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C8CE" w14:textId="3FD2B947" w:rsidR="00742E4A" w:rsidRPr="00B83D0E" w:rsidRDefault="00153DC5" w:rsidP="00BF000C">
      <w:pPr>
        <w:pStyle w:val="Titulodeartculo"/>
        <w:rPr>
          <w:color w:val="auto"/>
          <w:lang w:eastAsia="pt-BR"/>
        </w:rPr>
      </w:pPr>
      <w:r w:rsidRPr="00B83D0E">
        <w:rPr>
          <w:color w:val="auto"/>
        </w:rPr>
        <w:t xml:space="preserve"> </w:t>
      </w:r>
      <w:r w:rsidR="00696385" w:rsidRPr="00B83D0E">
        <w:rPr>
          <w:color w:val="auto"/>
        </w:rPr>
        <w:t>Conceptual and Methodological Aspects</w:t>
      </w:r>
      <w:r w:rsidR="002E0687" w:rsidRPr="00B83D0E">
        <w:rPr>
          <w:color w:val="auto"/>
        </w:rPr>
        <w:t xml:space="preserve"> of Emotional Labor: An Integrative Review</w:t>
      </w:r>
    </w:p>
    <w:p w14:paraId="166E5255" w14:textId="2E8511A3" w:rsidR="00C413D4" w:rsidRPr="00B83D0E" w:rsidRDefault="00C413D4" w:rsidP="00DE1119">
      <w:pPr>
        <w:rPr>
          <w:b/>
          <w:lang w:val="en-US"/>
        </w:rPr>
      </w:pPr>
    </w:p>
    <w:p w14:paraId="6C942DCA" w14:textId="77777777" w:rsidR="00B845A1" w:rsidRPr="00B83D0E" w:rsidRDefault="00B845A1" w:rsidP="00C413D4">
      <w:pPr>
        <w:rPr>
          <w:i/>
          <w:sz w:val="28"/>
          <w:szCs w:val="28"/>
          <w:lang w:val="en-US"/>
        </w:rPr>
      </w:pPr>
    </w:p>
    <w:p w14:paraId="0BAD9FA3" w14:textId="098C1666" w:rsidR="00C413D4" w:rsidRPr="00B83D0E" w:rsidRDefault="00C413D4" w:rsidP="00C413D4">
      <w:pPr>
        <w:rPr>
          <w:rFonts w:ascii="Times" w:hAnsi="Times"/>
          <w:i/>
          <w:sz w:val="28"/>
          <w:szCs w:val="28"/>
          <w:lang w:val="en-US"/>
        </w:rPr>
      </w:pPr>
      <w:r w:rsidRPr="00B83D0E">
        <w:rPr>
          <w:noProof/>
          <w:lang w:val="en-US" w:eastAsia="en-US"/>
        </w:rPr>
        <mc:AlternateContent>
          <mc:Choice Requires="wps">
            <w:drawing>
              <wp:anchor distT="4294967295" distB="4294967295" distL="114300" distR="114300" simplePos="0" relativeHeight="251655680" behindDoc="0" locked="0" layoutInCell="1" allowOverlap="1" wp14:anchorId="40A29C03" wp14:editId="710EFA7A">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5DE4C67" id="Straight Connector 8"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" strokecolor="windowText" strokeweight="2pt">
                <o:lock v:ext="edit" shapetype="f"/>
              </v:line>
            </w:pict>
          </mc:Fallback>
        </mc:AlternateContent>
      </w:r>
    </w:p>
    <w:p w14:paraId="1B312314" w14:textId="77777777" w:rsidR="00C413D4" w:rsidRPr="00B83D0E" w:rsidRDefault="00C413D4" w:rsidP="00C413D4">
      <w:pPr>
        <w:rPr>
          <w:b/>
          <w:sz w:val="20"/>
          <w:szCs w:val="20"/>
          <w:lang w:val="en-US"/>
        </w:rPr>
      </w:pPr>
    </w:p>
    <w:p w14:paraId="61F0B918" w14:textId="7AB7DCB9" w:rsidR="00C43335" w:rsidRPr="00B83D0E" w:rsidRDefault="00C413D4" w:rsidP="00C43335">
      <w:pPr>
        <w:pStyle w:val="TtuloResumen"/>
        <w:rPr>
          <w:lang w:val="en-US"/>
        </w:rPr>
      </w:pPr>
      <w:r w:rsidRPr="00B83D0E">
        <w:rPr>
          <w:lang w:val="en-US"/>
        </w:rPr>
        <w:t>Abstract</w:t>
      </w:r>
    </w:p>
    <w:p w14:paraId="547103FF" w14:textId="351F17AB" w:rsidR="00C413D4" w:rsidRPr="00B83D0E" w:rsidRDefault="00696385" w:rsidP="00696385">
      <w:pPr>
        <w:jc w:val="both"/>
        <w:rPr>
          <w:sz w:val="20"/>
          <w:szCs w:val="20"/>
          <w:lang w:val="en-US"/>
        </w:rPr>
      </w:pPr>
      <w:r w:rsidRPr="00B83D0E">
        <w:rPr>
          <w:sz w:val="20"/>
          <w:szCs w:val="20"/>
          <w:lang w:val="en-US"/>
        </w:rPr>
        <w:t xml:space="preserve">Ever since emotional labor </w:t>
      </w:r>
      <w:r w:rsidR="003935F3" w:rsidRPr="00B83D0E">
        <w:rPr>
          <w:sz w:val="20"/>
          <w:szCs w:val="20"/>
          <w:lang w:val="en-US"/>
        </w:rPr>
        <w:t xml:space="preserve">(EL) </w:t>
      </w:r>
      <w:r w:rsidRPr="00B83D0E">
        <w:rPr>
          <w:sz w:val="20"/>
          <w:szCs w:val="20"/>
          <w:lang w:val="en-US"/>
        </w:rPr>
        <w:t xml:space="preserve">was first described in 1979, the number of theories and measures to study this phenomenon has grown. The objective of this integrative review was to systematize and critically analyze the state </w:t>
      </w:r>
      <w:r w:rsidRPr="00F347BC">
        <w:rPr>
          <w:sz w:val="20"/>
          <w:szCs w:val="20"/>
          <w:lang w:val="en-US"/>
        </w:rPr>
        <w:t xml:space="preserve">of the art of theoretical production and measures regarding </w:t>
      </w:r>
      <w:r w:rsidR="003935F3" w:rsidRPr="00F347BC">
        <w:rPr>
          <w:sz w:val="20"/>
          <w:szCs w:val="20"/>
          <w:lang w:val="en-US"/>
        </w:rPr>
        <w:t>EL</w:t>
      </w:r>
      <w:r w:rsidRPr="00F347BC">
        <w:rPr>
          <w:sz w:val="20"/>
          <w:szCs w:val="20"/>
          <w:lang w:val="en-US"/>
        </w:rPr>
        <w:t xml:space="preserve"> between 1979 and </w:t>
      </w:r>
      <w:r w:rsidR="001E7141" w:rsidRPr="00F347BC">
        <w:rPr>
          <w:sz w:val="20"/>
          <w:szCs w:val="20"/>
          <w:lang w:val="en-US"/>
        </w:rPr>
        <w:t xml:space="preserve">July </w:t>
      </w:r>
      <w:r w:rsidRPr="00F347BC">
        <w:rPr>
          <w:sz w:val="20"/>
          <w:szCs w:val="20"/>
          <w:lang w:val="en-US"/>
        </w:rPr>
        <w:t>20</w:t>
      </w:r>
      <w:r w:rsidR="00BF000C" w:rsidRPr="00F347BC">
        <w:rPr>
          <w:sz w:val="20"/>
          <w:szCs w:val="20"/>
          <w:lang w:val="en-US"/>
        </w:rPr>
        <w:t>22</w:t>
      </w:r>
      <w:r w:rsidRPr="00F347BC">
        <w:rPr>
          <w:sz w:val="20"/>
          <w:szCs w:val="20"/>
          <w:lang w:val="en-US"/>
        </w:rPr>
        <w:t xml:space="preserve">. </w:t>
      </w:r>
      <w:r w:rsidR="00A663D5" w:rsidRPr="00F347BC">
        <w:rPr>
          <w:sz w:val="20"/>
          <w:szCs w:val="20"/>
          <w:lang w:val="en-US"/>
        </w:rPr>
        <w:t>Seventy-eight</w:t>
      </w:r>
      <w:r w:rsidRPr="00F347BC">
        <w:rPr>
          <w:sz w:val="20"/>
          <w:szCs w:val="20"/>
          <w:lang w:val="en-US"/>
        </w:rPr>
        <w:t xml:space="preserve"> works</w:t>
      </w:r>
      <w:r w:rsidRPr="00B83D0E">
        <w:rPr>
          <w:sz w:val="20"/>
          <w:szCs w:val="20"/>
          <w:lang w:val="en-US"/>
        </w:rPr>
        <w:t xml:space="preserve"> were selected from </w:t>
      </w:r>
      <w:r w:rsidR="000A629A" w:rsidRPr="00B83D0E">
        <w:rPr>
          <w:sz w:val="20"/>
          <w:szCs w:val="20"/>
          <w:lang w:val="en-US"/>
        </w:rPr>
        <w:t>222</w:t>
      </w:r>
      <w:r w:rsidR="009B3D8A" w:rsidRPr="00B83D0E">
        <w:rPr>
          <w:sz w:val="20"/>
          <w:szCs w:val="20"/>
          <w:lang w:val="en-US"/>
        </w:rPr>
        <w:t xml:space="preserve"> </w:t>
      </w:r>
      <w:r w:rsidRPr="00B83D0E">
        <w:rPr>
          <w:sz w:val="20"/>
          <w:szCs w:val="20"/>
          <w:lang w:val="en-US"/>
        </w:rPr>
        <w:t xml:space="preserve">initially identified. The results showed two main theoretical aspects for its definition and measurement: as a phenomenon that occurs internally within the subject and as the individual's expressed emotional behavior. One of the main conclusions is that the theories and measures reviewed do not simultaneously contemplate the three components initially proposed by the Hochschild model to characterize </w:t>
      </w:r>
      <w:r w:rsidR="003935F3" w:rsidRPr="00B83D0E">
        <w:rPr>
          <w:sz w:val="20"/>
          <w:szCs w:val="20"/>
          <w:lang w:val="en-US"/>
        </w:rPr>
        <w:t>EL</w:t>
      </w:r>
      <w:r w:rsidRPr="00B83D0E">
        <w:rPr>
          <w:sz w:val="20"/>
          <w:szCs w:val="20"/>
          <w:lang w:val="en-US"/>
        </w:rPr>
        <w:t xml:space="preserve"> (demands, strategies, and emotional performance). This imposes limits on apprehension of the phenomenon. The implications for the development of the area are discussed.</w:t>
      </w:r>
    </w:p>
    <w:p w14:paraId="1A09541F" w14:textId="77777777" w:rsidR="00696385" w:rsidRPr="00B83D0E" w:rsidRDefault="00696385" w:rsidP="00C413D4">
      <w:pPr>
        <w:rPr>
          <w:sz w:val="20"/>
          <w:szCs w:val="20"/>
          <w:lang w:val="en-US"/>
        </w:rPr>
      </w:pPr>
    </w:p>
    <w:p w14:paraId="0EB33005" w14:textId="77777777" w:rsidR="00C413D4" w:rsidRPr="00B83D0E" w:rsidRDefault="00C413D4" w:rsidP="00C413D4">
      <w:pPr>
        <w:rPr>
          <w:b/>
          <w:sz w:val="20"/>
          <w:szCs w:val="20"/>
          <w:lang w:val="en-US"/>
        </w:rPr>
      </w:pPr>
      <w:r w:rsidRPr="00B83D0E">
        <w:rPr>
          <w:b/>
          <w:sz w:val="20"/>
          <w:szCs w:val="20"/>
          <w:lang w:val="en-US"/>
        </w:rPr>
        <w:t>Keywords</w:t>
      </w:r>
    </w:p>
    <w:p w14:paraId="3C2A8692" w14:textId="247E368D" w:rsidR="00153DC5" w:rsidRPr="00B83D0E" w:rsidRDefault="00ED7BBF" w:rsidP="007A7C7C">
      <w:pPr>
        <w:jc w:val="both"/>
        <w:rPr>
          <w:bCs/>
          <w:sz w:val="20"/>
          <w:szCs w:val="20"/>
          <w:lang w:val="en-US"/>
        </w:rPr>
      </w:pPr>
      <w:r w:rsidRPr="00B83D0E">
        <w:rPr>
          <w:bCs/>
          <w:sz w:val="20"/>
          <w:szCs w:val="20"/>
          <w:lang w:val="en-US"/>
        </w:rPr>
        <w:t>emotional labor; conceptual definition; measurement; integrative review</w:t>
      </w:r>
    </w:p>
    <w:p w14:paraId="40F74D48" w14:textId="77777777" w:rsidR="00696385" w:rsidRPr="00B83D0E" w:rsidRDefault="00696385" w:rsidP="007A7C7C">
      <w:pPr>
        <w:jc w:val="both"/>
        <w:rPr>
          <w:bCs/>
          <w:sz w:val="20"/>
          <w:szCs w:val="20"/>
          <w:lang w:val="en-US"/>
        </w:rPr>
      </w:pPr>
    </w:p>
    <w:p w14:paraId="65250D3D" w14:textId="77777777" w:rsidR="009E5DD8" w:rsidRPr="00AD2155" w:rsidRDefault="009E5DD8" w:rsidP="009E37BF">
      <w:pPr>
        <w:pBdr>
          <w:top w:val="nil"/>
          <w:left w:val="nil"/>
          <w:bottom w:val="nil"/>
          <w:right w:val="nil"/>
          <w:between w:val="nil"/>
        </w:pBdr>
        <w:spacing w:after="120"/>
        <w:jc w:val="center"/>
        <w:rPr>
          <w:b/>
          <w:smallCaps/>
          <w:sz w:val="20"/>
          <w:szCs w:val="20"/>
          <w:lang w:val="en-US"/>
        </w:rPr>
      </w:pPr>
    </w:p>
    <w:p w14:paraId="1D18B459" w14:textId="710EF049" w:rsidR="009E37BF" w:rsidRPr="00B83D0E" w:rsidRDefault="009E37BF" w:rsidP="009E37BF">
      <w:pPr>
        <w:pBdr>
          <w:top w:val="nil"/>
          <w:left w:val="nil"/>
          <w:bottom w:val="nil"/>
          <w:right w:val="nil"/>
          <w:between w:val="nil"/>
        </w:pBdr>
        <w:spacing w:after="120"/>
        <w:jc w:val="center"/>
        <w:rPr>
          <w:b/>
          <w:smallCaps/>
          <w:sz w:val="20"/>
          <w:szCs w:val="20"/>
          <w:lang w:val="pt-BR"/>
        </w:rPr>
      </w:pPr>
      <w:r w:rsidRPr="00B83D0E">
        <w:rPr>
          <w:b/>
          <w:smallCaps/>
          <w:sz w:val="20"/>
          <w:szCs w:val="20"/>
          <w:lang w:val="pt-BR"/>
        </w:rPr>
        <w:t>Resumo</w:t>
      </w:r>
    </w:p>
    <w:p w14:paraId="32A22B7A" w14:textId="1B56CC47" w:rsidR="009E37BF" w:rsidRPr="00B83D0E" w:rsidRDefault="00150BB1" w:rsidP="00EC0E47">
      <w:pPr>
        <w:jc w:val="both"/>
        <w:rPr>
          <w:sz w:val="20"/>
          <w:szCs w:val="20"/>
          <w:lang w:val="pt-BR"/>
        </w:rPr>
      </w:pPr>
      <w:r w:rsidRPr="00B83D0E">
        <w:rPr>
          <w:sz w:val="20"/>
          <w:szCs w:val="20"/>
          <w:lang w:val="pt-BR"/>
        </w:rPr>
        <w:t>Desde que o trabalho emocional</w:t>
      </w:r>
      <w:r w:rsidR="003935F3" w:rsidRPr="00B83D0E">
        <w:rPr>
          <w:sz w:val="20"/>
          <w:szCs w:val="20"/>
          <w:lang w:val="pt-BR"/>
        </w:rPr>
        <w:t xml:space="preserve"> (TE)</w:t>
      </w:r>
      <w:r w:rsidRPr="00B83D0E">
        <w:rPr>
          <w:sz w:val="20"/>
          <w:szCs w:val="20"/>
          <w:lang w:val="pt-BR"/>
        </w:rPr>
        <w:t xml:space="preserve"> foi descrito em 1979, cresceu o número de teorias e de medidas para estudar esse fenômeno</w:t>
      </w:r>
      <w:r w:rsidR="00696385" w:rsidRPr="00B83D0E">
        <w:rPr>
          <w:sz w:val="20"/>
          <w:szCs w:val="20"/>
          <w:lang w:val="pt-BR"/>
        </w:rPr>
        <w:t xml:space="preserve">. </w:t>
      </w:r>
      <w:r w:rsidRPr="00B83D0E">
        <w:rPr>
          <w:sz w:val="20"/>
          <w:szCs w:val="20"/>
          <w:lang w:val="pt-BR"/>
        </w:rPr>
        <w:t xml:space="preserve">O objetivo desta revisão integrativa foi sistematizar e analisar criticamente o estado de arte da produção teórica e de medidas sobre </w:t>
      </w:r>
      <w:r w:rsidR="0022307F" w:rsidRPr="00B83D0E">
        <w:rPr>
          <w:sz w:val="20"/>
          <w:szCs w:val="20"/>
          <w:lang w:val="pt-BR"/>
        </w:rPr>
        <w:t>TE</w:t>
      </w:r>
      <w:r w:rsidRPr="00B83D0E">
        <w:rPr>
          <w:sz w:val="20"/>
          <w:szCs w:val="20"/>
          <w:lang w:val="pt-BR"/>
        </w:rPr>
        <w:t xml:space="preserve"> entre 1979 e</w:t>
      </w:r>
      <w:r w:rsidR="001E7141" w:rsidRPr="00B83D0E">
        <w:rPr>
          <w:sz w:val="20"/>
          <w:szCs w:val="20"/>
          <w:lang w:val="pt-BR"/>
        </w:rPr>
        <w:t xml:space="preserve"> junho de</w:t>
      </w:r>
      <w:r w:rsidRPr="00B83D0E">
        <w:rPr>
          <w:sz w:val="20"/>
          <w:szCs w:val="20"/>
          <w:lang w:val="pt-BR"/>
        </w:rPr>
        <w:t xml:space="preserve"> 20</w:t>
      </w:r>
      <w:r w:rsidR="00CC5E5B" w:rsidRPr="00B83D0E">
        <w:rPr>
          <w:sz w:val="20"/>
          <w:szCs w:val="20"/>
          <w:lang w:val="pt-BR"/>
        </w:rPr>
        <w:t>22</w:t>
      </w:r>
      <w:r w:rsidRPr="00B83D0E">
        <w:rPr>
          <w:sz w:val="20"/>
          <w:szCs w:val="20"/>
          <w:lang w:val="pt-BR"/>
        </w:rPr>
        <w:t xml:space="preserve">. </w:t>
      </w:r>
      <w:r w:rsidR="000A629A" w:rsidRPr="00B83D0E">
        <w:rPr>
          <w:sz w:val="20"/>
          <w:szCs w:val="20"/>
          <w:lang w:val="pt-BR"/>
        </w:rPr>
        <w:t>Setenta e oito</w:t>
      </w:r>
      <w:r w:rsidR="00696385" w:rsidRPr="00B83D0E">
        <w:rPr>
          <w:sz w:val="20"/>
          <w:szCs w:val="20"/>
          <w:lang w:val="pt-BR"/>
        </w:rPr>
        <w:t xml:space="preserve"> trabalhos foram selecionados de </w:t>
      </w:r>
      <w:r w:rsidR="000A629A" w:rsidRPr="00B83D0E">
        <w:rPr>
          <w:sz w:val="20"/>
          <w:szCs w:val="20"/>
          <w:lang w:val="pt-BR"/>
        </w:rPr>
        <w:t>222</w:t>
      </w:r>
      <w:r w:rsidR="00696385" w:rsidRPr="00B83D0E">
        <w:rPr>
          <w:sz w:val="20"/>
          <w:szCs w:val="20"/>
          <w:lang w:val="pt-BR"/>
        </w:rPr>
        <w:t xml:space="preserve"> inicialmente identificados. Os resultados apontaram dois aspectos teóricos principais para sua definição e mensuração: </w:t>
      </w:r>
      <w:r w:rsidRPr="00B83D0E">
        <w:rPr>
          <w:sz w:val="20"/>
          <w:szCs w:val="20"/>
          <w:lang w:val="pt-BR"/>
        </w:rPr>
        <w:t xml:space="preserve">como um fenômeno que ocorre no âmbito interno do indivíduo e como </w:t>
      </w:r>
      <w:r w:rsidR="0065498E" w:rsidRPr="00B83D0E">
        <w:rPr>
          <w:sz w:val="20"/>
          <w:szCs w:val="20"/>
          <w:lang w:val="pt-BR"/>
        </w:rPr>
        <w:t>expressão de seu</w:t>
      </w:r>
      <w:r w:rsidRPr="00B83D0E">
        <w:rPr>
          <w:sz w:val="20"/>
          <w:szCs w:val="20"/>
          <w:lang w:val="pt-BR"/>
        </w:rPr>
        <w:t xml:space="preserve"> comportamento emocional.</w:t>
      </w:r>
      <w:r w:rsidR="00696385" w:rsidRPr="00B83D0E">
        <w:rPr>
          <w:sz w:val="20"/>
          <w:szCs w:val="20"/>
          <w:lang w:val="pt-BR"/>
        </w:rPr>
        <w:t xml:space="preserve"> </w:t>
      </w:r>
      <w:r w:rsidRPr="00B83D0E">
        <w:rPr>
          <w:sz w:val="20"/>
          <w:szCs w:val="20"/>
          <w:lang w:val="pt-BR"/>
        </w:rPr>
        <w:t xml:space="preserve">Uma das principais conclusões é que as teorias e as medidas revisadas não contemplam, simultaneamente, os três componentes propostos inicialmente pelo modelo de Hochschild (1983/2003) para caracterizar o </w:t>
      </w:r>
      <w:r w:rsidR="0022307F" w:rsidRPr="00B83D0E">
        <w:rPr>
          <w:sz w:val="20"/>
          <w:szCs w:val="20"/>
          <w:lang w:val="pt-BR"/>
        </w:rPr>
        <w:t>TE</w:t>
      </w:r>
      <w:r w:rsidRPr="00B83D0E">
        <w:rPr>
          <w:sz w:val="20"/>
          <w:szCs w:val="20"/>
          <w:lang w:val="pt-BR"/>
        </w:rPr>
        <w:t xml:space="preserve"> (demandas, estratégias e desempenho emocional).</w:t>
      </w:r>
      <w:r w:rsidR="0022307F" w:rsidRPr="00B83D0E">
        <w:rPr>
          <w:sz w:val="20"/>
          <w:szCs w:val="20"/>
          <w:lang w:val="pt-BR"/>
        </w:rPr>
        <w:t xml:space="preserve"> </w:t>
      </w:r>
      <w:r w:rsidR="00696385" w:rsidRPr="00B83D0E">
        <w:rPr>
          <w:sz w:val="20"/>
          <w:szCs w:val="20"/>
          <w:lang w:val="pt-BR"/>
        </w:rPr>
        <w:t>Isso impõe limites à apreensão do fenômeno.</w:t>
      </w:r>
      <w:r w:rsidR="0022307F" w:rsidRPr="00B83D0E">
        <w:rPr>
          <w:sz w:val="20"/>
          <w:szCs w:val="20"/>
          <w:lang w:val="pt-BR"/>
        </w:rPr>
        <w:t xml:space="preserve"> </w:t>
      </w:r>
      <w:r w:rsidR="00696385" w:rsidRPr="00B83D0E">
        <w:rPr>
          <w:sz w:val="20"/>
          <w:szCs w:val="20"/>
          <w:lang w:val="pt-BR"/>
        </w:rPr>
        <w:t>As implicações</w:t>
      </w:r>
      <w:r w:rsidR="0022307F" w:rsidRPr="00B83D0E">
        <w:rPr>
          <w:sz w:val="20"/>
          <w:szCs w:val="20"/>
          <w:lang w:val="pt-BR"/>
        </w:rPr>
        <w:t xml:space="preserve"> </w:t>
      </w:r>
      <w:r w:rsidR="00696385" w:rsidRPr="00B83D0E">
        <w:rPr>
          <w:sz w:val="20"/>
          <w:szCs w:val="20"/>
          <w:lang w:val="pt-BR"/>
        </w:rPr>
        <w:t>para o desenvolvimento da área são discutidas.</w:t>
      </w:r>
    </w:p>
    <w:p w14:paraId="2FFB708E" w14:textId="77777777" w:rsidR="00EC0E47" w:rsidRPr="00B83D0E" w:rsidRDefault="00EC0E47" w:rsidP="009E37BF">
      <w:pPr>
        <w:rPr>
          <w:sz w:val="20"/>
          <w:szCs w:val="20"/>
          <w:lang w:val="pt-BR"/>
        </w:rPr>
      </w:pPr>
    </w:p>
    <w:p w14:paraId="126AA7B0" w14:textId="70D5F039" w:rsidR="009E37BF" w:rsidRPr="00B83D0E" w:rsidRDefault="009E37BF" w:rsidP="009E37BF">
      <w:pPr>
        <w:jc w:val="both"/>
        <w:rPr>
          <w:b/>
          <w:sz w:val="20"/>
          <w:szCs w:val="20"/>
          <w:lang w:val="pt-BR"/>
        </w:rPr>
      </w:pPr>
      <w:r w:rsidRPr="00B83D0E">
        <w:rPr>
          <w:b/>
          <w:sz w:val="20"/>
          <w:szCs w:val="20"/>
          <w:lang w:val="pt-BR"/>
        </w:rPr>
        <w:t>Palavras-chave</w:t>
      </w:r>
    </w:p>
    <w:p w14:paraId="3B35E00C" w14:textId="0025429D" w:rsidR="00483D6B" w:rsidRPr="00B83D0E" w:rsidRDefault="00ED7BBF" w:rsidP="00B6522A">
      <w:pPr>
        <w:rPr>
          <w:b/>
          <w:lang w:val="pt-BR"/>
        </w:rPr>
      </w:pPr>
      <w:r w:rsidRPr="00B83D0E">
        <w:rPr>
          <w:sz w:val="20"/>
          <w:szCs w:val="20"/>
          <w:lang w:val="pt-BR"/>
        </w:rPr>
        <w:t>trabalho emocional, definição conceitual, mensuração, revisão integrativa</w:t>
      </w:r>
    </w:p>
    <w:p w14:paraId="3F538DA7" w14:textId="0CBF8ADC" w:rsidR="00153DC5" w:rsidRPr="002B25CF" w:rsidRDefault="0059034C" w:rsidP="00DC7B68">
      <w:pPr>
        <w:pStyle w:val="Ttuloprincipiodeartculo"/>
        <w:rPr>
          <w:color w:val="auto"/>
          <w:lang w:val="pt-BR"/>
        </w:rPr>
      </w:pPr>
      <w:r w:rsidRPr="002B25CF">
        <w:rPr>
          <w:color w:val="auto"/>
          <w:lang w:val="pt-BR"/>
        </w:rPr>
        <w:br w:type="page"/>
      </w:r>
      <w:r w:rsidR="00EF6B77" w:rsidRPr="002B25CF">
        <w:rPr>
          <w:color w:val="auto"/>
          <w:lang w:val="pt-BR"/>
        </w:rPr>
        <w:lastRenderedPageBreak/>
        <w:t xml:space="preserve"> Aspectos Conceituais e Metodológicos</w:t>
      </w:r>
      <w:r w:rsidR="00CC5E5B" w:rsidRPr="002B25CF">
        <w:rPr>
          <w:color w:val="auto"/>
          <w:lang w:val="pt-BR"/>
        </w:rPr>
        <w:t xml:space="preserve"> do Trabalho Emocional: Uma Revisão Integrativa</w:t>
      </w:r>
    </w:p>
    <w:p w14:paraId="4FA726CB" w14:textId="300C971C" w:rsidR="006A1BA2" w:rsidRPr="00B83D0E" w:rsidRDefault="00153DC5" w:rsidP="00601EBD">
      <w:pPr>
        <w:pStyle w:val="Ttulosinternos"/>
      </w:pPr>
      <w:r w:rsidRPr="00B83D0E">
        <w:t>Introduction</w:t>
      </w:r>
    </w:p>
    <w:p w14:paraId="388899D5" w14:textId="3C6208EB" w:rsidR="00745A4E" w:rsidRPr="00B83D0E" w:rsidRDefault="00193BB4" w:rsidP="00927ECE">
      <w:pPr>
        <w:pStyle w:val="SubtituloInterno1"/>
        <w:rPr>
          <w:b w:val="0"/>
          <w:bCs w:val="0"/>
          <w:i/>
          <w:lang w:val="en-US"/>
        </w:rPr>
      </w:pPr>
      <w:r w:rsidRPr="00B83D0E">
        <w:rPr>
          <w:b w:val="0"/>
          <w:bCs w:val="0"/>
          <w:lang w:val="en-US"/>
        </w:rPr>
        <w:t xml:space="preserve">Since it was first described as “the management of feeling to create a publicly observable facial and body expression” </w:t>
      </w:r>
      <w:r w:rsidR="00D86114" w:rsidRPr="00B83D0E">
        <w:rPr>
          <w:b w:val="0"/>
          <w:bCs w:val="0"/>
          <w:lang w:val="en-US"/>
        </w:rPr>
        <w:fldChar w:fldCharType="begin"/>
      </w:r>
      <w:r w:rsidR="00D86114" w:rsidRPr="00B83D0E">
        <w:rPr>
          <w:b w:val="0"/>
          <w:bCs w:val="0"/>
          <w:lang w:val="en-US"/>
        </w:rPr>
        <w:instrText xml:space="preserve"> ADDIN ZOTERO_ITEM CSL_CITATION {"citationID":"zkvLLkvz","properties":{"formattedCitation":"(Hochschild, 1983/2003, p. 7)","plainCitation":"(Hochschild, 1983/2003, p. 7)","noteIndex":0},"citationItems":[{"id":69,"uris":["http://zotero.org/users/5621649/items/DSGFE2M2"],"itemData":{"id":69,"type":"book","call-number":"BF531 .H62 2003","edition":"20th anniversary ed","event-place":"Berkeley, Calif","ISBN":"978-0-520-23933-3","note":"original-date: 1983","number-of-pages":"327","publisher":"University of California Press","publisher-place":"Berkeley, Calif","source":"Library of Congress ISBN","title":"The managed heart: commercialization of human feeling","title-short":"The managed heart","author":[{"family":"Hochschild","given":"Arlie Russell"}],"issued":{"date-parts":[["2003"]]}},"suffix":", p. 7"}],"schema":"https://github.com/citation-style-language/schema/raw/master/csl-citation.json"} </w:instrText>
      </w:r>
      <w:r w:rsidR="00D86114" w:rsidRPr="00B83D0E">
        <w:rPr>
          <w:b w:val="0"/>
          <w:bCs w:val="0"/>
          <w:lang w:val="en-US"/>
        </w:rPr>
        <w:fldChar w:fldCharType="separate"/>
      </w:r>
      <w:r w:rsidR="00D86114" w:rsidRPr="002B25CF">
        <w:rPr>
          <w:b w:val="0"/>
          <w:bCs w:val="0"/>
          <w:lang w:val="en-US"/>
        </w:rPr>
        <w:t>(Hochschild, 1983/2003, p. 7)</w:t>
      </w:r>
      <w:r w:rsidR="00D86114" w:rsidRPr="00B83D0E">
        <w:rPr>
          <w:b w:val="0"/>
          <w:bCs w:val="0"/>
          <w:lang w:val="en-US"/>
        </w:rPr>
        <w:fldChar w:fldCharType="end"/>
      </w:r>
      <w:r w:rsidRPr="00B83D0E">
        <w:rPr>
          <w:b w:val="0"/>
          <w:bCs w:val="0"/>
          <w:lang w:val="en-US"/>
        </w:rPr>
        <w:t>, emotional labor (EL) has been defined from different perspectives, remaining an ambiguous construct. Thus, there are different emphases in the theoretical definitions and in the measurement of the three central components: (a) demands or emotional display rules of the organization or occupation, (b) regulation strategies used by the worker to deal with such demands or rules, which would be mainly related to how to deal with emotional dissonance, and (c) emotional performance or behavior, which refers to how much the worker manages to put into practice these rules and demands in the exercise of their professional activity.</w:t>
      </w:r>
    </w:p>
    <w:p w14:paraId="7A146640" w14:textId="763A602D" w:rsidR="00193BB4" w:rsidRPr="00B83D0E" w:rsidRDefault="00193BB4" w:rsidP="00927ECE">
      <w:pPr>
        <w:pStyle w:val="SubtituloInterno1"/>
        <w:rPr>
          <w:b w:val="0"/>
          <w:bCs w:val="0"/>
          <w:lang w:val="en-US"/>
        </w:rPr>
      </w:pPr>
      <w:r w:rsidRPr="00B83D0E">
        <w:rPr>
          <w:b w:val="0"/>
          <w:bCs w:val="0"/>
          <w:lang w:val="en-US"/>
        </w:rPr>
        <w:t>Despite the different emphasis on the elements of EL, it is possible to identify a relative agreement among researchers on the topic that EL involves the use of the workers' emotions to attract and maintain the client's attention. However, the literature has highlighted two main approaches that guide the definition of the construct: one that considers EL as internal states and/or processes and one that sees it as external emotional behaviors.</w:t>
      </w:r>
    </w:p>
    <w:p w14:paraId="4EBE8BC7" w14:textId="52EF323C" w:rsidR="007E6FC9" w:rsidRDefault="003B3A16" w:rsidP="007E6FC9">
      <w:pPr>
        <w:pStyle w:val="SubtituloInterno1"/>
        <w:rPr>
          <w:b w:val="0"/>
          <w:bCs w:val="0"/>
          <w:lang w:val="en-US"/>
        </w:rPr>
      </w:pPr>
      <w:r w:rsidRPr="00B83D0E">
        <w:rPr>
          <w:b w:val="0"/>
          <w:bCs w:val="0"/>
          <w:lang w:val="en-US"/>
        </w:rPr>
        <w:t xml:space="preserve">Before examining the aforementioned perspectives, it is important to highlight similarities and differences between EL and emotional dissonance, also a controversial construct related to </w:t>
      </w:r>
      <w:r w:rsidR="005671FA" w:rsidRPr="00B83D0E">
        <w:rPr>
          <w:b w:val="0"/>
          <w:bCs w:val="0"/>
          <w:lang w:val="en-US"/>
        </w:rPr>
        <w:t>emotional management</w:t>
      </w:r>
      <w:r w:rsidR="00736CB9" w:rsidRPr="00B83D0E">
        <w:rPr>
          <w:b w:val="0"/>
          <w:bCs w:val="0"/>
          <w:lang w:val="en-US"/>
        </w:rPr>
        <w:t>.</w:t>
      </w:r>
      <w:r w:rsidR="00D97CB7" w:rsidRPr="00B83D0E">
        <w:rPr>
          <w:b w:val="0"/>
          <w:bCs w:val="0"/>
          <w:lang w:val="en-US"/>
        </w:rPr>
        <w:t xml:space="preserve"> </w:t>
      </w:r>
      <w:r w:rsidR="00193BB4" w:rsidRPr="00B83D0E">
        <w:rPr>
          <w:b w:val="0"/>
          <w:bCs w:val="0"/>
          <w:lang w:val="en-US"/>
        </w:rPr>
        <w:t xml:space="preserve">Based on the concept of cognitive dissonance proposed by Festinger (1962), emotional dissonance is defined as the discrepancy between the emotion felt and the </w:t>
      </w:r>
      <w:r w:rsidR="00193BB4" w:rsidRPr="00AC2368">
        <w:rPr>
          <w:b w:val="0"/>
          <w:bCs w:val="0"/>
          <w:lang w:val="en-US"/>
        </w:rPr>
        <w:t xml:space="preserve">emotion required </w:t>
      </w:r>
      <w:r w:rsidR="00313858" w:rsidRPr="00AC2368">
        <w:rPr>
          <w:b w:val="0"/>
          <w:bCs w:val="0"/>
          <w:lang w:val="en-US"/>
        </w:rPr>
        <w:fldChar w:fldCharType="begin"/>
      </w:r>
      <w:r w:rsidR="00313858" w:rsidRPr="00AC2368">
        <w:rPr>
          <w:b w:val="0"/>
          <w:bCs w:val="0"/>
          <w:lang w:val="en-US"/>
        </w:rPr>
        <w:instrText xml:space="preserve"> ADDIN ZOTERO_ITEM CSL_CITATION {"citationID":"S7JnLcRQ","properties":{"formattedCitation":"(Grandey et al., 2013)","plainCitation":"(Grandey et al., 2013)","noteIndex":0},"citationItems":[{"id":29,"uris":["http://zotero.org/users/5621649/items/5SLDELJE"],"itemData":{"id":29,"type":"chapter","abstract":"\"This book reviews, integrates, and synthesizes research on emotional labor and emotion regulation conducted over the past 30 years. The concept of emotional labor was first proposed by Dr. Arlie Russell Hochschild (1983), who defined it as \"the management of feeling to create a publicly observable facial and bodily display\" (p. 7) for a wage. A basic assumption of emotional labor theory is that many jobs (e.g., customer service, healthcare, team-based work, management) have interpersonal, and thus emotional, requirements and that well-being and effectiveness in these jobs is determined, in part, by a person's ability to meet these requirements\"--","call-number":"HF5549.5.N64 E46 2013","collection-number":"48","collection-title":"Organization and management","container-title":"Emotional labor in the 21st century: diverse perspectives on the psychology of emotion regulation at work","event-place":"New York","ISBN":"978-1-84872-949-0","page":"3-27","publisher":"Routledge Academic","publisher-place":"New York","source":"Library of Congress ISBN","title":"Bringing Emotional Labor into Focus: A Review and Integration of Three Research Lenses.","editor":[{"family":"Grandey","given":"A.  A."},{"family":"Diefendorff","given":"James"},{"family":"Rupp","given":"Deborah E."}],"author":[{"family":"Grandey","given":"A. A."},{"family":"Diefendorff","given":"James"},{"family":"Rupp","given":"Deborah E."}],"issued":{"date-parts":[["2013"]]}}}],"schema":"https://github.com/citation-style-language/schema/raw/master/csl-citation.json"} </w:instrText>
      </w:r>
      <w:r w:rsidR="00313858" w:rsidRPr="00AC2368">
        <w:rPr>
          <w:b w:val="0"/>
          <w:bCs w:val="0"/>
          <w:lang w:val="en-US"/>
        </w:rPr>
        <w:fldChar w:fldCharType="separate"/>
      </w:r>
      <w:r w:rsidR="00313858" w:rsidRPr="00EE2EAE">
        <w:rPr>
          <w:b w:val="0"/>
          <w:bCs w:val="0"/>
          <w:lang w:val="en-US"/>
        </w:rPr>
        <w:t>(Grandey et al., 2013)</w:t>
      </w:r>
      <w:r w:rsidR="00313858" w:rsidRPr="00AC2368">
        <w:rPr>
          <w:b w:val="0"/>
          <w:bCs w:val="0"/>
          <w:lang w:val="en-US"/>
        </w:rPr>
        <w:fldChar w:fldCharType="end"/>
      </w:r>
      <w:r w:rsidR="00193BB4" w:rsidRPr="00AC2368">
        <w:rPr>
          <w:b w:val="0"/>
          <w:bCs w:val="0"/>
          <w:lang w:val="en-US"/>
        </w:rPr>
        <w:t>.</w:t>
      </w:r>
      <w:r w:rsidR="00234494" w:rsidRPr="00AC2368">
        <w:rPr>
          <w:b w:val="0"/>
          <w:bCs w:val="0"/>
          <w:lang w:val="en-US"/>
        </w:rPr>
        <w:t xml:space="preserve"> </w:t>
      </w:r>
      <w:r w:rsidR="00736CB9" w:rsidRPr="00AC2368">
        <w:rPr>
          <w:b w:val="0"/>
          <w:bCs w:val="0"/>
          <w:lang w:val="en-US"/>
        </w:rPr>
        <w:t xml:space="preserve">Another </w:t>
      </w:r>
      <w:r w:rsidR="008E5F29" w:rsidRPr="00AC2368">
        <w:rPr>
          <w:b w:val="0"/>
          <w:bCs w:val="0"/>
          <w:lang w:val="en-US"/>
        </w:rPr>
        <w:t>viewpoint</w:t>
      </w:r>
      <w:r w:rsidR="00193BB4" w:rsidRPr="00AC2368">
        <w:rPr>
          <w:b w:val="0"/>
          <w:bCs w:val="0"/>
          <w:lang w:val="en-US"/>
        </w:rPr>
        <w:t xml:space="preserve"> </w:t>
      </w:r>
      <w:r w:rsidR="002B25CF" w:rsidRPr="00AC2368">
        <w:rPr>
          <w:b w:val="0"/>
          <w:bCs w:val="0"/>
          <w:lang w:val="en-US"/>
        </w:rPr>
        <w:t>considers</w:t>
      </w:r>
      <w:r w:rsidR="00234494" w:rsidRPr="00AC2368">
        <w:rPr>
          <w:b w:val="0"/>
          <w:bCs w:val="0"/>
          <w:lang w:val="en-US"/>
        </w:rPr>
        <w:t xml:space="preserve"> it</w:t>
      </w:r>
      <w:r w:rsidR="00193BB4" w:rsidRPr="00AC2368">
        <w:rPr>
          <w:b w:val="0"/>
          <w:bCs w:val="0"/>
          <w:lang w:val="en-US"/>
        </w:rPr>
        <w:t xml:space="preserve"> as the difference between</w:t>
      </w:r>
      <w:r w:rsidR="00193BB4" w:rsidRPr="00B83D0E">
        <w:rPr>
          <w:b w:val="0"/>
          <w:bCs w:val="0"/>
          <w:lang w:val="en-US"/>
        </w:rPr>
        <w:t xml:space="preserve"> the emotional behavior expressed by the individual and the emotion actually felt (Humphrey et al., 2015; Mann, 1999)</w:t>
      </w:r>
      <w:r w:rsidR="008F6C79" w:rsidRPr="00B83D0E">
        <w:rPr>
          <w:b w:val="0"/>
          <w:bCs w:val="0"/>
          <w:lang w:val="en-US"/>
        </w:rPr>
        <w:t xml:space="preserve">, </w:t>
      </w:r>
      <w:r w:rsidR="001515BD" w:rsidRPr="00B83D0E">
        <w:rPr>
          <w:b w:val="0"/>
          <w:bCs w:val="0"/>
          <w:lang w:val="en-US"/>
        </w:rPr>
        <w:t>wh</w:t>
      </w:r>
      <w:r w:rsidR="00736CB9" w:rsidRPr="00B83D0E">
        <w:rPr>
          <w:b w:val="0"/>
          <w:bCs w:val="0"/>
          <w:lang w:val="en-US"/>
        </w:rPr>
        <w:t>ich</w:t>
      </w:r>
      <w:r w:rsidR="001515BD" w:rsidRPr="00B83D0E">
        <w:rPr>
          <w:b w:val="0"/>
          <w:bCs w:val="0"/>
          <w:lang w:val="en-US"/>
        </w:rPr>
        <w:t xml:space="preserve"> </w:t>
      </w:r>
      <w:r w:rsidR="008F6C79" w:rsidRPr="00B83D0E">
        <w:rPr>
          <w:b w:val="0"/>
          <w:bCs w:val="0"/>
          <w:lang w:val="en-US"/>
        </w:rPr>
        <w:t xml:space="preserve">lead us to understand emotional dissonance as the behavior of showing </w:t>
      </w:r>
      <w:r w:rsidR="008F6C79" w:rsidRPr="00AC2368">
        <w:rPr>
          <w:b w:val="0"/>
          <w:bCs w:val="0"/>
          <w:lang w:val="en-US"/>
        </w:rPr>
        <w:t xml:space="preserve">a feigned emotion </w:t>
      </w:r>
      <w:r w:rsidR="00313858" w:rsidRPr="00AC2368">
        <w:rPr>
          <w:b w:val="0"/>
          <w:bCs w:val="0"/>
          <w:lang w:val="en-US"/>
        </w:rPr>
        <w:fldChar w:fldCharType="begin"/>
      </w:r>
      <w:r w:rsidR="00313858" w:rsidRPr="00AC2368">
        <w:rPr>
          <w:b w:val="0"/>
          <w:bCs w:val="0"/>
          <w:lang w:val="en-US"/>
        </w:rPr>
        <w:instrText xml:space="preserve"> ADDIN ZOTERO_ITEM CSL_CITATION {"citationID":"t7hy5GMh","properties":{"formattedCitation":"(Gracia et al., 2014)","plainCitation":"(Gracia et al., 2014)","noteIndex":0},"citationItems":[{"id":78,"uris":["http://zotero.org/users/5621649/items/H7GZK8GP"],"itemData":{"id":78,"type":"article-journal","container-title":"Universitas Psychologica","DOI":"10.11144/Javeriana.UPSY13-4.tepc","ISSN":"20112777, 16579267","issue":"4","source":"Crossref","title":"El Trabajo Emocional desde una perspectiva clarificadora, tras treinta años de investigación","URL":"http://revistas.javeriana.edu.co/index.php/revPsycho/article/view/5327","volume":"13","author":[{"family":"Gracia","given":"Esther"},{"family":"Ramos","given":"José"},{"family":"Moliner","given":"Carolina"}],"accessed":{"date-parts":[["2019",3,30]]},"issued":{"date-parts":[["2014",4,16]]}}}],"schema":"https://github.com/citation-style-language/schema/raw/master/csl-citation.json"} </w:instrText>
      </w:r>
      <w:r w:rsidR="00313858" w:rsidRPr="00AC2368">
        <w:rPr>
          <w:b w:val="0"/>
          <w:bCs w:val="0"/>
          <w:lang w:val="en-US"/>
        </w:rPr>
        <w:fldChar w:fldCharType="separate"/>
      </w:r>
      <w:r w:rsidR="00313858" w:rsidRPr="00EE2EAE">
        <w:rPr>
          <w:b w:val="0"/>
          <w:bCs w:val="0"/>
          <w:lang w:val="en-US"/>
        </w:rPr>
        <w:t>(Gracia et al., 2014)</w:t>
      </w:r>
      <w:r w:rsidR="00313858" w:rsidRPr="00AC2368">
        <w:rPr>
          <w:b w:val="0"/>
          <w:bCs w:val="0"/>
          <w:lang w:val="en-US"/>
        </w:rPr>
        <w:fldChar w:fldCharType="end"/>
      </w:r>
      <w:r w:rsidR="008F6C79" w:rsidRPr="00AC2368">
        <w:rPr>
          <w:b w:val="0"/>
          <w:bCs w:val="0"/>
          <w:lang w:val="en-US"/>
        </w:rPr>
        <w:t>.</w:t>
      </w:r>
      <w:r w:rsidR="004E3087" w:rsidRPr="00AC2368">
        <w:rPr>
          <w:b w:val="0"/>
          <w:bCs w:val="0"/>
          <w:lang w:val="en-US"/>
        </w:rPr>
        <w:t xml:space="preserve"> In this sense, emotional dissonance </w:t>
      </w:r>
      <w:r w:rsidR="007B2374" w:rsidRPr="00AC2368">
        <w:rPr>
          <w:b w:val="0"/>
          <w:bCs w:val="0"/>
          <w:lang w:val="en-US"/>
        </w:rPr>
        <w:t>is close</w:t>
      </w:r>
      <w:r w:rsidR="008E5F29" w:rsidRPr="00AC2368">
        <w:rPr>
          <w:b w:val="0"/>
          <w:bCs w:val="0"/>
          <w:lang w:val="en-US"/>
        </w:rPr>
        <w:t>r</w:t>
      </w:r>
      <w:r w:rsidR="007B2374" w:rsidRPr="00AC2368">
        <w:rPr>
          <w:b w:val="0"/>
          <w:bCs w:val="0"/>
          <w:lang w:val="en-US"/>
        </w:rPr>
        <w:t xml:space="preserve"> to EL</w:t>
      </w:r>
      <w:r w:rsidR="007B2374" w:rsidRPr="00B83D0E">
        <w:rPr>
          <w:b w:val="0"/>
          <w:bCs w:val="0"/>
          <w:lang w:val="en-US"/>
        </w:rPr>
        <w:t xml:space="preserve"> </w:t>
      </w:r>
      <w:r w:rsidR="004E3087" w:rsidRPr="00B83D0E">
        <w:rPr>
          <w:b w:val="0"/>
          <w:bCs w:val="0"/>
          <w:lang w:val="en-US"/>
        </w:rPr>
        <w:t>concept</w:t>
      </w:r>
      <w:r w:rsidR="00736CB9" w:rsidRPr="00B83D0E">
        <w:rPr>
          <w:b w:val="0"/>
          <w:bCs w:val="0"/>
          <w:lang w:val="en-US"/>
        </w:rPr>
        <w:t>ualization</w:t>
      </w:r>
      <w:r w:rsidR="004E3087" w:rsidRPr="00B83D0E">
        <w:rPr>
          <w:b w:val="0"/>
          <w:bCs w:val="0"/>
          <w:lang w:val="en-US"/>
        </w:rPr>
        <w:t>, which is reinforced by being considered a dimension of E</w:t>
      </w:r>
      <w:r w:rsidR="00736CB9" w:rsidRPr="00B83D0E">
        <w:rPr>
          <w:b w:val="0"/>
          <w:bCs w:val="0"/>
          <w:lang w:val="en-US"/>
        </w:rPr>
        <w:t>L</w:t>
      </w:r>
      <w:r w:rsidR="008C4D95" w:rsidRPr="00B83D0E">
        <w:rPr>
          <w:b w:val="0"/>
          <w:bCs w:val="0"/>
          <w:lang w:val="en-US"/>
        </w:rPr>
        <w:t xml:space="preserve"> </w:t>
      </w:r>
      <w:r w:rsidR="008C4D95" w:rsidRPr="00B83D0E">
        <w:rPr>
          <w:b w:val="0"/>
          <w:bCs w:val="0"/>
          <w:lang w:val="en-US"/>
        </w:rPr>
        <w:fldChar w:fldCharType="begin"/>
      </w:r>
      <w:r w:rsidR="008C4D95" w:rsidRPr="00B83D0E">
        <w:rPr>
          <w:b w:val="0"/>
          <w:bCs w:val="0"/>
          <w:lang w:val="en-US"/>
        </w:rPr>
        <w:instrText xml:space="preserve"> ADDIN ZOTERO_ITEM CSL_CITATION {"citationID":"xEwvONb5","properties":{"formattedCitation":"(Morris &amp; Feldman, 1996; Zapf et al., 1999)","plainCitation":"(Morris &amp; Feldman, 1996; Zapf et al., 1999)","noteIndex":0},"citationItems":[{"id":4,"uris":["http://zotero.org/users/5621649/items/NR6HV65J"],"itemData":{"id":4,"type":"article-journal","container-title":"The Academy of Management Review","DOI":"10.2307/259161","ISSN":"03637425","issue":"4","page":"986","source":"Crossref","title":"The Dimensions, Antecedents, and Consequences of Emotional Labor","volume":"21","author":[{"family":"Morris","given":"J. A."},{"family":"Feldman","given":"Daniel C."}],"issued":{"date-parts":[["1996",10]]}}},{"id":15,"uris":["http://zotero.org/users/5621649/items/Z787R4AH"],"itemData":{"id":15,"type":"article-journal","container-title":"European Journal of Work and Organizational Psychology","DOI":"10.1080/135943299398230","ISSN":"1359-432X, 1464-0643","issue":"3","language":"en","page":"371-400","source":"DOI.org (Crossref)","title":"Emotion Work as a Source of Stress: The Concept and Development of an Instrument","title-short":"Emotion Work as a Source of Stress","volume":"8","author":[{"family":"Zapf","given":"Dieter"},{"family":"Vogt","given":"Christoph"},{"family":"Seifert","given":"Claudia"},{"family":"Mertini","given":"Heidrun"},{"family":"Isic","given":"Amela"}],"issued":{"date-parts":[["1999",9]]}}}],"schema":"https://github.com/citation-style-language/schema/raw/master/csl-citation.json"} </w:instrText>
      </w:r>
      <w:r w:rsidR="008C4D95" w:rsidRPr="00B83D0E">
        <w:rPr>
          <w:b w:val="0"/>
          <w:bCs w:val="0"/>
          <w:lang w:val="en-US"/>
        </w:rPr>
        <w:fldChar w:fldCharType="separate"/>
      </w:r>
      <w:r w:rsidR="008C4D95" w:rsidRPr="00B83D0E">
        <w:rPr>
          <w:b w:val="0"/>
          <w:bCs w:val="0"/>
          <w:lang w:val="en-US"/>
        </w:rPr>
        <w:t>(Morris &amp; Feldman, 1996; Zapf et al., 1999)</w:t>
      </w:r>
      <w:r w:rsidR="008C4D95" w:rsidRPr="00B83D0E">
        <w:rPr>
          <w:b w:val="0"/>
          <w:bCs w:val="0"/>
          <w:lang w:val="en-US"/>
        </w:rPr>
        <w:fldChar w:fldCharType="end"/>
      </w:r>
      <w:r w:rsidR="004E3087" w:rsidRPr="00B83D0E">
        <w:rPr>
          <w:b w:val="0"/>
          <w:bCs w:val="0"/>
          <w:lang w:val="en-US"/>
        </w:rPr>
        <w:t>.</w:t>
      </w:r>
      <w:r w:rsidR="00736CB9" w:rsidRPr="00B83D0E">
        <w:rPr>
          <w:b w:val="0"/>
          <w:bCs w:val="0"/>
          <w:lang w:val="en-US"/>
        </w:rPr>
        <w:t xml:space="preserve"> </w:t>
      </w:r>
      <w:r w:rsidR="00553137" w:rsidRPr="00B83D0E">
        <w:rPr>
          <w:b w:val="0"/>
          <w:bCs w:val="0"/>
          <w:lang w:val="en-US"/>
        </w:rPr>
        <w:t>F</w:t>
      </w:r>
      <w:r w:rsidR="00193BB4" w:rsidRPr="00B83D0E">
        <w:rPr>
          <w:b w:val="0"/>
          <w:bCs w:val="0"/>
          <w:lang w:val="en-US"/>
        </w:rPr>
        <w:t xml:space="preserve">or </w:t>
      </w:r>
      <w:r w:rsidR="008E5F29" w:rsidRPr="00B83D0E">
        <w:rPr>
          <w:b w:val="0"/>
          <w:bCs w:val="0"/>
          <w:lang w:val="en-US"/>
        </w:rPr>
        <w:t>other</w:t>
      </w:r>
      <w:r w:rsidR="00553137" w:rsidRPr="00B83D0E">
        <w:rPr>
          <w:b w:val="0"/>
          <w:bCs w:val="0"/>
          <w:lang w:val="en-US"/>
        </w:rPr>
        <w:t xml:space="preserve"> a</w:t>
      </w:r>
      <w:r w:rsidR="00193BB4" w:rsidRPr="00B83D0E">
        <w:rPr>
          <w:b w:val="0"/>
          <w:bCs w:val="0"/>
          <w:lang w:val="en-US"/>
        </w:rPr>
        <w:t xml:space="preserve">uthors, dissonance is </w:t>
      </w:r>
      <w:r w:rsidR="00CE124C" w:rsidRPr="00B83D0E">
        <w:rPr>
          <w:b w:val="0"/>
          <w:bCs w:val="0"/>
          <w:lang w:val="en-US"/>
        </w:rPr>
        <w:t xml:space="preserve">a powerful mediator between situational </w:t>
      </w:r>
      <w:r w:rsidR="00CE124C" w:rsidRPr="00790144">
        <w:rPr>
          <w:b w:val="0"/>
          <w:bCs w:val="0"/>
          <w:lang w:val="en-US"/>
        </w:rPr>
        <w:t xml:space="preserve">demands and </w:t>
      </w:r>
      <w:r w:rsidR="00C65857" w:rsidRPr="00790144">
        <w:rPr>
          <w:b w:val="0"/>
          <w:bCs w:val="0"/>
          <w:lang w:val="en-US"/>
        </w:rPr>
        <w:t xml:space="preserve">EL </w:t>
      </w:r>
      <w:r w:rsidR="00CE124C" w:rsidRPr="00790144">
        <w:rPr>
          <w:b w:val="0"/>
          <w:bCs w:val="0"/>
          <w:lang w:val="en-US"/>
        </w:rPr>
        <w:t xml:space="preserve">behavior </w:t>
      </w:r>
      <w:r w:rsidR="00BE6902" w:rsidRPr="00790144">
        <w:rPr>
          <w:b w:val="0"/>
          <w:bCs w:val="0"/>
          <w:lang w:val="en-US"/>
        </w:rPr>
        <w:t xml:space="preserve">(Diefendorff &amp; Gosserand, 2003; </w:t>
      </w:r>
      <w:r w:rsidR="00193BB4" w:rsidRPr="00790144">
        <w:rPr>
          <w:b w:val="0"/>
          <w:bCs w:val="0"/>
          <w:lang w:val="en-US"/>
        </w:rPr>
        <w:t>Ruin et al., 2005)</w:t>
      </w:r>
      <w:r w:rsidR="00FC38B4" w:rsidRPr="00790144">
        <w:rPr>
          <w:b w:val="0"/>
          <w:bCs w:val="0"/>
          <w:lang w:val="en-US"/>
        </w:rPr>
        <w:t xml:space="preserve"> </w:t>
      </w:r>
      <w:r w:rsidR="00DD4E02" w:rsidRPr="00790144">
        <w:rPr>
          <w:b w:val="0"/>
          <w:bCs w:val="0"/>
          <w:lang w:val="en-US"/>
        </w:rPr>
        <w:t xml:space="preserve">or even </w:t>
      </w:r>
      <w:r w:rsidR="00FC38B4" w:rsidRPr="00790144">
        <w:rPr>
          <w:b w:val="0"/>
          <w:bCs w:val="0"/>
          <w:lang w:val="en-US"/>
        </w:rPr>
        <w:t>a negative</w:t>
      </w:r>
      <w:r w:rsidR="00FC38B4" w:rsidRPr="00B83D0E">
        <w:rPr>
          <w:b w:val="0"/>
          <w:bCs w:val="0"/>
          <w:lang w:val="en-US"/>
        </w:rPr>
        <w:t xml:space="preserve"> result of </w:t>
      </w:r>
      <w:r w:rsidR="00DD4E02" w:rsidRPr="00B83D0E">
        <w:rPr>
          <w:b w:val="0"/>
          <w:bCs w:val="0"/>
          <w:lang w:val="en-US"/>
        </w:rPr>
        <w:t xml:space="preserve">surface </w:t>
      </w:r>
      <w:r w:rsidR="00FC38B4" w:rsidRPr="00B83D0E">
        <w:rPr>
          <w:b w:val="0"/>
          <w:bCs w:val="0"/>
          <w:lang w:val="en-US"/>
        </w:rPr>
        <w:t xml:space="preserve">acting, being harmful to the worker for conflicting with his self-concept </w:t>
      </w:r>
      <w:r w:rsidR="00FC38B4" w:rsidRPr="00B83D0E">
        <w:rPr>
          <w:b w:val="0"/>
          <w:bCs w:val="0"/>
          <w:lang w:val="en-US"/>
        </w:rPr>
        <w:fldChar w:fldCharType="begin"/>
      </w:r>
      <w:r w:rsidR="00DD4E02" w:rsidRPr="00B83D0E">
        <w:rPr>
          <w:b w:val="0"/>
          <w:bCs w:val="0"/>
          <w:lang w:val="en-US"/>
        </w:rPr>
        <w:instrText xml:space="preserve"> ADDIN ZOTERO_ITEM CSL_CITATION {"citationID":"mq7eYB8P","properties":{"formattedCitation":"(Pugh et al., 2011)","plainCitation":"(Pugh et al., 2011)","noteIndex":0},"citationItems":[{"id":583,"uris":["http://zotero.org/users/5621649/items/GQYPTUMJ"],"itemData":{"id":583,"type":"article-journal","container-title":"Journal of Applied Psychology","DOI":"10.1037/a0021395","ISSN":"1939-1854, 0021-9010","issue":"2","journalAbbreviation":"Journal of Applied Psychology","language":"en","page":"377-390","source":"DOI.org (Crossref)","title":"Willing and able to fake emotions: A closer examination of the link between emotional dissonance and employee well-being.","title-short":"Willing and able to fake emotions","volume":"96","author":[{"family":"Pugh","given":"S. Douglas"},{"family":"Groth","given":"Markus"},{"family":"Hennig-Thurau","given":"Thorsten"}],"issued":{"date-parts":[["2011"]]}}}],"schema":"https://github.com/citation-style-language/schema/raw/master/csl-citation.json"} </w:instrText>
      </w:r>
      <w:r w:rsidR="00FC38B4" w:rsidRPr="00B83D0E">
        <w:rPr>
          <w:b w:val="0"/>
          <w:bCs w:val="0"/>
          <w:lang w:val="en-US"/>
        </w:rPr>
        <w:fldChar w:fldCharType="separate"/>
      </w:r>
      <w:r w:rsidR="00DD4E02" w:rsidRPr="002B25CF">
        <w:rPr>
          <w:b w:val="0"/>
          <w:bCs w:val="0"/>
          <w:lang w:val="en-US"/>
        </w:rPr>
        <w:t>(Pugh et al., 2011)</w:t>
      </w:r>
      <w:r w:rsidR="00FC38B4" w:rsidRPr="00B83D0E">
        <w:rPr>
          <w:b w:val="0"/>
          <w:bCs w:val="0"/>
          <w:lang w:val="en-US"/>
        </w:rPr>
        <w:fldChar w:fldCharType="end"/>
      </w:r>
      <w:r w:rsidR="00FC38B4" w:rsidRPr="00B83D0E">
        <w:rPr>
          <w:b w:val="0"/>
          <w:bCs w:val="0"/>
          <w:lang w:val="en-US"/>
        </w:rPr>
        <w:t xml:space="preserve">. </w:t>
      </w:r>
    </w:p>
    <w:p w14:paraId="597DC04B" w14:textId="508A62C4" w:rsidR="006E5B2D" w:rsidRPr="007E6FC9" w:rsidRDefault="006E5B2D" w:rsidP="007E6FC9">
      <w:pPr>
        <w:pStyle w:val="SubtituloInterno1"/>
        <w:rPr>
          <w:b w:val="0"/>
          <w:bCs w:val="0"/>
          <w:lang w:val="en-US"/>
        </w:rPr>
      </w:pPr>
      <w:r w:rsidRPr="00B83D0E">
        <w:rPr>
          <w:b w:val="0"/>
          <w:bCs w:val="0"/>
          <w:lang w:val="en-US"/>
        </w:rPr>
        <w:lastRenderedPageBreak/>
        <w:t>T</w:t>
      </w:r>
      <w:r w:rsidR="00193BB4" w:rsidRPr="00B83D0E">
        <w:rPr>
          <w:b w:val="0"/>
          <w:bCs w:val="0"/>
          <w:lang w:val="en-US"/>
        </w:rPr>
        <w:t xml:space="preserve">he diversity in the conceptualization and operationalization of EL reverberates in the imprecision about the understanding of this phenomenon and distinct predictors and consequences </w:t>
      </w:r>
      <w:r w:rsidR="00193BB4" w:rsidRPr="00790144">
        <w:rPr>
          <w:b w:val="0"/>
          <w:bCs w:val="0"/>
          <w:lang w:val="en-US"/>
        </w:rPr>
        <w:t>from EL´s models testing</w:t>
      </w:r>
      <w:r w:rsidRPr="00790144">
        <w:rPr>
          <w:lang w:val="en-US"/>
        </w:rPr>
        <w:t>.</w:t>
      </w:r>
      <w:r w:rsidR="006804C7" w:rsidRPr="00790144">
        <w:rPr>
          <w:b w:val="0"/>
          <w:bCs w:val="0"/>
          <w:lang w:val="en-US"/>
        </w:rPr>
        <w:t xml:space="preserve"> </w:t>
      </w:r>
      <w:r w:rsidRPr="00790144">
        <w:rPr>
          <w:b w:val="0"/>
          <w:bCs w:val="0"/>
          <w:lang w:val="en-US"/>
        </w:rPr>
        <w:t xml:space="preserve">Over the last </w:t>
      </w:r>
      <w:r w:rsidR="00C65857" w:rsidRPr="00790144">
        <w:rPr>
          <w:b w:val="0"/>
          <w:bCs w:val="0"/>
          <w:lang w:val="en-US"/>
        </w:rPr>
        <w:t xml:space="preserve">40 </w:t>
      </w:r>
      <w:r w:rsidRPr="00790144">
        <w:rPr>
          <w:b w:val="0"/>
          <w:bCs w:val="0"/>
          <w:lang w:val="en-US"/>
        </w:rPr>
        <w:t>years, several works have sought to clarify the nature</w:t>
      </w:r>
      <w:r w:rsidRPr="00B83D0E">
        <w:rPr>
          <w:b w:val="0"/>
          <w:bCs w:val="0"/>
          <w:lang w:val="en-US"/>
        </w:rPr>
        <w:t xml:space="preserve"> of the </w:t>
      </w:r>
      <w:r w:rsidR="006C77CE" w:rsidRPr="00B83D0E">
        <w:rPr>
          <w:b w:val="0"/>
          <w:bCs w:val="0"/>
          <w:lang w:val="en-US"/>
        </w:rPr>
        <w:t>construct</w:t>
      </w:r>
      <w:r w:rsidRPr="00B83D0E">
        <w:rPr>
          <w:b w:val="0"/>
          <w:bCs w:val="0"/>
          <w:lang w:val="en-US"/>
        </w:rPr>
        <w:t xml:space="preserve"> and its relationships with other variables related to the labor context. For instance, </w:t>
      </w:r>
      <w:r w:rsidR="006C77CE" w:rsidRPr="00B83D0E">
        <w:rPr>
          <w:b w:val="0"/>
          <w:bCs w:val="0"/>
          <w:lang w:val="en-US"/>
        </w:rPr>
        <w:t>p</w:t>
      </w:r>
      <w:r w:rsidRPr="00B83D0E">
        <w:rPr>
          <w:b w:val="0"/>
          <w:bCs w:val="0"/>
          <w:lang w:val="en-US"/>
        </w:rPr>
        <w:t>revious meta-analyses</w:t>
      </w:r>
      <w:r w:rsidR="006154DC" w:rsidRPr="00B83D0E">
        <w:rPr>
          <w:b w:val="0"/>
          <w:bCs w:val="0"/>
          <w:lang w:val="en-US"/>
        </w:rPr>
        <w:t xml:space="preserve"> </w:t>
      </w:r>
      <w:r w:rsidR="006154DC" w:rsidRPr="00B83D0E">
        <w:rPr>
          <w:b w:val="0"/>
          <w:bCs w:val="0"/>
          <w:lang w:val="en-US"/>
        </w:rPr>
        <w:fldChar w:fldCharType="begin"/>
      </w:r>
      <w:r w:rsidR="009E5ACC" w:rsidRPr="00B83D0E">
        <w:rPr>
          <w:b w:val="0"/>
          <w:bCs w:val="0"/>
          <w:lang w:val="en-US"/>
        </w:rPr>
        <w:instrText xml:space="preserve"> ADDIN ZOTERO_ITEM CSL_CITATION {"citationID":"7m7gA8Se","properties":{"formattedCitation":"(Ha et al., 2021; H\\uc0\\u252{}lsheger &amp; Schewe, 2011; Kammeyer-Mueller et al., 2013; Mesmer-Magnus et al., 2012; Wang et al., 2019; Yin et al., 2019)","plainCitation":"(Ha et al., 2021; Hülsheger &amp; Schewe, 2011; Kammeyer-Mueller et al., 2013; Mesmer-Magnus et al., 2012; Wang et al., 2019; Yin et al., 2019)","noteIndex":0},"citationItems":[{"id":569,"uris":["http://zotero.org/users/5621649/items/ZUBPZV2R"],"itemData":{"id":569,"type":"article-journal","abstract":"This systematic review and meta-analysis aimed to investigate the status of emotional labor and its related factors among nurses in general hospital settings in Korea. A total of seven electronic databases were comprehensively searched to find relevant cross-sectional studies published up to 28 January 2021. The meta-analysis was performed using Stata version 13.1. In total, 131 studies were included. The population showed a standardized mean difference of 3.38 (95% confidence interval, 3.34 to 3.42) in emotional labor assessed by a 1–5 Likert scale. The level of emotional labor had significant negative correlations with job satisfaction, social support, organizational engagement, coworker support, resilience, and nurses’ work environment, while it had significant positive correlations with emotional labor and burnout, turnover intention, and job stress. Although the methodological quality of the included studies was generally good, 24 of the included studies (18.32%) were evaluated as lacking generalization potential or otherwise as unclear. In conclusion, nurses in general hospital settings in Korea experience mild-to-moderate levels of emotional labor. There is some evidence that the emotional labor of nurses and its detrimental effects can be buffered at both the individual and hospital levels, and future research should focus on developing targeted interventions and evaluating their effectiveness.","container-title":"Sustainability","DOI":"10.3390/su132111634","ISSN":"2071-1050","issue":"21","journalAbbreviation":"Sustainability","language":"en","page":"11634","source":"DOI.org (Crossref)","title":"The Experience of Emotional Labor and Its Related Factors among Nurses in General Hospital Settings in Republic of Korea: A Systematic Review and Meta-Analysis","title-short":"The Experience of Emotional Labor and Its Related Factors among Nurses in General Hospital Settings in Republic of Korea","volume":"13","author":[{"family":"Ha","given":"Da-Jung"},{"family":"Park","given":"Jung-Hyun"},{"family":"Jung","given":"Su-Eun"},{"family":"Lee","given":"Boram"},{"family":"Kim","given":"Myo-Sung"},{"family":"Sim","given":"Kyo-Lin"},{"family":"Choi","given":"Yung-Hyun"},{"family":"Kwon","given":"Chan-Young"}],"issued":{"date-parts":[["2021",10,21]]}}},{"id":63,"uris":["http://zotero.org/users/5621649/items/TWAJRZSR"],"itemData":{"id":63,"type":"article-journal","container-title":"Journal of Occupational Health Psychology","DOI":"10.1037/a0022876","ISSN":"1939-1307, 1076-8998","issue":"3","language":"en","page":"361-389","source":"Crossref","title":"On the costs and benefits of emotional labor: A meta-analysis of three decades of research.","title-short":"On the costs and benefits of emotional labor","volume":"16","author":[{"family":"Hülsheger","given":"Ute R."},{"family":"Schewe","given":"Anna F."}],"issued":{"date-parts":[["2011"]]}}},{"id":20,"uris":["http://zotero.org/users/5621649/items/9WI6LHRU"],"itemData":{"id":20,"type":"article-journal","container-title":"Personnel Psychology","DOI":"10.1111/peps.12009","ISSN":"00315826","issue":"1","language":"en","page":"47-90","source":"DOI.org (Crossref)","title":"A Meta-Analytic Structural Model of Dispositonal Affectivity and Emotional Labor","volume":"66","author":[{"family":"Kammeyer-Mueller","given":"John D."},{"family":"Rubenstein","given":"Alex L."},{"family":"Long","given":"David M."},{"family":"Odio","given":"Michael A."},{"family":"Buckman","given":"Brooke R."},{"family":"Zhang","given":"Yiwen"},{"family":"Halvorsen-Ganepola","given":"Marie D. K."}],"issued":{"date-parts":[["2013",3]]}}},{"id":6,"uris":["http://zotero.org/users/5621649/items/IBHIEESB"],"itemData":{"id":6,"type":"article-journal","container-title":"Organizational Psychology Review","DOI":"10.1177/2041386611417746","ISSN":"2041-3866, 2041-3874","issue":"1","language":"en","page":"6-53","source":"DOI.org (Crossref)","title":"Moving emotional labor beyond surface and deep acting: A discordance–congruence perspective","title-short":"Moving emotional labor beyond surface and deep acting","volume":"2","author":[{"family":"Mesmer-Magnus","given":"Jessica R."},{"family":"DeChurch","given":"Leslie A."},{"family":"Wax","given":"Amy"}],"issued":{"date-parts":[["2012",2]]}}},{"id":561,"uris":["http://zotero.org/users/5621649/items/XCVYQPX6"],"itemData":{"id":561,"type":"article-journal","container-title":"Educational Psychology Review","DOI":"10.1007/s10648-019-09475-3","ISSN":"1040-726X, 1573-336X","issue":"3","journalAbbreviation":"Educ Psychol Rev","language":"en","page":"663-698","source":"DOI.org (Crossref)","title":"Antecedents and Consequences of Teachers’ Emotional Labor: a Systematic Review and Meta-analytic Investigation","title-short":"Antecedents and Consequences of Teachers’ Emotional Labor","volume":"31","author":[{"family":"Wang","given":"Hui"},{"family":"Hall","given":"Nathan C."},{"family":"Taxer","given":"Jamie L."}],"issued":{"date-parts":[["2019",9]]}}},{"id":562,"uris":["http://zotero.org/users/5621649/items/CVZUBW75"],"itemData":{"id":562,"type":"article-journal","container-title":"Educational Research Review","DOI":"10.1016/j.edurev.2019.100283","ISSN":"1747938X","journalAbbreviation":"Educational Research Review","language":"en","page":"100283","source":"DOI.org (Crossref)","title":"The relationships between teachers’ emotional labor and their burnout and satisfaction: A meta-analytic review","title-short":"The relationships between teachers’ emotional labor and their burnout and satisfaction","volume":"28","author":[{"family":"Yin","given":"Hongbiao"},{"family":"Huang","given":"Shenghua"},{"family":"Chen","given":"Gaowei"}],"issued":{"date-parts":[["2019",11]]}}}],"schema":"https://github.com/citation-style-language/schema/raw/master/csl-citation.json"} </w:instrText>
      </w:r>
      <w:r w:rsidR="006154DC" w:rsidRPr="00B83D0E">
        <w:rPr>
          <w:b w:val="0"/>
          <w:bCs w:val="0"/>
          <w:lang w:val="en-US"/>
        </w:rPr>
        <w:fldChar w:fldCharType="separate"/>
      </w:r>
      <w:r w:rsidR="009E5ACC" w:rsidRPr="002B25CF">
        <w:rPr>
          <w:b w:val="0"/>
          <w:bCs w:val="0"/>
          <w:lang w:val="en-US"/>
        </w:rPr>
        <w:t>(Ha et al., 2021; Hülsheger &amp; Schewe, 2011; Kammeyer-Mueller et al., 2013; Mesmer-Magnus et al., 2012; Wang et al., 2019; Yin et al., 2019)</w:t>
      </w:r>
      <w:r w:rsidR="006154DC" w:rsidRPr="00B83D0E">
        <w:rPr>
          <w:b w:val="0"/>
          <w:bCs w:val="0"/>
          <w:lang w:val="en-US"/>
        </w:rPr>
        <w:fldChar w:fldCharType="end"/>
      </w:r>
      <w:r w:rsidRPr="00B83D0E">
        <w:rPr>
          <w:b w:val="0"/>
          <w:bCs w:val="0"/>
          <w:lang w:val="en-US"/>
        </w:rPr>
        <w:t xml:space="preserve"> and systematic reviews</w:t>
      </w:r>
      <w:r w:rsidR="0027475E" w:rsidRPr="00B83D0E">
        <w:rPr>
          <w:b w:val="0"/>
          <w:bCs w:val="0"/>
          <w:lang w:val="en-US"/>
        </w:rPr>
        <w:t xml:space="preserve"> </w:t>
      </w:r>
      <w:r w:rsidR="0027475E" w:rsidRPr="00B83D0E">
        <w:rPr>
          <w:b w:val="0"/>
          <w:bCs w:val="0"/>
          <w:lang w:val="en-US"/>
        </w:rPr>
        <w:fldChar w:fldCharType="begin"/>
      </w:r>
      <w:r w:rsidR="0027475E" w:rsidRPr="00B83D0E">
        <w:rPr>
          <w:b w:val="0"/>
          <w:bCs w:val="0"/>
          <w:lang w:val="en-US"/>
        </w:rPr>
        <w:instrText xml:space="preserve"> ADDIN ZOTERO_ITEM CSL_CITATION {"citationID":"xm49TbtW","properties":{"formattedCitation":"(Kariou et al., 2021; Pujol-Cols &amp; Dabos, 2021; Stark &amp; Bettini, 2021)","plainCitation":"(Kariou et al., 2021; Pujol-Cols &amp; Dabos, 2021; Stark &amp; Bettini, 2021)","noteIndex":0},"citationItems":[{"id":538,"uris":["http://zotero.org/users/5621649/items/WNZTMPDC"],"itemData":{"id":538,"type":"article-journal","abstract":"A significant amount of emotional labor takes place during teaching. Teaching is a multitasking profession that consists of both cognitive and emotional components, with teachers engaging in emotional labor on a daily basis as an instrumental part of achieving teaching goals and positive learning outcomes. The purpose of the present review was to explore the relationship between emotional labor and burnout in school settings. The review focused specifically on teachers from elementary and high schools, between January 2006 and August 2021, and 21 studies fit the inclusion criteria. Overall, the review of the literature supports the significant associations between burnout and emotional labor with the majority of results pointing to the consistent relationship between surface acting and burnout. However, the results regarding the association of deep acting and naturally felt emotions with burnout were mixed. There is considerable scope for improvement in our study of emotional labor in terms of the study designs we employ, the variables we study and our appreciation of the historical and cultural factors that moderate and mediate the relationship between emotional labor and burnout.","container-title":"International Journal of Environmental Research and Public Health","DOI":"10.3390/ijerph182312760","ISSN":"1660-4601","issue":"23","journalAbbreviation":"IJERPH","language":"en","page":"12760","source":"DOI.org (Crossref)","title":"Emotional Labor and Burnout among Teachers: A Systematic Review","title-short":"Emotional Labor and Burnout among Teachers","volume":"18","author":[{"family":"Kariou","given":"Anna"},{"family":"Koutsimani","given":"Panagiota"},{"family":"Montgomery","given":"Anthony"},{"family":"Lainidi","given":"Olga"}],"issued":{"date-parts":[["2021",12,3]]}}},{"id":540,"uris":["http://zotero.org/users/5621649/items/B4CDGS57"],"itemData":{"id":540,"type":"article-journal","abstract":"Este artículo tuvo por objetivo describir cómo las características personales de los empleados moldean sus respuestas frente a las situaciones emocionalmente demandantes de su trabajo. Para ello, se realizó una revisión de artículos empíricos publicados en revistas científicas de alto impacto. Los resultados revelan que los rasgos de personalidad, las habilidades emocionales y los motivos del trabajo constituyen las principales características individuales examinadas en la literatura sobre trabajo emocional. Asimismo, indican que estas características individuales asumen un rol fundamental en el trabajo emocional al condicionar las percepciones que los empleados tienen de las reglas emocionales, sus estrategias de regulación emocional y los efectos de los procesos regulatorios sobre la expresión emocional, el bienestar y el desempeño.","container-title":"Estudios Gerenciales","DOI":"10.18046/j.estger.2021.160.4088","ISSN":"2665-6744, 0123-5923","journalAbbreviation":"estud.gerenc.","page":"472-491","source":"DOI.org (Crossref)","title":"Respuestas diferenciales ante las demandas emocionales del trabajo: una revisión de la literatura sobre características individuales y trabajo emocional","title-short":"Respuestas diferenciales ante las demandas emocionales del trabajo","author":[{"family":"Pujol-Cols","given":"Lucas"},{"family":"Dabos","given":"Guillermo E."}],"issued":{"date-parts":[["2021",7,8]]}}},{"id":542,"uris":["http://zotero.org/users/5621649/items/TD7WI7LS"],"itemData":{"id":542,"type":"article-journal","container-title":"Teaching and Teacher Education","DOI":"10.1016/j.tate.2021.103388","ISSN":"0742051X","journalAbbreviation":"Teaching and Teacher Education","language":"en","page":"103388","source":"DOI.org (Crossref)","title":"Teachers’ perceptions of emotional display rules in schools: A systematic review","title-short":"Teachers’ perceptions of emotional display rules in schools","volume":"104","author":[{"family":"Stark","given":"Kristabel"},{"family":"Bettini","given":"Elizabeth"}],"issued":{"date-parts":[["2021",8]]}}}],"schema":"https://github.com/citation-style-language/schema/raw/master/csl-citation.json"} </w:instrText>
      </w:r>
      <w:r w:rsidR="0027475E" w:rsidRPr="00B83D0E">
        <w:rPr>
          <w:b w:val="0"/>
          <w:bCs w:val="0"/>
          <w:lang w:val="en-US"/>
        </w:rPr>
        <w:fldChar w:fldCharType="separate"/>
      </w:r>
      <w:r w:rsidR="0027475E" w:rsidRPr="002B25CF">
        <w:rPr>
          <w:b w:val="0"/>
          <w:bCs w:val="0"/>
          <w:lang w:val="en-US"/>
        </w:rPr>
        <w:t>(Kariou et al., 2021; Pujol-Cols &amp; Dabos, 2021; Stark &amp; Bettini, 2021)</w:t>
      </w:r>
      <w:r w:rsidR="0027475E" w:rsidRPr="00B83D0E">
        <w:rPr>
          <w:b w:val="0"/>
          <w:bCs w:val="0"/>
          <w:lang w:val="en-US"/>
        </w:rPr>
        <w:fldChar w:fldCharType="end"/>
      </w:r>
      <w:r w:rsidRPr="00B83D0E">
        <w:rPr>
          <w:b w:val="0"/>
          <w:bCs w:val="0"/>
          <w:lang w:val="en-US"/>
        </w:rPr>
        <w:t xml:space="preserve"> of EL sought to synthesize </w:t>
      </w:r>
      <w:r w:rsidRPr="00790144">
        <w:rPr>
          <w:b w:val="0"/>
          <w:bCs w:val="0"/>
          <w:lang w:val="en-US"/>
        </w:rPr>
        <w:t>findings and provide more robust evidence about relationships between E</w:t>
      </w:r>
      <w:r w:rsidR="006C77CE" w:rsidRPr="00790144">
        <w:rPr>
          <w:b w:val="0"/>
          <w:bCs w:val="0"/>
          <w:lang w:val="en-US"/>
        </w:rPr>
        <w:t>L</w:t>
      </w:r>
      <w:r w:rsidRPr="00790144">
        <w:rPr>
          <w:b w:val="0"/>
          <w:bCs w:val="0"/>
          <w:lang w:val="en-US"/>
        </w:rPr>
        <w:t xml:space="preserve"> and </w:t>
      </w:r>
      <w:r w:rsidR="002F2278" w:rsidRPr="00790144">
        <w:rPr>
          <w:b w:val="0"/>
          <w:bCs w:val="0"/>
          <w:lang w:val="en-US"/>
        </w:rPr>
        <w:t>other related variables</w:t>
      </w:r>
      <w:r w:rsidRPr="00790144">
        <w:rPr>
          <w:b w:val="0"/>
          <w:bCs w:val="0"/>
          <w:lang w:val="en-US"/>
        </w:rPr>
        <w:t xml:space="preserve"> (e.g., burnout and health outcomes, job satisfaction, personal characteristics of</w:t>
      </w:r>
      <w:r w:rsidRPr="00B83D0E">
        <w:rPr>
          <w:b w:val="0"/>
          <w:bCs w:val="0"/>
          <w:lang w:val="en-US"/>
        </w:rPr>
        <w:t xml:space="preserve"> </w:t>
      </w:r>
      <w:r w:rsidRPr="00790144">
        <w:rPr>
          <w:b w:val="0"/>
          <w:bCs w:val="0"/>
          <w:lang w:val="en-US"/>
        </w:rPr>
        <w:t xml:space="preserve">employees, </w:t>
      </w:r>
      <w:r w:rsidR="00C04440" w:rsidRPr="00790144">
        <w:rPr>
          <w:b w:val="0"/>
          <w:bCs w:val="0"/>
          <w:lang w:val="en-US"/>
        </w:rPr>
        <w:t>worke</w:t>
      </w:r>
      <w:r w:rsidRPr="00790144">
        <w:rPr>
          <w:b w:val="0"/>
          <w:bCs w:val="0"/>
          <w:lang w:val="en-US"/>
        </w:rPr>
        <w:t xml:space="preserve">rs' perceptions of the display rules and </w:t>
      </w:r>
      <w:r w:rsidR="002F2278" w:rsidRPr="00790144">
        <w:rPr>
          <w:b w:val="0"/>
          <w:bCs w:val="0"/>
          <w:lang w:val="en-US"/>
        </w:rPr>
        <w:t>their</w:t>
      </w:r>
      <w:r w:rsidRPr="00790144">
        <w:rPr>
          <w:b w:val="0"/>
          <w:bCs w:val="0"/>
          <w:lang w:val="en-US"/>
        </w:rPr>
        <w:t xml:space="preserve"> functions in </w:t>
      </w:r>
      <w:r w:rsidR="00C04440" w:rsidRPr="00790144">
        <w:rPr>
          <w:b w:val="0"/>
          <w:bCs w:val="0"/>
          <w:lang w:val="en-US"/>
        </w:rPr>
        <w:t>the environment</w:t>
      </w:r>
      <w:r w:rsidRPr="00790144">
        <w:rPr>
          <w:b w:val="0"/>
          <w:bCs w:val="0"/>
          <w:lang w:val="en-US"/>
        </w:rPr>
        <w:t>). Other</w:t>
      </w:r>
      <w:r w:rsidRPr="00B83D0E">
        <w:rPr>
          <w:b w:val="0"/>
          <w:bCs w:val="0"/>
          <w:lang w:val="en-US"/>
        </w:rPr>
        <w:t xml:space="preserve"> </w:t>
      </w:r>
      <w:r w:rsidRPr="00C76637">
        <w:rPr>
          <w:b w:val="0"/>
          <w:bCs w:val="0"/>
          <w:lang w:val="en-US"/>
        </w:rPr>
        <w:t>wo</w:t>
      </w:r>
      <w:r w:rsidR="003E7655" w:rsidRPr="00C76637">
        <w:rPr>
          <w:b w:val="0"/>
          <w:bCs w:val="0"/>
          <w:lang w:val="en-US"/>
        </w:rPr>
        <w:t>r</w:t>
      </w:r>
      <w:r w:rsidRPr="00C76637">
        <w:rPr>
          <w:b w:val="0"/>
          <w:bCs w:val="0"/>
          <w:lang w:val="en-US"/>
        </w:rPr>
        <w:t xml:space="preserve">ks had more </w:t>
      </w:r>
      <w:r w:rsidR="005671FA" w:rsidRPr="00C76637">
        <w:rPr>
          <w:b w:val="0"/>
          <w:bCs w:val="0"/>
          <w:lang w:val="en-US"/>
        </w:rPr>
        <w:t>particular</w:t>
      </w:r>
      <w:r w:rsidRPr="00C76637">
        <w:rPr>
          <w:b w:val="0"/>
          <w:bCs w:val="0"/>
          <w:lang w:val="en-US"/>
        </w:rPr>
        <w:t xml:space="preserve"> purposes such as to investigate associations between EL and other</w:t>
      </w:r>
      <w:r w:rsidRPr="00B83D0E">
        <w:rPr>
          <w:b w:val="0"/>
          <w:bCs w:val="0"/>
          <w:lang w:val="en-US"/>
        </w:rPr>
        <w:t xml:space="preserve"> </w:t>
      </w:r>
      <w:r w:rsidRPr="00C76637">
        <w:rPr>
          <w:b w:val="0"/>
          <w:bCs w:val="0"/>
          <w:lang w:val="en-US"/>
        </w:rPr>
        <w:t xml:space="preserve">variables </w:t>
      </w:r>
      <w:r w:rsidR="00FA7107" w:rsidRPr="00C76637">
        <w:rPr>
          <w:b w:val="0"/>
          <w:bCs w:val="0"/>
          <w:lang w:val="en-US"/>
        </w:rPr>
        <w:t xml:space="preserve">such </w:t>
      </w:r>
      <w:r w:rsidRPr="00C76637">
        <w:rPr>
          <w:b w:val="0"/>
          <w:bCs w:val="0"/>
          <w:lang w:val="en-US"/>
        </w:rPr>
        <w:t>as</w:t>
      </w:r>
      <w:r w:rsidR="008D1686" w:rsidRPr="00C76637">
        <w:rPr>
          <w:b w:val="0"/>
          <w:bCs w:val="0"/>
          <w:lang w:val="en-US"/>
        </w:rPr>
        <w:t xml:space="preserve"> burnout </w:t>
      </w:r>
      <w:r w:rsidR="008D1686" w:rsidRPr="00C76637">
        <w:rPr>
          <w:b w:val="0"/>
          <w:bCs w:val="0"/>
          <w:lang w:val="en-US"/>
        </w:rPr>
        <w:fldChar w:fldCharType="begin"/>
      </w:r>
      <w:r w:rsidR="008D1686" w:rsidRPr="00C76637">
        <w:rPr>
          <w:b w:val="0"/>
          <w:bCs w:val="0"/>
          <w:lang w:val="en-US"/>
        </w:rPr>
        <w:instrText xml:space="preserve"> ADDIN ZOTERO_ITEM CSL_CITATION {"citationID":"sNgttt8j","properties":{"formattedCitation":"(Jeung et al., 2018)","plainCitation":"(Jeung et al., 2018)","noteIndex":0},"citationItems":[{"id":407,"uris":["http://zotero.org/users/5621649/items/62MVAHDR"],"itemData":{"id":407,"type":"article-journal","container-title":"Yonsei Medical Journal","DOI":"10.3349/ymj.2018.59.2.187","ISSN":"0513-5796, 1976-2437","issue":"2","journalAbbreviation":"Yonsei Med J","language":"en","page":"187","source":"DOI.org (Crossref)","title":"Emotional Labor and Burnout: A Review of the Literature","title-short":"Emotional Labor and Burnout","volume":"59","author":[{"family":"Jeung","given":"Da-Yee"},{"family":"Kim","given":"Changsoo"},{"family":"Chang","given":"Sei-Jin"}],"issued":{"date-parts":[["2018"]]}}}],"schema":"https://github.com/citation-style-language/schema/raw/master/csl-citation.json"} </w:instrText>
      </w:r>
      <w:r w:rsidR="008D1686" w:rsidRPr="00C76637">
        <w:rPr>
          <w:b w:val="0"/>
          <w:bCs w:val="0"/>
          <w:lang w:val="en-US"/>
        </w:rPr>
        <w:fldChar w:fldCharType="separate"/>
      </w:r>
      <w:r w:rsidR="008D1686" w:rsidRPr="00C76637">
        <w:rPr>
          <w:b w:val="0"/>
          <w:bCs w:val="0"/>
          <w:lang w:val="en-US"/>
        </w:rPr>
        <w:t>(Jeung et al., 2018)</w:t>
      </w:r>
      <w:r w:rsidR="008D1686" w:rsidRPr="00C76637">
        <w:rPr>
          <w:b w:val="0"/>
          <w:bCs w:val="0"/>
          <w:lang w:val="en-US"/>
        </w:rPr>
        <w:fldChar w:fldCharType="end"/>
      </w:r>
      <w:r w:rsidR="008D1686" w:rsidRPr="00C76637">
        <w:rPr>
          <w:b w:val="0"/>
          <w:bCs w:val="0"/>
          <w:lang w:val="en-US"/>
        </w:rPr>
        <w:t xml:space="preserve">, </w:t>
      </w:r>
      <w:r w:rsidRPr="00C76637">
        <w:rPr>
          <w:b w:val="0"/>
          <w:bCs w:val="0"/>
          <w:lang w:val="en-US"/>
        </w:rPr>
        <w:t xml:space="preserve"> organizational injustice</w:t>
      </w:r>
      <w:r w:rsidR="002F2278" w:rsidRPr="00C76637">
        <w:rPr>
          <w:b w:val="0"/>
          <w:bCs w:val="0"/>
          <w:lang w:val="en-US"/>
        </w:rPr>
        <w:t>,</w:t>
      </w:r>
      <w:r w:rsidRPr="00C76637">
        <w:rPr>
          <w:b w:val="0"/>
          <w:bCs w:val="0"/>
          <w:lang w:val="en-US"/>
        </w:rPr>
        <w:t xml:space="preserve"> and job satisfaction among</w:t>
      </w:r>
      <w:r w:rsidRPr="00B83D0E">
        <w:rPr>
          <w:b w:val="0"/>
          <w:bCs w:val="0"/>
          <w:lang w:val="en-US"/>
        </w:rPr>
        <w:t xml:space="preserve"> hotel employees </w:t>
      </w:r>
      <w:r w:rsidR="00886462" w:rsidRPr="00B83D0E">
        <w:rPr>
          <w:b w:val="0"/>
          <w:bCs w:val="0"/>
          <w:lang w:val="en-US"/>
        </w:rPr>
        <w:fldChar w:fldCharType="begin"/>
      </w:r>
      <w:r w:rsidR="00886462" w:rsidRPr="00B83D0E">
        <w:rPr>
          <w:b w:val="0"/>
          <w:bCs w:val="0"/>
          <w:lang w:val="en-US"/>
        </w:rPr>
        <w:instrText xml:space="preserve"> ADDIN ZOTERO_ITEM CSL_CITATION {"citationID":"az2qmQ1e","properties":{"formattedCitation":"(Shapoval, 2019)","plainCitation":"(Shapoval, 2019)","noteIndex":0},"citationItems":[{"id":543,"uris":["http://zotero.org/users/5621649/items/3GZ2VL8S"],"itemData":{"id":543,"type":"article-journal","container-title":"International Journal of Hospitality Management","DOI":"10.1016/j.ijhm.2018.10.022","ISSN":"02784319","journalAbbreviation":"International Journal of Hospitality Management","language":"en","page":"112-121","source":"DOI.org (Crossref)","title":"Organizational injustice and emotional labor of hotel front-line employees","volume":"78","author":[{"family":"Shapoval","given":"Valeriya"}],"issued":{"date-parts":[["2019",4]]}}}],"schema":"https://github.com/citation-style-language/schema/raw/master/csl-citation.json"} </w:instrText>
      </w:r>
      <w:r w:rsidR="00886462" w:rsidRPr="00B83D0E">
        <w:rPr>
          <w:b w:val="0"/>
          <w:bCs w:val="0"/>
          <w:lang w:val="en-US"/>
        </w:rPr>
        <w:fldChar w:fldCharType="separate"/>
      </w:r>
      <w:r w:rsidR="00886462" w:rsidRPr="002B25CF">
        <w:rPr>
          <w:b w:val="0"/>
          <w:bCs w:val="0"/>
          <w:lang w:val="en-US"/>
        </w:rPr>
        <w:t>(Shapoval, 2019)</w:t>
      </w:r>
      <w:r w:rsidR="00886462" w:rsidRPr="00B83D0E">
        <w:rPr>
          <w:b w:val="0"/>
          <w:bCs w:val="0"/>
          <w:lang w:val="en-US"/>
        </w:rPr>
        <w:fldChar w:fldCharType="end"/>
      </w:r>
      <w:r w:rsidR="008D1686" w:rsidRPr="00B83D0E">
        <w:rPr>
          <w:b w:val="0"/>
          <w:bCs w:val="0"/>
          <w:lang w:val="en-US"/>
        </w:rPr>
        <w:t xml:space="preserve">. More </w:t>
      </w:r>
      <w:r w:rsidRPr="00B83D0E">
        <w:rPr>
          <w:b w:val="0"/>
          <w:bCs w:val="0"/>
          <w:lang w:val="en-US"/>
        </w:rPr>
        <w:t>speci</w:t>
      </w:r>
      <w:r w:rsidR="003E361A" w:rsidRPr="00B83D0E">
        <w:rPr>
          <w:b w:val="0"/>
          <w:bCs w:val="0"/>
          <w:lang w:val="en-US"/>
        </w:rPr>
        <w:t>fic</w:t>
      </w:r>
      <w:r w:rsidRPr="00B83D0E">
        <w:rPr>
          <w:b w:val="0"/>
          <w:bCs w:val="0"/>
          <w:lang w:val="en-US"/>
        </w:rPr>
        <w:t xml:space="preserve"> literature </w:t>
      </w:r>
      <w:r w:rsidR="008D1686" w:rsidRPr="00B83D0E">
        <w:rPr>
          <w:b w:val="0"/>
          <w:bCs w:val="0"/>
          <w:lang w:val="en-US"/>
        </w:rPr>
        <w:t xml:space="preserve">reviews were </w:t>
      </w:r>
      <w:r w:rsidRPr="00B83D0E">
        <w:rPr>
          <w:b w:val="0"/>
          <w:bCs w:val="0"/>
          <w:lang w:val="en-US"/>
        </w:rPr>
        <w:t>relat</w:t>
      </w:r>
      <w:r w:rsidR="008D1686" w:rsidRPr="00B83D0E">
        <w:rPr>
          <w:b w:val="0"/>
          <w:bCs w:val="0"/>
          <w:lang w:val="en-US"/>
        </w:rPr>
        <w:t>ed</w:t>
      </w:r>
      <w:r w:rsidRPr="00B83D0E">
        <w:rPr>
          <w:b w:val="0"/>
          <w:bCs w:val="0"/>
          <w:lang w:val="en-US"/>
        </w:rPr>
        <w:t xml:space="preserve"> to </w:t>
      </w:r>
      <w:r w:rsidR="005C00BC" w:rsidRPr="00B83D0E">
        <w:rPr>
          <w:b w:val="0"/>
          <w:bCs w:val="0"/>
          <w:lang w:val="en-US"/>
        </w:rPr>
        <w:t>EL</w:t>
      </w:r>
      <w:r w:rsidRPr="00B83D0E">
        <w:rPr>
          <w:b w:val="0"/>
          <w:bCs w:val="0"/>
          <w:lang w:val="en-US"/>
        </w:rPr>
        <w:t xml:space="preserve"> in different </w:t>
      </w:r>
      <w:r w:rsidRPr="00C76637">
        <w:rPr>
          <w:b w:val="0"/>
          <w:bCs w:val="0"/>
          <w:lang w:val="en-US"/>
        </w:rPr>
        <w:t xml:space="preserve">contexts and occupations </w:t>
      </w:r>
      <w:r w:rsidR="00FA7107" w:rsidRPr="00C76637">
        <w:rPr>
          <w:b w:val="0"/>
          <w:bCs w:val="0"/>
          <w:lang w:val="en-US"/>
        </w:rPr>
        <w:t xml:space="preserve">such </w:t>
      </w:r>
      <w:r w:rsidRPr="00C76637">
        <w:rPr>
          <w:b w:val="0"/>
          <w:bCs w:val="0"/>
          <w:lang w:val="en-US"/>
        </w:rPr>
        <w:t xml:space="preserve">as medical professions </w:t>
      </w:r>
      <w:r w:rsidR="00886462" w:rsidRPr="00C76637">
        <w:rPr>
          <w:b w:val="0"/>
          <w:bCs w:val="0"/>
          <w:lang w:val="en-US"/>
        </w:rPr>
        <w:fldChar w:fldCharType="begin"/>
      </w:r>
      <w:r w:rsidR="00322076" w:rsidRPr="00C76637">
        <w:rPr>
          <w:b w:val="0"/>
          <w:bCs w:val="0"/>
          <w:lang w:val="en-US"/>
        </w:rPr>
        <w:instrText xml:space="preserve"> ADDIN ZOTERO_ITEM CSL_CITATION {"citationID":"YrOpcaCU","properties":{"formattedCitation":"(Edward et al., 2017; Za\\uc0\\u322{}uski &amp; Makara-Studzi\\uc0\\u324{}ska, 2018)","plainCitation":"(Edward et al., 2017; Załuski &amp; Makara-Studzińska, 2018)","noteIndex":0},"citationItems":[{"id":546,"uris":["http://zotero.org/users/5621649/items/NTUFJBMH"],"itemData":{"id":546,"type":"article-journal","container-title":"International Journal of Mental Health Nursing","DOI":"10.1111/inm.12330","ISSN":"14458330","issue":"3","journalAbbreviation":"Int J Mental Health Nurs","language":"en","page":"215-225","source":"DOI.org (Crossref)","title":"Emotional labour in mental health nursing: An integrative systematic review","title-short":"Emotional labour in mental health nursing","volume":"26","author":[{"family":"Edward","given":"Karen-leigh"},{"family":"Hercelinskyj","given":"Gylo"},{"family":"Giandinoto","given":"Jo-Ann"}],"issued":{"date-parts":[["2017",6]]}}},{"id":544,"uris":["http://zotero.org/users/5621649/items/Y3J7AUF5"],"itemData":{"id":544,"type":"article-journal","container-title":"Psychiatria i Psychologia Kliniczna","DOI":"10.15557/PiPK.2018.0023","ISSN":"16446313, 24510645","issue":"2","journalAbbreviation":"PSYCHIATR. PSYCHOL. KLIN.","page":"194-199","source":"DOI.org (Crossref)","title":"Emotional labour in medical professions. Review of literature from the period 2010–2017","volume":"18","author":[{"family":"Załuski","given":"Maciej"},{"family":"Makara-Studzińska","given":"Marta"}],"issued":{"date-parts":[["2018",6,29]]}}}],"schema":"https://github.com/citation-style-language/schema/raw/master/csl-citation.json"} </w:instrText>
      </w:r>
      <w:r w:rsidR="00886462" w:rsidRPr="00C76637">
        <w:rPr>
          <w:b w:val="0"/>
          <w:bCs w:val="0"/>
          <w:lang w:val="en-US"/>
        </w:rPr>
        <w:fldChar w:fldCharType="separate"/>
      </w:r>
      <w:r w:rsidR="00322076" w:rsidRPr="00C76637">
        <w:rPr>
          <w:b w:val="0"/>
          <w:bCs w:val="0"/>
          <w:lang w:val="en-US"/>
        </w:rPr>
        <w:t>(Edward et al., 2017; Załuski &amp; Makara-Studzińska, 2018)</w:t>
      </w:r>
      <w:r w:rsidR="00886462" w:rsidRPr="00C76637">
        <w:rPr>
          <w:b w:val="0"/>
          <w:bCs w:val="0"/>
          <w:lang w:val="en-US"/>
        </w:rPr>
        <w:fldChar w:fldCharType="end"/>
      </w:r>
      <w:r w:rsidRPr="00B83D0E">
        <w:rPr>
          <w:b w:val="0"/>
          <w:bCs w:val="0"/>
          <w:lang w:val="en-US"/>
        </w:rPr>
        <w:t xml:space="preserve">, </w:t>
      </w:r>
      <w:r w:rsidR="00322076" w:rsidRPr="00B83D0E">
        <w:rPr>
          <w:b w:val="0"/>
          <w:bCs w:val="0"/>
          <w:lang w:val="en-US"/>
        </w:rPr>
        <w:t xml:space="preserve">educational </w:t>
      </w:r>
      <w:r w:rsidR="008D4C65" w:rsidRPr="00B83D0E">
        <w:rPr>
          <w:b w:val="0"/>
          <w:bCs w:val="0"/>
          <w:lang w:val="en-US"/>
        </w:rPr>
        <w:t>settings</w:t>
      </w:r>
      <w:r w:rsidR="00886462" w:rsidRPr="00B83D0E">
        <w:rPr>
          <w:b w:val="0"/>
          <w:bCs w:val="0"/>
          <w:lang w:val="en-US"/>
        </w:rPr>
        <w:t xml:space="preserve"> </w:t>
      </w:r>
      <w:r w:rsidR="00886462" w:rsidRPr="00B83D0E">
        <w:rPr>
          <w:b w:val="0"/>
          <w:bCs w:val="0"/>
          <w:lang w:val="en-US"/>
        </w:rPr>
        <w:fldChar w:fldCharType="begin"/>
      </w:r>
      <w:r w:rsidR="0061002A" w:rsidRPr="00B83D0E">
        <w:rPr>
          <w:b w:val="0"/>
          <w:bCs w:val="0"/>
          <w:lang w:val="en-US"/>
        </w:rPr>
        <w:instrText xml:space="preserve"> ADDIN ZOTERO_ITEM CSL_CITATION {"citationID":"tXsYwA2E","properties":{"formattedCitation":"(Ye &amp; Chen, 2015; Yin et al., 2019)","plainCitation":"(Ye &amp; Chen, 2015; Yin et al., 2019)","noteIndex":0},"citationItems":[{"id":563,"uris":["http://zotero.org/users/5621649/items/5GIFQIVE"],"itemData":{"id":563,"type":"article-journal","container-title":"Creative Education","DOI":"10.4236/ce.2015.620230","ISSN":"2151-4755, 2151-4771","issue":"20","journalAbbreviation":"CE","page":"2232-2240","source":"DOI.org (Crossref)","title":"A Literature Review on Teachers’ Emotional Labor","volume":"06","author":[{"family":"Ye","given":"Maolin"},{"family":"Chen","given":"Ye"}],"issued":{"date-parts":[["2015"]]}}},{"id":562,"uris":["http://zotero.org/users/5621649/items/CVZUBW75"],"itemData":{"id":562,"type":"article-journal","container-title":"Educational Research Review","DOI":"10.1016/j.edurev.2019.100283","ISSN":"1747938X","journalAbbreviation":"Educational Research Review","language":"en","page":"100283","source":"DOI.org (Crossref)","title":"The relationships between teachers’ emotional labor and their burnout and satisfaction: A meta-analytic review","title-short":"The relationships between teachers’ emotional labor and their burnout and satisfaction","volume":"28","author":[{"family":"Yin","given":"Hongbiao"},{"family":"Huang","given":"Shenghua"},{"family":"Chen","given":"Gaowei"}],"issued":{"date-parts":[["2019",11]]}}}],"schema":"https://github.com/citation-style-language/schema/raw/master/csl-citation.json"} </w:instrText>
      </w:r>
      <w:r w:rsidR="00886462" w:rsidRPr="00B83D0E">
        <w:rPr>
          <w:b w:val="0"/>
          <w:bCs w:val="0"/>
          <w:lang w:val="en-US"/>
        </w:rPr>
        <w:fldChar w:fldCharType="separate"/>
      </w:r>
      <w:r w:rsidR="0061002A" w:rsidRPr="002B25CF">
        <w:rPr>
          <w:b w:val="0"/>
          <w:bCs w:val="0"/>
          <w:lang w:val="en-US"/>
        </w:rPr>
        <w:t>(Ye &amp; Chen, 2015; Yin et al., 2019)</w:t>
      </w:r>
      <w:r w:rsidR="00886462" w:rsidRPr="00B83D0E">
        <w:rPr>
          <w:b w:val="0"/>
          <w:bCs w:val="0"/>
          <w:lang w:val="en-US"/>
        </w:rPr>
        <w:fldChar w:fldCharType="end"/>
      </w:r>
      <w:r w:rsidR="008D4C65" w:rsidRPr="00B83D0E">
        <w:rPr>
          <w:b w:val="0"/>
          <w:bCs w:val="0"/>
          <w:lang w:val="en-US"/>
        </w:rPr>
        <w:t xml:space="preserve">, </w:t>
      </w:r>
      <w:r w:rsidRPr="00B83D0E">
        <w:rPr>
          <w:b w:val="0"/>
          <w:bCs w:val="0"/>
          <w:lang w:val="en-US"/>
        </w:rPr>
        <w:t xml:space="preserve">hospitality and </w:t>
      </w:r>
      <w:r w:rsidRPr="00C76637">
        <w:rPr>
          <w:b w:val="0"/>
          <w:bCs w:val="0"/>
          <w:lang w:val="en-US"/>
        </w:rPr>
        <w:t>tourism sector</w:t>
      </w:r>
      <w:r w:rsidR="00886462" w:rsidRPr="00C76637">
        <w:rPr>
          <w:b w:val="0"/>
          <w:bCs w:val="0"/>
          <w:lang w:val="en-US"/>
        </w:rPr>
        <w:t xml:space="preserve"> </w:t>
      </w:r>
      <w:r w:rsidR="00886462" w:rsidRPr="00C76637">
        <w:rPr>
          <w:b w:val="0"/>
          <w:bCs w:val="0"/>
          <w:lang w:val="en-US"/>
        </w:rPr>
        <w:fldChar w:fldCharType="begin"/>
      </w:r>
      <w:r w:rsidR="00194690" w:rsidRPr="00C76637">
        <w:rPr>
          <w:b w:val="0"/>
          <w:bCs w:val="0"/>
          <w:lang w:val="en-US"/>
        </w:rPr>
        <w:instrText xml:space="preserve"> ADDIN ZOTERO_ITEM CSL_CITATION {"citationID":"xXzo6m4W","properties":{"formattedCitation":"(Lee &amp; Madera, 2019)","plainCitation":"(Lee &amp; Madera, 2019)","noteIndex":0},"citationItems":[{"id":548,"uris":["http://zotero.org/users/5621649/items/YCYJ26NA"],"itemData":{"id":548,"type":"article-journal","abstract":"Purpose\n              The purpose of this paper is to provide an exhaustive review of emotional labor research from the hospitality and tourism literature by outlining the theories, the antecedents and the outcomes of emotional labor, as well as the underlying mechanisms (i.e. mediators and moderators) of emotional labor.\n            \n            \n              Design/methodology/approach\n              This study provides a qualitative and critical review of emotional labor research from the hospitality and tourism literature, providing insights into the trends and gaps in the literature.\n            \n            \n              Findings\n              The conservation of resources theory and affective event theory are the two most common theories in the reviewed literature. Emotional intelligence and personality are the most commonly investigated antecedents while burnout and job satisfaction are the most investigated outcomes of emotional labor. Stress and burnout are the most examined mediators of emotional labor and subsequent outcomes, such as commitment, turnover intentions and well-being. Moderators include leader-member exchange, job position, gender and climate of authenticity.\n            \n            \n              Practical implications\n              Four major gaps for research and practice are identified as follows: the lack of an overarching theoretical framework; inconsistency in how emotional labor is defined and measured; the vast majority of emotional labor studies are cross-sectional studies; and no research examines potential interventions to help service employees engage in effective emotional labor strategies.\n            \n            \n              Originality/value\n              This review offers a model providing a comprehensive framework that outlines the various antecedents, outcomes, mediators and moderators of emotional labor and corresponding theories for future research.","container-title":"International Journal of Contemporary Hospitality Management","DOI":"10.1108/IJCHM-05-2018-0395","ISSN":"0959-6119, 0959-6119","issue":"7","journalAbbreviation":"IJCHM","language":"en","page":"2808-2826","source":"DOI.org (Crossref)","title":"A systematic literature review of emotional labor research from the hospitality and tourism literature","volume":"31","author":[{"family":"Lee","given":"Lindsey"},{"family":"Madera","given":"Juan M."}],"issued":{"date-parts":[["2019",9,4]]}}}],"schema":"https://github.com/citation-style-language/schema/raw/master/csl-citation.json"} </w:instrText>
      </w:r>
      <w:r w:rsidR="00886462" w:rsidRPr="00C76637">
        <w:rPr>
          <w:b w:val="0"/>
          <w:bCs w:val="0"/>
          <w:lang w:val="en-US"/>
        </w:rPr>
        <w:fldChar w:fldCharType="separate"/>
      </w:r>
      <w:r w:rsidR="00194690" w:rsidRPr="00C76637">
        <w:rPr>
          <w:b w:val="0"/>
          <w:bCs w:val="0"/>
          <w:lang w:val="en-US"/>
        </w:rPr>
        <w:t>(Lee &amp; Madera, 2019)</w:t>
      </w:r>
      <w:r w:rsidR="00886462" w:rsidRPr="00C76637">
        <w:rPr>
          <w:b w:val="0"/>
          <w:bCs w:val="0"/>
          <w:lang w:val="en-US"/>
        </w:rPr>
        <w:fldChar w:fldCharType="end"/>
      </w:r>
      <w:r w:rsidR="00270A3F" w:rsidRPr="00C76637">
        <w:rPr>
          <w:b w:val="0"/>
          <w:bCs w:val="0"/>
          <w:lang w:val="en-US"/>
        </w:rPr>
        <w:t>,</w:t>
      </w:r>
      <w:r w:rsidRPr="00C76637">
        <w:rPr>
          <w:b w:val="0"/>
          <w:bCs w:val="0"/>
          <w:lang w:val="en-US"/>
        </w:rPr>
        <w:t xml:space="preserve"> and sales ecosystem </w:t>
      </w:r>
      <w:r w:rsidR="00194690" w:rsidRPr="00C76637">
        <w:rPr>
          <w:b w:val="0"/>
          <w:bCs w:val="0"/>
          <w:lang w:val="en-US"/>
        </w:rPr>
        <w:fldChar w:fldCharType="begin"/>
      </w:r>
      <w:r w:rsidR="00194690" w:rsidRPr="00C76637">
        <w:rPr>
          <w:b w:val="0"/>
          <w:bCs w:val="0"/>
          <w:lang w:val="en-US"/>
        </w:rPr>
        <w:instrText xml:space="preserve"> ADDIN ZOTERO_ITEM CSL_CITATION {"citationID":"MkpSI2sG","properties":{"formattedCitation":"(Klein, 2021)","plainCitation":"(Klein, 2021)","noteIndex":0},"citationItems":[{"id":547,"uris":["http://zotero.org/users/5621649/items/NYKCTDI3"],"itemData":{"id":547,"type":"article-journal","abstract":"Purpose\n              The concept of emotional labor refers to the management of emotions in interaction with customers. This study aims to suggest an integrative definition of emotional labor. It develops a conceptual framework that helps organize and synthesize key insights from the literature, in an interactional and multi-level perspective.\n            \n            \n              Design/methodology/approach\n              This integrated framework consists in a mapping of key research themes resulting from a systematic literature review, which includes research in sales and marketing. As critical affective processes in sales have not been studied sufficiently, both in business-to-business and business-to-customer selling, this review also incorporates works in other research fields.\n            \n            \n              Findings\n              Sales representatives’ emotional labor must be considered as a bi-directional interaction with the customer in a multi-level perspective. Moreover, emotional labor has rather negative consequences for the salesperson (e.g. burnout and job stress), but may have positive sales and customer outcomes. Findings suggest that the expression of genuine emotions should be used during sales interactions. In addition, organizations should prevent customers’ negative behaviors (e.g. mistreatment).\n            \n            \n              Practical implications\n              Emotional labor key practical implications with regard to several management functions such as the recruitment, performance management and training (Ashkanasy and Daus, 2002) of the sales representatives.\n            \n            \n              Originality/value\n              \n                Research on emotional labor in a sales ecosystem is scarce. It has largely covered service industry employees in contact with customers, but has not paid enough attention to sales representatives (Mikeska\n                et al.\n                , 2015). The proposed integrated framework concerning emotional labor focuses on the bi-directional interaction between the sales representatives and their customers.","container-title":"Journal of Business &amp; Industrial Marketing","DOI":"10.1108/JBIM-01-2020-0019","ISSN":"0885-8624, 0885-8624","issue":"4","journalAbbreviation":"JBIM","language":"en","page":"666-685","source":"DOI.org (Crossref)","title":"Emotional labor in a sales ecosystem: a salesperson-customer interactional framework","title-short":"Emotional labor in a sales ecosystem","volume":"36","author":[{"family":"Klein","given":"Michel"}],"issued":{"date-parts":[["2021",5,25]]}}}],"schema":"https://github.com/citation-style-language/schema/raw/master/csl-citation.json"} </w:instrText>
      </w:r>
      <w:r w:rsidR="00194690" w:rsidRPr="00C76637">
        <w:rPr>
          <w:b w:val="0"/>
          <w:bCs w:val="0"/>
          <w:lang w:val="en-US"/>
        </w:rPr>
        <w:fldChar w:fldCharType="separate"/>
      </w:r>
      <w:r w:rsidR="00194690" w:rsidRPr="00C76637">
        <w:rPr>
          <w:b w:val="0"/>
          <w:bCs w:val="0"/>
          <w:lang w:val="en-US"/>
        </w:rPr>
        <w:t>(Klein, 2021)</w:t>
      </w:r>
      <w:r w:rsidR="00194690" w:rsidRPr="00C76637">
        <w:rPr>
          <w:b w:val="0"/>
          <w:bCs w:val="0"/>
          <w:lang w:val="en-US"/>
        </w:rPr>
        <w:fldChar w:fldCharType="end"/>
      </w:r>
      <w:r w:rsidRPr="00C76637">
        <w:rPr>
          <w:b w:val="0"/>
          <w:bCs w:val="0"/>
          <w:lang w:val="en-US"/>
        </w:rPr>
        <w:t>. A narrative review</w:t>
      </w:r>
      <w:r w:rsidRPr="00B83D0E">
        <w:rPr>
          <w:b w:val="0"/>
          <w:bCs w:val="0"/>
          <w:lang w:val="en-US"/>
        </w:rPr>
        <w:t xml:space="preserve"> </w:t>
      </w:r>
      <w:r w:rsidR="00B85F0D" w:rsidRPr="00B83D0E">
        <w:rPr>
          <w:b w:val="0"/>
          <w:bCs w:val="0"/>
          <w:lang w:val="en-US"/>
        </w:rPr>
        <w:t>showed</w:t>
      </w:r>
      <w:r w:rsidRPr="00B83D0E">
        <w:rPr>
          <w:b w:val="0"/>
          <w:bCs w:val="0"/>
          <w:lang w:val="en-US"/>
        </w:rPr>
        <w:t xml:space="preserve"> EL’s</w:t>
      </w:r>
      <w:r w:rsidR="009F5C45" w:rsidRPr="00B83D0E">
        <w:rPr>
          <w:b w:val="0"/>
          <w:bCs w:val="0"/>
          <w:lang w:val="en-US"/>
        </w:rPr>
        <w:t xml:space="preserve"> deleterious </w:t>
      </w:r>
      <w:r w:rsidR="00B85F0D" w:rsidRPr="00B83D0E">
        <w:rPr>
          <w:b w:val="0"/>
          <w:bCs w:val="0"/>
          <w:lang w:val="en-US"/>
        </w:rPr>
        <w:t>effects</w:t>
      </w:r>
      <w:r w:rsidRPr="00B83D0E">
        <w:rPr>
          <w:b w:val="0"/>
          <w:bCs w:val="0"/>
          <w:lang w:val="en-US"/>
        </w:rPr>
        <w:t xml:space="preserve"> on the health of employees in the workplace</w:t>
      </w:r>
      <w:r w:rsidR="00B85F0D" w:rsidRPr="00B83D0E">
        <w:rPr>
          <w:b w:val="0"/>
          <w:bCs w:val="0"/>
          <w:lang w:val="en-US"/>
        </w:rPr>
        <w:t xml:space="preserve"> </w:t>
      </w:r>
      <w:r w:rsidR="002510C8" w:rsidRPr="00B83D0E">
        <w:rPr>
          <w:b w:val="0"/>
          <w:bCs w:val="0"/>
          <w:lang w:val="en-US"/>
        </w:rPr>
        <w:t xml:space="preserve">ranging from burnout </w:t>
      </w:r>
      <w:r w:rsidR="002510C8" w:rsidRPr="00C76637">
        <w:rPr>
          <w:b w:val="0"/>
          <w:bCs w:val="0"/>
          <w:lang w:val="en-US"/>
        </w:rPr>
        <w:t>and fatigue to hormonal imbalances</w:t>
      </w:r>
      <w:r w:rsidR="00B85F0D" w:rsidRPr="00C76637">
        <w:rPr>
          <w:b w:val="0"/>
          <w:bCs w:val="0"/>
          <w:lang w:val="en-US"/>
        </w:rPr>
        <w:t xml:space="preserve">, depression, </w:t>
      </w:r>
      <w:r w:rsidR="002510C8" w:rsidRPr="00C76637">
        <w:rPr>
          <w:b w:val="0"/>
          <w:bCs w:val="0"/>
          <w:lang w:val="en-US"/>
        </w:rPr>
        <w:t xml:space="preserve">suicidal tendencies, </w:t>
      </w:r>
      <w:r w:rsidR="00B85F0D" w:rsidRPr="00C76637">
        <w:rPr>
          <w:b w:val="0"/>
          <w:bCs w:val="0"/>
          <w:lang w:val="en-US"/>
        </w:rPr>
        <w:t>disruptions in sleep patterns</w:t>
      </w:r>
      <w:r w:rsidR="00270A3F" w:rsidRPr="00C76637">
        <w:rPr>
          <w:b w:val="0"/>
          <w:bCs w:val="0"/>
          <w:lang w:val="en-US"/>
        </w:rPr>
        <w:t>,</w:t>
      </w:r>
      <w:r w:rsidR="002510C8" w:rsidRPr="00B83D0E">
        <w:rPr>
          <w:b w:val="0"/>
          <w:bCs w:val="0"/>
          <w:lang w:val="en-US"/>
        </w:rPr>
        <w:t xml:space="preserve"> </w:t>
      </w:r>
      <w:r w:rsidR="002510C8" w:rsidRPr="00C76637">
        <w:rPr>
          <w:b w:val="0"/>
          <w:bCs w:val="0"/>
          <w:lang w:val="en-US"/>
        </w:rPr>
        <w:t xml:space="preserve">and </w:t>
      </w:r>
      <w:r w:rsidR="00B85F0D" w:rsidRPr="00C76637">
        <w:rPr>
          <w:b w:val="0"/>
          <w:bCs w:val="0"/>
          <w:lang w:val="en-US"/>
        </w:rPr>
        <w:t xml:space="preserve">cardiovascular diseases </w:t>
      </w:r>
      <w:r w:rsidR="00194690" w:rsidRPr="00C76637">
        <w:rPr>
          <w:b w:val="0"/>
          <w:bCs w:val="0"/>
          <w:lang w:val="en-US"/>
        </w:rPr>
        <w:fldChar w:fldCharType="begin"/>
      </w:r>
      <w:r w:rsidR="00194690" w:rsidRPr="00C76637">
        <w:rPr>
          <w:b w:val="0"/>
          <w:bCs w:val="0"/>
          <w:lang w:val="en-US"/>
        </w:rPr>
        <w:instrText xml:space="preserve"> ADDIN ZOTERO_ITEM CSL_CITATION {"citationID":"lgfhhpwh","properties":{"formattedCitation":"(Aung &amp; Tewogbola, 2019)","plainCitation":"(Aung &amp; Tewogbola, 2019)","noteIndex":0},"citationItems":[{"id":549,"uris":["http://zotero.org/users/5621649/items/WQ9NT54I"],"itemData":{"id":549,"type":"article-journal","container-title":"AIMS Public Health","DOI":"10.3934/publichealth.2019.3.268","ISSN":"2327-8994","issue":"3","language":"en","page":"268-275","source":"DOI.org (Crossref)","title":"The impact of emotional labor on the health in the workplace: a narrative review of literature from 2013–2018","title-short":"The impact of emotional labor on the health in the workplace","volume":"6","author":[{"family":"Aung","given":"Norah"},{"family":"Tewogbola","given":"Promise"}],"issued":{"date-parts":[["2019"]]}}}],"schema":"https://github.com/citation-style-language/schema/raw/master/csl-citation.json"} </w:instrText>
      </w:r>
      <w:r w:rsidR="00194690" w:rsidRPr="00C76637">
        <w:rPr>
          <w:b w:val="0"/>
          <w:bCs w:val="0"/>
          <w:lang w:val="en-US"/>
        </w:rPr>
        <w:fldChar w:fldCharType="separate"/>
      </w:r>
      <w:r w:rsidR="00194690" w:rsidRPr="00C76637">
        <w:rPr>
          <w:b w:val="0"/>
          <w:bCs w:val="0"/>
          <w:lang w:val="en-US"/>
        </w:rPr>
        <w:t>(Aung &amp; Tewogbola, 2019)</w:t>
      </w:r>
      <w:r w:rsidR="00194690" w:rsidRPr="00C76637">
        <w:rPr>
          <w:b w:val="0"/>
          <w:bCs w:val="0"/>
          <w:lang w:val="en-US"/>
        </w:rPr>
        <w:fldChar w:fldCharType="end"/>
      </w:r>
      <w:r w:rsidR="00B85F0D" w:rsidRPr="00C76637">
        <w:rPr>
          <w:b w:val="0"/>
          <w:bCs w:val="0"/>
          <w:lang w:val="en-US"/>
        </w:rPr>
        <w:t>,</w:t>
      </w:r>
      <w:r w:rsidR="009F5C45" w:rsidRPr="00C76637">
        <w:rPr>
          <w:b w:val="0"/>
          <w:bCs w:val="0"/>
          <w:lang w:val="en-US"/>
        </w:rPr>
        <w:t xml:space="preserve"> </w:t>
      </w:r>
      <w:r w:rsidRPr="00C76637">
        <w:rPr>
          <w:b w:val="0"/>
          <w:bCs w:val="0"/>
          <w:lang w:val="en-US"/>
        </w:rPr>
        <w:t xml:space="preserve">whereas López et al. </w:t>
      </w:r>
      <w:r w:rsidR="00194690" w:rsidRPr="00C76637">
        <w:rPr>
          <w:b w:val="0"/>
          <w:bCs w:val="0"/>
          <w:lang w:val="en-US"/>
        </w:rPr>
        <w:fldChar w:fldCharType="begin"/>
      </w:r>
      <w:r w:rsidR="00194690" w:rsidRPr="00C76637">
        <w:rPr>
          <w:b w:val="0"/>
          <w:bCs w:val="0"/>
          <w:lang w:val="en-US"/>
        </w:rPr>
        <w:instrText xml:space="preserve"> ADDIN ZOTERO_ITEM CSL_CITATION {"citationID":"bLu7oRsM","properties":{"formattedCitation":"(2018)","plainCitation":"(2018)","noteIndex":0},"citationItems":[{"id":552,"uris":["http://zotero.org/users/5621649/items/ALGKHYNF"],"itemData":{"id":552,"type":"article-journal","abstract":"Este artículo tiene como objetivo realizar una revisión de literatura relacionada con el trabajo emocional, analizando sus principales conceptualizaciones, tendencias en investigación e investigadores destacados. La revisión se sustenta en búsquedas exhaustivas en revistas especializadas en el trabajo emocional y comportamiento organizacional, así como en libros y artículos nacionales. Examinar la relación del trabajo emocional con los resultados de la organización es especialmente necesario, porque una de las razones primarias por las que las organizaciones requieren el trabajo emocional es que la expresión emocional tiene una fuerte influencia en el comportamiento de las ventas y el desempeño organizacional. Finalmente, la temática de trabajo emocional ha sido poco explorada en el campo de investigación del comportamiento y la psicología organizacional, y puede ser abordada multidimensionalmente desde factores tanto individuales como organizacionales.","container-title":"Civilizar","DOI":"10.22518/usergioa/jour/ccsh/2018.2/a08","ISSN":"2619-189X, 1657-8953","issue":"35","journalAbbreviation":"Civiliz.","page":"103-114","source":"DOI.org (Crossref)","title":"Trabajo emocional: conceptos y características Revisión de literatura","title-short":"Trabajo emocional","volume":"18","author":[{"family":"López-Posada","given":"Laura Marcela"},{"family":"González-Rubio","given":"Janeth"},{"family":"Blandón-López","given":"Alexander"}],"issued":{"date-parts":[["2018",12,7]]}},"suppress-author":true}],"schema":"https://github.com/citation-style-language/schema/raw/master/csl-citation.json"} </w:instrText>
      </w:r>
      <w:r w:rsidR="00194690" w:rsidRPr="00C76637">
        <w:rPr>
          <w:b w:val="0"/>
          <w:bCs w:val="0"/>
          <w:lang w:val="en-US"/>
        </w:rPr>
        <w:fldChar w:fldCharType="separate"/>
      </w:r>
      <w:r w:rsidR="00194690" w:rsidRPr="00C76637">
        <w:rPr>
          <w:b w:val="0"/>
          <w:bCs w:val="0"/>
          <w:lang w:val="en-US"/>
        </w:rPr>
        <w:t>(2018)</w:t>
      </w:r>
      <w:r w:rsidR="00194690" w:rsidRPr="00C76637">
        <w:rPr>
          <w:b w:val="0"/>
          <w:bCs w:val="0"/>
          <w:lang w:val="en-US"/>
        </w:rPr>
        <w:fldChar w:fldCharType="end"/>
      </w:r>
      <w:r w:rsidRPr="00C76637">
        <w:rPr>
          <w:b w:val="0"/>
          <w:bCs w:val="0"/>
          <w:lang w:val="en-US"/>
        </w:rPr>
        <w:t xml:space="preserve"> focus on</w:t>
      </w:r>
      <w:r w:rsidRPr="00B83D0E">
        <w:rPr>
          <w:b w:val="0"/>
          <w:bCs w:val="0"/>
          <w:lang w:val="en-US"/>
        </w:rPr>
        <w:t xml:space="preserve"> analyzing EL main conceptualizations, research trends, and noted researchers. One integrative review examined the state of knowledge on resilience in the context of </w:t>
      </w:r>
      <w:r w:rsidR="005C00BC" w:rsidRPr="00B83D0E">
        <w:rPr>
          <w:b w:val="0"/>
          <w:bCs w:val="0"/>
          <w:lang w:val="en-US"/>
        </w:rPr>
        <w:t>EL</w:t>
      </w:r>
      <w:r w:rsidRPr="00B83D0E">
        <w:rPr>
          <w:b w:val="0"/>
          <w:bCs w:val="0"/>
          <w:lang w:val="en-US"/>
        </w:rPr>
        <w:t xml:space="preserve"> in nursing </w:t>
      </w:r>
      <w:r w:rsidR="00194690" w:rsidRPr="00B83D0E">
        <w:rPr>
          <w:b w:val="0"/>
          <w:bCs w:val="0"/>
          <w:lang w:val="en-US"/>
        </w:rPr>
        <w:fldChar w:fldCharType="begin"/>
      </w:r>
      <w:r w:rsidR="00194690" w:rsidRPr="00B83D0E">
        <w:rPr>
          <w:b w:val="0"/>
          <w:bCs w:val="0"/>
          <w:lang w:val="en-US"/>
        </w:rPr>
        <w:instrText xml:space="preserve"> ADDIN ZOTERO_ITEM CSL_CITATION {"citationID":"l4itxlni","properties":{"formattedCitation":"(Delgado et al., 2017)","plainCitation":"(Delgado et al., 2017)","noteIndex":0},"citationItems":[{"id":301,"uris":["http://zotero.org/users/5621649/items/3FVHH6R8"],"itemData":{"id":301,"type":"article-journal","container-title":"International Journal of Nursing Studies","DOI":"10.1016/j.ijnurstu.2017.02.008","ISSN":"00207489","journalAbbreviation":"International Journal of Nursing Studies","language":"en","page":"71-88","source":"DOI.org (Crossref)","title":"Nurses’ resilience and the emotional labour of nursing work: An integrative review of empirical literature","title-short":"Nurses’ resilience and the emotional labour of nursing work","volume":"70","author":[{"family":"Delgado","given":"Cynthia"},{"family":"Upton","given":"Dominic"},{"family":"Ranse","given":"Kristen"},{"family":"Furness","given":"Trentham"},{"family":"Foster","given":"Kim"}],"issued":{"date-parts":[["2017",5]]}}}],"schema":"https://github.com/citation-style-language/schema/raw/master/csl-citation.json"} </w:instrText>
      </w:r>
      <w:r w:rsidR="00194690" w:rsidRPr="00B83D0E">
        <w:rPr>
          <w:b w:val="0"/>
          <w:bCs w:val="0"/>
          <w:lang w:val="en-US"/>
        </w:rPr>
        <w:fldChar w:fldCharType="separate"/>
      </w:r>
      <w:r w:rsidR="00194690" w:rsidRPr="002B25CF">
        <w:rPr>
          <w:b w:val="0"/>
          <w:bCs w:val="0"/>
          <w:lang w:val="en-US"/>
        </w:rPr>
        <w:t>(Delgado et al., 2017)</w:t>
      </w:r>
      <w:r w:rsidR="00194690" w:rsidRPr="00B83D0E">
        <w:rPr>
          <w:b w:val="0"/>
          <w:bCs w:val="0"/>
          <w:lang w:val="en-US"/>
        </w:rPr>
        <w:fldChar w:fldCharType="end"/>
      </w:r>
      <w:r w:rsidRPr="00B83D0E">
        <w:rPr>
          <w:b w:val="0"/>
          <w:bCs w:val="0"/>
          <w:lang w:val="en-US"/>
        </w:rPr>
        <w:t>.</w:t>
      </w:r>
    </w:p>
    <w:p w14:paraId="1DB33F4E" w14:textId="666DA98C" w:rsidR="00745A4E" w:rsidRPr="00B83D0E" w:rsidRDefault="006C77CE" w:rsidP="00927ECE">
      <w:pPr>
        <w:pStyle w:val="SubtituloInterno1"/>
        <w:rPr>
          <w:b w:val="0"/>
          <w:bCs w:val="0"/>
          <w:lang w:val="en-US"/>
        </w:rPr>
      </w:pPr>
      <w:r w:rsidRPr="00B83D0E">
        <w:rPr>
          <w:b w:val="0"/>
          <w:bCs w:val="0"/>
          <w:lang w:val="en-US"/>
        </w:rPr>
        <w:t xml:space="preserve">Notwithstanding </w:t>
      </w:r>
      <w:r w:rsidR="004B13D0" w:rsidRPr="00B83D0E">
        <w:rPr>
          <w:b w:val="0"/>
          <w:bCs w:val="0"/>
          <w:lang w:val="en-US"/>
        </w:rPr>
        <w:t>the deep</w:t>
      </w:r>
      <w:r w:rsidR="00F46A9C" w:rsidRPr="00B83D0E">
        <w:rPr>
          <w:b w:val="0"/>
          <w:bCs w:val="0"/>
          <w:lang w:val="en-US"/>
        </w:rPr>
        <w:t xml:space="preserve"> </w:t>
      </w:r>
      <w:r w:rsidR="004B13D0" w:rsidRPr="00B83D0E">
        <w:rPr>
          <w:b w:val="0"/>
          <w:bCs w:val="0"/>
          <w:lang w:val="en-US"/>
        </w:rPr>
        <w:t>body of</w:t>
      </w:r>
      <w:r w:rsidRPr="00B83D0E">
        <w:rPr>
          <w:b w:val="0"/>
          <w:bCs w:val="0"/>
          <w:lang w:val="en-US"/>
        </w:rPr>
        <w:t xml:space="preserve"> knowledge </w:t>
      </w:r>
      <w:r w:rsidR="004B13D0" w:rsidRPr="00B83D0E">
        <w:rPr>
          <w:b w:val="0"/>
          <w:bCs w:val="0"/>
          <w:lang w:val="en-US"/>
        </w:rPr>
        <w:t xml:space="preserve">built regarding </w:t>
      </w:r>
      <w:r w:rsidRPr="00B83D0E">
        <w:rPr>
          <w:b w:val="0"/>
          <w:bCs w:val="0"/>
          <w:lang w:val="en-US"/>
        </w:rPr>
        <w:t xml:space="preserve">the subject, there is still ambiguity in </w:t>
      </w:r>
      <w:r w:rsidR="007B7755" w:rsidRPr="00B83D0E">
        <w:rPr>
          <w:b w:val="0"/>
          <w:bCs w:val="0"/>
          <w:lang w:val="en-US"/>
        </w:rPr>
        <w:t>EL</w:t>
      </w:r>
      <w:r w:rsidRPr="00B83D0E">
        <w:rPr>
          <w:b w:val="0"/>
          <w:bCs w:val="0"/>
          <w:lang w:val="en-US"/>
        </w:rPr>
        <w:t xml:space="preserve"> conceptualization and measurement.</w:t>
      </w:r>
      <w:r w:rsidR="006E5B2D" w:rsidRPr="00B83D0E">
        <w:rPr>
          <w:b w:val="0"/>
          <w:bCs w:val="0"/>
          <w:lang w:val="en-US"/>
        </w:rPr>
        <w:t xml:space="preserve"> </w:t>
      </w:r>
      <w:r w:rsidR="00EE3EAC" w:rsidRPr="00B83D0E">
        <w:rPr>
          <w:b w:val="0"/>
          <w:bCs w:val="0"/>
          <w:lang w:val="en-US"/>
        </w:rPr>
        <w:t xml:space="preserve">An integrative review can “move beyond description of a body of evidence to derive new insights through integration and/or critique’ </w:t>
      </w:r>
      <w:r w:rsidR="00143218" w:rsidRPr="00B83D0E">
        <w:rPr>
          <w:b w:val="0"/>
          <w:bCs w:val="0"/>
          <w:lang w:val="en-US"/>
        </w:rPr>
        <w:fldChar w:fldCharType="begin"/>
      </w:r>
      <w:r w:rsidR="00143218" w:rsidRPr="00B83D0E">
        <w:rPr>
          <w:b w:val="0"/>
          <w:bCs w:val="0"/>
          <w:lang w:val="en-US"/>
        </w:rPr>
        <w:instrText xml:space="preserve"> ADDIN ZOTERO_ITEM CSL_CITATION {"citationID":"mVFf0V5h","properties":{"formattedCitation":"(Elsbach &amp; Knippenberg, 2020)","plainCitation":"(Elsbach &amp; Knippenberg, 2020)","noteIndex":0},"citationItems":[{"id":559,"uris":["http://zotero.org/users/5621649/items/3NFJK5QJ"],"itemData":{"id":559,"type":"article-journal","container-title":"Journal of Management Studies","DOI":"10.1111/joms.12581","ISSN":"0022-2380, 1467-6486","issue":"6","journalAbbreviation":"J. Manage. Stud.","language":"en","page":"1277-1289","source":"DOI.org (Crossref)","title":"Creating High‐Impact Literature Reviews: An Argument for ‘Integrative Reviews’","title-short":"Creating High‐Impact Literature Reviews","volume":"57","author":[{"family":"Elsbach","given":"Kimberly D."},{"family":"Knippenberg","given":"Daan"}],"issued":{"date-parts":[["2020",9]]}}}],"schema":"https://github.com/citation-style-language/schema/raw/master/csl-citation.json"} </w:instrText>
      </w:r>
      <w:r w:rsidR="00143218" w:rsidRPr="00B83D0E">
        <w:rPr>
          <w:b w:val="0"/>
          <w:bCs w:val="0"/>
          <w:lang w:val="en-US"/>
        </w:rPr>
        <w:fldChar w:fldCharType="separate"/>
      </w:r>
      <w:r w:rsidR="00143218" w:rsidRPr="002B25CF">
        <w:rPr>
          <w:b w:val="0"/>
          <w:bCs w:val="0"/>
          <w:lang w:val="en-US"/>
        </w:rPr>
        <w:t>(Elsbach &amp; Knippenberg, 2020)</w:t>
      </w:r>
      <w:r w:rsidR="00143218" w:rsidRPr="00B83D0E">
        <w:rPr>
          <w:b w:val="0"/>
          <w:bCs w:val="0"/>
          <w:lang w:val="en-US"/>
        </w:rPr>
        <w:fldChar w:fldCharType="end"/>
      </w:r>
      <w:r w:rsidR="00EE3EAC" w:rsidRPr="00B83D0E">
        <w:rPr>
          <w:b w:val="0"/>
          <w:bCs w:val="0"/>
          <w:lang w:val="en-US"/>
        </w:rPr>
        <w:t xml:space="preserve">. In this sense, </w:t>
      </w:r>
      <w:r w:rsidR="00193BB4" w:rsidRPr="00B83D0E">
        <w:rPr>
          <w:b w:val="0"/>
          <w:bCs w:val="0"/>
          <w:lang w:val="en-US"/>
        </w:rPr>
        <w:t xml:space="preserve">the objective of this </w:t>
      </w:r>
      <w:r w:rsidR="004A0D2F" w:rsidRPr="00B83D0E">
        <w:rPr>
          <w:b w:val="0"/>
          <w:bCs w:val="0"/>
          <w:lang w:val="en-US"/>
        </w:rPr>
        <w:t>review</w:t>
      </w:r>
      <w:r w:rsidR="00193BB4" w:rsidRPr="00B83D0E">
        <w:rPr>
          <w:b w:val="0"/>
          <w:bCs w:val="0"/>
          <w:lang w:val="en-US"/>
        </w:rPr>
        <w:t xml:space="preserve"> was to present </w:t>
      </w:r>
      <w:r w:rsidR="00054FC6" w:rsidRPr="00B83D0E">
        <w:rPr>
          <w:b w:val="0"/>
          <w:bCs w:val="0"/>
          <w:lang w:val="en-US"/>
        </w:rPr>
        <w:t xml:space="preserve">more than a </w:t>
      </w:r>
      <w:r w:rsidR="00193BB4" w:rsidRPr="00B83D0E">
        <w:rPr>
          <w:b w:val="0"/>
          <w:bCs w:val="0"/>
          <w:lang w:val="en-US"/>
        </w:rPr>
        <w:t xml:space="preserve">conceptual and operational systematization of </w:t>
      </w:r>
      <w:r w:rsidR="004A0D2F" w:rsidRPr="00B83D0E">
        <w:rPr>
          <w:b w:val="0"/>
          <w:bCs w:val="0"/>
          <w:lang w:val="en-US"/>
        </w:rPr>
        <w:t>the study</w:t>
      </w:r>
      <w:r w:rsidR="003E361A" w:rsidRPr="00B83D0E">
        <w:rPr>
          <w:b w:val="0"/>
          <w:bCs w:val="0"/>
          <w:lang w:val="en-US"/>
        </w:rPr>
        <w:t xml:space="preserve"> </w:t>
      </w:r>
      <w:r w:rsidR="004A0D2F" w:rsidRPr="00B83D0E">
        <w:rPr>
          <w:b w:val="0"/>
          <w:bCs w:val="0"/>
          <w:lang w:val="en-US"/>
        </w:rPr>
        <w:t>object</w:t>
      </w:r>
      <w:r w:rsidR="00117427" w:rsidRPr="00B83D0E">
        <w:rPr>
          <w:b w:val="0"/>
          <w:bCs w:val="0"/>
          <w:lang w:val="en-US"/>
        </w:rPr>
        <w:t xml:space="preserve">. From the integrative literature review carried out, we </w:t>
      </w:r>
      <w:r w:rsidR="004A0D2F" w:rsidRPr="00B83D0E">
        <w:rPr>
          <w:b w:val="0"/>
          <w:bCs w:val="0"/>
          <w:lang w:val="en-US"/>
        </w:rPr>
        <w:t>attempted</w:t>
      </w:r>
      <w:r w:rsidR="00117427" w:rsidRPr="00B83D0E">
        <w:rPr>
          <w:b w:val="0"/>
          <w:bCs w:val="0"/>
          <w:lang w:val="en-US"/>
        </w:rPr>
        <w:t xml:space="preserve"> to outline the main aspects that involve the </w:t>
      </w:r>
      <w:r w:rsidR="004A0D2F" w:rsidRPr="00B83D0E">
        <w:rPr>
          <w:b w:val="0"/>
          <w:bCs w:val="0"/>
          <w:lang w:val="en-US"/>
        </w:rPr>
        <w:t xml:space="preserve">EL </w:t>
      </w:r>
      <w:r w:rsidR="00117427" w:rsidRPr="00B83D0E">
        <w:rPr>
          <w:b w:val="0"/>
          <w:bCs w:val="0"/>
          <w:lang w:val="en-US"/>
        </w:rPr>
        <w:t xml:space="preserve">conceptualization and its forms of measurement, providing a critical reflection on the contributions already made and the possibilities of advancing in the demarcation of the phenomenon. It is expected that the synthesis and criticism produced will </w:t>
      </w:r>
      <w:r w:rsidR="004B6498" w:rsidRPr="00B83D0E">
        <w:rPr>
          <w:b w:val="0"/>
          <w:bCs w:val="0"/>
          <w:lang w:val="en-US"/>
        </w:rPr>
        <w:t>promote</w:t>
      </w:r>
      <w:r w:rsidR="009E5DD8">
        <w:rPr>
          <w:b w:val="0"/>
          <w:bCs w:val="0"/>
          <w:lang w:val="en-US"/>
        </w:rPr>
        <w:t xml:space="preserve"> </w:t>
      </w:r>
      <w:r w:rsidR="00117427" w:rsidRPr="00B83D0E">
        <w:rPr>
          <w:b w:val="0"/>
          <w:bCs w:val="0"/>
          <w:lang w:val="en-US"/>
        </w:rPr>
        <w:t xml:space="preserve">a better alignment between how </w:t>
      </w:r>
      <w:r w:rsidR="00117427" w:rsidRPr="00B83D0E">
        <w:rPr>
          <w:b w:val="0"/>
          <w:bCs w:val="0"/>
          <w:lang w:val="en-US"/>
        </w:rPr>
        <w:lastRenderedPageBreak/>
        <w:t>to define and measure EL, expanding its validity and its power to represent the phenomenon more adequately</w:t>
      </w:r>
      <w:r w:rsidR="00B82F83" w:rsidRPr="00B83D0E">
        <w:rPr>
          <w:b w:val="0"/>
          <w:bCs w:val="0"/>
          <w:lang w:val="en-US"/>
        </w:rPr>
        <w:t>.</w:t>
      </w:r>
    </w:p>
    <w:p w14:paraId="2254AC27" w14:textId="06CA9A42" w:rsidR="006F7E7E" w:rsidRPr="00B83D0E" w:rsidRDefault="001516ED" w:rsidP="00601EBD">
      <w:pPr>
        <w:pStyle w:val="Ttulosinternos"/>
      </w:pPr>
      <w:r w:rsidRPr="00B83D0E">
        <w:t>Method</w:t>
      </w:r>
    </w:p>
    <w:p w14:paraId="7820CE94" w14:textId="6C5E515E" w:rsidR="001B1964" w:rsidRPr="00B83D0E" w:rsidRDefault="001B1964" w:rsidP="00927ECE">
      <w:pPr>
        <w:pStyle w:val="SubtituloInterno"/>
      </w:pPr>
      <w:r w:rsidRPr="00B83D0E">
        <w:t xml:space="preserve">This study is an integrative literature review, which uses theoretical and empirical studies (qualitative and quantitative) to obtain a broader understanding of the phenomenon analyzed, enabling the </w:t>
      </w:r>
      <w:r w:rsidR="005671FA" w:rsidRPr="00B83D0E">
        <w:t>outline</w:t>
      </w:r>
      <w:r w:rsidRPr="00B83D0E">
        <w:t xml:space="preserve"> of various studies already published and the generation of new knowledge </w:t>
      </w:r>
      <w:r w:rsidR="00313858">
        <w:fldChar w:fldCharType="begin"/>
      </w:r>
      <w:r w:rsidR="00313858">
        <w:instrText xml:space="preserve"> ADDIN ZOTERO_ITEM CSL_CITATION {"citationID":"O5GTjkfV","properties":{"formattedCitation":"(Botelho et al., 2011)","plainCitation":"(Botelho et al., 2011)","noteIndex":0},"citationItems":[{"id":153,"uris":["http://zotero.org/users/5621649/items/H8BM9G2A"],"itemData":{"id":153,"type":"article-journal","abstract":"As diferentes formas de revisão da literatura baseiam-se desde a revisão bibliográfica tradicional (revisão narrativa), até o uso de mecanismos e metodologias, utilizados nos campos da saúde e educação por pesquisadores para descrever o estado da arte de um tema, chamado de revisão bibliográfica sistemática. O objetivo deste artigo é discutir o processo de revisão da literatura nos estudos organizacionais, trazendo para esse escopo metodologias de revisão da literatura de outras áreas do saber, como por exemplo, a revisão bibliográfica sistemática. Como metodologia adotada o estudo discute o método da revisão integrativa, pertecente a revisão bibliográfica sistemática. Os resultados da pesquisa mostram que a revisão integrativa, permite ao pesquisador aproximar-se da problemática que deseja apreciar, traçando um panorama sobre a sua produção científica, de forma que o pesquisador possa conhecer a evolução do tema ao longo do tempo e, com isso, visualizar possíveis oportunidades de pesquisa nos estudos organizacionais.","container-title":"Gestão e Sociedade","DOI":"10.21171/ges.v5i11.1220","ISSN":"1980-5756","issue":"11","journalAbbreviation":"GeS","page":"121","source":"DOI.org (Crossref)","title":"O método da revisão integrativa nos estudos organizacionais","volume":"5","author":[{"family":"Botelho","given":"Louise Lira Roedel"},{"family":"Cunha","given":"Cristiano Castro de Almeida"},{"family":"Macedo","given":"Marcelo"}],"issued":{"date-parts":[["2011",12,2]]}}}],"schema":"https://github.com/citation-style-language/schema/raw/master/csl-citation.json"} </w:instrText>
      </w:r>
      <w:r w:rsidR="00313858">
        <w:fldChar w:fldCharType="separate"/>
      </w:r>
      <w:r w:rsidR="00313858" w:rsidRPr="00313858">
        <w:t>(Botelho et al., 2011)</w:t>
      </w:r>
      <w:r w:rsidR="00313858">
        <w:fldChar w:fldCharType="end"/>
      </w:r>
      <w:r w:rsidRPr="00B83D0E">
        <w:t xml:space="preserve">. </w:t>
      </w:r>
      <w:r w:rsidRPr="00C76637">
        <w:t>As state</w:t>
      </w:r>
      <w:r w:rsidR="003D364C" w:rsidRPr="00C76637">
        <w:t>d</w:t>
      </w:r>
      <w:r w:rsidRPr="00C76637">
        <w:t xml:space="preserve"> by</w:t>
      </w:r>
      <w:r w:rsidRPr="00B83D0E">
        <w:t xml:space="preserve"> </w:t>
      </w:r>
      <w:r w:rsidR="00927ECE" w:rsidRPr="00B83D0E">
        <w:t xml:space="preserve"> Snyder </w:t>
      </w:r>
      <w:r w:rsidR="00143218" w:rsidRPr="00B83D0E">
        <w:fldChar w:fldCharType="begin"/>
      </w:r>
      <w:r w:rsidR="00927ECE" w:rsidRPr="00B83D0E">
        <w:instrText xml:space="preserve"> ADDIN ZOTERO_ITEM CSL_CITATION {"citationID":"psGOeq5P","properties":{"formattedCitation":"(2019)","plainCitation":"(2019)","noteIndex":0},"citationItems":[{"id":555,"uris":["http://zotero.org/users/5621649/items/C4FYSCLG"],"itemData":{"id":555,"type":"article-journal","container-title":"Journal of Business Research","DOI":"10.1016/j.jbusres.2019.07.039","ISSN":"01482963","journalAbbreviation":"Journal of Business Research","language":"en","page":"333-339","source":"DOI.org (Crossref)","title":"Literature review as a research methodology: An overview and guidelines","title-short":"Literature review as a research methodology","volume":"104","author":[{"family":"Snyder","given":"Hannah"}],"issued":{"date-parts":[["2019",11]]}},"suppress-author":true}],"schema":"https://github.com/citation-style-language/schema/raw/master/csl-citation.json"} </w:instrText>
      </w:r>
      <w:r w:rsidR="00143218" w:rsidRPr="00B83D0E">
        <w:fldChar w:fldCharType="separate"/>
      </w:r>
      <w:r w:rsidR="00927ECE" w:rsidRPr="00B83D0E">
        <w:t>(2019)</w:t>
      </w:r>
      <w:r w:rsidR="00143218" w:rsidRPr="00B83D0E">
        <w:fldChar w:fldCharType="end"/>
      </w:r>
      <w:r w:rsidRPr="00B83D0E">
        <w:t xml:space="preserve">: “the purpose of using an integrative review method is to overview the knowledge base, to critically review and potentially reconceptualize, and to expand on the theoretical foundation of the specific topic as it develops”. </w:t>
      </w:r>
      <w:r w:rsidR="00016AC7" w:rsidRPr="00B83D0E">
        <w:t>T</w:t>
      </w:r>
      <w:r w:rsidRPr="00B83D0E">
        <w:t xml:space="preserve">he integrative review represents an adequate methodological perspective that </w:t>
      </w:r>
      <w:r w:rsidR="007E6FC9">
        <w:t>p</w:t>
      </w:r>
      <w:r w:rsidRPr="00B83D0E">
        <w:t>rovides theoretical and/or conceptual understandings that emerge from a synthesis and/or criticism of extant research</w:t>
      </w:r>
      <w:r w:rsidR="00927ECE" w:rsidRPr="00B83D0E">
        <w:t xml:space="preserve"> </w:t>
      </w:r>
      <w:r w:rsidR="00927ECE" w:rsidRPr="00C76637">
        <w:fldChar w:fldCharType="begin"/>
      </w:r>
      <w:r w:rsidR="00927ECE" w:rsidRPr="00C76637">
        <w:instrText xml:space="preserve"> ADDIN ZOTERO_ITEM CSL_CITATION {"citationID":"01YqfzMF","properties":{"formattedCitation":"(Whittemore &amp; Knafl, 2005)","plainCitation":"(Whittemore &amp; Knafl, 2005)","noteIndex":0},"citationItems":[{"id":560,"uris":["http://zotero.org/users/5621649/items/B4ID9J8U"],"itemData":{"id":560,"type":"article-journal","container-title":"Journal of Advanced Nursing","DOI":"10.1111/j.1365-2648.2005.03621.x","ISSN":"0309-2402, 1365-2648","issue":"5","journalAbbreviation":"J Adv Nurs","language":"en","page":"546-553","source":"DOI.org (Crossref)","title":"The integrative review: updated methodology","title-short":"The integrative review","volume":"52","author":[{"family":"Whittemore","given":"Robin"},{"family":"Knafl","given":"Kathleen"}],"issued":{"date-parts":[["2005",12]]}}}],"schema":"https://github.com/citation-style-language/schema/raw/master/csl-citation.json"} </w:instrText>
      </w:r>
      <w:r w:rsidR="00927ECE" w:rsidRPr="00C76637">
        <w:fldChar w:fldCharType="separate"/>
      </w:r>
      <w:r w:rsidR="00927ECE" w:rsidRPr="00C76637">
        <w:t>(Whittemore &amp; Knafl, 2005)</w:t>
      </w:r>
      <w:r w:rsidR="00927ECE" w:rsidRPr="00C76637">
        <w:fldChar w:fldCharType="end"/>
      </w:r>
      <w:r w:rsidRPr="00C76637">
        <w:t>.</w:t>
      </w:r>
      <w:r w:rsidR="009E5DD8" w:rsidRPr="00C76637">
        <w:t xml:space="preserve"> </w:t>
      </w:r>
      <w:r w:rsidR="00016AC7" w:rsidRPr="00C76637">
        <w:t xml:space="preserve">Then, </w:t>
      </w:r>
      <w:r w:rsidR="00927ECE" w:rsidRPr="00C76637">
        <w:t>we</w:t>
      </w:r>
      <w:r w:rsidRPr="00C76637">
        <w:t xml:space="preserve"> expect to generate a </w:t>
      </w:r>
      <w:r w:rsidR="0002598E" w:rsidRPr="00C76637">
        <w:t xml:space="preserve">critical, </w:t>
      </w:r>
      <w:r w:rsidRPr="00C76637">
        <w:t>consistent</w:t>
      </w:r>
      <w:r w:rsidR="003D364C" w:rsidRPr="00C76637">
        <w:t>,</w:t>
      </w:r>
      <w:r w:rsidRPr="00C76637">
        <w:t xml:space="preserve"> and understandable</w:t>
      </w:r>
      <w:r w:rsidRPr="00B83D0E">
        <w:t xml:space="preserve"> panorama of such a complex concept and contribute to the development of knowledge and theoretical frameworks</w:t>
      </w:r>
      <w:r w:rsidR="00DA4E59" w:rsidRPr="00B83D0E">
        <w:t>.</w:t>
      </w:r>
    </w:p>
    <w:p w14:paraId="308AEC89" w14:textId="5B3512F7" w:rsidR="000453E2" w:rsidRPr="00B83D0E" w:rsidRDefault="00F125DC" w:rsidP="00927ECE">
      <w:pPr>
        <w:pStyle w:val="SubtituloInterno"/>
      </w:pPr>
      <w:r w:rsidRPr="00B83D0E">
        <w:t>To conduct th</w:t>
      </w:r>
      <w:r w:rsidR="00F41595" w:rsidRPr="00B83D0E">
        <w:t xml:space="preserve">is </w:t>
      </w:r>
      <w:r w:rsidRPr="00B83D0E">
        <w:t xml:space="preserve">integrative literature review, the guidelines came from Torraco´s recommendations </w:t>
      </w:r>
      <w:r w:rsidR="008054C6" w:rsidRPr="00B83D0E">
        <w:fldChar w:fldCharType="begin"/>
      </w:r>
      <w:r w:rsidR="008054C6" w:rsidRPr="00B83D0E">
        <w:instrText xml:space="preserve"> ADDIN ZOTERO_ITEM CSL_CITATION {"citationID":"2VN4pYOR","properties":{"formattedCitation":"(2005)","plainCitation":"(2005)","noteIndex":0},"citationItems":[{"id":554,"uris":["http://zotero.org/users/5621649/items/E3X89IAL"],"itemData":{"id":554,"type":"article-journal","abstract":"The integrative literature review is a distinctive form of research that generates new knowledge about the topic reviewed. Little guidance is available on how to write an integrative literature review. This article discusses how to organize and write an integrative literature review and cites examples of published integrative literature reviews that illustrate how this type of research has made substantive contributions to the knowledge base of human resource development.","container-title":"Human Resource Development Review","DOI":"10.1177/1534484305278283","ISSN":"1534-4843, 1552-6712","issue":"3","journalAbbreviation":"Human Resource Development Review","language":"en","page":"356-367","source":"DOI.org (Crossref)","title":"Writing Integrative Literature Reviews: Guidelines and Examples","title-short":"Writing Integrative Literature Reviews","volume":"4","author":[{"family":"Torraco","given":"Richard J."}],"issued":{"date-parts":[["2005",9]]}},"suppress-author":true}],"schema":"https://github.com/citation-style-language/schema/raw/master/csl-citation.json"} </w:instrText>
      </w:r>
      <w:r w:rsidR="008054C6" w:rsidRPr="00B83D0E">
        <w:fldChar w:fldCharType="separate"/>
      </w:r>
      <w:r w:rsidR="008054C6" w:rsidRPr="00B83D0E">
        <w:t>(2005)</w:t>
      </w:r>
      <w:r w:rsidR="008054C6" w:rsidRPr="00B83D0E">
        <w:fldChar w:fldCharType="end"/>
      </w:r>
      <w:r w:rsidR="00755B38" w:rsidRPr="00B83D0E">
        <w:t xml:space="preserve"> </w:t>
      </w:r>
      <w:r w:rsidRPr="00B83D0E">
        <w:t xml:space="preserve">who provides a checklist for structuring the process of </w:t>
      </w:r>
      <w:r w:rsidR="008842D1" w:rsidRPr="00B83D0E">
        <w:t>the</w:t>
      </w:r>
      <w:r w:rsidRPr="00B83D0E">
        <w:t xml:space="preserve"> review. In </w:t>
      </w:r>
      <w:r w:rsidRPr="00C76637">
        <w:t xml:space="preserve">sum, we followed six steps: </w:t>
      </w:r>
      <w:r w:rsidR="00441405" w:rsidRPr="00C76637">
        <w:t xml:space="preserve">(1) </w:t>
      </w:r>
      <w:r w:rsidRPr="00C76637">
        <w:t xml:space="preserve">the selection of research questions, </w:t>
      </w:r>
      <w:r w:rsidR="00441405" w:rsidRPr="00C76637">
        <w:t xml:space="preserve">(2) </w:t>
      </w:r>
      <w:r w:rsidR="00634DFE" w:rsidRPr="00C76637">
        <w:t>the definition of</w:t>
      </w:r>
      <w:r w:rsidRPr="00C76637">
        <w:t xml:space="preserve"> the criteria</w:t>
      </w:r>
      <w:r w:rsidRPr="00B83D0E">
        <w:t xml:space="preserve"> </w:t>
      </w:r>
      <w:r w:rsidRPr="00C76637">
        <w:t xml:space="preserve">for literature screening, </w:t>
      </w:r>
      <w:r w:rsidR="00441405" w:rsidRPr="00C76637">
        <w:t xml:space="preserve">(3) </w:t>
      </w:r>
      <w:r w:rsidR="00634DFE" w:rsidRPr="00C76637">
        <w:t xml:space="preserve">the definition of </w:t>
      </w:r>
      <w:r w:rsidRPr="00C76637">
        <w:t>categories or themes that emerged from the existing</w:t>
      </w:r>
      <w:r w:rsidRPr="00B83D0E">
        <w:t xml:space="preserve"> </w:t>
      </w:r>
      <w:r w:rsidRPr="00C76637">
        <w:t xml:space="preserve">research articles, </w:t>
      </w:r>
      <w:r w:rsidR="00441405" w:rsidRPr="00C76637">
        <w:t xml:space="preserve">(4) </w:t>
      </w:r>
      <w:r w:rsidRPr="00C76637">
        <w:t>analysis and synthesis,</w:t>
      </w:r>
      <w:r w:rsidR="00441405" w:rsidRPr="00C76637">
        <w:t xml:space="preserve"> (5)</w:t>
      </w:r>
      <w:r w:rsidRPr="00C76637">
        <w:t xml:space="preserve"> logical and conceptual reasoning</w:t>
      </w:r>
      <w:r w:rsidR="00AB4E4E" w:rsidRPr="00C76637">
        <w:t>,</w:t>
      </w:r>
      <w:r w:rsidR="00441405" w:rsidRPr="00C76637">
        <w:t xml:space="preserve"> and (6)</w:t>
      </w:r>
      <w:r w:rsidRPr="00B83D0E">
        <w:t xml:space="preserve"> implications for future research. </w:t>
      </w:r>
      <w:r w:rsidR="003F76F6" w:rsidRPr="00B83D0E">
        <w:t>The first author performed the first four steps of the review. The second and third authors acted as reviewers of the steps mentioned earlier, collaborating more actively in the last actions of the study.</w:t>
      </w:r>
    </w:p>
    <w:p w14:paraId="7545F473" w14:textId="62727304" w:rsidR="00A960F5" w:rsidRPr="00B83D0E" w:rsidRDefault="00A960F5" w:rsidP="00927ECE">
      <w:pPr>
        <w:pStyle w:val="SubtituloInterno"/>
      </w:pPr>
      <w:r w:rsidRPr="00B83D0E">
        <w:t xml:space="preserve">Regarding the first step, the selection of research questions, this review sought to answer the following questions: How has </w:t>
      </w:r>
      <w:r w:rsidR="005C00BC" w:rsidRPr="00B83D0E">
        <w:t>EL</w:t>
      </w:r>
      <w:r w:rsidRPr="00B83D0E">
        <w:t xml:space="preserve"> been defined in the literature since its initial formulation by Hochschild? How is it being measured? What implications do these different ways of conceptualizing and measuring the construct have for the design of the phenomenon? How can we advance in the definition and measurement of the construct?</w:t>
      </w:r>
    </w:p>
    <w:p w14:paraId="272689B1" w14:textId="0E86F99D" w:rsidR="00745A4E" w:rsidRPr="00B83D0E" w:rsidRDefault="00634DFE" w:rsidP="001F1066">
      <w:pPr>
        <w:pStyle w:val="SubtituloInterno"/>
        <w:rPr>
          <w:strike/>
        </w:rPr>
      </w:pPr>
      <w:r w:rsidRPr="00C76637">
        <w:t>Following</w:t>
      </w:r>
      <w:r w:rsidR="00D20D78" w:rsidRPr="00C76637">
        <w:t xml:space="preserve"> the second step, l</w:t>
      </w:r>
      <w:r w:rsidR="002C2991" w:rsidRPr="00C76637">
        <w:t>iterature for the review was selected by its topical orientation</w:t>
      </w:r>
      <w:r w:rsidR="002C2991" w:rsidRPr="00B83D0E">
        <w:t xml:space="preserve"> to theoretical or empirical research </w:t>
      </w:r>
      <w:r w:rsidR="00776FCA" w:rsidRPr="00B83D0E">
        <w:t>of EL.</w:t>
      </w:r>
      <w:r w:rsidR="002C2991" w:rsidRPr="00B83D0E">
        <w:t xml:space="preserve"> </w:t>
      </w:r>
      <w:r w:rsidR="00745A4E" w:rsidRPr="00B83D0E">
        <w:t xml:space="preserve">We use the following descriptors in English for the search in the “title”, “abstract”, and “keywords” fields: </w:t>
      </w:r>
      <w:r>
        <w:t>“</w:t>
      </w:r>
      <w:r w:rsidR="00745A4E" w:rsidRPr="00B83D0E">
        <w:t>emotional labor</w:t>
      </w:r>
      <w:r>
        <w:t>”</w:t>
      </w:r>
      <w:r w:rsidR="00745A4E" w:rsidRPr="00B83D0E">
        <w:t xml:space="preserve">, “emotional work”, </w:t>
      </w:r>
      <w:r w:rsidR="00745A4E" w:rsidRPr="00B83D0E">
        <w:lastRenderedPageBreak/>
        <w:t xml:space="preserve">“emotion regulation” and </w:t>
      </w:r>
      <w:r>
        <w:t>“</w:t>
      </w:r>
      <w:r w:rsidR="00745A4E" w:rsidRPr="00B83D0E">
        <w:t>emotional dissonance</w:t>
      </w:r>
      <w:r>
        <w:t>”</w:t>
      </w:r>
      <w:r w:rsidR="00745A4E" w:rsidRPr="00B83D0E">
        <w:t>. The main databases</w:t>
      </w:r>
      <w:r w:rsidR="002C2991" w:rsidRPr="00B83D0E">
        <w:t xml:space="preserve"> (Google Scholar, Index Psi </w:t>
      </w:r>
      <w:r w:rsidR="002C2991" w:rsidRPr="00C76637">
        <w:t>Periódicos, Lilacs, PsycINFO, PsycArticles, PubMed, Sage, Sci</w:t>
      </w:r>
      <w:r w:rsidR="0055772B" w:rsidRPr="00C76637">
        <w:t>ELO</w:t>
      </w:r>
      <w:r w:rsidR="002C2991" w:rsidRPr="00C76637">
        <w:t>, Scopus</w:t>
      </w:r>
      <w:r w:rsidRPr="00C76637">
        <w:t>,</w:t>
      </w:r>
      <w:r w:rsidR="002C2991" w:rsidRPr="00C76637">
        <w:t xml:space="preserve"> and Wiley)</w:t>
      </w:r>
      <w:r w:rsidR="00745A4E" w:rsidRPr="00C76637">
        <w:t xml:space="preserve"> and</w:t>
      </w:r>
      <w:r w:rsidR="00745A4E" w:rsidRPr="00B83D0E">
        <w:t xml:space="preserve"> journals (</w:t>
      </w:r>
      <w:r w:rsidR="006973B2" w:rsidRPr="00B83D0E">
        <w:t>Academy of Management Journal, Academy of Management Review, Annual Review of Organizational Psychology, European Association of Work and Organizational Psychology, Journal of Applied Psychology and Organizational Behavior, Journal of Occupational Health Psychology, Leadership Quarterly, Journal of Occupational and Organizational Psychology, Journal of Vocational Behavior, Management Communication Quarterly, Organizational Psychology Review, Personnel Psychology</w:t>
      </w:r>
      <w:r w:rsidR="00745A4E" w:rsidRPr="00B83D0E">
        <w:t>)</w:t>
      </w:r>
      <w:r w:rsidR="002C2991" w:rsidRPr="00B83D0E">
        <w:t xml:space="preserve"> reviewed</w:t>
      </w:r>
      <w:r w:rsidR="00745A4E" w:rsidRPr="00B83D0E">
        <w:t xml:space="preserve"> covered representative and diverse scientific publications on the theme being researched.</w:t>
      </w:r>
      <w:r w:rsidR="001F1066" w:rsidRPr="00B83D0E">
        <w:t xml:space="preserve"> Snowball searches of primary sources were additionally conducted</w:t>
      </w:r>
      <w:r w:rsidR="007E6FC9">
        <w:t xml:space="preserve">. </w:t>
      </w:r>
      <w:r w:rsidR="00745A4E" w:rsidRPr="00B83D0E">
        <w:t>The inclusion criteria were:</w:t>
      </w:r>
      <w:r w:rsidR="006973B2" w:rsidRPr="00B83D0E">
        <w:t xml:space="preserve"> (a) </w:t>
      </w:r>
      <w:r w:rsidR="00745A4E" w:rsidRPr="00B83D0E">
        <w:t xml:space="preserve">only articles or book chapters whose main focus was on concepts, measures, and empirical tests of prediction and consequences models of </w:t>
      </w:r>
      <w:r w:rsidR="00745A4E" w:rsidRPr="00C76637">
        <w:t>EL</w:t>
      </w:r>
      <w:r w:rsidR="006973B2" w:rsidRPr="00C76637">
        <w:t xml:space="preserve"> </w:t>
      </w:r>
      <w:r w:rsidR="00BB7719" w:rsidRPr="00C76637">
        <w:t xml:space="preserve">published </w:t>
      </w:r>
      <w:r w:rsidR="006973B2" w:rsidRPr="00C76637">
        <w:t xml:space="preserve">in </w:t>
      </w:r>
      <w:r w:rsidR="00C04658" w:rsidRPr="00C76637">
        <w:t>English</w:t>
      </w:r>
      <w:r w:rsidR="006973B2" w:rsidRPr="00C76637">
        <w:t xml:space="preserve">, </w:t>
      </w:r>
      <w:r w:rsidR="00C04658" w:rsidRPr="00C76637">
        <w:t>Spanish,</w:t>
      </w:r>
      <w:r w:rsidR="006973B2" w:rsidRPr="00C76637">
        <w:t xml:space="preserve"> and</w:t>
      </w:r>
      <w:r w:rsidR="00C04658" w:rsidRPr="00C76637">
        <w:t>/or</w:t>
      </w:r>
      <w:r w:rsidR="006973B2" w:rsidRPr="00C76637">
        <w:t xml:space="preserve"> </w:t>
      </w:r>
      <w:r w:rsidR="00C04658" w:rsidRPr="00C76637">
        <w:t>Portuguese</w:t>
      </w:r>
      <w:r w:rsidR="00620CB2" w:rsidRPr="00C76637">
        <w:t>;</w:t>
      </w:r>
      <w:r w:rsidR="00745A4E" w:rsidRPr="00C76637">
        <w:t xml:space="preserve"> (b) works published between </w:t>
      </w:r>
      <w:r w:rsidR="006973B2" w:rsidRPr="00C76637">
        <w:t xml:space="preserve">January </w:t>
      </w:r>
      <w:r w:rsidR="00745A4E" w:rsidRPr="00C76637">
        <w:t>1979</w:t>
      </w:r>
      <w:r w:rsidR="00745A4E" w:rsidRPr="00B83D0E">
        <w:t xml:space="preserve"> and </w:t>
      </w:r>
      <w:r w:rsidR="006973B2" w:rsidRPr="00B83D0E">
        <w:t xml:space="preserve">July </w:t>
      </w:r>
      <w:r w:rsidR="002C2991" w:rsidRPr="00B83D0E">
        <w:t xml:space="preserve">2022 </w:t>
      </w:r>
      <w:r w:rsidR="00745A4E" w:rsidRPr="00B83D0E">
        <w:t xml:space="preserve">(the year 1979 was chosen because it was the year of the first work to refer to the </w:t>
      </w:r>
      <w:r w:rsidR="00745A4E" w:rsidRPr="00C76637">
        <w:t xml:space="preserve">phenomenon </w:t>
      </w:r>
      <w:r w:rsidR="008054C6" w:rsidRPr="00C76637">
        <w:fldChar w:fldCharType="begin"/>
      </w:r>
      <w:r w:rsidR="00B52018" w:rsidRPr="00C76637">
        <w:instrText xml:space="preserve"> ADDIN ZOTERO_ITEM CSL_CITATION {"citationID":"bNWPU1XO","properties":{"formattedCitation":"(Hochschild, 1979)","plainCitation":"(Hochschild, 1979)","dontUpdate":true,"noteIndex":0},"citationItems":[{"id":159,"uris":["http://zotero.org/users/5621649/items/9BFRTG68"],"itemData":{"id":159,"type":"article-journal","container-title":"American Journal of Sociology","DOI":"10.1086/227049","ISSN":"0002-9602, 1537-5390","issue":"3","language":"en","page":"551-575","source":"DOI.org (Crossref)","title":"Emotion Work, Feeling Rules, and Social Structure","volume":"85","author":[{"family":"Hochschild","given":"Arlie Russell"}],"issued":{"date-parts":[["1979",11]]}}}],"schema":"https://github.com/citation-style-language/schema/raw/master/csl-citation.json"} </w:instrText>
      </w:r>
      <w:r w:rsidR="008054C6" w:rsidRPr="00C76637">
        <w:fldChar w:fldCharType="separate"/>
      </w:r>
      <w:r w:rsidR="008054C6" w:rsidRPr="00C76637">
        <w:t>[Hochschild, 1979]</w:t>
      </w:r>
      <w:r w:rsidR="008054C6" w:rsidRPr="00C76637">
        <w:fldChar w:fldCharType="end"/>
      </w:r>
      <w:r w:rsidR="00745A4E" w:rsidRPr="00C76637">
        <w:t>), and (c) publications that were available</w:t>
      </w:r>
      <w:r w:rsidR="006973B2" w:rsidRPr="00C76637">
        <w:t xml:space="preserve"> in both print </w:t>
      </w:r>
      <w:r w:rsidR="00C04658" w:rsidRPr="00C76637">
        <w:t xml:space="preserve">and/or </w:t>
      </w:r>
      <w:r w:rsidR="00745A4E" w:rsidRPr="00B83D0E">
        <w:t>electroni</w:t>
      </w:r>
      <w:r w:rsidR="006973B2" w:rsidRPr="00B83D0E">
        <w:t xml:space="preserve">c format. </w:t>
      </w:r>
    </w:p>
    <w:p w14:paraId="566E7101" w14:textId="5A076E29" w:rsidR="00620CB2" w:rsidRPr="00B83D0E" w:rsidRDefault="00745A4E" w:rsidP="00927ECE">
      <w:pPr>
        <w:pStyle w:val="SubtituloInterno"/>
      </w:pPr>
      <w:r w:rsidRPr="00B83D0E">
        <w:t xml:space="preserve">After </w:t>
      </w:r>
      <w:r w:rsidR="00095E1F" w:rsidRPr="00B83D0E">
        <w:t xml:space="preserve">excluding duplicated </w:t>
      </w:r>
      <w:r w:rsidR="00E535A8" w:rsidRPr="00B83D0E">
        <w:t>works</w:t>
      </w:r>
      <w:r w:rsidR="00095E1F" w:rsidRPr="00B83D0E">
        <w:t xml:space="preserve"> and </w:t>
      </w:r>
      <w:r w:rsidR="0069038C" w:rsidRPr="00B83D0E">
        <w:t>mak</w:t>
      </w:r>
      <w:r w:rsidR="00095E1F" w:rsidRPr="00B83D0E">
        <w:t xml:space="preserve">ing an </w:t>
      </w:r>
      <w:r w:rsidRPr="00B83D0E">
        <w:t>initial screening (keywords and abstracts), each of the selected works was read in its entirety, and the information that supported the identification of EL concepts and measures was grouped</w:t>
      </w:r>
      <w:r w:rsidR="004F5438" w:rsidRPr="00B83D0E">
        <w:t xml:space="preserve"> into two major perspectives (st</w:t>
      </w:r>
      <w:r w:rsidR="00475048" w:rsidRPr="00B83D0E">
        <w:t>ep</w:t>
      </w:r>
      <w:r w:rsidR="004F5438" w:rsidRPr="00B83D0E">
        <w:t xml:space="preserve"> 3)</w:t>
      </w:r>
      <w:r w:rsidRPr="00B83D0E">
        <w:t xml:space="preserve">. </w:t>
      </w:r>
      <w:r w:rsidR="007A6846" w:rsidRPr="00C76637">
        <w:t xml:space="preserve">To answer the research questions, </w:t>
      </w:r>
      <w:r w:rsidR="004F5438" w:rsidRPr="00C76637">
        <w:t xml:space="preserve">in the fourth step, </w:t>
      </w:r>
      <w:r w:rsidR="007A6846" w:rsidRPr="00C76637">
        <w:t>we identified</w:t>
      </w:r>
      <w:r w:rsidR="007F4C1D" w:rsidRPr="00C76637">
        <w:t xml:space="preserve">, </w:t>
      </w:r>
      <w:r w:rsidR="007A6846" w:rsidRPr="00C76637">
        <w:t xml:space="preserve">summarized </w:t>
      </w:r>
      <w:r w:rsidR="007F4C1D" w:rsidRPr="00C76637">
        <w:t xml:space="preserve">and analyzed </w:t>
      </w:r>
      <w:r w:rsidR="007A6846" w:rsidRPr="00C76637">
        <w:t>the</w:t>
      </w:r>
      <w:r w:rsidR="007A6846" w:rsidRPr="00B83D0E">
        <w:t xml:space="preserve"> main defining aspects of the construct and the proposed measures through the elaboration of a synthesis matrix for data extraction and organization </w:t>
      </w:r>
      <w:r w:rsidR="008054C6" w:rsidRPr="00B83D0E">
        <w:fldChar w:fldCharType="begin"/>
      </w:r>
      <w:r w:rsidR="008054C6" w:rsidRPr="00B83D0E">
        <w:instrText xml:space="preserve"> ADDIN ZOTERO_ITEM CSL_CITATION {"citationID":"XLmSnWyp","properties":{"formattedCitation":"(Klopper et al., 2007)","plainCitation":"(Klopper et al., 2007)","noteIndex":0},"citationItems":[{"id":152,"uris":["http://zotero.org/users/5621649/items/SSPJW2M7"],"itemData":{"id":152,"type":"article-journal","container-title":"Alternation","issue":"1","page":"262-276","title":"The matrix method of literature review","volume":"14","author":[{"family":"Klopper","given":"Rembrandt"},{"family":"Lubbe","given":"Sam"},{"family":"Rugbeer","given":"Hemduth"}],"issued":{"date-parts":[["2007"]]}}}],"schema":"https://github.com/citation-style-language/schema/raw/master/csl-citation.json"} </w:instrText>
      </w:r>
      <w:r w:rsidR="008054C6" w:rsidRPr="00B83D0E">
        <w:fldChar w:fldCharType="separate"/>
      </w:r>
      <w:r w:rsidR="008054C6" w:rsidRPr="00B83D0E">
        <w:t>(Klopper et al., 2007)</w:t>
      </w:r>
      <w:r w:rsidR="008054C6" w:rsidRPr="00B83D0E">
        <w:fldChar w:fldCharType="end"/>
      </w:r>
      <w:r w:rsidR="007A6846" w:rsidRPr="00B83D0E">
        <w:t xml:space="preserve">. Each column of the matrix was organized according to publication date, author(s), main aspects of the proposed definitions, theoretical views of the construct (state/internal process or behavioral perspective), EL elements present in the definition, proposed dimensions for the instruments and their internal </w:t>
      </w:r>
      <w:r w:rsidR="007A6846" w:rsidRPr="00C76637">
        <w:t>consistency, predictors, outcomes</w:t>
      </w:r>
      <w:r w:rsidR="00634DFE" w:rsidRPr="00C76637">
        <w:t>,</w:t>
      </w:r>
      <w:r w:rsidR="007A6846" w:rsidRPr="00C76637">
        <w:t xml:space="preserve"> and variables related to the construct. The synthesis matrix</w:t>
      </w:r>
      <w:r w:rsidR="007A6846" w:rsidRPr="00B83D0E">
        <w:t xml:space="preserve"> served as the basis for t</w:t>
      </w:r>
      <w:r w:rsidR="00F347F4" w:rsidRPr="00B83D0E">
        <w:t>he elaboration of Figure 1 and T</w:t>
      </w:r>
      <w:r w:rsidR="007A6846" w:rsidRPr="00B83D0E">
        <w:t>ables 2 and 3 of this review.</w:t>
      </w:r>
      <w:r w:rsidR="000C0540" w:rsidRPr="00B83D0E">
        <w:t xml:space="preserve"> Finally, we </w:t>
      </w:r>
      <w:r w:rsidR="00BA0E39" w:rsidRPr="00B83D0E">
        <w:t>suggest</w:t>
      </w:r>
      <w:r w:rsidR="000C0540" w:rsidRPr="00B83D0E">
        <w:t xml:space="preserve"> a </w:t>
      </w:r>
      <w:r w:rsidR="00B1599E" w:rsidRPr="00B83D0E">
        <w:t xml:space="preserve">direction </w:t>
      </w:r>
      <w:r w:rsidR="007C2862" w:rsidRPr="00B83D0E">
        <w:t>to</w:t>
      </w:r>
      <w:r w:rsidR="00B1599E" w:rsidRPr="00B83D0E">
        <w:t xml:space="preserve"> better</w:t>
      </w:r>
      <w:r w:rsidR="000C0540" w:rsidRPr="00B83D0E">
        <w:t xml:space="preserve"> </w:t>
      </w:r>
      <w:r w:rsidR="007C2862" w:rsidRPr="00B83D0E">
        <w:t xml:space="preserve">apprehend </w:t>
      </w:r>
      <w:r w:rsidR="000C0540" w:rsidRPr="00B83D0E">
        <w:t xml:space="preserve">EL </w:t>
      </w:r>
      <w:r w:rsidR="007C2862" w:rsidRPr="00B83D0E">
        <w:t xml:space="preserve">phenomenon </w:t>
      </w:r>
      <w:r w:rsidR="000C0540" w:rsidRPr="00B83D0E">
        <w:t xml:space="preserve">(step 5) and </w:t>
      </w:r>
      <w:r w:rsidR="00755B38" w:rsidRPr="00B83D0E">
        <w:t xml:space="preserve">an agenda </w:t>
      </w:r>
      <w:r w:rsidR="007C2862" w:rsidRPr="00B83D0E">
        <w:t>for</w:t>
      </w:r>
      <w:r w:rsidR="00AA0A00" w:rsidRPr="00B83D0E">
        <w:t xml:space="preserve"> future research</w:t>
      </w:r>
      <w:r w:rsidR="000C0540" w:rsidRPr="00B83D0E">
        <w:t xml:space="preserve"> (step 6).</w:t>
      </w:r>
    </w:p>
    <w:p w14:paraId="0C7D2285" w14:textId="54E1883F" w:rsidR="00745A4E" w:rsidRPr="00B83D0E" w:rsidRDefault="00745A4E" w:rsidP="00927ECE">
      <w:pPr>
        <w:pStyle w:val="SubtituloInterno"/>
      </w:pPr>
      <w:r w:rsidRPr="00B83D0E">
        <w:t xml:space="preserve">We considered </w:t>
      </w:r>
      <w:r w:rsidR="00755B38" w:rsidRPr="00B83D0E">
        <w:t xml:space="preserve">in this review </w:t>
      </w:r>
      <w:r w:rsidRPr="00B83D0E">
        <w:t xml:space="preserve">works that included models of the antecedents and consequences of the construct that presented theoretical-conceptual models in order to see how the interconnected relationships have been treated and what are the main conceptual implications in </w:t>
      </w:r>
      <w:r w:rsidRPr="00B83D0E">
        <w:lastRenderedPageBreak/>
        <w:t xml:space="preserve">the operationalization of EL. In the end, we recognized the main defining aspects of the construct, with some variations, and the measures associated with them. </w:t>
      </w:r>
    </w:p>
    <w:p w14:paraId="3DBDBF73" w14:textId="6A94E8F3" w:rsidR="00745A4E" w:rsidRPr="00B83D0E" w:rsidRDefault="00745A4E" w:rsidP="00BD2703">
      <w:pPr>
        <w:pStyle w:val="SubtituloInterno"/>
      </w:pPr>
      <w:r w:rsidRPr="00B83D0E">
        <w:t xml:space="preserve">From </w:t>
      </w:r>
      <w:r w:rsidR="00C77E1B" w:rsidRPr="00B83D0E">
        <w:t>222</w:t>
      </w:r>
      <w:r w:rsidRPr="00B83D0E">
        <w:t xml:space="preserve"> publications initially found, </w:t>
      </w:r>
      <w:r w:rsidR="00C77E1B" w:rsidRPr="00B83D0E">
        <w:t>78</w:t>
      </w:r>
      <w:r w:rsidR="001306E8" w:rsidRPr="00B83D0E">
        <w:t xml:space="preserve"> </w:t>
      </w:r>
      <w:r w:rsidRPr="00B83D0E">
        <w:t>met the criteria established (see Table 1)</w:t>
      </w:r>
      <w:r w:rsidR="00BD2703" w:rsidRPr="00B83D0E">
        <w:t xml:space="preserve">, being coded for type and period of publication. </w:t>
      </w:r>
      <w:r w:rsidR="00F05832" w:rsidRPr="00B83D0E">
        <w:t>Conceptual</w:t>
      </w:r>
      <w:r w:rsidR="00C77E1B" w:rsidRPr="00B83D0E">
        <w:t xml:space="preserve"> prepositions</w:t>
      </w:r>
      <w:r w:rsidRPr="00B83D0E">
        <w:t xml:space="preserve">, quantitative, and qualitative studies on EL concepts, measures, and models were included. In the studies that presented more than one typology, the classification was made based on the main focus of the study. </w:t>
      </w:r>
    </w:p>
    <w:p w14:paraId="745A2AA7" w14:textId="77777777" w:rsidR="00DF1022" w:rsidRPr="00B83D0E" w:rsidRDefault="00DF1022" w:rsidP="00927ECE">
      <w:pPr>
        <w:pStyle w:val="SubtituloInterno"/>
      </w:pPr>
    </w:p>
    <w:p w14:paraId="4F44FD50" w14:textId="12657DCE" w:rsidR="006C7357" w:rsidRPr="00B83D0E" w:rsidRDefault="00745A4E" w:rsidP="00745A4E">
      <w:pPr>
        <w:pStyle w:val="Newparagraph"/>
        <w:spacing w:after="120" w:line="240" w:lineRule="auto"/>
        <w:ind w:firstLine="0"/>
        <w:jc w:val="both"/>
        <w:rPr>
          <w:sz w:val="20"/>
          <w:szCs w:val="20"/>
          <w:lang w:val="en-US"/>
        </w:rPr>
      </w:pPr>
      <w:r w:rsidRPr="00B83D0E">
        <w:rPr>
          <w:sz w:val="20"/>
          <w:szCs w:val="20"/>
          <w:lang w:val="en-US"/>
        </w:rPr>
        <w:t>Table 1</w:t>
      </w:r>
      <w:r w:rsidR="00917DCD" w:rsidRPr="00B83D0E">
        <w:rPr>
          <w:sz w:val="20"/>
          <w:szCs w:val="20"/>
          <w:lang w:val="en-US"/>
        </w:rPr>
        <w:t>.</w:t>
      </w:r>
    </w:p>
    <w:p w14:paraId="453EC24B" w14:textId="16569381" w:rsidR="00745A4E" w:rsidRPr="00B83D0E" w:rsidRDefault="00745A4E" w:rsidP="00745A4E">
      <w:pPr>
        <w:pStyle w:val="Newparagraph"/>
        <w:spacing w:after="120" w:line="240" w:lineRule="auto"/>
        <w:ind w:firstLine="0"/>
        <w:jc w:val="both"/>
        <w:rPr>
          <w:i/>
          <w:iCs/>
          <w:sz w:val="20"/>
          <w:szCs w:val="20"/>
          <w:lang w:val="en-US"/>
        </w:rPr>
      </w:pPr>
      <w:r w:rsidRPr="00B83D0E">
        <w:rPr>
          <w:i/>
          <w:iCs/>
          <w:sz w:val="20"/>
          <w:szCs w:val="20"/>
          <w:lang w:val="en-US"/>
        </w:rPr>
        <w:t>Summary of EL Reviewed Literature by Type of Study and Period of Publication</w:t>
      </w:r>
      <w:r w:rsidR="00917DCD" w:rsidRPr="00B83D0E">
        <w:rPr>
          <w:i/>
          <w:iCs/>
          <w:sz w:val="20"/>
          <w:szCs w:val="20"/>
          <w:lang w:val="en-US"/>
        </w:rPr>
        <w:t>.</w:t>
      </w: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9"/>
        <w:gridCol w:w="1477"/>
        <w:gridCol w:w="1546"/>
        <w:gridCol w:w="1548"/>
        <w:gridCol w:w="880"/>
      </w:tblGrid>
      <w:tr w:rsidR="00B83D0E" w:rsidRPr="00B83D0E" w14:paraId="1A9A55F2" w14:textId="77777777" w:rsidTr="007F5450">
        <w:tc>
          <w:tcPr>
            <w:tcW w:w="2088" w:type="pct"/>
            <w:tcBorders>
              <w:top w:val="single" w:sz="4" w:space="0" w:color="auto"/>
              <w:bottom w:val="nil"/>
            </w:tcBorders>
          </w:tcPr>
          <w:p w14:paraId="56F83005" w14:textId="77777777" w:rsidR="00745A4E" w:rsidRPr="00B83D0E" w:rsidRDefault="00745A4E" w:rsidP="00ED3C65">
            <w:pPr>
              <w:spacing w:before="100" w:beforeAutospacing="1" w:after="100" w:afterAutospacing="1"/>
              <w:rPr>
                <w:sz w:val="20"/>
                <w:szCs w:val="20"/>
                <w:lang w:val="en-US"/>
              </w:rPr>
            </w:pPr>
            <w:r w:rsidRPr="00B83D0E">
              <w:rPr>
                <w:sz w:val="20"/>
                <w:szCs w:val="20"/>
                <w:lang w:val="en-US"/>
              </w:rPr>
              <w:t xml:space="preserve">Type of study </w:t>
            </w:r>
          </w:p>
        </w:tc>
        <w:tc>
          <w:tcPr>
            <w:tcW w:w="2442" w:type="pct"/>
            <w:gridSpan w:val="3"/>
            <w:tcBorders>
              <w:top w:val="single" w:sz="4" w:space="0" w:color="auto"/>
              <w:bottom w:val="single" w:sz="4" w:space="0" w:color="auto"/>
            </w:tcBorders>
          </w:tcPr>
          <w:p w14:paraId="0A5719FE" w14:textId="77777777" w:rsidR="00745A4E" w:rsidRPr="00B83D0E" w:rsidRDefault="00745A4E" w:rsidP="00ED3C65">
            <w:pPr>
              <w:spacing w:before="100" w:beforeAutospacing="1" w:after="100" w:afterAutospacing="1"/>
              <w:jc w:val="center"/>
              <w:rPr>
                <w:sz w:val="20"/>
                <w:szCs w:val="20"/>
                <w:lang w:val="en-US"/>
              </w:rPr>
            </w:pPr>
            <w:r w:rsidRPr="00B83D0E">
              <w:rPr>
                <w:sz w:val="20"/>
                <w:szCs w:val="20"/>
                <w:lang w:val="en-US"/>
              </w:rPr>
              <w:t>Period of publication</w:t>
            </w:r>
          </w:p>
        </w:tc>
        <w:tc>
          <w:tcPr>
            <w:tcW w:w="470" w:type="pct"/>
            <w:tcBorders>
              <w:top w:val="single" w:sz="4" w:space="0" w:color="auto"/>
              <w:bottom w:val="nil"/>
            </w:tcBorders>
          </w:tcPr>
          <w:p w14:paraId="4A8CE782" w14:textId="77777777" w:rsidR="00745A4E" w:rsidRPr="00B83D0E" w:rsidRDefault="00745A4E" w:rsidP="00ED3C65">
            <w:pPr>
              <w:spacing w:before="100" w:beforeAutospacing="1" w:after="100" w:afterAutospacing="1"/>
              <w:rPr>
                <w:sz w:val="20"/>
                <w:szCs w:val="20"/>
                <w:lang w:val="en-US"/>
              </w:rPr>
            </w:pPr>
            <w:r w:rsidRPr="00B83D0E">
              <w:rPr>
                <w:sz w:val="20"/>
                <w:szCs w:val="20"/>
                <w:lang w:val="en-US"/>
              </w:rPr>
              <w:t>Total</w:t>
            </w:r>
          </w:p>
        </w:tc>
      </w:tr>
      <w:tr w:rsidR="00B83D0E" w:rsidRPr="00B83D0E" w14:paraId="51714702" w14:textId="77777777" w:rsidTr="00FB7771">
        <w:tc>
          <w:tcPr>
            <w:tcW w:w="2088" w:type="pct"/>
            <w:tcBorders>
              <w:top w:val="nil"/>
              <w:bottom w:val="nil"/>
            </w:tcBorders>
          </w:tcPr>
          <w:p w14:paraId="2DDFF816" w14:textId="77777777" w:rsidR="00F22A30" w:rsidRPr="00B83D0E" w:rsidRDefault="00F22A30" w:rsidP="00F22A30">
            <w:pPr>
              <w:spacing w:before="100" w:beforeAutospacing="1" w:after="100" w:afterAutospacing="1"/>
              <w:rPr>
                <w:sz w:val="20"/>
                <w:szCs w:val="20"/>
                <w:lang w:val="en-US"/>
              </w:rPr>
            </w:pPr>
            <w:r w:rsidRPr="00B83D0E">
              <w:rPr>
                <w:sz w:val="20"/>
                <w:szCs w:val="20"/>
                <w:lang w:val="en-US"/>
              </w:rPr>
              <w:t xml:space="preserve">                                                                  </w:t>
            </w:r>
          </w:p>
        </w:tc>
        <w:tc>
          <w:tcPr>
            <w:tcW w:w="789" w:type="pct"/>
            <w:tcBorders>
              <w:top w:val="single" w:sz="4" w:space="0" w:color="auto"/>
              <w:bottom w:val="single" w:sz="4" w:space="0" w:color="auto"/>
            </w:tcBorders>
            <w:vAlign w:val="center"/>
          </w:tcPr>
          <w:p w14:paraId="043D2F4D" w14:textId="3766CA8C" w:rsidR="00F22A30" w:rsidRPr="00B83D0E" w:rsidRDefault="00F22A30" w:rsidP="00F22A30">
            <w:pPr>
              <w:spacing w:before="100" w:beforeAutospacing="1" w:after="100" w:afterAutospacing="1"/>
              <w:jc w:val="center"/>
              <w:rPr>
                <w:sz w:val="20"/>
                <w:szCs w:val="20"/>
                <w:lang w:val="en-US"/>
              </w:rPr>
            </w:pPr>
            <w:r w:rsidRPr="00B83D0E">
              <w:rPr>
                <w:sz w:val="20"/>
                <w:szCs w:val="20"/>
              </w:rPr>
              <w:t>1979/1993</w:t>
            </w:r>
          </w:p>
        </w:tc>
        <w:tc>
          <w:tcPr>
            <w:tcW w:w="826" w:type="pct"/>
            <w:tcBorders>
              <w:top w:val="single" w:sz="4" w:space="0" w:color="auto"/>
              <w:bottom w:val="single" w:sz="4" w:space="0" w:color="auto"/>
            </w:tcBorders>
            <w:vAlign w:val="center"/>
          </w:tcPr>
          <w:p w14:paraId="3A4C3F24" w14:textId="1133EB92" w:rsidR="00F22A30" w:rsidRPr="00B83D0E" w:rsidRDefault="00F22A30" w:rsidP="00F22A30">
            <w:pPr>
              <w:spacing w:before="100" w:beforeAutospacing="1" w:after="100" w:afterAutospacing="1"/>
              <w:jc w:val="center"/>
              <w:rPr>
                <w:sz w:val="20"/>
                <w:szCs w:val="20"/>
                <w:lang w:val="en-US"/>
              </w:rPr>
            </w:pPr>
            <w:r w:rsidRPr="00B83D0E">
              <w:rPr>
                <w:sz w:val="20"/>
                <w:szCs w:val="20"/>
              </w:rPr>
              <w:t>1994/ 2008</w:t>
            </w:r>
          </w:p>
        </w:tc>
        <w:tc>
          <w:tcPr>
            <w:tcW w:w="827" w:type="pct"/>
            <w:tcBorders>
              <w:top w:val="single" w:sz="4" w:space="0" w:color="auto"/>
              <w:bottom w:val="single" w:sz="4" w:space="0" w:color="auto"/>
            </w:tcBorders>
            <w:vAlign w:val="center"/>
          </w:tcPr>
          <w:p w14:paraId="1A1F1B53" w14:textId="438EE4C3" w:rsidR="00F22A30" w:rsidRPr="00B83D0E" w:rsidRDefault="00F22A30" w:rsidP="00F22A30">
            <w:pPr>
              <w:spacing w:before="100" w:beforeAutospacing="1" w:after="100" w:afterAutospacing="1"/>
              <w:jc w:val="center"/>
              <w:rPr>
                <w:sz w:val="20"/>
                <w:szCs w:val="20"/>
                <w:lang w:val="en-US"/>
              </w:rPr>
            </w:pPr>
            <w:r w:rsidRPr="00B83D0E">
              <w:rPr>
                <w:sz w:val="20"/>
                <w:szCs w:val="20"/>
              </w:rPr>
              <w:t>2009/ 2022</w:t>
            </w:r>
          </w:p>
        </w:tc>
        <w:tc>
          <w:tcPr>
            <w:tcW w:w="470" w:type="pct"/>
            <w:tcBorders>
              <w:top w:val="nil"/>
              <w:bottom w:val="nil"/>
            </w:tcBorders>
          </w:tcPr>
          <w:p w14:paraId="3668116D" w14:textId="77777777" w:rsidR="00F22A30" w:rsidRPr="00B83D0E" w:rsidRDefault="00F22A30" w:rsidP="00F22A30">
            <w:pPr>
              <w:spacing w:before="100" w:beforeAutospacing="1" w:after="100" w:afterAutospacing="1"/>
              <w:rPr>
                <w:sz w:val="20"/>
                <w:szCs w:val="20"/>
                <w:lang w:val="en-US"/>
              </w:rPr>
            </w:pPr>
          </w:p>
        </w:tc>
      </w:tr>
      <w:tr w:rsidR="00B83D0E" w:rsidRPr="00B83D0E" w14:paraId="2CB8C956" w14:textId="77777777" w:rsidTr="007F5450">
        <w:tc>
          <w:tcPr>
            <w:tcW w:w="2088" w:type="pct"/>
            <w:tcBorders>
              <w:top w:val="single" w:sz="4" w:space="0" w:color="auto"/>
              <w:bottom w:val="nil"/>
            </w:tcBorders>
          </w:tcPr>
          <w:p w14:paraId="01BDEB5A" w14:textId="155A54BA" w:rsidR="00745A4E" w:rsidRPr="00B83D0E" w:rsidRDefault="00F05832" w:rsidP="00ED3C65">
            <w:pPr>
              <w:spacing w:before="100" w:beforeAutospacing="1" w:after="100" w:afterAutospacing="1"/>
              <w:rPr>
                <w:sz w:val="20"/>
                <w:szCs w:val="20"/>
                <w:lang w:val="en-US"/>
              </w:rPr>
            </w:pPr>
            <w:r w:rsidRPr="00B83D0E">
              <w:rPr>
                <w:sz w:val="20"/>
                <w:szCs w:val="20"/>
                <w:lang w:val="en-US"/>
              </w:rPr>
              <w:t>Conceptual</w:t>
            </w:r>
            <w:r w:rsidR="00745A4E" w:rsidRPr="00B83D0E">
              <w:rPr>
                <w:sz w:val="20"/>
                <w:szCs w:val="20"/>
                <w:lang w:val="en-US"/>
              </w:rPr>
              <w:t xml:space="preserve"> proposition</w:t>
            </w:r>
          </w:p>
        </w:tc>
        <w:tc>
          <w:tcPr>
            <w:tcW w:w="789" w:type="pct"/>
            <w:tcBorders>
              <w:top w:val="single" w:sz="4" w:space="0" w:color="auto"/>
              <w:bottom w:val="nil"/>
            </w:tcBorders>
          </w:tcPr>
          <w:p w14:paraId="6DFA8414" w14:textId="612D4B50" w:rsidR="00745A4E" w:rsidRPr="00B83D0E" w:rsidRDefault="00745A4E" w:rsidP="00ED3C65">
            <w:pPr>
              <w:spacing w:before="100" w:beforeAutospacing="1" w:after="100" w:afterAutospacing="1"/>
              <w:jc w:val="center"/>
              <w:rPr>
                <w:sz w:val="20"/>
                <w:szCs w:val="20"/>
                <w:lang w:val="en-US"/>
              </w:rPr>
            </w:pPr>
            <w:r w:rsidRPr="00B83D0E">
              <w:rPr>
                <w:sz w:val="20"/>
                <w:szCs w:val="20"/>
                <w:lang w:val="en-US"/>
              </w:rPr>
              <w:t>0</w:t>
            </w:r>
            <w:r w:rsidR="00F22A30" w:rsidRPr="00B83D0E">
              <w:rPr>
                <w:sz w:val="20"/>
                <w:szCs w:val="20"/>
                <w:lang w:val="en-US"/>
              </w:rPr>
              <w:t>3</w:t>
            </w:r>
          </w:p>
        </w:tc>
        <w:tc>
          <w:tcPr>
            <w:tcW w:w="826" w:type="pct"/>
            <w:tcBorders>
              <w:top w:val="single" w:sz="4" w:space="0" w:color="auto"/>
              <w:bottom w:val="nil"/>
            </w:tcBorders>
          </w:tcPr>
          <w:p w14:paraId="3EA9EFCD" w14:textId="4210FA41" w:rsidR="00745A4E" w:rsidRPr="00B83D0E" w:rsidRDefault="00F22A30" w:rsidP="00ED3C65">
            <w:pPr>
              <w:spacing w:before="100" w:beforeAutospacing="1" w:after="100" w:afterAutospacing="1"/>
              <w:jc w:val="center"/>
              <w:rPr>
                <w:sz w:val="20"/>
                <w:szCs w:val="20"/>
                <w:lang w:val="en-US"/>
              </w:rPr>
            </w:pPr>
            <w:r w:rsidRPr="00B83D0E">
              <w:rPr>
                <w:sz w:val="20"/>
                <w:szCs w:val="20"/>
                <w:lang w:val="en-US"/>
              </w:rPr>
              <w:t>09</w:t>
            </w:r>
          </w:p>
        </w:tc>
        <w:tc>
          <w:tcPr>
            <w:tcW w:w="827" w:type="pct"/>
            <w:tcBorders>
              <w:top w:val="single" w:sz="4" w:space="0" w:color="auto"/>
              <w:bottom w:val="nil"/>
            </w:tcBorders>
          </w:tcPr>
          <w:p w14:paraId="186151AF" w14:textId="3C134842" w:rsidR="00745A4E" w:rsidRPr="00B83D0E" w:rsidRDefault="00745A4E" w:rsidP="00ED3C65">
            <w:pPr>
              <w:spacing w:before="100" w:beforeAutospacing="1" w:after="100" w:afterAutospacing="1"/>
              <w:jc w:val="center"/>
              <w:rPr>
                <w:sz w:val="20"/>
                <w:szCs w:val="20"/>
                <w:lang w:val="en-US"/>
              </w:rPr>
            </w:pPr>
            <w:r w:rsidRPr="00B83D0E">
              <w:rPr>
                <w:sz w:val="20"/>
                <w:szCs w:val="20"/>
                <w:lang w:val="en-US"/>
              </w:rPr>
              <w:t>0</w:t>
            </w:r>
            <w:r w:rsidR="00F22A30" w:rsidRPr="00B83D0E">
              <w:rPr>
                <w:sz w:val="20"/>
                <w:szCs w:val="20"/>
                <w:lang w:val="en-US"/>
              </w:rPr>
              <w:t>3</w:t>
            </w:r>
          </w:p>
        </w:tc>
        <w:tc>
          <w:tcPr>
            <w:tcW w:w="470" w:type="pct"/>
            <w:tcBorders>
              <w:top w:val="single" w:sz="4" w:space="0" w:color="auto"/>
              <w:bottom w:val="nil"/>
            </w:tcBorders>
          </w:tcPr>
          <w:p w14:paraId="6887619E" w14:textId="732704D1" w:rsidR="00745A4E" w:rsidRPr="00B83D0E" w:rsidRDefault="00745A4E" w:rsidP="00ED3C65">
            <w:pPr>
              <w:spacing w:before="100" w:beforeAutospacing="1" w:after="100" w:afterAutospacing="1"/>
              <w:jc w:val="center"/>
              <w:rPr>
                <w:sz w:val="20"/>
                <w:szCs w:val="20"/>
                <w:lang w:val="en-US"/>
              </w:rPr>
            </w:pPr>
            <w:r w:rsidRPr="00B83D0E">
              <w:rPr>
                <w:sz w:val="20"/>
                <w:szCs w:val="20"/>
                <w:lang w:val="en-US"/>
              </w:rPr>
              <w:t>1</w:t>
            </w:r>
            <w:r w:rsidR="00F22A30" w:rsidRPr="00B83D0E">
              <w:rPr>
                <w:sz w:val="20"/>
                <w:szCs w:val="20"/>
                <w:lang w:val="en-US"/>
              </w:rPr>
              <w:t>5</w:t>
            </w:r>
          </w:p>
        </w:tc>
      </w:tr>
      <w:tr w:rsidR="00B83D0E" w:rsidRPr="00B83D0E" w14:paraId="6A83CCB4" w14:textId="77777777" w:rsidTr="007F5450">
        <w:tc>
          <w:tcPr>
            <w:tcW w:w="2088" w:type="pct"/>
            <w:tcBorders>
              <w:top w:val="nil"/>
            </w:tcBorders>
          </w:tcPr>
          <w:p w14:paraId="4810A10A" w14:textId="77777777" w:rsidR="00745A4E" w:rsidRPr="00B83D0E" w:rsidRDefault="00745A4E" w:rsidP="00ED3C65">
            <w:pPr>
              <w:spacing w:before="100" w:beforeAutospacing="1" w:after="100" w:afterAutospacing="1"/>
              <w:rPr>
                <w:sz w:val="20"/>
                <w:szCs w:val="20"/>
                <w:lang w:val="en-US"/>
              </w:rPr>
            </w:pPr>
            <w:r w:rsidRPr="00B83D0E">
              <w:rPr>
                <w:sz w:val="20"/>
                <w:szCs w:val="20"/>
                <w:lang w:val="en-US"/>
              </w:rPr>
              <w:t>Systematic review/meta-analysis</w:t>
            </w:r>
          </w:p>
        </w:tc>
        <w:tc>
          <w:tcPr>
            <w:tcW w:w="789" w:type="pct"/>
            <w:tcBorders>
              <w:top w:val="nil"/>
            </w:tcBorders>
          </w:tcPr>
          <w:p w14:paraId="40FECA55" w14:textId="77777777" w:rsidR="00745A4E" w:rsidRPr="00B83D0E" w:rsidRDefault="00745A4E" w:rsidP="00ED3C65">
            <w:pPr>
              <w:spacing w:before="100" w:beforeAutospacing="1" w:after="100" w:afterAutospacing="1"/>
              <w:jc w:val="center"/>
              <w:rPr>
                <w:sz w:val="20"/>
                <w:szCs w:val="20"/>
                <w:lang w:val="en-US"/>
              </w:rPr>
            </w:pPr>
          </w:p>
        </w:tc>
        <w:tc>
          <w:tcPr>
            <w:tcW w:w="826" w:type="pct"/>
            <w:tcBorders>
              <w:top w:val="nil"/>
            </w:tcBorders>
          </w:tcPr>
          <w:p w14:paraId="09A50695" w14:textId="77777777" w:rsidR="00745A4E" w:rsidRPr="00B83D0E" w:rsidRDefault="00745A4E" w:rsidP="00ED3C65">
            <w:pPr>
              <w:spacing w:before="100" w:beforeAutospacing="1" w:after="100" w:afterAutospacing="1"/>
              <w:jc w:val="center"/>
              <w:rPr>
                <w:sz w:val="20"/>
                <w:szCs w:val="20"/>
                <w:lang w:val="en-US"/>
              </w:rPr>
            </w:pPr>
          </w:p>
        </w:tc>
        <w:tc>
          <w:tcPr>
            <w:tcW w:w="827" w:type="pct"/>
            <w:tcBorders>
              <w:top w:val="nil"/>
            </w:tcBorders>
          </w:tcPr>
          <w:p w14:paraId="1AFA4498" w14:textId="4141397F" w:rsidR="00745A4E" w:rsidRPr="00B83D0E" w:rsidRDefault="00F22A30" w:rsidP="00ED3C65">
            <w:pPr>
              <w:spacing w:before="100" w:beforeAutospacing="1" w:after="100" w:afterAutospacing="1"/>
              <w:jc w:val="center"/>
              <w:rPr>
                <w:sz w:val="20"/>
                <w:szCs w:val="20"/>
                <w:lang w:val="en-US"/>
              </w:rPr>
            </w:pPr>
            <w:r w:rsidRPr="00B83D0E">
              <w:rPr>
                <w:sz w:val="20"/>
                <w:szCs w:val="20"/>
                <w:lang w:val="en-US"/>
              </w:rPr>
              <w:t>1</w:t>
            </w:r>
            <w:r w:rsidR="00745A4E" w:rsidRPr="00B83D0E">
              <w:rPr>
                <w:sz w:val="20"/>
                <w:szCs w:val="20"/>
                <w:lang w:val="en-US"/>
              </w:rPr>
              <w:t>8</w:t>
            </w:r>
          </w:p>
        </w:tc>
        <w:tc>
          <w:tcPr>
            <w:tcW w:w="470" w:type="pct"/>
            <w:tcBorders>
              <w:top w:val="nil"/>
            </w:tcBorders>
          </w:tcPr>
          <w:p w14:paraId="0E26331E" w14:textId="19417FF9" w:rsidR="00745A4E" w:rsidRPr="00B83D0E" w:rsidRDefault="00F22A30" w:rsidP="00ED3C65">
            <w:pPr>
              <w:spacing w:before="100" w:beforeAutospacing="1" w:after="100" w:afterAutospacing="1"/>
              <w:jc w:val="center"/>
              <w:rPr>
                <w:sz w:val="20"/>
                <w:szCs w:val="20"/>
                <w:lang w:val="en-US"/>
              </w:rPr>
            </w:pPr>
            <w:r w:rsidRPr="00B83D0E">
              <w:rPr>
                <w:sz w:val="20"/>
                <w:szCs w:val="20"/>
                <w:lang w:val="en-US"/>
              </w:rPr>
              <w:t>1</w:t>
            </w:r>
            <w:r w:rsidR="00745A4E" w:rsidRPr="00B83D0E">
              <w:rPr>
                <w:sz w:val="20"/>
                <w:szCs w:val="20"/>
                <w:lang w:val="en-US"/>
              </w:rPr>
              <w:t>8</w:t>
            </w:r>
          </w:p>
        </w:tc>
      </w:tr>
      <w:tr w:rsidR="00B83D0E" w:rsidRPr="00B83D0E" w14:paraId="731AAA57" w14:textId="77777777" w:rsidTr="007F5450">
        <w:tc>
          <w:tcPr>
            <w:tcW w:w="2088" w:type="pct"/>
          </w:tcPr>
          <w:p w14:paraId="5D51082E" w14:textId="77777777" w:rsidR="00745A4E" w:rsidRPr="00B83D0E" w:rsidRDefault="00745A4E" w:rsidP="00ED3C65">
            <w:pPr>
              <w:spacing w:before="100" w:beforeAutospacing="1" w:after="100" w:afterAutospacing="1"/>
              <w:rPr>
                <w:sz w:val="20"/>
                <w:szCs w:val="20"/>
                <w:lang w:val="en-US"/>
              </w:rPr>
            </w:pPr>
            <w:r w:rsidRPr="00B83D0E">
              <w:rPr>
                <w:sz w:val="20"/>
                <w:szCs w:val="20"/>
                <w:lang w:val="en-US"/>
              </w:rPr>
              <w:t>Scale proposition and validation</w:t>
            </w:r>
          </w:p>
        </w:tc>
        <w:tc>
          <w:tcPr>
            <w:tcW w:w="789" w:type="pct"/>
          </w:tcPr>
          <w:p w14:paraId="08B3B10B" w14:textId="77777777" w:rsidR="00745A4E" w:rsidRPr="00B83D0E" w:rsidRDefault="00745A4E" w:rsidP="00ED3C65">
            <w:pPr>
              <w:spacing w:before="100" w:beforeAutospacing="1" w:after="100" w:afterAutospacing="1"/>
              <w:jc w:val="center"/>
              <w:rPr>
                <w:sz w:val="20"/>
                <w:szCs w:val="20"/>
                <w:lang w:val="en-US"/>
              </w:rPr>
            </w:pPr>
          </w:p>
        </w:tc>
        <w:tc>
          <w:tcPr>
            <w:tcW w:w="826" w:type="pct"/>
          </w:tcPr>
          <w:p w14:paraId="709BAEC9" w14:textId="59DDA668" w:rsidR="00745A4E" w:rsidRPr="00B83D0E" w:rsidRDefault="00745A4E" w:rsidP="00ED3C65">
            <w:pPr>
              <w:spacing w:before="100" w:beforeAutospacing="1" w:after="100" w:afterAutospacing="1"/>
              <w:jc w:val="center"/>
              <w:rPr>
                <w:sz w:val="20"/>
                <w:szCs w:val="20"/>
                <w:lang w:val="en-US"/>
              </w:rPr>
            </w:pPr>
            <w:r w:rsidRPr="00B83D0E">
              <w:rPr>
                <w:sz w:val="20"/>
                <w:szCs w:val="20"/>
                <w:lang w:val="en-US"/>
              </w:rPr>
              <w:t>1</w:t>
            </w:r>
            <w:r w:rsidR="00F22A30" w:rsidRPr="00B83D0E">
              <w:rPr>
                <w:sz w:val="20"/>
                <w:szCs w:val="20"/>
                <w:lang w:val="en-US"/>
              </w:rPr>
              <w:t>3</w:t>
            </w:r>
          </w:p>
        </w:tc>
        <w:tc>
          <w:tcPr>
            <w:tcW w:w="827" w:type="pct"/>
          </w:tcPr>
          <w:p w14:paraId="1F8D5347" w14:textId="3D09318C" w:rsidR="00745A4E" w:rsidRPr="00B83D0E" w:rsidRDefault="00745A4E" w:rsidP="00ED3C65">
            <w:pPr>
              <w:spacing w:before="100" w:beforeAutospacing="1" w:after="100" w:afterAutospacing="1"/>
              <w:jc w:val="center"/>
              <w:rPr>
                <w:sz w:val="20"/>
                <w:szCs w:val="20"/>
                <w:lang w:val="en-US"/>
              </w:rPr>
            </w:pPr>
            <w:r w:rsidRPr="00B83D0E">
              <w:rPr>
                <w:sz w:val="20"/>
                <w:szCs w:val="20"/>
                <w:lang w:val="en-US"/>
              </w:rPr>
              <w:t>0</w:t>
            </w:r>
            <w:r w:rsidR="00F22A30" w:rsidRPr="00B83D0E">
              <w:rPr>
                <w:sz w:val="20"/>
                <w:szCs w:val="20"/>
                <w:lang w:val="en-US"/>
              </w:rPr>
              <w:t>5</w:t>
            </w:r>
          </w:p>
        </w:tc>
        <w:tc>
          <w:tcPr>
            <w:tcW w:w="470" w:type="pct"/>
          </w:tcPr>
          <w:p w14:paraId="0BC080D2" w14:textId="41D2303E" w:rsidR="00745A4E" w:rsidRPr="00B83D0E" w:rsidRDefault="00745A4E" w:rsidP="00ED3C65">
            <w:pPr>
              <w:spacing w:before="100" w:beforeAutospacing="1" w:after="100" w:afterAutospacing="1"/>
              <w:jc w:val="center"/>
              <w:rPr>
                <w:sz w:val="20"/>
                <w:szCs w:val="20"/>
                <w:lang w:val="en-US"/>
              </w:rPr>
            </w:pPr>
            <w:r w:rsidRPr="00B83D0E">
              <w:rPr>
                <w:sz w:val="20"/>
                <w:szCs w:val="20"/>
                <w:lang w:val="en-US"/>
              </w:rPr>
              <w:t>1</w:t>
            </w:r>
            <w:r w:rsidR="00F22A30" w:rsidRPr="00B83D0E">
              <w:rPr>
                <w:sz w:val="20"/>
                <w:szCs w:val="20"/>
                <w:lang w:val="en-US"/>
              </w:rPr>
              <w:t>8</w:t>
            </w:r>
          </w:p>
        </w:tc>
      </w:tr>
      <w:tr w:rsidR="00B83D0E" w:rsidRPr="00B83D0E" w14:paraId="65EA82C4" w14:textId="77777777" w:rsidTr="007F5450">
        <w:tc>
          <w:tcPr>
            <w:tcW w:w="2088" w:type="pct"/>
          </w:tcPr>
          <w:p w14:paraId="6105B255" w14:textId="77777777" w:rsidR="00745A4E" w:rsidRPr="00B83D0E" w:rsidRDefault="00745A4E" w:rsidP="00ED3C65">
            <w:pPr>
              <w:spacing w:before="100" w:beforeAutospacing="1" w:after="100" w:afterAutospacing="1"/>
              <w:rPr>
                <w:sz w:val="20"/>
                <w:szCs w:val="20"/>
                <w:lang w:val="en-US"/>
              </w:rPr>
            </w:pPr>
            <w:r w:rsidRPr="00B83D0E">
              <w:rPr>
                <w:sz w:val="20"/>
                <w:szCs w:val="20"/>
                <w:lang w:val="en-US"/>
              </w:rPr>
              <w:t>Empirical/correlational</w:t>
            </w:r>
          </w:p>
        </w:tc>
        <w:tc>
          <w:tcPr>
            <w:tcW w:w="789" w:type="pct"/>
          </w:tcPr>
          <w:p w14:paraId="329741EB" w14:textId="4B3DDEB5" w:rsidR="00745A4E" w:rsidRPr="00B83D0E" w:rsidRDefault="00F22A30" w:rsidP="00ED3C65">
            <w:pPr>
              <w:spacing w:before="100" w:beforeAutospacing="1" w:after="100" w:afterAutospacing="1"/>
              <w:jc w:val="center"/>
              <w:rPr>
                <w:sz w:val="20"/>
                <w:szCs w:val="20"/>
                <w:lang w:val="en-US"/>
              </w:rPr>
            </w:pPr>
            <w:r w:rsidRPr="00B83D0E">
              <w:rPr>
                <w:sz w:val="20"/>
                <w:szCs w:val="20"/>
                <w:lang w:val="en-US"/>
              </w:rPr>
              <w:t>01</w:t>
            </w:r>
          </w:p>
        </w:tc>
        <w:tc>
          <w:tcPr>
            <w:tcW w:w="826" w:type="pct"/>
          </w:tcPr>
          <w:p w14:paraId="6FC8A272" w14:textId="4C0F6542" w:rsidR="00745A4E" w:rsidRPr="00B83D0E" w:rsidRDefault="00745A4E" w:rsidP="00ED3C65">
            <w:pPr>
              <w:spacing w:before="100" w:beforeAutospacing="1" w:after="100" w:afterAutospacing="1"/>
              <w:jc w:val="center"/>
              <w:rPr>
                <w:sz w:val="20"/>
                <w:szCs w:val="20"/>
                <w:lang w:val="en-US"/>
              </w:rPr>
            </w:pPr>
            <w:r w:rsidRPr="00B83D0E">
              <w:rPr>
                <w:sz w:val="20"/>
                <w:szCs w:val="20"/>
                <w:lang w:val="en-US"/>
              </w:rPr>
              <w:t>0</w:t>
            </w:r>
            <w:r w:rsidR="00F22A30" w:rsidRPr="00B83D0E">
              <w:rPr>
                <w:sz w:val="20"/>
                <w:szCs w:val="20"/>
                <w:lang w:val="en-US"/>
              </w:rPr>
              <w:t>3</w:t>
            </w:r>
          </w:p>
        </w:tc>
        <w:tc>
          <w:tcPr>
            <w:tcW w:w="827" w:type="pct"/>
          </w:tcPr>
          <w:p w14:paraId="7F0CD397" w14:textId="112D626C" w:rsidR="00745A4E" w:rsidRPr="00B83D0E" w:rsidRDefault="00F22A30" w:rsidP="00ED3C65">
            <w:pPr>
              <w:spacing w:before="100" w:beforeAutospacing="1" w:after="100" w:afterAutospacing="1"/>
              <w:jc w:val="center"/>
              <w:rPr>
                <w:sz w:val="20"/>
                <w:szCs w:val="20"/>
                <w:lang w:val="en-US"/>
              </w:rPr>
            </w:pPr>
            <w:r w:rsidRPr="00B83D0E">
              <w:rPr>
                <w:sz w:val="20"/>
                <w:szCs w:val="20"/>
                <w:lang w:val="en-US"/>
              </w:rPr>
              <w:t>10</w:t>
            </w:r>
          </w:p>
        </w:tc>
        <w:tc>
          <w:tcPr>
            <w:tcW w:w="470" w:type="pct"/>
          </w:tcPr>
          <w:p w14:paraId="2A1E4284" w14:textId="59B85775" w:rsidR="00745A4E" w:rsidRPr="00B83D0E" w:rsidRDefault="00745A4E" w:rsidP="00ED3C65">
            <w:pPr>
              <w:spacing w:before="100" w:beforeAutospacing="1" w:after="100" w:afterAutospacing="1"/>
              <w:jc w:val="center"/>
              <w:rPr>
                <w:sz w:val="20"/>
                <w:szCs w:val="20"/>
                <w:lang w:val="en-US"/>
              </w:rPr>
            </w:pPr>
            <w:r w:rsidRPr="00B83D0E">
              <w:rPr>
                <w:sz w:val="20"/>
                <w:szCs w:val="20"/>
                <w:lang w:val="en-US"/>
              </w:rPr>
              <w:t>1</w:t>
            </w:r>
            <w:r w:rsidR="00F22A30" w:rsidRPr="00B83D0E">
              <w:rPr>
                <w:sz w:val="20"/>
                <w:szCs w:val="20"/>
                <w:lang w:val="en-US"/>
              </w:rPr>
              <w:t>4</w:t>
            </w:r>
          </w:p>
        </w:tc>
      </w:tr>
      <w:tr w:rsidR="00B83D0E" w:rsidRPr="00B83D0E" w14:paraId="6101CBC2" w14:textId="77777777" w:rsidTr="007F5450">
        <w:tc>
          <w:tcPr>
            <w:tcW w:w="2088" w:type="pct"/>
          </w:tcPr>
          <w:p w14:paraId="70A7779C" w14:textId="77777777" w:rsidR="00745A4E" w:rsidRPr="00B83D0E" w:rsidRDefault="00745A4E" w:rsidP="00ED3C65">
            <w:pPr>
              <w:spacing w:before="100" w:beforeAutospacing="1" w:after="100" w:afterAutospacing="1"/>
              <w:rPr>
                <w:sz w:val="20"/>
                <w:szCs w:val="20"/>
                <w:lang w:val="en-US"/>
              </w:rPr>
            </w:pPr>
            <w:r w:rsidRPr="00B83D0E">
              <w:rPr>
                <w:sz w:val="20"/>
                <w:szCs w:val="20"/>
                <w:lang w:val="en-US"/>
              </w:rPr>
              <w:t>Multilevel</w:t>
            </w:r>
          </w:p>
        </w:tc>
        <w:tc>
          <w:tcPr>
            <w:tcW w:w="789" w:type="pct"/>
          </w:tcPr>
          <w:p w14:paraId="63A496C7" w14:textId="77777777" w:rsidR="00745A4E" w:rsidRPr="00B83D0E" w:rsidRDefault="00745A4E" w:rsidP="00ED3C65">
            <w:pPr>
              <w:spacing w:before="100" w:beforeAutospacing="1" w:after="100" w:afterAutospacing="1"/>
              <w:jc w:val="center"/>
              <w:rPr>
                <w:sz w:val="20"/>
                <w:szCs w:val="20"/>
                <w:lang w:val="en-US"/>
              </w:rPr>
            </w:pPr>
          </w:p>
        </w:tc>
        <w:tc>
          <w:tcPr>
            <w:tcW w:w="826" w:type="pct"/>
          </w:tcPr>
          <w:p w14:paraId="3C393AEB" w14:textId="77777777" w:rsidR="00745A4E" w:rsidRPr="00B83D0E" w:rsidRDefault="00745A4E" w:rsidP="00ED3C65">
            <w:pPr>
              <w:spacing w:before="100" w:beforeAutospacing="1" w:after="100" w:afterAutospacing="1"/>
              <w:jc w:val="center"/>
              <w:rPr>
                <w:sz w:val="20"/>
                <w:szCs w:val="20"/>
                <w:lang w:val="en-US"/>
              </w:rPr>
            </w:pPr>
          </w:p>
        </w:tc>
        <w:tc>
          <w:tcPr>
            <w:tcW w:w="827" w:type="pct"/>
          </w:tcPr>
          <w:p w14:paraId="7A960F0D" w14:textId="6D5DD364" w:rsidR="00745A4E" w:rsidRPr="00B83D0E" w:rsidRDefault="00745A4E" w:rsidP="00ED3C65">
            <w:pPr>
              <w:spacing w:before="100" w:beforeAutospacing="1" w:after="100" w:afterAutospacing="1"/>
              <w:jc w:val="center"/>
              <w:rPr>
                <w:sz w:val="20"/>
                <w:szCs w:val="20"/>
                <w:lang w:val="en-US"/>
              </w:rPr>
            </w:pPr>
            <w:r w:rsidRPr="00B83D0E">
              <w:rPr>
                <w:sz w:val="20"/>
                <w:szCs w:val="20"/>
                <w:lang w:val="en-US"/>
              </w:rPr>
              <w:t>0</w:t>
            </w:r>
            <w:r w:rsidR="00F22A30" w:rsidRPr="00B83D0E">
              <w:rPr>
                <w:sz w:val="20"/>
                <w:szCs w:val="20"/>
                <w:lang w:val="en-US"/>
              </w:rPr>
              <w:t>4</w:t>
            </w:r>
          </w:p>
        </w:tc>
        <w:tc>
          <w:tcPr>
            <w:tcW w:w="470" w:type="pct"/>
          </w:tcPr>
          <w:p w14:paraId="69CC6313" w14:textId="2C8445D0" w:rsidR="00745A4E" w:rsidRPr="00B83D0E" w:rsidRDefault="00745A4E" w:rsidP="00ED3C65">
            <w:pPr>
              <w:spacing w:before="100" w:beforeAutospacing="1" w:after="100" w:afterAutospacing="1"/>
              <w:jc w:val="center"/>
              <w:rPr>
                <w:sz w:val="20"/>
                <w:szCs w:val="20"/>
                <w:lang w:val="en-US"/>
              </w:rPr>
            </w:pPr>
            <w:r w:rsidRPr="00B83D0E">
              <w:rPr>
                <w:sz w:val="20"/>
                <w:szCs w:val="20"/>
                <w:lang w:val="en-US"/>
              </w:rPr>
              <w:t>0</w:t>
            </w:r>
            <w:r w:rsidR="00F22A30" w:rsidRPr="00B83D0E">
              <w:rPr>
                <w:sz w:val="20"/>
                <w:szCs w:val="20"/>
                <w:lang w:val="en-US"/>
              </w:rPr>
              <w:t>4</w:t>
            </w:r>
          </w:p>
        </w:tc>
      </w:tr>
      <w:tr w:rsidR="00B83D0E" w:rsidRPr="00B83D0E" w14:paraId="5D69C1EC" w14:textId="77777777" w:rsidTr="008D26BF">
        <w:tc>
          <w:tcPr>
            <w:tcW w:w="2088" w:type="pct"/>
            <w:tcBorders>
              <w:bottom w:val="single" w:sz="4" w:space="0" w:color="auto"/>
            </w:tcBorders>
          </w:tcPr>
          <w:p w14:paraId="1CF2B4FC" w14:textId="77777777" w:rsidR="00745A4E" w:rsidRPr="00B83D0E" w:rsidRDefault="00745A4E" w:rsidP="00ED3C65">
            <w:pPr>
              <w:spacing w:before="100" w:beforeAutospacing="1" w:after="100" w:afterAutospacing="1"/>
              <w:rPr>
                <w:sz w:val="20"/>
                <w:szCs w:val="20"/>
                <w:lang w:val="en-US"/>
              </w:rPr>
            </w:pPr>
            <w:r w:rsidRPr="00B83D0E">
              <w:rPr>
                <w:sz w:val="20"/>
                <w:szCs w:val="20"/>
                <w:lang w:val="en-US"/>
              </w:rPr>
              <w:t>Qualitative</w:t>
            </w:r>
          </w:p>
        </w:tc>
        <w:tc>
          <w:tcPr>
            <w:tcW w:w="789" w:type="pct"/>
            <w:tcBorders>
              <w:bottom w:val="single" w:sz="4" w:space="0" w:color="auto"/>
            </w:tcBorders>
          </w:tcPr>
          <w:p w14:paraId="2615E36B" w14:textId="77777777" w:rsidR="00745A4E" w:rsidRPr="00B83D0E" w:rsidRDefault="00745A4E" w:rsidP="00ED3C65">
            <w:pPr>
              <w:spacing w:before="100" w:beforeAutospacing="1" w:after="100" w:afterAutospacing="1"/>
              <w:jc w:val="center"/>
              <w:rPr>
                <w:sz w:val="20"/>
                <w:szCs w:val="20"/>
                <w:lang w:val="en-US"/>
              </w:rPr>
            </w:pPr>
          </w:p>
        </w:tc>
        <w:tc>
          <w:tcPr>
            <w:tcW w:w="826" w:type="pct"/>
            <w:tcBorders>
              <w:bottom w:val="single" w:sz="4" w:space="0" w:color="auto"/>
            </w:tcBorders>
          </w:tcPr>
          <w:p w14:paraId="30C2385E" w14:textId="157003F3" w:rsidR="00745A4E" w:rsidRPr="00B83D0E" w:rsidRDefault="00745A4E" w:rsidP="00ED3C65">
            <w:pPr>
              <w:spacing w:before="100" w:beforeAutospacing="1" w:after="100" w:afterAutospacing="1"/>
              <w:jc w:val="center"/>
              <w:rPr>
                <w:sz w:val="20"/>
                <w:szCs w:val="20"/>
                <w:lang w:val="en-US"/>
              </w:rPr>
            </w:pPr>
            <w:r w:rsidRPr="00B83D0E">
              <w:rPr>
                <w:sz w:val="20"/>
                <w:szCs w:val="20"/>
                <w:lang w:val="en-US"/>
              </w:rPr>
              <w:t>0</w:t>
            </w:r>
            <w:r w:rsidR="00F22A30" w:rsidRPr="00B83D0E">
              <w:rPr>
                <w:sz w:val="20"/>
                <w:szCs w:val="20"/>
                <w:lang w:val="en-US"/>
              </w:rPr>
              <w:t>1</w:t>
            </w:r>
          </w:p>
        </w:tc>
        <w:tc>
          <w:tcPr>
            <w:tcW w:w="827" w:type="pct"/>
            <w:tcBorders>
              <w:bottom w:val="single" w:sz="4" w:space="0" w:color="auto"/>
            </w:tcBorders>
          </w:tcPr>
          <w:p w14:paraId="25F94657" w14:textId="0DF0D9D4" w:rsidR="00745A4E" w:rsidRPr="00B83D0E" w:rsidRDefault="00745A4E" w:rsidP="00ED3C65">
            <w:pPr>
              <w:spacing w:before="100" w:beforeAutospacing="1" w:after="100" w:afterAutospacing="1"/>
              <w:jc w:val="center"/>
              <w:rPr>
                <w:sz w:val="20"/>
                <w:szCs w:val="20"/>
                <w:lang w:val="en-US"/>
              </w:rPr>
            </w:pPr>
            <w:r w:rsidRPr="00B83D0E">
              <w:rPr>
                <w:sz w:val="20"/>
                <w:szCs w:val="20"/>
                <w:lang w:val="en-US"/>
              </w:rPr>
              <w:t>0</w:t>
            </w:r>
            <w:r w:rsidR="00F22A30" w:rsidRPr="00B83D0E">
              <w:rPr>
                <w:sz w:val="20"/>
                <w:szCs w:val="20"/>
                <w:lang w:val="en-US"/>
              </w:rPr>
              <w:t>8</w:t>
            </w:r>
          </w:p>
        </w:tc>
        <w:tc>
          <w:tcPr>
            <w:tcW w:w="470" w:type="pct"/>
            <w:tcBorders>
              <w:bottom w:val="single" w:sz="4" w:space="0" w:color="auto"/>
            </w:tcBorders>
          </w:tcPr>
          <w:p w14:paraId="670C496D" w14:textId="3C38DA06" w:rsidR="00745A4E" w:rsidRPr="00B83D0E" w:rsidRDefault="00745A4E" w:rsidP="00ED3C65">
            <w:pPr>
              <w:pStyle w:val="Prrafodelista"/>
              <w:spacing w:before="100" w:beforeAutospacing="1" w:after="100" w:afterAutospacing="1" w:line="240" w:lineRule="auto"/>
              <w:ind w:left="0"/>
              <w:contextualSpacing w:val="0"/>
              <w:jc w:val="center"/>
              <w:rPr>
                <w:sz w:val="20"/>
                <w:szCs w:val="20"/>
                <w:lang w:val="en-US"/>
              </w:rPr>
            </w:pPr>
            <w:r w:rsidRPr="00B83D0E">
              <w:rPr>
                <w:sz w:val="20"/>
                <w:szCs w:val="20"/>
                <w:lang w:val="en-US"/>
              </w:rPr>
              <w:t>0</w:t>
            </w:r>
            <w:r w:rsidR="00F22A30" w:rsidRPr="00B83D0E">
              <w:rPr>
                <w:sz w:val="20"/>
                <w:szCs w:val="20"/>
                <w:lang w:val="en-US"/>
              </w:rPr>
              <w:t>9</w:t>
            </w:r>
          </w:p>
        </w:tc>
      </w:tr>
      <w:tr w:rsidR="00B83D0E" w:rsidRPr="00B83D0E" w14:paraId="3687C2FC" w14:textId="77777777" w:rsidTr="008D26BF">
        <w:tc>
          <w:tcPr>
            <w:tcW w:w="2088" w:type="pct"/>
            <w:tcBorders>
              <w:top w:val="single" w:sz="4" w:space="0" w:color="auto"/>
              <w:bottom w:val="single" w:sz="4" w:space="0" w:color="auto"/>
            </w:tcBorders>
          </w:tcPr>
          <w:p w14:paraId="3D416715" w14:textId="77777777" w:rsidR="00745A4E" w:rsidRPr="00B83D0E" w:rsidRDefault="00745A4E" w:rsidP="00ED3C65">
            <w:pPr>
              <w:spacing w:before="100" w:beforeAutospacing="1" w:after="100" w:afterAutospacing="1"/>
              <w:rPr>
                <w:sz w:val="20"/>
                <w:szCs w:val="20"/>
                <w:lang w:val="en-US"/>
              </w:rPr>
            </w:pPr>
            <w:r w:rsidRPr="00B83D0E">
              <w:rPr>
                <w:sz w:val="20"/>
                <w:szCs w:val="20"/>
                <w:lang w:val="en-US"/>
              </w:rPr>
              <w:t xml:space="preserve">Total </w:t>
            </w:r>
          </w:p>
        </w:tc>
        <w:tc>
          <w:tcPr>
            <w:tcW w:w="789" w:type="pct"/>
            <w:tcBorders>
              <w:top w:val="single" w:sz="4" w:space="0" w:color="auto"/>
              <w:bottom w:val="single" w:sz="4" w:space="0" w:color="auto"/>
            </w:tcBorders>
          </w:tcPr>
          <w:p w14:paraId="111C5D22" w14:textId="62AE29A4" w:rsidR="00745A4E" w:rsidRPr="00B83D0E" w:rsidRDefault="00745A4E" w:rsidP="00ED3C65">
            <w:pPr>
              <w:spacing w:before="100" w:beforeAutospacing="1" w:after="100" w:afterAutospacing="1"/>
              <w:jc w:val="center"/>
              <w:rPr>
                <w:sz w:val="20"/>
                <w:szCs w:val="20"/>
                <w:lang w:val="en-US"/>
              </w:rPr>
            </w:pPr>
            <w:r w:rsidRPr="00B83D0E">
              <w:rPr>
                <w:sz w:val="20"/>
                <w:szCs w:val="20"/>
                <w:lang w:val="en-US"/>
              </w:rPr>
              <w:t>0</w:t>
            </w:r>
            <w:r w:rsidR="00F22A30" w:rsidRPr="00B83D0E">
              <w:rPr>
                <w:sz w:val="20"/>
                <w:szCs w:val="20"/>
                <w:lang w:val="en-US"/>
              </w:rPr>
              <w:t>4</w:t>
            </w:r>
          </w:p>
        </w:tc>
        <w:tc>
          <w:tcPr>
            <w:tcW w:w="826" w:type="pct"/>
            <w:tcBorders>
              <w:top w:val="single" w:sz="4" w:space="0" w:color="auto"/>
              <w:bottom w:val="single" w:sz="4" w:space="0" w:color="auto"/>
            </w:tcBorders>
          </w:tcPr>
          <w:p w14:paraId="082DA64A" w14:textId="2CD819AE" w:rsidR="00745A4E" w:rsidRPr="00B83D0E" w:rsidRDefault="00745A4E" w:rsidP="00ED3C65">
            <w:pPr>
              <w:spacing w:before="100" w:beforeAutospacing="1" w:after="100" w:afterAutospacing="1"/>
              <w:jc w:val="center"/>
              <w:rPr>
                <w:sz w:val="20"/>
                <w:szCs w:val="20"/>
                <w:lang w:val="en-US"/>
              </w:rPr>
            </w:pPr>
            <w:r w:rsidRPr="00B83D0E">
              <w:rPr>
                <w:sz w:val="20"/>
                <w:szCs w:val="20"/>
                <w:lang w:val="en-US"/>
              </w:rPr>
              <w:t>2</w:t>
            </w:r>
            <w:r w:rsidR="00F22A30" w:rsidRPr="00B83D0E">
              <w:rPr>
                <w:sz w:val="20"/>
                <w:szCs w:val="20"/>
                <w:lang w:val="en-US"/>
              </w:rPr>
              <w:t>6</w:t>
            </w:r>
          </w:p>
        </w:tc>
        <w:tc>
          <w:tcPr>
            <w:tcW w:w="827" w:type="pct"/>
            <w:tcBorders>
              <w:top w:val="single" w:sz="4" w:space="0" w:color="auto"/>
              <w:bottom w:val="single" w:sz="4" w:space="0" w:color="auto"/>
            </w:tcBorders>
          </w:tcPr>
          <w:p w14:paraId="5A511C8E" w14:textId="37F6CA34" w:rsidR="00745A4E" w:rsidRPr="00B83D0E" w:rsidRDefault="00F22A30" w:rsidP="00ED3C65">
            <w:pPr>
              <w:spacing w:before="100" w:beforeAutospacing="1" w:after="100" w:afterAutospacing="1"/>
              <w:jc w:val="center"/>
              <w:rPr>
                <w:sz w:val="20"/>
                <w:szCs w:val="20"/>
                <w:lang w:val="en-US"/>
              </w:rPr>
            </w:pPr>
            <w:r w:rsidRPr="00B83D0E">
              <w:rPr>
                <w:sz w:val="20"/>
                <w:szCs w:val="20"/>
                <w:lang w:val="en-US"/>
              </w:rPr>
              <w:t>48</w:t>
            </w:r>
          </w:p>
        </w:tc>
        <w:tc>
          <w:tcPr>
            <w:tcW w:w="470" w:type="pct"/>
            <w:tcBorders>
              <w:top w:val="single" w:sz="4" w:space="0" w:color="auto"/>
              <w:bottom w:val="single" w:sz="4" w:space="0" w:color="auto"/>
            </w:tcBorders>
          </w:tcPr>
          <w:p w14:paraId="74C14BD9" w14:textId="25AE32DC" w:rsidR="00745A4E" w:rsidRPr="00B83D0E" w:rsidRDefault="00F22A30" w:rsidP="00ED3C65">
            <w:pPr>
              <w:pStyle w:val="Prrafodelista"/>
              <w:spacing w:before="100" w:beforeAutospacing="1" w:after="100" w:afterAutospacing="1" w:line="240" w:lineRule="auto"/>
              <w:ind w:left="0"/>
              <w:contextualSpacing w:val="0"/>
              <w:jc w:val="center"/>
              <w:rPr>
                <w:sz w:val="20"/>
                <w:szCs w:val="20"/>
                <w:lang w:val="en-US"/>
              </w:rPr>
            </w:pPr>
            <w:r w:rsidRPr="00B83D0E">
              <w:rPr>
                <w:sz w:val="20"/>
                <w:szCs w:val="20"/>
                <w:lang w:val="en-US"/>
              </w:rPr>
              <w:t>78</w:t>
            </w:r>
          </w:p>
        </w:tc>
      </w:tr>
    </w:tbl>
    <w:p w14:paraId="110EC3E0" w14:textId="77777777" w:rsidR="00745A4E" w:rsidRPr="00B83D0E" w:rsidRDefault="00745A4E" w:rsidP="00927ECE">
      <w:pPr>
        <w:pStyle w:val="SubtituloInterno"/>
      </w:pPr>
    </w:p>
    <w:p w14:paraId="149FF149" w14:textId="7EBA8BE0" w:rsidR="00745A4E" w:rsidRPr="00B83D0E" w:rsidRDefault="00F17ACD" w:rsidP="00927ECE">
      <w:pPr>
        <w:pStyle w:val="SubtituloInterno"/>
      </w:pPr>
      <w:r w:rsidRPr="00C76637">
        <w:t>In brief,</w:t>
      </w:r>
      <w:r w:rsidR="00745A4E" w:rsidRPr="00C76637">
        <w:t xml:space="preserve"> this article presents </w:t>
      </w:r>
      <w:r w:rsidR="0075248E" w:rsidRPr="00C76637">
        <w:t xml:space="preserve">the research results in two sections: </w:t>
      </w:r>
      <w:r w:rsidR="00921F5E" w:rsidRPr="00C76637">
        <w:t>one</w:t>
      </w:r>
      <w:r w:rsidR="00745A4E" w:rsidRPr="00C76637">
        <w:t xml:space="preserve"> that addresses the conceptual perspectives of </w:t>
      </w:r>
      <w:r w:rsidR="005C00BC" w:rsidRPr="00C76637">
        <w:t>EL</w:t>
      </w:r>
      <w:r w:rsidR="00745A4E" w:rsidRPr="00C76637">
        <w:t xml:space="preserve"> found in the reviewed literature</w:t>
      </w:r>
      <w:r w:rsidR="0075248E" w:rsidRPr="00C76637">
        <w:t>, and a</w:t>
      </w:r>
      <w:r w:rsidR="00921F5E" w:rsidRPr="00C76637">
        <w:t xml:space="preserve">nother one that presents </w:t>
      </w:r>
      <w:r w:rsidR="00745A4E" w:rsidRPr="00C76637">
        <w:t>the main measures related to EL. The</w:t>
      </w:r>
      <w:r w:rsidR="00745A4E" w:rsidRPr="00B83D0E">
        <w:t xml:space="preserve"> discussion explores the theoretical and practical implications of conceptual fragmentation and that of the measurement of the phenomenon. The article concludes </w:t>
      </w:r>
      <w:r w:rsidR="00DD228C" w:rsidRPr="00B83D0E">
        <w:t>by suggesting a way of apprehending EL</w:t>
      </w:r>
      <w:r w:rsidR="00E817D9" w:rsidRPr="00B83D0E">
        <w:t xml:space="preserve"> </w:t>
      </w:r>
      <w:r w:rsidR="00745A4E" w:rsidRPr="00B83D0E">
        <w:t xml:space="preserve">and </w:t>
      </w:r>
      <w:r w:rsidR="00DD228C" w:rsidRPr="00B83D0E">
        <w:t xml:space="preserve">proposing </w:t>
      </w:r>
      <w:r w:rsidR="00745A4E" w:rsidRPr="00B83D0E">
        <w:t>future research</w:t>
      </w:r>
      <w:r w:rsidR="00DD228C" w:rsidRPr="00B83D0E">
        <w:t xml:space="preserve"> directions.</w:t>
      </w:r>
    </w:p>
    <w:p w14:paraId="61754C2A" w14:textId="12703ED9" w:rsidR="006F7E7E" w:rsidRPr="00B83D0E" w:rsidRDefault="005B5614" w:rsidP="00601EBD">
      <w:pPr>
        <w:pStyle w:val="Ttulosinternos"/>
      </w:pPr>
      <w:r w:rsidRPr="00B83D0E">
        <w:t>Results</w:t>
      </w:r>
    </w:p>
    <w:p w14:paraId="0260E31E" w14:textId="3DF11B33" w:rsidR="00E35B98" w:rsidRPr="00B83D0E" w:rsidRDefault="00E35B98" w:rsidP="0092720E">
      <w:pPr>
        <w:pStyle w:val="Paragraph"/>
        <w:spacing w:before="0" w:line="360" w:lineRule="auto"/>
        <w:ind w:firstLine="720"/>
        <w:jc w:val="both"/>
        <w:rPr>
          <w:lang w:val="en-US"/>
        </w:rPr>
      </w:pPr>
      <w:r w:rsidRPr="00B83D0E">
        <w:rPr>
          <w:lang w:val="en-US"/>
        </w:rPr>
        <w:t xml:space="preserve">Two major perspectives were identified for conceptualizing </w:t>
      </w:r>
      <w:r w:rsidR="005C00BC" w:rsidRPr="00B83D0E">
        <w:rPr>
          <w:lang w:val="en-US"/>
        </w:rPr>
        <w:t>EL</w:t>
      </w:r>
      <w:r w:rsidRPr="00B83D0E">
        <w:rPr>
          <w:lang w:val="en-US"/>
        </w:rPr>
        <w:t>: (a) as a phenomenon that takes place at the internal level of the individual, and (b) as an external emotional manifestation of the individual that produces visible behavior.</w:t>
      </w:r>
    </w:p>
    <w:p w14:paraId="62A5430D" w14:textId="77777777" w:rsidR="008C4D95" w:rsidRPr="00B83D0E" w:rsidRDefault="008C4D95" w:rsidP="0092720E">
      <w:pPr>
        <w:pStyle w:val="Prrafocomn"/>
        <w:ind w:firstLine="720"/>
        <w:rPr>
          <w:b/>
          <w:bCs/>
          <w:i/>
          <w:iCs/>
        </w:rPr>
      </w:pPr>
    </w:p>
    <w:p w14:paraId="075B9508" w14:textId="49D3EFD9" w:rsidR="00575541" w:rsidRPr="00B83D0E" w:rsidRDefault="00E35B98" w:rsidP="0092720E">
      <w:pPr>
        <w:pStyle w:val="Prrafocomn"/>
        <w:ind w:firstLine="720"/>
        <w:rPr>
          <w:b/>
          <w:bCs/>
          <w:i/>
          <w:iCs/>
        </w:rPr>
      </w:pPr>
      <w:r w:rsidRPr="00B83D0E">
        <w:rPr>
          <w:b/>
          <w:bCs/>
          <w:i/>
          <w:iCs/>
        </w:rPr>
        <w:t>EL as an Internal State and/or Process</w:t>
      </w:r>
    </w:p>
    <w:p w14:paraId="59DFE463" w14:textId="7D1B51C6" w:rsidR="00E35B98" w:rsidRPr="00B83D0E" w:rsidRDefault="00E35B98" w:rsidP="0092720E">
      <w:pPr>
        <w:pStyle w:val="Prrafocomn"/>
        <w:ind w:firstLine="720"/>
      </w:pPr>
      <w:r w:rsidRPr="00B83D0E">
        <w:t xml:space="preserve">This theoretical perspective highlights EL as a psychological process necessary to regulate emotions and characterizes it as a subjective state experienced by the individual due to the emotional demands arising from their occupation or organization. Eight concepts of </w:t>
      </w:r>
      <w:r w:rsidR="005C00BC" w:rsidRPr="00B83D0E">
        <w:t>EL</w:t>
      </w:r>
      <w:r w:rsidRPr="00B83D0E">
        <w:t xml:space="preserve"> were identified as an internal state or process.</w:t>
      </w:r>
    </w:p>
    <w:p w14:paraId="7D497CE8" w14:textId="2B46147E" w:rsidR="00E35B98" w:rsidRPr="00B83D0E" w:rsidRDefault="00E35B98" w:rsidP="0092720E">
      <w:pPr>
        <w:pStyle w:val="Prrafocomn"/>
        <w:ind w:firstLine="720"/>
      </w:pPr>
      <w:r w:rsidRPr="00B83D0E">
        <w:lastRenderedPageBreak/>
        <w:t xml:space="preserve">The first is from Hochschild </w:t>
      </w:r>
      <w:r w:rsidR="008054C6" w:rsidRPr="00B83D0E">
        <w:fldChar w:fldCharType="begin"/>
      </w:r>
      <w:r w:rsidR="008054C6" w:rsidRPr="00B83D0E">
        <w:instrText xml:space="preserve"> ADDIN ZOTERO_ITEM CSL_CITATION {"citationID":"DQ51tB4b","properties":{"formattedCitation":"(1979, 1983/2003)","plainCitation":"(1979, 1983/2003)","noteIndex":0},"citationItems":[{"id":159,"uris":["http://zotero.org/users/5621649/items/9BFRTG68"],"itemData":{"id":159,"type":"article-journal","container-title":"American Journal of Sociology","DOI":"10.1086/227049","ISSN":"0002-9602, 1537-5390","issue":"3","language":"en","page":"551-575","source":"DOI.org (Crossref)","title":"Emotion Work, Feeling Rules, and Social Structure","volume":"85","author":[{"family":"Hochschild","given":"Arlie Russell"}],"issued":{"date-parts":[["1979",11]]}},"suppress-author":true},{"id":69,"uris":["http://zotero.org/users/5621649/items/DSGFE2M2"],"itemData":{"id":69,"type":"book","call-number":"BF531 .H62 2003","edition":"20th anniversary ed","event-place":"Berkeley, Calif","ISBN":"978-0-520-23933-3","note":"original-date: 1983","number-of-pages":"327","publisher":"University of California Press","publisher-place":"Berkeley, Calif","source":"Library of Congress ISBN","title":"The managed heart: commercialization of human feeling","title-short":"The managed heart","author":[{"family":"Hochschild","given":"Arlie Russell"}],"issued":{"date-parts":[["2003"]]}}}],"schema":"https://github.com/citation-style-language/schema/raw/master/csl-citation.json"} </w:instrText>
      </w:r>
      <w:r w:rsidR="008054C6" w:rsidRPr="00B83D0E">
        <w:fldChar w:fldCharType="separate"/>
      </w:r>
      <w:r w:rsidR="008054C6" w:rsidRPr="00B83D0E">
        <w:t>(1979, 1983/2003)</w:t>
      </w:r>
      <w:r w:rsidR="008054C6" w:rsidRPr="00B83D0E">
        <w:fldChar w:fldCharType="end"/>
      </w:r>
      <w:r w:rsidRPr="00B83D0E">
        <w:t xml:space="preserve"> who, based on the dramaturgical perspective of </w:t>
      </w:r>
      <w:r w:rsidR="00313858">
        <w:t xml:space="preserve">Goffman </w:t>
      </w:r>
      <w:r w:rsidR="00313858">
        <w:fldChar w:fldCharType="begin"/>
      </w:r>
      <w:r w:rsidR="00313858">
        <w:instrText xml:space="preserve"> ADDIN ZOTERO_ITEM CSL_CITATION {"citationID":"6AE24aZc","properties":{"formattedCitation":"(1959)","plainCitation":"(1959)","noteIndex":0},"citationItems":[{"id":18,"uris":["http://zotero.org/users/5621649/items/Q8FQ5F4J"],"itemData":{"id":18,"type":"book","edition":"1st. ed.","event-place":"New York, NY","ISBN":"978-0-14-013571-8","language":"eng","note":"OCLC: 832784223","number-of-pages":"251","publisher":"Doubleday Anchor","publisher-place":"New York, NY","source":"Gemeinsamer Bibliotheksverbund ISBN","title":"The presentation of self in everyday life","author":[{"family":"Goffman","given":"Erving"}],"issued":{"date-parts":[["1959"]]}},"suppress-author":true}],"schema":"https://github.com/citation-style-language/schema/raw/master/csl-citation.json"} </w:instrText>
      </w:r>
      <w:r w:rsidR="00313858">
        <w:fldChar w:fldCharType="separate"/>
      </w:r>
      <w:r w:rsidR="00313858" w:rsidRPr="00313858">
        <w:t>(1959)</w:t>
      </w:r>
      <w:r w:rsidR="00313858">
        <w:fldChar w:fldCharType="end"/>
      </w:r>
      <w:r w:rsidRPr="00B83D0E">
        <w:t>, highlighted that in social interactions, people play a role in order to reveal an "appropriate self" for each occasion. Thus, EL results in a partially conscious acting by the worker to manage emotions and meet organizational or occupational rules, functioning as a bargaining chip. Although the definition of EL proposed by Hochschild covers the three central aspects of the construct, there is a main emphasis in her approach on the aspect regarding internal emotional processing to handle such demands. The author considered two strategies for emotion management, surface acting and deep acting, asserting that both involve effort and, therefore, can cause a reduction in workers' self-esteem and personal well-being through mechanisms of emotional dissonance and depersonalization.</w:t>
      </w:r>
    </w:p>
    <w:p w14:paraId="0749D369" w14:textId="5B502A65" w:rsidR="00E35B98" w:rsidRPr="00B83D0E" w:rsidRDefault="00E35B98" w:rsidP="0092720E">
      <w:pPr>
        <w:pStyle w:val="Prrafocomn"/>
        <w:ind w:firstLine="720"/>
      </w:pPr>
      <w:r w:rsidRPr="00B83D0E">
        <w:t>The second concept is from Morris and Feldman (1996), who highlighted the importance of social factors in emotional experience and expression in the work context, which means that emotion is, at least in part, socially constructed. Differing from Hochschild´s emphasis on the process of managing emotions</w:t>
      </w:r>
      <w:r w:rsidR="006C60F9" w:rsidRPr="00B83D0E">
        <w:t xml:space="preserve"> </w:t>
      </w:r>
      <w:r w:rsidR="006A64DC" w:rsidRPr="00B83D0E">
        <w:fldChar w:fldCharType="begin"/>
      </w:r>
      <w:r w:rsidR="006A64DC" w:rsidRPr="00B83D0E">
        <w:instrText xml:space="preserve"> ADDIN ZOTERO_ITEM CSL_CITATION {"citationID":"IAnCjlfg","properties":{"formattedCitation":"(1983/2003)","plainCitation":"(1983/2003)","noteIndex":0},"citationItems":[{"id":69,"uris":["http://zotero.org/users/5621649/items/DSGFE2M2"],"itemData":{"id":69,"type":"book","call-number":"BF531 .H62 2003","edition":"20th anniversary ed","event-place":"Berkeley, Calif","ISBN":"978-0-520-23933-3","note":"original-date: 1983","number-of-pages":"327","publisher":"University of California Press","publisher-place":"Berkeley, Calif","source":"Library of Congress ISBN","title":"The managed heart: commercialization of human feeling","title-short":"The managed heart","author":[{"family":"Hochschild","given":"Arlie Russell"}],"issued":{"date-parts":[["2003"]]}},"suppress-author":true}],"schema":"https://github.com/citation-style-language/schema/raw/master/csl-citation.json"} </w:instrText>
      </w:r>
      <w:r w:rsidR="006A64DC" w:rsidRPr="00B83D0E">
        <w:fldChar w:fldCharType="separate"/>
      </w:r>
      <w:r w:rsidR="006A64DC" w:rsidRPr="00B83D0E">
        <w:t>(1983/2003)</w:t>
      </w:r>
      <w:r w:rsidR="006A64DC" w:rsidRPr="00B83D0E">
        <w:fldChar w:fldCharType="end"/>
      </w:r>
      <w:r w:rsidRPr="00B83D0E">
        <w:t>, the authors stressed the role of emotional display rules which determines not only the required emotion, but when and how emotions should be expressed.</w:t>
      </w:r>
    </w:p>
    <w:p w14:paraId="364011D3" w14:textId="5CC30707" w:rsidR="00E35B98" w:rsidRPr="00B83D0E" w:rsidRDefault="00E35B98" w:rsidP="0092720E">
      <w:pPr>
        <w:pStyle w:val="Prrafocomn"/>
        <w:ind w:firstLine="720"/>
      </w:pPr>
      <w:r w:rsidRPr="00B83D0E">
        <w:t xml:space="preserve">The third concept is from Mann </w:t>
      </w:r>
      <w:r w:rsidR="006A64DC" w:rsidRPr="00B83D0E">
        <w:fldChar w:fldCharType="begin"/>
      </w:r>
      <w:r w:rsidR="00B52018" w:rsidRPr="00B83D0E">
        <w:instrText xml:space="preserve"> ADDIN ZOTERO_ITEM CSL_CITATION {"citationID":"B7IP6YOi","properties":{"formattedCitation":"(1999 p.353)","plainCitation":"(1999 p.353)","dontUpdate":true,"noteIndex":0},"citationItems":[{"id":137,"uris":["http://zotero.org/users/5621649/items/ZHKBREL9"],"itemData":{"id":137,"type":"article-journal","container-title":"European Journal of Work and Organizational Psychology","DOI":"10.1080/135943299398221","ISSN":"1359-432X, 1464-0643","issue":"3","language":"en","page":"347-369","source":"Crossref","title":"Emotion at Work: To What Extent are We Expressing, Suppressing, or Faking It?","title-short":"Emotion at Work","volume":"8","author":[{"family":"Mann","given":"Sandi"}],"issued":{"date-parts":[["1999",9]]}},"suppress-author":true,"suffix":"p.353"}],"schema":"https://github.com/citation-style-language/schema/raw/master/csl-citation.json"} </w:instrText>
      </w:r>
      <w:r w:rsidR="006A64DC" w:rsidRPr="00B83D0E">
        <w:fldChar w:fldCharType="separate"/>
      </w:r>
      <w:r w:rsidR="006A64DC" w:rsidRPr="00B83D0E">
        <w:t>(1999, p.353)</w:t>
      </w:r>
      <w:r w:rsidR="006A64DC" w:rsidRPr="00B83D0E">
        <w:fldChar w:fldCharType="end"/>
      </w:r>
      <w:r w:rsidRPr="00B83D0E">
        <w:t xml:space="preserve">, for whom EL is closed to emotional dissonance conception, encompassing two dimensions: one related to internal states (emotion </w:t>
      </w:r>
      <w:r w:rsidRPr="00C76637">
        <w:t xml:space="preserve">suppression and faking) and </w:t>
      </w:r>
      <w:r w:rsidR="00C42F00" w:rsidRPr="00C76637">
        <w:t>an</w:t>
      </w:r>
      <w:r w:rsidRPr="00C76637">
        <w:t>other to an external factor (expectations or rules of emotional</w:t>
      </w:r>
      <w:r w:rsidRPr="00B83D0E">
        <w:t xml:space="preserve"> expression), excluding the expression of genuine emotions (automatic emotion regulation). The author also points out that the performance of EL does not imply that the worker perceives their control in terms of effort.</w:t>
      </w:r>
    </w:p>
    <w:p w14:paraId="52F8ABB6" w14:textId="31B8CE06" w:rsidR="00E35B98" w:rsidRPr="00B83D0E" w:rsidRDefault="00E35B98" w:rsidP="0092720E">
      <w:pPr>
        <w:pStyle w:val="Prrafocomn"/>
        <w:ind w:firstLine="720"/>
      </w:pPr>
      <w:r w:rsidRPr="00B83D0E">
        <w:t xml:space="preserve">The fourth is that of Grandey </w:t>
      </w:r>
      <w:r w:rsidR="00B45456" w:rsidRPr="00B83D0E">
        <w:fldChar w:fldCharType="begin"/>
      </w:r>
      <w:r w:rsidR="00B45456" w:rsidRPr="00B83D0E">
        <w:instrText xml:space="preserve"> ADDIN ZOTERO_ITEM CSL_CITATION {"citationID":"vvJhiGeX","properties":{"formattedCitation":"(2000)","plainCitation":"(2000)","noteIndex":0},"citationItems":[{"id":105,"uris":["http://zotero.org/users/5621649/items/GQTM6JHC"],"itemData":{"id":105,"type":"article-journal","container-title":"Journal of Occupational Health Psychology","DOI":"10.1037/1076-8998.5.1.95","ISSN":"1939-1307, 1076-8998","issue":"1","journalAbbreviation":"Journal of Occupational Health Psychology","language":"en","page":"95-110","source":"DOI.org (Crossref)","title":"Emotional regulation in the workplace: A new way to conceptualize emotional labor.","title-short":"Emotional regulation in the workplace","volume":"5","author":[{"family":"Grandey","given":"A. A."}],"issued":{"date-parts":[["2000"]]}},"suppress-author":true}],"schema":"https://github.com/citation-style-language/schema/raw/master/csl-citation.json"} </w:instrText>
      </w:r>
      <w:r w:rsidR="00B45456" w:rsidRPr="00B83D0E">
        <w:fldChar w:fldCharType="separate"/>
      </w:r>
      <w:r w:rsidR="00B45456" w:rsidRPr="00B83D0E">
        <w:t>(2000)</w:t>
      </w:r>
      <w:r w:rsidR="00B45456" w:rsidRPr="00B83D0E">
        <w:fldChar w:fldCharType="end"/>
      </w:r>
      <w:r w:rsidRPr="00B83D0E">
        <w:t>, who understands EL as a process of adjusting feelings and their expressions. The author emphasizes some advantages in defining EL based on surface and deep acting strategies, as they are not intrinsically value laden, such as emotional dissonance, which allows researchers to explain negative (e.g., stress) and positive (e.g., customer satisfaction)</w:t>
      </w:r>
      <w:r w:rsidR="00D926E7" w:rsidRPr="00B83D0E">
        <w:t xml:space="preserve"> </w:t>
      </w:r>
      <w:r w:rsidR="002662EE" w:rsidRPr="00B83D0E">
        <w:t>outcomes</w:t>
      </w:r>
      <w:r w:rsidRPr="00B83D0E">
        <w:t>.</w:t>
      </w:r>
      <w:r w:rsidR="00D926E7" w:rsidRPr="00B83D0E">
        <w:t xml:space="preserve"> </w:t>
      </w:r>
      <w:r w:rsidRPr="00B83D0E">
        <w:t>In her model, the author proposes that both individual differences and work situations can have an effect on the degree and type of EL performed by the worker.</w:t>
      </w:r>
    </w:p>
    <w:p w14:paraId="28E039B7" w14:textId="3498C270" w:rsidR="00E35B98" w:rsidRPr="00B83D0E" w:rsidRDefault="00E35B98" w:rsidP="0092720E">
      <w:pPr>
        <w:pStyle w:val="Prrafocomn"/>
        <w:ind w:firstLine="720"/>
      </w:pPr>
      <w:r w:rsidRPr="00B83D0E">
        <w:t xml:space="preserve">The fifth concept is from Schaubroeck and Jones </w:t>
      </w:r>
      <w:r w:rsidR="00B45456" w:rsidRPr="00B83D0E">
        <w:fldChar w:fldCharType="begin"/>
      </w:r>
      <w:r w:rsidR="00B45456" w:rsidRPr="00B83D0E">
        <w:instrText xml:space="preserve"> ADDIN ZOTERO_ITEM CSL_CITATION {"citationID":"hoRdbJvn","properties":{"formattedCitation":"(2000)","plainCitation":"(2000)","noteIndex":0},"citationItems":[{"id":17,"uris":["http://zotero.org/users/5621649/items/7JET37A6"],"itemData":{"id":17,"type":"article-journal","container-title":"Journal of Organizational Behavior","DOI":"https://doi.org/10.1002/(sici)1099-1379(200003)21:2&lt;163:aid-job37&gt;3.0.co;2-l","issue":"2","language":"en","license":"Wiley","page":"163-183","source":"Zotero","title":"Antecedents of workplace emotional labor dimensions and moderators of their effects on physical symptoms","volume":"21","author":[{"family":"Schaubroeck","given":"John"},{"family":"Jones","given":"James R"}],"issued":{"date-parts":[["2000"]]}},"suppress-author":true}],"schema":"https://github.com/citation-style-language/schema/raw/master/csl-citation.json"} </w:instrText>
      </w:r>
      <w:r w:rsidR="00B45456" w:rsidRPr="00B83D0E">
        <w:fldChar w:fldCharType="separate"/>
      </w:r>
      <w:r w:rsidR="00B45456" w:rsidRPr="00B83D0E">
        <w:t>(2000)</w:t>
      </w:r>
      <w:r w:rsidR="00B45456" w:rsidRPr="00B83D0E">
        <w:fldChar w:fldCharType="end"/>
      </w:r>
      <w:r w:rsidRPr="00B83D0E">
        <w:t xml:space="preserve">, who stress in their definition of EL the demands placed on workers to modulate the expression of their own emotions in a particular way. This understanding of EL comes close to the concept of emotional display rules introduced </w:t>
      </w:r>
      <w:r w:rsidRPr="00C76637">
        <w:t xml:space="preserve">by Ekman </w:t>
      </w:r>
      <w:r w:rsidR="00B45456" w:rsidRPr="00C76637">
        <w:fldChar w:fldCharType="begin"/>
      </w:r>
      <w:r w:rsidR="00B45456" w:rsidRPr="00C76637">
        <w:instrText xml:space="preserve"> ADDIN ZOTERO_ITEM CSL_CITATION {"citationID":"wjhPTpA1","properties":{"formattedCitation":"(1972)","plainCitation":"(1972)","noteIndex":0},"citationItems":[{"id":30,"uris":["http://zotero.org/users/5621649/items/BKH6TSFS"],"itemData":{"id":30,"type":"chapter","container-title":"Nebraska Symposium on Motivation","event-place":"Lincoln: University of Nebraska Pres","page":"207-282","publisher-place":"Lincoln: University of Nebraska Pres","title":"Universals and cultural differences in facial expressions of emotion.","volume":"19","author":[{"family":"Ekman","given":"Paul"}],"collection-editor":[{"family":"Cole","given":"J."}],"issued":{"date-parts":[["1972"]]}},"suppress-author":true}],"schema":"https://github.com/citation-style-language/schema/raw/master/csl-citation.json"} </w:instrText>
      </w:r>
      <w:r w:rsidR="00B45456" w:rsidRPr="00C76637">
        <w:fldChar w:fldCharType="separate"/>
      </w:r>
      <w:r w:rsidR="00B45456" w:rsidRPr="00C76637">
        <w:t>(1972)</w:t>
      </w:r>
      <w:r w:rsidR="00B45456" w:rsidRPr="00C76637">
        <w:fldChar w:fldCharType="end"/>
      </w:r>
      <w:r w:rsidR="00C42F00" w:rsidRPr="00C76637">
        <w:t>,</w:t>
      </w:r>
      <w:r w:rsidRPr="00C76637">
        <w:t xml:space="preserve"> who defines them as the norms of emotional expression for specific situations.</w:t>
      </w:r>
      <w:r w:rsidRPr="00B83D0E">
        <w:t xml:space="preserve"> </w:t>
      </w:r>
      <w:r w:rsidRPr="00B83D0E">
        <w:lastRenderedPageBreak/>
        <w:t>The authors also point out that the degree to which individuals perceive that they are required to express or suppress certain types of emotional expression can depend both on their emotional predispositions and on the objective characteristics of their organizational roles.</w:t>
      </w:r>
    </w:p>
    <w:p w14:paraId="3D12D7BB" w14:textId="18233CB4" w:rsidR="00E35B98" w:rsidRPr="00B83D0E" w:rsidRDefault="00D45ADD" w:rsidP="0092720E">
      <w:pPr>
        <w:pStyle w:val="Prrafocomn"/>
        <w:ind w:firstLine="720"/>
      </w:pPr>
      <w:r w:rsidRPr="00B83D0E">
        <w:t xml:space="preserve">The sixth concept is based on </w:t>
      </w:r>
      <w:r w:rsidR="00E35B98" w:rsidRPr="00B83D0E">
        <w:t xml:space="preserve">Kruml and Geddes </w:t>
      </w:r>
      <w:r w:rsidR="009775F4" w:rsidRPr="00B83D0E">
        <w:fldChar w:fldCharType="begin"/>
      </w:r>
      <w:r w:rsidR="009775F4" w:rsidRPr="00B83D0E">
        <w:instrText xml:space="preserve"> ADDIN ZOTERO_ITEM CSL_CITATION {"citationID":"ZdG7bN3V","properties":{"formattedCitation":"(2000)","plainCitation":"(2000)","noteIndex":0},"citationItems":[{"id":76,"uris":["http://zotero.org/users/5621649/items/2TSM2ULV"],"itemData":{"id":76,"type":"article-journal","container-title":"Management Communication Quarterly","DOI":"10.1177/0893318900141002","ISSN":"0893-3189, 1552-6798","issue":"1","language":"en","page":"8-49","source":"Crossref","title":"Exploring the Dimensions of Emotional Labor: The Heart of Hochschild’s Work","title-short":"Exploring the Dimensions of Emotional Labor","volume":"14","author":[{"family":"Kruml","given":"Susan M."},{"family":"Geddes","given":"Deanna"}],"issued":{"date-parts":[["2000",8]]}},"suppress-author":true}],"schema":"https://github.com/citation-style-language/schema/raw/master/csl-citation.json"} </w:instrText>
      </w:r>
      <w:r w:rsidR="009775F4" w:rsidRPr="00B83D0E">
        <w:fldChar w:fldCharType="separate"/>
      </w:r>
      <w:r w:rsidR="009775F4" w:rsidRPr="00B83D0E">
        <w:t>(2000)</w:t>
      </w:r>
      <w:r w:rsidR="009775F4" w:rsidRPr="00B83D0E">
        <w:fldChar w:fldCharType="end"/>
      </w:r>
      <w:r w:rsidRPr="00B83D0E">
        <w:t xml:space="preserve">, who </w:t>
      </w:r>
      <w:r w:rsidR="00E35B98" w:rsidRPr="00B83D0E">
        <w:t>conceive the construct as a combination of effort and emotional dissonance, presenting EL as an internal state like Mann (1999) did, but also as an emotion management process. Emotional effort refers to the degree to which the individual performs active deep acting, modifying their feelings to match the emotional display rules. The dissonance dimension, in turn, encompasses the concepts of surface acting (expressing emotions not felt) and passive deep acting (expressing emotions felt effortlessly), placing them on opposite poles of a “continuum”. The findings from their research suggest that the effort and emotional dissonance dimensions present different results in relation to antecedents and consequences such as burnout, opening space to question whether the two dimensions are related or distinct constructs.</w:t>
      </w:r>
    </w:p>
    <w:p w14:paraId="16EAE7E5" w14:textId="790A4726" w:rsidR="00E35B98" w:rsidRPr="00B83D0E" w:rsidRDefault="00E35B98" w:rsidP="00585385">
      <w:pPr>
        <w:pStyle w:val="Prrafocomn"/>
        <w:ind w:firstLine="720"/>
      </w:pPr>
      <w:r w:rsidRPr="00B83D0E">
        <w:t>The seventh concept came from Brotheridge and Lee</w:t>
      </w:r>
      <w:r w:rsidR="008C4D95" w:rsidRPr="00B83D0E">
        <w:t xml:space="preserve"> </w:t>
      </w:r>
      <w:r w:rsidR="009775F4" w:rsidRPr="00B83D0E">
        <w:fldChar w:fldCharType="begin"/>
      </w:r>
      <w:r w:rsidR="00B52018" w:rsidRPr="00B83D0E">
        <w:instrText xml:space="preserve"> ADDIN ZOTERO_ITEM CSL_CITATION {"citationID":"cej9NRKa","properties":{"formattedCitation":"(2003)","plainCitation":"(2003)","noteIndex":0},"citationItems":[{"id":71,"uris":["http://zotero.org/users/5621649/items/TNARYSZP"],"itemData":{"id":71,"type":"article-journal","container-title":"Journal of Occupational and Organizational Psychology","DOI":"10.1348/096317903769647229","ISSN":"09631798","issue":"3","language":"en","page":"365-379","source":"Crossref","title":"Development and validation of the Emotional Labour Scale","volume":"76","author":[{"family":"Brotheridge","given":"Céleste M."},{"family":"Lee","given":"Raymond T."}],"issued":{"date-parts":[["2003",9]]}},"suppress-author":true}],"schema":"https://github.com/citation-style-language/schema/raw/master/csl-citation.json"} </w:instrText>
      </w:r>
      <w:r w:rsidR="009775F4" w:rsidRPr="00B83D0E">
        <w:fldChar w:fldCharType="separate"/>
      </w:r>
      <w:r w:rsidR="009775F4" w:rsidRPr="00B83D0E">
        <w:t>(2003)</w:t>
      </w:r>
      <w:r w:rsidR="009775F4" w:rsidRPr="00B83D0E">
        <w:fldChar w:fldCharType="end"/>
      </w:r>
      <w:r w:rsidRPr="00B83D0E">
        <w:t xml:space="preserve">, in which EL is characterized as a multidimensional construct, composed of two perspectives: (a)  job-focused </w:t>
      </w:r>
      <w:r w:rsidR="005C00BC" w:rsidRPr="00B83D0E">
        <w:t>EL</w:t>
      </w:r>
      <w:r w:rsidRPr="00B83D0E">
        <w:t xml:space="preserve"> that embraces the first three dimensions proposed by Morris and Feldman (1996), comprising the perception of the emotional demands required by the organization or profession</w:t>
      </w:r>
      <w:r w:rsidR="00585385" w:rsidRPr="00B83D0E">
        <w:t>, specifically, the duration of interactions, frequency, intensity and variety of emotional display</w:t>
      </w:r>
      <w:r w:rsidRPr="00B83D0E">
        <w:t xml:space="preserve">; (b) </w:t>
      </w:r>
      <w:r w:rsidR="00D926E7" w:rsidRPr="00B83D0E">
        <w:t>e</w:t>
      </w:r>
      <w:r w:rsidRPr="00B83D0E">
        <w:t xml:space="preserve">mployee-focused </w:t>
      </w:r>
      <w:r w:rsidR="005C00BC" w:rsidRPr="00B83D0E">
        <w:t>EL</w:t>
      </w:r>
      <w:r w:rsidRPr="00B83D0E">
        <w:t xml:space="preserve"> that refers to the process of managing emotions and their expression to meet job demands, as stressed by Grandey (2000). In this perspective, the way workers relate to the normative expectations can affect how they will manage their emotions and their sense of authenticity. Despite recognizing the strong interrelationship between emotional dissonance and the strategies of EL, the authors do not consider it a dimension of the construct, pointing out that the effort to perform EL does not always involve or lead to emotional dissonance.</w:t>
      </w:r>
    </w:p>
    <w:p w14:paraId="4CCEF031" w14:textId="49809D0B" w:rsidR="00E35B98" w:rsidRPr="00B83D0E" w:rsidRDefault="00E35B98" w:rsidP="0092720E">
      <w:pPr>
        <w:pStyle w:val="Prrafocomn"/>
        <w:ind w:firstLine="720"/>
      </w:pPr>
      <w:r w:rsidRPr="00B83D0E">
        <w:t xml:space="preserve">The eighth and final concept defines </w:t>
      </w:r>
      <w:r w:rsidR="005C00BC" w:rsidRPr="00B83D0E">
        <w:t>EL</w:t>
      </w:r>
      <w:r w:rsidRPr="00B83D0E">
        <w:t xml:space="preserve"> in terms of internal states and processes that maintain (surface acting) or solve (deep acting) a state of emotional dissonance </w:t>
      </w:r>
      <w:r w:rsidR="009775F4" w:rsidRPr="00B83D0E">
        <w:fldChar w:fldCharType="begin"/>
      </w:r>
      <w:r w:rsidR="00313858">
        <w:instrText xml:space="preserve"> ADDIN ZOTERO_ITEM CSL_CITATION {"citationID":"8DNYVVUK","properties":{"formattedCitation":"(Bri\\uc0\\u235{}t et al., 2005,as cited in N\\uc0\\u228{}ring et al., 2007)","plainCitation":"(Briët et al., 2005,as cited in Näring et al., 2007)","dontUpdate":true,"noteIndex":0},"citationItems":[{"id":16,"uris":["http://zotero.org/users/5621649/items/YNCRLDQ3"],"itemData":{"id":16,"type":"article-journal","abstract":"In this study emotional labor is defined as intentional, internal processes which create or maintain a state of dissonance. This paper describes the development and the subsequent validation of the Dutch Questionnaire on Emotional Labor (D-QEL) as tested on samples of 365 teachers in mathematics and 334 nurses in the Netherlands. The D-QEL is a 13 item self-report questionnaire that measures four facets of emotional display in the workplace, including surface acting, deep acting, surface acting hiding and emotional consonance. Estimates of the internal consistency ranged from .61 to .85. Confirmatory factor analysis provided support for the existence of four separate subscales. Evidence was also provided for convergent, discriminant and criterion validity.","container-title":"gedrag en gezondheid","DOI":"10.1007/BF03071091","ISSN":"1876-8741","issue":"5","journalAbbreviation":"gedrag en gezondheid","page":"221-229","title":"Emotional labor: ontwikkeling en validering van de Dutch Questionnaire on Emotional Labor(D-QEL)","volume":"33","author":[{"family":"Briët","given":"Mariette"},{"family":"Näring","given":"Gérard"},{"family":"Brouwers","given":"André"},{"family":"Droffelaar","given":"Annemarie","dropping-particle":"van"}],"issued":{"date-parts":[["2005",10,1]]}},"suffix":",as cited in Näring et al., 2007"}],"schema":"https://github.com/citation-style-language/schema/raw/master/csl-citation.json"} </w:instrText>
      </w:r>
      <w:r w:rsidR="009775F4" w:rsidRPr="00B83D0E">
        <w:fldChar w:fldCharType="separate"/>
      </w:r>
      <w:r w:rsidR="009775F4" w:rsidRPr="00B83D0E">
        <w:t>(Briët et al., 2005,</w:t>
      </w:r>
      <w:r w:rsidR="00B53D4E">
        <w:t xml:space="preserve"> </w:t>
      </w:r>
      <w:r w:rsidR="009775F4" w:rsidRPr="00B83D0E">
        <w:t>as cited in Näring et al., 2007)</w:t>
      </w:r>
      <w:r w:rsidR="009775F4" w:rsidRPr="00B83D0E">
        <w:fldChar w:fldCharType="end"/>
      </w:r>
      <w:r w:rsidRPr="00B83D0E">
        <w:t>. The authors developed a perspective more centered on the individual</w:t>
      </w:r>
      <w:r w:rsidR="009B45CA" w:rsidRPr="00B83D0E">
        <w:t xml:space="preserve"> aspects</w:t>
      </w:r>
      <w:r w:rsidRPr="00B83D0E">
        <w:t xml:space="preserve"> than on job demands, seeking to clarify the relationship between emotional expressiveness and workers' health. The authors argue that the actions of faking, evoking, and suppressing emotions</w:t>
      </w:r>
      <w:r w:rsidR="009B45CA" w:rsidRPr="00B83D0E">
        <w:t xml:space="preserve"> (emotional expressiveness)</w:t>
      </w:r>
      <w:r w:rsidRPr="00B83D0E">
        <w:t xml:space="preserve"> are related to active efforts to cope with emotional situations and, therefore, are potential offenders for generating</w:t>
      </w:r>
      <w:r w:rsidR="009B45CA" w:rsidRPr="00B83D0E">
        <w:t xml:space="preserve"> emotional exhaustion, </w:t>
      </w:r>
      <w:r w:rsidR="009B45CA" w:rsidRPr="00C76637">
        <w:lastRenderedPageBreak/>
        <w:t>increase of sympathetic activation of the cardiovascular system</w:t>
      </w:r>
      <w:r w:rsidR="00B53D4E" w:rsidRPr="00C76637">
        <w:t>,</w:t>
      </w:r>
      <w:r w:rsidR="009B45CA" w:rsidRPr="00C76637">
        <w:t xml:space="preserve"> and other negative psycho-</w:t>
      </w:r>
      <w:r w:rsidR="009B45CA" w:rsidRPr="00B83D0E">
        <w:t>physiological effects</w:t>
      </w:r>
      <w:r w:rsidR="00F53688" w:rsidRPr="00B83D0E">
        <w:t xml:space="preserve"> on people´s health</w:t>
      </w:r>
      <w:r w:rsidR="00CD79AD" w:rsidRPr="00B83D0E">
        <w:t xml:space="preserve">. </w:t>
      </w:r>
      <w:r w:rsidRPr="00B83D0E">
        <w:t xml:space="preserve"> In this way, this conceptualization is closed to that of Hochschild </w:t>
      </w:r>
      <w:r w:rsidR="00FD7FD0" w:rsidRPr="00B83D0E">
        <w:fldChar w:fldCharType="begin"/>
      </w:r>
      <w:r w:rsidR="00FD7FD0" w:rsidRPr="00B83D0E">
        <w:instrText xml:space="preserve"> ADDIN ZOTERO_ITEM CSL_CITATION {"citationID":"iiXKA0RL","properties":{"formattedCitation":"(1983/2003)","plainCitation":"(1983/2003)","noteIndex":0},"citationItems":[{"id":69,"uris":["http://zotero.org/users/5621649/items/DSGFE2M2"],"itemData":{"id":69,"type":"book","call-number":"BF531 .H62 2003","edition":"20th anniversary ed","event-place":"Berkeley, Calif","ISBN":"978-0-520-23933-3","note":"original-date: 1983","number-of-pages":"327","publisher":"University of California Press","publisher-place":"Berkeley, Calif","source":"Library of Congress ISBN","title":"The managed heart: commercialization of human feeling","title-short":"The managed heart","author":[{"family":"Hochschild","given":"Arlie Russell"}],"issued":{"date-parts":[["2003"]]}},"suppress-author":true}],"schema":"https://github.com/citation-style-language/schema/raw/master/csl-citation.json"} </w:instrText>
      </w:r>
      <w:r w:rsidR="00FD7FD0" w:rsidRPr="00B83D0E">
        <w:fldChar w:fldCharType="separate"/>
      </w:r>
      <w:r w:rsidR="00FD7FD0" w:rsidRPr="00B83D0E">
        <w:t>(1983/2003)</w:t>
      </w:r>
      <w:r w:rsidR="00FD7FD0" w:rsidRPr="00B83D0E">
        <w:fldChar w:fldCharType="end"/>
      </w:r>
      <w:r w:rsidRPr="00B83D0E">
        <w:t>.</w:t>
      </w:r>
    </w:p>
    <w:p w14:paraId="39E163E3" w14:textId="77777777" w:rsidR="00E35B98" w:rsidRPr="00B83D0E" w:rsidRDefault="00E35B98" w:rsidP="0092720E">
      <w:pPr>
        <w:pStyle w:val="Prrafocomn"/>
        <w:ind w:firstLine="720"/>
      </w:pPr>
    </w:p>
    <w:p w14:paraId="16C1DE5F" w14:textId="77777777" w:rsidR="00E35B98" w:rsidRPr="00B83D0E" w:rsidRDefault="00E35B98" w:rsidP="0092720E">
      <w:pPr>
        <w:pStyle w:val="Prrafocomn"/>
        <w:ind w:firstLine="720"/>
        <w:rPr>
          <w:b/>
          <w:bCs/>
          <w:i/>
          <w:iCs/>
        </w:rPr>
      </w:pPr>
      <w:r w:rsidRPr="00B83D0E">
        <w:rPr>
          <w:b/>
          <w:bCs/>
          <w:i/>
          <w:iCs/>
        </w:rPr>
        <w:t>EL as an External Emotional Behavior</w:t>
      </w:r>
    </w:p>
    <w:p w14:paraId="18F9A9E4" w14:textId="77777777" w:rsidR="00E35B98" w:rsidRPr="00B83D0E" w:rsidRDefault="00E35B98" w:rsidP="0092720E">
      <w:pPr>
        <w:pStyle w:val="Prrafocomn"/>
        <w:ind w:firstLine="720"/>
      </w:pPr>
      <w:r w:rsidRPr="00B83D0E">
        <w:t>This second general perspective emphasizes EL in terms of external aspects of emotional expression, based on the premise that compliance with emotional display rules is manifested in visible behavior, since it is not possible to observe emotional processes and internal states of the individual. In addition, it is emotional behavior that influences the interaction between individuals. Four concepts were identified that focus on the externality of the construct.</w:t>
      </w:r>
    </w:p>
    <w:p w14:paraId="3CF73EA9" w14:textId="57528427" w:rsidR="00E35B98" w:rsidRPr="00B83D0E" w:rsidRDefault="00E35B98" w:rsidP="0092720E">
      <w:pPr>
        <w:pStyle w:val="Prrafocomn"/>
        <w:ind w:firstLine="720"/>
      </w:pPr>
      <w:r w:rsidRPr="00B83D0E">
        <w:t xml:space="preserve">The first one is from Ashforth and Humphrey </w:t>
      </w:r>
      <w:r w:rsidR="004D5095" w:rsidRPr="00B83D0E">
        <w:fldChar w:fldCharType="begin"/>
      </w:r>
      <w:r w:rsidR="00C77D41" w:rsidRPr="00B83D0E">
        <w:instrText xml:space="preserve"> ADDIN ZOTERO_ITEM CSL_CITATION {"citationID":"94jgS9tX","properties":{"formattedCitation":"(1993)","plainCitation":"(1993)","noteIndex":0},"citationItems":[{"id":64,"uris":["http://zotero.org/users/5621649/items/XNIVBNNP"],"itemData":{"id":64,"type":"article-journal","container-title":"The Academy of Management Review","DOI":"10.2307/258824","ISSN":"03637425","issue":"1","page":"88","source":"Crossref","title":"Emotional Labor in Service Roles: The Influence of Identity","title-short":"Emotional Labor in Service Roles","volume":"18","author":[{"family":"Ashforth","given":"Blake E."},{"family":"Humphrey","given":"Ronald H."}],"issued":{"date-parts":[["1993",1]]}},"suppress-author":true}],"schema":"https://github.com/citation-style-language/schema/raw/master/csl-citation.json"} </w:instrText>
      </w:r>
      <w:r w:rsidR="004D5095" w:rsidRPr="00B83D0E">
        <w:fldChar w:fldCharType="separate"/>
      </w:r>
      <w:r w:rsidR="00C77D41" w:rsidRPr="00B83D0E">
        <w:t>(1993)</w:t>
      </w:r>
      <w:r w:rsidR="004D5095" w:rsidRPr="00B83D0E">
        <w:fldChar w:fldCharType="end"/>
      </w:r>
      <w:r w:rsidRPr="00B83D0E">
        <w:t xml:space="preserve">, who describe EL as the act of expressing appropriate emotions to conform to the image that the company wants to project, separating the experience and the expression of emotion; the main focus is on the relationship between these visible manifestations and effectiveness in task performance. Based on social identity theory, the authors indicate that some effects of EL on workers are moderated by their degree of identification with their professional role: the greater the identification, the greater will be the desire to meet the demands of the role without critically evaluating them. For the authors, the emotional behavior expressed is the result of adopting surface, deep, or automatic acting strategies. The latter results from a genuine (naturally expected) emotion of the position (Humphrey et al., 2015) and has been corroborated by other studies </w:t>
      </w:r>
      <w:r w:rsidR="00C77D41" w:rsidRPr="00B83D0E">
        <w:fldChar w:fldCharType="begin"/>
      </w:r>
      <w:r w:rsidR="00C77D41" w:rsidRPr="00B83D0E">
        <w:instrText xml:space="preserve"> ADDIN ZOTERO_ITEM CSL_CITATION {"citationID":"omK7bHXJ","properties":{"formattedCitation":"(Diefendorff et al., 2005; Glomb &amp; Tews, 2004)","plainCitation":"(Diefendorff et al., 2005; Glomb &amp; Tews, 2004)","noteIndex":0},"citationItems":[{"id":35,"uris":["http://zotero.org/users/5621649/items/768F5YE3"],"itemData":{"id":35,"type":"article-journal","container-title":"Journal of Vocational Behavior","DOI":"10.1016/j.jvb.2004.02.001","ISSN":"00018791","issue":"2","language":"en","page":"339-357","source":"Crossref","title":"The dimensionality and antecedents of emotional labor strategies","volume":"66","author":[{"family":"Diefendorff","given":"James M."},{"family":"Croyle","given":"Meredith H."},{"family":"Gosserand","given":"Robin H."}],"issued":{"date-parts":[["2005",4]]}}},{"id":13,"uris":["http://zotero.org/users/5621649/items/7P6S5Z59"],"itemData":{"id":13,"type":"article-journal","container-title":"Journal of Vocational Behavior","DOI":"10.1016/S0001-8791(03)00038-1","ISSN":"00018791","issue":"1","language":"en","page":"1-23","source":"DOI.org (Crossref)","title":"Emotional labor: A conceptualization and scale development","title-short":"Emotional labor","volume":"64","author":[{"family":"Glomb","given":"Theresa M"},{"family":"Tews","given":"Michael J"}],"issued":{"date-parts":[["2004",2]]}}}],"schema":"https://github.com/citation-style-language/schema/raw/master/csl-citation.json"} </w:instrText>
      </w:r>
      <w:r w:rsidR="00C77D41" w:rsidRPr="00B83D0E">
        <w:fldChar w:fldCharType="separate"/>
      </w:r>
      <w:r w:rsidR="00C77D41" w:rsidRPr="00B83D0E">
        <w:t>(Diefendorff et al., 2005; Glomb &amp; Tews, 2004)</w:t>
      </w:r>
      <w:r w:rsidR="00C77D41" w:rsidRPr="00B83D0E">
        <w:fldChar w:fldCharType="end"/>
      </w:r>
      <w:r w:rsidRPr="00B83D0E">
        <w:t>.</w:t>
      </w:r>
    </w:p>
    <w:p w14:paraId="742BA106" w14:textId="195AED94" w:rsidR="00E35B98" w:rsidRPr="00B83D0E" w:rsidRDefault="00E35B98" w:rsidP="00565A0C">
      <w:pPr>
        <w:pStyle w:val="Prrafocomn"/>
        <w:ind w:firstLine="720"/>
      </w:pPr>
      <w:r w:rsidRPr="00B83D0E">
        <w:t xml:space="preserve">The second concept is from Zapf et al. </w:t>
      </w:r>
      <w:r w:rsidR="00C77D41" w:rsidRPr="00B83D0E">
        <w:fldChar w:fldCharType="begin"/>
      </w:r>
      <w:r w:rsidR="00C77D41" w:rsidRPr="00B83D0E">
        <w:instrText xml:space="preserve"> ADDIN ZOTERO_ITEM CSL_CITATION {"citationID":"GDUP4c90","properties":{"formattedCitation":"(1999)","plainCitation":"(1999)","noteIndex":0},"citationItems":[{"id":15,"uris":["http://zotero.org/users/5621649/items/Z787R4AH"],"itemData":{"id":15,"type":"article-journal","container-title":"European Journal of Work and Organizational Psychology","DOI":"10.1080/135943299398230","ISSN":"1359-432X, 1464-0643","issue":"3","language":"en","page":"371-400","source":"DOI.org (Crossref)","title":"Emotion Work as a Source of Stress: The Concept and Development of an Instrument","title-short":"Emotion Work as a Source of Stress","volume":"8","author":[{"family":"Zapf","given":"Dieter"},{"family":"Vogt","given":"Christoph"},{"family":"Seifert","given":"Claudia"},{"family":"Mertini","given":"Heidrun"},{"family":"Isic","given":"Amela"}],"issued":{"date-parts":[["1999",9]]}},"suppress-author":true}],"schema":"https://github.com/citation-style-language/schema/raw/master/csl-citation.json"} </w:instrText>
      </w:r>
      <w:r w:rsidR="00C77D41" w:rsidRPr="00B83D0E">
        <w:fldChar w:fldCharType="separate"/>
      </w:r>
      <w:r w:rsidR="00C77D41" w:rsidRPr="00B83D0E">
        <w:t>(1999)</w:t>
      </w:r>
      <w:r w:rsidR="00C77D41" w:rsidRPr="00B83D0E">
        <w:fldChar w:fldCharType="end"/>
      </w:r>
      <w:r w:rsidRPr="00B83D0E">
        <w:t xml:space="preserve">, which differs from that of Ashforth and </w:t>
      </w:r>
      <w:r w:rsidRPr="00AC2368">
        <w:t xml:space="preserve">Humphrey </w:t>
      </w:r>
      <w:r w:rsidR="00313858" w:rsidRPr="00AC2368">
        <w:fldChar w:fldCharType="begin"/>
      </w:r>
      <w:r w:rsidR="00313858" w:rsidRPr="00AC2368">
        <w:instrText xml:space="preserve"> ADDIN ZOTERO_ITEM CSL_CITATION {"citationID":"0Vn2QVrM","properties":{"formattedCitation":"(1993)","plainCitation":"(1993)","noteIndex":0},"citationItems":[{"id":64,"uris":["http://zotero.org/users/5621649/items/XNIVBNNP"],"itemData":{"id":64,"type":"article-journal","container-title":"The Academy of Management Review","DOI":"10.2307/258824","ISSN":"03637425","issue":"1","page":"88","source":"Crossref","title":"Emotional Labor in Service Roles: The Influence of Identity","title-short":"Emotional Labor in Service Roles","volume":"18","author":[{"family":"Ashforth","given":"Blake E."},{"family":"Humphrey","given":"Ronald H."}],"issued":{"date-parts":[["1993",1]]}},"suppress-author":true}],"schema":"https://github.com/citation-style-language/schema/raw/master/csl-citation.json"} </w:instrText>
      </w:r>
      <w:r w:rsidR="00313858" w:rsidRPr="00AC2368">
        <w:fldChar w:fldCharType="separate"/>
      </w:r>
      <w:r w:rsidR="00313858" w:rsidRPr="00AC2368">
        <w:t>(1993)</w:t>
      </w:r>
      <w:r w:rsidR="00313858" w:rsidRPr="00AC2368">
        <w:fldChar w:fldCharType="end"/>
      </w:r>
      <w:r w:rsidRPr="00AC2368">
        <w:t xml:space="preserve"> that views emotional dissonance as more a consequence of EL.</w:t>
      </w:r>
      <w:r w:rsidR="00565A0C" w:rsidRPr="00AC2368">
        <w:t xml:space="preserve"> The authors</w:t>
      </w:r>
      <w:r w:rsidR="00565A0C" w:rsidRPr="00B83D0E">
        <w:t xml:space="preserve"> deemed emotional dissonance as an external demand rather than a response to </w:t>
      </w:r>
      <w:r w:rsidR="00AD126D" w:rsidRPr="00B83D0E">
        <w:t xml:space="preserve">an </w:t>
      </w:r>
      <w:r w:rsidR="00565A0C" w:rsidRPr="00B83D0E">
        <w:t xml:space="preserve">emotion display </w:t>
      </w:r>
      <w:r w:rsidR="00565A0C" w:rsidRPr="00C76637">
        <w:t xml:space="preserve">or a behavioral strategy. Zapf et al. </w:t>
      </w:r>
      <w:r w:rsidRPr="00C76637">
        <w:t>preferred the term emotional work (EW)</w:t>
      </w:r>
      <w:r w:rsidR="00BF357F" w:rsidRPr="00C76637">
        <w:t xml:space="preserve"> instead of </w:t>
      </w:r>
      <w:r w:rsidR="00903BBB" w:rsidRPr="00C76637">
        <w:t>EL</w:t>
      </w:r>
      <w:r w:rsidR="00C06A46" w:rsidRPr="00C76637">
        <w:t xml:space="preserve"> to</w:t>
      </w:r>
      <w:r w:rsidR="00C06A46" w:rsidRPr="00B83D0E">
        <w:t xml:space="preserve"> describe the phenomenon</w:t>
      </w:r>
      <w:r w:rsidR="00BF357F" w:rsidRPr="00B83D0E">
        <w:t xml:space="preserve">. </w:t>
      </w:r>
      <w:r w:rsidR="00C06A46" w:rsidRPr="00B83D0E">
        <w:t>They justify arguing that</w:t>
      </w:r>
      <w:r w:rsidR="00BF357F" w:rsidRPr="00B83D0E">
        <w:t xml:space="preserve">, in psychology, the word “labour” is employed to describe the division of labor (e.g., management relations, conflict resolution, and collective bargaining) but not when individual behavior and intrapsychic concepts are involved, as is the case with EL. </w:t>
      </w:r>
      <w:r w:rsidRPr="00B83D0E">
        <w:t xml:space="preserve">Based on the action theory approach </w:t>
      </w:r>
      <w:r w:rsidR="00C77D41" w:rsidRPr="00B83D0E">
        <w:fldChar w:fldCharType="begin"/>
      </w:r>
      <w:r w:rsidR="00C77D41" w:rsidRPr="00B83D0E">
        <w:instrText xml:space="preserve"> ADDIN ZOTERO_ITEM CSL_CITATION {"citationID":"O0AV4xVG","properties":{"formattedCitation":"(Frese &amp; Zapf, 1994)","plainCitation":"(Frese &amp; Zapf, 1994)","noteIndex":0},"citationItems":[{"id":169,"uris":["http://zotero.org/users/5621649/items/CMWK4VRG"],"itemData":{"id":169,"type":"chapter","container-title":"Handbook of industrial and organizational psychology.","edition":"2. ed","event-place":"Palo Alto, Calif","ISBN":"978-0-89106-044-4","language":"eng","note":"OCLC: 830859596","page":"271-340","publisher":"Consulting Psychologists Press","publisher-place":"Palo Alto, Calif","source":"Gemeinsamer Bibliotheksverbund ISBN","title":"Action as the core of work psychology: A German approach","volume":"4","editor":[{"family":"Triandis","given":"Harry Charalambos"},{"family":"Dunnette","given":"Marvin D."},{"family":"Hough","given":"Leaetta M."}],"author":[{"family":"Frese","given":"Michael"},{"family":"Zapf","given":"Dieter"}],"issued":{"date-parts":[["1994"]]}}}],"schema":"https://github.com/citation-style-language/schema/raw/master/csl-citation.json"} </w:instrText>
      </w:r>
      <w:r w:rsidR="00C77D41" w:rsidRPr="00B83D0E">
        <w:fldChar w:fldCharType="separate"/>
      </w:r>
      <w:r w:rsidR="00C77D41" w:rsidRPr="00B83D0E">
        <w:t>(Frese &amp; Zapf, 1994)</w:t>
      </w:r>
      <w:r w:rsidR="00C77D41" w:rsidRPr="00B83D0E">
        <w:fldChar w:fldCharType="end"/>
      </w:r>
      <w:r w:rsidRPr="00B83D0E">
        <w:t xml:space="preserve">, which advocates the need to distribute subgoals to members of the organization for achieving organizational goals, they argued that to behave in accordance with organization's rules of emotional expression would be part of </w:t>
      </w:r>
      <w:r w:rsidRPr="00B83D0E">
        <w:lastRenderedPageBreak/>
        <w:t xml:space="preserve">accomplishing a larger task </w:t>
      </w:r>
      <w:r w:rsidR="00C77D41" w:rsidRPr="00B83D0E">
        <w:fldChar w:fldCharType="begin"/>
      </w:r>
      <w:r w:rsidR="00C77D41" w:rsidRPr="00B83D0E">
        <w:instrText xml:space="preserve"> ADDIN ZOTERO_ITEM CSL_CITATION {"citationID":"YteXwNuE","properties":{"formattedCitation":"(Hackman, 1975)","plainCitation":"(Hackman, 1975)","noteIndex":0},"citationItems":[{"id":168,"uris":["http://zotero.org/users/5621649/items/MHZKRKJQ"],"itemData":{"id":168,"type":"chapter","container-title":"Man and work in society.","event-place":"New York","ISBN":"978-0-442-29359-8","language":"English","note":"OCLC: 16297387","page":"1-33","publisher":"Van Nostrand Reinhold","publisher-place":"New York","source":"Open WorldCat","title":"On the coming demise of job enrichment.","editor":[{"family":"Cass","given":"Eugene Louis"},{"family":"Zimmer","given":"Frederick G"}],"author":[{"family":"Hackman","given":"J. K."}],"issued":{"date-parts":[["1975"]]}}}],"schema":"https://github.com/citation-style-language/schema/raw/master/csl-citation.json"} </w:instrText>
      </w:r>
      <w:r w:rsidR="00C77D41" w:rsidRPr="00B83D0E">
        <w:fldChar w:fldCharType="separate"/>
      </w:r>
      <w:r w:rsidR="00C77D41" w:rsidRPr="00B83D0E">
        <w:t>(Hackman, 1975)</w:t>
      </w:r>
      <w:r w:rsidR="00C77D41" w:rsidRPr="00B83D0E">
        <w:fldChar w:fldCharType="end"/>
      </w:r>
      <w:r w:rsidRPr="00B83D0E">
        <w:t xml:space="preserve">. They highlighted that the multidimensionality of EW </w:t>
      </w:r>
      <w:r w:rsidR="00C06A46" w:rsidRPr="00B83D0E">
        <w:t xml:space="preserve">(multiple demands) </w:t>
      </w:r>
      <w:r w:rsidRPr="00B83D0E">
        <w:t xml:space="preserve">would explain both positive and negative effects on health and performance. </w:t>
      </w:r>
    </w:p>
    <w:p w14:paraId="48CD55E5" w14:textId="0E0448A0" w:rsidR="00E35B98" w:rsidRPr="00B83D0E" w:rsidRDefault="00E35B98" w:rsidP="0092720E">
      <w:pPr>
        <w:pStyle w:val="Prrafocomn"/>
        <w:ind w:firstLine="720"/>
      </w:pPr>
      <w:r w:rsidRPr="00B83D0E">
        <w:t xml:space="preserve">The third concept is that of Strazdins </w:t>
      </w:r>
      <w:r w:rsidR="00C77D41" w:rsidRPr="00B83D0E">
        <w:fldChar w:fldCharType="begin"/>
      </w:r>
      <w:r w:rsidR="00C77D41" w:rsidRPr="00B83D0E">
        <w:instrText xml:space="preserve"> ADDIN ZOTERO_ITEM CSL_CITATION {"citationID":"gCRsczPs","properties":{"formattedCitation":"(2000)","plainCitation":"(2000)","noteIndex":0},"citationItems":[{"id":14,"uris":["http://zotero.org/users/5621649/items/EZ48RYK9"],"itemData":{"id":14,"type":"article-journal","container-title":"Australian Journal of Psychology","DOI":"10.1080/00049530008255366","ISSN":"00049530","issue":"1","language":"en","page":"41-50","source":"DOI.org (Crossref)","title":"Integrating Emotions: Multiple Role Measurement of Emotional Work","title-short":"Integrating Emotions","volume":"52","author":[{"family":"Strazdins","given":"Lyndall M."}],"issued":{"date-parts":[["2000",4]]}},"suppress-author":true}],"schema":"https://github.com/citation-style-language/schema/raw/master/csl-citation.json"} </w:instrText>
      </w:r>
      <w:r w:rsidR="00C77D41" w:rsidRPr="00B83D0E">
        <w:fldChar w:fldCharType="separate"/>
      </w:r>
      <w:r w:rsidR="00C77D41" w:rsidRPr="00B83D0E">
        <w:t>(2000)</w:t>
      </w:r>
      <w:r w:rsidR="00C77D41" w:rsidRPr="00B83D0E">
        <w:fldChar w:fldCharType="end"/>
      </w:r>
      <w:r w:rsidRPr="00B83D0E">
        <w:t>, who criticized the excessive focus of E</w:t>
      </w:r>
      <w:r w:rsidR="006F4DB3" w:rsidRPr="00B83D0E">
        <w:t>L</w:t>
      </w:r>
      <w:r w:rsidRPr="00B83D0E">
        <w:t xml:space="preserve"> on service roles in the workplace, stressing the importance of contemplate multiple role contexts. She defined EL as behaviors adopted to engender emotional well-being and positive emotions in others and to create cooperative and positive social relationships.</w:t>
      </w:r>
      <w:r w:rsidR="007E6FC9">
        <w:t xml:space="preserve"> </w:t>
      </w:r>
      <w:r w:rsidR="00C06A46" w:rsidRPr="00B83D0E">
        <w:t xml:space="preserve">In this way, neither EL is </w:t>
      </w:r>
      <w:r w:rsidR="00AD126D" w:rsidRPr="00B83D0E">
        <w:t>a</w:t>
      </w:r>
      <w:r w:rsidR="00C06A46" w:rsidRPr="00B83D0E">
        <w:t xml:space="preserve"> result of personality nor a “natural occurrence” of the individual. Instead, it is intentional and directed, involves effort, and is part of performing roles at work and in the family. </w:t>
      </w:r>
      <w:r w:rsidRPr="00B83D0E">
        <w:t xml:space="preserve">Such an effort aims to produce positive emotions, to remedy or regulate negative emotions in others. In some role contexts, </w:t>
      </w:r>
      <w:r w:rsidR="005C00BC" w:rsidRPr="00B83D0E">
        <w:t>EL</w:t>
      </w:r>
      <w:r w:rsidRPr="00B83D0E">
        <w:t xml:space="preserve"> is paid, while in others it is not. In the family, </w:t>
      </w:r>
      <w:r w:rsidR="005C00BC" w:rsidRPr="00B83D0E">
        <w:t>EL</w:t>
      </w:r>
      <w:r w:rsidRPr="00B83D0E">
        <w:t xml:space="preserve"> is part of the domestic division of labor, while in the work context it is an explicit or implicit work requirement, particularly in occupations where people work is important.</w:t>
      </w:r>
    </w:p>
    <w:p w14:paraId="3F6A8187" w14:textId="62C24A79" w:rsidR="00575541" w:rsidRDefault="00E35B98" w:rsidP="0092720E">
      <w:pPr>
        <w:pStyle w:val="Prrafocomn"/>
        <w:ind w:firstLine="720"/>
      </w:pPr>
      <w:r w:rsidRPr="00B83D0E">
        <w:t xml:space="preserve">The fourth and final concept identified came from Glomb and Tews (2004), who understanded </w:t>
      </w:r>
      <w:r w:rsidR="005C00BC" w:rsidRPr="00B83D0E">
        <w:t>EL</w:t>
      </w:r>
      <w:r w:rsidRPr="00B83D0E">
        <w:t xml:space="preserve"> as a network of related constructs in which emotional expressiveness behavior is the most proximal component of EL. The proposed conceptualization focuses on two dimensions: (a) the emotional behavior expressed or inhibited according to the emotional display rules and (b) the emotions felt or not felt. The interaction of these two dimensions indicates whether the emotional expression or inhibition is consistent or not with the internal feeling.</w:t>
      </w:r>
      <w:r w:rsidR="003C0400" w:rsidRPr="00B83D0E">
        <w:t xml:space="preserve"> The possible emotional behaviors from the combination of these two dimensions are: the act of faking or suppressing an emotion (discrepant with internal feelings) or express an emotion actually felt (not experiencing emotional dissonance or congruent with internal state).</w:t>
      </w:r>
      <w:r w:rsidRPr="00B83D0E">
        <w:t xml:space="preserve"> Figure 1 represents a Venn</w:t>
      </w:r>
      <w:r w:rsidR="0061495E" w:rsidRPr="00B83D0E">
        <w:t>-Euler</w:t>
      </w:r>
      <w:r w:rsidRPr="00B83D0E">
        <w:t xml:space="preserve"> diagram to illustrate the relationships between the main elements of EL that appeared in the reviewed works.</w:t>
      </w:r>
      <w:r w:rsidR="004F5B83" w:rsidRPr="00B83D0E">
        <w:t xml:space="preserve"> </w:t>
      </w:r>
    </w:p>
    <w:p w14:paraId="086EE021" w14:textId="2098FCED" w:rsidR="007E6FC9" w:rsidRDefault="007E6FC9" w:rsidP="0092720E">
      <w:pPr>
        <w:pStyle w:val="Prrafocomn"/>
        <w:ind w:firstLine="720"/>
      </w:pPr>
    </w:p>
    <w:p w14:paraId="282BC6A6" w14:textId="4FAF002D" w:rsidR="007E6FC9" w:rsidRDefault="007E6FC9" w:rsidP="0092720E">
      <w:pPr>
        <w:pStyle w:val="Prrafocomn"/>
        <w:ind w:firstLine="720"/>
      </w:pPr>
    </w:p>
    <w:p w14:paraId="07A6ABE6" w14:textId="201D3919" w:rsidR="00C76637" w:rsidRDefault="00C76637" w:rsidP="0092720E">
      <w:pPr>
        <w:pStyle w:val="Prrafocomn"/>
        <w:ind w:firstLine="720"/>
      </w:pPr>
    </w:p>
    <w:p w14:paraId="1C2443CF" w14:textId="77777777" w:rsidR="00C76637" w:rsidRDefault="00C76637" w:rsidP="0092720E">
      <w:pPr>
        <w:pStyle w:val="Prrafocomn"/>
        <w:ind w:firstLine="720"/>
      </w:pPr>
    </w:p>
    <w:p w14:paraId="228897D0" w14:textId="77777777" w:rsidR="007E6FC9" w:rsidRPr="00B83D0E" w:rsidRDefault="007E6FC9" w:rsidP="0092720E">
      <w:pPr>
        <w:pStyle w:val="Prrafocomn"/>
        <w:ind w:firstLine="720"/>
      </w:pPr>
    </w:p>
    <w:p w14:paraId="594F4865" w14:textId="77777777" w:rsidR="00A70F58" w:rsidRDefault="00A70F58" w:rsidP="0092720E">
      <w:pPr>
        <w:pStyle w:val="Prrafocomn"/>
        <w:ind w:firstLine="720"/>
      </w:pPr>
    </w:p>
    <w:p w14:paraId="7A43B0C6" w14:textId="77777777" w:rsidR="00A70F58" w:rsidRDefault="00A70F58" w:rsidP="0092720E">
      <w:pPr>
        <w:pStyle w:val="Prrafocomn"/>
        <w:ind w:firstLine="720"/>
      </w:pPr>
    </w:p>
    <w:p w14:paraId="3718C614" w14:textId="51991EE9" w:rsidR="008A4391" w:rsidRPr="00B83D0E" w:rsidRDefault="000911A7" w:rsidP="0092720E">
      <w:pPr>
        <w:pStyle w:val="Prrafocomn"/>
        <w:ind w:firstLine="720"/>
      </w:pPr>
      <w:r w:rsidRPr="00B83D0E">
        <w:rPr>
          <w:noProof/>
          <w:lang w:eastAsia="en-US"/>
        </w:rPr>
        <w:lastRenderedPageBreak/>
        <mc:AlternateContent>
          <mc:Choice Requires="wpg">
            <w:drawing>
              <wp:anchor distT="0" distB="0" distL="114300" distR="114300" simplePos="0" relativeHeight="251659776" behindDoc="0" locked="0" layoutInCell="1" allowOverlap="1" wp14:anchorId="333005A9" wp14:editId="07A15F6B">
                <wp:simplePos x="0" y="0"/>
                <wp:positionH relativeFrom="column">
                  <wp:posOffset>476250</wp:posOffset>
                </wp:positionH>
                <wp:positionV relativeFrom="paragraph">
                  <wp:posOffset>261620</wp:posOffset>
                </wp:positionV>
                <wp:extent cx="5234940" cy="3241675"/>
                <wp:effectExtent l="0" t="0" r="3810" b="15875"/>
                <wp:wrapNone/>
                <wp:docPr id="4" name="Agrupar 4"/>
                <wp:cNvGraphicFramePr/>
                <a:graphic xmlns:a="http://schemas.openxmlformats.org/drawingml/2006/main">
                  <a:graphicData uri="http://schemas.microsoft.com/office/word/2010/wordprocessingGroup">
                    <wpg:wgp>
                      <wpg:cNvGrpSpPr/>
                      <wpg:grpSpPr>
                        <a:xfrm>
                          <a:off x="0" y="0"/>
                          <a:ext cx="5234940" cy="3241675"/>
                          <a:chOff x="0" y="0"/>
                          <a:chExt cx="5234940" cy="3241675"/>
                        </a:xfrm>
                      </wpg:grpSpPr>
                      <wps:wsp>
                        <wps:cNvPr id="42" name="AutoForma 14"/>
                        <wps:cNvSpPr>
                          <a:spLocks noChangeArrowheads="1"/>
                        </wps:cNvSpPr>
                        <wps:spPr bwMode="auto">
                          <a:xfrm>
                            <a:off x="2800350" y="66675"/>
                            <a:ext cx="2434590" cy="3143250"/>
                          </a:xfrm>
                          <a:prstGeom prst="rect">
                            <a:avLst/>
                          </a:prstGeom>
                          <a:solidFill>
                            <a:schemeClr val="bg1">
                              <a:lumMod val="65000"/>
                              <a:alpha val="34902"/>
                            </a:schemeClr>
                          </a:solidFill>
                          <a:ln>
                            <a:noFill/>
                          </a:ln>
                        </wps:spPr>
                        <wps:txbx>
                          <w:txbxContent>
                            <w:p w14:paraId="6F1CDC09" w14:textId="77777777" w:rsidR="00F8588E" w:rsidRPr="00A62630" w:rsidRDefault="00F8588E" w:rsidP="00F8588E">
                              <w:pPr>
                                <w:spacing w:line="360" w:lineRule="auto"/>
                                <w:rPr>
                                  <w:sz w:val="20"/>
                                  <w:szCs w:val="20"/>
                                  <w:lang w:val="en-US"/>
                                </w:rPr>
                              </w:pPr>
                              <w:r w:rsidRPr="00A62630">
                                <w:rPr>
                                  <w:sz w:val="20"/>
                                  <w:szCs w:val="20"/>
                                  <w:lang w:val="en-US"/>
                                </w:rPr>
                                <w:t>(1) Schaubroeck and Jones (2000)</w:t>
                              </w:r>
                            </w:p>
                            <w:p w14:paraId="413243C9" w14:textId="77777777" w:rsidR="00F8588E" w:rsidRPr="00A62630" w:rsidRDefault="00F8588E" w:rsidP="00F8588E">
                              <w:pPr>
                                <w:spacing w:line="360" w:lineRule="auto"/>
                                <w:rPr>
                                  <w:sz w:val="20"/>
                                  <w:szCs w:val="20"/>
                                  <w:lang w:val="en-US"/>
                                </w:rPr>
                              </w:pPr>
                              <w:r w:rsidRPr="00A62630">
                                <w:rPr>
                                  <w:sz w:val="20"/>
                                  <w:szCs w:val="20"/>
                                  <w:lang w:val="en-US"/>
                                </w:rPr>
                                <w:t>(2) Mann (1999)</w:t>
                              </w:r>
                            </w:p>
                            <w:p w14:paraId="405F57A7" w14:textId="77777777" w:rsidR="00F8588E" w:rsidRPr="00A62630" w:rsidRDefault="00F8588E" w:rsidP="00F8588E">
                              <w:pPr>
                                <w:spacing w:line="360" w:lineRule="auto"/>
                                <w:rPr>
                                  <w:sz w:val="20"/>
                                  <w:szCs w:val="20"/>
                                  <w:lang w:val="en-US"/>
                                </w:rPr>
                              </w:pPr>
                              <w:r w:rsidRPr="00A62630">
                                <w:rPr>
                                  <w:sz w:val="20"/>
                                  <w:szCs w:val="20"/>
                                  <w:lang w:val="en-US"/>
                                </w:rPr>
                                <w:t>(3) Hochschild (1979, 1983/2003); Grandey (2000)</w:t>
                              </w:r>
                            </w:p>
                            <w:p w14:paraId="24B26F25" w14:textId="77777777" w:rsidR="00F8588E" w:rsidRPr="00A62630" w:rsidRDefault="00F8588E" w:rsidP="00F8588E">
                              <w:pPr>
                                <w:spacing w:line="360" w:lineRule="auto"/>
                                <w:rPr>
                                  <w:sz w:val="20"/>
                                  <w:szCs w:val="20"/>
                                  <w:lang w:val="en-US"/>
                                </w:rPr>
                              </w:pPr>
                              <w:r w:rsidRPr="00A62630">
                                <w:rPr>
                                  <w:sz w:val="20"/>
                                  <w:szCs w:val="20"/>
                                  <w:lang w:val="en-US"/>
                                </w:rPr>
                                <w:t>(4) Ashforth and Humphrey (1993); Strazdins (2000); Glomb and Tews (2004)</w:t>
                              </w:r>
                            </w:p>
                            <w:p w14:paraId="6C5EB13C" w14:textId="77777777" w:rsidR="00F8588E" w:rsidRPr="00A62630" w:rsidRDefault="00F8588E" w:rsidP="00F8588E">
                              <w:pPr>
                                <w:spacing w:line="360" w:lineRule="auto"/>
                                <w:rPr>
                                  <w:sz w:val="20"/>
                                  <w:szCs w:val="20"/>
                                  <w:lang w:val="en-US"/>
                                </w:rPr>
                              </w:pPr>
                              <w:r w:rsidRPr="00A62630">
                                <w:rPr>
                                  <w:sz w:val="20"/>
                                  <w:szCs w:val="20"/>
                                  <w:lang w:val="en-US"/>
                                </w:rPr>
                                <w:t>(5) Morris and Feldman (1996)</w:t>
                              </w:r>
                            </w:p>
                            <w:p w14:paraId="07C23FFD" w14:textId="77777777" w:rsidR="00F8588E" w:rsidRPr="00A62630" w:rsidRDefault="00F8588E" w:rsidP="00F8588E">
                              <w:pPr>
                                <w:spacing w:line="360" w:lineRule="auto"/>
                                <w:rPr>
                                  <w:sz w:val="20"/>
                                  <w:szCs w:val="20"/>
                                  <w:lang w:val="en-US"/>
                                </w:rPr>
                              </w:pPr>
                              <w:r w:rsidRPr="00A62630">
                                <w:rPr>
                                  <w:sz w:val="20"/>
                                  <w:szCs w:val="20"/>
                                  <w:lang w:val="en-US"/>
                                </w:rPr>
                                <w:t>(6) Brotheridge and Lee (2003)</w:t>
                              </w:r>
                            </w:p>
                            <w:p w14:paraId="421D83AF" w14:textId="77777777" w:rsidR="00F8588E" w:rsidRPr="00A62630" w:rsidRDefault="00F8588E" w:rsidP="00F8588E">
                              <w:pPr>
                                <w:spacing w:line="360" w:lineRule="auto"/>
                                <w:rPr>
                                  <w:sz w:val="20"/>
                                  <w:szCs w:val="20"/>
                                  <w:lang w:val="en-US"/>
                                </w:rPr>
                              </w:pPr>
                              <w:r w:rsidRPr="00A62630">
                                <w:rPr>
                                  <w:sz w:val="20"/>
                                  <w:szCs w:val="20"/>
                                  <w:lang w:val="en-US"/>
                                </w:rPr>
                                <w:t>(7) Kruml and Geddes (2000); Briët et al. (2005) as cited in Näring et al. (2007)</w:t>
                              </w:r>
                            </w:p>
                            <w:p w14:paraId="0151A1F3" w14:textId="77777777" w:rsidR="00F8588E" w:rsidRPr="00A62630" w:rsidRDefault="00F8588E" w:rsidP="00F8588E">
                              <w:pPr>
                                <w:spacing w:line="360" w:lineRule="auto"/>
                                <w:rPr>
                                  <w:sz w:val="20"/>
                                  <w:szCs w:val="20"/>
                                  <w:lang w:val="en-US"/>
                                </w:rPr>
                              </w:pPr>
                              <w:r w:rsidRPr="00A62630">
                                <w:rPr>
                                  <w:sz w:val="20"/>
                                  <w:szCs w:val="20"/>
                                  <w:lang w:val="en-US"/>
                                </w:rPr>
                                <w:t>(8) Zapf et al. (1999</w:t>
                              </w:r>
                              <w:r>
                                <w:rPr>
                                  <w:sz w:val="20"/>
                                  <w:szCs w:val="20"/>
                                  <w:lang w:val="en-US"/>
                                </w:rPr>
                                <w:t>)</w:t>
                              </w:r>
                            </w:p>
                          </w:txbxContent>
                        </wps:txbx>
                        <wps:bodyPr rot="0" vert="horz" wrap="square" lIns="182880" tIns="182880" rIns="182880" bIns="182880" anchor="t" anchorCtr="0" upright="1">
                          <a:noAutofit/>
                        </wps:bodyPr>
                      </wps:wsp>
                      <wpg:grpSp>
                        <wpg:cNvPr id="3" name="Agrupar 3"/>
                        <wpg:cNvGrpSpPr/>
                        <wpg:grpSpPr>
                          <a:xfrm>
                            <a:off x="0" y="0"/>
                            <a:ext cx="2533650" cy="3241675"/>
                            <a:chOff x="0" y="0"/>
                            <a:chExt cx="2533650" cy="3241675"/>
                          </a:xfrm>
                        </wpg:grpSpPr>
                        <wpg:grpSp>
                          <wpg:cNvPr id="43" name="Agrupar 43"/>
                          <wpg:cNvGrpSpPr/>
                          <wpg:grpSpPr>
                            <a:xfrm>
                              <a:off x="0" y="0"/>
                              <a:ext cx="2533650" cy="3241675"/>
                              <a:chOff x="0" y="0"/>
                              <a:chExt cx="2533650" cy="3241675"/>
                            </a:xfrm>
                          </wpg:grpSpPr>
                          <wpg:grpSp>
                            <wpg:cNvPr id="44" name="Agrupar 44"/>
                            <wpg:cNvGrpSpPr/>
                            <wpg:grpSpPr>
                              <a:xfrm>
                                <a:off x="523875" y="895350"/>
                                <a:ext cx="1219200" cy="1283673"/>
                                <a:chOff x="0" y="0"/>
                                <a:chExt cx="1219200" cy="1283673"/>
                              </a:xfrm>
                            </wpg:grpSpPr>
                            <wps:wsp>
                              <wps:cNvPr id="45" name="Caixa de Texto 2"/>
                              <wps:cNvSpPr txBox="1">
                                <a:spLocks noChangeArrowheads="1"/>
                              </wps:cNvSpPr>
                              <wps:spPr bwMode="auto">
                                <a:xfrm>
                                  <a:off x="285750" y="0"/>
                                  <a:ext cx="933450" cy="392430"/>
                                </a:xfrm>
                                <a:prstGeom prst="rect">
                                  <a:avLst/>
                                </a:prstGeom>
                                <a:solidFill>
                                  <a:srgbClr val="FFFFFF"/>
                                </a:solidFill>
                                <a:ln w="9525">
                                  <a:noFill/>
                                  <a:miter lim="800000"/>
                                  <a:headEnd/>
                                  <a:tailEnd/>
                                </a:ln>
                              </wps:spPr>
                              <wps:txbx>
                                <w:txbxContent>
                                  <w:p w14:paraId="33BEA4CB" w14:textId="3F643792" w:rsidR="00F8588E" w:rsidRPr="00A62630" w:rsidRDefault="00F8588E" w:rsidP="00F8588E">
                                    <w:pPr>
                                      <w:rPr>
                                        <w:sz w:val="20"/>
                                        <w:szCs w:val="20"/>
                                      </w:rPr>
                                    </w:pPr>
                                    <w:r>
                                      <w:rPr>
                                        <w:sz w:val="20"/>
                                        <w:szCs w:val="20"/>
                                      </w:rPr>
                                      <w:t>(</w:t>
                                    </w:r>
                                    <w:r w:rsidRPr="001E2412">
                                      <w:rPr>
                                        <w:sz w:val="20"/>
                                        <w:szCs w:val="20"/>
                                      </w:rPr>
                                      <w:t>5</w:t>
                                    </w:r>
                                    <w:r>
                                      <w:rPr>
                                        <w:sz w:val="20"/>
                                        <w:szCs w:val="20"/>
                                      </w:rPr>
                                      <w:t xml:space="preserve">)          </w:t>
                                    </w:r>
                                    <w:r w:rsidR="00E86D1F">
                                      <w:rPr>
                                        <w:sz w:val="20"/>
                                        <w:szCs w:val="20"/>
                                      </w:rPr>
                                      <w:t xml:space="preserve">   </w:t>
                                    </w:r>
                                    <w:r>
                                      <w:rPr>
                                        <w:sz w:val="20"/>
                                        <w:szCs w:val="20"/>
                                      </w:rPr>
                                      <w:t>(6)</w:t>
                                    </w:r>
                                  </w:p>
                                  <w:p w14:paraId="33C4DE75" w14:textId="77777777" w:rsidR="00F8588E" w:rsidRPr="001E2412" w:rsidRDefault="00F8588E" w:rsidP="00F8588E">
                                    <w:pPr>
                                      <w:rPr>
                                        <w:sz w:val="20"/>
                                        <w:szCs w:val="20"/>
                                      </w:rPr>
                                    </w:pPr>
                                  </w:p>
                                </w:txbxContent>
                              </wps:txbx>
                              <wps:bodyPr rot="0" vert="horz" wrap="square" lIns="91440" tIns="45720" rIns="91440" bIns="45720" anchor="t" anchorCtr="0">
                                <a:spAutoFit/>
                              </wps:bodyPr>
                            </wps:wsp>
                            <wps:wsp>
                              <wps:cNvPr id="46" name="Caixa de Texto 2"/>
                              <wps:cNvSpPr txBox="1">
                                <a:spLocks noChangeArrowheads="1"/>
                              </wps:cNvSpPr>
                              <wps:spPr bwMode="auto">
                                <a:xfrm>
                                  <a:off x="0" y="1009650"/>
                                  <a:ext cx="416630" cy="274023"/>
                                </a:xfrm>
                                <a:prstGeom prst="rect">
                                  <a:avLst/>
                                </a:prstGeom>
                                <a:solidFill>
                                  <a:srgbClr val="FFFFFF"/>
                                </a:solidFill>
                                <a:ln w="9525">
                                  <a:noFill/>
                                  <a:miter lim="800000"/>
                                  <a:headEnd/>
                                  <a:tailEnd/>
                                </a:ln>
                              </wps:spPr>
                              <wps:txbx>
                                <w:txbxContent>
                                  <w:p w14:paraId="22970443" w14:textId="77777777" w:rsidR="00F8588E" w:rsidRPr="00B52201" w:rsidRDefault="00F8588E" w:rsidP="00F8588E">
                                    <w:pPr>
                                      <w:rPr>
                                        <w:sz w:val="20"/>
                                        <w:szCs w:val="20"/>
                                      </w:rPr>
                                    </w:pPr>
                                    <w:r w:rsidRPr="00B52201">
                                      <w:rPr>
                                        <w:sz w:val="20"/>
                                        <w:szCs w:val="20"/>
                                      </w:rPr>
                                      <w:t>(8)</w:t>
                                    </w:r>
                                  </w:p>
                                </w:txbxContent>
                              </wps:txbx>
                              <wps:bodyPr rot="0" vert="horz" wrap="square" lIns="91440" tIns="45720" rIns="91440" bIns="45720" anchor="t" anchorCtr="0">
                                <a:noAutofit/>
                              </wps:bodyPr>
                            </wps:wsp>
                            <wps:wsp>
                              <wps:cNvPr id="47" name="Caixa de Texto 7"/>
                              <wps:cNvSpPr txBox="1"/>
                              <wps:spPr>
                                <a:xfrm>
                                  <a:off x="542925" y="438150"/>
                                  <a:ext cx="337820" cy="248920"/>
                                </a:xfrm>
                                <a:prstGeom prst="rect">
                                  <a:avLst/>
                                </a:prstGeom>
                                <a:solidFill>
                                  <a:schemeClr val="lt1"/>
                                </a:solidFill>
                                <a:ln w="6350">
                                  <a:noFill/>
                                </a:ln>
                              </wps:spPr>
                              <wps:txbx>
                                <w:txbxContent>
                                  <w:p w14:paraId="168B40B1" w14:textId="77777777" w:rsidR="00F8588E" w:rsidRPr="00B52201" w:rsidRDefault="00F8588E" w:rsidP="00F8588E">
                                    <w:pPr>
                                      <w:rPr>
                                        <w:sz w:val="20"/>
                                        <w:szCs w:val="20"/>
                                      </w:rPr>
                                    </w:pPr>
                                    <w:r w:rsidRPr="00B52201">
                                      <w:rPr>
                                        <w:sz w:val="20"/>
                                        <w:szCs w:val="20"/>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cNvPr id="48" name="Agrupar 48"/>
                            <wpg:cNvGrpSpPr/>
                            <wpg:grpSpPr>
                              <a:xfrm>
                                <a:off x="0" y="0"/>
                                <a:ext cx="2533650" cy="3241675"/>
                                <a:chOff x="0" y="0"/>
                                <a:chExt cx="2533650" cy="3241675"/>
                              </a:xfrm>
                            </wpg:grpSpPr>
                            <wps:wsp>
                              <wps:cNvPr id="49" name="Oval 582"/>
                              <wps:cNvSpPr>
                                <a:spLocks noChangeArrowheads="1"/>
                              </wps:cNvSpPr>
                              <wps:spPr bwMode="auto">
                                <a:xfrm>
                                  <a:off x="419100" y="0"/>
                                  <a:ext cx="1457325" cy="1308100"/>
                                </a:xfrm>
                                <a:prstGeom prst="ellipse">
                                  <a:avLst/>
                                </a:prstGeom>
                                <a:noFill/>
                                <a:ln w="24130" cap="rnd">
                                  <a:solidFill>
                                    <a:srgbClr val="A3A3A3"/>
                                  </a:solidFill>
                                  <a:prstDash val="solid"/>
                                  <a:round/>
                                  <a:headEnd/>
                                  <a:tailEnd/>
                                </a:ln>
                              </wps:spPr>
                              <wps:txbx>
                                <w:txbxContent>
                                  <w:p w14:paraId="773D86EC" w14:textId="77777777" w:rsidR="00F8588E" w:rsidRPr="00A62630" w:rsidRDefault="00F8588E" w:rsidP="00F8588E">
                                    <w:pPr>
                                      <w:jc w:val="center"/>
                                      <w:rPr>
                                        <w:sz w:val="20"/>
                                        <w:szCs w:val="20"/>
                                      </w:rPr>
                                    </w:pPr>
                                    <w:r w:rsidRPr="00A62630">
                                      <w:rPr>
                                        <w:sz w:val="20"/>
                                        <w:szCs w:val="20"/>
                                      </w:rPr>
                                      <w:t xml:space="preserve">EMOTIONAL DISPLAY RULES          </w:t>
                                    </w:r>
                                  </w:p>
                                  <w:p w14:paraId="0E6E1245" w14:textId="77777777" w:rsidR="00F8588E" w:rsidRPr="00A62630" w:rsidRDefault="00F8588E" w:rsidP="00F8588E">
                                    <w:pPr>
                                      <w:rPr>
                                        <w:sz w:val="20"/>
                                        <w:szCs w:val="20"/>
                                      </w:rPr>
                                    </w:pPr>
                                    <w:r>
                                      <w:rPr>
                                        <w:sz w:val="20"/>
                                        <w:szCs w:val="20"/>
                                      </w:rPr>
                                      <w:t xml:space="preserve">          </w:t>
                                    </w:r>
                                    <w:r w:rsidRPr="00A62630">
                                      <w:rPr>
                                        <w:sz w:val="20"/>
                                        <w:szCs w:val="20"/>
                                      </w:rPr>
                                      <w:t>(1)</w:t>
                                    </w:r>
                                  </w:p>
                                </w:txbxContent>
                              </wps:txbx>
                              <wps:bodyPr rot="0" vert="horz" wrap="square" lIns="91440" tIns="45720" rIns="91440" bIns="45720" anchor="t" anchorCtr="0" upright="1">
                                <a:noAutofit/>
                              </wps:bodyPr>
                            </wps:wsp>
                            <wps:wsp>
                              <wps:cNvPr id="50" name="Oval 582"/>
                              <wps:cNvSpPr>
                                <a:spLocks noChangeArrowheads="1"/>
                              </wps:cNvSpPr>
                              <wps:spPr bwMode="auto">
                                <a:xfrm>
                                  <a:off x="0" y="857250"/>
                                  <a:ext cx="1372235" cy="1308100"/>
                                </a:xfrm>
                                <a:prstGeom prst="ellipse">
                                  <a:avLst/>
                                </a:prstGeom>
                                <a:noFill/>
                                <a:ln w="24130" cap="rnd">
                                  <a:solidFill>
                                    <a:srgbClr val="A3A3A3"/>
                                  </a:solidFill>
                                  <a:prstDash val="solid"/>
                                  <a:round/>
                                  <a:headEnd/>
                                  <a:tailEnd/>
                                </a:ln>
                              </wps:spPr>
                              <wps:txbx>
                                <w:txbxContent>
                                  <w:p w14:paraId="675B8001" w14:textId="77777777" w:rsidR="00F8588E" w:rsidRDefault="00F8588E" w:rsidP="00546358">
                                    <w:pPr>
                                      <w:jc w:val="center"/>
                                      <w:rPr>
                                        <w:sz w:val="20"/>
                                        <w:szCs w:val="20"/>
                                      </w:rPr>
                                    </w:pPr>
                                  </w:p>
                                  <w:p w14:paraId="0DD70F61" w14:textId="77777777" w:rsidR="00B426E2" w:rsidRDefault="00B426E2" w:rsidP="00546358">
                                    <w:pPr>
                                      <w:jc w:val="center"/>
                                      <w:rPr>
                                        <w:sz w:val="20"/>
                                        <w:szCs w:val="20"/>
                                      </w:rPr>
                                    </w:pPr>
                                  </w:p>
                                  <w:p w14:paraId="52F9FBA0" w14:textId="77777777" w:rsidR="00B426E2" w:rsidRDefault="00B426E2" w:rsidP="00546358">
                                    <w:pPr>
                                      <w:jc w:val="center"/>
                                      <w:rPr>
                                        <w:sz w:val="20"/>
                                        <w:szCs w:val="20"/>
                                      </w:rPr>
                                    </w:pPr>
                                  </w:p>
                                  <w:p w14:paraId="6C7041BF" w14:textId="77777777" w:rsidR="00B426E2" w:rsidRDefault="00B426E2" w:rsidP="00546358">
                                    <w:pPr>
                                      <w:jc w:val="center"/>
                                      <w:rPr>
                                        <w:sz w:val="20"/>
                                        <w:szCs w:val="20"/>
                                      </w:rPr>
                                    </w:pPr>
                                  </w:p>
                                  <w:p w14:paraId="0032C37A" w14:textId="5B371D6A" w:rsidR="00F8588E" w:rsidRPr="00A62630" w:rsidRDefault="00F8588E" w:rsidP="00546358">
                                    <w:pPr>
                                      <w:jc w:val="center"/>
                                      <w:rPr>
                                        <w:sz w:val="20"/>
                                        <w:szCs w:val="20"/>
                                      </w:rPr>
                                    </w:pPr>
                                    <w:r w:rsidRPr="00A62630">
                                      <w:rPr>
                                        <w:sz w:val="20"/>
                                        <w:szCs w:val="20"/>
                                      </w:rPr>
                                      <w:t>(2)</w:t>
                                    </w:r>
                                  </w:p>
                                  <w:p w14:paraId="3681C130" w14:textId="68859F92" w:rsidR="00F8588E" w:rsidRPr="00A62630" w:rsidRDefault="00F8588E" w:rsidP="00546358">
                                    <w:pPr>
                                      <w:jc w:val="center"/>
                                      <w:rPr>
                                        <w:sz w:val="20"/>
                                        <w:szCs w:val="20"/>
                                      </w:rPr>
                                    </w:pPr>
                                  </w:p>
                                </w:txbxContent>
                              </wps:txbx>
                              <wps:bodyPr rot="0" vert="horz" wrap="square" lIns="91440" tIns="45720" rIns="91440" bIns="45720" anchor="t" anchorCtr="0" upright="1">
                                <a:noAutofit/>
                              </wps:bodyPr>
                            </wps:wsp>
                            <wps:wsp>
                              <wps:cNvPr id="51" name="Oval 582"/>
                              <wps:cNvSpPr>
                                <a:spLocks noChangeArrowheads="1"/>
                              </wps:cNvSpPr>
                              <wps:spPr bwMode="auto">
                                <a:xfrm>
                                  <a:off x="104775" y="1933575"/>
                                  <a:ext cx="1381125" cy="1308100"/>
                                </a:xfrm>
                                <a:prstGeom prst="ellipse">
                                  <a:avLst/>
                                </a:prstGeom>
                                <a:noFill/>
                                <a:ln w="24130" cap="rnd">
                                  <a:solidFill>
                                    <a:srgbClr val="A3A3A3"/>
                                  </a:solidFill>
                                  <a:prstDash val="solid"/>
                                  <a:round/>
                                  <a:headEnd/>
                                  <a:tailEnd/>
                                </a:ln>
                              </wps:spPr>
                              <wps:txbx>
                                <w:txbxContent>
                                  <w:p w14:paraId="01F48521" w14:textId="77777777" w:rsidR="00F8588E" w:rsidRPr="00A62630" w:rsidRDefault="00F8588E" w:rsidP="00F8588E">
                                    <w:pPr>
                                      <w:rPr>
                                        <w:sz w:val="20"/>
                                        <w:szCs w:val="20"/>
                                      </w:rPr>
                                    </w:pPr>
                                    <w:r w:rsidRPr="00A62630">
                                      <w:rPr>
                                        <w:sz w:val="20"/>
                                        <w:szCs w:val="20"/>
                                      </w:rPr>
                                      <w:t xml:space="preserve">   </w:t>
                                    </w:r>
                                  </w:p>
                                  <w:p w14:paraId="28ABF605" w14:textId="77777777" w:rsidR="004F5B83" w:rsidRDefault="004F5B83" w:rsidP="00F8588E">
                                    <w:pPr>
                                      <w:rPr>
                                        <w:sz w:val="20"/>
                                        <w:szCs w:val="20"/>
                                      </w:rPr>
                                    </w:pPr>
                                  </w:p>
                                  <w:p w14:paraId="414AB4B6" w14:textId="77777777" w:rsidR="004F5B83" w:rsidRDefault="00F8588E" w:rsidP="00F8588E">
                                    <w:pPr>
                                      <w:rPr>
                                        <w:sz w:val="20"/>
                                        <w:szCs w:val="20"/>
                                      </w:rPr>
                                    </w:pPr>
                                    <w:r w:rsidRPr="00A62630">
                                      <w:rPr>
                                        <w:sz w:val="20"/>
                                        <w:szCs w:val="20"/>
                                      </w:rPr>
                                      <w:t xml:space="preserve">       </w:t>
                                    </w:r>
                                  </w:p>
                                  <w:p w14:paraId="23042A06" w14:textId="77777777" w:rsidR="004F5B83" w:rsidRDefault="004F5B83" w:rsidP="00F8588E">
                                    <w:pPr>
                                      <w:rPr>
                                        <w:sz w:val="20"/>
                                        <w:szCs w:val="20"/>
                                      </w:rPr>
                                    </w:pPr>
                                  </w:p>
                                  <w:p w14:paraId="405EBEC9" w14:textId="08853A8C" w:rsidR="00F8588E" w:rsidRPr="00A62630" w:rsidRDefault="00F8588E" w:rsidP="00F8588E">
                                    <w:pPr>
                                      <w:rPr>
                                        <w:sz w:val="20"/>
                                        <w:szCs w:val="20"/>
                                      </w:rPr>
                                    </w:pPr>
                                    <w:r w:rsidRPr="00A62630">
                                      <w:rPr>
                                        <w:sz w:val="20"/>
                                        <w:szCs w:val="20"/>
                                      </w:rPr>
                                      <w:t xml:space="preserve">  </w:t>
                                    </w:r>
                                    <w:r w:rsidR="004F5B83">
                                      <w:rPr>
                                        <w:sz w:val="20"/>
                                        <w:szCs w:val="20"/>
                                      </w:rPr>
                                      <w:t xml:space="preserve">      </w:t>
                                    </w:r>
                                    <w:r w:rsidRPr="00A62630">
                                      <w:rPr>
                                        <w:sz w:val="20"/>
                                        <w:szCs w:val="20"/>
                                      </w:rPr>
                                      <w:t xml:space="preserve"> (4)</w:t>
                                    </w:r>
                                  </w:p>
                                </w:txbxContent>
                              </wps:txbx>
                              <wps:bodyPr rot="0" vert="horz" wrap="square" lIns="91440" tIns="45720" rIns="91440" bIns="45720" anchor="t" anchorCtr="0" upright="1">
                                <a:noAutofit/>
                              </wps:bodyPr>
                            </wps:wsp>
                            <wps:wsp>
                              <wps:cNvPr id="52" name="Oval 582"/>
                              <wps:cNvSpPr>
                                <a:spLocks noChangeArrowheads="1"/>
                              </wps:cNvSpPr>
                              <wps:spPr bwMode="auto">
                                <a:xfrm>
                                  <a:off x="1143000" y="828675"/>
                                  <a:ext cx="1390650" cy="1336675"/>
                                </a:xfrm>
                                <a:prstGeom prst="ellipse">
                                  <a:avLst/>
                                </a:prstGeom>
                                <a:noFill/>
                                <a:ln w="24130" cap="rnd">
                                  <a:solidFill>
                                    <a:srgbClr val="A3A3A3"/>
                                  </a:solidFill>
                                  <a:prstDash val="solid"/>
                                  <a:round/>
                                  <a:headEnd/>
                                  <a:tailEnd/>
                                </a:ln>
                              </wps:spPr>
                              <wps:txbx>
                                <w:txbxContent>
                                  <w:p w14:paraId="78148B11" w14:textId="62EC3C70" w:rsidR="00F8588E" w:rsidRDefault="00F8588E" w:rsidP="00546358">
                                    <w:pPr>
                                      <w:jc w:val="center"/>
                                      <w:rPr>
                                        <w:sz w:val="20"/>
                                        <w:szCs w:val="20"/>
                                      </w:rPr>
                                    </w:pPr>
                                  </w:p>
                                  <w:p w14:paraId="63EDB524" w14:textId="77777777" w:rsidR="00F8588E" w:rsidRDefault="00F8588E" w:rsidP="00546358">
                                    <w:pPr>
                                      <w:jc w:val="center"/>
                                      <w:rPr>
                                        <w:sz w:val="20"/>
                                        <w:szCs w:val="20"/>
                                      </w:rPr>
                                    </w:pPr>
                                  </w:p>
                                  <w:p w14:paraId="1862D9AF" w14:textId="142AC8AF" w:rsidR="00F8588E" w:rsidRPr="00A62630" w:rsidRDefault="00F8588E" w:rsidP="00B426E2">
                                    <w:pPr>
                                      <w:jc w:val="right"/>
                                      <w:rPr>
                                        <w:sz w:val="20"/>
                                        <w:szCs w:val="20"/>
                                      </w:rPr>
                                    </w:pPr>
                                    <w:r w:rsidRPr="00A62630">
                                      <w:rPr>
                                        <w:sz w:val="20"/>
                                        <w:szCs w:val="20"/>
                                      </w:rPr>
                                      <w:t>EMOTIONA</w:t>
                                    </w:r>
                                    <w:r>
                                      <w:rPr>
                                        <w:sz w:val="20"/>
                                        <w:szCs w:val="20"/>
                                      </w:rPr>
                                      <w:t>L</w:t>
                                    </w:r>
                                    <w:r w:rsidRPr="00A62630">
                                      <w:rPr>
                                        <w:sz w:val="20"/>
                                        <w:szCs w:val="20"/>
                                      </w:rPr>
                                      <w:t xml:space="preserve">         STRATEGIES</w:t>
                                    </w:r>
                                  </w:p>
                                  <w:p w14:paraId="2345D023" w14:textId="77777777" w:rsidR="00F8588E" w:rsidRPr="00A62630" w:rsidRDefault="00F8588E" w:rsidP="00546358">
                                    <w:pPr>
                                      <w:jc w:val="center"/>
                                      <w:rPr>
                                        <w:sz w:val="20"/>
                                        <w:szCs w:val="20"/>
                                      </w:rPr>
                                    </w:pPr>
                                    <w:r w:rsidRPr="00A62630">
                                      <w:rPr>
                                        <w:sz w:val="20"/>
                                        <w:szCs w:val="20"/>
                                      </w:rPr>
                                      <w:t>(3)</w:t>
                                    </w:r>
                                  </w:p>
                                  <w:p w14:paraId="484EA615" w14:textId="77777777" w:rsidR="00F8588E" w:rsidRPr="00A62630" w:rsidRDefault="00F8588E" w:rsidP="00546358">
                                    <w:pPr>
                                      <w:jc w:val="center"/>
                                      <w:rPr>
                                        <w:sz w:val="20"/>
                                        <w:szCs w:val="20"/>
                                      </w:rPr>
                                    </w:pPr>
                                  </w:p>
                                </w:txbxContent>
                              </wps:txbx>
                              <wps:bodyPr rot="0" vert="horz" wrap="square" lIns="91440" tIns="45720" rIns="91440" bIns="45720" anchor="t" anchorCtr="0" upright="1">
                                <a:noAutofit/>
                              </wps:bodyPr>
                            </wps:wsp>
                          </wpg:grpSp>
                        </wpg:grpSp>
                        <wps:wsp>
                          <wps:cNvPr id="217" name="Caixa de Texto 2"/>
                          <wps:cNvSpPr txBox="1">
                            <a:spLocks noChangeArrowheads="1"/>
                          </wps:cNvSpPr>
                          <wps:spPr bwMode="auto">
                            <a:xfrm>
                              <a:off x="295275" y="2343150"/>
                              <a:ext cx="1143000" cy="392430"/>
                            </a:xfrm>
                            <a:prstGeom prst="rect">
                              <a:avLst/>
                            </a:prstGeom>
                            <a:solidFill>
                              <a:srgbClr val="FFFFFF"/>
                            </a:solidFill>
                            <a:ln w="9525">
                              <a:noFill/>
                              <a:miter lim="800000"/>
                              <a:headEnd/>
                              <a:tailEnd/>
                            </a:ln>
                          </wps:spPr>
                          <wps:txbx>
                            <w:txbxContent>
                              <w:p w14:paraId="4E3845FD" w14:textId="77777777" w:rsidR="004F5B83" w:rsidRPr="004F5B83" w:rsidRDefault="004F5B83" w:rsidP="004F5B83">
                                <w:pPr>
                                  <w:jc w:val="center"/>
                                  <w:rPr>
                                    <w:sz w:val="20"/>
                                    <w:szCs w:val="20"/>
                                  </w:rPr>
                                </w:pPr>
                                <w:r w:rsidRPr="004F5B83">
                                  <w:rPr>
                                    <w:sz w:val="20"/>
                                    <w:szCs w:val="20"/>
                                  </w:rPr>
                                  <w:t>EMOTIONAL</w:t>
                                </w:r>
                              </w:p>
                              <w:p w14:paraId="5FE1E921" w14:textId="77777777" w:rsidR="004F5B83" w:rsidRPr="004F5B83" w:rsidRDefault="004F5B83" w:rsidP="004F5B83">
                                <w:pPr>
                                  <w:jc w:val="center"/>
                                  <w:rPr>
                                    <w:sz w:val="20"/>
                                    <w:szCs w:val="20"/>
                                  </w:rPr>
                                </w:pPr>
                                <w:r w:rsidRPr="004F5B83">
                                  <w:rPr>
                                    <w:sz w:val="20"/>
                                    <w:szCs w:val="20"/>
                                  </w:rPr>
                                  <w:t>PERFORMANCE</w:t>
                                </w:r>
                              </w:p>
                            </w:txbxContent>
                          </wps:txbx>
                          <wps:bodyPr rot="0" vert="horz" wrap="square" lIns="91440" tIns="45720" rIns="91440" bIns="45720" anchor="t" anchorCtr="0">
                            <a:spAutoFit/>
                          </wps:bodyPr>
                        </wps:wsp>
                        <wps:wsp>
                          <wps:cNvPr id="2" name="Caixa de Texto 2"/>
                          <wps:cNvSpPr txBox="1">
                            <a:spLocks noChangeArrowheads="1"/>
                          </wps:cNvSpPr>
                          <wps:spPr bwMode="auto">
                            <a:xfrm>
                              <a:off x="85725" y="1323975"/>
                              <a:ext cx="1038225" cy="392430"/>
                            </a:xfrm>
                            <a:prstGeom prst="rect">
                              <a:avLst/>
                            </a:prstGeom>
                            <a:solidFill>
                              <a:srgbClr val="FFFFFF"/>
                            </a:solidFill>
                            <a:ln w="9525">
                              <a:noFill/>
                              <a:miter lim="800000"/>
                              <a:headEnd/>
                              <a:tailEnd/>
                            </a:ln>
                          </wps:spPr>
                          <wps:txbx>
                            <w:txbxContent>
                              <w:p w14:paraId="7A23CCB2" w14:textId="77777777" w:rsidR="004F5B83" w:rsidRPr="004F5B83" w:rsidRDefault="004F5B83" w:rsidP="00B426E2">
                                <w:pPr>
                                  <w:jc w:val="center"/>
                                  <w:rPr>
                                    <w:sz w:val="20"/>
                                    <w:szCs w:val="20"/>
                                  </w:rPr>
                                </w:pPr>
                                <w:r w:rsidRPr="004F5B83">
                                  <w:rPr>
                                    <w:sz w:val="20"/>
                                    <w:szCs w:val="20"/>
                                  </w:rPr>
                                  <w:t>EMOTIONAL</w:t>
                                </w:r>
                              </w:p>
                              <w:p w14:paraId="4A70BF93" w14:textId="4980AF21" w:rsidR="004F5B83" w:rsidRPr="004F5B83" w:rsidRDefault="004F5B83" w:rsidP="00B426E2">
                                <w:pPr>
                                  <w:jc w:val="center"/>
                                  <w:rPr>
                                    <w:sz w:val="20"/>
                                    <w:szCs w:val="20"/>
                                  </w:rPr>
                                </w:pPr>
                                <w:r>
                                  <w:rPr>
                                    <w:sz w:val="20"/>
                                    <w:szCs w:val="20"/>
                                  </w:rPr>
                                  <w:t>DISS</w:t>
                                </w:r>
                                <w:r w:rsidR="00B426E2">
                                  <w:rPr>
                                    <w:sz w:val="20"/>
                                    <w:szCs w:val="20"/>
                                  </w:rPr>
                                  <w:t>O</w:t>
                                </w:r>
                                <w:r>
                                  <w:rPr>
                                    <w:sz w:val="20"/>
                                    <w:szCs w:val="20"/>
                                  </w:rPr>
                                  <w:t>NANCE</w:t>
                                </w:r>
                              </w:p>
                            </w:txbxContent>
                          </wps:txbx>
                          <wps:bodyPr rot="0" vert="horz" wrap="square" lIns="91440" tIns="45720" rIns="91440" bIns="45720" anchor="t" anchorCtr="0">
                            <a:spAutoFit/>
                          </wps:bodyPr>
                        </wps:wsp>
                      </wpg:grpSp>
                    </wpg:wgp>
                  </a:graphicData>
                </a:graphic>
              </wp:anchor>
            </w:drawing>
          </mc:Choice>
          <mc:Fallback>
            <w:pict>
              <v:group w14:anchorId="333005A9" id="Agrupar 4" o:spid="_x0000_s1026" style="position:absolute;left:0;text-align:left;margin-left:37.5pt;margin-top:20.6pt;width:412.2pt;height:255.25pt;z-index:251659776" coordsize="52349,32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">
                <v:rect id="AutoForma 14" o:spid="_x0000_s1027" style="position:absolute;left:28003;top:666;width:24346;height:3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" fillcolor="#a5a5a5 [2092]" stroked="f">
                  <v:fill opacity="22873f"/>
                  <v:textbox inset="14.4pt,14.4pt,14.4pt,14.4pt">
                    <w:txbxContent>
                      <w:p w14:paraId="6F1CDC09" w14:textId="77777777" w:rsidR="00F8588E" w:rsidRPr="00A62630" w:rsidRDefault="00F8588E" w:rsidP="00F8588E">
                        <w:pPr>
                          <w:spacing w:line="360" w:lineRule="auto"/>
                          <w:rPr>
                            <w:sz w:val="20"/>
                            <w:szCs w:val="20"/>
                            <w:lang w:val="en-US"/>
                          </w:rPr>
                        </w:pPr>
                        <w:r w:rsidRPr="00A62630">
                          <w:rPr>
                            <w:sz w:val="20"/>
                            <w:szCs w:val="20"/>
                            <w:lang w:val="en-US"/>
                          </w:rPr>
                          <w:t>(1) Schaubroeck and Jones (2000)</w:t>
                        </w:r>
                      </w:p>
                      <w:p w14:paraId="413243C9" w14:textId="77777777" w:rsidR="00F8588E" w:rsidRPr="00A62630" w:rsidRDefault="00F8588E" w:rsidP="00F8588E">
                        <w:pPr>
                          <w:spacing w:line="360" w:lineRule="auto"/>
                          <w:rPr>
                            <w:sz w:val="20"/>
                            <w:szCs w:val="20"/>
                            <w:lang w:val="en-US"/>
                          </w:rPr>
                        </w:pPr>
                        <w:r w:rsidRPr="00A62630">
                          <w:rPr>
                            <w:sz w:val="20"/>
                            <w:szCs w:val="20"/>
                            <w:lang w:val="en-US"/>
                          </w:rPr>
                          <w:t>(2) Mann (1999)</w:t>
                        </w:r>
                      </w:p>
                      <w:p w14:paraId="405F57A7" w14:textId="77777777" w:rsidR="00F8588E" w:rsidRPr="00A62630" w:rsidRDefault="00F8588E" w:rsidP="00F8588E">
                        <w:pPr>
                          <w:spacing w:line="360" w:lineRule="auto"/>
                          <w:rPr>
                            <w:sz w:val="20"/>
                            <w:szCs w:val="20"/>
                            <w:lang w:val="en-US"/>
                          </w:rPr>
                        </w:pPr>
                        <w:r w:rsidRPr="00A62630">
                          <w:rPr>
                            <w:sz w:val="20"/>
                            <w:szCs w:val="20"/>
                            <w:lang w:val="en-US"/>
                          </w:rPr>
                          <w:t>(3) Hochschild (1979, 1983/2003); Grandey (2000)</w:t>
                        </w:r>
                      </w:p>
                      <w:p w14:paraId="24B26F25" w14:textId="77777777" w:rsidR="00F8588E" w:rsidRPr="00A62630" w:rsidRDefault="00F8588E" w:rsidP="00F8588E">
                        <w:pPr>
                          <w:spacing w:line="360" w:lineRule="auto"/>
                          <w:rPr>
                            <w:sz w:val="20"/>
                            <w:szCs w:val="20"/>
                            <w:lang w:val="en-US"/>
                          </w:rPr>
                        </w:pPr>
                        <w:r w:rsidRPr="00A62630">
                          <w:rPr>
                            <w:sz w:val="20"/>
                            <w:szCs w:val="20"/>
                            <w:lang w:val="en-US"/>
                          </w:rPr>
                          <w:t>(4) Ashforth and Humphrey (1993); Strazdins (2000); Glomb and Tews (2004)</w:t>
                        </w:r>
                      </w:p>
                      <w:p w14:paraId="6C5EB13C" w14:textId="77777777" w:rsidR="00F8588E" w:rsidRPr="00A62630" w:rsidRDefault="00F8588E" w:rsidP="00F8588E">
                        <w:pPr>
                          <w:spacing w:line="360" w:lineRule="auto"/>
                          <w:rPr>
                            <w:sz w:val="20"/>
                            <w:szCs w:val="20"/>
                            <w:lang w:val="en-US"/>
                          </w:rPr>
                        </w:pPr>
                        <w:r w:rsidRPr="00A62630">
                          <w:rPr>
                            <w:sz w:val="20"/>
                            <w:szCs w:val="20"/>
                            <w:lang w:val="en-US"/>
                          </w:rPr>
                          <w:t>(5) Morris and Feldman (1996)</w:t>
                        </w:r>
                      </w:p>
                      <w:p w14:paraId="07C23FFD" w14:textId="77777777" w:rsidR="00F8588E" w:rsidRPr="00A62630" w:rsidRDefault="00F8588E" w:rsidP="00F8588E">
                        <w:pPr>
                          <w:spacing w:line="360" w:lineRule="auto"/>
                          <w:rPr>
                            <w:sz w:val="20"/>
                            <w:szCs w:val="20"/>
                            <w:lang w:val="en-US"/>
                          </w:rPr>
                        </w:pPr>
                        <w:r w:rsidRPr="00A62630">
                          <w:rPr>
                            <w:sz w:val="20"/>
                            <w:szCs w:val="20"/>
                            <w:lang w:val="en-US"/>
                          </w:rPr>
                          <w:t>(6) Brotheridge and Lee (2003)</w:t>
                        </w:r>
                      </w:p>
                      <w:p w14:paraId="421D83AF" w14:textId="77777777" w:rsidR="00F8588E" w:rsidRPr="00A62630" w:rsidRDefault="00F8588E" w:rsidP="00F8588E">
                        <w:pPr>
                          <w:spacing w:line="360" w:lineRule="auto"/>
                          <w:rPr>
                            <w:sz w:val="20"/>
                            <w:szCs w:val="20"/>
                            <w:lang w:val="en-US"/>
                          </w:rPr>
                        </w:pPr>
                        <w:r w:rsidRPr="00A62630">
                          <w:rPr>
                            <w:sz w:val="20"/>
                            <w:szCs w:val="20"/>
                            <w:lang w:val="en-US"/>
                          </w:rPr>
                          <w:t>(7) Kruml and Geddes (2000); Briët et al. (2005) as cited in Näring et al. (2007)</w:t>
                        </w:r>
                      </w:p>
                      <w:p w14:paraId="0151A1F3" w14:textId="77777777" w:rsidR="00F8588E" w:rsidRPr="00A62630" w:rsidRDefault="00F8588E" w:rsidP="00F8588E">
                        <w:pPr>
                          <w:spacing w:line="360" w:lineRule="auto"/>
                          <w:rPr>
                            <w:sz w:val="20"/>
                            <w:szCs w:val="20"/>
                            <w:lang w:val="en-US"/>
                          </w:rPr>
                        </w:pPr>
                        <w:r w:rsidRPr="00A62630">
                          <w:rPr>
                            <w:sz w:val="20"/>
                            <w:szCs w:val="20"/>
                            <w:lang w:val="en-US"/>
                          </w:rPr>
                          <w:t>(8) Zapf et al. (1999</w:t>
                        </w:r>
                        <w:r>
                          <w:rPr>
                            <w:sz w:val="20"/>
                            <w:szCs w:val="20"/>
                            <w:lang w:val="en-US"/>
                          </w:rPr>
                          <w:t>)</w:t>
                        </w:r>
                      </w:p>
                    </w:txbxContent>
                  </v:textbox>
                </v:rect>
                <v:group id="Agrupar 3" o:spid="_x0000_s1028" style="position:absolute;width:25336;height:32416" coordsize="25336,3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Agrupar 43" o:spid="_x0000_s1029" style="position:absolute;width:25336;height:32416" coordsize="25336,3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group id="Agrupar 44" o:spid="_x0000_s1030" style="position:absolute;left:5238;top:8953;width:12192;height:12837" coordsize="12192,12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type id="_x0000_t202" coordsize="21600,21600" o:spt="202" path="m,l,21600r21600,l21600,xe">
                        <v:stroke joinstyle="miter"/>
                        <v:path gradientshapeok="t" o:connecttype="rect"/>
                      </v:shapetype>
                      <v:shape id="Caixa de Texto 2" o:spid="_x0000_s1031" type="#_x0000_t202" style="position:absolute;left:2857;width:9335;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" stroked="f">
                        <v:textbox style="mso-fit-shape-to-text:t">
                          <w:txbxContent>
                            <w:p w14:paraId="33BEA4CB" w14:textId="3F643792" w:rsidR="00F8588E" w:rsidRPr="00A62630" w:rsidRDefault="00F8588E" w:rsidP="00F8588E">
                              <w:pPr>
                                <w:rPr>
                                  <w:sz w:val="20"/>
                                  <w:szCs w:val="20"/>
                                </w:rPr>
                              </w:pPr>
                              <w:r>
                                <w:rPr>
                                  <w:sz w:val="20"/>
                                  <w:szCs w:val="20"/>
                                </w:rPr>
                                <w:t>(</w:t>
                              </w:r>
                              <w:r w:rsidRPr="001E2412">
                                <w:rPr>
                                  <w:sz w:val="20"/>
                                  <w:szCs w:val="20"/>
                                </w:rPr>
                                <w:t>5</w:t>
                              </w:r>
                              <w:r>
                                <w:rPr>
                                  <w:sz w:val="20"/>
                                  <w:szCs w:val="20"/>
                                </w:rPr>
                                <w:t xml:space="preserve">)          </w:t>
                              </w:r>
                              <w:r w:rsidR="00E86D1F">
                                <w:rPr>
                                  <w:sz w:val="20"/>
                                  <w:szCs w:val="20"/>
                                </w:rPr>
                                <w:t xml:space="preserve">   </w:t>
                              </w:r>
                              <w:r>
                                <w:rPr>
                                  <w:sz w:val="20"/>
                                  <w:szCs w:val="20"/>
                                </w:rPr>
                                <w:t>(6)</w:t>
                              </w:r>
                            </w:p>
                            <w:p w14:paraId="33C4DE75" w14:textId="77777777" w:rsidR="00F8588E" w:rsidRPr="001E2412" w:rsidRDefault="00F8588E" w:rsidP="00F8588E">
                              <w:pPr>
                                <w:rPr>
                                  <w:sz w:val="20"/>
                                  <w:szCs w:val="20"/>
                                </w:rPr>
                              </w:pPr>
                            </w:p>
                          </w:txbxContent>
                        </v:textbox>
                      </v:shape>
                      <v:shape id="Caixa de Texto 2" o:spid="_x0000_s1032" type="#_x0000_t202" style="position:absolute;top:10096;width:4166;height:2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22970443" w14:textId="77777777" w:rsidR="00F8588E" w:rsidRPr="00B52201" w:rsidRDefault="00F8588E" w:rsidP="00F8588E">
                              <w:pPr>
                                <w:rPr>
                                  <w:sz w:val="20"/>
                                  <w:szCs w:val="20"/>
                                </w:rPr>
                              </w:pPr>
                              <w:r w:rsidRPr="00B52201">
                                <w:rPr>
                                  <w:sz w:val="20"/>
                                  <w:szCs w:val="20"/>
                                </w:rPr>
                                <w:t>(8)</w:t>
                              </w:r>
                            </w:p>
                          </w:txbxContent>
                        </v:textbox>
                      </v:shape>
                      <v:shape id="Caixa de Texto 7" o:spid="_x0000_s1033" type="#_x0000_t202" style="position:absolute;left:5429;top:4381;width:3378;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" fillcolor="white [3201]" stroked="f" strokeweight=".5pt">
                        <v:textbox>
                          <w:txbxContent>
                            <w:p w14:paraId="168B40B1" w14:textId="77777777" w:rsidR="00F8588E" w:rsidRPr="00B52201" w:rsidRDefault="00F8588E" w:rsidP="00F8588E">
                              <w:pPr>
                                <w:rPr>
                                  <w:sz w:val="20"/>
                                  <w:szCs w:val="20"/>
                                </w:rPr>
                              </w:pPr>
                              <w:r w:rsidRPr="00B52201">
                                <w:rPr>
                                  <w:sz w:val="20"/>
                                  <w:szCs w:val="20"/>
                                </w:rPr>
                                <w:t>(7)</w:t>
                              </w:r>
                            </w:p>
                          </w:txbxContent>
                        </v:textbox>
                      </v:shape>
                    </v:group>
                    <v:group id="Agrupar 48" o:spid="_x0000_s1034" style="position:absolute;width:25336;height:32416" coordsize="25336,3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oval id="Oval 582" o:spid="_x0000_s1035" style="position:absolute;left:4191;width:14573;height:13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" filled="f" strokecolor="#a3a3a3" strokeweight="1.9pt">
                        <v:stroke endcap="round"/>
                        <v:textbox>
                          <w:txbxContent>
                            <w:p w14:paraId="773D86EC" w14:textId="77777777" w:rsidR="00F8588E" w:rsidRPr="00A62630" w:rsidRDefault="00F8588E" w:rsidP="00F8588E">
                              <w:pPr>
                                <w:jc w:val="center"/>
                                <w:rPr>
                                  <w:sz w:val="20"/>
                                  <w:szCs w:val="20"/>
                                </w:rPr>
                              </w:pPr>
                              <w:r w:rsidRPr="00A62630">
                                <w:rPr>
                                  <w:sz w:val="20"/>
                                  <w:szCs w:val="20"/>
                                </w:rPr>
                                <w:t xml:space="preserve">EMOTIONAL DISPLAY RULES          </w:t>
                              </w:r>
                            </w:p>
                            <w:p w14:paraId="0E6E1245" w14:textId="77777777" w:rsidR="00F8588E" w:rsidRPr="00A62630" w:rsidRDefault="00F8588E" w:rsidP="00F8588E">
                              <w:pPr>
                                <w:rPr>
                                  <w:sz w:val="20"/>
                                  <w:szCs w:val="20"/>
                                </w:rPr>
                              </w:pPr>
                              <w:r>
                                <w:rPr>
                                  <w:sz w:val="20"/>
                                  <w:szCs w:val="20"/>
                                </w:rPr>
                                <w:t xml:space="preserve">          </w:t>
                              </w:r>
                              <w:r w:rsidRPr="00A62630">
                                <w:rPr>
                                  <w:sz w:val="20"/>
                                  <w:szCs w:val="20"/>
                                </w:rPr>
                                <w:t>(1)</w:t>
                              </w:r>
                            </w:p>
                          </w:txbxContent>
                        </v:textbox>
                      </v:oval>
                      <v:oval id="Oval 582" o:spid="_x0000_s1036" style="position:absolute;top:8572;width:13722;height:13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" filled="f" strokecolor="#a3a3a3" strokeweight="1.9pt">
                        <v:stroke endcap="round"/>
                        <v:textbox>
                          <w:txbxContent>
                            <w:p w14:paraId="675B8001" w14:textId="77777777" w:rsidR="00F8588E" w:rsidRDefault="00F8588E" w:rsidP="00546358">
                              <w:pPr>
                                <w:jc w:val="center"/>
                                <w:rPr>
                                  <w:sz w:val="20"/>
                                  <w:szCs w:val="20"/>
                                </w:rPr>
                              </w:pPr>
                            </w:p>
                            <w:p w14:paraId="0DD70F61" w14:textId="77777777" w:rsidR="00B426E2" w:rsidRDefault="00B426E2" w:rsidP="00546358">
                              <w:pPr>
                                <w:jc w:val="center"/>
                                <w:rPr>
                                  <w:sz w:val="20"/>
                                  <w:szCs w:val="20"/>
                                </w:rPr>
                              </w:pPr>
                            </w:p>
                            <w:p w14:paraId="52F9FBA0" w14:textId="77777777" w:rsidR="00B426E2" w:rsidRDefault="00B426E2" w:rsidP="00546358">
                              <w:pPr>
                                <w:jc w:val="center"/>
                                <w:rPr>
                                  <w:sz w:val="20"/>
                                  <w:szCs w:val="20"/>
                                </w:rPr>
                              </w:pPr>
                            </w:p>
                            <w:p w14:paraId="6C7041BF" w14:textId="77777777" w:rsidR="00B426E2" w:rsidRDefault="00B426E2" w:rsidP="00546358">
                              <w:pPr>
                                <w:jc w:val="center"/>
                                <w:rPr>
                                  <w:sz w:val="20"/>
                                  <w:szCs w:val="20"/>
                                </w:rPr>
                              </w:pPr>
                            </w:p>
                            <w:p w14:paraId="0032C37A" w14:textId="5B371D6A" w:rsidR="00F8588E" w:rsidRPr="00A62630" w:rsidRDefault="00F8588E" w:rsidP="00546358">
                              <w:pPr>
                                <w:jc w:val="center"/>
                                <w:rPr>
                                  <w:sz w:val="20"/>
                                  <w:szCs w:val="20"/>
                                </w:rPr>
                              </w:pPr>
                              <w:r w:rsidRPr="00A62630">
                                <w:rPr>
                                  <w:sz w:val="20"/>
                                  <w:szCs w:val="20"/>
                                </w:rPr>
                                <w:t>(2)</w:t>
                              </w:r>
                            </w:p>
                            <w:p w14:paraId="3681C130" w14:textId="68859F92" w:rsidR="00F8588E" w:rsidRPr="00A62630" w:rsidRDefault="00F8588E" w:rsidP="00546358">
                              <w:pPr>
                                <w:jc w:val="center"/>
                                <w:rPr>
                                  <w:sz w:val="20"/>
                                  <w:szCs w:val="20"/>
                                </w:rPr>
                              </w:pPr>
                            </w:p>
                          </w:txbxContent>
                        </v:textbox>
                      </v:oval>
                      <v:oval id="Oval 582" o:spid="_x0000_s1037" style="position:absolute;left:1047;top:19335;width:13812;height:13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" filled="f" strokecolor="#a3a3a3" strokeweight="1.9pt">
                        <v:stroke endcap="round"/>
                        <v:textbox>
                          <w:txbxContent>
                            <w:p w14:paraId="01F48521" w14:textId="77777777" w:rsidR="00F8588E" w:rsidRPr="00A62630" w:rsidRDefault="00F8588E" w:rsidP="00F8588E">
                              <w:pPr>
                                <w:rPr>
                                  <w:sz w:val="20"/>
                                  <w:szCs w:val="20"/>
                                </w:rPr>
                              </w:pPr>
                              <w:r w:rsidRPr="00A62630">
                                <w:rPr>
                                  <w:sz w:val="20"/>
                                  <w:szCs w:val="20"/>
                                </w:rPr>
                                <w:t xml:space="preserve">   </w:t>
                              </w:r>
                            </w:p>
                            <w:p w14:paraId="28ABF605" w14:textId="77777777" w:rsidR="004F5B83" w:rsidRDefault="004F5B83" w:rsidP="00F8588E">
                              <w:pPr>
                                <w:rPr>
                                  <w:sz w:val="20"/>
                                  <w:szCs w:val="20"/>
                                </w:rPr>
                              </w:pPr>
                            </w:p>
                            <w:p w14:paraId="414AB4B6" w14:textId="77777777" w:rsidR="004F5B83" w:rsidRDefault="00F8588E" w:rsidP="00F8588E">
                              <w:pPr>
                                <w:rPr>
                                  <w:sz w:val="20"/>
                                  <w:szCs w:val="20"/>
                                </w:rPr>
                              </w:pPr>
                              <w:r w:rsidRPr="00A62630">
                                <w:rPr>
                                  <w:sz w:val="20"/>
                                  <w:szCs w:val="20"/>
                                </w:rPr>
                                <w:t xml:space="preserve">       </w:t>
                              </w:r>
                            </w:p>
                            <w:p w14:paraId="23042A06" w14:textId="77777777" w:rsidR="004F5B83" w:rsidRDefault="004F5B83" w:rsidP="00F8588E">
                              <w:pPr>
                                <w:rPr>
                                  <w:sz w:val="20"/>
                                  <w:szCs w:val="20"/>
                                </w:rPr>
                              </w:pPr>
                            </w:p>
                            <w:p w14:paraId="405EBEC9" w14:textId="08853A8C" w:rsidR="00F8588E" w:rsidRPr="00A62630" w:rsidRDefault="00F8588E" w:rsidP="00F8588E">
                              <w:pPr>
                                <w:rPr>
                                  <w:sz w:val="20"/>
                                  <w:szCs w:val="20"/>
                                </w:rPr>
                              </w:pPr>
                              <w:r w:rsidRPr="00A62630">
                                <w:rPr>
                                  <w:sz w:val="20"/>
                                  <w:szCs w:val="20"/>
                                </w:rPr>
                                <w:t xml:space="preserve">  </w:t>
                              </w:r>
                              <w:r w:rsidR="004F5B83">
                                <w:rPr>
                                  <w:sz w:val="20"/>
                                  <w:szCs w:val="20"/>
                                </w:rPr>
                                <w:t xml:space="preserve">      </w:t>
                              </w:r>
                              <w:r w:rsidRPr="00A62630">
                                <w:rPr>
                                  <w:sz w:val="20"/>
                                  <w:szCs w:val="20"/>
                                </w:rPr>
                                <w:t xml:space="preserve"> (4)</w:t>
                              </w:r>
                            </w:p>
                          </w:txbxContent>
                        </v:textbox>
                      </v:oval>
                      <v:oval id="Oval 582" o:spid="_x0000_s1038" style="position:absolute;left:11430;top:8286;width:13906;height:13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" filled="f" strokecolor="#a3a3a3" strokeweight="1.9pt">
                        <v:stroke endcap="round"/>
                        <v:textbox>
                          <w:txbxContent>
                            <w:p w14:paraId="78148B11" w14:textId="62EC3C70" w:rsidR="00F8588E" w:rsidRDefault="00F8588E" w:rsidP="00546358">
                              <w:pPr>
                                <w:jc w:val="center"/>
                                <w:rPr>
                                  <w:sz w:val="20"/>
                                  <w:szCs w:val="20"/>
                                </w:rPr>
                              </w:pPr>
                            </w:p>
                            <w:p w14:paraId="63EDB524" w14:textId="77777777" w:rsidR="00F8588E" w:rsidRDefault="00F8588E" w:rsidP="00546358">
                              <w:pPr>
                                <w:jc w:val="center"/>
                                <w:rPr>
                                  <w:sz w:val="20"/>
                                  <w:szCs w:val="20"/>
                                </w:rPr>
                              </w:pPr>
                            </w:p>
                            <w:p w14:paraId="1862D9AF" w14:textId="142AC8AF" w:rsidR="00F8588E" w:rsidRPr="00A62630" w:rsidRDefault="00F8588E" w:rsidP="00B426E2">
                              <w:pPr>
                                <w:jc w:val="right"/>
                                <w:rPr>
                                  <w:sz w:val="20"/>
                                  <w:szCs w:val="20"/>
                                </w:rPr>
                              </w:pPr>
                              <w:r w:rsidRPr="00A62630">
                                <w:rPr>
                                  <w:sz w:val="20"/>
                                  <w:szCs w:val="20"/>
                                </w:rPr>
                                <w:t>EMOTIONA</w:t>
                              </w:r>
                              <w:r>
                                <w:rPr>
                                  <w:sz w:val="20"/>
                                  <w:szCs w:val="20"/>
                                </w:rPr>
                                <w:t>L</w:t>
                              </w:r>
                              <w:r w:rsidRPr="00A62630">
                                <w:rPr>
                                  <w:sz w:val="20"/>
                                  <w:szCs w:val="20"/>
                                </w:rPr>
                                <w:t xml:space="preserve">         STRATEGIES</w:t>
                              </w:r>
                            </w:p>
                            <w:p w14:paraId="2345D023" w14:textId="77777777" w:rsidR="00F8588E" w:rsidRPr="00A62630" w:rsidRDefault="00F8588E" w:rsidP="00546358">
                              <w:pPr>
                                <w:jc w:val="center"/>
                                <w:rPr>
                                  <w:sz w:val="20"/>
                                  <w:szCs w:val="20"/>
                                </w:rPr>
                              </w:pPr>
                              <w:r w:rsidRPr="00A62630">
                                <w:rPr>
                                  <w:sz w:val="20"/>
                                  <w:szCs w:val="20"/>
                                </w:rPr>
                                <w:t>(3)</w:t>
                              </w:r>
                            </w:p>
                            <w:p w14:paraId="484EA615" w14:textId="77777777" w:rsidR="00F8588E" w:rsidRPr="00A62630" w:rsidRDefault="00F8588E" w:rsidP="00546358">
                              <w:pPr>
                                <w:jc w:val="center"/>
                                <w:rPr>
                                  <w:sz w:val="20"/>
                                  <w:szCs w:val="20"/>
                                </w:rPr>
                              </w:pPr>
                            </w:p>
                          </w:txbxContent>
                        </v:textbox>
                      </v:oval>
                    </v:group>
                  </v:group>
                  <v:shape id="Caixa de Texto 2" o:spid="_x0000_s1039" type="#_x0000_t202" style="position:absolute;left:2952;top:23431;width:11430;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4E3845FD" w14:textId="77777777" w:rsidR="004F5B83" w:rsidRPr="004F5B83" w:rsidRDefault="004F5B83" w:rsidP="004F5B83">
                          <w:pPr>
                            <w:jc w:val="center"/>
                            <w:rPr>
                              <w:sz w:val="20"/>
                              <w:szCs w:val="20"/>
                            </w:rPr>
                          </w:pPr>
                          <w:r w:rsidRPr="004F5B83">
                            <w:rPr>
                              <w:sz w:val="20"/>
                              <w:szCs w:val="20"/>
                            </w:rPr>
                            <w:t>EMOTIONAL</w:t>
                          </w:r>
                        </w:p>
                        <w:p w14:paraId="5FE1E921" w14:textId="77777777" w:rsidR="004F5B83" w:rsidRPr="004F5B83" w:rsidRDefault="004F5B83" w:rsidP="004F5B83">
                          <w:pPr>
                            <w:jc w:val="center"/>
                            <w:rPr>
                              <w:sz w:val="20"/>
                              <w:szCs w:val="20"/>
                            </w:rPr>
                          </w:pPr>
                          <w:r w:rsidRPr="004F5B83">
                            <w:rPr>
                              <w:sz w:val="20"/>
                              <w:szCs w:val="20"/>
                            </w:rPr>
                            <w:t>PERFORMANCE</w:t>
                          </w:r>
                        </w:p>
                      </w:txbxContent>
                    </v:textbox>
                  </v:shape>
                  <v:shape id="Caixa de Texto 2" o:spid="_x0000_s1040" type="#_x0000_t202" style="position:absolute;left:857;top:13239;width:10382;height:3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" stroked="f">
                    <v:textbox style="mso-fit-shape-to-text:t">
                      <w:txbxContent>
                        <w:p w14:paraId="7A23CCB2" w14:textId="77777777" w:rsidR="004F5B83" w:rsidRPr="004F5B83" w:rsidRDefault="004F5B83" w:rsidP="00B426E2">
                          <w:pPr>
                            <w:jc w:val="center"/>
                            <w:rPr>
                              <w:sz w:val="20"/>
                              <w:szCs w:val="20"/>
                            </w:rPr>
                          </w:pPr>
                          <w:r w:rsidRPr="004F5B83">
                            <w:rPr>
                              <w:sz w:val="20"/>
                              <w:szCs w:val="20"/>
                            </w:rPr>
                            <w:t>EMOTIONAL</w:t>
                          </w:r>
                        </w:p>
                        <w:p w14:paraId="4A70BF93" w14:textId="4980AF21" w:rsidR="004F5B83" w:rsidRPr="004F5B83" w:rsidRDefault="004F5B83" w:rsidP="00B426E2">
                          <w:pPr>
                            <w:jc w:val="center"/>
                            <w:rPr>
                              <w:sz w:val="20"/>
                              <w:szCs w:val="20"/>
                            </w:rPr>
                          </w:pPr>
                          <w:r>
                            <w:rPr>
                              <w:sz w:val="20"/>
                              <w:szCs w:val="20"/>
                            </w:rPr>
                            <w:t>DISS</w:t>
                          </w:r>
                          <w:r w:rsidR="00B426E2">
                            <w:rPr>
                              <w:sz w:val="20"/>
                              <w:szCs w:val="20"/>
                            </w:rPr>
                            <w:t>O</w:t>
                          </w:r>
                          <w:r>
                            <w:rPr>
                              <w:sz w:val="20"/>
                              <w:szCs w:val="20"/>
                            </w:rPr>
                            <w:t>NANCE</w:t>
                          </w:r>
                        </w:p>
                      </w:txbxContent>
                    </v:textbox>
                  </v:shape>
                </v:group>
              </v:group>
            </w:pict>
          </mc:Fallback>
        </mc:AlternateContent>
      </w:r>
    </w:p>
    <w:p w14:paraId="54672D75" w14:textId="792D548C" w:rsidR="003964AE" w:rsidRPr="00B83D0E" w:rsidRDefault="003964AE" w:rsidP="00E35B98">
      <w:pPr>
        <w:pStyle w:val="Prrafocomn"/>
      </w:pPr>
    </w:p>
    <w:p w14:paraId="7C35AD46" w14:textId="32455E20" w:rsidR="003964AE" w:rsidRPr="00B83D0E" w:rsidRDefault="003964AE" w:rsidP="00E35B98">
      <w:pPr>
        <w:pStyle w:val="Prrafocomn"/>
      </w:pPr>
    </w:p>
    <w:p w14:paraId="2A38C9AB" w14:textId="32455E20" w:rsidR="003964AE" w:rsidRPr="00B83D0E" w:rsidRDefault="003964AE" w:rsidP="00E35B98">
      <w:pPr>
        <w:pStyle w:val="Prrafocomn"/>
      </w:pPr>
    </w:p>
    <w:p w14:paraId="34D23AEF" w14:textId="20714A44" w:rsidR="003964AE" w:rsidRPr="00B83D0E" w:rsidRDefault="003964AE" w:rsidP="00E35B98">
      <w:pPr>
        <w:pStyle w:val="Prrafocomn"/>
      </w:pPr>
    </w:p>
    <w:p w14:paraId="353ADFBB" w14:textId="0BF5422A" w:rsidR="001D6710" w:rsidRPr="00B83D0E" w:rsidRDefault="001D6710" w:rsidP="00E35B98">
      <w:pPr>
        <w:pStyle w:val="Prrafocomn"/>
      </w:pPr>
    </w:p>
    <w:p w14:paraId="5AF80ACA" w14:textId="4C90E0D7" w:rsidR="0092720E" w:rsidRPr="00B83D0E" w:rsidRDefault="0092720E" w:rsidP="00E35B98">
      <w:pPr>
        <w:pStyle w:val="Prrafocomn"/>
      </w:pPr>
    </w:p>
    <w:p w14:paraId="65B75422" w14:textId="6635216C" w:rsidR="0092720E" w:rsidRPr="00B83D0E" w:rsidRDefault="0092720E" w:rsidP="00E35B98">
      <w:pPr>
        <w:pStyle w:val="Prrafocomn"/>
      </w:pPr>
    </w:p>
    <w:p w14:paraId="1F50198F" w14:textId="77F7C92B" w:rsidR="008A4391" w:rsidRPr="00B83D0E" w:rsidRDefault="008A4391" w:rsidP="00E35B98">
      <w:pPr>
        <w:pStyle w:val="Prrafocomn"/>
      </w:pPr>
    </w:p>
    <w:p w14:paraId="66D5E45D" w14:textId="6B7B80E4" w:rsidR="008A4391" w:rsidRPr="00B83D0E" w:rsidRDefault="008A4391" w:rsidP="00E35B98">
      <w:pPr>
        <w:pStyle w:val="Prrafocomn"/>
      </w:pPr>
    </w:p>
    <w:p w14:paraId="3255A526" w14:textId="4584BCEC" w:rsidR="008A4391" w:rsidRPr="00B83D0E" w:rsidRDefault="008A4391" w:rsidP="00E35B98">
      <w:pPr>
        <w:pStyle w:val="Prrafocomn"/>
      </w:pPr>
    </w:p>
    <w:p w14:paraId="0C853843" w14:textId="51312B37" w:rsidR="008A4391" w:rsidRPr="00B83D0E" w:rsidRDefault="008A4391" w:rsidP="00E35B98">
      <w:pPr>
        <w:pStyle w:val="Prrafocomn"/>
      </w:pPr>
    </w:p>
    <w:p w14:paraId="25DB1AFF" w14:textId="2EA5E3C9" w:rsidR="003964AE" w:rsidRPr="00B83D0E" w:rsidRDefault="003964AE" w:rsidP="00E35B98">
      <w:pPr>
        <w:pStyle w:val="Prrafocomn"/>
      </w:pPr>
    </w:p>
    <w:p w14:paraId="5163319A" w14:textId="77777777" w:rsidR="00F77FAF" w:rsidRPr="00B83D0E" w:rsidRDefault="00F77FAF" w:rsidP="00546358">
      <w:pPr>
        <w:pStyle w:val="Prrafocomn"/>
        <w:ind w:firstLine="709"/>
        <w:rPr>
          <w:b/>
          <w:bCs/>
          <w:i/>
          <w:iCs/>
        </w:rPr>
      </w:pPr>
    </w:p>
    <w:p w14:paraId="081E02EA" w14:textId="19C2632B" w:rsidR="00546358" w:rsidRPr="00B83D0E" w:rsidRDefault="00546358" w:rsidP="00546358">
      <w:pPr>
        <w:pStyle w:val="Prrafocomn"/>
        <w:ind w:firstLine="709"/>
      </w:pPr>
      <w:r w:rsidRPr="00B83D0E">
        <w:rPr>
          <w:b/>
          <w:bCs/>
          <w:i/>
          <w:iCs/>
        </w:rPr>
        <w:t>Figure 1.</w:t>
      </w:r>
      <w:r w:rsidRPr="00B83D0E">
        <w:t xml:space="preserve"> Elements presented in the 12 conceptual definitions reviewed.</w:t>
      </w:r>
    </w:p>
    <w:p w14:paraId="72DB8119" w14:textId="632D05FC" w:rsidR="003964AE" w:rsidRPr="00B83D0E" w:rsidRDefault="003964AE" w:rsidP="00E35B98">
      <w:pPr>
        <w:pStyle w:val="Prrafocomn"/>
      </w:pPr>
    </w:p>
    <w:p w14:paraId="4F091E21" w14:textId="4246B0FA" w:rsidR="003964AE" w:rsidRPr="00B83D0E" w:rsidRDefault="003964AE" w:rsidP="0092720E">
      <w:pPr>
        <w:pStyle w:val="Prrafocomn"/>
        <w:ind w:firstLine="709"/>
      </w:pPr>
      <w:r w:rsidRPr="00B83D0E">
        <w:t>Those relations underscored varia</w:t>
      </w:r>
      <w:r w:rsidR="0061495E" w:rsidRPr="00B83D0E">
        <w:t>tions in defining the construct</w:t>
      </w:r>
      <w:r w:rsidRPr="00B83D0E">
        <w:t xml:space="preserve">, reflecting the presence of one to more elements in the conceptualizations. Despite those differences, it is possible to highlight </w:t>
      </w:r>
      <w:r w:rsidR="00654859" w:rsidRPr="00B83D0E">
        <w:t>five</w:t>
      </w:r>
      <w:r w:rsidRPr="00B83D0E">
        <w:t xml:space="preserve"> general characteristics of theorizing about the construct: (a) </w:t>
      </w:r>
      <w:r w:rsidR="0061495E" w:rsidRPr="00B83D0E">
        <w:t>EL in face-to-face interactions, by voice or, more recently, by digital messages</w:t>
      </w:r>
      <w:r w:rsidRPr="00B83D0E">
        <w:t xml:space="preserve">; (b) emotions are expressed to influence other people's emotions (direction and intensity), attitudes, and behavior; (c) emotion management follows rules that seek to control the emotional expressiveness of interaction partners; </w:t>
      </w:r>
      <w:r w:rsidR="00934857">
        <w:t>(</w:t>
      </w:r>
      <w:r w:rsidR="00654859" w:rsidRPr="00B83D0E">
        <w:t xml:space="preserve">d) those rules are related to the organizational roles performed by workers, which, in turn, have different characteristics in terms of variety, intensity, frequency of emotional display and duration of interactions, </w:t>
      </w:r>
      <w:r w:rsidRPr="00B83D0E">
        <w:t>and (</w:t>
      </w:r>
      <w:r w:rsidR="00654859" w:rsidRPr="00B83D0E">
        <w:t>e</w:t>
      </w:r>
      <w:r w:rsidRPr="00B83D0E">
        <w:t xml:space="preserve">) EL can have positive or negative effects (predictable or not) </w:t>
      </w:r>
      <w:r w:rsidR="001A7D7E" w:rsidRPr="00B83D0E">
        <w:t xml:space="preserve">not only </w:t>
      </w:r>
      <w:r w:rsidRPr="00B83D0E">
        <w:t>on personal and other people's well-being and performance</w:t>
      </w:r>
      <w:r w:rsidR="00B3198A" w:rsidRPr="00B83D0E">
        <w:t xml:space="preserve">, </w:t>
      </w:r>
      <w:r w:rsidR="001A7D7E" w:rsidRPr="00B83D0E">
        <w:t>but on</w:t>
      </w:r>
      <w:r w:rsidR="00B3198A" w:rsidRPr="00B83D0E">
        <w:t xml:space="preserve"> organization</w:t>
      </w:r>
      <w:r w:rsidR="00F77FAF" w:rsidRPr="00B83D0E">
        <w:t xml:space="preserve">al results </w:t>
      </w:r>
      <w:r w:rsidR="001A7D7E" w:rsidRPr="00B83D0E">
        <w:t>as well</w:t>
      </w:r>
      <w:r w:rsidR="00B3198A" w:rsidRPr="00B83D0E">
        <w:t xml:space="preserve">. </w:t>
      </w:r>
    </w:p>
    <w:p w14:paraId="2BD5AD7C" w14:textId="3EF2CE0C" w:rsidR="003964AE" w:rsidRPr="00B83D0E" w:rsidRDefault="003964AE" w:rsidP="0092720E">
      <w:pPr>
        <w:pStyle w:val="Prrafocomn"/>
        <w:ind w:firstLine="709"/>
      </w:pPr>
      <w:r w:rsidRPr="00B83D0E">
        <w:t xml:space="preserve">Despite this general </w:t>
      </w:r>
      <w:r w:rsidR="00FE7C64" w:rsidRPr="00B83D0E">
        <w:t>portrayal</w:t>
      </w:r>
      <w:r w:rsidRPr="00B83D0E">
        <w:t xml:space="preserve">, it was clear in this review that the proposal for a simple and </w:t>
      </w:r>
      <w:r w:rsidRPr="00C76637">
        <w:t>uniform definition of the construct proves to be a</w:t>
      </w:r>
      <w:r w:rsidR="00704A87" w:rsidRPr="00C76637">
        <w:t>n intricate</w:t>
      </w:r>
      <w:r w:rsidRPr="00C76637">
        <w:t xml:space="preserve"> challenge to </w:t>
      </w:r>
      <w:r w:rsidR="00704A87" w:rsidRPr="00C76637">
        <w:t>pursue</w:t>
      </w:r>
      <w:r w:rsidRPr="00C76637">
        <w:t>. Thus, the field of</w:t>
      </w:r>
      <w:r w:rsidRPr="00B83D0E">
        <w:t xml:space="preserve"> study is still divided into two main approaches to understanding the phenomenon: the first based </w:t>
      </w:r>
      <w:r w:rsidRPr="008D23EF">
        <w:t>on the intra</w:t>
      </w:r>
      <w:r w:rsidR="00F6087A" w:rsidRPr="008D23EF">
        <w:t xml:space="preserve"> </w:t>
      </w:r>
      <w:r w:rsidRPr="008D23EF">
        <w:t xml:space="preserve">psychic subjective processes experienced by the worker and the other </w:t>
      </w:r>
      <w:r w:rsidR="00934857" w:rsidRPr="008D23EF">
        <w:t xml:space="preserve">one </w:t>
      </w:r>
      <w:r w:rsidRPr="008D23EF">
        <w:t>based on</w:t>
      </w:r>
      <w:r w:rsidRPr="00B83D0E">
        <w:t xml:space="preserve"> the visible behavior regulated in the interactive process (customers, co-workers, leaders, etc.). The </w:t>
      </w:r>
      <w:r w:rsidRPr="00B83D0E">
        <w:lastRenderedPageBreak/>
        <w:t xml:space="preserve">concept of emotional dissonance proves to be ambiguous in the definitions presented: at times it is seen as a motivating element of EL, at others it is understood as a regulation strategy, or even as a non-mandatory element for doing EL </w:t>
      </w:r>
      <w:r w:rsidR="00C54EE5" w:rsidRPr="00B83D0E">
        <w:fldChar w:fldCharType="begin"/>
      </w:r>
      <w:r w:rsidR="00B52018" w:rsidRPr="00B83D0E">
        <w:instrText xml:space="preserve"> ADDIN ZOTERO_ITEM CSL_CITATION {"citationID":"tfOjlujZ","properties":{"formattedCitation":"(Ashforth &amp; Humphrey, 1993; Brotheridge &amp; Lee, 2003; Grandey &amp; Melloy, 2017)","plainCitation":"(Ashforth &amp; Humphrey, 1993; Brotheridge &amp; Lee, 2003; Grandey &amp; Melloy, 2017)","noteIndex":0},"citationItems":[{"id":64,"uris":["http://zotero.org/users/5621649/items/XNIVBNNP"],"itemData":{"id":64,"type":"article-journal","container-title":"The Academy of Management Review","DOI":"10.2307/258824","ISSN":"03637425","issue":"1","page":"88","source":"Crossref","title":"Emotional Labor in Service Roles: The Influence of Identity","title-short":"Emotional Labor in Service Roles","volume":"18","author":[{"family":"Ashforth","given":"Blake E."},{"family":"Humphrey","given":"Ronald H."}],"issued":{"date-parts":[["1993",1]]}}},{"id":71,"uris":["http://zotero.org/users/5621649/items/TNARYSZP"],"itemData":{"id":71,"type":"article-journal","container-title":"Journal of Occupational and Organizational Psychology","DOI":"10.1348/096317903769647229","ISSN":"09631798","issue":"3","language":"en","page":"365-379","source":"Crossref","title":"Development and validation of the Emotional Labour Scale","volume":"76","author":[{"family":"Brotheridge","given":"Céleste M."},{"family":"Lee","given":"Raymond T."}],"issued":{"date-parts":[["2003",9]]}}},{"id":309,"uris":["http://zotero.org/users/5621649/items/GHE2SKKY"],"itemData":{"id":309,"type":"article-journal","container-title":"Journal of Occupational Health Psychology","DOI":"10.1037/ocp0000067","ISSN":"1939-1307, 1076-8998","issue":"3","journalAbbreviation":"Journal of Occupational Health Psychology","language":"en","page":"407-422","source":"DOI.org (Crossref)","title":"The state of the heart: Emotional labor as emotion regulation reviewed and revised.","title-short":"The state of the heart","volume":"22","author":[{"family":"Grandey","given":"A. A."},{"family":"Melloy","given":"Robert C."}],"issued":{"date-parts":[["2017",7]]}}}],"schema":"https://github.com/citation-style-language/schema/raw/master/csl-citation.json"} </w:instrText>
      </w:r>
      <w:r w:rsidR="00C54EE5" w:rsidRPr="00B83D0E">
        <w:fldChar w:fldCharType="separate"/>
      </w:r>
      <w:r w:rsidR="00B52018" w:rsidRPr="00B83D0E">
        <w:t>(Ashforth &amp; Humphrey, 1993; Brotheridge &amp; Lee, 2003; Grandey &amp; Melloy, 2017)</w:t>
      </w:r>
      <w:r w:rsidR="00C54EE5" w:rsidRPr="00B83D0E">
        <w:fldChar w:fldCharType="end"/>
      </w:r>
      <w:r w:rsidRPr="00B83D0E">
        <w:t xml:space="preserve">. The lack of a consensual definition of </w:t>
      </w:r>
      <w:r w:rsidR="005C00BC" w:rsidRPr="00B83D0E">
        <w:t>EL</w:t>
      </w:r>
      <w:r w:rsidRPr="00B83D0E">
        <w:t xml:space="preserve"> has a direct impact on the operationalization of the measure, making the results of empirical studies often divergent or inconclusive.</w:t>
      </w:r>
    </w:p>
    <w:p w14:paraId="3F6D2B30" w14:textId="77777777" w:rsidR="003964AE" w:rsidRPr="00B83D0E" w:rsidRDefault="003964AE" w:rsidP="0092720E">
      <w:pPr>
        <w:pStyle w:val="Prrafocomn"/>
        <w:ind w:firstLine="709"/>
      </w:pPr>
    </w:p>
    <w:p w14:paraId="5A1EB2AB" w14:textId="788F9738" w:rsidR="003964AE" w:rsidRPr="00B83D0E" w:rsidRDefault="005C00BC" w:rsidP="00A70F58">
      <w:pPr>
        <w:pStyle w:val="Prrafocomn"/>
        <w:ind w:firstLine="0"/>
        <w:jc w:val="left"/>
        <w:rPr>
          <w:b/>
          <w:bCs/>
          <w:i/>
          <w:iCs/>
        </w:rPr>
      </w:pPr>
      <w:r w:rsidRPr="00B83D0E">
        <w:rPr>
          <w:b/>
          <w:bCs/>
          <w:i/>
          <w:iCs/>
        </w:rPr>
        <w:t>EL</w:t>
      </w:r>
      <w:r w:rsidR="003964AE" w:rsidRPr="00B83D0E">
        <w:rPr>
          <w:b/>
          <w:bCs/>
          <w:i/>
          <w:iCs/>
        </w:rPr>
        <w:t xml:space="preserve"> Measures: Operationalization of the Concept and the Predictive Power</w:t>
      </w:r>
    </w:p>
    <w:p w14:paraId="6865FD5F" w14:textId="11E19DDC" w:rsidR="003964AE" w:rsidRPr="00B83D0E" w:rsidRDefault="003964AE" w:rsidP="00A70F58">
      <w:pPr>
        <w:pStyle w:val="Prrafocomn"/>
        <w:ind w:firstLine="709"/>
      </w:pPr>
      <w:r w:rsidRPr="00B83D0E">
        <w:t>The operationalization of a construct results from the transformation of abstract concepts about a given phenomenon into concrete variables that allow empirical testing. What is involved is how to observe and measure representative aspects of the phenomenon. Thus, the effort to transpose the definition of the theoretical domain to the empirical world allows, due to its results, reflections that can lead both to a refinement of the concept in question and to the clarification of its relationships with other variables. According to Mann (1999), the creation of EL metrics allows the study of their relationships with other variables, such as well-being, performance, satisfaction, stress, exhaustion, absenteeism, among others. In addition, the measurement of EL contributes not only to the advancement of knowledge about the phenomenon, but also to the planning of people management policies that aim to preserve the best balance between the performance demanded by the position and the organization, without harm to worker health and well-being.</w:t>
      </w:r>
    </w:p>
    <w:p w14:paraId="6FF94AC9" w14:textId="3A0D1564" w:rsidR="003964AE" w:rsidRPr="00B83D0E" w:rsidRDefault="006F0DDE" w:rsidP="00912D55">
      <w:pPr>
        <w:pStyle w:val="Prrafocomn"/>
        <w:ind w:firstLine="709"/>
      </w:pPr>
      <w:r w:rsidRPr="00B83D0E">
        <w:t xml:space="preserve">Table 2 presents the six </w:t>
      </w:r>
      <w:r w:rsidR="00A145D3" w:rsidRPr="00B83D0E">
        <w:t xml:space="preserve">main </w:t>
      </w:r>
      <w:r w:rsidRPr="00B83D0E">
        <w:t>measures of EL from the perspective of internal states or processes found in the reviewed works, specifying the proposed dimensions, psychometric properties, and model test results that indicate distinct predictors and consequences for the organization and the individual (Grandey, 2000; Grandey &amp; Melloy, 2017; Mann, 1999).</w:t>
      </w:r>
    </w:p>
    <w:p w14:paraId="49B70079" w14:textId="77777777" w:rsidR="003964AE" w:rsidRPr="00B83D0E" w:rsidRDefault="003964AE" w:rsidP="003964AE">
      <w:pPr>
        <w:pStyle w:val="Prrafocomn"/>
      </w:pPr>
    </w:p>
    <w:p w14:paraId="0C99FAC0" w14:textId="77777777" w:rsidR="003964AE" w:rsidRPr="00B83D0E" w:rsidRDefault="003964AE" w:rsidP="003964AE">
      <w:pPr>
        <w:pStyle w:val="Prrafocomn"/>
      </w:pPr>
    </w:p>
    <w:p w14:paraId="013C1CD7" w14:textId="77777777" w:rsidR="006F0DDE" w:rsidRPr="00B83D0E" w:rsidRDefault="006F0DDE" w:rsidP="006F0DDE">
      <w:pPr>
        <w:pStyle w:val="Prrafocomn"/>
        <w:ind w:firstLine="0"/>
        <w:rPr>
          <w:sz w:val="20"/>
          <w:szCs w:val="20"/>
        </w:rPr>
        <w:sectPr w:rsidR="006F0DDE" w:rsidRPr="00B83D0E" w:rsidSect="0059034C">
          <w:headerReference w:type="default" r:id="rId8"/>
          <w:footerReference w:type="even" r:id="rId9"/>
          <w:footerReference w:type="default" r:id="rId10"/>
          <w:pgSz w:w="12240" w:h="15840"/>
          <w:pgMar w:top="1440" w:right="1440" w:bottom="1440" w:left="1440" w:header="720" w:footer="720" w:gutter="0"/>
          <w:cols w:space="720"/>
          <w:docGrid w:linePitch="360"/>
        </w:sectPr>
      </w:pPr>
    </w:p>
    <w:p w14:paraId="61C59C03" w14:textId="77777777" w:rsidR="0092720E" w:rsidRPr="00B83D0E" w:rsidRDefault="006F0DDE" w:rsidP="006F0DDE">
      <w:pPr>
        <w:pStyle w:val="Prrafocomn"/>
        <w:ind w:firstLine="0"/>
        <w:rPr>
          <w:sz w:val="20"/>
          <w:szCs w:val="20"/>
        </w:rPr>
      </w:pPr>
      <w:r w:rsidRPr="00B83D0E">
        <w:rPr>
          <w:sz w:val="20"/>
          <w:szCs w:val="20"/>
        </w:rPr>
        <w:lastRenderedPageBreak/>
        <w:t>Table 2</w:t>
      </w:r>
    </w:p>
    <w:p w14:paraId="0A355498" w14:textId="336AB403" w:rsidR="003964AE" w:rsidRPr="00B83D0E" w:rsidRDefault="006F0DDE" w:rsidP="006F0DDE">
      <w:pPr>
        <w:pStyle w:val="Prrafocomn"/>
        <w:ind w:firstLine="0"/>
        <w:rPr>
          <w:i/>
          <w:iCs/>
          <w:sz w:val="20"/>
          <w:szCs w:val="20"/>
        </w:rPr>
      </w:pPr>
      <w:r w:rsidRPr="00B83D0E">
        <w:rPr>
          <w:i/>
          <w:iCs/>
          <w:sz w:val="20"/>
          <w:szCs w:val="20"/>
        </w:rPr>
        <w:t xml:space="preserve">Summary of </w:t>
      </w:r>
      <w:r w:rsidR="005C00BC" w:rsidRPr="00B83D0E">
        <w:rPr>
          <w:i/>
          <w:iCs/>
          <w:sz w:val="20"/>
          <w:szCs w:val="20"/>
        </w:rPr>
        <w:t>EL</w:t>
      </w:r>
      <w:r w:rsidRPr="00B83D0E">
        <w:rPr>
          <w:i/>
          <w:iCs/>
          <w:sz w:val="20"/>
          <w:szCs w:val="20"/>
        </w:rPr>
        <w:t xml:space="preserve"> Measures in the Perspective of States or Internal Processes (1997-2007)</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977"/>
        <w:gridCol w:w="2126"/>
        <w:gridCol w:w="4875"/>
      </w:tblGrid>
      <w:tr w:rsidR="00B83D0E" w:rsidRPr="00EE2EAE" w14:paraId="5FC5ED9E" w14:textId="77777777" w:rsidTr="00721EE3">
        <w:tc>
          <w:tcPr>
            <w:tcW w:w="2972" w:type="dxa"/>
            <w:tcBorders>
              <w:bottom w:val="single" w:sz="4" w:space="0" w:color="auto"/>
            </w:tcBorders>
          </w:tcPr>
          <w:p w14:paraId="180464EF" w14:textId="77777777" w:rsidR="006F0DDE" w:rsidRPr="00B83D0E" w:rsidRDefault="006F0DDE" w:rsidP="007F5450">
            <w:pPr>
              <w:spacing w:before="120" w:after="120"/>
              <w:rPr>
                <w:sz w:val="20"/>
                <w:szCs w:val="20"/>
                <w:lang w:val="en-US"/>
              </w:rPr>
            </w:pPr>
            <w:r w:rsidRPr="00B83D0E">
              <w:rPr>
                <w:sz w:val="20"/>
                <w:szCs w:val="20"/>
                <w:lang w:val="en-US"/>
              </w:rPr>
              <w:t>Measures / author(s)</w:t>
            </w:r>
          </w:p>
        </w:tc>
        <w:tc>
          <w:tcPr>
            <w:tcW w:w="2977" w:type="dxa"/>
            <w:tcBorders>
              <w:bottom w:val="single" w:sz="4" w:space="0" w:color="auto"/>
            </w:tcBorders>
          </w:tcPr>
          <w:p w14:paraId="7BA0E45C" w14:textId="77777777" w:rsidR="006F0DDE" w:rsidRPr="00B83D0E" w:rsidRDefault="006F0DDE" w:rsidP="007F5450">
            <w:pPr>
              <w:spacing w:before="120" w:after="120"/>
              <w:rPr>
                <w:sz w:val="20"/>
                <w:szCs w:val="20"/>
                <w:lang w:val="en-US"/>
              </w:rPr>
            </w:pPr>
            <w:r w:rsidRPr="00B83D0E">
              <w:rPr>
                <w:sz w:val="20"/>
                <w:szCs w:val="20"/>
                <w:lang w:val="en-US"/>
              </w:rPr>
              <w:t>Proposed dimensions</w:t>
            </w:r>
          </w:p>
        </w:tc>
        <w:tc>
          <w:tcPr>
            <w:tcW w:w="2126" w:type="dxa"/>
            <w:tcBorders>
              <w:bottom w:val="single" w:sz="4" w:space="0" w:color="auto"/>
            </w:tcBorders>
          </w:tcPr>
          <w:p w14:paraId="66659ED2" w14:textId="77777777" w:rsidR="006F0DDE" w:rsidRPr="00B83D0E" w:rsidRDefault="006F0DDE" w:rsidP="007F5450">
            <w:pPr>
              <w:spacing w:before="120" w:after="120"/>
              <w:rPr>
                <w:sz w:val="20"/>
                <w:szCs w:val="20"/>
                <w:lang w:val="en-US"/>
              </w:rPr>
            </w:pPr>
            <w:r w:rsidRPr="00B83D0E">
              <w:rPr>
                <w:sz w:val="20"/>
                <w:szCs w:val="20"/>
                <w:lang w:val="en-US"/>
              </w:rPr>
              <w:t>Internal consistency (α)</w:t>
            </w:r>
          </w:p>
        </w:tc>
        <w:tc>
          <w:tcPr>
            <w:tcW w:w="4875" w:type="dxa"/>
            <w:tcBorders>
              <w:bottom w:val="single" w:sz="4" w:space="0" w:color="auto"/>
            </w:tcBorders>
          </w:tcPr>
          <w:p w14:paraId="638AD2CD" w14:textId="3AB084F8" w:rsidR="006F0DDE" w:rsidRPr="00B83D0E" w:rsidRDefault="006F0DDE" w:rsidP="007F5450">
            <w:pPr>
              <w:spacing w:before="120" w:after="120"/>
              <w:rPr>
                <w:sz w:val="20"/>
                <w:szCs w:val="20"/>
                <w:lang w:val="en-US"/>
              </w:rPr>
            </w:pPr>
            <w:r w:rsidRPr="00B83D0E">
              <w:rPr>
                <w:sz w:val="20"/>
                <w:szCs w:val="20"/>
                <w:lang w:val="en-US"/>
              </w:rPr>
              <w:t>Predictors (P) and consequences (C) and associated variables</w:t>
            </w:r>
          </w:p>
        </w:tc>
      </w:tr>
      <w:tr w:rsidR="00B83D0E" w:rsidRPr="00EE2EAE" w14:paraId="60C38EFB" w14:textId="77777777" w:rsidTr="00721EE3">
        <w:tc>
          <w:tcPr>
            <w:tcW w:w="2972" w:type="dxa"/>
            <w:tcBorders>
              <w:top w:val="single" w:sz="4" w:space="0" w:color="auto"/>
              <w:bottom w:val="nil"/>
            </w:tcBorders>
          </w:tcPr>
          <w:p w14:paraId="4739BCDC" w14:textId="2CA96C91" w:rsidR="006F0DDE" w:rsidRPr="00B83D0E" w:rsidRDefault="006F0DDE" w:rsidP="007F5450">
            <w:pPr>
              <w:jc w:val="both"/>
              <w:rPr>
                <w:sz w:val="20"/>
                <w:szCs w:val="20"/>
                <w:lang w:val="en-US"/>
              </w:rPr>
            </w:pPr>
            <w:r w:rsidRPr="00B83D0E">
              <w:rPr>
                <w:sz w:val="20"/>
                <w:szCs w:val="20"/>
                <w:lang w:val="en-US"/>
              </w:rPr>
              <w:t>Measure 1a: Emotional Labor  (Morris &amp; Feldman, 1997)</w:t>
            </w:r>
            <w:r w:rsidRPr="00B83D0E">
              <w:rPr>
                <w:sz w:val="20"/>
                <w:szCs w:val="20"/>
                <w:lang w:val="en-US"/>
              </w:rPr>
              <w:fldChar w:fldCharType="begin"/>
            </w:r>
            <w:r w:rsidR="0027475E" w:rsidRPr="00B83D0E">
              <w:rPr>
                <w:sz w:val="20"/>
                <w:szCs w:val="20"/>
                <w:lang w:val="en-US"/>
              </w:rPr>
              <w:instrText xml:space="preserve"> ADDIN ZOTERO_ITEM CSL_CITATION {"citationID":"l8kH4ThD","properties":{"formattedCitation":"(1997)","plainCitation":"(1997)","dontUpdate":true,"noteIndex":0},"citationItems":[{"id":5,"uris":["http://zotero.org/users/5621649/items/QLNX6X5R"],"itemData":{"id":5,"type":"article-journal","container-title":"Journal of Managerial Issues","issue":"3","page":"257-274","title":"Managing Emotions in the Workplace.","volume":"9","author":[{"family":"Morris","given":"J. A."},{"family":"Feldman","given":"D. C."}],"issued":{"date-parts":[["1997"]]}},"suppress-author":true}],"schema":"https://github.com/citation-style-language/schema/raw/master/csl-citation.json"} </w:instrText>
            </w:r>
            <w:r w:rsidRPr="00B83D0E">
              <w:rPr>
                <w:sz w:val="20"/>
                <w:szCs w:val="20"/>
                <w:lang w:val="en-US"/>
              </w:rPr>
              <w:fldChar w:fldCharType="end"/>
            </w:r>
          </w:p>
          <w:p w14:paraId="0D0F246F" w14:textId="77777777" w:rsidR="006F0DDE" w:rsidRPr="00B83D0E" w:rsidRDefault="006F0DDE" w:rsidP="007F5450">
            <w:pPr>
              <w:jc w:val="both"/>
              <w:rPr>
                <w:sz w:val="20"/>
                <w:szCs w:val="20"/>
                <w:lang w:val="en-US"/>
              </w:rPr>
            </w:pPr>
          </w:p>
        </w:tc>
        <w:tc>
          <w:tcPr>
            <w:tcW w:w="2977" w:type="dxa"/>
            <w:tcBorders>
              <w:top w:val="single" w:sz="4" w:space="0" w:color="auto"/>
              <w:bottom w:val="nil"/>
            </w:tcBorders>
          </w:tcPr>
          <w:p w14:paraId="18F56801" w14:textId="77777777" w:rsidR="006F0DDE" w:rsidRPr="00B83D0E" w:rsidRDefault="006F0DDE" w:rsidP="006F0DDE">
            <w:pPr>
              <w:pStyle w:val="Default"/>
              <w:numPr>
                <w:ilvl w:val="0"/>
                <w:numId w:val="14"/>
              </w:numPr>
              <w:jc w:val="both"/>
              <w:rPr>
                <w:color w:val="auto"/>
                <w:sz w:val="20"/>
                <w:szCs w:val="20"/>
                <w:lang w:val="en-US"/>
              </w:rPr>
            </w:pPr>
            <w:r w:rsidRPr="00B83D0E">
              <w:rPr>
                <w:color w:val="auto"/>
                <w:sz w:val="20"/>
                <w:szCs w:val="20"/>
                <w:lang w:val="en-US"/>
              </w:rPr>
              <w:t>Interaction frequency</w:t>
            </w:r>
          </w:p>
          <w:p w14:paraId="19A3B240" w14:textId="77777777" w:rsidR="006F0DDE" w:rsidRPr="00B83D0E" w:rsidRDefault="006F0DDE" w:rsidP="006F0DDE">
            <w:pPr>
              <w:pStyle w:val="Default"/>
              <w:numPr>
                <w:ilvl w:val="0"/>
                <w:numId w:val="14"/>
              </w:numPr>
              <w:jc w:val="both"/>
              <w:rPr>
                <w:color w:val="auto"/>
                <w:sz w:val="20"/>
                <w:szCs w:val="20"/>
                <w:lang w:val="en-US"/>
              </w:rPr>
            </w:pPr>
            <w:r w:rsidRPr="00B83D0E">
              <w:rPr>
                <w:color w:val="auto"/>
                <w:sz w:val="20"/>
                <w:szCs w:val="20"/>
                <w:lang w:val="en-US"/>
              </w:rPr>
              <w:t>Interaction duration</w:t>
            </w:r>
          </w:p>
          <w:p w14:paraId="37FA0A75" w14:textId="77777777" w:rsidR="006F0DDE" w:rsidRPr="00B83D0E" w:rsidRDefault="006F0DDE" w:rsidP="006F0DDE">
            <w:pPr>
              <w:pStyle w:val="Default"/>
              <w:numPr>
                <w:ilvl w:val="0"/>
                <w:numId w:val="14"/>
              </w:numPr>
              <w:jc w:val="both"/>
              <w:rPr>
                <w:color w:val="auto"/>
                <w:sz w:val="20"/>
                <w:szCs w:val="20"/>
                <w:lang w:val="en-US"/>
              </w:rPr>
            </w:pPr>
            <w:r w:rsidRPr="00B83D0E">
              <w:rPr>
                <w:color w:val="auto"/>
                <w:sz w:val="20"/>
                <w:szCs w:val="20"/>
                <w:lang w:val="en-US"/>
              </w:rPr>
              <w:t>Emotional Dissonance</w:t>
            </w:r>
          </w:p>
          <w:p w14:paraId="0E6FEFBE" w14:textId="77777777" w:rsidR="006F0DDE" w:rsidRPr="00B83D0E" w:rsidRDefault="006F0DDE" w:rsidP="007F5450">
            <w:pPr>
              <w:jc w:val="both"/>
              <w:rPr>
                <w:sz w:val="20"/>
                <w:szCs w:val="20"/>
                <w:lang w:val="en-US"/>
              </w:rPr>
            </w:pPr>
          </w:p>
        </w:tc>
        <w:tc>
          <w:tcPr>
            <w:tcW w:w="2126" w:type="dxa"/>
            <w:tcBorders>
              <w:top w:val="single" w:sz="4" w:space="0" w:color="auto"/>
              <w:bottom w:val="nil"/>
            </w:tcBorders>
          </w:tcPr>
          <w:p w14:paraId="774CF934" w14:textId="77777777" w:rsidR="006F0DDE" w:rsidRPr="00B83D0E" w:rsidRDefault="006F0DDE" w:rsidP="007F5450">
            <w:pPr>
              <w:rPr>
                <w:sz w:val="20"/>
                <w:szCs w:val="20"/>
                <w:lang w:val="en-US"/>
              </w:rPr>
            </w:pPr>
            <w:r w:rsidRPr="00B83D0E">
              <w:rPr>
                <w:sz w:val="20"/>
                <w:szCs w:val="20"/>
                <w:lang w:val="en-US"/>
              </w:rPr>
              <w:t>NR</w:t>
            </w:r>
            <w:r w:rsidRPr="00B83D0E">
              <w:rPr>
                <w:sz w:val="20"/>
                <w:szCs w:val="20"/>
                <w:vertAlign w:val="superscript"/>
                <w:lang w:val="en-US"/>
              </w:rPr>
              <w:t>a</w:t>
            </w:r>
          </w:p>
        </w:tc>
        <w:tc>
          <w:tcPr>
            <w:tcW w:w="4875" w:type="dxa"/>
            <w:tcBorders>
              <w:top w:val="single" w:sz="4" w:space="0" w:color="auto"/>
              <w:bottom w:val="nil"/>
            </w:tcBorders>
          </w:tcPr>
          <w:p w14:paraId="5F012E09" w14:textId="77777777" w:rsidR="006F0DDE" w:rsidRPr="00B83D0E" w:rsidRDefault="006F0DDE" w:rsidP="007F5450">
            <w:pPr>
              <w:rPr>
                <w:sz w:val="20"/>
                <w:szCs w:val="20"/>
                <w:lang w:val="en-US"/>
              </w:rPr>
            </w:pPr>
            <w:r w:rsidRPr="00B83D0E">
              <w:rPr>
                <w:sz w:val="20"/>
                <w:szCs w:val="20"/>
                <w:lang w:val="en-US"/>
              </w:rPr>
              <w:t xml:space="preserve">P: task routineness; power of role receivers; job autonomy </w:t>
            </w:r>
          </w:p>
          <w:p w14:paraId="4B4FE9B5" w14:textId="77777777" w:rsidR="006F0DDE" w:rsidRPr="00B83D0E" w:rsidRDefault="006F0DDE" w:rsidP="007F5450">
            <w:pPr>
              <w:rPr>
                <w:sz w:val="20"/>
                <w:szCs w:val="20"/>
                <w:lang w:val="en-US"/>
              </w:rPr>
            </w:pPr>
            <w:r w:rsidRPr="00B83D0E">
              <w:rPr>
                <w:sz w:val="20"/>
                <w:szCs w:val="20"/>
                <w:lang w:val="en-US"/>
              </w:rPr>
              <w:t>C: emotional dissonance dimension: emotional exhaustion (+) and job satisfaction (-)</w:t>
            </w:r>
          </w:p>
          <w:p w14:paraId="53C5A7CF" w14:textId="77777777" w:rsidR="006F0DDE" w:rsidRPr="00B83D0E" w:rsidRDefault="006F0DDE" w:rsidP="007F5450">
            <w:pPr>
              <w:rPr>
                <w:sz w:val="20"/>
                <w:szCs w:val="20"/>
                <w:lang w:val="en-US"/>
              </w:rPr>
            </w:pPr>
          </w:p>
        </w:tc>
      </w:tr>
      <w:tr w:rsidR="00B83D0E" w:rsidRPr="00EE2EAE" w14:paraId="031B7CC9" w14:textId="77777777" w:rsidTr="00721EE3">
        <w:tc>
          <w:tcPr>
            <w:tcW w:w="2972" w:type="dxa"/>
            <w:tcBorders>
              <w:top w:val="nil"/>
            </w:tcBorders>
          </w:tcPr>
          <w:p w14:paraId="49512AC5" w14:textId="77777777" w:rsidR="006F0DDE" w:rsidRPr="00B83D0E" w:rsidRDefault="006F0DDE" w:rsidP="007F5450">
            <w:pPr>
              <w:pStyle w:val="Default"/>
              <w:rPr>
                <w:color w:val="auto"/>
                <w:sz w:val="20"/>
                <w:szCs w:val="20"/>
                <w:lang w:val="en-US"/>
              </w:rPr>
            </w:pPr>
            <w:r w:rsidRPr="00B83D0E">
              <w:rPr>
                <w:color w:val="auto"/>
                <w:sz w:val="20"/>
                <w:szCs w:val="20"/>
                <w:lang w:val="en-US"/>
              </w:rPr>
              <w:t>Measure 2a: ELS: Emotional Labor Scale (Brotheridge &amp; Lee, 2003)</w:t>
            </w:r>
          </w:p>
        </w:tc>
        <w:tc>
          <w:tcPr>
            <w:tcW w:w="2977" w:type="dxa"/>
            <w:tcBorders>
              <w:top w:val="nil"/>
            </w:tcBorders>
          </w:tcPr>
          <w:p w14:paraId="49E29D82" w14:textId="77777777" w:rsidR="006F0DDE" w:rsidRPr="00B83D0E" w:rsidRDefault="006F0DDE" w:rsidP="007F5450">
            <w:pPr>
              <w:pStyle w:val="Prrafodelista"/>
              <w:spacing w:line="240" w:lineRule="auto"/>
              <w:ind w:left="360"/>
              <w:rPr>
                <w:sz w:val="20"/>
                <w:szCs w:val="20"/>
                <w:lang w:val="en-US"/>
              </w:rPr>
            </w:pPr>
          </w:p>
          <w:p w14:paraId="15C16B2E" w14:textId="77777777" w:rsidR="006F0DDE" w:rsidRPr="00B83D0E" w:rsidRDefault="006F0DDE" w:rsidP="006F0DDE">
            <w:pPr>
              <w:pStyle w:val="Prrafodelista"/>
              <w:numPr>
                <w:ilvl w:val="0"/>
                <w:numId w:val="15"/>
              </w:numPr>
              <w:spacing w:line="240" w:lineRule="auto"/>
              <w:rPr>
                <w:sz w:val="20"/>
                <w:szCs w:val="20"/>
                <w:lang w:val="en-US"/>
              </w:rPr>
            </w:pPr>
            <w:r w:rsidRPr="00B83D0E">
              <w:rPr>
                <w:sz w:val="20"/>
                <w:szCs w:val="20"/>
                <w:lang w:val="en-US"/>
              </w:rPr>
              <w:t>Frequency</w:t>
            </w:r>
          </w:p>
          <w:p w14:paraId="38398D37" w14:textId="77777777" w:rsidR="006F0DDE" w:rsidRPr="00B83D0E" w:rsidRDefault="006F0DDE" w:rsidP="006F0DDE">
            <w:pPr>
              <w:pStyle w:val="Prrafodelista"/>
              <w:numPr>
                <w:ilvl w:val="0"/>
                <w:numId w:val="15"/>
              </w:numPr>
              <w:spacing w:line="240" w:lineRule="auto"/>
              <w:rPr>
                <w:sz w:val="20"/>
                <w:szCs w:val="20"/>
                <w:lang w:val="en-US"/>
              </w:rPr>
            </w:pPr>
            <w:r w:rsidRPr="00B83D0E">
              <w:rPr>
                <w:sz w:val="20"/>
                <w:szCs w:val="20"/>
                <w:lang w:val="en-US"/>
              </w:rPr>
              <w:t>Intensity</w:t>
            </w:r>
          </w:p>
          <w:p w14:paraId="12EB5817" w14:textId="77777777" w:rsidR="006F0DDE" w:rsidRPr="00B83D0E" w:rsidRDefault="006F0DDE" w:rsidP="006F0DDE">
            <w:pPr>
              <w:pStyle w:val="Prrafodelista"/>
              <w:numPr>
                <w:ilvl w:val="0"/>
                <w:numId w:val="15"/>
              </w:numPr>
              <w:spacing w:line="240" w:lineRule="auto"/>
              <w:rPr>
                <w:sz w:val="20"/>
                <w:szCs w:val="20"/>
                <w:lang w:val="en-US"/>
              </w:rPr>
            </w:pPr>
            <w:r w:rsidRPr="00B83D0E">
              <w:rPr>
                <w:sz w:val="20"/>
                <w:szCs w:val="20"/>
                <w:lang w:val="en-US"/>
              </w:rPr>
              <w:t xml:space="preserve">Variety </w:t>
            </w:r>
          </w:p>
          <w:p w14:paraId="699F2D6A" w14:textId="77777777" w:rsidR="006F0DDE" w:rsidRPr="00B83D0E" w:rsidRDefault="006F0DDE" w:rsidP="006F0DDE">
            <w:pPr>
              <w:pStyle w:val="Prrafodelista"/>
              <w:numPr>
                <w:ilvl w:val="0"/>
                <w:numId w:val="15"/>
              </w:numPr>
              <w:spacing w:line="240" w:lineRule="auto"/>
              <w:rPr>
                <w:sz w:val="20"/>
                <w:szCs w:val="20"/>
                <w:lang w:val="en-US"/>
              </w:rPr>
            </w:pPr>
            <w:r w:rsidRPr="00B83D0E">
              <w:rPr>
                <w:sz w:val="20"/>
                <w:szCs w:val="20"/>
                <w:lang w:val="en-US"/>
              </w:rPr>
              <w:t>Duration</w:t>
            </w:r>
          </w:p>
          <w:p w14:paraId="1A9E2B27" w14:textId="77777777" w:rsidR="006F0DDE" w:rsidRPr="00B83D0E" w:rsidRDefault="006F0DDE" w:rsidP="006F0DDE">
            <w:pPr>
              <w:pStyle w:val="Prrafodelista"/>
              <w:numPr>
                <w:ilvl w:val="0"/>
                <w:numId w:val="15"/>
              </w:numPr>
              <w:spacing w:line="240" w:lineRule="auto"/>
              <w:rPr>
                <w:sz w:val="20"/>
                <w:szCs w:val="20"/>
                <w:lang w:val="en-US"/>
              </w:rPr>
            </w:pPr>
            <w:r w:rsidRPr="00B83D0E">
              <w:rPr>
                <w:sz w:val="20"/>
                <w:szCs w:val="20"/>
                <w:lang w:val="en-US"/>
              </w:rPr>
              <w:t>Surface acting</w:t>
            </w:r>
          </w:p>
          <w:p w14:paraId="40EA435F" w14:textId="77777777" w:rsidR="006F0DDE" w:rsidRPr="00B83D0E" w:rsidRDefault="006F0DDE" w:rsidP="006F0DDE">
            <w:pPr>
              <w:pStyle w:val="Prrafodelista"/>
              <w:numPr>
                <w:ilvl w:val="0"/>
                <w:numId w:val="15"/>
              </w:numPr>
              <w:spacing w:line="240" w:lineRule="auto"/>
              <w:rPr>
                <w:sz w:val="20"/>
                <w:szCs w:val="20"/>
                <w:lang w:val="en-US"/>
              </w:rPr>
            </w:pPr>
            <w:r w:rsidRPr="00B83D0E">
              <w:rPr>
                <w:sz w:val="20"/>
                <w:szCs w:val="20"/>
                <w:lang w:val="en-US"/>
              </w:rPr>
              <w:t>Deep acting</w:t>
            </w:r>
          </w:p>
        </w:tc>
        <w:tc>
          <w:tcPr>
            <w:tcW w:w="2126" w:type="dxa"/>
            <w:tcBorders>
              <w:top w:val="nil"/>
            </w:tcBorders>
          </w:tcPr>
          <w:p w14:paraId="762762EF" w14:textId="77777777" w:rsidR="006F0DDE" w:rsidRPr="00B83D0E" w:rsidRDefault="006F0DDE" w:rsidP="007F5450">
            <w:pPr>
              <w:pStyle w:val="Default"/>
              <w:rPr>
                <w:color w:val="auto"/>
                <w:sz w:val="20"/>
                <w:szCs w:val="20"/>
                <w:lang w:val="en-US"/>
              </w:rPr>
            </w:pPr>
            <w:r w:rsidRPr="00B83D0E">
              <w:rPr>
                <w:color w:val="auto"/>
                <w:sz w:val="20"/>
                <w:szCs w:val="20"/>
                <w:lang w:val="en-US"/>
              </w:rPr>
              <w:t>Study 2</w:t>
            </w:r>
          </w:p>
          <w:p w14:paraId="600B5958" w14:textId="77777777" w:rsidR="006F0DDE" w:rsidRPr="00B83D0E" w:rsidRDefault="006F0DDE" w:rsidP="006F0DDE">
            <w:pPr>
              <w:pStyle w:val="Default"/>
              <w:numPr>
                <w:ilvl w:val="0"/>
                <w:numId w:val="18"/>
              </w:numPr>
              <w:rPr>
                <w:color w:val="auto"/>
                <w:sz w:val="20"/>
                <w:szCs w:val="20"/>
                <w:lang w:val="en-US"/>
              </w:rPr>
            </w:pPr>
            <w:r w:rsidRPr="00B83D0E">
              <w:rPr>
                <w:color w:val="auto"/>
                <w:sz w:val="20"/>
                <w:szCs w:val="20"/>
                <w:lang w:val="en-US"/>
              </w:rPr>
              <w:t>α = .88</w:t>
            </w:r>
          </w:p>
          <w:p w14:paraId="2E6F5BD0" w14:textId="77777777" w:rsidR="006F0DDE" w:rsidRPr="00B83D0E" w:rsidRDefault="006F0DDE" w:rsidP="006F0DDE">
            <w:pPr>
              <w:pStyle w:val="Default"/>
              <w:numPr>
                <w:ilvl w:val="0"/>
                <w:numId w:val="18"/>
              </w:numPr>
              <w:rPr>
                <w:color w:val="auto"/>
                <w:sz w:val="20"/>
                <w:szCs w:val="20"/>
                <w:lang w:val="en-US"/>
              </w:rPr>
            </w:pPr>
            <w:r w:rsidRPr="00B83D0E">
              <w:rPr>
                <w:color w:val="auto"/>
                <w:sz w:val="20"/>
                <w:szCs w:val="20"/>
                <w:lang w:val="en-US"/>
              </w:rPr>
              <w:t>α = .74</w:t>
            </w:r>
          </w:p>
          <w:p w14:paraId="0122020C" w14:textId="77777777" w:rsidR="006F0DDE" w:rsidRPr="00B83D0E" w:rsidRDefault="006F0DDE" w:rsidP="006F0DDE">
            <w:pPr>
              <w:pStyle w:val="Default"/>
              <w:numPr>
                <w:ilvl w:val="0"/>
                <w:numId w:val="18"/>
              </w:numPr>
              <w:rPr>
                <w:color w:val="auto"/>
                <w:sz w:val="20"/>
                <w:szCs w:val="20"/>
                <w:lang w:val="en-US"/>
              </w:rPr>
            </w:pPr>
            <w:r w:rsidRPr="00B83D0E">
              <w:rPr>
                <w:color w:val="auto"/>
                <w:sz w:val="20"/>
                <w:szCs w:val="20"/>
                <w:lang w:val="en-US"/>
              </w:rPr>
              <w:t>α = .76</w:t>
            </w:r>
          </w:p>
          <w:p w14:paraId="10B544C7" w14:textId="77777777" w:rsidR="006F0DDE" w:rsidRPr="00B83D0E" w:rsidRDefault="006F0DDE" w:rsidP="006F0DDE">
            <w:pPr>
              <w:pStyle w:val="Default"/>
              <w:numPr>
                <w:ilvl w:val="0"/>
                <w:numId w:val="18"/>
              </w:numPr>
              <w:rPr>
                <w:color w:val="auto"/>
                <w:sz w:val="20"/>
                <w:szCs w:val="20"/>
                <w:lang w:val="en-US"/>
              </w:rPr>
            </w:pPr>
            <w:r w:rsidRPr="00B83D0E">
              <w:rPr>
                <w:color w:val="auto"/>
                <w:sz w:val="20"/>
                <w:szCs w:val="20"/>
                <w:lang w:val="en-US"/>
              </w:rPr>
              <w:t>NR</w:t>
            </w:r>
            <w:r w:rsidRPr="00B83D0E">
              <w:rPr>
                <w:color w:val="auto"/>
                <w:sz w:val="20"/>
                <w:szCs w:val="20"/>
                <w:vertAlign w:val="superscript"/>
                <w:lang w:val="en-US"/>
              </w:rPr>
              <w:t>a</w:t>
            </w:r>
            <w:r w:rsidRPr="00B83D0E">
              <w:rPr>
                <w:color w:val="auto"/>
                <w:sz w:val="20"/>
                <w:szCs w:val="20"/>
                <w:lang w:val="en-US"/>
              </w:rPr>
              <w:t xml:space="preserve"> </w:t>
            </w:r>
          </w:p>
          <w:p w14:paraId="151C4589" w14:textId="77777777" w:rsidR="006F0DDE" w:rsidRPr="00B83D0E" w:rsidRDefault="006F0DDE" w:rsidP="006F0DDE">
            <w:pPr>
              <w:pStyle w:val="Default"/>
              <w:numPr>
                <w:ilvl w:val="0"/>
                <w:numId w:val="18"/>
              </w:numPr>
              <w:rPr>
                <w:color w:val="auto"/>
                <w:sz w:val="20"/>
                <w:szCs w:val="20"/>
                <w:lang w:val="en-US"/>
              </w:rPr>
            </w:pPr>
            <w:r w:rsidRPr="00B83D0E">
              <w:rPr>
                <w:color w:val="auto"/>
                <w:sz w:val="20"/>
                <w:szCs w:val="20"/>
                <w:lang w:val="en-US"/>
              </w:rPr>
              <w:t>α = .79</w:t>
            </w:r>
          </w:p>
          <w:p w14:paraId="78A4636F" w14:textId="77777777" w:rsidR="006F0DDE" w:rsidRPr="00B83D0E" w:rsidRDefault="006F0DDE" w:rsidP="006F0DDE">
            <w:pPr>
              <w:pStyle w:val="Default"/>
              <w:numPr>
                <w:ilvl w:val="0"/>
                <w:numId w:val="18"/>
              </w:numPr>
              <w:rPr>
                <w:color w:val="auto"/>
                <w:sz w:val="20"/>
                <w:szCs w:val="20"/>
                <w:lang w:val="en-US"/>
              </w:rPr>
            </w:pPr>
            <w:r w:rsidRPr="00B83D0E">
              <w:rPr>
                <w:color w:val="auto"/>
                <w:sz w:val="20"/>
                <w:szCs w:val="20"/>
                <w:lang w:val="en-US"/>
              </w:rPr>
              <w:t>α = .83</w:t>
            </w:r>
          </w:p>
          <w:p w14:paraId="55878688" w14:textId="77777777" w:rsidR="006F0DDE" w:rsidRPr="00B83D0E" w:rsidRDefault="006F0DDE" w:rsidP="007F5450">
            <w:pPr>
              <w:rPr>
                <w:sz w:val="20"/>
                <w:szCs w:val="20"/>
                <w:lang w:val="en-US"/>
              </w:rPr>
            </w:pPr>
          </w:p>
        </w:tc>
        <w:tc>
          <w:tcPr>
            <w:tcW w:w="4875" w:type="dxa"/>
            <w:tcBorders>
              <w:top w:val="nil"/>
            </w:tcBorders>
          </w:tcPr>
          <w:p w14:paraId="4B40F289" w14:textId="77777777" w:rsidR="006F0DDE" w:rsidRPr="00B83D0E" w:rsidRDefault="006F0DDE" w:rsidP="006F0DDE">
            <w:pPr>
              <w:pStyle w:val="Prrafodelista"/>
              <w:numPr>
                <w:ilvl w:val="0"/>
                <w:numId w:val="13"/>
              </w:numPr>
              <w:spacing w:line="240" w:lineRule="auto"/>
              <w:ind w:left="0"/>
              <w:jc w:val="both"/>
              <w:rPr>
                <w:sz w:val="20"/>
                <w:szCs w:val="20"/>
                <w:lang w:val="en-US"/>
              </w:rPr>
            </w:pPr>
            <w:r w:rsidRPr="00B83D0E">
              <w:rPr>
                <w:sz w:val="20"/>
                <w:szCs w:val="20"/>
                <w:lang w:val="en-US"/>
              </w:rPr>
              <w:t>Emotional exhaustion and surface acting r =.20; depersonalization and surface acting r =.38; personal accomplishment and surface acting r = -.18; Personal accomplishment and deep acting r =.27; personal accomplishment and variety r=.27; personal accomplishment and frequency r =.22; personal accomplishment and intensity r =.18; personal accomplishment and duration r =.15</w:t>
            </w:r>
          </w:p>
          <w:p w14:paraId="15A55786" w14:textId="77777777" w:rsidR="006F0DDE" w:rsidRPr="00B83D0E" w:rsidRDefault="006F0DDE" w:rsidP="006F0DDE">
            <w:pPr>
              <w:pStyle w:val="Prrafodelista"/>
              <w:numPr>
                <w:ilvl w:val="0"/>
                <w:numId w:val="13"/>
              </w:numPr>
              <w:spacing w:line="240" w:lineRule="auto"/>
              <w:ind w:left="0"/>
              <w:jc w:val="both"/>
              <w:rPr>
                <w:sz w:val="20"/>
                <w:szCs w:val="20"/>
                <w:lang w:val="en-US"/>
              </w:rPr>
            </w:pPr>
          </w:p>
        </w:tc>
      </w:tr>
      <w:tr w:rsidR="00B83D0E" w:rsidRPr="00EE2EAE" w14:paraId="132E7158" w14:textId="77777777" w:rsidTr="00721EE3">
        <w:tc>
          <w:tcPr>
            <w:tcW w:w="2972" w:type="dxa"/>
          </w:tcPr>
          <w:p w14:paraId="508EDAF9" w14:textId="77777777" w:rsidR="006F0DDE" w:rsidRPr="00B83D0E" w:rsidRDefault="006F0DDE" w:rsidP="007F5450">
            <w:pPr>
              <w:pStyle w:val="Default"/>
              <w:rPr>
                <w:color w:val="auto"/>
                <w:sz w:val="20"/>
                <w:szCs w:val="20"/>
                <w:lang w:val="en-US"/>
              </w:rPr>
            </w:pPr>
            <w:r w:rsidRPr="00B83D0E">
              <w:rPr>
                <w:color w:val="auto"/>
                <w:sz w:val="20"/>
                <w:szCs w:val="20"/>
                <w:lang w:val="en-US"/>
              </w:rPr>
              <w:t>Measure 3a: ELI: Emotional Labor Inventory (Mann, 1999)</w:t>
            </w:r>
          </w:p>
          <w:p w14:paraId="137365E4" w14:textId="77777777" w:rsidR="006F0DDE" w:rsidRPr="00B83D0E" w:rsidRDefault="006F0DDE" w:rsidP="007F5450">
            <w:pPr>
              <w:pStyle w:val="Default"/>
              <w:rPr>
                <w:color w:val="auto"/>
                <w:sz w:val="20"/>
                <w:szCs w:val="20"/>
                <w:lang w:val="en-US"/>
              </w:rPr>
            </w:pPr>
          </w:p>
        </w:tc>
        <w:tc>
          <w:tcPr>
            <w:tcW w:w="2977" w:type="dxa"/>
          </w:tcPr>
          <w:p w14:paraId="4D18A7BB" w14:textId="77777777" w:rsidR="006F0DDE" w:rsidRPr="00B83D0E" w:rsidRDefault="006F0DDE" w:rsidP="006F0DDE">
            <w:pPr>
              <w:pStyle w:val="Default"/>
              <w:numPr>
                <w:ilvl w:val="0"/>
                <w:numId w:val="16"/>
              </w:numPr>
              <w:rPr>
                <w:color w:val="auto"/>
                <w:sz w:val="20"/>
                <w:szCs w:val="20"/>
                <w:lang w:val="en-US"/>
              </w:rPr>
            </w:pPr>
            <w:r w:rsidRPr="00B83D0E">
              <w:rPr>
                <w:color w:val="auto"/>
                <w:sz w:val="20"/>
                <w:szCs w:val="20"/>
                <w:lang w:val="en-US"/>
              </w:rPr>
              <w:t xml:space="preserve">Emotional display rules </w:t>
            </w:r>
          </w:p>
          <w:p w14:paraId="45E78AD9" w14:textId="77777777" w:rsidR="006F0DDE" w:rsidRPr="00B83D0E" w:rsidRDefault="006F0DDE" w:rsidP="006F0DDE">
            <w:pPr>
              <w:pStyle w:val="Default"/>
              <w:numPr>
                <w:ilvl w:val="0"/>
                <w:numId w:val="16"/>
              </w:numPr>
              <w:rPr>
                <w:color w:val="auto"/>
                <w:sz w:val="20"/>
                <w:szCs w:val="20"/>
                <w:lang w:val="en-US"/>
              </w:rPr>
            </w:pPr>
            <w:r w:rsidRPr="00B83D0E">
              <w:rPr>
                <w:color w:val="auto"/>
                <w:sz w:val="20"/>
                <w:szCs w:val="20"/>
                <w:lang w:val="en-US"/>
              </w:rPr>
              <w:t>Emotional suppression</w:t>
            </w:r>
          </w:p>
          <w:p w14:paraId="5EC67F78" w14:textId="77777777" w:rsidR="006F0DDE" w:rsidRPr="00B83D0E" w:rsidRDefault="006F0DDE" w:rsidP="006F0DDE">
            <w:pPr>
              <w:pStyle w:val="Default"/>
              <w:numPr>
                <w:ilvl w:val="0"/>
                <w:numId w:val="16"/>
              </w:numPr>
              <w:rPr>
                <w:color w:val="auto"/>
                <w:sz w:val="20"/>
                <w:szCs w:val="20"/>
                <w:lang w:val="en-US"/>
              </w:rPr>
            </w:pPr>
            <w:r w:rsidRPr="00B83D0E">
              <w:rPr>
                <w:color w:val="auto"/>
                <w:sz w:val="20"/>
                <w:szCs w:val="20"/>
                <w:lang w:val="en-US"/>
              </w:rPr>
              <w:t xml:space="preserve">Emotional faking </w:t>
            </w:r>
          </w:p>
          <w:p w14:paraId="00151A3B" w14:textId="77777777" w:rsidR="006F0DDE" w:rsidRPr="00B83D0E" w:rsidRDefault="006F0DDE" w:rsidP="007F5450">
            <w:pPr>
              <w:pStyle w:val="Default"/>
              <w:rPr>
                <w:color w:val="auto"/>
                <w:sz w:val="20"/>
                <w:szCs w:val="20"/>
                <w:lang w:val="en-US"/>
              </w:rPr>
            </w:pPr>
          </w:p>
        </w:tc>
        <w:tc>
          <w:tcPr>
            <w:tcW w:w="2126" w:type="dxa"/>
          </w:tcPr>
          <w:p w14:paraId="449BF1AC" w14:textId="77777777" w:rsidR="006F0DDE" w:rsidRPr="00B83D0E" w:rsidRDefault="006F0DDE" w:rsidP="006F0DDE">
            <w:pPr>
              <w:pStyle w:val="Default"/>
              <w:numPr>
                <w:ilvl w:val="0"/>
                <w:numId w:val="21"/>
              </w:numPr>
              <w:rPr>
                <w:color w:val="auto"/>
                <w:sz w:val="20"/>
                <w:szCs w:val="20"/>
                <w:lang w:val="en-US"/>
              </w:rPr>
            </w:pPr>
            <w:r w:rsidRPr="00B83D0E">
              <w:rPr>
                <w:color w:val="auto"/>
                <w:sz w:val="20"/>
                <w:szCs w:val="20"/>
                <w:lang w:val="en-US"/>
              </w:rPr>
              <w:t xml:space="preserve">α = .89 </w:t>
            </w:r>
          </w:p>
          <w:p w14:paraId="2D931BB8" w14:textId="77777777" w:rsidR="006F0DDE" w:rsidRPr="00B83D0E" w:rsidRDefault="006F0DDE" w:rsidP="006F0DDE">
            <w:pPr>
              <w:pStyle w:val="Default"/>
              <w:numPr>
                <w:ilvl w:val="0"/>
                <w:numId w:val="21"/>
              </w:numPr>
              <w:rPr>
                <w:color w:val="auto"/>
                <w:sz w:val="20"/>
                <w:szCs w:val="20"/>
                <w:lang w:val="en-US"/>
              </w:rPr>
            </w:pPr>
            <w:r w:rsidRPr="00B83D0E">
              <w:rPr>
                <w:color w:val="auto"/>
                <w:sz w:val="20"/>
                <w:szCs w:val="20"/>
                <w:lang w:val="en-US"/>
              </w:rPr>
              <w:t>α = .71</w:t>
            </w:r>
          </w:p>
          <w:p w14:paraId="7F9B26D9" w14:textId="77777777" w:rsidR="006F0DDE" w:rsidRPr="00B83D0E" w:rsidRDefault="006F0DDE" w:rsidP="006F0DDE">
            <w:pPr>
              <w:pStyle w:val="Default"/>
              <w:numPr>
                <w:ilvl w:val="0"/>
                <w:numId w:val="21"/>
              </w:numPr>
              <w:rPr>
                <w:color w:val="auto"/>
                <w:sz w:val="20"/>
                <w:szCs w:val="20"/>
                <w:lang w:val="en-US"/>
              </w:rPr>
            </w:pPr>
            <w:r w:rsidRPr="00B83D0E">
              <w:rPr>
                <w:color w:val="auto"/>
                <w:sz w:val="20"/>
                <w:szCs w:val="20"/>
                <w:lang w:val="en-US"/>
              </w:rPr>
              <w:t>α = .64</w:t>
            </w:r>
          </w:p>
          <w:p w14:paraId="7E2E5E32" w14:textId="77777777" w:rsidR="006F0DDE" w:rsidRPr="00B83D0E" w:rsidRDefault="006F0DDE" w:rsidP="006F0DDE">
            <w:pPr>
              <w:pStyle w:val="Default"/>
              <w:numPr>
                <w:ilvl w:val="0"/>
                <w:numId w:val="21"/>
              </w:numPr>
              <w:rPr>
                <w:color w:val="auto"/>
                <w:sz w:val="20"/>
                <w:szCs w:val="20"/>
                <w:lang w:val="en-US"/>
              </w:rPr>
            </w:pPr>
            <w:r w:rsidRPr="00B83D0E">
              <w:rPr>
                <w:color w:val="auto"/>
                <w:sz w:val="20"/>
                <w:szCs w:val="20"/>
                <w:lang w:val="en-US"/>
              </w:rPr>
              <w:t>General = .88</w:t>
            </w:r>
          </w:p>
          <w:p w14:paraId="53E09EAC" w14:textId="5FCADF70" w:rsidR="006F0DDE" w:rsidRPr="00B83D0E" w:rsidRDefault="006F0DDE" w:rsidP="00D73D7A">
            <w:pPr>
              <w:pStyle w:val="Default"/>
              <w:rPr>
                <w:color w:val="auto"/>
                <w:sz w:val="20"/>
                <w:szCs w:val="20"/>
                <w:lang w:val="en-US"/>
              </w:rPr>
            </w:pPr>
          </w:p>
        </w:tc>
        <w:tc>
          <w:tcPr>
            <w:tcW w:w="4875" w:type="dxa"/>
          </w:tcPr>
          <w:p w14:paraId="6B3405B9" w14:textId="77777777" w:rsidR="006F0DDE" w:rsidRPr="00B83D0E" w:rsidRDefault="006F0DDE" w:rsidP="007F5450">
            <w:pPr>
              <w:jc w:val="both"/>
              <w:rPr>
                <w:sz w:val="20"/>
                <w:szCs w:val="20"/>
                <w:lang w:val="en-US"/>
              </w:rPr>
            </w:pPr>
            <w:r w:rsidRPr="00B83D0E">
              <w:rPr>
                <w:sz w:val="20"/>
                <w:szCs w:val="20"/>
                <w:lang w:val="en-US"/>
              </w:rPr>
              <w:t>ELI and role-play scale r=. 28</w:t>
            </w:r>
          </w:p>
          <w:p w14:paraId="45CC70DC" w14:textId="77777777" w:rsidR="006F0DDE" w:rsidRPr="00B83D0E" w:rsidRDefault="006F0DDE" w:rsidP="007F5450">
            <w:pPr>
              <w:jc w:val="both"/>
              <w:rPr>
                <w:sz w:val="20"/>
                <w:szCs w:val="20"/>
                <w:lang w:val="en-US"/>
              </w:rPr>
            </w:pPr>
            <w:r w:rsidRPr="00B83D0E">
              <w:rPr>
                <w:sz w:val="20"/>
                <w:szCs w:val="20"/>
                <w:lang w:val="en-US"/>
              </w:rPr>
              <w:t>ELI and stress r =.35</w:t>
            </w:r>
          </w:p>
          <w:p w14:paraId="4F127C11" w14:textId="77777777" w:rsidR="006F0DDE" w:rsidRPr="00B83D0E" w:rsidRDefault="006F0DDE" w:rsidP="007F5450">
            <w:pPr>
              <w:jc w:val="both"/>
              <w:rPr>
                <w:sz w:val="20"/>
                <w:szCs w:val="20"/>
                <w:lang w:val="en-US"/>
              </w:rPr>
            </w:pPr>
            <w:r w:rsidRPr="00B83D0E">
              <w:rPr>
                <w:sz w:val="20"/>
                <w:szCs w:val="20"/>
                <w:lang w:val="en-US"/>
              </w:rPr>
              <w:t>ELI and perceived success in communication r = -.20</w:t>
            </w:r>
          </w:p>
        </w:tc>
      </w:tr>
      <w:tr w:rsidR="00B83D0E" w:rsidRPr="00EE2EAE" w14:paraId="3BF70BCF" w14:textId="77777777" w:rsidTr="00721EE3">
        <w:tc>
          <w:tcPr>
            <w:tcW w:w="2972" w:type="dxa"/>
          </w:tcPr>
          <w:p w14:paraId="77BEF649" w14:textId="77777777" w:rsidR="006F0DDE" w:rsidRPr="00B83D0E" w:rsidRDefault="006F0DDE" w:rsidP="007F5450">
            <w:pPr>
              <w:pStyle w:val="Default"/>
              <w:rPr>
                <w:color w:val="auto"/>
                <w:sz w:val="20"/>
                <w:szCs w:val="20"/>
                <w:lang w:val="en-US"/>
              </w:rPr>
            </w:pPr>
            <w:r w:rsidRPr="00B83D0E">
              <w:rPr>
                <w:color w:val="auto"/>
                <w:sz w:val="20"/>
                <w:szCs w:val="20"/>
                <w:lang w:val="en-US"/>
              </w:rPr>
              <w:t xml:space="preserve">Measure 4a: Emotional Labor (Schaubroeck &amp; Jones, 2000) </w:t>
            </w:r>
          </w:p>
        </w:tc>
        <w:tc>
          <w:tcPr>
            <w:tcW w:w="2977" w:type="dxa"/>
          </w:tcPr>
          <w:p w14:paraId="73FB4CFF" w14:textId="77777777" w:rsidR="006F0DDE" w:rsidRPr="00B83D0E" w:rsidRDefault="006F0DDE" w:rsidP="006F0DDE">
            <w:pPr>
              <w:pStyle w:val="Default"/>
              <w:numPr>
                <w:ilvl w:val="0"/>
                <w:numId w:val="17"/>
              </w:numPr>
              <w:jc w:val="both"/>
              <w:rPr>
                <w:color w:val="auto"/>
                <w:sz w:val="20"/>
                <w:szCs w:val="20"/>
                <w:lang w:val="en-US"/>
              </w:rPr>
            </w:pPr>
            <w:r w:rsidRPr="00B83D0E">
              <w:rPr>
                <w:color w:val="auto"/>
                <w:sz w:val="20"/>
                <w:szCs w:val="20"/>
                <w:lang w:val="en-US"/>
              </w:rPr>
              <w:t xml:space="preserve">Demands to express positive efference </w:t>
            </w:r>
          </w:p>
          <w:p w14:paraId="0AC5C3DB" w14:textId="77777777" w:rsidR="006F0DDE" w:rsidRPr="00B83D0E" w:rsidRDefault="006F0DDE" w:rsidP="006F0DDE">
            <w:pPr>
              <w:pStyle w:val="Default"/>
              <w:numPr>
                <w:ilvl w:val="0"/>
                <w:numId w:val="17"/>
              </w:numPr>
              <w:jc w:val="both"/>
              <w:rPr>
                <w:color w:val="auto"/>
                <w:sz w:val="20"/>
                <w:szCs w:val="20"/>
                <w:lang w:val="en-US"/>
              </w:rPr>
            </w:pPr>
            <w:r w:rsidRPr="00B83D0E">
              <w:rPr>
                <w:color w:val="auto"/>
                <w:sz w:val="20"/>
                <w:szCs w:val="20"/>
                <w:lang w:val="en-US"/>
              </w:rPr>
              <w:t>Demands to suppress negative efference</w:t>
            </w:r>
          </w:p>
        </w:tc>
        <w:tc>
          <w:tcPr>
            <w:tcW w:w="2126" w:type="dxa"/>
          </w:tcPr>
          <w:p w14:paraId="5FF76DB7" w14:textId="77777777" w:rsidR="006F0DDE" w:rsidRPr="00B83D0E" w:rsidRDefault="006F0DDE" w:rsidP="007F5450">
            <w:pPr>
              <w:pStyle w:val="Prrafodelista"/>
              <w:spacing w:line="240" w:lineRule="auto"/>
              <w:ind w:left="360"/>
              <w:rPr>
                <w:rFonts w:eastAsiaTheme="minorHAnsi"/>
                <w:sz w:val="20"/>
                <w:szCs w:val="20"/>
                <w:lang w:val="en-US"/>
              </w:rPr>
            </w:pPr>
          </w:p>
          <w:p w14:paraId="3238F86C" w14:textId="77777777" w:rsidR="006F0DDE" w:rsidRPr="00B83D0E" w:rsidRDefault="006F0DDE" w:rsidP="006F0DDE">
            <w:pPr>
              <w:pStyle w:val="Prrafodelista"/>
              <w:numPr>
                <w:ilvl w:val="0"/>
                <w:numId w:val="19"/>
              </w:numPr>
              <w:spacing w:line="240" w:lineRule="auto"/>
              <w:rPr>
                <w:rFonts w:eastAsiaTheme="minorHAnsi"/>
                <w:sz w:val="20"/>
                <w:szCs w:val="20"/>
                <w:lang w:val="en-US"/>
              </w:rPr>
            </w:pPr>
            <w:r w:rsidRPr="00B83D0E">
              <w:rPr>
                <w:rFonts w:eastAsiaTheme="minorHAnsi"/>
                <w:sz w:val="20"/>
                <w:szCs w:val="20"/>
                <w:lang w:val="en-US"/>
              </w:rPr>
              <w:t>α = .87</w:t>
            </w:r>
          </w:p>
          <w:p w14:paraId="4E9F1323" w14:textId="77777777" w:rsidR="006F0DDE" w:rsidRPr="00B83D0E" w:rsidRDefault="006F0DDE" w:rsidP="007F5450">
            <w:pPr>
              <w:pStyle w:val="Prrafodelista"/>
              <w:spacing w:line="240" w:lineRule="auto"/>
              <w:ind w:left="360"/>
              <w:rPr>
                <w:rFonts w:eastAsiaTheme="minorHAnsi"/>
                <w:sz w:val="20"/>
                <w:szCs w:val="20"/>
                <w:lang w:val="en-US"/>
              </w:rPr>
            </w:pPr>
          </w:p>
          <w:p w14:paraId="47ADFFA1" w14:textId="77777777" w:rsidR="006F0DDE" w:rsidRPr="00B83D0E" w:rsidRDefault="006F0DDE" w:rsidP="006F0DDE">
            <w:pPr>
              <w:pStyle w:val="Prrafodelista"/>
              <w:numPr>
                <w:ilvl w:val="0"/>
                <w:numId w:val="19"/>
              </w:numPr>
              <w:spacing w:line="240" w:lineRule="auto"/>
              <w:rPr>
                <w:rFonts w:eastAsiaTheme="minorHAnsi"/>
                <w:sz w:val="20"/>
                <w:szCs w:val="20"/>
                <w:lang w:val="en-US"/>
              </w:rPr>
            </w:pPr>
            <w:r w:rsidRPr="00B83D0E">
              <w:rPr>
                <w:rFonts w:eastAsiaTheme="minorHAnsi"/>
                <w:sz w:val="20"/>
                <w:szCs w:val="20"/>
                <w:lang w:val="en-US"/>
              </w:rPr>
              <w:t>α = .96</w:t>
            </w:r>
          </w:p>
        </w:tc>
        <w:tc>
          <w:tcPr>
            <w:tcW w:w="4875" w:type="dxa"/>
          </w:tcPr>
          <w:p w14:paraId="33585EA1" w14:textId="77777777" w:rsidR="00D73D7A" w:rsidRPr="00B83D0E" w:rsidRDefault="00D73D7A" w:rsidP="00D73D7A">
            <w:pPr>
              <w:jc w:val="both"/>
              <w:rPr>
                <w:sz w:val="20"/>
                <w:szCs w:val="20"/>
                <w:lang w:val="en-US"/>
              </w:rPr>
            </w:pPr>
            <w:r w:rsidRPr="00B83D0E">
              <w:rPr>
                <w:sz w:val="20"/>
                <w:szCs w:val="20"/>
                <w:lang w:val="en-US"/>
              </w:rPr>
              <w:t>P: Trait positive affect: (-) demands to suppress of negative emotions/ Trait negative affect: (+) demands to suppress of negative emotions</w:t>
            </w:r>
          </w:p>
          <w:p w14:paraId="6033286B" w14:textId="77777777" w:rsidR="00D73D7A" w:rsidRPr="00B83D0E" w:rsidRDefault="00D73D7A" w:rsidP="00D73D7A">
            <w:pPr>
              <w:jc w:val="both"/>
              <w:rPr>
                <w:sz w:val="20"/>
                <w:szCs w:val="20"/>
                <w:lang w:val="en-US"/>
              </w:rPr>
            </w:pPr>
            <w:r w:rsidRPr="00B83D0E">
              <w:rPr>
                <w:sz w:val="20"/>
                <w:szCs w:val="20"/>
                <w:lang w:val="en-US"/>
              </w:rPr>
              <w:t>C: Affectivity trait (+) + Affectivity trait (-): physical symptoms</w:t>
            </w:r>
          </w:p>
          <w:p w14:paraId="25A27A39" w14:textId="77777777" w:rsidR="00D73D7A" w:rsidRPr="00B83D0E" w:rsidRDefault="00D73D7A" w:rsidP="00D73D7A">
            <w:pPr>
              <w:jc w:val="both"/>
              <w:rPr>
                <w:sz w:val="20"/>
                <w:szCs w:val="20"/>
                <w:lang w:val="en-US"/>
              </w:rPr>
            </w:pPr>
            <w:r w:rsidRPr="00B83D0E">
              <w:rPr>
                <w:sz w:val="20"/>
                <w:szCs w:val="20"/>
                <w:lang w:val="en-US"/>
              </w:rPr>
              <w:t>Moderation effects on the prediction of physical symptoms:</w:t>
            </w:r>
          </w:p>
          <w:p w14:paraId="65379F04" w14:textId="77777777" w:rsidR="00D73D7A" w:rsidRPr="00B83D0E" w:rsidRDefault="00D73D7A" w:rsidP="00D73D7A">
            <w:pPr>
              <w:pStyle w:val="Prrafodelista"/>
              <w:numPr>
                <w:ilvl w:val="0"/>
                <w:numId w:val="20"/>
              </w:numPr>
              <w:spacing w:line="240" w:lineRule="auto"/>
              <w:jc w:val="both"/>
              <w:rPr>
                <w:rFonts w:eastAsiaTheme="minorHAnsi"/>
                <w:sz w:val="20"/>
                <w:szCs w:val="20"/>
                <w:lang w:val="en-US"/>
              </w:rPr>
            </w:pPr>
            <w:r w:rsidRPr="00B83D0E">
              <w:rPr>
                <w:rFonts w:eastAsiaTheme="minorHAnsi"/>
                <w:sz w:val="20"/>
                <w:szCs w:val="20"/>
                <w:lang w:val="en-US"/>
              </w:rPr>
              <w:t>Interaction between organizational identification and demands for positive emotional efference</w:t>
            </w:r>
          </w:p>
          <w:p w14:paraId="178236B1" w14:textId="77777777" w:rsidR="00D73D7A" w:rsidRPr="00B83D0E" w:rsidRDefault="00D73D7A" w:rsidP="00063205">
            <w:pPr>
              <w:pStyle w:val="Prrafodelista"/>
              <w:numPr>
                <w:ilvl w:val="0"/>
                <w:numId w:val="20"/>
              </w:numPr>
              <w:autoSpaceDE w:val="0"/>
              <w:autoSpaceDN w:val="0"/>
              <w:adjustRightInd w:val="0"/>
              <w:spacing w:line="240" w:lineRule="auto"/>
              <w:jc w:val="both"/>
              <w:rPr>
                <w:sz w:val="20"/>
                <w:szCs w:val="20"/>
                <w:lang w:val="en-US"/>
              </w:rPr>
            </w:pPr>
            <w:r w:rsidRPr="00B83D0E">
              <w:rPr>
                <w:rFonts w:eastAsiaTheme="minorHAnsi"/>
                <w:sz w:val="20"/>
                <w:szCs w:val="20"/>
                <w:lang w:val="en-US"/>
              </w:rPr>
              <w:t>Interaction between job involvement and demands for positive emotional efference</w:t>
            </w:r>
          </w:p>
          <w:p w14:paraId="6831076F" w14:textId="4844421A" w:rsidR="006F0DDE" w:rsidRPr="00B83D0E" w:rsidRDefault="00D73D7A" w:rsidP="00D73D7A">
            <w:pPr>
              <w:pStyle w:val="Prrafodelista"/>
              <w:numPr>
                <w:ilvl w:val="0"/>
                <w:numId w:val="20"/>
              </w:numPr>
              <w:autoSpaceDE w:val="0"/>
              <w:autoSpaceDN w:val="0"/>
              <w:adjustRightInd w:val="0"/>
              <w:spacing w:line="240" w:lineRule="auto"/>
              <w:jc w:val="both"/>
              <w:rPr>
                <w:rFonts w:eastAsiaTheme="minorHAnsi"/>
                <w:sz w:val="20"/>
                <w:szCs w:val="20"/>
                <w:lang w:val="en-US"/>
              </w:rPr>
            </w:pPr>
            <w:r w:rsidRPr="00B83D0E">
              <w:rPr>
                <w:rFonts w:eastAsiaTheme="minorHAnsi"/>
                <w:sz w:val="20"/>
                <w:szCs w:val="20"/>
                <w:lang w:val="en-US"/>
              </w:rPr>
              <w:t>Interaction between emotional adaptability and demands for positive emotional efference</w:t>
            </w:r>
            <w:r w:rsidR="003932E4" w:rsidRPr="00B83D0E">
              <w:rPr>
                <w:rFonts w:ascii="AdvTimes" w:eastAsiaTheme="minorHAnsi" w:hAnsi="AdvTimes" w:cs="AdvTimes"/>
                <w:sz w:val="20"/>
                <w:szCs w:val="20"/>
                <w:lang w:val="en-US" w:eastAsia="en-US"/>
              </w:rPr>
              <w:t>.</w:t>
            </w:r>
          </w:p>
        </w:tc>
      </w:tr>
    </w:tbl>
    <w:p w14:paraId="40788E8F" w14:textId="6769991A" w:rsidR="006F0DDE" w:rsidRPr="00B83D0E" w:rsidRDefault="00C553E6" w:rsidP="00C553E6">
      <w:pPr>
        <w:pStyle w:val="Prrafocomn"/>
        <w:jc w:val="right"/>
        <w:rPr>
          <w:sz w:val="20"/>
          <w:szCs w:val="20"/>
        </w:rPr>
      </w:pPr>
      <w:r w:rsidRPr="00B83D0E">
        <w:rPr>
          <w:sz w:val="20"/>
          <w:szCs w:val="20"/>
        </w:rPr>
        <w:t>(continued)</w:t>
      </w:r>
    </w:p>
    <w:p w14:paraId="14CE6867" w14:textId="24FCE5B9" w:rsidR="001F29D9" w:rsidRPr="00B83D0E" w:rsidRDefault="00721EE3" w:rsidP="00C553E6">
      <w:pPr>
        <w:tabs>
          <w:tab w:val="left" w:pos="2411"/>
        </w:tabs>
        <w:spacing w:before="100" w:beforeAutospacing="1" w:after="100" w:afterAutospacing="1"/>
        <w:rPr>
          <w:b/>
          <w:bCs/>
          <w:sz w:val="20"/>
          <w:szCs w:val="20"/>
        </w:rPr>
      </w:pPr>
      <w:r w:rsidRPr="00B83D0E">
        <w:rPr>
          <w:bCs/>
          <w:i/>
          <w:iCs/>
          <w:sz w:val="20"/>
          <w:szCs w:val="20"/>
          <w:lang w:val="en-US"/>
        </w:rPr>
        <w:lastRenderedPageBreak/>
        <w:t xml:space="preserve">     </w:t>
      </w:r>
      <w:r w:rsidR="001F29D9" w:rsidRPr="00B83D0E">
        <w:rPr>
          <w:bCs/>
          <w:sz w:val="20"/>
          <w:szCs w:val="20"/>
          <w:lang w:val="en-US"/>
        </w:rPr>
        <w:t>Table 2.</w:t>
      </w:r>
      <w:r w:rsidR="001F29D9" w:rsidRPr="00B83D0E">
        <w:rPr>
          <w:b/>
          <w:sz w:val="20"/>
          <w:szCs w:val="20"/>
          <w:lang w:val="en-US"/>
        </w:rPr>
        <w:t xml:space="preserve"> </w:t>
      </w:r>
      <w:r w:rsidR="001F29D9" w:rsidRPr="00B83D0E">
        <w:rPr>
          <w:bCs/>
          <w:sz w:val="20"/>
          <w:szCs w:val="20"/>
          <w:lang w:val="en-US"/>
        </w:rPr>
        <w:t>(continued)</w:t>
      </w: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3"/>
        <w:gridCol w:w="2981"/>
        <w:gridCol w:w="2128"/>
        <w:gridCol w:w="4878"/>
      </w:tblGrid>
      <w:tr w:rsidR="00B83D0E" w:rsidRPr="00EE2EAE" w14:paraId="45783E63" w14:textId="77777777" w:rsidTr="00C553E6">
        <w:tc>
          <w:tcPr>
            <w:tcW w:w="1147" w:type="pct"/>
            <w:tcBorders>
              <w:bottom w:val="single" w:sz="4" w:space="0" w:color="auto"/>
            </w:tcBorders>
          </w:tcPr>
          <w:p w14:paraId="4D87E353" w14:textId="77777777" w:rsidR="001F29D9" w:rsidRPr="00B83D0E" w:rsidRDefault="001F29D9" w:rsidP="007F5450">
            <w:pPr>
              <w:spacing w:before="120" w:after="120"/>
              <w:rPr>
                <w:sz w:val="20"/>
                <w:szCs w:val="20"/>
                <w:lang w:val="en-US"/>
              </w:rPr>
            </w:pPr>
            <w:r w:rsidRPr="00B83D0E">
              <w:rPr>
                <w:sz w:val="20"/>
                <w:szCs w:val="20"/>
                <w:lang w:val="en-US"/>
              </w:rPr>
              <w:t>Measures / author(s)</w:t>
            </w:r>
          </w:p>
        </w:tc>
        <w:tc>
          <w:tcPr>
            <w:tcW w:w="1150" w:type="pct"/>
            <w:tcBorders>
              <w:bottom w:val="single" w:sz="4" w:space="0" w:color="auto"/>
            </w:tcBorders>
          </w:tcPr>
          <w:p w14:paraId="7128D1EC" w14:textId="77777777" w:rsidR="001F29D9" w:rsidRPr="00B83D0E" w:rsidRDefault="001F29D9" w:rsidP="007F5450">
            <w:pPr>
              <w:spacing w:before="120" w:after="120"/>
              <w:rPr>
                <w:sz w:val="20"/>
                <w:szCs w:val="20"/>
                <w:lang w:val="en-US"/>
              </w:rPr>
            </w:pPr>
            <w:r w:rsidRPr="00B83D0E">
              <w:rPr>
                <w:sz w:val="20"/>
                <w:szCs w:val="20"/>
                <w:lang w:val="en-US"/>
              </w:rPr>
              <w:t>Proposed dimensions</w:t>
            </w:r>
          </w:p>
        </w:tc>
        <w:tc>
          <w:tcPr>
            <w:tcW w:w="821" w:type="pct"/>
            <w:tcBorders>
              <w:bottom w:val="single" w:sz="4" w:space="0" w:color="auto"/>
            </w:tcBorders>
          </w:tcPr>
          <w:p w14:paraId="460A44B8" w14:textId="77777777" w:rsidR="001F29D9" w:rsidRPr="00B83D0E" w:rsidRDefault="001F29D9" w:rsidP="007F5450">
            <w:pPr>
              <w:spacing w:before="120" w:after="120"/>
              <w:rPr>
                <w:sz w:val="20"/>
                <w:szCs w:val="20"/>
                <w:lang w:val="en-US"/>
              </w:rPr>
            </w:pPr>
            <w:r w:rsidRPr="00B83D0E">
              <w:rPr>
                <w:sz w:val="20"/>
                <w:szCs w:val="20"/>
                <w:lang w:val="en-US"/>
              </w:rPr>
              <w:t>Internal consistency (α)</w:t>
            </w:r>
          </w:p>
        </w:tc>
        <w:tc>
          <w:tcPr>
            <w:tcW w:w="1882" w:type="pct"/>
            <w:tcBorders>
              <w:bottom w:val="single" w:sz="4" w:space="0" w:color="auto"/>
            </w:tcBorders>
          </w:tcPr>
          <w:p w14:paraId="12FB1599" w14:textId="77777777" w:rsidR="001F29D9" w:rsidRPr="00B83D0E" w:rsidRDefault="001F29D9" w:rsidP="007F5450">
            <w:pPr>
              <w:spacing w:before="120" w:after="120"/>
              <w:rPr>
                <w:sz w:val="20"/>
                <w:szCs w:val="20"/>
                <w:lang w:val="en-US"/>
              </w:rPr>
            </w:pPr>
            <w:r w:rsidRPr="00B83D0E">
              <w:rPr>
                <w:sz w:val="20"/>
                <w:szCs w:val="20"/>
                <w:lang w:val="en-US"/>
              </w:rPr>
              <w:t>Predictors (P) and consequences (C) of the measure and associated variables</w:t>
            </w:r>
          </w:p>
        </w:tc>
      </w:tr>
      <w:tr w:rsidR="00B83D0E" w:rsidRPr="00EE2EAE" w14:paraId="14A7BBFA" w14:textId="77777777" w:rsidTr="00C553E6">
        <w:tc>
          <w:tcPr>
            <w:tcW w:w="1147" w:type="pct"/>
            <w:tcBorders>
              <w:top w:val="single" w:sz="4" w:space="0" w:color="auto"/>
              <w:bottom w:val="nil"/>
            </w:tcBorders>
          </w:tcPr>
          <w:p w14:paraId="4E1E6F1F" w14:textId="77777777" w:rsidR="001F29D9" w:rsidRPr="00B83D0E" w:rsidRDefault="001F29D9" w:rsidP="007F5450">
            <w:pPr>
              <w:pStyle w:val="Default"/>
              <w:rPr>
                <w:color w:val="auto"/>
                <w:sz w:val="20"/>
                <w:szCs w:val="20"/>
                <w:lang w:val="en-US"/>
              </w:rPr>
            </w:pPr>
            <w:r w:rsidRPr="00B83D0E">
              <w:rPr>
                <w:color w:val="auto"/>
                <w:sz w:val="20"/>
                <w:szCs w:val="20"/>
                <w:lang w:val="en-US"/>
              </w:rPr>
              <w:t xml:space="preserve">Measure 5a: Emotional Labour Scales </w:t>
            </w:r>
          </w:p>
          <w:p w14:paraId="30FE3176" w14:textId="4C5403B1" w:rsidR="001F29D9" w:rsidRPr="00B83D0E" w:rsidRDefault="001F29D9" w:rsidP="007F5450">
            <w:pPr>
              <w:pStyle w:val="Default"/>
              <w:rPr>
                <w:color w:val="auto"/>
                <w:sz w:val="20"/>
                <w:szCs w:val="20"/>
                <w:lang w:val="en-US"/>
              </w:rPr>
            </w:pPr>
            <w:r w:rsidRPr="00B83D0E">
              <w:rPr>
                <w:color w:val="auto"/>
                <w:sz w:val="20"/>
                <w:szCs w:val="20"/>
                <w:lang w:val="en-US"/>
              </w:rPr>
              <w:t>(Kruml &amp; Geddes, 2000)</w:t>
            </w:r>
          </w:p>
        </w:tc>
        <w:tc>
          <w:tcPr>
            <w:tcW w:w="1150" w:type="pct"/>
            <w:tcBorders>
              <w:top w:val="single" w:sz="4" w:space="0" w:color="auto"/>
              <w:bottom w:val="nil"/>
            </w:tcBorders>
          </w:tcPr>
          <w:p w14:paraId="22BC3903" w14:textId="77777777" w:rsidR="001F29D9" w:rsidRPr="00B83D0E" w:rsidRDefault="001F29D9" w:rsidP="001F29D9">
            <w:pPr>
              <w:pStyle w:val="Default"/>
              <w:numPr>
                <w:ilvl w:val="0"/>
                <w:numId w:val="22"/>
              </w:numPr>
              <w:rPr>
                <w:color w:val="auto"/>
                <w:sz w:val="20"/>
                <w:szCs w:val="20"/>
                <w:lang w:val="en-US"/>
              </w:rPr>
            </w:pPr>
            <w:r w:rsidRPr="00B83D0E">
              <w:rPr>
                <w:color w:val="auto"/>
                <w:sz w:val="20"/>
                <w:szCs w:val="20"/>
                <w:lang w:val="en-US"/>
              </w:rPr>
              <w:t>Emotive effort</w:t>
            </w:r>
          </w:p>
          <w:p w14:paraId="29E3E3F6" w14:textId="77777777" w:rsidR="001F29D9" w:rsidRPr="00B83D0E" w:rsidRDefault="001F29D9" w:rsidP="001F29D9">
            <w:pPr>
              <w:pStyle w:val="Default"/>
              <w:numPr>
                <w:ilvl w:val="0"/>
                <w:numId w:val="22"/>
              </w:numPr>
              <w:rPr>
                <w:color w:val="auto"/>
                <w:sz w:val="20"/>
                <w:szCs w:val="20"/>
                <w:lang w:val="en-US"/>
              </w:rPr>
            </w:pPr>
            <w:r w:rsidRPr="00B83D0E">
              <w:rPr>
                <w:color w:val="auto"/>
                <w:sz w:val="20"/>
                <w:szCs w:val="20"/>
                <w:lang w:val="en-US"/>
              </w:rPr>
              <w:t>Emotive dissonance</w:t>
            </w:r>
          </w:p>
          <w:p w14:paraId="26AD0CDD" w14:textId="77777777" w:rsidR="001F29D9" w:rsidRPr="00B83D0E" w:rsidRDefault="001F29D9" w:rsidP="007F5450">
            <w:pPr>
              <w:rPr>
                <w:sz w:val="20"/>
                <w:szCs w:val="20"/>
                <w:lang w:val="en-US"/>
              </w:rPr>
            </w:pPr>
          </w:p>
        </w:tc>
        <w:tc>
          <w:tcPr>
            <w:tcW w:w="821" w:type="pct"/>
            <w:tcBorders>
              <w:top w:val="single" w:sz="4" w:space="0" w:color="auto"/>
              <w:bottom w:val="nil"/>
            </w:tcBorders>
          </w:tcPr>
          <w:p w14:paraId="57D3527A" w14:textId="77777777" w:rsidR="001F29D9" w:rsidRPr="00B83D0E" w:rsidRDefault="001F29D9" w:rsidP="001F29D9">
            <w:pPr>
              <w:pStyle w:val="Default"/>
              <w:numPr>
                <w:ilvl w:val="0"/>
                <w:numId w:val="24"/>
              </w:numPr>
              <w:rPr>
                <w:color w:val="auto"/>
                <w:sz w:val="20"/>
                <w:szCs w:val="20"/>
                <w:lang w:val="en-US"/>
              </w:rPr>
            </w:pPr>
            <w:r w:rsidRPr="00B83D0E">
              <w:rPr>
                <w:color w:val="auto"/>
                <w:sz w:val="20"/>
                <w:szCs w:val="20"/>
                <w:lang w:val="en-US"/>
              </w:rPr>
              <w:t>α = .61</w:t>
            </w:r>
          </w:p>
          <w:p w14:paraId="610FE424" w14:textId="77777777" w:rsidR="001F29D9" w:rsidRPr="00B83D0E" w:rsidRDefault="001F29D9" w:rsidP="001F29D9">
            <w:pPr>
              <w:pStyle w:val="Default"/>
              <w:numPr>
                <w:ilvl w:val="0"/>
                <w:numId w:val="24"/>
              </w:numPr>
              <w:rPr>
                <w:color w:val="auto"/>
                <w:sz w:val="20"/>
                <w:szCs w:val="20"/>
                <w:lang w:val="en-US"/>
              </w:rPr>
            </w:pPr>
            <w:r w:rsidRPr="00B83D0E">
              <w:rPr>
                <w:color w:val="auto"/>
                <w:sz w:val="20"/>
                <w:szCs w:val="20"/>
                <w:lang w:val="en-US"/>
              </w:rPr>
              <w:t xml:space="preserve">α = .80 </w:t>
            </w:r>
          </w:p>
          <w:p w14:paraId="39B02068" w14:textId="77777777" w:rsidR="001F29D9" w:rsidRPr="00B83D0E" w:rsidRDefault="001F29D9" w:rsidP="007F5450">
            <w:pPr>
              <w:rPr>
                <w:sz w:val="20"/>
                <w:szCs w:val="20"/>
                <w:lang w:val="en-US"/>
              </w:rPr>
            </w:pPr>
          </w:p>
        </w:tc>
        <w:tc>
          <w:tcPr>
            <w:tcW w:w="1882" w:type="pct"/>
            <w:tcBorders>
              <w:top w:val="single" w:sz="4" w:space="0" w:color="auto"/>
              <w:bottom w:val="nil"/>
            </w:tcBorders>
          </w:tcPr>
          <w:p w14:paraId="34D7FBC4" w14:textId="77777777" w:rsidR="001F29D9" w:rsidRPr="00B83D0E" w:rsidRDefault="001F29D9" w:rsidP="007F5450">
            <w:pPr>
              <w:rPr>
                <w:sz w:val="20"/>
                <w:szCs w:val="20"/>
                <w:lang w:val="en-US"/>
              </w:rPr>
            </w:pPr>
            <w:r w:rsidRPr="00B83D0E">
              <w:rPr>
                <w:sz w:val="20"/>
                <w:szCs w:val="20"/>
                <w:lang w:val="en-US"/>
              </w:rPr>
              <w:t>P: age, female gender, emotional contagion, customer affect, display latitude, social desirability: emotive effort dimension</w:t>
            </w:r>
          </w:p>
          <w:p w14:paraId="5CE25AB4" w14:textId="77777777" w:rsidR="001F29D9" w:rsidRPr="00B83D0E" w:rsidRDefault="001F29D9" w:rsidP="007F5450">
            <w:pPr>
              <w:rPr>
                <w:sz w:val="20"/>
                <w:szCs w:val="20"/>
                <w:lang w:val="en-US"/>
              </w:rPr>
            </w:pPr>
            <w:r w:rsidRPr="00B83D0E">
              <w:rPr>
                <w:sz w:val="20"/>
                <w:szCs w:val="20"/>
                <w:lang w:val="en-US"/>
              </w:rPr>
              <w:t>P: age, emotional contagion, display latitude, customer affect, occupational tenure, emotional attachment, display training, social desirability: emotive dissonance dimension</w:t>
            </w:r>
          </w:p>
          <w:p w14:paraId="72BE96AF" w14:textId="77777777" w:rsidR="001F29D9" w:rsidRPr="00B83D0E" w:rsidRDefault="001F29D9" w:rsidP="007F5450">
            <w:pPr>
              <w:rPr>
                <w:sz w:val="20"/>
                <w:szCs w:val="20"/>
                <w:lang w:val="en-US"/>
              </w:rPr>
            </w:pPr>
          </w:p>
        </w:tc>
      </w:tr>
      <w:tr w:rsidR="00B83D0E" w:rsidRPr="00EE2EAE" w14:paraId="4436D802" w14:textId="77777777" w:rsidTr="00C553E6">
        <w:tc>
          <w:tcPr>
            <w:tcW w:w="1147" w:type="pct"/>
            <w:tcBorders>
              <w:top w:val="nil"/>
            </w:tcBorders>
          </w:tcPr>
          <w:p w14:paraId="01E317CD" w14:textId="37D6378B" w:rsidR="001F29D9" w:rsidRPr="00B83D0E" w:rsidRDefault="001F29D9" w:rsidP="007F5450">
            <w:pPr>
              <w:pStyle w:val="Default"/>
              <w:rPr>
                <w:color w:val="auto"/>
                <w:sz w:val="20"/>
                <w:szCs w:val="20"/>
                <w:lang w:val="en-US"/>
              </w:rPr>
            </w:pPr>
            <w:r w:rsidRPr="00B83D0E">
              <w:rPr>
                <w:color w:val="auto"/>
                <w:sz w:val="20"/>
                <w:szCs w:val="20"/>
                <w:lang w:val="en-US"/>
              </w:rPr>
              <w:t xml:space="preserve">Measure 6a: D-QEL: Dutch Questionnaire on Emotional Labor </w:t>
            </w:r>
            <w:r w:rsidRPr="00B83D0E">
              <w:rPr>
                <w:color w:val="auto"/>
                <w:sz w:val="20"/>
                <w:szCs w:val="20"/>
                <w:lang w:val="en-US"/>
              </w:rPr>
              <w:fldChar w:fldCharType="begin"/>
            </w:r>
            <w:r w:rsidR="0027475E" w:rsidRPr="00B83D0E">
              <w:rPr>
                <w:color w:val="auto"/>
                <w:sz w:val="20"/>
                <w:szCs w:val="20"/>
                <w:lang w:val="en-US"/>
              </w:rPr>
              <w:instrText xml:space="preserve"> ADDIN ZOTERO_ITEM CSL_CITATION {"citationID":"o3ID9KaM","properties":{"formattedCitation":"(Bri\\uc0\\u235{}t et al., 2005, as cited in N\\uc0\\u228{}ring et al., 2007)","plainCitation":"(Briët et al., 2005, as cited in Näring et al., 2007)","noteIndex":0},"citationItems":[{"id":23,"uris":["http://zotero.org/users/5621649/items/RQIXLPRR"],"itemData":{"id":23,"type":"chapter","archive_location":"https://hdl.handle.net/2066/55982","collection-number":"5","collection-title":"Organizational psychology and health care","container-title":"Psychosocial resources in health care systems","event-place":"München","ISBN":"978-3-86618-132-8","language":"eng","note":"https://hdl.handle.net/2066/55982","page":"135-145","publisher":"Hampp","publisher-place":"München","source":"Gemeinsamer Bibliotheksverbund ISBN","title":"Validation of the Dutch Questionnaire for Emotional Labor in teachers and nurses","collection-editor":[{"family":"Richter","given":"Peter"},{"literal":"Peiro, J.M."},{"literal":"Schaufeli, W.B"}],"author":[{"family":"Näring","given":"Gérard"},{"family":"Briët","given":"Mariette"},{"family":"Brouwers","given":"André"}],"issued":{"date-parts":[["2007"]]}},"prefix":"Briët et al., 2005, as cited in"}],"schema":"https://github.com/citation-style-language/schema/raw/master/csl-citation.json"} </w:instrText>
            </w:r>
            <w:r w:rsidRPr="00B83D0E">
              <w:rPr>
                <w:color w:val="auto"/>
                <w:sz w:val="20"/>
                <w:szCs w:val="20"/>
                <w:lang w:val="en-US"/>
              </w:rPr>
              <w:fldChar w:fldCharType="separate"/>
            </w:r>
            <w:r w:rsidRPr="00B83D0E">
              <w:rPr>
                <w:color w:val="auto"/>
                <w:sz w:val="20"/>
                <w:lang w:val="en-US"/>
              </w:rPr>
              <w:t>(Briët et al., 2005, as cited in Näring et al., 2007)</w:t>
            </w:r>
            <w:r w:rsidRPr="00B83D0E">
              <w:rPr>
                <w:color w:val="auto"/>
                <w:sz w:val="20"/>
                <w:szCs w:val="20"/>
                <w:lang w:val="en-US"/>
              </w:rPr>
              <w:fldChar w:fldCharType="end"/>
            </w:r>
          </w:p>
        </w:tc>
        <w:tc>
          <w:tcPr>
            <w:tcW w:w="1150" w:type="pct"/>
            <w:tcBorders>
              <w:top w:val="nil"/>
            </w:tcBorders>
          </w:tcPr>
          <w:p w14:paraId="0014CCDF" w14:textId="77777777" w:rsidR="001F29D9" w:rsidRPr="00B83D0E" w:rsidRDefault="001F29D9" w:rsidP="001F29D9">
            <w:pPr>
              <w:pStyle w:val="Prrafodelista"/>
              <w:numPr>
                <w:ilvl w:val="0"/>
                <w:numId w:val="23"/>
              </w:numPr>
              <w:spacing w:line="240" w:lineRule="auto"/>
              <w:rPr>
                <w:rFonts w:eastAsiaTheme="minorHAnsi"/>
                <w:sz w:val="20"/>
                <w:szCs w:val="20"/>
                <w:lang w:val="en-US"/>
              </w:rPr>
            </w:pPr>
            <w:r w:rsidRPr="00B83D0E">
              <w:rPr>
                <w:sz w:val="20"/>
                <w:szCs w:val="20"/>
                <w:lang w:val="en-US"/>
              </w:rPr>
              <w:t>Surface acting</w:t>
            </w:r>
          </w:p>
          <w:p w14:paraId="39043FBC" w14:textId="77777777" w:rsidR="001F29D9" w:rsidRPr="00B83D0E" w:rsidRDefault="001F29D9" w:rsidP="001F29D9">
            <w:pPr>
              <w:pStyle w:val="Prrafodelista"/>
              <w:numPr>
                <w:ilvl w:val="0"/>
                <w:numId w:val="23"/>
              </w:numPr>
              <w:spacing w:line="240" w:lineRule="auto"/>
              <w:rPr>
                <w:rFonts w:eastAsiaTheme="minorHAnsi"/>
                <w:sz w:val="20"/>
                <w:szCs w:val="20"/>
                <w:lang w:val="en-US"/>
              </w:rPr>
            </w:pPr>
            <w:r w:rsidRPr="00B83D0E">
              <w:rPr>
                <w:sz w:val="20"/>
                <w:szCs w:val="20"/>
                <w:lang w:val="en-US"/>
              </w:rPr>
              <w:t>Deep acting</w:t>
            </w:r>
          </w:p>
          <w:p w14:paraId="730DED06" w14:textId="77777777" w:rsidR="001F29D9" w:rsidRPr="00B83D0E" w:rsidRDefault="001F29D9" w:rsidP="001F29D9">
            <w:pPr>
              <w:pStyle w:val="Prrafodelista"/>
              <w:numPr>
                <w:ilvl w:val="0"/>
                <w:numId w:val="23"/>
              </w:numPr>
              <w:spacing w:line="240" w:lineRule="auto"/>
              <w:rPr>
                <w:rFonts w:eastAsiaTheme="minorHAnsi"/>
                <w:sz w:val="20"/>
                <w:szCs w:val="20"/>
                <w:lang w:val="en-US"/>
              </w:rPr>
            </w:pPr>
            <w:r w:rsidRPr="00B83D0E">
              <w:rPr>
                <w:sz w:val="20"/>
                <w:szCs w:val="20"/>
                <w:lang w:val="en-US"/>
              </w:rPr>
              <w:t>Suppression</w:t>
            </w:r>
          </w:p>
          <w:p w14:paraId="784AF75D" w14:textId="77777777" w:rsidR="001F29D9" w:rsidRPr="00B83D0E" w:rsidRDefault="001F29D9" w:rsidP="001F29D9">
            <w:pPr>
              <w:pStyle w:val="Prrafodelista"/>
              <w:numPr>
                <w:ilvl w:val="0"/>
                <w:numId w:val="23"/>
              </w:numPr>
              <w:spacing w:line="240" w:lineRule="auto"/>
              <w:rPr>
                <w:rFonts w:eastAsiaTheme="minorHAnsi"/>
                <w:sz w:val="20"/>
                <w:szCs w:val="20"/>
                <w:lang w:val="en-US"/>
              </w:rPr>
            </w:pPr>
            <w:r w:rsidRPr="00B83D0E">
              <w:rPr>
                <w:sz w:val="20"/>
                <w:szCs w:val="20"/>
                <w:lang w:val="en-US"/>
              </w:rPr>
              <w:t>Emotional consonance</w:t>
            </w:r>
          </w:p>
          <w:p w14:paraId="6F00921C" w14:textId="77777777" w:rsidR="001F29D9" w:rsidRPr="00B83D0E" w:rsidRDefault="001F29D9" w:rsidP="007F5450">
            <w:pPr>
              <w:pStyle w:val="Default"/>
              <w:rPr>
                <w:color w:val="auto"/>
                <w:sz w:val="20"/>
                <w:szCs w:val="20"/>
                <w:lang w:val="en-US"/>
              </w:rPr>
            </w:pPr>
          </w:p>
        </w:tc>
        <w:tc>
          <w:tcPr>
            <w:tcW w:w="821" w:type="pct"/>
            <w:tcBorders>
              <w:top w:val="nil"/>
            </w:tcBorders>
          </w:tcPr>
          <w:p w14:paraId="03F22899" w14:textId="77777777" w:rsidR="001F29D9" w:rsidRPr="00B83D0E" w:rsidRDefault="001F29D9" w:rsidP="007F5450">
            <w:pPr>
              <w:pStyle w:val="Default"/>
              <w:rPr>
                <w:color w:val="auto"/>
                <w:sz w:val="20"/>
                <w:szCs w:val="20"/>
                <w:lang w:val="en-US"/>
              </w:rPr>
            </w:pPr>
            <w:r w:rsidRPr="00B83D0E">
              <w:rPr>
                <w:color w:val="auto"/>
                <w:sz w:val="20"/>
                <w:szCs w:val="20"/>
                <w:lang w:val="en-US"/>
              </w:rPr>
              <w:t>Study 1</w:t>
            </w:r>
          </w:p>
          <w:p w14:paraId="7C0C22C3" w14:textId="77777777" w:rsidR="001F29D9" w:rsidRPr="00B83D0E" w:rsidRDefault="001F29D9" w:rsidP="001F29D9">
            <w:pPr>
              <w:pStyle w:val="Default"/>
              <w:numPr>
                <w:ilvl w:val="0"/>
                <w:numId w:val="25"/>
              </w:numPr>
              <w:rPr>
                <w:color w:val="auto"/>
                <w:sz w:val="20"/>
                <w:szCs w:val="20"/>
                <w:lang w:val="en-US"/>
              </w:rPr>
            </w:pPr>
            <w:r w:rsidRPr="00B83D0E">
              <w:rPr>
                <w:color w:val="auto"/>
                <w:sz w:val="20"/>
                <w:szCs w:val="20"/>
                <w:lang w:val="en-US"/>
              </w:rPr>
              <w:t>α = .83</w:t>
            </w:r>
          </w:p>
          <w:p w14:paraId="789E80FB" w14:textId="77777777" w:rsidR="001F29D9" w:rsidRPr="00B83D0E" w:rsidRDefault="001F29D9" w:rsidP="001F29D9">
            <w:pPr>
              <w:pStyle w:val="Default"/>
              <w:numPr>
                <w:ilvl w:val="0"/>
                <w:numId w:val="25"/>
              </w:numPr>
              <w:rPr>
                <w:color w:val="auto"/>
                <w:sz w:val="20"/>
                <w:szCs w:val="20"/>
                <w:lang w:val="en-US"/>
              </w:rPr>
            </w:pPr>
            <w:r w:rsidRPr="00B83D0E">
              <w:rPr>
                <w:color w:val="auto"/>
                <w:sz w:val="20"/>
                <w:szCs w:val="20"/>
                <w:lang w:val="en-US"/>
              </w:rPr>
              <w:t>α = .85</w:t>
            </w:r>
          </w:p>
          <w:p w14:paraId="73C71DFC" w14:textId="77777777" w:rsidR="001F29D9" w:rsidRPr="00B83D0E" w:rsidRDefault="001F29D9" w:rsidP="001F29D9">
            <w:pPr>
              <w:pStyle w:val="Default"/>
              <w:numPr>
                <w:ilvl w:val="0"/>
                <w:numId w:val="25"/>
              </w:numPr>
              <w:rPr>
                <w:color w:val="auto"/>
                <w:sz w:val="20"/>
                <w:szCs w:val="20"/>
                <w:lang w:val="en-US"/>
              </w:rPr>
            </w:pPr>
            <w:r w:rsidRPr="00B83D0E">
              <w:rPr>
                <w:color w:val="auto"/>
                <w:sz w:val="20"/>
                <w:szCs w:val="20"/>
                <w:lang w:val="en-US"/>
              </w:rPr>
              <w:t>α = .85</w:t>
            </w:r>
          </w:p>
          <w:p w14:paraId="38D62FAE" w14:textId="77777777" w:rsidR="001F29D9" w:rsidRPr="00B83D0E" w:rsidRDefault="001F29D9" w:rsidP="001F29D9">
            <w:pPr>
              <w:pStyle w:val="Default"/>
              <w:numPr>
                <w:ilvl w:val="0"/>
                <w:numId w:val="25"/>
              </w:numPr>
              <w:rPr>
                <w:color w:val="auto"/>
                <w:sz w:val="20"/>
                <w:szCs w:val="20"/>
                <w:lang w:val="en-US"/>
              </w:rPr>
            </w:pPr>
            <w:r w:rsidRPr="00B83D0E">
              <w:rPr>
                <w:color w:val="auto"/>
                <w:sz w:val="20"/>
                <w:szCs w:val="20"/>
                <w:lang w:val="en-US"/>
              </w:rPr>
              <w:t>α =. 63</w:t>
            </w:r>
          </w:p>
          <w:p w14:paraId="0BEFE5AE" w14:textId="77777777" w:rsidR="001F29D9" w:rsidRPr="00B83D0E" w:rsidRDefault="001F29D9" w:rsidP="007F5450">
            <w:pPr>
              <w:pStyle w:val="Default"/>
              <w:rPr>
                <w:color w:val="auto"/>
                <w:sz w:val="20"/>
                <w:szCs w:val="20"/>
                <w:lang w:val="en-US"/>
              </w:rPr>
            </w:pPr>
          </w:p>
        </w:tc>
        <w:tc>
          <w:tcPr>
            <w:tcW w:w="1882" w:type="pct"/>
            <w:tcBorders>
              <w:top w:val="nil"/>
            </w:tcBorders>
          </w:tcPr>
          <w:p w14:paraId="0D4AF1EC" w14:textId="7D2C22D9" w:rsidR="001F29D9" w:rsidRPr="00B83D0E" w:rsidRDefault="001F29D9" w:rsidP="007F5450">
            <w:pPr>
              <w:rPr>
                <w:sz w:val="20"/>
                <w:szCs w:val="20"/>
                <w:lang w:val="en-US"/>
              </w:rPr>
            </w:pPr>
            <w:r w:rsidRPr="00B83D0E">
              <w:rPr>
                <w:sz w:val="20"/>
                <w:szCs w:val="20"/>
                <w:lang w:val="en-US"/>
              </w:rPr>
              <w:t>Surface acting and anger factor (CECS): r =. 23</w:t>
            </w:r>
          </w:p>
          <w:p w14:paraId="0F2F9692" w14:textId="77777777" w:rsidR="001F29D9" w:rsidRPr="00B83D0E" w:rsidRDefault="001F29D9" w:rsidP="007F5450">
            <w:pPr>
              <w:rPr>
                <w:sz w:val="20"/>
                <w:szCs w:val="20"/>
                <w:lang w:val="en-US"/>
              </w:rPr>
            </w:pPr>
            <w:r w:rsidRPr="00B83D0E">
              <w:rPr>
                <w:sz w:val="20"/>
                <w:szCs w:val="20"/>
                <w:lang w:val="en-US"/>
              </w:rPr>
              <w:t>Surface acting and depression factor (CECS): r =. 26</w:t>
            </w:r>
          </w:p>
          <w:p w14:paraId="2FB01C7B" w14:textId="77777777" w:rsidR="001F29D9" w:rsidRPr="00B83D0E" w:rsidRDefault="001F29D9" w:rsidP="007F5450">
            <w:pPr>
              <w:rPr>
                <w:sz w:val="20"/>
                <w:szCs w:val="20"/>
                <w:lang w:val="en-US"/>
              </w:rPr>
            </w:pPr>
            <w:r w:rsidRPr="00B83D0E">
              <w:rPr>
                <w:sz w:val="20"/>
                <w:szCs w:val="20"/>
                <w:lang w:val="en-US"/>
              </w:rPr>
              <w:t>Surface acting and anxiety factor (CECS): r =. 29</w:t>
            </w:r>
          </w:p>
          <w:p w14:paraId="1241726E" w14:textId="77777777" w:rsidR="001F29D9" w:rsidRPr="00B83D0E" w:rsidRDefault="001F29D9" w:rsidP="007F5450">
            <w:pPr>
              <w:rPr>
                <w:sz w:val="20"/>
                <w:szCs w:val="20"/>
                <w:lang w:val="en-US"/>
              </w:rPr>
            </w:pPr>
            <w:r w:rsidRPr="00B83D0E">
              <w:rPr>
                <w:sz w:val="20"/>
                <w:szCs w:val="20"/>
                <w:lang w:val="en-US"/>
              </w:rPr>
              <w:t>Deep acting and anger factor (CECS): r =. 26</w:t>
            </w:r>
          </w:p>
          <w:p w14:paraId="73CF8DF8" w14:textId="77777777" w:rsidR="001F29D9" w:rsidRPr="00B83D0E" w:rsidRDefault="001F29D9" w:rsidP="007F5450">
            <w:pPr>
              <w:rPr>
                <w:sz w:val="20"/>
                <w:szCs w:val="20"/>
                <w:lang w:val="en-US"/>
              </w:rPr>
            </w:pPr>
            <w:r w:rsidRPr="00B83D0E">
              <w:rPr>
                <w:sz w:val="20"/>
                <w:szCs w:val="20"/>
                <w:lang w:val="en-US"/>
              </w:rPr>
              <w:t>Deep acting and depression factor (CECS): r =. 22</w:t>
            </w:r>
          </w:p>
          <w:p w14:paraId="7C866325" w14:textId="77777777" w:rsidR="001F29D9" w:rsidRPr="00B83D0E" w:rsidRDefault="001F29D9" w:rsidP="007F5450">
            <w:pPr>
              <w:rPr>
                <w:sz w:val="20"/>
                <w:szCs w:val="20"/>
                <w:lang w:val="en-US"/>
              </w:rPr>
            </w:pPr>
            <w:r w:rsidRPr="00B83D0E">
              <w:rPr>
                <w:sz w:val="20"/>
                <w:szCs w:val="20"/>
                <w:lang w:val="en-US"/>
              </w:rPr>
              <w:t>Deep acting and anxiety factor (CECS): r =. 19</w:t>
            </w:r>
          </w:p>
          <w:p w14:paraId="4A966C9D" w14:textId="77777777" w:rsidR="001F29D9" w:rsidRPr="00B83D0E" w:rsidRDefault="001F29D9" w:rsidP="007F5450">
            <w:pPr>
              <w:rPr>
                <w:sz w:val="20"/>
                <w:szCs w:val="20"/>
                <w:lang w:val="en-US"/>
              </w:rPr>
            </w:pPr>
            <w:r w:rsidRPr="00B83D0E">
              <w:rPr>
                <w:sz w:val="20"/>
                <w:szCs w:val="20"/>
                <w:lang w:val="en-US"/>
              </w:rPr>
              <w:t>Suppression and anger factor (CECS): r =. 22</w:t>
            </w:r>
          </w:p>
          <w:p w14:paraId="07D1ABB7" w14:textId="77777777" w:rsidR="001F29D9" w:rsidRPr="00B83D0E" w:rsidRDefault="001F29D9" w:rsidP="007F5450">
            <w:pPr>
              <w:rPr>
                <w:sz w:val="20"/>
                <w:szCs w:val="20"/>
                <w:lang w:val="en-US"/>
              </w:rPr>
            </w:pPr>
            <w:r w:rsidRPr="00B83D0E">
              <w:rPr>
                <w:sz w:val="20"/>
                <w:szCs w:val="20"/>
                <w:lang w:val="en-US"/>
              </w:rPr>
              <w:t>Suppression and depression factor (CECS): r =. 19</w:t>
            </w:r>
          </w:p>
          <w:p w14:paraId="11B53572" w14:textId="77777777" w:rsidR="001F29D9" w:rsidRPr="00B83D0E" w:rsidRDefault="001F29D9" w:rsidP="007F5450">
            <w:pPr>
              <w:rPr>
                <w:sz w:val="20"/>
                <w:szCs w:val="20"/>
                <w:lang w:val="en-US"/>
              </w:rPr>
            </w:pPr>
            <w:r w:rsidRPr="00B83D0E">
              <w:rPr>
                <w:sz w:val="20"/>
                <w:szCs w:val="20"/>
                <w:lang w:val="en-US"/>
              </w:rPr>
              <w:t>Suppression and anxiety factor (CECS): r =. 18</w:t>
            </w:r>
          </w:p>
          <w:p w14:paraId="6FCFFF19" w14:textId="77777777" w:rsidR="001F29D9" w:rsidRPr="00B83D0E" w:rsidRDefault="001F29D9" w:rsidP="007F5450">
            <w:pPr>
              <w:rPr>
                <w:sz w:val="20"/>
                <w:szCs w:val="20"/>
                <w:lang w:val="en-US"/>
              </w:rPr>
            </w:pPr>
            <w:r w:rsidRPr="00B83D0E">
              <w:rPr>
                <w:sz w:val="20"/>
                <w:szCs w:val="20"/>
                <w:lang w:val="en-US"/>
              </w:rPr>
              <w:t>Emotional consonance and depression factor (CECS): r =.-.18</w:t>
            </w:r>
          </w:p>
          <w:p w14:paraId="197A5420" w14:textId="77777777" w:rsidR="001F29D9" w:rsidRPr="00B83D0E" w:rsidRDefault="001F29D9" w:rsidP="007F5450">
            <w:pPr>
              <w:rPr>
                <w:sz w:val="20"/>
                <w:szCs w:val="20"/>
                <w:lang w:val="en-US"/>
              </w:rPr>
            </w:pPr>
            <w:r w:rsidRPr="00B83D0E">
              <w:rPr>
                <w:sz w:val="20"/>
                <w:szCs w:val="20"/>
                <w:lang w:val="en-US"/>
              </w:rPr>
              <w:t>Emotional exhaustion and surface acting: r =. 45</w:t>
            </w:r>
          </w:p>
          <w:p w14:paraId="04FA14CA" w14:textId="77777777" w:rsidR="001F29D9" w:rsidRPr="00B83D0E" w:rsidRDefault="001F29D9" w:rsidP="007F5450">
            <w:pPr>
              <w:rPr>
                <w:sz w:val="20"/>
                <w:szCs w:val="20"/>
                <w:lang w:val="en-US"/>
              </w:rPr>
            </w:pPr>
            <w:r w:rsidRPr="00B83D0E">
              <w:rPr>
                <w:sz w:val="20"/>
                <w:szCs w:val="20"/>
                <w:lang w:val="en-US"/>
              </w:rPr>
              <w:t>Emotional exhaustion and deep acting:  r =. 29</w:t>
            </w:r>
          </w:p>
          <w:p w14:paraId="08FC2F9A" w14:textId="77777777" w:rsidR="001F29D9" w:rsidRPr="00B83D0E" w:rsidRDefault="001F29D9" w:rsidP="007F5450">
            <w:pPr>
              <w:rPr>
                <w:sz w:val="20"/>
                <w:szCs w:val="20"/>
                <w:lang w:val="en-US"/>
              </w:rPr>
            </w:pPr>
            <w:r w:rsidRPr="00B83D0E">
              <w:rPr>
                <w:sz w:val="20"/>
                <w:szCs w:val="20"/>
                <w:lang w:val="en-US"/>
              </w:rPr>
              <w:t>Emotional exhaustion and suppression: r =. 12</w:t>
            </w:r>
          </w:p>
          <w:p w14:paraId="4DBACC7C" w14:textId="77777777" w:rsidR="001F29D9" w:rsidRPr="00B83D0E" w:rsidRDefault="001F29D9" w:rsidP="007F5450">
            <w:pPr>
              <w:rPr>
                <w:sz w:val="20"/>
                <w:szCs w:val="20"/>
                <w:lang w:val="en-US"/>
              </w:rPr>
            </w:pPr>
            <w:r w:rsidRPr="00B83D0E">
              <w:rPr>
                <w:sz w:val="20"/>
                <w:szCs w:val="20"/>
                <w:lang w:val="en-US"/>
              </w:rPr>
              <w:t>Emotional exhaustion and emotional consonance: r =-.14</w:t>
            </w:r>
          </w:p>
          <w:p w14:paraId="12438AF7" w14:textId="77777777" w:rsidR="001F29D9" w:rsidRPr="00B83D0E" w:rsidRDefault="001F29D9" w:rsidP="007F5450">
            <w:pPr>
              <w:rPr>
                <w:sz w:val="20"/>
                <w:szCs w:val="20"/>
                <w:lang w:val="en-US"/>
              </w:rPr>
            </w:pPr>
          </w:p>
        </w:tc>
      </w:tr>
    </w:tbl>
    <w:p w14:paraId="07099A00" w14:textId="77777777" w:rsidR="001F29D9" w:rsidRPr="00B83D0E" w:rsidRDefault="001F29D9" w:rsidP="00C553E6">
      <w:pPr>
        <w:pStyle w:val="Newparagraph"/>
        <w:spacing w:line="360" w:lineRule="auto"/>
        <w:ind w:firstLine="0"/>
        <w:jc w:val="both"/>
        <w:rPr>
          <w:lang w:val="en-US"/>
        </w:rPr>
      </w:pPr>
      <w:r w:rsidRPr="00B83D0E">
        <w:rPr>
          <w:sz w:val="20"/>
          <w:szCs w:val="20"/>
          <w:vertAlign w:val="superscript"/>
          <w:lang w:val="en-US"/>
        </w:rPr>
        <w:t xml:space="preserve">a </w:t>
      </w:r>
      <w:r w:rsidRPr="00B83D0E">
        <w:rPr>
          <w:sz w:val="20"/>
          <w:szCs w:val="20"/>
          <w:lang w:val="en-US"/>
        </w:rPr>
        <w:t>Not reported.</w:t>
      </w:r>
      <w:r w:rsidRPr="00B83D0E">
        <w:rPr>
          <w:sz w:val="20"/>
          <w:szCs w:val="20"/>
          <w:vertAlign w:val="superscript"/>
          <w:lang w:val="en-US"/>
        </w:rPr>
        <w:t xml:space="preserve"> </w:t>
      </w:r>
      <w:r w:rsidRPr="00B83D0E">
        <w:rPr>
          <w:lang w:val="en-US"/>
        </w:rPr>
        <w:tab/>
      </w:r>
    </w:p>
    <w:p w14:paraId="0229FCBF" w14:textId="77777777" w:rsidR="009120AA" w:rsidRPr="00B83D0E" w:rsidRDefault="009120AA" w:rsidP="009F3ACC">
      <w:pPr>
        <w:pStyle w:val="Prrafocomn"/>
      </w:pPr>
    </w:p>
    <w:p w14:paraId="193B77CB" w14:textId="77777777" w:rsidR="001D6710" w:rsidRPr="00B83D0E" w:rsidRDefault="001D6710" w:rsidP="009F3ACC">
      <w:pPr>
        <w:pStyle w:val="Prrafocomn"/>
        <w:sectPr w:rsidR="001D6710" w:rsidRPr="00B83D0E" w:rsidSect="009120AA">
          <w:pgSz w:w="15840" w:h="12240" w:orient="landscape"/>
          <w:pgMar w:top="1440" w:right="1440" w:bottom="1440" w:left="1440" w:header="720" w:footer="720" w:gutter="0"/>
          <w:cols w:space="720"/>
          <w:docGrid w:linePitch="360"/>
        </w:sectPr>
      </w:pPr>
    </w:p>
    <w:p w14:paraId="52DF1F0E" w14:textId="55C47E7B" w:rsidR="009F3ACC" w:rsidRPr="00B83D0E" w:rsidRDefault="009F3ACC" w:rsidP="00CB48DA">
      <w:pPr>
        <w:pStyle w:val="Prrafocomn"/>
        <w:ind w:firstLine="709"/>
      </w:pPr>
      <w:r w:rsidRPr="00B83D0E">
        <w:lastRenderedPageBreak/>
        <w:t xml:space="preserve">Measures 1a </w:t>
      </w:r>
      <w:r w:rsidR="00C54EE5" w:rsidRPr="00B83D0E">
        <w:fldChar w:fldCharType="begin"/>
      </w:r>
      <w:r w:rsidR="00C54EE5" w:rsidRPr="00B83D0E">
        <w:instrText xml:space="preserve"> ADDIN ZOTERO_ITEM CSL_CITATION {"citationID":"QQORCeNM","properties":{"formattedCitation":"(Morris &amp; Feldman, 1997)","plainCitation":"(Morris &amp; Feldman, 1997)","noteIndex":0},"citationItems":[{"id":5,"uris":["http://zotero.org/users/5621649/items/QLNX6X5R"],"itemData":{"id":5,"type":"article-journal","container-title":"Journal of Managerial Issues","issue":"3","page":"257-274","title":"Managing Emotions in the Workplace.","volume":"9","author":[{"family":"Morris","given":"J. A."},{"family":"Feldman","given":"D. C."}],"issued":{"date-parts":[["1997"]]}}}],"schema":"https://github.com/citation-style-language/schema/raw/master/csl-citation.json"} </w:instrText>
      </w:r>
      <w:r w:rsidR="00C54EE5" w:rsidRPr="00B83D0E">
        <w:fldChar w:fldCharType="separate"/>
      </w:r>
      <w:r w:rsidR="00C54EE5" w:rsidRPr="00B83D0E">
        <w:t>(Morris &amp; Feldman, 1997)</w:t>
      </w:r>
      <w:r w:rsidR="00C54EE5" w:rsidRPr="00B83D0E">
        <w:fldChar w:fldCharType="end"/>
      </w:r>
      <w:r w:rsidRPr="00B83D0E">
        <w:t>, 2a</w:t>
      </w:r>
      <w:r w:rsidR="00C54EE5" w:rsidRPr="00B83D0E">
        <w:t xml:space="preserve"> </w:t>
      </w:r>
      <w:r w:rsidR="00C54EE5" w:rsidRPr="00B83D0E">
        <w:fldChar w:fldCharType="begin"/>
      </w:r>
      <w:r w:rsidR="00B52018" w:rsidRPr="00B83D0E">
        <w:instrText xml:space="preserve"> ADDIN ZOTERO_ITEM CSL_CITATION {"citationID":"YCDS2ipj","properties":{"formattedCitation":"(Brotheridge &amp; Lee, 2003)","plainCitation":"(Brotheridge &amp; Lee, 2003)","noteIndex":0},"citationItems":[{"id":71,"uris":["http://zotero.org/users/5621649/items/TNARYSZP"],"itemData":{"id":71,"type":"article-journal","container-title":"Journal of Occupational and Organizational Psychology","DOI":"10.1348/096317903769647229","ISSN":"09631798","issue":"3","language":"en","page":"365-379","source":"Crossref","title":"Development and validation of the Emotional Labour Scale","volume":"76","author":[{"family":"Brotheridge","given":"Céleste M."},{"family":"Lee","given":"Raymond T."}],"issued":{"date-parts":[["2003",9]]}}}],"schema":"https://github.com/citation-style-language/schema/raw/master/csl-citation.json"} </w:instrText>
      </w:r>
      <w:r w:rsidR="00C54EE5" w:rsidRPr="00B83D0E">
        <w:fldChar w:fldCharType="separate"/>
      </w:r>
      <w:r w:rsidR="00B52018" w:rsidRPr="00B83D0E">
        <w:t>(Brotheridge &amp; Lee, 2003)</w:t>
      </w:r>
      <w:r w:rsidR="00C54EE5" w:rsidRPr="00B83D0E">
        <w:fldChar w:fldCharType="end"/>
      </w:r>
      <w:r w:rsidRPr="00B83D0E">
        <w:t>, 3a (Mann, 1999), and 4a (Schaubroeck &amp; Jones, 2000) consider emotional demands as one of the dimensions of EL, usually measured by the frequency, intensity, variety, and duration of the emotional expressions required. Morris and Feldman's (1997) included emotional dissonance as a dimension, whereas the measures by Brotheridge and Lee (2003) and Mann (1999) add emotion regulation strategies. Results of the measure 1a indicated that the task routineness, the power of role receivers, and job autonomy were antecedents of EL whereas emotional dissonance was associated with higher emotional exhaustion and lower job satisfaction.</w:t>
      </w:r>
      <w:r w:rsidR="00730D91" w:rsidRPr="00B83D0E">
        <w:t xml:space="preserve"> Despite showing scale reliability, measure 1a was criticized in terms of construct and content validity due to the lack of certainty that the latent variable is really the variable of interest.</w:t>
      </w:r>
      <w:r w:rsidRPr="00B83D0E">
        <w:t xml:space="preserve"> In turn, measure 2a revealed that surface acting correlated positively with emotional exhaustion and depersonalization, and negatively with personal accomplishment</w:t>
      </w:r>
      <w:r w:rsidR="00730D91" w:rsidRPr="00B83D0E">
        <w:t xml:space="preserve">; confirmatory factor analysis (CFA) and hypotheses test </w:t>
      </w:r>
      <w:r w:rsidR="00D227DB" w:rsidRPr="00B83D0E">
        <w:t>provided evidence for</w:t>
      </w:r>
      <w:r w:rsidR="009762F5" w:rsidRPr="00B83D0E">
        <w:t xml:space="preserve"> </w:t>
      </w:r>
      <w:r w:rsidR="009762F5" w:rsidRPr="008D23EF">
        <w:t xml:space="preserve">factor, </w:t>
      </w:r>
      <w:r w:rsidR="00730D91" w:rsidRPr="008D23EF">
        <w:t>convergent</w:t>
      </w:r>
      <w:r w:rsidR="00D313E7" w:rsidRPr="008D23EF">
        <w:t>,</w:t>
      </w:r>
      <w:r w:rsidR="00730D91" w:rsidRPr="008D23EF">
        <w:t xml:space="preserve"> and </w:t>
      </w:r>
      <w:r w:rsidR="009762F5" w:rsidRPr="008D23EF">
        <w:t>discriminant</w:t>
      </w:r>
      <w:r w:rsidR="00730D91" w:rsidRPr="008D23EF">
        <w:t xml:space="preserve"> validity.</w:t>
      </w:r>
      <w:r w:rsidR="00730D91" w:rsidRPr="00B83D0E">
        <w:t xml:space="preserve"> </w:t>
      </w:r>
    </w:p>
    <w:p w14:paraId="47B924BD" w14:textId="2DAA9378" w:rsidR="00F6087A" w:rsidRPr="00B83D0E" w:rsidRDefault="009F3ACC" w:rsidP="007E68EA">
      <w:pPr>
        <w:pStyle w:val="Prrafocomn"/>
        <w:ind w:firstLine="709"/>
      </w:pPr>
      <w:r w:rsidRPr="00B83D0E">
        <w:t xml:space="preserve">Measure 3a was the first one to quantify the degree to which emotions at work are expressed, inhibited, and faked, considering both frontline and non-frontline communications; positive correlations were also found with stress and role-play scale and a negative one with the success in communication perceived by the respondents themselves. </w:t>
      </w:r>
      <w:r w:rsidR="00FB3C4A" w:rsidRPr="00B83D0E">
        <w:t>Additionally, Mann</w:t>
      </w:r>
      <w:r w:rsidR="003C37AD" w:rsidRPr="00B83D0E">
        <w:t xml:space="preserve"> (1999)</w:t>
      </w:r>
      <w:r w:rsidR="00FB3C4A" w:rsidRPr="00B83D0E">
        <w:t xml:space="preserve"> pointed </w:t>
      </w:r>
      <w:r w:rsidR="009D1085" w:rsidRPr="00B83D0E">
        <w:t xml:space="preserve">out </w:t>
      </w:r>
      <w:r w:rsidR="00FB3C4A" w:rsidRPr="00B83D0E">
        <w:t xml:space="preserve">problems with convergent validity given the fact that the study did not employ a longitudinal design. </w:t>
      </w:r>
      <w:r w:rsidRPr="00B83D0E">
        <w:t xml:space="preserve">Measure 4a considered only the demands as a component of EL, approaching the Emotional Work Requirements Scale (EWRS) </w:t>
      </w:r>
      <w:r w:rsidR="00B52018" w:rsidRPr="00B83D0E">
        <w:fldChar w:fldCharType="begin"/>
      </w:r>
      <w:r w:rsidR="00B52018" w:rsidRPr="00B83D0E">
        <w:instrText xml:space="preserve"> ADDIN ZOTERO_ITEM CSL_CITATION {"citationID":"FosgH4sa","properties":{"formattedCitation":"(Best et al., 1997)","plainCitation":"(Best et al., 1997)","noteIndex":0},"citationItems":[{"id":108,"uris":["http://zotero.org/users/5621649/items/57UWWMTI"],"itemData":{"id":108,"type":"paper-conference","container-title":"[Paper presentation]","event-place":"St Louis, MO, United States.","event-title":"Society for Industrial Organizational Psychology, 12th Annual Conference","publisher-place":"St Louis, MO, United States.","title":"Incumbent  perceptions  of  emotional  work  requirements.","author":[{"family":"Best","given":"R. G."},{"family":"Downey","given":"R. G."},{"family":"Jones","given":"R. G."}],"issued":{"date-parts":[["1997"]]}}}],"schema":"https://github.com/citation-style-language/schema/raw/master/csl-citation.json"} </w:instrText>
      </w:r>
      <w:r w:rsidR="00B52018" w:rsidRPr="00B83D0E">
        <w:fldChar w:fldCharType="separate"/>
      </w:r>
      <w:r w:rsidR="00B52018" w:rsidRPr="00B83D0E">
        <w:t>(Best et al., 1997)</w:t>
      </w:r>
      <w:r w:rsidR="00B52018" w:rsidRPr="00B83D0E">
        <w:fldChar w:fldCharType="end"/>
      </w:r>
      <w:r w:rsidRPr="00B83D0E">
        <w:t xml:space="preserve">. The main finding was that perceived requirements to express positive emotions correlated positively with health symptoms among those relating lower identification with the organization, lower job involvement, and lower emotional adaptability. </w:t>
      </w:r>
      <w:r w:rsidR="007E68EA" w:rsidRPr="00B83D0E">
        <w:t xml:space="preserve">Threat to internal validity was discussed by the </w:t>
      </w:r>
      <w:r w:rsidR="00B52018" w:rsidRPr="00B83D0E">
        <w:t>authors once</w:t>
      </w:r>
      <w:r w:rsidR="007E68EA" w:rsidRPr="00B83D0E">
        <w:t xml:space="preserve"> some hypotheses tested involved simple linear relationships and therefore were subject to common method variance</w:t>
      </w:r>
      <w:r w:rsidR="00F6087A" w:rsidRPr="00B83D0E">
        <w:t xml:space="preserve"> </w:t>
      </w:r>
      <w:r w:rsidR="000F40BB" w:rsidRPr="00B83D0E">
        <w:fldChar w:fldCharType="begin"/>
      </w:r>
      <w:r w:rsidR="000F40BB" w:rsidRPr="00B83D0E">
        <w:instrText xml:space="preserve"> ADDIN ZOTERO_ITEM CSL_CITATION {"citationID":"sjS3id1I","properties":{"formattedCitation":"(Podsakoff et al., 2012)","plainCitation":"(Podsakoff et al., 2012)","noteIndex":0},"citationItems":[{"id":581,"uris":["http://zotero.org/users/5621649/items/84337MXS"],"itemData":{"id":581,"type":"article-journal","abstract":"Despite the concern that has been expressed about potential method biases, and the pervasiveness of research settings with the potential to produce them, there is disagreement about whether they really are a problem for researchers in the behavioral sciences. Therefore, the purpose of this review is to explore the current state of knowledge about method biases. First, we explore the meaning of the terms “method” and “method bias” and then we examine whether method biases influence all measures equally. Next, we review the evidence of the effects that method biases have on individual measures and on the covariation between different constructs. Following this, we evaluate the procedural and statistical remedies that have been used to control method biases and provide recommendations for minimizing method bias.","container-title":"Annual Review of Psychology","DOI":"10.1146/annurev-psych-120710-100452","ISSN":"0066-4308, 1545-2085","issue":"1","journalAbbreviation":"Annu. Rev. Psychol.","language":"en","page":"539-569","source":"DOI.org (Crossref)","title":"Sources of Method Bias in Social Science Research and Recommendations on How to Control It","volume":"63","author":[{"family":"Podsakoff","given":"Philip M."},{"family":"MacKenzie","given":"Scott B."},{"family":"Podsakoff","given":"Nathan P."}],"issued":{"date-parts":[["2012",1,10]]}}}],"schema":"https://github.com/citation-style-language/schema/raw/master/csl-citation.json"} </w:instrText>
      </w:r>
      <w:r w:rsidR="000F40BB" w:rsidRPr="00B83D0E">
        <w:fldChar w:fldCharType="separate"/>
      </w:r>
      <w:r w:rsidR="000F40BB" w:rsidRPr="00B83D0E">
        <w:t>(Podsakoff et al., 2012)</w:t>
      </w:r>
      <w:r w:rsidR="000F40BB" w:rsidRPr="00B83D0E">
        <w:fldChar w:fldCharType="end"/>
      </w:r>
      <w:r w:rsidR="007E68EA" w:rsidRPr="00B83D0E">
        <w:t>.</w:t>
      </w:r>
    </w:p>
    <w:p w14:paraId="1432100C" w14:textId="538B382C" w:rsidR="009F3ACC" w:rsidRPr="00B83D0E" w:rsidRDefault="009F3ACC" w:rsidP="00CB48DA">
      <w:pPr>
        <w:pStyle w:val="Prrafocomn"/>
        <w:ind w:firstLine="720"/>
      </w:pPr>
      <w:r w:rsidRPr="00B83D0E">
        <w:t xml:space="preserve">The measures 5a (Kruml &amp; Geddes, 2000) and 6a (Briët et al., 2005, as cited in Näring et al., 2007) focused on the emotive effort (emotion regulation strategies) and emotional dissonance. Measure 5a presented empirical evidence that emotive effort was associated with both greater training in emotion management and less work experience with the public. In turn, emotive dissonance proved to be associated with less emotional attachment to customers, more negative emotions from customers, and less latitude (flexibility) in choosing how they express their </w:t>
      </w:r>
      <w:r w:rsidRPr="00B83D0E">
        <w:lastRenderedPageBreak/>
        <w:t>emotions</w:t>
      </w:r>
      <w:r w:rsidR="00005C2E" w:rsidRPr="00B83D0E">
        <w:t>; initial evidence for convergent, discriminant, and criterion-related validity</w:t>
      </w:r>
      <w:r w:rsidR="001F73A5" w:rsidRPr="00B83D0E">
        <w:t xml:space="preserve"> was </w:t>
      </w:r>
      <w:r w:rsidR="001F73A5" w:rsidRPr="008D23EF">
        <w:t>provided</w:t>
      </w:r>
      <w:r w:rsidRPr="008D23EF">
        <w:t>. Measure 6a showed positive correlations between anger, anxiety</w:t>
      </w:r>
      <w:r w:rsidR="00D313E7" w:rsidRPr="008D23EF">
        <w:t>,</w:t>
      </w:r>
      <w:r w:rsidRPr="008D23EF">
        <w:t xml:space="preserve"> and depressed mood</w:t>
      </w:r>
      <w:r w:rsidRPr="00B83D0E">
        <w:t xml:space="preserve"> subscales from the Courtauld Emotional Control Scale (CECS) </w:t>
      </w:r>
      <w:r w:rsidR="00B52018" w:rsidRPr="00B83D0E">
        <w:fldChar w:fldCharType="begin"/>
      </w:r>
      <w:r w:rsidR="00B52018" w:rsidRPr="00B83D0E">
        <w:instrText xml:space="preserve"> ADDIN ZOTERO_ITEM CSL_CITATION {"citationID":"uDUVECGC","properties":{"formattedCitation":"(Watson &amp; Greer, 1983)","plainCitation":"(Watson &amp; Greer, 1983)","noteIndex":0},"citationItems":[{"id":311,"uris":["http://zotero.org/users/5621649/items/4G5KXA9D"],"itemData":{"id":311,"type":"article-journal","container-title":"Journal of Psychosomatic Research","DOI":"10.1016/0022-3999(83)90052-1","ISSN":"00223999","issue":"4","journalAbbreviation":"Journal of Psychosomatic Research","language":"en","page":"299-305","source":"DOI.org (Crossref)","title":"Development of a questionnaire measure of emotional control","volume":"27","author":[{"family":"Watson","given":"Maggie"},{"family":"Greer","given":"Steven"}],"issued":{"date-parts":[["1983",1]]}}}],"schema":"https://github.com/citation-style-language/schema/raw/master/csl-citation.json"} </w:instrText>
      </w:r>
      <w:r w:rsidR="00B52018" w:rsidRPr="00B83D0E">
        <w:fldChar w:fldCharType="separate"/>
      </w:r>
      <w:r w:rsidR="00B52018" w:rsidRPr="00B83D0E">
        <w:t>(Watson &amp; Greer, 1983)</w:t>
      </w:r>
      <w:r w:rsidR="00B52018" w:rsidRPr="00B83D0E">
        <w:fldChar w:fldCharType="end"/>
      </w:r>
      <w:r w:rsidRPr="00B83D0E">
        <w:t xml:space="preserve"> and suppression, surface acting, and deep acting subscales, suggesting convergent validity of the measure.</w:t>
      </w:r>
      <w:r w:rsidR="001F73A5" w:rsidRPr="00B83D0E">
        <w:t xml:space="preserve"> </w:t>
      </w:r>
      <w:r w:rsidR="00704A87" w:rsidRPr="00B83D0E">
        <w:t>D</w:t>
      </w:r>
      <w:r w:rsidR="001F73A5" w:rsidRPr="00B83D0E">
        <w:t xml:space="preserve">iscriminant and criterion validity was </w:t>
      </w:r>
      <w:r w:rsidR="00704A87" w:rsidRPr="00B83D0E">
        <w:t>also reported</w:t>
      </w:r>
      <w:r w:rsidR="001F73A5" w:rsidRPr="00B83D0E">
        <w:t>.</w:t>
      </w:r>
      <w:r w:rsidRPr="00B83D0E">
        <w:t xml:space="preserve"> No other studies with this measure were found.</w:t>
      </w:r>
    </w:p>
    <w:p w14:paraId="6199FAB8" w14:textId="24CF0FB5" w:rsidR="00CB48DA" w:rsidRPr="00B83D0E" w:rsidRDefault="00CB48DA" w:rsidP="00CB48DA">
      <w:pPr>
        <w:pStyle w:val="Prrafocomn"/>
        <w:ind w:firstLine="720"/>
      </w:pPr>
      <w:r w:rsidRPr="00B83D0E">
        <w:t xml:space="preserve">The second perspective of operationalization of EL considers it as a motivated behavior. Table 3 presents the seven </w:t>
      </w:r>
      <w:r w:rsidR="00A145D3" w:rsidRPr="00B83D0E">
        <w:t>main measures revi</w:t>
      </w:r>
      <w:r w:rsidR="00596765" w:rsidRPr="00B83D0E">
        <w:t>ewe</w:t>
      </w:r>
      <w:r w:rsidR="00A145D3" w:rsidRPr="00B83D0E">
        <w:t>d</w:t>
      </w:r>
      <w:r w:rsidRPr="00B83D0E">
        <w:t xml:space="preserve"> discriminating the proposed dimensions, their psychometric properties, and main results.</w:t>
      </w:r>
    </w:p>
    <w:p w14:paraId="1247832A" w14:textId="77777777" w:rsidR="00FC07F5" w:rsidRPr="00B83D0E" w:rsidRDefault="00FC07F5" w:rsidP="00CB48DA">
      <w:pPr>
        <w:pStyle w:val="Prrafocomn"/>
        <w:ind w:firstLine="720"/>
        <w:sectPr w:rsidR="00FC07F5" w:rsidRPr="00B83D0E" w:rsidSect="001D6710">
          <w:pgSz w:w="12240" w:h="15840"/>
          <w:pgMar w:top="1440" w:right="1440" w:bottom="1440" w:left="1440" w:header="720" w:footer="720" w:gutter="0"/>
          <w:cols w:space="720"/>
          <w:docGrid w:linePitch="360"/>
        </w:sectPr>
      </w:pPr>
    </w:p>
    <w:p w14:paraId="0BB80513" w14:textId="0F99511D" w:rsidR="00CB48DA" w:rsidRPr="00B83D0E" w:rsidRDefault="009120AA" w:rsidP="009120AA">
      <w:pPr>
        <w:pStyle w:val="Newparagraph"/>
        <w:spacing w:line="360" w:lineRule="auto"/>
        <w:ind w:firstLine="0"/>
        <w:jc w:val="both"/>
        <w:rPr>
          <w:sz w:val="20"/>
          <w:szCs w:val="20"/>
          <w:lang w:val="en-US"/>
        </w:rPr>
      </w:pPr>
      <w:r w:rsidRPr="00B83D0E">
        <w:rPr>
          <w:sz w:val="20"/>
          <w:szCs w:val="20"/>
          <w:lang w:val="en-US"/>
        </w:rPr>
        <w:lastRenderedPageBreak/>
        <w:t>Table 3</w:t>
      </w:r>
      <w:r w:rsidR="006D4327" w:rsidRPr="00B83D0E">
        <w:rPr>
          <w:sz w:val="20"/>
          <w:szCs w:val="20"/>
          <w:lang w:val="en-US"/>
        </w:rPr>
        <w:t>.</w:t>
      </w:r>
    </w:p>
    <w:p w14:paraId="6F86C8C7" w14:textId="58097CEB" w:rsidR="009120AA" w:rsidRPr="00B83D0E" w:rsidRDefault="009120AA" w:rsidP="009120AA">
      <w:pPr>
        <w:pStyle w:val="Newparagraph"/>
        <w:spacing w:line="360" w:lineRule="auto"/>
        <w:ind w:firstLine="0"/>
        <w:jc w:val="both"/>
        <w:rPr>
          <w:b/>
          <w:bCs/>
          <w:i/>
          <w:iCs/>
          <w:sz w:val="20"/>
          <w:szCs w:val="20"/>
          <w:lang w:val="en-US"/>
        </w:rPr>
      </w:pPr>
      <w:r w:rsidRPr="00B83D0E">
        <w:rPr>
          <w:i/>
          <w:iCs/>
          <w:sz w:val="20"/>
          <w:szCs w:val="20"/>
          <w:lang w:val="en-US"/>
        </w:rPr>
        <w:t xml:space="preserve">Summary of </w:t>
      </w:r>
      <w:r w:rsidR="005C00BC" w:rsidRPr="00B83D0E">
        <w:rPr>
          <w:i/>
          <w:iCs/>
          <w:sz w:val="20"/>
          <w:szCs w:val="20"/>
          <w:lang w:val="en-US"/>
        </w:rPr>
        <w:t>EL</w:t>
      </w:r>
      <w:r w:rsidRPr="00B83D0E">
        <w:rPr>
          <w:i/>
          <w:iCs/>
          <w:sz w:val="20"/>
          <w:szCs w:val="20"/>
          <w:lang w:val="en-US"/>
        </w:rPr>
        <w:t xml:space="preserve"> Measures in the Behavioral Perspective (1997-2007)</w:t>
      </w:r>
      <w:r w:rsidR="006D4327" w:rsidRPr="00B83D0E">
        <w:rPr>
          <w:i/>
          <w:iCs/>
          <w:sz w:val="20"/>
          <w:szCs w:val="20"/>
          <w:lang w:val="en-US"/>
        </w:rPr>
        <w:t>.</w:t>
      </w:r>
    </w:p>
    <w:tbl>
      <w:tblPr>
        <w:tblStyle w:val="Tablaconcuadrcula"/>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0"/>
        <w:gridCol w:w="3329"/>
        <w:gridCol w:w="1942"/>
        <w:gridCol w:w="5099"/>
      </w:tblGrid>
      <w:tr w:rsidR="00B83D0E" w:rsidRPr="00EE2EAE" w14:paraId="2B1CA3A1" w14:textId="77777777" w:rsidTr="001D6710">
        <w:tc>
          <w:tcPr>
            <w:tcW w:w="999" w:type="pct"/>
            <w:tcBorders>
              <w:top w:val="single" w:sz="12" w:space="0" w:color="auto"/>
              <w:left w:val="nil"/>
              <w:bottom w:val="single" w:sz="4" w:space="0" w:color="auto"/>
            </w:tcBorders>
          </w:tcPr>
          <w:p w14:paraId="4383F43A" w14:textId="2688B0F7" w:rsidR="009120AA" w:rsidRPr="00B83D0E" w:rsidRDefault="009120AA" w:rsidP="007F5450">
            <w:pPr>
              <w:spacing w:before="120" w:after="120"/>
              <w:rPr>
                <w:sz w:val="20"/>
                <w:szCs w:val="20"/>
                <w:lang w:val="en-US"/>
              </w:rPr>
            </w:pPr>
            <w:bookmarkStart w:id="0" w:name="_Hlk118121312"/>
            <w:r w:rsidRPr="00B83D0E">
              <w:rPr>
                <w:sz w:val="20"/>
                <w:szCs w:val="20"/>
                <w:lang w:val="en-US"/>
              </w:rPr>
              <w:t>Measures / author(s)</w:t>
            </w:r>
          </w:p>
        </w:tc>
        <w:tc>
          <w:tcPr>
            <w:tcW w:w="1284" w:type="pct"/>
            <w:tcBorders>
              <w:top w:val="single" w:sz="12" w:space="0" w:color="auto"/>
              <w:bottom w:val="single" w:sz="4" w:space="0" w:color="auto"/>
            </w:tcBorders>
          </w:tcPr>
          <w:p w14:paraId="383D30EF" w14:textId="77777777" w:rsidR="009120AA" w:rsidRPr="00B83D0E" w:rsidRDefault="009120AA" w:rsidP="007F5450">
            <w:pPr>
              <w:spacing w:before="120" w:after="120"/>
              <w:rPr>
                <w:sz w:val="20"/>
                <w:szCs w:val="20"/>
                <w:lang w:val="en-US"/>
              </w:rPr>
            </w:pPr>
            <w:r w:rsidRPr="00B83D0E">
              <w:rPr>
                <w:sz w:val="20"/>
                <w:szCs w:val="20"/>
                <w:lang w:val="en-US"/>
              </w:rPr>
              <w:t>Proposed dimensions</w:t>
            </w:r>
          </w:p>
        </w:tc>
        <w:tc>
          <w:tcPr>
            <w:tcW w:w="749" w:type="pct"/>
            <w:tcBorders>
              <w:top w:val="single" w:sz="12" w:space="0" w:color="auto"/>
              <w:bottom w:val="single" w:sz="4" w:space="0" w:color="auto"/>
            </w:tcBorders>
          </w:tcPr>
          <w:p w14:paraId="1E8B0ED4" w14:textId="77777777" w:rsidR="009120AA" w:rsidRPr="00B83D0E" w:rsidRDefault="009120AA" w:rsidP="007F5450">
            <w:pPr>
              <w:spacing w:before="120" w:after="120"/>
              <w:rPr>
                <w:sz w:val="20"/>
                <w:szCs w:val="20"/>
                <w:lang w:val="en-US"/>
              </w:rPr>
            </w:pPr>
            <w:r w:rsidRPr="00B83D0E">
              <w:rPr>
                <w:sz w:val="20"/>
                <w:szCs w:val="20"/>
                <w:lang w:val="en-US"/>
              </w:rPr>
              <w:t>Internal consistency (α)</w:t>
            </w:r>
          </w:p>
        </w:tc>
        <w:tc>
          <w:tcPr>
            <w:tcW w:w="1967" w:type="pct"/>
            <w:tcBorders>
              <w:top w:val="single" w:sz="12" w:space="0" w:color="auto"/>
              <w:bottom w:val="single" w:sz="4" w:space="0" w:color="auto"/>
              <w:right w:val="nil"/>
            </w:tcBorders>
          </w:tcPr>
          <w:p w14:paraId="57C491DD" w14:textId="77777777" w:rsidR="009120AA" w:rsidRPr="00B83D0E" w:rsidRDefault="009120AA" w:rsidP="007F5450">
            <w:pPr>
              <w:spacing w:before="120" w:after="120"/>
              <w:rPr>
                <w:sz w:val="20"/>
                <w:szCs w:val="20"/>
                <w:lang w:val="en-US"/>
              </w:rPr>
            </w:pPr>
            <w:r w:rsidRPr="00B83D0E">
              <w:rPr>
                <w:sz w:val="20"/>
                <w:szCs w:val="20"/>
                <w:lang w:val="en-US"/>
              </w:rPr>
              <w:t>Predictors (P) and consequences (C) of the measure and associated variables</w:t>
            </w:r>
          </w:p>
        </w:tc>
      </w:tr>
      <w:tr w:rsidR="00B83D0E" w:rsidRPr="00EE2EAE" w14:paraId="672BE8E5" w14:textId="77777777" w:rsidTr="006D72B4">
        <w:tc>
          <w:tcPr>
            <w:tcW w:w="999" w:type="pct"/>
            <w:tcBorders>
              <w:top w:val="single" w:sz="4" w:space="0" w:color="auto"/>
              <w:left w:val="nil"/>
              <w:bottom w:val="nil"/>
            </w:tcBorders>
          </w:tcPr>
          <w:p w14:paraId="04BE10E3" w14:textId="77777777" w:rsidR="009120AA" w:rsidRPr="00B83D0E" w:rsidRDefault="009120AA" w:rsidP="007F5450">
            <w:pPr>
              <w:pStyle w:val="Default"/>
              <w:rPr>
                <w:color w:val="auto"/>
                <w:sz w:val="20"/>
                <w:szCs w:val="20"/>
                <w:lang w:val="en-US"/>
              </w:rPr>
            </w:pPr>
            <w:r w:rsidRPr="00B83D0E">
              <w:rPr>
                <w:color w:val="auto"/>
                <w:sz w:val="20"/>
                <w:szCs w:val="20"/>
                <w:lang w:val="en-US"/>
              </w:rPr>
              <w:t xml:space="preserve">Measure 1b: Frankfurt Emotional Work Scale (FEWS) (Zapf et al., 1999) </w:t>
            </w:r>
          </w:p>
          <w:p w14:paraId="0A9A8D30" w14:textId="77777777" w:rsidR="009120AA" w:rsidRPr="00B83D0E" w:rsidRDefault="009120AA" w:rsidP="007F5450">
            <w:pPr>
              <w:rPr>
                <w:sz w:val="20"/>
                <w:szCs w:val="20"/>
                <w:lang w:val="en-US"/>
              </w:rPr>
            </w:pPr>
          </w:p>
          <w:p w14:paraId="6627312B" w14:textId="77777777" w:rsidR="009120AA" w:rsidRPr="00B83D0E" w:rsidRDefault="009120AA" w:rsidP="007F5450">
            <w:pPr>
              <w:rPr>
                <w:sz w:val="20"/>
                <w:szCs w:val="20"/>
                <w:lang w:val="en-US"/>
              </w:rPr>
            </w:pPr>
          </w:p>
          <w:p w14:paraId="08962A72" w14:textId="77777777" w:rsidR="009120AA" w:rsidRPr="00B83D0E" w:rsidRDefault="009120AA" w:rsidP="007F5450">
            <w:pPr>
              <w:pStyle w:val="Default"/>
              <w:jc w:val="both"/>
              <w:rPr>
                <w:color w:val="auto"/>
                <w:sz w:val="20"/>
                <w:szCs w:val="20"/>
                <w:lang w:val="en-US"/>
              </w:rPr>
            </w:pPr>
          </w:p>
        </w:tc>
        <w:tc>
          <w:tcPr>
            <w:tcW w:w="1284" w:type="pct"/>
            <w:tcBorders>
              <w:top w:val="single" w:sz="4" w:space="0" w:color="auto"/>
              <w:bottom w:val="nil"/>
            </w:tcBorders>
          </w:tcPr>
          <w:p w14:paraId="03E71981" w14:textId="77777777" w:rsidR="009120AA" w:rsidRPr="00B83D0E" w:rsidRDefault="009120AA" w:rsidP="009120AA">
            <w:pPr>
              <w:pStyle w:val="Default"/>
              <w:numPr>
                <w:ilvl w:val="0"/>
                <w:numId w:val="26"/>
              </w:numPr>
              <w:ind w:left="0" w:firstLine="0"/>
              <w:jc w:val="both"/>
              <w:rPr>
                <w:color w:val="auto"/>
                <w:sz w:val="20"/>
                <w:szCs w:val="20"/>
                <w:lang w:val="en-US"/>
              </w:rPr>
            </w:pPr>
            <w:r w:rsidRPr="00B83D0E">
              <w:rPr>
                <w:color w:val="auto"/>
                <w:sz w:val="20"/>
                <w:szCs w:val="20"/>
                <w:lang w:val="en-US"/>
              </w:rPr>
              <w:t>Expressing emotions (+)</w:t>
            </w:r>
          </w:p>
          <w:p w14:paraId="53CA2548" w14:textId="77777777" w:rsidR="009120AA" w:rsidRPr="00B83D0E" w:rsidRDefault="009120AA" w:rsidP="009120AA">
            <w:pPr>
              <w:pStyle w:val="Default"/>
              <w:numPr>
                <w:ilvl w:val="0"/>
                <w:numId w:val="26"/>
              </w:numPr>
              <w:ind w:left="0" w:firstLine="0"/>
              <w:jc w:val="both"/>
              <w:rPr>
                <w:color w:val="auto"/>
                <w:sz w:val="20"/>
                <w:szCs w:val="20"/>
                <w:lang w:val="en-US"/>
              </w:rPr>
            </w:pPr>
            <w:r w:rsidRPr="00B83D0E">
              <w:rPr>
                <w:color w:val="auto"/>
                <w:sz w:val="20"/>
                <w:szCs w:val="20"/>
                <w:lang w:val="en-US"/>
              </w:rPr>
              <w:t xml:space="preserve">Dealing with emotions (-) </w:t>
            </w:r>
          </w:p>
          <w:p w14:paraId="0D051692" w14:textId="77777777" w:rsidR="009120AA" w:rsidRPr="00B83D0E" w:rsidRDefault="009120AA" w:rsidP="009120AA">
            <w:pPr>
              <w:pStyle w:val="Default"/>
              <w:numPr>
                <w:ilvl w:val="0"/>
                <w:numId w:val="26"/>
              </w:numPr>
              <w:ind w:left="0" w:firstLine="0"/>
              <w:jc w:val="both"/>
              <w:rPr>
                <w:color w:val="auto"/>
                <w:sz w:val="20"/>
                <w:szCs w:val="20"/>
                <w:lang w:val="en-US"/>
              </w:rPr>
            </w:pPr>
            <w:r w:rsidRPr="00B83D0E">
              <w:rPr>
                <w:color w:val="auto"/>
                <w:sz w:val="20"/>
                <w:szCs w:val="20"/>
                <w:lang w:val="en-US"/>
              </w:rPr>
              <w:t>Required sensitivity</w:t>
            </w:r>
          </w:p>
          <w:p w14:paraId="173FA998" w14:textId="77777777" w:rsidR="009120AA" w:rsidRPr="00B83D0E" w:rsidRDefault="009120AA" w:rsidP="009120AA">
            <w:pPr>
              <w:pStyle w:val="Default"/>
              <w:numPr>
                <w:ilvl w:val="0"/>
                <w:numId w:val="26"/>
              </w:numPr>
              <w:ind w:left="0" w:firstLine="0"/>
              <w:jc w:val="both"/>
              <w:rPr>
                <w:color w:val="auto"/>
                <w:sz w:val="20"/>
                <w:szCs w:val="20"/>
                <w:lang w:val="en-US"/>
              </w:rPr>
            </w:pPr>
            <w:r w:rsidRPr="00B83D0E">
              <w:rPr>
                <w:color w:val="auto"/>
                <w:sz w:val="20"/>
                <w:szCs w:val="20"/>
                <w:lang w:val="en-US"/>
              </w:rPr>
              <w:t>Routineness</w:t>
            </w:r>
          </w:p>
          <w:p w14:paraId="0059FBCC" w14:textId="77777777" w:rsidR="009120AA" w:rsidRPr="00B83D0E" w:rsidRDefault="009120AA" w:rsidP="009120AA">
            <w:pPr>
              <w:pStyle w:val="Default"/>
              <w:numPr>
                <w:ilvl w:val="0"/>
                <w:numId w:val="26"/>
              </w:numPr>
              <w:ind w:left="0" w:firstLine="0"/>
              <w:jc w:val="both"/>
              <w:rPr>
                <w:color w:val="auto"/>
                <w:sz w:val="20"/>
                <w:szCs w:val="20"/>
                <w:lang w:val="en-US"/>
              </w:rPr>
            </w:pPr>
            <w:r w:rsidRPr="00B83D0E">
              <w:rPr>
                <w:color w:val="auto"/>
                <w:sz w:val="20"/>
                <w:szCs w:val="20"/>
                <w:lang w:val="en-US"/>
              </w:rPr>
              <w:t>Showing sympathy</w:t>
            </w:r>
          </w:p>
          <w:p w14:paraId="171D70D7" w14:textId="77777777" w:rsidR="009120AA" w:rsidRPr="00B83D0E" w:rsidRDefault="009120AA" w:rsidP="009120AA">
            <w:pPr>
              <w:pStyle w:val="Default"/>
              <w:numPr>
                <w:ilvl w:val="0"/>
                <w:numId w:val="26"/>
              </w:numPr>
              <w:ind w:left="0" w:firstLine="0"/>
              <w:jc w:val="both"/>
              <w:rPr>
                <w:color w:val="auto"/>
                <w:sz w:val="20"/>
                <w:szCs w:val="20"/>
                <w:lang w:val="en-US"/>
              </w:rPr>
            </w:pPr>
            <w:r w:rsidRPr="00B83D0E">
              <w:rPr>
                <w:color w:val="auto"/>
                <w:sz w:val="20"/>
                <w:szCs w:val="20"/>
                <w:lang w:val="en-US"/>
              </w:rPr>
              <w:t xml:space="preserve">Interaction control </w:t>
            </w:r>
          </w:p>
          <w:p w14:paraId="5F7EB6A1" w14:textId="77777777" w:rsidR="009120AA" w:rsidRPr="00B83D0E" w:rsidRDefault="009120AA" w:rsidP="009120AA">
            <w:pPr>
              <w:pStyle w:val="Default"/>
              <w:numPr>
                <w:ilvl w:val="0"/>
                <w:numId w:val="26"/>
              </w:numPr>
              <w:ind w:left="0" w:firstLine="0"/>
              <w:jc w:val="both"/>
              <w:rPr>
                <w:color w:val="auto"/>
                <w:sz w:val="20"/>
                <w:szCs w:val="20"/>
                <w:lang w:val="en-US"/>
              </w:rPr>
            </w:pPr>
            <w:r w:rsidRPr="00B83D0E">
              <w:rPr>
                <w:color w:val="auto"/>
                <w:sz w:val="20"/>
                <w:szCs w:val="20"/>
                <w:lang w:val="en-US"/>
              </w:rPr>
              <w:t>Emotional dissonance</w:t>
            </w:r>
          </w:p>
        </w:tc>
        <w:tc>
          <w:tcPr>
            <w:tcW w:w="749" w:type="pct"/>
            <w:tcBorders>
              <w:top w:val="single" w:sz="4" w:space="0" w:color="auto"/>
              <w:bottom w:val="nil"/>
            </w:tcBorders>
          </w:tcPr>
          <w:p w14:paraId="1B31347C" w14:textId="77777777" w:rsidR="009120AA" w:rsidRPr="00B83D0E" w:rsidRDefault="009120AA" w:rsidP="007F5450">
            <w:pPr>
              <w:pStyle w:val="Default"/>
              <w:rPr>
                <w:color w:val="auto"/>
                <w:sz w:val="20"/>
                <w:szCs w:val="20"/>
                <w:lang w:val="en-US"/>
              </w:rPr>
            </w:pPr>
            <w:r w:rsidRPr="00B83D0E">
              <w:rPr>
                <w:color w:val="auto"/>
                <w:sz w:val="20"/>
                <w:szCs w:val="20"/>
                <w:lang w:val="en-US"/>
              </w:rPr>
              <w:t xml:space="preserve">   Study 3</w:t>
            </w:r>
          </w:p>
          <w:p w14:paraId="49B7379D" w14:textId="77777777" w:rsidR="009120AA" w:rsidRPr="00B83D0E" w:rsidRDefault="009120AA" w:rsidP="009120AA">
            <w:pPr>
              <w:pStyle w:val="Default"/>
              <w:numPr>
                <w:ilvl w:val="0"/>
                <w:numId w:val="29"/>
              </w:numPr>
              <w:rPr>
                <w:color w:val="auto"/>
                <w:sz w:val="20"/>
                <w:szCs w:val="20"/>
                <w:lang w:val="en-US"/>
              </w:rPr>
            </w:pPr>
            <w:r w:rsidRPr="00B83D0E">
              <w:rPr>
                <w:color w:val="auto"/>
                <w:sz w:val="20"/>
                <w:szCs w:val="20"/>
                <w:lang w:val="en-US"/>
              </w:rPr>
              <w:t>α = .52</w:t>
            </w:r>
          </w:p>
          <w:p w14:paraId="14DD4F37" w14:textId="77777777" w:rsidR="009120AA" w:rsidRPr="00B83D0E" w:rsidRDefault="009120AA" w:rsidP="009120AA">
            <w:pPr>
              <w:pStyle w:val="Default"/>
              <w:numPr>
                <w:ilvl w:val="0"/>
                <w:numId w:val="29"/>
              </w:numPr>
              <w:rPr>
                <w:color w:val="auto"/>
                <w:sz w:val="20"/>
                <w:szCs w:val="20"/>
                <w:lang w:val="en-US"/>
              </w:rPr>
            </w:pPr>
            <w:r w:rsidRPr="00B83D0E">
              <w:rPr>
                <w:color w:val="auto"/>
                <w:sz w:val="20"/>
                <w:szCs w:val="20"/>
                <w:lang w:val="en-US"/>
              </w:rPr>
              <w:t>α = .56</w:t>
            </w:r>
          </w:p>
          <w:p w14:paraId="0934A7E8" w14:textId="77777777" w:rsidR="009120AA" w:rsidRPr="00B83D0E" w:rsidRDefault="009120AA" w:rsidP="009120AA">
            <w:pPr>
              <w:pStyle w:val="Default"/>
              <w:numPr>
                <w:ilvl w:val="0"/>
                <w:numId w:val="29"/>
              </w:numPr>
              <w:rPr>
                <w:color w:val="auto"/>
                <w:sz w:val="20"/>
                <w:szCs w:val="20"/>
                <w:lang w:val="en-US"/>
              </w:rPr>
            </w:pPr>
            <w:r w:rsidRPr="00B83D0E">
              <w:rPr>
                <w:color w:val="auto"/>
                <w:sz w:val="20"/>
                <w:szCs w:val="20"/>
                <w:lang w:val="en-US"/>
              </w:rPr>
              <w:t>α = .82</w:t>
            </w:r>
          </w:p>
          <w:p w14:paraId="441A283A" w14:textId="77777777" w:rsidR="009120AA" w:rsidRPr="00B83D0E" w:rsidRDefault="009120AA" w:rsidP="009120AA">
            <w:pPr>
              <w:pStyle w:val="Default"/>
              <w:numPr>
                <w:ilvl w:val="0"/>
                <w:numId w:val="29"/>
              </w:numPr>
              <w:rPr>
                <w:color w:val="auto"/>
                <w:sz w:val="20"/>
                <w:szCs w:val="20"/>
                <w:lang w:val="en-US"/>
              </w:rPr>
            </w:pPr>
            <w:r w:rsidRPr="00B83D0E">
              <w:rPr>
                <w:color w:val="auto"/>
                <w:sz w:val="20"/>
                <w:szCs w:val="20"/>
                <w:lang w:val="en-US"/>
              </w:rPr>
              <w:t>-------</w:t>
            </w:r>
          </w:p>
          <w:p w14:paraId="3A8614B5" w14:textId="77777777" w:rsidR="009120AA" w:rsidRPr="00B83D0E" w:rsidRDefault="009120AA" w:rsidP="009120AA">
            <w:pPr>
              <w:pStyle w:val="Default"/>
              <w:numPr>
                <w:ilvl w:val="0"/>
                <w:numId w:val="29"/>
              </w:numPr>
              <w:rPr>
                <w:color w:val="auto"/>
                <w:sz w:val="20"/>
                <w:szCs w:val="20"/>
                <w:lang w:val="en-US"/>
              </w:rPr>
            </w:pPr>
            <w:r w:rsidRPr="00B83D0E">
              <w:rPr>
                <w:color w:val="auto"/>
                <w:sz w:val="20"/>
                <w:szCs w:val="20"/>
                <w:lang w:val="en-US"/>
              </w:rPr>
              <w:t>-------</w:t>
            </w:r>
          </w:p>
          <w:p w14:paraId="44D54336" w14:textId="77777777" w:rsidR="009120AA" w:rsidRPr="00B83D0E" w:rsidRDefault="009120AA" w:rsidP="009120AA">
            <w:pPr>
              <w:pStyle w:val="Default"/>
              <w:numPr>
                <w:ilvl w:val="0"/>
                <w:numId w:val="29"/>
              </w:numPr>
              <w:rPr>
                <w:color w:val="auto"/>
                <w:sz w:val="20"/>
                <w:szCs w:val="20"/>
                <w:lang w:val="en-US"/>
              </w:rPr>
            </w:pPr>
            <w:r w:rsidRPr="00B83D0E">
              <w:rPr>
                <w:color w:val="auto"/>
                <w:sz w:val="20"/>
                <w:szCs w:val="20"/>
                <w:lang w:val="en-US"/>
              </w:rPr>
              <w:t>α = .51</w:t>
            </w:r>
          </w:p>
          <w:p w14:paraId="44805831" w14:textId="77777777" w:rsidR="009120AA" w:rsidRPr="00B83D0E" w:rsidRDefault="009120AA" w:rsidP="009120AA">
            <w:pPr>
              <w:pStyle w:val="Default"/>
              <w:numPr>
                <w:ilvl w:val="0"/>
                <w:numId w:val="29"/>
              </w:numPr>
              <w:rPr>
                <w:color w:val="auto"/>
                <w:sz w:val="20"/>
                <w:szCs w:val="20"/>
                <w:lang w:val="en-US"/>
              </w:rPr>
            </w:pPr>
            <w:r w:rsidRPr="00B83D0E">
              <w:rPr>
                <w:color w:val="auto"/>
                <w:sz w:val="20"/>
                <w:szCs w:val="20"/>
                <w:lang w:val="en-US"/>
              </w:rPr>
              <w:t>α = .79</w:t>
            </w:r>
          </w:p>
        </w:tc>
        <w:tc>
          <w:tcPr>
            <w:tcW w:w="1967" w:type="pct"/>
            <w:tcBorders>
              <w:top w:val="single" w:sz="4" w:space="0" w:color="auto"/>
              <w:bottom w:val="nil"/>
              <w:right w:val="nil"/>
            </w:tcBorders>
          </w:tcPr>
          <w:p w14:paraId="0AC42705" w14:textId="77777777" w:rsidR="009120AA" w:rsidRPr="00B83D0E" w:rsidRDefault="009120AA" w:rsidP="007F5450">
            <w:pPr>
              <w:jc w:val="both"/>
              <w:rPr>
                <w:sz w:val="20"/>
                <w:szCs w:val="20"/>
                <w:lang w:val="en-US"/>
              </w:rPr>
            </w:pPr>
            <w:r w:rsidRPr="00B83D0E">
              <w:rPr>
                <w:sz w:val="20"/>
                <w:szCs w:val="20"/>
                <w:lang w:val="en-US"/>
              </w:rPr>
              <w:t>Emotions (+) and personal accomplishment: r</w:t>
            </w:r>
            <w:r w:rsidRPr="00B83D0E">
              <w:rPr>
                <w:sz w:val="20"/>
                <w:szCs w:val="20"/>
                <w:vertAlign w:val="superscript"/>
                <w:lang w:val="en-US"/>
              </w:rPr>
              <w:t>a</w:t>
            </w:r>
            <w:r w:rsidRPr="00B83D0E">
              <w:rPr>
                <w:sz w:val="20"/>
                <w:szCs w:val="20"/>
                <w:lang w:val="en-US"/>
              </w:rPr>
              <w:t xml:space="preserve"> = .38; r</w:t>
            </w:r>
            <w:r w:rsidRPr="00B83D0E">
              <w:rPr>
                <w:sz w:val="20"/>
                <w:szCs w:val="20"/>
                <w:vertAlign w:val="superscript"/>
                <w:lang w:val="en-US"/>
              </w:rPr>
              <w:t xml:space="preserve">b </w:t>
            </w:r>
            <w:r w:rsidRPr="00B83D0E">
              <w:rPr>
                <w:sz w:val="20"/>
                <w:szCs w:val="20"/>
                <w:lang w:val="en-US"/>
              </w:rPr>
              <w:t>= .44; r</w:t>
            </w:r>
            <w:r w:rsidRPr="00B83D0E">
              <w:rPr>
                <w:sz w:val="20"/>
                <w:szCs w:val="20"/>
                <w:vertAlign w:val="superscript"/>
                <w:lang w:val="en-US"/>
              </w:rPr>
              <w:t>c</w:t>
            </w:r>
            <w:r w:rsidRPr="00B83D0E">
              <w:rPr>
                <w:sz w:val="20"/>
                <w:szCs w:val="20"/>
                <w:lang w:val="en-US"/>
              </w:rPr>
              <w:t xml:space="preserve"> = .28</w:t>
            </w:r>
          </w:p>
          <w:p w14:paraId="2219AEC7" w14:textId="77777777" w:rsidR="009120AA" w:rsidRPr="00B83D0E" w:rsidRDefault="009120AA" w:rsidP="007F5450">
            <w:pPr>
              <w:jc w:val="both"/>
              <w:rPr>
                <w:sz w:val="20"/>
                <w:szCs w:val="20"/>
                <w:lang w:val="en-US"/>
              </w:rPr>
            </w:pPr>
            <w:r w:rsidRPr="00B83D0E">
              <w:rPr>
                <w:sz w:val="20"/>
                <w:szCs w:val="20"/>
                <w:lang w:val="en-US"/>
              </w:rPr>
              <w:t>Emotions (-) and emotional exhaustion: r</w:t>
            </w:r>
            <w:r w:rsidRPr="00B83D0E">
              <w:rPr>
                <w:sz w:val="20"/>
                <w:szCs w:val="20"/>
                <w:vertAlign w:val="superscript"/>
                <w:lang w:val="en-US"/>
              </w:rPr>
              <w:t xml:space="preserve">a </w:t>
            </w:r>
            <w:r w:rsidRPr="00B83D0E">
              <w:rPr>
                <w:sz w:val="20"/>
                <w:szCs w:val="20"/>
                <w:lang w:val="en-US"/>
              </w:rPr>
              <w:t>= .37; r</w:t>
            </w:r>
            <w:r w:rsidRPr="00B83D0E">
              <w:rPr>
                <w:sz w:val="20"/>
                <w:szCs w:val="20"/>
                <w:vertAlign w:val="superscript"/>
                <w:lang w:val="en-US"/>
              </w:rPr>
              <w:t>b</w:t>
            </w:r>
            <w:r w:rsidRPr="00B83D0E">
              <w:rPr>
                <w:sz w:val="20"/>
                <w:szCs w:val="20"/>
                <w:lang w:val="en-US"/>
              </w:rPr>
              <w:t xml:space="preserve"> = .21; r</w:t>
            </w:r>
            <w:r w:rsidRPr="00B83D0E">
              <w:rPr>
                <w:sz w:val="20"/>
                <w:szCs w:val="20"/>
                <w:vertAlign w:val="superscript"/>
                <w:lang w:val="en-US"/>
              </w:rPr>
              <w:t>c</w:t>
            </w:r>
            <w:r w:rsidRPr="00B83D0E">
              <w:rPr>
                <w:sz w:val="20"/>
                <w:szCs w:val="20"/>
                <w:lang w:val="en-US"/>
              </w:rPr>
              <w:t xml:space="preserve"> = .15</w:t>
            </w:r>
          </w:p>
          <w:p w14:paraId="4E52D877" w14:textId="77777777" w:rsidR="009120AA" w:rsidRPr="00B83D0E" w:rsidRDefault="009120AA" w:rsidP="007F5450">
            <w:pPr>
              <w:jc w:val="both"/>
              <w:rPr>
                <w:sz w:val="20"/>
                <w:szCs w:val="20"/>
                <w:lang w:val="en-US"/>
              </w:rPr>
            </w:pPr>
            <w:r w:rsidRPr="00B83D0E">
              <w:rPr>
                <w:sz w:val="20"/>
                <w:szCs w:val="20"/>
                <w:lang w:val="en-US"/>
              </w:rPr>
              <w:t>Required sensitivity and emotional exhaustion: r</w:t>
            </w:r>
            <w:r w:rsidRPr="00B83D0E">
              <w:rPr>
                <w:sz w:val="20"/>
                <w:szCs w:val="20"/>
                <w:vertAlign w:val="superscript"/>
                <w:lang w:val="en-US"/>
              </w:rPr>
              <w:t xml:space="preserve">a </w:t>
            </w:r>
            <w:r w:rsidRPr="00B83D0E">
              <w:rPr>
                <w:sz w:val="20"/>
                <w:szCs w:val="20"/>
                <w:lang w:val="en-US"/>
              </w:rPr>
              <w:t>= .24; r</w:t>
            </w:r>
            <w:r w:rsidRPr="00B83D0E">
              <w:rPr>
                <w:sz w:val="20"/>
                <w:szCs w:val="20"/>
                <w:vertAlign w:val="superscript"/>
                <w:lang w:val="en-US"/>
              </w:rPr>
              <w:t xml:space="preserve">b </w:t>
            </w:r>
            <w:r w:rsidRPr="00B83D0E">
              <w:rPr>
                <w:sz w:val="20"/>
                <w:szCs w:val="20"/>
                <w:lang w:val="en-US"/>
              </w:rPr>
              <w:t>= 27; r</w:t>
            </w:r>
            <w:r w:rsidRPr="00B83D0E">
              <w:rPr>
                <w:sz w:val="20"/>
                <w:szCs w:val="20"/>
                <w:vertAlign w:val="superscript"/>
                <w:lang w:val="en-US"/>
              </w:rPr>
              <w:t xml:space="preserve">c </w:t>
            </w:r>
            <w:r w:rsidRPr="00B83D0E">
              <w:rPr>
                <w:sz w:val="20"/>
                <w:szCs w:val="20"/>
                <w:lang w:val="en-US"/>
              </w:rPr>
              <w:t>= .22</w:t>
            </w:r>
          </w:p>
          <w:p w14:paraId="5B4734B5" w14:textId="77777777" w:rsidR="009120AA" w:rsidRPr="00B83D0E" w:rsidRDefault="009120AA" w:rsidP="007F5450">
            <w:pPr>
              <w:jc w:val="both"/>
              <w:rPr>
                <w:sz w:val="20"/>
                <w:szCs w:val="20"/>
                <w:lang w:val="en-US"/>
              </w:rPr>
            </w:pPr>
            <w:r w:rsidRPr="00B83D0E">
              <w:rPr>
                <w:sz w:val="20"/>
                <w:szCs w:val="20"/>
                <w:lang w:val="en-US"/>
              </w:rPr>
              <w:t>Required sensitivity and personal accomplishment: r</w:t>
            </w:r>
            <w:r w:rsidRPr="00B83D0E">
              <w:rPr>
                <w:sz w:val="20"/>
                <w:szCs w:val="20"/>
                <w:vertAlign w:val="superscript"/>
                <w:lang w:val="en-US"/>
              </w:rPr>
              <w:t>a</w:t>
            </w:r>
            <w:r w:rsidRPr="00B83D0E">
              <w:rPr>
                <w:sz w:val="20"/>
                <w:szCs w:val="20"/>
                <w:lang w:val="en-US"/>
              </w:rPr>
              <w:t xml:space="preserve"> = .39; r</w:t>
            </w:r>
            <w:r w:rsidRPr="00B83D0E">
              <w:rPr>
                <w:sz w:val="20"/>
                <w:szCs w:val="20"/>
                <w:vertAlign w:val="superscript"/>
                <w:lang w:val="en-US"/>
              </w:rPr>
              <w:t>b</w:t>
            </w:r>
            <w:r w:rsidRPr="00B83D0E">
              <w:rPr>
                <w:sz w:val="20"/>
                <w:szCs w:val="20"/>
                <w:lang w:val="en-US"/>
              </w:rPr>
              <w:t xml:space="preserve"> = .44; r</w:t>
            </w:r>
            <w:r w:rsidRPr="00B83D0E">
              <w:rPr>
                <w:sz w:val="20"/>
                <w:szCs w:val="20"/>
                <w:vertAlign w:val="superscript"/>
                <w:lang w:val="en-US"/>
              </w:rPr>
              <w:t xml:space="preserve">c </w:t>
            </w:r>
            <w:r w:rsidRPr="00B83D0E">
              <w:rPr>
                <w:sz w:val="20"/>
                <w:szCs w:val="20"/>
                <w:lang w:val="en-US"/>
              </w:rPr>
              <w:t>= .16</w:t>
            </w:r>
          </w:p>
          <w:p w14:paraId="55BDD7AC" w14:textId="77777777" w:rsidR="009120AA" w:rsidRPr="00B83D0E" w:rsidRDefault="009120AA" w:rsidP="007F5450">
            <w:pPr>
              <w:jc w:val="both"/>
              <w:rPr>
                <w:sz w:val="20"/>
                <w:szCs w:val="20"/>
                <w:lang w:val="en-US"/>
              </w:rPr>
            </w:pPr>
            <w:r w:rsidRPr="00B83D0E">
              <w:rPr>
                <w:sz w:val="20"/>
                <w:szCs w:val="20"/>
                <w:lang w:val="en-US"/>
              </w:rPr>
              <w:t>Emotional dissonance and emotional exhaustion: r</w:t>
            </w:r>
            <w:r w:rsidRPr="00B83D0E">
              <w:rPr>
                <w:sz w:val="20"/>
                <w:szCs w:val="20"/>
                <w:vertAlign w:val="superscript"/>
                <w:lang w:val="en-US"/>
              </w:rPr>
              <w:t>a</w:t>
            </w:r>
            <w:r w:rsidRPr="00B83D0E">
              <w:rPr>
                <w:sz w:val="20"/>
                <w:szCs w:val="20"/>
                <w:lang w:val="en-US"/>
              </w:rPr>
              <w:t xml:space="preserve"> = .42; r</w:t>
            </w:r>
            <w:r w:rsidRPr="00B83D0E">
              <w:rPr>
                <w:sz w:val="20"/>
                <w:szCs w:val="20"/>
                <w:vertAlign w:val="superscript"/>
                <w:lang w:val="en-US"/>
              </w:rPr>
              <w:t>b</w:t>
            </w:r>
            <w:r w:rsidRPr="00B83D0E">
              <w:rPr>
                <w:sz w:val="20"/>
                <w:szCs w:val="20"/>
                <w:lang w:val="en-US"/>
              </w:rPr>
              <w:t xml:space="preserve"> = .38; r</w:t>
            </w:r>
            <w:r w:rsidRPr="00B83D0E">
              <w:rPr>
                <w:sz w:val="20"/>
                <w:szCs w:val="20"/>
                <w:vertAlign w:val="superscript"/>
                <w:lang w:val="en-US"/>
              </w:rPr>
              <w:t xml:space="preserve">c </w:t>
            </w:r>
            <w:r w:rsidRPr="00B83D0E">
              <w:rPr>
                <w:sz w:val="20"/>
                <w:szCs w:val="20"/>
                <w:lang w:val="en-US"/>
              </w:rPr>
              <w:t>= .48</w:t>
            </w:r>
          </w:p>
          <w:p w14:paraId="6F07CC1B" w14:textId="77777777" w:rsidR="009120AA" w:rsidRPr="00B83D0E" w:rsidRDefault="009120AA" w:rsidP="007F5450">
            <w:pPr>
              <w:jc w:val="both"/>
              <w:rPr>
                <w:sz w:val="20"/>
                <w:szCs w:val="20"/>
                <w:lang w:val="en-US"/>
              </w:rPr>
            </w:pPr>
            <w:r w:rsidRPr="00B83D0E">
              <w:rPr>
                <w:sz w:val="20"/>
                <w:szCs w:val="20"/>
                <w:lang w:val="en-US"/>
              </w:rPr>
              <w:t>Emotional dissonance and depersonalization: r</w:t>
            </w:r>
            <w:r w:rsidRPr="00B83D0E">
              <w:rPr>
                <w:sz w:val="20"/>
                <w:szCs w:val="20"/>
                <w:vertAlign w:val="superscript"/>
                <w:lang w:val="en-US"/>
              </w:rPr>
              <w:t>a</w:t>
            </w:r>
            <w:r w:rsidRPr="00B83D0E">
              <w:rPr>
                <w:sz w:val="20"/>
                <w:szCs w:val="20"/>
                <w:lang w:val="en-US"/>
              </w:rPr>
              <w:t xml:space="preserve"> =.31; r</w:t>
            </w:r>
            <w:r w:rsidRPr="00B83D0E">
              <w:rPr>
                <w:sz w:val="20"/>
                <w:szCs w:val="20"/>
                <w:vertAlign w:val="superscript"/>
                <w:lang w:val="en-US"/>
              </w:rPr>
              <w:t>b</w:t>
            </w:r>
            <w:r w:rsidRPr="00B83D0E">
              <w:rPr>
                <w:sz w:val="20"/>
                <w:szCs w:val="20"/>
                <w:lang w:val="en-US"/>
              </w:rPr>
              <w:t>=.37; r</w:t>
            </w:r>
            <w:r w:rsidRPr="00B83D0E">
              <w:rPr>
                <w:sz w:val="20"/>
                <w:szCs w:val="20"/>
                <w:vertAlign w:val="superscript"/>
                <w:lang w:val="en-US"/>
              </w:rPr>
              <w:t>c</w:t>
            </w:r>
            <w:r w:rsidRPr="00B83D0E">
              <w:rPr>
                <w:sz w:val="20"/>
                <w:szCs w:val="20"/>
                <w:lang w:val="en-US"/>
              </w:rPr>
              <w:t xml:space="preserve"> =.40</w:t>
            </w:r>
          </w:p>
          <w:p w14:paraId="192E13DC" w14:textId="77777777" w:rsidR="009120AA" w:rsidRPr="00B83D0E" w:rsidRDefault="009120AA" w:rsidP="007F5450">
            <w:pPr>
              <w:jc w:val="both"/>
              <w:rPr>
                <w:sz w:val="20"/>
                <w:szCs w:val="20"/>
                <w:lang w:val="en-US"/>
              </w:rPr>
            </w:pPr>
            <w:r w:rsidRPr="00B83D0E">
              <w:rPr>
                <w:sz w:val="20"/>
                <w:szCs w:val="20"/>
                <w:lang w:val="en-US"/>
              </w:rPr>
              <w:t>Emotional dissonance and irritation: r</w:t>
            </w:r>
            <w:r w:rsidRPr="00B83D0E">
              <w:rPr>
                <w:sz w:val="20"/>
                <w:szCs w:val="20"/>
                <w:vertAlign w:val="superscript"/>
                <w:lang w:val="en-US"/>
              </w:rPr>
              <w:t>a</w:t>
            </w:r>
            <w:r w:rsidRPr="00B83D0E">
              <w:rPr>
                <w:sz w:val="20"/>
                <w:szCs w:val="20"/>
                <w:lang w:val="en-US"/>
              </w:rPr>
              <w:t xml:space="preserve"> =.45; r</w:t>
            </w:r>
            <w:r w:rsidRPr="00B83D0E">
              <w:rPr>
                <w:sz w:val="20"/>
                <w:szCs w:val="20"/>
                <w:vertAlign w:val="superscript"/>
                <w:lang w:val="en-US"/>
              </w:rPr>
              <w:t>b</w:t>
            </w:r>
            <w:r w:rsidRPr="00B83D0E">
              <w:rPr>
                <w:sz w:val="20"/>
                <w:szCs w:val="20"/>
                <w:lang w:val="en-US"/>
              </w:rPr>
              <w:t xml:space="preserve"> =.27; r</w:t>
            </w:r>
            <w:r w:rsidRPr="00B83D0E">
              <w:rPr>
                <w:sz w:val="20"/>
                <w:szCs w:val="20"/>
                <w:vertAlign w:val="superscript"/>
                <w:lang w:val="en-US"/>
              </w:rPr>
              <w:t>c</w:t>
            </w:r>
            <w:r w:rsidRPr="00B83D0E">
              <w:rPr>
                <w:sz w:val="20"/>
                <w:szCs w:val="20"/>
                <w:lang w:val="en-US"/>
              </w:rPr>
              <w:t xml:space="preserve"> =.26</w:t>
            </w:r>
          </w:p>
          <w:p w14:paraId="17BC8FB4" w14:textId="77777777" w:rsidR="009120AA" w:rsidRPr="00B83D0E" w:rsidRDefault="009120AA" w:rsidP="007F5450">
            <w:pPr>
              <w:jc w:val="both"/>
              <w:rPr>
                <w:sz w:val="20"/>
                <w:szCs w:val="20"/>
                <w:lang w:val="en-US"/>
              </w:rPr>
            </w:pPr>
            <w:r w:rsidRPr="00B83D0E">
              <w:rPr>
                <w:sz w:val="20"/>
                <w:szCs w:val="20"/>
                <w:lang w:val="en-US"/>
              </w:rPr>
              <w:t>Emotional dissonance and psychosomatic complaints: r</w:t>
            </w:r>
            <w:r w:rsidRPr="00B83D0E">
              <w:rPr>
                <w:sz w:val="20"/>
                <w:szCs w:val="20"/>
                <w:vertAlign w:val="superscript"/>
                <w:lang w:val="en-US"/>
              </w:rPr>
              <w:t>a</w:t>
            </w:r>
            <w:r w:rsidRPr="00B83D0E">
              <w:rPr>
                <w:sz w:val="20"/>
                <w:szCs w:val="20"/>
                <w:lang w:val="en-US"/>
              </w:rPr>
              <w:t>=.35; r</w:t>
            </w:r>
            <w:r w:rsidRPr="00B83D0E">
              <w:rPr>
                <w:sz w:val="20"/>
                <w:szCs w:val="20"/>
                <w:vertAlign w:val="superscript"/>
                <w:lang w:val="en-US"/>
              </w:rPr>
              <w:t>b</w:t>
            </w:r>
            <w:r w:rsidRPr="00B83D0E">
              <w:rPr>
                <w:sz w:val="20"/>
                <w:szCs w:val="20"/>
                <w:lang w:val="en-US"/>
              </w:rPr>
              <w:t>=.36; r</w:t>
            </w:r>
            <w:r w:rsidRPr="00B83D0E">
              <w:rPr>
                <w:sz w:val="20"/>
                <w:szCs w:val="20"/>
                <w:vertAlign w:val="superscript"/>
                <w:lang w:val="en-US"/>
              </w:rPr>
              <w:t>c</w:t>
            </w:r>
            <w:r w:rsidRPr="00B83D0E">
              <w:rPr>
                <w:sz w:val="20"/>
                <w:szCs w:val="20"/>
                <w:lang w:val="en-US"/>
              </w:rPr>
              <w:t>=.40</w:t>
            </w:r>
          </w:p>
          <w:p w14:paraId="37E1A962" w14:textId="77777777" w:rsidR="009120AA" w:rsidRPr="00B83D0E" w:rsidRDefault="009120AA" w:rsidP="007F5450">
            <w:pPr>
              <w:jc w:val="both"/>
              <w:rPr>
                <w:sz w:val="20"/>
                <w:szCs w:val="20"/>
                <w:lang w:val="en-US"/>
              </w:rPr>
            </w:pPr>
          </w:p>
        </w:tc>
      </w:tr>
      <w:tr w:rsidR="00B83D0E" w:rsidRPr="00EE2EAE" w14:paraId="2C074E6E" w14:textId="77777777" w:rsidTr="006D72B4">
        <w:tc>
          <w:tcPr>
            <w:tcW w:w="999" w:type="pct"/>
            <w:tcBorders>
              <w:top w:val="nil"/>
              <w:left w:val="nil"/>
              <w:bottom w:val="nil"/>
              <w:right w:val="nil"/>
            </w:tcBorders>
          </w:tcPr>
          <w:p w14:paraId="1A92804C" w14:textId="77777777" w:rsidR="009120AA" w:rsidRPr="00B83D0E" w:rsidRDefault="009120AA" w:rsidP="007F5450">
            <w:pPr>
              <w:pStyle w:val="Default"/>
              <w:rPr>
                <w:color w:val="auto"/>
                <w:sz w:val="20"/>
                <w:szCs w:val="20"/>
                <w:lang w:val="en-US"/>
              </w:rPr>
            </w:pPr>
            <w:r w:rsidRPr="00B83D0E">
              <w:rPr>
                <w:color w:val="auto"/>
                <w:sz w:val="20"/>
                <w:szCs w:val="20"/>
                <w:lang w:val="en-US"/>
              </w:rPr>
              <w:t>Measure 2b: Integrative Emotional Work Inventory (IEW)</w:t>
            </w:r>
          </w:p>
          <w:p w14:paraId="34931796" w14:textId="77777777" w:rsidR="009120AA" w:rsidRPr="00B83D0E" w:rsidRDefault="009120AA" w:rsidP="006D72B4">
            <w:pPr>
              <w:pStyle w:val="Default"/>
              <w:rPr>
                <w:color w:val="auto"/>
                <w:sz w:val="20"/>
                <w:szCs w:val="20"/>
                <w:lang w:val="en-US"/>
              </w:rPr>
            </w:pPr>
            <w:r w:rsidRPr="00B83D0E">
              <w:rPr>
                <w:color w:val="auto"/>
                <w:sz w:val="20"/>
                <w:szCs w:val="20"/>
                <w:lang w:val="en-US"/>
              </w:rPr>
              <w:t xml:space="preserve">(Strazdins, 2000) </w:t>
            </w:r>
          </w:p>
          <w:p w14:paraId="3C432EA6" w14:textId="7A554709" w:rsidR="006D72B4" w:rsidRPr="00B83D0E" w:rsidRDefault="006D72B4" w:rsidP="006D72B4">
            <w:pPr>
              <w:pStyle w:val="Default"/>
              <w:rPr>
                <w:color w:val="auto"/>
                <w:sz w:val="20"/>
                <w:szCs w:val="20"/>
                <w:lang w:val="en-US"/>
              </w:rPr>
            </w:pPr>
          </w:p>
        </w:tc>
        <w:tc>
          <w:tcPr>
            <w:tcW w:w="1284" w:type="pct"/>
            <w:tcBorders>
              <w:top w:val="nil"/>
              <w:left w:val="nil"/>
              <w:bottom w:val="nil"/>
              <w:right w:val="nil"/>
            </w:tcBorders>
          </w:tcPr>
          <w:p w14:paraId="7861640A" w14:textId="77777777" w:rsidR="009120AA" w:rsidRPr="00B83D0E" w:rsidRDefault="009120AA" w:rsidP="009120AA">
            <w:pPr>
              <w:pStyle w:val="Default"/>
              <w:numPr>
                <w:ilvl w:val="0"/>
                <w:numId w:val="27"/>
              </w:numPr>
              <w:jc w:val="both"/>
              <w:rPr>
                <w:color w:val="auto"/>
                <w:sz w:val="20"/>
                <w:szCs w:val="20"/>
                <w:lang w:val="en-US"/>
              </w:rPr>
            </w:pPr>
            <w:r w:rsidRPr="00B83D0E">
              <w:rPr>
                <w:color w:val="auto"/>
                <w:sz w:val="20"/>
                <w:szCs w:val="20"/>
                <w:lang w:val="en-US"/>
              </w:rPr>
              <w:t>Companionship</w:t>
            </w:r>
          </w:p>
          <w:p w14:paraId="4B47D1F6" w14:textId="77777777" w:rsidR="009120AA" w:rsidRPr="00B83D0E" w:rsidRDefault="009120AA" w:rsidP="009120AA">
            <w:pPr>
              <w:pStyle w:val="Default"/>
              <w:numPr>
                <w:ilvl w:val="0"/>
                <w:numId w:val="27"/>
              </w:numPr>
              <w:jc w:val="both"/>
              <w:rPr>
                <w:color w:val="auto"/>
                <w:sz w:val="20"/>
                <w:szCs w:val="20"/>
                <w:lang w:val="en-US"/>
              </w:rPr>
            </w:pPr>
            <w:r w:rsidRPr="00B83D0E">
              <w:rPr>
                <w:color w:val="auto"/>
                <w:sz w:val="20"/>
                <w:szCs w:val="20"/>
                <w:lang w:val="en-US"/>
              </w:rPr>
              <w:t>Help</w:t>
            </w:r>
          </w:p>
          <w:p w14:paraId="1D4EADCD" w14:textId="77777777" w:rsidR="009120AA" w:rsidRPr="00B83D0E" w:rsidRDefault="009120AA" w:rsidP="009120AA">
            <w:pPr>
              <w:pStyle w:val="Default"/>
              <w:numPr>
                <w:ilvl w:val="0"/>
                <w:numId w:val="27"/>
              </w:numPr>
              <w:jc w:val="both"/>
              <w:rPr>
                <w:color w:val="auto"/>
                <w:sz w:val="20"/>
                <w:szCs w:val="20"/>
                <w:lang w:val="en-US"/>
              </w:rPr>
            </w:pPr>
            <w:r w:rsidRPr="00B83D0E">
              <w:rPr>
                <w:color w:val="auto"/>
                <w:sz w:val="20"/>
                <w:szCs w:val="20"/>
                <w:lang w:val="en-US"/>
              </w:rPr>
              <w:t>Regulation</w:t>
            </w:r>
          </w:p>
        </w:tc>
        <w:tc>
          <w:tcPr>
            <w:tcW w:w="749" w:type="pct"/>
            <w:tcBorders>
              <w:top w:val="nil"/>
              <w:left w:val="nil"/>
              <w:bottom w:val="nil"/>
              <w:right w:val="nil"/>
            </w:tcBorders>
          </w:tcPr>
          <w:p w14:paraId="6E6E465F" w14:textId="77777777" w:rsidR="009120AA" w:rsidRPr="00B83D0E" w:rsidRDefault="009120AA" w:rsidP="009120AA">
            <w:pPr>
              <w:pStyle w:val="Default"/>
              <w:numPr>
                <w:ilvl w:val="0"/>
                <w:numId w:val="30"/>
              </w:numPr>
              <w:rPr>
                <w:color w:val="auto"/>
                <w:sz w:val="20"/>
                <w:szCs w:val="20"/>
                <w:lang w:val="en-US"/>
              </w:rPr>
            </w:pPr>
            <w:r w:rsidRPr="00B83D0E">
              <w:rPr>
                <w:color w:val="auto"/>
                <w:sz w:val="20"/>
                <w:szCs w:val="20"/>
                <w:lang w:val="en-US"/>
              </w:rPr>
              <w:t>α = .74</w:t>
            </w:r>
            <w:r w:rsidRPr="00B83D0E">
              <w:rPr>
                <w:color w:val="auto"/>
                <w:sz w:val="20"/>
                <w:szCs w:val="20"/>
                <w:vertAlign w:val="superscript"/>
                <w:lang w:val="en-US"/>
              </w:rPr>
              <w:t>d</w:t>
            </w:r>
          </w:p>
          <w:p w14:paraId="178E8D7F" w14:textId="77777777" w:rsidR="009120AA" w:rsidRPr="00B83D0E" w:rsidRDefault="009120AA" w:rsidP="009120AA">
            <w:pPr>
              <w:pStyle w:val="Default"/>
              <w:numPr>
                <w:ilvl w:val="0"/>
                <w:numId w:val="30"/>
              </w:numPr>
              <w:rPr>
                <w:color w:val="auto"/>
                <w:sz w:val="20"/>
                <w:szCs w:val="20"/>
                <w:lang w:val="en-US"/>
              </w:rPr>
            </w:pPr>
            <w:r w:rsidRPr="00B83D0E">
              <w:rPr>
                <w:color w:val="auto"/>
                <w:sz w:val="20"/>
                <w:szCs w:val="20"/>
                <w:lang w:val="en-US"/>
              </w:rPr>
              <w:t>α = .87</w:t>
            </w:r>
            <w:r w:rsidRPr="00B83D0E">
              <w:rPr>
                <w:color w:val="auto"/>
                <w:sz w:val="20"/>
                <w:szCs w:val="20"/>
                <w:vertAlign w:val="superscript"/>
                <w:lang w:val="en-US"/>
              </w:rPr>
              <w:t>d</w:t>
            </w:r>
          </w:p>
          <w:p w14:paraId="52D6F2AA" w14:textId="77777777" w:rsidR="009120AA" w:rsidRPr="00B83D0E" w:rsidRDefault="009120AA" w:rsidP="009120AA">
            <w:pPr>
              <w:pStyle w:val="Default"/>
              <w:numPr>
                <w:ilvl w:val="0"/>
                <w:numId w:val="30"/>
              </w:numPr>
              <w:rPr>
                <w:color w:val="auto"/>
                <w:sz w:val="20"/>
                <w:szCs w:val="20"/>
                <w:lang w:val="en-US"/>
              </w:rPr>
            </w:pPr>
            <w:r w:rsidRPr="00B83D0E">
              <w:rPr>
                <w:color w:val="auto"/>
                <w:sz w:val="20"/>
                <w:szCs w:val="20"/>
                <w:lang w:val="en-US"/>
              </w:rPr>
              <w:t>α = .94</w:t>
            </w:r>
            <w:r w:rsidRPr="00B83D0E">
              <w:rPr>
                <w:color w:val="auto"/>
                <w:sz w:val="20"/>
                <w:szCs w:val="20"/>
                <w:vertAlign w:val="superscript"/>
                <w:lang w:val="en-US"/>
              </w:rPr>
              <w:t>d</w:t>
            </w:r>
          </w:p>
          <w:p w14:paraId="1B284012" w14:textId="77777777" w:rsidR="009120AA" w:rsidRPr="00B83D0E" w:rsidRDefault="009120AA" w:rsidP="007F5450">
            <w:pPr>
              <w:pStyle w:val="Default"/>
              <w:rPr>
                <w:color w:val="auto"/>
                <w:sz w:val="20"/>
                <w:szCs w:val="20"/>
                <w:lang w:val="en-US"/>
              </w:rPr>
            </w:pPr>
            <w:r w:rsidRPr="00B83D0E">
              <w:rPr>
                <w:color w:val="auto"/>
                <w:sz w:val="20"/>
                <w:szCs w:val="20"/>
                <w:lang w:val="en-US"/>
              </w:rPr>
              <w:t>General = .92</w:t>
            </w:r>
            <w:r w:rsidRPr="00B83D0E">
              <w:rPr>
                <w:color w:val="auto"/>
                <w:sz w:val="20"/>
                <w:szCs w:val="20"/>
                <w:vertAlign w:val="superscript"/>
                <w:lang w:val="en-US"/>
              </w:rPr>
              <w:t>d</w:t>
            </w:r>
          </w:p>
        </w:tc>
        <w:tc>
          <w:tcPr>
            <w:tcW w:w="1967" w:type="pct"/>
            <w:tcBorders>
              <w:top w:val="nil"/>
              <w:left w:val="nil"/>
              <w:bottom w:val="nil"/>
              <w:right w:val="nil"/>
            </w:tcBorders>
          </w:tcPr>
          <w:p w14:paraId="07218566" w14:textId="12043E93" w:rsidR="009120AA" w:rsidRPr="00B83D0E" w:rsidRDefault="000F6BF9" w:rsidP="00C465A1">
            <w:pPr>
              <w:jc w:val="both"/>
              <w:rPr>
                <w:sz w:val="20"/>
                <w:szCs w:val="20"/>
                <w:lang w:val="en-US"/>
              </w:rPr>
            </w:pPr>
            <w:r w:rsidRPr="00B83D0E">
              <w:rPr>
                <w:sz w:val="20"/>
                <w:szCs w:val="20"/>
                <w:lang w:val="en-US"/>
              </w:rPr>
              <w:t>In the service role, gender difference in EL disappears when professional status has been controlled (r=.11).</w:t>
            </w:r>
          </w:p>
        </w:tc>
      </w:tr>
      <w:tr w:rsidR="00B83D0E" w:rsidRPr="002B25CF" w14:paraId="1D107601" w14:textId="77777777" w:rsidTr="006D72B4">
        <w:tc>
          <w:tcPr>
            <w:tcW w:w="999" w:type="pct"/>
            <w:tcBorders>
              <w:top w:val="nil"/>
              <w:left w:val="nil"/>
              <w:bottom w:val="single" w:sz="4" w:space="0" w:color="auto"/>
              <w:right w:val="nil"/>
            </w:tcBorders>
          </w:tcPr>
          <w:p w14:paraId="2F58AA87" w14:textId="77777777" w:rsidR="000F6BF9" w:rsidRPr="00B83D0E" w:rsidRDefault="000F6BF9" w:rsidP="000F6BF9">
            <w:pPr>
              <w:pStyle w:val="Default"/>
              <w:rPr>
                <w:color w:val="auto"/>
                <w:sz w:val="20"/>
                <w:szCs w:val="20"/>
                <w:lang w:val="en-US"/>
              </w:rPr>
            </w:pPr>
            <w:r w:rsidRPr="00B83D0E">
              <w:rPr>
                <w:color w:val="auto"/>
                <w:sz w:val="20"/>
                <w:szCs w:val="20"/>
                <w:lang w:val="en-US"/>
              </w:rPr>
              <w:t>Measure 3b: Discrete Emotions Emotional Labor Scale (DEELS)</w:t>
            </w:r>
          </w:p>
          <w:p w14:paraId="7792CB57" w14:textId="77777777" w:rsidR="000F6BF9" w:rsidRPr="00B83D0E" w:rsidRDefault="000F6BF9" w:rsidP="000F6BF9">
            <w:pPr>
              <w:pStyle w:val="Default"/>
              <w:rPr>
                <w:rFonts w:asciiTheme="minorHAnsi" w:hAnsiTheme="minorHAnsi" w:cstheme="minorHAnsi"/>
                <w:color w:val="auto"/>
                <w:lang w:val="en-US"/>
              </w:rPr>
            </w:pPr>
            <w:r w:rsidRPr="00B83D0E">
              <w:rPr>
                <w:color w:val="auto"/>
                <w:sz w:val="20"/>
                <w:szCs w:val="20"/>
                <w:lang w:val="en-US"/>
              </w:rPr>
              <w:t>(Glomb &amp; Tews, 2004)</w:t>
            </w:r>
            <w:r w:rsidRPr="00B83D0E">
              <w:rPr>
                <w:rFonts w:asciiTheme="minorHAnsi" w:hAnsiTheme="minorHAnsi" w:cstheme="minorHAnsi"/>
                <w:color w:val="auto"/>
                <w:lang w:val="en-US"/>
              </w:rPr>
              <w:t xml:space="preserve"> </w:t>
            </w:r>
          </w:p>
        </w:tc>
        <w:tc>
          <w:tcPr>
            <w:tcW w:w="1284" w:type="pct"/>
            <w:tcBorders>
              <w:top w:val="nil"/>
              <w:left w:val="nil"/>
              <w:bottom w:val="single" w:sz="4" w:space="0" w:color="auto"/>
              <w:right w:val="nil"/>
            </w:tcBorders>
          </w:tcPr>
          <w:p w14:paraId="558FC1B0" w14:textId="77777777" w:rsidR="000F6BF9" w:rsidRPr="00B83D0E" w:rsidRDefault="000F6BF9" w:rsidP="000F6BF9">
            <w:pPr>
              <w:pStyle w:val="Prrafodelista"/>
              <w:numPr>
                <w:ilvl w:val="0"/>
                <w:numId w:val="28"/>
              </w:numPr>
              <w:spacing w:line="240" w:lineRule="auto"/>
              <w:rPr>
                <w:sz w:val="20"/>
                <w:szCs w:val="20"/>
                <w:lang w:val="en-US"/>
              </w:rPr>
            </w:pPr>
            <w:r w:rsidRPr="00B83D0E">
              <w:rPr>
                <w:sz w:val="20"/>
                <w:szCs w:val="20"/>
                <w:lang w:val="en-US"/>
              </w:rPr>
              <w:t>Faking positive emotions</w:t>
            </w:r>
          </w:p>
          <w:p w14:paraId="07066B29" w14:textId="77777777" w:rsidR="000F6BF9" w:rsidRPr="00B83D0E" w:rsidRDefault="000F6BF9" w:rsidP="000F6BF9">
            <w:pPr>
              <w:pStyle w:val="Prrafodelista"/>
              <w:numPr>
                <w:ilvl w:val="0"/>
                <w:numId w:val="28"/>
              </w:numPr>
              <w:spacing w:line="240" w:lineRule="auto"/>
              <w:rPr>
                <w:sz w:val="20"/>
                <w:szCs w:val="20"/>
                <w:lang w:val="en-US"/>
              </w:rPr>
            </w:pPr>
            <w:r w:rsidRPr="00B83D0E">
              <w:rPr>
                <w:sz w:val="20"/>
                <w:szCs w:val="20"/>
                <w:lang w:val="en-US"/>
              </w:rPr>
              <w:t>Suppressing positive emotions</w:t>
            </w:r>
          </w:p>
          <w:p w14:paraId="1C49BECA" w14:textId="77777777" w:rsidR="000F6BF9" w:rsidRPr="00B83D0E" w:rsidRDefault="000F6BF9" w:rsidP="000F6BF9">
            <w:pPr>
              <w:pStyle w:val="Prrafodelista"/>
              <w:numPr>
                <w:ilvl w:val="0"/>
                <w:numId w:val="28"/>
              </w:numPr>
              <w:spacing w:line="240" w:lineRule="auto"/>
              <w:rPr>
                <w:sz w:val="20"/>
                <w:szCs w:val="20"/>
                <w:lang w:val="en-US"/>
              </w:rPr>
            </w:pPr>
            <w:r w:rsidRPr="00B83D0E">
              <w:rPr>
                <w:sz w:val="20"/>
                <w:szCs w:val="20"/>
                <w:lang w:val="en-US"/>
              </w:rPr>
              <w:t>Expression of genuine positive emotions</w:t>
            </w:r>
          </w:p>
          <w:p w14:paraId="54291C61" w14:textId="77777777" w:rsidR="000F6BF9" w:rsidRPr="00B83D0E" w:rsidRDefault="000F6BF9" w:rsidP="000F6BF9">
            <w:pPr>
              <w:pStyle w:val="Prrafodelista"/>
              <w:numPr>
                <w:ilvl w:val="0"/>
                <w:numId w:val="28"/>
              </w:numPr>
              <w:spacing w:line="240" w:lineRule="auto"/>
              <w:rPr>
                <w:sz w:val="20"/>
                <w:szCs w:val="20"/>
                <w:lang w:val="en-US"/>
              </w:rPr>
            </w:pPr>
            <w:r w:rsidRPr="00B83D0E">
              <w:rPr>
                <w:sz w:val="20"/>
                <w:szCs w:val="20"/>
                <w:lang w:val="en-US"/>
              </w:rPr>
              <w:t>Faking negative emotions</w:t>
            </w:r>
          </w:p>
          <w:p w14:paraId="48329CA4" w14:textId="77777777" w:rsidR="000F6BF9" w:rsidRPr="00B83D0E" w:rsidRDefault="000F6BF9" w:rsidP="000F6BF9">
            <w:pPr>
              <w:pStyle w:val="Prrafodelista"/>
              <w:numPr>
                <w:ilvl w:val="0"/>
                <w:numId w:val="28"/>
              </w:numPr>
              <w:spacing w:line="240" w:lineRule="auto"/>
              <w:rPr>
                <w:sz w:val="20"/>
                <w:szCs w:val="20"/>
                <w:lang w:val="en-US"/>
              </w:rPr>
            </w:pPr>
            <w:r w:rsidRPr="00B83D0E">
              <w:rPr>
                <w:sz w:val="20"/>
                <w:szCs w:val="20"/>
                <w:lang w:val="en-US"/>
              </w:rPr>
              <w:t>Suppressing negative emotions</w:t>
            </w:r>
          </w:p>
          <w:p w14:paraId="58B00C87" w14:textId="77777777" w:rsidR="000F6BF9" w:rsidRPr="00B83D0E" w:rsidRDefault="000F6BF9" w:rsidP="000F6BF9">
            <w:pPr>
              <w:pStyle w:val="Prrafodelista"/>
              <w:numPr>
                <w:ilvl w:val="0"/>
                <w:numId w:val="28"/>
              </w:numPr>
              <w:spacing w:line="240" w:lineRule="auto"/>
              <w:rPr>
                <w:sz w:val="20"/>
                <w:szCs w:val="20"/>
                <w:lang w:val="en-US"/>
              </w:rPr>
            </w:pPr>
            <w:r w:rsidRPr="00B83D0E">
              <w:rPr>
                <w:sz w:val="20"/>
                <w:szCs w:val="20"/>
                <w:lang w:val="en-US"/>
              </w:rPr>
              <w:t>Expression of genuine negative emotions</w:t>
            </w:r>
          </w:p>
          <w:p w14:paraId="74DD85C9" w14:textId="77777777" w:rsidR="000F6BF9" w:rsidRPr="00B83D0E" w:rsidRDefault="000F6BF9" w:rsidP="000F6BF9">
            <w:pPr>
              <w:pStyle w:val="Prrafodelista"/>
              <w:spacing w:line="240" w:lineRule="auto"/>
              <w:ind w:left="360"/>
              <w:rPr>
                <w:sz w:val="20"/>
                <w:szCs w:val="20"/>
                <w:lang w:val="en-US"/>
              </w:rPr>
            </w:pPr>
          </w:p>
        </w:tc>
        <w:tc>
          <w:tcPr>
            <w:tcW w:w="749" w:type="pct"/>
            <w:tcBorders>
              <w:top w:val="nil"/>
              <w:left w:val="nil"/>
              <w:bottom w:val="single" w:sz="4" w:space="0" w:color="auto"/>
              <w:right w:val="nil"/>
            </w:tcBorders>
          </w:tcPr>
          <w:p w14:paraId="71625BB0" w14:textId="77777777" w:rsidR="000F6BF9" w:rsidRPr="00B83D0E" w:rsidRDefault="000F6BF9" w:rsidP="000F6BF9">
            <w:pPr>
              <w:pStyle w:val="Default"/>
              <w:numPr>
                <w:ilvl w:val="0"/>
                <w:numId w:val="31"/>
              </w:numPr>
              <w:rPr>
                <w:color w:val="auto"/>
                <w:sz w:val="20"/>
                <w:szCs w:val="20"/>
                <w:lang w:val="en-US"/>
              </w:rPr>
            </w:pPr>
            <w:r w:rsidRPr="00B83D0E">
              <w:rPr>
                <w:color w:val="auto"/>
                <w:sz w:val="20"/>
                <w:szCs w:val="20"/>
                <w:lang w:val="en-US"/>
              </w:rPr>
              <w:t>α = .87</w:t>
            </w:r>
          </w:p>
          <w:p w14:paraId="65646FE3" w14:textId="77777777" w:rsidR="000F6BF9" w:rsidRPr="00B83D0E" w:rsidRDefault="000F6BF9" w:rsidP="000F6BF9">
            <w:pPr>
              <w:pStyle w:val="Default"/>
              <w:numPr>
                <w:ilvl w:val="0"/>
                <w:numId w:val="31"/>
              </w:numPr>
              <w:rPr>
                <w:color w:val="auto"/>
                <w:sz w:val="20"/>
                <w:szCs w:val="20"/>
                <w:lang w:val="en-US"/>
              </w:rPr>
            </w:pPr>
            <w:r w:rsidRPr="00B83D0E">
              <w:rPr>
                <w:color w:val="auto"/>
                <w:sz w:val="20"/>
                <w:szCs w:val="20"/>
                <w:lang w:val="en-US"/>
              </w:rPr>
              <w:t>α = .82</w:t>
            </w:r>
          </w:p>
          <w:p w14:paraId="59254888" w14:textId="77777777" w:rsidR="000F6BF9" w:rsidRPr="00B83D0E" w:rsidRDefault="000F6BF9" w:rsidP="000F6BF9">
            <w:pPr>
              <w:pStyle w:val="Default"/>
              <w:numPr>
                <w:ilvl w:val="0"/>
                <w:numId w:val="31"/>
              </w:numPr>
              <w:rPr>
                <w:color w:val="auto"/>
                <w:sz w:val="20"/>
                <w:szCs w:val="20"/>
                <w:lang w:val="en-US"/>
              </w:rPr>
            </w:pPr>
            <w:r w:rsidRPr="00B83D0E">
              <w:rPr>
                <w:color w:val="auto"/>
                <w:sz w:val="20"/>
                <w:szCs w:val="20"/>
                <w:lang w:val="en-US"/>
              </w:rPr>
              <w:t>α = .80</w:t>
            </w:r>
          </w:p>
          <w:p w14:paraId="065C66EC" w14:textId="77777777" w:rsidR="000F6BF9" w:rsidRPr="00B83D0E" w:rsidRDefault="000F6BF9" w:rsidP="000F6BF9">
            <w:pPr>
              <w:pStyle w:val="Default"/>
              <w:numPr>
                <w:ilvl w:val="0"/>
                <w:numId w:val="31"/>
              </w:numPr>
              <w:rPr>
                <w:color w:val="auto"/>
                <w:sz w:val="20"/>
                <w:szCs w:val="20"/>
                <w:lang w:val="en-US"/>
              </w:rPr>
            </w:pPr>
            <w:r w:rsidRPr="00B83D0E">
              <w:rPr>
                <w:color w:val="auto"/>
                <w:sz w:val="20"/>
                <w:szCs w:val="20"/>
                <w:lang w:val="en-US"/>
              </w:rPr>
              <w:t>α = .88</w:t>
            </w:r>
          </w:p>
          <w:p w14:paraId="21E51339" w14:textId="77777777" w:rsidR="000F6BF9" w:rsidRPr="00B83D0E" w:rsidRDefault="000F6BF9" w:rsidP="000F6BF9">
            <w:pPr>
              <w:pStyle w:val="Default"/>
              <w:numPr>
                <w:ilvl w:val="0"/>
                <w:numId w:val="31"/>
              </w:numPr>
              <w:rPr>
                <w:color w:val="auto"/>
                <w:sz w:val="20"/>
                <w:szCs w:val="20"/>
                <w:lang w:val="en-US"/>
              </w:rPr>
            </w:pPr>
            <w:r w:rsidRPr="00B83D0E">
              <w:rPr>
                <w:color w:val="auto"/>
                <w:sz w:val="20"/>
                <w:szCs w:val="20"/>
                <w:lang w:val="en-US"/>
              </w:rPr>
              <w:t>α = .94</w:t>
            </w:r>
          </w:p>
          <w:p w14:paraId="6C1F40FB" w14:textId="77777777" w:rsidR="000F6BF9" w:rsidRPr="00B83D0E" w:rsidRDefault="000F6BF9" w:rsidP="000F6BF9">
            <w:pPr>
              <w:pStyle w:val="Default"/>
              <w:numPr>
                <w:ilvl w:val="0"/>
                <w:numId w:val="31"/>
              </w:numPr>
              <w:rPr>
                <w:color w:val="auto"/>
                <w:sz w:val="20"/>
                <w:szCs w:val="20"/>
                <w:lang w:val="en-US"/>
              </w:rPr>
            </w:pPr>
            <w:r w:rsidRPr="00B83D0E">
              <w:rPr>
                <w:color w:val="auto"/>
                <w:sz w:val="20"/>
                <w:szCs w:val="20"/>
                <w:lang w:val="en-US"/>
              </w:rPr>
              <w:t>α = .86</w:t>
            </w:r>
          </w:p>
          <w:p w14:paraId="060CBDC5" w14:textId="77777777" w:rsidR="000F6BF9" w:rsidRPr="00B83D0E" w:rsidRDefault="000F6BF9" w:rsidP="000F6BF9">
            <w:pPr>
              <w:jc w:val="both"/>
              <w:rPr>
                <w:sz w:val="20"/>
                <w:szCs w:val="20"/>
                <w:lang w:val="en-US"/>
              </w:rPr>
            </w:pPr>
          </w:p>
        </w:tc>
        <w:tc>
          <w:tcPr>
            <w:tcW w:w="1967" w:type="pct"/>
            <w:tcBorders>
              <w:top w:val="nil"/>
              <w:left w:val="nil"/>
              <w:bottom w:val="single" w:sz="4" w:space="0" w:color="auto"/>
              <w:right w:val="nil"/>
            </w:tcBorders>
          </w:tcPr>
          <w:p w14:paraId="612158A9" w14:textId="77777777" w:rsidR="000F6BF9" w:rsidRPr="00B83D0E" w:rsidRDefault="000F6BF9" w:rsidP="000F6BF9">
            <w:pPr>
              <w:jc w:val="both"/>
              <w:rPr>
                <w:sz w:val="20"/>
                <w:szCs w:val="20"/>
                <w:lang w:val="en-US"/>
              </w:rPr>
            </w:pPr>
            <w:r w:rsidRPr="00B83D0E">
              <w:rPr>
                <w:sz w:val="20"/>
                <w:szCs w:val="20"/>
                <w:lang w:val="en-US"/>
              </w:rPr>
              <w:t>Emotional dissonance and faking: emotions (+) r = .26</w:t>
            </w:r>
            <w:r w:rsidRPr="00B83D0E">
              <w:rPr>
                <w:sz w:val="20"/>
                <w:szCs w:val="20"/>
                <w:vertAlign w:val="superscript"/>
                <w:lang w:val="en-US"/>
              </w:rPr>
              <w:t>e</w:t>
            </w:r>
            <w:r w:rsidRPr="00B83D0E">
              <w:rPr>
                <w:sz w:val="20"/>
                <w:szCs w:val="20"/>
                <w:lang w:val="en-US"/>
              </w:rPr>
              <w:t xml:space="preserve"> / r = .43</w:t>
            </w:r>
            <w:r w:rsidRPr="00B83D0E">
              <w:rPr>
                <w:sz w:val="20"/>
                <w:szCs w:val="20"/>
                <w:vertAlign w:val="superscript"/>
                <w:lang w:val="en-US"/>
              </w:rPr>
              <w:t>f</w:t>
            </w:r>
            <w:r w:rsidRPr="00B83D0E">
              <w:rPr>
                <w:sz w:val="20"/>
                <w:szCs w:val="20"/>
                <w:lang w:val="en-US"/>
              </w:rPr>
              <w:t>; emotions (-) r = .21</w:t>
            </w:r>
            <w:r w:rsidRPr="00B83D0E">
              <w:rPr>
                <w:sz w:val="20"/>
                <w:szCs w:val="20"/>
                <w:vertAlign w:val="superscript"/>
                <w:lang w:val="en-US"/>
              </w:rPr>
              <w:t>e</w:t>
            </w:r>
            <w:r w:rsidRPr="00B83D0E">
              <w:rPr>
                <w:sz w:val="20"/>
                <w:szCs w:val="20"/>
                <w:lang w:val="en-US"/>
              </w:rPr>
              <w:t xml:space="preserve"> / r = .28</w:t>
            </w:r>
            <w:r w:rsidRPr="00B83D0E">
              <w:rPr>
                <w:sz w:val="20"/>
                <w:szCs w:val="20"/>
                <w:vertAlign w:val="superscript"/>
                <w:lang w:val="en-US"/>
              </w:rPr>
              <w:t xml:space="preserve"> f</w:t>
            </w:r>
          </w:p>
          <w:p w14:paraId="57533F28" w14:textId="77777777" w:rsidR="000F6BF9" w:rsidRPr="00B83D0E" w:rsidRDefault="000F6BF9" w:rsidP="000F6BF9">
            <w:pPr>
              <w:jc w:val="both"/>
              <w:rPr>
                <w:sz w:val="20"/>
                <w:szCs w:val="20"/>
                <w:lang w:val="en-US"/>
              </w:rPr>
            </w:pPr>
            <w:r w:rsidRPr="00B83D0E">
              <w:rPr>
                <w:sz w:val="20"/>
                <w:szCs w:val="20"/>
                <w:lang w:val="en-US"/>
              </w:rPr>
              <w:t>Emotional dissonance and suppression: emotions (+) r = .23</w:t>
            </w:r>
            <w:r w:rsidRPr="00B83D0E">
              <w:rPr>
                <w:sz w:val="20"/>
                <w:szCs w:val="20"/>
                <w:vertAlign w:val="superscript"/>
                <w:lang w:val="en-US"/>
              </w:rPr>
              <w:t>e</w:t>
            </w:r>
            <w:r w:rsidRPr="00B83D0E">
              <w:rPr>
                <w:sz w:val="20"/>
                <w:szCs w:val="20"/>
                <w:lang w:val="en-US"/>
              </w:rPr>
              <w:t xml:space="preserve"> / r = .16</w:t>
            </w:r>
            <w:r w:rsidRPr="00B83D0E">
              <w:rPr>
                <w:sz w:val="20"/>
                <w:szCs w:val="20"/>
                <w:vertAlign w:val="superscript"/>
                <w:lang w:val="en-US"/>
              </w:rPr>
              <w:t>f</w:t>
            </w:r>
            <w:r w:rsidRPr="00B83D0E">
              <w:rPr>
                <w:sz w:val="20"/>
                <w:szCs w:val="20"/>
                <w:lang w:val="en-US"/>
              </w:rPr>
              <w:t>; emotions (-) r =. 31</w:t>
            </w:r>
            <w:r w:rsidRPr="00B83D0E">
              <w:rPr>
                <w:sz w:val="20"/>
                <w:szCs w:val="20"/>
                <w:vertAlign w:val="superscript"/>
                <w:lang w:val="en-US"/>
              </w:rPr>
              <w:t>e</w:t>
            </w:r>
            <w:r w:rsidRPr="00B83D0E">
              <w:rPr>
                <w:sz w:val="20"/>
                <w:szCs w:val="20"/>
                <w:lang w:val="en-US"/>
              </w:rPr>
              <w:t xml:space="preserve"> / r = .29</w:t>
            </w:r>
            <w:r w:rsidRPr="00B83D0E">
              <w:rPr>
                <w:sz w:val="20"/>
                <w:szCs w:val="20"/>
                <w:vertAlign w:val="superscript"/>
                <w:lang w:val="en-US"/>
              </w:rPr>
              <w:t xml:space="preserve"> f</w:t>
            </w:r>
          </w:p>
          <w:p w14:paraId="2FAAD3B9" w14:textId="77777777" w:rsidR="000F6BF9" w:rsidRPr="00B83D0E" w:rsidRDefault="000F6BF9" w:rsidP="000F6BF9">
            <w:pPr>
              <w:jc w:val="both"/>
              <w:rPr>
                <w:sz w:val="20"/>
                <w:szCs w:val="20"/>
                <w:lang w:val="en-US"/>
              </w:rPr>
            </w:pPr>
            <w:r w:rsidRPr="00B83D0E">
              <w:rPr>
                <w:sz w:val="20"/>
                <w:szCs w:val="20"/>
                <w:lang w:val="en-US"/>
              </w:rPr>
              <w:t xml:space="preserve">Surface acting and faking: emotions (+) r = .22; emotions (-) r = .21 </w:t>
            </w:r>
          </w:p>
          <w:p w14:paraId="47893327" w14:textId="77777777" w:rsidR="000F6BF9" w:rsidRPr="00B83D0E" w:rsidRDefault="000F6BF9" w:rsidP="000F6BF9">
            <w:pPr>
              <w:jc w:val="both"/>
              <w:rPr>
                <w:sz w:val="20"/>
                <w:szCs w:val="20"/>
                <w:lang w:val="en-US"/>
              </w:rPr>
            </w:pPr>
            <w:r w:rsidRPr="00B83D0E">
              <w:rPr>
                <w:sz w:val="20"/>
                <w:szCs w:val="20"/>
                <w:lang w:val="en-US"/>
              </w:rPr>
              <w:t>Surface acting and suppression: emotions (+) r = .22; emotions (-) r = .44</w:t>
            </w:r>
          </w:p>
          <w:p w14:paraId="757C3BED" w14:textId="77777777" w:rsidR="000F6BF9" w:rsidRPr="00B83D0E" w:rsidRDefault="000F6BF9" w:rsidP="000F6BF9">
            <w:pPr>
              <w:jc w:val="both"/>
              <w:rPr>
                <w:sz w:val="20"/>
                <w:szCs w:val="20"/>
                <w:lang w:val="en-US"/>
              </w:rPr>
            </w:pPr>
            <w:r w:rsidRPr="00B83D0E">
              <w:rPr>
                <w:sz w:val="20"/>
                <w:szCs w:val="20"/>
                <w:lang w:val="en-US"/>
              </w:rPr>
              <w:t>Emotional exhaustion and faking: emotions (+) r = .35; emotions (-) r = .17</w:t>
            </w:r>
          </w:p>
          <w:p w14:paraId="039598B8" w14:textId="3A13EE5B" w:rsidR="000F6BF9" w:rsidRPr="00B83D0E" w:rsidRDefault="000F6BF9" w:rsidP="000F6BF9">
            <w:pPr>
              <w:autoSpaceDE w:val="0"/>
              <w:autoSpaceDN w:val="0"/>
              <w:adjustRightInd w:val="0"/>
              <w:rPr>
                <w:rFonts w:ascii="AdvPSTim" w:eastAsiaTheme="minorHAnsi" w:hAnsi="AdvPSTim" w:cs="AdvPSTim"/>
                <w:sz w:val="20"/>
                <w:szCs w:val="20"/>
                <w:lang w:val="en-US" w:eastAsia="en-US"/>
              </w:rPr>
            </w:pPr>
            <w:r w:rsidRPr="00B83D0E">
              <w:rPr>
                <w:sz w:val="20"/>
                <w:szCs w:val="20"/>
                <w:lang w:val="en-US"/>
              </w:rPr>
              <w:t>Emotional exhaustion and suppression: emotions (+) r = .22; emotions (-) r = .40</w:t>
            </w:r>
          </w:p>
        </w:tc>
      </w:tr>
    </w:tbl>
    <w:bookmarkEnd w:id="0"/>
    <w:p w14:paraId="2BB7577B" w14:textId="2C913029" w:rsidR="009120AA" w:rsidRPr="00B83D0E" w:rsidRDefault="006D72B4" w:rsidP="006D72B4">
      <w:pPr>
        <w:pStyle w:val="Prrafocomn"/>
        <w:tabs>
          <w:tab w:val="left" w:pos="5745"/>
        </w:tabs>
        <w:jc w:val="right"/>
      </w:pPr>
      <w:r w:rsidRPr="00B83D0E">
        <w:rPr>
          <w:bCs/>
          <w:sz w:val="20"/>
          <w:szCs w:val="20"/>
        </w:rPr>
        <w:t>(continued)</w:t>
      </w:r>
    </w:p>
    <w:p w14:paraId="3FAFC0F5" w14:textId="35C37DE9" w:rsidR="006D72B4" w:rsidRPr="00B83D0E" w:rsidRDefault="006D72B4" w:rsidP="006D72B4">
      <w:pPr>
        <w:tabs>
          <w:tab w:val="left" w:pos="5745"/>
        </w:tabs>
        <w:rPr>
          <w:lang w:val="en-US"/>
        </w:rPr>
        <w:sectPr w:rsidR="006D72B4" w:rsidRPr="00B83D0E" w:rsidSect="009120AA">
          <w:pgSz w:w="15840" w:h="12240" w:orient="landscape"/>
          <w:pgMar w:top="1440" w:right="1440" w:bottom="1440" w:left="1440" w:header="720" w:footer="720" w:gutter="0"/>
          <w:cols w:space="720"/>
          <w:docGrid w:linePitch="360"/>
        </w:sectPr>
      </w:pPr>
    </w:p>
    <w:p w14:paraId="3A9E1560" w14:textId="77777777" w:rsidR="001D6710" w:rsidRPr="00B83D0E" w:rsidRDefault="001D6710" w:rsidP="006D72B4">
      <w:pPr>
        <w:spacing w:line="240" w:lineRule="atLeast"/>
        <w:rPr>
          <w:bCs/>
          <w:sz w:val="20"/>
          <w:szCs w:val="20"/>
        </w:rPr>
      </w:pPr>
      <w:r w:rsidRPr="00B83D0E">
        <w:rPr>
          <w:bCs/>
          <w:sz w:val="20"/>
          <w:szCs w:val="20"/>
          <w:lang w:val="en-US"/>
        </w:rPr>
        <w:lastRenderedPageBreak/>
        <w:t>Table 3. (continued)</w:t>
      </w:r>
    </w:p>
    <w:tbl>
      <w:tblPr>
        <w:tblStyle w:val="Tablaconcuadrcula"/>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917"/>
        <w:gridCol w:w="2917"/>
        <w:gridCol w:w="1898"/>
        <w:gridCol w:w="5228"/>
      </w:tblGrid>
      <w:tr w:rsidR="00B83D0E" w:rsidRPr="002B25CF" w14:paraId="58A0949F" w14:textId="77777777" w:rsidTr="007F5450">
        <w:tc>
          <w:tcPr>
            <w:tcW w:w="0" w:type="auto"/>
            <w:tcBorders>
              <w:top w:val="single" w:sz="12" w:space="0" w:color="auto"/>
              <w:bottom w:val="single" w:sz="4" w:space="0" w:color="auto"/>
            </w:tcBorders>
          </w:tcPr>
          <w:p w14:paraId="5DA6DD6A" w14:textId="77777777" w:rsidR="001D6710" w:rsidRPr="00B83D0E" w:rsidRDefault="001D6710" w:rsidP="007F5450">
            <w:pPr>
              <w:rPr>
                <w:sz w:val="20"/>
                <w:szCs w:val="20"/>
                <w:lang w:val="en-US"/>
              </w:rPr>
            </w:pPr>
            <w:bookmarkStart w:id="1" w:name="_Hlk118121332"/>
            <w:r w:rsidRPr="00B83D0E">
              <w:rPr>
                <w:sz w:val="20"/>
                <w:szCs w:val="20"/>
                <w:lang w:val="en-US"/>
              </w:rPr>
              <w:t>Measures / author(s)</w:t>
            </w:r>
          </w:p>
        </w:tc>
        <w:tc>
          <w:tcPr>
            <w:tcW w:w="0" w:type="auto"/>
            <w:tcBorders>
              <w:top w:val="single" w:sz="12" w:space="0" w:color="auto"/>
              <w:bottom w:val="single" w:sz="4" w:space="0" w:color="auto"/>
            </w:tcBorders>
          </w:tcPr>
          <w:p w14:paraId="658907AB" w14:textId="77777777" w:rsidR="001D6710" w:rsidRPr="00B83D0E" w:rsidRDefault="001D6710" w:rsidP="007F5450">
            <w:pPr>
              <w:rPr>
                <w:sz w:val="20"/>
                <w:szCs w:val="20"/>
                <w:lang w:val="en-US"/>
              </w:rPr>
            </w:pPr>
            <w:r w:rsidRPr="00B83D0E">
              <w:rPr>
                <w:sz w:val="20"/>
                <w:szCs w:val="20"/>
                <w:lang w:val="en-US"/>
              </w:rPr>
              <w:t>Proposed dimensions</w:t>
            </w:r>
          </w:p>
        </w:tc>
        <w:tc>
          <w:tcPr>
            <w:tcW w:w="0" w:type="auto"/>
            <w:tcBorders>
              <w:top w:val="single" w:sz="12" w:space="0" w:color="auto"/>
              <w:bottom w:val="single" w:sz="4" w:space="0" w:color="auto"/>
            </w:tcBorders>
          </w:tcPr>
          <w:p w14:paraId="54F814FE" w14:textId="77777777" w:rsidR="001D6710" w:rsidRPr="00B83D0E" w:rsidRDefault="001D6710" w:rsidP="007F5450">
            <w:pPr>
              <w:rPr>
                <w:sz w:val="20"/>
                <w:szCs w:val="20"/>
                <w:lang w:val="en-US"/>
              </w:rPr>
            </w:pPr>
            <w:r w:rsidRPr="00B83D0E">
              <w:rPr>
                <w:sz w:val="20"/>
                <w:szCs w:val="20"/>
                <w:lang w:val="en-US"/>
              </w:rPr>
              <w:t>Internal consistency (α)</w:t>
            </w:r>
          </w:p>
        </w:tc>
        <w:tc>
          <w:tcPr>
            <w:tcW w:w="0" w:type="auto"/>
            <w:tcBorders>
              <w:top w:val="single" w:sz="12" w:space="0" w:color="auto"/>
              <w:bottom w:val="single" w:sz="4" w:space="0" w:color="auto"/>
            </w:tcBorders>
          </w:tcPr>
          <w:p w14:paraId="4C4A475D" w14:textId="77777777" w:rsidR="001D6710" w:rsidRPr="00B83D0E" w:rsidRDefault="001D6710" w:rsidP="007F5450">
            <w:pPr>
              <w:rPr>
                <w:sz w:val="20"/>
                <w:szCs w:val="20"/>
                <w:lang w:val="en-US"/>
              </w:rPr>
            </w:pPr>
            <w:r w:rsidRPr="00B83D0E">
              <w:rPr>
                <w:sz w:val="20"/>
                <w:szCs w:val="20"/>
                <w:lang w:val="en-US"/>
              </w:rPr>
              <w:t>Predictors (P) and consequences (C) of the measure and associated variables</w:t>
            </w:r>
          </w:p>
        </w:tc>
      </w:tr>
      <w:tr w:rsidR="00B83D0E" w:rsidRPr="002B25CF" w14:paraId="5F1B8BA8" w14:textId="77777777" w:rsidTr="007F5450">
        <w:tc>
          <w:tcPr>
            <w:tcW w:w="0" w:type="auto"/>
            <w:tcBorders>
              <w:top w:val="single" w:sz="4" w:space="0" w:color="auto"/>
            </w:tcBorders>
          </w:tcPr>
          <w:p w14:paraId="23728FCD" w14:textId="77777777" w:rsidR="001D6710" w:rsidRPr="00B83D0E" w:rsidRDefault="001D6710" w:rsidP="007F5450">
            <w:pPr>
              <w:pStyle w:val="Default"/>
              <w:rPr>
                <w:color w:val="auto"/>
                <w:sz w:val="20"/>
                <w:szCs w:val="20"/>
                <w:lang w:val="en-US"/>
              </w:rPr>
            </w:pPr>
            <w:r w:rsidRPr="00B83D0E">
              <w:rPr>
                <w:color w:val="auto"/>
                <w:sz w:val="20"/>
                <w:szCs w:val="20"/>
                <w:lang w:val="en-US"/>
              </w:rPr>
              <w:t xml:space="preserve">Measure 4b: Affective Delivery (AD) (Grandey, 2003) </w:t>
            </w:r>
          </w:p>
          <w:p w14:paraId="7D035E7F" w14:textId="77777777" w:rsidR="001D6710" w:rsidRPr="00B83D0E" w:rsidRDefault="001D6710" w:rsidP="007F5450">
            <w:pPr>
              <w:pStyle w:val="Default"/>
              <w:rPr>
                <w:color w:val="auto"/>
                <w:sz w:val="20"/>
                <w:szCs w:val="20"/>
                <w:lang w:val="en-US"/>
              </w:rPr>
            </w:pPr>
          </w:p>
        </w:tc>
        <w:tc>
          <w:tcPr>
            <w:tcW w:w="0" w:type="auto"/>
            <w:tcBorders>
              <w:top w:val="single" w:sz="4" w:space="0" w:color="auto"/>
            </w:tcBorders>
          </w:tcPr>
          <w:p w14:paraId="054D22BB" w14:textId="77777777" w:rsidR="001D6710" w:rsidRPr="00B83D0E" w:rsidRDefault="001D6710" w:rsidP="001D6710">
            <w:pPr>
              <w:pStyle w:val="Default"/>
              <w:numPr>
                <w:ilvl w:val="0"/>
                <w:numId w:val="32"/>
              </w:numPr>
              <w:jc w:val="both"/>
              <w:rPr>
                <w:color w:val="auto"/>
                <w:sz w:val="20"/>
                <w:szCs w:val="20"/>
                <w:lang w:val="en-US"/>
              </w:rPr>
            </w:pPr>
            <w:r w:rsidRPr="00B83D0E">
              <w:rPr>
                <w:color w:val="auto"/>
                <w:sz w:val="20"/>
                <w:szCs w:val="20"/>
                <w:lang w:val="en-US"/>
              </w:rPr>
              <w:t>Sincerity, warmth, friendliness, and courtesy</w:t>
            </w:r>
          </w:p>
        </w:tc>
        <w:tc>
          <w:tcPr>
            <w:tcW w:w="0" w:type="auto"/>
            <w:tcBorders>
              <w:top w:val="single" w:sz="4" w:space="0" w:color="auto"/>
            </w:tcBorders>
          </w:tcPr>
          <w:p w14:paraId="7B3A0552" w14:textId="77777777" w:rsidR="001D6710" w:rsidRPr="00B83D0E" w:rsidRDefault="001D6710" w:rsidP="001D6710">
            <w:pPr>
              <w:pStyle w:val="Default"/>
              <w:numPr>
                <w:ilvl w:val="0"/>
                <w:numId w:val="34"/>
              </w:numPr>
              <w:rPr>
                <w:color w:val="auto"/>
                <w:sz w:val="20"/>
                <w:szCs w:val="20"/>
                <w:lang w:val="en-US"/>
              </w:rPr>
            </w:pPr>
            <w:r w:rsidRPr="00B83D0E">
              <w:rPr>
                <w:color w:val="auto"/>
                <w:sz w:val="20"/>
                <w:szCs w:val="20"/>
                <w:lang w:val="en-US"/>
              </w:rPr>
              <w:t>α = .88 (self-perception)</w:t>
            </w:r>
          </w:p>
          <w:p w14:paraId="7BEB0D20" w14:textId="77777777" w:rsidR="001D6710" w:rsidRPr="00B83D0E" w:rsidRDefault="001D6710" w:rsidP="001D6710">
            <w:pPr>
              <w:pStyle w:val="Default"/>
              <w:numPr>
                <w:ilvl w:val="0"/>
                <w:numId w:val="34"/>
              </w:numPr>
              <w:rPr>
                <w:color w:val="auto"/>
                <w:sz w:val="20"/>
                <w:szCs w:val="20"/>
                <w:lang w:val="en-US"/>
              </w:rPr>
            </w:pPr>
            <w:r w:rsidRPr="00B83D0E">
              <w:rPr>
                <w:color w:val="auto"/>
                <w:sz w:val="20"/>
                <w:szCs w:val="20"/>
                <w:lang w:val="en-US"/>
              </w:rPr>
              <w:t>α = .93 (hetero- perception)</w:t>
            </w:r>
          </w:p>
          <w:p w14:paraId="03638C06" w14:textId="77777777" w:rsidR="001D6710" w:rsidRPr="00B83D0E" w:rsidRDefault="001D6710" w:rsidP="007F5450">
            <w:pPr>
              <w:pStyle w:val="Default"/>
              <w:ind w:left="360"/>
              <w:rPr>
                <w:color w:val="auto"/>
                <w:sz w:val="20"/>
                <w:szCs w:val="20"/>
                <w:lang w:val="en-US"/>
              </w:rPr>
            </w:pPr>
          </w:p>
        </w:tc>
        <w:tc>
          <w:tcPr>
            <w:tcW w:w="0" w:type="auto"/>
            <w:tcBorders>
              <w:top w:val="single" w:sz="4" w:space="0" w:color="auto"/>
            </w:tcBorders>
          </w:tcPr>
          <w:p w14:paraId="1CFF7E59" w14:textId="77777777" w:rsidR="001D6710" w:rsidRPr="00B83D0E" w:rsidRDefault="001D6710" w:rsidP="007F5450">
            <w:pPr>
              <w:rPr>
                <w:sz w:val="20"/>
                <w:szCs w:val="20"/>
                <w:lang w:val="en-US"/>
              </w:rPr>
            </w:pPr>
            <w:r w:rsidRPr="00B83D0E">
              <w:rPr>
                <w:sz w:val="20"/>
                <w:szCs w:val="20"/>
                <w:lang w:val="en-US"/>
              </w:rPr>
              <w:t>P: surface acting (SA): (-) AD; deep acting (DA): (+) AD</w:t>
            </w:r>
          </w:p>
          <w:p w14:paraId="109EF0B4" w14:textId="77777777" w:rsidR="001D6710" w:rsidRPr="00B83D0E" w:rsidRDefault="001D6710" w:rsidP="007F5450">
            <w:pPr>
              <w:rPr>
                <w:sz w:val="20"/>
                <w:szCs w:val="20"/>
                <w:lang w:val="en-US"/>
              </w:rPr>
            </w:pPr>
            <w:r w:rsidRPr="00B83D0E">
              <w:rPr>
                <w:sz w:val="20"/>
                <w:szCs w:val="20"/>
                <w:lang w:val="en-US"/>
              </w:rPr>
              <w:t>P: job satisfaction: (-) AD mediated by SA</w:t>
            </w:r>
          </w:p>
          <w:p w14:paraId="3C84F119" w14:textId="77777777" w:rsidR="001D6710" w:rsidRPr="00B83D0E" w:rsidRDefault="001D6710" w:rsidP="007F5450">
            <w:pPr>
              <w:rPr>
                <w:sz w:val="20"/>
                <w:szCs w:val="20"/>
                <w:lang w:val="en-US"/>
              </w:rPr>
            </w:pPr>
            <w:r w:rsidRPr="00B83D0E">
              <w:rPr>
                <w:sz w:val="20"/>
                <w:szCs w:val="20"/>
                <w:lang w:val="en-US"/>
              </w:rPr>
              <w:t>P: job satisfaction: (+) AD mediated by DA</w:t>
            </w:r>
          </w:p>
          <w:p w14:paraId="53221F67" w14:textId="77777777" w:rsidR="001D6710" w:rsidRPr="00B83D0E" w:rsidRDefault="001D6710" w:rsidP="007F5450">
            <w:pPr>
              <w:jc w:val="both"/>
              <w:rPr>
                <w:sz w:val="20"/>
                <w:szCs w:val="20"/>
                <w:lang w:val="en-US"/>
              </w:rPr>
            </w:pPr>
          </w:p>
        </w:tc>
      </w:tr>
      <w:tr w:rsidR="00B83D0E" w:rsidRPr="002B25CF" w14:paraId="3A328745" w14:textId="77777777" w:rsidTr="007F5450">
        <w:tc>
          <w:tcPr>
            <w:tcW w:w="0" w:type="auto"/>
          </w:tcPr>
          <w:p w14:paraId="3EC992AF" w14:textId="77777777" w:rsidR="001D6710" w:rsidRPr="00B83D0E" w:rsidRDefault="001D6710" w:rsidP="007F5450">
            <w:pPr>
              <w:pStyle w:val="Default"/>
              <w:rPr>
                <w:color w:val="auto"/>
                <w:lang w:val="en-US"/>
              </w:rPr>
            </w:pPr>
            <w:r w:rsidRPr="00B83D0E">
              <w:rPr>
                <w:color w:val="auto"/>
                <w:sz w:val="20"/>
                <w:szCs w:val="20"/>
                <w:lang w:val="en-US"/>
              </w:rPr>
              <w:t>Measure 5b: Satisfaction with empathy (SE) (Dormann &amp; Kaiser, 2002)</w:t>
            </w:r>
            <w:r w:rsidRPr="00B83D0E">
              <w:rPr>
                <w:color w:val="auto"/>
                <w:lang w:val="en-US"/>
              </w:rPr>
              <w:t xml:space="preserve"> </w:t>
            </w:r>
          </w:p>
        </w:tc>
        <w:tc>
          <w:tcPr>
            <w:tcW w:w="0" w:type="auto"/>
          </w:tcPr>
          <w:p w14:paraId="560D1791" w14:textId="77777777" w:rsidR="001D6710" w:rsidRPr="00B83D0E" w:rsidRDefault="001D6710" w:rsidP="001D6710">
            <w:pPr>
              <w:pStyle w:val="Prrafodelista"/>
              <w:numPr>
                <w:ilvl w:val="0"/>
                <w:numId w:val="33"/>
              </w:numPr>
              <w:spacing w:line="240" w:lineRule="auto"/>
              <w:jc w:val="both"/>
              <w:rPr>
                <w:sz w:val="20"/>
                <w:szCs w:val="20"/>
                <w:lang w:val="en-US"/>
              </w:rPr>
            </w:pPr>
            <w:r w:rsidRPr="00B83D0E">
              <w:rPr>
                <w:sz w:val="20"/>
                <w:szCs w:val="20"/>
                <w:lang w:val="en-US"/>
              </w:rPr>
              <w:t>The level of attention offered to the customer</w:t>
            </w:r>
          </w:p>
          <w:p w14:paraId="4F4E0744" w14:textId="77777777" w:rsidR="001D6710" w:rsidRPr="00B83D0E" w:rsidRDefault="001D6710" w:rsidP="001D6710">
            <w:pPr>
              <w:pStyle w:val="Prrafodelista"/>
              <w:numPr>
                <w:ilvl w:val="0"/>
                <w:numId w:val="33"/>
              </w:numPr>
              <w:spacing w:line="240" w:lineRule="auto"/>
              <w:jc w:val="both"/>
              <w:rPr>
                <w:sz w:val="20"/>
                <w:szCs w:val="20"/>
                <w:lang w:val="en-US"/>
              </w:rPr>
            </w:pPr>
            <w:r w:rsidRPr="00B83D0E">
              <w:rPr>
                <w:sz w:val="20"/>
                <w:szCs w:val="20"/>
                <w:lang w:val="en-US"/>
              </w:rPr>
              <w:t>Recognition of customer needs</w:t>
            </w:r>
          </w:p>
          <w:p w14:paraId="7F79A3A0" w14:textId="77777777" w:rsidR="001D6710" w:rsidRPr="00B83D0E" w:rsidRDefault="001D6710" w:rsidP="001D6710">
            <w:pPr>
              <w:pStyle w:val="Prrafodelista"/>
              <w:numPr>
                <w:ilvl w:val="0"/>
                <w:numId w:val="33"/>
              </w:numPr>
              <w:spacing w:line="240" w:lineRule="auto"/>
              <w:jc w:val="both"/>
              <w:rPr>
                <w:rFonts w:eastAsiaTheme="minorHAnsi"/>
                <w:lang w:val="en-US"/>
              </w:rPr>
            </w:pPr>
            <w:r w:rsidRPr="00B83D0E">
              <w:rPr>
                <w:sz w:val="20"/>
                <w:szCs w:val="20"/>
                <w:lang w:val="en-US"/>
              </w:rPr>
              <w:t>The way these interests are considered</w:t>
            </w:r>
          </w:p>
        </w:tc>
        <w:tc>
          <w:tcPr>
            <w:tcW w:w="0" w:type="auto"/>
          </w:tcPr>
          <w:p w14:paraId="78872EDA" w14:textId="77777777" w:rsidR="001D6710" w:rsidRPr="00B83D0E" w:rsidRDefault="001D6710" w:rsidP="007F5450">
            <w:pPr>
              <w:jc w:val="center"/>
              <w:rPr>
                <w:lang w:val="en-US"/>
              </w:rPr>
            </w:pPr>
            <w:r w:rsidRPr="00B83D0E">
              <w:rPr>
                <w:sz w:val="20"/>
                <w:szCs w:val="20"/>
                <w:lang w:val="en-US"/>
              </w:rPr>
              <w:t>NR</w:t>
            </w:r>
            <w:r w:rsidRPr="00B83D0E">
              <w:rPr>
                <w:sz w:val="20"/>
                <w:szCs w:val="20"/>
                <w:vertAlign w:val="superscript"/>
                <w:lang w:val="en-US"/>
              </w:rPr>
              <w:t>g</w:t>
            </w:r>
          </w:p>
        </w:tc>
        <w:tc>
          <w:tcPr>
            <w:tcW w:w="0" w:type="auto"/>
          </w:tcPr>
          <w:p w14:paraId="751D599A" w14:textId="77777777" w:rsidR="001D6710" w:rsidRPr="00B83D0E" w:rsidRDefault="001D6710" w:rsidP="007F5450">
            <w:pPr>
              <w:rPr>
                <w:sz w:val="20"/>
                <w:szCs w:val="20"/>
                <w:lang w:val="en-US"/>
              </w:rPr>
            </w:pPr>
            <w:r w:rsidRPr="00B83D0E">
              <w:rPr>
                <w:sz w:val="20"/>
                <w:szCs w:val="20"/>
                <w:lang w:val="en-US"/>
              </w:rPr>
              <w:t>Expected P: task control (+); worker participation (+); emotional dissonance (-); professional dissatisfaction (-); psychosomatic complaints (-); extraversion (+)</w:t>
            </w:r>
          </w:p>
          <w:p w14:paraId="02036541" w14:textId="77777777" w:rsidR="001D6710" w:rsidRPr="00B83D0E" w:rsidRDefault="001D6710" w:rsidP="007F5450">
            <w:pPr>
              <w:rPr>
                <w:lang w:val="en-US"/>
              </w:rPr>
            </w:pPr>
            <w:r w:rsidRPr="00B83D0E">
              <w:rPr>
                <w:sz w:val="20"/>
                <w:szCs w:val="20"/>
                <w:lang w:val="en-US"/>
              </w:rPr>
              <w:t>Unexpected P: time control (-); emotional exhaustion (+); social support from supervisor (-) and colleagues (-); conscientiousness (-)</w:t>
            </w:r>
          </w:p>
          <w:p w14:paraId="57502F46" w14:textId="77777777" w:rsidR="001D6710" w:rsidRPr="00B83D0E" w:rsidRDefault="001D6710" w:rsidP="007F5450">
            <w:pPr>
              <w:jc w:val="both"/>
              <w:rPr>
                <w:lang w:val="en-US"/>
              </w:rPr>
            </w:pPr>
          </w:p>
        </w:tc>
      </w:tr>
      <w:tr w:rsidR="00B83D0E" w:rsidRPr="002B25CF" w14:paraId="65F13109" w14:textId="77777777" w:rsidTr="007F5450">
        <w:tc>
          <w:tcPr>
            <w:tcW w:w="0" w:type="auto"/>
          </w:tcPr>
          <w:p w14:paraId="3F7C2FB1" w14:textId="77777777" w:rsidR="001D6710" w:rsidRPr="00B83D0E" w:rsidRDefault="001D6710" w:rsidP="007F5450">
            <w:pPr>
              <w:pStyle w:val="Default"/>
              <w:rPr>
                <w:color w:val="auto"/>
                <w:sz w:val="20"/>
                <w:szCs w:val="20"/>
                <w:lang w:val="en-US"/>
              </w:rPr>
            </w:pPr>
            <w:r w:rsidRPr="00B83D0E">
              <w:rPr>
                <w:color w:val="auto"/>
                <w:sz w:val="20"/>
                <w:szCs w:val="20"/>
                <w:lang w:val="en-US"/>
              </w:rPr>
              <w:t xml:space="preserve">Measure 6b: Emotion Management Behaviors (Diefendorff &amp; Richards, 2003) </w:t>
            </w:r>
          </w:p>
          <w:p w14:paraId="1A3E7A09" w14:textId="77777777" w:rsidR="001D6710" w:rsidRPr="00B83D0E" w:rsidRDefault="001D6710" w:rsidP="007F5450">
            <w:pPr>
              <w:jc w:val="both"/>
              <w:rPr>
                <w:lang w:val="en-US"/>
              </w:rPr>
            </w:pPr>
          </w:p>
        </w:tc>
        <w:tc>
          <w:tcPr>
            <w:tcW w:w="0" w:type="auto"/>
          </w:tcPr>
          <w:p w14:paraId="69DC71DA" w14:textId="77777777" w:rsidR="001D6710" w:rsidRPr="00B83D0E" w:rsidRDefault="001D6710" w:rsidP="007F5450">
            <w:pPr>
              <w:jc w:val="both"/>
              <w:rPr>
                <w:lang w:val="en-US"/>
              </w:rPr>
            </w:pPr>
            <w:r w:rsidRPr="00B83D0E">
              <w:rPr>
                <w:sz w:val="20"/>
                <w:szCs w:val="20"/>
                <w:lang w:val="en-US"/>
              </w:rPr>
              <w:t>Expression of positive emotions and suppression of negative emotions</w:t>
            </w:r>
          </w:p>
        </w:tc>
        <w:tc>
          <w:tcPr>
            <w:tcW w:w="0" w:type="auto"/>
          </w:tcPr>
          <w:p w14:paraId="49089615" w14:textId="77777777" w:rsidR="001D6710" w:rsidRPr="00B83D0E" w:rsidRDefault="001D6710" w:rsidP="007F5450">
            <w:pPr>
              <w:jc w:val="center"/>
              <w:rPr>
                <w:lang w:val="en-US"/>
              </w:rPr>
            </w:pPr>
            <w:r w:rsidRPr="00B83D0E">
              <w:rPr>
                <w:sz w:val="20"/>
                <w:szCs w:val="20"/>
                <w:lang w:val="en-US"/>
              </w:rPr>
              <w:t>α = .85</w:t>
            </w:r>
          </w:p>
        </w:tc>
        <w:tc>
          <w:tcPr>
            <w:tcW w:w="0" w:type="auto"/>
          </w:tcPr>
          <w:p w14:paraId="69726DF5" w14:textId="77777777" w:rsidR="001D6710" w:rsidRPr="00B83D0E" w:rsidRDefault="001D6710" w:rsidP="007F5450">
            <w:pPr>
              <w:jc w:val="both"/>
              <w:rPr>
                <w:lang w:val="en-US"/>
              </w:rPr>
            </w:pPr>
            <w:r w:rsidRPr="00B83D0E">
              <w:rPr>
                <w:sz w:val="20"/>
                <w:szCs w:val="20"/>
                <w:lang w:val="en-US"/>
              </w:rPr>
              <w:t>P: Perceived demands to express positive emotions: emotion management</w:t>
            </w:r>
          </w:p>
        </w:tc>
      </w:tr>
      <w:tr w:rsidR="00B83D0E" w:rsidRPr="002B25CF" w14:paraId="35C9D2E2" w14:textId="77777777" w:rsidTr="007F5450">
        <w:tc>
          <w:tcPr>
            <w:tcW w:w="0" w:type="auto"/>
          </w:tcPr>
          <w:p w14:paraId="70F308B9" w14:textId="77777777" w:rsidR="001D6710" w:rsidRPr="00B83D0E" w:rsidRDefault="001D6710" w:rsidP="007F5450">
            <w:pPr>
              <w:pStyle w:val="Default"/>
              <w:rPr>
                <w:color w:val="auto"/>
                <w:sz w:val="20"/>
                <w:szCs w:val="20"/>
                <w:lang w:val="en-US"/>
              </w:rPr>
            </w:pPr>
            <w:r w:rsidRPr="00B83D0E">
              <w:rPr>
                <w:color w:val="auto"/>
                <w:sz w:val="20"/>
                <w:szCs w:val="20"/>
                <w:lang w:val="en-US"/>
              </w:rPr>
              <w:t xml:space="preserve">Measure 7b: Emotional performance (Bono &amp; Vey, 2007) </w:t>
            </w:r>
          </w:p>
        </w:tc>
        <w:tc>
          <w:tcPr>
            <w:tcW w:w="0" w:type="auto"/>
          </w:tcPr>
          <w:p w14:paraId="36A294F9" w14:textId="77777777" w:rsidR="001D6710" w:rsidRPr="00B83D0E" w:rsidRDefault="001D6710" w:rsidP="007F5450">
            <w:pPr>
              <w:rPr>
                <w:sz w:val="20"/>
                <w:szCs w:val="20"/>
                <w:lang w:val="en-US"/>
              </w:rPr>
            </w:pPr>
            <w:r w:rsidRPr="00B83D0E">
              <w:rPr>
                <w:sz w:val="20"/>
                <w:szCs w:val="20"/>
                <w:lang w:val="en-US"/>
              </w:rPr>
              <w:t>Required emotional expression, authenticity, and effectiveness in role</w:t>
            </w:r>
          </w:p>
        </w:tc>
        <w:tc>
          <w:tcPr>
            <w:tcW w:w="0" w:type="auto"/>
          </w:tcPr>
          <w:p w14:paraId="1639E05D" w14:textId="77777777" w:rsidR="001D6710" w:rsidRPr="00B83D0E" w:rsidRDefault="001D6710" w:rsidP="007F5450">
            <w:pPr>
              <w:pStyle w:val="Default"/>
              <w:jc w:val="center"/>
              <w:rPr>
                <w:color w:val="auto"/>
                <w:sz w:val="20"/>
                <w:szCs w:val="20"/>
                <w:lang w:val="en-US"/>
              </w:rPr>
            </w:pPr>
            <w:r w:rsidRPr="00B83D0E">
              <w:rPr>
                <w:color w:val="auto"/>
                <w:sz w:val="20"/>
                <w:szCs w:val="20"/>
                <w:lang w:val="en-US"/>
              </w:rPr>
              <w:t>α = .88</w:t>
            </w:r>
          </w:p>
        </w:tc>
        <w:tc>
          <w:tcPr>
            <w:tcW w:w="0" w:type="auto"/>
          </w:tcPr>
          <w:p w14:paraId="45610356" w14:textId="77777777" w:rsidR="001D6710" w:rsidRPr="00B83D0E" w:rsidRDefault="001D6710" w:rsidP="007F5450">
            <w:pPr>
              <w:jc w:val="both"/>
              <w:rPr>
                <w:sz w:val="20"/>
                <w:szCs w:val="20"/>
                <w:lang w:val="en-US"/>
              </w:rPr>
            </w:pPr>
            <w:r w:rsidRPr="00B83D0E">
              <w:rPr>
                <w:sz w:val="20"/>
                <w:szCs w:val="20"/>
                <w:lang w:val="en-US"/>
              </w:rPr>
              <w:t>P: Self-monitoring: (+) emotional performance, when mediated by stress (-) and deep acting (+)</w:t>
            </w:r>
          </w:p>
        </w:tc>
      </w:tr>
    </w:tbl>
    <w:bookmarkEnd w:id="1"/>
    <w:p w14:paraId="1AABFD5F" w14:textId="77777777" w:rsidR="001D6710" w:rsidRPr="00B83D0E" w:rsidRDefault="001D6710" w:rsidP="001D6710">
      <w:pPr>
        <w:rPr>
          <w:lang w:val="en-US"/>
        </w:rPr>
      </w:pPr>
      <w:r w:rsidRPr="00B83D0E">
        <w:rPr>
          <w:sz w:val="20"/>
          <w:szCs w:val="20"/>
          <w:vertAlign w:val="superscript"/>
          <w:lang w:val="en-US"/>
        </w:rPr>
        <w:t>a</w:t>
      </w:r>
      <w:r w:rsidRPr="00B83D0E">
        <w:rPr>
          <w:sz w:val="20"/>
          <w:szCs w:val="20"/>
          <w:lang w:val="en-US"/>
        </w:rPr>
        <w:t xml:space="preserve"> Correlation of variables at a center for children with special needs (study 1). </w:t>
      </w:r>
      <w:r w:rsidRPr="00B83D0E">
        <w:rPr>
          <w:sz w:val="20"/>
          <w:szCs w:val="20"/>
          <w:vertAlign w:val="superscript"/>
          <w:lang w:val="en-US"/>
        </w:rPr>
        <w:t>b</w:t>
      </w:r>
      <w:r w:rsidRPr="00B83D0E">
        <w:rPr>
          <w:sz w:val="20"/>
          <w:szCs w:val="20"/>
          <w:lang w:val="en-US"/>
        </w:rPr>
        <w:t xml:space="preserve"> Correlation of variables at a business hotel (study 2). </w:t>
      </w:r>
      <w:r w:rsidRPr="00B83D0E">
        <w:rPr>
          <w:sz w:val="20"/>
          <w:szCs w:val="20"/>
          <w:vertAlign w:val="superscript"/>
          <w:lang w:val="en-US"/>
        </w:rPr>
        <w:t>c</w:t>
      </w:r>
      <w:r w:rsidRPr="00B83D0E">
        <w:rPr>
          <w:sz w:val="20"/>
          <w:szCs w:val="20"/>
          <w:lang w:val="en-US"/>
        </w:rPr>
        <w:t xml:space="preserve"> Correlation of variables in a call center (study 3). </w:t>
      </w:r>
      <w:r w:rsidRPr="00B83D0E">
        <w:rPr>
          <w:sz w:val="20"/>
          <w:szCs w:val="20"/>
          <w:vertAlign w:val="superscript"/>
          <w:lang w:val="en-US"/>
        </w:rPr>
        <w:t>d</w:t>
      </w:r>
      <w:r w:rsidRPr="00B83D0E">
        <w:rPr>
          <w:sz w:val="20"/>
          <w:szCs w:val="20"/>
          <w:lang w:val="en-US"/>
        </w:rPr>
        <w:t xml:space="preserve"> Reliability obtained in the role of service provider. </w:t>
      </w:r>
      <w:r w:rsidRPr="00B83D0E">
        <w:rPr>
          <w:sz w:val="20"/>
          <w:szCs w:val="20"/>
          <w:vertAlign w:val="superscript"/>
          <w:lang w:val="en-US"/>
        </w:rPr>
        <w:t>e</w:t>
      </w:r>
      <w:r w:rsidRPr="00B83D0E">
        <w:rPr>
          <w:sz w:val="20"/>
          <w:szCs w:val="20"/>
          <w:lang w:val="en-US"/>
        </w:rPr>
        <w:t xml:space="preserve"> Morris and Feldman's dissonance scale (1997). </w:t>
      </w:r>
      <w:r w:rsidRPr="00B83D0E">
        <w:rPr>
          <w:sz w:val="20"/>
          <w:szCs w:val="20"/>
          <w:vertAlign w:val="superscript"/>
          <w:lang w:val="en-US"/>
        </w:rPr>
        <w:t>f</w:t>
      </w:r>
      <w:r w:rsidRPr="00B83D0E">
        <w:rPr>
          <w:sz w:val="20"/>
          <w:szCs w:val="20"/>
          <w:lang w:val="en-US"/>
        </w:rPr>
        <w:t xml:space="preserve"> Brotheridge and Lee's dissonance scale (1998). </w:t>
      </w:r>
      <w:r w:rsidRPr="00B83D0E">
        <w:rPr>
          <w:sz w:val="20"/>
          <w:szCs w:val="20"/>
          <w:vertAlign w:val="superscript"/>
          <w:lang w:val="en-US"/>
        </w:rPr>
        <w:t>g</w:t>
      </w:r>
      <w:r w:rsidRPr="00B83D0E">
        <w:rPr>
          <w:sz w:val="20"/>
          <w:szCs w:val="20"/>
          <w:lang w:val="en-US"/>
        </w:rPr>
        <w:t xml:space="preserve"> Not reported.</w:t>
      </w:r>
    </w:p>
    <w:p w14:paraId="010E2D15" w14:textId="598170F0" w:rsidR="003964AE" w:rsidRPr="00B83D0E" w:rsidRDefault="003964AE" w:rsidP="003964AE">
      <w:pPr>
        <w:pStyle w:val="Prrafocomn"/>
      </w:pPr>
    </w:p>
    <w:p w14:paraId="55D689F1" w14:textId="2276CBD4" w:rsidR="001D6710" w:rsidRPr="00B83D0E" w:rsidRDefault="001D6710" w:rsidP="003964AE">
      <w:pPr>
        <w:pStyle w:val="Prrafocomn"/>
      </w:pPr>
    </w:p>
    <w:p w14:paraId="42763F5C" w14:textId="4D6980DE" w:rsidR="001D6710" w:rsidRPr="00B83D0E" w:rsidRDefault="001D6710" w:rsidP="003964AE">
      <w:pPr>
        <w:pStyle w:val="Prrafocomn"/>
      </w:pPr>
    </w:p>
    <w:p w14:paraId="63819352" w14:textId="7CFDA659" w:rsidR="001D6710" w:rsidRPr="00B83D0E" w:rsidRDefault="001D6710" w:rsidP="003964AE">
      <w:pPr>
        <w:pStyle w:val="Prrafocomn"/>
      </w:pPr>
    </w:p>
    <w:p w14:paraId="29E3A450" w14:textId="1D234DD5" w:rsidR="001D6710" w:rsidRPr="00B83D0E" w:rsidRDefault="001D6710" w:rsidP="003964AE">
      <w:pPr>
        <w:pStyle w:val="Prrafocomn"/>
      </w:pPr>
    </w:p>
    <w:p w14:paraId="6E6DA3C4" w14:textId="7F3089AA" w:rsidR="001D6710" w:rsidRPr="00B83D0E" w:rsidRDefault="001D6710" w:rsidP="003964AE">
      <w:pPr>
        <w:pStyle w:val="Prrafocomn"/>
      </w:pPr>
    </w:p>
    <w:p w14:paraId="0C68BA4D" w14:textId="77777777" w:rsidR="006C60CF" w:rsidRPr="00B83D0E" w:rsidRDefault="006C60CF" w:rsidP="006C60CF">
      <w:pPr>
        <w:pStyle w:val="Newparagraph"/>
        <w:spacing w:line="360" w:lineRule="auto"/>
        <w:ind w:firstLine="709"/>
        <w:jc w:val="both"/>
        <w:rPr>
          <w:lang w:val="en-US"/>
        </w:rPr>
        <w:sectPr w:rsidR="006C60CF" w:rsidRPr="00B83D0E" w:rsidSect="009120AA">
          <w:pgSz w:w="15840" w:h="12240" w:orient="landscape"/>
          <w:pgMar w:top="1440" w:right="1440" w:bottom="1440" w:left="1440" w:header="720" w:footer="720" w:gutter="0"/>
          <w:cols w:space="720"/>
          <w:docGrid w:linePitch="360"/>
        </w:sectPr>
      </w:pPr>
    </w:p>
    <w:p w14:paraId="4B641D35" w14:textId="2F46A9AB" w:rsidR="006C60CF" w:rsidRPr="00B83D0E" w:rsidRDefault="006C60CF" w:rsidP="00795C9C">
      <w:pPr>
        <w:pStyle w:val="Newparagraph"/>
        <w:spacing w:line="360" w:lineRule="auto"/>
        <w:ind w:firstLine="709"/>
        <w:jc w:val="both"/>
        <w:rPr>
          <w:lang w:val="en-US"/>
        </w:rPr>
      </w:pPr>
      <w:r w:rsidRPr="00B83D0E">
        <w:rPr>
          <w:lang w:val="en-US"/>
        </w:rPr>
        <w:lastRenderedPageBreak/>
        <w:t xml:space="preserve">Measure 1b (FEWS) was proposed by Zapf et al. </w:t>
      </w:r>
      <w:r w:rsidRPr="00B83D0E">
        <w:rPr>
          <w:lang w:val="en-US"/>
        </w:rPr>
        <w:fldChar w:fldCharType="begin"/>
      </w:r>
      <w:r w:rsidR="0027475E" w:rsidRPr="00B83D0E">
        <w:rPr>
          <w:lang w:val="en-US"/>
        </w:rPr>
        <w:instrText xml:space="preserve"> ADDIN ZOTERO_ITEM CSL_CITATION {"citationID":"K1Zggflk","properties":{"formattedCitation":"(1999)","plainCitation":"(1999)","noteIndex":0},"citationItems":[{"id":15,"uris":["http://zotero.org/users/5621649/items/Z787R4AH"],"itemData":{"id":15,"type":"article-journal","container-title":"European Journal of Work and Organizational Psychology","DOI":"10.1080/135943299398230","ISSN":"1359-432X, 1464-0643","issue":"3","language":"en","page":"371-400","source":"DOI.org (Crossref)","title":"Emotion Work as a Source of Stress: The Concept and Development of an Instrument","title-short":"Emotion Work as a Source of Stress","volume":"8","author":[{"family":"Zapf","given":"Dieter"},{"family":"Vogt","given":"Christoph"},{"family":"Seifert","given":"Claudia"},{"family":"Mertini","given":"Heidrun"},{"family":"Isic","given":"Amela"}],"issued":{"date-parts":[["1999",9]]}},"suppress-author":true}],"schema":"https://github.com/citation-style-language/schema/raw/master/csl-citation.json"} </w:instrText>
      </w:r>
      <w:r w:rsidRPr="00B83D0E">
        <w:rPr>
          <w:lang w:val="en-US"/>
        </w:rPr>
        <w:fldChar w:fldCharType="separate"/>
      </w:r>
      <w:r w:rsidRPr="00B83D0E">
        <w:rPr>
          <w:lang w:val="en-US"/>
        </w:rPr>
        <w:t>(1999)</w:t>
      </w:r>
      <w:r w:rsidRPr="00B83D0E">
        <w:rPr>
          <w:lang w:val="en-US"/>
        </w:rPr>
        <w:fldChar w:fldCharType="end"/>
      </w:r>
      <w:r w:rsidRPr="00B83D0E">
        <w:rPr>
          <w:lang w:val="en-US"/>
        </w:rPr>
        <w:t>, suggesting seven dimensions: (1) expressing positive emotions, (2) expressing and dealing with negative emotions, (3) sensitivity requirements, (4) routineness, (5) showing sympathy, (6) interaction control, and (7) emotional dissonance. The authors confirmed that the emotional requirements scales are positively correlated with each other and with emotional dissonance. In turn, interaction control is negatively related to emotional dissonance</w:t>
      </w:r>
      <w:r w:rsidR="007E6FC9">
        <w:rPr>
          <w:lang w:val="en-US"/>
        </w:rPr>
        <w:t>.</w:t>
      </w:r>
      <w:r w:rsidR="006E106C" w:rsidRPr="00B83D0E">
        <w:rPr>
          <w:lang w:val="en-US"/>
        </w:rPr>
        <w:t xml:space="preserve"> As in most of the other empirical studies, emotional dissonance is shown to be a stressor with negative effects on health. </w:t>
      </w:r>
      <w:r w:rsidRPr="00B83D0E">
        <w:rPr>
          <w:lang w:val="en-US"/>
        </w:rPr>
        <w:t xml:space="preserve"> </w:t>
      </w:r>
      <w:r w:rsidR="00704A87" w:rsidRPr="00B83D0E">
        <w:rPr>
          <w:lang w:val="en-US"/>
        </w:rPr>
        <w:t>The gr</w:t>
      </w:r>
      <w:r w:rsidR="00B424CC" w:rsidRPr="00B83D0E">
        <w:rPr>
          <w:lang w:val="en-US"/>
        </w:rPr>
        <w:t xml:space="preserve">eat majority </w:t>
      </w:r>
      <w:r w:rsidR="00795C9C" w:rsidRPr="00B83D0E">
        <w:rPr>
          <w:lang w:val="en-US"/>
        </w:rPr>
        <w:t xml:space="preserve">of the hypotheses regarding </w:t>
      </w:r>
      <w:r w:rsidR="00795C9C" w:rsidRPr="008D23EF">
        <w:rPr>
          <w:lang w:val="en-US"/>
        </w:rPr>
        <w:t xml:space="preserve">construct validity were supported by the data, </w:t>
      </w:r>
      <w:r w:rsidR="00A21818" w:rsidRPr="008D23EF">
        <w:rPr>
          <w:lang w:val="en-US"/>
        </w:rPr>
        <w:t xml:space="preserve">although </w:t>
      </w:r>
      <w:r w:rsidR="00A60DA0" w:rsidRPr="008D23EF">
        <w:rPr>
          <w:lang w:val="en-US"/>
        </w:rPr>
        <w:t xml:space="preserve">minor problems </w:t>
      </w:r>
      <w:r w:rsidR="00030D76" w:rsidRPr="008D23EF">
        <w:rPr>
          <w:lang w:val="en-US"/>
        </w:rPr>
        <w:t xml:space="preserve">were reported </w:t>
      </w:r>
      <w:r w:rsidR="00A60DA0" w:rsidRPr="008D23EF">
        <w:rPr>
          <w:lang w:val="en-US"/>
        </w:rPr>
        <w:t>with</w:t>
      </w:r>
      <w:r w:rsidR="00A21818" w:rsidRPr="00B83D0E">
        <w:rPr>
          <w:lang w:val="en-US"/>
        </w:rPr>
        <w:t xml:space="preserve"> discriminant validity </w:t>
      </w:r>
      <w:r w:rsidR="00A60DA0" w:rsidRPr="00B83D0E">
        <w:rPr>
          <w:lang w:val="en-US"/>
        </w:rPr>
        <w:t>among</w:t>
      </w:r>
      <w:r w:rsidR="00A21818" w:rsidRPr="00B83D0E">
        <w:rPr>
          <w:lang w:val="en-US"/>
        </w:rPr>
        <w:t xml:space="preserve"> dimensions of the scale.</w:t>
      </w:r>
      <w:r w:rsidRPr="00B83D0E">
        <w:rPr>
          <w:lang w:val="en-US"/>
        </w:rPr>
        <w:t xml:space="preserve"> </w:t>
      </w:r>
    </w:p>
    <w:p w14:paraId="2DAA2855" w14:textId="7BD27E51" w:rsidR="000902E8" w:rsidRPr="00B83D0E" w:rsidRDefault="006C60CF" w:rsidP="00CB48DA">
      <w:pPr>
        <w:pStyle w:val="Newparagraph"/>
        <w:spacing w:line="360" w:lineRule="auto"/>
        <w:ind w:firstLine="709"/>
        <w:jc w:val="both"/>
        <w:rPr>
          <w:lang w:val="en-US"/>
        </w:rPr>
      </w:pPr>
      <w:r w:rsidRPr="008D23EF">
        <w:rPr>
          <w:lang w:val="en-US"/>
        </w:rPr>
        <w:t xml:space="preserve">Measure 2b is the Integrative Emotional Work Inventory (IEW) </w:t>
      </w:r>
      <w:r w:rsidRPr="008D23EF">
        <w:rPr>
          <w:lang w:val="en-US"/>
        </w:rPr>
        <w:fldChar w:fldCharType="begin"/>
      </w:r>
      <w:r w:rsidR="0027475E" w:rsidRPr="008D23EF">
        <w:rPr>
          <w:lang w:val="en-US"/>
        </w:rPr>
        <w:instrText xml:space="preserve"> ADDIN ZOTERO_ITEM CSL_CITATION {"citationID":"cb21jzDa","properties":{"formattedCitation":"(Strazdins, 2000)","plainCitation":"(Strazdins, 2000)","noteIndex":0},"citationItems":[{"id":14,"uris":["http://zotero.org/users/5621649/items/EZ48RYK9"],"itemData":{"id":14,"type":"article-journal","container-title":"Australian Journal of Psychology","DOI":"10.1080/00049530008255366","ISSN":"00049530","issue":"1","language":"en","page":"41-50","source":"DOI.org (Crossref)","title":"Integrating Emotions: Multiple Role Measurement of Emotional Work","title-short":"Integrating Emotions","volume":"52","author":[{"family":"Strazdins","given":"Lyndall M."}],"issued":{"date-parts":[["2000",4]]}}}],"schema":"https://github.com/citation-style-language/schema/raw/master/csl-citation.json"} </w:instrText>
      </w:r>
      <w:r w:rsidRPr="008D23EF">
        <w:rPr>
          <w:lang w:val="en-US"/>
        </w:rPr>
        <w:fldChar w:fldCharType="separate"/>
      </w:r>
      <w:r w:rsidRPr="008D23EF">
        <w:rPr>
          <w:lang w:val="en-US"/>
        </w:rPr>
        <w:t>(Strazdins, 2000)</w:t>
      </w:r>
      <w:r w:rsidRPr="008D23EF">
        <w:rPr>
          <w:lang w:val="en-US"/>
        </w:rPr>
        <w:fldChar w:fldCharType="end"/>
      </w:r>
      <w:r w:rsidR="00030D76" w:rsidRPr="008D23EF">
        <w:rPr>
          <w:lang w:val="en-US"/>
        </w:rPr>
        <w:t>,</w:t>
      </w:r>
      <w:r w:rsidRPr="008D23EF">
        <w:rPr>
          <w:lang w:val="en-US"/>
        </w:rPr>
        <w:t xml:space="preserve"> which</w:t>
      </w:r>
      <w:r w:rsidRPr="00B83D0E">
        <w:rPr>
          <w:lang w:val="en-US"/>
        </w:rPr>
        <w:t xml:space="preserve"> is intended to measure the frequency of emotional distress in family and work roles based on three subscales: companionship, help, and regulation. Companionship behaviors aim to create positive emotions (e.g., happiness, pride, love) and maintain social integration and contact. Helping behaviors aim to alleviate negative emotions in others (e.g., anger, sadness, fear) by listening attentively, calming, intervening, and temporarily reducing the emotional burden of others when they are stressed. Regulation involves encouraging others to improve their well-being by persuading them to stop self-destructive behavior. The results indicated that in roles in which </w:t>
      </w:r>
      <w:r w:rsidR="005C00BC" w:rsidRPr="00B83D0E">
        <w:rPr>
          <w:lang w:val="en-US"/>
        </w:rPr>
        <w:t>EL</w:t>
      </w:r>
      <w:r w:rsidRPr="00B83D0E">
        <w:rPr>
          <w:lang w:val="en-US"/>
        </w:rPr>
        <w:t xml:space="preserve"> is an explicit requirement (e.g., providing services and managerial positions) there seem to be no differences between men and women. On the other hand, women perform more EL when it is not paid (e.g., caring for children, family, and friends) or is an implicit and more discretionary work requirement (co-worker support).</w:t>
      </w:r>
      <w:r w:rsidR="00FC41B2" w:rsidRPr="00B83D0E">
        <w:t xml:space="preserve"> </w:t>
      </w:r>
      <w:r w:rsidR="00B1410B" w:rsidRPr="00B83D0E">
        <w:t xml:space="preserve">Low </w:t>
      </w:r>
      <w:r w:rsidR="000902E8" w:rsidRPr="00B83D0E">
        <w:rPr>
          <w:lang w:val="en-US"/>
        </w:rPr>
        <w:t>to moderate positive correlations with emoti</w:t>
      </w:r>
      <w:r w:rsidR="00B1410B" w:rsidRPr="00B83D0E">
        <w:rPr>
          <w:lang w:val="en-US"/>
        </w:rPr>
        <w:t>ve</w:t>
      </w:r>
      <w:r w:rsidR="000902E8" w:rsidRPr="00B83D0E">
        <w:rPr>
          <w:lang w:val="en-US"/>
        </w:rPr>
        <w:t xml:space="preserve"> and interpersonal oriented personality</w:t>
      </w:r>
      <w:r w:rsidR="00B1410B" w:rsidRPr="00B83D0E">
        <w:rPr>
          <w:lang w:val="en-US"/>
        </w:rPr>
        <w:t xml:space="preserve"> supported construct validity, although dimensions’ validities</w:t>
      </w:r>
      <w:r w:rsidR="000902E8" w:rsidRPr="00B83D0E">
        <w:rPr>
          <w:lang w:val="en-US"/>
        </w:rPr>
        <w:t xml:space="preserve"> </w:t>
      </w:r>
      <w:r w:rsidR="000902E8" w:rsidRPr="008D23EF">
        <w:rPr>
          <w:lang w:val="en-US"/>
        </w:rPr>
        <w:t xml:space="preserve">must be tested </w:t>
      </w:r>
      <w:r w:rsidR="003C37AD" w:rsidRPr="008D23EF">
        <w:rPr>
          <w:lang w:val="en-US"/>
        </w:rPr>
        <w:t>across</w:t>
      </w:r>
      <w:r w:rsidR="000902E8" w:rsidRPr="008D23EF">
        <w:rPr>
          <w:lang w:val="en-US"/>
        </w:rPr>
        <w:t xml:space="preserve"> roles in more different contexts to </w:t>
      </w:r>
      <w:r w:rsidR="00F200A4" w:rsidRPr="008D23EF">
        <w:rPr>
          <w:lang w:val="en-US"/>
        </w:rPr>
        <w:t>reinforce</w:t>
      </w:r>
      <w:r w:rsidR="000902E8" w:rsidRPr="008D23EF">
        <w:rPr>
          <w:lang w:val="en-US"/>
        </w:rPr>
        <w:t xml:space="preserve"> the author's argument that </w:t>
      </w:r>
      <w:r w:rsidR="00030D76" w:rsidRPr="008D23EF">
        <w:rPr>
          <w:lang w:val="en-US"/>
        </w:rPr>
        <w:t>EL</w:t>
      </w:r>
      <w:r w:rsidR="000902E8" w:rsidRPr="008D23EF">
        <w:rPr>
          <w:lang w:val="en-US"/>
        </w:rPr>
        <w:t xml:space="preserve"> is</w:t>
      </w:r>
      <w:r w:rsidR="000902E8" w:rsidRPr="00B83D0E">
        <w:rPr>
          <w:lang w:val="en-US"/>
        </w:rPr>
        <w:t xml:space="preserve"> a role demand and not an individual difference variable.</w:t>
      </w:r>
    </w:p>
    <w:p w14:paraId="488CCE51" w14:textId="318436CB" w:rsidR="006C60CF" w:rsidRPr="00B83D0E" w:rsidRDefault="006C60CF" w:rsidP="00CB48DA">
      <w:pPr>
        <w:pStyle w:val="Newparagraph"/>
        <w:spacing w:line="360" w:lineRule="auto"/>
        <w:ind w:firstLine="709"/>
        <w:jc w:val="both"/>
        <w:rPr>
          <w:lang w:val="en-US"/>
        </w:rPr>
      </w:pPr>
      <w:r w:rsidRPr="00B83D0E">
        <w:rPr>
          <w:lang w:val="en-US"/>
        </w:rPr>
        <w:t xml:space="preserve">Measure 3b is the Discrete Emotions Emotional Labor Scale (DEELS), developed by Glomb and Tews </w:t>
      </w:r>
      <w:r w:rsidRPr="00B83D0E">
        <w:rPr>
          <w:lang w:val="en-US"/>
        </w:rPr>
        <w:fldChar w:fldCharType="begin"/>
      </w:r>
      <w:r w:rsidR="0027475E" w:rsidRPr="00B83D0E">
        <w:rPr>
          <w:lang w:val="en-US"/>
        </w:rPr>
        <w:instrText xml:space="preserve"> ADDIN ZOTERO_ITEM CSL_CITATION {"citationID":"oz5T8acY","properties":{"formattedCitation":"(2004)","plainCitation":"(2004)","noteIndex":0},"citationItems":[{"id":13,"uris":["http://zotero.org/users/5621649/items/7P6S5Z59"],"itemData":{"id":13,"type":"article-journal","container-title":"Journal of Vocational Behavior","DOI":"10.1016/S0001-8791(03)00038-1","ISSN":"00018791","issue":"1","language":"en","page":"1-23","source":"DOI.org (Crossref)","title":"Emotional labor: A conceptualization and scale development","title-short":"Emotional labor","volume":"64","author":[{"family":"Glomb","given":"Theresa M"},{"family":"Tews","given":"Michael J"}],"issued":{"date-parts":[["2004",2]]}},"suppress-author":true}],"schema":"https://github.com/citation-style-language/schema/raw/master/csl-citation.json"} </w:instrText>
      </w:r>
      <w:r w:rsidRPr="00B83D0E">
        <w:rPr>
          <w:lang w:val="en-US"/>
        </w:rPr>
        <w:fldChar w:fldCharType="separate"/>
      </w:r>
      <w:r w:rsidRPr="00B83D0E">
        <w:rPr>
          <w:lang w:val="en-US"/>
        </w:rPr>
        <w:t>(2004)</w:t>
      </w:r>
      <w:r w:rsidRPr="00B83D0E">
        <w:rPr>
          <w:lang w:val="en-US"/>
        </w:rPr>
        <w:fldChar w:fldCharType="end"/>
      </w:r>
      <w:r w:rsidRPr="00B83D0E">
        <w:rPr>
          <w:lang w:val="en-US"/>
        </w:rPr>
        <w:t xml:space="preserve">, </w:t>
      </w:r>
      <w:r w:rsidR="00FC07F5" w:rsidRPr="00B83D0E">
        <w:rPr>
          <w:lang w:val="en-US"/>
        </w:rPr>
        <w:t xml:space="preserve">which </w:t>
      </w:r>
      <w:r w:rsidRPr="00B83D0E">
        <w:rPr>
          <w:lang w:val="en-US"/>
        </w:rPr>
        <w:t>emphasizes the personal effort in expressing discrete emotions (of a positive and negative quality) that are genuine, faked, and suppressed. The scales for faking and suppressing were significantly related to emotional dissonance and surface acting. The correlations between emotional exhaustion and the four components of DEELS were all significant. Those bivariate results evaluated together provide evidence of the negative impact that the strategy of faking and suppressing emotions can have.</w:t>
      </w:r>
      <w:r w:rsidR="00AA6763" w:rsidRPr="00B83D0E">
        <w:t xml:space="preserve"> </w:t>
      </w:r>
      <w:r w:rsidR="00662A55" w:rsidRPr="00B83D0E">
        <w:t xml:space="preserve">The DEELS instrument provided initial evidence of </w:t>
      </w:r>
      <w:r w:rsidR="00662A55" w:rsidRPr="008D23EF">
        <w:lastRenderedPageBreak/>
        <w:t>convergent, discriminant</w:t>
      </w:r>
      <w:r w:rsidR="00EC1D74" w:rsidRPr="008D23EF">
        <w:t>,</w:t>
      </w:r>
      <w:r w:rsidR="00662A55" w:rsidRPr="008D23EF">
        <w:t xml:space="preserve"> and criterion validity. Construct validity was </w:t>
      </w:r>
      <w:r w:rsidR="003B661B" w:rsidRPr="008D23EF">
        <w:t>established</w:t>
      </w:r>
      <w:r w:rsidR="00662A55" w:rsidRPr="008D23EF">
        <w:t xml:space="preserve"> by</w:t>
      </w:r>
      <w:r w:rsidR="00662A55" w:rsidRPr="00B83D0E">
        <w:t xml:space="preserve"> differentiating two occupational groups for genuine and false emotional expression, but not for suppression. Future validation attempts should assess other groups or occupations in which negative emotions are suitable to be displayed, as well as other proposed measures for EL.</w:t>
      </w:r>
    </w:p>
    <w:p w14:paraId="5CD3E09A" w14:textId="4E053880" w:rsidR="006C60CF" w:rsidRPr="00B83D0E" w:rsidRDefault="006C60CF" w:rsidP="00CB48DA">
      <w:pPr>
        <w:pStyle w:val="Newparagraph"/>
        <w:spacing w:line="360" w:lineRule="auto"/>
        <w:ind w:firstLine="709"/>
        <w:jc w:val="both"/>
        <w:rPr>
          <w:lang w:val="en-US"/>
        </w:rPr>
      </w:pPr>
      <w:r w:rsidRPr="00B83D0E">
        <w:rPr>
          <w:lang w:val="en-US"/>
        </w:rPr>
        <w:t xml:space="preserve">Additionally, </w:t>
      </w:r>
      <w:r w:rsidR="00AE230D" w:rsidRPr="00B83D0E">
        <w:rPr>
          <w:lang w:val="en-US"/>
        </w:rPr>
        <w:t>four</w:t>
      </w:r>
      <w:r w:rsidRPr="00B83D0E">
        <w:rPr>
          <w:lang w:val="en-US"/>
        </w:rPr>
        <w:t xml:space="preserve"> possibilities to measure emotional behavior were identified on the meta-analysis by Hülsheger and Schewe </w:t>
      </w:r>
      <w:r w:rsidRPr="00B83D0E">
        <w:rPr>
          <w:lang w:val="en-US"/>
        </w:rPr>
        <w:fldChar w:fldCharType="begin"/>
      </w:r>
      <w:r w:rsidR="0027475E" w:rsidRPr="00B83D0E">
        <w:rPr>
          <w:lang w:val="en-US"/>
        </w:rPr>
        <w:instrText xml:space="preserve"> ADDIN ZOTERO_ITEM CSL_CITATION {"citationID":"1BXaCXRk","properties":{"formattedCitation":"(2011)","plainCitation":"(2011)","noteIndex":0},"citationItems":[{"id":63,"uris":["http://zotero.org/users/5621649/items/TWAJRZSR"],"itemData":{"id":63,"type":"article-journal","container-title":"Journal of Occupational Health Psychology","DOI":"10.1037/a0022876","ISSN":"1939-1307, 1076-8998","issue":"3","language":"en","page":"361-389","source":"Crossref","title":"On the costs and benefits of emotional labor: A meta-analysis of three decades of research.","title-short":"On the costs and benefits of emotional labor","volume":"16","author":[{"family":"Hülsheger","given":"Ute R."},{"family":"Schewe","given":"Anna F."}],"issued":{"date-parts":[["2011"]]}},"suppress-author":true}],"schema":"https://github.com/citation-style-language/schema/raw/master/csl-citation.json"} </w:instrText>
      </w:r>
      <w:r w:rsidRPr="00B83D0E">
        <w:rPr>
          <w:lang w:val="en-US"/>
        </w:rPr>
        <w:fldChar w:fldCharType="separate"/>
      </w:r>
      <w:r w:rsidRPr="00B83D0E">
        <w:rPr>
          <w:lang w:val="en-US"/>
        </w:rPr>
        <w:t>(2011)</w:t>
      </w:r>
      <w:r w:rsidRPr="00B83D0E">
        <w:rPr>
          <w:lang w:val="en-US"/>
        </w:rPr>
        <w:fldChar w:fldCharType="end"/>
      </w:r>
      <w:r w:rsidRPr="00B83D0E">
        <w:rPr>
          <w:lang w:val="en-US"/>
        </w:rPr>
        <w:t xml:space="preserve">. </w:t>
      </w:r>
      <w:r w:rsidR="00AE230D" w:rsidRPr="00B83D0E">
        <w:rPr>
          <w:lang w:val="en-US"/>
        </w:rPr>
        <w:t>The</w:t>
      </w:r>
      <w:r w:rsidRPr="00B83D0E">
        <w:rPr>
          <w:lang w:val="en-US"/>
        </w:rPr>
        <w:t xml:space="preserve"> </w:t>
      </w:r>
      <w:r w:rsidR="00AE230D" w:rsidRPr="00B83D0E">
        <w:rPr>
          <w:lang w:val="en-US"/>
        </w:rPr>
        <w:t xml:space="preserve">next </w:t>
      </w:r>
      <w:r w:rsidRPr="00B83D0E">
        <w:rPr>
          <w:lang w:val="en-US"/>
        </w:rPr>
        <w:t>measures</w:t>
      </w:r>
      <w:r w:rsidR="00AE230D" w:rsidRPr="00B83D0E">
        <w:rPr>
          <w:lang w:val="en-US"/>
        </w:rPr>
        <w:t xml:space="preserve"> </w:t>
      </w:r>
      <w:r w:rsidR="00EC1D74" w:rsidRPr="00B83D0E">
        <w:rPr>
          <w:lang w:val="en-US"/>
        </w:rPr>
        <w:t xml:space="preserve">discussed </w:t>
      </w:r>
      <w:r w:rsidR="00AE230D" w:rsidRPr="00B83D0E">
        <w:rPr>
          <w:lang w:val="en-US"/>
        </w:rPr>
        <w:t>(4b, 5b, 6b, and 7b)</w:t>
      </w:r>
      <w:r w:rsidRPr="00B83D0E">
        <w:rPr>
          <w:lang w:val="en-US"/>
        </w:rPr>
        <w:t xml:space="preserve">, which the authors called emotional performance, were included in the review due to the centrality of this performance in the behavioral perspective of EL. Grandey </w:t>
      </w:r>
      <w:r w:rsidRPr="00B83D0E">
        <w:rPr>
          <w:lang w:val="en-US"/>
        </w:rPr>
        <w:fldChar w:fldCharType="begin"/>
      </w:r>
      <w:r w:rsidR="0027475E" w:rsidRPr="00B83D0E">
        <w:rPr>
          <w:lang w:val="en-US"/>
        </w:rPr>
        <w:instrText xml:space="preserve"> ADDIN ZOTERO_ITEM CSL_CITATION {"citationID":"bfsTcWqt","properties":{"formattedCitation":"(2003)","plainCitation":"(2003)","noteIndex":0},"citationItems":[{"id":178,"uris":["http://zotero.org/users/5621649/items/Q9FUWJIF"],"itemData":{"id":178,"type":"article-journal","container-title":"Academy of Management Journal","DOI":"10.2307/30040678","ISSN":"0001-4273, 1948-0989","issue":"1","language":"en","page":"86-96","source":"Crossref","title":"When \"the show must go on\": surface acting and deep acting as determinants of emotional exhaustion and peer-rated service delivery.","title-short":"WHEN \"THE SHOW MUST GO ON\"","volume":"46","author":[{"family":"Grandey","given":"A.  A."}],"issued":{"date-parts":[["2003",2,1]]}},"suppress-author":true}],"schema":"https://github.com/citation-style-language/schema/raw/master/csl-citation.json"} </w:instrText>
      </w:r>
      <w:r w:rsidRPr="00B83D0E">
        <w:rPr>
          <w:lang w:val="en-US"/>
        </w:rPr>
        <w:fldChar w:fldCharType="separate"/>
      </w:r>
      <w:r w:rsidRPr="00B83D0E">
        <w:t>(2003)</w:t>
      </w:r>
      <w:r w:rsidRPr="00B83D0E">
        <w:rPr>
          <w:lang w:val="en-US"/>
        </w:rPr>
        <w:fldChar w:fldCharType="end"/>
      </w:r>
      <w:r w:rsidRPr="00B83D0E">
        <w:rPr>
          <w:lang w:val="en-US"/>
        </w:rPr>
        <w:t xml:space="preserve"> proposed a measure of emotional performance that she called “affective delivery” (measure 4b) adapted from a “secret shopper” service rating scale  </w:t>
      </w:r>
      <w:r w:rsidRPr="00B83D0E">
        <w:rPr>
          <w:lang w:val="en-US"/>
        </w:rPr>
        <w:fldChar w:fldCharType="begin"/>
      </w:r>
      <w:r w:rsidR="00313858">
        <w:rPr>
          <w:lang w:val="en-US"/>
        </w:rPr>
        <w:instrText xml:space="preserve"> ADDIN ZOTERO_ITEM CSL_CITATION {"citationID":"t0KnvqZK","properties":{"formattedCitation":"(McLellan, Schmit, Amundson e Blake citado por A. A. Grandey, 2000)","plainCitation":"(McLellan, Schmit, Amundson e Blake citado por A. A. Grandey, 2000)","dontUpdate":true,"noteIndex":0},"citationItems":[{"id":"lM5aObqw/zPQrRLLj","uris":["http://zotero.org/users/5621649/items/AS272RBY"],"itemData":{"id":137,"type":"article-journal","container-title":"Journal of Occupational Health Psychology","DOI":"10.1037/1076-8998.5.1.95","ISSN":"1939-1307, 1076-8998","issue":"1","language":"en","page":"95-110","source":"DOI.org (Crossref)","title":"Emotional regulation in the workplace: A new way to conceptualize emotional labor.","title-short":"Emotional regulation in the workplace","URL":"http://doi.apa.org/getdoi.cfm?doi=10.1037/1076-8998.5.1.95","volume":"5","accessed":{"date-parts":[["2019",4,9]]},"issued":{"date-parts":[["2000"]]}},"prefix":"McLellan, Schmit, Amundson e Blake citado por  "}],"schema":"https://github.com/citation-style-language/schema/raw/master/csl-citation.json"} </w:instrText>
      </w:r>
      <w:r w:rsidRPr="00B83D0E">
        <w:rPr>
          <w:lang w:val="en-US"/>
        </w:rPr>
        <w:fldChar w:fldCharType="separate"/>
      </w:r>
      <w:r w:rsidRPr="00B83D0E">
        <w:rPr>
          <w:lang w:val="en-US"/>
        </w:rPr>
        <w:t>(McLellan et al., 1998, as cited in  Grandey, 2000)</w:t>
      </w:r>
      <w:r w:rsidRPr="00B83D0E">
        <w:rPr>
          <w:lang w:val="en-US"/>
        </w:rPr>
        <w:fldChar w:fldCharType="end"/>
      </w:r>
      <w:r w:rsidRPr="00B83D0E">
        <w:rPr>
          <w:lang w:val="en-US"/>
        </w:rPr>
        <w:t xml:space="preserve">. The measure has six items pertaining to the employee's sincerity, warmth, friendliness, and courtesy during work-related encounters. The main results found that: </w:t>
      </w:r>
      <w:r w:rsidR="00EC1D74">
        <w:rPr>
          <w:lang w:val="en-US"/>
        </w:rPr>
        <w:t>(1</w:t>
      </w:r>
      <w:r w:rsidRPr="00B83D0E">
        <w:rPr>
          <w:lang w:val="en-US"/>
        </w:rPr>
        <w:t xml:space="preserve">) affective delivery is positively predicted by deep acting and negatively by surface acting; </w:t>
      </w:r>
      <w:r w:rsidR="00EC1D74">
        <w:rPr>
          <w:lang w:val="en-US"/>
        </w:rPr>
        <w:t>(2</w:t>
      </w:r>
      <w:r w:rsidRPr="00B83D0E">
        <w:rPr>
          <w:lang w:val="en-US"/>
        </w:rPr>
        <w:t>) job satisfaction positively predicted affective delivery when mediated by deep acting; in contrast, when mediated by surface acting, the impact of job satisfaction on affective delivery was negative.</w:t>
      </w:r>
    </w:p>
    <w:p w14:paraId="0EAE44D3" w14:textId="77777777" w:rsidR="00EC1D74" w:rsidRDefault="006C60CF" w:rsidP="00CB48DA">
      <w:pPr>
        <w:pStyle w:val="Newparagraph"/>
        <w:spacing w:line="360" w:lineRule="auto"/>
        <w:ind w:firstLine="709"/>
        <w:jc w:val="both"/>
        <w:rPr>
          <w:lang w:val="en-US"/>
        </w:rPr>
      </w:pPr>
      <w:r w:rsidRPr="00B83D0E">
        <w:rPr>
          <w:lang w:val="en-US"/>
        </w:rPr>
        <w:t xml:space="preserve">Measure 5b related emotional performance to satisfaction with empathy </w:t>
      </w:r>
      <w:r w:rsidRPr="00B83D0E">
        <w:rPr>
          <w:lang w:val="en-US"/>
        </w:rPr>
        <w:fldChar w:fldCharType="begin"/>
      </w:r>
      <w:r w:rsidR="0027475E" w:rsidRPr="00B83D0E">
        <w:rPr>
          <w:lang w:val="en-US"/>
        </w:rPr>
        <w:instrText xml:space="preserve"> ADDIN ZOTERO_ITEM CSL_CITATION {"citationID":"cdlbirui","properties":{"formattedCitation":"(Dormann &amp; Kaiser, 2002)","plainCitation":"(Dormann &amp; Kaiser, 2002)","noteIndex":0},"citationItems":[{"id":56,"uris":["http://zotero.org/users/5621649/items/B8WFC8J3"],"itemData":{"id":56,"type":"article-journal","container-title":"European Journal of Work and Organizational Psychology","DOI":"10.1080/13594320244000166","ISSN":"1359-432X, 1464-0643","issue":"3","language":"en","page":"257-283","source":"Crossref","title":"Job conditions and customer satisfaction","volume":"11","author":[{"family":"Dormann","given":"Christian"},{"family":"Kaiser","given":"Diana M."}],"issued":{"date-parts":[["2002",9]]}}}],"schema":"https://github.com/citation-style-language/schema/raw/master/csl-citation.json"} </w:instrText>
      </w:r>
      <w:r w:rsidRPr="00B83D0E">
        <w:rPr>
          <w:lang w:val="en-US"/>
        </w:rPr>
        <w:fldChar w:fldCharType="separate"/>
      </w:r>
      <w:r w:rsidRPr="00B83D0E">
        <w:rPr>
          <w:lang w:val="en-US"/>
        </w:rPr>
        <w:t>(Dormann &amp; Kaiser, 2002)</w:t>
      </w:r>
      <w:r w:rsidRPr="00B83D0E">
        <w:rPr>
          <w:lang w:val="en-US"/>
        </w:rPr>
        <w:fldChar w:fldCharType="end"/>
      </w:r>
      <w:r w:rsidRPr="00B83D0E">
        <w:rPr>
          <w:lang w:val="en-US"/>
        </w:rPr>
        <w:t xml:space="preserve">. </w:t>
      </w:r>
      <w:r w:rsidR="00B424CC" w:rsidRPr="00B83D0E">
        <w:rPr>
          <w:lang w:val="en-US"/>
        </w:rPr>
        <w:t>Hülsheger and Schewe (2011) associated satisfaction with empathy to emotional performance, considering that organizational emotional demands on workers for more kindness and courtesy towards customers can increase satisfaction. Thus, they linked satisfaction with empathy to the emotional relationship between employees and customers that can be typified as EL (Hochschild, 1983/2003; Zapf et al., 2021)</w:t>
      </w:r>
      <w:r w:rsidR="00676923" w:rsidRPr="00B83D0E">
        <w:rPr>
          <w:lang w:val="en-US"/>
        </w:rPr>
        <w:t xml:space="preserve">. </w:t>
      </w:r>
      <w:r w:rsidRPr="00B83D0E">
        <w:rPr>
          <w:lang w:val="en-US"/>
        </w:rPr>
        <w:t xml:space="preserve">Based on the concept that empathy is the individualized care and attention that an organization provides to its customer, the authors proposed measuring satisfaction with empathy in three aspects: (1) level of attention offered to the customer, (2) recognition of these customers' needs, and (3) how those interests are considered. Among the expected predictors for perceived satisfaction with empathy, the following stood out: task control (+), professional dissatisfaction (-), and psychosomatic complaints (-). </w:t>
      </w:r>
    </w:p>
    <w:p w14:paraId="475C525B" w14:textId="26EA899E" w:rsidR="006C60CF" w:rsidRPr="00B83D0E" w:rsidRDefault="006C60CF" w:rsidP="00CB48DA">
      <w:pPr>
        <w:pStyle w:val="Newparagraph"/>
        <w:spacing w:line="360" w:lineRule="auto"/>
        <w:ind w:firstLine="709"/>
        <w:jc w:val="both"/>
        <w:rPr>
          <w:lang w:val="en-US"/>
        </w:rPr>
      </w:pPr>
      <w:r w:rsidRPr="00B83D0E">
        <w:rPr>
          <w:lang w:val="en-US"/>
        </w:rPr>
        <w:t xml:space="preserve">Measure 6b </w:t>
      </w:r>
      <w:r w:rsidRPr="00B83D0E">
        <w:rPr>
          <w:lang w:val="en-US"/>
        </w:rPr>
        <w:fldChar w:fldCharType="begin"/>
      </w:r>
      <w:r w:rsidR="0027475E" w:rsidRPr="00B83D0E">
        <w:rPr>
          <w:lang w:val="en-US"/>
        </w:rPr>
        <w:instrText xml:space="preserve"> ADDIN ZOTERO_ITEM CSL_CITATION {"citationID":"0ihnkJiX","properties":{"formattedCitation":"(Diefendorff &amp; Richard, 2003)","plainCitation":"(Diefendorff &amp; Richard, 2003)","noteIndex":0},"citationItems":[{"id":58,"uris":["http://zotero.org/users/5621649/items/JBJGU5A3"],"itemData":{"id":58,"type":"article-journal","container-title":"Journal of Applied Psychology","DOI":"10.1037/0021-9010.88.2.284","ISSN":"1939-1854, 0021-9010","issue":"2","language":"en","page":"284-294","source":"Crossref","title":"Antecedents and consequences of emotional display rule perceptions.","volume":"88","author":[{"family":"Diefendorff","given":"James M."},{"family":"Richard","given":"Erin M."}],"issued":{"date-parts":[["2003"]]}}}],"schema":"https://github.com/citation-style-language/schema/raw/master/csl-citation.json"} </w:instrText>
      </w:r>
      <w:r w:rsidRPr="00B83D0E">
        <w:rPr>
          <w:lang w:val="en-US"/>
        </w:rPr>
        <w:fldChar w:fldCharType="separate"/>
      </w:r>
      <w:r w:rsidRPr="00B83D0E">
        <w:rPr>
          <w:lang w:val="en-US"/>
        </w:rPr>
        <w:t>(Diefendorff &amp; Richard, 2003)</w:t>
      </w:r>
      <w:r w:rsidRPr="00B83D0E">
        <w:rPr>
          <w:lang w:val="en-US"/>
        </w:rPr>
        <w:fldChar w:fldCharType="end"/>
      </w:r>
      <w:r w:rsidRPr="00B83D0E">
        <w:rPr>
          <w:lang w:val="en-US"/>
        </w:rPr>
        <w:t xml:space="preserve"> sought to emphasize the central role of managing positive and negative emotions at work. The results suggest that employees’ perceived demands for positive displays predicted co</w:t>
      </w:r>
      <w:r w:rsidR="00FE7C64" w:rsidRPr="00B83D0E">
        <w:rPr>
          <w:lang w:val="en-US"/>
        </w:rPr>
        <w:t>-</w:t>
      </w:r>
      <w:r w:rsidRPr="00B83D0E">
        <w:rPr>
          <w:lang w:val="en-US"/>
        </w:rPr>
        <w:t xml:space="preserve">worker ratings of employees’ emotional displays, suggesting that these perceptions, when presented, may help employees to have a better performance. </w:t>
      </w:r>
    </w:p>
    <w:p w14:paraId="3BD041CE" w14:textId="23C9DF83" w:rsidR="006C60CF" w:rsidRPr="00B83D0E" w:rsidRDefault="006C60CF" w:rsidP="007E6FC9">
      <w:pPr>
        <w:pStyle w:val="Newparagraph"/>
        <w:spacing w:line="360" w:lineRule="auto"/>
        <w:ind w:firstLine="709"/>
        <w:jc w:val="both"/>
        <w:rPr>
          <w:lang w:val="en-US"/>
        </w:rPr>
      </w:pPr>
      <w:r w:rsidRPr="00B83D0E">
        <w:rPr>
          <w:lang w:val="en-US"/>
        </w:rPr>
        <w:lastRenderedPageBreak/>
        <w:t xml:space="preserve">Finally, measure 7b operationalized emotional performance as the genuine and effective expression of an emotion necessary to perform a certain role </w:t>
      </w:r>
      <w:r w:rsidRPr="00B83D0E">
        <w:rPr>
          <w:lang w:val="en-US"/>
        </w:rPr>
        <w:fldChar w:fldCharType="begin"/>
      </w:r>
      <w:r w:rsidR="0027475E" w:rsidRPr="00B83D0E">
        <w:rPr>
          <w:lang w:val="en-US"/>
        </w:rPr>
        <w:instrText xml:space="preserve"> ADDIN ZOTERO_ITEM CSL_CITATION {"citationID":"wb6nHG3u","properties":{"formattedCitation":"(Bono &amp; Vey, 2007)","plainCitation":"(Bono &amp; Vey, 2007)","noteIndex":0},"citationItems":[{"id":57,"uris":["http://zotero.org/users/5621649/items/9FW76VK5"],"itemData":{"id":57,"type":"article-journal","container-title":"Journal of Occupational Health Psychology","DOI":"10.1037/1076-8998.12.2.177","ISSN":"1939-1307, 1076-8998","issue":"2","language":"en","page":"177-192","source":"Crossref","title":"Personality and emotional performance: Extraversion, neuroticism, and self-monitoring.","title-short":"Personality and emotional performance","volume":"12","author":[{"family":"Bono","given":"Joyce E."},{"family":"Vey","given":"Meredith A."}],"issued":{"date-parts":[["2007"]]}}}],"schema":"https://github.com/citation-style-language/schema/raw/master/csl-citation.json"} </w:instrText>
      </w:r>
      <w:r w:rsidRPr="00B83D0E">
        <w:rPr>
          <w:lang w:val="en-US"/>
        </w:rPr>
        <w:fldChar w:fldCharType="separate"/>
      </w:r>
      <w:r w:rsidRPr="00B83D0E">
        <w:rPr>
          <w:lang w:val="en-US"/>
        </w:rPr>
        <w:t>(Bono &amp; Vey, 2007)</w:t>
      </w:r>
      <w:r w:rsidRPr="00B83D0E">
        <w:rPr>
          <w:lang w:val="en-US"/>
        </w:rPr>
        <w:fldChar w:fldCharType="end"/>
      </w:r>
      <w:r w:rsidRPr="00B83D0E">
        <w:rPr>
          <w:lang w:val="en-US"/>
        </w:rPr>
        <w:t xml:space="preserve">. The measure evaluated the intensity and authenticity of emotional expressions, as well as the effectiveness in </w:t>
      </w:r>
      <w:r w:rsidRPr="008D23EF">
        <w:rPr>
          <w:lang w:val="en-US"/>
        </w:rPr>
        <w:t>interacting in tasks that evoked</w:t>
      </w:r>
      <w:r w:rsidR="00EC1D74" w:rsidRPr="008D23EF">
        <w:rPr>
          <w:lang w:val="en-US"/>
        </w:rPr>
        <w:t xml:space="preserve"> either</w:t>
      </w:r>
      <w:r w:rsidRPr="008D23EF">
        <w:rPr>
          <w:lang w:val="en-US"/>
        </w:rPr>
        <w:t xml:space="preserve"> anger and irritation or enthusiasm, relating them to</w:t>
      </w:r>
      <w:r w:rsidRPr="00B83D0E">
        <w:rPr>
          <w:lang w:val="en-US"/>
        </w:rPr>
        <w:t xml:space="preserve"> personality traits. The findings indicated that, for both emotions evoked, individuals with high </w:t>
      </w:r>
      <w:r w:rsidRPr="008D23EF">
        <w:rPr>
          <w:lang w:val="en-US"/>
        </w:rPr>
        <w:t>self-monitoring are the ones who presented better emotional performance</w:t>
      </w:r>
      <w:r w:rsidR="00EC1D74" w:rsidRPr="008D23EF">
        <w:t>,</w:t>
      </w:r>
      <w:r w:rsidRPr="008D23EF">
        <w:rPr>
          <w:lang w:val="en-US"/>
        </w:rPr>
        <w:t xml:space="preserve"> while those with</w:t>
      </w:r>
      <w:r w:rsidRPr="00B83D0E">
        <w:rPr>
          <w:lang w:val="en-US"/>
        </w:rPr>
        <w:t xml:space="preserve"> neuroticism traits presented worse performance. </w:t>
      </w:r>
    </w:p>
    <w:p w14:paraId="3F794005" w14:textId="5DB892BE" w:rsidR="006C60CF" w:rsidRPr="00B83D0E" w:rsidRDefault="006C60CF" w:rsidP="007E6FC9">
      <w:pPr>
        <w:pStyle w:val="Newparagraph"/>
        <w:spacing w:line="360" w:lineRule="auto"/>
        <w:jc w:val="both"/>
        <w:rPr>
          <w:lang w:val="en-US"/>
        </w:rPr>
      </w:pPr>
      <w:r w:rsidRPr="00B83D0E">
        <w:rPr>
          <w:lang w:val="en-US"/>
        </w:rPr>
        <w:t xml:space="preserve">In this section, we </w:t>
      </w:r>
      <w:r w:rsidR="00D80807" w:rsidRPr="00B83D0E">
        <w:rPr>
          <w:lang w:val="en-US"/>
        </w:rPr>
        <w:t>examined</w:t>
      </w:r>
      <w:r w:rsidRPr="00B83D0E">
        <w:rPr>
          <w:lang w:val="en-US"/>
        </w:rPr>
        <w:t xml:space="preserve"> </w:t>
      </w:r>
      <w:r w:rsidR="00D80807" w:rsidRPr="00B83D0E">
        <w:rPr>
          <w:lang w:val="en-US"/>
        </w:rPr>
        <w:t xml:space="preserve">the main measures of EL, covering the period from 1997 to July 2022. We </w:t>
      </w:r>
      <w:r w:rsidR="00AD5A4D" w:rsidRPr="00B83D0E">
        <w:rPr>
          <w:lang w:val="en-US"/>
        </w:rPr>
        <w:t>focused our analyses on</w:t>
      </w:r>
      <w:r w:rsidR="00D80807" w:rsidRPr="00B83D0E">
        <w:rPr>
          <w:lang w:val="en-US"/>
        </w:rPr>
        <w:t xml:space="preserve"> </w:t>
      </w:r>
      <w:r w:rsidRPr="00B83D0E">
        <w:rPr>
          <w:lang w:val="en-US"/>
        </w:rPr>
        <w:t>13 EL measures</w:t>
      </w:r>
      <w:r w:rsidR="00FC07F5" w:rsidRPr="00B83D0E">
        <w:rPr>
          <w:lang w:val="en-US"/>
        </w:rPr>
        <w:t xml:space="preserve"> published</w:t>
      </w:r>
      <w:r w:rsidRPr="00B83D0E">
        <w:rPr>
          <w:lang w:val="en-US"/>
        </w:rPr>
        <w:t xml:space="preserve"> between the years 1997 and 2007, </w:t>
      </w:r>
      <w:r w:rsidR="005B4835" w:rsidRPr="00B83D0E">
        <w:rPr>
          <w:lang w:val="en-US"/>
        </w:rPr>
        <w:t xml:space="preserve">which indicated </w:t>
      </w:r>
      <w:r w:rsidRPr="00B83D0E">
        <w:rPr>
          <w:lang w:val="en-US"/>
        </w:rPr>
        <w:t xml:space="preserve">that the construct </w:t>
      </w:r>
      <w:r w:rsidR="001037AC" w:rsidRPr="00B83D0E">
        <w:rPr>
          <w:lang w:val="en-US"/>
        </w:rPr>
        <w:t>was</w:t>
      </w:r>
      <w:r w:rsidRPr="00B83D0E">
        <w:rPr>
          <w:lang w:val="en-US"/>
        </w:rPr>
        <w:t xml:space="preserve"> measured in various ways</w:t>
      </w:r>
      <w:r w:rsidR="00A52326" w:rsidRPr="00B83D0E">
        <w:rPr>
          <w:lang w:val="en-US"/>
        </w:rPr>
        <w:t xml:space="preserve"> and</w:t>
      </w:r>
      <w:r w:rsidRPr="00B83D0E">
        <w:rPr>
          <w:lang w:val="en-US"/>
        </w:rPr>
        <w:t xml:space="preserve"> favoring the aspects that each of the scholars considers as defining EL</w:t>
      </w:r>
      <w:r w:rsidR="00C8150B" w:rsidRPr="00B83D0E">
        <w:rPr>
          <w:lang w:val="en-US"/>
        </w:rPr>
        <w:t xml:space="preserve">. We observed that efforts to establish validity </w:t>
      </w:r>
      <w:r w:rsidR="00C8150B" w:rsidRPr="008D23EF">
        <w:rPr>
          <w:lang w:val="en-US"/>
        </w:rPr>
        <w:t xml:space="preserve">varied </w:t>
      </w:r>
      <w:r w:rsidR="00F200A4" w:rsidRPr="008D23EF">
        <w:rPr>
          <w:lang w:val="en-US"/>
        </w:rPr>
        <w:t>considerably</w:t>
      </w:r>
      <w:r w:rsidR="00C8150B" w:rsidRPr="008D23EF">
        <w:rPr>
          <w:lang w:val="en-US"/>
        </w:rPr>
        <w:t xml:space="preserve"> across the studies reviewed, which made </w:t>
      </w:r>
      <w:r w:rsidR="00EC1D74" w:rsidRPr="008D23EF">
        <w:rPr>
          <w:lang w:val="en-US"/>
        </w:rPr>
        <w:t xml:space="preserve">it difficult to make </w:t>
      </w:r>
      <w:r w:rsidR="00C8150B" w:rsidRPr="008D23EF">
        <w:rPr>
          <w:lang w:val="en-US"/>
        </w:rPr>
        <w:t>direct comparisons among measures.</w:t>
      </w:r>
      <w:r w:rsidR="002A069F" w:rsidRPr="008D23EF">
        <w:rPr>
          <w:lang w:val="en-US"/>
        </w:rPr>
        <w:t xml:space="preserve"> For the instruments in which assessments were possible, initial</w:t>
      </w:r>
      <w:r w:rsidR="002A069F" w:rsidRPr="00B83D0E">
        <w:rPr>
          <w:lang w:val="en-US"/>
        </w:rPr>
        <w:t xml:space="preserve"> </w:t>
      </w:r>
      <w:r w:rsidR="002A069F" w:rsidRPr="008D23EF">
        <w:rPr>
          <w:lang w:val="en-US"/>
        </w:rPr>
        <w:t xml:space="preserve">evidence of validity (construct, convergent, discriminant and criterion) and reliability </w:t>
      </w:r>
      <w:r w:rsidR="00EC1D74" w:rsidRPr="008D23EF">
        <w:rPr>
          <w:lang w:val="en-US"/>
        </w:rPr>
        <w:t>was</w:t>
      </w:r>
      <w:r w:rsidR="002A069F" w:rsidRPr="008D23EF">
        <w:rPr>
          <w:lang w:val="en-US"/>
        </w:rPr>
        <w:t xml:space="preserve"> found,</w:t>
      </w:r>
      <w:r w:rsidR="002A069F" w:rsidRPr="00B83D0E">
        <w:rPr>
          <w:lang w:val="en-US"/>
        </w:rPr>
        <w:t xml:space="preserve"> as well as problems that threatened the quality of the measure. We underline</w:t>
      </w:r>
      <w:r w:rsidR="00F200A4" w:rsidRPr="00B83D0E">
        <w:rPr>
          <w:lang w:val="en-US"/>
        </w:rPr>
        <w:t>d</w:t>
      </w:r>
      <w:r w:rsidR="002A069F" w:rsidRPr="00B83D0E">
        <w:rPr>
          <w:lang w:val="en-US"/>
        </w:rPr>
        <w:t xml:space="preserve"> that measures 4b, </w:t>
      </w:r>
      <w:r w:rsidR="002A069F" w:rsidRPr="008D23EF">
        <w:rPr>
          <w:lang w:val="en-US"/>
        </w:rPr>
        <w:t>5b, 6b</w:t>
      </w:r>
      <w:r w:rsidR="00633785" w:rsidRPr="008D23EF">
        <w:t>,</w:t>
      </w:r>
      <w:r w:rsidR="002A069F" w:rsidRPr="008D23EF">
        <w:rPr>
          <w:lang w:val="en-US"/>
        </w:rPr>
        <w:t xml:space="preserve"> and 7b did not show more consistent validity aspects.</w:t>
      </w:r>
      <w:r w:rsidR="00644E61" w:rsidRPr="008D23EF">
        <w:t xml:space="preserve"> </w:t>
      </w:r>
      <w:r w:rsidR="002A069F" w:rsidRPr="008D23EF">
        <w:t>T</w:t>
      </w:r>
      <w:r w:rsidRPr="008D23EF">
        <w:rPr>
          <w:lang w:val="en-US"/>
        </w:rPr>
        <w:t xml:space="preserve">he </w:t>
      </w:r>
      <w:r w:rsidR="00497D1A" w:rsidRPr="008D23EF">
        <w:rPr>
          <w:lang w:val="en-US"/>
        </w:rPr>
        <w:t xml:space="preserve">analyzed </w:t>
      </w:r>
      <w:r w:rsidRPr="008D23EF">
        <w:rPr>
          <w:lang w:val="en-US"/>
        </w:rPr>
        <w:t>measures reflect the</w:t>
      </w:r>
      <w:r w:rsidRPr="00B83D0E">
        <w:rPr>
          <w:lang w:val="en-US"/>
        </w:rPr>
        <w:t xml:space="preserve"> conceptual fragmentation already highlighted in the previous section of the article. The different operationalizations of EL resulted in the articulation of models considering different predictive, mediating, moderating, and criterion variables of EL, which has hindered both the demarcation of </w:t>
      </w:r>
      <w:r w:rsidRPr="008D23EF">
        <w:rPr>
          <w:lang w:val="en-US"/>
        </w:rPr>
        <w:t xml:space="preserve">the construct and </w:t>
      </w:r>
      <w:r w:rsidR="00633785" w:rsidRPr="008D23EF">
        <w:rPr>
          <w:lang w:val="en-US"/>
        </w:rPr>
        <w:t>the generation of</w:t>
      </w:r>
      <w:r w:rsidRPr="008D23EF">
        <w:rPr>
          <w:lang w:val="en-US"/>
        </w:rPr>
        <w:t xml:space="preserve"> conclusions about the nature of these relationships.</w:t>
      </w:r>
    </w:p>
    <w:p w14:paraId="220C813D" w14:textId="5DB72E7E" w:rsidR="00CE7D65" w:rsidRPr="00B83D0E" w:rsidRDefault="00CE7D65" w:rsidP="00601EBD">
      <w:pPr>
        <w:pStyle w:val="Ttulosinternos"/>
      </w:pPr>
      <w:r w:rsidRPr="00B83D0E">
        <w:t>Discussion</w:t>
      </w:r>
    </w:p>
    <w:p w14:paraId="3E55BF90" w14:textId="3567FA08" w:rsidR="00B57508" w:rsidRPr="00B83D0E" w:rsidRDefault="00B57508" w:rsidP="00B57508">
      <w:pPr>
        <w:pStyle w:val="Prrafocomn"/>
        <w:ind w:firstLine="709"/>
      </w:pPr>
      <w:r w:rsidRPr="00B83D0E">
        <w:t xml:space="preserve">This integrative review had two purposes: to </w:t>
      </w:r>
      <w:r w:rsidR="00444C92" w:rsidRPr="00B83D0E">
        <w:t xml:space="preserve">synthetize and critically evaluate </w:t>
      </w:r>
      <w:r w:rsidRPr="00B83D0E">
        <w:t xml:space="preserve">the conceptual evolution of the </w:t>
      </w:r>
      <w:r w:rsidR="005C00BC" w:rsidRPr="00B83D0E">
        <w:t>EL</w:t>
      </w:r>
      <w:r w:rsidRPr="00B83D0E">
        <w:t xml:space="preserve"> construct</w:t>
      </w:r>
      <w:r w:rsidR="0058285F" w:rsidRPr="00B83D0E">
        <w:t xml:space="preserve"> an</w:t>
      </w:r>
      <w:r w:rsidRPr="00B83D0E">
        <w:t xml:space="preserve">d the main </w:t>
      </w:r>
      <w:r w:rsidR="001F480D" w:rsidRPr="00B83D0E">
        <w:t xml:space="preserve">proposed </w:t>
      </w:r>
      <w:r w:rsidRPr="00B83D0E">
        <w:t>measures</w:t>
      </w:r>
      <w:r w:rsidR="00F5486F">
        <w:t xml:space="preserve"> </w:t>
      </w:r>
      <w:r w:rsidRPr="00B83D0E">
        <w:t xml:space="preserve">for its operationalization. Other reviews and theoretical papers </w:t>
      </w:r>
      <w:r w:rsidR="001F480D" w:rsidRPr="00B83D0E">
        <w:t xml:space="preserve">on </w:t>
      </w:r>
      <w:r w:rsidR="005C00BC" w:rsidRPr="00B83D0E">
        <w:t>EL</w:t>
      </w:r>
      <w:r w:rsidR="001F480D" w:rsidRPr="00B83D0E">
        <w:t xml:space="preserve"> </w:t>
      </w:r>
      <w:r w:rsidR="00D94C75" w:rsidRPr="00B83D0E">
        <w:t xml:space="preserve">had already </w:t>
      </w:r>
      <w:r w:rsidRPr="00B83D0E">
        <w:t xml:space="preserve">made </w:t>
      </w:r>
      <w:r w:rsidR="00D94C75" w:rsidRPr="00B83D0E">
        <w:t xml:space="preserve">notable </w:t>
      </w:r>
      <w:r w:rsidRPr="008D23EF">
        <w:t>contributions to the field by reviewing concepts, measures</w:t>
      </w:r>
      <w:r w:rsidR="00D8630A" w:rsidRPr="008D23EF">
        <w:t>,</w:t>
      </w:r>
      <w:r w:rsidRPr="008D23EF">
        <w:t xml:space="preserve"> and the main findings and new</w:t>
      </w:r>
      <w:r w:rsidRPr="00B83D0E">
        <w:t xml:space="preserve"> directions that seem promising. Some meta-analyses </w:t>
      </w:r>
      <w:r w:rsidR="00B52018" w:rsidRPr="00B83D0E">
        <w:fldChar w:fldCharType="begin"/>
      </w:r>
      <w:r w:rsidR="00B52018" w:rsidRPr="00B83D0E">
        <w:instrText xml:space="preserve"> ADDIN ZOTERO_ITEM CSL_CITATION {"citationID":"OhVvup8p","properties":{"formattedCitation":"(H\\uc0\\u252{}lsheger &amp; Schewe, 2011; Kammeyer-Mueller et al., 2013; Mesmer-Magnus et al., 2012)","plainCitation":"(Hülsheger &amp; Schewe, 2011; Kammeyer-Mueller et al., 2013; Mesmer-Magnus et al., 2012)","noteIndex":0},"citationItems":[{"id":63,"uris":["http://zotero.org/users/5621649/items/TWAJRZSR"],"itemData":{"id":63,"type":"article-journal","container-title":"Journal of Occupational Health Psychology","DOI":"10.1037/a0022876","ISSN":"1939-1307, 1076-8998","issue":"3","language":"en","page":"361-389","source":"Crossref","title":"On the costs and benefits of emotional labor: A meta-analysis of three decades of research.","title-short":"On the costs and benefits of emotional labor","volume":"16","author":[{"family":"Hülsheger","given":"Ute R."},{"family":"Schewe","given":"Anna F."}],"issued":{"date-parts":[["2011"]]}}},{"id":20,"uris":["http://zotero.org/users/5621649/items/9WI6LHRU"],"itemData":{"id":20,"type":"article-journal","container-title":"Personnel Psychology","DOI":"10.1111/peps.12009","ISSN":"00315826","issue":"1","language":"en","page":"47-90","source":"DOI.org (Crossref)","title":"A Meta-Analytic Structural Model of Dispositonal Affectivity and Emotional Labor","volume":"66","author":[{"family":"Kammeyer-Mueller","given":"John D."},{"family":"Rubenstein","given":"Alex L."},{"family":"Long","given":"David M."},{"family":"Odio","given":"Michael A."},{"family":"Buckman","given":"Brooke R."},{"family":"Zhang","given":"Yiwen"},{"family":"Halvorsen-Ganepola","given":"Marie D. K."}],"issued":{"date-parts":[["2013",3]]}}},{"id":6,"uris":["http://zotero.org/users/5621649/items/IBHIEESB"],"itemData":{"id":6,"type":"article-journal","container-title":"Organizational Psychology Review","DOI":"10.1177/2041386611417746","ISSN":"2041-3866, 2041-3874","issue":"1","language":"en","page":"6-53","source":"DOI.org (Crossref)","title":"Moving emotional labor beyond surface and deep acting: A discordance–congruence perspective","title-short":"Moving emotional labor beyond surface and deep acting","volume":"2","author":[{"family":"Mesmer-Magnus","given":"Jessica R."},{"family":"DeChurch","given":"Leslie A."},{"family":"Wax","given":"Amy"}],"issued":{"date-parts":[["2012",2]]}}}],"schema":"https://github.com/citation-style-language/schema/raw/master/csl-citation.json"} </w:instrText>
      </w:r>
      <w:r w:rsidR="00B52018" w:rsidRPr="00B83D0E">
        <w:fldChar w:fldCharType="separate"/>
      </w:r>
      <w:r w:rsidR="00B52018" w:rsidRPr="00B83D0E">
        <w:t>(Hülsheger &amp; Schewe, 2011; Kammeyer-Mueller et al., 2013; Mesmer-Magnus et al., 2012)</w:t>
      </w:r>
      <w:r w:rsidR="00B52018" w:rsidRPr="00B83D0E">
        <w:fldChar w:fldCharType="end"/>
      </w:r>
      <w:r w:rsidRPr="00B83D0E">
        <w:t xml:space="preserve"> have emphasiz</w:t>
      </w:r>
      <w:r w:rsidR="00FC49F3" w:rsidRPr="00B83D0E">
        <w:t>ed</w:t>
      </w:r>
      <w:r w:rsidR="00D8630A">
        <w:t xml:space="preserve"> the</w:t>
      </w:r>
      <w:r w:rsidRPr="00B83D0E">
        <w:t xml:space="preserve"> emotion regulation process, especially the benefits of deep acting and the disadvantages of surface acting on indicators of well-being and performance. Scott et al.</w:t>
      </w:r>
      <w:r w:rsidR="00B52018" w:rsidRPr="00B83D0E">
        <w:t xml:space="preserve"> </w:t>
      </w:r>
      <w:r w:rsidR="00B52018" w:rsidRPr="00B83D0E">
        <w:fldChar w:fldCharType="begin"/>
      </w:r>
      <w:r w:rsidR="00B52018" w:rsidRPr="00B83D0E">
        <w:instrText xml:space="preserve"> ADDIN ZOTERO_ITEM CSL_CITATION {"citationID":"FMYt6Rmu","properties":{"formattedCitation":"(2020)","plainCitation":"(2020)","noteIndex":0},"citationItems":[{"id":447,"uris":["http://zotero.org/users/5621649/items/XBY7W6M5"],"itemData":{"id":447,"type":"article-journal","container-title":"Academy of Management Review","DOI":"10.5465/amr.2017.0448","ISSN":"0363-7425, 1930-3807","issue":"2","journalAbbreviation":"AMR","language":"en","page":"423-446","source":"DOI.org (Crossref)","title":"Origins and Destinations, Distances and Directions: Accounting for the Journey in the Emotion Regulation Process","title-short":"Origins and Destinations, Distances and Directions","volume":"45","author":[{"family":"Scott","given":"Brent A."},{"family":"Awasty","given":"Nikhil"},{"family":"Johnson","given":"Russell E."},{"family":"Matta","given":"Fadel K."},{"family":"Hollenbeck","given":"John R."}],"issued":{"date-parts":[["2020",4]]}},"suppress-author":true}],"schema":"https://github.com/citation-style-language/schema/raw/master/csl-citation.json"} </w:instrText>
      </w:r>
      <w:r w:rsidR="00B52018" w:rsidRPr="00B83D0E">
        <w:fldChar w:fldCharType="separate"/>
      </w:r>
      <w:r w:rsidR="00B52018" w:rsidRPr="00B83D0E">
        <w:t>(2020)</w:t>
      </w:r>
      <w:r w:rsidR="00B52018" w:rsidRPr="00B83D0E">
        <w:fldChar w:fldCharType="end"/>
      </w:r>
      <w:r w:rsidRPr="00B83D0E">
        <w:t xml:space="preserve"> argued that not only the strategies employed to regulate emotions matters to analyze intrapersonal consequences of regulating emotions, by </w:t>
      </w:r>
      <w:r w:rsidRPr="00B83D0E">
        <w:lastRenderedPageBreak/>
        <w:t>emphasizing the role of the gap between the emotion actually felt by an individual and the emotion he</w:t>
      </w:r>
      <w:r w:rsidR="00FC49F3" w:rsidRPr="00B83D0E">
        <w:t>/she</w:t>
      </w:r>
      <w:r w:rsidRPr="00B83D0E">
        <w:t xml:space="preserve"> tries to display via emotion regulation process. They attempted to demonstrate that to fully understand the nature and consequences of emotion regulation process it is necessary to take into consideration distance, direction, and “method of travel” from one emotion to another. In turn, Grandey and Gabriel</w:t>
      </w:r>
      <w:r w:rsidR="00C355BC" w:rsidRPr="00B83D0E">
        <w:t xml:space="preserve"> </w:t>
      </w:r>
      <w:r w:rsidR="00C355BC" w:rsidRPr="00B83D0E">
        <w:fldChar w:fldCharType="begin"/>
      </w:r>
      <w:r w:rsidR="007749D0">
        <w:instrText xml:space="preserve"> ADDIN ZOTERO_ITEM CSL_CITATION {"citationID":"egHokc93","properties":{"formattedCitation":"(2015)","plainCitation":"(2015)","noteIndex":0},"citationItems":[{"id":77,"uris":["http://zotero.org/users/5621649/items/83WGJAPP"],"itemData":{"id":77,"type":"article-journal","container-title":"Annual Review of Organizational Psychology and Organizational Behavior","DOI":"10.1146/annurev-orgpsych-032414-111400","ISSN":"2327-0608, 2327-0616","issue":"1","language":"en","page":"323-349","source":"Crossref","title":"Emotional labor at a crossroads: Where do we go from here?","title-short":"Emotional Labor at a Crossroads","volume":"2","author":[{"family":"Grandey","given":"A.  A."},{"family":"Gabriel","given":"A. S."}],"issued":{"date-parts":[["2015",4,10]]}},"suppress-author":true}],"schema":"https://github.com/citation-style-language/schema/raw/master/csl-citation.json"} </w:instrText>
      </w:r>
      <w:r w:rsidR="00C355BC" w:rsidRPr="00B83D0E">
        <w:fldChar w:fldCharType="separate"/>
      </w:r>
      <w:r w:rsidR="00C355BC" w:rsidRPr="00B83D0E">
        <w:t>(2015)</w:t>
      </w:r>
      <w:r w:rsidR="00C355BC" w:rsidRPr="00B83D0E">
        <w:fldChar w:fldCharType="end"/>
      </w:r>
      <w:r w:rsidRPr="00B83D0E">
        <w:t xml:space="preserve"> highlighted the fuzzy EL conceptualizations and </w:t>
      </w:r>
      <w:r w:rsidR="0070271F" w:rsidRPr="00B83D0E">
        <w:t>measurements and</w:t>
      </w:r>
      <w:r w:rsidRPr="00B83D0E">
        <w:t xml:space="preserve"> proposed a dynamic integration of three components (i.e., emotional requirements, emotional regulation process, and emotion performance). Our review moves in this direction, making more explicit the ambiguity that still remains in the construct and underlying the common use of methodologies that apprehend the phenomenon statically, disregarding its dynamic character. </w:t>
      </w:r>
    </w:p>
    <w:p w14:paraId="7AA2D711" w14:textId="33CFF07E" w:rsidR="00B57508" w:rsidRPr="00B83D0E" w:rsidRDefault="00B57508" w:rsidP="00B57508">
      <w:pPr>
        <w:pStyle w:val="Prrafocomn"/>
        <w:ind w:firstLine="709"/>
      </w:pPr>
      <w:r w:rsidRPr="00B83D0E">
        <w:t xml:space="preserve">The conceptual trajectory of </w:t>
      </w:r>
      <w:r w:rsidR="005C00BC" w:rsidRPr="00B83D0E">
        <w:t>EL</w:t>
      </w:r>
      <w:r w:rsidRPr="00B83D0E">
        <w:t xml:space="preserve"> showed differences in the nature of the construct, which poses problems for delineating the concept and its relations with other phenomena and variables. However, most of the conceptualizations identified seem to agree that </w:t>
      </w:r>
      <w:r w:rsidR="005C00BC" w:rsidRPr="00B83D0E">
        <w:t>EL</w:t>
      </w:r>
      <w:r w:rsidRPr="00B83D0E">
        <w:t xml:space="preserve"> involves mechanisms for managing emotions in the performance of various professional roles. Thus, </w:t>
      </w:r>
      <w:r w:rsidR="005C00BC" w:rsidRPr="00B83D0E">
        <w:t>EL</w:t>
      </w:r>
      <w:r w:rsidRPr="00B83D0E">
        <w:t xml:space="preserve"> is a type of work in which the use of emotions is an essential component. </w:t>
      </w:r>
      <w:r w:rsidR="000261F3" w:rsidRPr="00B83D0E">
        <w:t xml:space="preserve">By </w:t>
      </w:r>
      <w:r w:rsidR="00A9473C" w:rsidRPr="00B83D0E">
        <w:t xml:space="preserve">analyzing the various </w:t>
      </w:r>
      <w:r w:rsidR="00A9473C" w:rsidRPr="003B2EE4">
        <w:t xml:space="preserve">definitions of </w:t>
      </w:r>
      <w:r w:rsidR="000261F3" w:rsidRPr="003B2EE4">
        <w:t>EL proposed</w:t>
      </w:r>
      <w:r w:rsidR="00A9473C" w:rsidRPr="003B2EE4">
        <w:t xml:space="preserve">, we identified </w:t>
      </w:r>
      <w:r w:rsidR="000261F3" w:rsidRPr="003B2EE4">
        <w:t>and endorsed</w:t>
      </w:r>
      <w:r w:rsidR="00F5486F" w:rsidRPr="003B2EE4">
        <w:t xml:space="preserve"> </w:t>
      </w:r>
      <w:r w:rsidRPr="003B2EE4">
        <w:t>three central elements: the emotional demands coming from the organization or the occupation, the internal effort to regulate emotions, and the external emotional expression. These three components are either present or</w:t>
      </w:r>
      <w:r w:rsidRPr="00B83D0E">
        <w:t xml:space="preserve"> absent from </w:t>
      </w:r>
      <w:r w:rsidR="0039177B" w:rsidRPr="00B83D0E">
        <w:t xml:space="preserve">those </w:t>
      </w:r>
      <w:r w:rsidRPr="00B83D0E">
        <w:t>conceptions, as well as having particular emphases.</w:t>
      </w:r>
    </w:p>
    <w:p w14:paraId="5421AC9F" w14:textId="246ECD3D" w:rsidR="00B57508" w:rsidRPr="00B83D0E" w:rsidRDefault="00B57508" w:rsidP="00B57508">
      <w:pPr>
        <w:pStyle w:val="Prrafocomn"/>
        <w:ind w:firstLine="709"/>
      </w:pPr>
      <w:r w:rsidRPr="003B2EE4">
        <w:t>Regarding emotional display rules, there is no consensus among researchers if they would</w:t>
      </w:r>
      <w:r w:rsidRPr="00B83D0E">
        <w:t xml:space="preserve"> be one of constituting elements of EL. For example, Morris and Feldman </w:t>
      </w:r>
      <w:r w:rsidR="00C355BC" w:rsidRPr="00B83D0E">
        <w:fldChar w:fldCharType="begin"/>
      </w:r>
      <w:r w:rsidR="00C355BC" w:rsidRPr="00B83D0E">
        <w:instrText xml:space="preserve"> ADDIN ZOTERO_ITEM CSL_CITATION {"citationID":"KZm9o2XL","properties":{"formattedCitation":"(1996)","plainCitation":"(1996)","noteIndex":0},"citationItems":[{"id":4,"uris":["http://zotero.org/users/5621649/items/NR6HV65J"],"itemData":{"id":4,"type":"article-journal","container-title":"The Academy of Management Review","DOI":"10.2307/259161","ISSN":"03637425","issue":"4","page":"986","source":"Crossref","title":"The Dimensions, Antecedents, and Consequences of Emotional Labor","volume":"21","author":[{"family":"Morris","given":"J. A."},{"family":"Feldman","given":"Daniel C."}],"issued":{"date-parts":[["1996",10]]}},"suppress-author":true}],"schema":"https://github.com/citation-style-language/schema/raw/master/csl-citation.json"} </w:instrText>
      </w:r>
      <w:r w:rsidR="00C355BC" w:rsidRPr="00B83D0E">
        <w:fldChar w:fldCharType="separate"/>
      </w:r>
      <w:r w:rsidR="00C355BC" w:rsidRPr="00B83D0E">
        <w:t>(1996)</w:t>
      </w:r>
      <w:r w:rsidR="00C355BC" w:rsidRPr="00B83D0E">
        <w:fldChar w:fldCharType="end"/>
      </w:r>
      <w:r w:rsidRPr="00B83D0E">
        <w:t xml:space="preserve"> and Brotheridge and Lee </w:t>
      </w:r>
      <w:r w:rsidR="00C355BC" w:rsidRPr="00B83D0E">
        <w:fldChar w:fldCharType="begin"/>
      </w:r>
      <w:r w:rsidR="00A25C66" w:rsidRPr="00B83D0E">
        <w:instrText xml:space="preserve"> ADDIN ZOTERO_ITEM CSL_CITATION {"citationID":"yQV1G1gE","properties":{"formattedCitation":"(2003)","plainCitation":"(2003)","noteIndex":0},"citationItems":[{"id":71,"uris":["http://zotero.org/users/5621649/items/TNARYSZP"],"itemData":{"id":71,"type":"article-journal","container-title":"Journal of Occupational and Organizational Psychology","DOI":"10.1348/096317903769647229","ISSN":"09631798","issue":"3","language":"en","page":"365-379","source":"Crossref","title":"Development and validation of the Emotional Labour Scale","volume":"76","author":[{"family":"Brotheridge","given":"Céleste M."},{"family":"Lee","given":"Raymond T."}],"issued":{"date-parts":[["2003",9]]}},"suppress-author":true}],"schema":"https://github.com/citation-style-language/schema/raw/master/csl-citation.json"} </w:instrText>
      </w:r>
      <w:r w:rsidR="00C355BC" w:rsidRPr="00B83D0E">
        <w:fldChar w:fldCharType="separate"/>
      </w:r>
      <w:r w:rsidR="00A25C66" w:rsidRPr="00B83D0E">
        <w:t>(2003)</w:t>
      </w:r>
      <w:r w:rsidR="00C355BC" w:rsidRPr="00B83D0E">
        <w:fldChar w:fldCharType="end"/>
      </w:r>
      <w:r w:rsidRPr="00B83D0E">
        <w:t xml:space="preserve"> understand them as a component of EL that assesses the frequency, variety, and intensity of the expressions of emotion required by the job. In turn, authors such as Glomb and Tews (2004) define EL as an external emotional behavior, considering that </w:t>
      </w:r>
      <w:r w:rsidR="00393A61" w:rsidRPr="00B83D0E">
        <w:t>its</w:t>
      </w:r>
      <w:r w:rsidRPr="00B83D0E">
        <w:t xml:space="preserve"> frequency, duration, and variety would provide information about demands on the worker, capturing only their presence, but not explaining the internal process of emotion management. Also concerning these rules, Grandey and Melloy (2017) consider them as effects of a higher order resulting from shared beliefs or norms about emotional expressions </w:t>
      </w:r>
      <w:r w:rsidR="00A25C66" w:rsidRPr="00B83D0E">
        <w:fldChar w:fldCharType="begin"/>
      </w:r>
      <w:r w:rsidR="00A25C66" w:rsidRPr="00B83D0E">
        <w:instrText xml:space="preserve"> ADDIN ZOTERO_ITEM CSL_CITATION {"citationID":"GSMcQ4un","properties":{"formattedCitation":"(Kelly &amp; Barsade, 2001)","plainCitation":"(Kelly &amp; Barsade, 2001)","noteIndex":0},"citationItems":[{"id":477,"uris":["http://zotero.org/users/5621649/items/YPYV74BM"],"itemData":{"id":477,"type":"article-journal","container-title":"Organizational Behavior and Human Decision Processes","DOI":"10.1006/obhd.2001.2974","ISSN":"07495978","issue":"1","journalAbbreviation":"Organizational Behavior and Human Decision Processes","language":"en","page":"99-130","source":"DOI.org (Crossref)","title":"Mood and Emotions in Small Groups and Work Teams","volume":"86","author":[{"family":"Kelly","given":"Janice R."},{"family":"Barsade","given":"Sigal G."}],"issued":{"date-parts":[["2001",9]]}}}],"schema":"https://github.com/citation-style-language/schema/raw/master/csl-citation.json"} </w:instrText>
      </w:r>
      <w:r w:rsidR="00A25C66" w:rsidRPr="00B83D0E">
        <w:fldChar w:fldCharType="separate"/>
      </w:r>
      <w:r w:rsidR="00A25C66" w:rsidRPr="00B83D0E">
        <w:t>(Kelly &amp; Barsade, 2001)</w:t>
      </w:r>
      <w:r w:rsidR="00A25C66" w:rsidRPr="00B83D0E">
        <w:fldChar w:fldCharType="end"/>
      </w:r>
      <w:r w:rsidRPr="00B83D0E">
        <w:t>.</w:t>
      </w:r>
      <w:r w:rsidR="00A25C66" w:rsidRPr="00B83D0E">
        <w:t xml:space="preserve"> </w:t>
      </w:r>
      <w:r w:rsidRPr="00B83D0E">
        <w:t>Thus, such rules shared by members of a group would be a predictor of emotional performance. Such an assumption still lacks empirical evidence.</w:t>
      </w:r>
    </w:p>
    <w:p w14:paraId="2AE83CEF" w14:textId="49C465D7" w:rsidR="00B57508" w:rsidRPr="00B83D0E" w:rsidRDefault="00B57508" w:rsidP="00B57508">
      <w:pPr>
        <w:pStyle w:val="Prrafocomn"/>
        <w:ind w:firstLine="709"/>
      </w:pPr>
      <w:r w:rsidRPr="00B83D0E">
        <w:t xml:space="preserve">In relation to the other elements of EL, there are authors that rely on regulation strategies to define the construct, emphasizing its internal procedural character (Brotheridge &amp; Lee, 2003; </w:t>
      </w:r>
      <w:r w:rsidRPr="008D23EF">
        <w:lastRenderedPageBreak/>
        <w:t>Näring et al., 2007)</w:t>
      </w:r>
      <w:r w:rsidR="00410765" w:rsidRPr="008D23EF">
        <w:t>,</w:t>
      </w:r>
      <w:r w:rsidRPr="008D23EF">
        <w:t xml:space="preserve"> while others highlight the observable aspects of EL, namely emotional</w:t>
      </w:r>
      <w:r w:rsidRPr="00B83D0E">
        <w:t xml:space="preserve"> performance</w:t>
      </w:r>
      <w:r w:rsidR="00165F80" w:rsidRPr="00B83D0E">
        <w:t xml:space="preserve"> (Ashforth &amp; Humphrey, 1993; Strazdins, 2000; Zapf et al., 1999)</w:t>
      </w:r>
      <w:r w:rsidRPr="00B83D0E">
        <w:t>. The conceptual distinctions of EL are also manifested in the relationships between its three components. Thus, there is no consensus among theorists about the nature of regulatory efforts (strategies) and the emotional behavior expressed, as to whether the latter, when it proves to be authentic, would reflect a deep acting strategy (Grandey, 2000) or would be the mere confluence between the expression of an emotion genuinely felt and the organizational rules (Glomb &amp; Tews, 2004). And even if it were possible to identify it as a deep acting strategy, we could not rule out that social desirability bias can mask the true regulation action employed. Besides, emotional performance itself could also represent a failed attempt to express a sincere emotion and, because it seems false, it would possibly be the product of a state of emotional dissonance, thus being characterized as a surface acting strategy (e.g., expressing what you do not feel as faking a smile when you are annoyed).</w:t>
      </w:r>
    </w:p>
    <w:p w14:paraId="2A766941" w14:textId="15F5D40D" w:rsidR="00B57508" w:rsidRPr="00B83D0E" w:rsidRDefault="00B57508" w:rsidP="00B57508">
      <w:pPr>
        <w:pStyle w:val="Prrafocomn"/>
        <w:ind w:firstLine="709"/>
      </w:pPr>
      <w:r w:rsidRPr="00B83D0E">
        <w:t xml:space="preserve">The literature also raises doubts if EL would necessarily involve a state of dissonance once employees express genuine emotions in service roles. And, in considering emotional dissonance as an element of EL, it is not clear what its role would be. Should it be considered as an antecedent (incompatibility between real feelings and emotions required by work), an intrinsic characteristic (gap between emotions felt and expressed), or a consequence (a state of discomfort or stress) of EL? </w:t>
      </w:r>
      <w:r w:rsidR="00A74070" w:rsidRPr="00B83D0E">
        <w:t>Until now, t</w:t>
      </w:r>
      <w:r w:rsidRPr="00B83D0E">
        <w:t>hese different perspectives of the role of emotional dissonance in EL theory reflect distinct theoretical choices made by scholars.</w:t>
      </w:r>
    </w:p>
    <w:p w14:paraId="058CB2BF" w14:textId="12DCFF68" w:rsidR="00B754E3" w:rsidRPr="00B83D0E" w:rsidRDefault="00B57508" w:rsidP="0098321B">
      <w:pPr>
        <w:pStyle w:val="Prrafocomn"/>
        <w:ind w:firstLine="709"/>
      </w:pPr>
      <w:r w:rsidRPr="00B83D0E">
        <w:t xml:space="preserve">The conceptual ambiguity regarding EL pointed in this review </w:t>
      </w:r>
      <w:r w:rsidR="00705B2C" w:rsidRPr="00B83D0E">
        <w:t xml:space="preserve">affects </w:t>
      </w:r>
      <w:r w:rsidRPr="00B83D0E">
        <w:t>how the phenomenon is measured, resulting in a variety of antecedents and consequents that</w:t>
      </w:r>
      <w:r w:rsidR="00705B2C" w:rsidRPr="00B83D0E">
        <w:t xml:space="preserve">, in </w:t>
      </w:r>
      <w:r w:rsidR="00E62BE6" w:rsidRPr="00B83D0E">
        <w:t xml:space="preserve">turn, leads to </w:t>
      </w:r>
      <w:r w:rsidRPr="00B83D0E">
        <w:t>inconsistencies</w:t>
      </w:r>
      <w:r w:rsidR="00705B2C" w:rsidRPr="00B83D0E">
        <w:t xml:space="preserve"> found </w:t>
      </w:r>
      <w:r w:rsidRPr="00B83D0E">
        <w:t xml:space="preserve">in </w:t>
      </w:r>
      <w:r w:rsidR="00C46C51" w:rsidRPr="00B83D0E">
        <w:t>employee</w:t>
      </w:r>
      <w:r w:rsidR="00705B2C" w:rsidRPr="00B83D0E">
        <w:t>-related outcomes</w:t>
      </w:r>
      <w:r w:rsidR="00C46C51" w:rsidRPr="00B83D0E">
        <w:t xml:space="preserve"> (e.g.,</w:t>
      </w:r>
      <w:r w:rsidR="0028437C" w:rsidRPr="00B83D0E">
        <w:t xml:space="preserve"> </w:t>
      </w:r>
      <w:r w:rsidR="00C46C51" w:rsidRPr="00B83D0E">
        <w:t>well-being)</w:t>
      </w:r>
      <w:r w:rsidR="00BA697E" w:rsidRPr="00B83D0E">
        <w:t>, customer-related</w:t>
      </w:r>
      <w:r w:rsidR="00705B2C" w:rsidRPr="00B83D0E">
        <w:t xml:space="preserve"> outcomes</w:t>
      </w:r>
      <w:r w:rsidR="00BA697E" w:rsidRPr="00B83D0E">
        <w:t xml:space="preserve"> </w:t>
      </w:r>
      <w:r w:rsidR="00BA697E" w:rsidRPr="008D23EF">
        <w:t>(</w:t>
      </w:r>
      <w:r w:rsidR="00325D77" w:rsidRPr="008D23EF">
        <w:t>e.g., service recovery performance)</w:t>
      </w:r>
      <w:r w:rsidR="005D5AFD" w:rsidRPr="008D23EF">
        <w:t>,</w:t>
      </w:r>
      <w:r w:rsidR="00C46C51" w:rsidRPr="008D23EF">
        <w:t xml:space="preserve"> and organizational-related</w:t>
      </w:r>
      <w:r w:rsidR="00705B2C" w:rsidRPr="008D23EF">
        <w:t xml:space="preserve"> outcomes</w:t>
      </w:r>
      <w:r w:rsidR="00C46C51" w:rsidRPr="008D23EF">
        <w:t xml:space="preserve"> (e.g., turnover</w:t>
      </w:r>
      <w:r w:rsidR="00C46C51" w:rsidRPr="00B83D0E">
        <w:t xml:space="preserve"> intentions)</w:t>
      </w:r>
      <w:r w:rsidRPr="00B83D0E">
        <w:t xml:space="preserve">. </w:t>
      </w:r>
      <w:r w:rsidR="00B754E3" w:rsidRPr="00B83D0E">
        <w:t>T</w:t>
      </w:r>
      <w:r w:rsidRPr="00B83D0E">
        <w:t>he origin of much of the confusion about the conceptualization and measurement of EL</w:t>
      </w:r>
      <w:r w:rsidR="00B754E3" w:rsidRPr="00B83D0E">
        <w:t xml:space="preserve"> relates to </w:t>
      </w:r>
      <w:r w:rsidR="00566944" w:rsidRPr="00B83D0E">
        <w:t>two main issues.</w:t>
      </w:r>
      <w:r w:rsidR="00B754E3" w:rsidRPr="00B83D0E">
        <w:t xml:space="preserve"> </w:t>
      </w:r>
      <w:bookmarkStart w:id="2" w:name="_Hlk121039068"/>
      <w:r w:rsidR="00406FC3" w:rsidRPr="00B83D0E">
        <w:t>First</w:t>
      </w:r>
      <w:r w:rsidR="00CA21A4" w:rsidRPr="00B83D0E">
        <w:t>ly</w:t>
      </w:r>
      <w:r w:rsidR="00406FC3" w:rsidRPr="00B83D0E">
        <w:t xml:space="preserve">, most of the instruments presented in this review consider EL as a </w:t>
      </w:r>
      <w:r w:rsidR="00253FAF" w:rsidRPr="00B83D0E">
        <w:t>general</w:t>
      </w:r>
      <w:r w:rsidR="00406FC3" w:rsidRPr="00B83D0E">
        <w:t xml:space="preserve"> construct, which does not seem to be the most appropriate way to measure its components, since social aspects of the context and</w:t>
      </w:r>
      <w:r w:rsidR="00B778F0" w:rsidRPr="00B83D0E">
        <w:t xml:space="preserve"> </w:t>
      </w:r>
      <w:r w:rsidR="00406FC3" w:rsidRPr="00B83D0E">
        <w:t xml:space="preserve">situation-specific regulation </w:t>
      </w:r>
      <w:r w:rsidR="00B778F0" w:rsidRPr="00B83D0E">
        <w:t>aims</w:t>
      </w:r>
      <w:r w:rsidR="00B754E3" w:rsidRPr="00B83D0E">
        <w:t xml:space="preserve"> </w:t>
      </w:r>
      <w:r w:rsidR="00406FC3" w:rsidRPr="00B83D0E">
        <w:t>p</w:t>
      </w:r>
      <w:r w:rsidR="00B754E3" w:rsidRPr="00B83D0E">
        <w:t xml:space="preserve">lay a central role in predicting the strategies used in the workplace. In this sense, context-specific measures may be more fruitful </w:t>
      </w:r>
      <w:r w:rsidR="00B754E3" w:rsidRPr="00B83D0E">
        <w:fldChar w:fldCharType="begin"/>
      </w:r>
      <w:r w:rsidR="00B754E3" w:rsidRPr="00B83D0E">
        <w:instrText xml:space="preserve"> ADDIN ZOTERO_ITEM CSL_CITATION {"citationID":"7tFREEBn","properties":{"formattedCitation":"(Sim\\uc0\\u245{}es et al., in press)","plainCitation":"(Simões et al., in press)","noteIndex":0},"citationItems":[{"id":453,"uris":["http://zotero.org/users/5621649/items/IPRAWIEQ"],"itemData":{"id":453,"type":"article-journal","container-title":"Emotions During Times of Disruption Research on Emotion in Organizations","DOI":"oi:10.1108/S1746-979120220000018006","page":"93–117","title":"Emotional Labor in Interaction With Patients, Companions, and Coworkers: A Multilevel Approach in a Hospital Context","volume":"18","author":[{"family":"Simões","given":"Ana Célia Araújo"},{"family":"Gondim","given":"Sônia Maria Guedes"},{"family":"Puente-Palacios","given":"Katia Elizabeth"}],"issued":{"literal":"in press"}}}],"schema":"https://github.com/citation-style-language/schema/raw/master/csl-citation.json"} </w:instrText>
      </w:r>
      <w:r w:rsidR="00B754E3" w:rsidRPr="00B83D0E">
        <w:fldChar w:fldCharType="separate"/>
      </w:r>
      <w:r w:rsidR="00B754E3" w:rsidRPr="00B83D0E">
        <w:t>(Simões et al., in press)</w:t>
      </w:r>
      <w:r w:rsidR="00B754E3" w:rsidRPr="00B83D0E">
        <w:fldChar w:fldCharType="end"/>
      </w:r>
      <w:r w:rsidR="00B754E3" w:rsidRPr="00B83D0E">
        <w:t>.</w:t>
      </w:r>
      <w:r w:rsidR="00406FC3" w:rsidRPr="00B83D0E">
        <w:t xml:space="preserve"> </w:t>
      </w:r>
      <w:r w:rsidR="00923855" w:rsidRPr="00B83D0E">
        <w:t>Second</w:t>
      </w:r>
      <w:r w:rsidR="00CA21A4" w:rsidRPr="00B83D0E">
        <w:t>ly</w:t>
      </w:r>
      <w:r w:rsidR="00923855" w:rsidRPr="00B83D0E">
        <w:t xml:space="preserve">, in many studies, the term "emotional labor" is used to assign elements </w:t>
      </w:r>
      <w:r w:rsidRPr="00B83D0E">
        <w:t>of the construct or phenomena interconnected to it. EL suggests being a phenomenon that manifest</w:t>
      </w:r>
      <w:r w:rsidR="00C85273" w:rsidRPr="00B83D0E">
        <w:t>s itself</w:t>
      </w:r>
      <w:r w:rsidRPr="00B83D0E">
        <w:t xml:space="preserve"> in a sequence of three linked and non-sectioned components, in </w:t>
      </w:r>
      <w:r w:rsidRPr="00B83D0E">
        <w:lastRenderedPageBreak/>
        <w:t>which emotional demands, regulation strategies, and emotional performance are interconnected</w:t>
      </w:r>
      <w:r w:rsidR="0098321B" w:rsidRPr="00B83D0E">
        <w:t xml:space="preserve"> and feedbacked </w:t>
      </w:r>
      <w:r w:rsidR="00C85273" w:rsidRPr="00B83D0E">
        <w:t xml:space="preserve">by </w:t>
      </w:r>
      <w:r w:rsidR="0098321B" w:rsidRPr="00B83D0E">
        <w:t>cycles of displayed emotion</w:t>
      </w:r>
      <w:r w:rsidR="00A74070" w:rsidRPr="00B83D0E">
        <w:t>s</w:t>
      </w:r>
      <w:r w:rsidR="0098321B" w:rsidRPr="00B83D0E">
        <w:t xml:space="preserve">, </w:t>
      </w:r>
      <w:r w:rsidR="00A74070" w:rsidRPr="00B83D0E">
        <w:t xml:space="preserve">interaction </w:t>
      </w:r>
      <w:r w:rsidR="00C85273" w:rsidRPr="00B83D0E">
        <w:t xml:space="preserve">reactions </w:t>
      </w:r>
      <w:r w:rsidR="009E4EF8" w:rsidRPr="00B83D0E">
        <w:t>ove</w:t>
      </w:r>
      <w:r w:rsidR="008E3C12" w:rsidRPr="00B83D0E">
        <w:t>r</w:t>
      </w:r>
      <w:r w:rsidR="009E4EF8" w:rsidRPr="00B83D0E">
        <w:t xml:space="preserve"> time</w:t>
      </w:r>
      <w:r w:rsidR="00C85273" w:rsidRPr="00B83D0E">
        <w:t xml:space="preserve"> and </w:t>
      </w:r>
      <w:r w:rsidR="005A1757" w:rsidRPr="00B83D0E">
        <w:t>readjustment of worker</w:t>
      </w:r>
      <w:r w:rsidR="00A74070" w:rsidRPr="00B83D0E">
        <w:t xml:space="preserve"> performance</w:t>
      </w:r>
      <w:r w:rsidR="005A1757" w:rsidRPr="00B83D0E">
        <w:t xml:space="preserve"> </w:t>
      </w:r>
      <w:r w:rsidR="005A1757" w:rsidRPr="00B83D0E">
        <w:fldChar w:fldCharType="begin"/>
      </w:r>
      <w:r w:rsidR="007749D0">
        <w:instrText xml:space="preserve"> ADDIN ZOTERO_ITEM CSL_CITATION {"citationID":"Tj7P0rvd","properties":{"formattedCitation":"(C\\uc0\\u244{}t\\uc0\\u233{}, 2005; Klein, 2021; Molano, 2018)","plainCitation":"(Côté, 2005; Klein, 2021; Molano, 2018)","noteIndex":0},"citationItems":[{"id":170,"uris":["http://zotero.org/users/5621649/items/UJRJCHS6"],"itemData":{"id":170,"type":"article-journal","container-title":"Academy of Management Review","DOI":"10.5465/amr.2005.17293692","ISSN":"0363-7425, 1930-3807","issue":"3","language":"en","page":"509-530","source":"DOI.org (Crossref)","title":"A Social Interaction Model Of The Effects Of Emotion Regulation On Work Strain","volume":"30","author":[{"family":"Côté","given":"Stéphane"}],"issued":{"date-parts":[["2005",7]]}}},{"id":547,"uris":["http://zotero.org/users/5621649/items/NYKCTDI3"],"itemData":{"id":547,"type":"article-journal","abstract":"Purpose\n              The concept of emotional labor refers to the management of emotions in interaction with customers. This study aims to suggest an integrative definition of emotional labor. It develops a conceptual framework that helps organize and synthesize key insights from the literature, in an interactional and multi-level perspective.\n            \n            \n              Design/methodology/approach\n              This integrated framework consists in a mapping of key research themes resulting from a systematic literature review, which includes research in sales and marketing. As critical affective processes in sales have not been studied sufficiently, both in business-to-business and business-to-customer selling, this review also incorporates works in other research fields.\n            \n            \n              Findings\n              Sales representatives’ emotional labor must be considered as a bi-directional interaction with the customer in a multi-level perspective. Moreover, emotional labor has rather negative consequences for the salesperson (e.g. burnout and job stress), but may have positive sales and customer outcomes. Findings suggest that the expression of genuine emotions should be used during sales interactions. In addition, organizations should prevent customers’ negative behaviors (e.g. mistreatment).\n            \n            \n              Practical implications\n              Emotional labor key practical implications with regard to several management functions such as the recruitment, performance management and training (Ashkanasy and Daus, 2002) of the sales representatives.\n            \n            \n              Originality/value\n              \n                Research on emotional labor in a sales ecosystem is scarce. It has largely covered service industry employees in contact with customers, but has not paid enough attention to sales representatives (Mikeska\n                et al.\n                , 2015). The proposed integrated framework concerning emotional labor focuses on the bi-directional interaction between the sales representatives and their customers.","container-title":"Journal of Business &amp; Industrial Marketing","DOI":"10.1108/JBIM-01-2020-0019","ISSN":"0885-8624, 0885-8624","issue":"4","journalAbbreviation":"JBIM","language":"en","page":"666-685","source":"DOI.org (Crossref)","title":"Emotional labor in a sales ecosystem: a salesperson-customer interactional framework","title-short":"Emotional labor in a sales ecosystem","volume":"36","author":[{"family":"Klein","given":"Michel"}],"issued":{"date-parts":[["2021",5,25]]}}},{"id":149,"uris":["http://zotero.org/users/5621649/items/UDY5TFYP"],"itemData":{"id":149,"type":"thesis","event-place":"Salvador, Bahia","genre":"Dissertação de mestrado não publicada","publisher":"Universidade Federal da Bahia","publisher-place":"Salvador, Bahia","title":"Trabalho emocional na stand-up comedy: interação comediante/audiência em duas cidades da América Latina.","author":[{"family":"Molano","given":"Angélica Sofía Sánchez"}],"issued":{"date-parts":[["2018"]]}}}],"schema":"https://github.com/citation-style-language/schema/raw/master/csl-citation.json"} </w:instrText>
      </w:r>
      <w:r w:rsidR="005A1757" w:rsidRPr="00B83D0E">
        <w:fldChar w:fldCharType="separate"/>
      </w:r>
      <w:r w:rsidR="00864404" w:rsidRPr="00B83D0E">
        <w:t>(Côté, 2005; Klein, 2021; Molano, 2018)</w:t>
      </w:r>
      <w:r w:rsidR="005A1757" w:rsidRPr="00B83D0E">
        <w:fldChar w:fldCharType="end"/>
      </w:r>
      <w:r w:rsidR="0098321B" w:rsidRPr="00B83D0E">
        <w:t xml:space="preserve">. </w:t>
      </w:r>
      <w:r w:rsidRPr="00B83D0E">
        <w:t>Nevertheless, a great part of</w:t>
      </w:r>
      <w:r w:rsidR="00F5486F">
        <w:t xml:space="preserve"> </w:t>
      </w:r>
      <w:r w:rsidRPr="008D23EF">
        <w:t xml:space="preserve">studies assessed </w:t>
      </w:r>
      <w:r w:rsidR="005C00BC" w:rsidRPr="008D23EF">
        <w:t>EL</w:t>
      </w:r>
      <w:r w:rsidRPr="008D23EF">
        <w:t xml:space="preserve"> process by focusing on the person, day</w:t>
      </w:r>
      <w:r w:rsidR="005D5AFD" w:rsidRPr="008D23EF">
        <w:t>,</w:t>
      </w:r>
      <w:r w:rsidRPr="008D23EF">
        <w:t xml:space="preserve"> and interaction level of analysis,</w:t>
      </w:r>
      <w:r w:rsidRPr="00B83D0E">
        <w:t xml:space="preserve"> ignoring within-episode variability </w:t>
      </w:r>
      <w:r w:rsidR="004F0376" w:rsidRPr="00B83D0E">
        <w:fldChar w:fldCharType="begin"/>
      </w:r>
      <w:r w:rsidR="004F0376" w:rsidRPr="00B83D0E">
        <w:instrText xml:space="preserve"> ADDIN ZOTERO_ITEM CSL_CITATION {"citationID":"cP1WItKf","properties":{"formattedCitation":"(Gabriel &amp; Diefendorff, 2015; Pujol-Cols &amp; Dabos, 2021)","plainCitation":"(Gabriel &amp; Diefendorff, 2015; Pujol-Cols &amp; Dabos, 2021)","noteIndex":0},"citationItems":[{"id":449,"uris":["http://zotero.org/users/5621649/items/IXQ7Q93Y"],"itemData":{"id":449,"type":"article-journal","container-title":"Academy of Management Journal","DOI":"10.5465/amj.2013.1135","ISSN":"0001-4273, 1948-0989","issue":"6","journalAbbreviation":"AMJ","language":"en","page":"1804-1825","source":"DOI.org (Crossref)","title":"Emotional Labor Dynamics: A Momentary Approach","title-short":"Emotional Labor Dynamics","volume":"58","author":[{"family":"Gabriel","given":"Allison S."},{"family":"Diefendorff","given":"James M."}],"issued":{"date-parts":[["2015",12]]}}},{"id":540,"uris":["http://zotero.org/users/5621649/items/B4CDGS57"],"itemData":{"id":540,"type":"article-journal","abstract":"Este artículo tuvo por objetivo describir cómo las características personales de los empleados moldean sus respuestas frente a las situaciones emocionalmente demandantes de su trabajo. Para ello, se realizó una revisión de artículos empíricos publicados en revistas científicas de alto impacto. Los resultados revelan que los rasgos de personalidad, las habilidades emocionales y los motivos del trabajo constituyen las principales características individuales examinadas en la literatura sobre trabajo emocional. Asimismo, indican que estas características individuales asumen un rol fundamental en el trabajo emocional al condicionar las percepciones que los empleados tienen de las reglas emocionales, sus estrategias de regulación emocional y los efectos de los procesos regulatorios sobre la expresión emocional, el bienestar y el desempeño.","container-title":"Estudios Gerenciales","DOI":"10.18046/j.estger.2021.160.4088","ISSN":"2665-6744, 0123-5923","journalAbbreviation":"estud.gerenc.","page":"472-491","source":"DOI.org (Crossref)","title":"Respuestas diferenciales ante las demandas emocionales del trabajo: una revisión de la literatura sobre características individuales y trabajo emocional","title-short":"Respuestas diferenciales ante las demandas emocionales del trabajo","author":[{"family":"Pujol-Cols","given":"Lucas"},{"family":"Dabos","given":"Guillermo E."}],"issued":{"date-parts":[["2021",7,8]]}}}],"schema":"https://github.com/citation-style-language/schema/raw/master/csl-citation.json"} </w:instrText>
      </w:r>
      <w:r w:rsidR="004F0376" w:rsidRPr="00B83D0E">
        <w:fldChar w:fldCharType="separate"/>
      </w:r>
      <w:r w:rsidR="004F0376" w:rsidRPr="00B83D0E">
        <w:t>(Gabriel &amp; Diefendorff, 2015; Pujol-Cols &amp; Dabos, 2021)</w:t>
      </w:r>
      <w:r w:rsidR="004F0376" w:rsidRPr="00B83D0E">
        <w:fldChar w:fldCharType="end"/>
      </w:r>
      <w:r w:rsidRPr="00B83D0E">
        <w:t xml:space="preserve">. </w:t>
      </w:r>
    </w:p>
    <w:p w14:paraId="6691BA23" w14:textId="6F566401" w:rsidR="00BA3D9A" w:rsidRPr="00B83D0E" w:rsidRDefault="00B57508" w:rsidP="00BA3D9A">
      <w:pPr>
        <w:pStyle w:val="Prrafocomn"/>
        <w:ind w:firstLine="709"/>
      </w:pPr>
      <w:bookmarkStart w:id="3" w:name="_Hlk121038983"/>
      <w:bookmarkEnd w:id="2"/>
      <w:r w:rsidRPr="00B83D0E">
        <w:t xml:space="preserve">In this sense, adopting methodologies </w:t>
      </w:r>
      <w:r w:rsidR="00CF3FA3" w:rsidRPr="00B83D0E">
        <w:t xml:space="preserve">in a way </w:t>
      </w:r>
      <w:r w:rsidRPr="00B83D0E">
        <w:t xml:space="preserve">that can capture EL dynamic throughout interpersonal interactions, showing changes that occur in one episode, can explain shifts in </w:t>
      </w:r>
      <w:r w:rsidRPr="008D23EF">
        <w:t>emotions felt, the use of regulation strategies</w:t>
      </w:r>
      <w:r w:rsidR="00F17465" w:rsidRPr="008D23EF">
        <w:t>,</w:t>
      </w:r>
      <w:r w:rsidRPr="008D23EF">
        <w:t xml:space="preserve"> and consequent outcomes related to health and</w:t>
      </w:r>
      <w:r w:rsidRPr="00B83D0E">
        <w:t xml:space="preserve"> performance. </w:t>
      </w:r>
      <w:r w:rsidR="00E6513D" w:rsidRPr="00B83D0E">
        <w:t xml:space="preserve">For instance, Gabriel and Diefendorff (2015) employed within-person path analysis </w:t>
      </w:r>
      <w:r w:rsidR="00E6513D" w:rsidRPr="008D23EF">
        <w:t xml:space="preserve">to model a full set of lagged relationships among </w:t>
      </w:r>
      <w:r w:rsidR="00956B25" w:rsidRPr="008D23EF">
        <w:t>EL</w:t>
      </w:r>
      <w:r w:rsidR="00E6513D" w:rsidRPr="008D23EF">
        <w:t xml:space="preserve"> variables in a call center simulation,</w:t>
      </w:r>
      <w:r w:rsidR="00E6513D" w:rsidRPr="00B83D0E">
        <w:t xml:space="preserve"> demonstrating that felt emotions, emotion regulation, and vocal tone of the participants vary substantially within a single interaction and are impacted by customer behavior.</w:t>
      </w:r>
      <w:r w:rsidR="00163A81" w:rsidRPr="00B83D0E">
        <w:t xml:space="preserve"> </w:t>
      </w:r>
      <w:r w:rsidR="00260A3B" w:rsidRPr="00B83D0E">
        <w:t>Molano (2018) carried out a multiple case study with stand-up comedy artists from Brazil and Colombia, integrating three techniques</w:t>
      </w:r>
      <w:r w:rsidR="00D60DBA" w:rsidRPr="00B83D0E">
        <w:t>:</w:t>
      </w:r>
      <w:r w:rsidR="00260A3B" w:rsidRPr="00B83D0E">
        <w:t xml:space="preserve"> observ</w:t>
      </w:r>
      <w:r w:rsidR="00D60DBA" w:rsidRPr="00B83D0E">
        <w:t xml:space="preserve">ation of </w:t>
      </w:r>
      <w:r w:rsidR="00260A3B" w:rsidRPr="00B83D0E">
        <w:t>the emotional demands of the audience throughout the show</w:t>
      </w:r>
      <w:r w:rsidR="00D60DBA" w:rsidRPr="00B83D0E">
        <w:t>,</w:t>
      </w:r>
      <w:r w:rsidR="00260A3B" w:rsidRPr="00B83D0E">
        <w:t xml:space="preserve"> </w:t>
      </w:r>
      <w:r w:rsidR="009C036B">
        <w:t xml:space="preserve">interviews to learn about </w:t>
      </w:r>
      <w:r w:rsidR="00D60DBA" w:rsidRPr="00B83D0E">
        <w:t>the</w:t>
      </w:r>
      <w:r w:rsidR="00260A3B" w:rsidRPr="00B83D0E">
        <w:t xml:space="preserve"> strategies employed by the artist</w:t>
      </w:r>
      <w:r w:rsidR="00C114F8">
        <w:t>s</w:t>
      </w:r>
      <w:r w:rsidR="00260A3B" w:rsidRPr="00B83D0E">
        <w:t xml:space="preserve"> to deal with such demands</w:t>
      </w:r>
      <w:r w:rsidR="00D60DBA" w:rsidRPr="00B83D0E">
        <w:t>,</w:t>
      </w:r>
      <w:r w:rsidR="00260A3B" w:rsidRPr="00B83D0E">
        <w:t xml:space="preserve"> and post-show audience </w:t>
      </w:r>
      <w:r w:rsidR="009C036B">
        <w:t xml:space="preserve">surveys </w:t>
      </w:r>
      <w:r w:rsidR="00260A3B" w:rsidRPr="00B83D0E">
        <w:t>to assess the artist's emotional performance. The dynamics of the EL phenomenon could be observed, over time, in each of the six comedy programs attended by the author.</w:t>
      </w:r>
      <w:bookmarkEnd w:id="3"/>
    </w:p>
    <w:p w14:paraId="2EF448A0" w14:textId="4CC80279" w:rsidR="00B57508" w:rsidRPr="00B83D0E" w:rsidRDefault="00E3530C" w:rsidP="00B57508">
      <w:pPr>
        <w:pStyle w:val="Prrafocomn"/>
        <w:ind w:firstLine="709"/>
      </w:pPr>
      <w:r w:rsidRPr="00B83D0E">
        <w:t xml:space="preserve">Success in grasping EL construct requires the academic community not to ignore its dynamic nature. By segmenting EL components, we have a fragmented phenomenon that generates contradictory </w:t>
      </w:r>
      <w:r w:rsidR="00191B93" w:rsidRPr="00B83D0E">
        <w:t>or</w:t>
      </w:r>
      <w:r w:rsidRPr="00B83D0E">
        <w:t xml:space="preserve"> inconclusive results</w:t>
      </w:r>
      <w:r w:rsidR="00191B93" w:rsidRPr="00B83D0E">
        <w:t xml:space="preserve"> </w:t>
      </w:r>
      <w:r w:rsidRPr="00B83D0E">
        <w:t>specially in relation to worker health and effectiveness at work</w:t>
      </w:r>
      <w:r w:rsidR="00D52CB0" w:rsidRPr="00B83D0E">
        <w:t xml:space="preserve">. </w:t>
      </w:r>
      <w:r w:rsidR="00747FEB" w:rsidRPr="00B83D0E">
        <w:t>As a result</w:t>
      </w:r>
      <w:r w:rsidR="00D52CB0" w:rsidRPr="00B83D0E">
        <w:t xml:space="preserve">, </w:t>
      </w:r>
      <w:r w:rsidR="00747FEB" w:rsidRPr="00B83D0E">
        <w:t>EL´s</w:t>
      </w:r>
      <w:r w:rsidR="00D52CB0" w:rsidRPr="00B83D0E">
        <w:t xml:space="preserve"> conceptual diversity has a negative impact on the improvement of recruitment and selection strategies, limiting professional development</w:t>
      </w:r>
      <w:r w:rsidR="00071C52" w:rsidRPr="00B83D0E">
        <w:t xml:space="preserve"> </w:t>
      </w:r>
      <w:r w:rsidR="00D52CB0" w:rsidRPr="00B83D0E">
        <w:t>programs.</w:t>
      </w:r>
      <w:r w:rsidR="00B43E6A" w:rsidRPr="00B83D0E">
        <w:t xml:space="preserve"> Also, w</w:t>
      </w:r>
      <w:r w:rsidR="00B57508" w:rsidRPr="00B83D0E">
        <w:t>e highlight the relevance that scholars clearly understand that the choice to comprehend only one or two of the facets of a dynamic and integrated construct through responses to items of self-report scales has consequences for the validity and scope of the conclusions of such empirical studies. Certainly, a researcher can be more interested in exploring just one of these components more deeply. It thus becomes necessary to define clearly what is actually being measured and to recognize the limits and distancing from the phenomenon.</w:t>
      </w:r>
    </w:p>
    <w:p w14:paraId="66DB5BA4" w14:textId="77777777" w:rsidR="00BA0F0D" w:rsidRPr="00B83D0E" w:rsidRDefault="00BA0F0D" w:rsidP="00BA0F0D">
      <w:pPr>
        <w:pStyle w:val="Prrafocomn"/>
        <w:ind w:firstLine="709"/>
      </w:pPr>
      <w:r w:rsidRPr="00B83D0E">
        <w:t xml:space="preserve">Another key point is the choice of the source of information of the EL element that we intent to measure. The literature has disclosed the importance of considering different sources of </w:t>
      </w:r>
      <w:r w:rsidRPr="00B83D0E">
        <w:lastRenderedPageBreak/>
        <w:t>information to capture the complexity of EL, taking into account each of its elements (Grandey &amp; Gabriel, 2015; Pujol-Cols &amp; Dabos, 2021). In this regard, correctly aligning the source with the corresponding EL component can lead to obtain better explanations of the course of the phenomenon. For example, if we wish to identify emotional demands, a self-report instrument is useful. Since EL has an influential origin in the worker's perception of their work, it seems important grasping this subjective dimension beyond the concrete demands of the job, the occupation, and the organization. The internalization of rules and norms of emotional demands affects the choice of regulation strategy by the worker. However, it is also important to assess the perception of these demands by third parties, comparing self (employee) and hetero-evaluation (leader or public served/ customers). This comparison allows us to relate them to emotional performance evaluated by interaction partners. Differences in perceived emotional demands may indicate needs of employee reorientation towards clients’ expectations.</w:t>
      </w:r>
    </w:p>
    <w:p w14:paraId="0857923A" w14:textId="28A7A0DE" w:rsidR="00BA0F0D" w:rsidRPr="00B83D0E" w:rsidRDefault="00BA0F0D" w:rsidP="00BA0F0D">
      <w:pPr>
        <w:pStyle w:val="Prrafocomn"/>
        <w:ind w:firstLine="709"/>
      </w:pPr>
      <w:r w:rsidRPr="00B83D0E">
        <w:t xml:space="preserve">The second component of EL, the emotion regulation process, has been studied in the literature mainly in terms of surface and deep acting strategies. Diefendorff et al. (2005) demonstrated that the expression of naturally felt emotions has a leading role in displaying emotions at work, not being a proxy for low levels of surface acting nor being redundant with deep acting. Their findings pointed out that the display of naturally felt emotions was employed by individuals more often than the other two strategies, and that dispositional variables (e.g., extraversion, neuroticism) predicted its use more than situational variables (e.g., positive and </w:t>
      </w:r>
      <w:r w:rsidRPr="008D23EF">
        <w:t xml:space="preserve">negative display rules). </w:t>
      </w:r>
      <w:r w:rsidR="00DC4346" w:rsidRPr="008D23EF">
        <w:t xml:space="preserve">Future studies could further investigate the third </w:t>
      </w:r>
      <w:r w:rsidR="00956B25" w:rsidRPr="008D23EF">
        <w:t>EL</w:t>
      </w:r>
      <w:r w:rsidR="00DC4346" w:rsidRPr="008D23EF">
        <w:t xml:space="preserve"> strategy, </w:t>
      </w:r>
      <w:r w:rsidR="00032D6E" w:rsidRPr="008D23EF">
        <w:t>namely,</w:t>
      </w:r>
      <w:r w:rsidR="00032D6E" w:rsidRPr="00B83D0E">
        <w:t xml:space="preserve"> </w:t>
      </w:r>
      <w:r w:rsidR="00DC4346" w:rsidRPr="00B83D0E">
        <w:t xml:space="preserve">naturally felt emotions, and to what extent to the use of surface and deep acting is related to difficulties in expressing </w:t>
      </w:r>
      <w:r w:rsidR="00032D6E" w:rsidRPr="00B83D0E">
        <w:t>them</w:t>
      </w:r>
      <w:r w:rsidR="00DC4346" w:rsidRPr="00B83D0E">
        <w:t>.</w:t>
      </w:r>
    </w:p>
    <w:p w14:paraId="229160E9" w14:textId="46FB0DDB" w:rsidR="00BA0F0D" w:rsidRPr="00B83D0E" w:rsidRDefault="00BA0F0D" w:rsidP="00BA0F0D">
      <w:pPr>
        <w:pStyle w:val="Prrafocomn"/>
        <w:ind w:firstLine="709"/>
      </w:pPr>
      <w:r w:rsidRPr="00B83D0E">
        <w:t xml:space="preserve">Still concerning regulatory strategies, its measures generally use self-report instruments, as it is a phenomenon that occurs internally within the person.  However, it is necessary to be aware that the perception of using a strategy does not mean that workers put it into practice. What we </w:t>
      </w:r>
      <w:r w:rsidRPr="008D23EF">
        <w:t>plan to do is not always what we actually do. As we know, all data, theories, methods</w:t>
      </w:r>
      <w:r w:rsidR="00F17465" w:rsidRPr="008D23EF">
        <w:t>,</w:t>
      </w:r>
      <w:r w:rsidRPr="008D23EF">
        <w:t xml:space="preserve"> and</w:t>
      </w:r>
      <w:r w:rsidRPr="00B83D0E">
        <w:t xml:space="preserve"> techniques have their limitations and advantages. Triangulation procedures with objective study protocols (e.g. observation, interviews, diaries, experience sampling method, physiological markers) can improve in validating and/or complementing the data, overcoming interpretation </w:t>
      </w:r>
      <w:r w:rsidRPr="008D23EF">
        <w:t>biases, maximizing information</w:t>
      </w:r>
      <w:r w:rsidR="00B3076E" w:rsidRPr="008D23EF">
        <w:t>,</w:t>
      </w:r>
      <w:r w:rsidRPr="008D23EF">
        <w:t xml:space="preserve"> and enabling a greater understanding of the phenomenon studied</w:t>
      </w:r>
      <w:r w:rsidRPr="00B83D0E">
        <w:t xml:space="preserve"> </w:t>
      </w:r>
      <w:r w:rsidRPr="00B83D0E">
        <w:lastRenderedPageBreak/>
        <w:fldChar w:fldCharType="begin"/>
      </w:r>
      <w:r w:rsidRPr="00B83D0E">
        <w:instrText xml:space="preserve"> ADDIN ZOTERO_ITEM CSL_CITATION {"citationID":"vES631Ec","properties":{"formattedCitation":"(Flick, 2013)","plainCitation":"(Flick, 2013)","noteIndex":0},"citationItems":[{"id":558,"uris":["http://zotero.org/users/5621649/items/AL7JESTZ"],"itemData":{"id":558,"type":"book","edition":"1a. ed.","event-place":"Porto Alegre","ISBN":"978-85-65848-13-8","number-of-pages":"256","publisher":"Penso","publisher-place":"Porto Alegre","title":"Introdução a Metodologia de Pesquisa . Um guia para iniciantes.","author":[{"family":"Flick","given":"Uwe"}],"issued":{"date-parts":[["2013"]]}}}],"schema":"https://github.com/citation-style-language/schema/raw/master/csl-citation.json"} </w:instrText>
      </w:r>
      <w:r w:rsidRPr="00B83D0E">
        <w:fldChar w:fldCharType="separate"/>
      </w:r>
      <w:r w:rsidRPr="00B83D0E">
        <w:t>(Flick, 2013)</w:t>
      </w:r>
      <w:r w:rsidRPr="00B83D0E">
        <w:fldChar w:fldCharType="end"/>
      </w:r>
      <w:r w:rsidRPr="00B83D0E">
        <w:t>. For instance, diary method could deepen our current knowledge of situation-</w:t>
      </w:r>
      <w:r w:rsidRPr="008D23EF">
        <w:t>specific, emotion-eliciting events</w:t>
      </w:r>
      <w:r w:rsidR="00DE1517" w:rsidRPr="008D23EF">
        <w:t>,</w:t>
      </w:r>
      <w:r w:rsidRPr="008D23EF">
        <w:t xml:space="preserve"> and workers’ daily use of strategies.</w:t>
      </w:r>
      <w:r w:rsidRPr="00B83D0E">
        <w:t xml:space="preserve"> </w:t>
      </w:r>
    </w:p>
    <w:p w14:paraId="209E6347" w14:textId="77777777" w:rsidR="00B57508" w:rsidRPr="00B83D0E" w:rsidRDefault="00B57508" w:rsidP="00B57508">
      <w:pPr>
        <w:pStyle w:val="Prrafocomn"/>
        <w:ind w:firstLine="709"/>
      </w:pPr>
      <w:r w:rsidRPr="00B83D0E">
        <w:t>Considering other perceptions is even more pertinent when contemplating the third component of EL, emotional performance or behavior. Who better than co-workers, leaders, or service users or customers who deal directly with the workers to know if, in fact, they present the expected emotional performance? An appropriate emotional performance depends on its validation from one’s partner of interaction. Besides, self-perceived emotional performance is more easily subject to social desirability. However, we still find studies using self-assessment instruments of emotional performance, ignoring conceptual aspects of EL that weaken the results of empirical studies.</w:t>
      </w:r>
    </w:p>
    <w:p w14:paraId="211AA78E" w14:textId="7B49B8BC" w:rsidR="000C2F86" w:rsidRPr="00B83D0E" w:rsidRDefault="00B57508" w:rsidP="00B57508">
      <w:pPr>
        <w:pStyle w:val="Prrafocomn"/>
        <w:ind w:firstLine="709"/>
        <w:rPr>
          <w:strike/>
        </w:rPr>
      </w:pPr>
      <w:r w:rsidRPr="00B83D0E">
        <w:t>In brief, it is possible to state that, due to its complexity, the conceptual and operational evolution of EL is still</w:t>
      </w:r>
      <w:r w:rsidR="0043394D" w:rsidRPr="00B83D0E">
        <w:t xml:space="preserve"> in </w:t>
      </w:r>
      <w:r w:rsidR="00B35324" w:rsidRPr="00B83D0E">
        <w:t xml:space="preserve">development. </w:t>
      </w:r>
      <w:r w:rsidR="00071C52" w:rsidRPr="00B83D0E">
        <w:t xml:space="preserve">As </w:t>
      </w:r>
      <w:r w:rsidR="008E3C12" w:rsidRPr="00B83D0E">
        <w:t xml:space="preserve">being </w:t>
      </w:r>
      <w:r w:rsidR="00071C52" w:rsidRPr="00B83D0E">
        <w:t>a construct of the social and human sciences, it goes through tensions inherent to the field, making it a “permeable” concept. In other words, EL is characterized by methodological plasticity and a plurality of approaches that make it challenging to reach a consensus on the phenomenon.</w:t>
      </w:r>
    </w:p>
    <w:p w14:paraId="23D58CDD" w14:textId="548DF3FC" w:rsidR="00B57508" w:rsidRPr="00B83D0E" w:rsidRDefault="002C10B2" w:rsidP="00601EBD">
      <w:pPr>
        <w:pStyle w:val="Ttulosinternos"/>
      </w:pPr>
      <w:r w:rsidRPr="00B83D0E">
        <w:t xml:space="preserve">Conclusion, </w:t>
      </w:r>
      <w:r w:rsidR="00CA13EF">
        <w:t>L</w:t>
      </w:r>
      <w:r w:rsidRPr="00B83D0E">
        <w:t xml:space="preserve">imitations and </w:t>
      </w:r>
      <w:r w:rsidR="00CA13EF">
        <w:t>F</w:t>
      </w:r>
      <w:r w:rsidRPr="00B83D0E">
        <w:t xml:space="preserve">uture </w:t>
      </w:r>
      <w:r w:rsidR="00CA13EF">
        <w:t>D</w:t>
      </w:r>
      <w:r w:rsidRPr="00B83D0E">
        <w:t>irections</w:t>
      </w:r>
    </w:p>
    <w:p w14:paraId="0BF208EE" w14:textId="49867902" w:rsidR="00B57508" w:rsidRPr="00B83D0E" w:rsidRDefault="000E7DE8" w:rsidP="00C73DE2">
      <w:pPr>
        <w:pStyle w:val="Prrafocomn"/>
      </w:pPr>
      <w:r w:rsidRPr="000E7DE8">
        <w:t>This paper addressed general aspects of the EL phenomenon in terms of its different theoretical approaches and forms of measurement that favored one or two elements (facets) of the construct</w:t>
      </w:r>
      <w:r w:rsidR="00765072" w:rsidRPr="000E7DE8">
        <w:t>.</w:t>
      </w:r>
      <w:r w:rsidR="000661A3" w:rsidRPr="000E7DE8">
        <w:t xml:space="preserve"> </w:t>
      </w:r>
      <w:r w:rsidR="00765072" w:rsidRPr="00B83D0E">
        <w:t xml:space="preserve">These </w:t>
      </w:r>
      <w:r w:rsidR="00CB4F25" w:rsidRPr="00B83D0E">
        <w:t xml:space="preserve">fragmented perspectives </w:t>
      </w:r>
      <w:r w:rsidR="00B57508" w:rsidRPr="00B83D0E">
        <w:t>of</w:t>
      </w:r>
      <w:r w:rsidR="00FC73D1" w:rsidRPr="00B83D0E">
        <w:t xml:space="preserve"> EL</w:t>
      </w:r>
      <w:r w:rsidR="00B57508" w:rsidRPr="00B83D0E">
        <w:t xml:space="preserve"> is</w:t>
      </w:r>
      <w:r w:rsidR="00CA70B1" w:rsidRPr="00B83D0E">
        <w:t xml:space="preserve"> </w:t>
      </w:r>
      <w:r w:rsidR="00CB4F25" w:rsidRPr="00B83D0E">
        <w:t>evidenced</w:t>
      </w:r>
      <w:r w:rsidR="00B57508" w:rsidRPr="00B83D0E">
        <w:t xml:space="preserve"> in its broader theoretical model</w:t>
      </w:r>
      <w:r w:rsidR="00765072" w:rsidRPr="00B83D0E">
        <w:t>s</w:t>
      </w:r>
      <w:r w:rsidR="00B57508" w:rsidRPr="00B83D0E">
        <w:t xml:space="preserve"> that includes </w:t>
      </w:r>
      <w:r w:rsidR="00765072" w:rsidRPr="00B83D0E">
        <w:t xml:space="preserve">different </w:t>
      </w:r>
      <w:r w:rsidR="00B57508" w:rsidRPr="00B83D0E">
        <w:t xml:space="preserve">predictors, mediators, moderators, and consequents </w:t>
      </w:r>
      <w:r w:rsidR="003065D6" w:rsidRPr="00B83D0E">
        <w:t>at</w:t>
      </w:r>
      <w:r w:rsidR="00B57508" w:rsidRPr="00B83D0E">
        <w:t xml:space="preserve"> individual and contextual </w:t>
      </w:r>
      <w:r w:rsidR="003065D6" w:rsidRPr="00B83D0E">
        <w:t>levels</w:t>
      </w:r>
      <w:r w:rsidR="00B57508" w:rsidRPr="00B83D0E">
        <w:t xml:space="preserve">. We highlight the need to apprehend the phenomenon considering its </w:t>
      </w:r>
      <w:r w:rsidR="00C20AFF" w:rsidRPr="00B83D0E">
        <w:t>tripartite structure</w:t>
      </w:r>
      <w:r w:rsidR="00AB5404" w:rsidRPr="00B83D0E">
        <w:t xml:space="preserve"> and </w:t>
      </w:r>
      <w:r w:rsidR="00B57508" w:rsidRPr="00B83D0E">
        <w:t>dynamical nature.</w:t>
      </w:r>
    </w:p>
    <w:p w14:paraId="5F4D5273" w14:textId="01C6C8EC" w:rsidR="00B57508" w:rsidRPr="00B83D0E" w:rsidRDefault="00B57508" w:rsidP="00254F48">
      <w:pPr>
        <w:pStyle w:val="Prrafocomn"/>
        <w:ind w:firstLine="709"/>
      </w:pPr>
      <w:r w:rsidRPr="00B83D0E">
        <w:t xml:space="preserve">Taking into account the results of this review, three questions are presented for future investigations that can broaden the understanding of such a complex phenomenon. The first one </w:t>
      </w:r>
      <w:r w:rsidR="005F1685" w:rsidRPr="00EE2EAE">
        <w:t>concerns</w:t>
      </w:r>
      <w:r w:rsidR="005D2458" w:rsidRPr="00EE2EAE">
        <w:t xml:space="preserve"> to</w:t>
      </w:r>
      <w:r w:rsidRPr="00EE2EAE">
        <w:t xml:space="preserve"> the role of moderating variables, such as emotional intelligence, </w:t>
      </w:r>
      <w:r w:rsidR="00C46C51" w:rsidRPr="00EE2EAE">
        <w:t xml:space="preserve">job </w:t>
      </w:r>
      <w:r w:rsidRPr="00EE2EAE">
        <w:t>autonomy,</w:t>
      </w:r>
      <w:r w:rsidR="00737C78" w:rsidRPr="00B83D0E">
        <w:t xml:space="preserve"> </w:t>
      </w:r>
      <w:r w:rsidR="00737C78" w:rsidRPr="005D2458">
        <w:t>psychological capital,</w:t>
      </w:r>
      <w:r w:rsidRPr="005D2458">
        <w:t xml:space="preserve"> </w:t>
      </w:r>
      <w:r w:rsidR="002948FA" w:rsidRPr="005D2458">
        <w:t>cultural differences</w:t>
      </w:r>
      <w:r w:rsidR="005F1685" w:rsidRPr="005D2458">
        <w:t>,</w:t>
      </w:r>
      <w:r w:rsidR="002948FA" w:rsidRPr="005D2458">
        <w:t xml:space="preserve"> </w:t>
      </w:r>
      <w:r w:rsidRPr="005D2458">
        <w:t>and social support</w:t>
      </w:r>
      <w:r w:rsidR="00254F48" w:rsidRPr="005D2458">
        <w:t xml:space="preserve">. </w:t>
      </w:r>
      <w:r w:rsidR="0068711E" w:rsidRPr="005D2458">
        <w:t>For example, a recent meta-analysis</w:t>
      </w:r>
      <w:r w:rsidR="0068711E" w:rsidRPr="00B83D0E">
        <w:t xml:space="preserve"> (Wang et al., 2019) found that teachers' engagement in EL is likely largely dependent on how they judge their role in their teaching and how they can use it strategically in the classroom. </w:t>
      </w:r>
      <w:r w:rsidRPr="00B83D0E">
        <w:t xml:space="preserve">Thus, we </w:t>
      </w:r>
      <w:r w:rsidRPr="005D2458">
        <w:t xml:space="preserve">suggest </w:t>
      </w:r>
      <w:r w:rsidR="005F1685" w:rsidRPr="005D2458">
        <w:t>investigating</w:t>
      </w:r>
      <w:r w:rsidRPr="005D2458">
        <w:t xml:space="preserve"> deeply whether and how these variables can have impact on the strategy</w:t>
      </w:r>
      <w:r w:rsidRPr="00B83D0E">
        <w:t xml:space="preserve"> choices, performance, and well-being of the worker. A second and promising research agenda is </w:t>
      </w:r>
      <w:r w:rsidRPr="00B83D0E">
        <w:lastRenderedPageBreak/>
        <w:t xml:space="preserve">the study of groups and their influence on the work context. Although still having incipient results, the emotional aspects shared by workers have been shown to be relevant for understanding the use of </w:t>
      </w:r>
      <w:r w:rsidR="00D71100" w:rsidRPr="00B83D0E">
        <w:t>EL</w:t>
      </w:r>
      <w:r w:rsidRPr="00B83D0E">
        <w:t xml:space="preserve"> and its consequences</w:t>
      </w:r>
      <w:r w:rsidR="00737C78" w:rsidRPr="00B83D0E">
        <w:t xml:space="preserve"> (e.g., emotional exhaustion, job satisfaction</w:t>
      </w:r>
      <w:r w:rsidRPr="00B83D0E">
        <w:t>,</w:t>
      </w:r>
      <w:r w:rsidR="00737C78" w:rsidRPr="00B83D0E">
        <w:t xml:space="preserve"> organizational commitment</w:t>
      </w:r>
      <w:r w:rsidR="004361C8" w:rsidRPr="00B83D0E">
        <w:t>, intentions to leave</w:t>
      </w:r>
      <w:r w:rsidR="00737C78" w:rsidRPr="00B83D0E">
        <w:t>)</w:t>
      </w:r>
      <w:r w:rsidR="007C1175" w:rsidRPr="00B83D0E">
        <w:t>,</w:t>
      </w:r>
      <w:r w:rsidRPr="00B83D0E">
        <w:t xml:space="preserve"> suggesting the development of more complex studies that contemplate the multilevel character of the emotions </w:t>
      </w:r>
      <w:r w:rsidR="00CC223D" w:rsidRPr="00B83D0E">
        <w:fldChar w:fldCharType="begin"/>
      </w:r>
      <w:r w:rsidR="00CC223D" w:rsidRPr="00B83D0E">
        <w:instrText xml:space="preserve"> ADDIN ZOTERO_ITEM CSL_CITATION {"citationID":"BJ4I7XGh","properties":{"formattedCitation":"(Diefendorff et al., 2011; Kammeyer-Mueller et al., 2013; Li et al., 2019)","plainCitation":"(Diefendorff et al., 2011; Kammeyer-Mueller et al., 2013; Li et al., 2019)","noteIndex":0},"citationItems":[{"id":7,"uris":["http://zotero.org/users/5621649/items/KSZUMR2U"],"itemData":{"id":7,"type":"article-journal","container-title":"Journal of Occupational Health Psychology","DOI":"10.1037/a0021725","ISSN":"1939-1307, 1076-8998","issue":"2","language":"en","page":"170-186","source":"DOI.org (Crossref)","title":"Emotional display rules as work unit norms: A multilevel analysis of emotional labor among nurses.","title-short":"Emotional display rules as work unit norms","volume":"16","author":[{"family":"Diefendorff","given":"James M."},{"family":"Erickson","given":"Rebecca J."},{"family":"Grandey","given":"A. A."},{"family":"Dahling","given":"Jason J."}],"issued":{"date-parts":[["2011"]]}}},{"id":20,"uris":["http://zotero.org/users/5621649/items/9WI6LHRU"],"itemData":{"id":20,"type":"article-journal","container-title":"Personnel Psychology","DOI":"10.1111/peps.12009","ISSN":"00315826","issue":"1","language":"en","page":"47-90","source":"DOI.org (Crossref)","title":"A Meta-Analytic Structural Model of Dispositonal Affectivity and Emotional Labor","volume":"66","author":[{"family":"Kammeyer-Mueller","given":"John D."},{"family":"Rubenstein","given":"Alex L."},{"family":"Long","given":"David M."},{"family":"Odio","given":"Michael A."},{"family":"Buckman","given":"Brooke R."},{"family":"Zhang","given":"Yiwen"},{"family":"Halvorsen-Ganepola","given":"Marie D. K."}],"issued":{"date-parts":[["2013",3]]}}},{"id":580,"uris":["http://zotero.org/users/5621649/items/L3BCNDP3"],"itemData":{"id":580,"type":"chapter","container-title":"Research on Emotion in Organizations","ISBN":"978-1-83867-202-7","note":"DOI: 10.1108/S1746-979120190000015008","page":"47-67","publisher":"Emerald Publishing Limited","source":"DOI.org (Crossref)","title":"A Multilevel Study of Leaders’ Emotional Labor on Servant Leadership and Job Satisfaction","URL":"https://www.emerald.com/insight/content/doi/10.1108/S1746-979120190000015008/full/html","author":[{"family":"Li","given":"Yan"},{"family":"Mehmood","given":"Khalid"},{"family":"Zhang","given":"Xiaoyuan"},{"family":"Crossin","given":"Corene M."}],"accessed":{"date-parts":[["2022",11,23]]},"issued":{"date-parts":[["2019",8,26]]}}}],"schema":"https://github.com/citation-style-language/schema/raw/master/csl-citation.json"} </w:instrText>
      </w:r>
      <w:r w:rsidR="00CC223D" w:rsidRPr="00B83D0E">
        <w:fldChar w:fldCharType="separate"/>
      </w:r>
      <w:r w:rsidR="00CC223D" w:rsidRPr="00B83D0E">
        <w:t>(Diefendorff et al., 2011; Kammeyer-Mueller et al., 2013; Li et al., 2019)</w:t>
      </w:r>
      <w:r w:rsidR="00CC223D" w:rsidRPr="00B83D0E">
        <w:fldChar w:fldCharType="end"/>
      </w:r>
      <w:r w:rsidRPr="00B83D0E">
        <w:t xml:space="preserve">. </w:t>
      </w:r>
      <w:r w:rsidR="005344A5" w:rsidRPr="00B83D0E">
        <w:t>Third</w:t>
      </w:r>
      <w:r w:rsidRPr="00B83D0E">
        <w:t>, studies at the momentary, within-episode level of analysis can clarify the influence of interaction partner behavior in emotional changes, emotion regulation, and variables meaningfully relate</w:t>
      </w:r>
      <w:r w:rsidR="00182192" w:rsidRPr="00B83D0E">
        <w:t>d</w:t>
      </w:r>
      <w:r w:rsidRPr="00B83D0E">
        <w:t xml:space="preserve"> to each other at this level of analysis (Gabriel &amp; Diefendorff, 2015).</w:t>
      </w:r>
      <w:r w:rsidR="00042A53" w:rsidRPr="00B83D0E">
        <w:t xml:space="preserve">  </w:t>
      </w:r>
    </w:p>
    <w:p w14:paraId="279C601C" w14:textId="0D3B41D0" w:rsidR="00BA7209" w:rsidRPr="00B83D0E" w:rsidRDefault="00EC1F01" w:rsidP="00B57508">
      <w:pPr>
        <w:pStyle w:val="Prrafocomn"/>
        <w:ind w:firstLine="709"/>
      </w:pPr>
      <w:r w:rsidRPr="00B83D0E">
        <w:t>It is still relevant to highlight that the adoption of a broader methodological approach should contribute to obtain a less</w:t>
      </w:r>
      <w:r w:rsidR="00987FCD" w:rsidRPr="00B83D0E">
        <w:t xml:space="preserve"> biased image of the phenomenon studied</w:t>
      </w:r>
      <w:r w:rsidRPr="00B83D0E">
        <w:t xml:space="preserve">. </w:t>
      </w:r>
      <w:r w:rsidR="003F64D3" w:rsidRPr="00B83D0E">
        <w:t xml:space="preserve">Most of the findings between EL and other </w:t>
      </w:r>
      <w:r w:rsidR="007225A7" w:rsidRPr="00B83D0E">
        <w:t xml:space="preserve">relevant </w:t>
      </w:r>
      <w:r w:rsidR="003F64D3" w:rsidRPr="00B83D0E">
        <w:t xml:space="preserve">related variables pointed </w:t>
      </w:r>
      <w:r w:rsidR="00987FCD" w:rsidRPr="00B83D0E">
        <w:t xml:space="preserve">out by the meta-analyses are </w:t>
      </w:r>
      <w:r w:rsidR="003F64D3" w:rsidRPr="00B83D0E">
        <w:t xml:space="preserve"> </w:t>
      </w:r>
      <w:r w:rsidR="001510DB" w:rsidRPr="00B83D0E">
        <w:t xml:space="preserve">mostly </w:t>
      </w:r>
      <w:r w:rsidR="003F64D3" w:rsidRPr="00B83D0E">
        <w:t xml:space="preserve">based on the results of cross-sectional studies, which means that these associations do not explain causal relationships </w:t>
      </w:r>
      <w:r w:rsidR="003F64D3" w:rsidRPr="00B83D0E">
        <w:fldChar w:fldCharType="begin"/>
      </w:r>
      <w:r w:rsidR="003F64D3" w:rsidRPr="00B83D0E">
        <w:instrText xml:space="preserve"> ADDIN ZOTERO_ITEM CSL_CITATION {"citationID":"VCgimN2s","properties":{"formattedCitation":"(Ha et al., 2021)","plainCitation":"(Ha et al., 2021)","noteIndex":0},"citationItems":[{"id":569,"uris":["http://zotero.org/users/5621649/items/ZUBPZV2R"],"itemData":{"id":569,"type":"article-journal","abstract":"This systematic review and meta-analysis aimed to investigate the status of emotional labor and its related factors among nurses in general hospital settings in Korea. A total of seven electronic databases were comprehensively searched to find relevant cross-sectional studies published up to 28 January 2021. The meta-analysis was performed using Stata version 13.1. In total, 131 studies were included. The population showed a standardized mean difference of 3.38 (95% confidence interval, 3.34 to 3.42) in emotional labor assessed by a 1–5 Likert scale. The level of emotional labor had significant negative correlations with job satisfaction, social support, organizational engagement, coworker support, resilience, and nurses’ work environment, while it had significant positive correlations with emotional labor and burnout, turnover intention, and job stress. Although the methodological quality of the included studies was generally good, 24 of the included studies (18.32%) were evaluated as lacking generalization potential or otherwise as unclear. In conclusion, nurses in general hospital settings in Korea experience mild-to-moderate levels of emotional labor. There is some evidence that the emotional labor of nurses and its detrimental effects can be buffered at both the individual and hospital levels, and future research should focus on developing targeted interventions and evaluating their effectiveness.","container-title":"Sustainability","DOI":"10.3390/su132111634","ISSN":"2071-1050","issue":"21","journalAbbreviation":"Sustainability","language":"en","page":"11634","source":"DOI.org (Crossref)","title":"The Experience of Emotional Labor and Its Related Factors among Nurses in General Hospital Settings in Republic of Korea: A Systematic Review and Meta-Analysis","title-short":"The Experience of Emotional Labor and Its Related Factors among Nurses in General Hospital Settings in Republic of Korea","volume":"13","author":[{"family":"Ha","given":"Da-Jung"},{"family":"Park","given":"Jung-Hyun"},{"family":"Jung","given":"Su-Eun"},{"family":"Lee","given":"Boram"},{"family":"Kim","given":"Myo-Sung"},{"family":"Sim","given":"Kyo-Lin"},{"family":"Choi","given":"Yung-Hyun"},{"family":"Kwon","given":"Chan-Young"}],"issued":{"date-parts":[["2021",10,21]]}}}],"schema":"https://github.com/citation-style-language/schema/raw/master/csl-citation.json"} </w:instrText>
      </w:r>
      <w:r w:rsidR="003F64D3" w:rsidRPr="00B83D0E">
        <w:fldChar w:fldCharType="separate"/>
      </w:r>
      <w:r w:rsidR="003F64D3" w:rsidRPr="00B83D0E">
        <w:t>(Ha et al., 2021)</w:t>
      </w:r>
      <w:r w:rsidR="003F64D3" w:rsidRPr="00B83D0E">
        <w:fldChar w:fldCharType="end"/>
      </w:r>
      <w:r w:rsidR="003F64D3" w:rsidRPr="00B83D0E">
        <w:t xml:space="preserve">. </w:t>
      </w:r>
      <w:r w:rsidRPr="00B83D0E">
        <w:t xml:space="preserve">In this sense, future studies </w:t>
      </w:r>
      <w:r w:rsidR="003662D1" w:rsidRPr="00B83D0E">
        <w:t xml:space="preserve">could implement either experimental or longitudinal designs </w:t>
      </w:r>
      <w:r w:rsidRPr="00B83D0E">
        <w:t>to clarify the directional nature of the relat</w:t>
      </w:r>
      <w:r w:rsidR="00987FCD" w:rsidRPr="00B83D0E">
        <w:t xml:space="preserve">ionships between EL and </w:t>
      </w:r>
      <w:r w:rsidR="00AF2F42" w:rsidRPr="00B83D0E">
        <w:t>potential</w:t>
      </w:r>
      <w:r w:rsidRPr="00B83D0E">
        <w:t xml:space="preserve"> </w:t>
      </w:r>
      <w:r w:rsidRPr="005D2458">
        <w:t>antecedents, moderators</w:t>
      </w:r>
      <w:r w:rsidR="003B2EE4" w:rsidRPr="005D2458">
        <w:t>,</w:t>
      </w:r>
      <w:r w:rsidRPr="005D2458">
        <w:t xml:space="preserve"> and consequences. </w:t>
      </w:r>
      <w:r w:rsidR="009A754C" w:rsidRPr="005D2458">
        <w:t>Additionally</w:t>
      </w:r>
      <w:r w:rsidRPr="005D2458">
        <w:t>, the integration of different quantitative</w:t>
      </w:r>
      <w:r w:rsidRPr="00B83D0E">
        <w:t xml:space="preserve"> and qualitative methodological perspectives in the studies can expand the understanding of EL</w:t>
      </w:r>
      <w:r w:rsidR="00007098" w:rsidRPr="00B83D0E">
        <w:t xml:space="preserve">. </w:t>
      </w:r>
      <w:r w:rsidR="00007098" w:rsidRPr="005D2458">
        <w:t>For example, employing direct observation to quantify the diversity, duration, intensity</w:t>
      </w:r>
      <w:r w:rsidR="003B2EE4" w:rsidRPr="005D2458">
        <w:t>,</w:t>
      </w:r>
      <w:r w:rsidR="00007098" w:rsidRPr="005D2458">
        <w:t xml:space="preserve"> and</w:t>
      </w:r>
      <w:r w:rsidR="00007098" w:rsidRPr="00B83D0E">
        <w:t xml:space="preserve"> </w:t>
      </w:r>
      <w:r w:rsidR="00007098" w:rsidRPr="005D2458">
        <w:t xml:space="preserve">variety of </w:t>
      </w:r>
      <w:r w:rsidR="00956B25" w:rsidRPr="005D2458">
        <w:t>EL</w:t>
      </w:r>
      <w:r w:rsidR="00007098" w:rsidRPr="005D2458">
        <w:t xml:space="preserve"> can be useful for comparisons with the demands perceived by the worker</w:t>
      </w:r>
      <w:r w:rsidR="00CA0956" w:rsidRPr="005D2458">
        <w:t xml:space="preserve"> </w:t>
      </w:r>
      <w:r w:rsidR="00CA0956" w:rsidRPr="005D2458">
        <w:fldChar w:fldCharType="begin"/>
      </w:r>
      <w:r w:rsidR="00CA0956" w:rsidRPr="005D2458">
        <w:instrText xml:space="preserve"> ADDIN ZOTERO_ITEM CSL_CITATION {"citationID":"wflcw5Jq","properties":{"formattedCitation":"(L\\uc0\\u243{}pez-Posada et al., 2018; Morris &amp; Feldman, 1996)","plainCitation":"(López-Posada et al., 2018; Morris &amp; Feldman, 1996)","noteIndex":0},"citationItems":[{"id":552,"uris":["http://zotero.org/users/5621649/items/ALGKHYNF"],"itemData":{"id":552,"type":"article-journal","abstract":"Este artículo tiene como objetivo realizar una revisión de literatura relacionada con el trabajo emocional, analizando sus principales conceptualizaciones, tendencias en investigación e investigadores destacados. La revisión se sustenta en búsquedas exhaustivas en revistas especializadas en el trabajo emocional y comportamiento organizacional, así como en libros y artículos nacionales. Examinar la relación del trabajo emocional con los resultados de la organización es especialmente necesario, porque una de las razones primarias por las que las organizaciones requieren el trabajo emocional es que la expresión emocional tiene una fuerte influencia en el comportamiento de las ventas y el desempeño organizacional. Finalmente, la temática de trabajo emocional ha sido poco explorada en el campo de investigación del comportamiento y la psicología organizacional, y puede ser abordada multidimensionalmente desde factores tanto individuales como organizacionales.","container-title":"Civilizar","DOI":"10.22518/usergioa/jour/ccsh/2018.2/a08","ISSN":"2619-189X, 1657-8953","issue":"35","journalAbbreviation":"Civiliz.","page":"103-114","source":"DOI.org (Crossref)","title":"Trabajo emocional: conceptos y características Revisión de literatura","title-short":"Trabajo emocional","volume":"18","author":[{"family":"López-Posada","given":"Laura Marcela"},{"family":"González-Rubio","given":"Janeth"},{"family":"Blandón-López","given":"Alexander"}],"issued":{"date-parts":[["2018",12,7]]}}},{"id":4,"uris":["http://zotero.org/users/5621649/items/NR6HV65J"],"itemData":{"id":4,"type":"article-journal","container-title":"The Academy of Management Review","DOI":"10.2307/259161","ISSN":"03637425","issue":"4","page":"986","source":"Crossref","title":"The Dimensions, Antecedents, and Consequences of Emotional Labor","volume":"21","author":[{"family":"Morris","given":"J. A."},{"family":"Feldman","given":"Daniel C."}],"issued":{"date-parts":[["1996",10]]}}}],"schema":"https://github.com/citation-style-language/schema/raw/master/csl-citation.json"} </w:instrText>
      </w:r>
      <w:r w:rsidR="00CA0956" w:rsidRPr="005D2458">
        <w:fldChar w:fldCharType="separate"/>
      </w:r>
      <w:r w:rsidR="00CA0956" w:rsidRPr="005D2458">
        <w:t>(López-Posada et al., 2018; Morris &amp; Feldman, 1996)</w:t>
      </w:r>
      <w:r w:rsidR="00CA0956" w:rsidRPr="005D2458">
        <w:fldChar w:fldCharType="end"/>
      </w:r>
      <w:r w:rsidR="00CA0956" w:rsidRPr="00B83D0E">
        <w:t>.</w:t>
      </w:r>
      <w:r w:rsidR="00A14A34" w:rsidRPr="00B83D0E">
        <w:t xml:space="preserve"> </w:t>
      </w:r>
      <w:r w:rsidR="00BA7209" w:rsidRPr="00B83D0E">
        <w:t xml:space="preserve">Lastly, to improve validity of EL measures, more appropriate protocols could be used to obtain an essential standardization, such as Messick's methodology </w:t>
      </w:r>
      <w:r w:rsidR="004721A9" w:rsidRPr="00B83D0E">
        <w:fldChar w:fldCharType="begin"/>
      </w:r>
      <w:r w:rsidR="007749D0">
        <w:instrText xml:space="preserve"> ADDIN ZOTERO_ITEM CSL_CITATION {"citationID":"Jb5QPmje","properties":{"formattedCitation":"(1993)","plainCitation":"(1993)","noteIndex":0},"citationItems":[{"id":573,"uris":["http://zotero.org/users/5621649/items/WM79YYXH"],"itemData":{"id":573,"type":"article-journal","container-title":"ETS Research Report Series","DOI":"10.1002/j.2333-8504.1993.tb01562.x","ISSN":"23308516","issue":"2","journalAbbreviation":"ETS Research Report Series","language":"en","page":"i-18","source":"DOI.org (Crossref)","title":"Foundations of validity: Meaning and consequences in psychological assessment","title-short":"FOUNDATIONS OF VALIDITY","volume":"1993","author":[{"family":"Messick","given":"Samuel"}],"issued":{"date-parts":[["1993",12]]}},"suppress-author":true}],"schema":"https://github.com/citation-style-language/schema/raw/master/csl-citation.json"} </w:instrText>
      </w:r>
      <w:r w:rsidR="004721A9" w:rsidRPr="00B83D0E">
        <w:fldChar w:fldCharType="separate"/>
      </w:r>
      <w:r w:rsidR="004721A9" w:rsidRPr="00B83D0E">
        <w:t>(1993)</w:t>
      </w:r>
      <w:r w:rsidR="004721A9" w:rsidRPr="00B83D0E">
        <w:fldChar w:fldCharType="end"/>
      </w:r>
      <w:r w:rsidR="00BA7209" w:rsidRPr="00B83D0E">
        <w:t>,</w:t>
      </w:r>
      <w:r w:rsidR="004721A9" w:rsidRPr="00B83D0E">
        <w:t xml:space="preserve"> </w:t>
      </w:r>
      <w:r w:rsidR="00BA7209" w:rsidRPr="00B83D0E">
        <w:t xml:space="preserve">which establishes five sources for obtaining evidence: content, response </w:t>
      </w:r>
      <w:r w:rsidR="00BA7209" w:rsidRPr="005D2458">
        <w:t>process, internal structure, relationships with other variables</w:t>
      </w:r>
      <w:r w:rsidR="003B2EE4" w:rsidRPr="005D2458">
        <w:t>,</w:t>
      </w:r>
      <w:r w:rsidR="00BA7209" w:rsidRPr="005D2458">
        <w:t xml:space="preserve"> and consequences.</w:t>
      </w:r>
    </w:p>
    <w:p w14:paraId="0741A95D" w14:textId="505C3AB6" w:rsidR="00C92C01" w:rsidRPr="00B83D0E" w:rsidRDefault="00B57508" w:rsidP="007636D9">
      <w:pPr>
        <w:pStyle w:val="Prrafocomn"/>
        <w:ind w:firstLine="709"/>
      </w:pPr>
      <w:r w:rsidRPr="00B83D0E">
        <w:t xml:space="preserve">Finally, some </w:t>
      </w:r>
      <w:r w:rsidR="00C92C01" w:rsidRPr="00B83D0E">
        <w:t xml:space="preserve">relevant </w:t>
      </w:r>
      <w:r w:rsidRPr="00B83D0E">
        <w:t>limitations</w:t>
      </w:r>
      <w:r w:rsidR="00C92C01" w:rsidRPr="00B83D0E">
        <w:t xml:space="preserve"> must be highlighted.</w:t>
      </w:r>
      <w:r w:rsidR="00F5486F">
        <w:t xml:space="preserve"> </w:t>
      </w:r>
      <w:r w:rsidR="00C92C01" w:rsidRPr="00B83D0E">
        <w:t>First, t</w:t>
      </w:r>
      <w:r w:rsidRPr="00B83D0E">
        <w:t xml:space="preserve">he integrative review, despite its methodological validity, still lacks consensus on the procedures for aggregating the results, in addition to the theoretical and methodological challenge of integrating the results of distinct studies that are based on different paradigms. </w:t>
      </w:r>
      <w:r w:rsidR="00C92C01" w:rsidRPr="00B83D0E">
        <w:t>Furthermore,</w:t>
      </w:r>
      <w:r w:rsidR="006B7E9E" w:rsidRPr="00B83D0E">
        <w:t xml:space="preserve"> </w:t>
      </w:r>
      <w:r w:rsidR="00C92C01" w:rsidRPr="00B83D0E">
        <w:t>al</w:t>
      </w:r>
      <w:r w:rsidR="006B7E9E" w:rsidRPr="00B83D0E">
        <w:t>though Torraco’s guidelines (2005) do not explicitly recommend the use of researcher triangulation in the integrative review, it is possible that subjective biases may have occurred in the process of building the synthesis matrix of this review once it was carried out only by the first author.</w:t>
      </w:r>
      <w:r w:rsidR="003B6DA8" w:rsidRPr="00B83D0E">
        <w:t xml:space="preserve"> </w:t>
      </w:r>
      <w:r w:rsidR="00C92C01" w:rsidRPr="00B83D0E">
        <w:t>Second, other instruments besides the presented EL measures</w:t>
      </w:r>
      <w:r w:rsidR="00252116" w:rsidRPr="00B83D0E">
        <w:t xml:space="preserve"> in this rev</w:t>
      </w:r>
      <w:r w:rsidR="009C14B4" w:rsidRPr="00B83D0E">
        <w:t>iew</w:t>
      </w:r>
      <w:r w:rsidR="00C92C01" w:rsidRPr="00B83D0E">
        <w:t xml:space="preserve"> were developed in the analyzed period. However, we consider them close to the main measures reported here or very specific to the worker's context or </w:t>
      </w:r>
      <w:r w:rsidR="00C92C01" w:rsidRPr="00B83D0E">
        <w:lastRenderedPageBreak/>
        <w:t>occupation. Our choice was to analyze more general measures that could bring greater differentiation to the proposed EL dimensions, which may have caused some loss for this review.</w:t>
      </w:r>
      <w:r w:rsidR="006A34BA" w:rsidRPr="00B83D0E">
        <w:t xml:space="preserve"> Despite these criticisms, the integrative review adopted made it possible to synthetize and critique the panorama of the scientific production on EL in terms of the delimited aspects, making it possible to understand, over time, the systematization of concepts and measures of the construct under analysis</w:t>
      </w:r>
    </w:p>
    <w:p w14:paraId="0E7A7643" w14:textId="7954F6D6" w:rsidR="00B57508" w:rsidRPr="00B83D0E" w:rsidRDefault="00B57508" w:rsidP="007636D9">
      <w:pPr>
        <w:pStyle w:val="Prrafocomn"/>
        <w:ind w:firstLine="709"/>
      </w:pPr>
      <w:r w:rsidRPr="00B83D0E">
        <w:t xml:space="preserve">In the coming years, </w:t>
      </w:r>
      <w:r w:rsidR="00417E9E" w:rsidRPr="00B83D0E">
        <w:t xml:space="preserve">we expect </w:t>
      </w:r>
      <w:r w:rsidRPr="00B83D0E">
        <w:t xml:space="preserve">that some of the issues raised in this review will be addressed and resolved, </w:t>
      </w:r>
      <w:r w:rsidR="008E3C12" w:rsidRPr="00B83D0E">
        <w:t>growing</w:t>
      </w:r>
      <w:r w:rsidRPr="00B83D0E">
        <w:t xml:space="preserve"> scientific consensus regarding the nature and the consequences of EL. </w:t>
      </w:r>
      <w:r w:rsidR="00B0183A" w:rsidRPr="00B83D0E">
        <w:t xml:space="preserve">The expanding challenges of meeting the demands of a service-oriented economy make it increasingly urgent to advance the understanding of the EL phenomenon. </w:t>
      </w:r>
      <w:r w:rsidR="00234AD0" w:rsidRPr="00B83D0E">
        <w:t xml:space="preserve">Likewise, events such </w:t>
      </w:r>
      <w:r w:rsidR="00234AD0" w:rsidRPr="005D2458">
        <w:t xml:space="preserve">as the COVID-19 pandemic show us how a disruptive crisis </w:t>
      </w:r>
      <w:r w:rsidR="003B2EE4" w:rsidRPr="005D2458">
        <w:t>can change</w:t>
      </w:r>
      <w:r w:rsidR="00234AD0" w:rsidRPr="005D2458">
        <w:t xml:space="preserve"> the relationships between</w:t>
      </w:r>
      <w:r w:rsidR="00234AD0" w:rsidRPr="00B83D0E">
        <w:t xml:space="preserve"> </w:t>
      </w:r>
      <w:r w:rsidR="00F2764B" w:rsidRPr="00B83D0E">
        <w:t>event</w:t>
      </w:r>
      <w:r w:rsidR="00234AD0" w:rsidRPr="00B83D0E">
        <w:t xml:space="preserve"> characteristics, </w:t>
      </w:r>
      <w:r w:rsidR="00234AD0" w:rsidRPr="005D2458">
        <w:t>emotional demands</w:t>
      </w:r>
      <w:r w:rsidR="003B2EE4" w:rsidRPr="005D2458">
        <w:t>,</w:t>
      </w:r>
      <w:r w:rsidR="00234AD0" w:rsidRPr="005D2458">
        <w:t xml:space="preserve"> and EL outcomes</w:t>
      </w:r>
      <w:r w:rsidR="00234AD0" w:rsidRPr="00B83D0E">
        <w:t xml:space="preserve"> in healthcare settings </w:t>
      </w:r>
      <w:r w:rsidR="00313858">
        <w:fldChar w:fldCharType="begin"/>
      </w:r>
      <w:r w:rsidR="00313858">
        <w:instrText xml:space="preserve"> ADDIN ZOTERO_ITEM CSL_CITATION {"citationID":"Pr9kXcHd","properties":{"formattedCitation":"(Varela Castro et al., 2022)","plainCitation":"(Varela Castro et al., 2022)","noteIndex":0},"citationItems":[{"id":579,"uris":["http://zotero.org/users/5621649/items/MGV6TDAY"],"itemData":{"id":579,"type":"article-journal","abstract":"The purpose of this article is to contribute to the knowledge of managing emotional labor during a crisis. The COVID-19 pandemic has been a disrupting event, particularly affecting frontline healthcare workers and their supervisors who faced pressures to manage emotions during their interactions with patients. Emotional labor has been studied in emergencies; however, the case of Mexico offers insights into an understudied context and a long and singular crisis. Drawing from multi-level storytelling interviews with medical managers, physicians, and nurses in hospitals in different states of Mexico, this article argues that COVID-19 blurred relationships between performance and outcomes of emotional labor. As the organizational goal focused mainly on saving lives, some workers intensified and performed emotional labor innovatively, but others deviated from feeling rules. Managers’ role became crucial for employees to abide by affective requirements facing disruption.","container-title":"Review of Public Personnel Administration","DOI":"10.1177/0734371X211060735","ISSN":"0734-371X, 1552-759X","journalAbbreviation":"Review of Public Personnel Administration","language":"en","page":"0734371X2110607","source":"DOI.org (Crossref)","title":"Managerial Challenges of Emotional Labor Disruption: The COVID-19 Crisis in Mexico","title-short":"Managerial Challenges of Emotional Labor Disruption","author":[{"family":"Varela Castro","given":"Samanta"},{"family":"Pérez-Chiqués","given":"Elizabeth"},{"family":"Meza","given":"Oliver"},{"family":"Campos González","given":"Sergio A."}],"issued":{"date-parts":[["2022",1,3]]}}}],"schema":"https://github.com/citation-style-language/schema/raw/master/csl-citation.json"} </w:instrText>
      </w:r>
      <w:r w:rsidR="00313858">
        <w:fldChar w:fldCharType="separate"/>
      </w:r>
      <w:r w:rsidR="00313858" w:rsidRPr="00313858">
        <w:t>(Varela Castro et al., 2022)</w:t>
      </w:r>
      <w:r w:rsidR="00313858">
        <w:fldChar w:fldCharType="end"/>
      </w:r>
      <w:r w:rsidR="00234AD0" w:rsidRPr="00B83D0E">
        <w:t xml:space="preserve">, making </w:t>
      </w:r>
      <w:r w:rsidR="00555A81" w:rsidRPr="00B83D0E">
        <w:t xml:space="preserve">the </w:t>
      </w:r>
      <w:r w:rsidR="00234AD0" w:rsidRPr="00B83D0E">
        <w:t>readiness workforce to face those emotionally complex situations more critical than ever</w:t>
      </w:r>
      <w:r w:rsidR="007636D9" w:rsidRPr="00B83D0E">
        <w:t xml:space="preserve">. </w:t>
      </w:r>
      <w:r w:rsidR="00B0183A" w:rsidRPr="00B83D0E">
        <w:t>By clarifying the work dynamics of the construct</w:t>
      </w:r>
      <w:r w:rsidR="00841AB5" w:rsidRPr="00B83D0E">
        <w:t>,</w:t>
      </w:r>
      <w:r w:rsidR="00B0183A" w:rsidRPr="00B83D0E">
        <w:t xml:space="preserve"> and its model that </w:t>
      </w:r>
      <w:r w:rsidR="00B0183A" w:rsidRPr="005D2458">
        <w:t>encompasses antecedents, consequences, mediators</w:t>
      </w:r>
      <w:r w:rsidR="003B2EE4" w:rsidRPr="005D2458">
        <w:t>,</w:t>
      </w:r>
      <w:r w:rsidR="00B0183A" w:rsidRPr="005D2458">
        <w:t xml:space="preserve"> and moderators, it will be possible to establish</w:t>
      </w:r>
      <w:r w:rsidR="00B0183A" w:rsidRPr="00B83D0E">
        <w:t xml:space="preserve"> organizational actions t</w:t>
      </w:r>
      <w:r w:rsidR="00912D55" w:rsidRPr="00B83D0E">
        <w:t>o</w:t>
      </w:r>
      <w:r w:rsidR="00B0183A" w:rsidRPr="00B83D0E">
        <w:t xml:space="preserve"> </w:t>
      </w:r>
      <w:r w:rsidR="00912D55" w:rsidRPr="00B83D0E">
        <w:t>support</w:t>
      </w:r>
      <w:r w:rsidR="00B0183A" w:rsidRPr="00B83D0E">
        <w:t xml:space="preserve"> workers to </w:t>
      </w:r>
      <w:r w:rsidR="00934BC0" w:rsidRPr="00B83D0E">
        <w:t>keep the</w:t>
      </w:r>
      <w:r w:rsidR="007F66E4" w:rsidRPr="00B83D0E">
        <w:t xml:space="preserve"> </w:t>
      </w:r>
      <w:r w:rsidR="00B0183A" w:rsidRPr="00B83D0E">
        <w:t xml:space="preserve">balance </w:t>
      </w:r>
      <w:r w:rsidR="007F66E4" w:rsidRPr="00B83D0E">
        <w:t xml:space="preserve">between </w:t>
      </w:r>
      <w:r w:rsidR="00B0183A" w:rsidRPr="00B83D0E">
        <w:t xml:space="preserve">growing </w:t>
      </w:r>
      <w:r w:rsidR="00912D55" w:rsidRPr="00B83D0E">
        <w:t xml:space="preserve">emotional </w:t>
      </w:r>
      <w:r w:rsidR="00B0183A" w:rsidRPr="00B83D0E">
        <w:t xml:space="preserve">demands </w:t>
      </w:r>
      <w:r w:rsidR="00B0183A" w:rsidRPr="005D2458">
        <w:t>and maintenance of good physical</w:t>
      </w:r>
      <w:r w:rsidR="002E1949" w:rsidRPr="005D2458">
        <w:t xml:space="preserve">, </w:t>
      </w:r>
      <w:r w:rsidR="00B0183A" w:rsidRPr="005D2458">
        <w:t>mental</w:t>
      </w:r>
      <w:r w:rsidR="00ED4558" w:rsidRPr="005D2458">
        <w:t>,</w:t>
      </w:r>
      <w:r w:rsidR="002E1949" w:rsidRPr="005D2458">
        <w:t xml:space="preserve"> and psychological</w:t>
      </w:r>
      <w:r w:rsidR="00B0183A" w:rsidRPr="005D2458">
        <w:t xml:space="preserve"> health. </w:t>
      </w:r>
      <w:r w:rsidR="002E1949" w:rsidRPr="005D2458">
        <w:t>In fact, workers need more</w:t>
      </w:r>
      <w:r w:rsidR="002E1949" w:rsidRPr="00B83D0E">
        <w:t xml:space="preserve"> guidance to improve </w:t>
      </w:r>
      <w:r w:rsidR="008D747E" w:rsidRPr="00B83D0E">
        <w:t xml:space="preserve">skills in </w:t>
      </w:r>
      <w:r w:rsidR="002E1949" w:rsidRPr="00B83D0E">
        <w:t>recogniz</w:t>
      </w:r>
      <w:r w:rsidR="008D747E" w:rsidRPr="00B83D0E">
        <w:t>ing</w:t>
      </w:r>
      <w:r w:rsidR="002E1949" w:rsidRPr="00B83D0E">
        <w:t xml:space="preserve"> and understand</w:t>
      </w:r>
      <w:r w:rsidR="008D747E" w:rsidRPr="00B83D0E">
        <w:t>ing</w:t>
      </w:r>
      <w:r w:rsidR="002E1949" w:rsidRPr="00B83D0E">
        <w:t xml:space="preserve"> their own and others' emotions to manage and make better use of them. </w:t>
      </w:r>
      <w:r w:rsidRPr="00B83D0E">
        <w:t>By opening new channels for more effective emotion management at work, it will be possible to pave the way to optimize the positive consequences of</w:t>
      </w:r>
      <w:r w:rsidR="00D71100" w:rsidRPr="00B83D0E">
        <w:t xml:space="preserve"> EL</w:t>
      </w:r>
      <w:r w:rsidRPr="00B83D0E">
        <w:t xml:space="preserve"> and minimize the negative ones.</w:t>
      </w:r>
    </w:p>
    <w:p w14:paraId="44E18F61" w14:textId="77777777" w:rsidR="008F0E99" w:rsidRPr="00B83D0E" w:rsidRDefault="008F0E99" w:rsidP="007636D9">
      <w:pPr>
        <w:pStyle w:val="Prrafocomn"/>
        <w:ind w:firstLine="709"/>
      </w:pPr>
    </w:p>
    <w:p w14:paraId="51B075DA" w14:textId="3EFA9CB7" w:rsidR="0070271F" w:rsidRPr="00B83D0E" w:rsidRDefault="0070271F" w:rsidP="00601EBD">
      <w:pPr>
        <w:pStyle w:val="Ttulosinternos"/>
      </w:pPr>
      <w:r w:rsidRPr="00B83D0E">
        <w:t>Funding</w:t>
      </w:r>
    </w:p>
    <w:p w14:paraId="13FA8237" w14:textId="7C0A48D4" w:rsidR="007E3B8D" w:rsidRPr="00B83D0E" w:rsidRDefault="00B57508" w:rsidP="00B57508">
      <w:pPr>
        <w:pStyle w:val="Prrafocomn"/>
        <w:ind w:firstLine="709"/>
      </w:pPr>
      <w:r w:rsidRPr="00B83D0E">
        <w:t xml:space="preserve">This study was financed in part by the </w:t>
      </w:r>
      <w:r w:rsidR="001423CE" w:rsidRPr="00B83D0E">
        <w:t xml:space="preserve">Coordination for the Improvement of Higher Education Personnel (CAPES) </w:t>
      </w:r>
      <w:r w:rsidR="00A70F58">
        <w:t>-</w:t>
      </w:r>
      <w:r w:rsidR="001423CE" w:rsidRPr="00B83D0E">
        <w:t xml:space="preserve"> Brazil </w:t>
      </w:r>
      <w:r w:rsidRPr="00B83D0E">
        <w:t>- Finance Code 001.</w:t>
      </w:r>
    </w:p>
    <w:p w14:paraId="6CD8B4A8" w14:textId="5D1912BF" w:rsidR="006F7E7E" w:rsidRPr="00B83D0E" w:rsidRDefault="00CE7D65" w:rsidP="00601EBD">
      <w:pPr>
        <w:pStyle w:val="Ttulosinternos"/>
      </w:pPr>
      <w:r w:rsidRPr="00B83D0E">
        <w:t>References</w:t>
      </w:r>
    </w:p>
    <w:p w14:paraId="79A589B4" w14:textId="77777777" w:rsidR="007749D0" w:rsidRDefault="00886462" w:rsidP="007749D0">
      <w:pPr>
        <w:pStyle w:val="Bibliografa"/>
        <w:spacing w:line="240" w:lineRule="auto"/>
      </w:pPr>
      <w:r w:rsidRPr="00B83D0E">
        <w:fldChar w:fldCharType="begin"/>
      </w:r>
      <w:r w:rsidR="007749D0">
        <w:rPr>
          <w:lang w:val="en-US"/>
        </w:rPr>
        <w:instrText xml:space="preserve"> ADDIN ZOTERO_BIBL {"uncited":[],"omitted":[],"custom":[]} CSL_BIBLIOGRAPHY </w:instrText>
      </w:r>
      <w:r w:rsidRPr="00B83D0E">
        <w:fldChar w:fldCharType="separate"/>
      </w:r>
      <w:r w:rsidR="007749D0">
        <w:t xml:space="preserve">Ashforth, B. E., &amp; Humphrey, R. H. (1993). Emotional Labor in Service Roles: The Influence of Identity. </w:t>
      </w:r>
      <w:r w:rsidR="007749D0">
        <w:rPr>
          <w:i/>
          <w:iCs/>
        </w:rPr>
        <w:t>The Academy of Management Review</w:t>
      </w:r>
      <w:r w:rsidR="007749D0">
        <w:t xml:space="preserve">, </w:t>
      </w:r>
      <w:r w:rsidR="007749D0">
        <w:rPr>
          <w:i/>
          <w:iCs/>
        </w:rPr>
        <w:t>18</w:t>
      </w:r>
      <w:r w:rsidR="007749D0">
        <w:t>(1), 88. https://doi.org/10.2307/258824</w:t>
      </w:r>
    </w:p>
    <w:p w14:paraId="5EA0A9D6" w14:textId="00D03568" w:rsidR="007749D0" w:rsidRDefault="007749D0" w:rsidP="007749D0">
      <w:pPr>
        <w:pStyle w:val="Bibliografa"/>
        <w:spacing w:line="240" w:lineRule="auto"/>
      </w:pPr>
      <w:r>
        <w:lastRenderedPageBreak/>
        <w:t xml:space="preserve">Aung, N., &amp; Tewogbola, P. (2019). The impact of emotional labor on the health in the workplace: A narrative review of literature from 2013–2018. </w:t>
      </w:r>
      <w:r>
        <w:rPr>
          <w:i/>
          <w:iCs/>
        </w:rPr>
        <w:t>AIMS Public Health</w:t>
      </w:r>
      <w:r>
        <w:t xml:space="preserve">, </w:t>
      </w:r>
      <w:r>
        <w:rPr>
          <w:i/>
          <w:iCs/>
        </w:rPr>
        <w:t>6</w:t>
      </w:r>
      <w:r>
        <w:t>(3), 268–275. https://doi.org/10.3934/publichealth.2019.3.268</w:t>
      </w:r>
    </w:p>
    <w:p w14:paraId="54A062DD" w14:textId="77777777" w:rsidR="007749D0" w:rsidRDefault="007749D0" w:rsidP="007749D0">
      <w:pPr>
        <w:pStyle w:val="Bibliografa"/>
        <w:spacing w:line="240" w:lineRule="auto"/>
      </w:pPr>
      <w:r>
        <w:t xml:space="preserve">Best, R. G., Downey, R. G., &amp; Jones, R. G. (1997). Incumbent  perceptions  of  emotional  work  requirements. </w:t>
      </w:r>
      <w:r>
        <w:rPr>
          <w:i/>
          <w:iCs/>
        </w:rPr>
        <w:t>[Paper presentation]</w:t>
      </w:r>
      <w:r>
        <w:t>. Society for Industrial Organizational Psychology, 12th Annual Conference, St Louis, MO, United States.</w:t>
      </w:r>
    </w:p>
    <w:p w14:paraId="27FD963F" w14:textId="77777777" w:rsidR="007749D0" w:rsidRDefault="007749D0" w:rsidP="007749D0">
      <w:pPr>
        <w:pStyle w:val="Bibliografa"/>
        <w:spacing w:line="240" w:lineRule="auto"/>
      </w:pPr>
      <w:r>
        <w:t xml:space="preserve">Bono, J. E., &amp; Vey, M. A. (2007). Personality and emotional performance: Extraversion, neuroticism, and self-monitoring. </w:t>
      </w:r>
      <w:r>
        <w:rPr>
          <w:i/>
          <w:iCs/>
        </w:rPr>
        <w:t>Journal of Occupational Health Psychology</w:t>
      </w:r>
      <w:r>
        <w:t xml:space="preserve">, </w:t>
      </w:r>
      <w:r>
        <w:rPr>
          <w:i/>
          <w:iCs/>
        </w:rPr>
        <w:t>12</w:t>
      </w:r>
      <w:r>
        <w:t>(2), 177–192. https://doi.org/10.1037/1076-8998.12.2.177</w:t>
      </w:r>
    </w:p>
    <w:p w14:paraId="4679C02F" w14:textId="77777777" w:rsidR="007749D0" w:rsidRDefault="007749D0" w:rsidP="007749D0">
      <w:pPr>
        <w:pStyle w:val="Bibliografa"/>
        <w:spacing w:line="240" w:lineRule="auto"/>
      </w:pPr>
      <w:r>
        <w:t xml:space="preserve">Botelho, L. L. R., Cunha, C. C. de A., &amp; Macedo, M. (2011). O método da revisão integrativa nos estudos organizacionais. </w:t>
      </w:r>
      <w:r>
        <w:rPr>
          <w:i/>
          <w:iCs/>
        </w:rPr>
        <w:t>Gestão e Sociedade</w:t>
      </w:r>
      <w:r>
        <w:t xml:space="preserve">, </w:t>
      </w:r>
      <w:r>
        <w:rPr>
          <w:i/>
          <w:iCs/>
        </w:rPr>
        <w:t>5</w:t>
      </w:r>
      <w:r>
        <w:t>(11), 121. https://doi.org/10.21171/ges.v5i11.1220</w:t>
      </w:r>
    </w:p>
    <w:p w14:paraId="47CEA7FC" w14:textId="77777777" w:rsidR="007749D0" w:rsidRDefault="007749D0" w:rsidP="007749D0">
      <w:pPr>
        <w:pStyle w:val="Bibliografa"/>
        <w:spacing w:line="240" w:lineRule="auto"/>
      </w:pPr>
      <w:r>
        <w:t xml:space="preserve">Briët, M., Näring, G., Brouwers, A., &amp; Droffelaar, A. van. (2005). Emotional labor: Ontwikkeling en validering van de Dutch Questionnaire on Emotional Labor(D-QEL). </w:t>
      </w:r>
      <w:r>
        <w:rPr>
          <w:i/>
          <w:iCs/>
        </w:rPr>
        <w:t>gedrag en gezondheid</w:t>
      </w:r>
      <w:r>
        <w:t xml:space="preserve">, </w:t>
      </w:r>
      <w:r>
        <w:rPr>
          <w:i/>
          <w:iCs/>
        </w:rPr>
        <w:t>33</w:t>
      </w:r>
      <w:r>
        <w:t>(5), 221–229. https://doi.org/10.1007/BF03071091</w:t>
      </w:r>
    </w:p>
    <w:p w14:paraId="5E0F5160" w14:textId="77777777" w:rsidR="007749D0" w:rsidRDefault="007749D0" w:rsidP="007749D0">
      <w:pPr>
        <w:pStyle w:val="Bibliografa"/>
        <w:spacing w:line="240" w:lineRule="auto"/>
      </w:pPr>
      <w:r>
        <w:t xml:space="preserve">Brotheridge, C. M., &amp; Lee, R. T. (2003). Development and validation of the Emotional Labour Scale. </w:t>
      </w:r>
      <w:r>
        <w:rPr>
          <w:i/>
          <w:iCs/>
        </w:rPr>
        <w:t>Journal of Occupational and Organizational Psychology</w:t>
      </w:r>
      <w:r>
        <w:t xml:space="preserve">, </w:t>
      </w:r>
      <w:r>
        <w:rPr>
          <w:i/>
          <w:iCs/>
        </w:rPr>
        <w:t>76</w:t>
      </w:r>
      <w:r>
        <w:t>(3), 365–379. https://doi.org/10.1348/096317903769647229</w:t>
      </w:r>
    </w:p>
    <w:p w14:paraId="0CB1C01F" w14:textId="77777777" w:rsidR="007749D0" w:rsidRDefault="007749D0" w:rsidP="007749D0">
      <w:pPr>
        <w:pStyle w:val="Bibliografa"/>
        <w:spacing w:line="240" w:lineRule="auto"/>
      </w:pPr>
      <w:r>
        <w:t xml:space="preserve">Côté, S. (2005). A Social Interaction Model Of The Effects Of Emotion Regulation On Work Strain. </w:t>
      </w:r>
      <w:r>
        <w:rPr>
          <w:i/>
          <w:iCs/>
        </w:rPr>
        <w:t>Academy of Management Review</w:t>
      </w:r>
      <w:r>
        <w:t xml:space="preserve">, </w:t>
      </w:r>
      <w:r>
        <w:rPr>
          <w:i/>
          <w:iCs/>
        </w:rPr>
        <w:t>30</w:t>
      </w:r>
      <w:r>
        <w:t>(3), 509–530. https://doi.org/10.5465/amr.2005.17293692</w:t>
      </w:r>
    </w:p>
    <w:p w14:paraId="1A241C7D" w14:textId="77777777" w:rsidR="007749D0" w:rsidRDefault="007749D0" w:rsidP="007749D0">
      <w:pPr>
        <w:pStyle w:val="Bibliografa"/>
        <w:spacing w:line="240" w:lineRule="auto"/>
      </w:pPr>
      <w:r>
        <w:t xml:space="preserve">Delgado, C., Upton, D., Ranse, K., Furness, T., &amp; Foster, K. (2017). Nurses’ resilience and the emotional labour of nursing work: An integrative review of empirical literature. </w:t>
      </w:r>
      <w:r>
        <w:rPr>
          <w:i/>
          <w:iCs/>
        </w:rPr>
        <w:t>International Journal of Nursing Studies</w:t>
      </w:r>
      <w:r>
        <w:t xml:space="preserve">, </w:t>
      </w:r>
      <w:r>
        <w:rPr>
          <w:i/>
          <w:iCs/>
        </w:rPr>
        <w:t>70</w:t>
      </w:r>
      <w:r>
        <w:t>, 71–88. https://doi.org/10.1016/j.ijnurstu.2017.02.008</w:t>
      </w:r>
    </w:p>
    <w:p w14:paraId="766595DD" w14:textId="77777777" w:rsidR="007749D0" w:rsidRDefault="007749D0" w:rsidP="007749D0">
      <w:pPr>
        <w:pStyle w:val="Bibliografa"/>
        <w:spacing w:line="240" w:lineRule="auto"/>
      </w:pPr>
      <w:r>
        <w:t xml:space="preserve">Diefendorff, J. M., Croyle, M. H., &amp; Gosserand, R. H. (2005). The dimensionality and antecedents of emotional labor strategies. </w:t>
      </w:r>
      <w:r>
        <w:rPr>
          <w:i/>
          <w:iCs/>
        </w:rPr>
        <w:t>Journal of Vocational Behavior</w:t>
      </w:r>
      <w:r>
        <w:t xml:space="preserve">, </w:t>
      </w:r>
      <w:r>
        <w:rPr>
          <w:i/>
          <w:iCs/>
        </w:rPr>
        <w:t>66</w:t>
      </w:r>
      <w:r>
        <w:t>(2), 339–357. https://doi.org/10.1016/j.jvb.2004.02.001</w:t>
      </w:r>
    </w:p>
    <w:p w14:paraId="323330CD" w14:textId="77777777" w:rsidR="007749D0" w:rsidRDefault="007749D0" w:rsidP="007749D0">
      <w:pPr>
        <w:pStyle w:val="Bibliografa"/>
        <w:spacing w:line="240" w:lineRule="auto"/>
      </w:pPr>
      <w:r>
        <w:t xml:space="preserve">Diefendorff, J. M., Erickson, R. J., Grandey, A. A., &amp; Dahling, J. J. (2011). Emotional display rules as work unit norms: A multilevel analysis of emotional labor among nurses. </w:t>
      </w:r>
      <w:r>
        <w:rPr>
          <w:i/>
          <w:iCs/>
        </w:rPr>
        <w:t>Journal of Occupational Health Psychology</w:t>
      </w:r>
      <w:r>
        <w:t xml:space="preserve">, </w:t>
      </w:r>
      <w:r>
        <w:rPr>
          <w:i/>
          <w:iCs/>
        </w:rPr>
        <w:t>16</w:t>
      </w:r>
      <w:r>
        <w:t>(2), 170–186. https://doi.org/10.1037/a0021725</w:t>
      </w:r>
    </w:p>
    <w:p w14:paraId="70E40981" w14:textId="77777777" w:rsidR="007749D0" w:rsidRDefault="007749D0" w:rsidP="007749D0">
      <w:pPr>
        <w:pStyle w:val="Bibliografa"/>
        <w:spacing w:line="240" w:lineRule="auto"/>
      </w:pPr>
      <w:r>
        <w:t xml:space="preserve">Diefendorff, J. M., &amp; Richard, E. M. (2003). Antecedents and consequences of emotional display rule perceptions. </w:t>
      </w:r>
      <w:r>
        <w:rPr>
          <w:i/>
          <w:iCs/>
        </w:rPr>
        <w:t>Journal of Applied Psychology</w:t>
      </w:r>
      <w:r>
        <w:t xml:space="preserve">, </w:t>
      </w:r>
      <w:r>
        <w:rPr>
          <w:i/>
          <w:iCs/>
        </w:rPr>
        <w:t>88</w:t>
      </w:r>
      <w:r>
        <w:t>(2), 284–294. https://doi.org/10.1037/0021-9010.88.2.284</w:t>
      </w:r>
    </w:p>
    <w:p w14:paraId="774D7C51" w14:textId="77777777" w:rsidR="007749D0" w:rsidRDefault="007749D0" w:rsidP="007749D0">
      <w:pPr>
        <w:pStyle w:val="Bibliografa"/>
        <w:spacing w:line="240" w:lineRule="auto"/>
      </w:pPr>
      <w:r>
        <w:t xml:space="preserve">Dormann, C., &amp; Kaiser, D. M. (2002). Job conditions and customer satisfaction. </w:t>
      </w:r>
      <w:r>
        <w:rPr>
          <w:i/>
          <w:iCs/>
        </w:rPr>
        <w:t>European Journal of Work and Organizational Psychology</w:t>
      </w:r>
      <w:r>
        <w:t xml:space="preserve">, </w:t>
      </w:r>
      <w:r>
        <w:rPr>
          <w:i/>
          <w:iCs/>
        </w:rPr>
        <w:t>11</w:t>
      </w:r>
      <w:r>
        <w:t>(3), 257–283. https://doi.org/10.1080/13594320244000166</w:t>
      </w:r>
    </w:p>
    <w:p w14:paraId="72A72356" w14:textId="77777777" w:rsidR="007749D0" w:rsidRDefault="007749D0" w:rsidP="007749D0">
      <w:pPr>
        <w:pStyle w:val="Bibliografa"/>
        <w:spacing w:line="240" w:lineRule="auto"/>
      </w:pPr>
      <w:r>
        <w:t xml:space="preserve">Edward, K., Hercelinskyj, G., &amp; Giandinoto, J.-A. (2017). Emotional labour in mental health nursing: An integrative systematic review. </w:t>
      </w:r>
      <w:r>
        <w:rPr>
          <w:i/>
          <w:iCs/>
        </w:rPr>
        <w:t>International Journal of Mental Health Nursing</w:t>
      </w:r>
      <w:r>
        <w:t xml:space="preserve">, </w:t>
      </w:r>
      <w:r>
        <w:rPr>
          <w:i/>
          <w:iCs/>
        </w:rPr>
        <w:t>26</w:t>
      </w:r>
      <w:r>
        <w:t>(3), 215–225. https://doi.org/10.1111/inm.12330</w:t>
      </w:r>
    </w:p>
    <w:p w14:paraId="11039A73" w14:textId="77777777" w:rsidR="007749D0" w:rsidRDefault="007749D0" w:rsidP="007749D0">
      <w:pPr>
        <w:pStyle w:val="Bibliografa"/>
        <w:spacing w:line="240" w:lineRule="auto"/>
      </w:pPr>
      <w:r>
        <w:t xml:space="preserve">Ekman, P. (1972). Universals and cultural differences in facial expressions of emotion. Em J. Cole, </w:t>
      </w:r>
      <w:r>
        <w:rPr>
          <w:i/>
          <w:iCs/>
        </w:rPr>
        <w:t>Nebraska Symposium on Motivation</w:t>
      </w:r>
      <w:r>
        <w:t xml:space="preserve"> (Vol. 19, p. 207–282).</w:t>
      </w:r>
    </w:p>
    <w:p w14:paraId="4FBFDA40" w14:textId="4E57EC68" w:rsidR="007749D0" w:rsidRDefault="007749D0" w:rsidP="007749D0">
      <w:pPr>
        <w:pStyle w:val="Bibliografa"/>
        <w:spacing w:line="240" w:lineRule="auto"/>
      </w:pPr>
      <w:r>
        <w:t xml:space="preserve">Elsbach, K. D., &amp; Knippenberg, D. (2020). Creating High‐Impact Literature Reviews: An Argument for ‘Integrative Reviews’. </w:t>
      </w:r>
      <w:r>
        <w:rPr>
          <w:i/>
          <w:iCs/>
        </w:rPr>
        <w:t>Journal of Management Studies</w:t>
      </w:r>
      <w:r>
        <w:t xml:space="preserve">, </w:t>
      </w:r>
      <w:r>
        <w:rPr>
          <w:i/>
          <w:iCs/>
        </w:rPr>
        <w:t>57</w:t>
      </w:r>
      <w:r>
        <w:t>(6), 1277–1289. https://doi.org/10.1111/joms.12581</w:t>
      </w:r>
    </w:p>
    <w:p w14:paraId="0E24B9B9" w14:textId="77777777" w:rsidR="007749D0" w:rsidRDefault="007749D0" w:rsidP="007749D0">
      <w:pPr>
        <w:pStyle w:val="Bibliografa"/>
        <w:spacing w:line="240" w:lineRule="auto"/>
      </w:pPr>
      <w:r>
        <w:lastRenderedPageBreak/>
        <w:t xml:space="preserve">Flick, U. (2013). </w:t>
      </w:r>
      <w:r>
        <w:rPr>
          <w:i/>
          <w:iCs/>
        </w:rPr>
        <w:t>Introdução a Metodologia de Pesquisa. Um guia para iniciantes.</w:t>
      </w:r>
      <w:r>
        <w:t xml:space="preserve"> (1a. ed.). Penso.</w:t>
      </w:r>
    </w:p>
    <w:p w14:paraId="31F593F9" w14:textId="77777777" w:rsidR="007749D0" w:rsidRDefault="007749D0" w:rsidP="007749D0">
      <w:pPr>
        <w:pStyle w:val="Bibliografa"/>
        <w:spacing w:line="240" w:lineRule="auto"/>
      </w:pPr>
      <w:r>
        <w:t xml:space="preserve">Frese, M., &amp; Zapf, D. (1994). Action as the core of work psychology: A German approach. Em H. C. Triandis, M. D. Dunnette, &amp; L. M. Hough (Orgs.), </w:t>
      </w:r>
      <w:r>
        <w:rPr>
          <w:i/>
          <w:iCs/>
        </w:rPr>
        <w:t>Handbook of industrial and organizational psychology.</w:t>
      </w:r>
      <w:r>
        <w:t xml:space="preserve"> (2. ed, Vol. 4, p. 271–340). Consulting Psychologists Press.</w:t>
      </w:r>
    </w:p>
    <w:p w14:paraId="353A7FEA" w14:textId="77777777" w:rsidR="007749D0" w:rsidRDefault="007749D0" w:rsidP="007749D0">
      <w:pPr>
        <w:pStyle w:val="Bibliografa"/>
        <w:spacing w:line="240" w:lineRule="auto"/>
      </w:pPr>
      <w:r>
        <w:t xml:space="preserve">Gabriel, A. S., &amp; Diefendorff, J. M. (2015). Emotional Labor Dynamics: A Momentary Approach. </w:t>
      </w:r>
      <w:r>
        <w:rPr>
          <w:i/>
          <w:iCs/>
        </w:rPr>
        <w:t>Academy of Management Journal</w:t>
      </w:r>
      <w:r>
        <w:t xml:space="preserve">, </w:t>
      </w:r>
      <w:r>
        <w:rPr>
          <w:i/>
          <w:iCs/>
        </w:rPr>
        <w:t>58</w:t>
      </w:r>
      <w:r>
        <w:t>(6), 1804–1825. https://doi.org/10.5465/amj.2013.1135</w:t>
      </w:r>
    </w:p>
    <w:p w14:paraId="204A0049" w14:textId="77777777" w:rsidR="007749D0" w:rsidRDefault="007749D0" w:rsidP="007749D0">
      <w:pPr>
        <w:pStyle w:val="Bibliografa"/>
        <w:spacing w:line="240" w:lineRule="auto"/>
      </w:pPr>
      <w:r>
        <w:t xml:space="preserve">Glomb, T. M., &amp; Tews, M. J. (2004). Emotional labor: A conceptualization and scale development. </w:t>
      </w:r>
      <w:r>
        <w:rPr>
          <w:i/>
          <w:iCs/>
        </w:rPr>
        <w:t>Journal of Vocational Behavior</w:t>
      </w:r>
      <w:r>
        <w:t xml:space="preserve">, </w:t>
      </w:r>
      <w:r>
        <w:rPr>
          <w:i/>
          <w:iCs/>
        </w:rPr>
        <w:t>64</w:t>
      </w:r>
      <w:r>
        <w:t>(1), 1–23. https://doi.org/10.1016/S0001-8791(03)00038-1</w:t>
      </w:r>
    </w:p>
    <w:p w14:paraId="51F9C6E9" w14:textId="77777777" w:rsidR="007749D0" w:rsidRDefault="007749D0" w:rsidP="007749D0">
      <w:pPr>
        <w:pStyle w:val="Bibliografa"/>
        <w:spacing w:line="240" w:lineRule="auto"/>
      </w:pPr>
      <w:r>
        <w:t xml:space="preserve">Goffman, E. (1959). </w:t>
      </w:r>
      <w:r>
        <w:rPr>
          <w:i/>
          <w:iCs/>
        </w:rPr>
        <w:t>The presentation of self in everyday life</w:t>
      </w:r>
      <w:r>
        <w:t xml:space="preserve"> (1st. ed.). Doubleday Anchor.</w:t>
      </w:r>
    </w:p>
    <w:p w14:paraId="7650C30A" w14:textId="77777777" w:rsidR="007749D0" w:rsidRDefault="007749D0" w:rsidP="007749D0">
      <w:pPr>
        <w:pStyle w:val="Bibliografa"/>
        <w:spacing w:line="240" w:lineRule="auto"/>
      </w:pPr>
      <w:r>
        <w:t xml:space="preserve">Gracia, E., Ramos, J., &amp; Moliner, C. (2014). El Trabajo Emocional desde una perspectiva clarificadora, tras treinta años de investigación. </w:t>
      </w:r>
      <w:r>
        <w:rPr>
          <w:i/>
          <w:iCs/>
        </w:rPr>
        <w:t>Universitas Psychologica</w:t>
      </w:r>
      <w:r>
        <w:t xml:space="preserve">, </w:t>
      </w:r>
      <w:r>
        <w:rPr>
          <w:i/>
          <w:iCs/>
        </w:rPr>
        <w:t>13</w:t>
      </w:r>
      <w:r>
        <w:t>(4). https://doi.org/10.11144/Javeriana.UPSY13-4.tepc</w:t>
      </w:r>
    </w:p>
    <w:p w14:paraId="13575424" w14:textId="77777777" w:rsidR="007749D0" w:rsidRDefault="007749D0" w:rsidP="007749D0">
      <w:pPr>
        <w:pStyle w:val="Bibliografa"/>
        <w:spacing w:line="240" w:lineRule="auto"/>
      </w:pPr>
      <w:r>
        <w:t xml:space="preserve">Grandey, A. A. (2000). Emotional regulation in the workplace: A new way to conceptualize emotional labor. </w:t>
      </w:r>
      <w:r>
        <w:rPr>
          <w:i/>
          <w:iCs/>
        </w:rPr>
        <w:t>Journal of Occupational Health Psychology</w:t>
      </w:r>
      <w:r>
        <w:t xml:space="preserve">, </w:t>
      </w:r>
      <w:r>
        <w:rPr>
          <w:i/>
          <w:iCs/>
        </w:rPr>
        <w:t>5</w:t>
      </w:r>
      <w:r>
        <w:t>(1), 95–110. https://doi.org/10.1037/1076-8998.5.1.95</w:t>
      </w:r>
    </w:p>
    <w:p w14:paraId="1843A626" w14:textId="77777777" w:rsidR="007749D0" w:rsidRDefault="007749D0" w:rsidP="007749D0">
      <w:pPr>
        <w:pStyle w:val="Bibliografa"/>
        <w:spacing w:line="240" w:lineRule="auto"/>
      </w:pPr>
      <w:r>
        <w:t xml:space="preserve">Grandey, A. A. (2003). When “the show must go on”: Surface acting and deep acting as determinants of emotional exhaustion and peer-rated service delivery. </w:t>
      </w:r>
      <w:r>
        <w:rPr>
          <w:i/>
          <w:iCs/>
        </w:rPr>
        <w:t>Academy of Management Journal</w:t>
      </w:r>
      <w:r>
        <w:t xml:space="preserve">, </w:t>
      </w:r>
      <w:r>
        <w:rPr>
          <w:i/>
          <w:iCs/>
        </w:rPr>
        <w:t>46</w:t>
      </w:r>
      <w:r>
        <w:t>(1), 86–96. https://doi.org/10.2307/30040678</w:t>
      </w:r>
    </w:p>
    <w:p w14:paraId="7649B4B3" w14:textId="77777777" w:rsidR="007749D0" w:rsidRDefault="007749D0" w:rsidP="007749D0">
      <w:pPr>
        <w:pStyle w:val="Bibliografa"/>
        <w:spacing w:line="240" w:lineRule="auto"/>
      </w:pPr>
      <w:r>
        <w:t xml:space="preserve">Grandey, A. A., Diefendorff, J., &amp; Rupp, D. E. (2013). Bringing Emotional Labor into Focus: A Review and Integration of Three Research Lenses. Em A. A. Grandey, J. Diefendorff, &amp; D. E. Rupp (Orgs.), </w:t>
      </w:r>
      <w:r>
        <w:rPr>
          <w:i/>
          <w:iCs/>
        </w:rPr>
        <w:t>Emotional labor in the 21st century: Diverse perspectives on the psychology of emotion regulation at work</w:t>
      </w:r>
      <w:r>
        <w:t xml:space="preserve"> (p. 3–27). Routledge Academic.</w:t>
      </w:r>
    </w:p>
    <w:p w14:paraId="04A64060" w14:textId="77777777" w:rsidR="007749D0" w:rsidRDefault="007749D0" w:rsidP="007749D0">
      <w:pPr>
        <w:pStyle w:val="Bibliografa"/>
        <w:spacing w:line="240" w:lineRule="auto"/>
      </w:pPr>
      <w:r>
        <w:t xml:space="preserve">Grandey, A. A., &amp; Gabriel, A. S. (2015). Emotional labor at a crossroads: Where do we go from here? </w:t>
      </w:r>
      <w:r>
        <w:rPr>
          <w:i/>
          <w:iCs/>
        </w:rPr>
        <w:t>Annual Review of Organizational Psychology and Organizational Behavior</w:t>
      </w:r>
      <w:r>
        <w:t xml:space="preserve">, </w:t>
      </w:r>
      <w:r>
        <w:rPr>
          <w:i/>
          <w:iCs/>
        </w:rPr>
        <w:t>2</w:t>
      </w:r>
      <w:r>
        <w:t>(1), 323–349. https://doi.org/10.1146/annurev-orgpsych-032414-111400</w:t>
      </w:r>
    </w:p>
    <w:p w14:paraId="79005466" w14:textId="77777777" w:rsidR="007749D0" w:rsidRDefault="007749D0" w:rsidP="007749D0">
      <w:pPr>
        <w:pStyle w:val="Bibliografa"/>
        <w:spacing w:line="240" w:lineRule="auto"/>
      </w:pPr>
      <w:r>
        <w:t xml:space="preserve">Grandey, A. A., &amp; Melloy, R. C. (2017). The state of the heart: Emotional labor as emotion regulation reviewed and revised. </w:t>
      </w:r>
      <w:r>
        <w:rPr>
          <w:i/>
          <w:iCs/>
        </w:rPr>
        <w:t>Journal of Occupational Health Psychology</w:t>
      </w:r>
      <w:r>
        <w:t xml:space="preserve">, </w:t>
      </w:r>
      <w:r>
        <w:rPr>
          <w:i/>
          <w:iCs/>
        </w:rPr>
        <w:t>22</w:t>
      </w:r>
      <w:r>
        <w:t>(3), 407–422. https://doi.org/10.1037/ocp0000067</w:t>
      </w:r>
    </w:p>
    <w:p w14:paraId="1CB2CFBB" w14:textId="77777777" w:rsidR="007749D0" w:rsidRDefault="007749D0" w:rsidP="007749D0">
      <w:pPr>
        <w:pStyle w:val="Bibliografa"/>
        <w:spacing w:line="240" w:lineRule="auto"/>
      </w:pPr>
      <w:r>
        <w:t xml:space="preserve">Ha, D.-J., Park, J.-H., Jung, S.-E., Lee, B., Kim, M.-S., Sim, K.-L., Choi, Y.-H., &amp; Kwon, C.-Y. (2021). The Experience of Emotional Labor and Its Related Factors among Nurses in General Hospital Settings in Republic of Korea: A Systematic Review and Meta-Analysis. </w:t>
      </w:r>
      <w:r>
        <w:rPr>
          <w:i/>
          <w:iCs/>
        </w:rPr>
        <w:t>Sustainability</w:t>
      </w:r>
      <w:r>
        <w:t xml:space="preserve">, </w:t>
      </w:r>
      <w:r>
        <w:rPr>
          <w:i/>
          <w:iCs/>
        </w:rPr>
        <w:t>13</w:t>
      </w:r>
      <w:r>
        <w:t>(21), 11634. https://doi.org/10.3390/su132111634</w:t>
      </w:r>
    </w:p>
    <w:p w14:paraId="12D80A62" w14:textId="77777777" w:rsidR="007749D0" w:rsidRDefault="007749D0" w:rsidP="007749D0">
      <w:pPr>
        <w:pStyle w:val="Bibliografa"/>
        <w:spacing w:line="240" w:lineRule="auto"/>
      </w:pPr>
      <w:r>
        <w:t xml:space="preserve">Hackman, J. K. (1975). On the coming demise of job enrichment. Em E. L. Cass &amp; F. G. Zimmer (Orgs.), </w:t>
      </w:r>
      <w:r>
        <w:rPr>
          <w:i/>
          <w:iCs/>
        </w:rPr>
        <w:t>Man and work in society.</w:t>
      </w:r>
      <w:r>
        <w:t xml:space="preserve"> (p. 1–33). Van Nostrand Reinhold.</w:t>
      </w:r>
    </w:p>
    <w:p w14:paraId="05131617" w14:textId="77777777" w:rsidR="007749D0" w:rsidRDefault="007749D0" w:rsidP="007749D0">
      <w:pPr>
        <w:pStyle w:val="Bibliografa"/>
        <w:spacing w:line="240" w:lineRule="auto"/>
      </w:pPr>
      <w:r>
        <w:t xml:space="preserve">Hochschild, A. R. (1979). Emotion Work, Feeling Rules, and Social Structure. </w:t>
      </w:r>
      <w:r>
        <w:rPr>
          <w:i/>
          <w:iCs/>
        </w:rPr>
        <w:t>American Journal of Sociology</w:t>
      </w:r>
      <w:r>
        <w:t xml:space="preserve">, </w:t>
      </w:r>
      <w:r>
        <w:rPr>
          <w:i/>
          <w:iCs/>
        </w:rPr>
        <w:t>85</w:t>
      </w:r>
      <w:r>
        <w:t>(3), 551–575. https://doi.org/10.1086/227049</w:t>
      </w:r>
    </w:p>
    <w:p w14:paraId="48432495" w14:textId="77777777" w:rsidR="007749D0" w:rsidRDefault="007749D0" w:rsidP="007749D0">
      <w:pPr>
        <w:pStyle w:val="Bibliografa"/>
        <w:spacing w:line="240" w:lineRule="auto"/>
      </w:pPr>
      <w:r>
        <w:t xml:space="preserve">Hochschild, A. R. (2003). </w:t>
      </w:r>
      <w:r>
        <w:rPr>
          <w:i/>
          <w:iCs/>
        </w:rPr>
        <w:t>The managed heart: Commercialization of human feeling</w:t>
      </w:r>
      <w:r>
        <w:t xml:space="preserve"> (20th anniversary ed). University of California Press. (Original work published 1983)</w:t>
      </w:r>
    </w:p>
    <w:p w14:paraId="52DF32C2" w14:textId="77777777" w:rsidR="007749D0" w:rsidRDefault="007749D0" w:rsidP="007749D0">
      <w:pPr>
        <w:pStyle w:val="Bibliografa"/>
        <w:spacing w:line="240" w:lineRule="auto"/>
      </w:pPr>
      <w:r>
        <w:t xml:space="preserve">Hülsheger, U. R., &amp; Schewe, A. F. (2011). On the costs and benefits of emotional labor: A meta-analysis of three decades of research. </w:t>
      </w:r>
      <w:r>
        <w:rPr>
          <w:i/>
          <w:iCs/>
        </w:rPr>
        <w:t>Journal of Occupational Health Psychology</w:t>
      </w:r>
      <w:r>
        <w:t xml:space="preserve">, </w:t>
      </w:r>
      <w:r>
        <w:rPr>
          <w:i/>
          <w:iCs/>
        </w:rPr>
        <w:t>16</w:t>
      </w:r>
      <w:r>
        <w:t>(3), 361–389. https://doi.org/10.1037/a0022876</w:t>
      </w:r>
    </w:p>
    <w:p w14:paraId="57AB1305" w14:textId="77777777" w:rsidR="007749D0" w:rsidRDefault="007749D0" w:rsidP="007749D0">
      <w:pPr>
        <w:pStyle w:val="Bibliografa"/>
        <w:spacing w:line="240" w:lineRule="auto"/>
      </w:pPr>
      <w:r>
        <w:lastRenderedPageBreak/>
        <w:t xml:space="preserve">Jeung, D.-Y., Kim, C., &amp; Chang, S.-J. (2018). Emotional Labor and Burnout: A Review of the Literature. </w:t>
      </w:r>
      <w:r>
        <w:rPr>
          <w:i/>
          <w:iCs/>
        </w:rPr>
        <w:t>Yonsei Medical Journal</w:t>
      </w:r>
      <w:r>
        <w:t xml:space="preserve">, </w:t>
      </w:r>
      <w:r>
        <w:rPr>
          <w:i/>
          <w:iCs/>
        </w:rPr>
        <w:t>59</w:t>
      </w:r>
      <w:r>
        <w:t>(2), 187. https://doi.org/10.3349/ymj.2018.59.2.187</w:t>
      </w:r>
    </w:p>
    <w:p w14:paraId="590578C9" w14:textId="77777777" w:rsidR="007749D0" w:rsidRDefault="007749D0" w:rsidP="007749D0">
      <w:pPr>
        <w:pStyle w:val="Bibliografa"/>
        <w:spacing w:line="240" w:lineRule="auto"/>
      </w:pPr>
      <w:r>
        <w:t xml:space="preserve">Kammeyer-Mueller, J. D., Rubenstein, A. L., Long, D. M., Odio, M. A., Buckman, B. R., Zhang, Y., &amp; Halvorsen-Ganepola, M. D. K. (2013). A Meta-Analytic Structural Model of Dispositonal Affectivity and Emotional Labor. </w:t>
      </w:r>
      <w:r>
        <w:rPr>
          <w:i/>
          <w:iCs/>
        </w:rPr>
        <w:t>Personnel Psychology</w:t>
      </w:r>
      <w:r>
        <w:t xml:space="preserve">, </w:t>
      </w:r>
      <w:r>
        <w:rPr>
          <w:i/>
          <w:iCs/>
        </w:rPr>
        <w:t>66</w:t>
      </w:r>
      <w:r>
        <w:t>(1), 47–90. https://doi.org/10.1111/peps.12009</w:t>
      </w:r>
    </w:p>
    <w:p w14:paraId="41F7AC48" w14:textId="77777777" w:rsidR="007749D0" w:rsidRDefault="007749D0" w:rsidP="007749D0">
      <w:pPr>
        <w:pStyle w:val="Bibliografa"/>
        <w:spacing w:line="240" w:lineRule="auto"/>
      </w:pPr>
      <w:r>
        <w:t xml:space="preserve">Kariou, A., Koutsimani, P., Montgomery, A., &amp; Lainidi, O. (2021). Emotional Labor and Burnout among Teachers: A Systematic Review. </w:t>
      </w:r>
      <w:r>
        <w:rPr>
          <w:i/>
          <w:iCs/>
        </w:rPr>
        <w:t>International Journal of Environmental Research and Public Health</w:t>
      </w:r>
      <w:r>
        <w:t xml:space="preserve">, </w:t>
      </w:r>
      <w:r>
        <w:rPr>
          <w:i/>
          <w:iCs/>
        </w:rPr>
        <w:t>18</w:t>
      </w:r>
      <w:r>
        <w:t>(23), 12760. https://doi.org/10.3390/ijerph182312760</w:t>
      </w:r>
    </w:p>
    <w:p w14:paraId="55992A42" w14:textId="77777777" w:rsidR="007749D0" w:rsidRDefault="007749D0" w:rsidP="007749D0">
      <w:pPr>
        <w:pStyle w:val="Bibliografa"/>
        <w:spacing w:line="240" w:lineRule="auto"/>
      </w:pPr>
      <w:r>
        <w:t xml:space="preserve">Kelly, J. R., &amp; Barsade, S. G. (2001). Mood and Emotions in Small Groups and Work Teams. </w:t>
      </w:r>
      <w:r>
        <w:rPr>
          <w:i/>
          <w:iCs/>
        </w:rPr>
        <w:t>Organizational Behavior and Human Decision Processes</w:t>
      </w:r>
      <w:r>
        <w:t xml:space="preserve">, </w:t>
      </w:r>
      <w:r>
        <w:rPr>
          <w:i/>
          <w:iCs/>
        </w:rPr>
        <w:t>86</w:t>
      </w:r>
      <w:r>
        <w:t>(1), 99–130. https://doi.org/10.1006/obhd.2001.2974</w:t>
      </w:r>
    </w:p>
    <w:p w14:paraId="6FF71997" w14:textId="77777777" w:rsidR="007749D0" w:rsidRDefault="007749D0" w:rsidP="007749D0">
      <w:pPr>
        <w:pStyle w:val="Bibliografa"/>
        <w:spacing w:line="240" w:lineRule="auto"/>
      </w:pPr>
      <w:r>
        <w:t xml:space="preserve">Klein, M. (2021). Emotional labor in a sales ecosystem: A salesperson-customer interactional framework. </w:t>
      </w:r>
      <w:r>
        <w:rPr>
          <w:i/>
          <w:iCs/>
        </w:rPr>
        <w:t>Journal of Business &amp; Industrial Marketing</w:t>
      </w:r>
      <w:r>
        <w:t xml:space="preserve">, </w:t>
      </w:r>
      <w:r>
        <w:rPr>
          <w:i/>
          <w:iCs/>
        </w:rPr>
        <w:t>36</w:t>
      </w:r>
      <w:r>
        <w:t>(4), 666–685. https://doi.org/10.1108/JBIM-01-2020-0019</w:t>
      </w:r>
    </w:p>
    <w:p w14:paraId="759D9A1B" w14:textId="77777777" w:rsidR="007749D0" w:rsidRDefault="007749D0" w:rsidP="007749D0">
      <w:pPr>
        <w:pStyle w:val="Bibliografa"/>
        <w:spacing w:line="240" w:lineRule="auto"/>
      </w:pPr>
      <w:r>
        <w:t xml:space="preserve">Klopper, R., Lubbe, S., &amp; Rugbeer, H. (2007). The matrix method of literature review. </w:t>
      </w:r>
      <w:r>
        <w:rPr>
          <w:i/>
          <w:iCs/>
        </w:rPr>
        <w:t>Alternation</w:t>
      </w:r>
      <w:r>
        <w:t xml:space="preserve">, </w:t>
      </w:r>
      <w:r>
        <w:rPr>
          <w:i/>
          <w:iCs/>
        </w:rPr>
        <w:t>14</w:t>
      </w:r>
      <w:r>
        <w:t>(1), 262–276.</w:t>
      </w:r>
    </w:p>
    <w:p w14:paraId="3A2DFF83" w14:textId="77777777" w:rsidR="007749D0" w:rsidRDefault="007749D0" w:rsidP="007749D0">
      <w:pPr>
        <w:pStyle w:val="Bibliografa"/>
        <w:spacing w:line="240" w:lineRule="auto"/>
      </w:pPr>
      <w:r>
        <w:t xml:space="preserve">Kruml, S. M., &amp; Geddes, D. (2000). Exploring the Dimensions of Emotional Labor: The Heart of Hochschild’s Work. </w:t>
      </w:r>
      <w:r>
        <w:rPr>
          <w:i/>
          <w:iCs/>
        </w:rPr>
        <w:t>Management Communication Quarterly</w:t>
      </w:r>
      <w:r>
        <w:t xml:space="preserve">, </w:t>
      </w:r>
      <w:r>
        <w:rPr>
          <w:i/>
          <w:iCs/>
        </w:rPr>
        <w:t>14</w:t>
      </w:r>
      <w:r>
        <w:t>(1), 8–49. https://doi.org/10.1177/0893318900141002</w:t>
      </w:r>
    </w:p>
    <w:p w14:paraId="11B00841" w14:textId="77777777" w:rsidR="007749D0" w:rsidRDefault="007749D0" w:rsidP="007749D0">
      <w:pPr>
        <w:pStyle w:val="Bibliografa"/>
        <w:spacing w:line="240" w:lineRule="auto"/>
      </w:pPr>
      <w:r>
        <w:t xml:space="preserve">Lee, L., &amp; Madera, J. M. (2019). A systematic literature review of emotional labor research from the hospitality and tourism literature. </w:t>
      </w:r>
      <w:r>
        <w:rPr>
          <w:i/>
          <w:iCs/>
        </w:rPr>
        <w:t>International Journal of Contemporary Hospitality Management</w:t>
      </w:r>
      <w:r>
        <w:t xml:space="preserve">, </w:t>
      </w:r>
      <w:r>
        <w:rPr>
          <w:i/>
          <w:iCs/>
        </w:rPr>
        <w:t>31</w:t>
      </w:r>
      <w:r>
        <w:t>(7), 2808–2826. https://doi.org/10.1108/IJCHM-05-2018-0395</w:t>
      </w:r>
    </w:p>
    <w:p w14:paraId="293959EA" w14:textId="77777777" w:rsidR="007749D0" w:rsidRDefault="007749D0" w:rsidP="007749D0">
      <w:pPr>
        <w:pStyle w:val="Bibliografa"/>
        <w:spacing w:line="240" w:lineRule="auto"/>
      </w:pPr>
      <w:r>
        <w:t xml:space="preserve">Li, Y., Mehmood, K., Zhang, X., &amp; Crossin, C. M. (2019). A Multilevel Study of Leaders’ Emotional Labor on Servant Leadership and Job Satisfaction. Em </w:t>
      </w:r>
      <w:r>
        <w:rPr>
          <w:i/>
          <w:iCs/>
        </w:rPr>
        <w:t>Research on Emotion in Organizations</w:t>
      </w:r>
      <w:r>
        <w:t xml:space="preserve"> (p. 47–67). Emerald Publishing Limited. https://doi.org/10.1108/S1746-979120190000015008</w:t>
      </w:r>
    </w:p>
    <w:p w14:paraId="183B379C" w14:textId="77777777" w:rsidR="007749D0" w:rsidRDefault="007749D0" w:rsidP="007749D0">
      <w:pPr>
        <w:pStyle w:val="Bibliografa"/>
        <w:spacing w:line="240" w:lineRule="auto"/>
      </w:pPr>
      <w:r>
        <w:t xml:space="preserve">López-Posada, L. M., González-Rubio, J., &amp; Blandón-López, A. (2018). Trabajo emocional: Conceptos y características Revisión de literatura. </w:t>
      </w:r>
      <w:r>
        <w:rPr>
          <w:i/>
          <w:iCs/>
        </w:rPr>
        <w:t>Civilizar</w:t>
      </w:r>
      <w:r>
        <w:t xml:space="preserve">, </w:t>
      </w:r>
      <w:r>
        <w:rPr>
          <w:i/>
          <w:iCs/>
        </w:rPr>
        <w:t>18</w:t>
      </w:r>
      <w:r>
        <w:t>(35), 103–114. https://doi.org/10.22518/usergioa/jour/ccsh/2018.2/a08</w:t>
      </w:r>
    </w:p>
    <w:p w14:paraId="32D107BB" w14:textId="77777777" w:rsidR="007749D0" w:rsidRDefault="007749D0" w:rsidP="007749D0">
      <w:pPr>
        <w:pStyle w:val="Bibliografa"/>
        <w:spacing w:line="240" w:lineRule="auto"/>
      </w:pPr>
      <w:r>
        <w:t xml:space="preserve">Mann, S. (1999). Emotion at Work: To What Extent are We Expressing, Suppressing, or Faking It? </w:t>
      </w:r>
      <w:r>
        <w:rPr>
          <w:i/>
          <w:iCs/>
        </w:rPr>
        <w:t>European Journal of Work and Organizational Psychology</w:t>
      </w:r>
      <w:r>
        <w:t xml:space="preserve">, </w:t>
      </w:r>
      <w:r>
        <w:rPr>
          <w:i/>
          <w:iCs/>
        </w:rPr>
        <w:t>8</w:t>
      </w:r>
      <w:r>
        <w:t>(3), 347–369. https://doi.org/10.1080/135943299398221</w:t>
      </w:r>
    </w:p>
    <w:p w14:paraId="18226348" w14:textId="77777777" w:rsidR="007749D0" w:rsidRDefault="007749D0" w:rsidP="007749D0">
      <w:pPr>
        <w:pStyle w:val="Bibliografa"/>
        <w:spacing w:line="240" w:lineRule="auto"/>
      </w:pPr>
      <w:r>
        <w:t xml:space="preserve">Mesmer-Magnus, J. R., DeChurch, L. A., &amp; Wax, A. (2012). Moving emotional labor beyond surface and deep acting: A discordance–congruence perspective. </w:t>
      </w:r>
      <w:r>
        <w:rPr>
          <w:i/>
          <w:iCs/>
        </w:rPr>
        <w:t>Organizational Psychology Review</w:t>
      </w:r>
      <w:r>
        <w:t xml:space="preserve">, </w:t>
      </w:r>
      <w:r>
        <w:rPr>
          <w:i/>
          <w:iCs/>
        </w:rPr>
        <w:t>2</w:t>
      </w:r>
      <w:r>
        <w:t>(1), 6–53. https://doi.org/10.1177/2041386611417746</w:t>
      </w:r>
    </w:p>
    <w:p w14:paraId="7A478C88" w14:textId="77777777" w:rsidR="007749D0" w:rsidRDefault="007749D0" w:rsidP="007749D0">
      <w:pPr>
        <w:pStyle w:val="Bibliografa"/>
        <w:spacing w:line="240" w:lineRule="auto"/>
      </w:pPr>
      <w:r>
        <w:t xml:space="preserve">Messick, S. (1993). Foundations of validity: Meaning and consequences in psychological assessment. </w:t>
      </w:r>
      <w:r>
        <w:rPr>
          <w:i/>
          <w:iCs/>
        </w:rPr>
        <w:t>ETS Research Report Series</w:t>
      </w:r>
      <w:r>
        <w:t xml:space="preserve">, </w:t>
      </w:r>
      <w:r>
        <w:rPr>
          <w:i/>
          <w:iCs/>
        </w:rPr>
        <w:t>1993</w:t>
      </w:r>
      <w:r>
        <w:t>(2), i–18. https://doi.org/10.1002/j.2333-8504.1993.tb01562.x</w:t>
      </w:r>
    </w:p>
    <w:p w14:paraId="25E73345" w14:textId="77777777" w:rsidR="007749D0" w:rsidRDefault="007749D0" w:rsidP="007749D0">
      <w:pPr>
        <w:pStyle w:val="Bibliografa"/>
        <w:spacing w:line="240" w:lineRule="auto"/>
      </w:pPr>
      <w:r>
        <w:t xml:space="preserve">Molano, A. S. S. (2018). </w:t>
      </w:r>
      <w:r>
        <w:rPr>
          <w:i/>
          <w:iCs/>
        </w:rPr>
        <w:t>Trabalho emocional na stand-up comedy: Interação comediante/audiência em duas cidades da América Latina.</w:t>
      </w:r>
      <w:r>
        <w:t xml:space="preserve"> [Dissertação de mestrado não publicada]. Universidade Federal da Bahia.</w:t>
      </w:r>
    </w:p>
    <w:p w14:paraId="31A6AD44" w14:textId="77777777" w:rsidR="007749D0" w:rsidRDefault="007749D0" w:rsidP="007749D0">
      <w:pPr>
        <w:pStyle w:val="Bibliografa"/>
        <w:spacing w:line="240" w:lineRule="auto"/>
      </w:pPr>
      <w:r>
        <w:t xml:space="preserve">Morris, J. A., &amp; Feldman, D. C. (1996). The Dimensions, Antecedents, and Consequences of Emotional Labor. </w:t>
      </w:r>
      <w:r>
        <w:rPr>
          <w:i/>
          <w:iCs/>
        </w:rPr>
        <w:t>The Academy of Management Review</w:t>
      </w:r>
      <w:r>
        <w:t xml:space="preserve">, </w:t>
      </w:r>
      <w:r>
        <w:rPr>
          <w:i/>
          <w:iCs/>
        </w:rPr>
        <w:t>21</w:t>
      </w:r>
      <w:r>
        <w:t>(4), 986. https://doi.org/10.2307/259161</w:t>
      </w:r>
    </w:p>
    <w:p w14:paraId="6251E351" w14:textId="77777777" w:rsidR="007749D0" w:rsidRDefault="007749D0" w:rsidP="007749D0">
      <w:pPr>
        <w:pStyle w:val="Bibliografa"/>
        <w:spacing w:line="240" w:lineRule="auto"/>
      </w:pPr>
      <w:r>
        <w:lastRenderedPageBreak/>
        <w:t xml:space="preserve">Morris, J. A., &amp; Feldman, D. C. (1997). Managing Emotions in the Workplace. </w:t>
      </w:r>
      <w:r>
        <w:rPr>
          <w:i/>
          <w:iCs/>
        </w:rPr>
        <w:t>Journal of Managerial Issues</w:t>
      </w:r>
      <w:r>
        <w:t xml:space="preserve">, </w:t>
      </w:r>
      <w:r>
        <w:rPr>
          <w:i/>
          <w:iCs/>
        </w:rPr>
        <w:t>9</w:t>
      </w:r>
      <w:r>
        <w:t>(3), 257–274.</w:t>
      </w:r>
    </w:p>
    <w:p w14:paraId="7A8A7D8D" w14:textId="77777777" w:rsidR="007749D0" w:rsidRDefault="007749D0" w:rsidP="007749D0">
      <w:pPr>
        <w:pStyle w:val="Bibliografa"/>
        <w:spacing w:line="240" w:lineRule="auto"/>
      </w:pPr>
      <w:r>
        <w:t xml:space="preserve">Näring, G., Briët, M., &amp; Brouwers, A. (2007). Validation of the Dutch Questionnaire for Emotional Labor in teachers and nurses. Em P. Richter, Peiro, J.M., &amp; Schaufeli, W.B, </w:t>
      </w:r>
      <w:r>
        <w:rPr>
          <w:i/>
          <w:iCs/>
        </w:rPr>
        <w:t>Psychosocial resources in health care systems</w:t>
      </w:r>
      <w:r>
        <w:t xml:space="preserve"> (https://hdl.handle.net/2066/55982; p. 135–145). Hampp.</w:t>
      </w:r>
    </w:p>
    <w:p w14:paraId="2DFF9657" w14:textId="77777777" w:rsidR="007749D0" w:rsidRDefault="007749D0" w:rsidP="007749D0">
      <w:pPr>
        <w:pStyle w:val="Bibliografa"/>
        <w:spacing w:line="240" w:lineRule="auto"/>
      </w:pPr>
      <w:r>
        <w:t xml:space="preserve">Podsakoff, P. M., MacKenzie, S. B., &amp; Podsakoff, N. P. (2012). Sources of Method Bias in Social Science Research and Recommendations on How to Control It. </w:t>
      </w:r>
      <w:r>
        <w:rPr>
          <w:i/>
          <w:iCs/>
        </w:rPr>
        <w:t>Annual Review of Psychology</w:t>
      </w:r>
      <w:r>
        <w:t xml:space="preserve">, </w:t>
      </w:r>
      <w:r>
        <w:rPr>
          <w:i/>
          <w:iCs/>
        </w:rPr>
        <w:t>63</w:t>
      </w:r>
      <w:r>
        <w:t>(1), 539–569. https://doi.org/10.1146/annurev-psych-120710-100452</w:t>
      </w:r>
    </w:p>
    <w:p w14:paraId="413754DB" w14:textId="77777777" w:rsidR="007749D0" w:rsidRDefault="007749D0" w:rsidP="007749D0">
      <w:pPr>
        <w:pStyle w:val="Bibliografa"/>
        <w:spacing w:line="240" w:lineRule="auto"/>
      </w:pPr>
      <w:r>
        <w:t xml:space="preserve">Pugh, S. D., Groth, M., &amp; Hennig-Thurau, T. (2011). Willing and able to fake emotions: A closer examination of the link between emotional dissonance and employee well-being. </w:t>
      </w:r>
      <w:r>
        <w:rPr>
          <w:i/>
          <w:iCs/>
        </w:rPr>
        <w:t>Journal of Applied Psychology</w:t>
      </w:r>
      <w:r>
        <w:t xml:space="preserve">, </w:t>
      </w:r>
      <w:r>
        <w:rPr>
          <w:i/>
          <w:iCs/>
        </w:rPr>
        <w:t>96</w:t>
      </w:r>
      <w:r>
        <w:t>(2), 377–390. https://doi.org/10.1037/a0021395</w:t>
      </w:r>
    </w:p>
    <w:p w14:paraId="02BF39D1" w14:textId="77777777" w:rsidR="007749D0" w:rsidRDefault="007749D0" w:rsidP="007749D0">
      <w:pPr>
        <w:pStyle w:val="Bibliografa"/>
        <w:spacing w:line="240" w:lineRule="auto"/>
      </w:pPr>
      <w:r>
        <w:t xml:space="preserve">Pujol-Cols, L., &amp; Dabos, G. E. (2021). Respuestas diferenciales ante las demandas emocionales del trabajo: Una revisión de la literatura sobre características individuales y trabajo emocional. </w:t>
      </w:r>
      <w:r>
        <w:rPr>
          <w:i/>
          <w:iCs/>
        </w:rPr>
        <w:t>Estudios Gerenciales</w:t>
      </w:r>
      <w:r>
        <w:t>, 472–491. https://doi.org/10.18046/j.estger.2021.160.4088</w:t>
      </w:r>
    </w:p>
    <w:p w14:paraId="7D19BBBF" w14:textId="4976D749" w:rsidR="007749D0" w:rsidRDefault="007749D0" w:rsidP="007749D0">
      <w:pPr>
        <w:pStyle w:val="Bibliografa"/>
        <w:spacing w:line="240" w:lineRule="auto"/>
      </w:pPr>
      <w:r>
        <w:t xml:space="preserve">Schaubroeck, J., &amp; Jones, J. R. (2000). Antecedents of workplace emotional labor dimensions and moderators of their effects on physical symptoms. </w:t>
      </w:r>
      <w:r>
        <w:rPr>
          <w:i/>
          <w:iCs/>
        </w:rPr>
        <w:t>Journal of Organizational Behavior</w:t>
      </w:r>
      <w:r>
        <w:t xml:space="preserve">, </w:t>
      </w:r>
      <w:r>
        <w:rPr>
          <w:i/>
          <w:iCs/>
        </w:rPr>
        <w:t>21</w:t>
      </w:r>
      <w:r>
        <w:t>(2), 163–183. https://doi.org/10.1002/(sici)1099-1379(200003)21:2&lt;163:</w:t>
      </w:r>
      <w:r w:rsidR="00692F14">
        <w:t>:</w:t>
      </w:r>
      <w:r>
        <w:t>aid-job37&gt;3.0.co;2-l</w:t>
      </w:r>
      <w:r w:rsidR="00692F14">
        <w:t xml:space="preserve"> </w:t>
      </w:r>
    </w:p>
    <w:p w14:paraId="5F4490C3" w14:textId="77777777" w:rsidR="007749D0" w:rsidRDefault="007749D0" w:rsidP="007749D0">
      <w:pPr>
        <w:pStyle w:val="Bibliografa"/>
        <w:spacing w:line="240" w:lineRule="auto"/>
      </w:pPr>
      <w:r>
        <w:t xml:space="preserve">Scott, B. A., Awasty, N., Johnson, R. E., Matta, F. K., &amp; Hollenbeck, J. R. (2020). Origins and Destinations, Distances and Directions: Accounting for the Journey in the Emotion Regulation Process. </w:t>
      </w:r>
      <w:r>
        <w:rPr>
          <w:i/>
          <w:iCs/>
        </w:rPr>
        <w:t>Academy of Management Review</w:t>
      </w:r>
      <w:r>
        <w:t xml:space="preserve">, </w:t>
      </w:r>
      <w:r>
        <w:rPr>
          <w:i/>
          <w:iCs/>
        </w:rPr>
        <w:t>45</w:t>
      </w:r>
      <w:r>
        <w:t>(2), 423–446. https://doi.org/10.5465/amr.2017.0448</w:t>
      </w:r>
    </w:p>
    <w:p w14:paraId="64727BDA" w14:textId="77777777" w:rsidR="007749D0" w:rsidRDefault="007749D0" w:rsidP="007749D0">
      <w:pPr>
        <w:pStyle w:val="Bibliografa"/>
        <w:spacing w:line="240" w:lineRule="auto"/>
      </w:pPr>
      <w:r>
        <w:t xml:space="preserve">Shapoval, V. (2019). Organizational injustice and emotional labor of hotel front-line employees. </w:t>
      </w:r>
      <w:r>
        <w:rPr>
          <w:i/>
          <w:iCs/>
        </w:rPr>
        <w:t>International Journal of Hospitality Management</w:t>
      </w:r>
      <w:r>
        <w:t xml:space="preserve">, </w:t>
      </w:r>
      <w:r>
        <w:rPr>
          <w:i/>
          <w:iCs/>
        </w:rPr>
        <w:t>78</w:t>
      </w:r>
      <w:r>
        <w:t>, 112–121. https://doi.org/10.1016/j.ijhm.2018.10.022</w:t>
      </w:r>
    </w:p>
    <w:p w14:paraId="1706536F" w14:textId="77777777" w:rsidR="007749D0" w:rsidRDefault="007749D0" w:rsidP="007749D0">
      <w:pPr>
        <w:pStyle w:val="Bibliografa"/>
        <w:spacing w:line="240" w:lineRule="auto"/>
      </w:pPr>
      <w:r>
        <w:t xml:space="preserve">Simões, A. C. A., Gondim, S. M. G., &amp; Puente-Palacios, K. E. (in press). Emotional Labor in Interaction With Patients, Companions, and Coworkers: A Multilevel Approach in a Hospital Context. </w:t>
      </w:r>
      <w:r>
        <w:rPr>
          <w:i/>
          <w:iCs/>
        </w:rPr>
        <w:t>Emotions During Times of Disruption Research on Emotion in Organizations</w:t>
      </w:r>
      <w:r>
        <w:t xml:space="preserve">, </w:t>
      </w:r>
      <w:r>
        <w:rPr>
          <w:i/>
          <w:iCs/>
        </w:rPr>
        <w:t>18</w:t>
      </w:r>
      <w:r>
        <w:t>, 93–117. https://doi.org/oi:10.1108/S1746-979120220000018006</w:t>
      </w:r>
    </w:p>
    <w:p w14:paraId="68BB78C0" w14:textId="77777777" w:rsidR="007749D0" w:rsidRDefault="007749D0" w:rsidP="007749D0">
      <w:pPr>
        <w:pStyle w:val="Bibliografa"/>
        <w:spacing w:line="240" w:lineRule="auto"/>
      </w:pPr>
      <w:r>
        <w:t xml:space="preserve">Snyder, H. (2019). Literature review as a research methodology: An overview and guidelines. </w:t>
      </w:r>
      <w:r>
        <w:rPr>
          <w:i/>
          <w:iCs/>
        </w:rPr>
        <w:t>Journal of Business Research</w:t>
      </w:r>
      <w:r>
        <w:t xml:space="preserve">, </w:t>
      </w:r>
      <w:r>
        <w:rPr>
          <w:i/>
          <w:iCs/>
        </w:rPr>
        <w:t>104</w:t>
      </w:r>
      <w:r>
        <w:t>, 333–339. https://doi.org/10.1016/j.jbusres.2019.07.039</w:t>
      </w:r>
    </w:p>
    <w:p w14:paraId="7B145D20" w14:textId="77777777" w:rsidR="007749D0" w:rsidRDefault="007749D0" w:rsidP="007749D0">
      <w:pPr>
        <w:pStyle w:val="Bibliografa"/>
        <w:spacing w:line="240" w:lineRule="auto"/>
      </w:pPr>
      <w:r>
        <w:t xml:space="preserve">Stark, K., &amp; Bettini, E. (2021). Teachers’ perceptions of emotional display rules in schools: A systematic review. </w:t>
      </w:r>
      <w:r>
        <w:rPr>
          <w:i/>
          <w:iCs/>
        </w:rPr>
        <w:t>Teaching and Teacher Education</w:t>
      </w:r>
      <w:r>
        <w:t xml:space="preserve">, </w:t>
      </w:r>
      <w:r>
        <w:rPr>
          <w:i/>
          <w:iCs/>
        </w:rPr>
        <w:t>104</w:t>
      </w:r>
      <w:r>
        <w:t>, 103388. https://doi.org/10.1016/j.tate.2021.103388</w:t>
      </w:r>
    </w:p>
    <w:p w14:paraId="57458CBC" w14:textId="77777777" w:rsidR="007749D0" w:rsidRDefault="007749D0" w:rsidP="007749D0">
      <w:pPr>
        <w:pStyle w:val="Bibliografa"/>
        <w:spacing w:line="240" w:lineRule="auto"/>
      </w:pPr>
      <w:r>
        <w:t xml:space="preserve">Strazdins, L. M. (2000). Integrating Emotions: Multiple Role Measurement of Emotional Work. </w:t>
      </w:r>
      <w:r>
        <w:rPr>
          <w:i/>
          <w:iCs/>
        </w:rPr>
        <w:t>Australian Journal of Psychology</w:t>
      </w:r>
      <w:r>
        <w:t xml:space="preserve">, </w:t>
      </w:r>
      <w:r>
        <w:rPr>
          <w:i/>
          <w:iCs/>
        </w:rPr>
        <w:t>52</w:t>
      </w:r>
      <w:r>
        <w:t>(1), 41–50. https://doi.org/10.1080/00049530008255366</w:t>
      </w:r>
    </w:p>
    <w:p w14:paraId="2234E8BB" w14:textId="77777777" w:rsidR="007749D0" w:rsidRDefault="007749D0" w:rsidP="007749D0">
      <w:pPr>
        <w:pStyle w:val="Bibliografa"/>
        <w:spacing w:line="240" w:lineRule="auto"/>
      </w:pPr>
      <w:r>
        <w:t xml:space="preserve">Torraco, R. J. (2005). Writing Integrative Literature Reviews: Guidelines and Examples. </w:t>
      </w:r>
      <w:r>
        <w:rPr>
          <w:i/>
          <w:iCs/>
        </w:rPr>
        <w:t>Human Resource Development Review</w:t>
      </w:r>
      <w:r>
        <w:t xml:space="preserve">, </w:t>
      </w:r>
      <w:r>
        <w:rPr>
          <w:i/>
          <w:iCs/>
        </w:rPr>
        <w:t>4</w:t>
      </w:r>
      <w:r>
        <w:t>(3), 356–367. https://doi.org/10.1177/1534484305278283</w:t>
      </w:r>
    </w:p>
    <w:p w14:paraId="62D11F01" w14:textId="77777777" w:rsidR="007749D0" w:rsidRDefault="007749D0" w:rsidP="007749D0">
      <w:pPr>
        <w:pStyle w:val="Bibliografa"/>
        <w:spacing w:line="240" w:lineRule="auto"/>
      </w:pPr>
      <w:r>
        <w:t xml:space="preserve">Varela Castro, S., Pérez-Chiqués, E., Meza, O., &amp; Campos González, S. A. (2022). Managerial Challenges of Emotional Labor Disruption: The COVID-19 Crisis in Mexico. </w:t>
      </w:r>
      <w:r>
        <w:rPr>
          <w:i/>
          <w:iCs/>
        </w:rPr>
        <w:t xml:space="preserve">Review of </w:t>
      </w:r>
      <w:r>
        <w:rPr>
          <w:i/>
          <w:iCs/>
        </w:rPr>
        <w:lastRenderedPageBreak/>
        <w:t>Public Personnel Administration</w:t>
      </w:r>
      <w:r>
        <w:t>, 0734371X2110607. https://doi.org/10.1177/0734371X211060735</w:t>
      </w:r>
    </w:p>
    <w:p w14:paraId="0B9F57BC" w14:textId="77777777" w:rsidR="007749D0" w:rsidRDefault="007749D0" w:rsidP="007749D0">
      <w:pPr>
        <w:pStyle w:val="Bibliografa"/>
        <w:spacing w:line="240" w:lineRule="auto"/>
      </w:pPr>
      <w:r>
        <w:t xml:space="preserve">Wang, H., Hall, N. C., &amp; Taxer, J. L. (2019). Antecedents and Consequences of Teachers’ Emotional Labor: A Systematic Review and Meta-analytic Investigation. </w:t>
      </w:r>
      <w:r>
        <w:rPr>
          <w:i/>
          <w:iCs/>
        </w:rPr>
        <w:t>Educational Psychology Review</w:t>
      </w:r>
      <w:r>
        <w:t xml:space="preserve">, </w:t>
      </w:r>
      <w:r>
        <w:rPr>
          <w:i/>
          <w:iCs/>
        </w:rPr>
        <w:t>31</w:t>
      </w:r>
      <w:r>
        <w:t>(3), 663–698. https://doi.org/10.1007/s10648-019-09475-3</w:t>
      </w:r>
    </w:p>
    <w:p w14:paraId="7AF59020" w14:textId="77777777" w:rsidR="007749D0" w:rsidRDefault="007749D0" w:rsidP="007749D0">
      <w:pPr>
        <w:pStyle w:val="Bibliografa"/>
        <w:spacing w:line="240" w:lineRule="auto"/>
      </w:pPr>
      <w:r>
        <w:t xml:space="preserve">Watson, M., &amp; Greer, S. (1983). Development of a questionnaire measure of emotional control. </w:t>
      </w:r>
      <w:r>
        <w:rPr>
          <w:i/>
          <w:iCs/>
        </w:rPr>
        <w:t>Journal of Psychosomatic Research</w:t>
      </w:r>
      <w:r>
        <w:t xml:space="preserve">, </w:t>
      </w:r>
      <w:r>
        <w:rPr>
          <w:i/>
          <w:iCs/>
        </w:rPr>
        <w:t>27</w:t>
      </w:r>
      <w:r>
        <w:t>(4), 299–305. https://doi.org/10.1016/0022-3999(83)90052-1</w:t>
      </w:r>
    </w:p>
    <w:p w14:paraId="39A70ABF" w14:textId="77777777" w:rsidR="007749D0" w:rsidRDefault="007749D0" w:rsidP="007749D0">
      <w:pPr>
        <w:pStyle w:val="Bibliografa"/>
        <w:spacing w:line="240" w:lineRule="auto"/>
      </w:pPr>
      <w:r>
        <w:t xml:space="preserve">Whittemore, R., &amp; Knafl, K. (2005). The integrative review: Updated methodology. </w:t>
      </w:r>
      <w:r>
        <w:rPr>
          <w:i/>
          <w:iCs/>
        </w:rPr>
        <w:t>Journal of Advanced Nursing</w:t>
      </w:r>
      <w:r>
        <w:t xml:space="preserve">, </w:t>
      </w:r>
      <w:r>
        <w:rPr>
          <w:i/>
          <w:iCs/>
        </w:rPr>
        <w:t>52</w:t>
      </w:r>
      <w:r>
        <w:t>(5), 546–553. https://doi.org/10.1111/j.1365-2648.2005.03621.x</w:t>
      </w:r>
    </w:p>
    <w:p w14:paraId="5854033F" w14:textId="77777777" w:rsidR="007749D0" w:rsidRDefault="007749D0" w:rsidP="007749D0">
      <w:pPr>
        <w:pStyle w:val="Bibliografa"/>
        <w:spacing w:line="240" w:lineRule="auto"/>
      </w:pPr>
      <w:r>
        <w:t xml:space="preserve">Ye, M., &amp; Chen, Y. (2015). A Literature Review on Teachers’ Emotional Labor. </w:t>
      </w:r>
      <w:r>
        <w:rPr>
          <w:i/>
          <w:iCs/>
        </w:rPr>
        <w:t>Creative Education</w:t>
      </w:r>
      <w:r>
        <w:t xml:space="preserve">, </w:t>
      </w:r>
      <w:r>
        <w:rPr>
          <w:i/>
          <w:iCs/>
        </w:rPr>
        <w:t>06</w:t>
      </w:r>
      <w:r>
        <w:t>(20), 2232–2240. https://doi.org/10.4236/ce.2015.620230</w:t>
      </w:r>
    </w:p>
    <w:p w14:paraId="2A0D7B21" w14:textId="77777777" w:rsidR="007749D0" w:rsidRDefault="007749D0" w:rsidP="007749D0">
      <w:pPr>
        <w:pStyle w:val="Bibliografa"/>
        <w:spacing w:line="240" w:lineRule="auto"/>
      </w:pPr>
      <w:r>
        <w:t xml:space="preserve">Yin, H., Huang, S., &amp; Chen, G. (2019). The relationships between teachers’ emotional labor and their burnout and satisfaction: A meta-analytic review. </w:t>
      </w:r>
      <w:r>
        <w:rPr>
          <w:i/>
          <w:iCs/>
        </w:rPr>
        <w:t>Educational Research Review</w:t>
      </w:r>
      <w:r>
        <w:t xml:space="preserve">, </w:t>
      </w:r>
      <w:r>
        <w:rPr>
          <w:i/>
          <w:iCs/>
        </w:rPr>
        <w:t>28</w:t>
      </w:r>
      <w:r>
        <w:t>, 100283. https://doi.org/10.1016/j.edurev.2019.100283</w:t>
      </w:r>
    </w:p>
    <w:p w14:paraId="62396266" w14:textId="77777777" w:rsidR="007749D0" w:rsidRDefault="007749D0" w:rsidP="007749D0">
      <w:pPr>
        <w:pStyle w:val="Bibliografa"/>
        <w:spacing w:line="240" w:lineRule="auto"/>
      </w:pPr>
      <w:r>
        <w:t xml:space="preserve">Załuski, M., &amp; Makara-Studzińska, M. (2018). Emotional labour in medical professions. Review of literature from the period 2010–2017. </w:t>
      </w:r>
      <w:r>
        <w:rPr>
          <w:i/>
          <w:iCs/>
        </w:rPr>
        <w:t>Psychiatria i Psychologia Kliniczna</w:t>
      </w:r>
      <w:r>
        <w:t xml:space="preserve">, </w:t>
      </w:r>
      <w:r>
        <w:rPr>
          <w:i/>
          <w:iCs/>
        </w:rPr>
        <w:t>18</w:t>
      </w:r>
      <w:r>
        <w:t>(2), 194–199. https://doi.org/10.15557/PiPK.2018.0023</w:t>
      </w:r>
    </w:p>
    <w:p w14:paraId="4E80D2D9" w14:textId="77777777" w:rsidR="007749D0" w:rsidRDefault="007749D0" w:rsidP="007749D0">
      <w:pPr>
        <w:pStyle w:val="Bibliografa"/>
        <w:spacing w:line="240" w:lineRule="auto"/>
      </w:pPr>
      <w:r>
        <w:t xml:space="preserve">Zapf, D., Vogt, C., Seifert, C., Mertini, H., &amp; Isic, A. (1999). Emotion Work as a Source of Stress: The Concept and Development of an Instrument. </w:t>
      </w:r>
      <w:r>
        <w:rPr>
          <w:i/>
          <w:iCs/>
        </w:rPr>
        <w:t>European Journal of Work and Organizational Psychology</w:t>
      </w:r>
      <w:r>
        <w:t xml:space="preserve">, </w:t>
      </w:r>
      <w:r>
        <w:rPr>
          <w:i/>
          <w:iCs/>
        </w:rPr>
        <w:t>8</w:t>
      </w:r>
      <w:r>
        <w:t>(3), 371–400. https://doi.org/10.1080/135943299398230</w:t>
      </w:r>
    </w:p>
    <w:p w14:paraId="6CB07370" w14:textId="22D01FA4" w:rsidR="006D72B4" w:rsidRPr="00B83D0E" w:rsidRDefault="00886462" w:rsidP="007749D0">
      <w:pPr>
        <w:pStyle w:val="Bibliografa"/>
        <w:spacing w:line="240" w:lineRule="auto"/>
        <w:rPr>
          <w:lang w:val="en-US"/>
        </w:rPr>
      </w:pPr>
      <w:r w:rsidRPr="00B83D0E">
        <w:fldChar w:fldCharType="end"/>
      </w:r>
    </w:p>
    <w:p w14:paraId="406C17EF" w14:textId="77777777" w:rsidR="006D72B4" w:rsidRPr="00B83D0E" w:rsidRDefault="006D72B4" w:rsidP="006D72B4">
      <w:pPr>
        <w:shd w:val="clear" w:color="auto" w:fill="FFFFFF"/>
        <w:jc w:val="right"/>
        <w:rPr>
          <w:i/>
          <w:iCs/>
          <w:sz w:val="20"/>
          <w:szCs w:val="20"/>
          <w:lang w:val="en-US"/>
        </w:rPr>
      </w:pPr>
      <w:r w:rsidRPr="00B83D0E">
        <w:rPr>
          <w:i/>
          <w:iCs/>
          <w:sz w:val="20"/>
          <w:szCs w:val="20"/>
          <w:lang w:val="en-US"/>
        </w:rPr>
        <w:t xml:space="preserve">Received: </w:t>
      </w:r>
    </w:p>
    <w:p w14:paraId="45509B8C" w14:textId="69158636" w:rsidR="006D72B4" w:rsidRPr="00B83D0E" w:rsidRDefault="006D72B4" w:rsidP="006D72B4">
      <w:pPr>
        <w:shd w:val="clear" w:color="auto" w:fill="FFFFFF"/>
        <w:jc w:val="right"/>
        <w:rPr>
          <w:lang w:val="en-US"/>
        </w:rPr>
      </w:pPr>
      <w:r w:rsidRPr="00B83D0E">
        <w:rPr>
          <w:i/>
          <w:iCs/>
          <w:sz w:val="20"/>
          <w:szCs w:val="20"/>
          <w:lang w:val="en-US"/>
        </w:rPr>
        <w:t>Accepted:</w:t>
      </w:r>
      <w:r w:rsidRPr="00B83D0E">
        <w:rPr>
          <w:rFonts w:ascii="Segoe UI" w:hAnsi="Segoe UI" w:cs="Segoe UI"/>
          <w:sz w:val="21"/>
          <w:szCs w:val="21"/>
          <w:shd w:val="clear" w:color="auto" w:fill="FFFFFF"/>
          <w:lang w:val="en-US"/>
        </w:rPr>
        <w:t xml:space="preserve"> </w:t>
      </w:r>
    </w:p>
    <w:sectPr w:rsidR="006D72B4" w:rsidRPr="00B83D0E" w:rsidSect="000A38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9BC3C" w14:textId="77777777" w:rsidR="007C0228" w:rsidRDefault="007C0228" w:rsidP="00C413D4">
      <w:r>
        <w:separator/>
      </w:r>
    </w:p>
  </w:endnote>
  <w:endnote w:type="continuationSeparator" w:id="0">
    <w:p w14:paraId="6C9A8C12" w14:textId="77777777" w:rsidR="007C0228" w:rsidRDefault="007C0228"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dvTimes">
    <w:altName w:val="Calibri"/>
    <w:panose1 w:val="00000000000000000000"/>
    <w:charset w:val="00"/>
    <w:family w:val="auto"/>
    <w:notTrueType/>
    <w:pitch w:val="default"/>
    <w:sig w:usb0="00000003" w:usb1="00000000" w:usb2="00000000" w:usb3="00000000" w:csb0="00000001" w:csb1="00000000"/>
  </w:font>
  <w:font w:name="AdvPSTim">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252116">
          <w:rPr>
            <w:rStyle w:val="Nmerodepgina"/>
            <w:rFonts w:ascii="Times" w:hAnsi="Times"/>
            <w:noProof/>
            <w:sz w:val="16"/>
            <w:szCs w:val="16"/>
          </w:rPr>
          <w:t>30</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252116">
          <w:rPr>
            <w:rStyle w:val="Nmerodepgina"/>
            <w:rFonts w:ascii="Times" w:hAnsi="Times"/>
            <w:noProof/>
            <w:sz w:val="16"/>
            <w:szCs w:val="16"/>
          </w:rPr>
          <w:t>29</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ADD87" w14:textId="77777777" w:rsidR="007C0228" w:rsidRDefault="007C0228" w:rsidP="00C413D4">
      <w:r>
        <w:separator/>
      </w:r>
    </w:p>
  </w:footnote>
  <w:footnote w:type="continuationSeparator" w:id="0">
    <w:p w14:paraId="675A508D" w14:textId="77777777" w:rsidR="007C0228" w:rsidRDefault="007C0228"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Encabezado"/>
      <w:jc w:val="right"/>
      <w:rPr>
        <w:rFonts w:ascii="Times" w:hAnsi="Times"/>
        <w:i/>
        <w:sz w:val="18"/>
        <w:szCs w:val="18"/>
        <w:lang w:val="es-ES"/>
      </w:rPr>
    </w:pPr>
    <w:r>
      <w:rPr>
        <w:noProof/>
      </w:rPr>
      <w:drawing>
        <wp:anchor distT="0" distB="0" distL="114300" distR="114300" simplePos="0" relativeHeight="251659264"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1" name="Imagem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4669E1FB" w14:textId="63BBF008" w:rsidR="007C3C14" w:rsidRDefault="00977250" w:rsidP="00977250">
    <w:pPr>
      <w:pStyle w:val="Encabezado"/>
      <w:jc w:val="right"/>
    </w:pPr>
    <w:r w:rsidRPr="00977250">
      <w:rPr>
        <w:rFonts w:ascii="Times" w:hAnsi="Times"/>
        <w:i/>
        <w:sz w:val="18"/>
        <w:szCs w:val="18"/>
        <w:lang w:val="es-ES"/>
      </w:rPr>
      <w:t>Manuscript submission model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F447C"/>
    <w:multiLevelType w:val="hybridMultilevel"/>
    <w:tmpl w:val="F142F25E"/>
    <w:lvl w:ilvl="0" w:tplc="7BD4D34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0B23749F"/>
    <w:multiLevelType w:val="hybridMultilevel"/>
    <w:tmpl w:val="9E0C9EA4"/>
    <w:lvl w:ilvl="0" w:tplc="696E08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C4B3C4B"/>
    <w:multiLevelType w:val="hybridMultilevel"/>
    <w:tmpl w:val="A5CC1B50"/>
    <w:lvl w:ilvl="0" w:tplc="F2707A3E">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C500E78"/>
    <w:multiLevelType w:val="hybridMultilevel"/>
    <w:tmpl w:val="6216725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0D4536D5"/>
    <w:multiLevelType w:val="hybridMultilevel"/>
    <w:tmpl w:val="6B946EBC"/>
    <w:lvl w:ilvl="0" w:tplc="BAB0665A">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F695A10"/>
    <w:multiLevelType w:val="hybridMultilevel"/>
    <w:tmpl w:val="A74699A0"/>
    <w:lvl w:ilvl="0" w:tplc="C96848B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F770B35"/>
    <w:multiLevelType w:val="hybridMultilevel"/>
    <w:tmpl w:val="3BEA02DC"/>
    <w:lvl w:ilvl="0" w:tplc="2AD6B27E">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199E08C3"/>
    <w:multiLevelType w:val="hybridMultilevel"/>
    <w:tmpl w:val="9B1E75AE"/>
    <w:lvl w:ilvl="0" w:tplc="8A685FE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1BC043B2"/>
    <w:multiLevelType w:val="hybridMultilevel"/>
    <w:tmpl w:val="68BECEE8"/>
    <w:lvl w:ilvl="0" w:tplc="8DD47476">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734233B"/>
    <w:multiLevelType w:val="hybridMultilevel"/>
    <w:tmpl w:val="922C349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2DCA698E"/>
    <w:multiLevelType w:val="hybridMultilevel"/>
    <w:tmpl w:val="6284CE0E"/>
    <w:lvl w:ilvl="0" w:tplc="C994E27C">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E1B7E60"/>
    <w:multiLevelType w:val="hybridMultilevel"/>
    <w:tmpl w:val="087A7432"/>
    <w:lvl w:ilvl="0" w:tplc="1BFCE0D8">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D0E114D"/>
    <w:multiLevelType w:val="hybridMultilevel"/>
    <w:tmpl w:val="B7EE931C"/>
    <w:lvl w:ilvl="0" w:tplc="1DFEDB74">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15:restartNumberingAfterBreak="0">
    <w:nsid w:val="40C741DB"/>
    <w:multiLevelType w:val="hybridMultilevel"/>
    <w:tmpl w:val="53A08DE4"/>
    <w:lvl w:ilvl="0" w:tplc="3A902AC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15:restartNumberingAfterBreak="0">
    <w:nsid w:val="443973CC"/>
    <w:multiLevelType w:val="hybridMultilevel"/>
    <w:tmpl w:val="50B0EB7A"/>
    <w:lvl w:ilvl="0" w:tplc="EC540A0A">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15:restartNumberingAfterBreak="0">
    <w:nsid w:val="4C4F484C"/>
    <w:multiLevelType w:val="hybridMultilevel"/>
    <w:tmpl w:val="B860EC9E"/>
    <w:lvl w:ilvl="0" w:tplc="4422374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5E44416"/>
    <w:multiLevelType w:val="hybridMultilevel"/>
    <w:tmpl w:val="A096363E"/>
    <w:lvl w:ilvl="0" w:tplc="FD3C97DE">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15:restartNumberingAfterBreak="0">
    <w:nsid w:val="5CDC30E7"/>
    <w:multiLevelType w:val="hybridMultilevel"/>
    <w:tmpl w:val="7130DD12"/>
    <w:lvl w:ilvl="0" w:tplc="D99E09BC">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D93121C"/>
    <w:multiLevelType w:val="hybridMultilevel"/>
    <w:tmpl w:val="C2BAFF6E"/>
    <w:lvl w:ilvl="0" w:tplc="A4F86FE8">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0" w15:restartNumberingAfterBreak="0">
    <w:nsid w:val="6A9F2787"/>
    <w:multiLevelType w:val="hybridMultilevel"/>
    <w:tmpl w:val="551C6496"/>
    <w:lvl w:ilvl="0" w:tplc="E354B596">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C2478FD"/>
    <w:multiLevelType w:val="hybridMultilevel"/>
    <w:tmpl w:val="AA96C4CC"/>
    <w:lvl w:ilvl="0" w:tplc="39527F5E">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3" w15:restartNumberingAfterBreak="0">
    <w:nsid w:val="737528BF"/>
    <w:multiLevelType w:val="hybridMultilevel"/>
    <w:tmpl w:val="CFC083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40747358">
    <w:abstractNumId w:val="4"/>
  </w:num>
  <w:num w:numId="2" w16cid:durableId="376710817">
    <w:abstractNumId w:val="5"/>
  </w:num>
  <w:num w:numId="3" w16cid:durableId="381947469">
    <w:abstractNumId w:val="6"/>
  </w:num>
  <w:num w:numId="4" w16cid:durableId="1351688402">
    <w:abstractNumId w:val="7"/>
  </w:num>
  <w:num w:numId="5" w16cid:durableId="1217544753">
    <w:abstractNumId w:val="9"/>
  </w:num>
  <w:num w:numId="6" w16cid:durableId="482042429">
    <w:abstractNumId w:val="0"/>
  </w:num>
  <w:num w:numId="7" w16cid:durableId="1469278891">
    <w:abstractNumId w:val="1"/>
  </w:num>
  <w:num w:numId="8" w16cid:durableId="41098409">
    <w:abstractNumId w:val="2"/>
  </w:num>
  <w:num w:numId="9" w16cid:durableId="768700241">
    <w:abstractNumId w:val="3"/>
  </w:num>
  <w:num w:numId="10" w16cid:durableId="546842320">
    <w:abstractNumId w:val="8"/>
  </w:num>
  <w:num w:numId="11" w16cid:durableId="1440175582">
    <w:abstractNumId w:val="29"/>
  </w:num>
  <w:num w:numId="12" w16cid:durableId="1701392159">
    <w:abstractNumId w:val="32"/>
  </w:num>
  <w:num w:numId="13" w16cid:durableId="805196486">
    <w:abstractNumId w:val="13"/>
  </w:num>
  <w:num w:numId="14" w16cid:durableId="1766027371">
    <w:abstractNumId w:val="15"/>
  </w:num>
  <w:num w:numId="15" w16cid:durableId="1896966223">
    <w:abstractNumId w:val="25"/>
  </w:num>
  <w:num w:numId="16" w16cid:durableId="1504975780">
    <w:abstractNumId w:val="17"/>
  </w:num>
  <w:num w:numId="17" w16cid:durableId="111215931">
    <w:abstractNumId w:val="11"/>
  </w:num>
  <w:num w:numId="18" w16cid:durableId="1857622141">
    <w:abstractNumId w:val="23"/>
  </w:num>
  <w:num w:numId="19" w16cid:durableId="1147013632">
    <w:abstractNumId w:val="26"/>
  </w:num>
  <w:num w:numId="20" w16cid:durableId="1161657584">
    <w:abstractNumId w:val="33"/>
  </w:num>
  <w:num w:numId="21" w16cid:durableId="1269923791">
    <w:abstractNumId w:val="19"/>
  </w:num>
  <w:num w:numId="22" w16cid:durableId="1127773183">
    <w:abstractNumId w:val="16"/>
  </w:num>
  <w:num w:numId="23" w16cid:durableId="2012876716">
    <w:abstractNumId w:val="10"/>
  </w:num>
  <w:num w:numId="24" w16cid:durableId="134958936">
    <w:abstractNumId w:val="24"/>
  </w:num>
  <w:num w:numId="25" w16cid:durableId="1015378898">
    <w:abstractNumId w:val="22"/>
  </w:num>
  <w:num w:numId="26" w16cid:durableId="46416545">
    <w:abstractNumId w:val="20"/>
  </w:num>
  <w:num w:numId="27" w16cid:durableId="321275207">
    <w:abstractNumId w:val="12"/>
  </w:num>
  <w:num w:numId="28" w16cid:durableId="287467932">
    <w:abstractNumId w:val="27"/>
  </w:num>
  <w:num w:numId="29" w16cid:durableId="1338657929">
    <w:abstractNumId w:val="18"/>
  </w:num>
  <w:num w:numId="30" w16cid:durableId="160004751">
    <w:abstractNumId w:val="14"/>
  </w:num>
  <w:num w:numId="31" w16cid:durableId="552233655">
    <w:abstractNumId w:val="31"/>
  </w:num>
  <w:num w:numId="32" w16cid:durableId="1531991245">
    <w:abstractNumId w:val="21"/>
  </w:num>
  <w:num w:numId="33" w16cid:durableId="174922415">
    <w:abstractNumId w:val="28"/>
  </w:num>
  <w:num w:numId="34" w16cid:durableId="21411459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959"/>
    <w:rsid w:val="00001B4E"/>
    <w:rsid w:val="00003736"/>
    <w:rsid w:val="00005C2E"/>
    <w:rsid w:val="00007098"/>
    <w:rsid w:val="000120B5"/>
    <w:rsid w:val="00015853"/>
    <w:rsid w:val="00016051"/>
    <w:rsid w:val="000166D9"/>
    <w:rsid w:val="00016AC7"/>
    <w:rsid w:val="00021884"/>
    <w:rsid w:val="00022469"/>
    <w:rsid w:val="0002598E"/>
    <w:rsid w:val="000261F3"/>
    <w:rsid w:val="00026604"/>
    <w:rsid w:val="00030D76"/>
    <w:rsid w:val="00032D6E"/>
    <w:rsid w:val="000365CA"/>
    <w:rsid w:val="0003699B"/>
    <w:rsid w:val="00042A53"/>
    <w:rsid w:val="000453E2"/>
    <w:rsid w:val="00054FC6"/>
    <w:rsid w:val="00060182"/>
    <w:rsid w:val="000661A3"/>
    <w:rsid w:val="00071C52"/>
    <w:rsid w:val="00075D2D"/>
    <w:rsid w:val="00076F0A"/>
    <w:rsid w:val="00081726"/>
    <w:rsid w:val="00083259"/>
    <w:rsid w:val="000875B5"/>
    <w:rsid w:val="000902E8"/>
    <w:rsid w:val="000911A7"/>
    <w:rsid w:val="00095E1F"/>
    <w:rsid w:val="000A099A"/>
    <w:rsid w:val="000A3890"/>
    <w:rsid w:val="000A629A"/>
    <w:rsid w:val="000B0278"/>
    <w:rsid w:val="000C0540"/>
    <w:rsid w:val="000C2F86"/>
    <w:rsid w:val="000D09E1"/>
    <w:rsid w:val="000D33D9"/>
    <w:rsid w:val="000E33FC"/>
    <w:rsid w:val="000E7DE8"/>
    <w:rsid w:val="000F40BB"/>
    <w:rsid w:val="000F6BF9"/>
    <w:rsid w:val="000F6C1A"/>
    <w:rsid w:val="000F705F"/>
    <w:rsid w:val="001013D1"/>
    <w:rsid w:val="001037AC"/>
    <w:rsid w:val="00117427"/>
    <w:rsid w:val="001253E7"/>
    <w:rsid w:val="00127870"/>
    <w:rsid w:val="001306E8"/>
    <w:rsid w:val="00133372"/>
    <w:rsid w:val="00137D64"/>
    <w:rsid w:val="001423CE"/>
    <w:rsid w:val="00143218"/>
    <w:rsid w:val="00150BB1"/>
    <w:rsid w:val="001510DB"/>
    <w:rsid w:val="001515BD"/>
    <w:rsid w:val="001516ED"/>
    <w:rsid w:val="00153DC5"/>
    <w:rsid w:val="0015691C"/>
    <w:rsid w:val="001612CD"/>
    <w:rsid w:val="001616DA"/>
    <w:rsid w:val="001625E1"/>
    <w:rsid w:val="00163A81"/>
    <w:rsid w:val="00165F80"/>
    <w:rsid w:val="0016714E"/>
    <w:rsid w:val="00182192"/>
    <w:rsid w:val="00191B93"/>
    <w:rsid w:val="00193BB4"/>
    <w:rsid w:val="00194690"/>
    <w:rsid w:val="001A287F"/>
    <w:rsid w:val="001A4647"/>
    <w:rsid w:val="001A5B41"/>
    <w:rsid w:val="001A7D7E"/>
    <w:rsid w:val="001B1964"/>
    <w:rsid w:val="001B5704"/>
    <w:rsid w:val="001D6710"/>
    <w:rsid w:val="001E2412"/>
    <w:rsid w:val="001E7141"/>
    <w:rsid w:val="001F1066"/>
    <w:rsid w:val="001F25E9"/>
    <w:rsid w:val="001F29D9"/>
    <w:rsid w:val="001F480D"/>
    <w:rsid w:val="001F4C30"/>
    <w:rsid w:val="001F73A5"/>
    <w:rsid w:val="001F7509"/>
    <w:rsid w:val="00207A29"/>
    <w:rsid w:val="00217178"/>
    <w:rsid w:val="00217EC0"/>
    <w:rsid w:val="0022307F"/>
    <w:rsid w:val="00234494"/>
    <w:rsid w:val="00234AD0"/>
    <w:rsid w:val="00234E5C"/>
    <w:rsid w:val="00237E68"/>
    <w:rsid w:val="00242B7A"/>
    <w:rsid w:val="00246D04"/>
    <w:rsid w:val="00246EE7"/>
    <w:rsid w:val="0024726B"/>
    <w:rsid w:val="002510C8"/>
    <w:rsid w:val="00252116"/>
    <w:rsid w:val="0025291A"/>
    <w:rsid w:val="00253FAF"/>
    <w:rsid w:val="00254A45"/>
    <w:rsid w:val="00254F48"/>
    <w:rsid w:val="00260A3B"/>
    <w:rsid w:val="00261AA4"/>
    <w:rsid w:val="002624E0"/>
    <w:rsid w:val="002662EE"/>
    <w:rsid w:val="00266450"/>
    <w:rsid w:val="00270A3F"/>
    <w:rsid w:val="00271502"/>
    <w:rsid w:val="0027475E"/>
    <w:rsid w:val="00277C4B"/>
    <w:rsid w:val="00281B40"/>
    <w:rsid w:val="002834FF"/>
    <w:rsid w:val="0028437C"/>
    <w:rsid w:val="0028707C"/>
    <w:rsid w:val="002933BB"/>
    <w:rsid w:val="00294547"/>
    <w:rsid w:val="002948FA"/>
    <w:rsid w:val="00297AFB"/>
    <w:rsid w:val="00297E34"/>
    <w:rsid w:val="002A069F"/>
    <w:rsid w:val="002B227B"/>
    <w:rsid w:val="002B2297"/>
    <w:rsid w:val="002B25CF"/>
    <w:rsid w:val="002B5734"/>
    <w:rsid w:val="002B644E"/>
    <w:rsid w:val="002C009C"/>
    <w:rsid w:val="002C10B2"/>
    <w:rsid w:val="002C1EB1"/>
    <w:rsid w:val="002C2991"/>
    <w:rsid w:val="002C31B4"/>
    <w:rsid w:val="002C39F9"/>
    <w:rsid w:val="002C3A8D"/>
    <w:rsid w:val="002C4D2A"/>
    <w:rsid w:val="002C7C6D"/>
    <w:rsid w:val="002C7DF0"/>
    <w:rsid w:val="002D1053"/>
    <w:rsid w:val="002D47FC"/>
    <w:rsid w:val="002E0320"/>
    <w:rsid w:val="002E0687"/>
    <w:rsid w:val="002E1949"/>
    <w:rsid w:val="002F070D"/>
    <w:rsid w:val="002F2278"/>
    <w:rsid w:val="002F257B"/>
    <w:rsid w:val="002F3315"/>
    <w:rsid w:val="002F38C8"/>
    <w:rsid w:val="002F57C3"/>
    <w:rsid w:val="00302C5C"/>
    <w:rsid w:val="00304C24"/>
    <w:rsid w:val="003065D6"/>
    <w:rsid w:val="00313858"/>
    <w:rsid w:val="00322076"/>
    <w:rsid w:val="00325C33"/>
    <w:rsid w:val="00325D77"/>
    <w:rsid w:val="003358D5"/>
    <w:rsid w:val="0034022B"/>
    <w:rsid w:val="0034287F"/>
    <w:rsid w:val="00354C6F"/>
    <w:rsid w:val="003662D1"/>
    <w:rsid w:val="00367A8E"/>
    <w:rsid w:val="003909A7"/>
    <w:rsid w:val="0039177B"/>
    <w:rsid w:val="003932E4"/>
    <w:rsid w:val="003935F3"/>
    <w:rsid w:val="00393A61"/>
    <w:rsid w:val="003964AE"/>
    <w:rsid w:val="003B2EE4"/>
    <w:rsid w:val="003B3A16"/>
    <w:rsid w:val="003B661B"/>
    <w:rsid w:val="003B6DA8"/>
    <w:rsid w:val="003C0400"/>
    <w:rsid w:val="003C37AD"/>
    <w:rsid w:val="003C4AA4"/>
    <w:rsid w:val="003C61B7"/>
    <w:rsid w:val="003D0034"/>
    <w:rsid w:val="003D364C"/>
    <w:rsid w:val="003E361A"/>
    <w:rsid w:val="003E4B06"/>
    <w:rsid w:val="003E56CE"/>
    <w:rsid w:val="003E7655"/>
    <w:rsid w:val="003E7B68"/>
    <w:rsid w:val="003F5E86"/>
    <w:rsid w:val="003F5ED8"/>
    <w:rsid w:val="003F64D3"/>
    <w:rsid w:val="003F76F6"/>
    <w:rsid w:val="00406FC3"/>
    <w:rsid w:val="00410765"/>
    <w:rsid w:val="0041689F"/>
    <w:rsid w:val="00416907"/>
    <w:rsid w:val="00417E9E"/>
    <w:rsid w:val="0042142D"/>
    <w:rsid w:val="00423175"/>
    <w:rsid w:val="00430C97"/>
    <w:rsid w:val="004310D5"/>
    <w:rsid w:val="0043394D"/>
    <w:rsid w:val="00435FF6"/>
    <w:rsid w:val="004361C8"/>
    <w:rsid w:val="00441405"/>
    <w:rsid w:val="0044145F"/>
    <w:rsid w:val="00444C92"/>
    <w:rsid w:val="00445897"/>
    <w:rsid w:val="00447E89"/>
    <w:rsid w:val="00450117"/>
    <w:rsid w:val="00452978"/>
    <w:rsid w:val="00461ED9"/>
    <w:rsid w:val="004721A9"/>
    <w:rsid w:val="00474A60"/>
    <w:rsid w:val="00475048"/>
    <w:rsid w:val="00475FC0"/>
    <w:rsid w:val="00477B0B"/>
    <w:rsid w:val="00483D6B"/>
    <w:rsid w:val="0048651A"/>
    <w:rsid w:val="00491E9A"/>
    <w:rsid w:val="004944CE"/>
    <w:rsid w:val="00497D1A"/>
    <w:rsid w:val="004A0D2F"/>
    <w:rsid w:val="004B0C83"/>
    <w:rsid w:val="004B13D0"/>
    <w:rsid w:val="004B6498"/>
    <w:rsid w:val="004C0823"/>
    <w:rsid w:val="004C1FD8"/>
    <w:rsid w:val="004C2A6E"/>
    <w:rsid w:val="004D25EF"/>
    <w:rsid w:val="004D5095"/>
    <w:rsid w:val="004D5719"/>
    <w:rsid w:val="004E2296"/>
    <w:rsid w:val="004E3087"/>
    <w:rsid w:val="004E71C9"/>
    <w:rsid w:val="004F0376"/>
    <w:rsid w:val="004F1A40"/>
    <w:rsid w:val="004F226E"/>
    <w:rsid w:val="004F2EEB"/>
    <w:rsid w:val="004F5438"/>
    <w:rsid w:val="004F5B83"/>
    <w:rsid w:val="00507B29"/>
    <w:rsid w:val="00521C72"/>
    <w:rsid w:val="005344A5"/>
    <w:rsid w:val="00542090"/>
    <w:rsid w:val="00545ECD"/>
    <w:rsid w:val="00546358"/>
    <w:rsid w:val="00546895"/>
    <w:rsid w:val="00553137"/>
    <w:rsid w:val="00553311"/>
    <w:rsid w:val="00553C1D"/>
    <w:rsid w:val="00555A81"/>
    <w:rsid w:val="0055772B"/>
    <w:rsid w:val="00562A56"/>
    <w:rsid w:val="00564C93"/>
    <w:rsid w:val="00565A0C"/>
    <w:rsid w:val="00566944"/>
    <w:rsid w:val="00566B84"/>
    <w:rsid w:val="005671FA"/>
    <w:rsid w:val="005708C5"/>
    <w:rsid w:val="00575541"/>
    <w:rsid w:val="00575C9E"/>
    <w:rsid w:val="00576894"/>
    <w:rsid w:val="0058064A"/>
    <w:rsid w:val="005813E0"/>
    <w:rsid w:val="005814A1"/>
    <w:rsid w:val="0058285F"/>
    <w:rsid w:val="00585385"/>
    <w:rsid w:val="0059034C"/>
    <w:rsid w:val="00594317"/>
    <w:rsid w:val="00595E73"/>
    <w:rsid w:val="00596765"/>
    <w:rsid w:val="00597676"/>
    <w:rsid w:val="005A04B2"/>
    <w:rsid w:val="005A0B7B"/>
    <w:rsid w:val="005A1757"/>
    <w:rsid w:val="005A334B"/>
    <w:rsid w:val="005A7CD1"/>
    <w:rsid w:val="005B1B0E"/>
    <w:rsid w:val="005B4835"/>
    <w:rsid w:val="005B5614"/>
    <w:rsid w:val="005C00BC"/>
    <w:rsid w:val="005D037C"/>
    <w:rsid w:val="005D2458"/>
    <w:rsid w:val="005D5AFD"/>
    <w:rsid w:val="005D6700"/>
    <w:rsid w:val="005F1685"/>
    <w:rsid w:val="00601EBD"/>
    <w:rsid w:val="0061002A"/>
    <w:rsid w:val="00611991"/>
    <w:rsid w:val="0061199D"/>
    <w:rsid w:val="0061495E"/>
    <w:rsid w:val="006154DC"/>
    <w:rsid w:val="00615C6F"/>
    <w:rsid w:val="00620CB2"/>
    <w:rsid w:val="00621459"/>
    <w:rsid w:val="006229D4"/>
    <w:rsid w:val="00622DB1"/>
    <w:rsid w:val="00630BF2"/>
    <w:rsid w:val="00633785"/>
    <w:rsid w:val="00634DFE"/>
    <w:rsid w:val="0063537D"/>
    <w:rsid w:val="00643601"/>
    <w:rsid w:val="00644200"/>
    <w:rsid w:val="00644E61"/>
    <w:rsid w:val="0064600D"/>
    <w:rsid w:val="00651B2B"/>
    <w:rsid w:val="00653301"/>
    <w:rsid w:val="00654859"/>
    <w:rsid w:val="0065498E"/>
    <w:rsid w:val="0066194F"/>
    <w:rsid w:val="00662A55"/>
    <w:rsid w:val="006652A6"/>
    <w:rsid w:val="00676116"/>
    <w:rsid w:val="00676923"/>
    <w:rsid w:val="006804C7"/>
    <w:rsid w:val="0068711E"/>
    <w:rsid w:val="0069038C"/>
    <w:rsid w:val="00692F14"/>
    <w:rsid w:val="006937D3"/>
    <w:rsid w:val="00694B57"/>
    <w:rsid w:val="00696385"/>
    <w:rsid w:val="00696944"/>
    <w:rsid w:val="0069708F"/>
    <w:rsid w:val="006973B2"/>
    <w:rsid w:val="0069781E"/>
    <w:rsid w:val="006A195C"/>
    <w:rsid w:val="006A1BA2"/>
    <w:rsid w:val="006A34BA"/>
    <w:rsid w:val="006A5042"/>
    <w:rsid w:val="006A64DC"/>
    <w:rsid w:val="006B0812"/>
    <w:rsid w:val="006B088F"/>
    <w:rsid w:val="006B4B49"/>
    <w:rsid w:val="006B5074"/>
    <w:rsid w:val="006B6BE4"/>
    <w:rsid w:val="006B7E9E"/>
    <w:rsid w:val="006C21BC"/>
    <w:rsid w:val="006C60CF"/>
    <w:rsid w:val="006C60F9"/>
    <w:rsid w:val="006C7357"/>
    <w:rsid w:val="006C77CE"/>
    <w:rsid w:val="006C7CC3"/>
    <w:rsid w:val="006D30E3"/>
    <w:rsid w:val="006D4327"/>
    <w:rsid w:val="006D6013"/>
    <w:rsid w:val="006D72B4"/>
    <w:rsid w:val="006E106C"/>
    <w:rsid w:val="006E1571"/>
    <w:rsid w:val="006E5B2D"/>
    <w:rsid w:val="006F0DDE"/>
    <w:rsid w:val="006F4709"/>
    <w:rsid w:val="006F4DB3"/>
    <w:rsid w:val="006F55D8"/>
    <w:rsid w:val="006F6924"/>
    <w:rsid w:val="006F7E7E"/>
    <w:rsid w:val="00700F77"/>
    <w:rsid w:val="007025D9"/>
    <w:rsid w:val="0070271F"/>
    <w:rsid w:val="00704A87"/>
    <w:rsid w:val="00704ECD"/>
    <w:rsid w:val="00705B2C"/>
    <w:rsid w:val="007101F5"/>
    <w:rsid w:val="00721EE3"/>
    <w:rsid w:val="007225A7"/>
    <w:rsid w:val="00724F5C"/>
    <w:rsid w:val="00730D91"/>
    <w:rsid w:val="0073196C"/>
    <w:rsid w:val="00736CB9"/>
    <w:rsid w:val="00737C78"/>
    <w:rsid w:val="00742122"/>
    <w:rsid w:val="0074214E"/>
    <w:rsid w:val="00742E4A"/>
    <w:rsid w:val="007445AA"/>
    <w:rsid w:val="00745A4E"/>
    <w:rsid w:val="00746CB1"/>
    <w:rsid w:val="00747FEB"/>
    <w:rsid w:val="00750AFB"/>
    <w:rsid w:val="0075248E"/>
    <w:rsid w:val="007536A8"/>
    <w:rsid w:val="00753DE0"/>
    <w:rsid w:val="0075514E"/>
    <w:rsid w:val="00755B38"/>
    <w:rsid w:val="00757E50"/>
    <w:rsid w:val="007636D9"/>
    <w:rsid w:val="00765072"/>
    <w:rsid w:val="00770AE4"/>
    <w:rsid w:val="007749D0"/>
    <w:rsid w:val="00776FCA"/>
    <w:rsid w:val="00776FF6"/>
    <w:rsid w:val="00782882"/>
    <w:rsid w:val="0078627F"/>
    <w:rsid w:val="00786AFF"/>
    <w:rsid w:val="0078702D"/>
    <w:rsid w:val="00790144"/>
    <w:rsid w:val="00795C9C"/>
    <w:rsid w:val="00795D57"/>
    <w:rsid w:val="00795FC6"/>
    <w:rsid w:val="00796378"/>
    <w:rsid w:val="00796E50"/>
    <w:rsid w:val="007A3E94"/>
    <w:rsid w:val="007A6846"/>
    <w:rsid w:val="007A7C7C"/>
    <w:rsid w:val="007A7CDC"/>
    <w:rsid w:val="007B2374"/>
    <w:rsid w:val="007B4F3E"/>
    <w:rsid w:val="007B5B8F"/>
    <w:rsid w:val="007B7755"/>
    <w:rsid w:val="007B7F46"/>
    <w:rsid w:val="007C0228"/>
    <w:rsid w:val="007C1175"/>
    <w:rsid w:val="007C2862"/>
    <w:rsid w:val="007C3C14"/>
    <w:rsid w:val="007C4ED6"/>
    <w:rsid w:val="007D1EC2"/>
    <w:rsid w:val="007D58FE"/>
    <w:rsid w:val="007E18DF"/>
    <w:rsid w:val="007E34D6"/>
    <w:rsid w:val="007E3B8D"/>
    <w:rsid w:val="007E68EA"/>
    <w:rsid w:val="007E6B90"/>
    <w:rsid w:val="007E6EDD"/>
    <w:rsid w:val="007E6FC9"/>
    <w:rsid w:val="007E7E99"/>
    <w:rsid w:val="007F4C1D"/>
    <w:rsid w:val="007F6222"/>
    <w:rsid w:val="007F66E4"/>
    <w:rsid w:val="008009AA"/>
    <w:rsid w:val="008054C6"/>
    <w:rsid w:val="008114AC"/>
    <w:rsid w:val="008151AB"/>
    <w:rsid w:val="00816268"/>
    <w:rsid w:val="00824950"/>
    <w:rsid w:val="0082495E"/>
    <w:rsid w:val="00824D3A"/>
    <w:rsid w:val="008269C8"/>
    <w:rsid w:val="00834AEC"/>
    <w:rsid w:val="00840205"/>
    <w:rsid w:val="00841AB5"/>
    <w:rsid w:val="00863414"/>
    <w:rsid w:val="00864404"/>
    <w:rsid w:val="0086658B"/>
    <w:rsid w:val="00872EFD"/>
    <w:rsid w:val="00880120"/>
    <w:rsid w:val="008810C1"/>
    <w:rsid w:val="008842D1"/>
    <w:rsid w:val="00886462"/>
    <w:rsid w:val="00891857"/>
    <w:rsid w:val="008A1BB0"/>
    <w:rsid w:val="008A250A"/>
    <w:rsid w:val="008A4097"/>
    <w:rsid w:val="008A4391"/>
    <w:rsid w:val="008A54C4"/>
    <w:rsid w:val="008B0F10"/>
    <w:rsid w:val="008B7770"/>
    <w:rsid w:val="008C409A"/>
    <w:rsid w:val="008C4D95"/>
    <w:rsid w:val="008C56E4"/>
    <w:rsid w:val="008C5CA8"/>
    <w:rsid w:val="008C775E"/>
    <w:rsid w:val="008D01C8"/>
    <w:rsid w:val="008D1686"/>
    <w:rsid w:val="008D23EF"/>
    <w:rsid w:val="008D26BF"/>
    <w:rsid w:val="008D3997"/>
    <w:rsid w:val="008D4C65"/>
    <w:rsid w:val="008D509E"/>
    <w:rsid w:val="008D747E"/>
    <w:rsid w:val="008E3C12"/>
    <w:rsid w:val="008E5F29"/>
    <w:rsid w:val="008F0E99"/>
    <w:rsid w:val="008F6C79"/>
    <w:rsid w:val="009032D5"/>
    <w:rsid w:val="00903BBB"/>
    <w:rsid w:val="00903DEB"/>
    <w:rsid w:val="009045C7"/>
    <w:rsid w:val="00904A51"/>
    <w:rsid w:val="00904B95"/>
    <w:rsid w:val="0091029C"/>
    <w:rsid w:val="00910EDC"/>
    <w:rsid w:val="009110B3"/>
    <w:rsid w:val="009120AA"/>
    <w:rsid w:val="00912D55"/>
    <w:rsid w:val="00916831"/>
    <w:rsid w:val="00917DCD"/>
    <w:rsid w:val="00921F5E"/>
    <w:rsid w:val="009234CD"/>
    <w:rsid w:val="00923855"/>
    <w:rsid w:val="009255B0"/>
    <w:rsid w:val="0092720E"/>
    <w:rsid w:val="00927ECE"/>
    <w:rsid w:val="00934857"/>
    <w:rsid w:val="00934BC0"/>
    <w:rsid w:val="00935B07"/>
    <w:rsid w:val="009412E6"/>
    <w:rsid w:val="009522F7"/>
    <w:rsid w:val="0095386F"/>
    <w:rsid w:val="00956AC9"/>
    <w:rsid w:val="00956B25"/>
    <w:rsid w:val="009762F5"/>
    <w:rsid w:val="00977250"/>
    <w:rsid w:val="009775F4"/>
    <w:rsid w:val="00981A20"/>
    <w:rsid w:val="0098321B"/>
    <w:rsid w:val="009850BE"/>
    <w:rsid w:val="00987FCD"/>
    <w:rsid w:val="00993241"/>
    <w:rsid w:val="00993341"/>
    <w:rsid w:val="009947B0"/>
    <w:rsid w:val="0099487B"/>
    <w:rsid w:val="009960E6"/>
    <w:rsid w:val="009A3688"/>
    <w:rsid w:val="009A583F"/>
    <w:rsid w:val="009A754C"/>
    <w:rsid w:val="009B3D8A"/>
    <w:rsid w:val="009B3EF3"/>
    <w:rsid w:val="009B45CA"/>
    <w:rsid w:val="009B6FEE"/>
    <w:rsid w:val="009C036B"/>
    <w:rsid w:val="009C14B4"/>
    <w:rsid w:val="009D1085"/>
    <w:rsid w:val="009D2551"/>
    <w:rsid w:val="009E0213"/>
    <w:rsid w:val="009E37BF"/>
    <w:rsid w:val="009E4EF8"/>
    <w:rsid w:val="009E51EA"/>
    <w:rsid w:val="009E5ACC"/>
    <w:rsid w:val="009E5DD8"/>
    <w:rsid w:val="009F3ACC"/>
    <w:rsid w:val="009F5C45"/>
    <w:rsid w:val="00A04EED"/>
    <w:rsid w:val="00A04FD8"/>
    <w:rsid w:val="00A12577"/>
    <w:rsid w:val="00A145D3"/>
    <w:rsid w:val="00A14A34"/>
    <w:rsid w:val="00A21629"/>
    <w:rsid w:val="00A21818"/>
    <w:rsid w:val="00A25C66"/>
    <w:rsid w:val="00A2716D"/>
    <w:rsid w:val="00A30790"/>
    <w:rsid w:val="00A40A81"/>
    <w:rsid w:val="00A40D62"/>
    <w:rsid w:val="00A440B7"/>
    <w:rsid w:val="00A457D0"/>
    <w:rsid w:val="00A516C7"/>
    <w:rsid w:val="00A52326"/>
    <w:rsid w:val="00A5639A"/>
    <w:rsid w:val="00A60DA0"/>
    <w:rsid w:val="00A614F4"/>
    <w:rsid w:val="00A62218"/>
    <w:rsid w:val="00A6239D"/>
    <w:rsid w:val="00A62630"/>
    <w:rsid w:val="00A663D5"/>
    <w:rsid w:val="00A66595"/>
    <w:rsid w:val="00A70F58"/>
    <w:rsid w:val="00A74070"/>
    <w:rsid w:val="00A741BB"/>
    <w:rsid w:val="00A80EB7"/>
    <w:rsid w:val="00A811FC"/>
    <w:rsid w:val="00A871FB"/>
    <w:rsid w:val="00A923A2"/>
    <w:rsid w:val="00A93146"/>
    <w:rsid w:val="00A9473C"/>
    <w:rsid w:val="00A960F5"/>
    <w:rsid w:val="00A96141"/>
    <w:rsid w:val="00AA0A00"/>
    <w:rsid w:val="00AA6763"/>
    <w:rsid w:val="00AB084F"/>
    <w:rsid w:val="00AB1443"/>
    <w:rsid w:val="00AB4E4E"/>
    <w:rsid w:val="00AB5404"/>
    <w:rsid w:val="00AB579C"/>
    <w:rsid w:val="00AC0FE3"/>
    <w:rsid w:val="00AC2368"/>
    <w:rsid w:val="00AD0DDC"/>
    <w:rsid w:val="00AD126D"/>
    <w:rsid w:val="00AD2155"/>
    <w:rsid w:val="00AD3238"/>
    <w:rsid w:val="00AD3B63"/>
    <w:rsid w:val="00AD5A4D"/>
    <w:rsid w:val="00AE1651"/>
    <w:rsid w:val="00AE167E"/>
    <w:rsid w:val="00AE19B4"/>
    <w:rsid w:val="00AE230D"/>
    <w:rsid w:val="00AE384D"/>
    <w:rsid w:val="00AE48D4"/>
    <w:rsid w:val="00AF2350"/>
    <w:rsid w:val="00AF2F42"/>
    <w:rsid w:val="00B01013"/>
    <w:rsid w:val="00B0183A"/>
    <w:rsid w:val="00B02133"/>
    <w:rsid w:val="00B06283"/>
    <w:rsid w:val="00B1410B"/>
    <w:rsid w:val="00B1599E"/>
    <w:rsid w:val="00B24FC5"/>
    <w:rsid w:val="00B2542F"/>
    <w:rsid w:val="00B26CC8"/>
    <w:rsid w:val="00B3076E"/>
    <w:rsid w:val="00B3198A"/>
    <w:rsid w:val="00B34673"/>
    <w:rsid w:val="00B35324"/>
    <w:rsid w:val="00B35B61"/>
    <w:rsid w:val="00B367E4"/>
    <w:rsid w:val="00B424CC"/>
    <w:rsid w:val="00B426E2"/>
    <w:rsid w:val="00B43E6A"/>
    <w:rsid w:val="00B45456"/>
    <w:rsid w:val="00B511FB"/>
    <w:rsid w:val="00B52018"/>
    <w:rsid w:val="00B53660"/>
    <w:rsid w:val="00B53D4E"/>
    <w:rsid w:val="00B57508"/>
    <w:rsid w:val="00B60E75"/>
    <w:rsid w:val="00B60F67"/>
    <w:rsid w:val="00B6522A"/>
    <w:rsid w:val="00B74D71"/>
    <w:rsid w:val="00B754E3"/>
    <w:rsid w:val="00B777B8"/>
    <w:rsid w:val="00B778F0"/>
    <w:rsid w:val="00B82F83"/>
    <w:rsid w:val="00B83A6E"/>
    <w:rsid w:val="00B83D0E"/>
    <w:rsid w:val="00B83E3B"/>
    <w:rsid w:val="00B845A1"/>
    <w:rsid w:val="00B85F0D"/>
    <w:rsid w:val="00B86035"/>
    <w:rsid w:val="00B95D8C"/>
    <w:rsid w:val="00B9678D"/>
    <w:rsid w:val="00BA0E39"/>
    <w:rsid w:val="00BA0F0D"/>
    <w:rsid w:val="00BA3D9A"/>
    <w:rsid w:val="00BA5DF6"/>
    <w:rsid w:val="00BA697E"/>
    <w:rsid w:val="00BA7209"/>
    <w:rsid w:val="00BB7719"/>
    <w:rsid w:val="00BC2AFB"/>
    <w:rsid w:val="00BD26F5"/>
    <w:rsid w:val="00BD2703"/>
    <w:rsid w:val="00BD7C22"/>
    <w:rsid w:val="00BE1A1E"/>
    <w:rsid w:val="00BE6902"/>
    <w:rsid w:val="00BF000C"/>
    <w:rsid w:val="00BF357F"/>
    <w:rsid w:val="00BF59E7"/>
    <w:rsid w:val="00C04440"/>
    <w:rsid w:val="00C04658"/>
    <w:rsid w:val="00C0644E"/>
    <w:rsid w:val="00C06A46"/>
    <w:rsid w:val="00C071E4"/>
    <w:rsid w:val="00C114F8"/>
    <w:rsid w:val="00C122DD"/>
    <w:rsid w:val="00C20AFF"/>
    <w:rsid w:val="00C32783"/>
    <w:rsid w:val="00C355BC"/>
    <w:rsid w:val="00C37E6D"/>
    <w:rsid w:val="00C413D4"/>
    <w:rsid w:val="00C42F00"/>
    <w:rsid w:val="00C43335"/>
    <w:rsid w:val="00C446D9"/>
    <w:rsid w:val="00C44CE4"/>
    <w:rsid w:val="00C465A1"/>
    <w:rsid w:val="00C46C51"/>
    <w:rsid w:val="00C54EE5"/>
    <w:rsid w:val="00C553E6"/>
    <w:rsid w:val="00C64C6C"/>
    <w:rsid w:val="00C64ECF"/>
    <w:rsid w:val="00C65857"/>
    <w:rsid w:val="00C73DE2"/>
    <w:rsid w:val="00C76637"/>
    <w:rsid w:val="00C77D41"/>
    <w:rsid w:val="00C77E1B"/>
    <w:rsid w:val="00C804B3"/>
    <w:rsid w:val="00C8150B"/>
    <w:rsid w:val="00C8402F"/>
    <w:rsid w:val="00C84812"/>
    <w:rsid w:val="00C85273"/>
    <w:rsid w:val="00C92C01"/>
    <w:rsid w:val="00C951D1"/>
    <w:rsid w:val="00C9566C"/>
    <w:rsid w:val="00CA0956"/>
    <w:rsid w:val="00CA13EF"/>
    <w:rsid w:val="00CA21A4"/>
    <w:rsid w:val="00CA3BFF"/>
    <w:rsid w:val="00CA3C92"/>
    <w:rsid w:val="00CA5D74"/>
    <w:rsid w:val="00CA70B1"/>
    <w:rsid w:val="00CB41FD"/>
    <w:rsid w:val="00CB48DA"/>
    <w:rsid w:val="00CB4F25"/>
    <w:rsid w:val="00CB631E"/>
    <w:rsid w:val="00CC223D"/>
    <w:rsid w:val="00CC5E5B"/>
    <w:rsid w:val="00CC6FBB"/>
    <w:rsid w:val="00CD79AD"/>
    <w:rsid w:val="00CE124C"/>
    <w:rsid w:val="00CE2BDA"/>
    <w:rsid w:val="00CE4783"/>
    <w:rsid w:val="00CE63F8"/>
    <w:rsid w:val="00CE7D65"/>
    <w:rsid w:val="00CF1FCD"/>
    <w:rsid w:val="00CF3FA3"/>
    <w:rsid w:val="00CF4E1F"/>
    <w:rsid w:val="00CF5D21"/>
    <w:rsid w:val="00CF666A"/>
    <w:rsid w:val="00D10534"/>
    <w:rsid w:val="00D13953"/>
    <w:rsid w:val="00D15BE7"/>
    <w:rsid w:val="00D20D78"/>
    <w:rsid w:val="00D223CF"/>
    <w:rsid w:val="00D227DB"/>
    <w:rsid w:val="00D24B3E"/>
    <w:rsid w:val="00D313E7"/>
    <w:rsid w:val="00D33D94"/>
    <w:rsid w:val="00D45ADD"/>
    <w:rsid w:val="00D52CB0"/>
    <w:rsid w:val="00D52F70"/>
    <w:rsid w:val="00D54656"/>
    <w:rsid w:val="00D609BB"/>
    <w:rsid w:val="00D60DBA"/>
    <w:rsid w:val="00D71100"/>
    <w:rsid w:val="00D73D7A"/>
    <w:rsid w:val="00D80807"/>
    <w:rsid w:val="00D86114"/>
    <w:rsid w:val="00D8630A"/>
    <w:rsid w:val="00D87EB0"/>
    <w:rsid w:val="00D926E7"/>
    <w:rsid w:val="00D94A3F"/>
    <w:rsid w:val="00D94C75"/>
    <w:rsid w:val="00D97CB7"/>
    <w:rsid w:val="00DA4E59"/>
    <w:rsid w:val="00DA544C"/>
    <w:rsid w:val="00DB4A71"/>
    <w:rsid w:val="00DB6400"/>
    <w:rsid w:val="00DC0E42"/>
    <w:rsid w:val="00DC4346"/>
    <w:rsid w:val="00DC5879"/>
    <w:rsid w:val="00DC7B68"/>
    <w:rsid w:val="00DD228C"/>
    <w:rsid w:val="00DD4E02"/>
    <w:rsid w:val="00DE1119"/>
    <w:rsid w:val="00DE1517"/>
    <w:rsid w:val="00DF0F1C"/>
    <w:rsid w:val="00DF1022"/>
    <w:rsid w:val="00DF4C34"/>
    <w:rsid w:val="00E02A1F"/>
    <w:rsid w:val="00E25900"/>
    <w:rsid w:val="00E26883"/>
    <w:rsid w:val="00E3530C"/>
    <w:rsid w:val="00E35B98"/>
    <w:rsid w:val="00E365D2"/>
    <w:rsid w:val="00E3671F"/>
    <w:rsid w:val="00E416F6"/>
    <w:rsid w:val="00E436BF"/>
    <w:rsid w:val="00E449A9"/>
    <w:rsid w:val="00E46E81"/>
    <w:rsid w:val="00E50CB7"/>
    <w:rsid w:val="00E51ABF"/>
    <w:rsid w:val="00E535A8"/>
    <w:rsid w:val="00E55124"/>
    <w:rsid w:val="00E62BE6"/>
    <w:rsid w:val="00E643A6"/>
    <w:rsid w:val="00E6513D"/>
    <w:rsid w:val="00E716E3"/>
    <w:rsid w:val="00E75E13"/>
    <w:rsid w:val="00E767C1"/>
    <w:rsid w:val="00E817D9"/>
    <w:rsid w:val="00E86D1F"/>
    <w:rsid w:val="00E9088F"/>
    <w:rsid w:val="00E97D42"/>
    <w:rsid w:val="00EA0F36"/>
    <w:rsid w:val="00EA6646"/>
    <w:rsid w:val="00EA794F"/>
    <w:rsid w:val="00EB1E7A"/>
    <w:rsid w:val="00EB213C"/>
    <w:rsid w:val="00EB329D"/>
    <w:rsid w:val="00EB5A4F"/>
    <w:rsid w:val="00EC0E47"/>
    <w:rsid w:val="00EC107F"/>
    <w:rsid w:val="00EC1D74"/>
    <w:rsid w:val="00EC1F01"/>
    <w:rsid w:val="00EC1F75"/>
    <w:rsid w:val="00EC4A23"/>
    <w:rsid w:val="00EC64BD"/>
    <w:rsid w:val="00ED2663"/>
    <w:rsid w:val="00ED3C65"/>
    <w:rsid w:val="00ED4558"/>
    <w:rsid w:val="00ED699E"/>
    <w:rsid w:val="00ED7BBF"/>
    <w:rsid w:val="00EE2EA2"/>
    <w:rsid w:val="00EE2EAE"/>
    <w:rsid w:val="00EE3EAC"/>
    <w:rsid w:val="00EF6B77"/>
    <w:rsid w:val="00F00E0C"/>
    <w:rsid w:val="00F015E6"/>
    <w:rsid w:val="00F05832"/>
    <w:rsid w:val="00F0756E"/>
    <w:rsid w:val="00F125DC"/>
    <w:rsid w:val="00F17465"/>
    <w:rsid w:val="00F17ACD"/>
    <w:rsid w:val="00F200A4"/>
    <w:rsid w:val="00F21272"/>
    <w:rsid w:val="00F22A30"/>
    <w:rsid w:val="00F24094"/>
    <w:rsid w:val="00F2764B"/>
    <w:rsid w:val="00F315C4"/>
    <w:rsid w:val="00F347BC"/>
    <w:rsid w:val="00F347F4"/>
    <w:rsid w:val="00F35173"/>
    <w:rsid w:val="00F36812"/>
    <w:rsid w:val="00F41595"/>
    <w:rsid w:val="00F46A9C"/>
    <w:rsid w:val="00F53688"/>
    <w:rsid w:val="00F5486F"/>
    <w:rsid w:val="00F564B7"/>
    <w:rsid w:val="00F57CD3"/>
    <w:rsid w:val="00F6087A"/>
    <w:rsid w:val="00F60CAB"/>
    <w:rsid w:val="00F6415A"/>
    <w:rsid w:val="00F77FAF"/>
    <w:rsid w:val="00F8244C"/>
    <w:rsid w:val="00F8401A"/>
    <w:rsid w:val="00F8588E"/>
    <w:rsid w:val="00F90223"/>
    <w:rsid w:val="00F921D0"/>
    <w:rsid w:val="00FA3555"/>
    <w:rsid w:val="00FA4C77"/>
    <w:rsid w:val="00FA633B"/>
    <w:rsid w:val="00FA7107"/>
    <w:rsid w:val="00FB0419"/>
    <w:rsid w:val="00FB347A"/>
    <w:rsid w:val="00FB3C4A"/>
    <w:rsid w:val="00FB4D59"/>
    <w:rsid w:val="00FC0200"/>
    <w:rsid w:val="00FC07F5"/>
    <w:rsid w:val="00FC38B4"/>
    <w:rsid w:val="00FC41B2"/>
    <w:rsid w:val="00FC49F3"/>
    <w:rsid w:val="00FC4CB0"/>
    <w:rsid w:val="00FC5C57"/>
    <w:rsid w:val="00FC5F52"/>
    <w:rsid w:val="00FC73D1"/>
    <w:rsid w:val="00FD2D27"/>
    <w:rsid w:val="00FD56C7"/>
    <w:rsid w:val="00FD7FD0"/>
    <w:rsid w:val="00FE3A05"/>
    <w:rsid w:val="00FE4818"/>
    <w:rsid w:val="00FE7C64"/>
    <w:rsid w:val="00FF682E"/>
    <w:rsid w:val="00FF7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E35B98"/>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5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601EBD"/>
    <w:pPr>
      <w:spacing w:before="100" w:beforeAutospacing="1" w:after="100" w:afterAutospacing="1"/>
      <w:jc w:val="center"/>
      <w:outlineLvl w:val="0"/>
    </w:pPr>
    <w:rPr>
      <w:b/>
      <w:bCs/>
      <w:lang w:val="en-US" w:eastAsia="en-US"/>
    </w:rPr>
  </w:style>
  <w:style w:type="paragraph" w:customStyle="1" w:styleId="SubtituloInterno">
    <w:name w:val="Subtitulo Interno"/>
    <w:basedOn w:val="Normal"/>
    <w:autoRedefine/>
    <w:qFormat/>
    <w:rsid w:val="00927ECE"/>
    <w:pPr>
      <w:tabs>
        <w:tab w:val="left" w:pos="6237"/>
      </w:tabs>
      <w:spacing w:line="360" w:lineRule="auto"/>
      <w:ind w:firstLine="720"/>
      <w:contextualSpacing/>
      <w:jc w:val="both"/>
    </w:pPr>
    <w:rPr>
      <w:rFonts w:eastAsia="Calibri"/>
      <w:bCs/>
      <w:iCs/>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BF000C"/>
    <w:pPr>
      <w:jc w:val="center"/>
      <w:outlineLvl w:val="0"/>
    </w:pPr>
    <w:rPr>
      <w:b/>
      <w:noProof/>
      <w:color w:val="2E74B5" w:themeColor="accent5" w:themeShade="BF"/>
      <w:sz w:val="36"/>
      <w:szCs w:val="36"/>
      <w:lang w:val="en-US"/>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601EBD"/>
    <w:rPr>
      <w:rFonts w:ascii="Times New Roman" w:eastAsia="Times New Roman" w:hAnsi="Times New Roman" w:cs="Times New Roman"/>
      <w:b/>
      <w:bCs/>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DC7B68"/>
    <w:pPr>
      <w:jc w:val="center"/>
      <w:outlineLvl w:val="0"/>
    </w:pPr>
    <w:rPr>
      <w:color w:val="2E74B5" w:themeColor="accent5" w:themeShade="BF"/>
    </w:rPr>
  </w:style>
  <w:style w:type="character" w:customStyle="1" w:styleId="TitulodeartculoCar">
    <w:name w:val="Titulo de artículo Car"/>
    <w:basedOn w:val="Fuentedeprrafopredeter"/>
    <w:link w:val="Titulodeartculo"/>
    <w:rsid w:val="00BF000C"/>
    <w:rPr>
      <w:rFonts w:ascii="Times New Roman" w:eastAsia="Times New Roman" w:hAnsi="Times New Roman" w:cs="Times New Roman"/>
      <w:b/>
      <w:noProof/>
      <w:color w:val="2E74B5" w:themeColor="accent5" w:themeShade="BF"/>
      <w:sz w:val="36"/>
      <w:szCs w:val="36"/>
      <w:lang w:eastAsia="es-ES_tradnl"/>
    </w:rPr>
  </w:style>
  <w:style w:type="character" w:customStyle="1" w:styleId="TtuloprincipiodeartculoCar">
    <w:name w:val="Título principio de artículo Car"/>
    <w:basedOn w:val="Fuentedeprrafopredeter"/>
    <w:link w:val="Ttuloprincipiodeartculo"/>
    <w:rsid w:val="00DC7B68"/>
    <w:rPr>
      <w:rFonts w:ascii="Times New Roman" w:eastAsia="Times New Roman" w:hAnsi="Times New Roman" w:cs="Times New Roman"/>
      <w:color w:val="2E74B5" w:themeColor="accent5" w:themeShade="BF"/>
      <w:lang w:val="es-A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MenoPendente1">
    <w:name w:val="Menção Pendente1"/>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paragraph" w:styleId="Prrafodelista">
    <w:name w:val="List Paragraph"/>
    <w:basedOn w:val="Normal"/>
    <w:uiPriority w:val="34"/>
    <w:qFormat/>
    <w:rsid w:val="00745A4E"/>
    <w:pPr>
      <w:spacing w:line="480" w:lineRule="auto"/>
      <w:ind w:left="720"/>
      <w:contextualSpacing/>
    </w:pPr>
    <w:rPr>
      <w:lang w:val="en-GB" w:eastAsia="en-GB"/>
    </w:rPr>
  </w:style>
  <w:style w:type="paragraph" w:customStyle="1" w:styleId="Newparagraph">
    <w:name w:val="New paragraph"/>
    <w:basedOn w:val="Normal"/>
    <w:qFormat/>
    <w:rsid w:val="00745A4E"/>
    <w:pPr>
      <w:spacing w:line="480" w:lineRule="auto"/>
      <w:ind w:firstLine="720"/>
    </w:pPr>
    <w:rPr>
      <w:lang w:val="en-GB" w:eastAsia="en-GB"/>
    </w:rPr>
  </w:style>
  <w:style w:type="paragraph" w:customStyle="1" w:styleId="Paragraph">
    <w:name w:val="Paragraph"/>
    <w:basedOn w:val="Normal"/>
    <w:next w:val="Newparagraph"/>
    <w:qFormat/>
    <w:rsid w:val="00E35B98"/>
    <w:pPr>
      <w:widowControl w:val="0"/>
      <w:spacing w:before="240" w:line="480" w:lineRule="auto"/>
    </w:pPr>
    <w:rPr>
      <w:lang w:val="en-GB" w:eastAsia="en-GB"/>
    </w:rPr>
  </w:style>
  <w:style w:type="character" w:customStyle="1" w:styleId="Ttulo3Car">
    <w:name w:val="Título 3 Car"/>
    <w:basedOn w:val="Fuentedeprrafopredeter"/>
    <w:link w:val="Ttulo3"/>
    <w:uiPriority w:val="9"/>
    <w:semiHidden/>
    <w:rsid w:val="00E35B98"/>
    <w:rPr>
      <w:rFonts w:asciiTheme="majorHAnsi" w:eastAsiaTheme="majorEastAsia" w:hAnsiTheme="majorHAnsi" w:cstheme="majorBidi"/>
      <w:color w:val="1F3763" w:themeColor="accent1" w:themeShade="7F"/>
      <w:lang w:val="es-AR" w:eastAsia="es-ES_tradnl"/>
    </w:rPr>
  </w:style>
  <w:style w:type="paragraph" w:customStyle="1" w:styleId="Default">
    <w:name w:val="Default"/>
    <w:rsid w:val="006F0DDE"/>
    <w:pPr>
      <w:autoSpaceDE w:val="0"/>
      <w:autoSpaceDN w:val="0"/>
      <w:adjustRightInd w:val="0"/>
    </w:pPr>
    <w:rPr>
      <w:rFonts w:ascii="Times New Roman" w:eastAsiaTheme="minorEastAsia" w:hAnsi="Times New Roman" w:cs="Times New Roman"/>
      <w:color w:val="000000"/>
      <w:lang w:val="pt-BR"/>
    </w:rPr>
  </w:style>
  <w:style w:type="paragraph" w:styleId="Revisin">
    <w:name w:val="Revision"/>
    <w:hidden/>
    <w:uiPriority w:val="99"/>
    <w:semiHidden/>
    <w:rsid w:val="002C2991"/>
    <w:rPr>
      <w:rFonts w:ascii="Times New Roman" w:eastAsia="Times New Roman" w:hAnsi="Times New Roman" w:cs="Times New Roman"/>
      <w:lang w:val="es-AR" w:eastAsia="es-ES_tradnl"/>
    </w:rPr>
  </w:style>
  <w:style w:type="character" w:styleId="nfasis">
    <w:name w:val="Emphasis"/>
    <w:basedOn w:val="Fuentedeprrafopredeter"/>
    <w:uiPriority w:val="20"/>
    <w:qFormat/>
    <w:rsid w:val="006973B2"/>
    <w:rPr>
      <w:i/>
      <w:iCs/>
    </w:rPr>
  </w:style>
  <w:style w:type="character" w:styleId="Refdecomentario">
    <w:name w:val="annotation reference"/>
    <w:basedOn w:val="Fuentedeprrafopredeter"/>
    <w:uiPriority w:val="99"/>
    <w:semiHidden/>
    <w:unhideWhenUsed/>
    <w:rsid w:val="0025291A"/>
    <w:rPr>
      <w:sz w:val="16"/>
      <w:szCs w:val="16"/>
    </w:rPr>
  </w:style>
  <w:style w:type="paragraph" w:styleId="Textocomentario">
    <w:name w:val="annotation text"/>
    <w:basedOn w:val="Normal"/>
    <w:link w:val="TextocomentarioCar"/>
    <w:uiPriority w:val="99"/>
    <w:unhideWhenUsed/>
    <w:rsid w:val="0025291A"/>
    <w:rPr>
      <w:sz w:val="20"/>
      <w:szCs w:val="20"/>
    </w:rPr>
  </w:style>
  <w:style w:type="character" w:customStyle="1" w:styleId="TextocomentarioCar">
    <w:name w:val="Texto comentario Car"/>
    <w:basedOn w:val="Fuentedeprrafopredeter"/>
    <w:link w:val="Textocomentario"/>
    <w:uiPriority w:val="99"/>
    <w:rsid w:val="0025291A"/>
    <w:rPr>
      <w:rFonts w:ascii="Times New Roman" w:eastAsia="Times New Roman" w:hAnsi="Times New Roman" w:cs="Times New Roman"/>
      <w:sz w:val="20"/>
      <w:szCs w:val="20"/>
      <w:lang w:val="es-AR" w:eastAsia="es-ES_tradnl"/>
    </w:rPr>
  </w:style>
  <w:style w:type="paragraph" w:styleId="Asuntodelcomentario">
    <w:name w:val="annotation subject"/>
    <w:basedOn w:val="Textocomentario"/>
    <w:next w:val="Textocomentario"/>
    <w:link w:val="AsuntodelcomentarioCar"/>
    <w:uiPriority w:val="99"/>
    <w:semiHidden/>
    <w:unhideWhenUsed/>
    <w:rsid w:val="0025291A"/>
    <w:rPr>
      <w:b/>
      <w:bCs/>
    </w:rPr>
  </w:style>
  <w:style w:type="character" w:customStyle="1" w:styleId="AsuntodelcomentarioCar">
    <w:name w:val="Asunto del comentario Car"/>
    <w:basedOn w:val="TextocomentarioCar"/>
    <w:link w:val="Asuntodelcomentario"/>
    <w:uiPriority w:val="99"/>
    <w:semiHidden/>
    <w:rsid w:val="0025291A"/>
    <w:rPr>
      <w:rFonts w:ascii="Times New Roman" w:eastAsia="Times New Roman" w:hAnsi="Times New Roman" w:cs="Times New Roman"/>
      <w:b/>
      <w:bCs/>
      <w:sz w:val="20"/>
      <w:szCs w:val="20"/>
      <w:lang w:val="es-AR" w:eastAsia="es-ES_tradnl"/>
    </w:rPr>
  </w:style>
  <w:style w:type="paragraph" w:styleId="Bibliografa">
    <w:name w:val="Bibliography"/>
    <w:basedOn w:val="Normal"/>
    <w:next w:val="Normal"/>
    <w:uiPriority w:val="37"/>
    <w:unhideWhenUsed/>
    <w:rsid w:val="0027475E"/>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8283">
      <w:bodyDiv w:val="1"/>
      <w:marLeft w:val="0"/>
      <w:marRight w:val="0"/>
      <w:marTop w:val="0"/>
      <w:marBottom w:val="0"/>
      <w:divBdr>
        <w:top w:val="none" w:sz="0" w:space="0" w:color="auto"/>
        <w:left w:val="none" w:sz="0" w:space="0" w:color="auto"/>
        <w:bottom w:val="none" w:sz="0" w:space="0" w:color="auto"/>
        <w:right w:val="none" w:sz="0" w:space="0" w:color="auto"/>
      </w:divBdr>
    </w:div>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572080200">
      <w:bodyDiv w:val="1"/>
      <w:marLeft w:val="0"/>
      <w:marRight w:val="0"/>
      <w:marTop w:val="0"/>
      <w:marBottom w:val="0"/>
      <w:divBdr>
        <w:top w:val="none" w:sz="0" w:space="0" w:color="auto"/>
        <w:left w:val="none" w:sz="0" w:space="0" w:color="auto"/>
        <w:bottom w:val="none" w:sz="0" w:space="0" w:color="auto"/>
        <w:right w:val="none" w:sz="0" w:space="0" w:color="auto"/>
      </w:divBdr>
    </w:div>
    <w:div w:id="688722752">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966542738">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98474454">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528249534">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 w:id="214349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65E50-6B96-44CD-9537-C3CB94C28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27758</Words>
  <Characters>152670</Characters>
  <Application>Microsoft Office Word</Application>
  <DocSecurity>0</DocSecurity>
  <Lines>1272</Lines>
  <Paragraphs>360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2023-03-12T09:56:00Z</dcterms:created>
  <dcterms:modified xsi:type="dcterms:W3CDTF">2023-03-13T18:10:00Z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id="lM5aObqw"/&gt;&lt;style id="http://www.zotero.org/styles/apa" locale="pt-BR" hasBibliography="1" bibliographyStyleHasBeenSet="1"/&gt;&lt;prefs&gt;&lt;pref name="fieldType" value="Field"/&gt;&lt;/prefs&gt;&lt;/data&gt;</vt:lpwstr>
  </property>
</Properties>
</file>