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6D12" w14:textId="77777777" w:rsidR="006E1625" w:rsidRPr="00146A3D" w:rsidRDefault="00C01AB9" w:rsidP="00146A3D">
      <w:pPr>
        <w:spacing w:before="200" w:line="360" w:lineRule="auto"/>
        <w:jc w:val="center"/>
        <w:rPr>
          <w:rFonts w:ascii="Times New Roman" w:hAnsi="Times New Roman" w:cs="Times New Roman"/>
          <w:sz w:val="24"/>
          <w:szCs w:val="24"/>
        </w:rPr>
      </w:pPr>
      <w:r w:rsidRPr="00146A3D">
        <w:rPr>
          <w:rFonts w:ascii="Times New Roman" w:hAnsi="Times New Roman" w:cs="Times New Roman"/>
          <w:sz w:val="24"/>
          <w:szCs w:val="24"/>
        </w:rPr>
        <w:t>Escala de Dificultades en la Regulación Emocional (Difficulties in Emotion Regulation Scale [DERS]): Adaptación y validación para su uso en adultos en el Área Metropolitana de Buenos Aires (Argentina)</w:t>
      </w:r>
    </w:p>
    <w:p w14:paraId="24D143CD" w14:textId="77777777" w:rsidR="006E1625" w:rsidRDefault="006E1625" w:rsidP="00146A3D">
      <w:pPr>
        <w:spacing w:before="200" w:line="360" w:lineRule="auto"/>
        <w:jc w:val="center"/>
      </w:pPr>
    </w:p>
    <w:p w14:paraId="0B22D77B" w14:textId="77777777" w:rsidR="006E1625" w:rsidRPr="00146A3D" w:rsidRDefault="00C01AB9" w:rsidP="00146A3D">
      <w:pPr>
        <w:spacing w:before="200" w:line="360" w:lineRule="auto"/>
        <w:jc w:val="both"/>
        <w:rPr>
          <w:rFonts w:ascii="Times New Roman" w:hAnsi="Times New Roman" w:cs="Times New Roman"/>
          <w:sz w:val="24"/>
          <w:szCs w:val="24"/>
        </w:rPr>
      </w:pPr>
      <w:r w:rsidRPr="00146A3D">
        <w:rPr>
          <w:rFonts w:ascii="Times New Roman" w:hAnsi="Times New Roman" w:cs="Times New Roman"/>
          <w:sz w:val="24"/>
          <w:szCs w:val="24"/>
        </w:rPr>
        <w:t>Resumen</w:t>
      </w:r>
    </w:p>
    <w:p w14:paraId="52B15283" w14:textId="77777777" w:rsidR="006E1625" w:rsidRPr="00146A3D" w:rsidRDefault="00C01AB9" w:rsidP="00146A3D">
      <w:pPr>
        <w:spacing w:before="200" w:line="360" w:lineRule="auto"/>
        <w:jc w:val="both"/>
        <w:rPr>
          <w:rFonts w:ascii="Times New Roman" w:hAnsi="Times New Roman" w:cs="Times New Roman"/>
          <w:sz w:val="24"/>
          <w:szCs w:val="24"/>
        </w:rPr>
      </w:pPr>
      <w:r w:rsidRPr="00146A3D">
        <w:rPr>
          <w:rFonts w:ascii="Times New Roman" w:hAnsi="Times New Roman" w:cs="Times New Roman"/>
          <w:sz w:val="24"/>
          <w:szCs w:val="24"/>
        </w:rPr>
        <w:t>El presente trabajo consiste en la adaptación y validación de la Escala de Dificultades en la Regulación Emocional (Difficulties in Emotion Regulation Scale [DERS]; Gratz y Roemer, 2004), para ser usada en población general del área metropolitana de Buenos Aires. Se realizó un estudio transversal con 315 sujetos entre 18 y 65 años de edad. La escala quedó conformada por 30 ítems que tras un análisis factorial confirmatorio se evidenció que se ajustan a las seis dimensiones originales. La consistencia interna resultó adecuada (α = .936; ω = .938). También se presenta evidencia de validez convergente y discriminante, la capacidad de discriminación de los ítems, diferencias por sexo y edad y valores normativos para adultos del AMBA. La adaptación al español de la DERS representa una herramienta válida y confiable para medir diferentes aspectos del proceso de regulación emocional.</w:t>
      </w:r>
    </w:p>
    <w:p w14:paraId="77B75AB5" w14:textId="77777777" w:rsidR="006E1625" w:rsidRPr="00146A3D" w:rsidRDefault="00C01AB9" w:rsidP="00146A3D">
      <w:pPr>
        <w:spacing w:before="200" w:line="360" w:lineRule="auto"/>
        <w:jc w:val="both"/>
        <w:rPr>
          <w:rFonts w:ascii="Times New Roman" w:hAnsi="Times New Roman" w:cs="Times New Roman"/>
          <w:i/>
          <w:sz w:val="24"/>
          <w:szCs w:val="24"/>
        </w:rPr>
      </w:pPr>
      <w:r w:rsidRPr="00146A3D">
        <w:rPr>
          <w:rFonts w:ascii="Times New Roman" w:hAnsi="Times New Roman" w:cs="Times New Roman"/>
          <w:i/>
          <w:sz w:val="24"/>
          <w:szCs w:val="24"/>
        </w:rPr>
        <w:t>Palabras clave: DERS, Regulación Emocional, Adaptación, Validación, Argentina</w:t>
      </w:r>
    </w:p>
    <w:p w14:paraId="501FB9E7" w14:textId="77777777" w:rsidR="006E1625" w:rsidRPr="00146A3D" w:rsidRDefault="006E1625" w:rsidP="00146A3D">
      <w:pPr>
        <w:spacing w:before="200" w:line="360" w:lineRule="auto"/>
        <w:jc w:val="both"/>
        <w:rPr>
          <w:rFonts w:ascii="Times New Roman" w:hAnsi="Times New Roman" w:cs="Times New Roman"/>
          <w:i/>
          <w:sz w:val="24"/>
          <w:szCs w:val="24"/>
        </w:rPr>
      </w:pPr>
    </w:p>
    <w:p w14:paraId="6C2BBF56" w14:textId="77777777" w:rsidR="006E1625" w:rsidRPr="00146A3D" w:rsidRDefault="00C01AB9" w:rsidP="00146A3D">
      <w:pPr>
        <w:spacing w:before="200" w:line="360" w:lineRule="auto"/>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Abstract</w:t>
      </w:r>
    </w:p>
    <w:p w14:paraId="65584013" w14:textId="07671D33" w:rsidR="006E1625" w:rsidRPr="00146A3D" w:rsidRDefault="00C01AB9" w:rsidP="00146A3D">
      <w:pPr>
        <w:spacing w:before="200" w:line="360" w:lineRule="auto"/>
        <w:jc w:val="both"/>
        <w:rPr>
          <w:rFonts w:ascii="Times New Roman" w:hAnsi="Times New Roman" w:cs="Times New Roman"/>
          <w:sz w:val="24"/>
          <w:szCs w:val="24"/>
          <w:lang w:val="en-US"/>
        </w:rPr>
      </w:pPr>
      <w:r w:rsidRPr="00146A3D">
        <w:rPr>
          <w:rFonts w:ascii="Times New Roman" w:hAnsi="Times New Roman" w:cs="Times New Roman"/>
          <w:i/>
          <w:sz w:val="24"/>
          <w:szCs w:val="24"/>
          <w:lang w:val="en-US"/>
        </w:rPr>
        <w:t>Difficulties in Emotion Regulation Scale (DERS): Adaptation and validation for</w:t>
      </w:r>
      <w:r w:rsidR="0073588F" w:rsidRPr="00146A3D">
        <w:rPr>
          <w:rFonts w:ascii="Times New Roman" w:hAnsi="Times New Roman" w:cs="Times New Roman"/>
          <w:i/>
          <w:sz w:val="24"/>
          <w:szCs w:val="24"/>
          <w:lang w:val="en-US"/>
        </w:rPr>
        <w:t xml:space="preserve"> its</w:t>
      </w:r>
      <w:r w:rsidRPr="00146A3D">
        <w:rPr>
          <w:rFonts w:ascii="Times New Roman" w:hAnsi="Times New Roman" w:cs="Times New Roman"/>
          <w:i/>
          <w:sz w:val="24"/>
          <w:szCs w:val="24"/>
          <w:lang w:val="en-US"/>
        </w:rPr>
        <w:t xml:space="preserve"> use in adults in the Metropolitan Area of Buenos Aires (Argentina). </w:t>
      </w:r>
      <w:r w:rsidRPr="00146A3D">
        <w:rPr>
          <w:rFonts w:ascii="Times New Roman" w:hAnsi="Times New Roman" w:cs="Times New Roman"/>
          <w:sz w:val="24"/>
          <w:szCs w:val="24"/>
          <w:lang w:val="en-US"/>
        </w:rPr>
        <w:t>The present study consists of the adaptation and validation of the Difficulties in Emotion Regulation Scale (DERS; Gratz and Roemer, 2004) for its use in the general population of the Buenos Aires metropolitan area. A cross-sectional study was conducted with 315 subjects between 18 and 65 years old. The scale consists of 30 items which, after a confirmatory factor analysis, were found to fit the six original dimensions. Internal consistency was adequate (</w:t>
      </w:r>
      <w:r w:rsidRPr="00146A3D">
        <w:rPr>
          <w:rFonts w:ascii="Times New Roman" w:hAnsi="Times New Roman" w:cs="Times New Roman"/>
          <w:sz w:val="24"/>
          <w:szCs w:val="24"/>
        </w:rPr>
        <w:t>α</w:t>
      </w:r>
      <w:r w:rsidRPr="00146A3D">
        <w:rPr>
          <w:rFonts w:ascii="Times New Roman" w:hAnsi="Times New Roman" w:cs="Times New Roman"/>
          <w:sz w:val="24"/>
          <w:szCs w:val="24"/>
          <w:lang w:val="en-US"/>
        </w:rPr>
        <w:t xml:space="preserve"> = .936; </w:t>
      </w:r>
      <w:r w:rsidRPr="00146A3D">
        <w:rPr>
          <w:rFonts w:ascii="Times New Roman" w:hAnsi="Times New Roman" w:cs="Times New Roman"/>
          <w:sz w:val="24"/>
          <w:szCs w:val="24"/>
        </w:rPr>
        <w:t>ω</w:t>
      </w:r>
      <w:r w:rsidRPr="00146A3D">
        <w:rPr>
          <w:rFonts w:ascii="Times New Roman" w:hAnsi="Times New Roman" w:cs="Times New Roman"/>
          <w:sz w:val="24"/>
          <w:szCs w:val="24"/>
          <w:lang w:val="en-US"/>
        </w:rPr>
        <w:t xml:space="preserve"> = .938). There is also evidence of convergent and discriminant validity, items discrimination ability, differences by sex and age, and normative values for adults in the AMBA. The Spanish adaptation of the DERS represents a valid and reliable tool to measure different aspects of the emotional regulation process.</w:t>
      </w:r>
    </w:p>
    <w:p w14:paraId="29C05B0B" w14:textId="77777777" w:rsidR="00F22765" w:rsidRDefault="00C01AB9" w:rsidP="00F22765">
      <w:pPr>
        <w:spacing w:before="200" w:line="360" w:lineRule="auto"/>
        <w:jc w:val="both"/>
        <w:rPr>
          <w:rFonts w:ascii="Times New Roman" w:hAnsi="Times New Roman" w:cs="Times New Roman"/>
          <w:i/>
          <w:sz w:val="24"/>
          <w:szCs w:val="24"/>
          <w:lang w:val="en-US"/>
        </w:rPr>
      </w:pPr>
      <w:r w:rsidRPr="00146A3D">
        <w:rPr>
          <w:rFonts w:ascii="Times New Roman" w:hAnsi="Times New Roman" w:cs="Times New Roman"/>
          <w:i/>
          <w:sz w:val="24"/>
          <w:szCs w:val="24"/>
          <w:lang w:val="en-US"/>
        </w:rPr>
        <w:t>Key words: DERS, Emotion Regulation, Adaptation, Validation, Argentina</w:t>
      </w:r>
      <w:bookmarkStart w:id="0" w:name="_f02dz9y1ycpb" w:colFirst="0" w:colLast="0"/>
      <w:bookmarkEnd w:id="0"/>
    </w:p>
    <w:p w14:paraId="741BDE5F" w14:textId="06EC13CD" w:rsidR="006E1625" w:rsidRPr="00F22765" w:rsidRDefault="00C01AB9" w:rsidP="00F22765">
      <w:pPr>
        <w:spacing w:before="200" w:line="360" w:lineRule="auto"/>
        <w:jc w:val="both"/>
        <w:rPr>
          <w:rFonts w:ascii="Times New Roman" w:hAnsi="Times New Roman" w:cs="Times New Roman"/>
          <w:i/>
          <w:sz w:val="24"/>
          <w:szCs w:val="24"/>
          <w:lang w:val="en-US"/>
        </w:rPr>
      </w:pPr>
      <w:r w:rsidRPr="00146A3D">
        <w:rPr>
          <w:rFonts w:ascii="Times New Roman" w:hAnsi="Times New Roman" w:cs="Times New Roman"/>
          <w:b/>
          <w:sz w:val="24"/>
          <w:szCs w:val="24"/>
        </w:rPr>
        <w:lastRenderedPageBreak/>
        <w:t>Introducción</w:t>
      </w:r>
    </w:p>
    <w:p w14:paraId="6C2ECDCF" w14:textId="77777777" w:rsidR="006E1625" w:rsidRPr="00146A3D" w:rsidRDefault="00C01AB9">
      <w:pPr>
        <w:spacing w:before="200" w:line="360" w:lineRule="auto"/>
        <w:ind w:firstLine="720"/>
        <w:jc w:val="both"/>
        <w:rPr>
          <w:rFonts w:ascii="Times New Roman" w:hAnsi="Times New Roman" w:cs="Times New Roman"/>
          <w:sz w:val="24"/>
          <w:szCs w:val="24"/>
        </w:rPr>
      </w:pPr>
      <w:bookmarkStart w:id="1" w:name="_8ddbpg5jfogw" w:colFirst="0" w:colLast="0"/>
      <w:bookmarkEnd w:id="1"/>
      <w:r w:rsidRPr="00146A3D">
        <w:rPr>
          <w:rFonts w:ascii="Times New Roman" w:hAnsi="Times New Roman" w:cs="Times New Roman"/>
          <w:sz w:val="24"/>
          <w:szCs w:val="24"/>
        </w:rPr>
        <w:t>Los enfoques basados en procesos apoyan la idea de que hay procesos subyacentes implicados en la aparición y el mantenimiento de diversos síntomas (Egan et al., 2011). En el campo de la conceptualización de los trastornos mentales, la Desregulación Emocional se ha encontrado asociada al desarrollo y mantenimiento de alrededor del 75% de los trastornos mentales presentes en el Manual Diagnóstico y Estadístico de los Trastornos Mentales (DSM) (American Psychological Association [APA], 1994; Gross y Jazaieri, 2014; Kring y Werner, 2004). A su vez, la Desregulación Emocional representa el proceso de mayor injerencia en la fenomenología de los trastornos emocionales, los cuales han sido descritos como los más prevalentes en diversos estudios epidemiológicos (Cía et al., 2018; Kessler et al., 2012). Del mismo modo, se han encontrado fuertes asociaciones entre la Desregulación Emocional y la autoestima (Heimpel et al., 2002; Setliff y Marmurek, 2002). En este sentido, cobra especial relevancia el instrumental que permita la evaluación de la Desregulación Emocional.</w:t>
      </w:r>
    </w:p>
    <w:p w14:paraId="5A9A5C3C" w14:textId="77777777" w:rsidR="006E1625" w:rsidRPr="00146A3D" w:rsidRDefault="00C01AB9">
      <w:pPr>
        <w:spacing w:before="200" w:line="360" w:lineRule="auto"/>
        <w:ind w:firstLine="720"/>
        <w:jc w:val="both"/>
        <w:rPr>
          <w:rFonts w:ascii="Times New Roman" w:hAnsi="Times New Roman" w:cs="Times New Roman"/>
          <w:sz w:val="24"/>
          <w:szCs w:val="24"/>
        </w:rPr>
      </w:pPr>
      <w:bookmarkStart w:id="2" w:name="_ee07v8swvxwc" w:colFirst="0" w:colLast="0"/>
      <w:bookmarkEnd w:id="2"/>
      <w:r w:rsidRPr="00146A3D">
        <w:rPr>
          <w:rFonts w:ascii="Times New Roman" w:hAnsi="Times New Roman" w:cs="Times New Roman"/>
          <w:sz w:val="24"/>
          <w:szCs w:val="24"/>
        </w:rPr>
        <w:t xml:space="preserve">En el proceso de estudiar la Desregulación Emocional se han diseñado diversas escalas (Catanzaro y Mearns, 1990; Garnefski et al., 2001; Gratz y Roemer, 2004; Lavender et al., 2015; Newhill et al., 2004; Niven et al., 2011). Al ser un constructo que fue investigado desde distintas teorías, no existe una definición consensuada y unívoca de la Desregulación Emocional dentro de la comunidad científica. De todos modos, Gratz y Roemer (2004) realizaron una revisión de los diferentes modelos de Regulación Emocional e identificaron puntos en común: (1) la capacidad de tomar conciencia del surgimiento de diversas emociones y comprenderlas; (2) la aceptación de las mismas; (3) poder actuar en dirección a metas deseadas, tras controlar conductas impulsivas, cuando se experimentan emociones negativas; y (4) la posibilidad de usar estrategias de Regulación Emocional flexibles para modular las respuestas emocionales y así responder a las demandas del ambiente y lograr metas individuales (Gratz y Roemer, 2004). Tomando estas dimensiones, las autoras diseñaron la </w:t>
      </w:r>
      <w:r w:rsidRPr="00146A3D">
        <w:rPr>
          <w:rFonts w:ascii="Times New Roman" w:hAnsi="Times New Roman" w:cs="Times New Roman"/>
          <w:i/>
          <w:sz w:val="24"/>
          <w:szCs w:val="24"/>
        </w:rPr>
        <w:t xml:space="preserve">Difficulties in Emotion Regulation Scale </w:t>
      </w:r>
      <w:r w:rsidRPr="00146A3D">
        <w:rPr>
          <w:rFonts w:ascii="Times New Roman" w:hAnsi="Times New Roman" w:cs="Times New Roman"/>
          <w:sz w:val="24"/>
          <w:szCs w:val="24"/>
        </w:rPr>
        <w:t xml:space="preserve">(Escala de Dificultades en la Regulación Emocional [DERS]; Gratz y Roemer, 2004). Esta escala cuenta con distintas adaptaciones y estudios psicométricos en diferentes culturas, convirtiéndose en un instrumento con apoyo empírico y relevancia transcultural (Coutinho et al., 2009; Dan-Glauser y Scherer, 2012; Giromini et al., 2012; Guzmán-González et al., 2014; Hallion et al., 2018; Hervás y Jódar, 2008; Mitsopoulou et al., 2013; Newman et al., 2010; Ruganci y Gencöz, 2010; Tejeda et al., 2012). En Argentina, la DERS fue adaptada y validada para ser usada en estudiantes universitarios de la provincia de Córdoba (Medrano y Trógolo, 2014). Una de las limitantes en las investigaciones en psicología </w:t>
      </w:r>
      <w:r w:rsidRPr="00146A3D">
        <w:rPr>
          <w:rFonts w:ascii="Times New Roman" w:hAnsi="Times New Roman" w:cs="Times New Roman"/>
          <w:sz w:val="24"/>
          <w:szCs w:val="24"/>
        </w:rPr>
        <w:lastRenderedPageBreak/>
        <w:t xml:space="preserve">es que se suele usar muestras de población universitaria, lo que limita la generalizabilidad de los resultados (Hanel y Vione, 2016). </w:t>
      </w:r>
    </w:p>
    <w:p w14:paraId="6ED14223" w14:textId="77777777" w:rsidR="006E1625" w:rsidRPr="00146A3D" w:rsidRDefault="00C01AB9">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Considerando que la Desregulación Emocional es un proceso involucrado en el surgimiento y mantenimiento de la mayoría de los trastornos mentales, la calidad de vida y la autoestima (Balaguer Pich et al., 2018; Brown y Barlow, 2009), se convierte en un constructo de gran relevancia para la psicología clínica. Es por tales motivos que el presente trabajo pretende realizar la adaptación, validación y baremización de la Escala de Dificultades en la Regulación Emocional (DERS) para ser utilizada en adultos de población general del Área Metropolitana de Buenos Aires (AMBA), Argentina. Esto permitirá avanzar en la investigación en dicha temática y brindará una técnica válida y confiable para evaluar la eficacia de intervenciones clínicas centradas en la Regulación Emocional.</w:t>
      </w:r>
    </w:p>
    <w:p w14:paraId="6CE31879" w14:textId="77777777" w:rsidR="006E1625" w:rsidRPr="00146A3D" w:rsidRDefault="00C01AB9">
      <w:pPr>
        <w:pStyle w:val="Title"/>
        <w:rPr>
          <w:rFonts w:ascii="Times New Roman" w:hAnsi="Times New Roman" w:cs="Times New Roman"/>
          <w:b/>
          <w:sz w:val="24"/>
          <w:szCs w:val="24"/>
        </w:rPr>
      </w:pPr>
      <w:bookmarkStart w:id="3" w:name="_ht50sydla61d" w:colFirst="0" w:colLast="0"/>
      <w:bookmarkEnd w:id="3"/>
      <w:r w:rsidRPr="00146A3D">
        <w:rPr>
          <w:rFonts w:ascii="Times New Roman" w:hAnsi="Times New Roman" w:cs="Times New Roman"/>
          <w:b/>
          <w:sz w:val="24"/>
          <w:szCs w:val="24"/>
        </w:rPr>
        <w:t>Método</w:t>
      </w:r>
    </w:p>
    <w:p w14:paraId="5F2EB930"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Participantes</w:t>
      </w:r>
    </w:p>
    <w:p w14:paraId="1E83618C" w14:textId="77777777" w:rsidR="006E1625" w:rsidRPr="00146A3D" w:rsidRDefault="00C01AB9" w:rsidP="00225C09">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La muestra de este estudio estuvo conformada por 315 participantes (69.5% de mujeres: 219) de población general del Área Metropolitana de Buenos Aires. El muestreo fue no probabilístico con una estrategia de bola de nieve. La media de edad de la muestra fue de 32.44 años (Desvío Estándar: 12.64; rango: 18 - 65). En términos de nivel de escolaridad, el 0.6% de la muestra contaba con primario completo, un 7% con secundario completo, un 44.8% con terciario/universitario incompleto, un 32% con terciario/universitario completo, un 9.2% con posgrado incompleto y un 6% con posgrado completo. En cuanto al nivel socioeconómico percibido, 2.5% de los participantes refirieron pertenecer a un nivel bajo, 15.2% medio bajo, 59.7% medio, 20.3% medio alto y 2.2% alto.</w:t>
      </w:r>
    </w:p>
    <w:p w14:paraId="3141FC0C"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Materiales</w:t>
      </w:r>
    </w:p>
    <w:p w14:paraId="4B6F1713" w14:textId="3E4341F4" w:rsidR="006E1625" w:rsidRPr="00146A3D" w:rsidRDefault="00225C09" w:rsidP="00225C09">
      <w:pPr>
        <w:spacing w:before="200" w:line="360" w:lineRule="auto"/>
        <w:jc w:val="both"/>
        <w:rPr>
          <w:rFonts w:ascii="Times New Roman" w:hAnsi="Times New Roman" w:cs="Times New Roman"/>
          <w:sz w:val="24"/>
          <w:szCs w:val="24"/>
        </w:rPr>
      </w:pPr>
      <w:r w:rsidRPr="00146A3D">
        <w:rPr>
          <w:rFonts w:ascii="Times New Roman" w:hAnsi="Times New Roman" w:cs="Times New Roman"/>
          <w:i/>
          <w:sz w:val="24"/>
          <w:szCs w:val="24"/>
        </w:rPr>
        <w:tab/>
      </w:r>
      <w:r w:rsidR="00C01AB9" w:rsidRPr="00146A3D">
        <w:rPr>
          <w:rFonts w:ascii="Times New Roman" w:hAnsi="Times New Roman" w:cs="Times New Roman"/>
          <w:i/>
          <w:sz w:val="24"/>
          <w:szCs w:val="24"/>
        </w:rPr>
        <w:t>DERS</w:t>
      </w:r>
      <w:r w:rsidR="00C01AB9" w:rsidRPr="00146A3D">
        <w:rPr>
          <w:rFonts w:ascii="Times New Roman" w:hAnsi="Times New Roman" w:cs="Times New Roman"/>
          <w:sz w:val="24"/>
          <w:szCs w:val="24"/>
        </w:rPr>
        <w:t xml:space="preserve"> (Gratz &amp; Roemer, 2004). Se utilizó la escala inicialmente desarrollada por Gratz y Roemer (2004) traducida y adaptada para ser usada en adultos de población general del AMBA (los detalles de la traducción y adaptación se brindan en los procedimientos del estudio). La misma evalúa el grado en que las personas utilizan diversas estrategias de Regulación Emocional. La escala original cuenta con 36 ítems autoadministrados con un formato de respuesta Likert de 5 opciones de 1 (casi nunca) a 5 (casi siempre), y una estructura de seis factores: (1) Dificultades en el control de impulsos (seis ítems), (2) Acceso limitado a estrategias de regulación emocional (ocho ítems), (3) Falta de aceptación emocional (seis </w:t>
      </w:r>
      <w:r w:rsidR="00C01AB9" w:rsidRPr="00146A3D">
        <w:rPr>
          <w:rFonts w:ascii="Times New Roman" w:hAnsi="Times New Roman" w:cs="Times New Roman"/>
          <w:sz w:val="24"/>
          <w:szCs w:val="24"/>
        </w:rPr>
        <w:lastRenderedPageBreak/>
        <w:t>ítems), (4) Interferencia en conductas dirigidas a metas (cinco ítems), (5) Falta de conciencia emocional (seis ítems) y (6) Falta de claridad emocional (cinco ítems). La escala original presenta buena consistencia interna (α = .93), y cada subescala tiene una consistencia interna con coeficientes alfa de Cronbach mayores a .80.</w:t>
      </w:r>
    </w:p>
    <w:p w14:paraId="7FD50F03" w14:textId="7FB87BC1" w:rsidR="006E1625" w:rsidRPr="00146A3D" w:rsidRDefault="00225C09" w:rsidP="00225C09">
      <w:pPr>
        <w:spacing w:before="200" w:line="360" w:lineRule="auto"/>
        <w:jc w:val="both"/>
        <w:rPr>
          <w:rFonts w:ascii="Times New Roman" w:hAnsi="Times New Roman" w:cs="Times New Roman"/>
          <w:sz w:val="24"/>
          <w:szCs w:val="24"/>
        </w:rPr>
      </w:pPr>
      <w:r w:rsidRPr="00146A3D">
        <w:rPr>
          <w:rFonts w:ascii="Times New Roman" w:hAnsi="Times New Roman" w:cs="Times New Roman"/>
          <w:i/>
          <w:sz w:val="24"/>
          <w:szCs w:val="24"/>
        </w:rPr>
        <w:tab/>
      </w:r>
      <w:r w:rsidR="00C01AB9" w:rsidRPr="00146A3D">
        <w:rPr>
          <w:rFonts w:ascii="Times New Roman" w:hAnsi="Times New Roman" w:cs="Times New Roman"/>
          <w:i/>
          <w:sz w:val="24"/>
          <w:szCs w:val="24"/>
        </w:rPr>
        <w:t>Trait Meta Mood Scale 27</w:t>
      </w:r>
      <w:r w:rsidR="00C01AB9" w:rsidRPr="00146A3D">
        <w:rPr>
          <w:rFonts w:ascii="Times New Roman" w:hAnsi="Times New Roman" w:cs="Times New Roman"/>
          <w:sz w:val="24"/>
          <w:szCs w:val="24"/>
        </w:rPr>
        <w:t xml:space="preserve"> ([TMMS-27]; Salovey et al., 1995; Adaptación Argentina de Mikulic et al., 2019). El instrumento evalúa la destreza con que las personas son conscientes de sus propias emociones, así como de sus capacidades para regularlas. La escala cuenta con 27 ítems autoadministrados con un formato de respuesta Likert de 5 opciones de 1 (totalmente en desacuerdo) a 5 (totalmente de acuerdo). La misma tiene una estructura de tres factores: (1) Atención Emocional (nueve ítems), (2) Claridad Emocional (nueve ítems) y (3) Reparación emocional (nueve ítems). </w:t>
      </w:r>
    </w:p>
    <w:p w14:paraId="2BADE180" w14:textId="65515C52" w:rsidR="006E1625" w:rsidRPr="00146A3D" w:rsidRDefault="00225C09" w:rsidP="00225C09">
      <w:pPr>
        <w:tabs>
          <w:tab w:val="left" w:pos="709"/>
        </w:tabs>
        <w:spacing w:before="200" w:line="360" w:lineRule="auto"/>
        <w:jc w:val="both"/>
        <w:rPr>
          <w:rFonts w:ascii="Times New Roman" w:hAnsi="Times New Roman" w:cs="Times New Roman"/>
          <w:sz w:val="24"/>
          <w:szCs w:val="24"/>
        </w:rPr>
      </w:pPr>
      <w:r w:rsidRPr="00146A3D">
        <w:rPr>
          <w:rFonts w:ascii="Times New Roman" w:hAnsi="Times New Roman" w:cs="Times New Roman"/>
          <w:i/>
          <w:sz w:val="24"/>
          <w:szCs w:val="24"/>
        </w:rPr>
        <w:tab/>
      </w:r>
      <w:r w:rsidR="00C01AB9" w:rsidRPr="00146A3D">
        <w:rPr>
          <w:rFonts w:ascii="Times New Roman" w:hAnsi="Times New Roman" w:cs="Times New Roman"/>
          <w:iCs/>
          <w:sz w:val="24"/>
          <w:szCs w:val="24"/>
        </w:rPr>
        <w:t>Dimensión de Regulación del Inventario de Competencias Socioemocionales para adultos</w:t>
      </w:r>
      <w:r w:rsidR="00C01AB9" w:rsidRPr="00146A3D">
        <w:rPr>
          <w:rFonts w:ascii="Times New Roman" w:hAnsi="Times New Roman" w:cs="Times New Roman"/>
          <w:sz w:val="24"/>
          <w:szCs w:val="24"/>
        </w:rPr>
        <w:t xml:space="preserve"> (ICSE; Mikulic et al., 2015). El instrumento fue diseñado para evaluar las competencias socioemocionales. Cuenta con 72 ítems autoadministrados, con un formato de respuesta Likert de 5 opciones de 1 (Desacuerdo) a 5 (Acuerdo) que dan cuenta de nueve factores (autoeficacia, optimismo, asertividad, expresión emocional, conciencia emocional, empatía, regulación emocional, prosocialidad y autonomía). Su consistencia interna es adecuada con un coeficiente alfa de Cronbach promedio de .72 (en un rango de .60 a .87).</w:t>
      </w:r>
    </w:p>
    <w:p w14:paraId="48B0A545" w14:textId="4E0E0AC5" w:rsidR="006E1625" w:rsidRPr="00146A3D" w:rsidRDefault="00225C09" w:rsidP="00225C09">
      <w:pPr>
        <w:tabs>
          <w:tab w:val="left" w:pos="709"/>
        </w:tabs>
        <w:spacing w:before="200" w:line="360" w:lineRule="auto"/>
        <w:jc w:val="both"/>
        <w:rPr>
          <w:rFonts w:ascii="Times New Roman" w:hAnsi="Times New Roman" w:cs="Times New Roman"/>
          <w:sz w:val="24"/>
          <w:szCs w:val="24"/>
          <w:u w:val="single"/>
        </w:rPr>
      </w:pPr>
      <w:r w:rsidRPr="00146A3D">
        <w:rPr>
          <w:rFonts w:ascii="Times New Roman" w:hAnsi="Times New Roman" w:cs="Times New Roman"/>
          <w:sz w:val="24"/>
          <w:szCs w:val="24"/>
        </w:rPr>
        <w:tab/>
      </w:r>
      <w:r w:rsidR="00C01AB9" w:rsidRPr="00146A3D">
        <w:rPr>
          <w:rFonts w:ascii="Times New Roman" w:hAnsi="Times New Roman" w:cs="Times New Roman"/>
          <w:sz w:val="24"/>
          <w:szCs w:val="24"/>
        </w:rPr>
        <w:t xml:space="preserve">Dimensiones de Ansiedad y Depresión del </w:t>
      </w:r>
      <w:r w:rsidR="00C01AB9" w:rsidRPr="00146A3D">
        <w:rPr>
          <w:rFonts w:ascii="Times New Roman" w:hAnsi="Times New Roman" w:cs="Times New Roman"/>
          <w:i/>
          <w:sz w:val="24"/>
          <w:szCs w:val="24"/>
        </w:rPr>
        <w:t>Symptom Checklist-90-R</w:t>
      </w:r>
      <w:r w:rsidR="00C01AB9" w:rsidRPr="00146A3D">
        <w:rPr>
          <w:rFonts w:ascii="Times New Roman" w:hAnsi="Times New Roman" w:cs="Times New Roman"/>
          <w:sz w:val="24"/>
          <w:szCs w:val="24"/>
        </w:rPr>
        <w:t xml:space="preserve"> (Inventario de Síntomas [SCL-90-R]; Derogatis, 1994; Adaptación Argentina de Casullo &amp; Pérez, 2008). La escala cuenta con 90 ítems autoadministrados con formato de respuesta Likert de 5 puntos de 0 (Nada) a 4 (Mucho) en función de cómo se ha sentido en los últimos 7 días. La misma consiste de 9 dimensiones primarias (somatización, 12 ítems; obsesiones y compulsiones, 10 ítems; sensitividad interpersonal, 9 ítems; depresión, 13 ítems; ansiedad, 10 ítems; hostilidad, 6 ítems; ansiedad fóbica, 7 ítems; ideación paranoide, 6 ítems; y psicoticismo, 10 ítems) y 3 índices globales de malestar psicológico (índice global de severidad, total de síntomas positivos e índice de malestar sintomático positivo). La consistencia interna presentó coeficientes alfa de Cronbach que oscilaron entre .70 y .90, tanto para la escala total como para las diferentes dimensiones, en diferentes muestras.</w:t>
      </w:r>
    </w:p>
    <w:p w14:paraId="3BC123A1" w14:textId="2F37714E" w:rsidR="006E1625" w:rsidRPr="00146A3D" w:rsidRDefault="00225C09" w:rsidP="00225C09">
      <w:pPr>
        <w:tabs>
          <w:tab w:val="left" w:pos="709"/>
        </w:tabs>
        <w:spacing w:before="200" w:line="360" w:lineRule="auto"/>
        <w:jc w:val="both"/>
        <w:rPr>
          <w:rFonts w:ascii="Times New Roman" w:hAnsi="Times New Roman" w:cs="Times New Roman"/>
          <w:sz w:val="24"/>
          <w:szCs w:val="24"/>
        </w:rPr>
      </w:pPr>
      <w:r w:rsidRPr="00146A3D">
        <w:rPr>
          <w:rFonts w:ascii="Times New Roman" w:hAnsi="Times New Roman" w:cs="Times New Roman"/>
          <w:sz w:val="24"/>
          <w:szCs w:val="24"/>
        </w:rPr>
        <w:tab/>
      </w:r>
      <w:r w:rsidR="00C01AB9" w:rsidRPr="00146A3D">
        <w:rPr>
          <w:rFonts w:ascii="Times New Roman" w:hAnsi="Times New Roman" w:cs="Times New Roman"/>
          <w:sz w:val="24"/>
          <w:szCs w:val="24"/>
        </w:rPr>
        <w:t xml:space="preserve">Dimensión de Neuroticismo del </w:t>
      </w:r>
      <w:r w:rsidR="00C01AB9" w:rsidRPr="00146A3D">
        <w:rPr>
          <w:rFonts w:ascii="Times New Roman" w:hAnsi="Times New Roman" w:cs="Times New Roman"/>
          <w:i/>
          <w:sz w:val="24"/>
          <w:szCs w:val="24"/>
        </w:rPr>
        <w:t xml:space="preserve">International Personality Item Pool—Five-Factor Model measure </w:t>
      </w:r>
      <w:r w:rsidR="00C01AB9" w:rsidRPr="00146A3D">
        <w:rPr>
          <w:rFonts w:ascii="Times New Roman" w:hAnsi="Times New Roman" w:cs="Times New Roman"/>
          <w:sz w:val="24"/>
          <w:szCs w:val="24"/>
        </w:rPr>
        <w:t xml:space="preserve">(Cuestionario de personalidad - Modelo de los cinco grandes [IPIP-FFM]; Goldberg, 1999; Adaptación Argentina de Gross et al., 2012). Este cuestionario se compone de </w:t>
      </w:r>
      <w:r w:rsidR="00C01AB9" w:rsidRPr="00146A3D">
        <w:rPr>
          <w:rFonts w:ascii="Times New Roman" w:hAnsi="Times New Roman" w:cs="Times New Roman"/>
          <w:sz w:val="24"/>
          <w:szCs w:val="24"/>
        </w:rPr>
        <w:lastRenderedPageBreak/>
        <w:t>50 ítems autoadministrados con formato de respuesta Likert de 5 puntos de 1 (Muy en desacuerdo con esta descripción de mí mismo) a 5 (Muy de acuerdo con esta descripción de mí mismo), construido sobre la base del modelo de los Cinco Grandes Factores de personalidad. Cada frase describe comportamientos típicos de las personas vinculados a los diferentes rasgos de personalidad propuestos por el modelo: (1) extraversión (10 ítems), (2) neuroticismo (10 ítems), (3) responsabilidad (10 ítems), (4) amabilidad (10 ítems), y (5) apertura la experiencia o intelecto (10 ítems). La escala presenta buena consistencia interna (valores α comprendidos entre 0.75 y 0.86).</w:t>
      </w:r>
    </w:p>
    <w:p w14:paraId="7B80AFFA" w14:textId="1CEF2FCD" w:rsidR="006E1625" w:rsidRPr="00146A3D" w:rsidRDefault="00225C09" w:rsidP="00225C09">
      <w:pPr>
        <w:tabs>
          <w:tab w:val="left" w:pos="709"/>
        </w:tabs>
        <w:spacing w:before="200" w:line="360" w:lineRule="auto"/>
        <w:jc w:val="both"/>
        <w:rPr>
          <w:rFonts w:ascii="Times New Roman" w:hAnsi="Times New Roman" w:cs="Times New Roman"/>
          <w:sz w:val="24"/>
          <w:szCs w:val="24"/>
        </w:rPr>
      </w:pPr>
      <w:r w:rsidRPr="00146A3D">
        <w:rPr>
          <w:rFonts w:ascii="Times New Roman" w:hAnsi="Times New Roman" w:cs="Times New Roman"/>
          <w:i/>
          <w:sz w:val="24"/>
          <w:szCs w:val="24"/>
        </w:rPr>
        <w:tab/>
      </w:r>
      <w:r w:rsidR="00C01AB9" w:rsidRPr="00146A3D">
        <w:rPr>
          <w:rFonts w:ascii="Times New Roman" w:hAnsi="Times New Roman" w:cs="Times New Roman"/>
          <w:i/>
          <w:sz w:val="24"/>
          <w:szCs w:val="24"/>
        </w:rPr>
        <w:t>Rosenberg self-esteem scale</w:t>
      </w:r>
      <w:r w:rsidR="00C01AB9" w:rsidRPr="00146A3D">
        <w:rPr>
          <w:rFonts w:ascii="Times New Roman" w:hAnsi="Times New Roman" w:cs="Times New Roman"/>
          <w:sz w:val="24"/>
          <w:szCs w:val="24"/>
        </w:rPr>
        <w:t xml:space="preserve"> (escala de autoestima de Rosenberg [RSES]; Rosenberg, 1965; Adaptación Argentina Góngora y Casullo, 2009). El instrumento evalúa la actitud positiva o negativa hacia el sí mismo. Cuenta con 10 ítems autoadministrables, con un formato de respuesta Likert de 4 opciones de 1 (extremadamente en desacuerdo) a 4 (extremadamente de acuerdo), que dan cuenta de un factor. Su consistencia interna es adecuada con un coeficiente alfa de Cronbach de .70.</w:t>
      </w:r>
    </w:p>
    <w:p w14:paraId="12EBF785"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Procedimiento</w:t>
      </w:r>
    </w:p>
    <w:p w14:paraId="018359CD" w14:textId="77777777" w:rsidR="006E1625" w:rsidRPr="00146A3D" w:rsidRDefault="00C01AB9">
      <w:pPr>
        <w:spacing w:before="200" w:line="360" w:lineRule="auto"/>
        <w:ind w:firstLine="720"/>
        <w:rPr>
          <w:rFonts w:ascii="Times New Roman" w:hAnsi="Times New Roman" w:cs="Times New Roman"/>
          <w:b/>
          <w:sz w:val="24"/>
          <w:szCs w:val="24"/>
        </w:rPr>
      </w:pPr>
      <w:r w:rsidRPr="00146A3D">
        <w:rPr>
          <w:rFonts w:ascii="Times New Roman" w:hAnsi="Times New Roman" w:cs="Times New Roman"/>
          <w:b/>
          <w:i/>
          <w:sz w:val="24"/>
          <w:szCs w:val="24"/>
        </w:rPr>
        <w:t>Adaptación lingüística y cultural</w:t>
      </w:r>
    </w:p>
    <w:p w14:paraId="2718AE98"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Considerando que la escala original fue desarrollada por Gratz y Roemer (2004) en idioma inglés, el primer objetivo en el proceso de adaptación fue arribar a una versión en español cuyo estilo lingüístico fuera propio de la población local. En este sentido se realizó una </w:t>
      </w:r>
      <w:r w:rsidRPr="00146A3D">
        <w:rPr>
          <w:rFonts w:ascii="Times New Roman" w:hAnsi="Times New Roman" w:cs="Times New Roman"/>
          <w:i/>
          <w:sz w:val="24"/>
          <w:szCs w:val="24"/>
        </w:rPr>
        <w:t>backward translation</w:t>
      </w:r>
      <w:r w:rsidRPr="00146A3D">
        <w:rPr>
          <w:rFonts w:ascii="Times New Roman" w:hAnsi="Times New Roman" w:cs="Times New Roman"/>
          <w:sz w:val="24"/>
          <w:szCs w:val="24"/>
        </w:rPr>
        <w:t>. Se le solicitó a un traductor independiente con conocimientos de la temática de regulación emocional, la población meta y del campo de la psicometría (International Test Commission [ITC], 2016) que realice la traducción del inglés al español. Luego, otro traductor con los mismos conocimientos tradujo la versión en español nuevamente al inglés y se verificó que el significado de los ítems fuera congruente.</w:t>
      </w:r>
    </w:p>
    <w:p w14:paraId="78EEBBA2"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Una vez obtenida una versión en español se llevó adelante un juicio experto para aportar evidencia de la validez de contenido. Se solicitó a cinco expertos en regulación emocional y con conocimiento de la población meta que puntúan entre 0 y 2 la relevancia y la claridad de los ítems, y que emparejen los ítems con las dimensiones de la escala. Se obtuvo un V. de Aiken en relevancia de toda la escala de .95 (con valores que oscilaron entre .85 y 1 para las diferentes subescalas). Para claridad se obtuvo un valor V. de Aiken de .9 (con valores que oscilaron entre .8 y .98 para las diferentes subescalas). En cuanto al emparejamiento ítem-dimensión, doce </w:t>
      </w:r>
      <w:r w:rsidRPr="00146A3D">
        <w:rPr>
          <w:rFonts w:ascii="Times New Roman" w:hAnsi="Times New Roman" w:cs="Times New Roman"/>
          <w:sz w:val="24"/>
          <w:szCs w:val="24"/>
        </w:rPr>
        <w:lastRenderedPageBreak/>
        <w:t>ítems obtuvieron un valor V. de Aiken de 1, once ítems un valor de .8, siete ítems de .6 y seis ítems (8, 17, 30, 33, 34 y 36) obtuvieron valores de .4 o menos. Se descartaron los seis ítems con V. de Aiken menores a .6 por considerarse que no eran indicadores adecuados de las dimensiones de regulación emocional medidas en la DERS.</w:t>
      </w:r>
    </w:p>
    <w:p w14:paraId="79A126F4"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Posteriormente, se realizó una prueba piloto bajo criterio de saturación. La muestra estuvo conformada por 15 sujetos pertenecientes a la población meta a quienes se les administró la escala y se les solicitó opinar en relación a la claridad (tanto de la consigna como de los ítems), comodidad con la cantidad de opciones de respuesta y otros posibles comentarios.</w:t>
      </w:r>
    </w:p>
    <w:p w14:paraId="366052DB" w14:textId="77777777" w:rsidR="006E1625" w:rsidRPr="00146A3D" w:rsidRDefault="00C01AB9">
      <w:pPr>
        <w:spacing w:before="200" w:line="360" w:lineRule="auto"/>
        <w:ind w:firstLine="720"/>
        <w:rPr>
          <w:rFonts w:ascii="Times New Roman" w:hAnsi="Times New Roman" w:cs="Times New Roman"/>
          <w:b/>
          <w:sz w:val="24"/>
          <w:szCs w:val="24"/>
        </w:rPr>
      </w:pPr>
      <w:r w:rsidRPr="00146A3D">
        <w:rPr>
          <w:rFonts w:ascii="Times New Roman" w:hAnsi="Times New Roman" w:cs="Times New Roman"/>
          <w:b/>
          <w:i/>
          <w:color w:val="222222"/>
          <w:sz w:val="24"/>
          <w:szCs w:val="24"/>
          <w:highlight w:val="white"/>
        </w:rPr>
        <w:t>Adaptación métrica</w:t>
      </w:r>
    </w:p>
    <w:p w14:paraId="28576AE9"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Para la equivalencia métrica se realizó un muestreo no probabilístico de tipo “bola de nieve”. Se confeccionó una encuesta en </w:t>
      </w:r>
      <w:r w:rsidRPr="00146A3D">
        <w:rPr>
          <w:rFonts w:ascii="Times New Roman" w:hAnsi="Times New Roman" w:cs="Times New Roman"/>
          <w:i/>
          <w:sz w:val="24"/>
          <w:szCs w:val="24"/>
        </w:rPr>
        <w:t>Google Forms</w:t>
      </w:r>
      <w:r w:rsidRPr="00146A3D">
        <w:rPr>
          <w:rFonts w:ascii="Times New Roman" w:hAnsi="Times New Roman" w:cs="Times New Roman"/>
          <w:sz w:val="24"/>
          <w:szCs w:val="24"/>
        </w:rPr>
        <w:t xml:space="preserve"> que contenía: un consentimiento informado, encuesta sociodemográfica, la escala DERS, la </w:t>
      </w:r>
      <w:r w:rsidRPr="00146A3D">
        <w:rPr>
          <w:rFonts w:ascii="Times New Roman" w:hAnsi="Times New Roman" w:cs="Times New Roman"/>
          <w:i/>
          <w:sz w:val="24"/>
          <w:szCs w:val="24"/>
        </w:rPr>
        <w:t>Trait Meta-Mood Scale</w:t>
      </w:r>
      <w:r w:rsidRPr="00146A3D">
        <w:rPr>
          <w:rFonts w:ascii="Times New Roman" w:hAnsi="Times New Roman" w:cs="Times New Roman"/>
          <w:sz w:val="24"/>
          <w:szCs w:val="24"/>
        </w:rPr>
        <w:t xml:space="preserve"> (TMMS; Salovey, et al., 1995; Adaptación Argentina de Mikulic, et al., 2019), la subescala de Regulación del Inventario de Competencias Socioemocionales (ICSE; Mikulic, et al., 2015), las subescalas de Ansiedad y Depresión de la </w:t>
      </w:r>
      <w:r w:rsidRPr="00146A3D">
        <w:rPr>
          <w:rFonts w:ascii="Times New Roman" w:hAnsi="Times New Roman" w:cs="Times New Roman"/>
          <w:i/>
          <w:sz w:val="24"/>
          <w:szCs w:val="24"/>
        </w:rPr>
        <w:t>Symptom Checklist-90-R</w:t>
      </w:r>
      <w:r w:rsidRPr="00146A3D">
        <w:rPr>
          <w:rFonts w:ascii="Times New Roman" w:hAnsi="Times New Roman" w:cs="Times New Roman"/>
          <w:sz w:val="24"/>
          <w:szCs w:val="24"/>
        </w:rPr>
        <w:t xml:space="preserve"> (SCL-90-R; Derogatis, 1994; versión Argentina de Casullo y Pérez, 2004), la subescala de Neuroticismo del </w:t>
      </w:r>
      <w:r w:rsidRPr="00146A3D">
        <w:rPr>
          <w:rFonts w:ascii="Times New Roman" w:hAnsi="Times New Roman" w:cs="Times New Roman"/>
          <w:i/>
          <w:sz w:val="24"/>
          <w:szCs w:val="24"/>
        </w:rPr>
        <w:t xml:space="preserve">International Personality Item Pool Five-Factor Model </w:t>
      </w:r>
      <w:r w:rsidRPr="00146A3D">
        <w:rPr>
          <w:rFonts w:ascii="Times New Roman" w:hAnsi="Times New Roman" w:cs="Times New Roman"/>
          <w:sz w:val="24"/>
          <w:szCs w:val="24"/>
        </w:rPr>
        <w:t xml:space="preserve">(IPIP-FFM; Goldberg, 1999; versión Argentina de Gross, et al., 2012) y la </w:t>
      </w:r>
      <w:r w:rsidRPr="00146A3D">
        <w:rPr>
          <w:rFonts w:ascii="Times New Roman" w:hAnsi="Times New Roman" w:cs="Times New Roman"/>
          <w:i/>
          <w:sz w:val="24"/>
          <w:szCs w:val="24"/>
        </w:rPr>
        <w:t>Rosenberg Self-Esteem Scale</w:t>
      </w:r>
      <w:r w:rsidRPr="00146A3D">
        <w:rPr>
          <w:rFonts w:ascii="Times New Roman" w:hAnsi="Times New Roman" w:cs="Times New Roman"/>
          <w:sz w:val="24"/>
          <w:szCs w:val="24"/>
        </w:rPr>
        <w:t xml:space="preserve"> (escala de autoestima de Rosenberg; Rosenberg, 1965; Adaptación Argentina Góngora y Casullo, 2009). El cuestionario fue difundido por redes sociales solicitando a las personas que lo completen y reenvíen a conocidos. Para garantizar la anonimidad de los datos se generó una planilla aparte con los emails de los participantes y sus IDs. Dicha planilla fue guardada y accesible solo por la investigadora principal. En otra planilla se organizaron las respuestas de los cuestionarios solo con los IDs. Todos los análisis estadísticos fueron realizados con el lenguaje de programación R (R Development Core Team, 2012).</w:t>
      </w:r>
    </w:p>
    <w:p w14:paraId="3CAD2DD5" w14:textId="77777777" w:rsidR="006E1625" w:rsidRPr="00146A3D" w:rsidRDefault="00C01AB9">
      <w:pPr>
        <w:pStyle w:val="Title"/>
        <w:rPr>
          <w:rFonts w:ascii="Times New Roman" w:hAnsi="Times New Roman" w:cs="Times New Roman"/>
          <w:b/>
          <w:sz w:val="24"/>
          <w:szCs w:val="24"/>
        </w:rPr>
      </w:pPr>
      <w:bookmarkStart w:id="4" w:name="_n4sbwpsryljn" w:colFirst="0" w:colLast="0"/>
      <w:bookmarkEnd w:id="4"/>
      <w:r w:rsidRPr="00146A3D">
        <w:rPr>
          <w:rFonts w:ascii="Times New Roman" w:hAnsi="Times New Roman" w:cs="Times New Roman"/>
          <w:b/>
          <w:sz w:val="24"/>
          <w:szCs w:val="24"/>
        </w:rPr>
        <w:t>Resultados</w:t>
      </w:r>
    </w:p>
    <w:p w14:paraId="5AC41F44"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Análisis de la consistencia interna</w:t>
      </w:r>
    </w:p>
    <w:p w14:paraId="30F05A35"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Para el análisis de la consistencia interna se calculó el coeficiente alfa de Cronbach para la escala total y para cada subescala. Los valores obtenidos fueron: α = .936 para la escala DERS total, α = .874 para Dificultades en el Control de Impulsos, α = .848 para Acceso Limitado a Estrategias de Regulación Emocional, α = .907 para Falta de Aceptación Emocional, α = .880 </w:t>
      </w:r>
      <w:r w:rsidRPr="00146A3D">
        <w:rPr>
          <w:rFonts w:ascii="Times New Roman" w:hAnsi="Times New Roman" w:cs="Times New Roman"/>
          <w:sz w:val="24"/>
          <w:szCs w:val="24"/>
        </w:rPr>
        <w:lastRenderedPageBreak/>
        <w:t>para Interferencia en Conductas Dirigidas a Metas, α = .690 para Falta de Conciencia Emocional, y α = .810 para Falta de Claridad Emocional.</w:t>
      </w:r>
    </w:p>
    <w:p w14:paraId="0FC16951"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A su vez, se calcularon los coeficientes omega (McDonald, 1999) por haber una creciente evidencia en la literatura a favor de su uso en reemplazo del alfa de Cronbach en variables psicológicas medidas en escalas ordinales (Dunn et al., 2014). Los valores obtenidos fueron: ω = .938, 95%IC [.93, .95] para la escala DERS total, ω = .881, 95%IC [.85, .91] para Dificultades en el Control de Impulsos, ω = .854, 95%IC [.82, .88] para Acceso Limitado a Estrategias de Regulación Emocional, ω = .907, 95%IC [.88, .92] para Falta de Aceptación Emocional, ω = .884, 95%IC [.86, .90] para Interferencia en Conductas Dirigidas a Metas, ω = .704, 95%IC [.63, .75] para Falta de Conciencia Emocional, y ω = .814, 95%IC [.77, .85] para Falta de Claridad Emocional.</w:t>
      </w:r>
    </w:p>
    <w:p w14:paraId="09F1F589"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Análisis de la estructura interna</w:t>
      </w:r>
    </w:p>
    <w:p w14:paraId="22654996" w14:textId="77777777" w:rsidR="006E1625" w:rsidRPr="00146A3D" w:rsidRDefault="00C01AB9" w:rsidP="0025057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Para brindar evidencia de la validez de constructo, primero, se evaluó la existencia de una intercorrelación adecuada entre los ítems mediante la medida de adecuación muestral Kaiser-Meyer-Olkin y la prueba de esfericidad de Bartlett, obteniendo evidencia que sugería la factibilidad de realizar un análisis factorial (KMO = .92; χ2 = 1707.183; gl = 435; </w:t>
      </w:r>
      <w:r w:rsidRPr="00146A3D">
        <w:rPr>
          <w:rFonts w:ascii="Times New Roman" w:hAnsi="Times New Roman" w:cs="Times New Roman"/>
          <w:i/>
          <w:sz w:val="24"/>
          <w:szCs w:val="24"/>
        </w:rPr>
        <w:t xml:space="preserve">p </w:t>
      </w:r>
      <w:r w:rsidRPr="00146A3D">
        <w:rPr>
          <w:rFonts w:ascii="Times New Roman" w:hAnsi="Times New Roman" w:cs="Times New Roman"/>
          <w:sz w:val="24"/>
          <w:szCs w:val="24"/>
        </w:rPr>
        <w:t>&lt; .001). Luego, se realizó un análisis factorial confirmatorio (AFC) con los 30 ítems para testear si la estructura factorial de la DERS en población del AMBA es equivalente a la estructura original. Se introdujeron en el modelo las seis variables latentes correspondientes a las sugeridas por los autores originales (Gratz y Roemer, 2004). El ajuste del modelo fue determinado por el Índice de Ajuste Comparativo (CFI = .89), el Índice de Tucker-Lewis (TLI = .88) y el error cuadrático medio de aproximación (RMSEA = .06). Dado que las cargas factoriales de todos los ítems presentaban valores mayores a .4 se optó por conservarlos, quedando una escala conformada por 30 ítems (ver Figura 1).</w:t>
      </w:r>
    </w:p>
    <w:p w14:paraId="22C4B78A" w14:textId="77777777" w:rsidR="006E1625" w:rsidRPr="00146A3D" w:rsidRDefault="00C01AB9">
      <w:pPr>
        <w:spacing w:before="200" w:line="360" w:lineRule="auto"/>
        <w:jc w:val="both"/>
        <w:rPr>
          <w:rFonts w:ascii="Times New Roman" w:hAnsi="Times New Roman" w:cs="Times New Roman"/>
          <w:b/>
          <w:sz w:val="24"/>
          <w:szCs w:val="24"/>
        </w:rPr>
      </w:pPr>
      <w:r w:rsidRPr="00146A3D">
        <w:rPr>
          <w:rFonts w:ascii="Times New Roman" w:hAnsi="Times New Roman" w:cs="Times New Roman"/>
          <w:b/>
          <w:sz w:val="24"/>
          <w:szCs w:val="24"/>
        </w:rPr>
        <w:t>Figura 1</w:t>
      </w:r>
    </w:p>
    <w:p w14:paraId="6FC1FDE0" w14:textId="77777777" w:rsidR="006E1625" w:rsidRPr="00146A3D" w:rsidRDefault="00C01AB9">
      <w:pPr>
        <w:spacing w:before="200" w:line="360" w:lineRule="auto"/>
        <w:jc w:val="both"/>
        <w:rPr>
          <w:rFonts w:ascii="Times New Roman" w:hAnsi="Times New Roman" w:cs="Times New Roman"/>
          <w:i/>
          <w:sz w:val="24"/>
          <w:szCs w:val="24"/>
        </w:rPr>
      </w:pPr>
      <w:r w:rsidRPr="00146A3D">
        <w:rPr>
          <w:rFonts w:ascii="Times New Roman" w:hAnsi="Times New Roman" w:cs="Times New Roman"/>
          <w:i/>
          <w:sz w:val="24"/>
          <w:szCs w:val="24"/>
        </w:rPr>
        <w:t>Estructura interna de la versión adaptada de la DERS</w:t>
      </w:r>
    </w:p>
    <w:p w14:paraId="003564ED" w14:textId="77777777" w:rsidR="006E1625" w:rsidRPr="00146A3D" w:rsidRDefault="00C01AB9">
      <w:pPr>
        <w:spacing w:before="200" w:line="360" w:lineRule="auto"/>
        <w:jc w:val="both"/>
        <w:rPr>
          <w:rFonts w:ascii="Times New Roman" w:hAnsi="Times New Roman" w:cs="Times New Roman"/>
          <w:sz w:val="24"/>
          <w:szCs w:val="24"/>
        </w:rPr>
      </w:pPr>
      <w:r w:rsidRPr="00146A3D">
        <w:rPr>
          <w:rFonts w:ascii="Times New Roman" w:hAnsi="Times New Roman" w:cs="Times New Roman"/>
          <w:noProof/>
          <w:sz w:val="24"/>
          <w:szCs w:val="24"/>
        </w:rPr>
        <w:lastRenderedPageBreak/>
        <w:drawing>
          <wp:inline distT="114300" distB="114300" distL="114300" distR="114300" wp14:anchorId="2FED373F" wp14:editId="3A6D3AA3">
            <wp:extent cx="5731200" cy="2921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200" cy="2921000"/>
                    </a:xfrm>
                    <a:prstGeom prst="rect">
                      <a:avLst/>
                    </a:prstGeom>
                    <a:ln/>
                  </pic:spPr>
                </pic:pic>
              </a:graphicData>
            </a:graphic>
          </wp:inline>
        </w:drawing>
      </w:r>
    </w:p>
    <w:p w14:paraId="1B6D96F7"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Análisis descriptivos de los ítems</w:t>
      </w:r>
    </w:p>
    <w:p w14:paraId="5645446B"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Se analizó la media, desvío estándar, asimetría y curtosis de cada ítem. Todos los ítems presentaron valores de asimetría y curtosis comprendidos entre -2 y 2 sugiriendo una distribución normal (George y Mallery, 2007), con excepción del ítem 4 (“No tengo idea de cómo me siento”) que presentó un valor de curtosis de 2.64. La distribución de frecuencias de la escala es acampanada (M= 65.54; DE= 20.67) con asimetría positiva (0.58).</w:t>
      </w:r>
    </w:p>
    <w:p w14:paraId="3A5E980F"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 xml:space="preserve">Análisis de discriminación de los ítems </w:t>
      </w:r>
    </w:p>
    <w:p w14:paraId="59FC5376"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El nivel de discriminación de los ítems fue analizado mediante las diferencias en las respuestas dadas a cada ítem entre los grupos de alta y baja desregulación emocional, por un lado, y calculando la correlación ítem-total corregida, por el otro. En cuanto a las diferencias de grupos, se creó un grupo con el 25% de las personas con mayores puntajes y otro con el 25% de los sujetos con menores puntajes en la DERS por diferencia intercuartil. Luego se realizó una prueba T de Student para dos muestras independientes para cada ítem, encontrando diferencias significativas en todos los casos (</w:t>
      </w:r>
      <w:r w:rsidRPr="00146A3D">
        <w:rPr>
          <w:rFonts w:ascii="Times New Roman" w:hAnsi="Times New Roman" w:cs="Times New Roman"/>
          <w:i/>
          <w:sz w:val="24"/>
          <w:szCs w:val="24"/>
        </w:rPr>
        <w:t>p</w:t>
      </w:r>
      <w:r w:rsidRPr="00146A3D">
        <w:rPr>
          <w:rFonts w:ascii="Times New Roman" w:hAnsi="Times New Roman" w:cs="Times New Roman"/>
          <w:sz w:val="24"/>
          <w:szCs w:val="24"/>
        </w:rPr>
        <w:t xml:space="preserve"> &lt; .001) (ver Anexo 1). Dado que el supuesto de normalidad no se cumplía, frente a la posibilidad de que la variable no tenga distribución normal también se realizó un test no paramétrico (test de Wilcoxon para diferencia de grupos), corroborando las diferencias significativas en todos los ítems (</w:t>
      </w:r>
      <w:r w:rsidRPr="00146A3D">
        <w:rPr>
          <w:rFonts w:ascii="Times New Roman" w:hAnsi="Times New Roman" w:cs="Times New Roman"/>
          <w:i/>
          <w:sz w:val="24"/>
          <w:szCs w:val="24"/>
        </w:rPr>
        <w:t>p</w:t>
      </w:r>
      <w:r w:rsidRPr="00146A3D">
        <w:rPr>
          <w:rFonts w:ascii="Times New Roman" w:hAnsi="Times New Roman" w:cs="Times New Roman"/>
          <w:sz w:val="24"/>
          <w:szCs w:val="24"/>
        </w:rPr>
        <w:t xml:space="preserve"> &lt; .001) con tamaños de efecto entre moderados y altos. Por otro lado, se calcularon las correlaciones ítem-total corregidas obteniendo coeficientes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 de Pearson mayores a .40 en todos los casos (ver Anexo 1). </w:t>
      </w:r>
    </w:p>
    <w:p w14:paraId="401AB1CE"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b/>
          <w:i/>
          <w:sz w:val="24"/>
          <w:szCs w:val="24"/>
        </w:rPr>
        <w:t>Validez Convergente y Discriminante</w:t>
      </w:r>
    </w:p>
    <w:p w14:paraId="5B2400CE"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lastRenderedPageBreak/>
        <w:t xml:space="preserve">Se exploró la relación con ciertas variables cuya definición se asemejaba al constructo de Regulación Emocional, y con aquellas en las que quedó demostrado en diferentes estudios que existe una asociación. Para tal fin, se calcularon correlaciones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 de Pearson entre los puntajes de las escalas.</w:t>
      </w:r>
    </w:p>
    <w:p w14:paraId="0F3FB7EE" w14:textId="77777777" w:rsidR="006E1625" w:rsidRPr="00146A3D" w:rsidRDefault="00C01AB9">
      <w:pPr>
        <w:numPr>
          <w:ilvl w:val="0"/>
          <w:numId w:val="1"/>
        </w:numPr>
        <w:spacing w:before="200" w:line="360" w:lineRule="auto"/>
        <w:ind w:left="1145"/>
        <w:jc w:val="both"/>
        <w:rPr>
          <w:rFonts w:ascii="Times New Roman" w:hAnsi="Times New Roman" w:cs="Times New Roman"/>
          <w:b/>
          <w:i/>
          <w:sz w:val="24"/>
          <w:szCs w:val="24"/>
        </w:rPr>
      </w:pPr>
      <w:r w:rsidRPr="00146A3D">
        <w:rPr>
          <w:rFonts w:ascii="Times New Roman" w:hAnsi="Times New Roman" w:cs="Times New Roman"/>
          <w:b/>
          <w:i/>
          <w:sz w:val="24"/>
          <w:szCs w:val="24"/>
        </w:rPr>
        <w:t>Sintomatología Ansiosa y Depresiva</w:t>
      </w:r>
    </w:p>
    <w:p w14:paraId="1A7FD7D1"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En línea con lo planteado en la literatura previa (Egan et al., 2011; Sloan et al., 2017), al calcular correlaciones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 de Pearson entre la escala DERS y las subdimensiones de Ansiedad y Depresión de la SCL-90 se encontraron asociaciones significativas directas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(114) = .52, </w:t>
      </w:r>
      <w:r w:rsidRPr="00146A3D">
        <w:rPr>
          <w:rFonts w:ascii="Times New Roman" w:hAnsi="Times New Roman" w:cs="Times New Roman"/>
          <w:i/>
          <w:sz w:val="24"/>
          <w:szCs w:val="24"/>
        </w:rPr>
        <w:t xml:space="preserve">p </w:t>
      </w:r>
      <w:r w:rsidRPr="00146A3D">
        <w:rPr>
          <w:rFonts w:ascii="Times New Roman" w:hAnsi="Times New Roman" w:cs="Times New Roman"/>
          <w:sz w:val="24"/>
          <w:szCs w:val="24"/>
        </w:rPr>
        <w:t xml:space="preserve">&lt; .01 para ansiedad; </w:t>
      </w:r>
      <w:r w:rsidRPr="00146A3D">
        <w:rPr>
          <w:rFonts w:ascii="Times New Roman" w:hAnsi="Times New Roman" w:cs="Times New Roman"/>
          <w:i/>
          <w:sz w:val="24"/>
          <w:szCs w:val="24"/>
        </w:rPr>
        <w:t>r</w:t>
      </w:r>
      <w:r w:rsidRPr="00146A3D">
        <w:rPr>
          <w:rFonts w:ascii="Times New Roman" w:hAnsi="Times New Roman" w:cs="Times New Roman"/>
          <w:sz w:val="24"/>
          <w:szCs w:val="24"/>
        </w:rPr>
        <w:t>(114) = .63,</w:t>
      </w:r>
      <w:r w:rsidRPr="00146A3D">
        <w:rPr>
          <w:rFonts w:ascii="Times New Roman" w:hAnsi="Times New Roman" w:cs="Times New Roman"/>
          <w:i/>
          <w:sz w:val="24"/>
          <w:szCs w:val="24"/>
        </w:rPr>
        <w:t xml:space="preserve"> p </w:t>
      </w:r>
      <w:r w:rsidRPr="00146A3D">
        <w:rPr>
          <w:rFonts w:ascii="Times New Roman" w:hAnsi="Times New Roman" w:cs="Times New Roman"/>
          <w:sz w:val="24"/>
          <w:szCs w:val="24"/>
        </w:rPr>
        <w:t>&lt; .01 para depresión).</w:t>
      </w:r>
    </w:p>
    <w:p w14:paraId="358722CD" w14:textId="77777777" w:rsidR="006E1625" w:rsidRPr="00146A3D" w:rsidRDefault="00C01AB9">
      <w:pPr>
        <w:numPr>
          <w:ilvl w:val="0"/>
          <w:numId w:val="1"/>
        </w:numPr>
        <w:spacing w:before="200" w:line="360" w:lineRule="auto"/>
        <w:ind w:left="1145"/>
        <w:jc w:val="both"/>
        <w:rPr>
          <w:rFonts w:ascii="Times New Roman" w:hAnsi="Times New Roman" w:cs="Times New Roman"/>
          <w:b/>
          <w:i/>
          <w:sz w:val="24"/>
          <w:szCs w:val="24"/>
        </w:rPr>
      </w:pPr>
      <w:r w:rsidRPr="00146A3D">
        <w:rPr>
          <w:rFonts w:ascii="Times New Roman" w:hAnsi="Times New Roman" w:cs="Times New Roman"/>
          <w:b/>
          <w:i/>
          <w:sz w:val="24"/>
          <w:szCs w:val="24"/>
        </w:rPr>
        <w:t>Neuroticismo</w:t>
      </w:r>
    </w:p>
    <w:p w14:paraId="1C4EDCF4"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Diferentes estudios han sugerido que la variable de personalidad neuroticismo, se encontraría asociada a una mayor reactividad a los estímulos y menor capacidad de regulación emocional (</w:t>
      </w:r>
      <w:r w:rsidRPr="00146A3D">
        <w:rPr>
          <w:rFonts w:ascii="Times New Roman" w:hAnsi="Times New Roman" w:cs="Times New Roman"/>
          <w:sz w:val="24"/>
          <w:szCs w:val="24"/>
          <w:highlight w:val="white"/>
        </w:rPr>
        <w:t>DeYoung, 2015</w:t>
      </w:r>
      <w:r w:rsidRPr="00146A3D">
        <w:rPr>
          <w:rFonts w:ascii="Times New Roman" w:hAnsi="Times New Roman" w:cs="Times New Roman"/>
          <w:sz w:val="24"/>
          <w:szCs w:val="24"/>
        </w:rPr>
        <w:t>). En apoyo a esta idea, al calcular una correlación r de Pearson entre los puntajes de la subescala de Neuroticismo de la IPIP-FFM y la DERS, se encontró una asociación significativa directa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(114) = .71, </w:t>
      </w:r>
      <w:r w:rsidRPr="00146A3D">
        <w:rPr>
          <w:rFonts w:ascii="Times New Roman" w:hAnsi="Times New Roman" w:cs="Times New Roman"/>
          <w:i/>
          <w:sz w:val="24"/>
          <w:szCs w:val="24"/>
        </w:rPr>
        <w:t xml:space="preserve">p </w:t>
      </w:r>
      <w:r w:rsidRPr="00146A3D">
        <w:rPr>
          <w:rFonts w:ascii="Times New Roman" w:hAnsi="Times New Roman" w:cs="Times New Roman"/>
          <w:sz w:val="24"/>
          <w:szCs w:val="24"/>
        </w:rPr>
        <w:t>&lt; .01).</w:t>
      </w:r>
    </w:p>
    <w:p w14:paraId="187F4540" w14:textId="77777777" w:rsidR="006E1625" w:rsidRPr="00146A3D" w:rsidRDefault="00C01AB9">
      <w:pPr>
        <w:numPr>
          <w:ilvl w:val="0"/>
          <w:numId w:val="1"/>
        </w:numPr>
        <w:spacing w:before="200" w:line="360" w:lineRule="auto"/>
        <w:ind w:left="1145"/>
        <w:jc w:val="both"/>
        <w:rPr>
          <w:rFonts w:ascii="Times New Roman" w:hAnsi="Times New Roman" w:cs="Times New Roman"/>
          <w:b/>
          <w:i/>
          <w:sz w:val="24"/>
          <w:szCs w:val="24"/>
        </w:rPr>
      </w:pPr>
      <w:r w:rsidRPr="00146A3D">
        <w:rPr>
          <w:rFonts w:ascii="Times New Roman" w:hAnsi="Times New Roman" w:cs="Times New Roman"/>
          <w:b/>
          <w:i/>
          <w:sz w:val="24"/>
          <w:szCs w:val="24"/>
        </w:rPr>
        <w:t>Variables de Regulación Emocional (TMMS y Regulación del ICSE)</w:t>
      </w:r>
    </w:p>
    <w:p w14:paraId="65905C19"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Tras la búsqueda de escalas adaptadas para su uso en población general de Argentina, que midieran un constructo similar al de regulación emocional, se optó por la TMMS y la subescala de Regulación del ICSE. Como era esperable, se encontraron asociaciones significativas inversas tanto entre la DERS y la TMMS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(114) = -.46, </w:t>
      </w:r>
      <w:r w:rsidRPr="00146A3D">
        <w:rPr>
          <w:rFonts w:ascii="Times New Roman" w:hAnsi="Times New Roman" w:cs="Times New Roman"/>
          <w:i/>
          <w:sz w:val="24"/>
          <w:szCs w:val="24"/>
        </w:rPr>
        <w:t xml:space="preserve">p </w:t>
      </w:r>
      <w:r w:rsidRPr="00146A3D">
        <w:rPr>
          <w:rFonts w:ascii="Times New Roman" w:hAnsi="Times New Roman" w:cs="Times New Roman"/>
          <w:sz w:val="24"/>
          <w:szCs w:val="24"/>
        </w:rPr>
        <w:t>&lt; .01), como entre la DERS y Regulación del ICSE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(114) = -.65, </w:t>
      </w:r>
      <w:r w:rsidRPr="00146A3D">
        <w:rPr>
          <w:rFonts w:ascii="Times New Roman" w:hAnsi="Times New Roman" w:cs="Times New Roman"/>
          <w:i/>
          <w:sz w:val="24"/>
          <w:szCs w:val="24"/>
        </w:rPr>
        <w:t xml:space="preserve">p </w:t>
      </w:r>
      <w:r w:rsidRPr="00146A3D">
        <w:rPr>
          <w:rFonts w:ascii="Times New Roman" w:hAnsi="Times New Roman" w:cs="Times New Roman"/>
          <w:sz w:val="24"/>
          <w:szCs w:val="24"/>
        </w:rPr>
        <w:t>&lt; .01).</w:t>
      </w:r>
    </w:p>
    <w:p w14:paraId="6E2A1F98" w14:textId="77777777" w:rsidR="006E1625" w:rsidRPr="00146A3D" w:rsidRDefault="00C01AB9">
      <w:pPr>
        <w:numPr>
          <w:ilvl w:val="0"/>
          <w:numId w:val="1"/>
        </w:numPr>
        <w:spacing w:before="200" w:line="360" w:lineRule="auto"/>
        <w:ind w:left="1145"/>
        <w:jc w:val="both"/>
        <w:rPr>
          <w:rFonts w:ascii="Times New Roman" w:hAnsi="Times New Roman" w:cs="Times New Roman"/>
          <w:b/>
          <w:i/>
          <w:sz w:val="24"/>
          <w:szCs w:val="24"/>
        </w:rPr>
      </w:pPr>
      <w:r w:rsidRPr="00146A3D">
        <w:rPr>
          <w:rFonts w:ascii="Times New Roman" w:hAnsi="Times New Roman" w:cs="Times New Roman"/>
          <w:b/>
          <w:i/>
          <w:sz w:val="24"/>
          <w:szCs w:val="24"/>
        </w:rPr>
        <w:t>Autoestima</w:t>
      </w:r>
    </w:p>
    <w:p w14:paraId="610AF55D"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Investigaciones previas han sugerido la existencia de una relación inversa entre Autoestima y Desregulación Emocional (Balaguer Pich et al., 2018). De forma similar, en este estudio se encontró una asociación significativa inversa entre los puntajes en la RSES y los de la DERS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(114) = -.60, </w:t>
      </w:r>
      <w:r w:rsidRPr="00146A3D">
        <w:rPr>
          <w:rFonts w:ascii="Times New Roman" w:hAnsi="Times New Roman" w:cs="Times New Roman"/>
          <w:i/>
          <w:sz w:val="24"/>
          <w:szCs w:val="24"/>
        </w:rPr>
        <w:t xml:space="preserve">p </w:t>
      </w:r>
      <w:r w:rsidRPr="00146A3D">
        <w:rPr>
          <w:rFonts w:ascii="Times New Roman" w:hAnsi="Times New Roman" w:cs="Times New Roman"/>
          <w:sz w:val="24"/>
          <w:szCs w:val="24"/>
        </w:rPr>
        <w:t>&lt; .01).</w:t>
      </w:r>
    </w:p>
    <w:p w14:paraId="7C73E765" w14:textId="77777777" w:rsidR="006E1625" w:rsidRPr="00146A3D" w:rsidRDefault="00C01AB9">
      <w:pPr>
        <w:spacing w:before="200" w:line="360" w:lineRule="auto"/>
        <w:jc w:val="both"/>
        <w:rPr>
          <w:rFonts w:ascii="Times New Roman" w:hAnsi="Times New Roman" w:cs="Times New Roman"/>
          <w:b/>
          <w:i/>
          <w:sz w:val="24"/>
          <w:szCs w:val="24"/>
        </w:rPr>
      </w:pPr>
      <w:r w:rsidRPr="00146A3D">
        <w:rPr>
          <w:rFonts w:ascii="Times New Roman" w:hAnsi="Times New Roman" w:cs="Times New Roman"/>
          <w:sz w:val="24"/>
          <w:szCs w:val="24"/>
        </w:rPr>
        <w:tab/>
      </w:r>
      <w:r w:rsidRPr="00146A3D">
        <w:rPr>
          <w:rFonts w:ascii="Times New Roman" w:hAnsi="Times New Roman" w:cs="Times New Roman"/>
          <w:b/>
          <w:i/>
          <w:sz w:val="24"/>
          <w:szCs w:val="24"/>
        </w:rPr>
        <w:t>Covarianzas entre las subescalas</w:t>
      </w:r>
    </w:p>
    <w:p w14:paraId="0580FC24"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Asimismo, se examinaron las covarianzas entre las dimensiones del modelo. Valores entre .50 y .85 fueron considerados como evidencia de independencia, valores superiores a .85 </w:t>
      </w:r>
      <w:r w:rsidRPr="00146A3D">
        <w:rPr>
          <w:rFonts w:ascii="Times New Roman" w:hAnsi="Times New Roman" w:cs="Times New Roman"/>
          <w:sz w:val="24"/>
          <w:szCs w:val="24"/>
        </w:rPr>
        <w:lastRenderedPageBreak/>
        <w:t>como indicadores de validez convergente y valores menores a .50 como indicadores de validez discriminante (Rial Boubeta et al., 2006). Ocho de las 15 covarianzas integrando el modelo se ajustaron al rango de referencia. Siete se encontraron por debajo del rango: estrategias-conciencia (.37), conciencia-impulsos (.17), conciencia-metas (.23), conciencia-aceptación (.14), impulsos-claridad (.45), metas-aceptación (.39), y claridad-aceptación (.44).</w:t>
      </w:r>
    </w:p>
    <w:p w14:paraId="40559AAA" w14:textId="77777777" w:rsidR="006E1625" w:rsidRPr="00146A3D" w:rsidRDefault="00C01AB9">
      <w:pPr>
        <w:spacing w:before="200" w:line="360" w:lineRule="auto"/>
        <w:jc w:val="both"/>
        <w:rPr>
          <w:rFonts w:ascii="Times New Roman" w:hAnsi="Times New Roman" w:cs="Times New Roman"/>
          <w:b/>
          <w:sz w:val="24"/>
          <w:szCs w:val="24"/>
        </w:rPr>
      </w:pPr>
      <w:r w:rsidRPr="00146A3D">
        <w:rPr>
          <w:rFonts w:ascii="Times New Roman" w:hAnsi="Times New Roman" w:cs="Times New Roman"/>
          <w:b/>
          <w:i/>
          <w:sz w:val="24"/>
          <w:szCs w:val="24"/>
        </w:rPr>
        <w:t>Diferencias en función de la edad y el sexo</w:t>
      </w:r>
    </w:p>
    <w:p w14:paraId="2F1B3E55"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Finalmente, se quiso evaluar si existían diferencias significativas en los puntajes de la DERS en función de la edad de los sujetos y del sexo. Para evaluar si la edad de una persona era un buen predictor de la capacidad de regulación emocional se realizó una regresión lineal incluyendo en el modelo la variable desregulación emocional como variable dependiente y a la variable edad como predictora, mostrando una capacidad predictiva significativa (β = -0.54, F(1, 314) = 38, </w:t>
      </w:r>
      <w:r w:rsidRPr="00146A3D">
        <w:rPr>
          <w:rFonts w:ascii="Times New Roman" w:hAnsi="Times New Roman" w:cs="Times New Roman"/>
          <w:i/>
          <w:sz w:val="24"/>
          <w:szCs w:val="24"/>
        </w:rPr>
        <w:t>p</w:t>
      </w:r>
      <w:r w:rsidRPr="00146A3D">
        <w:rPr>
          <w:rFonts w:ascii="Times New Roman" w:hAnsi="Times New Roman" w:cs="Times New Roman"/>
          <w:sz w:val="24"/>
          <w:szCs w:val="24"/>
        </w:rPr>
        <w:t xml:space="preserve"> &lt; .001, R</w:t>
      </w:r>
      <w:r w:rsidRPr="00146A3D">
        <w:rPr>
          <w:rFonts w:ascii="Times New Roman" w:hAnsi="Times New Roman" w:cs="Times New Roman"/>
          <w:sz w:val="24"/>
          <w:szCs w:val="24"/>
          <w:vertAlign w:val="superscript"/>
        </w:rPr>
        <w:t>2</w:t>
      </w:r>
      <w:r w:rsidRPr="00146A3D">
        <w:rPr>
          <w:rFonts w:ascii="Times New Roman" w:hAnsi="Times New Roman" w:cs="Times New Roman"/>
          <w:sz w:val="24"/>
          <w:szCs w:val="24"/>
        </w:rPr>
        <w:t xml:space="preserve"> = .11).</w:t>
      </w:r>
    </w:p>
    <w:p w14:paraId="4332FCCC" w14:textId="5397FDC7" w:rsidR="006E1625" w:rsidRPr="00146A3D" w:rsidRDefault="005868FD"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P</w:t>
      </w:r>
      <w:r w:rsidR="00C01AB9" w:rsidRPr="00146A3D">
        <w:rPr>
          <w:rFonts w:ascii="Times New Roman" w:hAnsi="Times New Roman" w:cs="Times New Roman"/>
          <w:sz w:val="24"/>
          <w:szCs w:val="24"/>
        </w:rPr>
        <w:t>o</w:t>
      </w:r>
      <w:r w:rsidRPr="00146A3D">
        <w:rPr>
          <w:rFonts w:ascii="Times New Roman" w:hAnsi="Times New Roman" w:cs="Times New Roman"/>
          <w:sz w:val="24"/>
          <w:szCs w:val="24"/>
        </w:rPr>
        <w:t>r o</w:t>
      </w:r>
      <w:r w:rsidR="00C01AB9" w:rsidRPr="00146A3D">
        <w:rPr>
          <w:rFonts w:ascii="Times New Roman" w:hAnsi="Times New Roman" w:cs="Times New Roman"/>
          <w:sz w:val="24"/>
          <w:szCs w:val="24"/>
        </w:rPr>
        <w:t>tro lado, se realizaron test de Wilcoxon para comparar los puntajes en las diferentes subescalas de la DERS en función del sexo. Se encontraron diferencias significativas en cuatro de las seis escalas: Estrategias (</w:t>
      </w:r>
      <w:r w:rsidR="00C01AB9" w:rsidRPr="00146A3D">
        <w:rPr>
          <w:rFonts w:ascii="Times New Roman" w:hAnsi="Times New Roman" w:cs="Times New Roman"/>
          <w:i/>
          <w:sz w:val="24"/>
          <w:szCs w:val="24"/>
        </w:rPr>
        <w:t>W</w:t>
      </w:r>
      <w:r w:rsidR="00C01AB9" w:rsidRPr="00146A3D">
        <w:rPr>
          <w:rFonts w:ascii="Times New Roman" w:hAnsi="Times New Roman" w:cs="Times New Roman"/>
          <w:sz w:val="24"/>
          <w:szCs w:val="24"/>
        </w:rPr>
        <w:t xml:space="preserve"> = 8183.5, </w:t>
      </w:r>
      <w:r w:rsidR="00C01AB9" w:rsidRPr="00146A3D">
        <w:rPr>
          <w:rFonts w:ascii="Times New Roman" w:hAnsi="Times New Roman" w:cs="Times New Roman"/>
          <w:i/>
          <w:sz w:val="24"/>
          <w:szCs w:val="24"/>
        </w:rPr>
        <w:t>p</w:t>
      </w:r>
      <w:r w:rsidR="00C01AB9" w:rsidRPr="00146A3D">
        <w:rPr>
          <w:rFonts w:ascii="Times New Roman" w:hAnsi="Times New Roman" w:cs="Times New Roman"/>
          <w:sz w:val="24"/>
          <w:szCs w:val="24"/>
        </w:rPr>
        <w:t xml:space="preserve"> &lt; .01), Aceptación (</w:t>
      </w:r>
      <w:r w:rsidR="00C01AB9" w:rsidRPr="00146A3D">
        <w:rPr>
          <w:rFonts w:ascii="Times New Roman" w:hAnsi="Times New Roman" w:cs="Times New Roman"/>
          <w:i/>
          <w:sz w:val="24"/>
          <w:szCs w:val="24"/>
        </w:rPr>
        <w:t>W</w:t>
      </w:r>
      <w:r w:rsidR="00C01AB9" w:rsidRPr="00146A3D">
        <w:rPr>
          <w:rFonts w:ascii="Times New Roman" w:hAnsi="Times New Roman" w:cs="Times New Roman"/>
          <w:sz w:val="24"/>
          <w:szCs w:val="24"/>
        </w:rPr>
        <w:t xml:space="preserve"> = 7962, </w:t>
      </w:r>
      <w:r w:rsidR="00C01AB9" w:rsidRPr="00146A3D">
        <w:rPr>
          <w:rFonts w:ascii="Times New Roman" w:hAnsi="Times New Roman" w:cs="Times New Roman"/>
          <w:i/>
          <w:sz w:val="24"/>
          <w:szCs w:val="24"/>
        </w:rPr>
        <w:t>p</w:t>
      </w:r>
      <w:r w:rsidR="00C01AB9" w:rsidRPr="00146A3D">
        <w:rPr>
          <w:rFonts w:ascii="Times New Roman" w:hAnsi="Times New Roman" w:cs="Times New Roman"/>
          <w:sz w:val="24"/>
          <w:szCs w:val="24"/>
        </w:rPr>
        <w:t xml:space="preserve"> &lt; .001), Metas (</w:t>
      </w:r>
      <w:r w:rsidR="00C01AB9" w:rsidRPr="00146A3D">
        <w:rPr>
          <w:rFonts w:ascii="Times New Roman" w:hAnsi="Times New Roman" w:cs="Times New Roman"/>
          <w:i/>
          <w:sz w:val="24"/>
          <w:szCs w:val="24"/>
        </w:rPr>
        <w:t>W</w:t>
      </w:r>
      <w:r w:rsidR="00C01AB9" w:rsidRPr="00146A3D">
        <w:rPr>
          <w:rFonts w:ascii="Times New Roman" w:hAnsi="Times New Roman" w:cs="Times New Roman"/>
          <w:sz w:val="24"/>
          <w:szCs w:val="24"/>
        </w:rPr>
        <w:t xml:space="preserve"> = 7657.5, </w:t>
      </w:r>
      <w:r w:rsidR="00C01AB9" w:rsidRPr="00146A3D">
        <w:rPr>
          <w:rFonts w:ascii="Times New Roman" w:hAnsi="Times New Roman" w:cs="Times New Roman"/>
          <w:i/>
          <w:sz w:val="24"/>
          <w:szCs w:val="24"/>
        </w:rPr>
        <w:t>p</w:t>
      </w:r>
      <w:r w:rsidR="00C01AB9" w:rsidRPr="00146A3D">
        <w:rPr>
          <w:rFonts w:ascii="Times New Roman" w:hAnsi="Times New Roman" w:cs="Times New Roman"/>
          <w:sz w:val="24"/>
          <w:szCs w:val="24"/>
        </w:rPr>
        <w:t xml:space="preserve"> &lt; .001) y Claridad (</w:t>
      </w:r>
      <w:r w:rsidR="00C01AB9" w:rsidRPr="00146A3D">
        <w:rPr>
          <w:rFonts w:ascii="Times New Roman" w:hAnsi="Times New Roman" w:cs="Times New Roman"/>
          <w:i/>
          <w:sz w:val="24"/>
          <w:szCs w:val="24"/>
        </w:rPr>
        <w:t>W</w:t>
      </w:r>
      <w:r w:rsidR="00C01AB9" w:rsidRPr="00146A3D">
        <w:rPr>
          <w:rFonts w:ascii="Times New Roman" w:hAnsi="Times New Roman" w:cs="Times New Roman"/>
          <w:sz w:val="24"/>
          <w:szCs w:val="24"/>
        </w:rPr>
        <w:t xml:space="preserve"> = 7876.5, </w:t>
      </w:r>
      <w:r w:rsidR="00C01AB9" w:rsidRPr="00146A3D">
        <w:rPr>
          <w:rFonts w:ascii="Times New Roman" w:hAnsi="Times New Roman" w:cs="Times New Roman"/>
          <w:i/>
          <w:sz w:val="24"/>
          <w:szCs w:val="24"/>
        </w:rPr>
        <w:t>p</w:t>
      </w:r>
      <w:r w:rsidR="00C01AB9" w:rsidRPr="00146A3D">
        <w:rPr>
          <w:rFonts w:ascii="Times New Roman" w:hAnsi="Times New Roman" w:cs="Times New Roman"/>
          <w:sz w:val="24"/>
          <w:szCs w:val="24"/>
        </w:rPr>
        <w:t xml:space="preserve"> &lt; .001). En todos los casos las mujeres manifestaron puntuaciones significativamente más elevadas que los hombres. Se optó por realizar test no paramétricos dado que no se cumplía el supuesto de normalidad en los diferentes grupos.</w:t>
      </w:r>
    </w:p>
    <w:p w14:paraId="1619079C" w14:textId="77777777" w:rsidR="006E1625" w:rsidRPr="00146A3D" w:rsidRDefault="00C01AB9">
      <w:pPr>
        <w:pStyle w:val="Title"/>
        <w:rPr>
          <w:rFonts w:ascii="Times New Roman" w:hAnsi="Times New Roman" w:cs="Times New Roman"/>
          <w:b/>
          <w:sz w:val="24"/>
          <w:szCs w:val="24"/>
        </w:rPr>
      </w:pPr>
      <w:bookmarkStart w:id="5" w:name="_u1zwl4mlnkzt" w:colFirst="0" w:colLast="0"/>
      <w:bookmarkEnd w:id="5"/>
      <w:r w:rsidRPr="00146A3D">
        <w:rPr>
          <w:rFonts w:ascii="Times New Roman" w:hAnsi="Times New Roman" w:cs="Times New Roman"/>
          <w:b/>
          <w:sz w:val="24"/>
          <w:szCs w:val="24"/>
        </w:rPr>
        <w:t>Discusión</w:t>
      </w:r>
    </w:p>
    <w:p w14:paraId="5945BBEB" w14:textId="6E329D3D"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Este trabajo presenta la adaptación conceptual, lingüística y métrica de la Escala de Dificultades en la Regulación Emocional (Gratz y Roemer, 2004) para ser usada en la población adulta del área metropolitana de Buenos Aires, Argentina. El mismo se propuso: a) arribar a una versión en español cuyo estilo lingüístico fuera propio de la población local; b) examinar evidencia de validez de contenido; c) estudiar la consistencia interna de las puntuaciones; d) aportar evidencia de la validez de constructo; e) analizar la capacidad de discriminación de los </w:t>
      </w:r>
      <w:r w:rsidR="005868FD" w:rsidRPr="00146A3D">
        <w:rPr>
          <w:rFonts w:ascii="Times New Roman" w:hAnsi="Times New Roman" w:cs="Times New Roman"/>
          <w:sz w:val="24"/>
          <w:szCs w:val="24"/>
        </w:rPr>
        <w:t>ítems; f</w:t>
      </w:r>
      <w:r w:rsidRPr="00146A3D">
        <w:rPr>
          <w:rFonts w:ascii="Times New Roman" w:hAnsi="Times New Roman" w:cs="Times New Roman"/>
          <w:sz w:val="24"/>
          <w:szCs w:val="24"/>
        </w:rPr>
        <w:t>) brindar evidencia de validez convergente y discriminante; y g) establecer valores normativos.</w:t>
      </w:r>
    </w:p>
    <w:p w14:paraId="634714D0"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La escala adaptada quedó conformada por 30 ítems distribuidos en las 6 dimensiones propuestas por los autores originales: dificultades en el control de impulsos, acceso limitado a estrategias de regulación emocional, falta de aceptación emocional, interferencia en conductas </w:t>
      </w:r>
      <w:r w:rsidRPr="00146A3D">
        <w:rPr>
          <w:rFonts w:ascii="Times New Roman" w:hAnsi="Times New Roman" w:cs="Times New Roman"/>
          <w:sz w:val="24"/>
          <w:szCs w:val="24"/>
        </w:rPr>
        <w:lastRenderedPageBreak/>
        <w:t xml:space="preserve">dirigidas a metas, falta de conciencia emocional y falta de claridad emocional (Gratz y Roemer, 2004) (ver Anexo 2). </w:t>
      </w:r>
    </w:p>
    <w:p w14:paraId="38F665BA"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Al analizar la validez de contenido, se descartaron los seis ítems con V. de Aiken menor a .6 (“Me importa cómo me siento”, “Cuándo estoy molesto, pienso que mis sentimientos son válidos e importantes”, “Cuándo estoy molesto, empiezo a sentirme mal conmigo mismo”, “Cuándo estoy molesto, tengo dificultades para pensar en otra cosa”, “Cuándo estoy molesto, me tomo el tiempo para entender qué es lo que realmente siento” y “Cuándo estoy molesto, mis emociones me sobrepasan.”). Se consideró que dichos ítems no eran indicadores adecuados de las dimensiones a las que fueron asignados por los autores originales. Al evaluar la consistencia interna, los índices obtenidos tanto con el alfa de Cronbach como con el Omega (coeficientes que oscilan entre .70 y .91) fueron buenos en todas las dimensiones, incluso en aquellas en las que se han eliminado algunos ítems (Campo-Arias y Oviedo, 2008).</w:t>
      </w:r>
    </w:p>
    <w:p w14:paraId="5FA95534"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El ajuste del modelo fue determinado por el Índice de Ajuste Comparativo (CFI; buen ajuste </w:t>
      </w:r>
      <w:r w:rsidRPr="00146A3D">
        <w:rPr>
          <w:rFonts w:ascii="Times New Roman" w:eastAsia="Arial Unicode MS" w:hAnsi="Times New Roman" w:cs="Times New Roman"/>
          <w:sz w:val="24"/>
          <w:szCs w:val="24"/>
        </w:rPr>
        <w:t>≥ .85)</w:t>
      </w:r>
      <w:r w:rsidRPr="00146A3D">
        <w:rPr>
          <w:rFonts w:ascii="Times New Roman" w:hAnsi="Times New Roman" w:cs="Times New Roman"/>
          <w:sz w:val="24"/>
          <w:szCs w:val="24"/>
        </w:rPr>
        <w:t>, el Índice de Tucker-Lewis (TLI; ajuste exacto &gt; .99, muy buen ajuste = .95 - .99, ajuste aceptable = .90 - .95) y el error cuadrático medio de aproximación (RMSEA; ajuste exacto &lt; .01, muy buen ajuste = .06 - .01, ajuste aceptable = .08 - .06) (Brown, 2015). Si bien los valores obtenidos no son los ideales (CFI = .89; TLI = .88; RMSEA = .06), se acercan a los propuestos por la literatura. La estructura de la DERS es una cuestión controversial dado que en las diferentes adaptaciones de la misma se encontraron diferentes estructuras. La versión portuguesa (Coutinho et al., 2009), la alemana (Newman et al., 2010), la turca (Ruganci y Gencöz, 2010), la italiana (Giromini et al., 2012), la francesa (Dan-Glauser y Scherer, 2012), la griega (Mitsopoulou et al., 2013), y la de Córdoba, Argentina (Medrano y Trógolo, 2014) conservan una estructura de seis factores. La versión española (Hervás y Jódar, 2008), la chilena (Guzmán-González et al., 2014), y la de Estados Unidos (Hallion et al., 2018) están conformadas por 5 dimensiones. Finalmente, la versión mejicana (Tejeda et al., 2012) contempla cuatro factores.</w:t>
      </w:r>
    </w:p>
    <w:p w14:paraId="7E36946A"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En cuanto a la discriminación de los ítems, todos demostraron tener una buena capacidad discriminativa. En todos los casos se encontraron diferencias significativas entre el grupo con puntuaciones más elevadas en la escala y aquel con puntuaciones más bajas (Muñiz, 2005). A su vez, al calcular las correlaciones ítem-total corregidas se obtuvieron coeficientes </w:t>
      </w: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 de Pearson mayores a .40 en todos los casos, indicando un muy buen nivel de discriminación (Cristobal et al., 2007). </w:t>
      </w:r>
    </w:p>
    <w:p w14:paraId="0EE88F43" w14:textId="77777777" w:rsidR="006E1625" w:rsidRPr="00146A3D" w:rsidRDefault="00C01AB9" w:rsidP="005868FD">
      <w:pPr>
        <w:pStyle w:val="Title"/>
        <w:ind w:firstLine="720"/>
        <w:rPr>
          <w:rFonts w:ascii="Times New Roman" w:hAnsi="Times New Roman" w:cs="Times New Roman"/>
          <w:sz w:val="24"/>
          <w:szCs w:val="24"/>
        </w:rPr>
      </w:pPr>
      <w:bookmarkStart w:id="6" w:name="_mvvyrgkiikb0" w:colFirst="0" w:colLast="0"/>
      <w:bookmarkEnd w:id="6"/>
      <w:r w:rsidRPr="00146A3D">
        <w:rPr>
          <w:rFonts w:ascii="Times New Roman" w:hAnsi="Times New Roman" w:cs="Times New Roman"/>
          <w:sz w:val="24"/>
          <w:szCs w:val="24"/>
        </w:rPr>
        <w:lastRenderedPageBreak/>
        <w:t>Dentro de los enfoques basados en procesos, la desregulación emocional se ha conceptualizado como el proceso de mayor implicación en la aparición y mantenimiento de los trastornos emocionales (siendo la ansiedad y la depresión los más prevalentes) (Sloan et al., 2017). En línea con lo planteado en la literatura, en este trabajo se encontraron asociaciones directas significativas con ansiedad, depresión y neuroticismo; y relaciones inversas significativas con medidas de regulación y autoestima. Estos resultados no solo aportan evidencia de validez convergente y discriminante de la escala, sino que también apoyan la evidencia existente sobre la importancia de la regulación emocional. El hecho de que se encuentren correlaciones tan altas con medidas de ansiedad y depresión apoyan la teoría de que la regulación emocional podría ser un proceso subyacente a los trastornos emocionales (Sloan et al., 2017). Y la gran asociación entre puntajes altos de dificultades en la regulación emocional y puntajes bajos en autoestima, sugiere que las personas con desregulación emocional tienden a tener una percepción negativa de sí mismos, lo que puede llevar a menores índices de satisfacción personal y calidad de vida (Balaguer Pich et al., 2018).</w:t>
      </w:r>
    </w:p>
    <w:p w14:paraId="0ACCAE6C"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 xml:space="preserve">Por otro lado, al evaluar la presencia de diferencias entre grupos se encontró que los hombres presentan mejores niveles de aceptación, claridad, dirección a metas y uso de estrategias flexibles que las mujeres. Estos resultados discrepan un poco con lo encontrado en el estudio original (Gratz y Roemer, 2004) donde solo se encontraron diferencias en la escala de claridad. De todos modos, las diferencias halladas en este estudio tienen tamaños de efecto pequeños. </w:t>
      </w:r>
    </w:p>
    <w:p w14:paraId="694C17BC"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Finalmente, se observó que un 11% de la variabilidad en los puntajes de regulación emocional es explicada por la edad. Dichas puntuaciones van disminuyendo a medida que las personas tienen más años. Estos datos son consistentes con lo reportado en otras investigaciones donde se encontraron asociaciones inversas entre la edad y la desregulación emocional (Hallion et al., 2018; Ortega, 2009).</w:t>
      </w:r>
    </w:p>
    <w:p w14:paraId="27377179" w14:textId="609A6DF3" w:rsidR="006E1625" w:rsidRPr="00146A3D" w:rsidRDefault="005868FD"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t>En relación con el</w:t>
      </w:r>
      <w:r w:rsidR="00C01AB9" w:rsidRPr="00146A3D">
        <w:rPr>
          <w:rFonts w:ascii="Times New Roman" w:hAnsi="Times New Roman" w:cs="Times New Roman"/>
          <w:sz w:val="24"/>
          <w:szCs w:val="24"/>
        </w:rPr>
        <w:t xml:space="preserve"> objetivo de brindar valores normativos, se ofrecen puntajes percentilares para tres grupos etarios (18-30, 31-45 y 46-65), obtenidos a partir de la aplicación de la DERS a 315 sujetos de población general del área metropolitana de Buenos Aires, Argentina (Ver Anexo 3). Si bien los valores normativos presentados pueden ser tomados como orientativos, los mismos deben ser interpretados con cautela debido al pequeño tamaño muestral y la no representatividad de la muestra. </w:t>
      </w:r>
    </w:p>
    <w:p w14:paraId="1508F132" w14:textId="77777777" w:rsidR="006E1625" w:rsidRPr="00146A3D" w:rsidRDefault="00C01AB9" w:rsidP="005868FD">
      <w:pPr>
        <w:spacing w:before="200" w:line="360" w:lineRule="auto"/>
        <w:ind w:firstLine="720"/>
        <w:jc w:val="both"/>
        <w:rPr>
          <w:rFonts w:ascii="Times New Roman" w:hAnsi="Times New Roman" w:cs="Times New Roman"/>
          <w:sz w:val="24"/>
          <w:szCs w:val="24"/>
        </w:rPr>
      </w:pPr>
      <w:r w:rsidRPr="00146A3D">
        <w:rPr>
          <w:rFonts w:ascii="Times New Roman" w:hAnsi="Times New Roman" w:cs="Times New Roman"/>
          <w:sz w:val="24"/>
          <w:szCs w:val="24"/>
        </w:rPr>
        <w:lastRenderedPageBreak/>
        <w:t>El tamaño de la muestra y el muestreo no probabilístico es una limitación no solo para la interpretación de los valores normativos, sino también para las conclusiones en general. Para futuras investigaciones se podrían evaluar las propiedades psicométricas de la adaptación en muestras más grandes y representativas y en diferentes áreas del país para tener una visión global de la desregulación emocional en Argentina.</w:t>
      </w:r>
    </w:p>
    <w:p w14:paraId="1319D486" w14:textId="77777777" w:rsidR="006E1625" w:rsidRPr="00146A3D" w:rsidRDefault="00C01AB9" w:rsidP="005868FD">
      <w:pPr>
        <w:pStyle w:val="Title"/>
        <w:ind w:firstLine="720"/>
        <w:rPr>
          <w:rFonts w:ascii="Times New Roman" w:hAnsi="Times New Roman" w:cs="Times New Roman"/>
          <w:sz w:val="24"/>
          <w:szCs w:val="24"/>
        </w:rPr>
      </w:pPr>
      <w:bookmarkStart w:id="7" w:name="_4lmdj53yie67" w:colFirst="0" w:colLast="0"/>
      <w:bookmarkEnd w:id="7"/>
      <w:r w:rsidRPr="00146A3D">
        <w:rPr>
          <w:rFonts w:ascii="Times New Roman" w:hAnsi="Times New Roman" w:cs="Times New Roman"/>
          <w:sz w:val="24"/>
          <w:szCs w:val="24"/>
        </w:rPr>
        <w:t>En conclusión, la adaptación de la Escala de Dificultades en la Regulación Emocional de Gratz y Roemer (2004), para ser usada en población general del AMBA es un instrumento que ha mostrado evidencias de validez y confiabilidad para medir dificultades presentes en diferentes procesos de la regulación emocional. Dado que se ha identificado a la regulación emocional como un proceso involucrado en el surgimiento y mantenimiento de la mayoría de los trastornos mentales, la calidad de vida y la autoestima (Balaguer Pich et al., 2018; Brown y Barlow, 2009), la escala cobra gran relevancia en distintos ámbitos. Por un lado, puede ser una gran herramienta para la evaluación de progreso en procesos psicoterapéuticos. Por otro lado, puede ser usada para medir un constructo relevante en la investigación de factores que modulan la presencia de sintomatología y los niveles de calidad de vida.</w:t>
      </w:r>
    </w:p>
    <w:p w14:paraId="60FAC57C" w14:textId="77777777" w:rsidR="006E1625" w:rsidRPr="00146A3D" w:rsidRDefault="00C01AB9">
      <w:pPr>
        <w:pStyle w:val="Title"/>
        <w:rPr>
          <w:rFonts w:ascii="Times New Roman" w:hAnsi="Times New Roman" w:cs="Times New Roman"/>
          <w:b/>
          <w:sz w:val="24"/>
          <w:szCs w:val="24"/>
          <w:lang w:val="en-US"/>
        </w:rPr>
      </w:pPr>
      <w:bookmarkStart w:id="8" w:name="_ysbp96cbdt6t" w:colFirst="0" w:colLast="0"/>
      <w:bookmarkEnd w:id="8"/>
      <w:r w:rsidRPr="00146A3D">
        <w:rPr>
          <w:rFonts w:ascii="Times New Roman" w:hAnsi="Times New Roman" w:cs="Times New Roman"/>
          <w:b/>
          <w:sz w:val="24"/>
          <w:szCs w:val="24"/>
          <w:lang w:val="en-US"/>
        </w:rPr>
        <w:t>Referencias</w:t>
      </w:r>
    </w:p>
    <w:p w14:paraId="0F7717B7"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lang w:val="en-US"/>
        </w:rPr>
        <w:t xml:space="preserve">American Psychiatric Association. (1994) </w:t>
      </w:r>
      <w:r w:rsidRPr="00146A3D">
        <w:rPr>
          <w:rFonts w:ascii="Times New Roman" w:hAnsi="Times New Roman" w:cs="Times New Roman"/>
          <w:i/>
          <w:sz w:val="24"/>
          <w:szCs w:val="24"/>
          <w:lang w:val="en-US"/>
        </w:rPr>
        <w:t>Diagnostic and statistical manual of mental disorders</w:t>
      </w:r>
      <w:r w:rsidRPr="00146A3D">
        <w:rPr>
          <w:rFonts w:ascii="Times New Roman" w:hAnsi="Times New Roman" w:cs="Times New Roman"/>
          <w:sz w:val="24"/>
          <w:szCs w:val="24"/>
          <w:lang w:val="en-US"/>
        </w:rPr>
        <w:t xml:space="preserve">. </w:t>
      </w:r>
      <w:r w:rsidRPr="00146A3D">
        <w:rPr>
          <w:rFonts w:ascii="Times New Roman" w:hAnsi="Times New Roman" w:cs="Times New Roman"/>
          <w:sz w:val="24"/>
          <w:szCs w:val="24"/>
        </w:rPr>
        <w:t>American Psychiatric Association.</w:t>
      </w:r>
    </w:p>
    <w:p w14:paraId="66D59002" w14:textId="77777777" w:rsidR="006E1625" w:rsidRPr="00146A3D" w:rsidRDefault="00C01AB9" w:rsidP="005868FD">
      <w:pPr>
        <w:spacing w:before="200" w:after="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t xml:space="preserve">Balaguer Pich, N., Sánchez Gómez, M., &amp; García-Palacios, A. (2018). Relación entre la regulación emocional y la autoestima. </w:t>
      </w:r>
      <w:r w:rsidRPr="00146A3D">
        <w:rPr>
          <w:rFonts w:ascii="Times New Roman" w:hAnsi="Times New Roman" w:cs="Times New Roman"/>
          <w:i/>
          <w:sz w:val="24"/>
          <w:szCs w:val="24"/>
        </w:rPr>
        <w:t>Ágora de Salut, 5</w:t>
      </w:r>
      <w:r w:rsidRPr="00146A3D">
        <w:rPr>
          <w:rFonts w:ascii="Times New Roman" w:hAnsi="Times New Roman" w:cs="Times New Roman"/>
          <w:sz w:val="24"/>
          <w:szCs w:val="24"/>
        </w:rPr>
        <w:t>(41), 273-380. https://doi.org/10.6035/agorasalut.2018.5.41</w:t>
      </w:r>
    </w:p>
    <w:p w14:paraId="2A029656"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Brown, T. A. (2015). </w:t>
      </w:r>
      <w:r w:rsidRPr="00146A3D">
        <w:rPr>
          <w:rFonts w:ascii="Times New Roman" w:hAnsi="Times New Roman" w:cs="Times New Roman"/>
          <w:i/>
          <w:sz w:val="24"/>
          <w:szCs w:val="24"/>
          <w:lang w:val="en-US"/>
        </w:rPr>
        <w:t>Confirmatory factor analysis for applied research</w:t>
      </w:r>
      <w:r w:rsidRPr="00146A3D">
        <w:rPr>
          <w:rFonts w:ascii="Times New Roman" w:hAnsi="Times New Roman" w:cs="Times New Roman"/>
          <w:sz w:val="24"/>
          <w:szCs w:val="24"/>
          <w:lang w:val="en-US"/>
        </w:rPr>
        <w:t>. Guilford publications.</w:t>
      </w:r>
    </w:p>
    <w:p w14:paraId="404E3384"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Brown, T. A., &amp; Barlow, D. H. (2009). A proposal for a dimensional classification system based on the shared features of the DSM-IV anxiety and mood disorders: Implications for assessment and treatment. </w:t>
      </w:r>
      <w:r w:rsidRPr="00146A3D">
        <w:rPr>
          <w:rFonts w:ascii="Times New Roman" w:hAnsi="Times New Roman" w:cs="Times New Roman"/>
          <w:i/>
          <w:sz w:val="24"/>
          <w:szCs w:val="24"/>
          <w:lang w:val="en-US"/>
        </w:rPr>
        <w:t>Psychological Assessment</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21</w:t>
      </w:r>
      <w:r w:rsidRPr="00146A3D">
        <w:rPr>
          <w:rFonts w:ascii="Times New Roman" w:hAnsi="Times New Roman" w:cs="Times New Roman"/>
          <w:sz w:val="24"/>
          <w:szCs w:val="24"/>
          <w:lang w:val="en-US"/>
        </w:rPr>
        <w:t>(3), 256-271. http://doi.org/</w:t>
      </w:r>
      <w:hyperlink r:id="rId7">
        <w:r w:rsidRPr="00146A3D">
          <w:rPr>
            <w:rFonts w:ascii="Times New Roman" w:hAnsi="Times New Roman" w:cs="Times New Roman"/>
            <w:sz w:val="24"/>
            <w:szCs w:val="24"/>
            <w:lang w:val="en-US"/>
          </w:rPr>
          <w:t>10.1037/a0016608</w:t>
        </w:r>
      </w:hyperlink>
    </w:p>
    <w:p w14:paraId="131B135E"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lang w:val="en-US"/>
        </w:rPr>
        <w:t xml:space="preserve">Campo-Arias, A., &amp; Oviedo, H. C. (2008). </w:t>
      </w:r>
      <w:r w:rsidRPr="00146A3D">
        <w:rPr>
          <w:rFonts w:ascii="Times New Roman" w:hAnsi="Times New Roman" w:cs="Times New Roman"/>
          <w:sz w:val="24"/>
          <w:szCs w:val="24"/>
        </w:rPr>
        <w:t xml:space="preserve">Propiedades psicométricas de una escala: la consistencia interna. </w:t>
      </w:r>
      <w:r w:rsidRPr="00146A3D">
        <w:rPr>
          <w:rFonts w:ascii="Times New Roman" w:hAnsi="Times New Roman" w:cs="Times New Roman"/>
          <w:i/>
          <w:sz w:val="24"/>
          <w:szCs w:val="24"/>
        </w:rPr>
        <w:t>Revista de salud pública, 10</w:t>
      </w:r>
      <w:r w:rsidRPr="00146A3D">
        <w:rPr>
          <w:rFonts w:ascii="Times New Roman" w:hAnsi="Times New Roman" w:cs="Times New Roman"/>
          <w:sz w:val="24"/>
          <w:szCs w:val="24"/>
        </w:rPr>
        <w:t>(5), 831-839. https://doi.org/10.1590/s0124-00642008000500015</w:t>
      </w:r>
    </w:p>
    <w:p w14:paraId="10C2AA69"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lastRenderedPageBreak/>
        <w:t xml:space="preserve">Casullo, M., &amp; Pérez, M. (2008). </w:t>
      </w:r>
      <w:r w:rsidRPr="00146A3D">
        <w:rPr>
          <w:rFonts w:ascii="Times New Roman" w:hAnsi="Times New Roman" w:cs="Times New Roman"/>
          <w:i/>
          <w:sz w:val="24"/>
          <w:szCs w:val="24"/>
        </w:rPr>
        <w:t>El inventario de síntomas SCL-90-R de L. Derogatis</w:t>
      </w:r>
      <w:r w:rsidRPr="00146A3D">
        <w:rPr>
          <w:rFonts w:ascii="Times New Roman" w:hAnsi="Times New Roman" w:cs="Times New Roman"/>
          <w:sz w:val="24"/>
          <w:szCs w:val="24"/>
        </w:rPr>
        <w:t xml:space="preserve">. </w:t>
      </w:r>
      <w:r w:rsidRPr="00146A3D">
        <w:rPr>
          <w:rFonts w:ascii="Times New Roman" w:hAnsi="Times New Roman" w:cs="Times New Roman"/>
          <w:sz w:val="24"/>
          <w:szCs w:val="24"/>
          <w:lang w:val="en-US"/>
        </w:rPr>
        <w:t>Universidad de Buenos Aires.</w:t>
      </w:r>
    </w:p>
    <w:p w14:paraId="17102689"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Catanzaro, S. J., &amp; Mearns, J. (1990). Measuring generalized expectancies for negative mood regulation: Initial scale development and implications. </w:t>
      </w:r>
      <w:r w:rsidRPr="00146A3D">
        <w:rPr>
          <w:rFonts w:ascii="Times New Roman" w:hAnsi="Times New Roman" w:cs="Times New Roman"/>
          <w:i/>
          <w:sz w:val="24"/>
          <w:szCs w:val="24"/>
          <w:lang w:val="en-US"/>
        </w:rPr>
        <w:t>Journal of personality assessment,</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54</w:t>
      </w:r>
      <w:r w:rsidRPr="00146A3D">
        <w:rPr>
          <w:rFonts w:ascii="Times New Roman" w:hAnsi="Times New Roman" w:cs="Times New Roman"/>
          <w:sz w:val="24"/>
          <w:szCs w:val="24"/>
          <w:lang w:val="en-US"/>
        </w:rPr>
        <w:t>(3-4), 546-563. http://doi.org/10.1080/00223891.1990.9674019</w:t>
      </w:r>
    </w:p>
    <w:p w14:paraId="61A30592"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Cía, A. H., Stagnaro, J. C., Gaxiola, S. A., Vommaro, H., Loera, G., Medina-Mora, M. E., &amp; Kessler, R. C. (2018). Lifetime prevalence and age-of-onset of mental disorders in adults from the Argentinean Study of Mental Health Epidemiology. </w:t>
      </w:r>
      <w:r w:rsidRPr="00146A3D">
        <w:rPr>
          <w:rFonts w:ascii="Times New Roman" w:hAnsi="Times New Roman" w:cs="Times New Roman"/>
          <w:i/>
          <w:sz w:val="24"/>
          <w:szCs w:val="24"/>
          <w:lang w:val="en-US"/>
        </w:rPr>
        <w:t>Social Psychiatry and Psychiatric Epidemiology</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53</w:t>
      </w:r>
      <w:r w:rsidRPr="00146A3D">
        <w:rPr>
          <w:rFonts w:ascii="Times New Roman" w:hAnsi="Times New Roman" w:cs="Times New Roman"/>
          <w:sz w:val="24"/>
          <w:szCs w:val="24"/>
          <w:lang w:val="en-US"/>
        </w:rPr>
        <w:t>(4), 341-350. http://doi.org/10.1007/s00127-018-1492-3</w:t>
      </w:r>
    </w:p>
    <w:p w14:paraId="4619ADE5"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lang w:val="en-US"/>
        </w:rPr>
        <w:t xml:space="preserve">Coutinho, J., Ribeiro, E., Ferreirinha, R., &amp; Dias, P. (2009). The Portuguese version of the Difficulties in Emotion Regulation Scale and its relationship with psychopathological symptoms. </w:t>
      </w:r>
      <w:r w:rsidRPr="00146A3D">
        <w:rPr>
          <w:rFonts w:ascii="Times New Roman" w:hAnsi="Times New Roman" w:cs="Times New Roman"/>
          <w:i/>
          <w:sz w:val="24"/>
          <w:szCs w:val="24"/>
        </w:rPr>
        <w:t>Revista de Psicología Clínica, 37</w:t>
      </w:r>
      <w:r w:rsidRPr="00146A3D">
        <w:rPr>
          <w:rFonts w:ascii="Times New Roman" w:hAnsi="Times New Roman" w:cs="Times New Roman"/>
          <w:sz w:val="24"/>
          <w:szCs w:val="24"/>
        </w:rPr>
        <w:t>(4), 145-151. http://doi.org/10.1590/S0101-60832010000400001</w:t>
      </w:r>
    </w:p>
    <w:p w14:paraId="62310DB2"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Cristobal, E., Flavian, C., &amp; Guinaliu, M. (2007). </w:t>
      </w:r>
      <w:r w:rsidRPr="00146A3D">
        <w:rPr>
          <w:rFonts w:ascii="Times New Roman" w:hAnsi="Times New Roman" w:cs="Times New Roman"/>
          <w:sz w:val="24"/>
          <w:szCs w:val="24"/>
          <w:lang w:val="en-US"/>
        </w:rPr>
        <w:t xml:space="preserve">Perceived e‐service quality (PeSQ). </w:t>
      </w:r>
      <w:r w:rsidRPr="00146A3D">
        <w:rPr>
          <w:rFonts w:ascii="Times New Roman" w:hAnsi="Times New Roman" w:cs="Times New Roman"/>
          <w:i/>
          <w:sz w:val="24"/>
          <w:szCs w:val="24"/>
          <w:lang w:val="en-US"/>
        </w:rPr>
        <w:t>Managing service quality: An international journal, 17</w:t>
      </w:r>
      <w:r w:rsidRPr="00146A3D">
        <w:rPr>
          <w:rFonts w:ascii="Times New Roman" w:hAnsi="Times New Roman" w:cs="Times New Roman"/>
          <w:sz w:val="24"/>
          <w:szCs w:val="24"/>
          <w:lang w:val="en-US"/>
        </w:rPr>
        <w:t>(3), 317-340. https://doi.org/10.1108/09604520710744326</w:t>
      </w:r>
    </w:p>
    <w:p w14:paraId="0EE747E6"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Dan-Glauser, E. S., &amp; Scherer, K. R. (2012). The difficulties in emotion regulation scale (DERS). </w:t>
      </w:r>
      <w:r w:rsidRPr="00146A3D">
        <w:rPr>
          <w:rFonts w:ascii="Times New Roman" w:hAnsi="Times New Roman" w:cs="Times New Roman"/>
          <w:i/>
          <w:sz w:val="24"/>
          <w:szCs w:val="24"/>
          <w:lang w:val="en-US"/>
        </w:rPr>
        <w:t>Swiss Journal of Psychology</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72</w:t>
      </w:r>
      <w:r w:rsidRPr="00146A3D">
        <w:rPr>
          <w:rFonts w:ascii="Times New Roman" w:hAnsi="Times New Roman" w:cs="Times New Roman"/>
          <w:sz w:val="24"/>
          <w:szCs w:val="24"/>
          <w:lang w:val="en-US"/>
        </w:rPr>
        <w:t xml:space="preserve">(1), 5-11. </w:t>
      </w:r>
      <w:hyperlink r:id="rId8">
        <w:r w:rsidRPr="00146A3D">
          <w:rPr>
            <w:rFonts w:ascii="Times New Roman" w:hAnsi="Times New Roman" w:cs="Times New Roman"/>
            <w:sz w:val="24"/>
            <w:szCs w:val="24"/>
            <w:lang w:val="en-US"/>
          </w:rPr>
          <w:t>https://doi.org/10.1024/1421-0185/a000093</w:t>
        </w:r>
      </w:hyperlink>
    </w:p>
    <w:p w14:paraId="59BDFB0D"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DeYoung, C. G. (2015). Cybernetic big five theory. </w:t>
      </w:r>
      <w:r w:rsidRPr="00146A3D">
        <w:rPr>
          <w:rFonts w:ascii="Times New Roman" w:hAnsi="Times New Roman" w:cs="Times New Roman"/>
          <w:i/>
          <w:sz w:val="24"/>
          <w:szCs w:val="24"/>
          <w:lang w:val="en-US"/>
        </w:rPr>
        <w:t>Journal of research in personality</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56</w:t>
      </w:r>
      <w:r w:rsidRPr="00146A3D">
        <w:rPr>
          <w:rFonts w:ascii="Times New Roman" w:hAnsi="Times New Roman" w:cs="Times New Roman"/>
          <w:sz w:val="24"/>
          <w:szCs w:val="24"/>
          <w:lang w:val="en-US"/>
        </w:rPr>
        <w:t>, 33-58. https://doi.org/10.1016/j.jrp.2014.07.004</w:t>
      </w:r>
    </w:p>
    <w:p w14:paraId="6854F9E9"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Derogatis, L. (1994). </w:t>
      </w:r>
      <w:r w:rsidRPr="00146A3D">
        <w:rPr>
          <w:rFonts w:ascii="Times New Roman" w:hAnsi="Times New Roman" w:cs="Times New Roman"/>
          <w:i/>
          <w:sz w:val="24"/>
          <w:szCs w:val="24"/>
          <w:lang w:val="en-US"/>
        </w:rPr>
        <w:t>SCL-90-R. Symptom Checklist-90-R. Administration, Scoring and Procedures Manual</w:t>
      </w:r>
      <w:r w:rsidRPr="00146A3D">
        <w:rPr>
          <w:rFonts w:ascii="Times New Roman" w:hAnsi="Times New Roman" w:cs="Times New Roman"/>
          <w:sz w:val="24"/>
          <w:szCs w:val="24"/>
          <w:lang w:val="en-US"/>
        </w:rPr>
        <w:t>. National Computer System.</w:t>
      </w:r>
    </w:p>
    <w:p w14:paraId="1F0457D5"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Dunn, T. J., Baguley, T., &amp; Brunsden, V. (2014). From alpha to omega: A practical solution to the pervasive problem of internal consistency estimation. </w:t>
      </w:r>
      <w:r w:rsidRPr="00146A3D">
        <w:rPr>
          <w:rFonts w:ascii="Times New Roman" w:hAnsi="Times New Roman" w:cs="Times New Roman"/>
          <w:i/>
          <w:sz w:val="24"/>
          <w:szCs w:val="24"/>
          <w:lang w:val="en-US"/>
        </w:rPr>
        <w:t>British journal of psychology</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105</w:t>
      </w:r>
      <w:r w:rsidRPr="00146A3D">
        <w:rPr>
          <w:rFonts w:ascii="Times New Roman" w:hAnsi="Times New Roman" w:cs="Times New Roman"/>
          <w:sz w:val="24"/>
          <w:szCs w:val="24"/>
          <w:lang w:val="en-US"/>
        </w:rPr>
        <w:t>(3), 399-412. https://doi.org/10.1111/bjop.12046</w:t>
      </w:r>
    </w:p>
    <w:p w14:paraId="04AA4758"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Egan, S. J., Wade, T. D., &amp; Shafran, R. (2011). Perfectionism as a transdiagnostic process: A clinical review. </w:t>
      </w:r>
      <w:r w:rsidRPr="00146A3D">
        <w:rPr>
          <w:rFonts w:ascii="Times New Roman" w:hAnsi="Times New Roman" w:cs="Times New Roman"/>
          <w:i/>
          <w:sz w:val="24"/>
          <w:szCs w:val="24"/>
          <w:lang w:val="en-US"/>
        </w:rPr>
        <w:t>Clinical psychology review</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31</w:t>
      </w:r>
      <w:r w:rsidRPr="00146A3D">
        <w:rPr>
          <w:rFonts w:ascii="Times New Roman" w:hAnsi="Times New Roman" w:cs="Times New Roman"/>
          <w:sz w:val="24"/>
          <w:szCs w:val="24"/>
          <w:lang w:val="en-US"/>
        </w:rPr>
        <w:t>(2), 203-212. http://doi.org/10.1016/j.cpr.2010.04.009</w:t>
      </w:r>
    </w:p>
    <w:p w14:paraId="137FC0F4"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lastRenderedPageBreak/>
        <w:t xml:space="preserve">Garnefski, N., Kraaij, V., &amp; Spinhoven, P. (2001). Negative life events, cognitive emotion regulation and emotional problems. </w:t>
      </w:r>
      <w:r w:rsidRPr="00146A3D">
        <w:rPr>
          <w:rFonts w:ascii="Times New Roman" w:hAnsi="Times New Roman" w:cs="Times New Roman"/>
          <w:i/>
          <w:sz w:val="24"/>
          <w:szCs w:val="24"/>
          <w:lang w:val="en-US"/>
        </w:rPr>
        <w:t>Personality and Individual differences</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30</w:t>
      </w:r>
      <w:r w:rsidRPr="00146A3D">
        <w:rPr>
          <w:rFonts w:ascii="Times New Roman" w:hAnsi="Times New Roman" w:cs="Times New Roman"/>
          <w:sz w:val="24"/>
          <w:szCs w:val="24"/>
          <w:lang w:val="en-US"/>
        </w:rPr>
        <w:t>(8), 1311-1327. https://doi.org/10.1016/S0191-8869(00)00113-6</w:t>
      </w:r>
    </w:p>
    <w:p w14:paraId="271A1D25"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George, D. &amp; Mallery, P. (2007) </w:t>
      </w:r>
      <w:r w:rsidRPr="00146A3D">
        <w:rPr>
          <w:rFonts w:ascii="Times New Roman" w:hAnsi="Times New Roman" w:cs="Times New Roman"/>
          <w:i/>
          <w:sz w:val="24"/>
          <w:szCs w:val="24"/>
          <w:lang w:val="en-US"/>
        </w:rPr>
        <w:t>SPSS for Windows: Step by step: A simple guide and reference 14.0 update (7th ed.)</w:t>
      </w:r>
      <w:r w:rsidRPr="00146A3D">
        <w:rPr>
          <w:rFonts w:ascii="Times New Roman" w:hAnsi="Times New Roman" w:cs="Times New Roman"/>
          <w:sz w:val="24"/>
          <w:szCs w:val="24"/>
          <w:lang w:val="en-US"/>
        </w:rPr>
        <w:t>. Pearson Education, Inc.</w:t>
      </w:r>
    </w:p>
    <w:p w14:paraId="2FDCD960"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Giromini, L., Velotti, P., de Campora, G., Bonalume, L., &amp; Cesare Zavattini, G. (2012). Cultural adaptation of the difficulties in emotion regulation scale: Reliability and validity of an Italian version. </w:t>
      </w:r>
      <w:r w:rsidRPr="00146A3D">
        <w:rPr>
          <w:rFonts w:ascii="Times New Roman" w:hAnsi="Times New Roman" w:cs="Times New Roman"/>
          <w:i/>
          <w:sz w:val="24"/>
          <w:szCs w:val="24"/>
          <w:lang w:val="en-US"/>
        </w:rPr>
        <w:t>Journal of clinical psychology</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68</w:t>
      </w:r>
      <w:r w:rsidRPr="00146A3D">
        <w:rPr>
          <w:rFonts w:ascii="Times New Roman" w:hAnsi="Times New Roman" w:cs="Times New Roman"/>
          <w:sz w:val="24"/>
          <w:szCs w:val="24"/>
          <w:lang w:val="en-US"/>
        </w:rPr>
        <w:t>(9), 989-1007.  https://doi.org/10.1002/jclp.21876</w:t>
      </w:r>
    </w:p>
    <w:p w14:paraId="468C15E9"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Goldberg, L. R. (1999). A broad-bandwidth, public domain, personality inventory measuring the lower-level facets of several five-factor models. </w:t>
      </w:r>
      <w:r w:rsidRPr="00146A3D">
        <w:rPr>
          <w:rFonts w:ascii="Times New Roman" w:hAnsi="Times New Roman" w:cs="Times New Roman"/>
          <w:i/>
          <w:sz w:val="24"/>
          <w:szCs w:val="24"/>
          <w:lang w:val="en-US"/>
        </w:rPr>
        <w:t>Personality psychology in Europe</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7</w:t>
      </w:r>
      <w:r w:rsidRPr="00146A3D">
        <w:rPr>
          <w:rFonts w:ascii="Times New Roman" w:hAnsi="Times New Roman" w:cs="Times New Roman"/>
          <w:sz w:val="24"/>
          <w:szCs w:val="24"/>
          <w:lang w:val="en-US"/>
        </w:rPr>
        <w:t xml:space="preserve">(1), 7-28. </w:t>
      </w:r>
      <w:hyperlink r:id="rId9">
        <w:r w:rsidRPr="00146A3D">
          <w:rPr>
            <w:rFonts w:ascii="Times New Roman" w:hAnsi="Times New Roman" w:cs="Times New Roman"/>
            <w:sz w:val="24"/>
            <w:szCs w:val="24"/>
            <w:lang w:val="en-US"/>
          </w:rPr>
          <w:t>http://admin.umt.edu.pk/Media/Site/STD/FileManager/OsamaArticle/26august2015/A%20broad-bandwidth%20inventory.pdf</w:t>
        </w:r>
      </w:hyperlink>
    </w:p>
    <w:p w14:paraId="073163EA"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t xml:space="preserve">Góngora, V. C., &amp; Casullo, M. M. (2009). Validación de la escala de autoestima de Rosenberg en población general y en población clínica de la Ciudad de Buenos Aires. </w:t>
      </w:r>
      <w:r w:rsidRPr="00146A3D">
        <w:rPr>
          <w:rFonts w:ascii="Times New Roman" w:hAnsi="Times New Roman" w:cs="Times New Roman"/>
          <w:i/>
          <w:sz w:val="24"/>
          <w:szCs w:val="24"/>
        </w:rPr>
        <w:t>Revista Iberoamericana de Diagnóstico y Evaluación-e Avaliação Psicológica, 1</w:t>
      </w:r>
      <w:r w:rsidRPr="00146A3D">
        <w:rPr>
          <w:rFonts w:ascii="Times New Roman" w:hAnsi="Times New Roman" w:cs="Times New Roman"/>
          <w:sz w:val="24"/>
          <w:szCs w:val="24"/>
        </w:rPr>
        <w:t>(27), 179-194. https://www.redalyc.org/pdf/4596/459645443010.pdf</w:t>
      </w:r>
    </w:p>
    <w:p w14:paraId="0CD2BA70"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Gratz, K. L., &amp; Roemer, L. (2004). </w:t>
      </w:r>
      <w:r w:rsidRPr="00146A3D">
        <w:rPr>
          <w:rFonts w:ascii="Times New Roman" w:hAnsi="Times New Roman" w:cs="Times New Roman"/>
          <w:sz w:val="24"/>
          <w:szCs w:val="24"/>
          <w:lang w:val="en-US"/>
        </w:rPr>
        <w:t xml:space="preserve">Multidimensional assessment of emotion regulation and dysregulation: Development, factor structure, and initial validation of the difficulties in emotion regulation scale. </w:t>
      </w:r>
      <w:r w:rsidRPr="00146A3D">
        <w:rPr>
          <w:rFonts w:ascii="Times New Roman" w:hAnsi="Times New Roman" w:cs="Times New Roman"/>
          <w:i/>
          <w:sz w:val="24"/>
          <w:szCs w:val="24"/>
          <w:lang w:val="en-US"/>
        </w:rPr>
        <w:t>Journal of Psychopathology and Behavioral Assessment</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26</w:t>
      </w:r>
      <w:r w:rsidRPr="00146A3D">
        <w:rPr>
          <w:rFonts w:ascii="Times New Roman" w:hAnsi="Times New Roman" w:cs="Times New Roman"/>
          <w:sz w:val="24"/>
          <w:szCs w:val="24"/>
          <w:lang w:val="en-US"/>
        </w:rPr>
        <w:t>(1), 41-54. http://doi.org/</w:t>
      </w:r>
      <w:hyperlink r:id="rId10">
        <w:r w:rsidRPr="00146A3D">
          <w:rPr>
            <w:rFonts w:ascii="Times New Roman" w:hAnsi="Times New Roman" w:cs="Times New Roman"/>
            <w:sz w:val="24"/>
            <w:szCs w:val="24"/>
            <w:lang w:val="en-US"/>
          </w:rPr>
          <w:t>10.1007/s10862-008-9102-4</w:t>
        </w:r>
      </w:hyperlink>
      <w:r w:rsidRPr="00146A3D">
        <w:rPr>
          <w:rFonts w:ascii="Times New Roman" w:hAnsi="Times New Roman" w:cs="Times New Roman"/>
          <w:sz w:val="24"/>
          <w:szCs w:val="24"/>
          <w:lang w:val="en-US"/>
        </w:rPr>
        <w:t>.</w:t>
      </w:r>
    </w:p>
    <w:p w14:paraId="0B471788"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lang w:val="en-US"/>
        </w:rPr>
        <w:t xml:space="preserve">Gross, J. J., &amp; Jazaieri, H. (2014). Emotion, emotion regulation, and psychopathology: An affective science perspective. </w:t>
      </w:r>
      <w:r w:rsidRPr="00146A3D">
        <w:rPr>
          <w:rFonts w:ascii="Times New Roman" w:hAnsi="Times New Roman" w:cs="Times New Roman"/>
          <w:i/>
          <w:sz w:val="24"/>
          <w:szCs w:val="24"/>
        </w:rPr>
        <w:t>Clinical Psychological Science, 2</w:t>
      </w:r>
      <w:r w:rsidRPr="00146A3D">
        <w:rPr>
          <w:rFonts w:ascii="Times New Roman" w:hAnsi="Times New Roman" w:cs="Times New Roman"/>
          <w:sz w:val="24"/>
          <w:szCs w:val="24"/>
        </w:rPr>
        <w:t>(4), 387-401. http://doi.org/10.1177/2167702614536164</w:t>
      </w:r>
    </w:p>
    <w:p w14:paraId="415E82C4"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t xml:space="preserve">Gross, M. N., Salazar-Jaime, M. F., Piccolo, N. V. &amp; Cupani, M. (2012, octubre). </w:t>
      </w:r>
      <w:r w:rsidRPr="00146A3D">
        <w:rPr>
          <w:rFonts w:ascii="Times New Roman" w:hAnsi="Times New Roman" w:cs="Times New Roman"/>
          <w:i/>
          <w:sz w:val="24"/>
          <w:szCs w:val="24"/>
        </w:rPr>
        <w:t>Nuevos estudios de validación del cuestionario de personalidad IPIP-FFM. Trabajo presentado en las Memorias del X Congreso Latinoamericano de Sociedades de Estadística, Córdoba, Argentina.</w:t>
      </w:r>
    </w:p>
    <w:p w14:paraId="61CB622E"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lastRenderedPageBreak/>
        <w:t xml:space="preserve">Guzmán-González, M., Trabucco, C., Urzúa, A., Garrido, L., &amp; Leiva, J. (2014). Validez y confiabilidad de la versión adaptada al español de la Escala de Dificultades de Regulación Emocional (DERS-E) en población chilena. </w:t>
      </w:r>
      <w:r w:rsidRPr="00146A3D">
        <w:rPr>
          <w:rFonts w:ascii="Times New Roman" w:hAnsi="Times New Roman" w:cs="Times New Roman"/>
          <w:i/>
          <w:sz w:val="24"/>
          <w:szCs w:val="24"/>
        </w:rPr>
        <w:t>Terapia psicológica</w:t>
      </w:r>
      <w:r w:rsidRPr="00146A3D">
        <w:rPr>
          <w:rFonts w:ascii="Times New Roman" w:hAnsi="Times New Roman" w:cs="Times New Roman"/>
          <w:sz w:val="24"/>
          <w:szCs w:val="24"/>
        </w:rPr>
        <w:t xml:space="preserve">, </w:t>
      </w:r>
      <w:r w:rsidRPr="00146A3D">
        <w:rPr>
          <w:rFonts w:ascii="Times New Roman" w:hAnsi="Times New Roman" w:cs="Times New Roman"/>
          <w:i/>
          <w:sz w:val="24"/>
          <w:szCs w:val="24"/>
        </w:rPr>
        <w:t>32</w:t>
      </w:r>
      <w:r w:rsidRPr="00146A3D">
        <w:rPr>
          <w:rFonts w:ascii="Times New Roman" w:hAnsi="Times New Roman" w:cs="Times New Roman"/>
          <w:sz w:val="24"/>
          <w:szCs w:val="24"/>
        </w:rPr>
        <w:t>(1), 19-29. http://doi.org/10.4067/S0718-48082014000100002</w:t>
      </w:r>
    </w:p>
    <w:p w14:paraId="52827BC4"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Hallion, L. S., Steinman, S. A., Tolin, D. F., &amp; Diefenbach, G. J. (2018). </w:t>
      </w:r>
      <w:r w:rsidRPr="00146A3D">
        <w:rPr>
          <w:rFonts w:ascii="Times New Roman" w:hAnsi="Times New Roman" w:cs="Times New Roman"/>
          <w:sz w:val="24"/>
          <w:szCs w:val="24"/>
          <w:lang w:val="en-US"/>
        </w:rPr>
        <w:t xml:space="preserve">Psychometric properties of the Difficulties in Emotion Regulation Scale (DERS) and its short forms in adults with emotional disorders. </w:t>
      </w:r>
      <w:r w:rsidRPr="00146A3D">
        <w:rPr>
          <w:rFonts w:ascii="Times New Roman" w:hAnsi="Times New Roman" w:cs="Times New Roman"/>
          <w:i/>
          <w:sz w:val="24"/>
          <w:szCs w:val="24"/>
          <w:lang w:val="en-US"/>
        </w:rPr>
        <w:t>Frontiers in Psychology, 9,</w:t>
      </w:r>
      <w:r w:rsidRPr="00146A3D">
        <w:rPr>
          <w:rFonts w:ascii="Times New Roman" w:hAnsi="Times New Roman" w:cs="Times New Roman"/>
          <w:sz w:val="24"/>
          <w:szCs w:val="24"/>
          <w:lang w:val="en-US"/>
        </w:rPr>
        <w:t xml:space="preserve"> 539. </w:t>
      </w:r>
      <w:hyperlink r:id="rId11">
        <w:r w:rsidRPr="00146A3D">
          <w:rPr>
            <w:rFonts w:ascii="Times New Roman" w:hAnsi="Times New Roman" w:cs="Times New Roman"/>
            <w:sz w:val="24"/>
            <w:szCs w:val="24"/>
            <w:lang w:val="en-US"/>
          </w:rPr>
          <w:t>http://doi.org/10.3389/fpsyg.2018.00539</w:t>
        </w:r>
      </w:hyperlink>
    </w:p>
    <w:p w14:paraId="72D2EE1C"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Hanel, P. H., &amp; Vione, K. C. (2016). Do student samples provide an accurate estimate of the general public?. </w:t>
      </w:r>
      <w:r w:rsidRPr="00146A3D">
        <w:rPr>
          <w:rFonts w:ascii="Times New Roman" w:hAnsi="Times New Roman" w:cs="Times New Roman"/>
          <w:i/>
          <w:sz w:val="24"/>
          <w:szCs w:val="24"/>
          <w:lang w:val="en-US"/>
        </w:rPr>
        <w:t>PloS one, 11</w:t>
      </w:r>
      <w:r w:rsidRPr="00146A3D">
        <w:rPr>
          <w:rFonts w:ascii="Times New Roman" w:hAnsi="Times New Roman" w:cs="Times New Roman"/>
          <w:sz w:val="24"/>
          <w:szCs w:val="24"/>
          <w:lang w:val="en-US"/>
        </w:rPr>
        <w:t>(12), e0168354. http://doi.org/10.1371/journal.pone.0168354</w:t>
      </w:r>
    </w:p>
    <w:p w14:paraId="21059532"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Heimpel, S. A., Wood, J. W., Marshall, M. A., &amp; Brown, J. D. (2002). Do people with low self-esteem really want to feel better? Self-esteem differences in motivation to repair negative moods.</w:t>
      </w:r>
      <w:r w:rsidRPr="00146A3D">
        <w:rPr>
          <w:rFonts w:ascii="Times New Roman" w:hAnsi="Times New Roman" w:cs="Times New Roman"/>
          <w:i/>
          <w:sz w:val="24"/>
          <w:szCs w:val="24"/>
          <w:lang w:val="en-US"/>
        </w:rPr>
        <w:t xml:space="preserve"> Journal of Personality and Social Psychology, 82</w:t>
      </w:r>
      <w:r w:rsidRPr="00146A3D">
        <w:rPr>
          <w:rFonts w:ascii="Times New Roman" w:hAnsi="Times New Roman" w:cs="Times New Roman"/>
          <w:sz w:val="24"/>
          <w:szCs w:val="24"/>
          <w:lang w:val="en-US"/>
        </w:rPr>
        <w:t>(1), 128-147. https://doi.org/10.1037/0022-3514.82.1.128</w:t>
      </w:r>
    </w:p>
    <w:p w14:paraId="6E395DBA"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t>Hervás, G., &amp; Jódar, R. (2008). Adaptación al castellano de la Escala de Dificultades en la Regulación Emocional.</w:t>
      </w:r>
      <w:r w:rsidRPr="00146A3D">
        <w:rPr>
          <w:rFonts w:ascii="Times New Roman" w:hAnsi="Times New Roman" w:cs="Times New Roman"/>
          <w:i/>
          <w:sz w:val="24"/>
          <w:szCs w:val="24"/>
        </w:rPr>
        <w:t xml:space="preserve"> Clínica y Salud, 19</w:t>
      </w:r>
      <w:r w:rsidRPr="00146A3D">
        <w:rPr>
          <w:rFonts w:ascii="Times New Roman" w:hAnsi="Times New Roman" w:cs="Times New Roman"/>
          <w:sz w:val="24"/>
          <w:szCs w:val="24"/>
        </w:rPr>
        <w:t>(2), 139-156. http://scielo.isciii.es/pdf/clinsa/v19n2/v19n2a01.pdf</w:t>
      </w:r>
    </w:p>
    <w:p w14:paraId="29CD9C1D"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International Test Commission. (2016). </w:t>
      </w:r>
      <w:r w:rsidRPr="00146A3D">
        <w:rPr>
          <w:rFonts w:ascii="Times New Roman" w:hAnsi="Times New Roman" w:cs="Times New Roman"/>
          <w:i/>
          <w:sz w:val="24"/>
          <w:szCs w:val="24"/>
          <w:lang w:val="en-US"/>
        </w:rPr>
        <w:t>The ITC Guidelines for Translating and Adapting Tests (Second edition)</w:t>
      </w:r>
      <w:r w:rsidRPr="00146A3D">
        <w:rPr>
          <w:rFonts w:ascii="Times New Roman" w:hAnsi="Times New Roman" w:cs="Times New Roman"/>
          <w:sz w:val="24"/>
          <w:szCs w:val="24"/>
          <w:lang w:val="en-US"/>
        </w:rPr>
        <w:t>. [</w:t>
      </w:r>
      <w:hyperlink r:id="rId12">
        <w:r w:rsidRPr="00146A3D">
          <w:rPr>
            <w:rFonts w:ascii="Times New Roman" w:hAnsi="Times New Roman" w:cs="Times New Roman"/>
            <w:sz w:val="24"/>
            <w:szCs w:val="24"/>
            <w:lang w:val="en-US"/>
          </w:rPr>
          <w:t>www.InTestCom.org</w:t>
        </w:r>
      </w:hyperlink>
      <w:r w:rsidRPr="00146A3D">
        <w:rPr>
          <w:rFonts w:ascii="Times New Roman" w:hAnsi="Times New Roman" w:cs="Times New Roman"/>
          <w:sz w:val="24"/>
          <w:szCs w:val="24"/>
          <w:lang w:val="en-US"/>
        </w:rPr>
        <w:t>]</w:t>
      </w:r>
    </w:p>
    <w:p w14:paraId="4FEABB9B"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Kessler, R. C., Petukhova, M., Sampson, N. A., Zaslavsky, A. M., &amp; Wittchen, H. U. (2012). Twelve‐month and lifetime prevalence and lifetime morbid risk of anxiety and mood disorders in the United States. </w:t>
      </w:r>
      <w:r w:rsidRPr="00146A3D">
        <w:rPr>
          <w:rFonts w:ascii="Times New Roman" w:hAnsi="Times New Roman" w:cs="Times New Roman"/>
          <w:i/>
          <w:sz w:val="24"/>
          <w:szCs w:val="24"/>
          <w:lang w:val="en-US"/>
        </w:rPr>
        <w:t>International Journal of Methods in Psychiatric Research, 21</w:t>
      </w:r>
      <w:r w:rsidRPr="00146A3D">
        <w:rPr>
          <w:rFonts w:ascii="Times New Roman" w:hAnsi="Times New Roman" w:cs="Times New Roman"/>
          <w:sz w:val="24"/>
          <w:szCs w:val="24"/>
          <w:lang w:val="en-US"/>
        </w:rPr>
        <w:t>(3), 169–184. http://doi.org/</w:t>
      </w:r>
      <w:hyperlink r:id="rId13">
        <w:r w:rsidRPr="00146A3D">
          <w:rPr>
            <w:rFonts w:ascii="Times New Roman" w:hAnsi="Times New Roman" w:cs="Times New Roman"/>
            <w:sz w:val="24"/>
            <w:szCs w:val="24"/>
            <w:lang w:val="en-US"/>
          </w:rPr>
          <w:t>10.1002/mpr.1359</w:t>
        </w:r>
      </w:hyperlink>
    </w:p>
    <w:p w14:paraId="7B2C168D"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Kring, A. M., &amp; Werner, K. H. (2004). Emotion regulation and psychopathology. En P Philippot, RS Feldman (Eds.), </w:t>
      </w:r>
      <w:r w:rsidRPr="00146A3D">
        <w:rPr>
          <w:rFonts w:ascii="Times New Roman" w:hAnsi="Times New Roman" w:cs="Times New Roman"/>
          <w:i/>
          <w:sz w:val="24"/>
          <w:szCs w:val="24"/>
          <w:lang w:val="en-US"/>
        </w:rPr>
        <w:t>The Regulation of Emotion</w:t>
      </w:r>
      <w:r w:rsidRPr="00146A3D">
        <w:rPr>
          <w:rFonts w:ascii="Times New Roman" w:hAnsi="Times New Roman" w:cs="Times New Roman"/>
          <w:sz w:val="24"/>
          <w:szCs w:val="24"/>
          <w:lang w:val="en-US"/>
        </w:rPr>
        <w:t xml:space="preserve"> (pp.359-385). Erlbaum.</w:t>
      </w:r>
    </w:p>
    <w:p w14:paraId="656A18FB"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Lavender, J. M., Tull, M. T., DiLillo, D., Messman-Moore, T., &amp; Gratz, K. L. (2015). Development and validation of a state-based measure of emotion dysregulation: The State Difficulties in Emotion Regulation Scale (S-DERS). </w:t>
      </w:r>
      <w:r w:rsidRPr="00146A3D">
        <w:rPr>
          <w:rFonts w:ascii="Times New Roman" w:hAnsi="Times New Roman" w:cs="Times New Roman"/>
          <w:i/>
          <w:sz w:val="24"/>
          <w:szCs w:val="24"/>
          <w:lang w:val="en-US"/>
        </w:rPr>
        <w:t>Assessment</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24</w:t>
      </w:r>
      <w:r w:rsidRPr="00146A3D">
        <w:rPr>
          <w:rFonts w:ascii="Times New Roman" w:hAnsi="Times New Roman" w:cs="Times New Roman"/>
          <w:sz w:val="24"/>
          <w:szCs w:val="24"/>
          <w:lang w:val="en-US"/>
        </w:rPr>
        <w:t>(2), 197-209. https://doi.org/10.1177/1073191115601218</w:t>
      </w:r>
    </w:p>
    <w:p w14:paraId="324D3578"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lastRenderedPageBreak/>
        <w:t xml:space="preserve">McDonald, R. P. (1999). </w:t>
      </w:r>
      <w:r w:rsidRPr="00146A3D">
        <w:rPr>
          <w:rFonts w:ascii="Times New Roman" w:hAnsi="Times New Roman" w:cs="Times New Roman"/>
          <w:i/>
          <w:sz w:val="24"/>
          <w:szCs w:val="24"/>
          <w:lang w:val="en-US"/>
        </w:rPr>
        <w:t>Test theory: A unified treatment</w:t>
      </w:r>
      <w:r w:rsidRPr="00146A3D">
        <w:rPr>
          <w:rFonts w:ascii="Times New Roman" w:hAnsi="Times New Roman" w:cs="Times New Roman"/>
          <w:sz w:val="24"/>
          <w:szCs w:val="24"/>
          <w:lang w:val="en-US"/>
        </w:rPr>
        <w:t>. Lawrence Erlbaum Associates. http://doi.org/10.1111/j.2044-8317.1981.tb00621.x</w:t>
      </w:r>
    </w:p>
    <w:p w14:paraId="5708FFBA" w14:textId="77777777" w:rsidR="006E1625" w:rsidRPr="00146A3D" w:rsidRDefault="00C01AB9" w:rsidP="005868FD">
      <w:pPr>
        <w:spacing w:before="200" w:line="360" w:lineRule="auto"/>
        <w:ind w:left="708" w:hanging="708"/>
        <w:jc w:val="both"/>
        <w:rPr>
          <w:rFonts w:ascii="Times New Roman" w:hAnsi="Times New Roman" w:cs="Times New Roman"/>
          <w:i/>
          <w:sz w:val="24"/>
          <w:szCs w:val="24"/>
        </w:rPr>
      </w:pPr>
      <w:r w:rsidRPr="00146A3D">
        <w:rPr>
          <w:rFonts w:ascii="Times New Roman" w:hAnsi="Times New Roman" w:cs="Times New Roman"/>
          <w:sz w:val="24"/>
          <w:szCs w:val="24"/>
        </w:rPr>
        <w:t xml:space="preserve">Medrano, L. A. &amp; Trógolo, M. (2014). Validación de la escala de dificultades en la regulación emocional en la población universitaria de Córdoba, Argentina. </w:t>
      </w:r>
      <w:r w:rsidRPr="00146A3D">
        <w:rPr>
          <w:rFonts w:ascii="Times New Roman" w:hAnsi="Times New Roman" w:cs="Times New Roman"/>
          <w:i/>
          <w:sz w:val="24"/>
          <w:szCs w:val="24"/>
        </w:rPr>
        <w:t>Universitas Psychologica, 13</w:t>
      </w:r>
      <w:r w:rsidRPr="00146A3D">
        <w:rPr>
          <w:rFonts w:ascii="Times New Roman" w:hAnsi="Times New Roman" w:cs="Times New Roman"/>
          <w:sz w:val="24"/>
          <w:szCs w:val="24"/>
        </w:rPr>
        <w:t>(4), 1345-1356. https://doi.org/10.11144/javeriana.upsy13-4.vedr</w:t>
      </w:r>
    </w:p>
    <w:p w14:paraId="0F47792F"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t xml:space="preserve">Mikulic, I.M., Crespi, C. &amp; Caballero, R. (2019). </w:t>
      </w:r>
      <w:r w:rsidRPr="00146A3D">
        <w:rPr>
          <w:rFonts w:ascii="Times New Roman" w:hAnsi="Times New Roman" w:cs="Times New Roman"/>
          <w:sz w:val="24"/>
          <w:szCs w:val="24"/>
          <w:lang w:val="en-US"/>
        </w:rPr>
        <w:t xml:space="preserve">Validity and reliability of the Argentinian modified version of the Trait Meta-Mood Scale for Adults. </w:t>
      </w:r>
      <w:r w:rsidRPr="00146A3D">
        <w:rPr>
          <w:rFonts w:ascii="Times New Roman" w:hAnsi="Times New Roman" w:cs="Times New Roman"/>
          <w:sz w:val="24"/>
          <w:szCs w:val="24"/>
        </w:rPr>
        <w:t xml:space="preserve">Trabajo presentado en el </w:t>
      </w:r>
      <w:r w:rsidRPr="00146A3D">
        <w:rPr>
          <w:rFonts w:ascii="Times New Roman" w:hAnsi="Times New Roman" w:cs="Times New Roman"/>
          <w:i/>
          <w:sz w:val="24"/>
          <w:szCs w:val="24"/>
        </w:rPr>
        <w:t>7th International Congress on Emotional Intelligence</w:t>
      </w:r>
      <w:r w:rsidRPr="00146A3D">
        <w:rPr>
          <w:rFonts w:ascii="Times New Roman" w:hAnsi="Times New Roman" w:cs="Times New Roman"/>
          <w:sz w:val="24"/>
          <w:szCs w:val="24"/>
        </w:rPr>
        <w:t>, 14 a 17 de julio, Perth, Australia.</w:t>
      </w:r>
    </w:p>
    <w:p w14:paraId="4400C828"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lang w:val="en-US"/>
        </w:rPr>
        <w:t xml:space="preserve">Mikulic, I. M., Crespi, M., &amp; Radusky, P. (2015). </w:t>
      </w:r>
      <w:r w:rsidRPr="00146A3D">
        <w:rPr>
          <w:rFonts w:ascii="Times New Roman" w:hAnsi="Times New Roman" w:cs="Times New Roman"/>
          <w:sz w:val="24"/>
          <w:szCs w:val="24"/>
        </w:rPr>
        <w:t xml:space="preserve">Construcción y validación del inventario de competencias socioemocionales para adultos (ICSE). </w:t>
      </w:r>
      <w:r w:rsidRPr="00146A3D">
        <w:rPr>
          <w:rFonts w:ascii="Times New Roman" w:hAnsi="Times New Roman" w:cs="Times New Roman"/>
          <w:i/>
          <w:sz w:val="24"/>
          <w:szCs w:val="24"/>
        </w:rPr>
        <w:t>Interdisciplinaria</w:t>
      </w:r>
      <w:r w:rsidRPr="00146A3D">
        <w:rPr>
          <w:rFonts w:ascii="Times New Roman" w:hAnsi="Times New Roman" w:cs="Times New Roman"/>
          <w:sz w:val="24"/>
          <w:szCs w:val="24"/>
        </w:rPr>
        <w:t xml:space="preserve">, </w:t>
      </w:r>
      <w:r w:rsidRPr="00146A3D">
        <w:rPr>
          <w:rFonts w:ascii="Times New Roman" w:hAnsi="Times New Roman" w:cs="Times New Roman"/>
          <w:i/>
          <w:sz w:val="24"/>
          <w:szCs w:val="24"/>
        </w:rPr>
        <w:t>32</w:t>
      </w:r>
      <w:r w:rsidRPr="00146A3D">
        <w:rPr>
          <w:rFonts w:ascii="Times New Roman" w:hAnsi="Times New Roman" w:cs="Times New Roman"/>
          <w:sz w:val="24"/>
          <w:szCs w:val="24"/>
        </w:rPr>
        <w:t>(2), 307-329. https://doi.org/10.16888/interd.2015.32.2.7</w:t>
      </w:r>
    </w:p>
    <w:p w14:paraId="6D0B7654"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Mitsopoulou, E., Kafetsios, K., Karademas, E., Papastefanakis, E., &amp; Simos, P. G. (2013). </w:t>
      </w:r>
      <w:r w:rsidRPr="00146A3D">
        <w:rPr>
          <w:rFonts w:ascii="Times New Roman" w:hAnsi="Times New Roman" w:cs="Times New Roman"/>
          <w:sz w:val="24"/>
          <w:szCs w:val="24"/>
          <w:lang w:val="en-US"/>
        </w:rPr>
        <w:t xml:space="preserve">The Greek version of the Difficulties in Emotion Regulation Scale: Testing the factor structure, reliability and validity in an adult community sample. </w:t>
      </w:r>
      <w:r w:rsidRPr="00146A3D">
        <w:rPr>
          <w:rFonts w:ascii="Times New Roman" w:hAnsi="Times New Roman" w:cs="Times New Roman"/>
          <w:i/>
          <w:sz w:val="24"/>
          <w:szCs w:val="24"/>
          <w:lang w:val="en-US"/>
        </w:rPr>
        <w:t>Journal of Psychopathology and Behavioral Assessment</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35</w:t>
      </w:r>
      <w:r w:rsidRPr="00146A3D">
        <w:rPr>
          <w:rFonts w:ascii="Times New Roman" w:hAnsi="Times New Roman" w:cs="Times New Roman"/>
          <w:sz w:val="24"/>
          <w:szCs w:val="24"/>
          <w:lang w:val="en-US"/>
        </w:rPr>
        <w:t>(1), 123-131. https://doi.org/10.1007/s10862-012-9321-6</w:t>
      </w:r>
    </w:p>
    <w:p w14:paraId="6BC75F83"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Muñiz, J. (2005). </w:t>
      </w:r>
      <w:r w:rsidRPr="00146A3D">
        <w:rPr>
          <w:rFonts w:ascii="Times New Roman" w:hAnsi="Times New Roman" w:cs="Times New Roman"/>
          <w:i/>
          <w:sz w:val="24"/>
          <w:szCs w:val="24"/>
        </w:rPr>
        <w:t>Análisis de los ítems</w:t>
      </w:r>
      <w:r w:rsidRPr="00146A3D">
        <w:rPr>
          <w:rFonts w:ascii="Times New Roman" w:hAnsi="Times New Roman" w:cs="Times New Roman"/>
          <w:sz w:val="24"/>
          <w:szCs w:val="24"/>
        </w:rPr>
        <w:t xml:space="preserve">. </w:t>
      </w:r>
      <w:r w:rsidRPr="00146A3D">
        <w:rPr>
          <w:rFonts w:ascii="Times New Roman" w:hAnsi="Times New Roman" w:cs="Times New Roman"/>
          <w:sz w:val="24"/>
          <w:szCs w:val="24"/>
          <w:lang w:val="en-US"/>
        </w:rPr>
        <w:t>Muralla.</w:t>
      </w:r>
    </w:p>
    <w:p w14:paraId="5AA80D1D"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Newhill, C. E., Mulvey, E. P., &amp; Pilkonis, P. A. (2004). Initial development of a measure of emotional dysregulation for individuals with cluster B personality disorders. </w:t>
      </w:r>
      <w:r w:rsidRPr="00146A3D">
        <w:rPr>
          <w:rFonts w:ascii="Times New Roman" w:hAnsi="Times New Roman" w:cs="Times New Roman"/>
          <w:i/>
          <w:sz w:val="24"/>
          <w:szCs w:val="24"/>
          <w:lang w:val="en-US"/>
        </w:rPr>
        <w:t>Research on Social Work Practice</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14</w:t>
      </w:r>
      <w:r w:rsidRPr="00146A3D">
        <w:rPr>
          <w:rFonts w:ascii="Times New Roman" w:hAnsi="Times New Roman" w:cs="Times New Roman"/>
          <w:sz w:val="24"/>
          <w:szCs w:val="24"/>
          <w:lang w:val="en-US"/>
        </w:rPr>
        <w:t xml:space="preserve">(6), 443-449. </w:t>
      </w:r>
      <w:hyperlink r:id="rId14">
        <w:r w:rsidRPr="00146A3D">
          <w:rPr>
            <w:rFonts w:ascii="Times New Roman" w:hAnsi="Times New Roman" w:cs="Times New Roman"/>
            <w:sz w:val="24"/>
            <w:szCs w:val="24"/>
            <w:lang w:val="en-US"/>
          </w:rPr>
          <w:t>https://doi.org/10.1177/1049731504267332</w:t>
        </w:r>
      </w:hyperlink>
    </w:p>
    <w:p w14:paraId="7C0BFA5B"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Newman, A., van Lier, P., Gratz, K., &amp; Koot, H. (2010). Multidimensional assessment of emotion regulation difficulties in adolescents using the Difficulties in Emotion Regulation Scale. </w:t>
      </w:r>
      <w:r w:rsidRPr="00146A3D">
        <w:rPr>
          <w:rFonts w:ascii="Times New Roman" w:hAnsi="Times New Roman" w:cs="Times New Roman"/>
          <w:i/>
          <w:sz w:val="24"/>
          <w:szCs w:val="24"/>
          <w:lang w:val="en-US"/>
        </w:rPr>
        <w:t>Assessment, 17</w:t>
      </w:r>
      <w:r w:rsidRPr="00146A3D">
        <w:rPr>
          <w:rFonts w:ascii="Times New Roman" w:hAnsi="Times New Roman" w:cs="Times New Roman"/>
          <w:sz w:val="24"/>
          <w:szCs w:val="24"/>
          <w:lang w:val="en-US"/>
        </w:rPr>
        <w:t>(1), 138-149. http://doi.org/10.1177/1073191109349579</w:t>
      </w:r>
    </w:p>
    <w:p w14:paraId="729079AE"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Niven, K., Totterdell, P., Stride, C. B., &amp; Holman, D. (2011). Emotion Regulation of Others and Self (EROS): The development and validation of a new individual difference measure. </w:t>
      </w:r>
      <w:r w:rsidRPr="00146A3D">
        <w:rPr>
          <w:rFonts w:ascii="Times New Roman" w:hAnsi="Times New Roman" w:cs="Times New Roman"/>
          <w:i/>
          <w:sz w:val="24"/>
          <w:szCs w:val="24"/>
          <w:lang w:val="en-US"/>
        </w:rPr>
        <w:t>Current Psychology</w:t>
      </w:r>
      <w:r w:rsidRPr="00146A3D">
        <w:rPr>
          <w:rFonts w:ascii="Times New Roman" w:hAnsi="Times New Roman" w:cs="Times New Roman"/>
          <w:sz w:val="24"/>
          <w:szCs w:val="24"/>
          <w:lang w:val="en-US"/>
        </w:rPr>
        <w:t xml:space="preserve">, </w:t>
      </w:r>
      <w:r w:rsidRPr="00146A3D">
        <w:rPr>
          <w:rFonts w:ascii="Times New Roman" w:hAnsi="Times New Roman" w:cs="Times New Roman"/>
          <w:i/>
          <w:sz w:val="24"/>
          <w:szCs w:val="24"/>
          <w:lang w:val="en-US"/>
        </w:rPr>
        <w:t>30</w:t>
      </w:r>
      <w:r w:rsidRPr="00146A3D">
        <w:rPr>
          <w:rFonts w:ascii="Times New Roman" w:hAnsi="Times New Roman" w:cs="Times New Roman"/>
          <w:sz w:val="24"/>
          <w:szCs w:val="24"/>
          <w:lang w:val="en-US"/>
        </w:rPr>
        <w:t>(1), 53-73. https://doi.org/10.1007/s12144-011-9099-9</w:t>
      </w:r>
    </w:p>
    <w:p w14:paraId="2B98F588"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lastRenderedPageBreak/>
        <w:t xml:space="preserve">Orgeta, V. (2009). Specificity of age differences in emotion regulation. </w:t>
      </w:r>
      <w:r w:rsidRPr="00146A3D">
        <w:rPr>
          <w:rFonts w:ascii="Times New Roman" w:hAnsi="Times New Roman" w:cs="Times New Roman"/>
          <w:i/>
          <w:sz w:val="24"/>
          <w:szCs w:val="24"/>
          <w:lang w:val="en-US"/>
        </w:rPr>
        <w:t>Aging &amp; Mental Health, 13</w:t>
      </w:r>
      <w:r w:rsidRPr="00146A3D">
        <w:rPr>
          <w:rFonts w:ascii="Times New Roman" w:hAnsi="Times New Roman" w:cs="Times New Roman"/>
          <w:sz w:val="24"/>
          <w:szCs w:val="24"/>
          <w:lang w:val="en-US"/>
        </w:rPr>
        <w:t>, 818–826. http://doi.org/10.1080/ 13607860902989661.</w:t>
      </w:r>
    </w:p>
    <w:p w14:paraId="26103CD9"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R Development Core Team. (2012). R: A language and environment for statistical computing Vienna, Austria. http://www.R-project.org/ . </w:t>
      </w:r>
    </w:p>
    <w:p w14:paraId="57FB0D86"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rPr>
        <w:t xml:space="preserve">Rial Boubeta, A., Varela Mallou, J., Abalo Piñeiro, J., &amp; Lévy Mangin, J. P. (2006). El Análisis Factorial Confirmatorio. En: J.P. Lévy Mangin &amp; J. Varela Mallou (Eds.), </w:t>
      </w:r>
      <w:r w:rsidRPr="00146A3D">
        <w:rPr>
          <w:rFonts w:ascii="Times New Roman" w:hAnsi="Times New Roman" w:cs="Times New Roman"/>
          <w:i/>
          <w:sz w:val="24"/>
          <w:szCs w:val="24"/>
        </w:rPr>
        <w:t xml:space="preserve">Modelización con estructuras de covarianzas en ciencias sociales </w:t>
      </w:r>
      <w:r w:rsidRPr="00146A3D">
        <w:rPr>
          <w:rFonts w:ascii="Times New Roman" w:hAnsi="Times New Roman" w:cs="Times New Roman"/>
          <w:sz w:val="24"/>
          <w:szCs w:val="24"/>
        </w:rPr>
        <w:t xml:space="preserve">(pp. 119-154). </w:t>
      </w:r>
      <w:r w:rsidRPr="00146A3D">
        <w:rPr>
          <w:rFonts w:ascii="Times New Roman" w:hAnsi="Times New Roman" w:cs="Times New Roman"/>
          <w:sz w:val="24"/>
          <w:szCs w:val="24"/>
          <w:lang w:val="en-US"/>
        </w:rPr>
        <w:t>Netbiblo.</w:t>
      </w:r>
    </w:p>
    <w:p w14:paraId="5542AC77"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Rosenberg, M. (1965). Rosenberg self-esteem scale (RSE). </w:t>
      </w:r>
      <w:r w:rsidRPr="00146A3D">
        <w:rPr>
          <w:rFonts w:ascii="Times New Roman" w:hAnsi="Times New Roman" w:cs="Times New Roman"/>
          <w:i/>
          <w:sz w:val="24"/>
          <w:szCs w:val="24"/>
          <w:lang w:val="en-US"/>
        </w:rPr>
        <w:t>Acceptance and commitment therapy. Measures package, 61</w:t>
      </w:r>
      <w:r w:rsidRPr="00146A3D">
        <w:rPr>
          <w:rFonts w:ascii="Times New Roman" w:hAnsi="Times New Roman" w:cs="Times New Roman"/>
          <w:sz w:val="24"/>
          <w:szCs w:val="24"/>
          <w:lang w:val="en-US"/>
        </w:rPr>
        <w:t>(52), 18. http://www.integrativehealthpartners.org/downloads/ACTmeasures.pdf#page=61</w:t>
      </w:r>
    </w:p>
    <w:p w14:paraId="79DF2273"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Ruganci, R., &amp; Gencöz, T. (2010). Psychometric properties of a Turkish version of the difficulties in emotion regulation scale. </w:t>
      </w:r>
      <w:r w:rsidRPr="00146A3D">
        <w:rPr>
          <w:rFonts w:ascii="Times New Roman" w:hAnsi="Times New Roman" w:cs="Times New Roman"/>
          <w:i/>
          <w:sz w:val="24"/>
          <w:szCs w:val="24"/>
          <w:lang w:val="en-US"/>
        </w:rPr>
        <w:t>Journal of Clinical Psychology, 66</w:t>
      </w:r>
      <w:r w:rsidRPr="00146A3D">
        <w:rPr>
          <w:rFonts w:ascii="Times New Roman" w:hAnsi="Times New Roman" w:cs="Times New Roman"/>
          <w:sz w:val="24"/>
          <w:szCs w:val="24"/>
          <w:lang w:val="en-US"/>
        </w:rPr>
        <w:t>(4), 442-455. http://doi.org/10.1002/jclp.20665</w:t>
      </w:r>
    </w:p>
    <w:p w14:paraId="00399216"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Salovey, P., Mayer, J. D., Goldman, S. L., Turvey, C. &amp; Palfai, T. P. (1995). Emotional attention, clarity, and repair: Exploring emotional intelligence using the trait meta-mood scale. En J. W. Pennebaker (Ed.), </w:t>
      </w:r>
      <w:r w:rsidRPr="00146A3D">
        <w:rPr>
          <w:rFonts w:ascii="Times New Roman" w:hAnsi="Times New Roman" w:cs="Times New Roman"/>
          <w:i/>
          <w:sz w:val="24"/>
          <w:szCs w:val="24"/>
          <w:lang w:val="en-US"/>
        </w:rPr>
        <w:t>Emotion, disclosure, and health</w:t>
      </w:r>
      <w:r w:rsidRPr="00146A3D">
        <w:rPr>
          <w:rFonts w:ascii="Times New Roman" w:hAnsi="Times New Roman" w:cs="Times New Roman"/>
          <w:sz w:val="24"/>
          <w:szCs w:val="24"/>
          <w:lang w:val="en-US"/>
        </w:rPr>
        <w:t>. (pp. 125-154). American Psychological Association.</w:t>
      </w:r>
    </w:p>
    <w:p w14:paraId="3BA616A8" w14:textId="77777777" w:rsidR="006E1625" w:rsidRPr="00146A3D" w:rsidRDefault="00C01AB9" w:rsidP="005868FD">
      <w:pPr>
        <w:spacing w:before="200" w:line="360" w:lineRule="auto"/>
        <w:ind w:left="708" w:hanging="708"/>
        <w:jc w:val="both"/>
        <w:rPr>
          <w:rFonts w:ascii="Times New Roman" w:hAnsi="Times New Roman" w:cs="Times New Roman"/>
          <w:sz w:val="24"/>
          <w:szCs w:val="24"/>
          <w:lang w:val="en-US"/>
        </w:rPr>
      </w:pPr>
      <w:r w:rsidRPr="00146A3D">
        <w:rPr>
          <w:rFonts w:ascii="Times New Roman" w:hAnsi="Times New Roman" w:cs="Times New Roman"/>
          <w:sz w:val="24"/>
          <w:szCs w:val="24"/>
          <w:lang w:val="en-US"/>
        </w:rPr>
        <w:t xml:space="preserve">Setliff, A. E. &amp; Marmurek, H. H. C. (2002). The mood regulatory function of autobiographical recall is moderated by self-esteem. </w:t>
      </w:r>
      <w:r w:rsidRPr="00146A3D">
        <w:rPr>
          <w:rFonts w:ascii="Times New Roman" w:hAnsi="Times New Roman" w:cs="Times New Roman"/>
          <w:i/>
          <w:sz w:val="24"/>
          <w:szCs w:val="24"/>
          <w:lang w:val="en-US"/>
        </w:rPr>
        <w:t>Personality and Individual Differences, 32</w:t>
      </w:r>
      <w:r w:rsidRPr="00146A3D">
        <w:rPr>
          <w:rFonts w:ascii="Times New Roman" w:hAnsi="Times New Roman" w:cs="Times New Roman"/>
          <w:sz w:val="24"/>
          <w:szCs w:val="24"/>
          <w:lang w:val="en-US"/>
        </w:rPr>
        <w:t>(4), 761-771. https://doi.org/10.1016/s0191-8869(01)00078-2</w:t>
      </w:r>
    </w:p>
    <w:p w14:paraId="6DBFFB81"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lang w:val="en-US"/>
        </w:rPr>
        <w:t xml:space="preserve">Sloan, E., Hall, K., Moulding, R., Bryce, S., Mildred, H., &amp; Staiger, P. K. (2017). Emotion regulation as a transdiagnostic treatment construct across anxiety, depression, substance, eating and borderline personality disorders: A systematic review. </w:t>
      </w:r>
      <w:r w:rsidRPr="00146A3D">
        <w:rPr>
          <w:rFonts w:ascii="Times New Roman" w:hAnsi="Times New Roman" w:cs="Times New Roman"/>
          <w:i/>
          <w:sz w:val="24"/>
          <w:szCs w:val="24"/>
        </w:rPr>
        <w:t>Clinical psychology review</w:t>
      </w:r>
      <w:r w:rsidRPr="00146A3D">
        <w:rPr>
          <w:rFonts w:ascii="Times New Roman" w:hAnsi="Times New Roman" w:cs="Times New Roman"/>
          <w:sz w:val="24"/>
          <w:szCs w:val="24"/>
        </w:rPr>
        <w:t xml:space="preserve">, </w:t>
      </w:r>
      <w:r w:rsidRPr="00146A3D">
        <w:rPr>
          <w:rFonts w:ascii="Times New Roman" w:hAnsi="Times New Roman" w:cs="Times New Roman"/>
          <w:i/>
          <w:sz w:val="24"/>
          <w:szCs w:val="24"/>
        </w:rPr>
        <w:t>57</w:t>
      </w:r>
      <w:r w:rsidRPr="00146A3D">
        <w:rPr>
          <w:rFonts w:ascii="Times New Roman" w:hAnsi="Times New Roman" w:cs="Times New Roman"/>
          <w:sz w:val="24"/>
          <w:szCs w:val="24"/>
        </w:rPr>
        <w:t>, 141-163. https://doi.org/10.1016/j.cpr.2017.09.002</w:t>
      </w:r>
    </w:p>
    <w:p w14:paraId="79206F3B" w14:textId="77777777" w:rsidR="006E1625" w:rsidRPr="00146A3D" w:rsidRDefault="00C01AB9" w:rsidP="005868FD">
      <w:pPr>
        <w:spacing w:before="200" w:line="360" w:lineRule="auto"/>
        <w:ind w:left="708" w:hanging="708"/>
        <w:jc w:val="both"/>
        <w:rPr>
          <w:rFonts w:ascii="Times New Roman" w:hAnsi="Times New Roman" w:cs="Times New Roman"/>
          <w:sz w:val="24"/>
          <w:szCs w:val="24"/>
        </w:rPr>
      </w:pPr>
      <w:r w:rsidRPr="00146A3D">
        <w:rPr>
          <w:rFonts w:ascii="Times New Roman" w:hAnsi="Times New Roman" w:cs="Times New Roman"/>
          <w:sz w:val="24"/>
          <w:szCs w:val="24"/>
        </w:rPr>
        <w:t xml:space="preserve">Tejeda, M., García, R., González-Forteza, C., &amp; Palos, P. (2012). Propiedades psicométricas de la escala “Dificultades en la Regulación Emocional” en español (DERS-E) para adolescentes mexicanos. </w:t>
      </w:r>
      <w:r w:rsidRPr="00146A3D">
        <w:rPr>
          <w:rFonts w:ascii="Times New Roman" w:hAnsi="Times New Roman" w:cs="Times New Roman"/>
          <w:i/>
          <w:sz w:val="24"/>
          <w:szCs w:val="24"/>
        </w:rPr>
        <w:t>Salud Mental, 35</w:t>
      </w:r>
      <w:r w:rsidRPr="00146A3D">
        <w:rPr>
          <w:rFonts w:ascii="Times New Roman" w:hAnsi="Times New Roman" w:cs="Times New Roman"/>
          <w:sz w:val="24"/>
          <w:szCs w:val="24"/>
        </w:rPr>
        <w:t>(6), 521-526. https://www.medigraphic.com/cgi-bin/new/resumen.cgi?IDARTICULO=38567</w:t>
      </w:r>
    </w:p>
    <w:p w14:paraId="1ABEAA05" w14:textId="77777777" w:rsidR="00F22765" w:rsidRDefault="00F22765">
      <w:pPr>
        <w:rPr>
          <w:rFonts w:ascii="Times New Roman" w:hAnsi="Times New Roman" w:cs="Times New Roman"/>
          <w:b/>
          <w:sz w:val="24"/>
          <w:szCs w:val="24"/>
        </w:rPr>
      </w:pPr>
      <w:bookmarkStart w:id="9" w:name="_26eql8vgv4v5" w:colFirst="0" w:colLast="0"/>
      <w:bookmarkEnd w:id="9"/>
      <w:r>
        <w:rPr>
          <w:rFonts w:ascii="Times New Roman" w:hAnsi="Times New Roman" w:cs="Times New Roman"/>
          <w:b/>
          <w:sz w:val="24"/>
          <w:szCs w:val="24"/>
        </w:rPr>
        <w:br w:type="page"/>
      </w:r>
    </w:p>
    <w:p w14:paraId="6C5835DF" w14:textId="7B377CE0" w:rsidR="006E1625" w:rsidRPr="00146A3D" w:rsidRDefault="00C01AB9">
      <w:pPr>
        <w:pStyle w:val="Title"/>
        <w:rPr>
          <w:rFonts w:ascii="Times New Roman" w:hAnsi="Times New Roman" w:cs="Times New Roman"/>
          <w:b/>
          <w:sz w:val="24"/>
          <w:szCs w:val="24"/>
        </w:rPr>
      </w:pPr>
      <w:r w:rsidRPr="00146A3D">
        <w:rPr>
          <w:rFonts w:ascii="Times New Roman" w:hAnsi="Times New Roman" w:cs="Times New Roman"/>
          <w:b/>
          <w:sz w:val="24"/>
          <w:szCs w:val="24"/>
        </w:rPr>
        <w:lastRenderedPageBreak/>
        <w:t>Anexo 1</w:t>
      </w:r>
    </w:p>
    <w:p w14:paraId="0F17AD91" w14:textId="77777777" w:rsidR="006E1625" w:rsidRPr="00146A3D" w:rsidRDefault="00C01AB9">
      <w:pPr>
        <w:spacing w:before="200" w:line="360" w:lineRule="auto"/>
        <w:jc w:val="both"/>
        <w:rPr>
          <w:rFonts w:ascii="Times New Roman" w:hAnsi="Times New Roman" w:cs="Times New Roman"/>
          <w:i/>
          <w:sz w:val="24"/>
          <w:szCs w:val="24"/>
        </w:rPr>
      </w:pPr>
      <w:r w:rsidRPr="00146A3D">
        <w:rPr>
          <w:rFonts w:ascii="Times New Roman" w:hAnsi="Times New Roman" w:cs="Times New Roman"/>
          <w:i/>
          <w:sz w:val="24"/>
          <w:szCs w:val="24"/>
        </w:rPr>
        <w:t xml:space="preserve">Análisis de discriminación de los ítems </w:t>
      </w:r>
    </w:p>
    <w:tbl>
      <w:tblPr>
        <w:tblStyle w:val="a"/>
        <w:tblW w:w="89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1800"/>
        <w:gridCol w:w="1800"/>
        <w:gridCol w:w="1800"/>
        <w:gridCol w:w="1800"/>
      </w:tblGrid>
      <w:tr w:rsidR="006E1625" w:rsidRPr="00146A3D" w14:paraId="3DED7D85" w14:textId="77777777">
        <w:trPr>
          <w:trHeight w:val="400"/>
        </w:trPr>
        <w:tc>
          <w:tcPr>
            <w:tcW w:w="1785" w:type="dxa"/>
            <w:tcBorders>
              <w:left w:val="single" w:sz="8" w:space="0" w:color="FFFFFF"/>
              <w:bottom w:val="single" w:sz="8" w:space="0" w:color="FFFFFF"/>
              <w:right w:val="single" w:sz="8" w:space="0" w:color="FFFFFF"/>
            </w:tcBorders>
          </w:tcPr>
          <w:p w14:paraId="1A6A4967" w14:textId="77777777" w:rsidR="006E1625" w:rsidRPr="00146A3D" w:rsidRDefault="006E1625">
            <w:pPr>
              <w:widowControl w:val="0"/>
              <w:spacing w:line="240" w:lineRule="auto"/>
              <w:rPr>
                <w:rFonts w:ascii="Times New Roman" w:hAnsi="Times New Roman" w:cs="Times New Roman"/>
                <w:sz w:val="24"/>
                <w:szCs w:val="24"/>
              </w:rPr>
            </w:pPr>
          </w:p>
        </w:tc>
        <w:tc>
          <w:tcPr>
            <w:tcW w:w="5400" w:type="dxa"/>
            <w:gridSpan w:val="3"/>
            <w:tcBorders>
              <w:left w:val="single" w:sz="8" w:space="0" w:color="FFFFFF"/>
              <w:right w:val="single" w:sz="8" w:space="0" w:color="FFFFFF"/>
            </w:tcBorders>
          </w:tcPr>
          <w:p w14:paraId="7A8EB0F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T-test</w:t>
            </w:r>
          </w:p>
        </w:tc>
        <w:tc>
          <w:tcPr>
            <w:tcW w:w="1800" w:type="dxa"/>
            <w:tcBorders>
              <w:left w:val="single" w:sz="8" w:space="0" w:color="FFFFFF"/>
              <w:bottom w:val="single" w:sz="8" w:space="0" w:color="FFFFFF"/>
              <w:right w:val="single" w:sz="8" w:space="0" w:color="FFFFFF"/>
            </w:tcBorders>
          </w:tcPr>
          <w:p w14:paraId="4F279E3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i/>
                <w:sz w:val="24"/>
                <w:szCs w:val="24"/>
              </w:rPr>
              <w:t>r</w:t>
            </w:r>
            <w:r w:rsidRPr="00146A3D">
              <w:rPr>
                <w:rFonts w:ascii="Times New Roman" w:hAnsi="Times New Roman" w:cs="Times New Roman"/>
                <w:sz w:val="24"/>
                <w:szCs w:val="24"/>
              </w:rPr>
              <w:t xml:space="preserve"> </w:t>
            </w:r>
          </w:p>
        </w:tc>
      </w:tr>
      <w:tr w:rsidR="006E1625" w:rsidRPr="00146A3D" w14:paraId="7805F148" w14:textId="77777777">
        <w:tc>
          <w:tcPr>
            <w:tcW w:w="1785" w:type="dxa"/>
            <w:tcBorders>
              <w:top w:val="single" w:sz="8" w:space="0" w:color="FFFFFF"/>
              <w:left w:val="single" w:sz="8" w:space="0" w:color="FFFFFF"/>
              <w:right w:val="single" w:sz="8" w:space="0" w:color="FFFFFF"/>
            </w:tcBorders>
          </w:tcPr>
          <w:p w14:paraId="5AF5337A"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Ítem</w:t>
            </w:r>
          </w:p>
        </w:tc>
        <w:tc>
          <w:tcPr>
            <w:tcW w:w="1800" w:type="dxa"/>
            <w:tcBorders>
              <w:left w:val="single" w:sz="8" w:space="0" w:color="FFFFFF"/>
              <w:right w:val="single" w:sz="8" w:space="0" w:color="FFFFFF"/>
            </w:tcBorders>
          </w:tcPr>
          <w:p w14:paraId="0BC4B933" w14:textId="77777777" w:rsidR="006E1625" w:rsidRPr="00146A3D" w:rsidRDefault="00C01AB9">
            <w:pPr>
              <w:spacing w:line="240" w:lineRule="auto"/>
              <w:jc w:val="center"/>
              <w:rPr>
                <w:rFonts w:ascii="Times New Roman" w:hAnsi="Times New Roman" w:cs="Times New Roman"/>
                <w:i/>
                <w:sz w:val="24"/>
                <w:szCs w:val="24"/>
              </w:rPr>
            </w:pPr>
            <w:r w:rsidRPr="00146A3D">
              <w:rPr>
                <w:rFonts w:ascii="Times New Roman" w:hAnsi="Times New Roman" w:cs="Times New Roman"/>
                <w:i/>
                <w:sz w:val="24"/>
                <w:szCs w:val="24"/>
              </w:rPr>
              <w:t>t</w:t>
            </w:r>
          </w:p>
        </w:tc>
        <w:tc>
          <w:tcPr>
            <w:tcW w:w="1800" w:type="dxa"/>
            <w:tcBorders>
              <w:left w:val="single" w:sz="8" w:space="0" w:color="FFFFFF"/>
              <w:right w:val="single" w:sz="8" w:space="0" w:color="FFFFFF"/>
            </w:tcBorders>
          </w:tcPr>
          <w:p w14:paraId="15017FE5" w14:textId="77777777" w:rsidR="006E1625" w:rsidRPr="00146A3D" w:rsidRDefault="00C01AB9">
            <w:pPr>
              <w:spacing w:line="240" w:lineRule="auto"/>
              <w:jc w:val="center"/>
              <w:rPr>
                <w:rFonts w:ascii="Times New Roman" w:hAnsi="Times New Roman" w:cs="Times New Roman"/>
                <w:i/>
                <w:sz w:val="24"/>
                <w:szCs w:val="24"/>
              </w:rPr>
            </w:pPr>
            <w:r w:rsidRPr="00146A3D">
              <w:rPr>
                <w:rFonts w:ascii="Times New Roman" w:hAnsi="Times New Roman" w:cs="Times New Roman"/>
                <w:i/>
                <w:sz w:val="24"/>
                <w:szCs w:val="24"/>
              </w:rPr>
              <w:t xml:space="preserve">p </w:t>
            </w:r>
          </w:p>
        </w:tc>
        <w:tc>
          <w:tcPr>
            <w:tcW w:w="1800" w:type="dxa"/>
            <w:tcBorders>
              <w:left w:val="single" w:sz="8" w:space="0" w:color="FFFFFF"/>
              <w:right w:val="single" w:sz="8" w:space="0" w:color="FFFFFF"/>
            </w:tcBorders>
          </w:tcPr>
          <w:p w14:paraId="759427A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Tamaño del efecto</w:t>
            </w:r>
          </w:p>
        </w:tc>
        <w:tc>
          <w:tcPr>
            <w:tcW w:w="1800" w:type="dxa"/>
            <w:tcBorders>
              <w:top w:val="single" w:sz="8" w:space="0" w:color="FFFFFF"/>
              <w:left w:val="single" w:sz="8" w:space="0" w:color="FFFFFF"/>
              <w:right w:val="single" w:sz="8" w:space="0" w:color="FFFFFF"/>
            </w:tcBorders>
          </w:tcPr>
          <w:p w14:paraId="4FC29CCB" w14:textId="77777777" w:rsidR="006E1625" w:rsidRPr="00146A3D" w:rsidRDefault="006E1625">
            <w:pPr>
              <w:spacing w:line="240" w:lineRule="auto"/>
              <w:jc w:val="center"/>
              <w:rPr>
                <w:rFonts w:ascii="Times New Roman" w:hAnsi="Times New Roman" w:cs="Times New Roman"/>
                <w:sz w:val="24"/>
                <w:szCs w:val="24"/>
              </w:rPr>
            </w:pPr>
          </w:p>
        </w:tc>
      </w:tr>
      <w:tr w:rsidR="006E1625" w:rsidRPr="00146A3D" w14:paraId="64910DE2" w14:textId="77777777">
        <w:tc>
          <w:tcPr>
            <w:tcW w:w="1785" w:type="dxa"/>
            <w:tcBorders>
              <w:left w:val="single" w:sz="8" w:space="0" w:color="FFFFFF"/>
              <w:bottom w:val="single" w:sz="8" w:space="0" w:color="FFFFFF"/>
              <w:right w:val="single" w:sz="8" w:space="0" w:color="FFFFFF"/>
            </w:tcBorders>
          </w:tcPr>
          <w:p w14:paraId="170659AF"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w:t>
            </w:r>
          </w:p>
        </w:tc>
        <w:tc>
          <w:tcPr>
            <w:tcW w:w="1800" w:type="dxa"/>
            <w:tcBorders>
              <w:left w:val="single" w:sz="8" w:space="0" w:color="FFFFFF"/>
              <w:bottom w:val="single" w:sz="8" w:space="0" w:color="FFFFFF"/>
              <w:right w:val="single" w:sz="8" w:space="0" w:color="FFFFFF"/>
            </w:tcBorders>
          </w:tcPr>
          <w:p w14:paraId="69AB523B"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9.55</w:t>
            </w:r>
          </w:p>
        </w:tc>
        <w:tc>
          <w:tcPr>
            <w:tcW w:w="1800" w:type="dxa"/>
            <w:tcBorders>
              <w:left w:val="single" w:sz="8" w:space="0" w:color="FFFFFF"/>
              <w:bottom w:val="single" w:sz="8" w:space="0" w:color="FFFFFF"/>
              <w:right w:val="single" w:sz="8" w:space="0" w:color="FFFFFF"/>
            </w:tcBorders>
          </w:tcPr>
          <w:p w14:paraId="6C7EA27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left w:val="single" w:sz="8" w:space="0" w:color="FFFFFF"/>
              <w:bottom w:val="single" w:sz="8" w:space="0" w:color="FFFFFF"/>
              <w:right w:val="single" w:sz="8" w:space="0" w:color="FFFFFF"/>
            </w:tcBorders>
          </w:tcPr>
          <w:p w14:paraId="512B5A7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.61</w:t>
            </w:r>
          </w:p>
        </w:tc>
        <w:tc>
          <w:tcPr>
            <w:tcW w:w="1800" w:type="dxa"/>
            <w:tcBorders>
              <w:left w:val="single" w:sz="8" w:space="0" w:color="FFFFFF"/>
              <w:bottom w:val="single" w:sz="8" w:space="0" w:color="FFFFFF"/>
              <w:right w:val="single" w:sz="8" w:space="0" w:color="FFFFFF"/>
            </w:tcBorders>
          </w:tcPr>
          <w:p w14:paraId="073A59BB"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.73</w:t>
            </w:r>
          </w:p>
        </w:tc>
      </w:tr>
      <w:tr w:rsidR="006E1625" w:rsidRPr="00146A3D" w14:paraId="24AE7F6C" w14:textId="77777777">
        <w:tc>
          <w:tcPr>
            <w:tcW w:w="1785" w:type="dxa"/>
            <w:tcBorders>
              <w:top w:val="single" w:sz="8" w:space="0" w:color="FFFFFF"/>
              <w:left w:val="single" w:sz="8" w:space="0" w:color="FFFFFF"/>
              <w:bottom w:val="single" w:sz="8" w:space="0" w:color="FFFFFF"/>
              <w:right w:val="single" w:sz="8" w:space="0" w:color="FFFFFF"/>
            </w:tcBorders>
          </w:tcPr>
          <w:p w14:paraId="2BCE84B9"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2</w:t>
            </w:r>
          </w:p>
        </w:tc>
        <w:tc>
          <w:tcPr>
            <w:tcW w:w="1800" w:type="dxa"/>
            <w:tcBorders>
              <w:top w:val="single" w:sz="8" w:space="0" w:color="FFFFFF"/>
              <w:left w:val="single" w:sz="8" w:space="0" w:color="FFFFFF"/>
              <w:bottom w:val="single" w:sz="8" w:space="0" w:color="FFFFFF"/>
              <w:right w:val="single" w:sz="8" w:space="0" w:color="FFFFFF"/>
            </w:tcBorders>
          </w:tcPr>
          <w:p w14:paraId="2CC67D15"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6.34</w:t>
            </w:r>
          </w:p>
        </w:tc>
        <w:tc>
          <w:tcPr>
            <w:tcW w:w="1800" w:type="dxa"/>
            <w:tcBorders>
              <w:top w:val="single" w:sz="8" w:space="0" w:color="FFFFFF"/>
              <w:left w:val="single" w:sz="8" w:space="0" w:color="FFFFFF"/>
              <w:bottom w:val="single" w:sz="8" w:space="0" w:color="FFFFFF"/>
              <w:right w:val="single" w:sz="8" w:space="0" w:color="FFFFFF"/>
            </w:tcBorders>
          </w:tcPr>
          <w:p w14:paraId="55B95A3B"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2C76DD6"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.44</w:t>
            </w:r>
          </w:p>
        </w:tc>
        <w:tc>
          <w:tcPr>
            <w:tcW w:w="1800" w:type="dxa"/>
            <w:tcBorders>
              <w:top w:val="single" w:sz="8" w:space="0" w:color="FFFFFF"/>
              <w:left w:val="single" w:sz="8" w:space="0" w:color="FFFFFF"/>
              <w:bottom w:val="single" w:sz="8" w:space="0" w:color="FFFFFF"/>
              <w:right w:val="single" w:sz="8" w:space="0" w:color="FFFFFF"/>
            </w:tcBorders>
          </w:tcPr>
          <w:p w14:paraId="77CD93DD"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.85</w:t>
            </w:r>
          </w:p>
        </w:tc>
      </w:tr>
      <w:tr w:rsidR="006E1625" w:rsidRPr="00146A3D" w14:paraId="22805AC2" w14:textId="77777777">
        <w:tc>
          <w:tcPr>
            <w:tcW w:w="1785" w:type="dxa"/>
            <w:tcBorders>
              <w:top w:val="single" w:sz="8" w:space="0" w:color="FFFFFF"/>
              <w:left w:val="single" w:sz="8" w:space="0" w:color="FFFFFF"/>
              <w:bottom w:val="single" w:sz="8" w:space="0" w:color="FFFFFF"/>
              <w:right w:val="single" w:sz="8" w:space="0" w:color="FFFFFF"/>
            </w:tcBorders>
          </w:tcPr>
          <w:p w14:paraId="555B08B5"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3</w:t>
            </w:r>
          </w:p>
        </w:tc>
        <w:tc>
          <w:tcPr>
            <w:tcW w:w="1800" w:type="dxa"/>
            <w:tcBorders>
              <w:top w:val="single" w:sz="8" w:space="0" w:color="FFFFFF"/>
              <w:left w:val="single" w:sz="8" w:space="0" w:color="FFFFFF"/>
              <w:bottom w:val="single" w:sz="8" w:space="0" w:color="FFFFFF"/>
              <w:right w:val="single" w:sz="8" w:space="0" w:color="FFFFFF"/>
            </w:tcBorders>
          </w:tcPr>
          <w:p w14:paraId="2069E39E"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12.23</w:t>
            </w:r>
          </w:p>
        </w:tc>
        <w:tc>
          <w:tcPr>
            <w:tcW w:w="1800" w:type="dxa"/>
            <w:tcBorders>
              <w:top w:val="single" w:sz="8" w:space="0" w:color="FFFFFF"/>
              <w:left w:val="single" w:sz="8" w:space="0" w:color="FFFFFF"/>
              <w:bottom w:val="single" w:sz="8" w:space="0" w:color="FFFFFF"/>
              <w:right w:val="single" w:sz="8" w:space="0" w:color="FFFFFF"/>
            </w:tcBorders>
          </w:tcPr>
          <w:p w14:paraId="194DF26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5E59104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.72</w:t>
            </w:r>
          </w:p>
        </w:tc>
        <w:tc>
          <w:tcPr>
            <w:tcW w:w="1800" w:type="dxa"/>
            <w:tcBorders>
              <w:top w:val="single" w:sz="8" w:space="0" w:color="FFFFFF"/>
              <w:left w:val="single" w:sz="8" w:space="0" w:color="FFFFFF"/>
              <w:bottom w:val="single" w:sz="8" w:space="0" w:color="FFFFFF"/>
              <w:right w:val="single" w:sz="8" w:space="0" w:color="FFFFFF"/>
            </w:tcBorders>
          </w:tcPr>
          <w:p w14:paraId="19D1D90C"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.64</w:t>
            </w:r>
          </w:p>
        </w:tc>
      </w:tr>
      <w:tr w:rsidR="006E1625" w:rsidRPr="00146A3D" w14:paraId="65DE7D58"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31267D33"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4</w:t>
            </w:r>
          </w:p>
        </w:tc>
        <w:tc>
          <w:tcPr>
            <w:tcW w:w="1800" w:type="dxa"/>
            <w:tcBorders>
              <w:top w:val="single" w:sz="8" w:space="0" w:color="FFFFFF"/>
              <w:left w:val="single" w:sz="8" w:space="0" w:color="FFFFFF"/>
              <w:bottom w:val="single" w:sz="8" w:space="0" w:color="FFFFFF"/>
              <w:right w:val="single" w:sz="8" w:space="0" w:color="FFFFFF"/>
            </w:tcBorders>
          </w:tcPr>
          <w:p w14:paraId="2C9DD443"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8.17</w:t>
            </w:r>
          </w:p>
        </w:tc>
        <w:tc>
          <w:tcPr>
            <w:tcW w:w="1800" w:type="dxa"/>
            <w:tcBorders>
              <w:top w:val="single" w:sz="8" w:space="0" w:color="FFFFFF"/>
              <w:left w:val="single" w:sz="8" w:space="0" w:color="FFFFFF"/>
              <w:bottom w:val="single" w:sz="8" w:space="0" w:color="FFFFFF"/>
              <w:right w:val="single" w:sz="8" w:space="0" w:color="FFFFFF"/>
            </w:tcBorders>
          </w:tcPr>
          <w:p w14:paraId="3DE4D3CC"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0E9E2190"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.62</w:t>
            </w:r>
          </w:p>
        </w:tc>
        <w:tc>
          <w:tcPr>
            <w:tcW w:w="1800" w:type="dxa"/>
            <w:tcBorders>
              <w:top w:val="single" w:sz="8" w:space="0" w:color="FFFFFF"/>
              <w:left w:val="single" w:sz="8" w:space="0" w:color="FFFFFF"/>
              <w:bottom w:val="single" w:sz="8" w:space="0" w:color="FFFFFF"/>
              <w:right w:val="single" w:sz="8" w:space="0" w:color="FFFFFF"/>
            </w:tcBorders>
          </w:tcPr>
          <w:p w14:paraId="637A4CBB"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.71</w:t>
            </w:r>
          </w:p>
        </w:tc>
      </w:tr>
      <w:tr w:rsidR="006E1625" w:rsidRPr="00146A3D" w14:paraId="11AFC1D4"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237B89E3"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5</w:t>
            </w:r>
          </w:p>
        </w:tc>
        <w:tc>
          <w:tcPr>
            <w:tcW w:w="1800" w:type="dxa"/>
            <w:tcBorders>
              <w:top w:val="single" w:sz="8" w:space="0" w:color="FFFFFF"/>
              <w:left w:val="single" w:sz="8" w:space="0" w:color="FFFFFF"/>
              <w:bottom w:val="single" w:sz="8" w:space="0" w:color="FFFFFF"/>
              <w:right w:val="single" w:sz="8" w:space="0" w:color="FFFFFF"/>
            </w:tcBorders>
          </w:tcPr>
          <w:p w14:paraId="5565990A"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11.93</w:t>
            </w:r>
          </w:p>
        </w:tc>
        <w:tc>
          <w:tcPr>
            <w:tcW w:w="1800" w:type="dxa"/>
            <w:tcBorders>
              <w:top w:val="single" w:sz="8" w:space="0" w:color="FFFFFF"/>
              <w:left w:val="single" w:sz="8" w:space="0" w:color="FFFFFF"/>
              <w:bottom w:val="nil"/>
              <w:right w:val="single" w:sz="8" w:space="0" w:color="FFFFFF"/>
            </w:tcBorders>
          </w:tcPr>
          <w:p w14:paraId="35ACEAB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5B5B018"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.73</w:t>
            </w:r>
          </w:p>
        </w:tc>
        <w:tc>
          <w:tcPr>
            <w:tcW w:w="1800" w:type="dxa"/>
            <w:tcBorders>
              <w:top w:val="single" w:sz="8" w:space="0" w:color="FFFFFF"/>
              <w:left w:val="single" w:sz="8" w:space="0" w:color="FFFFFF"/>
              <w:bottom w:val="single" w:sz="8" w:space="0" w:color="FFFFFF"/>
              <w:right w:val="single" w:sz="8" w:space="0" w:color="FFFFFF"/>
            </w:tcBorders>
          </w:tcPr>
          <w:p w14:paraId="66317058"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.78</w:t>
            </w:r>
          </w:p>
        </w:tc>
      </w:tr>
      <w:tr w:rsidR="006E1625" w:rsidRPr="00146A3D" w14:paraId="1B2BADFD"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1EAB9E09"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6</w:t>
            </w:r>
          </w:p>
        </w:tc>
        <w:tc>
          <w:tcPr>
            <w:tcW w:w="1800" w:type="dxa"/>
            <w:tcBorders>
              <w:top w:val="single" w:sz="8" w:space="0" w:color="FFFFFF"/>
              <w:left w:val="single" w:sz="8" w:space="0" w:color="FFFFFF"/>
              <w:bottom w:val="single" w:sz="8" w:space="0" w:color="FFFFFF"/>
              <w:right w:val="single" w:sz="8" w:space="0" w:color="FFFFFF"/>
            </w:tcBorders>
          </w:tcPr>
          <w:p w14:paraId="38DA85B4"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4.67</w:t>
            </w:r>
          </w:p>
        </w:tc>
        <w:tc>
          <w:tcPr>
            <w:tcW w:w="1800" w:type="dxa"/>
            <w:tcBorders>
              <w:top w:val="nil"/>
              <w:left w:val="single" w:sz="8" w:space="0" w:color="FFFFFF"/>
              <w:bottom w:val="single" w:sz="8" w:space="0" w:color="FFFFFF"/>
              <w:right w:val="single" w:sz="8" w:space="0" w:color="FFFFFF"/>
            </w:tcBorders>
          </w:tcPr>
          <w:p w14:paraId="32481A5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13274E2E"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.36</w:t>
            </w:r>
          </w:p>
        </w:tc>
        <w:tc>
          <w:tcPr>
            <w:tcW w:w="1800" w:type="dxa"/>
            <w:tcBorders>
              <w:top w:val="single" w:sz="8" w:space="0" w:color="FFFFFF"/>
              <w:left w:val="single" w:sz="8" w:space="0" w:color="FFFFFF"/>
              <w:bottom w:val="single" w:sz="8" w:space="0" w:color="FFFFFF"/>
              <w:right w:val="single" w:sz="8" w:space="0" w:color="FFFFFF"/>
            </w:tcBorders>
          </w:tcPr>
          <w:p w14:paraId="65EEF4A1"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.80</w:t>
            </w:r>
          </w:p>
        </w:tc>
      </w:tr>
      <w:tr w:rsidR="006E1625" w:rsidRPr="00146A3D" w14:paraId="77E73F22" w14:textId="77777777">
        <w:tc>
          <w:tcPr>
            <w:tcW w:w="1785" w:type="dxa"/>
            <w:tcBorders>
              <w:top w:val="single" w:sz="8" w:space="0" w:color="FFFFFF"/>
              <w:left w:val="single" w:sz="8" w:space="0" w:color="FFFFFF"/>
              <w:bottom w:val="single" w:sz="8" w:space="0" w:color="FFFFFF"/>
              <w:right w:val="single" w:sz="8" w:space="0" w:color="FFFFFF"/>
            </w:tcBorders>
          </w:tcPr>
          <w:p w14:paraId="75BE9328"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7</w:t>
            </w:r>
          </w:p>
        </w:tc>
        <w:tc>
          <w:tcPr>
            <w:tcW w:w="1800" w:type="dxa"/>
            <w:tcBorders>
              <w:top w:val="single" w:sz="8" w:space="0" w:color="FFFFFF"/>
              <w:left w:val="single" w:sz="8" w:space="0" w:color="FFFFFF"/>
              <w:bottom w:val="single" w:sz="8" w:space="0" w:color="FFFFFF"/>
              <w:right w:val="single" w:sz="8" w:space="0" w:color="FFFFFF"/>
            </w:tcBorders>
          </w:tcPr>
          <w:p w14:paraId="2B2053FA"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9.93</w:t>
            </w:r>
          </w:p>
        </w:tc>
        <w:tc>
          <w:tcPr>
            <w:tcW w:w="1800" w:type="dxa"/>
            <w:tcBorders>
              <w:top w:val="single" w:sz="8" w:space="0" w:color="FFFFFF"/>
              <w:left w:val="single" w:sz="8" w:space="0" w:color="FFFFFF"/>
              <w:bottom w:val="single" w:sz="8" w:space="0" w:color="FFFFFF"/>
              <w:right w:val="single" w:sz="8" w:space="0" w:color="FFFFFF"/>
            </w:tcBorders>
          </w:tcPr>
          <w:p w14:paraId="12426DC6"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1979F12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.62</w:t>
            </w:r>
          </w:p>
        </w:tc>
        <w:tc>
          <w:tcPr>
            <w:tcW w:w="1800" w:type="dxa"/>
            <w:tcBorders>
              <w:top w:val="single" w:sz="8" w:space="0" w:color="FFFFFF"/>
              <w:left w:val="single" w:sz="8" w:space="0" w:color="FFFFFF"/>
              <w:bottom w:val="single" w:sz="8" w:space="0" w:color="FFFFFF"/>
              <w:right w:val="single" w:sz="8" w:space="0" w:color="FFFFFF"/>
            </w:tcBorders>
          </w:tcPr>
          <w:p w14:paraId="7624ABFF"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.77</w:t>
            </w:r>
          </w:p>
        </w:tc>
      </w:tr>
      <w:tr w:rsidR="006E1625" w:rsidRPr="00146A3D" w14:paraId="0E803D0F"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7D6DF1F6"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8</w:t>
            </w:r>
          </w:p>
        </w:tc>
        <w:tc>
          <w:tcPr>
            <w:tcW w:w="1800" w:type="dxa"/>
            <w:tcBorders>
              <w:top w:val="single" w:sz="8" w:space="0" w:color="FFFFFF"/>
              <w:left w:val="single" w:sz="8" w:space="0" w:color="FFFFFF"/>
              <w:bottom w:val="single" w:sz="8" w:space="0" w:color="FFFFFF"/>
              <w:right w:val="single" w:sz="8" w:space="0" w:color="FFFFFF"/>
            </w:tcBorders>
          </w:tcPr>
          <w:p w14:paraId="7DE858E2"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11.71</w:t>
            </w:r>
          </w:p>
        </w:tc>
        <w:tc>
          <w:tcPr>
            <w:tcW w:w="1800" w:type="dxa"/>
            <w:tcBorders>
              <w:top w:val="single" w:sz="8" w:space="0" w:color="FFFFFF"/>
              <w:left w:val="single" w:sz="8" w:space="0" w:color="FFFFFF"/>
              <w:bottom w:val="single" w:sz="8" w:space="0" w:color="FFFFFF"/>
              <w:right w:val="single" w:sz="8" w:space="0" w:color="FFFFFF"/>
            </w:tcBorders>
          </w:tcPr>
          <w:p w14:paraId="55A6D34E"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7C054541"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.72</w:t>
            </w:r>
          </w:p>
        </w:tc>
        <w:tc>
          <w:tcPr>
            <w:tcW w:w="1800" w:type="dxa"/>
            <w:tcBorders>
              <w:top w:val="single" w:sz="8" w:space="0" w:color="FFFFFF"/>
              <w:left w:val="single" w:sz="8" w:space="0" w:color="FFFFFF"/>
              <w:bottom w:val="single" w:sz="8" w:space="0" w:color="FFFFFF"/>
              <w:right w:val="single" w:sz="8" w:space="0" w:color="FFFFFF"/>
            </w:tcBorders>
          </w:tcPr>
          <w:p w14:paraId="713EBA5C"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.77</w:t>
            </w:r>
          </w:p>
        </w:tc>
      </w:tr>
      <w:tr w:rsidR="006E1625" w:rsidRPr="00146A3D" w14:paraId="1A41FEC3"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68B30FA2"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9</w:t>
            </w:r>
          </w:p>
        </w:tc>
        <w:tc>
          <w:tcPr>
            <w:tcW w:w="1800" w:type="dxa"/>
            <w:tcBorders>
              <w:top w:val="single" w:sz="8" w:space="0" w:color="FFFFFF"/>
              <w:left w:val="single" w:sz="8" w:space="0" w:color="FFFFFF"/>
              <w:bottom w:val="single" w:sz="8" w:space="0" w:color="FFFFFF"/>
              <w:right w:val="single" w:sz="8" w:space="0" w:color="FFFFFF"/>
            </w:tcBorders>
          </w:tcPr>
          <w:p w14:paraId="386BB9FB"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7.73</w:t>
            </w:r>
          </w:p>
        </w:tc>
        <w:tc>
          <w:tcPr>
            <w:tcW w:w="1800" w:type="dxa"/>
            <w:tcBorders>
              <w:top w:val="single" w:sz="8" w:space="0" w:color="FFFFFF"/>
              <w:left w:val="single" w:sz="8" w:space="0" w:color="FFFFFF"/>
              <w:bottom w:val="nil"/>
              <w:right w:val="single" w:sz="8" w:space="0" w:color="FFFFFF"/>
            </w:tcBorders>
          </w:tcPr>
          <w:p w14:paraId="17CA9CE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52F18DF9"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.54</w:t>
            </w:r>
          </w:p>
        </w:tc>
        <w:tc>
          <w:tcPr>
            <w:tcW w:w="1800" w:type="dxa"/>
            <w:tcBorders>
              <w:top w:val="single" w:sz="8" w:space="0" w:color="FFFFFF"/>
              <w:left w:val="single" w:sz="8" w:space="0" w:color="FFFFFF"/>
              <w:bottom w:val="single" w:sz="8" w:space="0" w:color="FFFFFF"/>
              <w:right w:val="single" w:sz="8" w:space="0" w:color="FFFFFF"/>
            </w:tcBorders>
          </w:tcPr>
          <w:p w14:paraId="17E07DAC"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.73</w:t>
            </w:r>
          </w:p>
        </w:tc>
      </w:tr>
      <w:tr w:rsidR="006E1625" w:rsidRPr="00146A3D" w14:paraId="158A8B93"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70D7390E"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10</w:t>
            </w:r>
          </w:p>
        </w:tc>
        <w:tc>
          <w:tcPr>
            <w:tcW w:w="1800" w:type="dxa"/>
            <w:tcBorders>
              <w:top w:val="single" w:sz="8" w:space="0" w:color="FFFFFF"/>
              <w:left w:val="single" w:sz="8" w:space="0" w:color="FFFFFF"/>
              <w:bottom w:val="single" w:sz="8" w:space="0" w:color="FFFFFF"/>
              <w:right w:val="single" w:sz="8" w:space="0" w:color="FFFFFF"/>
            </w:tcBorders>
          </w:tcPr>
          <w:p w14:paraId="0BB4D376"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12.33</w:t>
            </w:r>
          </w:p>
        </w:tc>
        <w:tc>
          <w:tcPr>
            <w:tcW w:w="1800" w:type="dxa"/>
            <w:tcBorders>
              <w:top w:val="nil"/>
              <w:left w:val="single" w:sz="8" w:space="0" w:color="FFFFFF"/>
              <w:bottom w:val="single" w:sz="8" w:space="0" w:color="FFFFFF"/>
              <w:right w:val="single" w:sz="8" w:space="0" w:color="FFFFFF"/>
            </w:tcBorders>
          </w:tcPr>
          <w:p w14:paraId="332115A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1747B16F"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.68</w:t>
            </w:r>
          </w:p>
        </w:tc>
        <w:tc>
          <w:tcPr>
            <w:tcW w:w="1800" w:type="dxa"/>
            <w:tcBorders>
              <w:top w:val="single" w:sz="8" w:space="0" w:color="FFFFFF"/>
              <w:left w:val="single" w:sz="8" w:space="0" w:color="FFFFFF"/>
              <w:bottom w:val="single" w:sz="8" w:space="0" w:color="FFFFFF"/>
              <w:right w:val="single" w:sz="8" w:space="0" w:color="FFFFFF"/>
            </w:tcBorders>
          </w:tcPr>
          <w:p w14:paraId="346EB10A"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.79</w:t>
            </w:r>
          </w:p>
        </w:tc>
      </w:tr>
      <w:tr w:rsidR="006E1625" w:rsidRPr="00146A3D" w14:paraId="42FBC304" w14:textId="77777777">
        <w:tc>
          <w:tcPr>
            <w:tcW w:w="1785" w:type="dxa"/>
            <w:tcBorders>
              <w:top w:val="single" w:sz="8" w:space="0" w:color="FFFFFF"/>
              <w:left w:val="single" w:sz="8" w:space="0" w:color="FFFFFF"/>
              <w:bottom w:val="single" w:sz="8" w:space="0" w:color="FFFFFF"/>
              <w:right w:val="single" w:sz="8" w:space="0" w:color="FFFFFF"/>
            </w:tcBorders>
          </w:tcPr>
          <w:p w14:paraId="7F19500E"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11</w:t>
            </w:r>
          </w:p>
        </w:tc>
        <w:tc>
          <w:tcPr>
            <w:tcW w:w="1800" w:type="dxa"/>
            <w:tcBorders>
              <w:top w:val="single" w:sz="8" w:space="0" w:color="FFFFFF"/>
              <w:left w:val="single" w:sz="8" w:space="0" w:color="FFFFFF"/>
              <w:bottom w:val="single" w:sz="8" w:space="0" w:color="FFFFFF"/>
              <w:right w:val="single" w:sz="8" w:space="0" w:color="FFFFFF"/>
            </w:tcBorders>
          </w:tcPr>
          <w:p w14:paraId="09211822"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12.17</w:t>
            </w:r>
          </w:p>
        </w:tc>
        <w:tc>
          <w:tcPr>
            <w:tcW w:w="1800" w:type="dxa"/>
            <w:tcBorders>
              <w:top w:val="single" w:sz="8" w:space="0" w:color="FFFFFF"/>
              <w:left w:val="single" w:sz="8" w:space="0" w:color="FFFFFF"/>
              <w:bottom w:val="single" w:sz="8" w:space="0" w:color="FFFFFF"/>
              <w:right w:val="single" w:sz="8" w:space="0" w:color="FFFFFF"/>
            </w:tcBorders>
          </w:tcPr>
          <w:p w14:paraId="55A78B5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1798A0C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.72</w:t>
            </w:r>
          </w:p>
        </w:tc>
        <w:tc>
          <w:tcPr>
            <w:tcW w:w="1800" w:type="dxa"/>
            <w:tcBorders>
              <w:top w:val="single" w:sz="8" w:space="0" w:color="FFFFFF"/>
              <w:left w:val="single" w:sz="8" w:space="0" w:color="FFFFFF"/>
              <w:bottom w:val="single" w:sz="8" w:space="0" w:color="FFFFFF"/>
              <w:right w:val="single" w:sz="8" w:space="0" w:color="FFFFFF"/>
            </w:tcBorders>
          </w:tcPr>
          <w:p w14:paraId="555BEF64"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.88</w:t>
            </w:r>
          </w:p>
        </w:tc>
      </w:tr>
      <w:tr w:rsidR="006E1625" w:rsidRPr="00146A3D" w14:paraId="362772BC" w14:textId="77777777">
        <w:tc>
          <w:tcPr>
            <w:tcW w:w="1785" w:type="dxa"/>
            <w:tcBorders>
              <w:top w:val="single" w:sz="8" w:space="0" w:color="FFFFFF"/>
              <w:left w:val="single" w:sz="8" w:space="0" w:color="FFFFFF"/>
              <w:bottom w:val="single" w:sz="8" w:space="0" w:color="FFFFFF"/>
              <w:right w:val="single" w:sz="8" w:space="0" w:color="FFFFFF"/>
            </w:tcBorders>
          </w:tcPr>
          <w:p w14:paraId="4F755BAD"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12</w:t>
            </w:r>
          </w:p>
        </w:tc>
        <w:tc>
          <w:tcPr>
            <w:tcW w:w="1800" w:type="dxa"/>
            <w:tcBorders>
              <w:top w:val="single" w:sz="8" w:space="0" w:color="FFFFFF"/>
              <w:left w:val="single" w:sz="8" w:space="0" w:color="FFFFFF"/>
              <w:bottom w:val="single" w:sz="8" w:space="0" w:color="FFFFFF"/>
              <w:right w:val="single" w:sz="8" w:space="0" w:color="FFFFFF"/>
            </w:tcBorders>
          </w:tcPr>
          <w:p w14:paraId="644AD2EA"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13.97</w:t>
            </w:r>
          </w:p>
        </w:tc>
        <w:tc>
          <w:tcPr>
            <w:tcW w:w="1800" w:type="dxa"/>
            <w:tcBorders>
              <w:top w:val="single" w:sz="8" w:space="0" w:color="FFFFFF"/>
              <w:left w:val="single" w:sz="8" w:space="0" w:color="FFFFFF"/>
              <w:bottom w:val="single" w:sz="8" w:space="0" w:color="FFFFFF"/>
              <w:right w:val="single" w:sz="8" w:space="0" w:color="FFFFFF"/>
            </w:tcBorders>
          </w:tcPr>
          <w:p w14:paraId="258A376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27BF61B"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.73</w:t>
            </w:r>
          </w:p>
        </w:tc>
        <w:tc>
          <w:tcPr>
            <w:tcW w:w="1800" w:type="dxa"/>
            <w:tcBorders>
              <w:top w:val="single" w:sz="8" w:space="0" w:color="FFFFFF"/>
              <w:left w:val="single" w:sz="8" w:space="0" w:color="FFFFFF"/>
              <w:bottom w:val="single" w:sz="8" w:space="0" w:color="FFFFFF"/>
              <w:right w:val="single" w:sz="8" w:space="0" w:color="FFFFFF"/>
            </w:tcBorders>
          </w:tcPr>
          <w:p w14:paraId="289D5089"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.86</w:t>
            </w:r>
          </w:p>
        </w:tc>
      </w:tr>
      <w:tr w:rsidR="006E1625" w:rsidRPr="00146A3D" w14:paraId="0E3F22CD"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22695D68"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13</w:t>
            </w:r>
          </w:p>
        </w:tc>
        <w:tc>
          <w:tcPr>
            <w:tcW w:w="1800" w:type="dxa"/>
            <w:tcBorders>
              <w:top w:val="single" w:sz="8" w:space="0" w:color="FFFFFF"/>
              <w:left w:val="single" w:sz="8" w:space="0" w:color="FFFFFF"/>
              <w:bottom w:val="single" w:sz="8" w:space="0" w:color="FFFFFF"/>
              <w:right w:val="single" w:sz="8" w:space="0" w:color="FFFFFF"/>
            </w:tcBorders>
          </w:tcPr>
          <w:p w14:paraId="3F3120B8"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11.13</w:t>
            </w:r>
          </w:p>
        </w:tc>
        <w:tc>
          <w:tcPr>
            <w:tcW w:w="1800" w:type="dxa"/>
            <w:tcBorders>
              <w:top w:val="single" w:sz="8" w:space="0" w:color="FFFFFF"/>
              <w:left w:val="single" w:sz="8" w:space="0" w:color="FFFFFF"/>
              <w:bottom w:val="single" w:sz="8" w:space="0" w:color="FFFFFF"/>
              <w:right w:val="single" w:sz="8" w:space="0" w:color="FFFFFF"/>
            </w:tcBorders>
          </w:tcPr>
          <w:p w14:paraId="5AC106B0"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3A2A7198"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.68</w:t>
            </w:r>
          </w:p>
        </w:tc>
        <w:tc>
          <w:tcPr>
            <w:tcW w:w="1800" w:type="dxa"/>
            <w:tcBorders>
              <w:top w:val="single" w:sz="8" w:space="0" w:color="FFFFFF"/>
              <w:left w:val="single" w:sz="8" w:space="0" w:color="FFFFFF"/>
              <w:bottom w:val="single" w:sz="8" w:space="0" w:color="FFFFFF"/>
              <w:right w:val="single" w:sz="8" w:space="0" w:color="FFFFFF"/>
            </w:tcBorders>
          </w:tcPr>
          <w:p w14:paraId="09549E07"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.85</w:t>
            </w:r>
          </w:p>
        </w:tc>
      </w:tr>
      <w:tr w:rsidR="006E1625" w:rsidRPr="00146A3D" w14:paraId="6EFE8817"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2726C50D"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14</w:t>
            </w:r>
          </w:p>
        </w:tc>
        <w:tc>
          <w:tcPr>
            <w:tcW w:w="1800" w:type="dxa"/>
            <w:tcBorders>
              <w:top w:val="single" w:sz="8" w:space="0" w:color="FFFFFF"/>
              <w:left w:val="single" w:sz="8" w:space="0" w:color="FFFFFF"/>
              <w:bottom w:val="single" w:sz="8" w:space="0" w:color="FFFFFF"/>
              <w:right w:val="single" w:sz="8" w:space="0" w:color="FFFFFF"/>
            </w:tcBorders>
          </w:tcPr>
          <w:p w14:paraId="15624E81"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14.99</w:t>
            </w:r>
          </w:p>
        </w:tc>
        <w:tc>
          <w:tcPr>
            <w:tcW w:w="1800" w:type="dxa"/>
            <w:tcBorders>
              <w:top w:val="single" w:sz="8" w:space="0" w:color="FFFFFF"/>
              <w:left w:val="single" w:sz="8" w:space="0" w:color="FFFFFF"/>
              <w:bottom w:val="nil"/>
              <w:right w:val="single" w:sz="8" w:space="0" w:color="FFFFFF"/>
            </w:tcBorders>
          </w:tcPr>
          <w:p w14:paraId="776A68F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84A2EE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.81</w:t>
            </w:r>
          </w:p>
        </w:tc>
        <w:tc>
          <w:tcPr>
            <w:tcW w:w="1800" w:type="dxa"/>
            <w:tcBorders>
              <w:top w:val="single" w:sz="8" w:space="0" w:color="FFFFFF"/>
              <w:left w:val="single" w:sz="8" w:space="0" w:color="FFFFFF"/>
              <w:bottom w:val="single" w:sz="8" w:space="0" w:color="FFFFFF"/>
              <w:right w:val="single" w:sz="8" w:space="0" w:color="FFFFFF"/>
            </w:tcBorders>
          </w:tcPr>
          <w:p w14:paraId="60F696A8"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.80</w:t>
            </w:r>
          </w:p>
        </w:tc>
      </w:tr>
      <w:tr w:rsidR="006E1625" w:rsidRPr="00146A3D" w14:paraId="3D9B5009"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35B7CB20"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15</w:t>
            </w:r>
          </w:p>
        </w:tc>
        <w:tc>
          <w:tcPr>
            <w:tcW w:w="1800" w:type="dxa"/>
            <w:tcBorders>
              <w:top w:val="single" w:sz="8" w:space="0" w:color="FFFFFF"/>
              <w:left w:val="single" w:sz="8" w:space="0" w:color="FFFFFF"/>
              <w:bottom w:val="single" w:sz="8" w:space="0" w:color="FFFFFF"/>
              <w:right w:val="single" w:sz="8" w:space="0" w:color="FFFFFF"/>
            </w:tcBorders>
          </w:tcPr>
          <w:p w14:paraId="66F84C56"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13.35</w:t>
            </w:r>
          </w:p>
        </w:tc>
        <w:tc>
          <w:tcPr>
            <w:tcW w:w="1800" w:type="dxa"/>
            <w:tcBorders>
              <w:top w:val="nil"/>
              <w:left w:val="single" w:sz="8" w:space="0" w:color="FFFFFF"/>
              <w:bottom w:val="nil"/>
              <w:right w:val="single" w:sz="8" w:space="0" w:color="FFFFFF"/>
            </w:tcBorders>
          </w:tcPr>
          <w:p w14:paraId="5E95648B"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243F188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.76</w:t>
            </w:r>
          </w:p>
        </w:tc>
        <w:tc>
          <w:tcPr>
            <w:tcW w:w="1800" w:type="dxa"/>
            <w:tcBorders>
              <w:top w:val="single" w:sz="8" w:space="0" w:color="FFFFFF"/>
              <w:left w:val="single" w:sz="8" w:space="0" w:color="FFFFFF"/>
              <w:bottom w:val="single" w:sz="8" w:space="0" w:color="FFFFFF"/>
              <w:right w:val="single" w:sz="8" w:space="0" w:color="FFFFFF"/>
            </w:tcBorders>
          </w:tcPr>
          <w:p w14:paraId="239C48A3"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.75</w:t>
            </w:r>
          </w:p>
        </w:tc>
      </w:tr>
      <w:tr w:rsidR="006E1625" w:rsidRPr="00146A3D" w14:paraId="48F380AB"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0A5A334D"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16</w:t>
            </w:r>
          </w:p>
        </w:tc>
        <w:tc>
          <w:tcPr>
            <w:tcW w:w="1800" w:type="dxa"/>
            <w:tcBorders>
              <w:top w:val="single" w:sz="8" w:space="0" w:color="FFFFFF"/>
              <w:left w:val="single" w:sz="8" w:space="0" w:color="FFFFFF"/>
              <w:bottom w:val="single" w:sz="8" w:space="0" w:color="FFFFFF"/>
              <w:right w:val="single" w:sz="8" w:space="0" w:color="FFFFFF"/>
            </w:tcBorders>
          </w:tcPr>
          <w:p w14:paraId="416ED622"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15.07</w:t>
            </w:r>
          </w:p>
        </w:tc>
        <w:tc>
          <w:tcPr>
            <w:tcW w:w="1800" w:type="dxa"/>
            <w:tcBorders>
              <w:top w:val="nil"/>
              <w:left w:val="single" w:sz="8" w:space="0" w:color="FFFFFF"/>
              <w:bottom w:val="single" w:sz="8" w:space="0" w:color="FFFFFF"/>
              <w:right w:val="single" w:sz="8" w:space="0" w:color="FFFFFF"/>
            </w:tcBorders>
          </w:tcPr>
          <w:p w14:paraId="5419A2ED"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768C505C"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.76</w:t>
            </w:r>
          </w:p>
        </w:tc>
        <w:tc>
          <w:tcPr>
            <w:tcW w:w="1800" w:type="dxa"/>
            <w:tcBorders>
              <w:top w:val="single" w:sz="8" w:space="0" w:color="FFFFFF"/>
              <w:left w:val="single" w:sz="8" w:space="0" w:color="FFFFFF"/>
              <w:bottom w:val="single" w:sz="8" w:space="0" w:color="FFFFFF"/>
              <w:right w:val="single" w:sz="8" w:space="0" w:color="FFFFFF"/>
            </w:tcBorders>
          </w:tcPr>
          <w:p w14:paraId="7FF3D9B2"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.89</w:t>
            </w:r>
          </w:p>
        </w:tc>
      </w:tr>
      <w:tr w:rsidR="006E1625" w:rsidRPr="00146A3D" w14:paraId="1C8F575D" w14:textId="77777777">
        <w:tc>
          <w:tcPr>
            <w:tcW w:w="1785" w:type="dxa"/>
            <w:tcBorders>
              <w:top w:val="single" w:sz="8" w:space="0" w:color="FFFFFF"/>
              <w:left w:val="single" w:sz="8" w:space="0" w:color="FFFFFF"/>
              <w:bottom w:val="single" w:sz="8" w:space="0" w:color="FFFFFF"/>
              <w:right w:val="single" w:sz="8" w:space="0" w:color="FFFFFF"/>
            </w:tcBorders>
          </w:tcPr>
          <w:p w14:paraId="409BF577"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17</w:t>
            </w:r>
          </w:p>
        </w:tc>
        <w:tc>
          <w:tcPr>
            <w:tcW w:w="1800" w:type="dxa"/>
            <w:tcBorders>
              <w:top w:val="single" w:sz="8" w:space="0" w:color="FFFFFF"/>
              <w:left w:val="single" w:sz="8" w:space="0" w:color="FFFFFF"/>
              <w:bottom w:val="single" w:sz="8" w:space="0" w:color="FFFFFF"/>
              <w:right w:val="single" w:sz="8" w:space="0" w:color="FFFFFF"/>
            </w:tcBorders>
          </w:tcPr>
          <w:p w14:paraId="3A24ABCD"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13.05</w:t>
            </w:r>
          </w:p>
        </w:tc>
        <w:tc>
          <w:tcPr>
            <w:tcW w:w="1800" w:type="dxa"/>
            <w:tcBorders>
              <w:top w:val="single" w:sz="8" w:space="0" w:color="FFFFFF"/>
              <w:left w:val="single" w:sz="8" w:space="0" w:color="FFFFFF"/>
              <w:bottom w:val="single" w:sz="8" w:space="0" w:color="FFFFFF"/>
              <w:right w:val="single" w:sz="8" w:space="0" w:color="FFFFFF"/>
            </w:tcBorders>
          </w:tcPr>
          <w:p w14:paraId="2BDF9B96"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3C60813D"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.78</w:t>
            </w:r>
          </w:p>
        </w:tc>
        <w:tc>
          <w:tcPr>
            <w:tcW w:w="1800" w:type="dxa"/>
            <w:tcBorders>
              <w:top w:val="single" w:sz="8" w:space="0" w:color="FFFFFF"/>
              <w:left w:val="single" w:sz="8" w:space="0" w:color="FFFFFF"/>
              <w:bottom w:val="single" w:sz="8" w:space="0" w:color="FFFFFF"/>
              <w:right w:val="single" w:sz="8" w:space="0" w:color="FFFFFF"/>
            </w:tcBorders>
          </w:tcPr>
          <w:p w14:paraId="5D4AE064"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.85</w:t>
            </w:r>
          </w:p>
        </w:tc>
      </w:tr>
      <w:tr w:rsidR="006E1625" w:rsidRPr="00146A3D" w14:paraId="3711C6F2" w14:textId="77777777">
        <w:tc>
          <w:tcPr>
            <w:tcW w:w="1785" w:type="dxa"/>
            <w:tcBorders>
              <w:top w:val="single" w:sz="8" w:space="0" w:color="FFFFFF"/>
              <w:left w:val="single" w:sz="8" w:space="0" w:color="FFFFFF"/>
              <w:bottom w:val="single" w:sz="8" w:space="0" w:color="FFFFFF"/>
              <w:right w:val="single" w:sz="8" w:space="0" w:color="FFFFFF"/>
            </w:tcBorders>
          </w:tcPr>
          <w:p w14:paraId="42174800"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18</w:t>
            </w:r>
          </w:p>
        </w:tc>
        <w:tc>
          <w:tcPr>
            <w:tcW w:w="1800" w:type="dxa"/>
            <w:tcBorders>
              <w:top w:val="single" w:sz="8" w:space="0" w:color="FFFFFF"/>
              <w:left w:val="single" w:sz="8" w:space="0" w:color="FFFFFF"/>
              <w:bottom w:val="single" w:sz="8" w:space="0" w:color="FFFFFF"/>
              <w:right w:val="single" w:sz="8" w:space="0" w:color="FFFFFF"/>
            </w:tcBorders>
          </w:tcPr>
          <w:p w14:paraId="12321134"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10.13</w:t>
            </w:r>
          </w:p>
        </w:tc>
        <w:tc>
          <w:tcPr>
            <w:tcW w:w="1800" w:type="dxa"/>
            <w:tcBorders>
              <w:top w:val="single" w:sz="8" w:space="0" w:color="FFFFFF"/>
              <w:left w:val="single" w:sz="8" w:space="0" w:color="FFFFFF"/>
              <w:bottom w:val="single" w:sz="8" w:space="0" w:color="FFFFFF"/>
              <w:right w:val="single" w:sz="8" w:space="0" w:color="FFFFFF"/>
            </w:tcBorders>
          </w:tcPr>
          <w:p w14:paraId="25CAAC4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6B3F854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.62</w:t>
            </w:r>
          </w:p>
        </w:tc>
        <w:tc>
          <w:tcPr>
            <w:tcW w:w="1800" w:type="dxa"/>
            <w:tcBorders>
              <w:top w:val="single" w:sz="8" w:space="0" w:color="FFFFFF"/>
              <w:left w:val="single" w:sz="8" w:space="0" w:color="FFFFFF"/>
              <w:bottom w:val="single" w:sz="8" w:space="0" w:color="FFFFFF"/>
              <w:right w:val="single" w:sz="8" w:space="0" w:color="FFFFFF"/>
            </w:tcBorders>
          </w:tcPr>
          <w:p w14:paraId="7EE8765D"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.79</w:t>
            </w:r>
          </w:p>
        </w:tc>
      </w:tr>
      <w:tr w:rsidR="006E1625" w:rsidRPr="00146A3D" w14:paraId="3B266A57"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400A00D0" w14:textId="77777777" w:rsidR="006E1625" w:rsidRPr="00146A3D" w:rsidRDefault="00C01AB9">
            <w:pPr>
              <w:spacing w:line="240" w:lineRule="auto"/>
              <w:rPr>
                <w:rFonts w:ascii="Times New Roman" w:hAnsi="Times New Roman" w:cs="Times New Roman"/>
                <w:sz w:val="24"/>
                <w:szCs w:val="24"/>
              </w:rPr>
            </w:pPr>
            <w:r w:rsidRPr="00146A3D">
              <w:rPr>
                <w:rFonts w:ascii="Times New Roman" w:hAnsi="Times New Roman" w:cs="Times New Roman"/>
                <w:sz w:val="24"/>
                <w:szCs w:val="24"/>
              </w:rPr>
              <w:t>DERS 19</w:t>
            </w:r>
          </w:p>
        </w:tc>
        <w:tc>
          <w:tcPr>
            <w:tcW w:w="1800" w:type="dxa"/>
            <w:tcBorders>
              <w:top w:val="single" w:sz="8" w:space="0" w:color="FFFFFF"/>
              <w:left w:val="single" w:sz="8" w:space="0" w:color="FFFFFF"/>
              <w:bottom w:val="single" w:sz="8" w:space="0" w:color="FFFFFF"/>
              <w:right w:val="single" w:sz="8" w:space="0" w:color="FFFFFF"/>
            </w:tcBorders>
          </w:tcPr>
          <w:p w14:paraId="5ACE0FAA"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12.23</w:t>
            </w:r>
          </w:p>
        </w:tc>
        <w:tc>
          <w:tcPr>
            <w:tcW w:w="1800" w:type="dxa"/>
            <w:tcBorders>
              <w:top w:val="single" w:sz="8" w:space="0" w:color="FFFFFF"/>
              <w:left w:val="single" w:sz="8" w:space="0" w:color="FFFFFF"/>
              <w:bottom w:val="single" w:sz="8" w:space="0" w:color="FFFFFF"/>
              <w:right w:val="single" w:sz="8" w:space="0" w:color="FFFFFF"/>
            </w:tcBorders>
          </w:tcPr>
          <w:p w14:paraId="2E3BE060"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A1B80C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.74</w:t>
            </w:r>
          </w:p>
        </w:tc>
        <w:tc>
          <w:tcPr>
            <w:tcW w:w="1800" w:type="dxa"/>
            <w:tcBorders>
              <w:top w:val="single" w:sz="8" w:space="0" w:color="FFFFFF"/>
              <w:left w:val="single" w:sz="8" w:space="0" w:color="FFFFFF"/>
              <w:bottom w:val="single" w:sz="8" w:space="0" w:color="FFFFFF"/>
              <w:right w:val="single" w:sz="8" w:space="0" w:color="FFFFFF"/>
            </w:tcBorders>
          </w:tcPr>
          <w:p w14:paraId="1C27BA65" w14:textId="77777777" w:rsidR="006E1625" w:rsidRPr="00146A3D" w:rsidRDefault="00C01AB9">
            <w:pPr>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.87</w:t>
            </w:r>
          </w:p>
        </w:tc>
      </w:tr>
      <w:tr w:rsidR="006E1625" w:rsidRPr="00146A3D" w14:paraId="7AE6E8EC"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4BCA678B"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20</w:t>
            </w:r>
          </w:p>
        </w:tc>
        <w:tc>
          <w:tcPr>
            <w:tcW w:w="1800" w:type="dxa"/>
            <w:tcBorders>
              <w:top w:val="single" w:sz="8" w:space="0" w:color="FFFFFF"/>
              <w:left w:val="single" w:sz="8" w:space="0" w:color="FFFFFF"/>
              <w:bottom w:val="single" w:sz="8" w:space="0" w:color="FFFFFF"/>
              <w:right w:val="single" w:sz="8" w:space="0" w:color="FFFFFF"/>
            </w:tcBorders>
          </w:tcPr>
          <w:p w14:paraId="2EF3147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10.29</w:t>
            </w:r>
          </w:p>
        </w:tc>
        <w:tc>
          <w:tcPr>
            <w:tcW w:w="1800" w:type="dxa"/>
            <w:tcBorders>
              <w:top w:val="single" w:sz="8" w:space="0" w:color="FFFFFF"/>
              <w:left w:val="single" w:sz="8" w:space="0" w:color="FFFFFF"/>
              <w:bottom w:val="nil"/>
              <w:right w:val="single" w:sz="8" w:space="0" w:color="FFFFFF"/>
            </w:tcBorders>
          </w:tcPr>
          <w:p w14:paraId="3E64F25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1B10C81"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.66</w:t>
            </w:r>
          </w:p>
        </w:tc>
        <w:tc>
          <w:tcPr>
            <w:tcW w:w="1800" w:type="dxa"/>
            <w:tcBorders>
              <w:top w:val="single" w:sz="8" w:space="0" w:color="FFFFFF"/>
              <w:left w:val="single" w:sz="8" w:space="0" w:color="FFFFFF"/>
              <w:bottom w:val="single" w:sz="8" w:space="0" w:color="FFFFFF"/>
              <w:right w:val="single" w:sz="8" w:space="0" w:color="FFFFFF"/>
            </w:tcBorders>
          </w:tcPr>
          <w:p w14:paraId="40398D1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.62</w:t>
            </w:r>
          </w:p>
        </w:tc>
      </w:tr>
      <w:tr w:rsidR="006E1625" w:rsidRPr="00146A3D" w14:paraId="770C8F14"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078294B5"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21</w:t>
            </w:r>
          </w:p>
        </w:tc>
        <w:tc>
          <w:tcPr>
            <w:tcW w:w="1800" w:type="dxa"/>
            <w:tcBorders>
              <w:top w:val="single" w:sz="8" w:space="0" w:color="FFFFFF"/>
              <w:left w:val="single" w:sz="8" w:space="0" w:color="FFFFFF"/>
              <w:bottom w:val="single" w:sz="8" w:space="0" w:color="FFFFFF"/>
              <w:right w:val="single" w:sz="8" w:space="0" w:color="FFFFFF"/>
            </w:tcBorders>
          </w:tcPr>
          <w:p w14:paraId="378F97AE"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13.59</w:t>
            </w:r>
          </w:p>
        </w:tc>
        <w:tc>
          <w:tcPr>
            <w:tcW w:w="1800" w:type="dxa"/>
            <w:tcBorders>
              <w:top w:val="nil"/>
              <w:left w:val="single" w:sz="8" w:space="0" w:color="FFFFFF"/>
              <w:bottom w:val="single" w:sz="8" w:space="0" w:color="FFFFFF"/>
              <w:right w:val="single" w:sz="8" w:space="0" w:color="FFFFFF"/>
            </w:tcBorders>
          </w:tcPr>
          <w:p w14:paraId="1ABAC35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09E4548C"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.75</w:t>
            </w:r>
          </w:p>
        </w:tc>
        <w:tc>
          <w:tcPr>
            <w:tcW w:w="1800" w:type="dxa"/>
            <w:tcBorders>
              <w:top w:val="single" w:sz="8" w:space="0" w:color="FFFFFF"/>
              <w:left w:val="single" w:sz="8" w:space="0" w:color="FFFFFF"/>
              <w:bottom w:val="single" w:sz="8" w:space="0" w:color="FFFFFF"/>
              <w:right w:val="single" w:sz="8" w:space="0" w:color="FFFFFF"/>
            </w:tcBorders>
          </w:tcPr>
          <w:p w14:paraId="178C28F9"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.71</w:t>
            </w:r>
          </w:p>
        </w:tc>
      </w:tr>
      <w:tr w:rsidR="006E1625" w:rsidRPr="00146A3D" w14:paraId="56516912" w14:textId="77777777">
        <w:tc>
          <w:tcPr>
            <w:tcW w:w="1785" w:type="dxa"/>
            <w:tcBorders>
              <w:top w:val="single" w:sz="8" w:space="0" w:color="FFFFFF"/>
              <w:left w:val="single" w:sz="8" w:space="0" w:color="FFFFFF"/>
              <w:bottom w:val="single" w:sz="8" w:space="0" w:color="FFFFFF"/>
              <w:right w:val="single" w:sz="8" w:space="0" w:color="FFFFFF"/>
            </w:tcBorders>
          </w:tcPr>
          <w:p w14:paraId="37D9DC11"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22</w:t>
            </w:r>
          </w:p>
        </w:tc>
        <w:tc>
          <w:tcPr>
            <w:tcW w:w="1800" w:type="dxa"/>
            <w:tcBorders>
              <w:top w:val="single" w:sz="8" w:space="0" w:color="FFFFFF"/>
              <w:left w:val="single" w:sz="8" w:space="0" w:color="FFFFFF"/>
              <w:bottom w:val="single" w:sz="8" w:space="0" w:color="FFFFFF"/>
              <w:right w:val="single" w:sz="8" w:space="0" w:color="FFFFFF"/>
            </w:tcBorders>
          </w:tcPr>
          <w:p w14:paraId="3BDC3DEF"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11.21</w:t>
            </w:r>
          </w:p>
        </w:tc>
        <w:tc>
          <w:tcPr>
            <w:tcW w:w="1800" w:type="dxa"/>
            <w:tcBorders>
              <w:top w:val="single" w:sz="8" w:space="0" w:color="FFFFFF"/>
              <w:left w:val="single" w:sz="8" w:space="0" w:color="FFFFFF"/>
              <w:bottom w:val="single" w:sz="8" w:space="0" w:color="FFFFFF"/>
              <w:right w:val="single" w:sz="8" w:space="0" w:color="FFFFFF"/>
            </w:tcBorders>
          </w:tcPr>
          <w:p w14:paraId="0B40D7C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51A30B51"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.67</w:t>
            </w:r>
          </w:p>
        </w:tc>
        <w:tc>
          <w:tcPr>
            <w:tcW w:w="1800" w:type="dxa"/>
            <w:tcBorders>
              <w:top w:val="single" w:sz="8" w:space="0" w:color="FFFFFF"/>
              <w:left w:val="single" w:sz="8" w:space="0" w:color="FFFFFF"/>
              <w:bottom w:val="single" w:sz="8" w:space="0" w:color="FFFFFF"/>
              <w:right w:val="single" w:sz="8" w:space="0" w:color="FFFFFF"/>
            </w:tcBorders>
          </w:tcPr>
          <w:p w14:paraId="76F5FF5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.65</w:t>
            </w:r>
          </w:p>
        </w:tc>
      </w:tr>
      <w:tr w:rsidR="006E1625" w:rsidRPr="00146A3D" w14:paraId="472639A1"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0C38C7DC"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23</w:t>
            </w:r>
          </w:p>
        </w:tc>
        <w:tc>
          <w:tcPr>
            <w:tcW w:w="1800" w:type="dxa"/>
            <w:tcBorders>
              <w:top w:val="single" w:sz="8" w:space="0" w:color="FFFFFF"/>
              <w:left w:val="single" w:sz="8" w:space="0" w:color="FFFFFF"/>
              <w:bottom w:val="single" w:sz="8" w:space="0" w:color="FFFFFF"/>
              <w:right w:val="single" w:sz="8" w:space="0" w:color="FFFFFF"/>
            </w:tcBorders>
          </w:tcPr>
          <w:p w14:paraId="7958011C"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11.32</w:t>
            </w:r>
          </w:p>
        </w:tc>
        <w:tc>
          <w:tcPr>
            <w:tcW w:w="1800" w:type="dxa"/>
            <w:tcBorders>
              <w:top w:val="single" w:sz="8" w:space="0" w:color="FFFFFF"/>
              <w:left w:val="single" w:sz="8" w:space="0" w:color="FFFFFF"/>
              <w:bottom w:val="single" w:sz="8" w:space="0" w:color="FFFFFF"/>
              <w:right w:val="single" w:sz="8" w:space="0" w:color="FFFFFF"/>
            </w:tcBorders>
          </w:tcPr>
          <w:p w14:paraId="402F863C"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7A3D776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.67</w:t>
            </w:r>
          </w:p>
        </w:tc>
        <w:tc>
          <w:tcPr>
            <w:tcW w:w="1800" w:type="dxa"/>
            <w:tcBorders>
              <w:top w:val="single" w:sz="8" w:space="0" w:color="FFFFFF"/>
              <w:left w:val="single" w:sz="8" w:space="0" w:color="FFFFFF"/>
              <w:bottom w:val="single" w:sz="8" w:space="0" w:color="FFFFFF"/>
              <w:right w:val="single" w:sz="8" w:space="0" w:color="FFFFFF"/>
            </w:tcBorders>
          </w:tcPr>
          <w:p w14:paraId="231A6876"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.86</w:t>
            </w:r>
          </w:p>
        </w:tc>
      </w:tr>
      <w:tr w:rsidR="006E1625" w:rsidRPr="00146A3D" w14:paraId="5535CA59"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207DA943"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lastRenderedPageBreak/>
              <w:t>DERS 24</w:t>
            </w:r>
          </w:p>
        </w:tc>
        <w:tc>
          <w:tcPr>
            <w:tcW w:w="1800" w:type="dxa"/>
            <w:tcBorders>
              <w:top w:val="single" w:sz="8" w:space="0" w:color="FFFFFF"/>
              <w:left w:val="single" w:sz="8" w:space="0" w:color="FFFFFF"/>
              <w:bottom w:val="single" w:sz="8" w:space="0" w:color="FFFFFF"/>
              <w:right w:val="single" w:sz="8" w:space="0" w:color="FFFFFF"/>
            </w:tcBorders>
          </w:tcPr>
          <w:p w14:paraId="0FD325AB"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14.77</w:t>
            </w:r>
          </w:p>
        </w:tc>
        <w:tc>
          <w:tcPr>
            <w:tcW w:w="1800" w:type="dxa"/>
            <w:tcBorders>
              <w:top w:val="single" w:sz="8" w:space="0" w:color="FFFFFF"/>
              <w:left w:val="single" w:sz="8" w:space="0" w:color="FFFFFF"/>
              <w:bottom w:val="nil"/>
              <w:right w:val="single" w:sz="8" w:space="0" w:color="FFFFFF"/>
            </w:tcBorders>
          </w:tcPr>
          <w:p w14:paraId="3258B8AF"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10B1E7D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.76</w:t>
            </w:r>
          </w:p>
        </w:tc>
        <w:tc>
          <w:tcPr>
            <w:tcW w:w="1800" w:type="dxa"/>
            <w:tcBorders>
              <w:top w:val="single" w:sz="8" w:space="0" w:color="FFFFFF"/>
              <w:left w:val="single" w:sz="8" w:space="0" w:color="FFFFFF"/>
              <w:bottom w:val="single" w:sz="8" w:space="0" w:color="FFFFFF"/>
              <w:right w:val="single" w:sz="8" w:space="0" w:color="FFFFFF"/>
            </w:tcBorders>
          </w:tcPr>
          <w:p w14:paraId="14171964"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.89</w:t>
            </w:r>
          </w:p>
        </w:tc>
      </w:tr>
      <w:tr w:rsidR="006E1625" w:rsidRPr="00146A3D" w14:paraId="29002BCB"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0BA09AF1"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25</w:t>
            </w:r>
          </w:p>
        </w:tc>
        <w:tc>
          <w:tcPr>
            <w:tcW w:w="1800" w:type="dxa"/>
            <w:tcBorders>
              <w:top w:val="single" w:sz="8" w:space="0" w:color="FFFFFF"/>
              <w:left w:val="single" w:sz="8" w:space="0" w:color="FFFFFF"/>
              <w:bottom w:val="single" w:sz="8" w:space="0" w:color="FFFFFF"/>
              <w:right w:val="single" w:sz="8" w:space="0" w:color="FFFFFF"/>
            </w:tcBorders>
          </w:tcPr>
          <w:p w14:paraId="2B64C48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12.85</w:t>
            </w:r>
          </w:p>
        </w:tc>
        <w:tc>
          <w:tcPr>
            <w:tcW w:w="1800" w:type="dxa"/>
            <w:tcBorders>
              <w:top w:val="nil"/>
              <w:left w:val="single" w:sz="8" w:space="0" w:color="FFFFFF"/>
              <w:bottom w:val="single" w:sz="8" w:space="0" w:color="FFFFFF"/>
              <w:right w:val="single" w:sz="8" w:space="0" w:color="FFFFFF"/>
            </w:tcBorders>
          </w:tcPr>
          <w:p w14:paraId="53D432A1"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0EA71E30"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.74</w:t>
            </w:r>
          </w:p>
        </w:tc>
        <w:tc>
          <w:tcPr>
            <w:tcW w:w="1800" w:type="dxa"/>
            <w:tcBorders>
              <w:top w:val="single" w:sz="8" w:space="0" w:color="FFFFFF"/>
              <w:left w:val="single" w:sz="8" w:space="0" w:color="FFFFFF"/>
              <w:bottom w:val="single" w:sz="8" w:space="0" w:color="FFFFFF"/>
              <w:right w:val="single" w:sz="8" w:space="0" w:color="FFFFFF"/>
            </w:tcBorders>
          </w:tcPr>
          <w:p w14:paraId="3C3DC6CB"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.86</w:t>
            </w:r>
          </w:p>
        </w:tc>
      </w:tr>
      <w:tr w:rsidR="006E1625" w:rsidRPr="00146A3D" w14:paraId="2B41ED4C" w14:textId="77777777">
        <w:tc>
          <w:tcPr>
            <w:tcW w:w="1785" w:type="dxa"/>
            <w:tcBorders>
              <w:top w:val="single" w:sz="8" w:space="0" w:color="FFFFFF"/>
              <w:left w:val="single" w:sz="8" w:space="0" w:color="FFFFFF"/>
              <w:bottom w:val="single" w:sz="8" w:space="0" w:color="FFFFFF"/>
              <w:right w:val="single" w:sz="8" w:space="0" w:color="FFFFFF"/>
            </w:tcBorders>
          </w:tcPr>
          <w:p w14:paraId="069CE09E"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26</w:t>
            </w:r>
          </w:p>
        </w:tc>
        <w:tc>
          <w:tcPr>
            <w:tcW w:w="1800" w:type="dxa"/>
            <w:tcBorders>
              <w:top w:val="single" w:sz="8" w:space="0" w:color="FFFFFF"/>
              <w:left w:val="single" w:sz="8" w:space="0" w:color="FFFFFF"/>
              <w:bottom w:val="single" w:sz="8" w:space="0" w:color="FFFFFF"/>
              <w:right w:val="single" w:sz="8" w:space="0" w:color="FFFFFF"/>
            </w:tcBorders>
          </w:tcPr>
          <w:p w14:paraId="4B61C70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15.22</w:t>
            </w:r>
          </w:p>
        </w:tc>
        <w:tc>
          <w:tcPr>
            <w:tcW w:w="1800" w:type="dxa"/>
            <w:tcBorders>
              <w:top w:val="single" w:sz="8" w:space="0" w:color="FFFFFF"/>
              <w:left w:val="single" w:sz="8" w:space="0" w:color="FFFFFF"/>
              <w:bottom w:val="single" w:sz="8" w:space="0" w:color="FFFFFF"/>
              <w:right w:val="single" w:sz="8" w:space="0" w:color="FFFFFF"/>
            </w:tcBorders>
          </w:tcPr>
          <w:p w14:paraId="011CD87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AA847C8"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.81</w:t>
            </w:r>
          </w:p>
        </w:tc>
        <w:tc>
          <w:tcPr>
            <w:tcW w:w="1800" w:type="dxa"/>
            <w:tcBorders>
              <w:top w:val="single" w:sz="8" w:space="0" w:color="FFFFFF"/>
              <w:left w:val="single" w:sz="8" w:space="0" w:color="FFFFFF"/>
              <w:bottom w:val="single" w:sz="8" w:space="0" w:color="FFFFFF"/>
              <w:right w:val="single" w:sz="8" w:space="0" w:color="FFFFFF"/>
            </w:tcBorders>
          </w:tcPr>
          <w:p w14:paraId="34D6B09B"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.85</w:t>
            </w:r>
          </w:p>
        </w:tc>
      </w:tr>
      <w:tr w:rsidR="006E1625" w:rsidRPr="00146A3D" w14:paraId="42EFCABD" w14:textId="77777777">
        <w:tc>
          <w:tcPr>
            <w:tcW w:w="1785" w:type="dxa"/>
            <w:tcBorders>
              <w:top w:val="single" w:sz="8" w:space="0" w:color="FFFFFF"/>
              <w:left w:val="single" w:sz="8" w:space="0" w:color="FFFFFF"/>
              <w:bottom w:val="single" w:sz="8" w:space="0" w:color="FFFFFF"/>
              <w:right w:val="single" w:sz="8" w:space="0" w:color="FFFFFF"/>
            </w:tcBorders>
          </w:tcPr>
          <w:p w14:paraId="1B393EEC"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27</w:t>
            </w:r>
          </w:p>
        </w:tc>
        <w:tc>
          <w:tcPr>
            <w:tcW w:w="1800" w:type="dxa"/>
            <w:tcBorders>
              <w:top w:val="single" w:sz="8" w:space="0" w:color="FFFFFF"/>
              <w:left w:val="single" w:sz="8" w:space="0" w:color="FFFFFF"/>
              <w:bottom w:val="single" w:sz="8" w:space="0" w:color="FFFFFF"/>
              <w:right w:val="single" w:sz="8" w:space="0" w:color="FFFFFF"/>
            </w:tcBorders>
          </w:tcPr>
          <w:p w14:paraId="7E2FB40E"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13.50</w:t>
            </w:r>
          </w:p>
        </w:tc>
        <w:tc>
          <w:tcPr>
            <w:tcW w:w="1800" w:type="dxa"/>
            <w:tcBorders>
              <w:top w:val="single" w:sz="8" w:space="0" w:color="FFFFFF"/>
              <w:left w:val="single" w:sz="8" w:space="0" w:color="FFFFFF"/>
              <w:bottom w:val="single" w:sz="8" w:space="0" w:color="FFFFFF"/>
              <w:right w:val="single" w:sz="8" w:space="0" w:color="FFFFFF"/>
            </w:tcBorders>
          </w:tcPr>
          <w:p w14:paraId="071B7281"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43046441"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.77</w:t>
            </w:r>
          </w:p>
        </w:tc>
        <w:tc>
          <w:tcPr>
            <w:tcW w:w="1800" w:type="dxa"/>
            <w:tcBorders>
              <w:top w:val="single" w:sz="8" w:space="0" w:color="FFFFFF"/>
              <w:left w:val="single" w:sz="8" w:space="0" w:color="FFFFFF"/>
              <w:bottom w:val="single" w:sz="8" w:space="0" w:color="FFFFFF"/>
              <w:right w:val="single" w:sz="8" w:space="0" w:color="FFFFFF"/>
            </w:tcBorders>
          </w:tcPr>
          <w:p w14:paraId="1A86DD98"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.87</w:t>
            </w:r>
          </w:p>
        </w:tc>
      </w:tr>
      <w:tr w:rsidR="006E1625" w:rsidRPr="00146A3D" w14:paraId="39565326"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0441892F"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28</w:t>
            </w:r>
          </w:p>
        </w:tc>
        <w:tc>
          <w:tcPr>
            <w:tcW w:w="1800" w:type="dxa"/>
            <w:tcBorders>
              <w:top w:val="single" w:sz="8" w:space="0" w:color="FFFFFF"/>
              <w:left w:val="single" w:sz="8" w:space="0" w:color="FFFFFF"/>
              <w:bottom w:val="single" w:sz="8" w:space="0" w:color="FFFFFF"/>
              <w:right w:val="single" w:sz="8" w:space="0" w:color="FFFFFF"/>
            </w:tcBorders>
          </w:tcPr>
          <w:p w14:paraId="61387F5A"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12.92</w:t>
            </w:r>
          </w:p>
        </w:tc>
        <w:tc>
          <w:tcPr>
            <w:tcW w:w="1800" w:type="dxa"/>
            <w:tcBorders>
              <w:top w:val="single" w:sz="8" w:space="0" w:color="FFFFFF"/>
              <w:left w:val="single" w:sz="8" w:space="0" w:color="FFFFFF"/>
              <w:bottom w:val="single" w:sz="8" w:space="0" w:color="FFFFFF"/>
              <w:right w:val="single" w:sz="8" w:space="0" w:color="FFFFFF"/>
            </w:tcBorders>
          </w:tcPr>
          <w:p w14:paraId="4F7A9123"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2C1EC5B5"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.76</w:t>
            </w:r>
          </w:p>
        </w:tc>
        <w:tc>
          <w:tcPr>
            <w:tcW w:w="1800" w:type="dxa"/>
            <w:tcBorders>
              <w:top w:val="single" w:sz="8" w:space="0" w:color="FFFFFF"/>
              <w:left w:val="single" w:sz="8" w:space="0" w:color="FFFFFF"/>
              <w:bottom w:val="single" w:sz="8" w:space="0" w:color="FFFFFF"/>
              <w:right w:val="single" w:sz="8" w:space="0" w:color="FFFFFF"/>
            </w:tcBorders>
          </w:tcPr>
          <w:p w14:paraId="33936A00"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.77</w:t>
            </w:r>
          </w:p>
        </w:tc>
      </w:tr>
      <w:tr w:rsidR="006E1625" w:rsidRPr="00146A3D" w14:paraId="352C9E53" w14:textId="77777777" w:rsidTr="00C01AB9">
        <w:tc>
          <w:tcPr>
            <w:tcW w:w="1785" w:type="dxa"/>
            <w:tcBorders>
              <w:top w:val="single" w:sz="8" w:space="0" w:color="FFFFFF"/>
              <w:left w:val="single" w:sz="8" w:space="0" w:color="FFFFFF"/>
              <w:bottom w:val="single" w:sz="8" w:space="0" w:color="FFFFFF"/>
              <w:right w:val="single" w:sz="8" w:space="0" w:color="FFFFFF"/>
            </w:tcBorders>
          </w:tcPr>
          <w:p w14:paraId="3FC0A7C8"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29</w:t>
            </w:r>
          </w:p>
        </w:tc>
        <w:tc>
          <w:tcPr>
            <w:tcW w:w="1800" w:type="dxa"/>
            <w:tcBorders>
              <w:top w:val="single" w:sz="8" w:space="0" w:color="FFFFFF"/>
              <w:left w:val="single" w:sz="8" w:space="0" w:color="FFFFFF"/>
              <w:bottom w:val="single" w:sz="8" w:space="0" w:color="FFFFFF"/>
              <w:right w:val="single" w:sz="8" w:space="0" w:color="FFFFFF"/>
            </w:tcBorders>
          </w:tcPr>
          <w:p w14:paraId="5CF1685D"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11.51</w:t>
            </w:r>
          </w:p>
        </w:tc>
        <w:tc>
          <w:tcPr>
            <w:tcW w:w="1800" w:type="dxa"/>
            <w:tcBorders>
              <w:top w:val="single" w:sz="8" w:space="0" w:color="FFFFFF"/>
              <w:left w:val="single" w:sz="8" w:space="0" w:color="FFFFFF"/>
              <w:bottom w:val="nil"/>
              <w:right w:val="single" w:sz="8" w:space="0" w:color="FFFFFF"/>
            </w:tcBorders>
          </w:tcPr>
          <w:p w14:paraId="343DA748"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bottom w:val="single" w:sz="8" w:space="0" w:color="FFFFFF"/>
              <w:right w:val="single" w:sz="8" w:space="0" w:color="FFFFFF"/>
            </w:tcBorders>
          </w:tcPr>
          <w:p w14:paraId="3C47336C"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.71</w:t>
            </w:r>
          </w:p>
        </w:tc>
        <w:tc>
          <w:tcPr>
            <w:tcW w:w="1800" w:type="dxa"/>
            <w:tcBorders>
              <w:top w:val="single" w:sz="8" w:space="0" w:color="FFFFFF"/>
              <w:left w:val="single" w:sz="8" w:space="0" w:color="FFFFFF"/>
              <w:bottom w:val="single" w:sz="8" w:space="0" w:color="FFFFFF"/>
              <w:right w:val="single" w:sz="8" w:space="0" w:color="FFFFFF"/>
            </w:tcBorders>
          </w:tcPr>
          <w:p w14:paraId="128C8DE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.86</w:t>
            </w:r>
          </w:p>
        </w:tc>
      </w:tr>
      <w:tr w:rsidR="006E1625" w:rsidRPr="00146A3D" w14:paraId="53A74532" w14:textId="77777777" w:rsidTr="00C01AB9">
        <w:tc>
          <w:tcPr>
            <w:tcW w:w="1785" w:type="dxa"/>
            <w:tcBorders>
              <w:top w:val="single" w:sz="8" w:space="0" w:color="FFFFFF"/>
              <w:left w:val="single" w:sz="8" w:space="0" w:color="FFFFFF"/>
              <w:right w:val="single" w:sz="8" w:space="0" w:color="FFFFFF"/>
            </w:tcBorders>
          </w:tcPr>
          <w:p w14:paraId="0BC2B3F7" w14:textId="77777777" w:rsidR="006E1625" w:rsidRPr="00146A3D" w:rsidRDefault="00C01AB9">
            <w:pPr>
              <w:widowControl w:val="0"/>
              <w:spacing w:line="240" w:lineRule="auto"/>
              <w:rPr>
                <w:rFonts w:ascii="Times New Roman" w:hAnsi="Times New Roman" w:cs="Times New Roman"/>
                <w:sz w:val="24"/>
                <w:szCs w:val="24"/>
              </w:rPr>
            </w:pPr>
            <w:r w:rsidRPr="00146A3D">
              <w:rPr>
                <w:rFonts w:ascii="Times New Roman" w:hAnsi="Times New Roman" w:cs="Times New Roman"/>
                <w:sz w:val="24"/>
                <w:szCs w:val="24"/>
              </w:rPr>
              <w:t>DERS 30</w:t>
            </w:r>
          </w:p>
        </w:tc>
        <w:tc>
          <w:tcPr>
            <w:tcW w:w="1800" w:type="dxa"/>
            <w:tcBorders>
              <w:top w:val="single" w:sz="8" w:space="0" w:color="FFFFFF"/>
              <w:left w:val="single" w:sz="8" w:space="0" w:color="FFFFFF"/>
              <w:right w:val="single" w:sz="8" w:space="0" w:color="FFFFFF"/>
            </w:tcBorders>
          </w:tcPr>
          <w:p w14:paraId="477ECE17"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12.87</w:t>
            </w:r>
          </w:p>
        </w:tc>
        <w:tc>
          <w:tcPr>
            <w:tcW w:w="1800" w:type="dxa"/>
            <w:tcBorders>
              <w:top w:val="nil"/>
              <w:left w:val="single" w:sz="8" w:space="0" w:color="FFFFFF"/>
              <w:right w:val="single" w:sz="8" w:space="0" w:color="FFFFFF"/>
            </w:tcBorders>
          </w:tcPr>
          <w:p w14:paraId="66B52D82"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&lt;.001</w:t>
            </w:r>
          </w:p>
        </w:tc>
        <w:tc>
          <w:tcPr>
            <w:tcW w:w="1800" w:type="dxa"/>
            <w:tcBorders>
              <w:top w:val="single" w:sz="8" w:space="0" w:color="FFFFFF"/>
              <w:left w:val="single" w:sz="8" w:space="0" w:color="FFFFFF"/>
              <w:right w:val="single" w:sz="8" w:space="0" w:color="FFFFFF"/>
            </w:tcBorders>
          </w:tcPr>
          <w:p w14:paraId="4F9FB64F"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.74</w:t>
            </w:r>
          </w:p>
        </w:tc>
        <w:tc>
          <w:tcPr>
            <w:tcW w:w="1800" w:type="dxa"/>
            <w:tcBorders>
              <w:top w:val="single" w:sz="8" w:space="0" w:color="FFFFFF"/>
              <w:left w:val="single" w:sz="8" w:space="0" w:color="FFFFFF"/>
              <w:right w:val="single" w:sz="8" w:space="0" w:color="FFFFFF"/>
            </w:tcBorders>
          </w:tcPr>
          <w:p w14:paraId="3D21C59F" w14:textId="77777777" w:rsidR="006E1625" w:rsidRPr="00146A3D" w:rsidRDefault="00C01AB9">
            <w:pPr>
              <w:widowControl w:val="0"/>
              <w:spacing w:line="240" w:lineRule="auto"/>
              <w:jc w:val="center"/>
              <w:rPr>
                <w:rFonts w:ascii="Times New Roman" w:hAnsi="Times New Roman" w:cs="Times New Roman"/>
                <w:sz w:val="24"/>
                <w:szCs w:val="24"/>
              </w:rPr>
            </w:pPr>
            <w:r w:rsidRPr="00146A3D">
              <w:rPr>
                <w:rFonts w:ascii="Times New Roman" w:hAnsi="Times New Roman" w:cs="Times New Roman"/>
                <w:sz w:val="24"/>
                <w:szCs w:val="24"/>
              </w:rPr>
              <w:t>.74</w:t>
            </w:r>
          </w:p>
        </w:tc>
      </w:tr>
    </w:tbl>
    <w:p w14:paraId="5316603C" w14:textId="77777777" w:rsidR="006E1625" w:rsidRPr="00146A3D" w:rsidRDefault="00C01AB9">
      <w:pPr>
        <w:spacing w:before="200" w:line="360" w:lineRule="auto"/>
        <w:jc w:val="both"/>
        <w:rPr>
          <w:rFonts w:ascii="Times New Roman" w:hAnsi="Times New Roman" w:cs="Times New Roman"/>
          <w:sz w:val="24"/>
          <w:szCs w:val="24"/>
        </w:rPr>
      </w:pPr>
      <w:r w:rsidRPr="00146A3D">
        <w:rPr>
          <w:rFonts w:ascii="Times New Roman" w:hAnsi="Times New Roman" w:cs="Times New Roman"/>
          <w:i/>
          <w:sz w:val="24"/>
          <w:szCs w:val="24"/>
        </w:rPr>
        <w:t xml:space="preserve">Nota. </w:t>
      </w:r>
      <w:r w:rsidRPr="00146A3D">
        <w:rPr>
          <w:rFonts w:ascii="Times New Roman" w:hAnsi="Times New Roman" w:cs="Times New Roman"/>
          <w:sz w:val="24"/>
          <w:szCs w:val="24"/>
        </w:rPr>
        <w:t>T-test para muestras independientes entre el grupo con puntajes elevados y el grupo con puntajes bajos en la DERS por diferencia intercuartil. r = correlaciones ítem-total corregidas.</w:t>
      </w:r>
    </w:p>
    <w:p w14:paraId="1C76CC2B" w14:textId="77777777" w:rsidR="006E1625" w:rsidRDefault="006E1625">
      <w:pPr>
        <w:rPr>
          <w:b/>
        </w:rPr>
      </w:pPr>
    </w:p>
    <w:p w14:paraId="14835674" w14:textId="77777777" w:rsidR="006E1625" w:rsidRDefault="00C01AB9">
      <w:pPr>
        <w:pStyle w:val="Title"/>
        <w:rPr>
          <w:b/>
        </w:rPr>
      </w:pPr>
      <w:bookmarkStart w:id="10" w:name="_lvp54frbqd5y" w:colFirst="0" w:colLast="0"/>
      <w:bookmarkEnd w:id="10"/>
      <w:r>
        <w:br w:type="page"/>
      </w:r>
    </w:p>
    <w:p w14:paraId="0D9868E6" w14:textId="77777777" w:rsidR="006E1625" w:rsidRPr="00146A3D" w:rsidRDefault="00C01AB9">
      <w:pPr>
        <w:pStyle w:val="Title"/>
        <w:rPr>
          <w:rFonts w:ascii="Times New Roman" w:hAnsi="Times New Roman" w:cs="Times New Roman"/>
          <w:b/>
          <w:sz w:val="24"/>
          <w:szCs w:val="24"/>
        </w:rPr>
      </w:pPr>
      <w:bookmarkStart w:id="11" w:name="_69ciz0l1bv8d" w:colFirst="0" w:colLast="0"/>
      <w:bookmarkEnd w:id="11"/>
      <w:r w:rsidRPr="00146A3D">
        <w:rPr>
          <w:rFonts w:ascii="Times New Roman" w:hAnsi="Times New Roman" w:cs="Times New Roman"/>
          <w:b/>
          <w:sz w:val="24"/>
          <w:szCs w:val="24"/>
        </w:rPr>
        <w:lastRenderedPageBreak/>
        <w:t>Anexo 2</w:t>
      </w:r>
    </w:p>
    <w:p w14:paraId="2AFD0158" w14:textId="77777777" w:rsidR="006E1625" w:rsidRPr="00146A3D" w:rsidRDefault="00C01AB9">
      <w:pPr>
        <w:spacing w:before="200" w:line="360" w:lineRule="auto"/>
        <w:jc w:val="both"/>
        <w:rPr>
          <w:rFonts w:ascii="Times New Roman" w:hAnsi="Times New Roman" w:cs="Times New Roman"/>
          <w:sz w:val="24"/>
          <w:szCs w:val="24"/>
        </w:rPr>
      </w:pPr>
      <w:r w:rsidRPr="00146A3D">
        <w:rPr>
          <w:rFonts w:ascii="Times New Roman" w:hAnsi="Times New Roman" w:cs="Times New Roman"/>
          <w:i/>
          <w:sz w:val="24"/>
          <w:szCs w:val="24"/>
        </w:rPr>
        <w:t>Escala de Dificultades en la Regulación Emocional adaptada para su uso en AMBA, Argentina</w:t>
      </w:r>
    </w:p>
    <w:tbl>
      <w:tblPr>
        <w:tblStyle w:val="a0"/>
        <w:tblW w:w="10395" w:type="dxa"/>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945"/>
        <w:gridCol w:w="1005"/>
        <w:gridCol w:w="1110"/>
        <w:gridCol w:w="1125"/>
        <w:gridCol w:w="1020"/>
      </w:tblGrid>
      <w:tr w:rsidR="006E1625" w14:paraId="27BEBEB1" w14:textId="77777777">
        <w:trPr>
          <w:trHeight w:val="420"/>
        </w:trPr>
        <w:tc>
          <w:tcPr>
            <w:tcW w:w="10395" w:type="dxa"/>
            <w:gridSpan w:val="6"/>
            <w:shd w:val="clear" w:color="auto" w:fill="auto"/>
            <w:tcMar>
              <w:top w:w="100" w:type="dxa"/>
              <w:left w:w="100" w:type="dxa"/>
              <w:bottom w:w="100" w:type="dxa"/>
              <w:right w:w="100" w:type="dxa"/>
            </w:tcMar>
          </w:tcPr>
          <w:p w14:paraId="472952E0" w14:textId="77777777" w:rsidR="006E1625" w:rsidRDefault="00C01AB9">
            <w:pPr>
              <w:spacing w:before="200" w:after="200" w:line="360" w:lineRule="auto"/>
              <w:jc w:val="center"/>
              <w:rPr>
                <w:b/>
                <w:sz w:val="28"/>
                <w:szCs w:val="28"/>
              </w:rPr>
            </w:pPr>
            <w:r>
              <w:rPr>
                <w:b/>
                <w:sz w:val="28"/>
                <w:szCs w:val="28"/>
              </w:rPr>
              <w:t>Escala de Dificultades en la Regulación Emocional (DERS)</w:t>
            </w:r>
          </w:p>
          <w:p w14:paraId="175D4746" w14:textId="77777777" w:rsidR="006E1625" w:rsidRDefault="00C01AB9">
            <w:pPr>
              <w:spacing w:line="360" w:lineRule="auto"/>
              <w:jc w:val="center"/>
              <w:rPr>
                <w:sz w:val="24"/>
                <w:szCs w:val="24"/>
              </w:rPr>
            </w:pPr>
            <w:r>
              <w:rPr>
                <w:sz w:val="24"/>
                <w:szCs w:val="24"/>
              </w:rPr>
              <w:t xml:space="preserve">Por favor indique </w:t>
            </w:r>
            <w:r>
              <w:rPr>
                <w:b/>
                <w:sz w:val="24"/>
                <w:szCs w:val="24"/>
              </w:rPr>
              <w:t>qué tan seguido</w:t>
            </w:r>
            <w:r>
              <w:rPr>
                <w:sz w:val="24"/>
                <w:szCs w:val="24"/>
              </w:rPr>
              <w:t xml:space="preserve"> aplican a usted las próximas afirmaciones:</w:t>
            </w:r>
          </w:p>
          <w:p w14:paraId="7084117B" w14:textId="55391E8D" w:rsidR="006E1625" w:rsidRDefault="00C01AB9">
            <w:pPr>
              <w:spacing w:line="360" w:lineRule="auto"/>
              <w:jc w:val="center"/>
              <w:rPr>
                <w:sz w:val="24"/>
                <w:szCs w:val="24"/>
              </w:rPr>
            </w:pPr>
            <w:r>
              <w:rPr>
                <w:sz w:val="24"/>
                <w:szCs w:val="24"/>
              </w:rPr>
              <w:t>1- Casi nunca (0-10%)  2- A</w:t>
            </w:r>
            <w:r w:rsidR="00405D20">
              <w:rPr>
                <w:sz w:val="24"/>
                <w:szCs w:val="24"/>
              </w:rPr>
              <w:t xml:space="preserve"> </w:t>
            </w:r>
            <w:r>
              <w:rPr>
                <w:sz w:val="24"/>
                <w:szCs w:val="24"/>
              </w:rPr>
              <w:t>veces (11-35%)  3- La mitad del tiempo (35-65%)  4- La mayor parte del tiempo (66-90%)  5- Casi siempre (91-100%)</w:t>
            </w:r>
          </w:p>
          <w:p w14:paraId="159F9FB6" w14:textId="77777777" w:rsidR="006E1625" w:rsidRDefault="006E1625">
            <w:pPr>
              <w:widowControl w:val="0"/>
              <w:pBdr>
                <w:top w:val="nil"/>
                <w:left w:val="nil"/>
                <w:bottom w:val="nil"/>
                <w:right w:val="nil"/>
                <w:between w:val="nil"/>
              </w:pBdr>
              <w:spacing w:line="240" w:lineRule="auto"/>
            </w:pPr>
          </w:p>
        </w:tc>
      </w:tr>
      <w:tr w:rsidR="006E1625" w14:paraId="312CC9BB" w14:textId="77777777">
        <w:tc>
          <w:tcPr>
            <w:tcW w:w="5190" w:type="dxa"/>
            <w:shd w:val="clear" w:color="auto" w:fill="auto"/>
            <w:tcMar>
              <w:top w:w="100" w:type="dxa"/>
              <w:left w:w="100" w:type="dxa"/>
              <w:bottom w:w="100" w:type="dxa"/>
              <w:right w:w="100" w:type="dxa"/>
            </w:tcMar>
          </w:tcPr>
          <w:p w14:paraId="5BA66145" w14:textId="77777777" w:rsidR="006E1625" w:rsidRDefault="006E1625">
            <w:pPr>
              <w:widowControl w:val="0"/>
              <w:pBdr>
                <w:top w:val="nil"/>
                <w:left w:val="nil"/>
                <w:bottom w:val="nil"/>
                <w:right w:val="nil"/>
                <w:between w:val="nil"/>
              </w:pBdr>
              <w:spacing w:line="240" w:lineRule="auto"/>
            </w:pPr>
          </w:p>
        </w:tc>
        <w:tc>
          <w:tcPr>
            <w:tcW w:w="945" w:type="dxa"/>
            <w:shd w:val="clear" w:color="auto" w:fill="auto"/>
            <w:tcMar>
              <w:top w:w="100" w:type="dxa"/>
              <w:left w:w="100" w:type="dxa"/>
              <w:bottom w:w="100" w:type="dxa"/>
              <w:right w:w="100" w:type="dxa"/>
            </w:tcMar>
          </w:tcPr>
          <w:p w14:paraId="18EE6D29"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1</w:t>
            </w:r>
          </w:p>
          <w:p w14:paraId="0DDE7040"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(Casi nunca)</w:t>
            </w:r>
          </w:p>
        </w:tc>
        <w:tc>
          <w:tcPr>
            <w:tcW w:w="1005" w:type="dxa"/>
            <w:shd w:val="clear" w:color="auto" w:fill="auto"/>
            <w:tcMar>
              <w:top w:w="100" w:type="dxa"/>
              <w:left w:w="100" w:type="dxa"/>
              <w:bottom w:w="100" w:type="dxa"/>
              <w:right w:w="100" w:type="dxa"/>
            </w:tcMar>
          </w:tcPr>
          <w:p w14:paraId="2984FD20"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2</w:t>
            </w:r>
          </w:p>
          <w:p w14:paraId="6DEF7F1A" w14:textId="0B697ACE" w:rsidR="006E1625" w:rsidRDefault="00C01AB9">
            <w:pPr>
              <w:widowControl w:val="0"/>
              <w:pBdr>
                <w:top w:val="nil"/>
                <w:left w:val="nil"/>
                <w:bottom w:val="nil"/>
                <w:right w:val="nil"/>
                <w:between w:val="nil"/>
              </w:pBdr>
              <w:spacing w:line="240" w:lineRule="auto"/>
              <w:jc w:val="center"/>
              <w:rPr>
                <w:sz w:val="20"/>
                <w:szCs w:val="20"/>
              </w:rPr>
            </w:pPr>
            <w:r>
              <w:rPr>
                <w:sz w:val="20"/>
                <w:szCs w:val="20"/>
              </w:rPr>
              <w:t>(A veces)</w:t>
            </w:r>
          </w:p>
        </w:tc>
        <w:tc>
          <w:tcPr>
            <w:tcW w:w="1110" w:type="dxa"/>
            <w:shd w:val="clear" w:color="auto" w:fill="auto"/>
            <w:tcMar>
              <w:top w:w="100" w:type="dxa"/>
              <w:left w:w="100" w:type="dxa"/>
              <w:bottom w:w="100" w:type="dxa"/>
              <w:right w:w="100" w:type="dxa"/>
            </w:tcMar>
          </w:tcPr>
          <w:p w14:paraId="17EBF76B"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3</w:t>
            </w:r>
          </w:p>
          <w:p w14:paraId="527F77CC"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(La mitad del tiempo)</w:t>
            </w:r>
          </w:p>
        </w:tc>
        <w:tc>
          <w:tcPr>
            <w:tcW w:w="1125" w:type="dxa"/>
            <w:shd w:val="clear" w:color="auto" w:fill="auto"/>
            <w:tcMar>
              <w:top w:w="100" w:type="dxa"/>
              <w:left w:w="100" w:type="dxa"/>
              <w:bottom w:w="100" w:type="dxa"/>
              <w:right w:w="100" w:type="dxa"/>
            </w:tcMar>
          </w:tcPr>
          <w:p w14:paraId="7F23A239"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4</w:t>
            </w:r>
          </w:p>
          <w:p w14:paraId="1513721A"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(La mayor parte del tiempo)</w:t>
            </w:r>
          </w:p>
        </w:tc>
        <w:tc>
          <w:tcPr>
            <w:tcW w:w="1020" w:type="dxa"/>
            <w:shd w:val="clear" w:color="auto" w:fill="auto"/>
            <w:tcMar>
              <w:top w:w="100" w:type="dxa"/>
              <w:left w:w="100" w:type="dxa"/>
              <w:bottom w:w="100" w:type="dxa"/>
              <w:right w:w="100" w:type="dxa"/>
            </w:tcMar>
          </w:tcPr>
          <w:p w14:paraId="260CF9A2"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5</w:t>
            </w:r>
          </w:p>
          <w:p w14:paraId="5AD17971" w14:textId="77777777" w:rsidR="006E1625" w:rsidRDefault="00C01AB9">
            <w:pPr>
              <w:widowControl w:val="0"/>
              <w:pBdr>
                <w:top w:val="nil"/>
                <w:left w:val="nil"/>
                <w:bottom w:val="nil"/>
                <w:right w:val="nil"/>
                <w:between w:val="nil"/>
              </w:pBdr>
              <w:spacing w:line="240" w:lineRule="auto"/>
              <w:jc w:val="center"/>
              <w:rPr>
                <w:sz w:val="20"/>
                <w:szCs w:val="20"/>
              </w:rPr>
            </w:pPr>
            <w:r>
              <w:rPr>
                <w:sz w:val="20"/>
                <w:szCs w:val="20"/>
              </w:rPr>
              <w:t>(Casi siempre)</w:t>
            </w:r>
          </w:p>
        </w:tc>
      </w:tr>
      <w:tr w:rsidR="006E1625" w14:paraId="692B20B8" w14:textId="77777777">
        <w:tc>
          <w:tcPr>
            <w:tcW w:w="5190" w:type="dxa"/>
            <w:shd w:val="clear" w:color="auto" w:fill="auto"/>
            <w:tcMar>
              <w:top w:w="100" w:type="dxa"/>
              <w:left w:w="100" w:type="dxa"/>
              <w:bottom w:w="100" w:type="dxa"/>
              <w:right w:w="100" w:type="dxa"/>
            </w:tcMar>
          </w:tcPr>
          <w:p w14:paraId="1E43D112" w14:textId="77777777" w:rsidR="006E1625" w:rsidRDefault="00C01AB9">
            <w:pPr>
              <w:widowControl w:val="0"/>
              <w:pBdr>
                <w:top w:val="nil"/>
                <w:left w:val="nil"/>
                <w:bottom w:val="nil"/>
                <w:right w:val="nil"/>
                <w:between w:val="nil"/>
              </w:pBdr>
              <w:spacing w:line="240" w:lineRule="auto"/>
            </w:pPr>
            <w:r>
              <w:t>1. Entiendo con claridad mis sentimientos.</w:t>
            </w:r>
          </w:p>
        </w:tc>
        <w:tc>
          <w:tcPr>
            <w:tcW w:w="945" w:type="dxa"/>
            <w:shd w:val="clear" w:color="auto" w:fill="auto"/>
            <w:tcMar>
              <w:top w:w="100" w:type="dxa"/>
              <w:left w:w="100" w:type="dxa"/>
              <w:bottom w:w="100" w:type="dxa"/>
              <w:right w:w="100" w:type="dxa"/>
            </w:tcMar>
          </w:tcPr>
          <w:p w14:paraId="2AB8539E"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7C6C9116"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6C06FE23"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63507C60"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1C04BDD" w14:textId="77777777" w:rsidR="006E1625" w:rsidRDefault="006E1625">
            <w:pPr>
              <w:widowControl w:val="0"/>
              <w:pBdr>
                <w:top w:val="nil"/>
                <w:left w:val="nil"/>
                <w:bottom w:val="nil"/>
                <w:right w:val="nil"/>
                <w:between w:val="nil"/>
              </w:pBdr>
              <w:spacing w:line="240" w:lineRule="auto"/>
            </w:pPr>
          </w:p>
        </w:tc>
      </w:tr>
      <w:tr w:rsidR="006E1625" w14:paraId="552F9B2C" w14:textId="77777777">
        <w:tc>
          <w:tcPr>
            <w:tcW w:w="5190" w:type="dxa"/>
            <w:shd w:val="clear" w:color="auto" w:fill="auto"/>
            <w:tcMar>
              <w:top w:w="100" w:type="dxa"/>
              <w:left w:w="100" w:type="dxa"/>
              <w:bottom w:w="100" w:type="dxa"/>
              <w:right w:w="100" w:type="dxa"/>
            </w:tcMar>
          </w:tcPr>
          <w:p w14:paraId="36931EF7" w14:textId="77777777" w:rsidR="006E1625" w:rsidRDefault="00C01AB9">
            <w:pPr>
              <w:widowControl w:val="0"/>
              <w:pBdr>
                <w:top w:val="nil"/>
                <w:left w:val="nil"/>
                <w:bottom w:val="nil"/>
                <w:right w:val="nil"/>
                <w:between w:val="nil"/>
              </w:pBdr>
              <w:spacing w:line="240" w:lineRule="auto"/>
            </w:pPr>
            <w:r>
              <w:t>2. Presto atención a cómo me siento.</w:t>
            </w:r>
          </w:p>
        </w:tc>
        <w:tc>
          <w:tcPr>
            <w:tcW w:w="945" w:type="dxa"/>
            <w:shd w:val="clear" w:color="auto" w:fill="auto"/>
            <w:tcMar>
              <w:top w:w="100" w:type="dxa"/>
              <w:left w:w="100" w:type="dxa"/>
              <w:bottom w:w="100" w:type="dxa"/>
              <w:right w:w="100" w:type="dxa"/>
            </w:tcMar>
          </w:tcPr>
          <w:p w14:paraId="4517C7B1"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3C54A299"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5EEA47F"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7F29589A"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7038FC2F" w14:textId="77777777" w:rsidR="006E1625" w:rsidRDefault="006E1625">
            <w:pPr>
              <w:widowControl w:val="0"/>
              <w:pBdr>
                <w:top w:val="nil"/>
                <w:left w:val="nil"/>
                <w:bottom w:val="nil"/>
                <w:right w:val="nil"/>
                <w:between w:val="nil"/>
              </w:pBdr>
              <w:spacing w:line="240" w:lineRule="auto"/>
            </w:pPr>
          </w:p>
        </w:tc>
      </w:tr>
      <w:tr w:rsidR="006E1625" w14:paraId="01BB5BD3" w14:textId="77777777">
        <w:tc>
          <w:tcPr>
            <w:tcW w:w="5190" w:type="dxa"/>
            <w:shd w:val="clear" w:color="auto" w:fill="auto"/>
            <w:tcMar>
              <w:top w:w="100" w:type="dxa"/>
              <w:left w:w="100" w:type="dxa"/>
              <w:bottom w:w="100" w:type="dxa"/>
              <w:right w:w="100" w:type="dxa"/>
            </w:tcMar>
          </w:tcPr>
          <w:p w14:paraId="1E60C9D1" w14:textId="77777777" w:rsidR="006E1625" w:rsidRDefault="00C01AB9">
            <w:pPr>
              <w:widowControl w:val="0"/>
              <w:pBdr>
                <w:top w:val="nil"/>
                <w:left w:val="nil"/>
                <w:bottom w:val="nil"/>
                <w:right w:val="nil"/>
                <w:between w:val="nil"/>
              </w:pBdr>
              <w:spacing w:line="240" w:lineRule="auto"/>
            </w:pPr>
            <w:r>
              <w:t>3. Experimento mis emociones como abrumadoras y fuera de control.</w:t>
            </w:r>
          </w:p>
        </w:tc>
        <w:tc>
          <w:tcPr>
            <w:tcW w:w="945" w:type="dxa"/>
            <w:shd w:val="clear" w:color="auto" w:fill="auto"/>
            <w:tcMar>
              <w:top w:w="100" w:type="dxa"/>
              <w:left w:w="100" w:type="dxa"/>
              <w:bottom w:w="100" w:type="dxa"/>
              <w:right w:w="100" w:type="dxa"/>
            </w:tcMar>
          </w:tcPr>
          <w:p w14:paraId="022B20CF"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4B965C6C"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6264700E"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422BAB3E"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055416B" w14:textId="77777777" w:rsidR="006E1625" w:rsidRDefault="006E1625">
            <w:pPr>
              <w:widowControl w:val="0"/>
              <w:pBdr>
                <w:top w:val="nil"/>
                <w:left w:val="nil"/>
                <w:bottom w:val="nil"/>
                <w:right w:val="nil"/>
                <w:between w:val="nil"/>
              </w:pBdr>
              <w:spacing w:line="240" w:lineRule="auto"/>
            </w:pPr>
          </w:p>
        </w:tc>
      </w:tr>
      <w:tr w:rsidR="006E1625" w14:paraId="03040D60" w14:textId="77777777">
        <w:tc>
          <w:tcPr>
            <w:tcW w:w="5190" w:type="dxa"/>
            <w:shd w:val="clear" w:color="auto" w:fill="auto"/>
            <w:tcMar>
              <w:top w:w="100" w:type="dxa"/>
              <w:left w:w="100" w:type="dxa"/>
              <w:bottom w:w="100" w:type="dxa"/>
              <w:right w:w="100" w:type="dxa"/>
            </w:tcMar>
          </w:tcPr>
          <w:p w14:paraId="0BBE58BD" w14:textId="77777777" w:rsidR="006E1625" w:rsidRDefault="00C01AB9">
            <w:pPr>
              <w:widowControl w:val="0"/>
              <w:pBdr>
                <w:top w:val="nil"/>
                <w:left w:val="nil"/>
                <w:bottom w:val="nil"/>
                <w:right w:val="nil"/>
                <w:between w:val="nil"/>
              </w:pBdr>
              <w:spacing w:line="240" w:lineRule="auto"/>
            </w:pPr>
            <w:r>
              <w:t>4. No tengo idea de cómo me siento.</w:t>
            </w:r>
          </w:p>
        </w:tc>
        <w:tc>
          <w:tcPr>
            <w:tcW w:w="945" w:type="dxa"/>
            <w:shd w:val="clear" w:color="auto" w:fill="auto"/>
            <w:tcMar>
              <w:top w:w="100" w:type="dxa"/>
              <w:left w:w="100" w:type="dxa"/>
              <w:bottom w:w="100" w:type="dxa"/>
              <w:right w:w="100" w:type="dxa"/>
            </w:tcMar>
          </w:tcPr>
          <w:p w14:paraId="205F0F26"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79D4F005"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7908EEDB"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66C03387"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7685B880" w14:textId="77777777" w:rsidR="006E1625" w:rsidRDefault="006E1625">
            <w:pPr>
              <w:widowControl w:val="0"/>
              <w:pBdr>
                <w:top w:val="nil"/>
                <w:left w:val="nil"/>
                <w:bottom w:val="nil"/>
                <w:right w:val="nil"/>
                <w:between w:val="nil"/>
              </w:pBdr>
              <w:spacing w:line="240" w:lineRule="auto"/>
            </w:pPr>
          </w:p>
        </w:tc>
      </w:tr>
      <w:tr w:rsidR="006E1625" w14:paraId="10ABAA9D" w14:textId="77777777">
        <w:tc>
          <w:tcPr>
            <w:tcW w:w="5190" w:type="dxa"/>
            <w:shd w:val="clear" w:color="auto" w:fill="auto"/>
            <w:tcMar>
              <w:top w:w="100" w:type="dxa"/>
              <w:left w:w="100" w:type="dxa"/>
              <w:bottom w:w="100" w:type="dxa"/>
              <w:right w:w="100" w:type="dxa"/>
            </w:tcMar>
          </w:tcPr>
          <w:p w14:paraId="4D81CD8D" w14:textId="77777777" w:rsidR="006E1625" w:rsidRDefault="00C01AB9">
            <w:pPr>
              <w:widowControl w:val="0"/>
              <w:pBdr>
                <w:top w:val="nil"/>
                <w:left w:val="nil"/>
                <w:bottom w:val="nil"/>
                <w:right w:val="nil"/>
                <w:between w:val="nil"/>
              </w:pBdr>
              <w:spacing w:line="240" w:lineRule="auto"/>
            </w:pPr>
            <w:r>
              <w:t>5. Tengo dificultades para encontrarle el sentido a mis sentimientos.</w:t>
            </w:r>
          </w:p>
        </w:tc>
        <w:tc>
          <w:tcPr>
            <w:tcW w:w="945" w:type="dxa"/>
            <w:shd w:val="clear" w:color="auto" w:fill="auto"/>
            <w:tcMar>
              <w:top w:w="100" w:type="dxa"/>
              <w:left w:w="100" w:type="dxa"/>
              <w:bottom w:w="100" w:type="dxa"/>
              <w:right w:w="100" w:type="dxa"/>
            </w:tcMar>
          </w:tcPr>
          <w:p w14:paraId="07B7847A"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2661F62B"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72D8BCB"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495898C0"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66E8EBD1" w14:textId="77777777" w:rsidR="006E1625" w:rsidRDefault="006E1625">
            <w:pPr>
              <w:widowControl w:val="0"/>
              <w:pBdr>
                <w:top w:val="nil"/>
                <w:left w:val="nil"/>
                <w:bottom w:val="nil"/>
                <w:right w:val="nil"/>
                <w:between w:val="nil"/>
              </w:pBdr>
              <w:spacing w:line="240" w:lineRule="auto"/>
            </w:pPr>
          </w:p>
        </w:tc>
      </w:tr>
      <w:tr w:rsidR="006E1625" w14:paraId="72F06912" w14:textId="77777777">
        <w:tc>
          <w:tcPr>
            <w:tcW w:w="5190" w:type="dxa"/>
            <w:shd w:val="clear" w:color="auto" w:fill="auto"/>
            <w:tcMar>
              <w:top w:w="100" w:type="dxa"/>
              <w:left w:w="100" w:type="dxa"/>
              <w:bottom w:w="100" w:type="dxa"/>
              <w:right w:w="100" w:type="dxa"/>
            </w:tcMar>
          </w:tcPr>
          <w:p w14:paraId="24BCFBEA" w14:textId="77777777" w:rsidR="006E1625" w:rsidRDefault="00C01AB9">
            <w:pPr>
              <w:widowControl w:val="0"/>
              <w:pBdr>
                <w:top w:val="nil"/>
                <w:left w:val="nil"/>
                <w:bottom w:val="nil"/>
                <w:right w:val="nil"/>
                <w:between w:val="nil"/>
              </w:pBdr>
              <w:spacing w:line="240" w:lineRule="auto"/>
            </w:pPr>
            <w:r>
              <w:t>6. Estoy atento a mis sentimientos.</w:t>
            </w:r>
          </w:p>
        </w:tc>
        <w:tc>
          <w:tcPr>
            <w:tcW w:w="945" w:type="dxa"/>
            <w:shd w:val="clear" w:color="auto" w:fill="auto"/>
            <w:tcMar>
              <w:top w:w="100" w:type="dxa"/>
              <w:left w:w="100" w:type="dxa"/>
              <w:bottom w:w="100" w:type="dxa"/>
              <w:right w:w="100" w:type="dxa"/>
            </w:tcMar>
          </w:tcPr>
          <w:p w14:paraId="0119004D"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372D379B"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CBB0089"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D107B2A"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4C51A33E" w14:textId="77777777" w:rsidR="006E1625" w:rsidRDefault="006E1625">
            <w:pPr>
              <w:widowControl w:val="0"/>
              <w:pBdr>
                <w:top w:val="nil"/>
                <w:left w:val="nil"/>
                <w:bottom w:val="nil"/>
                <w:right w:val="nil"/>
                <w:between w:val="nil"/>
              </w:pBdr>
              <w:spacing w:line="240" w:lineRule="auto"/>
            </w:pPr>
          </w:p>
        </w:tc>
      </w:tr>
      <w:tr w:rsidR="006E1625" w14:paraId="77F43EDE" w14:textId="77777777">
        <w:tc>
          <w:tcPr>
            <w:tcW w:w="5190" w:type="dxa"/>
            <w:shd w:val="clear" w:color="auto" w:fill="auto"/>
            <w:tcMar>
              <w:top w:w="100" w:type="dxa"/>
              <w:left w:w="100" w:type="dxa"/>
              <w:bottom w:w="100" w:type="dxa"/>
              <w:right w:w="100" w:type="dxa"/>
            </w:tcMar>
          </w:tcPr>
          <w:p w14:paraId="0BFBD8CB" w14:textId="77777777" w:rsidR="006E1625" w:rsidRDefault="00C01AB9">
            <w:pPr>
              <w:widowControl w:val="0"/>
              <w:pBdr>
                <w:top w:val="nil"/>
                <w:left w:val="nil"/>
                <w:bottom w:val="nil"/>
                <w:right w:val="nil"/>
                <w:between w:val="nil"/>
              </w:pBdr>
              <w:spacing w:line="240" w:lineRule="auto"/>
            </w:pPr>
            <w:r>
              <w:t>7. Sé exactamente cómo me siento.</w:t>
            </w:r>
          </w:p>
        </w:tc>
        <w:tc>
          <w:tcPr>
            <w:tcW w:w="945" w:type="dxa"/>
            <w:shd w:val="clear" w:color="auto" w:fill="auto"/>
            <w:tcMar>
              <w:top w:w="100" w:type="dxa"/>
              <w:left w:w="100" w:type="dxa"/>
              <w:bottom w:w="100" w:type="dxa"/>
              <w:right w:w="100" w:type="dxa"/>
            </w:tcMar>
          </w:tcPr>
          <w:p w14:paraId="57B8A3F5"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6176E164"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28B1AF0B"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4394FA2F"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454EB7F6" w14:textId="77777777" w:rsidR="006E1625" w:rsidRDefault="006E1625">
            <w:pPr>
              <w:widowControl w:val="0"/>
              <w:pBdr>
                <w:top w:val="nil"/>
                <w:left w:val="nil"/>
                <w:bottom w:val="nil"/>
                <w:right w:val="nil"/>
                <w:between w:val="nil"/>
              </w:pBdr>
              <w:spacing w:line="240" w:lineRule="auto"/>
            </w:pPr>
          </w:p>
        </w:tc>
      </w:tr>
      <w:tr w:rsidR="006E1625" w14:paraId="0281B014" w14:textId="77777777">
        <w:tc>
          <w:tcPr>
            <w:tcW w:w="5190" w:type="dxa"/>
            <w:shd w:val="clear" w:color="auto" w:fill="auto"/>
            <w:tcMar>
              <w:top w:w="100" w:type="dxa"/>
              <w:left w:w="100" w:type="dxa"/>
              <w:bottom w:w="100" w:type="dxa"/>
              <w:right w:w="100" w:type="dxa"/>
            </w:tcMar>
          </w:tcPr>
          <w:p w14:paraId="701CB711" w14:textId="77777777" w:rsidR="006E1625" w:rsidRDefault="00C01AB9">
            <w:pPr>
              <w:widowControl w:val="0"/>
              <w:pBdr>
                <w:top w:val="nil"/>
                <w:left w:val="nil"/>
                <w:bottom w:val="nil"/>
                <w:right w:val="nil"/>
                <w:between w:val="nil"/>
              </w:pBdr>
              <w:spacing w:line="240" w:lineRule="auto"/>
            </w:pPr>
            <w:r>
              <w:t>8. Estoy confundido en relación a cómo me siento.</w:t>
            </w:r>
          </w:p>
        </w:tc>
        <w:tc>
          <w:tcPr>
            <w:tcW w:w="945" w:type="dxa"/>
            <w:shd w:val="clear" w:color="auto" w:fill="auto"/>
            <w:tcMar>
              <w:top w:w="100" w:type="dxa"/>
              <w:left w:w="100" w:type="dxa"/>
              <w:bottom w:w="100" w:type="dxa"/>
              <w:right w:w="100" w:type="dxa"/>
            </w:tcMar>
          </w:tcPr>
          <w:p w14:paraId="18A80116"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003E70DA"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767C1616"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1168415C"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67A00F8E" w14:textId="77777777" w:rsidR="006E1625" w:rsidRDefault="006E1625">
            <w:pPr>
              <w:widowControl w:val="0"/>
              <w:pBdr>
                <w:top w:val="nil"/>
                <w:left w:val="nil"/>
                <w:bottom w:val="nil"/>
                <w:right w:val="nil"/>
                <w:between w:val="nil"/>
              </w:pBdr>
              <w:spacing w:line="240" w:lineRule="auto"/>
            </w:pPr>
          </w:p>
        </w:tc>
      </w:tr>
      <w:tr w:rsidR="006E1625" w14:paraId="5B598441" w14:textId="77777777">
        <w:tc>
          <w:tcPr>
            <w:tcW w:w="5190" w:type="dxa"/>
            <w:shd w:val="clear" w:color="auto" w:fill="auto"/>
            <w:tcMar>
              <w:top w:w="100" w:type="dxa"/>
              <w:left w:w="100" w:type="dxa"/>
              <w:bottom w:w="100" w:type="dxa"/>
              <w:right w:w="100" w:type="dxa"/>
            </w:tcMar>
          </w:tcPr>
          <w:p w14:paraId="444C9B8C" w14:textId="77777777" w:rsidR="006E1625" w:rsidRDefault="00C01AB9">
            <w:pPr>
              <w:widowControl w:val="0"/>
              <w:pBdr>
                <w:top w:val="nil"/>
                <w:left w:val="nil"/>
                <w:bottom w:val="nil"/>
                <w:right w:val="nil"/>
                <w:between w:val="nil"/>
              </w:pBdr>
              <w:spacing w:line="240" w:lineRule="auto"/>
            </w:pPr>
            <w:r>
              <w:t>9. Cuándo estoy molesto, reconozco mis emociones.</w:t>
            </w:r>
          </w:p>
        </w:tc>
        <w:tc>
          <w:tcPr>
            <w:tcW w:w="945" w:type="dxa"/>
            <w:shd w:val="clear" w:color="auto" w:fill="auto"/>
            <w:tcMar>
              <w:top w:w="100" w:type="dxa"/>
              <w:left w:w="100" w:type="dxa"/>
              <w:bottom w:w="100" w:type="dxa"/>
              <w:right w:w="100" w:type="dxa"/>
            </w:tcMar>
          </w:tcPr>
          <w:p w14:paraId="49F8311D"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5180FB8D"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C3F3E24"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13FD6D4"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09213E23" w14:textId="77777777" w:rsidR="006E1625" w:rsidRDefault="006E1625">
            <w:pPr>
              <w:widowControl w:val="0"/>
              <w:pBdr>
                <w:top w:val="nil"/>
                <w:left w:val="nil"/>
                <w:bottom w:val="nil"/>
                <w:right w:val="nil"/>
                <w:between w:val="nil"/>
              </w:pBdr>
              <w:spacing w:line="240" w:lineRule="auto"/>
            </w:pPr>
          </w:p>
        </w:tc>
      </w:tr>
      <w:tr w:rsidR="006E1625" w14:paraId="0BDE4236" w14:textId="77777777">
        <w:tc>
          <w:tcPr>
            <w:tcW w:w="5190" w:type="dxa"/>
            <w:shd w:val="clear" w:color="auto" w:fill="auto"/>
            <w:tcMar>
              <w:top w:w="100" w:type="dxa"/>
              <w:left w:w="100" w:type="dxa"/>
              <w:bottom w:w="100" w:type="dxa"/>
              <w:right w:w="100" w:type="dxa"/>
            </w:tcMar>
          </w:tcPr>
          <w:p w14:paraId="14339828" w14:textId="77777777" w:rsidR="006E1625" w:rsidRDefault="00C01AB9">
            <w:pPr>
              <w:widowControl w:val="0"/>
              <w:pBdr>
                <w:top w:val="nil"/>
                <w:left w:val="nil"/>
                <w:bottom w:val="nil"/>
                <w:right w:val="nil"/>
                <w:between w:val="nil"/>
              </w:pBdr>
              <w:spacing w:line="240" w:lineRule="auto"/>
            </w:pPr>
            <w:r>
              <w:t>10. Cuándo estoy molesto, me enojo conmigo mismo por sentirme de esa forma.</w:t>
            </w:r>
          </w:p>
        </w:tc>
        <w:tc>
          <w:tcPr>
            <w:tcW w:w="945" w:type="dxa"/>
            <w:shd w:val="clear" w:color="auto" w:fill="auto"/>
            <w:tcMar>
              <w:top w:w="100" w:type="dxa"/>
              <w:left w:w="100" w:type="dxa"/>
              <w:bottom w:w="100" w:type="dxa"/>
              <w:right w:w="100" w:type="dxa"/>
            </w:tcMar>
          </w:tcPr>
          <w:p w14:paraId="1A60ECEF"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36E3B5C"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06E7E42F"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929958D"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1B5AF7B9" w14:textId="77777777" w:rsidR="006E1625" w:rsidRDefault="006E1625">
            <w:pPr>
              <w:widowControl w:val="0"/>
              <w:pBdr>
                <w:top w:val="nil"/>
                <w:left w:val="nil"/>
                <w:bottom w:val="nil"/>
                <w:right w:val="nil"/>
                <w:between w:val="nil"/>
              </w:pBdr>
              <w:spacing w:line="240" w:lineRule="auto"/>
            </w:pPr>
          </w:p>
        </w:tc>
      </w:tr>
      <w:tr w:rsidR="006E1625" w14:paraId="0B958E8B" w14:textId="77777777">
        <w:tc>
          <w:tcPr>
            <w:tcW w:w="5190" w:type="dxa"/>
            <w:shd w:val="clear" w:color="auto" w:fill="auto"/>
            <w:tcMar>
              <w:top w:w="100" w:type="dxa"/>
              <w:left w:w="100" w:type="dxa"/>
              <w:bottom w:w="100" w:type="dxa"/>
              <w:right w:w="100" w:type="dxa"/>
            </w:tcMar>
          </w:tcPr>
          <w:p w14:paraId="689EC876" w14:textId="77777777" w:rsidR="006E1625" w:rsidRDefault="00C01AB9">
            <w:pPr>
              <w:widowControl w:val="0"/>
              <w:pBdr>
                <w:top w:val="nil"/>
                <w:left w:val="nil"/>
                <w:bottom w:val="nil"/>
                <w:right w:val="nil"/>
                <w:between w:val="nil"/>
              </w:pBdr>
              <w:spacing w:line="240" w:lineRule="auto"/>
            </w:pPr>
            <w:r>
              <w:t>11. Cuándo estoy molesto, me avergüenzo por sentirme de esa forma.</w:t>
            </w:r>
          </w:p>
        </w:tc>
        <w:tc>
          <w:tcPr>
            <w:tcW w:w="945" w:type="dxa"/>
            <w:shd w:val="clear" w:color="auto" w:fill="auto"/>
            <w:tcMar>
              <w:top w:w="100" w:type="dxa"/>
              <w:left w:w="100" w:type="dxa"/>
              <w:bottom w:w="100" w:type="dxa"/>
              <w:right w:w="100" w:type="dxa"/>
            </w:tcMar>
          </w:tcPr>
          <w:p w14:paraId="2E7D5593"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948A1CD"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273EE32"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485BAE6"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195FCF04" w14:textId="77777777" w:rsidR="006E1625" w:rsidRDefault="006E1625">
            <w:pPr>
              <w:widowControl w:val="0"/>
              <w:pBdr>
                <w:top w:val="nil"/>
                <w:left w:val="nil"/>
                <w:bottom w:val="nil"/>
                <w:right w:val="nil"/>
                <w:between w:val="nil"/>
              </w:pBdr>
              <w:spacing w:line="240" w:lineRule="auto"/>
            </w:pPr>
          </w:p>
        </w:tc>
      </w:tr>
      <w:tr w:rsidR="006E1625" w14:paraId="0E2BA9B8" w14:textId="77777777">
        <w:tc>
          <w:tcPr>
            <w:tcW w:w="5190" w:type="dxa"/>
            <w:shd w:val="clear" w:color="auto" w:fill="auto"/>
            <w:tcMar>
              <w:top w:w="100" w:type="dxa"/>
              <w:left w:w="100" w:type="dxa"/>
              <w:bottom w:w="100" w:type="dxa"/>
              <w:right w:w="100" w:type="dxa"/>
            </w:tcMar>
          </w:tcPr>
          <w:p w14:paraId="038A25EB" w14:textId="77777777" w:rsidR="006E1625" w:rsidRDefault="00C01AB9">
            <w:pPr>
              <w:widowControl w:val="0"/>
              <w:pBdr>
                <w:top w:val="nil"/>
                <w:left w:val="nil"/>
                <w:bottom w:val="nil"/>
                <w:right w:val="nil"/>
                <w:between w:val="nil"/>
              </w:pBdr>
              <w:spacing w:line="240" w:lineRule="auto"/>
            </w:pPr>
            <w:r>
              <w:t>12. Cuándo estoy molesto, tengo dificultades en terminar mis tareas.</w:t>
            </w:r>
          </w:p>
        </w:tc>
        <w:tc>
          <w:tcPr>
            <w:tcW w:w="945" w:type="dxa"/>
            <w:shd w:val="clear" w:color="auto" w:fill="auto"/>
            <w:tcMar>
              <w:top w:w="100" w:type="dxa"/>
              <w:left w:w="100" w:type="dxa"/>
              <w:bottom w:w="100" w:type="dxa"/>
              <w:right w:w="100" w:type="dxa"/>
            </w:tcMar>
          </w:tcPr>
          <w:p w14:paraId="65DD5D6B"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7855C2C9"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0D1E8EF6"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685F233F"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4D8045A" w14:textId="77777777" w:rsidR="006E1625" w:rsidRDefault="006E1625">
            <w:pPr>
              <w:widowControl w:val="0"/>
              <w:pBdr>
                <w:top w:val="nil"/>
                <w:left w:val="nil"/>
                <w:bottom w:val="nil"/>
                <w:right w:val="nil"/>
                <w:between w:val="nil"/>
              </w:pBdr>
              <w:spacing w:line="240" w:lineRule="auto"/>
            </w:pPr>
          </w:p>
        </w:tc>
      </w:tr>
      <w:tr w:rsidR="006E1625" w14:paraId="4FB63553" w14:textId="77777777">
        <w:tc>
          <w:tcPr>
            <w:tcW w:w="5190" w:type="dxa"/>
            <w:shd w:val="clear" w:color="auto" w:fill="auto"/>
            <w:tcMar>
              <w:top w:w="100" w:type="dxa"/>
              <w:left w:w="100" w:type="dxa"/>
              <w:bottom w:w="100" w:type="dxa"/>
              <w:right w:w="100" w:type="dxa"/>
            </w:tcMar>
          </w:tcPr>
          <w:p w14:paraId="3C1AB416" w14:textId="77777777" w:rsidR="006E1625" w:rsidRDefault="00C01AB9">
            <w:pPr>
              <w:widowControl w:val="0"/>
              <w:pBdr>
                <w:top w:val="nil"/>
                <w:left w:val="nil"/>
                <w:bottom w:val="nil"/>
                <w:right w:val="nil"/>
                <w:between w:val="nil"/>
              </w:pBdr>
              <w:spacing w:line="240" w:lineRule="auto"/>
            </w:pPr>
            <w:r>
              <w:t>13. Cuándo estoy molesto, pierdo el control.</w:t>
            </w:r>
          </w:p>
        </w:tc>
        <w:tc>
          <w:tcPr>
            <w:tcW w:w="945" w:type="dxa"/>
            <w:shd w:val="clear" w:color="auto" w:fill="auto"/>
            <w:tcMar>
              <w:top w:w="100" w:type="dxa"/>
              <w:left w:w="100" w:type="dxa"/>
              <w:bottom w:w="100" w:type="dxa"/>
              <w:right w:w="100" w:type="dxa"/>
            </w:tcMar>
          </w:tcPr>
          <w:p w14:paraId="677B8B54"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099CFF78"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67014BEC"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37CA98D1"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72555BF8" w14:textId="77777777" w:rsidR="006E1625" w:rsidRDefault="006E1625">
            <w:pPr>
              <w:widowControl w:val="0"/>
              <w:pBdr>
                <w:top w:val="nil"/>
                <w:left w:val="nil"/>
                <w:bottom w:val="nil"/>
                <w:right w:val="nil"/>
                <w:between w:val="nil"/>
              </w:pBdr>
              <w:spacing w:line="240" w:lineRule="auto"/>
            </w:pPr>
          </w:p>
        </w:tc>
      </w:tr>
      <w:tr w:rsidR="006E1625" w14:paraId="5D7C0806" w14:textId="77777777">
        <w:tc>
          <w:tcPr>
            <w:tcW w:w="5190" w:type="dxa"/>
            <w:shd w:val="clear" w:color="auto" w:fill="auto"/>
            <w:tcMar>
              <w:top w:w="100" w:type="dxa"/>
              <w:left w:w="100" w:type="dxa"/>
              <w:bottom w:w="100" w:type="dxa"/>
              <w:right w:w="100" w:type="dxa"/>
            </w:tcMar>
          </w:tcPr>
          <w:p w14:paraId="1C28914A" w14:textId="77777777" w:rsidR="006E1625" w:rsidRDefault="00C01AB9">
            <w:pPr>
              <w:widowControl w:val="0"/>
              <w:pBdr>
                <w:top w:val="nil"/>
                <w:left w:val="nil"/>
                <w:bottom w:val="nil"/>
                <w:right w:val="nil"/>
                <w:between w:val="nil"/>
              </w:pBdr>
              <w:spacing w:line="240" w:lineRule="auto"/>
            </w:pPr>
            <w:r>
              <w:t>14. Cuándo estoy molesto, pienso que voy a permanecer de ese modo por un largo tiempo.</w:t>
            </w:r>
          </w:p>
        </w:tc>
        <w:tc>
          <w:tcPr>
            <w:tcW w:w="945" w:type="dxa"/>
            <w:shd w:val="clear" w:color="auto" w:fill="auto"/>
            <w:tcMar>
              <w:top w:w="100" w:type="dxa"/>
              <w:left w:w="100" w:type="dxa"/>
              <w:bottom w:w="100" w:type="dxa"/>
              <w:right w:w="100" w:type="dxa"/>
            </w:tcMar>
          </w:tcPr>
          <w:p w14:paraId="5B5A7915"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38E3F31F"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BF2B399"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48E0A50F"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6D291E4B" w14:textId="77777777" w:rsidR="006E1625" w:rsidRDefault="006E1625">
            <w:pPr>
              <w:widowControl w:val="0"/>
              <w:pBdr>
                <w:top w:val="nil"/>
                <w:left w:val="nil"/>
                <w:bottom w:val="nil"/>
                <w:right w:val="nil"/>
                <w:between w:val="nil"/>
              </w:pBdr>
              <w:spacing w:line="240" w:lineRule="auto"/>
            </w:pPr>
          </w:p>
        </w:tc>
      </w:tr>
      <w:tr w:rsidR="006E1625" w14:paraId="14CDD33C" w14:textId="77777777">
        <w:tc>
          <w:tcPr>
            <w:tcW w:w="5190" w:type="dxa"/>
            <w:shd w:val="clear" w:color="auto" w:fill="auto"/>
            <w:tcMar>
              <w:top w:w="100" w:type="dxa"/>
              <w:left w:w="100" w:type="dxa"/>
              <w:bottom w:w="100" w:type="dxa"/>
              <w:right w:w="100" w:type="dxa"/>
            </w:tcMar>
          </w:tcPr>
          <w:p w14:paraId="7A4CB3DB" w14:textId="77777777" w:rsidR="006E1625" w:rsidRDefault="00C01AB9">
            <w:pPr>
              <w:widowControl w:val="0"/>
              <w:pBdr>
                <w:top w:val="nil"/>
                <w:left w:val="nil"/>
                <w:bottom w:val="nil"/>
                <w:right w:val="nil"/>
                <w:between w:val="nil"/>
              </w:pBdr>
              <w:spacing w:line="240" w:lineRule="auto"/>
            </w:pPr>
            <w:r>
              <w:t>15. Cuándo estoy molesto, pienso que voy a terminar sintiéndome muy deprimido.</w:t>
            </w:r>
          </w:p>
        </w:tc>
        <w:tc>
          <w:tcPr>
            <w:tcW w:w="945" w:type="dxa"/>
            <w:shd w:val="clear" w:color="auto" w:fill="auto"/>
            <w:tcMar>
              <w:top w:w="100" w:type="dxa"/>
              <w:left w:w="100" w:type="dxa"/>
              <w:bottom w:w="100" w:type="dxa"/>
              <w:right w:w="100" w:type="dxa"/>
            </w:tcMar>
          </w:tcPr>
          <w:p w14:paraId="6B9CC50D"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78408485"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E28EBCF"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62EB4A06"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7783C29C" w14:textId="77777777" w:rsidR="006E1625" w:rsidRDefault="006E1625">
            <w:pPr>
              <w:widowControl w:val="0"/>
              <w:pBdr>
                <w:top w:val="nil"/>
                <w:left w:val="nil"/>
                <w:bottom w:val="nil"/>
                <w:right w:val="nil"/>
                <w:between w:val="nil"/>
              </w:pBdr>
              <w:spacing w:line="240" w:lineRule="auto"/>
            </w:pPr>
          </w:p>
        </w:tc>
      </w:tr>
      <w:tr w:rsidR="006E1625" w14:paraId="78341BC7" w14:textId="77777777">
        <w:tc>
          <w:tcPr>
            <w:tcW w:w="5190" w:type="dxa"/>
            <w:shd w:val="clear" w:color="auto" w:fill="auto"/>
            <w:tcMar>
              <w:top w:w="100" w:type="dxa"/>
              <w:left w:w="100" w:type="dxa"/>
              <w:bottom w:w="100" w:type="dxa"/>
              <w:right w:w="100" w:type="dxa"/>
            </w:tcMar>
          </w:tcPr>
          <w:p w14:paraId="372D6250" w14:textId="77777777" w:rsidR="006E1625" w:rsidRDefault="00C01AB9">
            <w:pPr>
              <w:widowControl w:val="0"/>
              <w:pBdr>
                <w:top w:val="nil"/>
                <w:left w:val="nil"/>
                <w:bottom w:val="nil"/>
                <w:right w:val="nil"/>
                <w:between w:val="nil"/>
              </w:pBdr>
              <w:spacing w:line="240" w:lineRule="auto"/>
            </w:pPr>
            <w:r>
              <w:lastRenderedPageBreak/>
              <w:t>16. Cuándo estoy molesto, tengo dificultades para concentrarme en otras cosas.</w:t>
            </w:r>
          </w:p>
        </w:tc>
        <w:tc>
          <w:tcPr>
            <w:tcW w:w="945" w:type="dxa"/>
            <w:shd w:val="clear" w:color="auto" w:fill="auto"/>
            <w:tcMar>
              <w:top w:w="100" w:type="dxa"/>
              <w:left w:w="100" w:type="dxa"/>
              <w:bottom w:w="100" w:type="dxa"/>
              <w:right w:w="100" w:type="dxa"/>
            </w:tcMar>
          </w:tcPr>
          <w:p w14:paraId="632175C5"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5AFF730"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AAAA024"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1ECE454B"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6A451B45" w14:textId="77777777" w:rsidR="006E1625" w:rsidRDefault="006E1625">
            <w:pPr>
              <w:widowControl w:val="0"/>
              <w:pBdr>
                <w:top w:val="nil"/>
                <w:left w:val="nil"/>
                <w:bottom w:val="nil"/>
                <w:right w:val="nil"/>
                <w:between w:val="nil"/>
              </w:pBdr>
              <w:spacing w:line="240" w:lineRule="auto"/>
            </w:pPr>
          </w:p>
        </w:tc>
      </w:tr>
      <w:tr w:rsidR="006E1625" w14:paraId="7644BF0A" w14:textId="77777777">
        <w:tc>
          <w:tcPr>
            <w:tcW w:w="5190" w:type="dxa"/>
            <w:shd w:val="clear" w:color="auto" w:fill="auto"/>
            <w:tcMar>
              <w:top w:w="100" w:type="dxa"/>
              <w:left w:w="100" w:type="dxa"/>
              <w:bottom w:w="100" w:type="dxa"/>
              <w:right w:w="100" w:type="dxa"/>
            </w:tcMar>
          </w:tcPr>
          <w:p w14:paraId="021A88D9" w14:textId="77777777" w:rsidR="006E1625" w:rsidRDefault="00C01AB9">
            <w:pPr>
              <w:widowControl w:val="0"/>
              <w:pBdr>
                <w:top w:val="nil"/>
                <w:left w:val="nil"/>
                <w:bottom w:val="nil"/>
                <w:right w:val="nil"/>
                <w:between w:val="nil"/>
              </w:pBdr>
              <w:spacing w:line="240" w:lineRule="auto"/>
            </w:pPr>
            <w:r>
              <w:t>17. Cuándo estoy molesto, me siento fuera de control.</w:t>
            </w:r>
          </w:p>
        </w:tc>
        <w:tc>
          <w:tcPr>
            <w:tcW w:w="945" w:type="dxa"/>
            <w:shd w:val="clear" w:color="auto" w:fill="auto"/>
            <w:tcMar>
              <w:top w:w="100" w:type="dxa"/>
              <w:left w:w="100" w:type="dxa"/>
              <w:bottom w:w="100" w:type="dxa"/>
              <w:right w:w="100" w:type="dxa"/>
            </w:tcMar>
          </w:tcPr>
          <w:p w14:paraId="4F00A182"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6640C64D"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E047327"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6BC290AF"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2356A89" w14:textId="77777777" w:rsidR="006E1625" w:rsidRDefault="006E1625">
            <w:pPr>
              <w:widowControl w:val="0"/>
              <w:pBdr>
                <w:top w:val="nil"/>
                <w:left w:val="nil"/>
                <w:bottom w:val="nil"/>
                <w:right w:val="nil"/>
                <w:between w:val="nil"/>
              </w:pBdr>
              <w:spacing w:line="240" w:lineRule="auto"/>
            </w:pPr>
          </w:p>
        </w:tc>
      </w:tr>
      <w:tr w:rsidR="006E1625" w14:paraId="14BEEC02" w14:textId="77777777">
        <w:tc>
          <w:tcPr>
            <w:tcW w:w="5190" w:type="dxa"/>
            <w:shd w:val="clear" w:color="auto" w:fill="auto"/>
            <w:tcMar>
              <w:top w:w="100" w:type="dxa"/>
              <w:left w:w="100" w:type="dxa"/>
              <w:bottom w:w="100" w:type="dxa"/>
              <w:right w:w="100" w:type="dxa"/>
            </w:tcMar>
          </w:tcPr>
          <w:p w14:paraId="4661E874" w14:textId="77777777" w:rsidR="006E1625" w:rsidRDefault="00C01AB9">
            <w:pPr>
              <w:widowControl w:val="0"/>
              <w:pBdr>
                <w:top w:val="nil"/>
                <w:left w:val="nil"/>
                <w:bottom w:val="nil"/>
                <w:right w:val="nil"/>
                <w:between w:val="nil"/>
              </w:pBdr>
              <w:spacing w:line="240" w:lineRule="auto"/>
            </w:pPr>
            <w:r>
              <w:t>18. A pesar de estar molesto, puedo realizar mis cosas.</w:t>
            </w:r>
          </w:p>
        </w:tc>
        <w:tc>
          <w:tcPr>
            <w:tcW w:w="945" w:type="dxa"/>
            <w:shd w:val="clear" w:color="auto" w:fill="auto"/>
            <w:tcMar>
              <w:top w:w="100" w:type="dxa"/>
              <w:left w:w="100" w:type="dxa"/>
              <w:bottom w:w="100" w:type="dxa"/>
              <w:right w:w="100" w:type="dxa"/>
            </w:tcMar>
          </w:tcPr>
          <w:p w14:paraId="351F93DE"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7786A71"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01982CC6"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45FA527D"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F3B65D8" w14:textId="77777777" w:rsidR="006E1625" w:rsidRDefault="006E1625">
            <w:pPr>
              <w:widowControl w:val="0"/>
              <w:pBdr>
                <w:top w:val="nil"/>
                <w:left w:val="nil"/>
                <w:bottom w:val="nil"/>
                <w:right w:val="nil"/>
                <w:between w:val="nil"/>
              </w:pBdr>
              <w:spacing w:line="240" w:lineRule="auto"/>
            </w:pPr>
          </w:p>
        </w:tc>
      </w:tr>
      <w:tr w:rsidR="006E1625" w14:paraId="5AEDDA7C" w14:textId="77777777">
        <w:tc>
          <w:tcPr>
            <w:tcW w:w="5190" w:type="dxa"/>
            <w:shd w:val="clear" w:color="auto" w:fill="auto"/>
            <w:tcMar>
              <w:top w:w="100" w:type="dxa"/>
              <w:left w:w="100" w:type="dxa"/>
              <w:bottom w:w="100" w:type="dxa"/>
              <w:right w:w="100" w:type="dxa"/>
            </w:tcMar>
          </w:tcPr>
          <w:p w14:paraId="7B70C8B6" w14:textId="77777777" w:rsidR="006E1625" w:rsidRDefault="00C01AB9">
            <w:pPr>
              <w:widowControl w:val="0"/>
              <w:pBdr>
                <w:top w:val="nil"/>
                <w:left w:val="nil"/>
                <w:bottom w:val="nil"/>
                <w:right w:val="nil"/>
                <w:between w:val="nil"/>
              </w:pBdr>
              <w:spacing w:line="240" w:lineRule="auto"/>
            </w:pPr>
            <w:r>
              <w:t>19. Cuando estoy molesto, me avergüenzo de mí mismo por sentirme así.</w:t>
            </w:r>
          </w:p>
        </w:tc>
        <w:tc>
          <w:tcPr>
            <w:tcW w:w="945" w:type="dxa"/>
            <w:shd w:val="clear" w:color="auto" w:fill="auto"/>
            <w:tcMar>
              <w:top w:w="100" w:type="dxa"/>
              <w:left w:w="100" w:type="dxa"/>
              <w:bottom w:w="100" w:type="dxa"/>
              <w:right w:w="100" w:type="dxa"/>
            </w:tcMar>
          </w:tcPr>
          <w:p w14:paraId="30D0F2F7"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5B05C984"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0810BA5A"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4C9C9AB"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4C4A56B9" w14:textId="77777777" w:rsidR="006E1625" w:rsidRDefault="006E1625">
            <w:pPr>
              <w:widowControl w:val="0"/>
              <w:pBdr>
                <w:top w:val="nil"/>
                <w:left w:val="nil"/>
                <w:bottom w:val="nil"/>
                <w:right w:val="nil"/>
                <w:between w:val="nil"/>
              </w:pBdr>
              <w:spacing w:line="240" w:lineRule="auto"/>
            </w:pPr>
          </w:p>
        </w:tc>
      </w:tr>
      <w:tr w:rsidR="006E1625" w14:paraId="1D4CFB13" w14:textId="77777777">
        <w:tc>
          <w:tcPr>
            <w:tcW w:w="5190" w:type="dxa"/>
            <w:shd w:val="clear" w:color="auto" w:fill="auto"/>
            <w:tcMar>
              <w:top w:w="100" w:type="dxa"/>
              <w:left w:w="100" w:type="dxa"/>
              <w:bottom w:w="100" w:type="dxa"/>
              <w:right w:w="100" w:type="dxa"/>
            </w:tcMar>
          </w:tcPr>
          <w:p w14:paraId="71E3BABC" w14:textId="77777777" w:rsidR="006E1625" w:rsidRDefault="00C01AB9">
            <w:pPr>
              <w:widowControl w:val="0"/>
              <w:pBdr>
                <w:top w:val="nil"/>
                <w:left w:val="nil"/>
                <w:bottom w:val="nil"/>
                <w:right w:val="nil"/>
                <w:between w:val="nil"/>
              </w:pBdr>
              <w:spacing w:line="240" w:lineRule="auto"/>
            </w:pPr>
            <w:r>
              <w:t>20. Cuándo estoy molesto, sé que puedo encontrar una forma para sentirme mejor eventualmente.</w:t>
            </w:r>
          </w:p>
        </w:tc>
        <w:tc>
          <w:tcPr>
            <w:tcW w:w="945" w:type="dxa"/>
            <w:shd w:val="clear" w:color="auto" w:fill="auto"/>
            <w:tcMar>
              <w:top w:w="100" w:type="dxa"/>
              <w:left w:w="100" w:type="dxa"/>
              <w:bottom w:w="100" w:type="dxa"/>
              <w:right w:w="100" w:type="dxa"/>
            </w:tcMar>
          </w:tcPr>
          <w:p w14:paraId="487FA985"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64972A75"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644ADDD"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63CEA537"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09A51616" w14:textId="77777777" w:rsidR="006E1625" w:rsidRDefault="006E1625">
            <w:pPr>
              <w:widowControl w:val="0"/>
              <w:pBdr>
                <w:top w:val="nil"/>
                <w:left w:val="nil"/>
                <w:bottom w:val="nil"/>
                <w:right w:val="nil"/>
                <w:between w:val="nil"/>
              </w:pBdr>
              <w:spacing w:line="240" w:lineRule="auto"/>
            </w:pPr>
          </w:p>
        </w:tc>
      </w:tr>
      <w:tr w:rsidR="006E1625" w14:paraId="158362B7" w14:textId="77777777">
        <w:tc>
          <w:tcPr>
            <w:tcW w:w="5190" w:type="dxa"/>
            <w:shd w:val="clear" w:color="auto" w:fill="auto"/>
            <w:tcMar>
              <w:top w:w="100" w:type="dxa"/>
              <w:left w:w="100" w:type="dxa"/>
              <w:bottom w:w="100" w:type="dxa"/>
              <w:right w:w="100" w:type="dxa"/>
            </w:tcMar>
          </w:tcPr>
          <w:p w14:paraId="2D48BA68" w14:textId="77777777" w:rsidR="006E1625" w:rsidRDefault="00C01AB9">
            <w:pPr>
              <w:widowControl w:val="0"/>
              <w:pBdr>
                <w:top w:val="nil"/>
                <w:left w:val="nil"/>
                <w:bottom w:val="nil"/>
                <w:right w:val="nil"/>
                <w:between w:val="nil"/>
              </w:pBdr>
              <w:spacing w:line="240" w:lineRule="auto"/>
            </w:pPr>
            <w:r>
              <w:t>21. Cuándo estoy molesto, siento que soy débil.</w:t>
            </w:r>
          </w:p>
        </w:tc>
        <w:tc>
          <w:tcPr>
            <w:tcW w:w="945" w:type="dxa"/>
            <w:shd w:val="clear" w:color="auto" w:fill="auto"/>
            <w:tcMar>
              <w:top w:w="100" w:type="dxa"/>
              <w:left w:w="100" w:type="dxa"/>
              <w:bottom w:w="100" w:type="dxa"/>
              <w:right w:w="100" w:type="dxa"/>
            </w:tcMar>
          </w:tcPr>
          <w:p w14:paraId="5A23EB97"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2F11E875"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D0F99DB"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3A8E6018"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03094407" w14:textId="77777777" w:rsidR="006E1625" w:rsidRDefault="006E1625">
            <w:pPr>
              <w:widowControl w:val="0"/>
              <w:pBdr>
                <w:top w:val="nil"/>
                <w:left w:val="nil"/>
                <w:bottom w:val="nil"/>
                <w:right w:val="nil"/>
                <w:between w:val="nil"/>
              </w:pBdr>
              <w:spacing w:line="240" w:lineRule="auto"/>
            </w:pPr>
          </w:p>
        </w:tc>
      </w:tr>
      <w:tr w:rsidR="006E1625" w14:paraId="1F70976F" w14:textId="77777777">
        <w:tc>
          <w:tcPr>
            <w:tcW w:w="5190" w:type="dxa"/>
            <w:shd w:val="clear" w:color="auto" w:fill="auto"/>
            <w:tcMar>
              <w:top w:w="100" w:type="dxa"/>
              <w:left w:w="100" w:type="dxa"/>
              <w:bottom w:w="100" w:type="dxa"/>
              <w:right w:w="100" w:type="dxa"/>
            </w:tcMar>
          </w:tcPr>
          <w:p w14:paraId="6C6EB35D" w14:textId="77777777" w:rsidR="006E1625" w:rsidRDefault="00C01AB9">
            <w:pPr>
              <w:widowControl w:val="0"/>
              <w:pBdr>
                <w:top w:val="nil"/>
                <w:left w:val="nil"/>
                <w:bottom w:val="nil"/>
                <w:right w:val="nil"/>
                <w:between w:val="nil"/>
              </w:pBdr>
              <w:spacing w:line="240" w:lineRule="auto"/>
            </w:pPr>
            <w:r>
              <w:t>22. Cuándo estoy molesto, siento que puedo mantener el control de mi comportamiento.</w:t>
            </w:r>
          </w:p>
        </w:tc>
        <w:tc>
          <w:tcPr>
            <w:tcW w:w="945" w:type="dxa"/>
            <w:shd w:val="clear" w:color="auto" w:fill="auto"/>
            <w:tcMar>
              <w:top w:w="100" w:type="dxa"/>
              <w:left w:w="100" w:type="dxa"/>
              <w:bottom w:w="100" w:type="dxa"/>
              <w:right w:w="100" w:type="dxa"/>
            </w:tcMar>
          </w:tcPr>
          <w:p w14:paraId="6DE3E00F"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5A17813B"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2C58FEC"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02F2243"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B42096E" w14:textId="77777777" w:rsidR="006E1625" w:rsidRDefault="006E1625">
            <w:pPr>
              <w:widowControl w:val="0"/>
              <w:pBdr>
                <w:top w:val="nil"/>
                <w:left w:val="nil"/>
                <w:bottom w:val="nil"/>
                <w:right w:val="nil"/>
                <w:between w:val="nil"/>
              </w:pBdr>
              <w:spacing w:line="240" w:lineRule="auto"/>
            </w:pPr>
          </w:p>
        </w:tc>
      </w:tr>
      <w:tr w:rsidR="006E1625" w14:paraId="0740DB58" w14:textId="77777777">
        <w:tc>
          <w:tcPr>
            <w:tcW w:w="5190" w:type="dxa"/>
            <w:shd w:val="clear" w:color="auto" w:fill="auto"/>
            <w:tcMar>
              <w:top w:w="100" w:type="dxa"/>
              <w:left w:w="100" w:type="dxa"/>
              <w:bottom w:w="100" w:type="dxa"/>
              <w:right w:w="100" w:type="dxa"/>
            </w:tcMar>
          </w:tcPr>
          <w:p w14:paraId="3D6E305A" w14:textId="77777777" w:rsidR="006E1625" w:rsidRDefault="00C01AB9">
            <w:pPr>
              <w:widowControl w:val="0"/>
              <w:pBdr>
                <w:top w:val="nil"/>
                <w:left w:val="nil"/>
                <w:bottom w:val="nil"/>
                <w:right w:val="nil"/>
                <w:between w:val="nil"/>
              </w:pBdr>
              <w:spacing w:line="240" w:lineRule="auto"/>
            </w:pPr>
            <w:r>
              <w:t>23. Cuándo estoy molesto, me siento culpable por sentirme de esa forma.</w:t>
            </w:r>
          </w:p>
        </w:tc>
        <w:tc>
          <w:tcPr>
            <w:tcW w:w="945" w:type="dxa"/>
            <w:shd w:val="clear" w:color="auto" w:fill="auto"/>
            <w:tcMar>
              <w:top w:w="100" w:type="dxa"/>
              <w:left w:w="100" w:type="dxa"/>
              <w:bottom w:w="100" w:type="dxa"/>
              <w:right w:w="100" w:type="dxa"/>
            </w:tcMar>
          </w:tcPr>
          <w:p w14:paraId="4741BAEC"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3FACBB7D"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60A17663"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2D4794D9"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2E261D5A" w14:textId="77777777" w:rsidR="006E1625" w:rsidRDefault="006E1625">
            <w:pPr>
              <w:widowControl w:val="0"/>
              <w:pBdr>
                <w:top w:val="nil"/>
                <w:left w:val="nil"/>
                <w:bottom w:val="nil"/>
                <w:right w:val="nil"/>
                <w:between w:val="nil"/>
              </w:pBdr>
              <w:spacing w:line="240" w:lineRule="auto"/>
            </w:pPr>
          </w:p>
        </w:tc>
      </w:tr>
      <w:tr w:rsidR="006E1625" w14:paraId="414FF6F3" w14:textId="77777777">
        <w:tc>
          <w:tcPr>
            <w:tcW w:w="5190" w:type="dxa"/>
            <w:shd w:val="clear" w:color="auto" w:fill="auto"/>
            <w:tcMar>
              <w:top w:w="100" w:type="dxa"/>
              <w:left w:w="100" w:type="dxa"/>
              <w:bottom w:w="100" w:type="dxa"/>
              <w:right w:w="100" w:type="dxa"/>
            </w:tcMar>
          </w:tcPr>
          <w:p w14:paraId="5E2B63AF" w14:textId="77777777" w:rsidR="006E1625" w:rsidRDefault="00C01AB9">
            <w:pPr>
              <w:widowControl w:val="0"/>
              <w:pBdr>
                <w:top w:val="nil"/>
                <w:left w:val="nil"/>
                <w:bottom w:val="nil"/>
                <w:right w:val="nil"/>
                <w:between w:val="nil"/>
              </w:pBdr>
              <w:spacing w:line="240" w:lineRule="auto"/>
            </w:pPr>
            <w:r>
              <w:t>24. Cuándo estoy molesto, tengo dificultades para concentrarme.</w:t>
            </w:r>
          </w:p>
        </w:tc>
        <w:tc>
          <w:tcPr>
            <w:tcW w:w="945" w:type="dxa"/>
            <w:shd w:val="clear" w:color="auto" w:fill="auto"/>
            <w:tcMar>
              <w:top w:w="100" w:type="dxa"/>
              <w:left w:w="100" w:type="dxa"/>
              <w:bottom w:w="100" w:type="dxa"/>
              <w:right w:w="100" w:type="dxa"/>
            </w:tcMar>
          </w:tcPr>
          <w:p w14:paraId="419C0A90"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A4E15EC"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40ABCFE2"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1A52E014"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786B23F9" w14:textId="77777777" w:rsidR="006E1625" w:rsidRDefault="006E1625">
            <w:pPr>
              <w:widowControl w:val="0"/>
              <w:pBdr>
                <w:top w:val="nil"/>
                <w:left w:val="nil"/>
                <w:bottom w:val="nil"/>
                <w:right w:val="nil"/>
                <w:between w:val="nil"/>
              </w:pBdr>
              <w:spacing w:line="240" w:lineRule="auto"/>
            </w:pPr>
          </w:p>
        </w:tc>
      </w:tr>
      <w:tr w:rsidR="006E1625" w14:paraId="6AB65EEB" w14:textId="77777777">
        <w:tc>
          <w:tcPr>
            <w:tcW w:w="5190" w:type="dxa"/>
            <w:shd w:val="clear" w:color="auto" w:fill="auto"/>
            <w:tcMar>
              <w:top w:w="100" w:type="dxa"/>
              <w:left w:w="100" w:type="dxa"/>
              <w:bottom w:w="100" w:type="dxa"/>
              <w:right w:w="100" w:type="dxa"/>
            </w:tcMar>
          </w:tcPr>
          <w:p w14:paraId="33C1ACE8" w14:textId="77777777" w:rsidR="006E1625" w:rsidRDefault="00C01AB9">
            <w:pPr>
              <w:widowControl w:val="0"/>
              <w:pBdr>
                <w:top w:val="nil"/>
                <w:left w:val="nil"/>
                <w:bottom w:val="nil"/>
                <w:right w:val="nil"/>
                <w:between w:val="nil"/>
              </w:pBdr>
              <w:spacing w:line="240" w:lineRule="auto"/>
            </w:pPr>
            <w:r>
              <w:t>25. Cuándo estoy molesto, tengo dificultades para controlar mi comportamiento.</w:t>
            </w:r>
          </w:p>
        </w:tc>
        <w:tc>
          <w:tcPr>
            <w:tcW w:w="945" w:type="dxa"/>
            <w:shd w:val="clear" w:color="auto" w:fill="auto"/>
            <w:tcMar>
              <w:top w:w="100" w:type="dxa"/>
              <w:left w:w="100" w:type="dxa"/>
              <w:bottom w:w="100" w:type="dxa"/>
              <w:right w:w="100" w:type="dxa"/>
            </w:tcMar>
          </w:tcPr>
          <w:p w14:paraId="281317F3"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7F8A8CAE"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0143F363"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26DCE054"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0296B550" w14:textId="77777777" w:rsidR="006E1625" w:rsidRDefault="006E1625">
            <w:pPr>
              <w:widowControl w:val="0"/>
              <w:pBdr>
                <w:top w:val="nil"/>
                <w:left w:val="nil"/>
                <w:bottom w:val="nil"/>
                <w:right w:val="nil"/>
                <w:between w:val="nil"/>
              </w:pBdr>
              <w:spacing w:line="240" w:lineRule="auto"/>
            </w:pPr>
          </w:p>
        </w:tc>
      </w:tr>
      <w:tr w:rsidR="006E1625" w14:paraId="5F49AA87" w14:textId="77777777">
        <w:tc>
          <w:tcPr>
            <w:tcW w:w="5190" w:type="dxa"/>
            <w:shd w:val="clear" w:color="auto" w:fill="auto"/>
            <w:tcMar>
              <w:top w:w="100" w:type="dxa"/>
              <w:left w:w="100" w:type="dxa"/>
              <w:bottom w:w="100" w:type="dxa"/>
              <w:right w:w="100" w:type="dxa"/>
            </w:tcMar>
          </w:tcPr>
          <w:p w14:paraId="71643CF1" w14:textId="77777777" w:rsidR="006E1625" w:rsidRDefault="00C01AB9">
            <w:pPr>
              <w:widowControl w:val="0"/>
              <w:pBdr>
                <w:top w:val="nil"/>
                <w:left w:val="nil"/>
                <w:bottom w:val="nil"/>
                <w:right w:val="nil"/>
                <w:between w:val="nil"/>
              </w:pBdr>
              <w:spacing w:line="240" w:lineRule="auto"/>
            </w:pPr>
            <w:r>
              <w:t>26. Cuándo estoy molesto, pienso que no hay nada que pueda hacer para sentirme mejor.</w:t>
            </w:r>
          </w:p>
        </w:tc>
        <w:tc>
          <w:tcPr>
            <w:tcW w:w="945" w:type="dxa"/>
            <w:shd w:val="clear" w:color="auto" w:fill="auto"/>
            <w:tcMar>
              <w:top w:w="100" w:type="dxa"/>
              <w:left w:w="100" w:type="dxa"/>
              <w:bottom w:w="100" w:type="dxa"/>
              <w:right w:w="100" w:type="dxa"/>
            </w:tcMar>
          </w:tcPr>
          <w:p w14:paraId="2D82E15D"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10C7159"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25651E87"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3350E78D"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41CFE324" w14:textId="77777777" w:rsidR="006E1625" w:rsidRDefault="006E1625">
            <w:pPr>
              <w:widowControl w:val="0"/>
              <w:pBdr>
                <w:top w:val="nil"/>
                <w:left w:val="nil"/>
                <w:bottom w:val="nil"/>
                <w:right w:val="nil"/>
                <w:between w:val="nil"/>
              </w:pBdr>
              <w:spacing w:line="240" w:lineRule="auto"/>
            </w:pPr>
          </w:p>
        </w:tc>
      </w:tr>
      <w:tr w:rsidR="006E1625" w14:paraId="7150F25E" w14:textId="77777777">
        <w:tc>
          <w:tcPr>
            <w:tcW w:w="5190" w:type="dxa"/>
            <w:shd w:val="clear" w:color="auto" w:fill="auto"/>
            <w:tcMar>
              <w:top w:w="100" w:type="dxa"/>
              <w:left w:w="100" w:type="dxa"/>
              <w:bottom w:w="100" w:type="dxa"/>
              <w:right w:w="100" w:type="dxa"/>
            </w:tcMar>
          </w:tcPr>
          <w:p w14:paraId="281FDDB4" w14:textId="77777777" w:rsidR="006E1625" w:rsidRDefault="00C01AB9">
            <w:pPr>
              <w:widowControl w:val="0"/>
              <w:pBdr>
                <w:top w:val="nil"/>
                <w:left w:val="nil"/>
                <w:bottom w:val="nil"/>
                <w:right w:val="nil"/>
                <w:between w:val="nil"/>
              </w:pBdr>
              <w:spacing w:line="240" w:lineRule="auto"/>
            </w:pPr>
            <w:r>
              <w:t>27. Cuándo estoy molesto, me enojo conmigo mismo por sentirme de esa forma.</w:t>
            </w:r>
          </w:p>
        </w:tc>
        <w:tc>
          <w:tcPr>
            <w:tcW w:w="945" w:type="dxa"/>
            <w:shd w:val="clear" w:color="auto" w:fill="auto"/>
            <w:tcMar>
              <w:top w:w="100" w:type="dxa"/>
              <w:left w:w="100" w:type="dxa"/>
              <w:bottom w:w="100" w:type="dxa"/>
              <w:right w:w="100" w:type="dxa"/>
            </w:tcMar>
          </w:tcPr>
          <w:p w14:paraId="69890201"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481EC25F"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5F138077"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0A3439CA"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1099A4B8" w14:textId="77777777" w:rsidR="006E1625" w:rsidRDefault="006E1625">
            <w:pPr>
              <w:widowControl w:val="0"/>
              <w:pBdr>
                <w:top w:val="nil"/>
                <w:left w:val="nil"/>
                <w:bottom w:val="nil"/>
                <w:right w:val="nil"/>
                <w:between w:val="nil"/>
              </w:pBdr>
              <w:spacing w:line="240" w:lineRule="auto"/>
            </w:pPr>
          </w:p>
        </w:tc>
      </w:tr>
      <w:tr w:rsidR="006E1625" w14:paraId="4AFF7B5B" w14:textId="77777777">
        <w:tc>
          <w:tcPr>
            <w:tcW w:w="5190" w:type="dxa"/>
            <w:shd w:val="clear" w:color="auto" w:fill="auto"/>
            <w:tcMar>
              <w:top w:w="100" w:type="dxa"/>
              <w:left w:w="100" w:type="dxa"/>
              <w:bottom w:w="100" w:type="dxa"/>
              <w:right w:w="100" w:type="dxa"/>
            </w:tcMar>
          </w:tcPr>
          <w:p w14:paraId="496F03F2" w14:textId="77777777" w:rsidR="006E1625" w:rsidRDefault="00C01AB9">
            <w:pPr>
              <w:widowControl w:val="0"/>
              <w:pBdr>
                <w:top w:val="nil"/>
                <w:left w:val="nil"/>
                <w:bottom w:val="nil"/>
                <w:right w:val="nil"/>
                <w:between w:val="nil"/>
              </w:pBdr>
              <w:spacing w:line="240" w:lineRule="auto"/>
            </w:pPr>
            <w:r>
              <w:t>28. Cuándo estoy molesto, creo que sumergirme en ese estado es todo lo que puedo hacer.</w:t>
            </w:r>
          </w:p>
        </w:tc>
        <w:tc>
          <w:tcPr>
            <w:tcW w:w="945" w:type="dxa"/>
            <w:shd w:val="clear" w:color="auto" w:fill="auto"/>
            <w:tcMar>
              <w:top w:w="100" w:type="dxa"/>
              <w:left w:w="100" w:type="dxa"/>
              <w:bottom w:w="100" w:type="dxa"/>
              <w:right w:w="100" w:type="dxa"/>
            </w:tcMar>
          </w:tcPr>
          <w:p w14:paraId="42F7483C"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239B002A"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0C6200FC"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26CC8017"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0E5AC335" w14:textId="77777777" w:rsidR="006E1625" w:rsidRDefault="006E1625">
            <w:pPr>
              <w:widowControl w:val="0"/>
              <w:pBdr>
                <w:top w:val="nil"/>
                <w:left w:val="nil"/>
                <w:bottom w:val="nil"/>
                <w:right w:val="nil"/>
                <w:between w:val="nil"/>
              </w:pBdr>
              <w:spacing w:line="240" w:lineRule="auto"/>
            </w:pPr>
          </w:p>
        </w:tc>
      </w:tr>
      <w:tr w:rsidR="006E1625" w14:paraId="3145A822" w14:textId="77777777">
        <w:tc>
          <w:tcPr>
            <w:tcW w:w="5190" w:type="dxa"/>
            <w:shd w:val="clear" w:color="auto" w:fill="auto"/>
            <w:tcMar>
              <w:top w:w="100" w:type="dxa"/>
              <w:left w:w="100" w:type="dxa"/>
              <w:bottom w:w="100" w:type="dxa"/>
              <w:right w:w="100" w:type="dxa"/>
            </w:tcMar>
          </w:tcPr>
          <w:p w14:paraId="462C2741" w14:textId="77777777" w:rsidR="006E1625" w:rsidRDefault="00C01AB9">
            <w:pPr>
              <w:widowControl w:val="0"/>
              <w:pBdr>
                <w:top w:val="nil"/>
                <w:left w:val="nil"/>
                <w:bottom w:val="nil"/>
                <w:right w:val="nil"/>
                <w:between w:val="nil"/>
              </w:pBdr>
              <w:spacing w:line="240" w:lineRule="auto"/>
            </w:pPr>
            <w:r>
              <w:t>29. Cuándo estoy molesto, pierdo el control sobre mi comportamiento.</w:t>
            </w:r>
          </w:p>
        </w:tc>
        <w:tc>
          <w:tcPr>
            <w:tcW w:w="945" w:type="dxa"/>
            <w:shd w:val="clear" w:color="auto" w:fill="auto"/>
            <w:tcMar>
              <w:top w:w="100" w:type="dxa"/>
              <w:left w:w="100" w:type="dxa"/>
              <w:bottom w:w="100" w:type="dxa"/>
              <w:right w:w="100" w:type="dxa"/>
            </w:tcMar>
          </w:tcPr>
          <w:p w14:paraId="26EAB03F"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14782D3E"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616C5A85"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14D98699"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780D4CBB" w14:textId="77777777" w:rsidR="006E1625" w:rsidRDefault="006E1625">
            <w:pPr>
              <w:widowControl w:val="0"/>
              <w:pBdr>
                <w:top w:val="nil"/>
                <w:left w:val="nil"/>
                <w:bottom w:val="nil"/>
                <w:right w:val="nil"/>
                <w:between w:val="nil"/>
              </w:pBdr>
              <w:spacing w:line="240" w:lineRule="auto"/>
            </w:pPr>
          </w:p>
        </w:tc>
      </w:tr>
      <w:tr w:rsidR="006E1625" w14:paraId="7E2A1147" w14:textId="77777777">
        <w:tc>
          <w:tcPr>
            <w:tcW w:w="5190" w:type="dxa"/>
            <w:shd w:val="clear" w:color="auto" w:fill="auto"/>
            <w:tcMar>
              <w:top w:w="100" w:type="dxa"/>
              <w:left w:w="100" w:type="dxa"/>
              <w:bottom w:w="100" w:type="dxa"/>
              <w:right w:w="100" w:type="dxa"/>
            </w:tcMar>
          </w:tcPr>
          <w:p w14:paraId="584FE01D" w14:textId="77777777" w:rsidR="006E1625" w:rsidRDefault="00C01AB9">
            <w:pPr>
              <w:widowControl w:val="0"/>
              <w:pBdr>
                <w:top w:val="nil"/>
                <w:left w:val="nil"/>
                <w:bottom w:val="nil"/>
                <w:right w:val="nil"/>
                <w:between w:val="nil"/>
              </w:pBdr>
              <w:spacing w:line="240" w:lineRule="auto"/>
            </w:pPr>
            <w:r>
              <w:t>30. Cuándo estoy molesto, me toma mucho tiempo volver a sentirme mejor.</w:t>
            </w:r>
          </w:p>
        </w:tc>
        <w:tc>
          <w:tcPr>
            <w:tcW w:w="945" w:type="dxa"/>
            <w:shd w:val="clear" w:color="auto" w:fill="auto"/>
            <w:tcMar>
              <w:top w:w="100" w:type="dxa"/>
              <w:left w:w="100" w:type="dxa"/>
              <w:bottom w:w="100" w:type="dxa"/>
              <w:right w:w="100" w:type="dxa"/>
            </w:tcMar>
          </w:tcPr>
          <w:p w14:paraId="0B55A87B" w14:textId="77777777" w:rsidR="006E1625" w:rsidRDefault="006E1625">
            <w:pPr>
              <w:widowControl w:val="0"/>
              <w:pBdr>
                <w:top w:val="nil"/>
                <w:left w:val="nil"/>
                <w:bottom w:val="nil"/>
                <w:right w:val="nil"/>
                <w:between w:val="nil"/>
              </w:pBdr>
              <w:spacing w:line="240" w:lineRule="auto"/>
            </w:pPr>
          </w:p>
        </w:tc>
        <w:tc>
          <w:tcPr>
            <w:tcW w:w="1005" w:type="dxa"/>
            <w:shd w:val="clear" w:color="auto" w:fill="auto"/>
            <w:tcMar>
              <w:top w:w="100" w:type="dxa"/>
              <w:left w:w="100" w:type="dxa"/>
              <w:bottom w:w="100" w:type="dxa"/>
              <w:right w:w="100" w:type="dxa"/>
            </w:tcMar>
          </w:tcPr>
          <w:p w14:paraId="702D3865" w14:textId="77777777" w:rsidR="006E1625" w:rsidRDefault="006E1625">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11D95FFF" w14:textId="77777777" w:rsidR="006E1625" w:rsidRDefault="006E1625">
            <w:pPr>
              <w:widowControl w:val="0"/>
              <w:pBdr>
                <w:top w:val="nil"/>
                <w:left w:val="nil"/>
                <w:bottom w:val="nil"/>
                <w:right w:val="nil"/>
                <w:between w:val="nil"/>
              </w:pBdr>
              <w:spacing w:line="240" w:lineRule="auto"/>
            </w:pPr>
          </w:p>
        </w:tc>
        <w:tc>
          <w:tcPr>
            <w:tcW w:w="1125" w:type="dxa"/>
            <w:shd w:val="clear" w:color="auto" w:fill="auto"/>
            <w:tcMar>
              <w:top w:w="100" w:type="dxa"/>
              <w:left w:w="100" w:type="dxa"/>
              <w:bottom w:w="100" w:type="dxa"/>
              <w:right w:w="100" w:type="dxa"/>
            </w:tcMar>
          </w:tcPr>
          <w:p w14:paraId="5B44834A" w14:textId="77777777" w:rsidR="006E1625" w:rsidRDefault="006E1625">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6E6D9CED" w14:textId="77777777" w:rsidR="006E1625" w:rsidRDefault="006E1625">
            <w:pPr>
              <w:widowControl w:val="0"/>
              <w:pBdr>
                <w:top w:val="nil"/>
                <w:left w:val="nil"/>
                <w:bottom w:val="nil"/>
                <w:right w:val="nil"/>
                <w:between w:val="nil"/>
              </w:pBdr>
              <w:spacing w:line="240" w:lineRule="auto"/>
            </w:pPr>
          </w:p>
        </w:tc>
      </w:tr>
      <w:tr w:rsidR="006E1625" w14:paraId="2943AD3F" w14:textId="77777777">
        <w:trPr>
          <w:trHeight w:val="420"/>
        </w:trPr>
        <w:tc>
          <w:tcPr>
            <w:tcW w:w="10395" w:type="dxa"/>
            <w:gridSpan w:val="6"/>
            <w:shd w:val="clear" w:color="auto" w:fill="auto"/>
            <w:tcMar>
              <w:top w:w="100" w:type="dxa"/>
              <w:left w:w="100" w:type="dxa"/>
              <w:bottom w:w="100" w:type="dxa"/>
              <w:right w:w="100" w:type="dxa"/>
            </w:tcMar>
          </w:tcPr>
          <w:p w14:paraId="2EE5C143" w14:textId="77777777" w:rsidR="006E1625" w:rsidRDefault="00C01AB9">
            <w:pPr>
              <w:widowControl w:val="0"/>
              <w:spacing w:before="200" w:after="200"/>
              <w:jc w:val="both"/>
              <w:rPr>
                <w:sz w:val="18"/>
                <w:szCs w:val="18"/>
              </w:rPr>
            </w:pPr>
            <w:r>
              <w:rPr>
                <w:i/>
                <w:sz w:val="20"/>
                <w:szCs w:val="20"/>
              </w:rPr>
              <w:t>Ítems inversos</w:t>
            </w:r>
            <w:r>
              <w:rPr>
                <w:sz w:val="20"/>
                <w:szCs w:val="20"/>
              </w:rPr>
              <w:t>: 1, 2, 6, 7, 9, 18, 20 y 22.</w:t>
            </w:r>
          </w:p>
          <w:p w14:paraId="3F33F38B" w14:textId="77777777" w:rsidR="006E1625" w:rsidRDefault="00C01AB9">
            <w:pPr>
              <w:spacing w:before="200"/>
              <w:jc w:val="both"/>
              <w:rPr>
                <w:sz w:val="20"/>
                <w:szCs w:val="20"/>
              </w:rPr>
            </w:pPr>
            <w:r>
              <w:rPr>
                <w:i/>
                <w:sz w:val="20"/>
                <w:szCs w:val="20"/>
              </w:rPr>
              <w:t>Puntuación</w:t>
            </w:r>
            <w:r>
              <w:rPr>
                <w:sz w:val="20"/>
                <w:szCs w:val="20"/>
              </w:rPr>
              <w:t xml:space="preserve">: la escala brinda un </w:t>
            </w:r>
            <w:r>
              <w:rPr>
                <w:b/>
                <w:sz w:val="20"/>
                <w:szCs w:val="20"/>
              </w:rPr>
              <w:t>puntaje total</w:t>
            </w:r>
            <w:r>
              <w:rPr>
                <w:sz w:val="20"/>
                <w:szCs w:val="20"/>
              </w:rPr>
              <w:t xml:space="preserve"> y un puntaje para cada una de las seis subescalas:</w:t>
            </w:r>
          </w:p>
          <w:p w14:paraId="4712EAEC" w14:textId="77777777" w:rsidR="006E1625" w:rsidRDefault="00C01AB9">
            <w:pPr>
              <w:spacing w:before="200"/>
              <w:jc w:val="both"/>
              <w:rPr>
                <w:sz w:val="20"/>
                <w:szCs w:val="20"/>
              </w:rPr>
            </w:pPr>
            <w:r>
              <w:rPr>
                <w:sz w:val="20"/>
                <w:szCs w:val="20"/>
              </w:rPr>
              <w:t>Dificultades en el control de impulsos (Impulsos): 3, 13, 17, 22R, 25, 29</w:t>
            </w:r>
          </w:p>
          <w:p w14:paraId="3BCB27E4" w14:textId="77777777" w:rsidR="006E1625" w:rsidRDefault="00C01AB9">
            <w:pPr>
              <w:spacing w:before="200"/>
              <w:jc w:val="both"/>
              <w:rPr>
                <w:sz w:val="20"/>
                <w:szCs w:val="20"/>
              </w:rPr>
            </w:pPr>
            <w:r>
              <w:rPr>
                <w:sz w:val="20"/>
                <w:szCs w:val="20"/>
              </w:rPr>
              <w:t xml:space="preserve">Acceso limitado a estrategias de regulación emocional (Estrategias): 14, 15, 20R, 26, 28, 30 </w:t>
            </w:r>
          </w:p>
          <w:p w14:paraId="7BC62C97" w14:textId="77777777" w:rsidR="006E1625" w:rsidRDefault="00C01AB9">
            <w:pPr>
              <w:spacing w:before="200"/>
              <w:jc w:val="both"/>
              <w:rPr>
                <w:sz w:val="20"/>
                <w:szCs w:val="20"/>
              </w:rPr>
            </w:pPr>
            <w:r>
              <w:rPr>
                <w:sz w:val="20"/>
                <w:szCs w:val="20"/>
              </w:rPr>
              <w:t>Falta de aceptación emocional (Aceptación): 10, 11, 19, 21, 23, 27</w:t>
            </w:r>
          </w:p>
          <w:p w14:paraId="7CA9AA18" w14:textId="77777777" w:rsidR="006E1625" w:rsidRDefault="00C01AB9">
            <w:pPr>
              <w:spacing w:before="200"/>
              <w:jc w:val="both"/>
              <w:rPr>
                <w:sz w:val="20"/>
                <w:szCs w:val="20"/>
              </w:rPr>
            </w:pPr>
            <w:r>
              <w:rPr>
                <w:sz w:val="20"/>
                <w:szCs w:val="20"/>
              </w:rPr>
              <w:t>Interferencia en conductas dirigidas a metas (Metas): 12, 16, 18R, 24</w:t>
            </w:r>
          </w:p>
          <w:p w14:paraId="13EF43B2" w14:textId="77777777" w:rsidR="006E1625" w:rsidRDefault="00C01AB9">
            <w:pPr>
              <w:spacing w:before="200"/>
              <w:jc w:val="both"/>
              <w:rPr>
                <w:sz w:val="20"/>
                <w:szCs w:val="20"/>
              </w:rPr>
            </w:pPr>
            <w:r>
              <w:rPr>
                <w:sz w:val="20"/>
                <w:szCs w:val="20"/>
              </w:rPr>
              <w:lastRenderedPageBreak/>
              <w:t>Falta de conciencia emocional (Conciencia): 2R, 6R, 9R</w:t>
            </w:r>
          </w:p>
          <w:p w14:paraId="5D04C992" w14:textId="77777777" w:rsidR="006E1625" w:rsidRDefault="00C01AB9">
            <w:pPr>
              <w:spacing w:before="200"/>
              <w:jc w:val="both"/>
              <w:rPr>
                <w:sz w:val="18"/>
                <w:szCs w:val="18"/>
              </w:rPr>
            </w:pPr>
            <w:r>
              <w:rPr>
                <w:sz w:val="20"/>
                <w:szCs w:val="20"/>
              </w:rPr>
              <w:t>Falta de claridad emocional (Claridad): 1R, 4, 5, 7R, 8</w:t>
            </w:r>
          </w:p>
          <w:p w14:paraId="1BB5D1F0" w14:textId="77777777" w:rsidR="006E1625" w:rsidRDefault="00C01AB9">
            <w:pPr>
              <w:spacing w:before="200"/>
              <w:jc w:val="both"/>
            </w:pPr>
            <w:r>
              <w:rPr>
                <w:sz w:val="20"/>
                <w:szCs w:val="20"/>
              </w:rPr>
              <w:t>**”R” indica ítems con puntaje inverso.</w:t>
            </w:r>
          </w:p>
        </w:tc>
      </w:tr>
    </w:tbl>
    <w:p w14:paraId="245A0130" w14:textId="77777777" w:rsidR="006E1625" w:rsidRDefault="006E1625">
      <w:pPr>
        <w:spacing w:before="200" w:line="360" w:lineRule="auto"/>
        <w:jc w:val="both"/>
      </w:pPr>
    </w:p>
    <w:p w14:paraId="2BEC43DD" w14:textId="77777777" w:rsidR="006E1625" w:rsidRDefault="00C01AB9">
      <w:pPr>
        <w:pStyle w:val="Title"/>
      </w:pPr>
      <w:bookmarkStart w:id="12" w:name="_dryg5xu7c2uu" w:colFirst="0" w:colLast="0"/>
      <w:bookmarkEnd w:id="12"/>
      <w:r>
        <w:br w:type="page"/>
      </w:r>
    </w:p>
    <w:p w14:paraId="21F43C52" w14:textId="77777777" w:rsidR="006E1625" w:rsidRDefault="00C01AB9">
      <w:pPr>
        <w:pStyle w:val="Title"/>
        <w:rPr>
          <w:b/>
        </w:rPr>
      </w:pPr>
      <w:bookmarkStart w:id="13" w:name="_xj23z3hui5pd" w:colFirst="0" w:colLast="0"/>
      <w:bookmarkEnd w:id="13"/>
      <w:r>
        <w:rPr>
          <w:b/>
        </w:rPr>
        <w:lastRenderedPageBreak/>
        <w:t>Anexo 3</w:t>
      </w:r>
    </w:p>
    <w:p w14:paraId="31BAD0C2" w14:textId="77777777" w:rsidR="006E1625" w:rsidRDefault="00C01AB9">
      <w:pPr>
        <w:spacing w:before="200" w:after="200" w:line="360" w:lineRule="auto"/>
        <w:jc w:val="both"/>
      </w:pPr>
      <w:r>
        <w:rPr>
          <w:i/>
        </w:rPr>
        <w:t>Distribución percentilar para adultos en tres grupos de edades</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6E1625" w14:paraId="6B405B99" w14:textId="77777777">
        <w:tc>
          <w:tcPr>
            <w:tcW w:w="2257" w:type="dxa"/>
            <w:tcBorders>
              <w:left w:val="single" w:sz="8" w:space="0" w:color="FFFFFF"/>
              <w:right w:val="single" w:sz="8" w:space="0" w:color="FFFFFF"/>
            </w:tcBorders>
            <w:shd w:val="clear" w:color="auto" w:fill="auto"/>
            <w:tcMar>
              <w:top w:w="100" w:type="dxa"/>
              <w:left w:w="100" w:type="dxa"/>
              <w:bottom w:w="100" w:type="dxa"/>
              <w:right w:w="100" w:type="dxa"/>
            </w:tcMar>
          </w:tcPr>
          <w:p w14:paraId="66E77A71" w14:textId="77777777" w:rsidR="006E1625" w:rsidRDefault="00C01AB9">
            <w:pPr>
              <w:widowControl w:val="0"/>
              <w:pBdr>
                <w:top w:val="nil"/>
                <w:left w:val="nil"/>
                <w:bottom w:val="nil"/>
                <w:right w:val="nil"/>
                <w:between w:val="nil"/>
              </w:pBdr>
              <w:spacing w:line="240" w:lineRule="auto"/>
              <w:jc w:val="center"/>
            </w:pPr>
            <w:r>
              <w:t>Percentil</w:t>
            </w:r>
          </w:p>
        </w:tc>
        <w:tc>
          <w:tcPr>
            <w:tcW w:w="2257" w:type="dxa"/>
            <w:tcBorders>
              <w:left w:val="single" w:sz="8" w:space="0" w:color="FFFFFF"/>
              <w:right w:val="single" w:sz="8" w:space="0" w:color="FFFFFF"/>
            </w:tcBorders>
            <w:shd w:val="clear" w:color="auto" w:fill="auto"/>
            <w:tcMar>
              <w:top w:w="100" w:type="dxa"/>
              <w:left w:w="100" w:type="dxa"/>
              <w:bottom w:w="100" w:type="dxa"/>
              <w:right w:w="100" w:type="dxa"/>
            </w:tcMar>
          </w:tcPr>
          <w:p w14:paraId="59512454" w14:textId="77777777" w:rsidR="006E1625" w:rsidRDefault="00C01AB9">
            <w:pPr>
              <w:widowControl w:val="0"/>
              <w:pBdr>
                <w:top w:val="nil"/>
                <w:left w:val="nil"/>
                <w:bottom w:val="nil"/>
                <w:right w:val="nil"/>
                <w:between w:val="nil"/>
              </w:pBdr>
              <w:spacing w:line="240" w:lineRule="auto"/>
              <w:jc w:val="center"/>
            </w:pPr>
            <w:r>
              <w:t>Puntaje 18-30</w:t>
            </w:r>
          </w:p>
        </w:tc>
        <w:tc>
          <w:tcPr>
            <w:tcW w:w="2257" w:type="dxa"/>
            <w:tcBorders>
              <w:left w:val="single" w:sz="8" w:space="0" w:color="FFFFFF"/>
              <w:right w:val="single" w:sz="8" w:space="0" w:color="FFFFFF"/>
            </w:tcBorders>
            <w:shd w:val="clear" w:color="auto" w:fill="auto"/>
            <w:tcMar>
              <w:top w:w="100" w:type="dxa"/>
              <w:left w:w="100" w:type="dxa"/>
              <w:bottom w:w="100" w:type="dxa"/>
              <w:right w:w="100" w:type="dxa"/>
            </w:tcMar>
          </w:tcPr>
          <w:p w14:paraId="18EB9E35" w14:textId="77777777" w:rsidR="006E1625" w:rsidRDefault="00C01AB9">
            <w:pPr>
              <w:widowControl w:val="0"/>
              <w:pBdr>
                <w:top w:val="nil"/>
                <w:left w:val="nil"/>
                <w:bottom w:val="nil"/>
                <w:right w:val="nil"/>
                <w:between w:val="nil"/>
              </w:pBdr>
              <w:spacing w:line="240" w:lineRule="auto"/>
              <w:jc w:val="center"/>
            </w:pPr>
            <w:r>
              <w:t>Puntaje 31-45</w:t>
            </w:r>
          </w:p>
        </w:tc>
        <w:tc>
          <w:tcPr>
            <w:tcW w:w="2257" w:type="dxa"/>
            <w:tcBorders>
              <w:left w:val="single" w:sz="8" w:space="0" w:color="FFFFFF"/>
              <w:right w:val="single" w:sz="8" w:space="0" w:color="FFFFFF"/>
            </w:tcBorders>
            <w:shd w:val="clear" w:color="auto" w:fill="auto"/>
            <w:tcMar>
              <w:top w:w="100" w:type="dxa"/>
              <w:left w:w="100" w:type="dxa"/>
              <w:bottom w:w="100" w:type="dxa"/>
              <w:right w:w="100" w:type="dxa"/>
            </w:tcMar>
          </w:tcPr>
          <w:p w14:paraId="22211C1D" w14:textId="77777777" w:rsidR="006E1625" w:rsidRDefault="00C01AB9">
            <w:pPr>
              <w:widowControl w:val="0"/>
              <w:pBdr>
                <w:top w:val="nil"/>
                <w:left w:val="nil"/>
                <w:bottom w:val="nil"/>
                <w:right w:val="nil"/>
                <w:between w:val="nil"/>
              </w:pBdr>
              <w:spacing w:line="240" w:lineRule="auto"/>
              <w:jc w:val="center"/>
            </w:pPr>
            <w:r>
              <w:t>Puntaje 46-65</w:t>
            </w:r>
          </w:p>
        </w:tc>
      </w:tr>
      <w:tr w:rsidR="006E1625" w14:paraId="7F06788A" w14:textId="77777777">
        <w:tc>
          <w:tcPr>
            <w:tcW w:w="225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F06FF56" w14:textId="77777777" w:rsidR="006E1625" w:rsidRDefault="00C01AB9">
            <w:pPr>
              <w:widowControl w:val="0"/>
              <w:pBdr>
                <w:top w:val="nil"/>
                <w:left w:val="nil"/>
                <w:bottom w:val="nil"/>
                <w:right w:val="nil"/>
                <w:between w:val="nil"/>
              </w:pBdr>
              <w:spacing w:line="240" w:lineRule="auto"/>
              <w:jc w:val="center"/>
            </w:pPr>
            <w:r>
              <w:t>10</w:t>
            </w:r>
          </w:p>
        </w:tc>
        <w:tc>
          <w:tcPr>
            <w:tcW w:w="225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7E385E" w14:textId="77777777" w:rsidR="006E1625" w:rsidRDefault="00C01AB9">
            <w:pPr>
              <w:widowControl w:val="0"/>
              <w:pBdr>
                <w:top w:val="nil"/>
                <w:left w:val="nil"/>
                <w:bottom w:val="nil"/>
                <w:right w:val="nil"/>
                <w:between w:val="nil"/>
              </w:pBdr>
              <w:spacing w:line="240" w:lineRule="auto"/>
              <w:jc w:val="center"/>
            </w:pPr>
            <w:r>
              <w:t>45</w:t>
            </w:r>
          </w:p>
        </w:tc>
        <w:tc>
          <w:tcPr>
            <w:tcW w:w="225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7455BD9" w14:textId="77777777" w:rsidR="006E1625" w:rsidRDefault="00C01AB9">
            <w:pPr>
              <w:widowControl w:val="0"/>
              <w:pBdr>
                <w:top w:val="nil"/>
                <w:left w:val="nil"/>
                <w:bottom w:val="nil"/>
                <w:right w:val="nil"/>
                <w:between w:val="nil"/>
              </w:pBdr>
              <w:spacing w:line="240" w:lineRule="auto"/>
              <w:jc w:val="center"/>
            </w:pPr>
            <w:r>
              <w:t>42</w:t>
            </w:r>
          </w:p>
        </w:tc>
        <w:tc>
          <w:tcPr>
            <w:tcW w:w="2257"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AE14450" w14:textId="77777777" w:rsidR="006E1625" w:rsidRDefault="00C01AB9">
            <w:pPr>
              <w:widowControl w:val="0"/>
              <w:pBdr>
                <w:top w:val="nil"/>
                <w:left w:val="nil"/>
                <w:bottom w:val="nil"/>
                <w:right w:val="nil"/>
                <w:between w:val="nil"/>
              </w:pBdr>
              <w:spacing w:line="240" w:lineRule="auto"/>
              <w:jc w:val="center"/>
            </w:pPr>
            <w:r>
              <w:t>37</w:t>
            </w:r>
          </w:p>
        </w:tc>
      </w:tr>
      <w:tr w:rsidR="006E1625" w14:paraId="0DDC8FFE"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64B5147" w14:textId="77777777" w:rsidR="006E1625" w:rsidRDefault="00C01AB9">
            <w:pPr>
              <w:widowControl w:val="0"/>
              <w:pBdr>
                <w:top w:val="nil"/>
                <w:left w:val="nil"/>
                <w:bottom w:val="nil"/>
                <w:right w:val="nil"/>
                <w:between w:val="nil"/>
              </w:pBdr>
              <w:spacing w:line="240" w:lineRule="auto"/>
              <w:jc w:val="center"/>
            </w:pPr>
            <w:r>
              <w:t>15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79D01D" w14:textId="77777777" w:rsidR="006E1625" w:rsidRDefault="00C01AB9">
            <w:pPr>
              <w:widowControl w:val="0"/>
              <w:pBdr>
                <w:top w:val="nil"/>
                <w:left w:val="nil"/>
                <w:bottom w:val="nil"/>
                <w:right w:val="nil"/>
                <w:between w:val="nil"/>
              </w:pBdr>
              <w:spacing w:line="240" w:lineRule="auto"/>
              <w:jc w:val="center"/>
            </w:pPr>
            <w:r>
              <w:t>48</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631884F" w14:textId="77777777" w:rsidR="006E1625" w:rsidRDefault="00C01AB9">
            <w:pPr>
              <w:widowControl w:val="0"/>
              <w:pBdr>
                <w:top w:val="nil"/>
                <w:left w:val="nil"/>
                <w:bottom w:val="nil"/>
                <w:right w:val="nil"/>
                <w:between w:val="nil"/>
              </w:pBdr>
              <w:spacing w:line="240" w:lineRule="auto"/>
              <w:jc w:val="center"/>
            </w:pPr>
            <w:r>
              <w:t>43</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546F2C8" w14:textId="77777777" w:rsidR="006E1625" w:rsidRDefault="00C01AB9">
            <w:pPr>
              <w:widowControl w:val="0"/>
              <w:pBdr>
                <w:top w:val="nil"/>
                <w:left w:val="nil"/>
                <w:bottom w:val="nil"/>
                <w:right w:val="nil"/>
                <w:between w:val="nil"/>
              </w:pBdr>
              <w:spacing w:line="240" w:lineRule="auto"/>
              <w:jc w:val="center"/>
            </w:pPr>
            <w:r>
              <w:t>39</w:t>
            </w:r>
          </w:p>
        </w:tc>
      </w:tr>
      <w:tr w:rsidR="006E1625" w14:paraId="2D343BE5"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18CB2A0" w14:textId="77777777" w:rsidR="006E1625" w:rsidRDefault="00C01AB9">
            <w:pPr>
              <w:widowControl w:val="0"/>
              <w:pBdr>
                <w:top w:val="nil"/>
                <w:left w:val="nil"/>
                <w:bottom w:val="nil"/>
                <w:right w:val="nil"/>
                <w:between w:val="nil"/>
              </w:pBdr>
              <w:spacing w:line="240" w:lineRule="auto"/>
              <w:jc w:val="center"/>
            </w:pPr>
            <w:r>
              <w:t>20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DAD9C88" w14:textId="77777777" w:rsidR="006E1625" w:rsidRDefault="00C01AB9">
            <w:pPr>
              <w:widowControl w:val="0"/>
              <w:pBdr>
                <w:top w:val="nil"/>
                <w:left w:val="nil"/>
                <w:bottom w:val="nil"/>
                <w:right w:val="nil"/>
                <w:between w:val="nil"/>
              </w:pBdr>
              <w:spacing w:line="240" w:lineRule="auto"/>
              <w:jc w:val="center"/>
            </w:pPr>
            <w:r>
              <w:t>52</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85B09A3" w14:textId="77777777" w:rsidR="006E1625" w:rsidRDefault="00C01AB9">
            <w:pPr>
              <w:widowControl w:val="0"/>
              <w:pBdr>
                <w:top w:val="nil"/>
                <w:left w:val="nil"/>
                <w:bottom w:val="nil"/>
                <w:right w:val="nil"/>
                <w:between w:val="nil"/>
              </w:pBdr>
              <w:spacing w:line="240" w:lineRule="auto"/>
              <w:jc w:val="center"/>
            </w:pPr>
            <w:r>
              <w:t>44</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78D925A" w14:textId="77777777" w:rsidR="006E1625" w:rsidRDefault="00C01AB9">
            <w:pPr>
              <w:widowControl w:val="0"/>
              <w:pBdr>
                <w:top w:val="nil"/>
                <w:left w:val="nil"/>
                <w:bottom w:val="nil"/>
                <w:right w:val="nil"/>
                <w:between w:val="nil"/>
              </w:pBdr>
              <w:spacing w:line="240" w:lineRule="auto"/>
              <w:jc w:val="center"/>
            </w:pPr>
            <w:r>
              <w:t>39</w:t>
            </w:r>
          </w:p>
        </w:tc>
      </w:tr>
      <w:tr w:rsidR="006E1625" w14:paraId="48862296"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7EA98AE" w14:textId="77777777" w:rsidR="006E1625" w:rsidRDefault="00C01AB9">
            <w:pPr>
              <w:widowControl w:val="0"/>
              <w:pBdr>
                <w:top w:val="nil"/>
                <w:left w:val="nil"/>
                <w:bottom w:val="nil"/>
                <w:right w:val="nil"/>
                <w:between w:val="nil"/>
              </w:pBdr>
              <w:spacing w:line="240" w:lineRule="auto"/>
              <w:jc w:val="center"/>
            </w:pPr>
            <w:r>
              <w:t>25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F038E9" w14:textId="77777777" w:rsidR="006E1625" w:rsidRDefault="00C01AB9">
            <w:pPr>
              <w:widowControl w:val="0"/>
              <w:pBdr>
                <w:top w:val="nil"/>
                <w:left w:val="nil"/>
                <w:bottom w:val="nil"/>
                <w:right w:val="nil"/>
                <w:between w:val="nil"/>
              </w:pBdr>
              <w:spacing w:line="240" w:lineRule="auto"/>
              <w:jc w:val="center"/>
            </w:pPr>
            <w:r>
              <w:t>54</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C3F31F" w14:textId="77777777" w:rsidR="006E1625" w:rsidRDefault="00C01AB9">
            <w:pPr>
              <w:widowControl w:val="0"/>
              <w:pBdr>
                <w:top w:val="nil"/>
                <w:left w:val="nil"/>
                <w:bottom w:val="nil"/>
                <w:right w:val="nil"/>
                <w:between w:val="nil"/>
              </w:pBdr>
              <w:spacing w:line="240" w:lineRule="auto"/>
              <w:jc w:val="center"/>
            </w:pPr>
            <w:r>
              <w:t>47</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F52DA1C" w14:textId="77777777" w:rsidR="006E1625" w:rsidRDefault="00C01AB9">
            <w:pPr>
              <w:widowControl w:val="0"/>
              <w:pBdr>
                <w:top w:val="nil"/>
                <w:left w:val="nil"/>
                <w:bottom w:val="nil"/>
                <w:right w:val="nil"/>
                <w:between w:val="nil"/>
              </w:pBdr>
              <w:spacing w:line="240" w:lineRule="auto"/>
              <w:jc w:val="center"/>
            </w:pPr>
            <w:r>
              <w:t>41</w:t>
            </w:r>
          </w:p>
        </w:tc>
      </w:tr>
      <w:tr w:rsidR="006E1625" w14:paraId="7E03EA05"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CE9BA18" w14:textId="77777777" w:rsidR="006E1625" w:rsidRDefault="00C01AB9">
            <w:pPr>
              <w:widowControl w:val="0"/>
              <w:pBdr>
                <w:top w:val="nil"/>
                <w:left w:val="nil"/>
                <w:bottom w:val="nil"/>
                <w:right w:val="nil"/>
                <w:between w:val="nil"/>
              </w:pBdr>
              <w:spacing w:line="240" w:lineRule="auto"/>
              <w:jc w:val="center"/>
            </w:pPr>
            <w:r>
              <w:t>30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951040" w14:textId="77777777" w:rsidR="006E1625" w:rsidRDefault="00C01AB9">
            <w:pPr>
              <w:widowControl w:val="0"/>
              <w:pBdr>
                <w:top w:val="nil"/>
                <w:left w:val="nil"/>
                <w:bottom w:val="nil"/>
                <w:right w:val="nil"/>
                <w:between w:val="nil"/>
              </w:pBdr>
              <w:spacing w:line="240" w:lineRule="auto"/>
              <w:jc w:val="center"/>
            </w:pPr>
            <w:r>
              <w:t>57</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A9D1F73" w14:textId="77777777" w:rsidR="006E1625" w:rsidRDefault="00C01AB9">
            <w:pPr>
              <w:widowControl w:val="0"/>
              <w:pBdr>
                <w:top w:val="nil"/>
                <w:left w:val="nil"/>
                <w:bottom w:val="nil"/>
                <w:right w:val="nil"/>
                <w:between w:val="nil"/>
              </w:pBdr>
              <w:spacing w:line="240" w:lineRule="auto"/>
              <w:jc w:val="center"/>
            </w:pPr>
            <w:r>
              <w:t>49</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CC3B18" w14:textId="77777777" w:rsidR="006E1625" w:rsidRDefault="00C01AB9">
            <w:pPr>
              <w:widowControl w:val="0"/>
              <w:pBdr>
                <w:top w:val="nil"/>
                <w:left w:val="nil"/>
                <w:bottom w:val="nil"/>
                <w:right w:val="nil"/>
                <w:between w:val="nil"/>
              </w:pBdr>
              <w:spacing w:line="240" w:lineRule="auto"/>
              <w:jc w:val="center"/>
            </w:pPr>
            <w:r>
              <w:t>43</w:t>
            </w:r>
          </w:p>
        </w:tc>
      </w:tr>
      <w:tr w:rsidR="006E1625" w14:paraId="65810CE9"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735CE01" w14:textId="77777777" w:rsidR="006E1625" w:rsidRDefault="00C01AB9">
            <w:pPr>
              <w:widowControl w:val="0"/>
              <w:pBdr>
                <w:top w:val="nil"/>
                <w:left w:val="nil"/>
                <w:bottom w:val="nil"/>
                <w:right w:val="nil"/>
                <w:between w:val="nil"/>
              </w:pBdr>
              <w:spacing w:line="240" w:lineRule="auto"/>
              <w:jc w:val="center"/>
            </w:pPr>
            <w:r>
              <w:t>35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2CF6DE" w14:textId="77777777" w:rsidR="006E1625" w:rsidRDefault="00C01AB9">
            <w:pPr>
              <w:widowControl w:val="0"/>
              <w:pBdr>
                <w:top w:val="nil"/>
                <w:left w:val="nil"/>
                <w:bottom w:val="nil"/>
                <w:right w:val="nil"/>
                <w:between w:val="nil"/>
              </w:pBdr>
              <w:spacing w:line="240" w:lineRule="auto"/>
              <w:jc w:val="center"/>
            </w:pPr>
            <w:r>
              <w:t>58</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07A240" w14:textId="77777777" w:rsidR="006E1625" w:rsidRDefault="00C01AB9">
            <w:pPr>
              <w:widowControl w:val="0"/>
              <w:pBdr>
                <w:top w:val="nil"/>
                <w:left w:val="nil"/>
                <w:bottom w:val="nil"/>
                <w:right w:val="nil"/>
                <w:between w:val="nil"/>
              </w:pBdr>
              <w:spacing w:line="240" w:lineRule="auto"/>
              <w:jc w:val="center"/>
            </w:pPr>
            <w:r>
              <w:t>51</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DE857E7" w14:textId="77777777" w:rsidR="006E1625" w:rsidRDefault="00C01AB9">
            <w:pPr>
              <w:widowControl w:val="0"/>
              <w:pBdr>
                <w:top w:val="nil"/>
                <w:left w:val="nil"/>
                <w:bottom w:val="nil"/>
                <w:right w:val="nil"/>
                <w:between w:val="nil"/>
              </w:pBdr>
              <w:spacing w:line="240" w:lineRule="auto"/>
              <w:jc w:val="center"/>
            </w:pPr>
            <w:r>
              <w:t>44</w:t>
            </w:r>
          </w:p>
        </w:tc>
      </w:tr>
      <w:tr w:rsidR="006E1625" w14:paraId="12547EE9"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2D9383D" w14:textId="77777777" w:rsidR="006E1625" w:rsidRDefault="00C01AB9">
            <w:pPr>
              <w:widowControl w:val="0"/>
              <w:pBdr>
                <w:top w:val="nil"/>
                <w:left w:val="nil"/>
                <w:bottom w:val="nil"/>
                <w:right w:val="nil"/>
                <w:between w:val="nil"/>
              </w:pBdr>
              <w:spacing w:line="240" w:lineRule="auto"/>
              <w:jc w:val="center"/>
            </w:pPr>
            <w:r>
              <w:t>40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4F3DBA" w14:textId="77777777" w:rsidR="006E1625" w:rsidRDefault="00C01AB9">
            <w:pPr>
              <w:widowControl w:val="0"/>
              <w:pBdr>
                <w:top w:val="nil"/>
                <w:left w:val="nil"/>
                <w:bottom w:val="nil"/>
                <w:right w:val="nil"/>
                <w:between w:val="nil"/>
              </w:pBdr>
              <w:spacing w:line="240" w:lineRule="auto"/>
              <w:jc w:val="center"/>
            </w:pPr>
            <w:r>
              <w:t>61</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FFB993" w14:textId="77777777" w:rsidR="006E1625" w:rsidRDefault="00C01AB9">
            <w:pPr>
              <w:widowControl w:val="0"/>
              <w:pBdr>
                <w:top w:val="nil"/>
                <w:left w:val="nil"/>
                <w:bottom w:val="nil"/>
                <w:right w:val="nil"/>
                <w:between w:val="nil"/>
              </w:pBdr>
              <w:spacing w:line="240" w:lineRule="auto"/>
              <w:jc w:val="center"/>
            </w:pPr>
            <w:r>
              <w:t>52</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17F0E4D" w14:textId="77777777" w:rsidR="006E1625" w:rsidRDefault="00C01AB9">
            <w:pPr>
              <w:widowControl w:val="0"/>
              <w:pBdr>
                <w:top w:val="nil"/>
                <w:left w:val="nil"/>
                <w:bottom w:val="nil"/>
                <w:right w:val="nil"/>
                <w:between w:val="nil"/>
              </w:pBdr>
              <w:spacing w:line="240" w:lineRule="auto"/>
              <w:jc w:val="center"/>
            </w:pPr>
            <w:r>
              <w:t>47</w:t>
            </w:r>
          </w:p>
        </w:tc>
      </w:tr>
      <w:tr w:rsidR="006E1625" w14:paraId="358F4035"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E956971" w14:textId="77777777" w:rsidR="006E1625" w:rsidRDefault="00C01AB9">
            <w:pPr>
              <w:widowControl w:val="0"/>
              <w:pBdr>
                <w:top w:val="nil"/>
                <w:left w:val="nil"/>
                <w:bottom w:val="nil"/>
                <w:right w:val="nil"/>
                <w:between w:val="nil"/>
              </w:pBdr>
              <w:spacing w:line="240" w:lineRule="auto"/>
              <w:jc w:val="center"/>
            </w:pPr>
            <w:r>
              <w:t>45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FAE1C0" w14:textId="77777777" w:rsidR="006E1625" w:rsidRDefault="00C01AB9">
            <w:pPr>
              <w:widowControl w:val="0"/>
              <w:pBdr>
                <w:top w:val="nil"/>
                <w:left w:val="nil"/>
                <w:bottom w:val="nil"/>
                <w:right w:val="nil"/>
                <w:between w:val="nil"/>
              </w:pBdr>
              <w:spacing w:line="240" w:lineRule="auto"/>
              <w:jc w:val="center"/>
            </w:pPr>
            <w:r>
              <w:t>63</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B36A74" w14:textId="77777777" w:rsidR="006E1625" w:rsidRDefault="00C01AB9">
            <w:pPr>
              <w:widowControl w:val="0"/>
              <w:pBdr>
                <w:top w:val="nil"/>
                <w:left w:val="nil"/>
                <w:bottom w:val="nil"/>
                <w:right w:val="nil"/>
                <w:between w:val="nil"/>
              </w:pBdr>
              <w:spacing w:line="240" w:lineRule="auto"/>
              <w:jc w:val="center"/>
            </w:pPr>
            <w:r>
              <w:t>62</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907A699" w14:textId="77777777" w:rsidR="006E1625" w:rsidRDefault="00C01AB9">
            <w:pPr>
              <w:widowControl w:val="0"/>
              <w:pBdr>
                <w:top w:val="nil"/>
                <w:left w:val="nil"/>
                <w:bottom w:val="nil"/>
                <w:right w:val="nil"/>
                <w:between w:val="nil"/>
              </w:pBdr>
              <w:spacing w:line="240" w:lineRule="auto"/>
              <w:jc w:val="center"/>
            </w:pPr>
            <w:r>
              <w:t>48</w:t>
            </w:r>
          </w:p>
        </w:tc>
      </w:tr>
      <w:tr w:rsidR="006E1625" w14:paraId="0B4F044F"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9EF836" w14:textId="77777777" w:rsidR="006E1625" w:rsidRDefault="00C01AB9">
            <w:pPr>
              <w:widowControl w:val="0"/>
              <w:pBdr>
                <w:top w:val="nil"/>
                <w:left w:val="nil"/>
                <w:bottom w:val="nil"/>
                <w:right w:val="nil"/>
                <w:between w:val="nil"/>
              </w:pBdr>
              <w:spacing w:line="240" w:lineRule="auto"/>
              <w:jc w:val="center"/>
            </w:pPr>
            <w:r>
              <w:t>50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A509FC" w14:textId="77777777" w:rsidR="006E1625" w:rsidRDefault="00C01AB9">
            <w:pPr>
              <w:widowControl w:val="0"/>
              <w:pBdr>
                <w:top w:val="nil"/>
                <w:left w:val="nil"/>
                <w:bottom w:val="nil"/>
                <w:right w:val="nil"/>
                <w:between w:val="nil"/>
              </w:pBdr>
              <w:spacing w:line="240" w:lineRule="auto"/>
              <w:jc w:val="center"/>
            </w:pPr>
            <w:r>
              <w:t>66</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A7CBE46" w14:textId="77777777" w:rsidR="006E1625" w:rsidRDefault="00C01AB9">
            <w:pPr>
              <w:widowControl w:val="0"/>
              <w:pBdr>
                <w:top w:val="nil"/>
                <w:left w:val="nil"/>
                <w:bottom w:val="nil"/>
                <w:right w:val="nil"/>
                <w:between w:val="nil"/>
              </w:pBdr>
              <w:spacing w:line="240" w:lineRule="auto"/>
              <w:jc w:val="center"/>
            </w:pPr>
            <w:r>
              <w:t>63</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E9C3FF9" w14:textId="77777777" w:rsidR="006E1625" w:rsidRDefault="00C01AB9">
            <w:pPr>
              <w:widowControl w:val="0"/>
              <w:pBdr>
                <w:top w:val="nil"/>
                <w:left w:val="nil"/>
                <w:bottom w:val="nil"/>
                <w:right w:val="nil"/>
                <w:between w:val="nil"/>
              </w:pBdr>
              <w:spacing w:line="240" w:lineRule="auto"/>
              <w:jc w:val="center"/>
            </w:pPr>
            <w:r>
              <w:t>51</w:t>
            </w:r>
          </w:p>
        </w:tc>
      </w:tr>
      <w:tr w:rsidR="006E1625" w14:paraId="374E217C"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164FDCC" w14:textId="77777777" w:rsidR="006E1625" w:rsidRDefault="00C01AB9">
            <w:pPr>
              <w:widowControl w:val="0"/>
              <w:pBdr>
                <w:top w:val="nil"/>
                <w:left w:val="nil"/>
                <w:bottom w:val="nil"/>
                <w:right w:val="nil"/>
                <w:between w:val="nil"/>
              </w:pBdr>
              <w:spacing w:line="240" w:lineRule="auto"/>
              <w:jc w:val="center"/>
            </w:pPr>
            <w:r>
              <w:t>55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6976AA" w14:textId="77777777" w:rsidR="006E1625" w:rsidRDefault="00C01AB9">
            <w:pPr>
              <w:widowControl w:val="0"/>
              <w:pBdr>
                <w:top w:val="nil"/>
                <w:left w:val="nil"/>
                <w:bottom w:val="nil"/>
                <w:right w:val="nil"/>
                <w:between w:val="nil"/>
              </w:pBdr>
              <w:spacing w:line="240" w:lineRule="auto"/>
              <w:jc w:val="center"/>
            </w:pPr>
            <w:r>
              <w:t>69</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FA45D4" w14:textId="77777777" w:rsidR="006E1625" w:rsidRDefault="00C01AB9">
            <w:pPr>
              <w:widowControl w:val="0"/>
              <w:pBdr>
                <w:top w:val="nil"/>
                <w:left w:val="nil"/>
                <w:bottom w:val="nil"/>
                <w:right w:val="nil"/>
                <w:between w:val="nil"/>
              </w:pBdr>
              <w:spacing w:line="240" w:lineRule="auto"/>
              <w:jc w:val="center"/>
            </w:pPr>
            <w:r>
              <w:t>65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E55A955" w14:textId="77777777" w:rsidR="006E1625" w:rsidRDefault="00C01AB9">
            <w:pPr>
              <w:widowControl w:val="0"/>
              <w:pBdr>
                <w:top w:val="nil"/>
                <w:left w:val="nil"/>
                <w:bottom w:val="nil"/>
                <w:right w:val="nil"/>
                <w:between w:val="nil"/>
              </w:pBdr>
              <w:spacing w:line="240" w:lineRule="auto"/>
              <w:jc w:val="center"/>
            </w:pPr>
            <w:r>
              <w:t>53</w:t>
            </w:r>
          </w:p>
        </w:tc>
      </w:tr>
      <w:tr w:rsidR="006E1625" w14:paraId="346DAE91"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B675269" w14:textId="77777777" w:rsidR="006E1625" w:rsidRDefault="00C01AB9">
            <w:pPr>
              <w:widowControl w:val="0"/>
              <w:pBdr>
                <w:top w:val="nil"/>
                <w:left w:val="nil"/>
                <w:bottom w:val="nil"/>
                <w:right w:val="nil"/>
                <w:between w:val="nil"/>
              </w:pBdr>
              <w:spacing w:line="240" w:lineRule="auto"/>
              <w:jc w:val="center"/>
            </w:pPr>
            <w:r>
              <w:t>60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5D1611B" w14:textId="77777777" w:rsidR="006E1625" w:rsidRDefault="00C01AB9">
            <w:pPr>
              <w:widowControl w:val="0"/>
              <w:pBdr>
                <w:top w:val="nil"/>
                <w:left w:val="nil"/>
                <w:bottom w:val="nil"/>
                <w:right w:val="nil"/>
                <w:between w:val="nil"/>
              </w:pBdr>
              <w:spacing w:line="240" w:lineRule="auto"/>
              <w:jc w:val="center"/>
            </w:pPr>
            <w:r>
              <w:t>72</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C873647" w14:textId="77777777" w:rsidR="006E1625" w:rsidRDefault="00C01AB9">
            <w:pPr>
              <w:widowControl w:val="0"/>
              <w:pBdr>
                <w:top w:val="nil"/>
                <w:left w:val="nil"/>
                <w:bottom w:val="nil"/>
                <w:right w:val="nil"/>
                <w:between w:val="nil"/>
              </w:pBdr>
              <w:spacing w:line="240" w:lineRule="auto"/>
              <w:jc w:val="center"/>
            </w:pPr>
            <w:r>
              <w:t>67</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3A2A18" w14:textId="77777777" w:rsidR="006E1625" w:rsidRDefault="00C01AB9">
            <w:pPr>
              <w:widowControl w:val="0"/>
              <w:pBdr>
                <w:top w:val="nil"/>
                <w:left w:val="nil"/>
                <w:bottom w:val="nil"/>
                <w:right w:val="nil"/>
                <w:between w:val="nil"/>
              </w:pBdr>
              <w:spacing w:line="240" w:lineRule="auto"/>
              <w:jc w:val="center"/>
            </w:pPr>
            <w:r>
              <w:t>55</w:t>
            </w:r>
          </w:p>
        </w:tc>
      </w:tr>
      <w:tr w:rsidR="006E1625" w14:paraId="4E08A2C4"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ECEADF7" w14:textId="77777777" w:rsidR="006E1625" w:rsidRDefault="00C01AB9">
            <w:pPr>
              <w:widowControl w:val="0"/>
              <w:pBdr>
                <w:top w:val="nil"/>
                <w:left w:val="nil"/>
                <w:bottom w:val="nil"/>
                <w:right w:val="nil"/>
                <w:between w:val="nil"/>
              </w:pBdr>
              <w:spacing w:line="240" w:lineRule="auto"/>
              <w:jc w:val="center"/>
            </w:pPr>
            <w:r>
              <w:t>65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9F4CCE7" w14:textId="77777777" w:rsidR="006E1625" w:rsidRDefault="00C01AB9">
            <w:pPr>
              <w:widowControl w:val="0"/>
              <w:pBdr>
                <w:top w:val="nil"/>
                <w:left w:val="nil"/>
                <w:bottom w:val="nil"/>
                <w:right w:val="nil"/>
                <w:between w:val="nil"/>
              </w:pBdr>
              <w:spacing w:line="240" w:lineRule="auto"/>
              <w:jc w:val="center"/>
            </w:pPr>
            <w:r>
              <w:t>76</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656A40" w14:textId="77777777" w:rsidR="006E1625" w:rsidRDefault="00C01AB9">
            <w:pPr>
              <w:widowControl w:val="0"/>
              <w:pBdr>
                <w:top w:val="nil"/>
                <w:left w:val="nil"/>
                <w:bottom w:val="nil"/>
                <w:right w:val="nil"/>
                <w:between w:val="nil"/>
              </w:pBdr>
              <w:spacing w:line="240" w:lineRule="auto"/>
              <w:jc w:val="center"/>
            </w:pPr>
            <w:r>
              <w:t>69</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0A9D2CC" w14:textId="77777777" w:rsidR="006E1625" w:rsidRDefault="00C01AB9">
            <w:pPr>
              <w:widowControl w:val="0"/>
              <w:pBdr>
                <w:top w:val="nil"/>
                <w:left w:val="nil"/>
                <w:bottom w:val="nil"/>
                <w:right w:val="nil"/>
                <w:between w:val="nil"/>
              </w:pBdr>
              <w:spacing w:line="240" w:lineRule="auto"/>
              <w:jc w:val="center"/>
            </w:pPr>
            <w:r>
              <w:t>56</w:t>
            </w:r>
          </w:p>
        </w:tc>
      </w:tr>
      <w:tr w:rsidR="006E1625" w14:paraId="78F1F2EB"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C591E0F" w14:textId="77777777" w:rsidR="006E1625" w:rsidRDefault="00C01AB9">
            <w:pPr>
              <w:widowControl w:val="0"/>
              <w:pBdr>
                <w:top w:val="nil"/>
                <w:left w:val="nil"/>
                <w:bottom w:val="nil"/>
                <w:right w:val="nil"/>
                <w:between w:val="nil"/>
              </w:pBdr>
              <w:spacing w:line="240" w:lineRule="auto"/>
              <w:jc w:val="center"/>
            </w:pPr>
            <w:r>
              <w:t>70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E2EBA8" w14:textId="77777777" w:rsidR="006E1625" w:rsidRDefault="00C01AB9">
            <w:pPr>
              <w:widowControl w:val="0"/>
              <w:pBdr>
                <w:top w:val="nil"/>
                <w:left w:val="nil"/>
                <w:bottom w:val="nil"/>
                <w:right w:val="nil"/>
                <w:between w:val="nil"/>
              </w:pBdr>
              <w:spacing w:line="240" w:lineRule="auto"/>
              <w:jc w:val="center"/>
            </w:pPr>
            <w:r>
              <w:t>78</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9776D70" w14:textId="77777777" w:rsidR="006E1625" w:rsidRDefault="00C01AB9">
            <w:pPr>
              <w:widowControl w:val="0"/>
              <w:pBdr>
                <w:top w:val="nil"/>
                <w:left w:val="nil"/>
                <w:bottom w:val="nil"/>
                <w:right w:val="nil"/>
                <w:between w:val="nil"/>
              </w:pBdr>
              <w:spacing w:line="240" w:lineRule="auto"/>
              <w:jc w:val="center"/>
            </w:pPr>
            <w:r>
              <w:t>70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5AE409F" w14:textId="77777777" w:rsidR="006E1625" w:rsidRDefault="00C01AB9">
            <w:pPr>
              <w:widowControl w:val="0"/>
              <w:pBdr>
                <w:top w:val="nil"/>
                <w:left w:val="nil"/>
                <w:bottom w:val="nil"/>
                <w:right w:val="nil"/>
                <w:between w:val="nil"/>
              </w:pBdr>
              <w:spacing w:line="240" w:lineRule="auto"/>
              <w:jc w:val="center"/>
            </w:pPr>
            <w:r>
              <w:t>59</w:t>
            </w:r>
          </w:p>
        </w:tc>
      </w:tr>
      <w:tr w:rsidR="006E1625" w14:paraId="1E6D4D07"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501156F" w14:textId="77777777" w:rsidR="006E1625" w:rsidRDefault="00C01AB9">
            <w:pPr>
              <w:widowControl w:val="0"/>
              <w:pBdr>
                <w:top w:val="nil"/>
                <w:left w:val="nil"/>
                <w:bottom w:val="nil"/>
                <w:right w:val="nil"/>
                <w:between w:val="nil"/>
              </w:pBdr>
              <w:spacing w:line="240" w:lineRule="auto"/>
              <w:jc w:val="center"/>
            </w:pPr>
            <w:r>
              <w:t>75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A02B1A" w14:textId="77777777" w:rsidR="006E1625" w:rsidRDefault="00C01AB9">
            <w:pPr>
              <w:widowControl w:val="0"/>
              <w:pBdr>
                <w:top w:val="nil"/>
                <w:left w:val="nil"/>
                <w:bottom w:val="nil"/>
                <w:right w:val="nil"/>
                <w:between w:val="nil"/>
              </w:pBdr>
              <w:spacing w:line="240" w:lineRule="auto"/>
              <w:jc w:val="center"/>
            </w:pPr>
            <w:r>
              <w:t>84</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A24DF4" w14:textId="77777777" w:rsidR="006E1625" w:rsidRDefault="00C01AB9">
            <w:pPr>
              <w:widowControl w:val="0"/>
              <w:pBdr>
                <w:top w:val="nil"/>
                <w:left w:val="nil"/>
                <w:bottom w:val="nil"/>
                <w:right w:val="nil"/>
                <w:between w:val="nil"/>
              </w:pBdr>
              <w:spacing w:line="240" w:lineRule="auto"/>
              <w:jc w:val="center"/>
            </w:pPr>
            <w:r>
              <w:t>73</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9954462" w14:textId="77777777" w:rsidR="006E1625" w:rsidRDefault="00C01AB9">
            <w:pPr>
              <w:widowControl w:val="0"/>
              <w:pBdr>
                <w:top w:val="nil"/>
                <w:left w:val="nil"/>
                <w:bottom w:val="nil"/>
                <w:right w:val="nil"/>
                <w:between w:val="nil"/>
              </w:pBdr>
              <w:spacing w:line="240" w:lineRule="auto"/>
              <w:jc w:val="center"/>
            </w:pPr>
            <w:r>
              <w:t>64</w:t>
            </w:r>
          </w:p>
        </w:tc>
      </w:tr>
      <w:tr w:rsidR="006E1625" w14:paraId="08812F29"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230CED2" w14:textId="77777777" w:rsidR="006E1625" w:rsidRDefault="00C01AB9">
            <w:pPr>
              <w:widowControl w:val="0"/>
              <w:pBdr>
                <w:top w:val="nil"/>
                <w:left w:val="nil"/>
                <w:bottom w:val="nil"/>
                <w:right w:val="nil"/>
                <w:between w:val="nil"/>
              </w:pBdr>
              <w:spacing w:line="240" w:lineRule="auto"/>
              <w:jc w:val="center"/>
            </w:pPr>
            <w:r>
              <w:t>80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57B40DC" w14:textId="77777777" w:rsidR="006E1625" w:rsidRDefault="00C01AB9">
            <w:pPr>
              <w:widowControl w:val="0"/>
              <w:pBdr>
                <w:top w:val="nil"/>
                <w:left w:val="nil"/>
                <w:bottom w:val="nil"/>
                <w:right w:val="nil"/>
                <w:between w:val="nil"/>
              </w:pBdr>
              <w:spacing w:line="240" w:lineRule="auto"/>
              <w:jc w:val="center"/>
            </w:pPr>
            <w:r>
              <w:t>92</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473E0FB" w14:textId="77777777" w:rsidR="006E1625" w:rsidRDefault="00C01AB9">
            <w:pPr>
              <w:widowControl w:val="0"/>
              <w:pBdr>
                <w:top w:val="nil"/>
                <w:left w:val="nil"/>
                <w:bottom w:val="nil"/>
                <w:right w:val="nil"/>
                <w:between w:val="nil"/>
              </w:pBdr>
              <w:spacing w:line="240" w:lineRule="auto"/>
              <w:jc w:val="center"/>
            </w:pPr>
            <w:r>
              <w:t>77</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C8AEBB4" w14:textId="77777777" w:rsidR="006E1625" w:rsidRDefault="00C01AB9">
            <w:pPr>
              <w:widowControl w:val="0"/>
              <w:pBdr>
                <w:top w:val="nil"/>
                <w:left w:val="nil"/>
                <w:bottom w:val="nil"/>
                <w:right w:val="nil"/>
                <w:between w:val="nil"/>
              </w:pBdr>
              <w:spacing w:line="240" w:lineRule="auto"/>
              <w:jc w:val="center"/>
            </w:pPr>
            <w:r>
              <w:t>66</w:t>
            </w:r>
          </w:p>
        </w:tc>
      </w:tr>
      <w:tr w:rsidR="006E1625" w14:paraId="24941277"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FAF868" w14:textId="77777777" w:rsidR="006E1625" w:rsidRDefault="00C01AB9">
            <w:pPr>
              <w:widowControl w:val="0"/>
              <w:pBdr>
                <w:top w:val="nil"/>
                <w:left w:val="nil"/>
                <w:bottom w:val="nil"/>
                <w:right w:val="nil"/>
                <w:between w:val="nil"/>
              </w:pBdr>
              <w:spacing w:line="240" w:lineRule="auto"/>
              <w:jc w:val="center"/>
            </w:pPr>
            <w:r>
              <w:t>85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D1896AE" w14:textId="77777777" w:rsidR="006E1625" w:rsidRDefault="00C01AB9">
            <w:pPr>
              <w:widowControl w:val="0"/>
              <w:pBdr>
                <w:top w:val="nil"/>
                <w:left w:val="nil"/>
                <w:bottom w:val="nil"/>
                <w:right w:val="nil"/>
                <w:between w:val="nil"/>
              </w:pBdr>
              <w:spacing w:line="240" w:lineRule="auto"/>
              <w:jc w:val="center"/>
            </w:pPr>
            <w:r>
              <w:t>96</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3597671" w14:textId="77777777" w:rsidR="006E1625" w:rsidRDefault="00C01AB9">
            <w:pPr>
              <w:widowControl w:val="0"/>
              <w:pBdr>
                <w:top w:val="nil"/>
                <w:left w:val="nil"/>
                <w:bottom w:val="nil"/>
                <w:right w:val="nil"/>
                <w:between w:val="nil"/>
              </w:pBdr>
              <w:spacing w:line="240" w:lineRule="auto"/>
              <w:jc w:val="center"/>
            </w:pPr>
            <w:r>
              <w:t>82</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218FBC" w14:textId="77777777" w:rsidR="006E1625" w:rsidRDefault="00C01AB9">
            <w:pPr>
              <w:widowControl w:val="0"/>
              <w:pBdr>
                <w:top w:val="nil"/>
                <w:left w:val="nil"/>
                <w:bottom w:val="nil"/>
                <w:right w:val="nil"/>
                <w:between w:val="nil"/>
              </w:pBdr>
              <w:spacing w:line="240" w:lineRule="auto"/>
              <w:jc w:val="center"/>
            </w:pPr>
            <w:r>
              <w:t>72</w:t>
            </w:r>
          </w:p>
        </w:tc>
      </w:tr>
      <w:tr w:rsidR="006E1625" w14:paraId="3523649A"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F9519AC" w14:textId="77777777" w:rsidR="006E1625" w:rsidRDefault="00C01AB9">
            <w:pPr>
              <w:widowControl w:val="0"/>
              <w:pBdr>
                <w:top w:val="nil"/>
                <w:left w:val="nil"/>
                <w:bottom w:val="nil"/>
                <w:right w:val="nil"/>
                <w:between w:val="nil"/>
              </w:pBdr>
              <w:spacing w:line="240" w:lineRule="auto"/>
              <w:jc w:val="center"/>
            </w:pPr>
            <w:r>
              <w:t>90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06CF65" w14:textId="77777777" w:rsidR="006E1625" w:rsidRDefault="00C01AB9">
            <w:pPr>
              <w:widowControl w:val="0"/>
              <w:pBdr>
                <w:top w:val="nil"/>
                <w:left w:val="nil"/>
                <w:bottom w:val="nil"/>
                <w:right w:val="nil"/>
                <w:between w:val="nil"/>
              </w:pBdr>
              <w:spacing w:line="240" w:lineRule="auto"/>
              <w:jc w:val="center"/>
            </w:pPr>
            <w:r>
              <w:t>100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E4F55D1" w14:textId="77777777" w:rsidR="006E1625" w:rsidRDefault="00C01AB9">
            <w:pPr>
              <w:widowControl w:val="0"/>
              <w:pBdr>
                <w:top w:val="nil"/>
                <w:left w:val="nil"/>
                <w:bottom w:val="nil"/>
                <w:right w:val="nil"/>
                <w:between w:val="nil"/>
              </w:pBdr>
              <w:spacing w:line="240" w:lineRule="auto"/>
              <w:jc w:val="center"/>
            </w:pPr>
            <w:r>
              <w:t>90</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9C2424" w14:textId="77777777" w:rsidR="006E1625" w:rsidRDefault="00C01AB9">
            <w:pPr>
              <w:widowControl w:val="0"/>
              <w:pBdr>
                <w:top w:val="nil"/>
                <w:left w:val="nil"/>
                <w:bottom w:val="nil"/>
                <w:right w:val="nil"/>
                <w:between w:val="nil"/>
              </w:pBdr>
              <w:spacing w:line="240" w:lineRule="auto"/>
              <w:jc w:val="center"/>
            </w:pPr>
            <w:r>
              <w:t>78</w:t>
            </w:r>
          </w:p>
        </w:tc>
      </w:tr>
      <w:tr w:rsidR="006E1625" w14:paraId="44F3FA7C" w14:textId="77777777">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9D73486" w14:textId="77777777" w:rsidR="006E1625" w:rsidRDefault="00C01AB9">
            <w:pPr>
              <w:widowControl w:val="0"/>
              <w:pBdr>
                <w:top w:val="nil"/>
                <w:left w:val="nil"/>
                <w:bottom w:val="nil"/>
                <w:right w:val="nil"/>
                <w:between w:val="nil"/>
              </w:pBdr>
              <w:spacing w:line="240" w:lineRule="auto"/>
              <w:jc w:val="center"/>
            </w:pPr>
            <w:r>
              <w:t>95</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006C495" w14:textId="77777777" w:rsidR="006E1625" w:rsidRDefault="00C01AB9">
            <w:pPr>
              <w:widowControl w:val="0"/>
              <w:pBdr>
                <w:top w:val="nil"/>
                <w:left w:val="nil"/>
                <w:bottom w:val="nil"/>
                <w:right w:val="nil"/>
                <w:between w:val="nil"/>
              </w:pBdr>
              <w:spacing w:line="240" w:lineRule="auto"/>
              <w:jc w:val="center"/>
            </w:pPr>
            <w:r>
              <w:t>106</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B0620B" w14:textId="77777777" w:rsidR="006E1625" w:rsidRDefault="00C01AB9">
            <w:pPr>
              <w:widowControl w:val="0"/>
              <w:pBdr>
                <w:top w:val="nil"/>
                <w:left w:val="nil"/>
                <w:bottom w:val="nil"/>
                <w:right w:val="nil"/>
                <w:between w:val="nil"/>
              </w:pBdr>
              <w:spacing w:line="240" w:lineRule="auto"/>
              <w:jc w:val="center"/>
            </w:pPr>
            <w:r>
              <w:t>104</w:t>
            </w:r>
          </w:p>
        </w:tc>
        <w:tc>
          <w:tcPr>
            <w:tcW w:w="225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AE18A3" w14:textId="77777777" w:rsidR="006E1625" w:rsidRDefault="00C01AB9">
            <w:pPr>
              <w:widowControl w:val="0"/>
              <w:pBdr>
                <w:top w:val="nil"/>
                <w:left w:val="nil"/>
                <w:bottom w:val="nil"/>
                <w:right w:val="nil"/>
                <w:between w:val="nil"/>
              </w:pBdr>
              <w:spacing w:line="240" w:lineRule="auto"/>
              <w:jc w:val="center"/>
            </w:pPr>
            <w:r>
              <w:t>91</w:t>
            </w:r>
          </w:p>
        </w:tc>
      </w:tr>
      <w:tr w:rsidR="006E1625" w14:paraId="0BB36BAD" w14:textId="77777777">
        <w:tc>
          <w:tcPr>
            <w:tcW w:w="2257"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5EDD35A5" w14:textId="77777777" w:rsidR="006E1625" w:rsidRDefault="00C01AB9">
            <w:pPr>
              <w:widowControl w:val="0"/>
              <w:pBdr>
                <w:top w:val="nil"/>
                <w:left w:val="nil"/>
                <w:bottom w:val="nil"/>
                <w:right w:val="nil"/>
                <w:between w:val="nil"/>
              </w:pBdr>
              <w:spacing w:line="240" w:lineRule="auto"/>
              <w:jc w:val="center"/>
            </w:pPr>
            <w:r>
              <w:t>99</w:t>
            </w:r>
          </w:p>
        </w:tc>
        <w:tc>
          <w:tcPr>
            <w:tcW w:w="2257"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675FE989" w14:textId="77777777" w:rsidR="006E1625" w:rsidRDefault="00C01AB9">
            <w:pPr>
              <w:widowControl w:val="0"/>
              <w:pBdr>
                <w:top w:val="nil"/>
                <w:left w:val="nil"/>
                <w:bottom w:val="nil"/>
                <w:right w:val="nil"/>
                <w:between w:val="nil"/>
              </w:pBdr>
              <w:spacing w:line="240" w:lineRule="auto"/>
              <w:jc w:val="center"/>
            </w:pPr>
            <w:r>
              <w:t>113</w:t>
            </w:r>
          </w:p>
        </w:tc>
        <w:tc>
          <w:tcPr>
            <w:tcW w:w="2257"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658F0A81" w14:textId="77777777" w:rsidR="006E1625" w:rsidRDefault="00C01AB9">
            <w:pPr>
              <w:widowControl w:val="0"/>
              <w:pBdr>
                <w:top w:val="nil"/>
                <w:left w:val="nil"/>
                <w:bottom w:val="nil"/>
                <w:right w:val="nil"/>
                <w:between w:val="nil"/>
              </w:pBdr>
              <w:spacing w:line="240" w:lineRule="auto"/>
              <w:jc w:val="center"/>
            </w:pPr>
            <w:r>
              <w:t>107</w:t>
            </w:r>
          </w:p>
        </w:tc>
        <w:tc>
          <w:tcPr>
            <w:tcW w:w="2257"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3B92D99F" w14:textId="77777777" w:rsidR="006E1625" w:rsidRDefault="00C01AB9">
            <w:pPr>
              <w:widowControl w:val="0"/>
              <w:pBdr>
                <w:top w:val="nil"/>
                <w:left w:val="nil"/>
                <w:bottom w:val="nil"/>
                <w:right w:val="nil"/>
                <w:between w:val="nil"/>
              </w:pBdr>
              <w:spacing w:line="240" w:lineRule="auto"/>
              <w:jc w:val="center"/>
            </w:pPr>
            <w:r>
              <w:t>105</w:t>
            </w:r>
          </w:p>
        </w:tc>
      </w:tr>
    </w:tbl>
    <w:p w14:paraId="7D368730" w14:textId="77777777" w:rsidR="006E1625" w:rsidRDefault="006E1625">
      <w:pPr>
        <w:spacing w:before="200" w:line="360" w:lineRule="auto"/>
        <w:jc w:val="both"/>
      </w:pPr>
    </w:p>
    <w:sectPr w:rsidR="006E1625" w:rsidSect="00F22765">
      <w:pgSz w:w="11909" w:h="16834"/>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F6A0A"/>
    <w:multiLevelType w:val="multilevel"/>
    <w:tmpl w:val="AA786D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25"/>
    <w:rsid w:val="00146A3D"/>
    <w:rsid w:val="00225C09"/>
    <w:rsid w:val="0025057D"/>
    <w:rsid w:val="00405D20"/>
    <w:rsid w:val="005868FD"/>
    <w:rsid w:val="006E1625"/>
    <w:rsid w:val="0073588F"/>
    <w:rsid w:val="008A3D05"/>
    <w:rsid w:val="00A02C00"/>
    <w:rsid w:val="00C01AB9"/>
    <w:rsid w:val="00F2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6618"/>
  <w15:docId w15:val="{886FF409-93BE-4F91-822B-BEC50338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line="360" w:lineRule="auto"/>
      <w:jc w:val="both"/>
    </w:p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24/1421-0185/a000093" TargetMode="External"/><Relationship Id="rId13" Type="http://schemas.openxmlformats.org/officeDocument/2006/relationships/hyperlink" Target="https://doi.org/10.1002/mpr.1359" TargetMode="External"/><Relationship Id="rId3" Type="http://schemas.openxmlformats.org/officeDocument/2006/relationships/styles" Target="styles.xml"/><Relationship Id="rId7" Type="http://schemas.openxmlformats.org/officeDocument/2006/relationships/hyperlink" Target="https://psycnet.apa.org/doi/10.1037/a0016608" TargetMode="External"/><Relationship Id="rId12" Type="http://schemas.openxmlformats.org/officeDocument/2006/relationships/hyperlink" Target="http://www.intestcom.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doi.org/10.3389/fpsyg.2018.005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07/s10862-008-9102-4" TargetMode="External"/><Relationship Id="rId4" Type="http://schemas.openxmlformats.org/officeDocument/2006/relationships/settings" Target="settings.xml"/><Relationship Id="rId9" Type="http://schemas.openxmlformats.org/officeDocument/2006/relationships/hyperlink" Target="http://admin.umt.edu.pk/Media/Site/STD/FileManager/OsamaArticle/26august2015/A%20broad-bandwidth%20inventory.pdf" TargetMode="External"/><Relationship Id="rId14" Type="http://schemas.openxmlformats.org/officeDocument/2006/relationships/hyperlink" Target="https://doi.org/10.1177/1049731504267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50F4-B723-48B1-AC89-320FD750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6991</Words>
  <Characters>39849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 Cremades</cp:lastModifiedBy>
  <cp:revision>9</cp:revision>
  <dcterms:created xsi:type="dcterms:W3CDTF">2021-10-06T14:48:00Z</dcterms:created>
  <dcterms:modified xsi:type="dcterms:W3CDTF">2021-12-16T21:56:00Z</dcterms:modified>
</cp:coreProperties>
</file>