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292" w:rsidRDefault="00D35292" w:rsidP="00D35292">
      <w:pPr>
        <w:pStyle w:val="Titulodeartculo"/>
        <w:spacing w:line="360" w:lineRule="auto"/>
        <w:ind w:firstLine="720"/>
        <w:rPr>
          <w:rFonts w:asciiTheme="majorBidi" w:eastAsia="Calibri" w:hAnsiTheme="majorBidi" w:cstheme="majorBidi"/>
          <w:sz w:val="18"/>
          <w:szCs w:val="18"/>
        </w:rPr>
      </w:pPr>
    </w:p>
    <w:p w:rsidR="00D35292" w:rsidRPr="007B1B1F" w:rsidRDefault="00D35292" w:rsidP="00D35292">
      <w:pPr>
        <w:pStyle w:val="Titulodeartculo"/>
        <w:spacing w:line="360" w:lineRule="auto"/>
        <w:ind w:firstLine="720"/>
        <w:rPr>
          <w:lang w:val="en-US"/>
        </w:rPr>
      </w:pPr>
      <w:r w:rsidRPr="007B1B1F">
        <w:rPr>
          <w:lang w:val="en-US"/>
        </w:rPr>
        <w:t>Composition of a Positive Intervention and Comparison of Effectiveness with</w:t>
      </w:r>
    </w:p>
    <w:p w:rsidR="00D35292" w:rsidRPr="007B1B1F" w:rsidRDefault="00D35292" w:rsidP="00D35292">
      <w:pPr>
        <w:pStyle w:val="Titulodeartculo"/>
        <w:spacing w:line="360" w:lineRule="auto"/>
        <w:ind w:firstLine="720"/>
        <w:rPr>
          <w:lang w:val="en-US"/>
        </w:rPr>
      </w:pPr>
      <w:r w:rsidRPr="007B1B1F">
        <w:rPr>
          <w:lang w:val="en-US"/>
        </w:rPr>
        <w:t>Cognitive-Behavioral Therapy on Improving the Symptoms of Generalized Anxiety</w:t>
      </w:r>
    </w:p>
    <w:p w:rsidR="00D35292" w:rsidRDefault="00D35292" w:rsidP="00D35292">
      <w:pPr>
        <w:pStyle w:val="Titulodeartculo"/>
        <w:spacing w:line="360" w:lineRule="auto"/>
        <w:ind w:firstLine="720"/>
        <w:rPr>
          <w:lang w:val="en-US"/>
        </w:rPr>
      </w:pPr>
      <w:r w:rsidRPr="007B1B1F">
        <w:rPr>
          <w:lang w:val="en-US"/>
        </w:rPr>
        <w:t>Disorder</w:t>
      </w:r>
    </w:p>
    <w:p w:rsidR="00D35292" w:rsidRDefault="00D35292" w:rsidP="00D35292">
      <w:pPr>
        <w:pStyle w:val="Titulodeartculo"/>
        <w:spacing w:line="360" w:lineRule="auto"/>
        <w:ind w:firstLine="720"/>
        <w:rPr>
          <w:rFonts w:asciiTheme="majorBidi" w:eastAsia="Calibri" w:hAnsiTheme="majorBidi" w:cstheme="majorBidi"/>
          <w:sz w:val="18"/>
          <w:szCs w:val="18"/>
        </w:rPr>
      </w:pPr>
      <w:bookmarkStart w:id="0" w:name="_GoBack"/>
      <w:bookmarkEnd w:id="0"/>
    </w:p>
    <w:p w:rsidR="00D35292" w:rsidRDefault="00D35292" w:rsidP="00D35292">
      <w:pPr>
        <w:pStyle w:val="Titulodeartculo"/>
        <w:spacing w:line="360" w:lineRule="auto"/>
        <w:ind w:firstLine="720"/>
        <w:rPr>
          <w:rFonts w:asciiTheme="majorBidi" w:eastAsia="Calibri" w:hAnsiTheme="majorBidi" w:cstheme="majorBidi"/>
          <w:sz w:val="18"/>
          <w:szCs w:val="18"/>
        </w:rPr>
      </w:pPr>
    </w:p>
    <w:p w:rsidR="00D35292" w:rsidRDefault="00D35292" w:rsidP="00D35292">
      <w:pPr>
        <w:pStyle w:val="Titulodeartculo"/>
        <w:spacing w:line="360" w:lineRule="auto"/>
        <w:ind w:firstLine="720"/>
        <w:rPr>
          <w:sz w:val="32"/>
          <w:szCs w:val="32"/>
          <w:vertAlign w:val="superscript"/>
          <w:lang w:val="en-US"/>
        </w:rPr>
      </w:pPr>
      <w:r>
        <w:rPr>
          <w:rFonts w:asciiTheme="majorBidi" w:eastAsia="Calibri" w:hAnsiTheme="majorBidi" w:cstheme="majorBidi"/>
          <w:sz w:val="18"/>
          <w:szCs w:val="18"/>
        </w:rPr>
        <w:t>Mehrnaz Safarzaei</w:t>
      </w:r>
      <w:r>
        <w:rPr>
          <w:rFonts w:asciiTheme="majorBidi" w:eastAsia="Calibri" w:hAnsiTheme="majorBidi" w:cstheme="majorBidi"/>
          <w:sz w:val="18"/>
          <w:szCs w:val="18"/>
          <w:vertAlign w:val="superscript"/>
        </w:rPr>
        <w:t xml:space="preserve"> </w:t>
      </w:r>
      <w:r>
        <w:rPr>
          <w:sz w:val="32"/>
          <w:szCs w:val="32"/>
          <w:vertAlign w:val="superscript"/>
          <w:lang w:val="en-US"/>
        </w:rPr>
        <w:t>a</w:t>
      </w:r>
      <w:r>
        <w:rPr>
          <w:rStyle w:val="FootnoteReference"/>
          <w:sz w:val="32"/>
          <w:szCs w:val="32"/>
          <w:lang w:val="en-US"/>
        </w:rPr>
        <w:footnoteReference w:id="1"/>
      </w:r>
      <w:r>
        <w:rPr>
          <w:sz w:val="32"/>
          <w:szCs w:val="32"/>
          <w:lang w:val="en-US"/>
        </w:rPr>
        <w:t>,</w:t>
      </w:r>
      <w:r>
        <w:rPr>
          <w:rFonts w:asciiTheme="majorBidi" w:eastAsia="Calibri" w:hAnsiTheme="majorBidi" w:cstheme="majorBidi"/>
          <w:sz w:val="18"/>
          <w:szCs w:val="18"/>
        </w:rPr>
        <w:t xml:space="preserve"> Seyed Abolghasem Mehrinejad</w:t>
      </w:r>
      <w:r>
        <w:rPr>
          <w:rFonts w:asciiTheme="majorBidi" w:eastAsia="Calibri" w:hAnsiTheme="majorBidi" w:cstheme="majorBidi"/>
          <w:sz w:val="18"/>
          <w:szCs w:val="18"/>
          <w:vertAlign w:val="superscript"/>
        </w:rPr>
        <w:t xml:space="preserve"> </w:t>
      </w:r>
      <w:r>
        <w:rPr>
          <w:sz w:val="32"/>
          <w:szCs w:val="32"/>
          <w:vertAlign w:val="superscript"/>
          <w:lang w:val="en-US"/>
        </w:rPr>
        <w:t>a</w:t>
      </w:r>
      <w:r>
        <w:rPr>
          <w:sz w:val="32"/>
          <w:szCs w:val="32"/>
          <w:lang w:val="en-US"/>
        </w:rPr>
        <w:t>,</w:t>
      </w:r>
      <w:r>
        <w:rPr>
          <w:rFonts w:asciiTheme="majorBidi" w:eastAsia="Calibri" w:hAnsiTheme="majorBidi" w:cstheme="majorBidi"/>
          <w:sz w:val="18"/>
          <w:szCs w:val="18"/>
        </w:rPr>
        <w:t xml:space="preserve"> Farideh Ameri</w:t>
      </w:r>
      <w:r>
        <w:rPr>
          <w:rFonts w:asciiTheme="majorBidi" w:eastAsia="Calibri" w:hAnsiTheme="majorBidi" w:cstheme="majorBidi"/>
          <w:sz w:val="18"/>
          <w:szCs w:val="18"/>
          <w:vertAlign w:val="superscript"/>
        </w:rPr>
        <w:t xml:space="preserve"> </w:t>
      </w:r>
      <w:r>
        <w:rPr>
          <w:sz w:val="32"/>
          <w:szCs w:val="32"/>
          <w:vertAlign w:val="superscript"/>
          <w:lang w:val="en-US"/>
        </w:rPr>
        <w:t>a</w:t>
      </w:r>
      <w:r>
        <w:rPr>
          <w:sz w:val="32"/>
          <w:szCs w:val="32"/>
          <w:lang w:val="en-US"/>
        </w:rPr>
        <w:t>,</w:t>
      </w:r>
      <w:r>
        <w:rPr>
          <w:rFonts w:asciiTheme="majorBidi" w:eastAsia="Calibri" w:hAnsiTheme="majorBidi" w:cstheme="majorBidi"/>
          <w:sz w:val="18"/>
          <w:szCs w:val="18"/>
        </w:rPr>
        <w:t xml:space="preserve"> Roshanak Khodabakhsh</w:t>
      </w:r>
      <w:r>
        <w:rPr>
          <w:rFonts w:asciiTheme="majorBidi" w:eastAsia="Calibri" w:hAnsiTheme="majorBidi" w:cstheme="majorBidi"/>
          <w:sz w:val="18"/>
          <w:szCs w:val="18"/>
          <w:vertAlign w:val="superscript"/>
        </w:rPr>
        <w:t xml:space="preserve"> </w:t>
      </w:r>
      <w:r>
        <w:rPr>
          <w:sz w:val="32"/>
          <w:szCs w:val="32"/>
          <w:vertAlign w:val="superscript"/>
          <w:lang w:val="en-US"/>
        </w:rPr>
        <w:t>a</w:t>
      </w:r>
      <w:r>
        <w:rPr>
          <w:sz w:val="32"/>
          <w:szCs w:val="32"/>
          <w:lang w:val="en-US"/>
        </w:rPr>
        <w:t>,</w:t>
      </w:r>
      <w:r>
        <w:rPr>
          <w:rFonts w:asciiTheme="majorBidi" w:eastAsia="Calibri" w:hAnsiTheme="majorBidi" w:cstheme="majorBidi"/>
          <w:sz w:val="18"/>
          <w:szCs w:val="18"/>
        </w:rPr>
        <w:t xml:space="preserve"> Mehrangiz Peivastegar</w:t>
      </w:r>
      <w:r>
        <w:rPr>
          <w:rFonts w:asciiTheme="majorBidi" w:eastAsia="Calibri" w:hAnsiTheme="majorBidi" w:cstheme="majorBidi"/>
          <w:sz w:val="18"/>
          <w:szCs w:val="18"/>
          <w:vertAlign w:val="superscript"/>
        </w:rPr>
        <w:t xml:space="preserve"> </w:t>
      </w:r>
      <w:r>
        <w:rPr>
          <w:sz w:val="32"/>
          <w:szCs w:val="32"/>
          <w:vertAlign w:val="superscript"/>
          <w:lang w:val="en-US"/>
        </w:rPr>
        <w:t>a</w:t>
      </w:r>
    </w:p>
    <w:p w:rsidR="00D35292" w:rsidRDefault="00D35292" w:rsidP="00D35292">
      <w:pPr>
        <w:pStyle w:val="Titulodeartculo"/>
        <w:spacing w:line="360" w:lineRule="auto"/>
        <w:ind w:firstLine="720"/>
        <w:rPr>
          <w:sz w:val="32"/>
          <w:szCs w:val="32"/>
          <w:vertAlign w:val="superscript"/>
          <w:lang w:val="en-US"/>
        </w:rPr>
      </w:pPr>
      <w:r>
        <w:rPr>
          <w:rFonts w:asciiTheme="majorBidi" w:eastAsia="Calibri" w:hAnsiTheme="majorBidi" w:cstheme="majorBidi"/>
          <w:sz w:val="18"/>
          <w:szCs w:val="18"/>
        </w:rPr>
        <w:t>Department of Psychology, Faculty of Education and Psychology, Al-Zahra University, Tehran, Iran</w:t>
      </w:r>
      <w:r>
        <w:rPr>
          <w:rFonts w:asciiTheme="majorBidi" w:eastAsia="Calibri" w:hAnsiTheme="majorBidi" w:cstheme="majorBidi"/>
          <w:sz w:val="18"/>
          <w:szCs w:val="18"/>
          <w:vertAlign w:val="superscript"/>
        </w:rPr>
        <w:t xml:space="preserve"> </w:t>
      </w:r>
      <w:r>
        <w:rPr>
          <w:sz w:val="32"/>
          <w:szCs w:val="32"/>
          <w:vertAlign w:val="superscript"/>
          <w:lang w:val="en-US"/>
        </w:rPr>
        <w:t>a</w:t>
      </w:r>
    </w:p>
    <w:p w:rsidR="0099731A" w:rsidRDefault="0099731A"/>
    <w:sectPr w:rsidR="00997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1D7" w:rsidRDefault="007171D7" w:rsidP="00D35292">
      <w:pPr>
        <w:spacing w:after="0" w:line="240" w:lineRule="auto"/>
      </w:pPr>
      <w:r>
        <w:separator/>
      </w:r>
    </w:p>
  </w:endnote>
  <w:endnote w:type="continuationSeparator" w:id="0">
    <w:p w:rsidR="007171D7" w:rsidRDefault="007171D7" w:rsidP="00D35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1D7" w:rsidRDefault="007171D7" w:rsidP="00D35292">
      <w:pPr>
        <w:spacing w:after="0" w:line="240" w:lineRule="auto"/>
      </w:pPr>
      <w:r>
        <w:separator/>
      </w:r>
    </w:p>
  </w:footnote>
  <w:footnote w:type="continuationSeparator" w:id="0">
    <w:p w:rsidR="007171D7" w:rsidRDefault="007171D7" w:rsidP="00D35292">
      <w:pPr>
        <w:spacing w:after="0" w:line="240" w:lineRule="auto"/>
      </w:pPr>
      <w:r>
        <w:continuationSeparator/>
      </w:r>
    </w:p>
  </w:footnote>
  <w:footnote w:id="1">
    <w:p w:rsidR="00D35292" w:rsidRDefault="00D35292" w:rsidP="00D3529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Correspondence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addressed</w:t>
      </w:r>
      <w:proofErr w:type="spellEnd"/>
      <w:r>
        <w:t xml:space="preserve"> to </w:t>
      </w:r>
      <w:proofErr w:type="spellStart"/>
      <w:r>
        <w:rPr>
          <w:rFonts w:asciiTheme="majorBidi" w:eastAsia="Calibri" w:hAnsiTheme="majorBidi" w:cstheme="majorBidi"/>
        </w:rPr>
        <w:t>Mehrnaz</w:t>
      </w:r>
      <w:proofErr w:type="spellEnd"/>
      <w:r>
        <w:rPr>
          <w:rFonts w:asciiTheme="majorBidi" w:eastAsia="Calibri" w:hAnsiTheme="majorBidi" w:cstheme="majorBidi"/>
        </w:rPr>
        <w:t xml:space="preserve"> </w:t>
      </w:r>
      <w:proofErr w:type="spellStart"/>
      <w:r>
        <w:rPr>
          <w:rFonts w:asciiTheme="majorBidi" w:eastAsia="Calibri" w:hAnsiTheme="majorBidi" w:cstheme="majorBidi"/>
        </w:rPr>
        <w:t>Safarzaei</w:t>
      </w:r>
      <w:proofErr w:type="spellEnd"/>
      <w:r>
        <w:rPr>
          <w:rFonts w:asciiTheme="majorBidi" w:eastAsia="Calibri" w:hAnsiTheme="majorBidi" w:cstheme="majorBidi"/>
        </w:rPr>
        <w:t>:</w:t>
      </w:r>
      <w:r>
        <w:t xml:space="preserve"> </w:t>
      </w:r>
      <w:r>
        <w:rPr>
          <w:rFonts w:asciiTheme="majorBidi" w:eastAsia="Calibri" w:hAnsiTheme="majorBidi" w:cstheme="majorBidi"/>
        </w:rPr>
        <w:t>mehrnaz.safarzaei64@gmail.com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6C"/>
    <w:rsid w:val="0043046C"/>
    <w:rsid w:val="007171D7"/>
    <w:rsid w:val="0099731A"/>
    <w:rsid w:val="00D3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BAA08"/>
  <w15:chartTrackingRefBased/>
  <w15:docId w15:val="{BD8EB062-22C6-4DDD-86B5-F3D8D859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35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AR" w:eastAsia="es-ES_trad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5292"/>
    <w:rPr>
      <w:rFonts w:ascii="Times New Roman" w:eastAsia="Times New Roman" w:hAnsi="Times New Roman" w:cs="Times New Roman"/>
      <w:sz w:val="20"/>
      <w:szCs w:val="20"/>
      <w:lang w:val="es-AR" w:eastAsia="es-ES_tradnl"/>
    </w:rPr>
  </w:style>
  <w:style w:type="character" w:customStyle="1" w:styleId="TitulodeartculoCar">
    <w:name w:val="Titulo de artículo Car"/>
    <w:basedOn w:val="DefaultParagraphFont"/>
    <w:link w:val="Titulodeartculo"/>
    <w:locked/>
    <w:rsid w:val="00D35292"/>
    <w:rPr>
      <w:rFonts w:ascii="Times New Roman" w:eastAsia="Times New Roman" w:hAnsi="Times New Roman" w:cs="Times New Roman"/>
      <w:b/>
      <w:noProof/>
      <w:sz w:val="36"/>
      <w:szCs w:val="36"/>
      <w:lang w:val="es-AR" w:eastAsia="es-ES_tradnl"/>
    </w:rPr>
  </w:style>
  <w:style w:type="paragraph" w:customStyle="1" w:styleId="Titulodeartculo">
    <w:name w:val="Titulo de artículo"/>
    <w:basedOn w:val="Normal"/>
    <w:link w:val="TitulodeartculoCar"/>
    <w:autoRedefine/>
    <w:qFormat/>
    <w:rsid w:val="00D35292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noProof/>
      <w:sz w:val="36"/>
      <w:szCs w:val="36"/>
      <w:lang w:val="es-AR" w:eastAsia="es-ES_tradnl"/>
    </w:rPr>
  </w:style>
  <w:style w:type="character" w:styleId="FootnoteReference">
    <w:name w:val="footnote reference"/>
    <w:basedOn w:val="DefaultParagraphFont"/>
    <w:uiPriority w:val="99"/>
    <w:semiHidden/>
    <w:unhideWhenUsed/>
    <w:rsid w:val="00D352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7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2022-01-05T12:21:00Z</dcterms:created>
  <dcterms:modified xsi:type="dcterms:W3CDTF">2022-01-05T12:21:00Z</dcterms:modified>
</cp:coreProperties>
</file>