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C8CE" w14:textId="78666343" w:rsidR="00742E4A" w:rsidRPr="00082D68" w:rsidRDefault="00153DC5" w:rsidP="00977250">
      <w:pPr>
        <w:pStyle w:val="Titulodeartculo"/>
        <w:rPr>
          <w:lang w:val="es-AR" w:eastAsia="pt-BR"/>
        </w:rPr>
      </w:pPr>
      <w:r w:rsidRPr="00082D68">
        <w:rPr>
          <w:lang w:val="es-AR"/>
        </w:rPr>
        <w:t xml:space="preserve"> </w:t>
      </w:r>
      <w:r w:rsidR="000F3164" w:rsidRPr="000F3164">
        <w:rPr>
          <w:lang w:val="es-AR"/>
        </w:rPr>
        <w:t>Gender violence in Social representations of adolescents about sexuality on the internet</w:t>
      </w:r>
    </w:p>
    <w:p w14:paraId="166E5255" w14:textId="2E8511A3" w:rsidR="00C413D4" w:rsidRPr="00082D68" w:rsidRDefault="00C413D4" w:rsidP="00DE1119">
      <w:pPr>
        <w:rPr>
          <w:b/>
          <w:lang w:val="es-AR"/>
        </w:rPr>
      </w:pPr>
    </w:p>
    <w:p w14:paraId="6C942DCA" w14:textId="77777777" w:rsidR="00B845A1" w:rsidRPr="00082D68" w:rsidRDefault="00B845A1" w:rsidP="00C413D4">
      <w:pPr>
        <w:rPr>
          <w:i/>
          <w:sz w:val="28"/>
          <w:szCs w:val="28"/>
          <w:lang w:val="es-AR"/>
        </w:rPr>
      </w:pPr>
    </w:p>
    <w:p w14:paraId="0BAD9FA3" w14:textId="098C1666" w:rsidR="00C413D4" w:rsidRPr="00082D68" w:rsidRDefault="00C413D4" w:rsidP="00C413D4">
      <w:pPr>
        <w:rPr>
          <w:rFonts w:ascii="Times" w:hAnsi="Times"/>
          <w:i/>
          <w:sz w:val="28"/>
          <w:szCs w:val="28"/>
          <w:lang w:val="es-AR"/>
        </w:rPr>
      </w:pPr>
      <w:r w:rsidRPr="00E25900">
        <w:rPr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A29C03" wp14:editId="5E43EB78">
                <wp:simplePos x="0" y="0"/>
                <wp:positionH relativeFrom="column">
                  <wp:posOffset>0</wp:posOffset>
                </wp:positionH>
                <wp:positionV relativeFrom="paragraph">
                  <wp:posOffset>66674</wp:posOffset>
                </wp:positionV>
                <wp:extent cx="61722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AB7DE" id="Straight Connector 8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5.25pt" to="48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" strokecolor="windowText" strokeweight="2pt">
                <o:lock v:ext="edit" shapetype="f"/>
              </v:line>
            </w:pict>
          </mc:Fallback>
        </mc:AlternateContent>
      </w:r>
    </w:p>
    <w:p w14:paraId="1B312314" w14:textId="77777777" w:rsidR="00C413D4" w:rsidRPr="00082D68" w:rsidRDefault="00C413D4" w:rsidP="00C413D4">
      <w:pPr>
        <w:rPr>
          <w:b/>
          <w:sz w:val="20"/>
          <w:szCs w:val="20"/>
          <w:lang w:val="es-AR"/>
        </w:rPr>
      </w:pPr>
    </w:p>
    <w:p w14:paraId="61F0B918" w14:textId="7AB7DCB9" w:rsidR="00C43335" w:rsidRPr="00082D68" w:rsidRDefault="00C413D4" w:rsidP="00C43335">
      <w:pPr>
        <w:pStyle w:val="TtuloResumen"/>
        <w:rPr>
          <w:lang w:val="es-AR"/>
        </w:rPr>
      </w:pPr>
      <w:r w:rsidRPr="00082D68">
        <w:rPr>
          <w:lang w:val="es-AR"/>
        </w:rPr>
        <w:t>Abstract</w:t>
      </w:r>
    </w:p>
    <w:p w14:paraId="547103FF" w14:textId="73615998" w:rsidR="00C413D4" w:rsidRPr="0027261B" w:rsidRDefault="000F3164" w:rsidP="000F3164">
      <w:pPr>
        <w:jc w:val="both"/>
        <w:rPr>
          <w:sz w:val="20"/>
          <w:szCs w:val="20"/>
          <w:lang w:val="es-AR"/>
        </w:rPr>
      </w:pP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study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aims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to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analyze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gender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violence</w:t>
      </w:r>
      <w:proofErr w:type="spellEnd"/>
      <w:r w:rsidRPr="000F3164">
        <w:rPr>
          <w:sz w:val="20"/>
          <w:szCs w:val="20"/>
          <w:lang w:val="es-AR"/>
        </w:rPr>
        <w:t xml:space="preserve"> in </w:t>
      </w:r>
      <w:proofErr w:type="spellStart"/>
      <w:r w:rsidRPr="000F3164">
        <w:rPr>
          <w:sz w:val="20"/>
          <w:szCs w:val="20"/>
          <w:lang w:val="es-AR"/>
        </w:rPr>
        <w:t>adolescents</w:t>
      </w:r>
      <w:proofErr w:type="spellEnd"/>
      <w:r w:rsidRPr="000F3164">
        <w:rPr>
          <w:sz w:val="20"/>
          <w:szCs w:val="20"/>
          <w:lang w:val="es-AR"/>
        </w:rPr>
        <w:t xml:space="preserve">' social </w:t>
      </w:r>
      <w:proofErr w:type="spellStart"/>
      <w:r w:rsidRPr="000F3164">
        <w:rPr>
          <w:sz w:val="20"/>
          <w:szCs w:val="20"/>
          <w:lang w:val="es-AR"/>
        </w:rPr>
        <w:t>representations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of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sexuality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on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internet. </w:t>
      </w:r>
      <w:proofErr w:type="spellStart"/>
      <w:r w:rsidRPr="000F3164">
        <w:rPr>
          <w:sz w:val="20"/>
          <w:szCs w:val="20"/>
          <w:lang w:val="es-AR"/>
        </w:rPr>
        <w:t>This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is</w:t>
      </w:r>
      <w:proofErr w:type="spellEnd"/>
      <w:r w:rsidRPr="000F3164">
        <w:rPr>
          <w:sz w:val="20"/>
          <w:szCs w:val="20"/>
          <w:lang w:val="es-AR"/>
        </w:rPr>
        <w:t xml:space="preserve"> a </w:t>
      </w:r>
      <w:proofErr w:type="spellStart"/>
      <w:r w:rsidRPr="000F3164">
        <w:rPr>
          <w:sz w:val="20"/>
          <w:szCs w:val="20"/>
          <w:lang w:val="es-AR"/>
        </w:rPr>
        <w:t>qualitative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research</w:t>
      </w:r>
      <w:proofErr w:type="spellEnd"/>
      <w:r w:rsidRPr="000F3164">
        <w:rPr>
          <w:sz w:val="20"/>
          <w:szCs w:val="20"/>
          <w:lang w:val="es-AR"/>
        </w:rPr>
        <w:t xml:space="preserve"> in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light </w:t>
      </w:r>
      <w:proofErr w:type="spellStart"/>
      <w:r w:rsidRPr="000F3164">
        <w:rPr>
          <w:sz w:val="20"/>
          <w:szCs w:val="20"/>
          <w:lang w:val="es-AR"/>
        </w:rPr>
        <w:t>of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Theory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of</w:t>
      </w:r>
      <w:proofErr w:type="spellEnd"/>
      <w:r w:rsidRPr="000F3164">
        <w:rPr>
          <w:sz w:val="20"/>
          <w:szCs w:val="20"/>
          <w:lang w:val="es-AR"/>
        </w:rPr>
        <w:t xml:space="preserve"> Social </w:t>
      </w:r>
      <w:proofErr w:type="spellStart"/>
      <w:r w:rsidRPr="000F3164">
        <w:rPr>
          <w:sz w:val="20"/>
          <w:szCs w:val="20"/>
          <w:lang w:val="es-AR"/>
        </w:rPr>
        <w:t>Representations</w:t>
      </w:r>
      <w:proofErr w:type="spellEnd"/>
      <w:r w:rsidRPr="000F3164">
        <w:rPr>
          <w:sz w:val="20"/>
          <w:szCs w:val="20"/>
          <w:lang w:val="es-AR"/>
        </w:rPr>
        <w:t xml:space="preserve">. </w:t>
      </w:r>
      <w:proofErr w:type="spellStart"/>
      <w:r w:rsidRPr="000F3164">
        <w:rPr>
          <w:sz w:val="20"/>
          <w:szCs w:val="20"/>
          <w:lang w:val="es-AR"/>
        </w:rPr>
        <w:t>Participants</w:t>
      </w:r>
      <w:proofErr w:type="spellEnd"/>
      <w:r w:rsidRPr="000F3164">
        <w:rPr>
          <w:sz w:val="20"/>
          <w:szCs w:val="20"/>
          <w:lang w:val="es-AR"/>
        </w:rPr>
        <w:t xml:space="preserve"> 34 </w:t>
      </w:r>
      <w:proofErr w:type="spellStart"/>
      <w:r w:rsidRPr="000F3164">
        <w:rPr>
          <w:sz w:val="20"/>
          <w:szCs w:val="20"/>
          <w:lang w:val="es-AR"/>
        </w:rPr>
        <w:t>adolescents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from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state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schools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were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from</w:t>
      </w:r>
      <w:proofErr w:type="spellEnd"/>
      <w:r w:rsidRPr="000F3164">
        <w:rPr>
          <w:sz w:val="20"/>
          <w:szCs w:val="20"/>
          <w:lang w:val="es-AR"/>
        </w:rPr>
        <w:t xml:space="preserve"> Rio de Janeiro, and data </w:t>
      </w:r>
      <w:proofErr w:type="spellStart"/>
      <w:r w:rsidRPr="000F3164">
        <w:rPr>
          <w:sz w:val="20"/>
          <w:szCs w:val="20"/>
          <w:lang w:val="es-AR"/>
        </w:rPr>
        <w:t>production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took</w:t>
      </w:r>
      <w:proofErr w:type="spellEnd"/>
      <w:r w:rsidRPr="000F3164">
        <w:rPr>
          <w:sz w:val="20"/>
          <w:szCs w:val="20"/>
          <w:lang w:val="es-AR"/>
        </w:rPr>
        <w:t xml:space="preserve"> place </w:t>
      </w:r>
      <w:proofErr w:type="spellStart"/>
      <w:r w:rsidRPr="000F3164">
        <w:rPr>
          <w:sz w:val="20"/>
          <w:szCs w:val="20"/>
          <w:lang w:val="es-AR"/>
        </w:rPr>
        <w:t>through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five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focus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groups</w:t>
      </w:r>
      <w:proofErr w:type="spellEnd"/>
      <w:r w:rsidRPr="000F3164">
        <w:rPr>
          <w:sz w:val="20"/>
          <w:szCs w:val="20"/>
          <w:lang w:val="es-AR"/>
        </w:rPr>
        <w:t xml:space="preserve">.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analysis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came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with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help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of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IRAMUTEQ software.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study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is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approved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under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registration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number</w:t>
      </w:r>
      <w:proofErr w:type="spellEnd"/>
      <w:r w:rsidRPr="000F3164">
        <w:rPr>
          <w:sz w:val="20"/>
          <w:szCs w:val="20"/>
          <w:lang w:val="es-AR"/>
        </w:rPr>
        <w:t xml:space="preserve"> 1.920.489.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results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present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that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dendrogram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contains</w:t>
      </w:r>
      <w:proofErr w:type="spellEnd"/>
      <w:r w:rsidRPr="000F3164">
        <w:rPr>
          <w:sz w:val="20"/>
          <w:szCs w:val="20"/>
          <w:lang w:val="es-AR"/>
        </w:rPr>
        <w:t xml:space="preserve"> 5 </w:t>
      </w:r>
      <w:proofErr w:type="spellStart"/>
      <w:r w:rsidRPr="000F3164">
        <w:rPr>
          <w:sz w:val="20"/>
          <w:szCs w:val="20"/>
          <w:lang w:val="es-AR"/>
        </w:rPr>
        <w:t>classes</w:t>
      </w:r>
      <w:proofErr w:type="spellEnd"/>
      <w:r w:rsidRPr="000F3164">
        <w:rPr>
          <w:sz w:val="20"/>
          <w:szCs w:val="20"/>
          <w:lang w:val="es-AR"/>
        </w:rPr>
        <w:t xml:space="preserve">, </w:t>
      </w:r>
      <w:proofErr w:type="spellStart"/>
      <w:r w:rsidRPr="000F3164">
        <w:rPr>
          <w:sz w:val="20"/>
          <w:szCs w:val="20"/>
          <w:lang w:val="es-AR"/>
        </w:rPr>
        <w:t>among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which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classes</w:t>
      </w:r>
      <w:proofErr w:type="spellEnd"/>
      <w:r w:rsidRPr="000F3164">
        <w:rPr>
          <w:sz w:val="20"/>
          <w:szCs w:val="20"/>
          <w:lang w:val="es-AR"/>
        </w:rPr>
        <w:t xml:space="preserve"> 5, 1 and 4 </w:t>
      </w:r>
      <w:proofErr w:type="spellStart"/>
      <w:r w:rsidRPr="000F3164">
        <w:rPr>
          <w:sz w:val="20"/>
          <w:szCs w:val="20"/>
          <w:lang w:val="es-AR"/>
        </w:rPr>
        <w:t>refer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to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contents</w:t>
      </w:r>
      <w:proofErr w:type="spellEnd"/>
      <w:r w:rsidRPr="000F3164">
        <w:rPr>
          <w:sz w:val="20"/>
          <w:szCs w:val="20"/>
          <w:lang w:val="es-AR"/>
        </w:rPr>
        <w:t xml:space="preserve"> and </w:t>
      </w:r>
      <w:proofErr w:type="spellStart"/>
      <w:r w:rsidRPr="000F3164">
        <w:rPr>
          <w:sz w:val="20"/>
          <w:szCs w:val="20"/>
          <w:lang w:val="es-AR"/>
        </w:rPr>
        <w:t>meanings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of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Sexualities</w:t>
      </w:r>
      <w:proofErr w:type="spellEnd"/>
      <w:r w:rsidRPr="000F3164">
        <w:rPr>
          <w:sz w:val="20"/>
          <w:szCs w:val="20"/>
          <w:lang w:val="es-AR"/>
        </w:rPr>
        <w:t xml:space="preserve"> in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adolescent's</w:t>
      </w:r>
      <w:proofErr w:type="spellEnd"/>
      <w:r w:rsidRPr="000F3164">
        <w:rPr>
          <w:sz w:val="20"/>
          <w:szCs w:val="20"/>
          <w:lang w:val="es-AR"/>
        </w:rPr>
        <w:t xml:space="preserve"> virtual social media. </w:t>
      </w:r>
      <w:proofErr w:type="spellStart"/>
      <w:r w:rsidRPr="000F3164">
        <w:rPr>
          <w:sz w:val="20"/>
          <w:szCs w:val="20"/>
          <w:lang w:val="es-AR"/>
        </w:rPr>
        <w:t>Classes</w:t>
      </w:r>
      <w:proofErr w:type="spellEnd"/>
      <w:r w:rsidRPr="000F3164">
        <w:rPr>
          <w:sz w:val="20"/>
          <w:szCs w:val="20"/>
          <w:lang w:val="es-AR"/>
        </w:rPr>
        <w:t xml:space="preserve"> 2 and 3 </w:t>
      </w:r>
      <w:proofErr w:type="spellStart"/>
      <w:r w:rsidRPr="000F3164">
        <w:rPr>
          <w:sz w:val="20"/>
          <w:szCs w:val="20"/>
          <w:lang w:val="es-AR"/>
        </w:rPr>
        <w:t>discuss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Sexualities</w:t>
      </w:r>
      <w:proofErr w:type="spellEnd"/>
      <w:r w:rsidRPr="000F3164">
        <w:rPr>
          <w:sz w:val="20"/>
          <w:szCs w:val="20"/>
          <w:lang w:val="es-AR"/>
        </w:rPr>
        <w:t xml:space="preserve"> in </w:t>
      </w:r>
      <w:proofErr w:type="spellStart"/>
      <w:r w:rsidRPr="000F3164">
        <w:rPr>
          <w:sz w:val="20"/>
          <w:szCs w:val="20"/>
          <w:lang w:val="es-AR"/>
        </w:rPr>
        <w:t>adolescence</w:t>
      </w:r>
      <w:proofErr w:type="spellEnd"/>
      <w:r w:rsidRPr="000F3164">
        <w:rPr>
          <w:sz w:val="20"/>
          <w:szCs w:val="20"/>
          <w:lang w:val="es-AR"/>
        </w:rPr>
        <w:t xml:space="preserve">: comparative </w:t>
      </w:r>
      <w:proofErr w:type="spellStart"/>
      <w:r w:rsidRPr="000F3164">
        <w:rPr>
          <w:sz w:val="20"/>
          <w:szCs w:val="20"/>
          <w:lang w:val="es-AR"/>
        </w:rPr>
        <w:t>processes</w:t>
      </w:r>
      <w:proofErr w:type="spellEnd"/>
      <w:r w:rsidRPr="000F3164">
        <w:rPr>
          <w:sz w:val="20"/>
          <w:szCs w:val="20"/>
          <w:lang w:val="es-AR"/>
        </w:rPr>
        <w:t xml:space="preserve"> in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timeline. </w:t>
      </w:r>
      <w:proofErr w:type="spellStart"/>
      <w:r w:rsidRPr="000F3164">
        <w:rPr>
          <w:sz w:val="20"/>
          <w:szCs w:val="20"/>
          <w:lang w:val="es-AR"/>
        </w:rPr>
        <w:t>It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appears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that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gender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violence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is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present</w:t>
      </w:r>
      <w:proofErr w:type="spellEnd"/>
      <w:r w:rsidRPr="000F3164">
        <w:rPr>
          <w:sz w:val="20"/>
          <w:szCs w:val="20"/>
          <w:lang w:val="es-AR"/>
        </w:rPr>
        <w:t xml:space="preserve"> in </w:t>
      </w:r>
      <w:proofErr w:type="spellStart"/>
      <w:r w:rsidRPr="000F3164">
        <w:rPr>
          <w:sz w:val="20"/>
          <w:szCs w:val="20"/>
          <w:lang w:val="es-AR"/>
        </w:rPr>
        <w:t>representations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of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sexuality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on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internet, </w:t>
      </w:r>
      <w:proofErr w:type="spellStart"/>
      <w:r w:rsidRPr="000F3164">
        <w:rPr>
          <w:sz w:val="20"/>
          <w:szCs w:val="20"/>
          <w:lang w:val="es-AR"/>
        </w:rPr>
        <w:t>with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objectification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of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sexuality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present</w:t>
      </w:r>
      <w:proofErr w:type="spellEnd"/>
      <w:r w:rsidRPr="000F3164">
        <w:rPr>
          <w:sz w:val="20"/>
          <w:szCs w:val="20"/>
          <w:lang w:val="es-AR"/>
        </w:rPr>
        <w:t xml:space="preserve"> in virtual </w:t>
      </w:r>
      <w:proofErr w:type="spellStart"/>
      <w:r w:rsidRPr="000F3164">
        <w:rPr>
          <w:sz w:val="20"/>
          <w:szCs w:val="20"/>
          <w:lang w:val="es-AR"/>
        </w:rPr>
        <w:t>dating</w:t>
      </w:r>
      <w:proofErr w:type="spellEnd"/>
      <w:r w:rsidRPr="000F3164">
        <w:rPr>
          <w:sz w:val="20"/>
          <w:szCs w:val="20"/>
          <w:lang w:val="es-AR"/>
        </w:rPr>
        <w:t xml:space="preserve">, </w:t>
      </w:r>
      <w:proofErr w:type="spellStart"/>
      <w:r w:rsidRPr="000F3164">
        <w:rPr>
          <w:sz w:val="20"/>
          <w:szCs w:val="20"/>
          <w:lang w:val="es-AR"/>
        </w:rPr>
        <w:t>anchored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by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request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made</w:t>
      </w:r>
      <w:proofErr w:type="spellEnd"/>
      <w:r w:rsidRPr="000F3164">
        <w:rPr>
          <w:sz w:val="20"/>
          <w:szCs w:val="20"/>
          <w:lang w:val="es-AR"/>
        </w:rPr>
        <w:t xml:space="preserve"> in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same</w:t>
      </w:r>
      <w:proofErr w:type="spellEnd"/>
      <w:r w:rsidRPr="000F3164">
        <w:rPr>
          <w:sz w:val="20"/>
          <w:szCs w:val="20"/>
          <w:lang w:val="es-AR"/>
        </w:rPr>
        <w:t xml:space="preserve"> virtual </w:t>
      </w:r>
      <w:proofErr w:type="spellStart"/>
      <w:r w:rsidRPr="000F3164">
        <w:rPr>
          <w:sz w:val="20"/>
          <w:szCs w:val="20"/>
          <w:lang w:val="es-AR"/>
        </w:rPr>
        <w:t>environment</w:t>
      </w:r>
      <w:proofErr w:type="spellEnd"/>
      <w:r w:rsidRPr="000F3164">
        <w:rPr>
          <w:sz w:val="20"/>
          <w:szCs w:val="20"/>
          <w:lang w:val="es-AR"/>
        </w:rPr>
        <w:t xml:space="preserve">, </w:t>
      </w:r>
      <w:proofErr w:type="spellStart"/>
      <w:r w:rsidRPr="000F3164">
        <w:rPr>
          <w:sz w:val="20"/>
          <w:szCs w:val="20"/>
          <w:lang w:val="es-AR"/>
        </w:rPr>
        <w:t>with</w:t>
      </w:r>
      <w:proofErr w:type="spellEnd"/>
      <w:r w:rsidRPr="000F3164">
        <w:rPr>
          <w:sz w:val="20"/>
          <w:szCs w:val="20"/>
          <w:lang w:val="es-AR"/>
        </w:rPr>
        <w:t xml:space="preserve"> a </w:t>
      </w:r>
      <w:proofErr w:type="spellStart"/>
      <w:r w:rsidRPr="000F3164">
        <w:rPr>
          <w:sz w:val="20"/>
          <w:szCs w:val="20"/>
          <w:lang w:val="es-AR"/>
        </w:rPr>
        <w:t>practical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dimension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expressed</w:t>
      </w:r>
      <w:proofErr w:type="spellEnd"/>
      <w:r w:rsidRPr="000F3164">
        <w:rPr>
          <w:sz w:val="20"/>
          <w:szCs w:val="20"/>
          <w:lang w:val="es-AR"/>
        </w:rPr>
        <w:t xml:space="preserve"> in sexting and </w:t>
      </w:r>
      <w:proofErr w:type="spellStart"/>
      <w:r w:rsidRPr="000F3164">
        <w:rPr>
          <w:sz w:val="20"/>
          <w:szCs w:val="20"/>
          <w:lang w:val="es-AR"/>
        </w:rPr>
        <w:t>consumption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of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pornography</w:t>
      </w:r>
      <w:proofErr w:type="spellEnd"/>
      <w:r w:rsidRPr="000F3164">
        <w:rPr>
          <w:sz w:val="20"/>
          <w:szCs w:val="20"/>
          <w:lang w:val="es-AR"/>
        </w:rPr>
        <w:t xml:space="preserve">, </w:t>
      </w:r>
      <w:proofErr w:type="spellStart"/>
      <w:r w:rsidRPr="000F3164">
        <w:rPr>
          <w:sz w:val="20"/>
          <w:szCs w:val="20"/>
          <w:lang w:val="es-AR"/>
        </w:rPr>
        <w:t>with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emphasis</w:t>
      </w:r>
      <w:proofErr w:type="spellEnd"/>
      <w:r w:rsidRPr="000F3164">
        <w:rPr>
          <w:sz w:val="20"/>
          <w:szCs w:val="20"/>
          <w:lang w:val="es-AR"/>
        </w:rPr>
        <w:t xml:space="preserve"> in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female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gender</w:t>
      </w:r>
      <w:proofErr w:type="spellEnd"/>
      <w:r w:rsidRPr="000F3164">
        <w:rPr>
          <w:sz w:val="20"/>
          <w:szCs w:val="20"/>
          <w:lang w:val="es-AR"/>
        </w:rPr>
        <w:t xml:space="preserve">. </w:t>
      </w:r>
      <w:proofErr w:type="spellStart"/>
      <w:r w:rsidRPr="000F3164">
        <w:rPr>
          <w:sz w:val="20"/>
          <w:szCs w:val="20"/>
          <w:lang w:val="es-AR"/>
        </w:rPr>
        <w:t>Gender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violence</w:t>
      </w:r>
      <w:proofErr w:type="spellEnd"/>
      <w:r w:rsidRPr="000F3164">
        <w:rPr>
          <w:sz w:val="20"/>
          <w:szCs w:val="20"/>
          <w:lang w:val="es-AR"/>
        </w:rPr>
        <w:t xml:space="preserve"> in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virtual </w:t>
      </w:r>
      <w:proofErr w:type="spellStart"/>
      <w:r w:rsidRPr="000F3164">
        <w:rPr>
          <w:sz w:val="20"/>
          <w:szCs w:val="20"/>
          <w:lang w:val="es-AR"/>
        </w:rPr>
        <w:t>environment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perpetuates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limitation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of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the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experience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of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female</w:t>
      </w:r>
      <w:proofErr w:type="spellEnd"/>
      <w:r w:rsidRPr="000F3164">
        <w:rPr>
          <w:sz w:val="20"/>
          <w:szCs w:val="20"/>
          <w:lang w:val="es-AR"/>
        </w:rPr>
        <w:t xml:space="preserve"> </w:t>
      </w:r>
      <w:proofErr w:type="spellStart"/>
      <w:r w:rsidRPr="000F3164">
        <w:rPr>
          <w:sz w:val="20"/>
          <w:szCs w:val="20"/>
          <w:lang w:val="es-AR"/>
        </w:rPr>
        <w:t>sexuality</w:t>
      </w:r>
      <w:proofErr w:type="spellEnd"/>
      <w:r w:rsidRPr="000F3164">
        <w:rPr>
          <w:sz w:val="20"/>
          <w:szCs w:val="20"/>
          <w:lang w:val="es-AR"/>
        </w:rPr>
        <w:t>.</w:t>
      </w:r>
    </w:p>
    <w:p w14:paraId="0EB33005" w14:textId="77777777" w:rsidR="00C413D4" w:rsidRPr="00E25900" w:rsidRDefault="00C413D4" w:rsidP="00C413D4">
      <w:pPr>
        <w:rPr>
          <w:b/>
          <w:sz w:val="20"/>
          <w:szCs w:val="20"/>
          <w:lang w:val="en-US"/>
        </w:rPr>
      </w:pPr>
      <w:r w:rsidRPr="00E25900">
        <w:rPr>
          <w:b/>
          <w:sz w:val="20"/>
          <w:szCs w:val="20"/>
          <w:lang w:val="en-US"/>
        </w:rPr>
        <w:t>Keywords</w:t>
      </w:r>
    </w:p>
    <w:p w14:paraId="22BED916" w14:textId="1C0C2953" w:rsidR="000F3164" w:rsidRPr="00F03B8E" w:rsidRDefault="000F3164" w:rsidP="000F3164">
      <w:pPr>
        <w:spacing w:line="360" w:lineRule="auto"/>
      </w:pPr>
      <w:proofErr w:type="spellStart"/>
      <w:r w:rsidRPr="00F03B8E">
        <w:t>Adolescents</w:t>
      </w:r>
      <w:proofErr w:type="spellEnd"/>
      <w:r>
        <w:t>;</w:t>
      </w:r>
      <w:r w:rsidRPr="00F03B8E">
        <w:t xml:space="preserve"> </w:t>
      </w:r>
      <w:proofErr w:type="spellStart"/>
      <w:r w:rsidRPr="00F03B8E">
        <w:t>Gender</w:t>
      </w:r>
      <w:proofErr w:type="spellEnd"/>
      <w:r w:rsidRPr="00F03B8E">
        <w:t xml:space="preserve"> </w:t>
      </w:r>
      <w:proofErr w:type="spellStart"/>
      <w:r w:rsidRPr="00F03B8E">
        <w:t>Violence</w:t>
      </w:r>
      <w:proofErr w:type="spellEnd"/>
      <w:r>
        <w:t>;</w:t>
      </w:r>
      <w:r w:rsidRPr="00F03B8E">
        <w:t xml:space="preserve"> Social </w:t>
      </w:r>
      <w:proofErr w:type="gramStart"/>
      <w:r w:rsidRPr="00F03B8E">
        <w:t>Media</w:t>
      </w:r>
      <w:r>
        <w:t>;</w:t>
      </w:r>
      <w:r w:rsidRPr="00F03B8E">
        <w:t xml:space="preserve">  </w:t>
      </w:r>
      <w:proofErr w:type="spellStart"/>
      <w:r w:rsidRPr="00F03B8E">
        <w:t>Sexuality</w:t>
      </w:r>
      <w:proofErr w:type="spellEnd"/>
      <w:proofErr w:type="gramEnd"/>
      <w:r>
        <w:t>;</w:t>
      </w:r>
      <w:r w:rsidRPr="00F03B8E">
        <w:t xml:space="preserve"> </w:t>
      </w:r>
      <w:proofErr w:type="spellStart"/>
      <w:r w:rsidRPr="00F03B8E">
        <w:t>Nursing</w:t>
      </w:r>
      <w:proofErr w:type="spellEnd"/>
    </w:p>
    <w:p w14:paraId="3C2A8692" w14:textId="46796CA0" w:rsidR="00153DC5" w:rsidRPr="00E25900" w:rsidRDefault="00153DC5" w:rsidP="007A7C7C">
      <w:pPr>
        <w:jc w:val="both"/>
        <w:rPr>
          <w:bCs/>
          <w:sz w:val="20"/>
          <w:szCs w:val="20"/>
          <w:lang w:val="en-US"/>
        </w:rPr>
      </w:pPr>
    </w:p>
    <w:p w14:paraId="7C35B110" w14:textId="36CE0D1E" w:rsidR="00153DC5" w:rsidRPr="00082D68" w:rsidRDefault="00153DC5" w:rsidP="006B088F">
      <w:pPr>
        <w:pStyle w:val="TtuloResumen"/>
      </w:pPr>
      <w:r w:rsidRPr="00082D68">
        <w:t>Resum</w:t>
      </w:r>
      <w:r w:rsidR="00082D68" w:rsidRPr="00082D68">
        <w:t>o</w:t>
      </w:r>
    </w:p>
    <w:p w14:paraId="32D6BA22" w14:textId="2789FD88" w:rsidR="00153DC5" w:rsidRPr="00082D68" w:rsidRDefault="000F3164" w:rsidP="005B5614">
      <w:pPr>
        <w:jc w:val="both"/>
        <w:rPr>
          <w:sz w:val="20"/>
          <w:szCs w:val="20"/>
          <w:lang w:val="pt-BR"/>
        </w:rPr>
      </w:pPr>
      <w:r w:rsidRPr="000F3164">
        <w:rPr>
          <w:sz w:val="20"/>
          <w:szCs w:val="20"/>
          <w:lang w:val="pt-BR"/>
        </w:rPr>
        <w:t>O estudo tem como objetivo analisar a violência de gênero nas representações sociais de adolescentes sobre a sexualidade na internet. Trata-se de uma pesquisa qualitativa à luz da Teoria das Representações Sociais.  Os participantes foram 34 adolescentes de escolas estaduais do Rio de Janeiro, e a produção dos dados ocorreu por meio de cinco grupos focais. A análise ocorreu com auxílio do software IRAMUTEQ. O estudo está aprovado sob o registro nº 1.920.489. Os resultados mostram que o dendrograma contém 5 classes, dentre as quais as classes 5, 1 e 4 se referem aos conteúdos e sentidos das Sexualidades nas mídias sociais virtuais do adolescente. As classes 2 e 3 discorrem sobre Sexualidades na adolescência: processos comparativos na linha do tempo. Constata-se que a violência de gênero está presente nas representações sobre sexualidade na internet, com a objetivação da sexualidade presente no namoro virtual, ancorada pelo pedido feito no mesmo ambiente virtual, com dimensão prática expressa no sexting e no consumo de pornografia, com ênfase no gênero feminino. A violência de gênero no ambiente virtual perpetua a limitação da vivência da sexualidade feminina.</w:t>
      </w:r>
    </w:p>
    <w:p w14:paraId="6FAC1C5D" w14:textId="77777777" w:rsidR="0027261B" w:rsidRPr="00082D68" w:rsidRDefault="0027261B" w:rsidP="005B5614">
      <w:pPr>
        <w:jc w:val="both"/>
        <w:rPr>
          <w:i/>
          <w:sz w:val="20"/>
          <w:szCs w:val="20"/>
          <w:lang w:val="pt-BR"/>
        </w:rPr>
      </w:pPr>
    </w:p>
    <w:p w14:paraId="72AF85FC" w14:textId="58A3DFE5" w:rsidR="00153DC5" w:rsidRPr="00082D68" w:rsidRDefault="00153DC5" w:rsidP="00153DC5">
      <w:pPr>
        <w:rPr>
          <w:sz w:val="20"/>
          <w:szCs w:val="20"/>
          <w:lang w:val="pt-BR"/>
        </w:rPr>
      </w:pPr>
    </w:p>
    <w:p w14:paraId="52B41A5E" w14:textId="5557E726" w:rsidR="00153DC5" w:rsidRPr="00082D68" w:rsidRDefault="00082D68" w:rsidP="00153DC5">
      <w:pPr>
        <w:jc w:val="both"/>
        <w:rPr>
          <w:b/>
          <w:sz w:val="20"/>
          <w:szCs w:val="20"/>
          <w:lang w:val="pt-BR"/>
        </w:rPr>
      </w:pPr>
      <w:r w:rsidRPr="00082D68">
        <w:rPr>
          <w:b/>
          <w:bCs/>
          <w:sz w:val="20"/>
          <w:szCs w:val="20"/>
          <w:lang w:val="pt-BR"/>
        </w:rPr>
        <w:t>Palavras-chave</w:t>
      </w:r>
    </w:p>
    <w:p w14:paraId="7189B82D" w14:textId="3033DF22" w:rsidR="00E55124" w:rsidRPr="00082D68" w:rsidRDefault="002D5D4F" w:rsidP="007A7C7C">
      <w:pPr>
        <w:jc w:val="both"/>
        <w:rPr>
          <w:bCs/>
          <w:sz w:val="20"/>
          <w:szCs w:val="20"/>
          <w:lang w:val="pt-BR"/>
        </w:rPr>
      </w:pPr>
      <w:proofErr w:type="spellStart"/>
      <w:r w:rsidRPr="002D5D4F">
        <w:rPr>
          <w:bCs/>
          <w:sz w:val="20"/>
          <w:szCs w:val="20"/>
          <w:lang w:val="pt-BR"/>
        </w:rPr>
        <w:t>Adolescentes</w:t>
      </w:r>
      <w:r>
        <w:rPr>
          <w:bCs/>
          <w:sz w:val="20"/>
          <w:szCs w:val="20"/>
          <w:lang w:val="pt-BR"/>
        </w:rPr>
        <w:t>;</w:t>
      </w:r>
      <w:r w:rsidRPr="002D5D4F">
        <w:rPr>
          <w:bCs/>
          <w:sz w:val="20"/>
          <w:szCs w:val="20"/>
          <w:lang w:val="pt-BR"/>
        </w:rPr>
        <w:t>Violência</w:t>
      </w:r>
      <w:proofErr w:type="spellEnd"/>
      <w:r w:rsidRPr="002D5D4F">
        <w:rPr>
          <w:bCs/>
          <w:sz w:val="20"/>
          <w:szCs w:val="20"/>
          <w:lang w:val="pt-BR"/>
        </w:rPr>
        <w:t xml:space="preserve"> de Gênero</w:t>
      </w:r>
      <w:r>
        <w:rPr>
          <w:bCs/>
          <w:sz w:val="20"/>
          <w:szCs w:val="20"/>
          <w:lang w:val="pt-BR"/>
        </w:rPr>
        <w:t>;</w:t>
      </w:r>
      <w:r w:rsidRPr="002D5D4F">
        <w:rPr>
          <w:bCs/>
          <w:sz w:val="20"/>
          <w:szCs w:val="20"/>
          <w:lang w:val="pt-BR"/>
        </w:rPr>
        <w:t xml:space="preserve"> Mídias sociais</w:t>
      </w:r>
      <w:r>
        <w:rPr>
          <w:bCs/>
          <w:sz w:val="20"/>
          <w:szCs w:val="20"/>
          <w:lang w:val="pt-BR"/>
        </w:rPr>
        <w:t>;</w:t>
      </w:r>
      <w:r w:rsidRPr="002D5D4F">
        <w:rPr>
          <w:bCs/>
          <w:sz w:val="20"/>
          <w:szCs w:val="20"/>
          <w:lang w:val="pt-BR"/>
        </w:rPr>
        <w:t xml:space="preserve"> Sexualidade</w:t>
      </w:r>
      <w:r>
        <w:rPr>
          <w:bCs/>
          <w:sz w:val="20"/>
          <w:szCs w:val="20"/>
          <w:lang w:val="pt-BR"/>
        </w:rPr>
        <w:t>;</w:t>
      </w:r>
      <w:r w:rsidRPr="002D5D4F">
        <w:rPr>
          <w:bCs/>
          <w:sz w:val="20"/>
          <w:szCs w:val="20"/>
          <w:lang w:val="pt-BR"/>
        </w:rPr>
        <w:t xml:space="preserve"> Enfermagem</w:t>
      </w:r>
      <w:r w:rsidRPr="002D5D4F">
        <w:rPr>
          <w:bCs/>
          <w:sz w:val="20"/>
          <w:szCs w:val="20"/>
          <w:lang w:val="pt-BR"/>
        </w:rPr>
        <w:t xml:space="preserve"> </w:t>
      </w:r>
      <w:r w:rsidR="00E55124" w:rsidRPr="00E25900">
        <w:rPr>
          <w:bCs/>
          <w:noProof/>
          <w:sz w:val="20"/>
          <w:szCs w:val="20"/>
          <w:lang w:val="pt-BR"/>
        </w:rPr>
        <w:drawing>
          <wp:anchor distT="0" distB="0" distL="114300" distR="114300" simplePos="0" relativeHeight="251662336" behindDoc="0" locked="0" layoutInCell="1" allowOverlap="1" wp14:anchorId="260AE470" wp14:editId="0162207C">
            <wp:simplePos x="0" y="0"/>
            <wp:positionH relativeFrom="column">
              <wp:posOffset>5400675</wp:posOffset>
            </wp:positionH>
            <wp:positionV relativeFrom="page">
              <wp:posOffset>9181465</wp:posOffset>
            </wp:positionV>
            <wp:extent cx="396000" cy="259200"/>
            <wp:effectExtent l="0" t="0" r="0" b="0"/>
            <wp:wrapNone/>
            <wp:docPr id="3" name="Gráfico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5E00C" w14:textId="77777777" w:rsidR="00483D6B" w:rsidRPr="00082D68" w:rsidRDefault="00483D6B" w:rsidP="00B6522A">
      <w:pPr>
        <w:rPr>
          <w:b/>
          <w:lang w:val="pt-BR"/>
        </w:rPr>
      </w:pPr>
    </w:p>
    <w:p w14:paraId="40B39100" w14:textId="1A14A646" w:rsidR="00082D68" w:rsidRPr="00082D68" w:rsidRDefault="0059034C" w:rsidP="00082D68">
      <w:pPr>
        <w:pStyle w:val="Ttuloprincipiodeartculo"/>
      </w:pPr>
      <w:r w:rsidRPr="00082D68">
        <w:br w:type="page"/>
      </w:r>
      <w:r w:rsidR="002D5D4F" w:rsidRPr="002D5D4F">
        <w:lastRenderedPageBreak/>
        <w:t xml:space="preserve"> </w:t>
      </w:r>
      <w:r w:rsidR="002D5D4F" w:rsidRPr="002D5D4F">
        <w:t>V</w:t>
      </w:r>
      <w:r w:rsidR="002D5D4F" w:rsidRPr="002D5D4F">
        <w:t>iolência de gênero nas representações sociais de adolescentes sobre sexualidade na internet</w:t>
      </w:r>
    </w:p>
    <w:p w14:paraId="4FA726CB" w14:textId="5CC111BD" w:rsidR="006A1BA2" w:rsidRPr="00082D68" w:rsidRDefault="00082D68" w:rsidP="00CE7D65">
      <w:pPr>
        <w:pStyle w:val="Ttulosinternos"/>
        <w:rPr>
          <w:bCs/>
          <w:lang w:val="es-AR"/>
        </w:rPr>
      </w:pPr>
      <w:r w:rsidRPr="00082D68">
        <w:rPr>
          <w:bCs/>
          <w:lang w:val="pt-BR"/>
        </w:rPr>
        <w:t>Introdução</w:t>
      </w:r>
    </w:p>
    <w:p w14:paraId="66179548" w14:textId="77777777" w:rsidR="005513C9" w:rsidRPr="00B20574" w:rsidRDefault="005513C9" w:rsidP="005513C9">
      <w:pPr>
        <w:spacing w:line="360" w:lineRule="auto"/>
        <w:ind w:firstLine="709"/>
        <w:jc w:val="both"/>
        <w:rPr>
          <w:bdr w:val="none" w:sz="0" w:space="0" w:color="auto" w:frame="1"/>
          <w:lang w:eastAsia="pt-BR"/>
        </w:rPr>
      </w:pPr>
      <w:r w:rsidRPr="00B20574">
        <w:rPr>
          <w:bdr w:val="none" w:sz="0" w:space="0" w:color="auto" w:frame="1"/>
          <w:lang w:eastAsia="pt-BR"/>
        </w:rPr>
        <w:t xml:space="preserve">A Internet </w:t>
      </w:r>
      <w:proofErr w:type="spellStart"/>
      <w:r w:rsidRPr="00F03B8E">
        <w:rPr>
          <w:bdr w:val="none" w:sz="0" w:space="0" w:color="auto" w:frame="1"/>
          <w:lang w:eastAsia="pt-BR"/>
        </w:rPr>
        <w:t>não</w:t>
      </w:r>
      <w:proofErr w:type="spellEnd"/>
      <w:r w:rsidRPr="00F03B8E">
        <w:rPr>
          <w:bdr w:val="none" w:sz="0" w:space="0" w:color="auto" w:frame="1"/>
          <w:lang w:eastAsia="pt-BR"/>
        </w:rPr>
        <w:t xml:space="preserve"> é </w:t>
      </w:r>
      <w:proofErr w:type="spellStart"/>
      <w:r w:rsidRPr="00F03B8E">
        <w:rPr>
          <w:bdr w:val="none" w:sz="0" w:space="0" w:color="auto" w:frame="1"/>
          <w:lang w:eastAsia="pt-BR"/>
        </w:rPr>
        <w:t>uma</w:t>
      </w:r>
      <w:proofErr w:type="spellEnd"/>
      <w:r w:rsidRPr="00F03B8E">
        <w:rPr>
          <w:bdr w:val="none" w:sz="0" w:space="0" w:color="auto" w:frame="1"/>
          <w:lang w:eastAsia="pt-BR"/>
        </w:rPr>
        <w:t xml:space="preserve"> </w:t>
      </w:r>
      <w:proofErr w:type="spellStart"/>
      <w:r w:rsidRPr="00F03B8E">
        <w:rPr>
          <w:bdr w:val="none" w:sz="0" w:space="0" w:color="auto" w:frame="1"/>
          <w:lang w:eastAsia="pt-BR"/>
        </w:rPr>
        <w:t>realidade</w:t>
      </w:r>
      <w:proofErr w:type="spellEnd"/>
      <w:r w:rsidRPr="00F03B8E">
        <w:rPr>
          <w:bdr w:val="none" w:sz="0" w:space="0" w:color="auto" w:frame="1"/>
          <w:lang w:eastAsia="pt-BR"/>
        </w:rPr>
        <w:t xml:space="preserve"> estática</w:t>
      </w:r>
      <w:r w:rsidRPr="00B20574">
        <w:rPr>
          <w:bdr w:val="none" w:sz="0" w:space="0" w:color="auto" w:frame="1"/>
          <w:lang w:eastAsia="pt-BR"/>
        </w:rPr>
        <w:t xml:space="preserve">, as </w:t>
      </w:r>
      <w:proofErr w:type="spellStart"/>
      <w:r w:rsidRPr="00B20574">
        <w:rPr>
          <w:bdr w:val="none" w:sz="0" w:space="0" w:color="auto" w:frame="1"/>
          <w:lang w:eastAsia="pt-BR"/>
        </w:rPr>
        <w:t>transformações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ocorridas</w:t>
      </w:r>
      <w:proofErr w:type="spellEnd"/>
      <w:r w:rsidRPr="00B20574">
        <w:rPr>
          <w:bdr w:val="none" w:sz="0" w:space="0" w:color="auto" w:frame="1"/>
          <w:lang w:eastAsia="pt-BR"/>
        </w:rPr>
        <w:t xml:space="preserve"> desde o </w:t>
      </w:r>
      <w:proofErr w:type="spellStart"/>
      <w:r w:rsidRPr="00B20574">
        <w:rPr>
          <w:bdr w:val="none" w:sz="0" w:space="0" w:color="auto" w:frame="1"/>
          <w:lang w:eastAsia="pt-BR"/>
        </w:rPr>
        <w:t>seu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início</w:t>
      </w:r>
      <w:proofErr w:type="spellEnd"/>
      <w:r w:rsidRPr="00B20574">
        <w:rPr>
          <w:bdr w:val="none" w:sz="0" w:space="0" w:color="auto" w:frame="1"/>
          <w:lang w:eastAsia="pt-BR"/>
        </w:rPr>
        <w:t xml:space="preserve"> até </w:t>
      </w:r>
      <w:proofErr w:type="spellStart"/>
      <w:r w:rsidRPr="00B20574">
        <w:rPr>
          <w:bdr w:val="none" w:sz="0" w:space="0" w:color="auto" w:frame="1"/>
          <w:lang w:eastAsia="pt-BR"/>
        </w:rPr>
        <w:t>hoje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são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espetaculares</w:t>
      </w:r>
      <w:proofErr w:type="spellEnd"/>
      <w:r w:rsidRPr="00B20574">
        <w:rPr>
          <w:bdr w:val="none" w:sz="0" w:space="0" w:color="auto" w:frame="1"/>
          <w:lang w:eastAsia="pt-BR"/>
        </w:rPr>
        <w:t xml:space="preserve">, e </w:t>
      </w:r>
      <w:proofErr w:type="spellStart"/>
      <w:r w:rsidRPr="00B20574">
        <w:rPr>
          <w:bdr w:val="none" w:sz="0" w:space="0" w:color="auto" w:frame="1"/>
          <w:lang w:eastAsia="pt-BR"/>
        </w:rPr>
        <w:t>isso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também</w:t>
      </w:r>
      <w:proofErr w:type="spellEnd"/>
      <w:r w:rsidRPr="00B20574">
        <w:rPr>
          <w:bdr w:val="none" w:sz="0" w:space="0" w:color="auto" w:frame="1"/>
          <w:lang w:eastAsia="pt-BR"/>
        </w:rPr>
        <w:t xml:space="preserve"> acontece no campo da </w:t>
      </w:r>
      <w:proofErr w:type="spellStart"/>
      <w:r w:rsidRPr="00B20574">
        <w:rPr>
          <w:bdr w:val="none" w:sz="0" w:space="0" w:color="auto" w:frame="1"/>
          <w:lang w:eastAsia="pt-BR"/>
        </w:rPr>
        <w:t>sexualidade</w:t>
      </w:r>
      <w:proofErr w:type="spellEnd"/>
      <w:r w:rsidRPr="00B20574">
        <w:rPr>
          <w:bdr w:val="none" w:sz="0" w:space="0" w:color="auto" w:frame="1"/>
          <w:lang w:eastAsia="pt-BR"/>
        </w:rPr>
        <w:t xml:space="preserve"> (</w:t>
      </w:r>
      <w:proofErr w:type="spellStart"/>
      <w:r w:rsidRPr="00EF2E02">
        <w:rPr>
          <w:bdr w:val="none" w:sz="0" w:space="0" w:color="auto" w:frame="1"/>
          <w:lang w:eastAsia="pt-BR"/>
        </w:rPr>
        <w:t>Valcuende</w:t>
      </w:r>
      <w:proofErr w:type="spellEnd"/>
      <w:r w:rsidRPr="00EF2E02">
        <w:rPr>
          <w:bdr w:val="none" w:sz="0" w:space="0" w:color="auto" w:frame="1"/>
          <w:lang w:eastAsia="pt-BR"/>
        </w:rPr>
        <w:t xml:space="preserve"> del Río, Costa &amp; Macarro</w:t>
      </w:r>
      <w:r w:rsidRPr="00B20574">
        <w:rPr>
          <w:bdr w:val="none" w:sz="0" w:space="0" w:color="auto" w:frame="1"/>
          <w:lang w:eastAsia="pt-BR"/>
        </w:rPr>
        <w:t xml:space="preserve">, </w:t>
      </w:r>
      <w:r w:rsidRPr="00EF2E02">
        <w:rPr>
          <w:bdr w:val="none" w:sz="0" w:space="0" w:color="auto" w:frame="1"/>
          <w:lang w:eastAsia="pt-BR"/>
        </w:rPr>
        <w:t>2020</w:t>
      </w:r>
      <w:r w:rsidRPr="00B20574">
        <w:rPr>
          <w:bdr w:val="none" w:sz="0" w:space="0" w:color="auto" w:frame="1"/>
          <w:lang w:eastAsia="pt-BR"/>
        </w:rPr>
        <w:t xml:space="preserve">). Os adolescentes </w:t>
      </w:r>
      <w:proofErr w:type="spellStart"/>
      <w:r w:rsidRPr="00B20574">
        <w:rPr>
          <w:bdr w:val="none" w:sz="0" w:space="0" w:color="auto" w:frame="1"/>
          <w:lang w:eastAsia="pt-BR"/>
        </w:rPr>
        <w:t>passam</w:t>
      </w:r>
      <w:proofErr w:type="spellEnd"/>
      <w:r w:rsidRPr="00B20574">
        <w:rPr>
          <w:bdr w:val="none" w:sz="0" w:space="0" w:color="auto" w:frame="1"/>
          <w:lang w:eastAsia="pt-BR"/>
        </w:rPr>
        <w:t xml:space="preserve"> por importantes </w:t>
      </w:r>
      <w:proofErr w:type="spellStart"/>
      <w:r w:rsidRPr="00B20574">
        <w:rPr>
          <w:bdr w:val="none" w:sz="0" w:space="0" w:color="auto" w:frame="1"/>
          <w:lang w:eastAsia="pt-BR"/>
        </w:rPr>
        <w:t>transformações</w:t>
      </w:r>
      <w:proofErr w:type="spellEnd"/>
      <w:r w:rsidRPr="00B20574">
        <w:rPr>
          <w:bdr w:val="none" w:sz="0" w:space="0" w:color="auto" w:frame="1"/>
          <w:lang w:eastAsia="pt-BR"/>
        </w:rPr>
        <w:t xml:space="preserve">, </w:t>
      </w:r>
      <w:proofErr w:type="spellStart"/>
      <w:r w:rsidRPr="00B20574">
        <w:rPr>
          <w:bdr w:val="none" w:sz="0" w:space="0" w:color="auto" w:frame="1"/>
          <w:lang w:eastAsia="pt-BR"/>
        </w:rPr>
        <w:t>maturação</w:t>
      </w:r>
      <w:proofErr w:type="spellEnd"/>
      <w:r w:rsidRPr="00B20574">
        <w:rPr>
          <w:bdr w:val="none" w:sz="0" w:space="0" w:color="auto" w:frame="1"/>
          <w:lang w:eastAsia="pt-BR"/>
        </w:rPr>
        <w:t xml:space="preserve"> cerebral, mental </w:t>
      </w:r>
      <w:proofErr w:type="spellStart"/>
      <w:proofErr w:type="gramStart"/>
      <w:r w:rsidRPr="00B20574">
        <w:rPr>
          <w:bdr w:val="none" w:sz="0" w:space="0" w:color="auto" w:frame="1"/>
          <w:lang w:eastAsia="pt-BR"/>
        </w:rPr>
        <w:t>e</w:t>
      </w:r>
      <w:proofErr w:type="spellEnd"/>
      <w:proofErr w:type="gramEnd"/>
      <w:r w:rsidRPr="00B20574">
        <w:rPr>
          <w:bdr w:val="none" w:sz="0" w:space="0" w:color="auto" w:frame="1"/>
          <w:lang w:eastAsia="pt-BR"/>
        </w:rPr>
        <w:t xml:space="preserve"> emocional, </w:t>
      </w:r>
      <w:proofErr w:type="spellStart"/>
      <w:r w:rsidRPr="00B20574">
        <w:rPr>
          <w:bdr w:val="none" w:sz="0" w:space="0" w:color="auto" w:frame="1"/>
          <w:lang w:eastAsia="pt-BR"/>
        </w:rPr>
        <w:t>ao</w:t>
      </w:r>
      <w:proofErr w:type="spellEnd"/>
      <w:r w:rsidRPr="00B20574">
        <w:rPr>
          <w:bdr w:val="none" w:sz="0" w:space="0" w:color="auto" w:frame="1"/>
          <w:lang w:eastAsia="pt-BR"/>
        </w:rPr>
        <w:t xml:space="preserve"> mesmo tempo em que </w:t>
      </w:r>
      <w:proofErr w:type="spellStart"/>
      <w:r w:rsidRPr="00B20574">
        <w:rPr>
          <w:bdr w:val="none" w:sz="0" w:space="0" w:color="auto" w:frame="1"/>
          <w:lang w:eastAsia="pt-BR"/>
        </w:rPr>
        <w:t>descobrem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seu</w:t>
      </w:r>
      <w:proofErr w:type="spellEnd"/>
      <w:r w:rsidRPr="00B20574">
        <w:rPr>
          <w:bdr w:val="none" w:sz="0" w:space="0" w:color="auto" w:frame="1"/>
          <w:lang w:eastAsia="pt-BR"/>
        </w:rPr>
        <w:t xml:space="preserve"> mundo contextual e social. A </w:t>
      </w:r>
      <w:proofErr w:type="spellStart"/>
      <w:r w:rsidRPr="00B20574">
        <w:rPr>
          <w:bdr w:val="none" w:sz="0" w:space="0" w:color="auto" w:frame="1"/>
          <w:lang w:eastAsia="pt-BR"/>
        </w:rPr>
        <w:t>curiosidade</w:t>
      </w:r>
      <w:proofErr w:type="spellEnd"/>
      <w:r w:rsidRPr="00B20574">
        <w:rPr>
          <w:bdr w:val="none" w:sz="0" w:space="0" w:color="auto" w:frame="1"/>
          <w:lang w:eastAsia="pt-BR"/>
        </w:rPr>
        <w:t xml:space="preserve"> e </w:t>
      </w:r>
      <w:proofErr w:type="spellStart"/>
      <w:r w:rsidRPr="00B20574">
        <w:rPr>
          <w:bdr w:val="none" w:sz="0" w:space="0" w:color="auto" w:frame="1"/>
          <w:lang w:eastAsia="pt-BR"/>
        </w:rPr>
        <w:t>exploração</w:t>
      </w:r>
      <w:proofErr w:type="spellEnd"/>
      <w:r w:rsidRPr="00B20574">
        <w:rPr>
          <w:bdr w:val="none" w:sz="0" w:space="0" w:color="auto" w:frame="1"/>
          <w:lang w:eastAsia="pt-BR"/>
        </w:rPr>
        <w:t xml:space="preserve"> de </w:t>
      </w:r>
      <w:proofErr w:type="spellStart"/>
      <w:r w:rsidRPr="00B20574">
        <w:rPr>
          <w:bdr w:val="none" w:sz="0" w:space="0" w:color="auto" w:frame="1"/>
          <w:lang w:eastAsia="pt-BR"/>
        </w:rPr>
        <w:t>novos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comportamentos</w:t>
      </w:r>
      <w:proofErr w:type="spellEnd"/>
      <w:r w:rsidRPr="00B20574">
        <w:rPr>
          <w:bdr w:val="none" w:sz="0" w:space="0" w:color="auto" w:frame="1"/>
          <w:lang w:eastAsia="pt-BR"/>
        </w:rPr>
        <w:t xml:space="preserve">, inclusive os </w:t>
      </w:r>
      <w:proofErr w:type="spellStart"/>
      <w:r w:rsidRPr="00B20574">
        <w:rPr>
          <w:bdr w:val="none" w:sz="0" w:space="0" w:color="auto" w:frame="1"/>
          <w:lang w:eastAsia="pt-BR"/>
        </w:rPr>
        <w:t>sexuais</w:t>
      </w:r>
      <w:proofErr w:type="spellEnd"/>
      <w:r w:rsidRPr="00B20574">
        <w:rPr>
          <w:bdr w:val="none" w:sz="0" w:space="0" w:color="auto" w:frame="1"/>
          <w:lang w:eastAsia="pt-BR"/>
        </w:rPr>
        <w:t xml:space="preserve">, </w:t>
      </w:r>
      <w:proofErr w:type="spellStart"/>
      <w:r w:rsidRPr="00B20574">
        <w:rPr>
          <w:bdr w:val="none" w:sz="0" w:space="0" w:color="auto" w:frame="1"/>
          <w:lang w:eastAsia="pt-BR"/>
        </w:rPr>
        <w:t>passam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atualmente</w:t>
      </w:r>
      <w:proofErr w:type="spellEnd"/>
      <w:r w:rsidRPr="00B20574">
        <w:rPr>
          <w:bdr w:val="none" w:sz="0" w:space="0" w:color="auto" w:frame="1"/>
          <w:lang w:eastAsia="pt-BR"/>
        </w:rPr>
        <w:t xml:space="preserve"> por </w:t>
      </w:r>
      <w:proofErr w:type="spellStart"/>
      <w:r w:rsidRPr="00B20574">
        <w:rPr>
          <w:bdr w:val="none" w:sz="0" w:space="0" w:color="auto" w:frame="1"/>
          <w:lang w:eastAsia="pt-BR"/>
        </w:rPr>
        <w:t>meios</w:t>
      </w:r>
      <w:proofErr w:type="spellEnd"/>
      <w:r w:rsidRPr="00B20574">
        <w:rPr>
          <w:bdr w:val="none" w:sz="0" w:space="0" w:color="auto" w:frame="1"/>
          <w:lang w:eastAsia="pt-BR"/>
        </w:rPr>
        <w:t xml:space="preserve"> tecnológicos e </w:t>
      </w:r>
      <w:proofErr w:type="spellStart"/>
      <w:r w:rsidRPr="00B20574">
        <w:rPr>
          <w:bdr w:val="none" w:sz="0" w:space="0" w:color="auto" w:frame="1"/>
          <w:lang w:eastAsia="pt-BR"/>
        </w:rPr>
        <w:t>digitais</w:t>
      </w:r>
      <w:proofErr w:type="spellEnd"/>
      <w:r w:rsidRPr="00B20574">
        <w:rPr>
          <w:bdr w:val="none" w:sz="0" w:space="0" w:color="auto" w:frame="1"/>
          <w:lang w:eastAsia="pt-BR"/>
        </w:rPr>
        <w:t xml:space="preserve"> (</w:t>
      </w:r>
      <w:r w:rsidRPr="00EF2E02">
        <w:rPr>
          <w:bdr w:val="none" w:sz="0" w:space="0" w:color="auto" w:frame="1"/>
          <w:lang w:eastAsia="pt-BR"/>
        </w:rPr>
        <w:t>Silva &amp;</w:t>
      </w:r>
      <w:r w:rsidRPr="00EF2E02">
        <w:t xml:space="preserve"> Eisenstein, 2019;</w:t>
      </w:r>
      <w:r w:rsidRPr="00B20574">
        <w:t xml:space="preserve"> </w:t>
      </w:r>
      <w:r w:rsidRPr="00EF2E02">
        <w:t xml:space="preserve">Souza &amp; </w:t>
      </w:r>
      <w:proofErr w:type="spellStart"/>
      <w:r w:rsidRPr="00EF2E02">
        <w:t>Lordello</w:t>
      </w:r>
      <w:proofErr w:type="spellEnd"/>
      <w:r w:rsidRPr="00EF2E02">
        <w:t>,</w:t>
      </w:r>
      <w:r w:rsidRPr="00B20574">
        <w:t xml:space="preserve"> </w:t>
      </w:r>
      <w:r w:rsidRPr="00EF2E02">
        <w:t>2020</w:t>
      </w:r>
      <w:r w:rsidRPr="00B20574">
        <w:rPr>
          <w:bdr w:val="none" w:sz="0" w:space="0" w:color="auto" w:frame="1"/>
          <w:lang w:eastAsia="pt-BR"/>
        </w:rPr>
        <w:t>).</w:t>
      </w:r>
    </w:p>
    <w:p w14:paraId="31C6E8AA" w14:textId="77777777" w:rsidR="005513C9" w:rsidRPr="00B20574" w:rsidRDefault="005513C9" w:rsidP="005513C9">
      <w:pPr>
        <w:spacing w:line="360" w:lineRule="auto"/>
        <w:ind w:firstLine="709"/>
        <w:jc w:val="both"/>
        <w:rPr>
          <w:bdr w:val="none" w:sz="0" w:space="0" w:color="auto" w:frame="1"/>
          <w:lang w:eastAsia="pt-BR"/>
        </w:rPr>
      </w:pPr>
      <w:proofErr w:type="spellStart"/>
      <w:r w:rsidRPr="00B20574">
        <w:rPr>
          <w:bdr w:val="none" w:sz="0" w:space="0" w:color="auto" w:frame="1"/>
          <w:lang w:eastAsia="pt-BR"/>
        </w:rPr>
        <w:t>Ao</w:t>
      </w:r>
      <w:proofErr w:type="spellEnd"/>
      <w:r w:rsidRPr="00B20574">
        <w:rPr>
          <w:bdr w:val="none" w:sz="0" w:space="0" w:color="auto" w:frame="1"/>
          <w:lang w:eastAsia="pt-BR"/>
        </w:rPr>
        <w:t xml:space="preserve"> considerar o </w:t>
      </w:r>
      <w:proofErr w:type="spellStart"/>
      <w:r w:rsidRPr="00B20574">
        <w:rPr>
          <w:bdr w:val="none" w:sz="0" w:space="0" w:color="auto" w:frame="1"/>
          <w:lang w:eastAsia="pt-BR"/>
        </w:rPr>
        <w:t>crescimento</w:t>
      </w:r>
      <w:proofErr w:type="spellEnd"/>
      <w:r w:rsidRPr="00B20574">
        <w:rPr>
          <w:bdr w:val="none" w:sz="0" w:space="0" w:color="auto" w:frame="1"/>
          <w:lang w:eastAsia="pt-BR"/>
        </w:rPr>
        <w:t xml:space="preserve"> das </w:t>
      </w:r>
      <w:proofErr w:type="spellStart"/>
      <w:r w:rsidRPr="00B20574">
        <w:rPr>
          <w:bdr w:val="none" w:sz="0" w:space="0" w:color="auto" w:frame="1"/>
          <w:lang w:eastAsia="pt-BR"/>
        </w:rPr>
        <w:t>Tecnologias</w:t>
      </w:r>
      <w:proofErr w:type="spellEnd"/>
      <w:r w:rsidRPr="00B20574">
        <w:rPr>
          <w:bdr w:val="none" w:sz="0" w:space="0" w:color="auto" w:frame="1"/>
          <w:lang w:eastAsia="pt-BR"/>
        </w:rPr>
        <w:t xml:space="preserve"> de </w:t>
      </w:r>
      <w:proofErr w:type="spellStart"/>
      <w:r w:rsidRPr="00B20574">
        <w:rPr>
          <w:bdr w:val="none" w:sz="0" w:space="0" w:color="auto" w:frame="1"/>
          <w:lang w:eastAsia="pt-BR"/>
        </w:rPr>
        <w:t>Informação</w:t>
      </w:r>
      <w:proofErr w:type="spellEnd"/>
      <w:r w:rsidRPr="00B20574">
        <w:rPr>
          <w:bdr w:val="none" w:sz="0" w:space="0" w:color="auto" w:frame="1"/>
          <w:lang w:eastAsia="pt-BR"/>
        </w:rPr>
        <w:t xml:space="preserve"> e </w:t>
      </w:r>
      <w:proofErr w:type="spellStart"/>
      <w:r w:rsidRPr="00B20574">
        <w:rPr>
          <w:bdr w:val="none" w:sz="0" w:space="0" w:color="auto" w:frame="1"/>
          <w:lang w:eastAsia="pt-BR"/>
        </w:rPr>
        <w:t>Comunicação</w:t>
      </w:r>
      <w:proofErr w:type="spellEnd"/>
      <w:r w:rsidRPr="00B20574">
        <w:rPr>
          <w:bdr w:val="none" w:sz="0" w:space="0" w:color="auto" w:frame="1"/>
          <w:lang w:eastAsia="pt-BR"/>
        </w:rPr>
        <w:t xml:space="preserve"> (TIC), nota-se o </w:t>
      </w:r>
      <w:proofErr w:type="spellStart"/>
      <w:r w:rsidRPr="00B20574">
        <w:rPr>
          <w:bdr w:val="none" w:sz="0" w:space="0" w:color="auto" w:frame="1"/>
          <w:lang w:eastAsia="pt-BR"/>
        </w:rPr>
        <w:t>surgimento</w:t>
      </w:r>
      <w:proofErr w:type="spellEnd"/>
      <w:r w:rsidRPr="00B20574">
        <w:rPr>
          <w:bdr w:val="none" w:sz="0" w:space="0" w:color="auto" w:frame="1"/>
          <w:lang w:eastAsia="pt-BR"/>
        </w:rPr>
        <w:t xml:space="preserve"> de iniciativas em cuidados </w:t>
      </w:r>
      <w:proofErr w:type="spellStart"/>
      <w:r w:rsidRPr="00B20574">
        <w:rPr>
          <w:bdr w:val="none" w:sz="0" w:space="0" w:color="auto" w:frame="1"/>
          <w:lang w:eastAsia="pt-BR"/>
        </w:rPr>
        <w:t>digitais</w:t>
      </w:r>
      <w:proofErr w:type="spellEnd"/>
      <w:r w:rsidRPr="00B20574">
        <w:rPr>
          <w:bdr w:val="none" w:sz="0" w:space="0" w:color="auto" w:frame="1"/>
          <w:lang w:eastAsia="pt-BR"/>
        </w:rPr>
        <w:t xml:space="preserve"> que </w:t>
      </w:r>
      <w:proofErr w:type="spellStart"/>
      <w:r w:rsidRPr="00B20574">
        <w:rPr>
          <w:bdr w:val="none" w:sz="0" w:space="0" w:color="auto" w:frame="1"/>
          <w:lang w:eastAsia="pt-BR"/>
        </w:rPr>
        <w:t>buscam</w:t>
      </w:r>
      <w:proofErr w:type="spellEnd"/>
      <w:r w:rsidRPr="00B20574">
        <w:rPr>
          <w:bdr w:val="none" w:sz="0" w:space="0" w:color="auto" w:frame="1"/>
          <w:lang w:eastAsia="pt-BR"/>
        </w:rPr>
        <w:t xml:space="preserve"> dar </w:t>
      </w:r>
      <w:proofErr w:type="spellStart"/>
      <w:r w:rsidRPr="00B20574">
        <w:rPr>
          <w:bdr w:val="none" w:sz="0" w:space="0" w:color="auto" w:frame="1"/>
          <w:lang w:eastAsia="pt-BR"/>
        </w:rPr>
        <w:t>respostas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aos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perigos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digitais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tais</w:t>
      </w:r>
      <w:proofErr w:type="spellEnd"/>
      <w:r w:rsidRPr="00B20574">
        <w:rPr>
          <w:bdr w:val="none" w:sz="0" w:space="0" w:color="auto" w:frame="1"/>
          <w:lang w:eastAsia="pt-BR"/>
        </w:rPr>
        <w:t xml:space="preserve"> como a </w:t>
      </w:r>
      <w:proofErr w:type="spellStart"/>
      <w:r w:rsidRPr="00B20574">
        <w:rPr>
          <w:bdr w:val="none" w:sz="0" w:space="0" w:color="auto" w:frame="1"/>
          <w:lang w:eastAsia="pt-BR"/>
        </w:rPr>
        <w:t>violência</w:t>
      </w:r>
      <w:proofErr w:type="spellEnd"/>
      <w:r w:rsidRPr="00B20574">
        <w:rPr>
          <w:bdr w:val="none" w:sz="0" w:space="0" w:color="auto" w:frame="1"/>
          <w:lang w:eastAsia="pt-BR"/>
        </w:rPr>
        <w:t xml:space="preserve"> de </w:t>
      </w:r>
      <w:proofErr w:type="spellStart"/>
      <w:r w:rsidRPr="00B20574">
        <w:rPr>
          <w:bdr w:val="none" w:sz="0" w:space="0" w:color="auto" w:frame="1"/>
          <w:lang w:eastAsia="pt-BR"/>
        </w:rPr>
        <w:t>gênero</w:t>
      </w:r>
      <w:proofErr w:type="spellEnd"/>
      <w:r w:rsidRPr="00B20574">
        <w:rPr>
          <w:bdr w:val="none" w:sz="0" w:space="0" w:color="auto" w:frame="1"/>
          <w:lang w:eastAsia="pt-BR"/>
        </w:rPr>
        <w:t xml:space="preserve">, nativa das </w:t>
      </w:r>
      <w:proofErr w:type="spellStart"/>
      <w:r w:rsidRPr="00B20574">
        <w:rPr>
          <w:bdr w:val="none" w:sz="0" w:space="0" w:color="auto" w:frame="1"/>
          <w:lang w:eastAsia="pt-BR"/>
        </w:rPr>
        <w:t>relações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patriarcais</w:t>
      </w:r>
      <w:proofErr w:type="spellEnd"/>
      <w:r w:rsidRPr="00B20574">
        <w:rPr>
          <w:bdr w:val="none" w:sz="0" w:space="0" w:color="auto" w:frame="1"/>
          <w:lang w:eastAsia="pt-BR"/>
        </w:rPr>
        <w:t xml:space="preserve">, que se </w:t>
      </w:r>
      <w:proofErr w:type="spellStart"/>
      <w:r w:rsidRPr="00B20574">
        <w:rPr>
          <w:bdr w:val="none" w:sz="0" w:space="0" w:color="auto" w:frame="1"/>
          <w:lang w:eastAsia="pt-BR"/>
        </w:rPr>
        <w:t>atualiza</w:t>
      </w:r>
      <w:proofErr w:type="spellEnd"/>
      <w:r w:rsidRPr="00B20574">
        <w:rPr>
          <w:bdr w:val="none" w:sz="0" w:space="0" w:color="auto" w:frame="1"/>
          <w:lang w:eastAsia="pt-BR"/>
        </w:rPr>
        <w:t xml:space="preserve"> nos contextos de </w:t>
      </w:r>
      <w:proofErr w:type="spellStart"/>
      <w:r w:rsidRPr="00B20574">
        <w:rPr>
          <w:bdr w:val="none" w:sz="0" w:space="0" w:color="auto" w:frame="1"/>
          <w:lang w:eastAsia="pt-BR"/>
        </w:rPr>
        <w:t>interação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r w:rsidRPr="00B20574">
        <w:rPr>
          <w:i/>
          <w:iCs/>
          <w:bdr w:val="none" w:sz="0" w:space="0" w:color="auto" w:frame="1"/>
          <w:lang w:eastAsia="pt-BR"/>
        </w:rPr>
        <w:t>online</w:t>
      </w:r>
      <w:r w:rsidRPr="00B20574">
        <w:rPr>
          <w:bdr w:val="none" w:sz="0" w:space="0" w:color="auto" w:frame="1"/>
          <w:lang w:eastAsia="pt-BR"/>
        </w:rPr>
        <w:t xml:space="preserve"> </w:t>
      </w:r>
      <w:proofErr w:type="gramStart"/>
      <w:r w:rsidRPr="00B20574">
        <w:rPr>
          <w:bdr w:val="none" w:sz="0" w:space="0" w:color="auto" w:frame="1"/>
          <w:lang w:eastAsia="pt-BR"/>
        </w:rPr>
        <w:t>e</w:t>
      </w:r>
      <w:proofErr w:type="gramEnd"/>
      <w:r w:rsidRPr="00B20574">
        <w:rPr>
          <w:bdr w:val="none" w:sz="0" w:space="0" w:color="auto" w:frame="1"/>
          <w:lang w:eastAsia="pt-BR"/>
        </w:rPr>
        <w:t xml:space="preserve"> que </w:t>
      </w:r>
      <w:proofErr w:type="spellStart"/>
      <w:r w:rsidRPr="00B20574">
        <w:rPr>
          <w:bdr w:val="none" w:sz="0" w:space="0" w:color="auto" w:frame="1"/>
          <w:lang w:eastAsia="pt-BR"/>
        </w:rPr>
        <w:t>gera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consequências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danosas</w:t>
      </w:r>
      <w:proofErr w:type="spellEnd"/>
      <w:r w:rsidRPr="00B20574">
        <w:rPr>
          <w:bdr w:val="none" w:sz="0" w:space="0" w:color="auto" w:frame="1"/>
          <w:lang w:eastAsia="pt-BR"/>
        </w:rPr>
        <w:t xml:space="preserve"> para as </w:t>
      </w:r>
      <w:proofErr w:type="spellStart"/>
      <w:r w:rsidRPr="00B20574">
        <w:rPr>
          <w:bdr w:val="none" w:sz="0" w:space="0" w:color="auto" w:frame="1"/>
          <w:lang w:eastAsia="pt-BR"/>
        </w:rPr>
        <w:t>mulheres</w:t>
      </w:r>
      <w:proofErr w:type="spellEnd"/>
      <w:r w:rsidRPr="00B20574">
        <w:rPr>
          <w:bdr w:val="none" w:sz="0" w:space="0" w:color="auto" w:frame="1"/>
          <w:lang w:eastAsia="pt-BR"/>
        </w:rPr>
        <w:t xml:space="preserve"> e os </w:t>
      </w:r>
      <w:proofErr w:type="spellStart"/>
      <w:r w:rsidRPr="00B20574">
        <w:rPr>
          <w:bdr w:val="none" w:sz="0" w:space="0" w:color="auto" w:frame="1"/>
          <w:lang w:eastAsia="pt-BR"/>
        </w:rPr>
        <w:t>sujeitos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subalternizados</w:t>
      </w:r>
      <w:proofErr w:type="spellEnd"/>
      <w:r w:rsidRPr="00B20574">
        <w:rPr>
          <w:bdr w:val="none" w:sz="0" w:space="0" w:color="auto" w:frame="1"/>
          <w:lang w:eastAsia="pt-BR"/>
        </w:rPr>
        <w:t xml:space="preserve"> pela </w:t>
      </w:r>
      <w:proofErr w:type="spellStart"/>
      <w:r w:rsidRPr="00B20574">
        <w:rPr>
          <w:bdr w:val="none" w:sz="0" w:space="0" w:color="auto" w:frame="1"/>
          <w:lang w:eastAsia="pt-BR"/>
        </w:rPr>
        <w:t>sua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identidade</w:t>
      </w:r>
      <w:proofErr w:type="spellEnd"/>
      <w:r w:rsidRPr="00B20574">
        <w:rPr>
          <w:bdr w:val="none" w:sz="0" w:space="0" w:color="auto" w:frame="1"/>
          <w:lang w:eastAsia="pt-BR"/>
        </w:rPr>
        <w:t xml:space="preserve"> de </w:t>
      </w:r>
      <w:proofErr w:type="spellStart"/>
      <w:r w:rsidRPr="00B20574">
        <w:rPr>
          <w:bdr w:val="none" w:sz="0" w:space="0" w:color="auto" w:frame="1"/>
          <w:lang w:eastAsia="pt-BR"/>
        </w:rPr>
        <w:t>gênero</w:t>
      </w:r>
      <w:proofErr w:type="spellEnd"/>
      <w:r w:rsidRPr="00B20574">
        <w:rPr>
          <w:bdr w:val="none" w:sz="0" w:space="0" w:color="auto" w:frame="1"/>
          <w:lang w:eastAsia="pt-BR"/>
        </w:rPr>
        <w:t xml:space="preserve"> e </w:t>
      </w:r>
      <w:proofErr w:type="spellStart"/>
      <w:r w:rsidRPr="00B20574">
        <w:rPr>
          <w:bdr w:val="none" w:sz="0" w:space="0" w:color="auto" w:frame="1"/>
          <w:lang w:eastAsia="pt-BR"/>
        </w:rPr>
        <w:t>raça</w:t>
      </w:r>
      <w:proofErr w:type="spellEnd"/>
      <w:r w:rsidRPr="00B20574">
        <w:rPr>
          <w:bdr w:val="none" w:sz="0" w:space="0" w:color="auto" w:frame="1"/>
          <w:lang w:eastAsia="pt-BR"/>
        </w:rPr>
        <w:t xml:space="preserve"> (</w:t>
      </w:r>
      <w:proofErr w:type="spellStart"/>
      <w:r w:rsidRPr="00EF2E02">
        <w:t>Natansohn</w:t>
      </w:r>
      <w:proofErr w:type="spellEnd"/>
      <w:r w:rsidRPr="00EF2E02">
        <w:t xml:space="preserve"> &amp; Reis, 2020; </w:t>
      </w:r>
      <w:proofErr w:type="spellStart"/>
      <w:r w:rsidRPr="00EF2E02">
        <w:rPr>
          <w:bdr w:val="none" w:sz="0" w:space="0" w:color="auto" w:frame="1"/>
          <w:lang w:eastAsia="pt-BR"/>
        </w:rPr>
        <w:t>Lordello</w:t>
      </w:r>
      <w:proofErr w:type="spellEnd"/>
      <w:r w:rsidRPr="00EF2E02">
        <w:rPr>
          <w:bdr w:val="none" w:sz="0" w:space="0" w:color="auto" w:frame="1"/>
          <w:lang w:eastAsia="pt-BR"/>
        </w:rPr>
        <w:t>, Souza &amp; Mota, 2020</w:t>
      </w:r>
      <w:r w:rsidRPr="00B20574">
        <w:rPr>
          <w:bdr w:val="none" w:sz="0" w:space="0" w:color="auto" w:frame="1"/>
          <w:lang w:eastAsia="pt-BR"/>
        </w:rPr>
        <w:t>).</w:t>
      </w:r>
      <w:r w:rsidRPr="00EF2E02">
        <w:rPr>
          <w:bdr w:val="none" w:sz="0" w:space="0" w:color="auto" w:frame="1"/>
          <w:lang w:eastAsia="pt-BR"/>
        </w:rPr>
        <w:t xml:space="preserve"> A</w:t>
      </w:r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violência</w:t>
      </w:r>
      <w:proofErr w:type="spellEnd"/>
      <w:r w:rsidRPr="00B20574">
        <w:rPr>
          <w:bdr w:val="none" w:sz="0" w:space="0" w:color="auto" w:frame="1"/>
          <w:lang w:eastAsia="pt-BR"/>
        </w:rPr>
        <w:t xml:space="preserve"> de </w:t>
      </w:r>
      <w:proofErr w:type="spellStart"/>
      <w:r w:rsidRPr="00B20574">
        <w:rPr>
          <w:bdr w:val="none" w:sz="0" w:space="0" w:color="auto" w:frame="1"/>
          <w:lang w:eastAsia="pt-BR"/>
        </w:rPr>
        <w:t>gênero</w:t>
      </w:r>
      <w:proofErr w:type="spellEnd"/>
      <w:r w:rsidRPr="00B20574">
        <w:rPr>
          <w:bdr w:val="none" w:sz="0" w:space="0" w:color="auto" w:frame="1"/>
          <w:lang w:eastAsia="pt-BR"/>
        </w:rPr>
        <w:t xml:space="preserve"> incorpora </w:t>
      </w:r>
      <w:proofErr w:type="spellStart"/>
      <w:r w:rsidRPr="00B20574">
        <w:rPr>
          <w:bdr w:val="none" w:sz="0" w:space="0" w:color="auto" w:frame="1"/>
          <w:lang w:eastAsia="pt-BR"/>
        </w:rPr>
        <w:t>múltiplas</w:t>
      </w:r>
      <w:proofErr w:type="spellEnd"/>
      <w:r w:rsidRPr="00B20574">
        <w:rPr>
          <w:bdr w:val="none" w:sz="0" w:space="0" w:color="auto" w:frame="1"/>
          <w:lang w:eastAsia="pt-BR"/>
        </w:rPr>
        <w:t xml:space="preserve"> formas de </w:t>
      </w:r>
      <w:proofErr w:type="spellStart"/>
      <w:r w:rsidRPr="00B20574">
        <w:rPr>
          <w:bdr w:val="none" w:sz="0" w:space="0" w:color="auto" w:frame="1"/>
          <w:lang w:eastAsia="pt-BR"/>
        </w:rPr>
        <w:t>manifestação</w:t>
      </w:r>
      <w:proofErr w:type="spellEnd"/>
      <w:r w:rsidRPr="00B20574">
        <w:rPr>
          <w:bdr w:val="none" w:sz="0" w:space="0" w:color="auto" w:frame="1"/>
          <w:lang w:eastAsia="pt-BR"/>
        </w:rPr>
        <w:t xml:space="preserve">, e no </w:t>
      </w:r>
      <w:proofErr w:type="spellStart"/>
      <w:r w:rsidRPr="00B20574">
        <w:rPr>
          <w:bdr w:val="none" w:sz="0" w:space="0" w:color="auto" w:frame="1"/>
          <w:lang w:eastAsia="pt-BR"/>
        </w:rPr>
        <w:t>meio</w:t>
      </w:r>
      <w:proofErr w:type="spellEnd"/>
      <w:r w:rsidRPr="00B20574">
        <w:rPr>
          <w:bdr w:val="none" w:sz="0" w:space="0" w:color="auto" w:frame="1"/>
          <w:lang w:eastAsia="pt-BR"/>
        </w:rPr>
        <w:t xml:space="preserve"> virtual a </w:t>
      </w:r>
      <w:proofErr w:type="spellStart"/>
      <w:r w:rsidRPr="00B20574">
        <w:rPr>
          <w:bdr w:val="none" w:sz="0" w:space="0" w:color="auto" w:frame="1"/>
          <w:lang w:eastAsia="pt-BR"/>
        </w:rPr>
        <w:t>violência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além</w:t>
      </w:r>
      <w:proofErr w:type="spellEnd"/>
      <w:r w:rsidRPr="00B20574">
        <w:rPr>
          <w:bdr w:val="none" w:sz="0" w:space="0" w:color="auto" w:frame="1"/>
          <w:lang w:eastAsia="pt-BR"/>
        </w:rPr>
        <w:t xml:space="preserve"> de presente, se </w:t>
      </w:r>
      <w:proofErr w:type="spellStart"/>
      <w:r w:rsidRPr="00B20574">
        <w:rPr>
          <w:bdr w:val="none" w:sz="0" w:space="0" w:color="auto" w:frame="1"/>
          <w:lang w:eastAsia="pt-BR"/>
        </w:rPr>
        <w:t>traduz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num</w:t>
      </w:r>
      <w:proofErr w:type="spellEnd"/>
      <w:r w:rsidRPr="00B20574">
        <w:rPr>
          <w:bdr w:val="none" w:sz="0" w:space="0" w:color="auto" w:frame="1"/>
          <w:lang w:eastAsia="pt-BR"/>
        </w:rPr>
        <w:t xml:space="preserve"> problema </w:t>
      </w:r>
      <w:proofErr w:type="spellStart"/>
      <w:r w:rsidRPr="00B20574">
        <w:rPr>
          <w:bdr w:val="none" w:sz="0" w:space="0" w:color="auto" w:frame="1"/>
          <w:lang w:eastAsia="pt-BR"/>
        </w:rPr>
        <w:t>recente</w:t>
      </w:r>
      <w:proofErr w:type="spellEnd"/>
      <w:r w:rsidRPr="00B20574">
        <w:rPr>
          <w:bdr w:val="none" w:sz="0" w:space="0" w:color="auto" w:frame="1"/>
          <w:lang w:eastAsia="pt-BR"/>
        </w:rPr>
        <w:t xml:space="preserve"> que </w:t>
      </w:r>
      <w:proofErr w:type="spellStart"/>
      <w:r w:rsidRPr="00B20574">
        <w:rPr>
          <w:bdr w:val="none" w:sz="0" w:space="0" w:color="auto" w:frame="1"/>
          <w:lang w:eastAsia="pt-BR"/>
        </w:rPr>
        <w:t>expressa</w:t>
      </w:r>
      <w:proofErr w:type="spellEnd"/>
      <w:r w:rsidRPr="00B20574">
        <w:rPr>
          <w:bdr w:val="none" w:sz="0" w:space="0" w:color="auto" w:frame="1"/>
          <w:lang w:eastAsia="pt-BR"/>
        </w:rPr>
        <w:t xml:space="preserve"> novas formas de </w:t>
      </w:r>
      <w:proofErr w:type="spellStart"/>
      <w:r w:rsidRPr="00B20574">
        <w:rPr>
          <w:bdr w:val="none" w:sz="0" w:space="0" w:color="auto" w:frame="1"/>
          <w:lang w:eastAsia="pt-BR"/>
        </w:rPr>
        <w:t>apresentação</w:t>
      </w:r>
      <w:proofErr w:type="spellEnd"/>
      <w:r w:rsidRPr="00B20574">
        <w:rPr>
          <w:bdr w:val="none" w:sz="0" w:space="0" w:color="auto" w:frame="1"/>
          <w:lang w:eastAsia="pt-BR"/>
        </w:rPr>
        <w:t xml:space="preserve"> das </w:t>
      </w:r>
      <w:proofErr w:type="spellStart"/>
      <w:r w:rsidRPr="00B20574">
        <w:rPr>
          <w:bdr w:val="none" w:sz="0" w:space="0" w:color="auto" w:frame="1"/>
          <w:lang w:eastAsia="pt-BR"/>
        </w:rPr>
        <w:t>violências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tradicionais</w:t>
      </w:r>
      <w:proofErr w:type="spellEnd"/>
      <w:r w:rsidRPr="00B20574">
        <w:rPr>
          <w:bdr w:val="none" w:sz="0" w:space="0" w:color="auto" w:frame="1"/>
          <w:lang w:eastAsia="pt-BR"/>
        </w:rPr>
        <w:t xml:space="preserve"> (</w:t>
      </w:r>
      <w:proofErr w:type="spellStart"/>
      <w:r w:rsidRPr="00EF2E02">
        <w:rPr>
          <w:bdr w:val="none" w:sz="0" w:space="0" w:color="auto" w:frame="1"/>
          <w:lang w:eastAsia="pt-BR"/>
        </w:rPr>
        <w:t>Sanchez-Hernandez</w:t>
      </w:r>
      <w:proofErr w:type="spellEnd"/>
      <w:r w:rsidRPr="00EF2E02">
        <w:rPr>
          <w:bdr w:val="none" w:sz="0" w:space="0" w:color="auto" w:frame="1"/>
          <w:lang w:eastAsia="pt-BR"/>
        </w:rPr>
        <w:t>, Herrera-</w:t>
      </w:r>
      <w:proofErr w:type="spellStart"/>
      <w:r w:rsidRPr="00EF2E02">
        <w:rPr>
          <w:bdr w:val="none" w:sz="0" w:space="0" w:color="auto" w:frame="1"/>
          <w:lang w:eastAsia="pt-BR"/>
        </w:rPr>
        <w:t>Hnriquez</w:t>
      </w:r>
      <w:proofErr w:type="spellEnd"/>
      <w:r w:rsidRPr="00EF2E02">
        <w:rPr>
          <w:bdr w:val="none" w:sz="0" w:space="0" w:color="auto" w:frame="1"/>
          <w:lang w:eastAsia="pt-BR"/>
        </w:rPr>
        <w:t xml:space="preserve"> &amp; </w:t>
      </w:r>
      <w:proofErr w:type="spellStart"/>
      <w:r w:rsidRPr="00EF2E02">
        <w:rPr>
          <w:bdr w:val="none" w:sz="0" w:space="0" w:color="auto" w:frame="1"/>
          <w:lang w:eastAsia="pt-BR"/>
        </w:rPr>
        <w:t>Exposito</w:t>
      </w:r>
      <w:proofErr w:type="spellEnd"/>
      <w:r w:rsidRPr="00EF2E02">
        <w:rPr>
          <w:bdr w:val="none" w:sz="0" w:space="0" w:color="auto" w:frame="1"/>
          <w:lang w:eastAsia="pt-BR"/>
        </w:rPr>
        <w:t>, 2020</w:t>
      </w:r>
      <w:r w:rsidRPr="00B20574">
        <w:rPr>
          <w:bdr w:val="none" w:sz="0" w:space="0" w:color="auto" w:frame="1"/>
          <w:lang w:eastAsia="pt-BR"/>
        </w:rPr>
        <w:t>).</w:t>
      </w:r>
    </w:p>
    <w:p w14:paraId="36D87EC0" w14:textId="77777777" w:rsidR="005513C9" w:rsidRPr="00B20574" w:rsidRDefault="005513C9" w:rsidP="005513C9">
      <w:pPr>
        <w:spacing w:line="360" w:lineRule="auto"/>
        <w:ind w:firstLine="709"/>
        <w:jc w:val="both"/>
      </w:pPr>
      <w:proofErr w:type="spellStart"/>
      <w:r w:rsidRPr="00B20574">
        <w:t>Nesse</w:t>
      </w:r>
      <w:proofErr w:type="spellEnd"/>
      <w:r w:rsidRPr="00B20574">
        <w:t xml:space="preserve"> sentido, é preciso </w:t>
      </w:r>
      <w:proofErr w:type="spellStart"/>
      <w:r w:rsidRPr="00B20574">
        <w:t>não</w:t>
      </w:r>
      <w:proofErr w:type="spellEnd"/>
      <w:r w:rsidRPr="00B20574">
        <w:t xml:space="preserve"> perder de vista o </w:t>
      </w:r>
      <w:proofErr w:type="spellStart"/>
      <w:r w:rsidRPr="00B20574">
        <w:t>compromisso</w:t>
      </w:r>
      <w:proofErr w:type="spellEnd"/>
      <w:r w:rsidRPr="00B20574">
        <w:t xml:space="preserve"> da </w:t>
      </w:r>
      <w:proofErr w:type="spellStart"/>
      <w:r w:rsidRPr="00B20574">
        <w:t>saúde</w:t>
      </w:r>
      <w:proofErr w:type="spellEnd"/>
      <w:r w:rsidRPr="00B20574">
        <w:t xml:space="preserve"> </w:t>
      </w:r>
      <w:proofErr w:type="spellStart"/>
      <w:r w:rsidRPr="00B20574">
        <w:t>coletiva</w:t>
      </w:r>
      <w:proofErr w:type="spellEnd"/>
      <w:r w:rsidRPr="00B20574">
        <w:t xml:space="preserve"> </w:t>
      </w:r>
      <w:proofErr w:type="spellStart"/>
      <w:r w:rsidRPr="00B20574">
        <w:t>com</w:t>
      </w:r>
      <w:proofErr w:type="spellEnd"/>
      <w:r w:rsidRPr="00B20574">
        <w:t xml:space="preserve"> a </w:t>
      </w:r>
      <w:proofErr w:type="spellStart"/>
      <w:r w:rsidRPr="00B20574">
        <w:t>saúde</w:t>
      </w:r>
      <w:proofErr w:type="spellEnd"/>
      <w:r w:rsidRPr="00B20574">
        <w:t xml:space="preserve"> integral de </w:t>
      </w:r>
      <w:proofErr w:type="spellStart"/>
      <w:r w:rsidRPr="00B20574">
        <w:t>jovens</w:t>
      </w:r>
      <w:proofErr w:type="spellEnd"/>
      <w:r w:rsidRPr="00B20574">
        <w:t xml:space="preserve">, o que </w:t>
      </w:r>
      <w:proofErr w:type="spellStart"/>
      <w:r w:rsidRPr="00B20574">
        <w:t>inclui</w:t>
      </w:r>
      <w:proofErr w:type="spellEnd"/>
      <w:r w:rsidRPr="00B20574">
        <w:t xml:space="preserve"> a </w:t>
      </w:r>
      <w:proofErr w:type="spellStart"/>
      <w:r w:rsidRPr="00B20574">
        <w:t>vivência</w:t>
      </w:r>
      <w:proofErr w:type="spellEnd"/>
      <w:r w:rsidRPr="00B20574">
        <w:t xml:space="preserve"> da </w:t>
      </w:r>
      <w:proofErr w:type="spellStart"/>
      <w:r w:rsidRPr="00B20574">
        <w:t>sexualidade</w:t>
      </w:r>
      <w:proofErr w:type="spellEnd"/>
      <w:r w:rsidRPr="00B20574">
        <w:t xml:space="preserve"> de forma </w:t>
      </w:r>
      <w:proofErr w:type="spellStart"/>
      <w:r w:rsidRPr="00B20574">
        <w:t>mais</w:t>
      </w:r>
      <w:proofErr w:type="spellEnd"/>
      <w:r w:rsidRPr="00B20574">
        <w:t xml:space="preserve"> </w:t>
      </w:r>
      <w:proofErr w:type="spellStart"/>
      <w:r w:rsidRPr="00B20574">
        <w:t>saudável</w:t>
      </w:r>
      <w:proofErr w:type="spellEnd"/>
      <w:r w:rsidRPr="00B20574">
        <w:t xml:space="preserve"> e democrática (</w:t>
      </w:r>
      <w:proofErr w:type="spellStart"/>
      <w:r w:rsidRPr="00EF2E02">
        <w:rPr>
          <w:bdr w:val="none" w:sz="0" w:space="0" w:color="auto" w:frame="1"/>
          <w:lang w:eastAsia="pt-BR"/>
        </w:rPr>
        <w:t>Patrocínio</w:t>
      </w:r>
      <w:proofErr w:type="spellEnd"/>
      <w:r w:rsidRPr="00EF2E02">
        <w:rPr>
          <w:bdr w:val="none" w:sz="0" w:space="0" w:color="auto" w:frame="1"/>
          <w:lang w:eastAsia="pt-BR"/>
        </w:rPr>
        <w:t xml:space="preserve"> &amp; </w:t>
      </w:r>
      <w:proofErr w:type="spellStart"/>
      <w:r w:rsidRPr="00EF2E02">
        <w:rPr>
          <w:bdr w:val="none" w:sz="0" w:space="0" w:color="auto" w:frame="1"/>
          <w:lang w:eastAsia="pt-BR"/>
        </w:rPr>
        <w:t>Bevilacqua</w:t>
      </w:r>
      <w:proofErr w:type="spellEnd"/>
      <w:r w:rsidRPr="00EF2E02">
        <w:rPr>
          <w:bdr w:val="none" w:sz="0" w:space="0" w:color="auto" w:frame="1"/>
          <w:lang w:eastAsia="pt-BR"/>
        </w:rPr>
        <w:t>, 2021</w:t>
      </w:r>
      <w:r w:rsidRPr="00B20574">
        <w:t xml:space="preserve">). </w:t>
      </w:r>
      <w:proofErr w:type="spellStart"/>
      <w:r w:rsidRPr="00B20574">
        <w:t>Estudo</w:t>
      </w:r>
      <w:proofErr w:type="spellEnd"/>
      <w:r w:rsidRPr="00B20574">
        <w:t xml:space="preserve"> de </w:t>
      </w:r>
      <w:proofErr w:type="spellStart"/>
      <w:r w:rsidRPr="00B20574">
        <w:t>representações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de adolescentes sobre a </w:t>
      </w:r>
      <w:proofErr w:type="spellStart"/>
      <w:r w:rsidRPr="00B20574">
        <w:t>sexualidade</w:t>
      </w:r>
      <w:proofErr w:type="spellEnd"/>
      <w:r w:rsidRPr="00B20574">
        <w:t xml:space="preserve"> </w:t>
      </w:r>
      <w:proofErr w:type="spellStart"/>
      <w:r w:rsidRPr="00B20574">
        <w:t>na</w:t>
      </w:r>
      <w:proofErr w:type="spellEnd"/>
      <w:r w:rsidRPr="00B20574">
        <w:t xml:space="preserve"> internet revela que </w:t>
      </w:r>
      <w:proofErr w:type="spellStart"/>
      <w:r w:rsidRPr="00B20574">
        <w:t>há</w:t>
      </w:r>
      <w:proofErr w:type="spellEnd"/>
      <w:r w:rsidRPr="00B20574">
        <w:t xml:space="preserve"> </w:t>
      </w:r>
      <w:proofErr w:type="spellStart"/>
      <w:r w:rsidRPr="00B20574">
        <w:t>predominância</w:t>
      </w:r>
      <w:proofErr w:type="spellEnd"/>
      <w:r w:rsidRPr="00B20574">
        <w:t xml:space="preserve"> das </w:t>
      </w:r>
      <w:proofErr w:type="spellStart"/>
      <w:r w:rsidRPr="00B20574">
        <w:t>dimensões</w:t>
      </w:r>
      <w:proofErr w:type="spellEnd"/>
      <w:r w:rsidRPr="00B20574">
        <w:t xml:space="preserve"> valorativa </w:t>
      </w:r>
      <w:proofErr w:type="gramStart"/>
      <w:r w:rsidRPr="00B20574">
        <w:t>e</w:t>
      </w:r>
      <w:proofErr w:type="gramEnd"/>
      <w:r w:rsidRPr="00B20574">
        <w:t xml:space="preserve"> negativa </w:t>
      </w:r>
      <w:proofErr w:type="spellStart"/>
      <w:r w:rsidRPr="00B20574">
        <w:t>desse</w:t>
      </w:r>
      <w:proofErr w:type="spellEnd"/>
      <w:r w:rsidRPr="00B20574">
        <w:t xml:space="preserve"> </w:t>
      </w:r>
      <w:proofErr w:type="spellStart"/>
      <w:r w:rsidRPr="00B20574">
        <w:t>fenômeno</w:t>
      </w:r>
      <w:proofErr w:type="spellEnd"/>
      <w:r w:rsidRPr="00B20574">
        <w:t xml:space="preserve"> </w:t>
      </w:r>
      <w:r w:rsidRPr="00EF2E02">
        <w:t xml:space="preserve">(Santos, Queiroz, Tura, Penna, </w:t>
      </w:r>
      <w:proofErr w:type="spellStart"/>
      <w:r w:rsidRPr="00EF2E02">
        <w:t>Parmejiani</w:t>
      </w:r>
      <w:proofErr w:type="spellEnd"/>
      <w:r w:rsidRPr="00EF2E02">
        <w:t xml:space="preserve"> &amp; Pinto, 2021). Vale</w:t>
      </w:r>
      <w:r w:rsidRPr="00B20574">
        <w:t xml:space="preserve"> mencionar que os </w:t>
      </w:r>
      <w:proofErr w:type="spellStart"/>
      <w:r w:rsidRPr="00B20574">
        <w:t>conteúdos</w:t>
      </w:r>
      <w:proofErr w:type="spellEnd"/>
      <w:r w:rsidRPr="00B20574">
        <w:t xml:space="preserve"> das </w:t>
      </w:r>
      <w:proofErr w:type="spellStart"/>
      <w:r w:rsidRPr="00B20574">
        <w:t>representações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</w:t>
      </w:r>
      <w:proofErr w:type="spellStart"/>
      <w:r w:rsidRPr="00B20574">
        <w:t>são</w:t>
      </w:r>
      <w:proofErr w:type="spellEnd"/>
      <w:r w:rsidRPr="00B20574">
        <w:t xml:space="preserve"> influenciados pelos </w:t>
      </w:r>
      <w:proofErr w:type="spellStart"/>
      <w:r w:rsidRPr="00B20574">
        <w:t>processos</w:t>
      </w:r>
      <w:proofErr w:type="spellEnd"/>
      <w:r w:rsidRPr="00B20574">
        <w:t xml:space="preserve"> emergentes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sociedade</w:t>
      </w:r>
      <w:proofErr w:type="spellEnd"/>
      <w:r w:rsidRPr="00B20574">
        <w:t xml:space="preserve"> moderna, que </w:t>
      </w:r>
      <w:proofErr w:type="spellStart"/>
      <w:r w:rsidRPr="00B20574">
        <w:t>influenciam</w:t>
      </w:r>
      <w:proofErr w:type="spellEnd"/>
      <w:r w:rsidRPr="00B20574">
        <w:t xml:space="preserve"> a </w:t>
      </w:r>
      <w:proofErr w:type="spellStart"/>
      <w:r w:rsidRPr="00B20574">
        <w:t>realidade</w:t>
      </w:r>
      <w:proofErr w:type="spellEnd"/>
      <w:r w:rsidRPr="00B20574">
        <w:t xml:space="preserve">, os </w:t>
      </w:r>
      <w:proofErr w:type="spellStart"/>
      <w:r w:rsidRPr="00B20574">
        <w:t>pensamentos</w:t>
      </w:r>
      <w:proofErr w:type="spellEnd"/>
      <w:r w:rsidRPr="00B20574">
        <w:t xml:space="preserve"> e </w:t>
      </w:r>
      <w:proofErr w:type="spellStart"/>
      <w:r w:rsidRPr="00B20574">
        <w:t>atitudes</w:t>
      </w:r>
      <w:proofErr w:type="spellEnd"/>
      <w:r w:rsidRPr="00B20574">
        <w:t xml:space="preserve"> (Moscovici, 2012).</w:t>
      </w:r>
    </w:p>
    <w:p w14:paraId="2A83600C" w14:textId="77777777" w:rsidR="005513C9" w:rsidRPr="00B20574" w:rsidRDefault="005513C9" w:rsidP="005513C9">
      <w:pPr>
        <w:spacing w:line="360" w:lineRule="auto"/>
        <w:ind w:firstLine="709"/>
        <w:jc w:val="both"/>
      </w:pPr>
      <w:r w:rsidRPr="00B20574">
        <w:t>Percebe-</w:t>
      </w:r>
      <w:proofErr w:type="spellStart"/>
      <w:r w:rsidRPr="00B20574">
        <w:t>se</w:t>
      </w:r>
      <w:proofErr w:type="spellEnd"/>
      <w:r w:rsidRPr="00B20574">
        <w:t xml:space="preserve"> que a </w:t>
      </w:r>
      <w:proofErr w:type="spellStart"/>
      <w:r w:rsidRPr="00B20574">
        <w:t>complexidade</w:t>
      </w:r>
      <w:proofErr w:type="spellEnd"/>
      <w:r w:rsidRPr="00B20574">
        <w:t xml:space="preserve"> e </w:t>
      </w:r>
      <w:proofErr w:type="spellStart"/>
      <w:r w:rsidRPr="00B20574">
        <w:t>necessidade</w:t>
      </w:r>
      <w:proofErr w:type="spellEnd"/>
      <w:r w:rsidRPr="00B20574">
        <w:t xml:space="preserve"> da </w:t>
      </w:r>
      <w:proofErr w:type="spellStart"/>
      <w:r w:rsidRPr="00B20574">
        <w:t>discussão</w:t>
      </w:r>
      <w:proofErr w:type="spellEnd"/>
      <w:r w:rsidRPr="00B20574">
        <w:t xml:space="preserve"> sobre a </w:t>
      </w:r>
      <w:proofErr w:type="spellStart"/>
      <w:r w:rsidRPr="00B20574">
        <w:t>violência</w:t>
      </w:r>
      <w:proofErr w:type="spellEnd"/>
      <w:r w:rsidRPr="00B20574">
        <w:t xml:space="preserve"> de </w:t>
      </w:r>
      <w:proofErr w:type="spellStart"/>
      <w:r w:rsidRPr="00B20574">
        <w:t>gênero</w:t>
      </w:r>
      <w:proofErr w:type="spellEnd"/>
      <w:r w:rsidRPr="00B20574">
        <w:t xml:space="preserve"> estar presente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representações</w:t>
      </w:r>
      <w:proofErr w:type="spellEnd"/>
      <w:r w:rsidRPr="00B20574">
        <w:t xml:space="preserve"> de adolescentes sobre a </w:t>
      </w:r>
      <w:proofErr w:type="spellStart"/>
      <w:r w:rsidRPr="00B20574">
        <w:t>sexualidade</w:t>
      </w:r>
      <w:proofErr w:type="spellEnd"/>
      <w:r w:rsidRPr="00B20574">
        <w:t xml:space="preserve"> no ambiente virtual, </w:t>
      </w:r>
      <w:proofErr w:type="spellStart"/>
      <w:r w:rsidRPr="00B20574">
        <w:t>bem</w:t>
      </w:r>
      <w:proofErr w:type="spellEnd"/>
      <w:r w:rsidRPr="00B20574">
        <w:t xml:space="preserve"> como a </w:t>
      </w:r>
      <w:proofErr w:type="spellStart"/>
      <w:r w:rsidRPr="00B20574">
        <w:t>exigência</w:t>
      </w:r>
      <w:proofErr w:type="spellEnd"/>
      <w:r w:rsidRPr="00B20574">
        <w:t xml:space="preserve"> de </w:t>
      </w:r>
      <w:proofErr w:type="spellStart"/>
      <w:r w:rsidRPr="00B20574">
        <w:t>um</w:t>
      </w:r>
      <w:proofErr w:type="spellEnd"/>
      <w:r w:rsidRPr="00B20574">
        <w:t xml:space="preserve"> </w:t>
      </w:r>
      <w:proofErr w:type="spellStart"/>
      <w:r w:rsidRPr="00B20574">
        <w:t>olhar</w:t>
      </w:r>
      <w:proofErr w:type="spellEnd"/>
      <w:r w:rsidRPr="00B20574">
        <w:t xml:space="preserve"> atencioso sobre a </w:t>
      </w:r>
      <w:proofErr w:type="spellStart"/>
      <w:r w:rsidRPr="00B20574">
        <w:t>saúde</w:t>
      </w:r>
      <w:proofErr w:type="spellEnd"/>
      <w:r w:rsidRPr="00B20574">
        <w:t xml:space="preserve"> sexual do adolescente </w:t>
      </w:r>
      <w:proofErr w:type="spellStart"/>
      <w:r w:rsidRPr="00B20574">
        <w:t>contemporâneo</w:t>
      </w:r>
      <w:proofErr w:type="spellEnd"/>
      <w:r w:rsidRPr="00B20574">
        <w:t xml:space="preserve"> que </w:t>
      </w:r>
      <w:proofErr w:type="spellStart"/>
      <w:r w:rsidRPr="00B20574">
        <w:t>interage</w:t>
      </w:r>
      <w:proofErr w:type="spellEnd"/>
      <w:r w:rsidRPr="00B20574">
        <w:t xml:space="preserve">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mídias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</w:t>
      </w:r>
      <w:proofErr w:type="spellStart"/>
      <w:r w:rsidRPr="00B20574">
        <w:t>virtuais</w:t>
      </w:r>
      <w:proofErr w:type="spellEnd"/>
      <w:r w:rsidRPr="00B20574">
        <w:t xml:space="preserve"> e </w:t>
      </w:r>
      <w:proofErr w:type="spellStart"/>
      <w:r w:rsidRPr="00B20574">
        <w:t>adota</w:t>
      </w:r>
      <w:proofErr w:type="spellEnd"/>
      <w:r w:rsidRPr="00B20574">
        <w:t xml:space="preserve"> novas formas de </w:t>
      </w:r>
      <w:proofErr w:type="spellStart"/>
      <w:r w:rsidRPr="00B20574">
        <w:t>se</w:t>
      </w:r>
      <w:proofErr w:type="spellEnd"/>
      <w:r w:rsidRPr="00B20574">
        <w:t xml:space="preserve"> relacionar, </w:t>
      </w:r>
      <w:proofErr w:type="spellStart"/>
      <w:r w:rsidRPr="00B20574">
        <w:t>expressar</w:t>
      </w:r>
      <w:proofErr w:type="spellEnd"/>
      <w:r w:rsidRPr="00B20574">
        <w:t xml:space="preserve"> e </w:t>
      </w:r>
      <w:proofErr w:type="spellStart"/>
      <w:r w:rsidRPr="00B20574">
        <w:t>viver</w:t>
      </w:r>
      <w:proofErr w:type="spellEnd"/>
      <w:r w:rsidRPr="00B20574">
        <w:t xml:space="preserve"> as </w:t>
      </w:r>
      <w:proofErr w:type="spellStart"/>
      <w:r w:rsidRPr="00B20574">
        <w:t>descobertas</w:t>
      </w:r>
      <w:proofErr w:type="spellEnd"/>
      <w:r w:rsidRPr="00B20574">
        <w:t xml:space="preserve"> </w:t>
      </w:r>
      <w:proofErr w:type="spellStart"/>
      <w:r w:rsidRPr="00B20574">
        <w:t>inerentes</w:t>
      </w:r>
      <w:proofErr w:type="spellEnd"/>
      <w:r w:rsidRPr="00B20574">
        <w:t xml:space="preserve"> à esta fase da vida chamada </w:t>
      </w:r>
      <w:proofErr w:type="spellStart"/>
      <w:r w:rsidRPr="00B20574">
        <w:t>adolescência</w:t>
      </w:r>
      <w:proofErr w:type="spellEnd"/>
      <w:r w:rsidRPr="00B20574">
        <w:t xml:space="preserve">, </w:t>
      </w:r>
      <w:proofErr w:type="spellStart"/>
      <w:r w:rsidRPr="00B20574">
        <w:t>ressaltando</w:t>
      </w:r>
      <w:proofErr w:type="spellEnd"/>
      <w:r w:rsidRPr="00B20574">
        <w:t xml:space="preserve"> a </w:t>
      </w:r>
      <w:proofErr w:type="spellStart"/>
      <w:r w:rsidRPr="00B20574">
        <w:t>sexualidade</w:t>
      </w:r>
      <w:proofErr w:type="spellEnd"/>
      <w:r w:rsidRPr="00B20574">
        <w:t>.</w:t>
      </w:r>
    </w:p>
    <w:p w14:paraId="0D086D1A" w14:textId="77777777" w:rsidR="005513C9" w:rsidRPr="00B20574" w:rsidRDefault="005513C9" w:rsidP="005513C9">
      <w:pPr>
        <w:spacing w:line="360" w:lineRule="auto"/>
        <w:ind w:firstLine="709"/>
        <w:jc w:val="both"/>
        <w:rPr>
          <w:bdr w:val="none" w:sz="0" w:space="0" w:color="auto" w:frame="1"/>
          <w:lang w:eastAsia="pt-BR"/>
        </w:rPr>
      </w:pPr>
      <w:r w:rsidRPr="00B20574">
        <w:rPr>
          <w:bdr w:val="none" w:sz="0" w:space="0" w:color="auto" w:frame="1"/>
          <w:lang w:eastAsia="pt-BR"/>
        </w:rPr>
        <w:t xml:space="preserve">Dito </w:t>
      </w:r>
      <w:proofErr w:type="spellStart"/>
      <w:r w:rsidRPr="00B20574">
        <w:rPr>
          <w:bdr w:val="none" w:sz="0" w:space="0" w:color="auto" w:frame="1"/>
          <w:lang w:eastAsia="pt-BR"/>
        </w:rPr>
        <w:t>isto</w:t>
      </w:r>
      <w:proofErr w:type="spellEnd"/>
      <w:r w:rsidRPr="00B20574">
        <w:rPr>
          <w:bdr w:val="none" w:sz="0" w:space="0" w:color="auto" w:frame="1"/>
          <w:lang w:eastAsia="pt-BR"/>
        </w:rPr>
        <w:t xml:space="preserve">, </w:t>
      </w:r>
      <w:proofErr w:type="spellStart"/>
      <w:r w:rsidRPr="00B20574">
        <w:rPr>
          <w:bdr w:val="none" w:sz="0" w:space="0" w:color="auto" w:frame="1"/>
          <w:lang w:eastAsia="pt-BR"/>
        </w:rPr>
        <w:t>o</w:t>
      </w:r>
      <w:proofErr w:type="spellEnd"/>
      <w:r w:rsidRPr="00B20574">
        <w:rPr>
          <w:bdr w:val="none" w:sz="0" w:space="0" w:color="auto" w:frame="1"/>
          <w:lang w:eastAsia="pt-BR"/>
        </w:rPr>
        <w:t xml:space="preserve"> objetivo do presente </w:t>
      </w:r>
      <w:proofErr w:type="spellStart"/>
      <w:r w:rsidRPr="00B20574">
        <w:rPr>
          <w:bdr w:val="none" w:sz="0" w:space="0" w:color="auto" w:frame="1"/>
          <w:lang w:eastAsia="pt-BR"/>
        </w:rPr>
        <w:t>estudo</w:t>
      </w:r>
      <w:proofErr w:type="spellEnd"/>
      <w:r w:rsidRPr="00B20574">
        <w:rPr>
          <w:bdr w:val="none" w:sz="0" w:space="0" w:color="auto" w:frame="1"/>
          <w:lang w:eastAsia="pt-BR"/>
        </w:rPr>
        <w:t xml:space="preserve"> é </w:t>
      </w:r>
      <w:proofErr w:type="spellStart"/>
      <w:r w:rsidRPr="00B20574">
        <w:rPr>
          <w:bdr w:val="none" w:sz="0" w:space="0" w:color="auto" w:frame="1"/>
          <w:lang w:eastAsia="pt-BR"/>
        </w:rPr>
        <w:t>analisar</w:t>
      </w:r>
      <w:proofErr w:type="spellEnd"/>
      <w:r w:rsidRPr="00B20574">
        <w:rPr>
          <w:bdr w:val="none" w:sz="0" w:space="0" w:color="auto" w:frame="1"/>
          <w:lang w:eastAsia="pt-BR"/>
        </w:rPr>
        <w:t xml:space="preserve"> a </w:t>
      </w:r>
      <w:proofErr w:type="spellStart"/>
      <w:r w:rsidRPr="00B20574">
        <w:rPr>
          <w:bdr w:val="none" w:sz="0" w:space="0" w:color="auto" w:frame="1"/>
          <w:lang w:eastAsia="pt-BR"/>
        </w:rPr>
        <w:t>violência</w:t>
      </w:r>
      <w:proofErr w:type="spellEnd"/>
      <w:r w:rsidRPr="00B20574">
        <w:rPr>
          <w:bdr w:val="none" w:sz="0" w:space="0" w:color="auto" w:frame="1"/>
          <w:lang w:eastAsia="pt-BR"/>
        </w:rPr>
        <w:t xml:space="preserve"> de </w:t>
      </w:r>
      <w:proofErr w:type="spellStart"/>
      <w:r w:rsidRPr="00B20574">
        <w:rPr>
          <w:bdr w:val="none" w:sz="0" w:space="0" w:color="auto" w:frame="1"/>
          <w:lang w:eastAsia="pt-BR"/>
        </w:rPr>
        <w:t>gênero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nas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representações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sociais</w:t>
      </w:r>
      <w:proofErr w:type="spellEnd"/>
      <w:r w:rsidRPr="00B20574">
        <w:rPr>
          <w:bdr w:val="none" w:sz="0" w:space="0" w:color="auto" w:frame="1"/>
          <w:lang w:eastAsia="pt-BR"/>
        </w:rPr>
        <w:t xml:space="preserve"> de adolescentes sobre a </w:t>
      </w:r>
      <w:proofErr w:type="spellStart"/>
      <w:r w:rsidRPr="00B20574">
        <w:rPr>
          <w:bdr w:val="none" w:sz="0" w:space="0" w:color="auto" w:frame="1"/>
          <w:lang w:eastAsia="pt-BR"/>
        </w:rPr>
        <w:t>sexualidade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na</w:t>
      </w:r>
      <w:proofErr w:type="spellEnd"/>
      <w:r w:rsidRPr="00B20574">
        <w:rPr>
          <w:bdr w:val="none" w:sz="0" w:space="0" w:color="auto" w:frame="1"/>
          <w:lang w:eastAsia="pt-BR"/>
        </w:rPr>
        <w:t xml:space="preserve"> internet.</w:t>
      </w:r>
    </w:p>
    <w:p w14:paraId="2254AC27" w14:textId="42674A65" w:rsidR="006F7E7E" w:rsidRPr="00082D68" w:rsidRDefault="001516ED" w:rsidP="001516ED">
      <w:pPr>
        <w:pStyle w:val="Ttulosinternos"/>
        <w:rPr>
          <w:lang w:val="pt-BR"/>
        </w:rPr>
      </w:pPr>
      <w:r w:rsidRPr="00082D68">
        <w:rPr>
          <w:lang w:val="pt-BR"/>
        </w:rPr>
        <w:lastRenderedPageBreak/>
        <w:t>M</w:t>
      </w:r>
      <w:r w:rsidR="00107993" w:rsidRPr="00082D68">
        <w:rPr>
          <w:lang w:val="pt-BR"/>
        </w:rPr>
        <w:t>étodo</w:t>
      </w:r>
    </w:p>
    <w:p w14:paraId="234997A2" w14:textId="77777777" w:rsidR="006812A9" w:rsidRPr="00B20574" w:rsidRDefault="006812A9" w:rsidP="006812A9">
      <w:pPr>
        <w:spacing w:line="360" w:lineRule="auto"/>
        <w:ind w:firstLine="720"/>
        <w:jc w:val="both"/>
      </w:pPr>
      <w:r w:rsidRPr="00B20574">
        <w:t xml:space="preserve">Trata-se </w:t>
      </w:r>
      <w:proofErr w:type="spellStart"/>
      <w:r w:rsidRPr="00B20574">
        <w:t>de</w:t>
      </w:r>
      <w:proofErr w:type="spellEnd"/>
      <w:r w:rsidRPr="00B20574">
        <w:t xml:space="preserve"> </w:t>
      </w:r>
      <w:proofErr w:type="spellStart"/>
      <w:r w:rsidRPr="00B20574">
        <w:t>uma</w:t>
      </w:r>
      <w:proofErr w:type="spellEnd"/>
      <w:r w:rsidRPr="00B20574">
        <w:t xml:space="preserve"> pesquisa </w:t>
      </w:r>
      <w:proofErr w:type="spellStart"/>
      <w:r w:rsidRPr="00B20574">
        <w:t>qualitativa</w:t>
      </w:r>
      <w:proofErr w:type="spellEnd"/>
      <w:r w:rsidRPr="00B20574">
        <w:t xml:space="preserve"> à luz da </w:t>
      </w:r>
      <w:proofErr w:type="spellStart"/>
      <w:r w:rsidRPr="00B20574">
        <w:t>Teoria</w:t>
      </w:r>
      <w:proofErr w:type="spellEnd"/>
      <w:r w:rsidRPr="00B20574">
        <w:t xml:space="preserve"> das </w:t>
      </w:r>
      <w:proofErr w:type="spellStart"/>
      <w:r w:rsidRPr="00B20574">
        <w:t>Representações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. O </w:t>
      </w:r>
      <w:proofErr w:type="spellStart"/>
      <w:r w:rsidRPr="00B20574">
        <w:t>eixo</w:t>
      </w:r>
      <w:proofErr w:type="spellEnd"/>
      <w:r w:rsidRPr="00B20574">
        <w:t xml:space="preserve"> teórico da TRS, concebida por Moscovici, </w:t>
      </w:r>
      <w:proofErr w:type="spellStart"/>
      <w:r w:rsidRPr="00B20574">
        <w:t>reorientou</w:t>
      </w:r>
      <w:proofErr w:type="spellEnd"/>
      <w:r w:rsidRPr="00B20574">
        <w:t xml:space="preserve"> o aspecto </w:t>
      </w:r>
      <w:proofErr w:type="spellStart"/>
      <w:r w:rsidRPr="00B20574">
        <w:t>conceitual</w:t>
      </w:r>
      <w:proofErr w:type="spellEnd"/>
      <w:r w:rsidRPr="00B20574">
        <w:t xml:space="preserve"> do </w:t>
      </w:r>
      <w:proofErr w:type="spellStart"/>
      <w:r w:rsidRPr="00B20574">
        <w:t>senso</w:t>
      </w:r>
      <w:proofErr w:type="spellEnd"/>
      <w:r w:rsidRPr="00B20574">
        <w:t xml:space="preserve"> </w:t>
      </w:r>
      <w:proofErr w:type="spellStart"/>
      <w:r w:rsidRPr="00B20574">
        <w:t>comum</w:t>
      </w:r>
      <w:proofErr w:type="spellEnd"/>
      <w:r w:rsidRPr="00B20574">
        <w:t>, dando-</w:t>
      </w:r>
      <w:proofErr w:type="spellStart"/>
      <w:r w:rsidRPr="00B20574">
        <w:t>lhe</w:t>
      </w:r>
      <w:proofErr w:type="spellEnd"/>
      <w:r w:rsidRPr="00B20574">
        <w:t xml:space="preserve"> lugar de </w:t>
      </w:r>
      <w:proofErr w:type="spellStart"/>
      <w:r w:rsidRPr="00B20574">
        <w:t>importância</w:t>
      </w:r>
      <w:proofErr w:type="spellEnd"/>
      <w:r w:rsidRPr="00B20574">
        <w:t xml:space="preserve"> para </w:t>
      </w:r>
      <w:proofErr w:type="spellStart"/>
      <w:r w:rsidRPr="00B20574">
        <w:t>compreender</w:t>
      </w:r>
      <w:proofErr w:type="spellEnd"/>
      <w:r w:rsidRPr="00B20574">
        <w:t xml:space="preserve"> os fatos e </w:t>
      </w:r>
      <w:proofErr w:type="spellStart"/>
      <w:r w:rsidRPr="00B20574">
        <w:t>fenômenos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(Moscovici, 2012).</w:t>
      </w:r>
      <w:r w:rsidRPr="00B20574" w:rsidDel="00E043F3">
        <w:t xml:space="preserve"> </w:t>
      </w:r>
    </w:p>
    <w:p w14:paraId="11964FBC" w14:textId="77777777" w:rsidR="00082D68" w:rsidRPr="00082D68" w:rsidRDefault="00082D68" w:rsidP="00082D68">
      <w:pPr>
        <w:pStyle w:val="SubtituloInterno"/>
        <w:rPr>
          <w:rFonts w:eastAsia="Calibri"/>
        </w:rPr>
      </w:pPr>
      <w:proofErr w:type="spellStart"/>
      <w:r w:rsidRPr="00082D68">
        <w:rPr>
          <w:rFonts w:eastAsia="Calibri"/>
        </w:rPr>
        <w:t>Participantes</w:t>
      </w:r>
      <w:proofErr w:type="spellEnd"/>
    </w:p>
    <w:p w14:paraId="11EB862F" w14:textId="77777777" w:rsidR="006812A9" w:rsidRPr="00B20574" w:rsidRDefault="00082D68" w:rsidP="006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iCs/>
        </w:rPr>
      </w:pPr>
      <w:r w:rsidRPr="00082D68">
        <w:rPr>
          <w:rFonts w:eastAsia="Calibri"/>
          <w:lang w:val="pt-BR"/>
        </w:rPr>
        <w:tab/>
      </w:r>
      <w:r w:rsidR="006812A9" w:rsidRPr="00B20574">
        <w:t xml:space="preserve">A </w:t>
      </w:r>
      <w:proofErr w:type="spellStart"/>
      <w:r w:rsidR="006812A9" w:rsidRPr="00B20574">
        <w:t>amostra</w:t>
      </w:r>
      <w:proofErr w:type="spellEnd"/>
      <w:r w:rsidR="006812A9" w:rsidRPr="00B20574">
        <w:t xml:space="preserve"> por </w:t>
      </w:r>
      <w:proofErr w:type="spellStart"/>
      <w:r w:rsidR="006812A9" w:rsidRPr="00B20574">
        <w:t>conveniência</w:t>
      </w:r>
      <w:proofErr w:type="spellEnd"/>
      <w:r w:rsidR="006812A9" w:rsidRPr="00B20574">
        <w:t xml:space="preserve"> </w:t>
      </w:r>
      <w:proofErr w:type="spellStart"/>
      <w:r w:rsidR="006812A9" w:rsidRPr="00B20574">
        <w:t>foi</w:t>
      </w:r>
      <w:proofErr w:type="spellEnd"/>
      <w:r w:rsidR="006812A9" w:rsidRPr="00B20574">
        <w:t xml:space="preserve"> composta por 34 adolescentes, </w:t>
      </w:r>
      <w:proofErr w:type="spellStart"/>
      <w:r w:rsidR="006812A9" w:rsidRPr="00B20574">
        <w:t>constituído</w:t>
      </w:r>
      <w:proofErr w:type="spellEnd"/>
      <w:r w:rsidR="006812A9" w:rsidRPr="00B20574">
        <w:t xml:space="preserve"> mediante os </w:t>
      </w:r>
      <w:proofErr w:type="spellStart"/>
      <w:r w:rsidR="006812A9" w:rsidRPr="00B20574">
        <w:t>seguintes</w:t>
      </w:r>
      <w:proofErr w:type="spellEnd"/>
      <w:r w:rsidR="006812A9" w:rsidRPr="00B20574">
        <w:t xml:space="preserve"> </w:t>
      </w:r>
      <w:proofErr w:type="spellStart"/>
      <w:r w:rsidR="006812A9" w:rsidRPr="00B20574">
        <w:t>critérios</w:t>
      </w:r>
      <w:proofErr w:type="spellEnd"/>
      <w:r w:rsidR="006812A9" w:rsidRPr="00B20574">
        <w:t xml:space="preserve">: </w:t>
      </w:r>
      <w:proofErr w:type="spellStart"/>
      <w:r w:rsidR="006812A9" w:rsidRPr="00B20574">
        <w:t>compreender</w:t>
      </w:r>
      <w:proofErr w:type="spellEnd"/>
      <w:r w:rsidR="006812A9" w:rsidRPr="00B20574">
        <w:t xml:space="preserve"> a </w:t>
      </w:r>
      <w:proofErr w:type="spellStart"/>
      <w:r w:rsidR="006812A9" w:rsidRPr="00B20574">
        <w:t>faixa</w:t>
      </w:r>
      <w:proofErr w:type="spellEnd"/>
      <w:r w:rsidR="006812A9" w:rsidRPr="00B20574">
        <w:t xml:space="preserve"> </w:t>
      </w:r>
      <w:proofErr w:type="spellStart"/>
      <w:r w:rsidR="006812A9" w:rsidRPr="00B20574">
        <w:t>etária</w:t>
      </w:r>
      <w:proofErr w:type="spellEnd"/>
      <w:r w:rsidR="006812A9" w:rsidRPr="00B20574">
        <w:t xml:space="preserve"> de 14 a 19 </w:t>
      </w:r>
      <w:proofErr w:type="spellStart"/>
      <w:r w:rsidR="006812A9" w:rsidRPr="00B20574">
        <w:t>anos</w:t>
      </w:r>
      <w:proofErr w:type="spellEnd"/>
      <w:r w:rsidR="006812A9" w:rsidRPr="00B20574">
        <w:t xml:space="preserve">, </w:t>
      </w:r>
      <w:proofErr w:type="spellStart"/>
      <w:r w:rsidR="006812A9" w:rsidRPr="00B20574">
        <w:t>consoante</w:t>
      </w:r>
      <w:proofErr w:type="spellEnd"/>
      <w:r w:rsidR="006812A9" w:rsidRPr="00B20574">
        <w:t xml:space="preserve"> à segunda fase da </w:t>
      </w:r>
      <w:proofErr w:type="spellStart"/>
      <w:r w:rsidR="006812A9" w:rsidRPr="00B20574">
        <w:t>adolescência</w:t>
      </w:r>
      <w:proofErr w:type="spellEnd"/>
      <w:r w:rsidR="006812A9" w:rsidRPr="00B20574">
        <w:t xml:space="preserve"> definida pela </w:t>
      </w:r>
      <w:proofErr w:type="spellStart"/>
      <w:r w:rsidR="006812A9" w:rsidRPr="00B20574">
        <w:t>Organização</w:t>
      </w:r>
      <w:proofErr w:type="spellEnd"/>
      <w:r w:rsidR="006812A9" w:rsidRPr="00B20574">
        <w:t xml:space="preserve"> Mundial da </w:t>
      </w:r>
      <w:proofErr w:type="spellStart"/>
      <w:r w:rsidR="006812A9" w:rsidRPr="00B20574">
        <w:t>Saúde</w:t>
      </w:r>
      <w:proofErr w:type="spellEnd"/>
      <w:r w:rsidR="006812A9" w:rsidRPr="00B20574">
        <w:t xml:space="preserve"> </w:t>
      </w:r>
      <w:r w:rsidR="006812A9" w:rsidRPr="00F03B8E">
        <w:t>(UNICEF, 2011);</w:t>
      </w:r>
      <w:r w:rsidR="006812A9" w:rsidRPr="00B20574">
        <w:t xml:space="preserve"> estar regularmente matriculados </w:t>
      </w:r>
      <w:proofErr w:type="spellStart"/>
      <w:r w:rsidR="006812A9" w:rsidRPr="00B20574">
        <w:t>nas</w:t>
      </w:r>
      <w:proofErr w:type="spellEnd"/>
      <w:r w:rsidR="006812A9" w:rsidRPr="00B20574">
        <w:t xml:space="preserve"> </w:t>
      </w:r>
      <w:proofErr w:type="spellStart"/>
      <w:r w:rsidR="006812A9" w:rsidRPr="00B20574">
        <w:t>instituição</w:t>
      </w:r>
      <w:proofErr w:type="spellEnd"/>
      <w:r w:rsidR="006812A9" w:rsidRPr="00B20574">
        <w:t xml:space="preserve"> pesquisada; </w:t>
      </w:r>
      <w:proofErr w:type="spellStart"/>
      <w:r w:rsidR="006812A9" w:rsidRPr="00B20574">
        <w:t>serem</w:t>
      </w:r>
      <w:proofErr w:type="spellEnd"/>
      <w:r w:rsidR="006812A9" w:rsidRPr="00B20574">
        <w:t xml:space="preserve"> </w:t>
      </w:r>
      <w:proofErr w:type="spellStart"/>
      <w:r w:rsidR="006812A9" w:rsidRPr="00B20574">
        <w:t>usuários</w:t>
      </w:r>
      <w:proofErr w:type="spellEnd"/>
      <w:r w:rsidR="006812A9" w:rsidRPr="00B20574">
        <w:t xml:space="preserve"> da internet </w:t>
      </w:r>
      <w:proofErr w:type="gramStart"/>
      <w:r w:rsidR="006812A9" w:rsidRPr="00B20574">
        <w:t>e</w:t>
      </w:r>
      <w:proofErr w:type="gramEnd"/>
      <w:r w:rsidR="006812A9" w:rsidRPr="00B20574">
        <w:t xml:space="preserve"> ter no mínimo </w:t>
      </w:r>
      <w:proofErr w:type="spellStart"/>
      <w:r w:rsidR="006812A9" w:rsidRPr="00B20574">
        <w:t>uma</w:t>
      </w:r>
      <w:proofErr w:type="spellEnd"/>
      <w:r w:rsidR="006812A9" w:rsidRPr="00B20574">
        <w:t xml:space="preserve"> conta </w:t>
      </w:r>
      <w:proofErr w:type="spellStart"/>
      <w:r w:rsidR="006812A9" w:rsidRPr="00B20574">
        <w:t>ativa</w:t>
      </w:r>
      <w:proofErr w:type="spellEnd"/>
      <w:r w:rsidR="006812A9" w:rsidRPr="00B20574">
        <w:t xml:space="preserve"> em </w:t>
      </w:r>
      <w:proofErr w:type="spellStart"/>
      <w:r w:rsidR="006812A9" w:rsidRPr="00B20574">
        <w:t>alguma</w:t>
      </w:r>
      <w:proofErr w:type="spellEnd"/>
      <w:r w:rsidR="006812A9" w:rsidRPr="00B20574">
        <w:t xml:space="preserve"> </w:t>
      </w:r>
      <w:proofErr w:type="spellStart"/>
      <w:r w:rsidR="006812A9" w:rsidRPr="00B20574">
        <w:t>mídia</w:t>
      </w:r>
      <w:proofErr w:type="spellEnd"/>
      <w:r w:rsidR="006812A9" w:rsidRPr="00B20574">
        <w:t xml:space="preserve"> social virtual. </w:t>
      </w:r>
    </w:p>
    <w:p w14:paraId="42F301E9" w14:textId="13876ECD" w:rsidR="00082D68" w:rsidRPr="00082D68" w:rsidRDefault="00082D68" w:rsidP="00082D68">
      <w:pPr>
        <w:pStyle w:val="Prrafocomn"/>
        <w:rPr>
          <w:rFonts w:eastAsia="Calibri"/>
          <w:lang w:val="pt-BR"/>
        </w:rPr>
      </w:pPr>
    </w:p>
    <w:p w14:paraId="7F9D2B85" w14:textId="77777777" w:rsidR="00082D68" w:rsidRPr="00082D68" w:rsidRDefault="00082D68" w:rsidP="00082D68">
      <w:pPr>
        <w:pStyle w:val="SubtituloInterno"/>
        <w:rPr>
          <w:rFonts w:eastAsia="Calibri"/>
        </w:rPr>
      </w:pPr>
      <w:r w:rsidRPr="00082D68">
        <w:rPr>
          <w:rFonts w:eastAsia="Calibri"/>
        </w:rPr>
        <w:t>Projeto</w:t>
      </w:r>
    </w:p>
    <w:p w14:paraId="2A4BD095" w14:textId="5963C7C4" w:rsidR="00082D68" w:rsidRPr="006812A9" w:rsidRDefault="00082D68" w:rsidP="006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iCs/>
        </w:rPr>
      </w:pPr>
      <w:r w:rsidRPr="00082D68">
        <w:rPr>
          <w:rFonts w:eastAsia="Calibri"/>
          <w:lang w:val="pt-BR"/>
        </w:rPr>
        <w:tab/>
      </w:r>
      <w:r w:rsidR="006812A9" w:rsidRPr="00B20574">
        <w:t xml:space="preserve">O </w:t>
      </w:r>
      <w:proofErr w:type="spellStart"/>
      <w:r w:rsidR="006812A9" w:rsidRPr="00B20574">
        <w:t>estudo</w:t>
      </w:r>
      <w:proofErr w:type="spellEnd"/>
      <w:r w:rsidR="006812A9" w:rsidRPr="00B20574">
        <w:t xml:space="preserve"> </w:t>
      </w:r>
      <w:proofErr w:type="spellStart"/>
      <w:r w:rsidR="006812A9" w:rsidRPr="00B20574">
        <w:t>desenvolvido</w:t>
      </w:r>
      <w:proofErr w:type="spellEnd"/>
      <w:r w:rsidR="006812A9" w:rsidRPr="00B20574">
        <w:t xml:space="preserve"> </w:t>
      </w:r>
      <w:proofErr w:type="spellStart"/>
      <w:r w:rsidR="006812A9" w:rsidRPr="00B20574">
        <w:t>envolveu</w:t>
      </w:r>
      <w:proofErr w:type="spellEnd"/>
      <w:r w:rsidR="006812A9" w:rsidRPr="00B20574">
        <w:t xml:space="preserve"> </w:t>
      </w:r>
      <w:proofErr w:type="spellStart"/>
      <w:r w:rsidR="006812A9" w:rsidRPr="00B20574">
        <w:t>duas</w:t>
      </w:r>
      <w:proofErr w:type="spellEnd"/>
      <w:r w:rsidR="006812A9" w:rsidRPr="00B20574">
        <w:t xml:space="preserve"> </w:t>
      </w:r>
      <w:proofErr w:type="spellStart"/>
      <w:r w:rsidR="006812A9" w:rsidRPr="00B20574">
        <w:t>instituições</w:t>
      </w:r>
      <w:proofErr w:type="spellEnd"/>
      <w:r w:rsidR="006812A9" w:rsidRPr="00B20574">
        <w:t xml:space="preserve"> </w:t>
      </w:r>
      <w:proofErr w:type="spellStart"/>
      <w:r w:rsidR="006812A9" w:rsidRPr="00B20574">
        <w:t>com</w:t>
      </w:r>
      <w:proofErr w:type="spellEnd"/>
      <w:r w:rsidR="006812A9" w:rsidRPr="00B20574">
        <w:t xml:space="preserve"> </w:t>
      </w:r>
      <w:proofErr w:type="spellStart"/>
      <w:r w:rsidR="006812A9" w:rsidRPr="00B20574">
        <w:t>perfis</w:t>
      </w:r>
      <w:proofErr w:type="spellEnd"/>
      <w:r w:rsidR="006812A9" w:rsidRPr="00B20574">
        <w:t xml:space="preserve"> distintos de </w:t>
      </w:r>
      <w:proofErr w:type="spellStart"/>
      <w:r w:rsidR="006812A9" w:rsidRPr="00B20574">
        <w:t>ensino</w:t>
      </w:r>
      <w:proofErr w:type="spellEnd"/>
      <w:r w:rsidR="006812A9" w:rsidRPr="00B20574">
        <w:t xml:space="preserve"> em </w:t>
      </w:r>
      <w:proofErr w:type="spellStart"/>
      <w:r w:rsidR="006812A9" w:rsidRPr="00B20574">
        <w:t>nível</w:t>
      </w:r>
      <w:proofErr w:type="spellEnd"/>
      <w:r w:rsidR="006812A9" w:rsidRPr="00B20574">
        <w:t xml:space="preserve"> </w:t>
      </w:r>
      <w:proofErr w:type="spellStart"/>
      <w:r w:rsidR="006812A9" w:rsidRPr="00B20574">
        <w:t>médio</w:t>
      </w:r>
      <w:proofErr w:type="spellEnd"/>
      <w:r w:rsidR="006812A9" w:rsidRPr="00B20574">
        <w:t xml:space="preserve">, estadual </w:t>
      </w:r>
      <w:proofErr w:type="gramStart"/>
      <w:r w:rsidR="006812A9" w:rsidRPr="00B20574">
        <w:t>e</w:t>
      </w:r>
      <w:proofErr w:type="gramEnd"/>
      <w:r w:rsidR="006812A9" w:rsidRPr="00B20574">
        <w:t xml:space="preserve"> localizadas </w:t>
      </w:r>
      <w:proofErr w:type="spellStart"/>
      <w:r w:rsidR="006812A9" w:rsidRPr="00B20574">
        <w:t>na</w:t>
      </w:r>
      <w:proofErr w:type="spellEnd"/>
      <w:r w:rsidR="006812A9" w:rsidRPr="00B20574">
        <w:t xml:space="preserve"> </w:t>
      </w:r>
      <w:proofErr w:type="spellStart"/>
      <w:r w:rsidR="006812A9" w:rsidRPr="00B20574">
        <w:t>cidade</w:t>
      </w:r>
      <w:proofErr w:type="spellEnd"/>
      <w:r w:rsidR="006812A9" w:rsidRPr="00B20574">
        <w:t xml:space="preserve"> do Rio de Janeiro, Rio de Janeiro, Brasil. </w:t>
      </w:r>
      <w:proofErr w:type="spellStart"/>
      <w:r w:rsidR="006812A9" w:rsidRPr="00B20574">
        <w:t>Nesses</w:t>
      </w:r>
      <w:proofErr w:type="spellEnd"/>
      <w:r w:rsidR="006812A9" w:rsidRPr="00B20574">
        <w:t xml:space="preserve"> campos de pesquisa </w:t>
      </w:r>
      <w:proofErr w:type="spellStart"/>
      <w:r w:rsidR="006812A9" w:rsidRPr="00B20574">
        <w:t>são</w:t>
      </w:r>
      <w:proofErr w:type="spellEnd"/>
      <w:r w:rsidR="006812A9" w:rsidRPr="00B20574">
        <w:t xml:space="preserve"> </w:t>
      </w:r>
      <w:proofErr w:type="spellStart"/>
      <w:r w:rsidR="006812A9" w:rsidRPr="00B20574">
        <w:t>desenvolvidas</w:t>
      </w:r>
      <w:proofErr w:type="spellEnd"/>
      <w:r w:rsidR="006812A9" w:rsidRPr="00B20574">
        <w:t xml:space="preserve"> </w:t>
      </w:r>
      <w:proofErr w:type="spellStart"/>
      <w:r w:rsidR="006812A9" w:rsidRPr="00B20574">
        <w:t>atividades</w:t>
      </w:r>
      <w:proofErr w:type="spellEnd"/>
      <w:r w:rsidR="006812A9" w:rsidRPr="00B20574">
        <w:t xml:space="preserve"> educativas em </w:t>
      </w:r>
      <w:proofErr w:type="spellStart"/>
      <w:r w:rsidR="006812A9" w:rsidRPr="00B20574">
        <w:t>saúde</w:t>
      </w:r>
      <w:proofErr w:type="spellEnd"/>
      <w:r w:rsidR="006812A9" w:rsidRPr="00B20574">
        <w:t xml:space="preserve"> sexual e </w:t>
      </w:r>
      <w:proofErr w:type="spellStart"/>
      <w:r w:rsidR="006812A9" w:rsidRPr="00B20574">
        <w:t>reprodutiva</w:t>
      </w:r>
      <w:proofErr w:type="spellEnd"/>
      <w:r w:rsidR="006812A9" w:rsidRPr="00B20574">
        <w:t xml:space="preserve">, por </w:t>
      </w:r>
      <w:proofErr w:type="spellStart"/>
      <w:r w:rsidR="006812A9" w:rsidRPr="00B20574">
        <w:t>meio</w:t>
      </w:r>
      <w:proofErr w:type="spellEnd"/>
      <w:r w:rsidR="006812A9" w:rsidRPr="00B20574">
        <w:t xml:space="preserve"> de </w:t>
      </w:r>
      <w:proofErr w:type="spellStart"/>
      <w:r w:rsidR="006812A9" w:rsidRPr="00B20574">
        <w:t>um</w:t>
      </w:r>
      <w:proofErr w:type="spellEnd"/>
      <w:r w:rsidR="006812A9" w:rsidRPr="00B20574">
        <w:t xml:space="preserve"> </w:t>
      </w:r>
      <w:proofErr w:type="spellStart"/>
      <w:r w:rsidR="006812A9" w:rsidRPr="00B20574">
        <w:t>projeto</w:t>
      </w:r>
      <w:proofErr w:type="spellEnd"/>
      <w:r w:rsidR="006812A9" w:rsidRPr="00B20574">
        <w:t xml:space="preserve"> de </w:t>
      </w:r>
      <w:proofErr w:type="spellStart"/>
      <w:r w:rsidR="006812A9" w:rsidRPr="00B20574">
        <w:t>extensão</w:t>
      </w:r>
      <w:proofErr w:type="spellEnd"/>
      <w:r w:rsidR="006812A9" w:rsidRPr="00B20574">
        <w:t xml:space="preserve"> da </w:t>
      </w:r>
      <w:proofErr w:type="spellStart"/>
      <w:r w:rsidR="006812A9" w:rsidRPr="00B20574">
        <w:t>Universidade</w:t>
      </w:r>
      <w:proofErr w:type="spellEnd"/>
      <w:r w:rsidR="006812A9" w:rsidRPr="00B20574">
        <w:t xml:space="preserve"> Federal do Rio de Janeiro, </w:t>
      </w:r>
      <w:proofErr w:type="spellStart"/>
      <w:r w:rsidR="006812A9" w:rsidRPr="00B20574">
        <w:t>há</w:t>
      </w:r>
      <w:proofErr w:type="spellEnd"/>
      <w:r w:rsidR="006812A9" w:rsidRPr="00B20574">
        <w:t xml:space="preserve"> nove anos.</w:t>
      </w:r>
    </w:p>
    <w:p w14:paraId="398DBE32" w14:textId="2D742999" w:rsidR="00082D68" w:rsidRPr="00082D68" w:rsidRDefault="00082D68" w:rsidP="00082D68">
      <w:pPr>
        <w:pStyle w:val="SubtituloInterno"/>
        <w:rPr>
          <w:rFonts w:eastAsia="Calibri"/>
        </w:rPr>
      </w:pPr>
      <w:proofErr w:type="spellStart"/>
      <w:r w:rsidRPr="00082D68">
        <w:rPr>
          <w:rFonts w:eastAsia="Calibri"/>
        </w:rPr>
        <w:t>Materiais</w:t>
      </w:r>
      <w:proofErr w:type="spellEnd"/>
      <w:r w:rsidR="006812A9">
        <w:rPr>
          <w:rFonts w:eastAsia="Calibri"/>
        </w:rPr>
        <w:t xml:space="preserve"> e </w:t>
      </w:r>
      <w:proofErr w:type="spellStart"/>
      <w:r w:rsidR="006812A9">
        <w:rPr>
          <w:rFonts w:eastAsia="Calibri"/>
        </w:rPr>
        <w:t>Procedimentos</w:t>
      </w:r>
      <w:proofErr w:type="spellEnd"/>
    </w:p>
    <w:p w14:paraId="0E1FDF7F" w14:textId="77777777" w:rsidR="006812A9" w:rsidRDefault="00082D68" w:rsidP="006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082D68">
        <w:rPr>
          <w:rFonts w:eastAsia="Calibri"/>
          <w:lang w:val="pt-BR"/>
        </w:rPr>
        <w:tab/>
      </w:r>
      <w:r w:rsidR="006812A9" w:rsidRPr="00B20574">
        <w:t xml:space="preserve">Os dados </w:t>
      </w:r>
      <w:proofErr w:type="spellStart"/>
      <w:r w:rsidR="006812A9" w:rsidRPr="00B20574">
        <w:t>foram</w:t>
      </w:r>
      <w:proofErr w:type="spellEnd"/>
      <w:r w:rsidR="006812A9" w:rsidRPr="00B20574">
        <w:t xml:space="preserve"> </w:t>
      </w:r>
      <w:proofErr w:type="spellStart"/>
      <w:r w:rsidR="006812A9" w:rsidRPr="00B20574">
        <w:t>coletados</w:t>
      </w:r>
      <w:proofErr w:type="spellEnd"/>
      <w:r w:rsidR="006812A9" w:rsidRPr="00B20574">
        <w:t xml:space="preserve"> no período de </w:t>
      </w:r>
      <w:proofErr w:type="spellStart"/>
      <w:r w:rsidR="006812A9" w:rsidRPr="00B20574">
        <w:t>junho</w:t>
      </w:r>
      <w:proofErr w:type="spellEnd"/>
      <w:r w:rsidR="006812A9" w:rsidRPr="00B20574">
        <w:t xml:space="preserve"> de 2017 a </w:t>
      </w:r>
      <w:proofErr w:type="spellStart"/>
      <w:r w:rsidR="006812A9" w:rsidRPr="00B20574">
        <w:t>outubro</w:t>
      </w:r>
      <w:proofErr w:type="spellEnd"/>
      <w:r w:rsidR="006812A9" w:rsidRPr="00B20574">
        <w:t xml:space="preserve"> de 2018, por </w:t>
      </w:r>
      <w:proofErr w:type="spellStart"/>
      <w:r w:rsidR="006812A9" w:rsidRPr="00B20574">
        <w:t>meio</w:t>
      </w:r>
      <w:proofErr w:type="spellEnd"/>
      <w:r w:rsidR="006812A9" w:rsidRPr="00B20574">
        <w:t xml:space="preserve"> de cinco Grupos </w:t>
      </w:r>
      <w:proofErr w:type="spellStart"/>
      <w:r w:rsidR="006812A9" w:rsidRPr="00B20574">
        <w:t>Focais</w:t>
      </w:r>
      <w:proofErr w:type="spellEnd"/>
      <w:r w:rsidR="006812A9" w:rsidRPr="00B20574">
        <w:t xml:space="preserve"> (GF). O GF é </w:t>
      </w:r>
      <w:proofErr w:type="spellStart"/>
      <w:r w:rsidR="006812A9" w:rsidRPr="00B20574">
        <w:t>uma</w:t>
      </w:r>
      <w:proofErr w:type="spellEnd"/>
      <w:r w:rsidR="006812A9" w:rsidRPr="00B20574">
        <w:t xml:space="preserve"> </w:t>
      </w:r>
      <w:proofErr w:type="spellStart"/>
      <w:r w:rsidR="006812A9" w:rsidRPr="00B20574">
        <w:t>estratégia</w:t>
      </w:r>
      <w:proofErr w:type="spellEnd"/>
      <w:r w:rsidR="006812A9" w:rsidRPr="00B20574">
        <w:t xml:space="preserve"> que </w:t>
      </w:r>
      <w:proofErr w:type="spellStart"/>
      <w:r w:rsidR="006812A9" w:rsidRPr="00B20574">
        <w:t>dispõe</w:t>
      </w:r>
      <w:proofErr w:type="spellEnd"/>
      <w:r w:rsidR="006812A9" w:rsidRPr="00B20574">
        <w:t xml:space="preserve"> de </w:t>
      </w:r>
      <w:proofErr w:type="spellStart"/>
      <w:r w:rsidR="006812A9" w:rsidRPr="00B20574">
        <w:t>um</w:t>
      </w:r>
      <w:proofErr w:type="spellEnd"/>
      <w:r w:rsidR="006812A9" w:rsidRPr="00B20574">
        <w:t xml:space="preserve"> </w:t>
      </w:r>
      <w:proofErr w:type="spellStart"/>
      <w:r w:rsidR="006812A9" w:rsidRPr="00B20574">
        <w:t>olhar</w:t>
      </w:r>
      <w:proofErr w:type="spellEnd"/>
      <w:r w:rsidR="006812A9" w:rsidRPr="00B20574">
        <w:t xml:space="preserve"> </w:t>
      </w:r>
      <w:proofErr w:type="spellStart"/>
      <w:r w:rsidR="006812A9" w:rsidRPr="00B20574">
        <w:t>psicossocial</w:t>
      </w:r>
      <w:proofErr w:type="spellEnd"/>
      <w:r w:rsidR="006812A9" w:rsidRPr="00B20574">
        <w:t xml:space="preserve">, por ser </w:t>
      </w:r>
      <w:proofErr w:type="spellStart"/>
      <w:r w:rsidR="006812A9" w:rsidRPr="00B20574">
        <w:t>um</w:t>
      </w:r>
      <w:proofErr w:type="spellEnd"/>
      <w:r w:rsidR="006812A9" w:rsidRPr="00B20574">
        <w:t xml:space="preserve"> </w:t>
      </w:r>
      <w:proofErr w:type="spellStart"/>
      <w:r w:rsidR="006812A9" w:rsidRPr="00B20574">
        <w:t>procedimento</w:t>
      </w:r>
      <w:proofErr w:type="spellEnd"/>
      <w:r w:rsidR="006812A9" w:rsidRPr="00B20574">
        <w:t xml:space="preserve"> caracterizado pela </w:t>
      </w:r>
      <w:proofErr w:type="spellStart"/>
      <w:r w:rsidR="006812A9" w:rsidRPr="00B20574">
        <w:t>discussão</w:t>
      </w:r>
      <w:proofErr w:type="spellEnd"/>
      <w:r w:rsidR="006812A9" w:rsidRPr="00B20574">
        <w:t xml:space="preserve"> em grupo onde é </w:t>
      </w:r>
      <w:proofErr w:type="spellStart"/>
      <w:r w:rsidR="006812A9" w:rsidRPr="00B20574">
        <w:t>possível</w:t>
      </w:r>
      <w:proofErr w:type="spellEnd"/>
      <w:r w:rsidR="006812A9" w:rsidRPr="00B20574">
        <w:t xml:space="preserve"> </w:t>
      </w:r>
      <w:proofErr w:type="spellStart"/>
      <w:r w:rsidR="006812A9" w:rsidRPr="00B20574">
        <w:t>ao</w:t>
      </w:r>
      <w:proofErr w:type="spellEnd"/>
      <w:r w:rsidR="006812A9" w:rsidRPr="00B20574">
        <w:t xml:space="preserve"> </w:t>
      </w:r>
      <w:proofErr w:type="spellStart"/>
      <w:r w:rsidR="006812A9" w:rsidRPr="00B20574">
        <w:t>pesquisador</w:t>
      </w:r>
      <w:proofErr w:type="spellEnd"/>
      <w:r w:rsidR="006812A9" w:rsidRPr="00B20574">
        <w:t xml:space="preserve"> </w:t>
      </w:r>
      <w:proofErr w:type="spellStart"/>
      <w:r w:rsidR="006812A9" w:rsidRPr="00B20574">
        <w:t>ouvir</w:t>
      </w:r>
      <w:proofErr w:type="spellEnd"/>
      <w:r w:rsidR="006812A9" w:rsidRPr="00B20574">
        <w:t xml:space="preserve"> </w:t>
      </w:r>
      <w:proofErr w:type="spellStart"/>
      <w:r w:rsidR="006812A9" w:rsidRPr="00B20574">
        <w:t>vários</w:t>
      </w:r>
      <w:proofErr w:type="spellEnd"/>
      <w:r w:rsidR="006812A9" w:rsidRPr="00B20574">
        <w:t xml:space="preserve"> </w:t>
      </w:r>
      <w:proofErr w:type="spellStart"/>
      <w:r w:rsidR="006812A9" w:rsidRPr="00B20574">
        <w:t>sujeitos</w:t>
      </w:r>
      <w:proofErr w:type="spellEnd"/>
      <w:r w:rsidR="006812A9" w:rsidRPr="00B20574">
        <w:t xml:space="preserve"> </w:t>
      </w:r>
      <w:proofErr w:type="spellStart"/>
      <w:r w:rsidR="006812A9" w:rsidRPr="00B20574">
        <w:t>ao</w:t>
      </w:r>
      <w:proofErr w:type="spellEnd"/>
      <w:r w:rsidR="006812A9" w:rsidRPr="00B20574">
        <w:t xml:space="preserve"> mesmo tempo </w:t>
      </w:r>
      <w:proofErr w:type="gramStart"/>
      <w:r w:rsidR="006812A9" w:rsidRPr="00B20574">
        <w:t>e</w:t>
      </w:r>
      <w:proofErr w:type="gramEnd"/>
      <w:r w:rsidR="006812A9" w:rsidRPr="00B20574">
        <w:t xml:space="preserve"> observar características do </w:t>
      </w:r>
      <w:proofErr w:type="spellStart"/>
      <w:r w:rsidR="006812A9" w:rsidRPr="00B20574">
        <w:t>processo</w:t>
      </w:r>
      <w:proofErr w:type="spellEnd"/>
      <w:r w:rsidR="006812A9" w:rsidRPr="00B20574">
        <w:t xml:space="preserve"> grupal </w:t>
      </w:r>
      <w:r w:rsidR="006812A9" w:rsidRPr="00EF2E02">
        <w:t>(</w:t>
      </w:r>
      <w:proofErr w:type="spellStart"/>
      <w:r w:rsidR="006812A9" w:rsidRPr="00EF2E02">
        <w:t>Kind</w:t>
      </w:r>
      <w:proofErr w:type="spellEnd"/>
      <w:r w:rsidR="006812A9" w:rsidRPr="00EF2E02">
        <w:t>, 2004</w:t>
      </w:r>
      <w:r w:rsidR="006812A9" w:rsidRPr="00B20574">
        <w:t xml:space="preserve">). As falas </w:t>
      </w:r>
      <w:proofErr w:type="spellStart"/>
      <w:r w:rsidR="006812A9" w:rsidRPr="00B20574">
        <w:t>desses</w:t>
      </w:r>
      <w:proofErr w:type="spellEnd"/>
      <w:r w:rsidR="006812A9" w:rsidRPr="00B20574">
        <w:t xml:space="preserve"> participantes </w:t>
      </w:r>
      <w:proofErr w:type="spellStart"/>
      <w:r w:rsidR="006812A9" w:rsidRPr="00B20574">
        <w:t>são</w:t>
      </w:r>
      <w:proofErr w:type="spellEnd"/>
      <w:r w:rsidR="006812A9" w:rsidRPr="00B20574">
        <w:t xml:space="preserve"> </w:t>
      </w:r>
      <w:proofErr w:type="spellStart"/>
      <w:r w:rsidR="006812A9" w:rsidRPr="00B20574">
        <w:t>carregadas</w:t>
      </w:r>
      <w:proofErr w:type="spellEnd"/>
      <w:r w:rsidR="006812A9" w:rsidRPr="00B20574">
        <w:t xml:space="preserve"> de elementos simbólicos, cognitivos, </w:t>
      </w:r>
      <w:proofErr w:type="spellStart"/>
      <w:r w:rsidR="006812A9" w:rsidRPr="00B20574">
        <w:t>afetivos</w:t>
      </w:r>
      <w:proofErr w:type="spellEnd"/>
      <w:r w:rsidR="006812A9" w:rsidRPr="00B20574">
        <w:t xml:space="preserve">, </w:t>
      </w:r>
      <w:proofErr w:type="spellStart"/>
      <w:r w:rsidR="006812A9" w:rsidRPr="00B20574">
        <w:t>atitudinais</w:t>
      </w:r>
      <w:proofErr w:type="spellEnd"/>
      <w:r w:rsidR="006812A9" w:rsidRPr="00B20574">
        <w:t xml:space="preserve"> e </w:t>
      </w:r>
      <w:proofErr w:type="spellStart"/>
      <w:r w:rsidR="006812A9" w:rsidRPr="00B20574">
        <w:t>sociais</w:t>
      </w:r>
      <w:proofErr w:type="spellEnd"/>
      <w:r w:rsidR="006812A9" w:rsidRPr="00B20574">
        <w:t xml:space="preserve">. </w:t>
      </w:r>
    </w:p>
    <w:p w14:paraId="506479CD" w14:textId="0387DC6C" w:rsidR="006812A9" w:rsidRPr="00B20574" w:rsidRDefault="006812A9" w:rsidP="006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bCs/>
          <w:iCs/>
        </w:rPr>
      </w:pPr>
      <w:proofErr w:type="spellStart"/>
      <w:r w:rsidRPr="00B20574">
        <w:t>Quando</w:t>
      </w:r>
      <w:proofErr w:type="spellEnd"/>
      <w:r w:rsidRPr="00B20574">
        <w:t xml:space="preserve"> </w:t>
      </w:r>
      <w:proofErr w:type="spellStart"/>
      <w:r w:rsidRPr="00B20574">
        <w:t>expostas</w:t>
      </w:r>
      <w:proofErr w:type="spellEnd"/>
      <w:r w:rsidRPr="00B20574">
        <w:t xml:space="preserve"> no grupo, </w:t>
      </w:r>
      <w:proofErr w:type="spellStart"/>
      <w:r w:rsidRPr="00B20574">
        <w:t>elas</w:t>
      </w:r>
      <w:proofErr w:type="spellEnd"/>
      <w:r w:rsidRPr="00B20574">
        <w:t xml:space="preserve"> </w:t>
      </w:r>
      <w:proofErr w:type="spellStart"/>
      <w:r w:rsidRPr="00B20574">
        <w:t>podem</w:t>
      </w:r>
      <w:proofErr w:type="spellEnd"/>
      <w:r w:rsidRPr="00B20574">
        <w:t xml:space="preserve"> ser </w:t>
      </w:r>
      <w:proofErr w:type="spellStart"/>
      <w:r w:rsidRPr="00B20574">
        <w:t>acolhidas</w:t>
      </w:r>
      <w:proofErr w:type="spellEnd"/>
      <w:r w:rsidRPr="00B20574">
        <w:t xml:space="preserve"> </w:t>
      </w:r>
      <w:proofErr w:type="spellStart"/>
      <w:r w:rsidRPr="00B20574">
        <w:t>ou</w:t>
      </w:r>
      <w:proofErr w:type="spellEnd"/>
      <w:r w:rsidRPr="00B20574">
        <w:t xml:space="preserve"> </w:t>
      </w:r>
      <w:proofErr w:type="spellStart"/>
      <w:r w:rsidRPr="00B20574">
        <w:t>não</w:t>
      </w:r>
      <w:proofErr w:type="spellEnd"/>
      <w:r w:rsidRPr="00B20574">
        <w:t xml:space="preserve">, e intercambiadas, dando </w:t>
      </w:r>
      <w:proofErr w:type="spellStart"/>
      <w:r w:rsidRPr="00B20574">
        <w:t>origem</w:t>
      </w:r>
      <w:proofErr w:type="spellEnd"/>
      <w:r w:rsidRPr="00B20574">
        <w:t xml:space="preserve"> </w:t>
      </w:r>
      <w:proofErr w:type="spellStart"/>
      <w:r w:rsidRPr="00B20574">
        <w:t>ao</w:t>
      </w:r>
      <w:proofErr w:type="spellEnd"/>
      <w:r w:rsidRPr="00B20574">
        <w:t xml:space="preserve"> material para </w:t>
      </w:r>
      <w:proofErr w:type="spellStart"/>
      <w:r w:rsidRPr="00B20574">
        <w:t>comunicação</w:t>
      </w:r>
      <w:proofErr w:type="spellEnd"/>
      <w:r w:rsidRPr="00B20574">
        <w:t xml:space="preserve"> e para </w:t>
      </w:r>
      <w:proofErr w:type="spellStart"/>
      <w:r w:rsidRPr="00B20574">
        <w:t>formação</w:t>
      </w:r>
      <w:proofErr w:type="spellEnd"/>
      <w:r w:rsidRPr="00B20574">
        <w:t xml:space="preserve"> de </w:t>
      </w:r>
      <w:proofErr w:type="spellStart"/>
      <w:r w:rsidRPr="00B20574">
        <w:t>representações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, por </w:t>
      </w:r>
      <w:proofErr w:type="spellStart"/>
      <w:r w:rsidRPr="00B20574">
        <w:t>isso</w:t>
      </w:r>
      <w:proofErr w:type="spellEnd"/>
      <w:r w:rsidRPr="00B20574">
        <w:t xml:space="preserve">, </w:t>
      </w:r>
      <w:proofErr w:type="spellStart"/>
      <w:r w:rsidRPr="00B20574">
        <w:t>devem</w:t>
      </w:r>
      <w:proofErr w:type="spellEnd"/>
      <w:r w:rsidRPr="00B20574">
        <w:t xml:space="preserve"> ser </w:t>
      </w:r>
      <w:proofErr w:type="spellStart"/>
      <w:r w:rsidRPr="00B20574">
        <w:t>analisadas</w:t>
      </w:r>
      <w:proofErr w:type="spellEnd"/>
      <w:r w:rsidRPr="00B20574">
        <w:t xml:space="preserve"> em </w:t>
      </w:r>
      <w:proofErr w:type="spellStart"/>
      <w:r w:rsidRPr="00B20574">
        <w:t>uma</w:t>
      </w:r>
      <w:proofErr w:type="spellEnd"/>
      <w:r w:rsidRPr="00B20574">
        <w:t xml:space="preserve"> perspectiva de </w:t>
      </w:r>
      <w:proofErr w:type="spellStart"/>
      <w:r w:rsidRPr="00B20574">
        <w:t>produção</w:t>
      </w:r>
      <w:proofErr w:type="spellEnd"/>
      <w:r w:rsidRPr="00B20574">
        <w:t xml:space="preserve"> grupal (Nóbrega, Andrade</w:t>
      </w:r>
      <w:r w:rsidRPr="00EF2E02">
        <w:t xml:space="preserve"> &amp;</w:t>
      </w:r>
      <w:r w:rsidRPr="00B20574">
        <w:t xml:space="preserve"> Melo,</w:t>
      </w:r>
      <w:proofErr w:type="gramStart"/>
      <w:r w:rsidRPr="00EF2E02">
        <w:t>2016 )</w:t>
      </w:r>
      <w:proofErr w:type="gramEnd"/>
      <w:r w:rsidRPr="00EF2E02">
        <w:t>.</w:t>
      </w:r>
    </w:p>
    <w:p w14:paraId="39A1970C" w14:textId="77777777" w:rsidR="006812A9" w:rsidRPr="00B20574" w:rsidRDefault="006812A9" w:rsidP="006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bCs/>
          <w:iCs/>
        </w:rPr>
      </w:pPr>
      <w:r w:rsidRPr="00B20574">
        <w:lastRenderedPageBreak/>
        <w:t xml:space="preserve">Os GF </w:t>
      </w:r>
      <w:proofErr w:type="gramStart"/>
      <w:r w:rsidRPr="00B20574">
        <w:t xml:space="preserve">o  </w:t>
      </w:r>
      <w:proofErr w:type="spellStart"/>
      <w:r w:rsidRPr="00B20574">
        <w:t>correram</w:t>
      </w:r>
      <w:proofErr w:type="spellEnd"/>
      <w:proofErr w:type="gramEnd"/>
      <w:r w:rsidRPr="00B20574">
        <w:t xml:space="preserve"> </w:t>
      </w:r>
      <w:proofErr w:type="spellStart"/>
      <w:r w:rsidRPr="00B20574">
        <w:t>com</w:t>
      </w:r>
      <w:proofErr w:type="spellEnd"/>
      <w:r w:rsidRPr="00B20574">
        <w:t xml:space="preserve"> </w:t>
      </w:r>
      <w:proofErr w:type="spellStart"/>
      <w:r w:rsidRPr="00B20574">
        <w:t>estudantes</w:t>
      </w:r>
      <w:proofErr w:type="spellEnd"/>
      <w:r w:rsidRPr="00B20574">
        <w:t xml:space="preserve"> que </w:t>
      </w:r>
      <w:proofErr w:type="spellStart"/>
      <w:r w:rsidRPr="00B20574">
        <w:t>estavam</w:t>
      </w:r>
      <w:proofErr w:type="spellEnd"/>
      <w:r w:rsidRPr="00B20574">
        <w:t xml:space="preserve"> </w:t>
      </w:r>
      <w:proofErr w:type="spellStart"/>
      <w:r w:rsidRPr="00B20574">
        <w:t>nas</w:t>
      </w:r>
      <w:proofErr w:type="spellEnd"/>
      <w:r w:rsidRPr="00B20574">
        <w:t xml:space="preserve"> salas de aulas </w:t>
      </w:r>
      <w:proofErr w:type="spellStart"/>
      <w:r w:rsidRPr="00B20574">
        <w:t>ou</w:t>
      </w:r>
      <w:proofErr w:type="spellEnd"/>
      <w:r w:rsidRPr="00B20574">
        <w:t xml:space="preserve"> </w:t>
      </w:r>
      <w:proofErr w:type="spellStart"/>
      <w:r w:rsidRPr="00B20574">
        <w:t>pátios</w:t>
      </w:r>
      <w:proofErr w:type="spellEnd"/>
      <w:r w:rsidRPr="00B20574">
        <w:t xml:space="preserve"> dos </w:t>
      </w:r>
      <w:proofErr w:type="spellStart"/>
      <w:r w:rsidRPr="00B20574">
        <w:t>colégios</w:t>
      </w:r>
      <w:proofErr w:type="spellEnd"/>
      <w:r w:rsidRPr="00B20574">
        <w:t xml:space="preserve">, </w:t>
      </w:r>
      <w:proofErr w:type="spellStart"/>
      <w:r w:rsidRPr="00B20574">
        <w:t>mas</w:t>
      </w:r>
      <w:proofErr w:type="spellEnd"/>
      <w:r w:rsidRPr="00B20574">
        <w:t xml:space="preserve"> ambas as </w:t>
      </w:r>
      <w:proofErr w:type="spellStart"/>
      <w:r w:rsidRPr="00B20574">
        <w:t>circunstâncias</w:t>
      </w:r>
      <w:proofErr w:type="spellEnd"/>
      <w:r w:rsidRPr="00B20574">
        <w:t xml:space="preserve"> </w:t>
      </w:r>
      <w:proofErr w:type="spellStart"/>
      <w:r w:rsidRPr="00B20574">
        <w:t>tinham</w:t>
      </w:r>
      <w:proofErr w:type="spellEnd"/>
      <w:r w:rsidRPr="00B20574">
        <w:t xml:space="preserve"> em </w:t>
      </w:r>
      <w:proofErr w:type="spellStart"/>
      <w:r w:rsidRPr="00B20574">
        <w:t>comum</w:t>
      </w:r>
      <w:proofErr w:type="spellEnd"/>
      <w:r w:rsidRPr="00B20574">
        <w:t xml:space="preserve"> o </w:t>
      </w:r>
      <w:proofErr w:type="spellStart"/>
      <w:r w:rsidRPr="00B20574">
        <w:t>horário</w:t>
      </w:r>
      <w:proofErr w:type="spellEnd"/>
      <w:r w:rsidRPr="00B20574">
        <w:t xml:space="preserve"> vago, momento oportuno em que </w:t>
      </w:r>
      <w:proofErr w:type="spellStart"/>
      <w:r w:rsidRPr="00B20574">
        <w:t>foi</w:t>
      </w:r>
      <w:proofErr w:type="spellEnd"/>
      <w:r w:rsidRPr="00B20574">
        <w:t xml:space="preserve"> </w:t>
      </w:r>
      <w:proofErr w:type="spellStart"/>
      <w:r w:rsidRPr="00B20574">
        <w:t>feito</w:t>
      </w:r>
      <w:proofErr w:type="spellEnd"/>
      <w:r w:rsidRPr="00B20574">
        <w:t xml:space="preserve"> o convite para participar da pesquisa.</w:t>
      </w:r>
    </w:p>
    <w:p w14:paraId="072C7E94" w14:textId="77777777" w:rsidR="006812A9" w:rsidRPr="00B20574" w:rsidRDefault="006812A9" w:rsidP="006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/>
          <w:bCs/>
          <w:iCs/>
        </w:rPr>
      </w:pPr>
      <w:r w:rsidRPr="00B20574">
        <w:t xml:space="preserve">As </w:t>
      </w:r>
      <w:proofErr w:type="spellStart"/>
      <w:r w:rsidRPr="00B20574">
        <w:t>questões</w:t>
      </w:r>
      <w:proofErr w:type="spellEnd"/>
      <w:r w:rsidRPr="00B20574">
        <w:t xml:space="preserve"> disparadoras </w:t>
      </w:r>
      <w:proofErr w:type="spellStart"/>
      <w:r w:rsidRPr="00B20574">
        <w:t>foram</w:t>
      </w:r>
      <w:proofErr w:type="spellEnd"/>
      <w:r w:rsidRPr="00B20574">
        <w:t xml:space="preserve"> definidas </w:t>
      </w:r>
      <w:proofErr w:type="spellStart"/>
      <w:r w:rsidRPr="00B20574">
        <w:t>após</w:t>
      </w:r>
      <w:proofErr w:type="spellEnd"/>
      <w:r w:rsidRPr="00B20574">
        <w:t xml:space="preserve"> </w:t>
      </w:r>
      <w:proofErr w:type="spellStart"/>
      <w:r w:rsidRPr="00B20574">
        <w:t>realização</w:t>
      </w:r>
      <w:proofErr w:type="spellEnd"/>
      <w:r w:rsidRPr="00B20574">
        <w:t xml:space="preserve"> de teste piloto </w:t>
      </w:r>
      <w:proofErr w:type="spellStart"/>
      <w:r w:rsidRPr="00B20574">
        <w:t>uma</w:t>
      </w:r>
      <w:proofErr w:type="spellEnd"/>
      <w:r w:rsidRPr="00B20574">
        <w:t xml:space="preserve"> vez que a </w:t>
      </w:r>
      <w:proofErr w:type="spellStart"/>
      <w:r w:rsidRPr="00B20574">
        <w:t>primeira</w:t>
      </w:r>
      <w:proofErr w:type="spellEnd"/>
      <w:r w:rsidRPr="00B20574">
        <w:t xml:space="preserve"> </w:t>
      </w:r>
      <w:proofErr w:type="spellStart"/>
      <w:r w:rsidRPr="00B20574">
        <w:t>versão</w:t>
      </w:r>
      <w:proofErr w:type="spellEnd"/>
      <w:r w:rsidRPr="00B20574">
        <w:t xml:space="preserve"> </w:t>
      </w:r>
      <w:proofErr w:type="spellStart"/>
      <w:r w:rsidRPr="00B20574">
        <w:t>não</w:t>
      </w:r>
      <w:proofErr w:type="spellEnd"/>
      <w:r w:rsidRPr="00B20574">
        <w:t xml:space="preserve"> </w:t>
      </w:r>
      <w:proofErr w:type="spellStart"/>
      <w:r w:rsidRPr="00B20574">
        <w:t>promovia</w:t>
      </w:r>
      <w:proofErr w:type="spellEnd"/>
      <w:r w:rsidRPr="00B20574">
        <w:t xml:space="preserve"> </w:t>
      </w:r>
      <w:proofErr w:type="spellStart"/>
      <w:r w:rsidRPr="00B20574">
        <w:t>conteúdo</w:t>
      </w:r>
      <w:proofErr w:type="spellEnd"/>
      <w:r w:rsidRPr="00B20574">
        <w:t xml:space="preserve"> consistente a ser </w:t>
      </w:r>
      <w:proofErr w:type="spellStart"/>
      <w:r w:rsidRPr="00B20574">
        <w:t>analisado</w:t>
      </w:r>
      <w:proofErr w:type="spellEnd"/>
      <w:r w:rsidRPr="00B20574">
        <w:t xml:space="preserve"> </w:t>
      </w:r>
      <w:proofErr w:type="spellStart"/>
      <w:r w:rsidRPr="00B20574">
        <w:t>devido</w:t>
      </w:r>
      <w:proofErr w:type="spellEnd"/>
      <w:r w:rsidRPr="00B20574">
        <w:t xml:space="preserve"> </w:t>
      </w:r>
      <w:proofErr w:type="spellStart"/>
      <w:r w:rsidRPr="00B20574">
        <w:t>ao</w:t>
      </w:r>
      <w:proofErr w:type="spellEnd"/>
      <w:r w:rsidRPr="00B20574">
        <w:t xml:space="preserve"> uso de termos </w:t>
      </w:r>
      <w:proofErr w:type="spellStart"/>
      <w:r w:rsidRPr="00B20574">
        <w:t>pouco</w:t>
      </w:r>
      <w:proofErr w:type="spellEnd"/>
      <w:r w:rsidRPr="00B20574">
        <w:t xml:space="preserve"> </w:t>
      </w:r>
      <w:proofErr w:type="spellStart"/>
      <w:r w:rsidRPr="00B20574">
        <w:t>conhecidos</w:t>
      </w:r>
      <w:proofErr w:type="spellEnd"/>
      <w:r w:rsidRPr="00B20574">
        <w:t xml:space="preserve"> pelos adolescentes, </w:t>
      </w:r>
      <w:proofErr w:type="spellStart"/>
      <w:r w:rsidRPr="00B20574">
        <w:t>seguindo</w:t>
      </w:r>
      <w:proofErr w:type="spellEnd"/>
      <w:r w:rsidRPr="00B20574">
        <w:t xml:space="preserve"> as </w:t>
      </w:r>
      <w:proofErr w:type="spellStart"/>
      <w:r w:rsidRPr="00B20574">
        <w:t>orientações</w:t>
      </w:r>
      <w:proofErr w:type="spellEnd"/>
      <w:r w:rsidRPr="00B20574">
        <w:t xml:space="preserve"> do </w:t>
      </w:r>
      <w:proofErr w:type="spellStart"/>
      <w:r w:rsidRPr="00B20574">
        <w:rPr>
          <w:i/>
        </w:rPr>
        <w:t>Consolidated</w:t>
      </w:r>
      <w:proofErr w:type="spellEnd"/>
      <w:r w:rsidRPr="00B20574">
        <w:rPr>
          <w:i/>
        </w:rPr>
        <w:t xml:space="preserve"> </w:t>
      </w:r>
      <w:proofErr w:type="spellStart"/>
      <w:r w:rsidRPr="00B20574">
        <w:rPr>
          <w:i/>
        </w:rPr>
        <w:t>criteria</w:t>
      </w:r>
      <w:proofErr w:type="spellEnd"/>
      <w:r w:rsidRPr="00B20574">
        <w:rPr>
          <w:i/>
        </w:rPr>
        <w:t xml:space="preserve"> </w:t>
      </w:r>
      <w:proofErr w:type="spellStart"/>
      <w:r w:rsidRPr="00B20574">
        <w:rPr>
          <w:i/>
        </w:rPr>
        <w:t>for</w:t>
      </w:r>
      <w:proofErr w:type="spellEnd"/>
      <w:r w:rsidRPr="00B20574">
        <w:rPr>
          <w:i/>
        </w:rPr>
        <w:t xml:space="preserve"> </w:t>
      </w:r>
      <w:proofErr w:type="spellStart"/>
      <w:r w:rsidRPr="00B20574">
        <w:rPr>
          <w:i/>
        </w:rPr>
        <w:t>reporting</w:t>
      </w:r>
      <w:proofErr w:type="spellEnd"/>
      <w:r w:rsidRPr="00B20574">
        <w:rPr>
          <w:i/>
        </w:rPr>
        <w:t xml:space="preserve"> </w:t>
      </w:r>
      <w:proofErr w:type="spellStart"/>
      <w:r w:rsidRPr="00B20574">
        <w:rPr>
          <w:i/>
        </w:rPr>
        <w:t>qualitative</w:t>
      </w:r>
      <w:proofErr w:type="spellEnd"/>
      <w:r w:rsidRPr="00B20574">
        <w:rPr>
          <w:i/>
        </w:rPr>
        <w:t xml:space="preserve"> </w:t>
      </w:r>
      <w:proofErr w:type="spellStart"/>
      <w:r w:rsidRPr="00B20574">
        <w:rPr>
          <w:i/>
        </w:rPr>
        <w:t>research</w:t>
      </w:r>
      <w:proofErr w:type="spellEnd"/>
      <w:r w:rsidRPr="00B20574">
        <w:t xml:space="preserve"> (COREQ) (</w:t>
      </w:r>
      <w:proofErr w:type="spellStart"/>
      <w:r w:rsidRPr="00B20574">
        <w:t>Tong</w:t>
      </w:r>
      <w:proofErr w:type="spellEnd"/>
      <w:r w:rsidRPr="00B20574">
        <w:t xml:space="preserve">, </w:t>
      </w:r>
      <w:proofErr w:type="spellStart"/>
      <w:r w:rsidRPr="00B20574">
        <w:t>Sainsbury</w:t>
      </w:r>
      <w:proofErr w:type="spellEnd"/>
      <w:r w:rsidRPr="00B20574">
        <w:t xml:space="preserve"> &amp; Craig, 2007). </w:t>
      </w:r>
    </w:p>
    <w:p w14:paraId="382015AB" w14:textId="77777777" w:rsidR="00082D68" w:rsidRPr="00082D68" w:rsidRDefault="00082D68" w:rsidP="00082D68">
      <w:pPr>
        <w:pStyle w:val="SubtituloInterno"/>
        <w:rPr>
          <w:rFonts w:eastAsia="Calibri"/>
        </w:rPr>
      </w:pPr>
      <w:proofErr w:type="spellStart"/>
      <w:r w:rsidRPr="00082D68">
        <w:rPr>
          <w:rFonts w:eastAsia="Calibri"/>
        </w:rPr>
        <w:t>Análise</w:t>
      </w:r>
      <w:proofErr w:type="spellEnd"/>
      <w:r w:rsidRPr="00082D68">
        <w:rPr>
          <w:rFonts w:eastAsia="Calibri"/>
        </w:rPr>
        <w:t xml:space="preserve"> de dados</w:t>
      </w:r>
    </w:p>
    <w:p w14:paraId="39444023" w14:textId="77777777" w:rsidR="006812A9" w:rsidRPr="00B20574" w:rsidRDefault="006812A9" w:rsidP="006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r w:rsidRPr="00B20574">
        <w:t xml:space="preserve">Os discursos resultantes do GF </w:t>
      </w:r>
      <w:proofErr w:type="spellStart"/>
      <w:r w:rsidRPr="00B20574">
        <w:t>foram</w:t>
      </w:r>
      <w:proofErr w:type="spellEnd"/>
      <w:r w:rsidRPr="00B20574">
        <w:t xml:space="preserve"> </w:t>
      </w:r>
      <w:proofErr w:type="spellStart"/>
      <w:r w:rsidRPr="00B20574">
        <w:t>analisados</w:t>
      </w:r>
      <w:proofErr w:type="spellEnd"/>
      <w:r w:rsidRPr="00B20574">
        <w:t xml:space="preserve"> </w:t>
      </w:r>
      <w:proofErr w:type="spellStart"/>
      <w:r w:rsidRPr="00B20574">
        <w:t>com</w:t>
      </w:r>
      <w:proofErr w:type="spellEnd"/>
      <w:r w:rsidRPr="00B20574">
        <w:t xml:space="preserve"> o </w:t>
      </w:r>
      <w:proofErr w:type="spellStart"/>
      <w:r w:rsidRPr="00B20574">
        <w:t>auxílio</w:t>
      </w:r>
      <w:proofErr w:type="spellEnd"/>
      <w:r w:rsidRPr="00B20574">
        <w:t xml:space="preserve"> do </w:t>
      </w:r>
      <w:r w:rsidRPr="00B20574">
        <w:rPr>
          <w:i/>
        </w:rPr>
        <w:t>Software</w:t>
      </w:r>
      <w:r w:rsidRPr="00B20574">
        <w:t xml:space="preserve"> IRAMUTEQ (</w:t>
      </w:r>
      <w:proofErr w:type="gramStart"/>
      <w:r w:rsidRPr="00B20574">
        <w:rPr>
          <w:i/>
          <w:iCs/>
        </w:rPr>
        <w:t>Interface</w:t>
      </w:r>
      <w:proofErr w:type="gramEnd"/>
      <w:r w:rsidRPr="00B20574">
        <w:rPr>
          <w:i/>
          <w:iCs/>
        </w:rPr>
        <w:t xml:space="preserve"> de R </w:t>
      </w:r>
      <w:proofErr w:type="spellStart"/>
      <w:r w:rsidRPr="00B20574">
        <w:rPr>
          <w:i/>
          <w:iCs/>
        </w:rPr>
        <w:t>pour</w:t>
      </w:r>
      <w:proofErr w:type="spellEnd"/>
      <w:r w:rsidRPr="00B20574">
        <w:rPr>
          <w:i/>
          <w:iCs/>
        </w:rPr>
        <w:t xml:space="preserve"> les </w:t>
      </w:r>
      <w:proofErr w:type="spellStart"/>
      <w:r w:rsidRPr="00B20574">
        <w:rPr>
          <w:i/>
          <w:iCs/>
        </w:rPr>
        <w:t>Analyses</w:t>
      </w:r>
      <w:proofErr w:type="spellEnd"/>
      <w:r w:rsidRPr="00B20574">
        <w:rPr>
          <w:i/>
          <w:iCs/>
        </w:rPr>
        <w:t xml:space="preserve"> </w:t>
      </w:r>
      <w:proofErr w:type="spellStart"/>
      <w:r w:rsidRPr="00B20574">
        <w:rPr>
          <w:i/>
          <w:iCs/>
        </w:rPr>
        <w:t>Multidimensionne</w:t>
      </w:r>
      <w:proofErr w:type="spellEnd"/>
      <w:r w:rsidRPr="00B20574">
        <w:rPr>
          <w:i/>
          <w:iCs/>
        </w:rPr>
        <w:t xml:space="preserve"> </w:t>
      </w:r>
      <w:proofErr w:type="spellStart"/>
      <w:r w:rsidRPr="00B20574">
        <w:rPr>
          <w:i/>
          <w:iCs/>
        </w:rPr>
        <w:t>lles</w:t>
      </w:r>
      <w:proofErr w:type="spellEnd"/>
      <w:r w:rsidRPr="00B20574">
        <w:rPr>
          <w:i/>
          <w:iCs/>
        </w:rPr>
        <w:t xml:space="preserve"> de </w:t>
      </w:r>
      <w:proofErr w:type="spellStart"/>
      <w:r w:rsidRPr="00B20574">
        <w:rPr>
          <w:i/>
          <w:iCs/>
        </w:rPr>
        <w:t>Textes</w:t>
      </w:r>
      <w:proofErr w:type="spellEnd"/>
      <w:r w:rsidRPr="00B20574">
        <w:rPr>
          <w:i/>
          <w:iCs/>
        </w:rPr>
        <w:t xml:space="preserve"> et de </w:t>
      </w:r>
      <w:proofErr w:type="spellStart"/>
      <w:r w:rsidRPr="00B20574">
        <w:rPr>
          <w:i/>
          <w:iCs/>
        </w:rPr>
        <w:t>Questionnaires</w:t>
      </w:r>
      <w:proofErr w:type="spellEnd"/>
      <w:r w:rsidRPr="00B20574">
        <w:t xml:space="preserve">). </w:t>
      </w:r>
      <w:proofErr w:type="spellStart"/>
      <w:r w:rsidRPr="00B20574">
        <w:t>Esse</w:t>
      </w:r>
      <w:proofErr w:type="spellEnd"/>
      <w:r w:rsidRPr="00B20574">
        <w:t xml:space="preserve"> software </w:t>
      </w:r>
      <w:proofErr w:type="spellStart"/>
      <w:r w:rsidRPr="00B20574">
        <w:t>foi</w:t>
      </w:r>
      <w:proofErr w:type="spellEnd"/>
      <w:r w:rsidRPr="00B20574">
        <w:t xml:space="preserve"> avaliado como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spellStart"/>
      <w:r w:rsidRPr="00B20574">
        <w:t>ferramenta</w:t>
      </w:r>
      <w:proofErr w:type="spellEnd"/>
      <w:r w:rsidRPr="00B20574">
        <w:t xml:space="preserve"> auxiliar de boa </w:t>
      </w:r>
      <w:proofErr w:type="spellStart"/>
      <w:r w:rsidRPr="00B20574">
        <w:t>qualidade</w:t>
      </w:r>
      <w:proofErr w:type="spellEnd"/>
      <w:r w:rsidRPr="00B20574">
        <w:t xml:space="preserve"> para a </w:t>
      </w:r>
      <w:proofErr w:type="spellStart"/>
      <w:r w:rsidRPr="00B20574">
        <w:t>compreensão</w:t>
      </w:r>
      <w:proofErr w:type="spellEnd"/>
      <w:r w:rsidRPr="00B20574">
        <w:t xml:space="preserve"> ampliada </w:t>
      </w:r>
      <w:proofErr w:type="gramStart"/>
      <w:r w:rsidRPr="00B20574">
        <w:t>e</w:t>
      </w:r>
      <w:proofErr w:type="gramEnd"/>
      <w:r w:rsidRPr="00B20574">
        <w:t xml:space="preserve"> profunda dos resultados da pesquisa </w:t>
      </w:r>
      <w:proofErr w:type="spellStart"/>
      <w:r w:rsidRPr="00B20574">
        <w:t>qualitativa</w:t>
      </w:r>
      <w:proofErr w:type="spellEnd"/>
      <w:r w:rsidRPr="00B20574">
        <w:t xml:space="preserve"> em </w:t>
      </w:r>
      <w:proofErr w:type="spellStart"/>
      <w:r w:rsidRPr="00B20574">
        <w:t>Enfermagem</w:t>
      </w:r>
      <w:proofErr w:type="spellEnd"/>
      <w:r w:rsidRPr="00B20574">
        <w:t xml:space="preserve"> (</w:t>
      </w:r>
      <w:proofErr w:type="spellStart"/>
      <w:r w:rsidRPr="00B20574">
        <w:rPr>
          <w:bdr w:val="none" w:sz="0" w:space="0" w:color="auto" w:frame="1"/>
          <w:lang w:eastAsia="pt-BR"/>
        </w:rPr>
        <w:t>A</w:t>
      </w:r>
      <w:r w:rsidRPr="00EF2E02">
        <w:rPr>
          <w:bdr w:val="none" w:sz="0" w:space="0" w:color="auto" w:frame="1"/>
          <w:lang w:eastAsia="pt-BR"/>
        </w:rPr>
        <w:t>cuan</w:t>
      </w:r>
      <w:proofErr w:type="spellEnd"/>
      <w:r w:rsidRPr="00EF2E02">
        <w:rPr>
          <w:bdr w:val="none" w:sz="0" w:space="0" w:color="auto" w:frame="1"/>
          <w:lang w:eastAsia="pt-BR"/>
        </w:rPr>
        <w:t xml:space="preserve">, Abrantes, </w:t>
      </w:r>
      <w:proofErr w:type="spellStart"/>
      <w:r w:rsidRPr="00EF2E02">
        <w:rPr>
          <w:bdr w:val="none" w:sz="0" w:space="0" w:color="auto" w:frame="1"/>
          <w:lang w:eastAsia="pt-BR"/>
        </w:rPr>
        <w:t>Stipp</w:t>
      </w:r>
      <w:proofErr w:type="spellEnd"/>
      <w:r w:rsidRPr="00EF2E02">
        <w:rPr>
          <w:bdr w:val="none" w:sz="0" w:space="0" w:color="auto" w:frame="1"/>
          <w:lang w:eastAsia="pt-BR"/>
        </w:rPr>
        <w:t xml:space="preserve">, </w:t>
      </w:r>
      <w:proofErr w:type="spellStart"/>
      <w:r w:rsidRPr="00EF2E02">
        <w:rPr>
          <w:bdr w:val="none" w:sz="0" w:space="0" w:color="auto" w:frame="1"/>
          <w:lang w:eastAsia="pt-BR"/>
        </w:rPr>
        <w:t>Trotte</w:t>
      </w:r>
      <w:proofErr w:type="spellEnd"/>
      <w:r w:rsidRPr="00EF2E02">
        <w:rPr>
          <w:bdr w:val="none" w:sz="0" w:space="0" w:color="auto" w:frame="1"/>
          <w:lang w:eastAsia="pt-BR"/>
        </w:rPr>
        <w:t xml:space="preserve">, </w:t>
      </w:r>
      <w:proofErr w:type="spellStart"/>
      <w:r w:rsidRPr="00EF2E02">
        <w:rPr>
          <w:bdr w:val="none" w:sz="0" w:space="0" w:color="auto" w:frame="1"/>
          <w:lang w:eastAsia="pt-BR"/>
        </w:rPr>
        <w:t>Paes</w:t>
      </w:r>
      <w:proofErr w:type="spellEnd"/>
      <w:r w:rsidRPr="00EF2E02">
        <w:rPr>
          <w:bdr w:val="none" w:sz="0" w:space="0" w:color="auto" w:frame="1"/>
          <w:lang w:eastAsia="pt-BR"/>
        </w:rPr>
        <w:t xml:space="preserve"> &amp; Queiroz, 2020</w:t>
      </w:r>
      <w:r w:rsidRPr="00B20574">
        <w:rPr>
          <w:shd w:val="clear" w:color="auto" w:fill="FFFFFF"/>
        </w:rPr>
        <w:t>).</w:t>
      </w:r>
      <w:r w:rsidRPr="00B20574">
        <w:t xml:space="preserve"> O IRAMUTEQ </w:t>
      </w:r>
      <w:proofErr w:type="spellStart"/>
      <w:r w:rsidRPr="00B20574">
        <w:t>possibilita</w:t>
      </w:r>
      <w:proofErr w:type="spellEnd"/>
      <w:r w:rsidRPr="00B20574">
        <w:t xml:space="preserve"> os </w:t>
      </w:r>
      <w:proofErr w:type="spellStart"/>
      <w:r w:rsidRPr="00B20574">
        <w:t>seguintes</w:t>
      </w:r>
      <w:proofErr w:type="spellEnd"/>
      <w:r w:rsidRPr="00B20574">
        <w:t xml:space="preserve"> tipos de </w:t>
      </w:r>
      <w:proofErr w:type="spellStart"/>
      <w:r w:rsidRPr="00B20574">
        <w:t>análises</w:t>
      </w:r>
      <w:proofErr w:type="spellEnd"/>
      <w:r w:rsidRPr="00B20574">
        <w:t xml:space="preserve">: </w:t>
      </w:r>
      <w:proofErr w:type="spellStart"/>
      <w:r w:rsidRPr="00B20574">
        <w:t>estatísticas</w:t>
      </w:r>
      <w:proofErr w:type="spellEnd"/>
      <w:r w:rsidRPr="00B20574">
        <w:t xml:space="preserve"> </w:t>
      </w:r>
      <w:proofErr w:type="spellStart"/>
      <w:r w:rsidRPr="00B20574">
        <w:t>textuais</w:t>
      </w:r>
      <w:proofErr w:type="spellEnd"/>
      <w:r w:rsidRPr="00B20574">
        <w:t xml:space="preserve"> </w:t>
      </w:r>
      <w:proofErr w:type="spellStart"/>
      <w:r w:rsidRPr="00B20574">
        <w:t>clássicas</w:t>
      </w:r>
      <w:proofErr w:type="spellEnd"/>
      <w:r w:rsidRPr="00B20574">
        <w:t xml:space="preserve">; pesquisa de especificidades de grupos; </w:t>
      </w:r>
      <w:proofErr w:type="spellStart"/>
      <w:r w:rsidRPr="00B20574">
        <w:t>Classificação</w:t>
      </w:r>
      <w:proofErr w:type="spellEnd"/>
      <w:r w:rsidRPr="00B20574">
        <w:t xml:space="preserve"> </w:t>
      </w:r>
      <w:proofErr w:type="spellStart"/>
      <w:r w:rsidRPr="00B20574">
        <w:t>Hierárquica</w:t>
      </w:r>
      <w:proofErr w:type="spellEnd"/>
      <w:r w:rsidRPr="00B20574">
        <w:t xml:space="preserve"> Descendente (CHD); </w:t>
      </w:r>
      <w:proofErr w:type="spellStart"/>
      <w:r w:rsidRPr="00B20574">
        <w:t>análises</w:t>
      </w:r>
      <w:proofErr w:type="spellEnd"/>
      <w:r w:rsidRPr="00B20574">
        <w:t xml:space="preserve"> de </w:t>
      </w:r>
      <w:proofErr w:type="spellStart"/>
      <w:r w:rsidRPr="00B20574">
        <w:t>similitude</w:t>
      </w:r>
      <w:proofErr w:type="spellEnd"/>
      <w:r w:rsidRPr="00B20574">
        <w:t xml:space="preserve"> e </w:t>
      </w:r>
      <w:proofErr w:type="spellStart"/>
      <w:r w:rsidRPr="00B20574">
        <w:t>nuvem</w:t>
      </w:r>
      <w:proofErr w:type="spellEnd"/>
      <w:r w:rsidRPr="00B20574">
        <w:t xml:space="preserve"> de </w:t>
      </w:r>
      <w:proofErr w:type="spellStart"/>
      <w:r w:rsidRPr="00B20574">
        <w:t>palavras</w:t>
      </w:r>
      <w:proofErr w:type="spellEnd"/>
      <w:r w:rsidRPr="00B20574">
        <w:t xml:space="preserve">. </w:t>
      </w:r>
      <w:proofErr w:type="spellStart"/>
      <w:r w:rsidRPr="00B20574">
        <w:t>Neste</w:t>
      </w:r>
      <w:proofErr w:type="spellEnd"/>
      <w:r w:rsidRPr="00B20574">
        <w:t xml:space="preserve"> </w:t>
      </w:r>
      <w:proofErr w:type="spellStart"/>
      <w:r w:rsidRPr="00B20574">
        <w:t>estudo</w:t>
      </w:r>
      <w:proofErr w:type="spellEnd"/>
      <w:r w:rsidRPr="00B20574">
        <w:t xml:space="preserve"> </w:t>
      </w:r>
      <w:proofErr w:type="spellStart"/>
      <w:r w:rsidRPr="00B20574">
        <w:t>utilizou</w:t>
      </w:r>
      <w:proofErr w:type="spellEnd"/>
      <w:r w:rsidRPr="00B20574">
        <w:t xml:space="preserve">-se </w:t>
      </w:r>
      <w:proofErr w:type="spellStart"/>
      <w:r w:rsidRPr="00B20574">
        <w:t>a</w:t>
      </w:r>
      <w:proofErr w:type="spellEnd"/>
      <w:r w:rsidRPr="00B20574">
        <w:t xml:space="preserve"> </w:t>
      </w:r>
      <w:proofErr w:type="spellStart"/>
      <w:r w:rsidRPr="00B20574">
        <w:t>análise</w:t>
      </w:r>
      <w:proofErr w:type="spellEnd"/>
      <w:r w:rsidRPr="00B20574">
        <w:t xml:space="preserve"> conforme a CHD, que permite a </w:t>
      </w:r>
      <w:proofErr w:type="spellStart"/>
      <w:r w:rsidRPr="00B20574">
        <w:t>classificação</w:t>
      </w:r>
      <w:proofErr w:type="spellEnd"/>
      <w:r w:rsidRPr="00B20574">
        <w:t xml:space="preserve"> dos segmentos de textos em </w:t>
      </w:r>
      <w:proofErr w:type="spellStart"/>
      <w:r w:rsidRPr="00B20574">
        <w:t>função</w:t>
      </w:r>
      <w:proofErr w:type="spellEnd"/>
      <w:r w:rsidRPr="00B20574">
        <w:t xml:space="preserve"> do </w:t>
      </w:r>
      <w:proofErr w:type="spellStart"/>
      <w:r w:rsidRPr="00B20574">
        <w:t>vocabulário</w:t>
      </w:r>
      <w:proofErr w:type="spellEnd"/>
      <w:r w:rsidRPr="00B20574">
        <w:t xml:space="preserve"> típico </w:t>
      </w:r>
      <w:proofErr w:type="spellStart"/>
      <w:r w:rsidRPr="00B20574">
        <w:t>semelhante</w:t>
      </w:r>
      <w:proofErr w:type="spellEnd"/>
      <w:r w:rsidRPr="00B20574">
        <w:t xml:space="preserve"> entre </w:t>
      </w:r>
      <w:proofErr w:type="spellStart"/>
      <w:r w:rsidRPr="00B20574">
        <w:t>si</w:t>
      </w:r>
      <w:proofErr w:type="spellEnd"/>
      <w:r w:rsidRPr="00B20574">
        <w:t xml:space="preserve">, </w:t>
      </w:r>
      <w:proofErr w:type="spellStart"/>
      <w:r w:rsidRPr="00B20574">
        <w:t>estabelecendo</w:t>
      </w:r>
      <w:proofErr w:type="spellEnd"/>
      <w:r w:rsidRPr="00B20574">
        <w:t xml:space="preserve"> conjuntos </w:t>
      </w:r>
      <w:proofErr w:type="spellStart"/>
      <w:r w:rsidRPr="00B20574">
        <w:t>com</w:t>
      </w:r>
      <w:proofErr w:type="spellEnd"/>
      <w:r w:rsidRPr="00B20574">
        <w:t xml:space="preserve"> base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frequência</w:t>
      </w:r>
      <w:proofErr w:type="spellEnd"/>
      <w:r w:rsidRPr="00B20574">
        <w:t xml:space="preserve"> de </w:t>
      </w:r>
      <w:proofErr w:type="spellStart"/>
      <w:r w:rsidRPr="00B20574">
        <w:t>suas</w:t>
      </w:r>
      <w:proofErr w:type="spellEnd"/>
      <w:r w:rsidRPr="00B20574">
        <w:t xml:space="preserve"> formas </w:t>
      </w:r>
      <w:proofErr w:type="spellStart"/>
      <w:r w:rsidRPr="00B20574">
        <w:t>reduzidas</w:t>
      </w:r>
      <w:proofErr w:type="spellEnd"/>
      <w:r w:rsidRPr="00B20574">
        <w:t xml:space="preserve"> (</w:t>
      </w:r>
      <w:r w:rsidRPr="00EF2E02">
        <w:t>Camargo &amp; Justo, 2016).</w:t>
      </w:r>
    </w:p>
    <w:p w14:paraId="0A5D43E1" w14:textId="77777777" w:rsidR="006812A9" w:rsidRPr="00B20574" w:rsidRDefault="006812A9" w:rsidP="006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</w:pPr>
      <w:proofErr w:type="spellStart"/>
      <w:r w:rsidRPr="00B20574">
        <w:t>Neste</w:t>
      </w:r>
      <w:proofErr w:type="spellEnd"/>
      <w:r w:rsidRPr="00B20574">
        <w:t xml:space="preserve"> </w:t>
      </w:r>
      <w:proofErr w:type="spellStart"/>
      <w:r w:rsidRPr="00B20574">
        <w:t>estudo</w:t>
      </w:r>
      <w:proofErr w:type="spellEnd"/>
      <w:r w:rsidRPr="00B20574">
        <w:t xml:space="preserve">, o </w:t>
      </w:r>
      <w:r w:rsidRPr="00B20574">
        <w:rPr>
          <w:i/>
        </w:rPr>
        <w:t>software</w:t>
      </w:r>
      <w:r w:rsidRPr="00B20574">
        <w:t xml:space="preserve"> IRAMUTEQ </w:t>
      </w:r>
      <w:proofErr w:type="spellStart"/>
      <w:r w:rsidRPr="00B20574">
        <w:t>processou</w:t>
      </w:r>
      <w:proofErr w:type="spellEnd"/>
      <w:r w:rsidRPr="00B20574">
        <w:t xml:space="preserve"> o </w:t>
      </w:r>
      <w:r w:rsidRPr="00B20574">
        <w:rPr>
          <w:i/>
        </w:rPr>
        <w:t>corpus</w:t>
      </w:r>
      <w:r w:rsidRPr="00B20574">
        <w:t xml:space="preserve"> que </w:t>
      </w:r>
      <w:proofErr w:type="spellStart"/>
      <w:r w:rsidRPr="00B20574">
        <w:t>foi</w:t>
      </w:r>
      <w:proofErr w:type="spellEnd"/>
      <w:r w:rsidRPr="00B20574">
        <w:t xml:space="preserve"> </w:t>
      </w:r>
      <w:proofErr w:type="spellStart"/>
      <w:r w:rsidRPr="00B20574">
        <w:t>constituído</w:t>
      </w:r>
      <w:proofErr w:type="spellEnd"/>
      <w:r w:rsidRPr="00B20574">
        <w:t xml:space="preserve"> por 5 textos, </w:t>
      </w:r>
      <w:proofErr w:type="spellStart"/>
      <w:r w:rsidRPr="00B20574">
        <w:t>correspondente</w:t>
      </w:r>
      <w:proofErr w:type="spellEnd"/>
      <w:r w:rsidRPr="00B20574">
        <w:t xml:space="preserve"> à </w:t>
      </w:r>
      <w:proofErr w:type="spellStart"/>
      <w:r w:rsidRPr="00B20574">
        <w:t>quantidade</w:t>
      </w:r>
      <w:proofErr w:type="spellEnd"/>
      <w:r w:rsidRPr="00B20574">
        <w:t xml:space="preserve"> de grupos realizados </w:t>
      </w:r>
      <w:proofErr w:type="spellStart"/>
      <w:r w:rsidRPr="00B20574">
        <w:t>envolvendo</w:t>
      </w:r>
      <w:proofErr w:type="spellEnd"/>
      <w:r w:rsidRPr="00B20574">
        <w:t xml:space="preserve"> 34 adolescentes. O </w:t>
      </w:r>
      <w:r w:rsidRPr="00B20574">
        <w:rPr>
          <w:i/>
        </w:rPr>
        <w:t>corpus</w:t>
      </w:r>
      <w:r w:rsidRPr="00B20574">
        <w:t xml:space="preserve"> </w:t>
      </w:r>
      <w:proofErr w:type="spellStart"/>
      <w:r w:rsidRPr="00B20574">
        <w:t>foi</w:t>
      </w:r>
      <w:proofErr w:type="spellEnd"/>
      <w:r w:rsidRPr="00B20574">
        <w:t xml:space="preserve"> </w:t>
      </w:r>
      <w:proofErr w:type="spellStart"/>
      <w:r w:rsidRPr="00B20574">
        <w:t>analisado</w:t>
      </w:r>
      <w:proofErr w:type="spellEnd"/>
      <w:r w:rsidRPr="00B20574">
        <w:t xml:space="preserve"> segundo o método da </w:t>
      </w:r>
      <w:proofErr w:type="spellStart"/>
      <w:r w:rsidRPr="00B20574">
        <w:t>Classificação</w:t>
      </w:r>
      <w:proofErr w:type="spellEnd"/>
      <w:r w:rsidRPr="00B20574">
        <w:t xml:space="preserve"> </w:t>
      </w:r>
      <w:proofErr w:type="spellStart"/>
      <w:r w:rsidRPr="00B20574">
        <w:t>Hierárquica</w:t>
      </w:r>
      <w:proofErr w:type="spellEnd"/>
      <w:r w:rsidRPr="00B20574">
        <w:t xml:space="preserve"> Descendente/CHD, em que os textos </w:t>
      </w:r>
      <w:proofErr w:type="spellStart"/>
      <w:r w:rsidRPr="00B20574">
        <w:t>foram</w:t>
      </w:r>
      <w:proofErr w:type="spellEnd"/>
      <w:r w:rsidRPr="00B20574">
        <w:t xml:space="preserve"> </w:t>
      </w:r>
      <w:proofErr w:type="spellStart"/>
      <w:r w:rsidRPr="00B20574">
        <w:t>classificados</w:t>
      </w:r>
      <w:proofErr w:type="spellEnd"/>
      <w:r w:rsidRPr="00B20574">
        <w:t xml:space="preserve"> em </w:t>
      </w:r>
      <w:proofErr w:type="spellStart"/>
      <w:r w:rsidRPr="00B20574">
        <w:t>função</w:t>
      </w:r>
      <w:proofErr w:type="spellEnd"/>
      <w:r w:rsidRPr="00B20574">
        <w:t xml:space="preserve"> de </w:t>
      </w:r>
      <w:proofErr w:type="spellStart"/>
      <w:r w:rsidRPr="00B20574">
        <w:t>seus</w:t>
      </w:r>
      <w:proofErr w:type="spellEnd"/>
      <w:r w:rsidRPr="00B20574">
        <w:t xml:space="preserve"> respectivos </w:t>
      </w:r>
      <w:proofErr w:type="spellStart"/>
      <w:r w:rsidRPr="00B20574">
        <w:t>vocabulários</w:t>
      </w:r>
      <w:proofErr w:type="spellEnd"/>
      <w:r w:rsidRPr="00B20574">
        <w:t xml:space="preserve"> e o conjunto deles se </w:t>
      </w:r>
      <w:proofErr w:type="spellStart"/>
      <w:r w:rsidRPr="00B20574">
        <w:t>dividiu</w:t>
      </w:r>
      <w:proofErr w:type="spellEnd"/>
      <w:r w:rsidRPr="00B20574">
        <w:t xml:space="preserve"> pela </w:t>
      </w:r>
      <w:proofErr w:type="spellStart"/>
      <w:r w:rsidRPr="00B20574">
        <w:t>frequência</w:t>
      </w:r>
      <w:proofErr w:type="spellEnd"/>
      <w:r w:rsidRPr="00B20574">
        <w:t xml:space="preserve"> de </w:t>
      </w:r>
      <w:proofErr w:type="spellStart"/>
      <w:r w:rsidRPr="00B20574">
        <w:t>aparição</w:t>
      </w:r>
      <w:proofErr w:type="spellEnd"/>
      <w:r w:rsidRPr="00B20574">
        <w:t>.</w:t>
      </w:r>
    </w:p>
    <w:p w14:paraId="459C6AEF" w14:textId="77777777" w:rsidR="00082D68" w:rsidRPr="00082D68" w:rsidRDefault="00082D68" w:rsidP="00082D68">
      <w:pPr>
        <w:pStyle w:val="SubtituloInterno"/>
        <w:rPr>
          <w:rFonts w:eastAsia="Calibri"/>
        </w:rPr>
      </w:pPr>
      <w:proofErr w:type="spellStart"/>
      <w:r w:rsidRPr="00082D68">
        <w:rPr>
          <w:rFonts w:eastAsia="Calibri"/>
        </w:rPr>
        <w:t>Considerações</w:t>
      </w:r>
      <w:proofErr w:type="spellEnd"/>
      <w:r w:rsidRPr="00082D68">
        <w:rPr>
          <w:rFonts w:eastAsia="Calibri"/>
        </w:rPr>
        <w:t xml:space="preserve"> </w:t>
      </w:r>
      <w:proofErr w:type="spellStart"/>
      <w:r w:rsidRPr="00082D68">
        <w:rPr>
          <w:rFonts w:eastAsia="Calibri"/>
        </w:rPr>
        <w:t>éticas</w:t>
      </w:r>
      <w:proofErr w:type="spellEnd"/>
    </w:p>
    <w:p w14:paraId="2D312ABA" w14:textId="77777777" w:rsidR="006812A9" w:rsidRDefault="00082D68" w:rsidP="006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 w:rsidRPr="00082D68">
        <w:rPr>
          <w:rFonts w:eastAsia="Calibri"/>
          <w:lang w:val="pt-BR"/>
        </w:rPr>
        <w:tab/>
      </w:r>
      <w:r w:rsidR="006812A9" w:rsidRPr="00B20574">
        <w:t xml:space="preserve">O </w:t>
      </w:r>
      <w:proofErr w:type="spellStart"/>
      <w:r w:rsidR="006812A9" w:rsidRPr="00B20574">
        <w:t>estudo</w:t>
      </w:r>
      <w:proofErr w:type="spellEnd"/>
      <w:r w:rsidR="006812A9" w:rsidRPr="00B20574">
        <w:t xml:space="preserve"> </w:t>
      </w:r>
      <w:proofErr w:type="spellStart"/>
      <w:r w:rsidR="006812A9" w:rsidRPr="00B20574">
        <w:t>atendeu</w:t>
      </w:r>
      <w:proofErr w:type="spellEnd"/>
      <w:r w:rsidR="006812A9" w:rsidRPr="00B20574">
        <w:t xml:space="preserve"> </w:t>
      </w:r>
      <w:proofErr w:type="spellStart"/>
      <w:r w:rsidR="006812A9" w:rsidRPr="00B20574">
        <w:t>às</w:t>
      </w:r>
      <w:proofErr w:type="spellEnd"/>
      <w:r w:rsidR="006812A9" w:rsidRPr="00B20574">
        <w:t xml:space="preserve"> normas </w:t>
      </w:r>
      <w:proofErr w:type="spellStart"/>
      <w:r w:rsidR="006812A9" w:rsidRPr="00B20574">
        <w:t>nacionais</w:t>
      </w:r>
      <w:proofErr w:type="spellEnd"/>
      <w:r w:rsidR="006812A9" w:rsidRPr="00B20574">
        <w:t xml:space="preserve"> e </w:t>
      </w:r>
      <w:proofErr w:type="spellStart"/>
      <w:r w:rsidR="006812A9" w:rsidRPr="00B20574">
        <w:t>internacionais</w:t>
      </w:r>
      <w:proofErr w:type="spellEnd"/>
      <w:r w:rsidR="006812A9" w:rsidRPr="00B20574">
        <w:t xml:space="preserve"> de ética em pesquisa </w:t>
      </w:r>
      <w:proofErr w:type="spellStart"/>
      <w:r w:rsidR="006812A9" w:rsidRPr="00B20574">
        <w:t>envolvendo</w:t>
      </w:r>
      <w:proofErr w:type="spellEnd"/>
      <w:r w:rsidR="006812A9" w:rsidRPr="00B20574">
        <w:t xml:space="preserve"> seres humanos, </w:t>
      </w:r>
      <w:proofErr w:type="spellStart"/>
      <w:r w:rsidR="006812A9" w:rsidRPr="00B20574">
        <w:t>pois</w:t>
      </w:r>
      <w:proofErr w:type="spellEnd"/>
      <w:r w:rsidR="006812A9" w:rsidRPr="00B20574">
        <w:t xml:space="preserve"> </w:t>
      </w:r>
      <w:proofErr w:type="spellStart"/>
      <w:r w:rsidR="006812A9" w:rsidRPr="00B20574">
        <w:t>possui</w:t>
      </w:r>
      <w:proofErr w:type="spellEnd"/>
      <w:r w:rsidR="006812A9" w:rsidRPr="00B20574">
        <w:t xml:space="preserve"> </w:t>
      </w:r>
      <w:proofErr w:type="spellStart"/>
      <w:r w:rsidR="006812A9" w:rsidRPr="00B20574">
        <w:t>aprovação</w:t>
      </w:r>
      <w:proofErr w:type="spellEnd"/>
      <w:r w:rsidR="006812A9" w:rsidRPr="00B20574">
        <w:t xml:space="preserve"> no </w:t>
      </w:r>
      <w:proofErr w:type="spellStart"/>
      <w:r w:rsidR="006812A9" w:rsidRPr="00B20574">
        <w:t>Comitê</w:t>
      </w:r>
      <w:proofErr w:type="spellEnd"/>
      <w:r w:rsidR="006812A9" w:rsidRPr="00B20574">
        <w:t xml:space="preserve"> de Ética em Pesquisa da Escola de </w:t>
      </w:r>
      <w:proofErr w:type="spellStart"/>
      <w:r w:rsidR="006812A9" w:rsidRPr="00B20574">
        <w:t>Enfermagem</w:t>
      </w:r>
      <w:proofErr w:type="spellEnd"/>
      <w:r w:rsidR="006812A9" w:rsidRPr="00B20574">
        <w:t xml:space="preserve"> Anna Nery, da </w:t>
      </w:r>
      <w:proofErr w:type="spellStart"/>
      <w:r w:rsidR="006812A9" w:rsidRPr="00B20574">
        <w:t>Universidade</w:t>
      </w:r>
      <w:proofErr w:type="spellEnd"/>
      <w:r w:rsidR="006812A9" w:rsidRPr="00B20574">
        <w:t xml:space="preserve"> Federal do Rio de Janeiro, </w:t>
      </w:r>
      <w:proofErr w:type="spellStart"/>
      <w:r w:rsidR="006812A9" w:rsidRPr="00B20574">
        <w:t>sob</w:t>
      </w:r>
      <w:proofErr w:type="spellEnd"/>
      <w:r w:rsidR="006812A9" w:rsidRPr="00B20574">
        <w:t xml:space="preserve"> o Parecer n.º 1.920.489/2017, e está </w:t>
      </w:r>
      <w:r w:rsidR="006812A9" w:rsidRPr="00B20574">
        <w:lastRenderedPageBreak/>
        <w:t xml:space="preserve">em </w:t>
      </w:r>
      <w:proofErr w:type="spellStart"/>
      <w:r w:rsidR="006812A9" w:rsidRPr="00B20574">
        <w:t>conformidade</w:t>
      </w:r>
      <w:proofErr w:type="spellEnd"/>
      <w:r w:rsidR="006812A9" w:rsidRPr="00B20574">
        <w:t xml:space="preserve"> </w:t>
      </w:r>
      <w:proofErr w:type="spellStart"/>
      <w:r w:rsidR="006812A9" w:rsidRPr="00B20574">
        <w:t>com</w:t>
      </w:r>
      <w:proofErr w:type="spellEnd"/>
      <w:r w:rsidR="006812A9" w:rsidRPr="00B20574">
        <w:t xml:space="preserve"> a </w:t>
      </w:r>
      <w:proofErr w:type="spellStart"/>
      <w:r w:rsidR="006812A9" w:rsidRPr="00B20574">
        <w:t>Resolução</w:t>
      </w:r>
      <w:proofErr w:type="spellEnd"/>
      <w:r w:rsidR="006812A9" w:rsidRPr="00B20574">
        <w:t xml:space="preserve"> </w:t>
      </w:r>
      <w:proofErr w:type="spellStart"/>
      <w:r w:rsidR="006812A9" w:rsidRPr="00B20574">
        <w:t>n°</w:t>
      </w:r>
      <w:proofErr w:type="spellEnd"/>
      <w:r w:rsidR="006812A9" w:rsidRPr="00B20574">
        <w:t xml:space="preserve"> 466/2012, do </w:t>
      </w:r>
      <w:proofErr w:type="spellStart"/>
      <w:r w:rsidR="006812A9" w:rsidRPr="00B20574">
        <w:t>Conselho</w:t>
      </w:r>
      <w:proofErr w:type="spellEnd"/>
      <w:r w:rsidR="006812A9" w:rsidRPr="00B20574">
        <w:t xml:space="preserve"> Nacional de </w:t>
      </w:r>
      <w:proofErr w:type="spellStart"/>
      <w:proofErr w:type="gramStart"/>
      <w:r w:rsidR="006812A9" w:rsidRPr="00B20574">
        <w:t>Saúde</w:t>
      </w:r>
      <w:proofErr w:type="spellEnd"/>
      <w:r w:rsidR="006812A9" w:rsidRPr="00F03B8E">
        <w:t>(</w:t>
      </w:r>
      <w:proofErr w:type="spellStart"/>
      <w:proofErr w:type="gramEnd"/>
      <w:r w:rsidR="006812A9" w:rsidRPr="00B20574">
        <w:t>Conselho</w:t>
      </w:r>
      <w:proofErr w:type="spellEnd"/>
      <w:r w:rsidR="006812A9" w:rsidRPr="00B20574">
        <w:t xml:space="preserve"> Nacional de </w:t>
      </w:r>
      <w:proofErr w:type="spellStart"/>
      <w:r w:rsidR="006812A9" w:rsidRPr="00B20574">
        <w:t>Saúde</w:t>
      </w:r>
      <w:proofErr w:type="spellEnd"/>
      <w:r w:rsidR="006812A9" w:rsidRPr="00B20574">
        <w:t>, 2012</w:t>
      </w:r>
      <w:r w:rsidR="006812A9" w:rsidRPr="00F03B8E">
        <w:t>)</w:t>
      </w:r>
      <w:r w:rsidR="006812A9" w:rsidRPr="00B20574">
        <w:t xml:space="preserve">. </w:t>
      </w:r>
    </w:p>
    <w:p w14:paraId="65766E2D" w14:textId="7845EA0F" w:rsidR="006812A9" w:rsidRPr="00F03B8E" w:rsidRDefault="006812A9" w:rsidP="006812A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</w:pPr>
      <w:r w:rsidRPr="00B20574">
        <w:t xml:space="preserve">Os adolescentes </w:t>
      </w:r>
      <w:proofErr w:type="spellStart"/>
      <w:r w:rsidRPr="00B20574">
        <w:t>receberam</w:t>
      </w:r>
      <w:proofErr w:type="spellEnd"/>
      <w:r w:rsidRPr="00B20574">
        <w:t xml:space="preserve"> </w:t>
      </w:r>
      <w:proofErr w:type="spellStart"/>
      <w:r w:rsidRPr="00B20574">
        <w:t>orientações</w:t>
      </w:r>
      <w:proofErr w:type="spellEnd"/>
      <w:r w:rsidRPr="00B20574">
        <w:t xml:space="preserve"> sobre a pesquisa </w:t>
      </w:r>
      <w:proofErr w:type="gramStart"/>
      <w:r w:rsidRPr="00B20574">
        <w:t>e</w:t>
      </w:r>
      <w:proofErr w:type="gramEnd"/>
      <w:r w:rsidRPr="00B20574">
        <w:t xml:space="preserve"> documentos </w:t>
      </w:r>
      <w:proofErr w:type="spellStart"/>
      <w:r w:rsidRPr="00B20574">
        <w:t>necessários</w:t>
      </w:r>
      <w:proofErr w:type="spellEnd"/>
      <w:r w:rsidRPr="00B20574">
        <w:t xml:space="preserve"> para </w:t>
      </w:r>
      <w:proofErr w:type="spellStart"/>
      <w:r w:rsidRPr="00B20574">
        <w:t>sua</w:t>
      </w:r>
      <w:proofErr w:type="spellEnd"/>
      <w:r w:rsidRPr="00B20574">
        <w:t xml:space="preserve"> </w:t>
      </w:r>
      <w:proofErr w:type="spellStart"/>
      <w:r w:rsidRPr="00B20574">
        <w:t>participação</w:t>
      </w:r>
      <w:proofErr w:type="spellEnd"/>
      <w:r w:rsidRPr="00B20574">
        <w:t xml:space="preserve">, </w:t>
      </w:r>
      <w:proofErr w:type="spellStart"/>
      <w:r w:rsidRPr="00B20574">
        <w:t>sendo</w:t>
      </w:r>
      <w:proofErr w:type="spellEnd"/>
      <w:r w:rsidRPr="00B20574">
        <w:t xml:space="preserve"> entregues presencialmente o Termo de </w:t>
      </w:r>
      <w:proofErr w:type="spellStart"/>
      <w:r w:rsidRPr="00B20574">
        <w:t>Assentimento</w:t>
      </w:r>
      <w:proofErr w:type="spellEnd"/>
      <w:r w:rsidRPr="00B20574">
        <w:t xml:space="preserve"> </w:t>
      </w:r>
      <w:proofErr w:type="spellStart"/>
      <w:r w:rsidRPr="00B20574">
        <w:t>Livre</w:t>
      </w:r>
      <w:proofErr w:type="spellEnd"/>
      <w:r w:rsidRPr="00B20574">
        <w:t xml:space="preserve"> e Esclarecido (TALE) e o Termo de </w:t>
      </w:r>
      <w:proofErr w:type="spellStart"/>
      <w:r w:rsidRPr="00B20574">
        <w:t>Consentimento</w:t>
      </w:r>
      <w:proofErr w:type="spellEnd"/>
      <w:r w:rsidRPr="00B20574">
        <w:t xml:space="preserve"> </w:t>
      </w:r>
      <w:proofErr w:type="spellStart"/>
      <w:r w:rsidRPr="00B20574">
        <w:t>Livre</w:t>
      </w:r>
      <w:proofErr w:type="spellEnd"/>
      <w:r w:rsidRPr="00B20574">
        <w:t xml:space="preserve"> e Esclarecido (TCLE), os </w:t>
      </w:r>
      <w:proofErr w:type="spellStart"/>
      <w:r w:rsidRPr="00B20574">
        <w:t>quais</w:t>
      </w:r>
      <w:proofErr w:type="spellEnd"/>
      <w:r w:rsidRPr="00B20574">
        <w:t xml:space="preserve"> </w:t>
      </w:r>
      <w:proofErr w:type="spellStart"/>
      <w:r w:rsidRPr="00B20574">
        <w:t>foram</w:t>
      </w:r>
      <w:proofErr w:type="spellEnd"/>
      <w:r w:rsidRPr="00B20574">
        <w:t xml:space="preserve"> </w:t>
      </w:r>
      <w:proofErr w:type="spellStart"/>
      <w:r w:rsidRPr="00B20574">
        <w:t>assinados</w:t>
      </w:r>
      <w:proofErr w:type="spellEnd"/>
      <w:r w:rsidRPr="00B20574">
        <w:t xml:space="preserve"> e </w:t>
      </w:r>
      <w:proofErr w:type="spellStart"/>
      <w:r w:rsidRPr="00B20574">
        <w:t>devolvidos</w:t>
      </w:r>
      <w:proofErr w:type="spellEnd"/>
      <w:r w:rsidRPr="00B20574">
        <w:t xml:space="preserve"> </w:t>
      </w:r>
      <w:proofErr w:type="spellStart"/>
      <w:r w:rsidRPr="00B20574">
        <w:t>via</w:t>
      </w:r>
      <w:proofErr w:type="spellEnd"/>
      <w:r w:rsidRPr="00B20574">
        <w:t xml:space="preserve"> </w:t>
      </w:r>
      <w:r w:rsidRPr="00B20574">
        <w:rPr>
          <w:i/>
        </w:rPr>
        <w:t>WhatsApp</w:t>
      </w:r>
      <w:r w:rsidRPr="00B20574">
        <w:t xml:space="preserve">, como </w:t>
      </w:r>
      <w:proofErr w:type="spellStart"/>
      <w:r w:rsidRPr="00B20574">
        <w:t>estratégia</w:t>
      </w:r>
      <w:proofErr w:type="spellEnd"/>
      <w:r w:rsidRPr="00B20574">
        <w:t xml:space="preserve"> de </w:t>
      </w:r>
      <w:proofErr w:type="spellStart"/>
      <w:r w:rsidRPr="00B20574">
        <w:t>valorização</w:t>
      </w:r>
      <w:proofErr w:type="spellEnd"/>
      <w:r w:rsidRPr="00B20574">
        <w:t xml:space="preserve"> </w:t>
      </w:r>
      <w:proofErr w:type="spellStart"/>
      <w:r w:rsidRPr="00B20574">
        <w:t>ao</w:t>
      </w:r>
      <w:proofErr w:type="spellEnd"/>
      <w:r w:rsidRPr="00B20574">
        <w:t xml:space="preserve"> contexto do adolescente da era digital. </w:t>
      </w:r>
      <w:proofErr w:type="spellStart"/>
      <w:r w:rsidRPr="00B20574">
        <w:t>Foi</w:t>
      </w:r>
      <w:proofErr w:type="spellEnd"/>
      <w:r w:rsidRPr="00B20574">
        <w:t xml:space="preserve"> preservado o anonimato da(o)s participantes </w:t>
      </w:r>
      <w:proofErr w:type="spellStart"/>
      <w:r w:rsidRPr="00B20574">
        <w:t>através</w:t>
      </w:r>
      <w:proofErr w:type="spellEnd"/>
      <w:r w:rsidRPr="00B20574">
        <w:t xml:space="preserve"> de novas </w:t>
      </w:r>
      <w:proofErr w:type="spellStart"/>
      <w:r w:rsidRPr="00B20574">
        <w:t>identificações</w:t>
      </w:r>
      <w:proofErr w:type="spellEnd"/>
      <w:r w:rsidRPr="00B20574">
        <w:t xml:space="preserve">, </w:t>
      </w:r>
      <w:proofErr w:type="spellStart"/>
      <w:r w:rsidRPr="00B20574">
        <w:t>sendo</w:t>
      </w:r>
      <w:proofErr w:type="spellEnd"/>
      <w:r w:rsidRPr="00B20574">
        <w:t xml:space="preserve">:  Grupo 1, Grupo 2, Grupo 3, Grupo 4 e Grupo 5. </w:t>
      </w:r>
      <w:r w:rsidRPr="00F03B8E">
        <w:t xml:space="preserve">O Grupo 1 </w:t>
      </w:r>
      <w:proofErr w:type="spellStart"/>
      <w:r w:rsidRPr="00F03B8E">
        <w:t>foi</w:t>
      </w:r>
      <w:proofErr w:type="spellEnd"/>
      <w:r w:rsidRPr="00F03B8E">
        <w:t xml:space="preserve"> formado por 8 integrantes, </w:t>
      </w:r>
      <w:proofErr w:type="spellStart"/>
      <w:r w:rsidRPr="00F03B8E">
        <w:t>sendo</w:t>
      </w:r>
      <w:proofErr w:type="spellEnd"/>
      <w:r w:rsidRPr="00F03B8E">
        <w:t xml:space="preserve"> 6 meninas e 2 meninos. No Grupo 2 </w:t>
      </w:r>
      <w:proofErr w:type="spellStart"/>
      <w:r w:rsidRPr="00F03B8E">
        <w:t>havia</w:t>
      </w:r>
      <w:proofErr w:type="spellEnd"/>
      <w:r w:rsidRPr="00F03B8E">
        <w:t xml:space="preserve"> 7 integrantes, </w:t>
      </w:r>
      <w:proofErr w:type="spellStart"/>
      <w:r w:rsidRPr="00F03B8E">
        <w:t>sendo</w:t>
      </w:r>
      <w:proofErr w:type="spellEnd"/>
      <w:r w:rsidRPr="00F03B8E">
        <w:t xml:space="preserve"> 6 meninas e 1 meninos. Os Grupos 3 e 4 </w:t>
      </w:r>
      <w:proofErr w:type="spellStart"/>
      <w:r w:rsidRPr="00F03B8E">
        <w:t>foram</w:t>
      </w:r>
      <w:proofErr w:type="spellEnd"/>
      <w:r w:rsidRPr="00F03B8E">
        <w:t xml:space="preserve"> </w:t>
      </w:r>
      <w:proofErr w:type="spellStart"/>
      <w:r w:rsidRPr="00F03B8E">
        <w:t>compostos</w:t>
      </w:r>
      <w:proofErr w:type="spellEnd"/>
      <w:r w:rsidRPr="00F03B8E">
        <w:t xml:space="preserve"> por 6 integrantes, </w:t>
      </w:r>
      <w:proofErr w:type="gramStart"/>
      <w:r w:rsidRPr="00F03B8E">
        <w:t>todos eles</w:t>
      </w:r>
      <w:proofErr w:type="gramEnd"/>
      <w:r w:rsidRPr="00F03B8E">
        <w:t xml:space="preserve"> </w:t>
      </w:r>
      <w:proofErr w:type="spellStart"/>
      <w:r w:rsidRPr="00F03B8E">
        <w:t>eram</w:t>
      </w:r>
      <w:proofErr w:type="spellEnd"/>
      <w:r w:rsidRPr="00F03B8E">
        <w:t xml:space="preserve"> meninos. </w:t>
      </w:r>
      <w:proofErr w:type="spellStart"/>
      <w:r w:rsidRPr="00F03B8E">
        <w:t>Quanto</w:t>
      </w:r>
      <w:proofErr w:type="spellEnd"/>
      <w:r w:rsidRPr="00F03B8E">
        <w:t xml:space="preserve"> </w:t>
      </w:r>
      <w:proofErr w:type="spellStart"/>
      <w:r w:rsidRPr="00F03B8E">
        <w:t>ao</w:t>
      </w:r>
      <w:proofErr w:type="spellEnd"/>
      <w:r w:rsidRPr="00F03B8E">
        <w:t xml:space="preserve"> Grupo 5, </w:t>
      </w:r>
      <w:proofErr w:type="spellStart"/>
      <w:r w:rsidRPr="00F03B8E">
        <w:t>esse</w:t>
      </w:r>
      <w:proofErr w:type="spellEnd"/>
      <w:r w:rsidRPr="00F03B8E">
        <w:t xml:space="preserve"> </w:t>
      </w:r>
      <w:proofErr w:type="spellStart"/>
      <w:r w:rsidRPr="00F03B8E">
        <w:t>foi</w:t>
      </w:r>
      <w:proofErr w:type="spellEnd"/>
      <w:r w:rsidRPr="00F03B8E">
        <w:t xml:space="preserve"> formado por 7 integrantes do sexo </w:t>
      </w:r>
      <w:proofErr w:type="spellStart"/>
      <w:r w:rsidRPr="00F03B8E">
        <w:t>feminino</w:t>
      </w:r>
      <w:proofErr w:type="spellEnd"/>
      <w:r w:rsidRPr="00F03B8E">
        <w:t>.</w:t>
      </w:r>
    </w:p>
    <w:p w14:paraId="336975B6" w14:textId="0B6D9D2D" w:rsidR="00076F0A" w:rsidRPr="00082D68" w:rsidRDefault="00076F0A" w:rsidP="00082D68">
      <w:pPr>
        <w:pStyle w:val="Prrafocomn"/>
        <w:rPr>
          <w:lang w:val="pt-BR"/>
        </w:rPr>
      </w:pPr>
    </w:p>
    <w:p w14:paraId="61754C2A" w14:textId="04F11712" w:rsidR="006F7E7E" w:rsidRDefault="005B5614" w:rsidP="00CE7D65">
      <w:pPr>
        <w:pStyle w:val="Ttulosinternos"/>
        <w:rPr>
          <w:lang w:val="es-ES_tradnl"/>
        </w:rPr>
      </w:pPr>
      <w:r w:rsidRPr="005B24FF">
        <w:rPr>
          <w:lang w:val="es-ES_tradnl"/>
        </w:rPr>
        <w:t>Result</w:t>
      </w:r>
      <w:r w:rsidR="005B24FF" w:rsidRPr="005B24FF">
        <w:rPr>
          <w:lang w:val="es-ES_tradnl"/>
        </w:rPr>
        <w:t>ados</w:t>
      </w:r>
    </w:p>
    <w:p w14:paraId="7F18EB55" w14:textId="77777777" w:rsidR="006812A9" w:rsidRPr="00B20574" w:rsidRDefault="006812A9" w:rsidP="006812A9">
      <w:pPr>
        <w:spacing w:line="360" w:lineRule="auto"/>
        <w:ind w:firstLine="720"/>
        <w:jc w:val="both"/>
      </w:pPr>
      <w:proofErr w:type="spellStart"/>
      <w:r w:rsidRPr="00B20574">
        <w:t>Quanto</w:t>
      </w:r>
      <w:proofErr w:type="spellEnd"/>
      <w:r w:rsidRPr="00B20574">
        <w:t xml:space="preserve"> à </w:t>
      </w:r>
      <w:proofErr w:type="spellStart"/>
      <w:r w:rsidRPr="00B20574">
        <w:t>descrição</w:t>
      </w:r>
      <w:proofErr w:type="spellEnd"/>
      <w:r w:rsidRPr="00B20574">
        <w:t xml:space="preserve"> </w:t>
      </w:r>
      <w:proofErr w:type="spellStart"/>
      <w:r w:rsidRPr="00B20574">
        <w:t>geral</w:t>
      </w:r>
      <w:proofErr w:type="spellEnd"/>
      <w:r w:rsidRPr="00B20574">
        <w:t xml:space="preserve"> das </w:t>
      </w:r>
      <w:proofErr w:type="spellStart"/>
      <w:r w:rsidRPr="00B20574">
        <w:t>análises</w:t>
      </w:r>
      <w:proofErr w:type="spellEnd"/>
      <w:r w:rsidRPr="00B20574">
        <w:t xml:space="preserve"> realizadas pelo </w:t>
      </w:r>
      <w:proofErr w:type="spellStart"/>
      <w:r w:rsidRPr="00B20574">
        <w:rPr>
          <w:i/>
          <w:iCs/>
        </w:rPr>
        <w:t>Iramuteq</w:t>
      </w:r>
      <w:proofErr w:type="spellEnd"/>
      <w:r w:rsidRPr="00B20574">
        <w:t xml:space="preserve"> e </w:t>
      </w:r>
      <w:proofErr w:type="spellStart"/>
      <w:r w:rsidRPr="00B20574">
        <w:t>nomeação</w:t>
      </w:r>
      <w:proofErr w:type="spellEnd"/>
      <w:r w:rsidRPr="00B20574">
        <w:t xml:space="preserve"> das </w:t>
      </w:r>
      <w:proofErr w:type="spellStart"/>
      <w:r w:rsidRPr="00B20574">
        <w:t>classes</w:t>
      </w:r>
      <w:proofErr w:type="spellEnd"/>
      <w:r w:rsidRPr="00B20574">
        <w:t xml:space="preserve">, </w:t>
      </w:r>
      <w:proofErr w:type="spellStart"/>
      <w:r w:rsidRPr="00B20574">
        <w:t>considerou</w:t>
      </w:r>
      <w:proofErr w:type="spellEnd"/>
      <w:r w:rsidRPr="00B20574">
        <w:t xml:space="preserve">-se a </w:t>
      </w:r>
      <w:proofErr w:type="spellStart"/>
      <w:r w:rsidRPr="00B20574">
        <w:t>frequência</w:t>
      </w:r>
      <w:proofErr w:type="spellEnd"/>
      <w:r w:rsidRPr="00B20574">
        <w:t xml:space="preserve"> de </w:t>
      </w:r>
      <w:proofErr w:type="spellStart"/>
      <w:r w:rsidRPr="00B20574">
        <w:t>aparecimento</w:t>
      </w:r>
      <w:proofErr w:type="spellEnd"/>
      <w:r w:rsidRPr="00B20574">
        <w:t xml:space="preserve"> das </w:t>
      </w:r>
      <w:proofErr w:type="spellStart"/>
      <w:r w:rsidRPr="00B20574">
        <w:t>palavras</w:t>
      </w:r>
      <w:proofErr w:type="spellEnd"/>
      <w:r w:rsidRPr="00B20574">
        <w:t xml:space="preserve">, as </w:t>
      </w:r>
      <w:proofErr w:type="spellStart"/>
      <w:r w:rsidRPr="00B20574">
        <w:t>quais</w:t>
      </w:r>
      <w:proofErr w:type="spellEnd"/>
      <w:r w:rsidRPr="00B20574">
        <w:t xml:space="preserve"> </w:t>
      </w:r>
      <w:proofErr w:type="spellStart"/>
      <w:r w:rsidRPr="00B20574">
        <w:t>deram</w:t>
      </w:r>
      <w:proofErr w:type="spellEnd"/>
      <w:r w:rsidRPr="00B20574">
        <w:t xml:space="preserve"> </w:t>
      </w:r>
      <w:proofErr w:type="spellStart"/>
      <w:r w:rsidRPr="00B20574">
        <w:t>origem</w:t>
      </w:r>
      <w:proofErr w:type="spellEnd"/>
      <w:r w:rsidRPr="00B20574">
        <w:t xml:space="preserve"> </w:t>
      </w:r>
      <w:proofErr w:type="spellStart"/>
      <w:r w:rsidRPr="00B20574">
        <w:t>às</w:t>
      </w:r>
      <w:proofErr w:type="spellEnd"/>
      <w:r w:rsidRPr="00B20574">
        <w:t xml:space="preserve"> </w:t>
      </w:r>
      <w:proofErr w:type="spellStart"/>
      <w:r w:rsidRPr="00B20574">
        <w:t>categorias</w:t>
      </w:r>
      <w:proofErr w:type="spellEnd"/>
      <w:r w:rsidRPr="00B20574">
        <w:t xml:space="preserve"> </w:t>
      </w:r>
      <w:proofErr w:type="spellStart"/>
      <w:r w:rsidRPr="00B20574">
        <w:t>analisadas</w:t>
      </w:r>
      <w:proofErr w:type="spellEnd"/>
      <w:r w:rsidRPr="00B20574">
        <w:t xml:space="preserve"> à luz da </w:t>
      </w:r>
      <w:proofErr w:type="spellStart"/>
      <w:r w:rsidRPr="00B20574">
        <w:t>teoria</w:t>
      </w:r>
      <w:proofErr w:type="spellEnd"/>
      <w:r w:rsidRPr="00B20574">
        <w:t xml:space="preserve"> das </w:t>
      </w:r>
      <w:proofErr w:type="spellStart"/>
      <w:r w:rsidRPr="00B20574">
        <w:t>representações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. A </w:t>
      </w:r>
      <w:proofErr w:type="spellStart"/>
      <w:r w:rsidRPr="00B20574">
        <w:t>análise</w:t>
      </w:r>
      <w:proofErr w:type="spellEnd"/>
      <w:r w:rsidRPr="00B20574">
        <w:t xml:space="preserve"> lexicográfica do </w:t>
      </w:r>
      <w:r w:rsidRPr="00B20574">
        <w:rPr>
          <w:i/>
        </w:rPr>
        <w:t>corpus</w:t>
      </w:r>
      <w:r w:rsidRPr="00B20574">
        <w:t xml:space="preserve"> textual </w:t>
      </w:r>
      <w:proofErr w:type="spellStart"/>
      <w:r w:rsidRPr="00B20574">
        <w:t>produto</w:t>
      </w:r>
      <w:proofErr w:type="spellEnd"/>
      <w:r w:rsidRPr="00B20574">
        <w:t xml:space="preserve"> do </w:t>
      </w:r>
      <w:proofErr w:type="spellStart"/>
      <w:r w:rsidRPr="00B20574">
        <w:t>conteúdo</w:t>
      </w:r>
      <w:proofErr w:type="spellEnd"/>
      <w:r w:rsidRPr="00B20574">
        <w:t xml:space="preserve"> dos cinco grupos </w:t>
      </w:r>
      <w:proofErr w:type="spellStart"/>
      <w:r w:rsidRPr="00B20574">
        <w:t>focais</w:t>
      </w:r>
      <w:proofErr w:type="spellEnd"/>
      <w:r w:rsidRPr="00B20574">
        <w:t xml:space="preserve"> </w:t>
      </w:r>
      <w:proofErr w:type="spellStart"/>
      <w:r w:rsidRPr="00B20574">
        <w:t>consistem</w:t>
      </w:r>
      <w:proofErr w:type="spellEnd"/>
      <w:r w:rsidRPr="00B20574">
        <w:t xml:space="preserve"> em: número de textos = 05; </w:t>
      </w:r>
      <w:proofErr w:type="spellStart"/>
      <w:r w:rsidRPr="00B20574">
        <w:t>ocorrências</w:t>
      </w:r>
      <w:proofErr w:type="spellEnd"/>
      <w:r w:rsidRPr="00B20574">
        <w:t xml:space="preserve"> de </w:t>
      </w:r>
      <w:proofErr w:type="spellStart"/>
      <w:r w:rsidRPr="00B20574">
        <w:t>palavras</w:t>
      </w:r>
      <w:proofErr w:type="spellEnd"/>
      <w:r w:rsidRPr="00B20574">
        <w:t xml:space="preserve"> = 13410; número de segmentos de texto = 429 (</w:t>
      </w:r>
      <w:proofErr w:type="spellStart"/>
      <w:r w:rsidRPr="00B20574">
        <w:t>sendo</w:t>
      </w:r>
      <w:proofErr w:type="spellEnd"/>
      <w:r w:rsidRPr="00B20574">
        <w:t xml:space="preserve"> 330 segmentos </w:t>
      </w:r>
      <w:proofErr w:type="spellStart"/>
      <w:r w:rsidRPr="00B20574">
        <w:t>selecionados</w:t>
      </w:r>
      <w:proofErr w:type="spellEnd"/>
      <w:r w:rsidRPr="00B20574">
        <w:t xml:space="preserve">, o que representa </w:t>
      </w:r>
      <w:proofErr w:type="spellStart"/>
      <w:r w:rsidRPr="00B20574">
        <w:t>um</w:t>
      </w:r>
      <w:proofErr w:type="spellEnd"/>
      <w:r w:rsidRPr="00B20574">
        <w:t xml:space="preserve"> </w:t>
      </w:r>
      <w:proofErr w:type="spellStart"/>
      <w:r w:rsidRPr="00B20574">
        <w:t>percentual</w:t>
      </w:r>
      <w:proofErr w:type="spellEnd"/>
      <w:r w:rsidRPr="00B20574">
        <w:t xml:space="preserve"> de </w:t>
      </w:r>
      <w:proofErr w:type="spellStart"/>
      <w:r w:rsidRPr="00B20574">
        <w:t>aproveitamento</w:t>
      </w:r>
      <w:proofErr w:type="spellEnd"/>
      <w:r w:rsidRPr="00B20574">
        <w:t xml:space="preserve"> de 77%); número de formas = 1637; e </w:t>
      </w:r>
      <w:proofErr w:type="spellStart"/>
      <w:r w:rsidRPr="00B20574">
        <w:t>hapax</w:t>
      </w:r>
      <w:proofErr w:type="spellEnd"/>
      <w:r w:rsidRPr="00B20574">
        <w:t xml:space="preserve"> = 781 </w:t>
      </w:r>
      <w:proofErr w:type="spellStart"/>
      <w:r w:rsidRPr="00B20574">
        <w:t>correspondendo</w:t>
      </w:r>
      <w:proofErr w:type="spellEnd"/>
      <w:r w:rsidRPr="00B20574">
        <w:t xml:space="preserve"> a 5,82%. A CHD </w:t>
      </w:r>
      <w:proofErr w:type="spellStart"/>
      <w:r w:rsidRPr="00B20574">
        <w:t>produziu</w:t>
      </w:r>
      <w:proofErr w:type="spellEnd"/>
      <w:r w:rsidRPr="00B20574">
        <w:t xml:space="preserve"> cinco </w:t>
      </w:r>
      <w:proofErr w:type="spellStart"/>
      <w:r w:rsidRPr="00B20574">
        <w:t>classes</w:t>
      </w:r>
      <w:proofErr w:type="spellEnd"/>
      <w:r w:rsidRPr="00B20574">
        <w:t xml:space="preserve"> a partir do </w:t>
      </w:r>
      <w:proofErr w:type="spellStart"/>
      <w:r w:rsidRPr="00B20574">
        <w:t>conteúdo</w:t>
      </w:r>
      <w:proofErr w:type="spellEnd"/>
      <w:r w:rsidRPr="00B20574">
        <w:t xml:space="preserve"> </w:t>
      </w:r>
      <w:proofErr w:type="spellStart"/>
      <w:r w:rsidRPr="00B20574">
        <w:t>analisado</w:t>
      </w:r>
      <w:proofErr w:type="spellEnd"/>
      <w:r w:rsidRPr="00B20574">
        <w:t xml:space="preserve">: </w:t>
      </w:r>
      <w:proofErr w:type="spellStart"/>
      <w:r w:rsidRPr="00B20574">
        <w:t>classe</w:t>
      </w:r>
      <w:proofErr w:type="spellEnd"/>
      <w:r w:rsidRPr="00B20574">
        <w:t xml:space="preserve"> 1, </w:t>
      </w:r>
      <w:proofErr w:type="spellStart"/>
      <w:r w:rsidRPr="00B20574">
        <w:t>com</w:t>
      </w:r>
      <w:proofErr w:type="spellEnd"/>
      <w:r w:rsidRPr="00B20574">
        <w:t xml:space="preserve"> 64 segmentos de texto ST (19,39%); </w:t>
      </w:r>
      <w:proofErr w:type="spellStart"/>
      <w:r w:rsidRPr="00B20574">
        <w:t>classe</w:t>
      </w:r>
      <w:proofErr w:type="spellEnd"/>
      <w:r w:rsidRPr="00B20574">
        <w:t xml:space="preserve"> 2, </w:t>
      </w:r>
      <w:proofErr w:type="spellStart"/>
      <w:r w:rsidRPr="00B20574">
        <w:t>com</w:t>
      </w:r>
      <w:proofErr w:type="spellEnd"/>
      <w:r w:rsidRPr="00B20574">
        <w:t xml:space="preserve"> 22 ST (26,43%); </w:t>
      </w:r>
      <w:proofErr w:type="spellStart"/>
      <w:r w:rsidRPr="00B20574">
        <w:t>Classe</w:t>
      </w:r>
      <w:proofErr w:type="spellEnd"/>
      <w:r w:rsidRPr="00B20574">
        <w:t xml:space="preserve"> 3, </w:t>
      </w:r>
      <w:proofErr w:type="spellStart"/>
      <w:r w:rsidRPr="00B20574">
        <w:t>com</w:t>
      </w:r>
      <w:proofErr w:type="spellEnd"/>
      <w:r w:rsidRPr="00B20574">
        <w:t xml:space="preserve"> 53 ST (16,06%</w:t>
      </w:r>
      <w:proofErr w:type="gramStart"/>
      <w:r w:rsidRPr="00B20574">
        <w:t xml:space="preserve">);  </w:t>
      </w:r>
      <w:proofErr w:type="spellStart"/>
      <w:r w:rsidRPr="00B20574">
        <w:t>classe</w:t>
      </w:r>
      <w:proofErr w:type="spellEnd"/>
      <w:proofErr w:type="gramEnd"/>
      <w:r w:rsidRPr="00B20574">
        <w:t xml:space="preserve"> 4, </w:t>
      </w:r>
      <w:proofErr w:type="spellStart"/>
      <w:r w:rsidRPr="00B20574">
        <w:t>com</w:t>
      </w:r>
      <w:proofErr w:type="spellEnd"/>
      <w:r w:rsidRPr="00B20574">
        <w:t xml:space="preserve"> 85 ST (25,76%); e </w:t>
      </w:r>
      <w:proofErr w:type="spellStart"/>
      <w:r w:rsidRPr="00B20574">
        <w:t>classe</w:t>
      </w:r>
      <w:proofErr w:type="spellEnd"/>
      <w:r w:rsidRPr="00B20574">
        <w:t xml:space="preserve"> 5, </w:t>
      </w:r>
      <w:proofErr w:type="spellStart"/>
      <w:r w:rsidRPr="00B20574">
        <w:t>com</w:t>
      </w:r>
      <w:proofErr w:type="spellEnd"/>
      <w:r w:rsidRPr="00B20574">
        <w:t xml:space="preserve"> 62 ST (18,79%), de </w:t>
      </w:r>
      <w:proofErr w:type="spellStart"/>
      <w:r w:rsidRPr="00B20574">
        <w:t>acordo</w:t>
      </w:r>
      <w:proofErr w:type="spellEnd"/>
      <w:r w:rsidRPr="00B20574">
        <w:t xml:space="preserve"> </w:t>
      </w:r>
      <w:proofErr w:type="spellStart"/>
      <w:r w:rsidRPr="00B20574">
        <w:t>com</w:t>
      </w:r>
      <w:proofErr w:type="spellEnd"/>
      <w:r w:rsidRPr="00B20574">
        <w:t xml:space="preserve"> </w:t>
      </w:r>
      <w:proofErr w:type="spellStart"/>
      <w:r w:rsidRPr="00B20574">
        <w:t>dendrograma</w:t>
      </w:r>
      <w:proofErr w:type="spellEnd"/>
      <w:r w:rsidRPr="00B20574">
        <w:t xml:space="preserve"> da figura 1. </w:t>
      </w:r>
    </w:p>
    <w:p w14:paraId="7A0925F8" w14:textId="77777777" w:rsidR="006812A9" w:rsidRPr="00B20574" w:rsidRDefault="006812A9" w:rsidP="006812A9">
      <w:pPr>
        <w:spacing w:line="360" w:lineRule="auto"/>
        <w:jc w:val="both"/>
        <w:rPr>
          <w:b/>
          <w:bCs/>
        </w:rPr>
      </w:pPr>
    </w:p>
    <w:p w14:paraId="4C02924E" w14:textId="60F4CC52" w:rsidR="006812A9" w:rsidRPr="00B20574" w:rsidRDefault="006812A9" w:rsidP="006812A9">
      <w:pPr>
        <w:spacing w:line="360" w:lineRule="auto"/>
        <w:jc w:val="both"/>
        <w:rPr>
          <w:b/>
          <w:bCs/>
        </w:rPr>
      </w:pPr>
      <w:r w:rsidRPr="00066B37">
        <w:rPr>
          <w:b/>
          <w:noProof/>
          <w:lang w:eastAsia="pt-BR"/>
        </w:rPr>
        <w:lastRenderedPageBreak/>
        <w:drawing>
          <wp:inline distT="0" distB="0" distL="0" distR="0" wp14:anchorId="31FD0554" wp14:editId="12F520B7">
            <wp:extent cx="3554730" cy="2626995"/>
            <wp:effectExtent l="0" t="0" r="7620" b="1905"/>
            <wp:docPr id="4" name="Imagem 4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393E1" w14:textId="77777777" w:rsidR="006812A9" w:rsidRPr="00B20574" w:rsidRDefault="006812A9" w:rsidP="006812A9">
      <w:pPr>
        <w:spacing w:line="360" w:lineRule="auto"/>
        <w:jc w:val="both"/>
        <w:rPr>
          <w:b/>
          <w:bCs/>
        </w:rPr>
      </w:pPr>
      <w:r w:rsidRPr="006812A9">
        <w:rPr>
          <w:i/>
          <w:iCs/>
        </w:rPr>
        <w:t>Figura 1.</w:t>
      </w:r>
      <w:r w:rsidRPr="00B20574">
        <w:rPr>
          <w:b/>
          <w:bCs/>
        </w:rPr>
        <w:t xml:space="preserve"> </w:t>
      </w:r>
      <w:proofErr w:type="spellStart"/>
      <w:r w:rsidRPr="00B20574">
        <w:rPr>
          <w:bCs/>
        </w:rPr>
        <w:t>Dendrograma</w:t>
      </w:r>
      <w:proofErr w:type="spellEnd"/>
      <w:r w:rsidRPr="00B20574">
        <w:rPr>
          <w:bCs/>
        </w:rPr>
        <w:t xml:space="preserve"> da CDH do</w:t>
      </w:r>
      <w:r w:rsidRPr="00B20574">
        <w:rPr>
          <w:b/>
          <w:bCs/>
        </w:rPr>
        <w:t xml:space="preserve"> </w:t>
      </w:r>
      <w:r w:rsidRPr="00B20574">
        <w:rPr>
          <w:i/>
        </w:rPr>
        <w:t>corpus</w:t>
      </w:r>
      <w:r w:rsidRPr="00B20574">
        <w:t xml:space="preserve"> textual dos grupos </w:t>
      </w:r>
      <w:proofErr w:type="spellStart"/>
      <w:r w:rsidRPr="00B20574">
        <w:t>focais</w:t>
      </w:r>
      <w:proofErr w:type="spellEnd"/>
      <w:r w:rsidRPr="00B20574">
        <w:t xml:space="preserve"> sobre Sexualidades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mídias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</w:t>
      </w:r>
      <w:proofErr w:type="spellStart"/>
      <w:r w:rsidRPr="00B20574">
        <w:t>virtuais</w:t>
      </w:r>
      <w:proofErr w:type="spellEnd"/>
      <w:r w:rsidRPr="00B20574">
        <w:t xml:space="preserve"> dos adolescentes, Rio de Janeiro, RJ, Brasil.2020</w:t>
      </w:r>
    </w:p>
    <w:p w14:paraId="193CD48A" w14:textId="77777777" w:rsidR="006812A9" w:rsidRPr="00B20574" w:rsidRDefault="006812A9" w:rsidP="006812A9">
      <w:pPr>
        <w:spacing w:line="360" w:lineRule="auto"/>
        <w:jc w:val="both"/>
        <w:rPr>
          <w:b/>
          <w:bCs/>
        </w:rPr>
      </w:pPr>
    </w:p>
    <w:p w14:paraId="4DB275A5" w14:textId="77777777" w:rsidR="006812A9" w:rsidRPr="00B20574" w:rsidRDefault="006812A9" w:rsidP="006812A9">
      <w:pPr>
        <w:spacing w:line="360" w:lineRule="auto"/>
        <w:ind w:firstLine="720"/>
        <w:jc w:val="both"/>
      </w:pPr>
      <w:r w:rsidRPr="00B20574">
        <w:t xml:space="preserve">Conforme o </w:t>
      </w:r>
      <w:proofErr w:type="spellStart"/>
      <w:r w:rsidRPr="00B20574">
        <w:t>dendrograma</w:t>
      </w:r>
      <w:proofErr w:type="spellEnd"/>
      <w:r w:rsidRPr="00B20574">
        <w:t xml:space="preserve">, </w:t>
      </w:r>
      <w:proofErr w:type="spellStart"/>
      <w:r w:rsidRPr="00B20574">
        <w:t>houve</w:t>
      </w:r>
      <w:proofErr w:type="spellEnd"/>
      <w:r w:rsidRPr="00B20574">
        <w:t xml:space="preserve"> inicialmente,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spellStart"/>
      <w:r w:rsidRPr="00B20574">
        <w:t>primeira</w:t>
      </w:r>
      <w:proofErr w:type="spellEnd"/>
      <w:r w:rsidRPr="00B20574">
        <w:t xml:space="preserve"> </w:t>
      </w:r>
      <w:proofErr w:type="spellStart"/>
      <w:r w:rsidRPr="00B20574">
        <w:t>divisão</w:t>
      </w:r>
      <w:proofErr w:type="spellEnd"/>
      <w:r w:rsidRPr="00B20574">
        <w:t xml:space="preserve"> em </w:t>
      </w:r>
      <w:proofErr w:type="spellStart"/>
      <w:r w:rsidRPr="00B20574">
        <w:t>dois</w:t>
      </w:r>
      <w:proofErr w:type="spellEnd"/>
      <w:r w:rsidRPr="00B20574">
        <w:t xml:space="preserve"> grandes </w:t>
      </w:r>
      <w:proofErr w:type="spellStart"/>
      <w:r w:rsidRPr="00B20574">
        <w:t>blocos</w:t>
      </w:r>
      <w:proofErr w:type="spellEnd"/>
      <w:r w:rsidRPr="00B20574">
        <w:t xml:space="preserve">. O Bloco 1 </w:t>
      </w:r>
      <w:proofErr w:type="spellStart"/>
      <w:r w:rsidRPr="00B20574">
        <w:t>foi</w:t>
      </w:r>
      <w:proofErr w:type="spellEnd"/>
      <w:r w:rsidRPr="00B20574">
        <w:t xml:space="preserve"> denominado de “Sexualidades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adolescência</w:t>
      </w:r>
      <w:proofErr w:type="spellEnd"/>
      <w:r w:rsidRPr="00B20574">
        <w:t xml:space="preserve">: </w:t>
      </w:r>
      <w:proofErr w:type="spellStart"/>
      <w:r w:rsidRPr="00B20574">
        <w:t>processos</w:t>
      </w:r>
      <w:proofErr w:type="spellEnd"/>
      <w:r w:rsidRPr="00B20574">
        <w:t xml:space="preserve"> comparativos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linha</w:t>
      </w:r>
      <w:proofErr w:type="spellEnd"/>
      <w:r w:rsidRPr="00B20574">
        <w:t xml:space="preserve"> do tempo” que se subdivide </w:t>
      </w:r>
      <w:proofErr w:type="gramStart"/>
      <w:r w:rsidRPr="00B20574">
        <w:t>e</w:t>
      </w:r>
      <w:proofErr w:type="gramEnd"/>
      <w:r w:rsidRPr="00B20574">
        <w:t xml:space="preserve"> origina a </w:t>
      </w:r>
      <w:proofErr w:type="spellStart"/>
      <w:r w:rsidRPr="00B20574">
        <w:t>classe</w:t>
      </w:r>
      <w:proofErr w:type="spellEnd"/>
      <w:r w:rsidRPr="00B20574">
        <w:t xml:space="preserve"> 2 (Sexualidades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adolescência</w:t>
      </w:r>
      <w:proofErr w:type="spellEnd"/>
      <w:r w:rsidRPr="00B20574">
        <w:t xml:space="preserve">: entre o </w:t>
      </w:r>
      <w:proofErr w:type="spellStart"/>
      <w:r w:rsidRPr="00B20574">
        <w:t>ontem</w:t>
      </w:r>
      <w:proofErr w:type="spellEnd"/>
      <w:r w:rsidRPr="00B20574">
        <w:t xml:space="preserve"> e </w:t>
      </w:r>
      <w:proofErr w:type="spellStart"/>
      <w:r w:rsidRPr="00B20574">
        <w:t>hoje</w:t>
      </w:r>
      <w:proofErr w:type="spellEnd"/>
      <w:r w:rsidRPr="00B20574">
        <w:t xml:space="preserve">), </w:t>
      </w:r>
      <w:proofErr w:type="spellStart"/>
      <w:r w:rsidRPr="00B20574">
        <w:t>com</w:t>
      </w:r>
      <w:proofErr w:type="spellEnd"/>
      <w:r w:rsidRPr="00B20574">
        <w:t xml:space="preserve"> 66 ST, que corresponde a 20% do total de ST e a </w:t>
      </w:r>
      <w:proofErr w:type="spellStart"/>
      <w:r w:rsidRPr="00B20574">
        <w:t>classe</w:t>
      </w:r>
      <w:proofErr w:type="spellEnd"/>
      <w:r w:rsidRPr="00B20574">
        <w:t xml:space="preserve"> 3 (A </w:t>
      </w:r>
      <w:proofErr w:type="spellStart"/>
      <w:r w:rsidRPr="00B20574">
        <w:t>idade</w:t>
      </w:r>
      <w:proofErr w:type="spellEnd"/>
      <w:r w:rsidRPr="00B20574">
        <w:t xml:space="preserve"> como elemento constitutivo das Sexualidades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adolescência</w:t>
      </w:r>
      <w:proofErr w:type="spellEnd"/>
      <w:r w:rsidRPr="00B20574">
        <w:t xml:space="preserve"> </w:t>
      </w:r>
      <w:proofErr w:type="spellStart"/>
      <w:r w:rsidRPr="00B20574">
        <w:t>através</w:t>
      </w:r>
      <w:proofErr w:type="spellEnd"/>
      <w:r w:rsidRPr="00B20574">
        <w:t xml:space="preserve"> do tempo), </w:t>
      </w:r>
      <w:proofErr w:type="spellStart"/>
      <w:r w:rsidRPr="00B20574">
        <w:t>com</w:t>
      </w:r>
      <w:proofErr w:type="spellEnd"/>
      <w:r w:rsidRPr="00B20574">
        <w:t xml:space="preserve"> 53 ST (16,06%). </w:t>
      </w:r>
    </w:p>
    <w:p w14:paraId="525807AB" w14:textId="77777777" w:rsidR="006812A9" w:rsidRPr="006812A9" w:rsidRDefault="006812A9" w:rsidP="006812A9">
      <w:pPr>
        <w:pStyle w:val="Default"/>
        <w:spacing w:line="360" w:lineRule="auto"/>
        <w:ind w:firstLine="720"/>
        <w:jc w:val="both"/>
        <w:rPr>
          <w:color w:val="auto"/>
        </w:rPr>
      </w:pPr>
      <w:r w:rsidRPr="006812A9">
        <w:rPr>
          <w:color w:val="auto"/>
        </w:rPr>
        <w:t>O Bloco 2 foi intitulado de “Os conteúdos e sentidos das sexualidades nas mídias sociais virtuais do adolescente” que se subdivide e origina inicialmente a classe 5 (</w:t>
      </w:r>
      <w:r w:rsidRPr="006812A9">
        <w:rPr>
          <w:bCs/>
          <w:color w:val="auto"/>
        </w:rPr>
        <w:t>O namoro virtual como expressão da sexualidades nas mídias sociais virtuais</w:t>
      </w:r>
      <w:r w:rsidRPr="006812A9">
        <w:rPr>
          <w:color w:val="auto"/>
        </w:rPr>
        <w:t xml:space="preserve">), com 62 ST, que corresponde a 18,79% do total de segmentos de texto. A outra subdivisão do </w:t>
      </w:r>
      <w:r w:rsidRPr="006812A9">
        <w:rPr>
          <w:i/>
          <w:color w:val="auto"/>
        </w:rPr>
        <w:t>subcorpus</w:t>
      </w:r>
      <w:r w:rsidRPr="006812A9">
        <w:rPr>
          <w:color w:val="auto"/>
        </w:rPr>
        <w:t xml:space="preserve"> origina a classe 1 (</w:t>
      </w:r>
      <w:r w:rsidRPr="006812A9">
        <w:rPr>
          <w:i/>
          <w:color w:val="auto"/>
        </w:rPr>
        <w:t>Sexting</w:t>
      </w:r>
      <w:r w:rsidRPr="006812A9">
        <w:rPr>
          <w:color w:val="auto"/>
        </w:rPr>
        <w:t xml:space="preserve"> como prática da sexualidades nas mídias sociais virtuais pelos adolescentes) com 64 ST (19,39%) e a classe 4 (Acesso cotidiano do adolescente à conteúdos sexuais nas mídias sociais virtuais: das vias didáticas aos sites pornográficos) com 85 ST (25,76%).</w:t>
      </w:r>
    </w:p>
    <w:p w14:paraId="162B04F7" w14:textId="77777777" w:rsidR="006812A9" w:rsidRPr="00B20574" w:rsidRDefault="006812A9" w:rsidP="006812A9">
      <w:pPr>
        <w:spacing w:line="360" w:lineRule="auto"/>
        <w:ind w:firstLine="720"/>
        <w:jc w:val="both"/>
      </w:pPr>
      <w:proofErr w:type="spellStart"/>
      <w:r w:rsidRPr="00B20574">
        <w:t>Na</w:t>
      </w:r>
      <w:proofErr w:type="spellEnd"/>
      <w:r w:rsidRPr="00B20574">
        <w:t xml:space="preserve"> figura 2, </w:t>
      </w:r>
      <w:proofErr w:type="spellStart"/>
      <w:r w:rsidRPr="00B20574">
        <w:t>tem</w:t>
      </w:r>
      <w:proofErr w:type="spellEnd"/>
      <w:r w:rsidRPr="00B20574">
        <w:t xml:space="preserve">-se </w:t>
      </w:r>
      <w:proofErr w:type="spellStart"/>
      <w:r w:rsidRPr="00B20574">
        <w:t>um</w:t>
      </w:r>
      <w:proofErr w:type="spellEnd"/>
      <w:r w:rsidRPr="00B20574">
        <w:t xml:space="preserve"> diagrama </w:t>
      </w:r>
      <w:proofErr w:type="spellStart"/>
      <w:r w:rsidRPr="00B20574">
        <w:t>com</w:t>
      </w:r>
      <w:proofErr w:type="spellEnd"/>
      <w:r w:rsidRPr="00B20574">
        <w:t xml:space="preserve"> a lista de </w:t>
      </w:r>
      <w:proofErr w:type="spellStart"/>
      <w:r w:rsidRPr="00B20574">
        <w:t>palavras</w:t>
      </w:r>
      <w:proofErr w:type="spellEnd"/>
      <w:r w:rsidRPr="00B20574">
        <w:t xml:space="preserve"> para </w:t>
      </w:r>
      <w:proofErr w:type="spellStart"/>
      <w:r w:rsidRPr="00B20574">
        <w:t>detalhar</w:t>
      </w:r>
      <w:proofErr w:type="spellEnd"/>
      <w:r w:rsidRPr="00B20574">
        <w:t xml:space="preserve"> as </w:t>
      </w:r>
      <w:proofErr w:type="spellStart"/>
      <w:r w:rsidRPr="00B20574">
        <w:t>classes</w:t>
      </w:r>
      <w:proofErr w:type="spellEnd"/>
      <w:r w:rsidRPr="00B20574">
        <w:t xml:space="preserve"> evidenciadas; a </w:t>
      </w:r>
      <w:proofErr w:type="spellStart"/>
      <w:r w:rsidRPr="00B20574">
        <w:t>composição</w:t>
      </w:r>
      <w:proofErr w:type="spellEnd"/>
      <w:r w:rsidRPr="00B20574">
        <w:t xml:space="preserve"> de cada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spellStart"/>
      <w:r w:rsidRPr="00B20574">
        <w:t>dessas</w:t>
      </w:r>
      <w:proofErr w:type="spellEnd"/>
      <w:r w:rsidRPr="00B20574">
        <w:t xml:space="preserve"> </w:t>
      </w:r>
      <w:proofErr w:type="spellStart"/>
      <w:r w:rsidRPr="00B20574">
        <w:t>classes</w:t>
      </w:r>
      <w:proofErr w:type="spellEnd"/>
      <w:r w:rsidRPr="00B20574">
        <w:t xml:space="preserve"> </w:t>
      </w:r>
      <w:proofErr w:type="spellStart"/>
      <w:r w:rsidRPr="00B20574">
        <w:t>foi</w:t>
      </w:r>
      <w:proofErr w:type="spellEnd"/>
      <w:r w:rsidRPr="00B20574">
        <w:t xml:space="preserve"> definida a partir do teste qui-</w:t>
      </w:r>
      <w:proofErr w:type="spellStart"/>
      <w:r w:rsidRPr="00B20574">
        <w:t>quadrado</w:t>
      </w:r>
      <w:proofErr w:type="spellEnd"/>
      <w:r w:rsidRPr="00B20574">
        <w:t xml:space="preserve">, </w:t>
      </w:r>
      <w:proofErr w:type="spellStart"/>
      <w:r w:rsidRPr="00B20574">
        <w:t>tendo</w:t>
      </w:r>
      <w:proofErr w:type="spellEnd"/>
      <w:r w:rsidRPr="00B20574">
        <w:t xml:space="preserve"> como ponto de corte de x² p&lt;0,0001. O diagrama </w:t>
      </w:r>
      <w:proofErr w:type="spellStart"/>
      <w:r w:rsidRPr="00B20574">
        <w:t>contém</w:t>
      </w:r>
      <w:proofErr w:type="spellEnd"/>
      <w:r w:rsidRPr="00B20574">
        <w:t xml:space="preserve"> termos </w:t>
      </w:r>
      <w:proofErr w:type="spellStart"/>
      <w:r w:rsidRPr="00B20574">
        <w:t>linguísticos</w:t>
      </w:r>
      <w:proofErr w:type="spellEnd"/>
      <w:r w:rsidRPr="00B20574">
        <w:t xml:space="preserve"> </w:t>
      </w:r>
      <w:proofErr w:type="spellStart"/>
      <w:r w:rsidRPr="00B20574">
        <w:t>semelhantes</w:t>
      </w:r>
      <w:proofErr w:type="spellEnd"/>
      <w:r w:rsidRPr="00B20574">
        <w:t xml:space="preserve"> entre si em </w:t>
      </w:r>
      <w:proofErr w:type="spellStart"/>
      <w:r w:rsidRPr="00B20574">
        <w:t>associação</w:t>
      </w:r>
      <w:proofErr w:type="spellEnd"/>
      <w:r w:rsidRPr="00B20574">
        <w:t xml:space="preserve"> </w:t>
      </w:r>
      <w:proofErr w:type="spellStart"/>
      <w:r w:rsidRPr="00B20574">
        <w:t>às</w:t>
      </w:r>
      <w:proofErr w:type="spellEnd"/>
      <w:r w:rsidRPr="00B20574">
        <w:t xml:space="preserve"> </w:t>
      </w:r>
      <w:proofErr w:type="spellStart"/>
      <w:r w:rsidRPr="00B20574">
        <w:t>classes</w:t>
      </w:r>
      <w:proofErr w:type="spellEnd"/>
      <w:r w:rsidRPr="00B20574">
        <w:t xml:space="preserve"> que </w:t>
      </w:r>
      <w:proofErr w:type="spellStart"/>
      <w:r w:rsidRPr="00B20574">
        <w:t>emergiram</w:t>
      </w:r>
      <w:proofErr w:type="spellEnd"/>
      <w:r w:rsidRPr="00B20574">
        <w:t xml:space="preserve"> a partir da CHD.</w:t>
      </w:r>
    </w:p>
    <w:p w14:paraId="0B6A230B" w14:textId="77777777" w:rsidR="006812A9" w:rsidRPr="00B20574" w:rsidRDefault="006812A9" w:rsidP="006812A9">
      <w:pPr>
        <w:spacing w:line="360" w:lineRule="auto"/>
        <w:jc w:val="both"/>
      </w:pPr>
    </w:p>
    <w:p w14:paraId="01CF1007" w14:textId="23F56A14" w:rsidR="006812A9" w:rsidRPr="00B20574" w:rsidRDefault="006812A9" w:rsidP="006812A9">
      <w:pPr>
        <w:spacing w:line="360" w:lineRule="auto"/>
        <w:jc w:val="both"/>
        <w:rPr>
          <w:noProof/>
        </w:rPr>
      </w:pPr>
      <w:r w:rsidRPr="00066B37">
        <w:rPr>
          <w:noProof/>
          <w:lang w:eastAsia="pt-BR"/>
        </w:rPr>
        <w:lastRenderedPageBreak/>
        <w:drawing>
          <wp:inline distT="0" distB="0" distL="0" distR="0" wp14:anchorId="52C23285" wp14:editId="676EE288">
            <wp:extent cx="5396230" cy="2839720"/>
            <wp:effectExtent l="0" t="0" r="0" b="0"/>
            <wp:docPr id="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abel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68467" w14:textId="77777777" w:rsidR="006812A9" w:rsidRPr="00B20574" w:rsidRDefault="006812A9" w:rsidP="006812A9">
      <w:pPr>
        <w:spacing w:line="360" w:lineRule="auto"/>
        <w:jc w:val="both"/>
      </w:pPr>
      <w:r w:rsidRPr="006812A9">
        <w:rPr>
          <w:i/>
          <w:iCs/>
        </w:rPr>
        <w:t>Figura 2</w:t>
      </w:r>
      <w:r w:rsidRPr="00B20574">
        <w:t xml:space="preserve">. Diagrama das </w:t>
      </w:r>
      <w:proofErr w:type="spellStart"/>
      <w:r w:rsidRPr="00B20574">
        <w:t>classes</w:t>
      </w:r>
      <w:proofErr w:type="spellEnd"/>
      <w:r w:rsidRPr="00B20574">
        <w:t xml:space="preserve"> integrantes do </w:t>
      </w:r>
      <w:proofErr w:type="spellStart"/>
      <w:r w:rsidRPr="00B20574">
        <w:t>dendrograma</w:t>
      </w:r>
      <w:proofErr w:type="spellEnd"/>
      <w:r w:rsidRPr="00B20574">
        <w:t xml:space="preserve">, </w:t>
      </w:r>
      <w:proofErr w:type="spellStart"/>
      <w:r w:rsidRPr="00B20574">
        <w:t>com</w:t>
      </w:r>
      <w:proofErr w:type="spellEnd"/>
      <w:r w:rsidRPr="00B20574">
        <w:t xml:space="preserve"> </w:t>
      </w:r>
      <w:proofErr w:type="spellStart"/>
      <w:r w:rsidRPr="00B20574">
        <w:t>percentagem</w:t>
      </w:r>
      <w:proofErr w:type="spellEnd"/>
      <w:r w:rsidRPr="00B20574">
        <w:t xml:space="preserve"> e </w:t>
      </w:r>
      <w:proofErr w:type="spellStart"/>
      <w:r w:rsidRPr="00B20574">
        <w:t>grau</w:t>
      </w:r>
      <w:proofErr w:type="spellEnd"/>
      <w:r w:rsidRPr="00B20574">
        <w:t xml:space="preserve"> de </w:t>
      </w:r>
      <w:proofErr w:type="spellStart"/>
      <w:r w:rsidRPr="00B20574">
        <w:t>significância</w:t>
      </w:r>
      <w:proofErr w:type="spellEnd"/>
      <w:r w:rsidRPr="00B20574">
        <w:t xml:space="preserve"> da </w:t>
      </w:r>
      <w:proofErr w:type="spellStart"/>
      <w:r w:rsidRPr="00B20574">
        <w:t>palavra</w:t>
      </w:r>
      <w:proofErr w:type="spellEnd"/>
      <w:r w:rsidRPr="00B20574">
        <w:t xml:space="preserve">, do </w:t>
      </w:r>
      <w:r w:rsidRPr="00B20574">
        <w:rPr>
          <w:i/>
        </w:rPr>
        <w:t>corpus</w:t>
      </w:r>
      <w:r w:rsidRPr="00B20574">
        <w:t xml:space="preserve"> textual dos grupos </w:t>
      </w:r>
      <w:proofErr w:type="spellStart"/>
      <w:r w:rsidRPr="00B20574">
        <w:t>focais</w:t>
      </w:r>
      <w:proofErr w:type="spellEnd"/>
      <w:r w:rsidRPr="00B20574">
        <w:t xml:space="preserve"> sobre Sexualidades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mídias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</w:t>
      </w:r>
      <w:proofErr w:type="spellStart"/>
      <w:r w:rsidRPr="00B20574">
        <w:t>virtuais</w:t>
      </w:r>
      <w:proofErr w:type="spellEnd"/>
      <w:r w:rsidRPr="00B20574">
        <w:t xml:space="preserve"> dos adolescentes, Rio de Janeiro, RJ, Brasil.2020</w:t>
      </w:r>
    </w:p>
    <w:p w14:paraId="3232558A" w14:textId="77777777" w:rsidR="006812A9" w:rsidRPr="00B20574" w:rsidRDefault="006812A9" w:rsidP="006812A9">
      <w:pPr>
        <w:spacing w:before="54" w:line="360" w:lineRule="auto"/>
        <w:ind w:right="2422"/>
        <w:jc w:val="both"/>
      </w:pPr>
    </w:p>
    <w:p w14:paraId="50084BC0" w14:textId="77777777" w:rsidR="006812A9" w:rsidRPr="006812A9" w:rsidRDefault="006812A9" w:rsidP="006812A9">
      <w:pPr>
        <w:spacing w:line="360" w:lineRule="auto"/>
        <w:jc w:val="both"/>
        <w:rPr>
          <w:b/>
          <w:i/>
          <w:iCs/>
        </w:rPr>
      </w:pPr>
      <w:r w:rsidRPr="006812A9">
        <w:rPr>
          <w:b/>
          <w:i/>
          <w:iCs/>
        </w:rPr>
        <w:t xml:space="preserve">Sexualidades </w:t>
      </w:r>
      <w:proofErr w:type="spellStart"/>
      <w:r w:rsidRPr="006812A9">
        <w:rPr>
          <w:b/>
          <w:i/>
          <w:iCs/>
        </w:rPr>
        <w:t>na</w:t>
      </w:r>
      <w:proofErr w:type="spellEnd"/>
      <w:r w:rsidRPr="006812A9">
        <w:rPr>
          <w:b/>
          <w:i/>
          <w:iCs/>
        </w:rPr>
        <w:t xml:space="preserve"> </w:t>
      </w:r>
      <w:proofErr w:type="spellStart"/>
      <w:r w:rsidRPr="006812A9">
        <w:rPr>
          <w:b/>
          <w:i/>
          <w:iCs/>
        </w:rPr>
        <w:t>adolescência</w:t>
      </w:r>
      <w:proofErr w:type="spellEnd"/>
      <w:r w:rsidRPr="006812A9">
        <w:rPr>
          <w:b/>
          <w:i/>
          <w:iCs/>
        </w:rPr>
        <w:t xml:space="preserve">: </w:t>
      </w:r>
      <w:proofErr w:type="spellStart"/>
      <w:r w:rsidRPr="006812A9">
        <w:rPr>
          <w:b/>
          <w:i/>
          <w:iCs/>
        </w:rPr>
        <w:t>processos</w:t>
      </w:r>
      <w:proofErr w:type="spellEnd"/>
      <w:r w:rsidRPr="006812A9">
        <w:rPr>
          <w:b/>
          <w:i/>
          <w:iCs/>
        </w:rPr>
        <w:t xml:space="preserve"> comparativos </w:t>
      </w:r>
      <w:proofErr w:type="spellStart"/>
      <w:r w:rsidRPr="006812A9">
        <w:rPr>
          <w:b/>
          <w:i/>
          <w:iCs/>
        </w:rPr>
        <w:t>na</w:t>
      </w:r>
      <w:proofErr w:type="spellEnd"/>
      <w:r w:rsidRPr="006812A9">
        <w:rPr>
          <w:b/>
          <w:i/>
          <w:iCs/>
        </w:rPr>
        <w:t xml:space="preserve"> </w:t>
      </w:r>
      <w:proofErr w:type="spellStart"/>
      <w:r w:rsidRPr="006812A9">
        <w:rPr>
          <w:b/>
          <w:i/>
          <w:iCs/>
        </w:rPr>
        <w:t>linha</w:t>
      </w:r>
      <w:proofErr w:type="spellEnd"/>
      <w:r w:rsidRPr="006812A9">
        <w:rPr>
          <w:b/>
          <w:i/>
          <w:iCs/>
        </w:rPr>
        <w:t xml:space="preserve"> do tempo</w:t>
      </w:r>
    </w:p>
    <w:p w14:paraId="694EDC90" w14:textId="77777777" w:rsidR="006812A9" w:rsidRPr="006812A9" w:rsidRDefault="006812A9" w:rsidP="006812A9">
      <w:pPr>
        <w:spacing w:line="360" w:lineRule="auto"/>
        <w:jc w:val="both"/>
        <w:rPr>
          <w:b/>
          <w:i/>
          <w:iCs/>
        </w:rPr>
      </w:pPr>
      <w:proofErr w:type="spellStart"/>
      <w:r w:rsidRPr="006812A9">
        <w:rPr>
          <w:b/>
          <w:i/>
          <w:iCs/>
        </w:rPr>
        <w:t>Classe</w:t>
      </w:r>
      <w:proofErr w:type="spellEnd"/>
      <w:r w:rsidRPr="006812A9">
        <w:rPr>
          <w:b/>
          <w:i/>
          <w:iCs/>
        </w:rPr>
        <w:t xml:space="preserve"> 3: A </w:t>
      </w:r>
      <w:proofErr w:type="spellStart"/>
      <w:r w:rsidRPr="006812A9">
        <w:rPr>
          <w:b/>
          <w:i/>
          <w:iCs/>
        </w:rPr>
        <w:t>idade</w:t>
      </w:r>
      <w:proofErr w:type="spellEnd"/>
      <w:r w:rsidRPr="006812A9">
        <w:rPr>
          <w:b/>
          <w:i/>
          <w:iCs/>
        </w:rPr>
        <w:t xml:space="preserve"> como elemento constitutivo das sexualidades </w:t>
      </w:r>
      <w:proofErr w:type="spellStart"/>
      <w:r w:rsidRPr="006812A9">
        <w:rPr>
          <w:b/>
          <w:i/>
          <w:iCs/>
        </w:rPr>
        <w:t>na</w:t>
      </w:r>
      <w:proofErr w:type="spellEnd"/>
      <w:r w:rsidRPr="006812A9">
        <w:rPr>
          <w:b/>
          <w:i/>
          <w:iCs/>
        </w:rPr>
        <w:t xml:space="preserve"> </w:t>
      </w:r>
      <w:proofErr w:type="spellStart"/>
      <w:r w:rsidRPr="006812A9">
        <w:rPr>
          <w:b/>
          <w:i/>
          <w:iCs/>
        </w:rPr>
        <w:t>adolescência</w:t>
      </w:r>
      <w:proofErr w:type="spellEnd"/>
      <w:r w:rsidRPr="006812A9">
        <w:rPr>
          <w:b/>
          <w:i/>
          <w:iCs/>
        </w:rPr>
        <w:t xml:space="preserve"> </w:t>
      </w:r>
      <w:proofErr w:type="spellStart"/>
      <w:r w:rsidRPr="006812A9">
        <w:rPr>
          <w:b/>
          <w:i/>
          <w:iCs/>
        </w:rPr>
        <w:t>através</w:t>
      </w:r>
      <w:proofErr w:type="spellEnd"/>
      <w:r w:rsidRPr="006812A9">
        <w:rPr>
          <w:b/>
          <w:i/>
          <w:iCs/>
        </w:rPr>
        <w:t xml:space="preserve"> do tempo.</w:t>
      </w:r>
    </w:p>
    <w:p w14:paraId="11707C06" w14:textId="77777777" w:rsidR="006812A9" w:rsidRPr="00B20574" w:rsidRDefault="006812A9" w:rsidP="006812A9">
      <w:pPr>
        <w:spacing w:line="360" w:lineRule="auto"/>
        <w:ind w:firstLine="720"/>
        <w:jc w:val="both"/>
        <w:rPr>
          <w:i/>
        </w:rPr>
      </w:pPr>
      <w:r w:rsidRPr="00B20574">
        <w:t xml:space="preserve">A </w:t>
      </w:r>
      <w:proofErr w:type="spellStart"/>
      <w:r w:rsidRPr="00B20574">
        <w:rPr>
          <w:bCs/>
        </w:rPr>
        <w:t>classe</w:t>
      </w:r>
      <w:proofErr w:type="spellEnd"/>
      <w:r w:rsidRPr="00B20574">
        <w:rPr>
          <w:bCs/>
        </w:rPr>
        <w:t xml:space="preserve"> 3</w:t>
      </w:r>
      <w:r w:rsidRPr="00B20574">
        <w:rPr>
          <w:b/>
          <w:bCs/>
        </w:rPr>
        <w:t xml:space="preserve"> </w:t>
      </w:r>
      <w:proofErr w:type="spellStart"/>
      <w:r w:rsidRPr="00B20574">
        <w:t>recebeu</w:t>
      </w:r>
      <w:proofErr w:type="spellEnd"/>
      <w:r w:rsidRPr="00B20574">
        <w:t xml:space="preserve"> </w:t>
      </w:r>
      <w:proofErr w:type="spellStart"/>
      <w:r w:rsidRPr="00B20574">
        <w:t>contribuições</w:t>
      </w:r>
      <w:proofErr w:type="spellEnd"/>
      <w:r w:rsidRPr="00B20574">
        <w:t xml:space="preserve"> dos adolescentes do Grupo focal 1 (25 ST; x2 = 4,86), adolescentes de ambos os sexos (39 ST; x2 =4,86), </w:t>
      </w:r>
      <w:proofErr w:type="spellStart"/>
      <w:r w:rsidRPr="00B20574">
        <w:t>estudantes</w:t>
      </w:r>
      <w:proofErr w:type="spellEnd"/>
      <w:r w:rsidRPr="00B20574">
        <w:t xml:space="preserve"> do </w:t>
      </w:r>
      <w:proofErr w:type="spellStart"/>
      <w:r w:rsidRPr="00B20574">
        <w:t>colégio</w:t>
      </w:r>
      <w:proofErr w:type="spellEnd"/>
      <w:r w:rsidRPr="00B20574">
        <w:t xml:space="preserve"> normalista (39 ST; x2 =4,86). Os elementos que </w:t>
      </w:r>
      <w:proofErr w:type="spellStart"/>
      <w:r w:rsidRPr="00B20574">
        <w:t>compõem</w:t>
      </w:r>
      <w:proofErr w:type="spellEnd"/>
      <w:r w:rsidRPr="00B20574">
        <w:t xml:space="preserve"> as temáticas da </w:t>
      </w:r>
      <w:proofErr w:type="spellStart"/>
      <w:r w:rsidRPr="00B20574">
        <w:t>classe</w:t>
      </w:r>
      <w:proofErr w:type="spellEnd"/>
      <w:r w:rsidRPr="00B20574">
        <w:t xml:space="preserve"> </w:t>
      </w:r>
      <w:proofErr w:type="spellStart"/>
      <w:r w:rsidRPr="00B20574">
        <w:t>têm</w:t>
      </w:r>
      <w:proofErr w:type="spellEnd"/>
      <w:r w:rsidRPr="00B20574">
        <w:t xml:space="preserve"> como </w:t>
      </w:r>
      <w:proofErr w:type="spellStart"/>
      <w:r w:rsidRPr="00B20574">
        <w:t>eixo</w:t>
      </w:r>
      <w:proofErr w:type="spellEnd"/>
      <w:r w:rsidRPr="00B20574">
        <w:t xml:space="preserve"> </w:t>
      </w:r>
      <w:proofErr w:type="spellStart"/>
      <w:r w:rsidRPr="00B20574">
        <w:t>construtor</w:t>
      </w:r>
      <w:proofErr w:type="spellEnd"/>
      <w:r w:rsidRPr="00B20574">
        <w:t xml:space="preserve"> o fator </w:t>
      </w:r>
      <w:proofErr w:type="spellStart"/>
      <w:r w:rsidRPr="00B20574">
        <w:t>idade</w:t>
      </w:r>
      <w:proofErr w:type="spellEnd"/>
      <w:r w:rsidRPr="00B20574">
        <w:t xml:space="preserve">, presente no </w:t>
      </w:r>
      <w:proofErr w:type="spellStart"/>
      <w:r w:rsidRPr="00B20574">
        <w:t>processo</w:t>
      </w:r>
      <w:proofErr w:type="spellEnd"/>
      <w:r w:rsidRPr="00B20574">
        <w:t xml:space="preserve"> comparativo do ser adolescente de </w:t>
      </w:r>
      <w:proofErr w:type="spellStart"/>
      <w:r w:rsidRPr="00B20574">
        <w:t>hoje</w:t>
      </w:r>
      <w:proofErr w:type="spellEnd"/>
      <w:r w:rsidRPr="00B20574">
        <w:t xml:space="preserve"> e do </w:t>
      </w:r>
      <w:proofErr w:type="spellStart"/>
      <w:r w:rsidRPr="00B20574">
        <w:t>passado</w:t>
      </w:r>
      <w:proofErr w:type="spellEnd"/>
      <w:r w:rsidRPr="00B20574">
        <w:t xml:space="preserve">, </w:t>
      </w:r>
      <w:proofErr w:type="spellStart"/>
      <w:r w:rsidRPr="00B20574">
        <w:t>ou</w:t>
      </w:r>
      <w:proofErr w:type="spellEnd"/>
      <w:r w:rsidRPr="00B20574">
        <w:t xml:space="preserve"> </w:t>
      </w:r>
      <w:proofErr w:type="spellStart"/>
      <w:r w:rsidRPr="00B20574">
        <w:t>ainda</w:t>
      </w:r>
      <w:proofErr w:type="spellEnd"/>
      <w:r w:rsidRPr="00B20574">
        <w:t xml:space="preserve">, a </w:t>
      </w:r>
      <w:proofErr w:type="spellStart"/>
      <w:r w:rsidRPr="00B20574">
        <w:t>idade</w:t>
      </w:r>
      <w:proofErr w:type="spellEnd"/>
      <w:r w:rsidRPr="00B20574">
        <w:t xml:space="preserve"> relacionada à </w:t>
      </w:r>
      <w:proofErr w:type="spellStart"/>
      <w:r w:rsidRPr="00B20574">
        <w:t>maturidade</w:t>
      </w:r>
      <w:proofErr w:type="spellEnd"/>
      <w:r w:rsidRPr="00B20574">
        <w:t xml:space="preserve"> para a </w:t>
      </w:r>
      <w:proofErr w:type="spellStart"/>
      <w:r w:rsidRPr="00B20574">
        <w:t>prática</w:t>
      </w:r>
      <w:proofErr w:type="spellEnd"/>
      <w:r w:rsidRPr="00B20574">
        <w:t xml:space="preserve"> sexual, e por </w:t>
      </w:r>
      <w:proofErr w:type="spellStart"/>
      <w:r w:rsidRPr="00B20574">
        <w:t>fim</w:t>
      </w:r>
      <w:proofErr w:type="spellEnd"/>
      <w:r w:rsidRPr="00B20574">
        <w:t xml:space="preserve">,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percepção</w:t>
      </w:r>
      <w:proofErr w:type="spellEnd"/>
      <w:r w:rsidRPr="00B20574">
        <w:t xml:space="preserve"> dos adolescentes sobre </w:t>
      </w:r>
      <w:proofErr w:type="spellStart"/>
      <w:r w:rsidRPr="00B20574">
        <w:t>quem</w:t>
      </w:r>
      <w:proofErr w:type="spellEnd"/>
      <w:r w:rsidRPr="00B20574">
        <w:t xml:space="preserve"> </w:t>
      </w:r>
      <w:proofErr w:type="spellStart"/>
      <w:r w:rsidRPr="00B20574">
        <w:t>são</w:t>
      </w:r>
      <w:proofErr w:type="spellEnd"/>
      <w:r w:rsidRPr="00B20574">
        <w:t xml:space="preserve"> as </w:t>
      </w:r>
      <w:proofErr w:type="spellStart"/>
      <w:r w:rsidRPr="00B20574">
        <w:t>vítimas</w:t>
      </w:r>
      <w:proofErr w:type="spellEnd"/>
      <w:r w:rsidRPr="00B20574">
        <w:t xml:space="preserve"> de pedofilia.</w:t>
      </w:r>
    </w:p>
    <w:p w14:paraId="2352A163" w14:textId="77777777" w:rsidR="006812A9" w:rsidRPr="00B20574" w:rsidRDefault="006812A9" w:rsidP="006812A9">
      <w:pPr>
        <w:spacing w:line="360" w:lineRule="auto"/>
        <w:ind w:left="709"/>
        <w:jc w:val="both"/>
        <w:rPr>
          <w:i/>
          <w:sz w:val="22"/>
        </w:rPr>
      </w:pPr>
      <w:proofErr w:type="spellStart"/>
      <w:r w:rsidRPr="00B20574">
        <w:rPr>
          <w:i/>
          <w:sz w:val="22"/>
        </w:rPr>
        <w:t>Antigamente</w:t>
      </w:r>
      <w:proofErr w:type="spellEnd"/>
      <w:r w:rsidRPr="00B20574">
        <w:rPr>
          <w:i/>
          <w:sz w:val="22"/>
        </w:rPr>
        <w:t xml:space="preserve"> os adolescentes </w:t>
      </w:r>
      <w:proofErr w:type="spellStart"/>
      <w:r w:rsidRPr="00B20574">
        <w:rPr>
          <w:i/>
          <w:sz w:val="22"/>
        </w:rPr>
        <w:t>não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eram</w:t>
      </w:r>
      <w:proofErr w:type="spellEnd"/>
      <w:r w:rsidRPr="00B20574">
        <w:rPr>
          <w:i/>
          <w:sz w:val="22"/>
        </w:rPr>
        <w:t xml:space="preserve"> vistos como adolescente entre a fase adulta e a fase infantil. </w:t>
      </w:r>
      <w:proofErr w:type="spellStart"/>
      <w:r w:rsidRPr="00B20574">
        <w:rPr>
          <w:i/>
          <w:sz w:val="22"/>
        </w:rPr>
        <w:t>Não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existia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isso</w:t>
      </w:r>
      <w:proofErr w:type="spellEnd"/>
      <w:r w:rsidRPr="00B20574">
        <w:rPr>
          <w:i/>
          <w:sz w:val="22"/>
        </w:rPr>
        <w:t xml:space="preserve">! </w:t>
      </w:r>
      <w:proofErr w:type="spellStart"/>
      <w:r w:rsidRPr="00B20574">
        <w:rPr>
          <w:i/>
          <w:sz w:val="22"/>
        </w:rPr>
        <w:t>Hoje</w:t>
      </w:r>
      <w:proofErr w:type="spellEnd"/>
      <w:r w:rsidRPr="00B20574">
        <w:rPr>
          <w:i/>
          <w:sz w:val="22"/>
        </w:rPr>
        <w:t xml:space="preserve"> os adolescentes </w:t>
      </w:r>
      <w:proofErr w:type="spellStart"/>
      <w:r w:rsidRPr="00B20574">
        <w:rPr>
          <w:i/>
          <w:sz w:val="22"/>
        </w:rPr>
        <w:t>estão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mais</w:t>
      </w:r>
      <w:proofErr w:type="spellEnd"/>
      <w:r w:rsidRPr="00B20574">
        <w:rPr>
          <w:i/>
          <w:sz w:val="22"/>
        </w:rPr>
        <w:t xml:space="preserve"> controlados do que </w:t>
      </w:r>
      <w:proofErr w:type="spellStart"/>
      <w:r w:rsidRPr="00B20574">
        <w:rPr>
          <w:i/>
          <w:sz w:val="22"/>
        </w:rPr>
        <w:t>antigamente</w:t>
      </w:r>
      <w:proofErr w:type="spellEnd"/>
      <w:r w:rsidRPr="00B20574">
        <w:rPr>
          <w:i/>
          <w:sz w:val="22"/>
        </w:rPr>
        <w:t xml:space="preserve">, </w:t>
      </w:r>
      <w:proofErr w:type="spellStart"/>
      <w:r w:rsidRPr="00B20574">
        <w:rPr>
          <w:i/>
          <w:sz w:val="22"/>
        </w:rPr>
        <w:t>hoje</w:t>
      </w:r>
      <w:proofErr w:type="spellEnd"/>
      <w:r w:rsidRPr="00B20574">
        <w:rPr>
          <w:i/>
          <w:sz w:val="22"/>
        </w:rPr>
        <w:t xml:space="preserve"> o adolescente </w:t>
      </w:r>
      <w:proofErr w:type="spellStart"/>
      <w:r w:rsidRPr="00B20574">
        <w:rPr>
          <w:i/>
          <w:sz w:val="22"/>
        </w:rPr>
        <w:t>tem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seu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espaço</w:t>
      </w:r>
      <w:proofErr w:type="spellEnd"/>
      <w:r w:rsidRPr="00B20574">
        <w:rPr>
          <w:i/>
          <w:sz w:val="22"/>
        </w:rPr>
        <w:t xml:space="preserve"> em </w:t>
      </w:r>
      <w:proofErr w:type="spellStart"/>
      <w:r w:rsidRPr="00B20574">
        <w:rPr>
          <w:i/>
          <w:sz w:val="22"/>
        </w:rPr>
        <w:t>relação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aos</w:t>
      </w:r>
      <w:proofErr w:type="spellEnd"/>
      <w:r w:rsidRPr="00B20574">
        <w:rPr>
          <w:i/>
          <w:sz w:val="22"/>
        </w:rPr>
        <w:t xml:space="preserve"> anos anteriores (GF 1)</w:t>
      </w:r>
    </w:p>
    <w:p w14:paraId="34061713" w14:textId="77777777" w:rsidR="006812A9" w:rsidRPr="00B20574" w:rsidRDefault="006812A9" w:rsidP="006812A9">
      <w:pPr>
        <w:spacing w:line="360" w:lineRule="auto"/>
        <w:ind w:left="709"/>
        <w:jc w:val="both"/>
        <w:rPr>
          <w:i/>
          <w:sz w:val="22"/>
        </w:rPr>
      </w:pPr>
      <w:proofErr w:type="spellStart"/>
      <w:r w:rsidRPr="00B20574">
        <w:rPr>
          <w:i/>
          <w:sz w:val="22"/>
        </w:rPr>
        <w:t>Sexualidade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vai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muito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além</w:t>
      </w:r>
      <w:proofErr w:type="spellEnd"/>
      <w:r w:rsidRPr="00B20574">
        <w:rPr>
          <w:i/>
          <w:sz w:val="22"/>
        </w:rPr>
        <w:t xml:space="preserve"> do ato sexual, depende da </w:t>
      </w:r>
      <w:proofErr w:type="spellStart"/>
      <w:r w:rsidRPr="00B20574">
        <w:rPr>
          <w:i/>
          <w:sz w:val="22"/>
        </w:rPr>
        <w:t>maturidade</w:t>
      </w:r>
      <w:proofErr w:type="spellEnd"/>
      <w:r w:rsidRPr="00B20574">
        <w:rPr>
          <w:i/>
          <w:sz w:val="22"/>
        </w:rPr>
        <w:t xml:space="preserve"> da </w:t>
      </w:r>
      <w:proofErr w:type="spellStart"/>
      <w:r w:rsidRPr="00B20574">
        <w:rPr>
          <w:i/>
          <w:sz w:val="22"/>
        </w:rPr>
        <w:t>pessoa</w:t>
      </w:r>
      <w:proofErr w:type="spellEnd"/>
      <w:r w:rsidRPr="00B20574">
        <w:rPr>
          <w:i/>
          <w:sz w:val="22"/>
        </w:rPr>
        <w:t xml:space="preserve"> e </w:t>
      </w:r>
      <w:proofErr w:type="spellStart"/>
      <w:r w:rsidRPr="00B20574">
        <w:rPr>
          <w:i/>
          <w:sz w:val="22"/>
        </w:rPr>
        <w:t>não</w:t>
      </w:r>
      <w:proofErr w:type="spellEnd"/>
      <w:r w:rsidRPr="00B20574">
        <w:rPr>
          <w:i/>
          <w:sz w:val="22"/>
        </w:rPr>
        <w:t xml:space="preserve"> da </w:t>
      </w:r>
      <w:proofErr w:type="spellStart"/>
      <w:r w:rsidRPr="00B20574">
        <w:rPr>
          <w:i/>
          <w:sz w:val="22"/>
        </w:rPr>
        <w:t>idade</w:t>
      </w:r>
      <w:proofErr w:type="spellEnd"/>
      <w:r w:rsidRPr="00B20574">
        <w:rPr>
          <w:i/>
          <w:sz w:val="22"/>
        </w:rPr>
        <w:t xml:space="preserve">, se o adolescente se </w:t>
      </w:r>
      <w:proofErr w:type="spellStart"/>
      <w:r w:rsidRPr="00B20574">
        <w:rPr>
          <w:i/>
          <w:sz w:val="22"/>
        </w:rPr>
        <w:t>sente</w:t>
      </w:r>
      <w:proofErr w:type="spellEnd"/>
      <w:r w:rsidRPr="00B20574">
        <w:rPr>
          <w:i/>
          <w:sz w:val="22"/>
        </w:rPr>
        <w:t xml:space="preserve"> apto a </w:t>
      </w:r>
      <w:proofErr w:type="spellStart"/>
      <w:r w:rsidRPr="00B20574">
        <w:rPr>
          <w:i/>
          <w:sz w:val="22"/>
        </w:rPr>
        <w:t>fazer</w:t>
      </w:r>
      <w:proofErr w:type="spellEnd"/>
      <w:r w:rsidRPr="00B20574">
        <w:rPr>
          <w:i/>
          <w:sz w:val="22"/>
        </w:rPr>
        <w:t xml:space="preserve"> sexo, </w:t>
      </w:r>
      <w:proofErr w:type="spellStart"/>
      <w:r w:rsidRPr="00B20574">
        <w:rPr>
          <w:i/>
          <w:sz w:val="22"/>
        </w:rPr>
        <w:t>então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por que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não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fazer</w:t>
      </w:r>
      <w:proofErr w:type="spellEnd"/>
      <w:r w:rsidRPr="00B20574">
        <w:rPr>
          <w:i/>
          <w:sz w:val="22"/>
        </w:rPr>
        <w:t xml:space="preserve">? </w:t>
      </w:r>
      <w:proofErr w:type="spellStart"/>
      <w:r w:rsidRPr="00B20574">
        <w:rPr>
          <w:i/>
          <w:sz w:val="22"/>
        </w:rPr>
        <w:t>Sexualidade</w:t>
      </w:r>
      <w:proofErr w:type="spellEnd"/>
      <w:r w:rsidRPr="00B20574">
        <w:rPr>
          <w:i/>
          <w:sz w:val="22"/>
        </w:rPr>
        <w:t xml:space="preserve"> é </w:t>
      </w:r>
      <w:proofErr w:type="spellStart"/>
      <w:r w:rsidRPr="00B20574">
        <w:rPr>
          <w:i/>
          <w:sz w:val="22"/>
        </w:rPr>
        <w:t>coisa</w:t>
      </w:r>
      <w:proofErr w:type="spellEnd"/>
      <w:r w:rsidRPr="00B20574">
        <w:rPr>
          <w:i/>
          <w:sz w:val="22"/>
        </w:rPr>
        <w:t xml:space="preserve"> de momento. </w:t>
      </w:r>
      <w:proofErr w:type="gramStart"/>
      <w:r w:rsidRPr="00B20574">
        <w:rPr>
          <w:i/>
          <w:sz w:val="22"/>
        </w:rPr>
        <w:t xml:space="preserve">E precisa ter </w:t>
      </w:r>
      <w:proofErr w:type="spellStart"/>
      <w:r w:rsidRPr="00B20574">
        <w:rPr>
          <w:i/>
          <w:sz w:val="22"/>
        </w:rPr>
        <w:t>maturidade</w:t>
      </w:r>
      <w:proofErr w:type="spellEnd"/>
      <w:r w:rsidRPr="00B20574">
        <w:rPr>
          <w:i/>
          <w:sz w:val="22"/>
        </w:rPr>
        <w:t xml:space="preserve"> para </w:t>
      </w:r>
      <w:proofErr w:type="spellStart"/>
      <w:r w:rsidRPr="00B20574">
        <w:rPr>
          <w:i/>
          <w:sz w:val="22"/>
        </w:rPr>
        <w:t>isso</w:t>
      </w:r>
      <w:proofErr w:type="spellEnd"/>
      <w:r w:rsidRPr="00B20574">
        <w:rPr>
          <w:i/>
          <w:sz w:val="22"/>
        </w:rPr>
        <w:t>!</w:t>
      </w:r>
      <w:proofErr w:type="gramEnd"/>
      <w:r w:rsidRPr="00B20574">
        <w:rPr>
          <w:i/>
          <w:sz w:val="22"/>
        </w:rPr>
        <w:t xml:space="preserve"> (GF 1).</w:t>
      </w:r>
    </w:p>
    <w:p w14:paraId="68B01203" w14:textId="77777777" w:rsidR="006812A9" w:rsidRPr="00B20574" w:rsidRDefault="006812A9" w:rsidP="006812A9">
      <w:pPr>
        <w:spacing w:line="360" w:lineRule="auto"/>
        <w:ind w:left="709"/>
        <w:jc w:val="both"/>
        <w:rPr>
          <w:i/>
          <w:sz w:val="22"/>
        </w:rPr>
      </w:pPr>
      <w:proofErr w:type="spellStart"/>
      <w:r w:rsidRPr="00B20574">
        <w:rPr>
          <w:i/>
          <w:sz w:val="22"/>
        </w:rPr>
        <w:t>Na</w:t>
      </w:r>
      <w:proofErr w:type="spellEnd"/>
      <w:r w:rsidRPr="00B20574">
        <w:rPr>
          <w:i/>
          <w:sz w:val="22"/>
        </w:rPr>
        <w:t xml:space="preserve"> rede social </w:t>
      </w:r>
      <w:proofErr w:type="spellStart"/>
      <w:r w:rsidRPr="00B20574">
        <w:rPr>
          <w:i/>
          <w:sz w:val="22"/>
        </w:rPr>
        <w:t>é</w:t>
      </w:r>
      <w:proofErr w:type="spellEnd"/>
      <w:r w:rsidRPr="00B20574">
        <w:rPr>
          <w:i/>
          <w:sz w:val="22"/>
        </w:rPr>
        <w:t xml:space="preserve"> onde </w:t>
      </w:r>
      <w:proofErr w:type="spellStart"/>
      <w:r w:rsidRPr="00B20574">
        <w:rPr>
          <w:i/>
          <w:sz w:val="22"/>
        </w:rPr>
        <w:t>mais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tem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esse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crime</w:t>
      </w:r>
      <w:proofErr w:type="spellEnd"/>
      <w:r w:rsidRPr="00B20574">
        <w:rPr>
          <w:i/>
          <w:sz w:val="22"/>
        </w:rPr>
        <w:t xml:space="preserve"> de pedofilia. </w:t>
      </w:r>
      <w:proofErr w:type="spellStart"/>
      <w:r w:rsidRPr="00B20574">
        <w:rPr>
          <w:i/>
          <w:sz w:val="22"/>
        </w:rPr>
        <w:t>Você</w:t>
      </w:r>
      <w:proofErr w:type="spellEnd"/>
      <w:r w:rsidRPr="00B20574">
        <w:rPr>
          <w:i/>
          <w:sz w:val="22"/>
        </w:rPr>
        <w:t xml:space="preserve"> se </w:t>
      </w:r>
      <w:proofErr w:type="spellStart"/>
      <w:r w:rsidRPr="00B20574">
        <w:rPr>
          <w:i/>
          <w:sz w:val="22"/>
        </w:rPr>
        <w:t>passa</w:t>
      </w:r>
      <w:proofErr w:type="spellEnd"/>
      <w:r w:rsidRPr="00B20574">
        <w:rPr>
          <w:i/>
          <w:sz w:val="22"/>
        </w:rPr>
        <w:t xml:space="preserve"> por </w:t>
      </w:r>
      <w:proofErr w:type="spellStart"/>
      <w:r w:rsidRPr="00B20574">
        <w:rPr>
          <w:i/>
          <w:sz w:val="22"/>
        </w:rPr>
        <w:t>uma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pessoa</w:t>
      </w:r>
      <w:proofErr w:type="spellEnd"/>
      <w:r w:rsidRPr="00B20574">
        <w:rPr>
          <w:i/>
          <w:sz w:val="22"/>
        </w:rPr>
        <w:t xml:space="preserve"> que </w:t>
      </w:r>
      <w:proofErr w:type="spellStart"/>
      <w:r w:rsidRPr="00B20574">
        <w:rPr>
          <w:i/>
          <w:sz w:val="22"/>
        </w:rPr>
        <w:t>você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não</w:t>
      </w:r>
      <w:proofErr w:type="spellEnd"/>
      <w:r w:rsidRPr="00B20574">
        <w:rPr>
          <w:i/>
          <w:sz w:val="22"/>
        </w:rPr>
        <w:t xml:space="preserve"> é, </w:t>
      </w:r>
      <w:proofErr w:type="spellStart"/>
      <w:r w:rsidRPr="00B20574">
        <w:rPr>
          <w:i/>
          <w:sz w:val="22"/>
        </w:rPr>
        <w:t>induz</w:t>
      </w:r>
      <w:proofErr w:type="spellEnd"/>
      <w:r w:rsidRPr="00B20574">
        <w:rPr>
          <w:i/>
          <w:sz w:val="22"/>
        </w:rPr>
        <w:t xml:space="preserve"> a </w:t>
      </w:r>
      <w:proofErr w:type="spellStart"/>
      <w:r w:rsidRPr="00B20574">
        <w:rPr>
          <w:i/>
          <w:sz w:val="22"/>
        </w:rPr>
        <w:t>criança</w:t>
      </w:r>
      <w:proofErr w:type="spellEnd"/>
      <w:r w:rsidRPr="00B20574">
        <w:rPr>
          <w:i/>
          <w:sz w:val="22"/>
        </w:rPr>
        <w:t xml:space="preserve"> a </w:t>
      </w:r>
      <w:proofErr w:type="spellStart"/>
      <w:r w:rsidRPr="00B20574">
        <w:rPr>
          <w:i/>
          <w:sz w:val="22"/>
        </w:rPr>
        <w:t>fazer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coisas</w:t>
      </w:r>
      <w:proofErr w:type="spellEnd"/>
      <w:r w:rsidRPr="00B20574">
        <w:rPr>
          <w:i/>
          <w:sz w:val="22"/>
        </w:rPr>
        <w:t xml:space="preserve">, </w:t>
      </w:r>
      <w:proofErr w:type="spellStart"/>
      <w:r w:rsidRPr="00B20574">
        <w:rPr>
          <w:i/>
          <w:sz w:val="22"/>
        </w:rPr>
        <w:t>ainda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mais</w:t>
      </w:r>
      <w:proofErr w:type="spellEnd"/>
      <w:r w:rsidRPr="00B20574">
        <w:rPr>
          <w:i/>
          <w:sz w:val="22"/>
        </w:rPr>
        <w:t xml:space="preserve"> no </w:t>
      </w:r>
      <w:proofErr w:type="spellStart"/>
      <w:r w:rsidRPr="00B20574">
        <w:rPr>
          <w:i/>
          <w:sz w:val="22"/>
        </w:rPr>
        <w:t>meio</w:t>
      </w:r>
      <w:proofErr w:type="spellEnd"/>
      <w:r w:rsidRPr="00B20574">
        <w:rPr>
          <w:i/>
          <w:sz w:val="22"/>
        </w:rPr>
        <w:t xml:space="preserve"> das </w:t>
      </w:r>
      <w:proofErr w:type="spellStart"/>
      <w:r w:rsidRPr="00B20574">
        <w:rPr>
          <w:i/>
          <w:sz w:val="22"/>
        </w:rPr>
        <w:t>crianças</w:t>
      </w:r>
      <w:proofErr w:type="spellEnd"/>
      <w:r w:rsidRPr="00B20574">
        <w:rPr>
          <w:i/>
          <w:sz w:val="22"/>
        </w:rPr>
        <w:t xml:space="preserve"> (GF 5).</w:t>
      </w:r>
    </w:p>
    <w:p w14:paraId="45AFDC53" w14:textId="77777777" w:rsidR="006812A9" w:rsidRPr="00B24A3B" w:rsidRDefault="006812A9" w:rsidP="006812A9">
      <w:pPr>
        <w:spacing w:line="360" w:lineRule="auto"/>
        <w:jc w:val="both"/>
        <w:rPr>
          <w:b/>
          <w:i/>
          <w:iCs/>
        </w:rPr>
      </w:pPr>
      <w:proofErr w:type="spellStart"/>
      <w:r w:rsidRPr="00B24A3B">
        <w:rPr>
          <w:b/>
          <w:bCs/>
          <w:i/>
          <w:iCs/>
        </w:rPr>
        <w:lastRenderedPageBreak/>
        <w:t>Classe</w:t>
      </w:r>
      <w:proofErr w:type="spellEnd"/>
      <w:r w:rsidRPr="00B24A3B">
        <w:rPr>
          <w:b/>
          <w:bCs/>
          <w:i/>
          <w:iCs/>
        </w:rPr>
        <w:t xml:space="preserve"> 2: Sexualidades </w:t>
      </w:r>
      <w:proofErr w:type="spellStart"/>
      <w:r w:rsidRPr="00B24A3B">
        <w:rPr>
          <w:b/>
          <w:bCs/>
          <w:i/>
          <w:iCs/>
        </w:rPr>
        <w:t>na</w:t>
      </w:r>
      <w:proofErr w:type="spellEnd"/>
      <w:r w:rsidRPr="00B24A3B">
        <w:rPr>
          <w:b/>
          <w:bCs/>
          <w:i/>
          <w:iCs/>
        </w:rPr>
        <w:t xml:space="preserve"> </w:t>
      </w:r>
      <w:proofErr w:type="spellStart"/>
      <w:r w:rsidRPr="00B24A3B">
        <w:rPr>
          <w:b/>
          <w:bCs/>
          <w:i/>
          <w:iCs/>
        </w:rPr>
        <w:t>adolescência</w:t>
      </w:r>
      <w:proofErr w:type="spellEnd"/>
      <w:r w:rsidRPr="00B24A3B">
        <w:rPr>
          <w:b/>
          <w:bCs/>
          <w:i/>
          <w:iCs/>
        </w:rPr>
        <w:t xml:space="preserve">: entre o </w:t>
      </w:r>
      <w:proofErr w:type="spellStart"/>
      <w:r w:rsidRPr="00B24A3B">
        <w:rPr>
          <w:b/>
          <w:bCs/>
          <w:i/>
          <w:iCs/>
        </w:rPr>
        <w:t>ontem</w:t>
      </w:r>
      <w:proofErr w:type="spellEnd"/>
      <w:r w:rsidRPr="00B24A3B">
        <w:rPr>
          <w:b/>
          <w:bCs/>
          <w:i/>
          <w:iCs/>
        </w:rPr>
        <w:t xml:space="preserve"> e o </w:t>
      </w:r>
      <w:proofErr w:type="spellStart"/>
      <w:r w:rsidRPr="00B24A3B">
        <w:rPr>
          <w:b/>
          <w:bCs/>
          <w:i/>
          <w:iCs/>
        </w:rPr>
        <w:t>hoje</w:t>
      </w:r>
      <w:proofErr w:type="spellEnd"/>
    </w:p>
    <w:p w14:paraId="06A430D3" w14:textId="77777777" w:rsidR="006812A9" w:rsidRPr="00B20574" w:rsidRDefault="006812A9" w:rsidP="00B24A3B">
      <w:pPr>
        <w:spacing w:line="360" w:lineRule="auto"/>
        <w:ind w:firstLine="720"/>
        <w:jc w:val="both"/>
      </w:pPr>
      <w:r w:rsidRPr="00B20574">
        <w:t xml:space="preserve">A </w:t>
      </w:r>
      <w:proofErr w:type="spellStart"/>
      <w:r w:rsidRPr="00B20574">
        <w:t>classe</w:t>
      </w:r>
      <w:proofErr w:type="spellEnd"/>
      <w:r w:rsidRPr="00B20574">
        <w:t xml:space="preserve"> 2 teve </w:t>
      </w:r>
      <w:proofErr w:type="spellStart"/>
      <w:r w:rsidRPr="00B20574">
        <w:t>maior</w:t>
      </w:r>
      <w:proofErr w:type="spellEnd"/>
      <w:r w:rsidRPr="00B20574">
        <w:t xml:space="preserve"> </w:t>
      </w:r>
      <w:proofErr w:type="spellStart"/>
      <w:r w:rsidRPr="00B20574">
        <w:t>contribuição</w:t>
      </w:r>
      <w:proofErr w:type="spellEnd"/>
      <w:r w:rsidRPr="00B20574">
        <w:t xml:space="preserve"> do Grupo Focal 1 (31 ST; x2 = 11,31), composto por adolescentes de ambos os sexos (49 ST; x2 = 6,97) e </w:t>
      </w:r>
      <w:proofErr w:type="spellStart"/>
      <w:r w:rsidRPr="00B20574">
        <w:t>estudantes</w:t>
      </w:r>
      <w:proofErr w:type="spellEnd"/>
      <w:r w:rsidRPr="00B20574">
        <w:t xml:space="preserve"> do </w:t>
      </w:r>
      <w:proofErr w:type="spellStart"/>
      <w:r w:rsidRPr="00B20574">
        <w:t>colégio</w:t>
      </w:r>
      <w:proofErr w:type="spellEnd"/>
      <w:r w:rsidRPr="00B20574">
        <w:t xml:space="preserve"> normalista (49 ST; x2 = 6,97). O </w:t>
      </w:r>
      <w:proofErr w:type="spellStart"/>
      <w:r w:rsidRPr="00B20574">
        <w:t>conteúdo</w:t>
      </w:r>
      <w:proofErr w:type="spellEnd"/>
      <w:r w:rsidRPr="00B20574">
        <w:t xml:space="preserve"> dos ST e as </w:t>
      </w:r>
      <w:proofErr w:type="spellStart"/>
      <w:r w:rsidRPr="00B20574">
        <w:t>palavras</w:t>
      </w:r>
      <w:proofErr w:type="spellEnd"/>
      <w:r w:rsidRPr="00B20574">
        <w:t xml:space="preserve"> </w:t>
      </w:r>
      <w:proofErr w:type="spellStart"/>
      <w:r w:rsidRPr="00B20574">
        <w:t>mais</w:t>
      </w:r>
      <w:proofErr w:type="spellEnd"/>
      <w:r w:rsidRPr="00B20574">
        <w:t xml:space="preserve"> significativas </w:t>
      </w:r>
      <w:proofErr w:type="spellStart"/>
      <w:r w:rsidRPr="00B20574">
        <w:t>desta</w:t>
      </w:r>
      <w:proofErr w:type="spellEnd"/>
      <w:r w:rsidRPr="00B20574">
        <w:t xml:space="preserve"> </w:t>
      </w:r>
      <w:proofErr w:type="spellStart"/>
      <w:r w:rsidRPr="00B20574">
        <w:t>classe</w:t>
      </w:r>
      <w:proofErr w:type="spellEnd"/>
      <w:r w:rsidRPr="00B20574">
        <w:t xml:space="preserve"> nos remete à </w:t>
      </w:r>
      <w:proofErr w:type="spellStart"/>
      <w:r w:rsidRPr="00B20574">
        <w:t>uma</w:t>
      </w:r>
      <w:proofErr w:type="spellEnd"/>
      <w:r w:rsidRPr="00B20574">
        <w:t xml:space="preserve"> perspectiva de </w:t>
      </w:r>
      <w:proofErr w:type="spellStart"/>
      <w:r w:rsidRPr="00B20574">
        <w:t>um</w:t>
      </w:r>
      <w:proofErr w:type="spellEnd"/>
      <w:r w:rsidRPr="00B20574">
        <w:t xml:space="preserve"> discurso de </w:t>
      </w:r>
      <w:proofErr w:type="spellStart"/>
      <w:r w:rsidRPr="00B20574">
        <w:t>temporalidade</w:t>
      </w:r>
      <w:proofErr w:type="spellEnd"/>
      <w:r w:rsidRPr="00B20574">
        <w:t xml:space="preserve"> </w:t>
      </w:r>
      <w:proofErr w:type="spellStart"/>
      <w:r w:rsidRPr="00B20574">
        <w:t>com</w:t>
      </w:r>
      <w:proofErr w:type="spellEnd"/>
      <w:r w:rsidRPr="00B20574">
        <w:t xml:space="preserve"> </w:t>
      </w:r>
      <w:proofErr w:type="spellStart"/>
      <w:r w:rsidRPr="00B20574">
        <w:t>relação</w:t>
      </w:r>
      <w:proofErr w:type="spellEnd"/>
      <w:r w:rsidRPr="00B20574">
        <w:t xml:space="preserve"> as </w:t>
      </w:r>
      <w:proofErr w:type="spellStart"/>
      <w:r w:rsidRPr="00B20574">
        <w:t>experiências</w:t>
      </w:r>
      <w:proofErr w:type="spellEnd"/>
      <w:r w:rsidRPr="00B20574">
        <w:t xml:space="preserve"> e </w:t>
      </w:r>
      <w:proofErr w:type="spellStart"/>
      <w:r w:rsidRPr="00B20574">
        <w:t>vivências</w:t>
      </w:r>
      <w:proofErr w:type="spellEnd"/>
      <w:r w:rsidRPr="00B20574">
        <w:t xml:space="preserve"> das sexualidades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adolescência</w:t>
      </w:r>
      <w:proofErr w:type="spellEnd"/>
      <w:r w:rsidRPr="00B20574">
        <w:t xml:space="preserve">. </w:t>
      </w:r>
      <w:proofErr w:type="spellStart"/>
      <w:r w:rsidRPr="00B20574">
        <w:t>Neste</w:t>
      </w:r>
      <w:proofErr w:type="spellEnd"/>
      <w:r w:rsidRPr="00B20574">
        <w:t xml:space="preserve"> contexto, os participantes </w:t>
      </w:r>
      <w:proofErr w:type="spellStart"/>
      <w:r w:rsidRPr="00B20574">
        <w:t>estabelecem</w:t>
      </w:r>
      <w:proofErr w:type="spellEnd"/>
      <w:r w:rsidRPr="00B20574">
        <w:t xml:space="preserve"> </w:t>
      </w:r>
      <w:proofErr w:type="spellStart"/>
      <w:r w:rsidRPr="00B20574">
        <w:t>um</w:t>
      </w:r>
      <w:proofErr w:type="spellEnd"/>
      <w:r w:rsidRPr="00B20574">
        <w:t xml:space="preserve"> </w:t>
      </w:r>
      <w:proofErr w:type="spellStart"/>
      <w:r w:rsidRPr="00B20574">
        <w:t>processo</w:t>
      </w:r>
      <w:proofErr w:type="spellEnd"/>
      <w:r w:rsidRPr="00B20574">
        <w:t xml:space="preserve"> comparativo </w:t>
      </w:r>
      <w:proofErr w:type="spellStart"/>
      <w:r w:rsidRPr="00B20574">
        <w:t>desse</w:t>
      </w:r>
      <w:proofErr w:type="spellEnd"/>
      <w:r w:rsidRPr="00B20574">
        <w:t xml:space="preserve"> </w:t>
      </w:r>
      <w:proofErr w:type="spellStart"/>
      <w:r w:rsidRPr="00B20574">
        <w:t>fenômeno</w:t>
      </w:r>
      <w:proofErr w:type="spellEnd"/>
      <w:r w:rsidRPr="00B20574">
        <w:t xml:space="preserve"> entre os tempos de </w:t>
      </w:r>
      <w:proofErr w:type="spellStart"/>
      <w:r w:rsidRPr="00B20574">
        <w:t>antigamente</w:t>
      </w:r>
      <w:proofErr w:type="spellEnd"/>
      <w:r w:rsidRPr="00B20574">
        <w:t xml:space="preserve"> e da </w:t>
      </w:r>
      <w:proofErr w:type="spellStart"/>
      <w:r w:rsidRPr="00B20574">
        <w:t>atualidade</w:t>
      </w:r>
      <w:proofErr w:type="spellEnd"/>
      <w:r w:rsidRPr="00B20574">
        <w:t xml:space="preserve">. Os discursos </w:t>
      </w:r>
      <w:proofErr w:type="spellStart"/>
      <w:r w:rsidRPr="00B20574">
        <w:t>avaliam</w:t>
      </w:r>
      <w:proofErr w:type="spellEnd"/>
      <w:r w:rsidRPr="00B20574">
        <w:t xml:space="preserve"> </w:t>
      </w:r>
      <w:proofErr w:type="spellStart"/>
      <w:r w:rsidRPr="00B20574">
        <w:t>concepções</w:t>
      </w:r>
      <w:proofErr w:type="spellEnd"/>
      <w:r w:rsidRPr="00B20574">
        <w:t xml:space="preserve">, </w:t>
      </w:r>
      <w:proofErr w:type="spellStart"/>
      <w:r w:rsidRPr="00B20574">
        <w:t>comportamentos</w:t>
      </w:r>
      <w:proofErr w:type="spellEnd"/>
      <w:r w:rsidRPr="00B20574">
        <w:t xml:space="preserve"> e </w:t>
      </w:r>
      <w:proofErr w:type="spellStart"/>
      <w:r w:rsidRPr="00B20574">
        <w:t>práticas</w:t>
      </w:r>
      <w:proofErr w:type="spellEnd"/>
      <w:r w:rsidRPr="00B20574">
        <w:t xml:space="preserve"> </w:t>
      </w:r>
      <w:proofErr w:type="spellStart"/>
      <w:r w:rsidRPr="00B20574">
        <w:t>sexuais</w:t>
      </w:r>
      <w:proofErr w:type="spellEnd"/>
      <w:r w:rsidRPr="00B20574">
        <w:t xml:space="preserve">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gerações</w:t>
      </w:r>
      <w:proofErr w:type="spellEnd"/>
      <w:r w:rsidRPr="00B20574">
        <w:t xml:space="preserve"> </w:t>
      </w:r>
      <w:proofErr w:type="spellStart"/>
      <w:r w:rsidRPr="00B20574">
        <w:t>passadas</w:t>
      </w:r>
      <w:proofErr w:type="spellEnd"/>
      <w:r w:rsidRPr="00B20574">
        <w:t xml:space="preserve">, de </w:t>
      </w:r>
      <w:proofErr w:type="spellStart"/>
      <w:r w:rsidRPr="00B20574">
        <w:t>seus</w:t>
      </w:r>
      <w:proofErr w:type="spellEnd"/>
      <w:r w:rsidRPr="00B20574">
        <w:t xml:space="preserve"> </w:t>
      </w:r>
      <w:proofErr w:type="spellStart"/>
      <w:r w:rsidRPr="00B20574">
        <w:t>avôs</w:t>
      </w:r>
      <w:proofErr w:type="spellEnd"/>
      <w:r w:rsidRPr="00B20574">
        <w:t xml:space="preserve"> e </w:t>
      </w:r>
      <w:proofErr w:type="spellStart"/>
      <w:r w:rsidRPr="00B20574">
        <w:t>pais</w:t>
      </w:r>
      <w:proofErr w:type="spellEnd"/>
      <w:r w:rsidRPr="00B20574">
        <w:t xml:space="preserve">, e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contemporânea</w:t>
      </w:r>
      <w:proofErr w:type="spellEnd"/>
      <w:r w:rsidRPr="00B20574">
        <w:t xml:space="preserve">, buscando explicar as </w:t>
      </w:r>
      <w:proofErr w:type="spellStart"/>
      <w:r w:rsidRPr="00B20574">
        <w:t>diferenças</w:t>
      </w:r>
      <w:proofErr w:type="spellEnd"/>
      <w:r w:rsidRPr="00B20574">
        <w:t xml:space="preserve"> de </w:t>
      </w:r>
      <w:proofErr w:type="spellStart"/>
      <w:r w:rsidRPr="00B20574">
        <w:t>pensamentos</w:t>
      </w:r>
      <w:proofErr w:type="spellEnd"/>
      <w:r w:rsidRPr="00B20574">
        <w:t xml:space="preserve"> e </w:t>
      </w:r>
      <w:proofErr w:type="spellStart"/>
      <w:r w:rsidRPr="00B20574">
        <w:t>atitudes</w:t>
      </w:r>
      <w:proofErr w:type="spellEnd"/>
      <w:r w:rsidRPr="00B20574">
        <w:t>.</w:t>
      </w:r>
    </w:p>
    <w:p w14:paraId="63F1CBDE" w14:textId="77777777" w:rsidR="006812A9" w:rsidRPr="00B20574" w:rsidRDefault="006812A9" w:rsidP="00B24A3B">
      <w:pPr>
        <w:spacing w:line="360" w:lineRule="auto"/>
        <w:ind w:left="709"/>
        <w:jc w:val="both"/>
        <w:rPr>
          <w:sz w:val="22"/>
        </w:rPr>
      </w:pPr>
      <w:proofErr w:type="spellStart"/>
      <w:r w:rsidRPr="00B20574">
        <w:rPr>
          <w:i/>
          <w:sz w:val="22"/>
        </w:rPr>
        <w:t>Hoje</w:t>
      </w:r>
      <w:proofErr w:type="spellEnd"/>
      <w:r w:rsidRPr="00B20574">
        <w:rPr>
          <w:i/>
          <w:sz w:val="22"/>
        </w:rPr>
        <w:t xml:space="preserve"> está </w:t>
      </w:r>
      <w:proofErr w:type="spellStart"/>
      <w:r w:rsidRPr="00B20574">
        <w:rPr>
          <w:i/>
          <w:sz w:val="22"/>
        </w:rPr>
        <w:t>pior</w:t>
      </w:r>
      <w:proofErr w:type="spellEnd"/>
      <w:r w:rsidRPr="00B20574">
        <w:rPr>
          <w:i/>
          <w:sz w:val="22"/>
        </w:rPr>
        <w:t xml:space="preserve"> do que </w:t>
      </w:r>
      <w:proofErr w:type="spellStart"/>
      <w:r w:rsidRPr="00B20574">
        <w:rPr>
          <w:i/>
          <w:sz w:val="22"/>
        </w:rPr>
        <w:t>antigamente</w:t>
      </w:r>
      <w:proofErr w:type="spellEnd"/>
      <w:r w:rsidRPr="00B20574">
        <w:rPr>
          <w:i/>
          <w:sz w:val="22"/>
        </w:rPr>
        <w:t xml:space="preserve">, a </w:t>
      </w:r>
      <w:proofErr w:type="spellStart"/>
      <w:r w:rsidRPr="00B20574">
        <w:rPr>
          <w:i/>
          <w:sz w:val="22"/>
        </w:rPr>
        <w:t>minha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avó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engravidou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com</w:t>
      </w:r>
      <w:proofErr w:type="spellEnd"/>
      <w:r w:rsidRPr="00B20574">
        <w:rPr>
          <w:i/>
          <w:sz w:val="22"/>
        </w:rPr>
        <w:t xml:space="preserve"> 16 </w:t>
      </w:r>
      <w:proofErr w:type="spellStart"/>
      <w:r w:rsidRPr="00B20574">
        <w:rPr>
          <w:i/>
          <w:sz w:val="22"/>
        </w:rPr>
        <w:t>anos</w:t>
      </w:r>
      <w:proofErr w:type="spellEnd"/>
      <w:r w:rsidRPr="00B20574">
        <w:rPr>
          <w:i/>
          <w:sz w:val="22"/>
        </w:rPr>
        <w:t xml:space="preserve"> e </w:t>
      </w:r>
      <w:proofErr w:type="spellStart"/>
      <w:r w:rsidRPr="00B20574">
        <w:rPr>
          <w:i/>
          <w:sz w:val="22"/>
        </w:rPr>
        <w:t>não</w:t>
      </w:r>
      <w:proofErr w:type="spellEnd"/>
      <w:r w:rsidRPr="00B20574">
        <w:rPr>
          <w:i/>
          <w:sz w:val="22"/>
        </w:rPr>
        <w:t xml:space="preserve"> teve problema nenhum. </w:t>
      </w:r>
      <w:proofErr w:type="spellStart"/>
      <w:r w:rsidRPr="00B20574">
        <w:rPr>
          <w:i/>
          <w:sz w:val="22"/>
        </w:rPr>
        <w:t>Hoje</w:t>
      </w:r>
      <w:proofErr w:type="spellEnd"/>
      <w:r w:rsidRPr="00B20574">
        <w:rPr>
          <w:i/>
          <w:sz w:val="22"/>
        </w:rPr>
        <w:t xml:space="preserve"> parece que todo mundo </w:t>
      </w:r>
      <w:proofErr w:type="spellStart"/>
      <w:r w:rsidRPr="00B20574">
        <w:rPr>
          <w:i/>
          <w:sz w:val="22"/>
        </w:rPr>
        <w:t>vem</w:t>
      </w:r>
      <w:proofErr w:type="spellEnd"/>
      <w:r w:rsidRPr="00B20574">
        <w:rPr>
          <w:i/>
          <w:sz w:val="22"/>
        </w:rPr>
        <w:t xml:space="preserve"> para cima, </w:t>
      </w:r>
      <w:proofErr w:type="spellStart"/>
      <w:r w:rsidRPr="00B20574">
        <w:rPr>
          <w:i/>
          <w:sz w:val="22"/>
        </w:rPr>
        <w:t>quando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isso</w:t>
      </w:r>
      <w:proofErr w:type="spellEnd"/>
      <w:r w:rsidRPr="00B20574">
        <w:rPr>
          <w:i/>
          <w:sz w:val="22"/>
        </w:rPr>
        <w:t xml:space="preserve"> acontece (GF 2).</w:t>
      </w:r>
    </w:p>
    <w:p w14:paraId="4E26ECD9" w14:textId="77777777" w:rsidR="006812A9" w:rsidRPr="00B20574" w:rsidRDefault="006812A9" w:rsidP="00B24A3B">
      <w:pPr>
        <w:spacing w:line="360" w:lineRule="auto"/>
        <w:ind w:left="709"/>
        <w:jc w:val="both"/>
        <w:rPr>
          <w:i/>
          <w:sz w:val="22"/>
        </w:rPr>
      </w:pPr>
      <w:proofErr w:type="spellStart"/>
      <w:r w:rsidRPr="00B20574">
        <w:rPr>
          <w:i/>
          <w:sz w:val="22"/>
        </w:rPr>
        <w:t>Antigamente</w:t>
      </w:r>
      <w:proofErr w:type="spellEnd"/>
      <w:r w:rsidRPr="00B20574">
        <w:rPr>
          <w:i/>
          <w:sz w:val="22"/>
        </w:rPr>
        <w:t xml:space="preserve"> era difícil porque as </w:t>
      </w:r>
      <w:proofErr w:type="spellStart"/>
      <w:r w:rsidRPr="00B20574">
        <w:rPr>
          <w:i/>
          <w:sz w:val="22"/>
        </w:rPr>
        <w:t>pessoas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não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poderiam</w:t>
      </w:r>
      <w:proofErr w:type="spellEnd"/>
      <w:r w:rsidRPr="00B20574">
        <w:rPr>
          <w:i/>
          <w:sz w:val="22"/>
        </w:rPr>
        <w:t xml:space="preserve"> ser </w:t>
      </w:r>
      <w:proofErr w:type="spellStart"/>
      <w:r w:rsidRPr="00B20574">
        <w:rPr>
          <w:i/>
          <w:sz w:val="22"/>
        </w:rPr>
        <w:t>quem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elas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queriam</w:t>
      </w:r>
      <w:proofErr w:type="spellEnd"/>
      <w:r w:rsidRPr="00B20574">
        <w:rPr>
          <w:i/>
          <w:sz w:val="22"/>
        </w:rPr>
        <w:t xml:space="preserve"> ser, </w:t>
      </w:r>
      <w:proofErr w:type="spellStart"/>
      <w:r w:rsidRPr="00B20574">
        <w:rPr>
          <w:i/>
          <w:sz w:val="22"/>
        </w:rPr>
        <w:t>hoje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já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aceitam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mais</w:t>
      </w:r>
      <w:proofErr w:type="spellEnd"/>
      <w:r w:rsidRPr="00B20574">
        <w:rPr>
          <w:i/>
          <w:sz w:val="22"/>
        </w:rPr>
        <w:t xml:space="preserve"> fácil (GF 1).</w:t>
      </w:r>
    </w:p>
    <w:p w14:paraId="46591B92" w14:textId="01099B37" w:rsidR="006812A9" w:rsidRDefault="006812A9" w:rsidP="00B24A3B">
      <w:pPr>
        <w:spacing w:line="360" w:lineRule="auto"/>
        <w:ind w:left="709"/>
        <w:jc w:val="both"/>
        <w:rPr>
          <w:i/>
          <w:sz w:val="22"/>
        </w:rPr>
      </w:pPr>
      <w:proofErr w:type="spellStart"/>
      <w:r w:rsidRPr="00B20574">
        <w:rPr>
          <w:i/>
          <w:sz w:val="22"/>
        </w:rPr>
        <w:t>Antigamente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não</w:t>
      </w:r>
      <w:proofErr w:type="spellEnd"/>
      <w:r w:rsidRPr="00B20574">
        <w:rPr>
          <w:i/>
          <w:sz w:val="22"/>
        </w:rPr>
        <w:t xml:space="preserve"> era </w:t>
      </w:r>
      <w:proofErr w:type="spellStart"/>
      <w:r w:rsidRPr="00B20574">
        <w:rPr>
          <w:i/>
          <w:sz w:val="22"/>
        </w:rPr>
        <w:t>assim</w:t>
      </w:r>
      <w:proofErr w:type="spellEnd"/>
      <w:r w:rsidRPr="00B20574">
        <w:rPr>
          <w:i/>
          <w:sz w:val="22"/>
        </w:rPr>
        <w:t xml:space="preserve">, </w:t>
      </w:r>
      <w:proofErr w:type="spellStart"/>
      <w:r w:rsidRPr="00B20574">
        <w:rPr>
          <w:i/>
          <w:sz w:val="22"/>
        </w:rPr>
        <w:t>você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tinha</w:t>
      </w:r>
      <w:proofErr w:type="spellEnd"/>
      <w:r w:rsidRPr="00B20574">
        <w:rPr>
          <w:i/>
          <w:sz w:val="22"/>
        </w:rPr>
        <w:t xml:space="preserve"> que casar </w:t>
      </w:r>
      <w:proofErr w:type="spellStart"/>
      <w:r w:rsidRPr="00B20574">
        <w:rPr>
          <w:i/>
          <w:sz w:val="22"/>
        </w:rPr>
        <w:t>tinha</w:t>
      </w:r>
      <w:proofErr w:type="spellEnd"/>
      <w:r w:rsidRPr="00B20574">
        <w:rPr>
          <w:i/>
          <w:sz w:val="22"/>
        </w:rPr>
        <w:t xml:space="preserve"> que ter </w:t>
      </w:r>
      <w:proofErr w:type="spellStart"/>
      <w:r w:rsidRPr="00B20574">
        <w:rPr>
          <w:i/>
          <w:sz w:val="22"/>
        </w:rPr>
        <w:t>filhos</w:t>
      </w:r>
      <w:proofErr w:type="spellEnd"/>
      <w:r w:rsidRPr="00B20574">
        <w:rPr>
          <w:i/>
          <w:sz w:val="22"/>
        </w:rPr>
        <w:t xml:space="preserve">, </w:t>
      </w:r>
      <w:proofErr w:type="spellStart"/>
      <w:r w:rsidRPr="00B20574">
        <w:rPr>
          <w:i/>
          <w:sz w:val="22"/>
        </w:rPr>
        <w:t>ou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seja</w:t>
      </w:r>
      <w:proofErr w:type="spellEnd"/>
      <w:r w:rsidRPr="00B20574">
        <w:rPr>
          <w:i/>
          <w:sz w:val="22"/>
        </w:rPr>
        <w:t xml:space="preserve">, era </w:t>
      </w:r>
      <w:proofErr w:type="spellStart"/>
      <w:r w:rsidRPr="00B20574">
        <w:rPr>
          <w:i/>
          <w:sz w:val="22"/>
        </w:rPr>
        <w:t>uma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coisa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mais</w:t>
      </w:r>
      <w:proofErr w:type="spellEnd"/>
      <w:r w:rsidRPr="00B20574">
        <w:rPr>
          <w:i/>
          <w:sz w:val="22"/>
        </w:rPr>
        <w:t xml:space="preserve"> fechada, </w:t>
      </w:r>
      <w:proofErr w:type="spellStart"/>
      <w:r w:rsidRPr="00B20574">
        <w:rPr>
          <w:i/>
          <w:sz w:val="22"/>
        </w:rPr>
        <w:t>você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não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tinha</w:t>
      </w:r>
      <w:proofErr w:type="spellEnd"/>
      <w:r w:rsidRPr="00B20574">
        <w:rPr>
          <w:i/>
          <w:sz w:val="22"/>
        </w:rPr>
        <w:t xml:space="preserve"> abertura para </w:t>
      </w:r>
      <w:proofErr w:type="spellStart"/>
      <w:r w:rsidRPr="00B20574">
        <w:rPr>
          <w:i/>
          <w:sz w:val="22"/>
        </w:rPr>
        <w:t>conhecer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várias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pessoas</w:t>
      </w:r>
      <w:proofErr w:type="spellEnd"/>
      <w:r w:rsidRPr="00B20574">
        <w:rPr>
          <w:i/>
          <w:sz w:val="22"/>
        </w:rPr>
        <w:t xml:space="preserve"> como é </w:t>
      </w:r>
      <w:proofErr w:type="spellStart"/>
      <w:r w:rsidRPr="00B20574">
        <w:rPr>
          <w:i/>
          <w:sz w:val="22"/>
        </w:rPr>
        <w:t>hoje</w:t>
      </w:r>
      <w:proofErr w:type="spellEnd"/>
      <w:r w:rsidRPr="00B20574">
        <w:rPr>
          <w:i/>
          <w:sz w:val="22"/>
        </w:rPr>
        <w:t xml:space="preserve"> (GF3).</w:t>
      </w:r>
    </w:p>
    <w:p w14:paraId="6894378A" w14:textId="77777777" w:rsidR="00B24A3B" w:rsidRPr="00B20574" w:rsidRDefault="00B24A3B" w:rsidP="00B24A3B">
      <w:pPr>
        <w:spacing w:line="360" w:lineRule="auto"/>
        <w:ind w:left="709"/>
        <w:jc w:val="both"/>
        <w:rPr>
          <w:i/>
          <w:sz w:val="22"/>
        </w:rPr>
      </w:pPr>
    </w:p>
    <w:p w14:paraId="6383889A" w14:textId="77777777" w:rsidR="006812A9" w:rsidRPr="00B24A3B" w:rsidRDefault="006812A9" w:rsidP="006812A9">
      <w:pPr>
        <w:spacing w:line="360" w:lineRule="auto"/>
        <w:jc w:val="both"/>
        <w:rPr>
          <w:i/>
          <w:iCs/>
          <w:sz w:val="22"/>
        </w:rPr>
      </w:pPr>
      <w:r w:rsidRPr="00B24A3B">
        <w:rPr>
          <w:b/>
          <w:bCs/>
          <w:i/>
          <w:iCs/>
          <w:sz w:val="23"/>
          <w:szCs w:val="23"/>
        </w:rPr>
        <w:t xml:space="preserve">Os </w:t>
      </w:r>
      <w:proofErr w:type="spellStart"/>
      <w:r w:rsidRPr="00B24A3B">
        <w:rPr>
          <w:b/>
          <w:bCs/>
          <w:i/>
          <w:iCs/>
          <w:sz w:val="23"/>
          <w:szCs w:val="23"/>
        </w:rPr>
        <w:t>conteúdos</w:t>
      </w:r>
      <w:proofErr w:type="spellEnd"/>
      <w:r w:rsidRPr="00B24A3B">
        <w:rPr>
          <w:b/>
          <w:bCs/>
          <w:i/>
          <w:iCs/>
          <w:sz w:val="23"/>
          <w:szCs w:val="23"/>
        </w:rPr>
        <w:t xml:space="preserve"> e sentidos das sexualidades </w:t>
      </w:r>
      <w:proofErr w:type="spellStart"/>
      <w:r w:rsidRPr="00B24A3B">
        <w:rPr>
          <w:b/>
          <w:bCs/>
          <w:i/>
          <w:iCs/>
          <w:sz w:val="23"/>
          <w:szCs w:val="23"/>
        </w:rPr>
        <w:t>nas</w:t>
      </w:r>
      <w:proofErr w:type="spellEnd"/>
      <w:r w:rsidRPr="00B24A3B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B24A3B">
        <w:rPr>
          <w:b/>
          <w:bCs/>
          <w:i/>
          <w:iCs/>
          <w:sz w:val="23"/>
          <w:szCs w:val="23"/>
        </w:rPr>
        <w:t>mídias</w:t>
      </w:r>
      <w:proofErr w:type="spellEnd"/>
      <w:r w:rsidRPr="00B24A3B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B24A3B">
        <w:rPr>
          <w:b/>
          <w:bCs/>
          <w:i/>
          <w:iCs/>
          <w:sz w:val="23"/>
          <w:szCs w:val="23"/>
        </w:rPr>
        <w:t>sociais</w:t>
      </w:r>
      <w:proofErr w:type="spellEnd"/>
      <w:r w:rsidRPr="00B24A3B">
        <w:rPr>
          <w:b/>
          <w:bCs/>
          <w:i/>
          <w:iCs/>
          <w:sz w:val="23"/>
          <w:szCs w:val="23"/>
        </w:rPr>
        <w:t xml:space="preserve"> </w:t>
      </w:r>
      <w:proofErr w:type="spellStart"/>
      <w:r w:rsidRPr="00B24A3B">
        <w:rPr>
          <w:b/>
          <w:bCs/>
          <w:i/>
          <w:iCs/>
          <w:sz w:val="23"/>
          <w:szCs w:val="23"/>
        </w:rPr>
        <w:t>virtuais</w:t>
      </w:r>
      <w:proofErr w:type="spellEnd"/>
    </w:p>
    <w:p w14:paraId="481C709C" w14:textId="77777777" w:rsidR="006812A9" w:rsidRPr="00B24A3B" w:rsidRDefault="006812A9" w:rsidP="006812A9">
      <w:pPr>
        <w:spacing w:line="360" w:lineRule="auto"/>
        <w:jc w:val="both"/>
        <w:rPr>
          <w:i/>
          <w:iCs/>
          <w:sz w:val="22"/>
        </w:rPr>
      </w:pPr>
      <w:proofErr w:type="spellStart"/>
      <w:r w:rsidRPr="00B24A3B">
        <w:rPr>
          <w:b/>
          <w:i/>
          <w:iCs/>
        </w:rPr>
        <w:t>Classe</w:t>
      </w:r>
      <w:proofErr w:type="spellEnd"/>
      <w:r w:rsidRPr="00B24A3B">
        <w:rPr>
          <w:b/>
          <w:i/>
          <w:iCs/>
        </w:rPr>
        <w:t xml:space="preserve"> 5 </w:t>
      </w:r>
      <w:proofErr w:type="gramStart"/>
      <w:r w:rsidRPr="00B24A3B">
        <w:rPr>
          <w:b/>
          <w:i/>
          <w:iCs/>
        </w:rPr>
        <w:t>-  O</w:t>
      </w:r>
      <w:proofErr w:type="gramEnd"/>
      <w:r w:rsidRPr="00B24A3B">
        <w:rPr>
          <w:b/>
          <w:i/>
          <w:iCs/>
        </w:rPr>
        <w:t xml:space="preserve"> </w:t>
      </w:r>
      <w:proofErr w:type="spellStart"/>
      <w:r w:rsidRPr="00B24A3B">
        <w:rPr>
          <w:b/>
          <w:i/>
          <w:iCs/>
        </w:rPr>
        <w:t>namoro</w:t>
      </w:r>
      <w:proofErr w:type="spellEnd"/>
      <w:r w:rsidRPr="00B24A3B">
        <w:rPr>
          <w:b/>
          <w:i/>
          <w:iCs/>
        </w:rPr>
        <w:t xml:space="preserve"> virtual como </w:t>
      </w:r>
      <w:proofErr w:type="spellStart"/>
      <w:r w:rsidRPr="00B24A3B">
        <w:rPr>
          <w:b/>
          <w:i/>
          <w:iCs/>
        </w:rPr>
        <w:t>expressão</w:t>
      </w:r>
      <w:proofErr w:type="spellEnd"/>
      <w:r w:rsidRPr="00B24A3B">
        <w:rPr>
          <w:b/>
          <w:i/>
          <w:iCs/>
        </w:rPr>
        <w:t xml:space="preserve"> das sexualidades </w:t>
      </w:r>
      <w:proofErr w:type="spellStart"/>
      <w:r w:rsidRPr="00B24A3B">
        <w:rPr>
          <w:b/>
          <w:i/>
          <w:iCs/>
        </w:rPr>
        <w:t>nas</w:t>
      </w:r>
      <w:proofErr w:type="spellEnd"/>
      <w:r w:rsidRPr="00B24A3B">
        <w:rPr>
          <w:b/>
          <w:i/>
          <w:iCs/>
        </w:rPr>
        <w:t xml:space="preserve"> </w:t>
      </w:r>
      <w:proofErr w:type="spellStart"/>
      <w:r w:rsidRPr="00B24A3B">
        <w:rPr>
          <w:b/>
          <w:i/>
          <w:iCs/>
        </w:rPr>
        <w:t>mídias</w:t>
      </w:r>
      <w:proofErr w:type="spellEnd"/>
      <w:r w:rsidRPr="00B24A3B">
        <w:rPr>
          <w:b/>
          <w:i/>
          <w:iCs/>
        </w:rPr>
        <w:t xml:space="preserve"> </w:t>
      </w:r>
      <w:proofErr w:type="spellStart"/>
      <w:r w:rsidRPr="00B24A3B">
        <w:rPr>
          <w:b/>
          <w:i/>
          <w:iCs/>
        </w:rPr>
        <w:t>sociais</w:t>
      </w:r>
      <w:proofErr w:type="spellEnd"/>
      <w:r w:rsidRPr="00B24A3B">
        <w:rPr>
          <w:b/>
          <w:i/>
          <w:iCs/>
        </w:rPr>
        <w:t xml:space="preserve"> </w:t>
      </w:r>
      <w:proofErr w:type="spellStart"/>
      <w:r w:rsidRPr="00B24A3B">
        <w:rPr>
          <w:b/>
          <w:i/>
          <w:iCs/>
        </w:rPr>
        <w:t>virtuais</w:t>
      </w:r>
      <w:proofErr w:type="spellEnd"/>
    </w:p>
    <w:p w14:paraId="0618E366" w14:textId="77777777" w:rsidR="006812A9" w:rsidRPr="00B20574" w:rsidRDefault="006812A9" w:rsidP="00B24A3B">
      <w:pPr>
        <w:spacing w:line="360" w:lineRule="auto"/>
        <w:ind w:firstLine="720"/>
        <w:jc w:val="both"/>
        <w:rPr>
          <w:sz w:val="22"/>
        </w:rPr>
      </w:pPr>
      <w:r w:rsidRPr="00B20574">
        <w:t xml:space="preserve">As </w:t>
      </w:r>
      <w:proofErr w:type="spellStart"/>
      <w:r w:rsidRPr="00B20574">
        <w:t>variáveis</w:t>
      </w:r>
      <w:proofErr w:type="spellEnd"/>
      <w:r w:rsidRPr="00B20574">
        <w:t xml:space="preserve"> </w:t>
      </w:r>
      <w:proofErr w:type="spellStart"/>
      <w:r w:rsidRPr="00B20574">
        <w:t>associadas</w:t>
      </w:r>
      <w:proofErr w:type="spellEnd"/>
      <w:r w:rsidRPr="00B20574">
        <w:t xml:space="preserve"> a esta </w:t>
      </w:r>
      <w:proofErr w:type="spellStart"/>
      <w:r w:rsidRPr="00B20574">
        <w:t>classe</w:t>
      </w:r>
      <w:proofErr w:type="spellEnd"/>
      <w:r w:rsidRPr="00B20574">
        <w:t xml:space="preserve"> </w:t>
      </w:r>
      <w:proofErr w:type="spellStart"/>
      <w:r w:rsidRPr="00B20574">
        <w:t>foram</w:t>
      </w:r>
      <w:proofErr w:type="spellEnd"/>
      <w:r w:rsidRPr="00B20574">
        <w:t xml:space="preserve">: </w:t>
      </w:r>
      <w:proofErr w:type="spellStart"/>
      <w:r w:rsidRPr="00B20574">
        <w:t>estudantes</w:t>
      </w:r>
      <w:proofErr w:type="spellEnd"/>
      <w:r w:rsidRPr="00B20574">
        <w:t xml:space="preserve"> do </w:t>
      </w:r>
      <w:proofErr w:type="spellStart"/>
      <w:r w:rsidRPr="00B20574">
        <w:t>colégio</w:t>
      </w:r>
      <w:proofErr w:type="spellEnd"/>
      <w:r w:rsidRPr="00B20574">
        <w:t xml:space="preserve"> </w:t>
      </w:r>
      <w:proofErr w:type="spellStart"/>
      <w:r w:rsidRPr="00B20574">
        <w:t>não</w:t>
      </w:r>
      <w:proofErr w:type="spellEnd"/>
      <w:r w:rsidRPr="00B20574">
        <w:t xml:space="preserve"> normalista (114 ST; χ2 = 5,17), Grupo focal 3 (12 ST; χ2= 4,61) e adolescentes do sexo masculino (17 ST; χ2= 2,39). Pelos </w:t>
      </w:r>
      <w:proofErr w:type="spellStart"/>
      <w:r w:rsidRPr="00B20574">
        <w:t>vocábulos</w:t>
      </w:r>
      <w:proofErr w:type="spellEnd"/>
      <w:r w:rsidRPr="00B20574">
        <w:t xml:space="preserve"> </w:t>
      </w:r>
      <w:proofErr w:type="spellStart"/>
      <w:r w:rsidRPr="00B20574">
        <w:t>mais</w:t>
      </w:r>
      <w:proofErr w:type="spellEnd"/>
      <w:r w:rsidRPr="00B20574">
        <w:t xml:space="preserve"> </w:t>
      </w:r>
      <w:proofErr w:type="spellStart"/>
      <w:r w:rsidRPr="00B20574">
        <w:t>frequentes</w:t>
      </w:r>
      <w:proofErr w:type="spellEnd"/>
      <w:r w:rsidRPr="00B20574">
        <w:t xml:space="preserve"> e pelos ST típicos </w:t>
      </w:r>
      <w:proofErr w:type="spellStart"/>
      <w:r w:rsidRPr="00B20574">
        <w:t>dessa</w:t>
      </w:r>
      <w:proofErr w:type="spellEnd"/>
      <w:r w:rsidRPr="00B20574">
        <w:t xml:space="preserve"> </w:t>
      </w:r>
      <w:proofErr w:type="spellStart"/>
      <w:r w:rsidRPr="00B20574">
        <w:t>classe</w:t>
      </w:r>
      <w:proofErr w:type="spellEnd"/>
      <w:r w:rsidRPr="00B20574">
        <w:t xml:space="preserve">, o </w:t>
      </w:r>
      <w:proofErr w:type="spellStart"/>
      <w:r w:rsidRPr="00B20574">
        <w:t>conteúdo</w:t>
      </w:r>
      <w:proofErr w:type="spellEnd"/>
      <w:r w:rsidRPr="00B20574">
        <w:t xml:space="preserve"> se agrupa </w:t>
      </w:r>
      <w:proofErr w:type="spellStart"/>
      <w:r w:rsidRPr="00B20574">
        <w:t>ao</w:t>
      </w:r>
      <w:proofErr w:type="spellEnd"/>
      <w:r w:rsidRPr="00B20574">
        <w:t xml:space="preserve"> redor de </w:t>
      </w:r>
      <w:proofErr w:type="spellStart"/>
      <w:r w:rsidRPr="00B20574">
        <w:t>uma</w:t>
      </w:r>
      <w:proofErr w:type="spellEnd"/>
      <w:r w:rsidRPr="00B20574">
        <w:t xml:space="preserve"> das facetas das sexualidades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mídias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</w:t>
      </w:r>
      <w:proofErr w:type="spellStart"/>
      <w:r w:rsidRPr="00B20574">
        <w:t>virtuais</w:t>
      </w:r>
      <w:proofErr w:type="spellEnd"/>
      <w:r w:rsidRPr="00B20574">
        <w:t xml:space="preserve"> para os adolescentes que </w:t>
      </w:r>
      <w:proofErr w:type="spellStart"/>
      <w:r w:rsidRPr="00B20574">
        <w:t>foi</w:t>
      </w:r>
      <w:proofErr w:type="spellEnd"/>
      <w:r w:rsidRPr="00B20574">
        <w:t xml:space="preserve"> o </w:t>
      </w:r>
      <w:proofErr w:type="spellStart"/>
      <w:r w:rsidRPr="00B20574">
        <w:t>namoro</w:t>
      </w:r>
      <w:proofErr w:type="spellEnd"/>
      <w:r w:rsidRPr="00B20574">
        <w:t xml:space="preserve"> virtual.</w:t>
      </w:r>
    </w:p>
    <w:p w14:paraId="03D8618D" w14:textId="77777777" w:rsidR="006812A9" w:rsidRPr="00B20574" w:rsidRDefault="006812A9" w:rsidP="00B24A3B">
      <w:pPr>
        <w:spacing w:line="360" w:lineRule="auto"/>
        <w:ind w:firstLine="720"/>
        <w:jc w:val="both"/>
        <w:rPr>
          <w:sz w:val="22"/>
        </w:rPr>
      </w:pPr>
      <w:r w:rsidRPr="00B20574">
        <w:t xml:space="preserve">Inicialmente os adolescentes </w:t>
      </w:r>
      <w:proofErr w:type="spellStart"/>
      <w:r w:rsidRPr="00B20574">
        <w:t>objetivam</w:t>
      </w:r>
      <w:proofErr w:type="spellEnd"/>
      <w:r w:rsidRPr="00B20574">
        <w:t xml:space="preserve"> as sexualidades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mídias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</w:t>
      </w:r>
      <w:proofErr w:type="spellStart"/>
      <w:r w:rsidRPr="00B20574">
        <w:t>virtuais</w:t>
      </w:r>
      <w:proofErr w:type="spellEnd"/>
      <w:r w:rsidRPr="00B20574">
        <w:t xml:space="preserve"> por </w:t>
      </w:r>
      <w:proofErr w:type="spellStart"/>
      <w:r w:rsidRPr="00B20574">
        <w:t>meio</w:t>
      </w:r>
      <w:proofErr w:type="spellEnd"/>
      <w:r w:rsidRPr="00B20574">
        <w:t xml:space="preserve"> do </w:t>
      </w:r>
      <w:proofErr w:type="spellStart"/>
      <w:r w:rsidRPr="00B20574">
        <w:t>namoro</w:t>
      </w:r>
      <w:proofErr w:type="spellEnd"/>
      <w:r w:rsidRPr="00B20574">
        <w:t xml:space="preserve"> virtual, </w:t>
      </w:r>
      <w:proofErr w:type="spellStart"/>
      <w:r w:rsidRPr="00B20574">
        <w:t>buscam</w:t>
      </w:r>
      <w:proofErr w:type="spellEnd"/>
      <w:r w:rsidRPr="00B20574">
        <w:t xml:space="preserve"> explicar </w:t>
      </w:r>
      <w:proofErr w:type="gramStart"/>
      <w:r w:rsidRPr="00B20574">
        <w:t>e</w:t>
      </w:r>
      <w:proofErr w:type="gramEnd"/>
      <w:r w:rsidRPr="00B20574">
        <w:t xml:space="preserve"> dar sentido </w:t>
      </w:r>
      <w:proofErr w:type="spellStart"/>
      <w:r w:rsidRPr="00B20574">
        <w:t>ao</w:t>
      </w:r>
      <w:proofErr w:type="spellEnd"/>
      <w:r w:rsidRPr="00B20574">
        <w:t xml:space="preserve"> que </w:t>
      </w:r>
      <w:proofErr w:type="spellStart"/>
      <w:r w:rsidRPr="00B20574">
        <w:t>vem</w:t>
      </w:r>
      <w:proofErr w:type="spellEnd"/>
      <w:r w:rsidRPr="00B20574">
        <w:t xml:space="preserve"> a ser </w:t>
      </w:r>
      <w:proofErr w:type="spellStart"/>
      <w:r w:rsidRPr="00B20574">
        <w:t>esse</w:t>
      </w:r>
      <w:proofErr w:type="spellEnd"/>
      <w:r w:rsidRPr="00B20574">
        <w:t xml:space="preserve"> tipo de </w:t>
      </w:r>
      <w:proofErr w:type="spellStart"/>
      <w:r w:rsidRPr="00B20574">
        <w:t>relacionamento</w:t>
      </w:r>
      <w:proofErr w:type="spellEnd"/>
      <w:r w:rsidRPr="00B20574">
        <w:t xml:space="preserve">. Para os participantes, o </w:t>
      </w:r>
      <w:proofErr w:type="spellStart"/>
      <w:r w:rsidRPr="00B20574">
        <w:t>namoro</w:t>
      </w:r>
      <w:proofErr w:type="spellEnd"/>
      <w:r w:rsidRPr="00B20574">
        <w:t xml:space="preserve"> virtual </w:t>
      </w:r>
      <w:proofErr w:type="spellStart"/>
      <w:r w:rsidRPr="00B20574">
        <w:t>apresenta</w:t>
      </w:r>
      <w:proofErr w:type="spellEnd"/>
      <w:r w:rsidRPr="00B20574">
        <w:t xml:space="preserve"> características específicas, </w:t>
      </w:r>
      <w:proofErr w:type="spellStart"/>
      <w:r w:rsidRPr="00B20574">
        <w:t>sendo</w:t>
      </w:r>
      <w:proofErr w:type="spellEnd"/>
      <w:r w:rsidRPr="00B20574">
        <w:t xml:space="preserve">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gramStart"/>
      <w:r w:rsidRPr="00B20574">
        <w:t>delas</w:t>
      </w:r>
      <w:proofErr w:type="gramEnd"/>
      <w:r w:rsidRPr="00B20574">
        <w:t xml:space="preserve">, </w:t>
      </w:r>
      <w:proofErr w:type="spellStart"/>
      <w:r w:rsidRPr="00B20574">
        <w:t>um</w:t>
      </w:r>
      <w:proofErr w:type="spellEnd"/>
      <w:r w:rsidRPr="00B20574">
        <w:t xml:space="preserve"> </w:t>
      </w:r>
      <w:proofErr w:type="spellStart"/>
      <w:r w:rsidRPr="00B20574">
        <w:t>relacionamento</w:t>
      </w:r>
      <w:proofErr w:type="spellEnd"/>
      <w:r w:rsidRPr="00B20574">
        <w:t xml:space="preserve"> que acontece </w:t>
      </w:r>
      <w:proofErr w:type="spellStart"/>
      <w:r w:rsidRPr="00B20574">
        <w:t>quando</w:t>
      </w:r>
      <w:proofErr w:type="spellEnd"/>
      <w:r w:rsidRPr="00B20574">
        <w:t xml:space="preserve"> os </w:t>
      </w:r>
      <w:proofErr w:type="spellStart"/>
      <w:r w:rsidRPr="00B20574">
        <w:t>envolvidos</w:t>
      </w:r>
      <w:proofErr w:type="spellEnd"/>
      <w:r w:rsidRPr="00B20574">
        <w:t xml:space="preserve"> </w:t>
      </w:r>
      <w:proofErr w:type="spellStart"/>
      <w:r w:rsidRPr="00B20574">
        <w:t>moram</w:t>
      </w:r>
      <w:proofErr w:type="spellEnd"/>
      <w:r w:rsidRPr="00B20574">
        <w:t xml:space="preserve"> em </w:t>
      </w:r>
      <w:proofErr w:type="spellStart"/>
      <w:r w:rsidRPr="00B20574">
        <w:t>locais</w:t>
      </w:r>
      <w:proofErr w:type="spellEnd"/>
      <w:r w:rsidRPr="00B20574">
        <w:t xml:space="preserve"> distantes, como em estados </w:t>
      </w:r>
      <w:proofErr w:type="spellStart"/>
      <w:r w:rsidRPr="00B20574">
        <w:t>ou</w:t>
      </w:r>
      <w:proofErr w:type="spellEnd"/>
      <w:r w:rsidRPr="00B20574">
        <w:t xml:space="preserve"> </w:t>
      </w:r>
      <w:proofErr w:type="spellStart"/>
      <w:r w:rsidRPr="00B20574">
        <w:t>cidades</w:t>
      </w:r>
      <w:proofErr w:type="spellEnd"/>
      <w:r w:rsidRPr="00B20574">
        <w:t xml:space="preserve"> diferentes.</w:t>
      </w:r>
    </w:p>
    <w:p w14:paraId="1F23191E" w14:textId="77777777" w:rsidR="006812A9" w:rsidRPr="00B20574" w:rsidRDefault="006812A9" w:rsidP="00B24A3B">
      <w:pPr>
        <w:spacing w:line="360" w:lineRule="auto"/>
        <w:ind w:left="709"/>
        <w:rPr>
          <w:i/>
          <w:sz w:val="22"/>
        </w:rPr>
      </w:pPr>
      <w:proofErr w:type="spellStart"/>
      <w:r w:rsidRPr="00B20574">
        <w:rPr>
          <w:i/>
          <w:sz w:val="22"/>
        </w:rPr>
        <w:t>Namoro</w:t>
      </w:r>
      <w:proofErr w:type="spellEnd"/>
      <w:r w:rsidRPr="00B20574">
        <w:rPr>
          <w:i/>
          <w:sz w:val="22"/>
        </w:rPr>
        <w:t xml:space="preserve"> virtual é </w:t>
      </w:r>
      <w:proofErr w:type="spellStart"/>
      <w:r w:rsidRPr="00B20574">
        <w:rPr>
          <w:i/>
          <w:sz w:val="22"/>
        </w:rPr>
        <w:t>mais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provável</w:t>
      </w:r>
      <w:proofErr w:type="spellEnd"/>
      <w:r w:rsidRPr="00B20574">
        <w:rPr>
          <w:i/>
          <w:sz w:val="22"/>
        </w:rPr>
        <w:t xml:space="preserve"> acontecer </w:t>
      </w:r>
      <w:proofErr w:type="spellStart"/>
      <w:r w:rsidRPr="00B20574">
        <w:rPr>
          <w:i/>
          <w:sz w:val="22"/>
        </w:rPr>
        <w:t>quando</w:t>
      </w:r>
      <w:proofErr w:type="spellEnd"/>
      <w:r w:rsidRPr="00B20574">
        <w:rPr>
          <w:i/>
          <w:sz w:val="22"/>
        </w:rPr>
        <w:t xml:space="preserve"> é à </w:t>
      </w:r>
      <w:proofErr w:type="spellStart"/>
      <w:r w:rsidRPr="00B20574">
        <w:rPr>
          <w:i/>
          <w:sz w:val="22"/>
        </w:rPr>
        <w:t>distância</w:t>
      </w:r>
      <w:proofErr w:type="spellEnd"/>
      <w:r w:rsidRPr="00B20574">
        <w:rPr>
          <w:i/>
          <w:sz w:val="22"/>
        </w:rPr>
        <w:t xml:space="preserve"> porque se </w:t>
      </w:r>
      <w:proofErr w:type="spellStart"/>
      <w:r w:rsidRPr="00B20574">
        <w:rPr>
          <w:i/>
          <w:sz w:val="22"/>
        </w:rPr>
        <w:t>você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namorar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com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uma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pessoa</w:t>
      </w:r>
      <w:proofErr w:type="spellEnd"/>
      <w:r w:rsidRPr="00B20574">
        <w:rPr>
          <w:i/>
          <w:sz w:val="22"/>
        </w:rPr>
        <w:t xml:space="preserve"> que mora </w:t>
      </w:r>
      <w:proofErr w:type="spellStart"/>
      <w:r w:rsidRPr="00B20574">
        <w:rPr>
          <w:i/>
          <w:sz w:val="22"/>
        </w:rPr>
        <w:t>mais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ou</w:t>
      </w:r>
      <w:proofErr w:type="spellEnd"/>
      <w:r w:rsidRPr="00B20574">
        <w:rPr>
          <w:i/>
          <w:sz w:val="22"/>
        </w:rPr>
        <w:t xml:space="preserve"> menos </w:t>
      </w:r>
      <w:proofErr w:type="spellStart"/>
      <w:r w:rsidRPr="00B20574">
        <w:rPr>
          <w:i/>
          <w:sz w:val="22"/>
        </w:rPr>
        <w:t>perto</w:t>
      </w:r>
      <w:proofErr w:type="spellEnd"/>
      <w:r w:rsidRPr="00B20574">
        <w:rPr>
          <w:i/>
          <w:sz w:val="22"/>
        </w:rPr>
        <w:t xml:space="preserve"> da </w:t>
      </w:r>
      <w:proofErr w:type="spellStart"/>
      <w:r w:rsidRPr="00B20574">
        <w:rPr>
          <w:i/>
          <w:sz w:val="22"/>
        </w:rPr>
        <w:t>tua</w:t>
      </w:r>
      <w:proofErr w:type="spellEnd"/>
      <w:r w:rsidRPr="00B20574">
        <w:rPr>
          <w:i/>
          <w:sz w:val="22"/>
        </w:rPr>
        <w:t xml:space="preserve"> casa </w:t>
      </w:r>
      <w:proofErr w:type="spellStart"/>
      <w:r w:rsidRPr="00B20574">
        <w:rPr>
          <w:i/>
          <w:sz w:val="22"/>
        </w:rPr>
        <w:t>você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vai</w:t>
      </w:r>
      <w:proofErr w:type="spellEnd"/>
      <w:r w:rsidRPr="00B20574">
        <w:rPr>
          <w:i/>
          <w:sz w:val="22"/>
        </w:rPr>
        <w:t xml:space="preserve"> chamar </w:t>
      </w:r>
      <w:proofErr w:type="spellStart"/>
      <w:r w:rsidRPr="00B20574">
        <w:rPr>
          <w:i/>
          <w:sz w:val="22"/>
        </w:rPr>
        <w:t>ela</w:t>
      </w:r>
      <w:proofErr w:type="spellEnd"/>
      <w:r w:rsidRPr="00B20574">
        <w:rPr>
          <w:i/>
          <w:sz w:val="22"/>
        </w:rPr>
        <w:t xml:space="preserve"> para </w:t>
      </w:r>
      <w:proofErr w:type="spellStart"/>
      <w:r w:rsidRPr="00B20574">
        <w:rPr>
          <w:i/>
          <w:sz w:val="22"/>
        </w:rPr>
        <w:t>sai</w:t>
      </w:r>
      <w:proofErr w:type="spellEnd"/>
      <w:r w:rsidRPr="00B20574">
        <w:rPr>
          <w:i/>
          <w:sz w:val="22"/>
        </w:rPr>
        <w:t xml:space="preserve">, </w:t>
      </w:r>
      <w:proofErr w:type="spellStart"/>
      <w:r w:rsidRPr="00B20574">
        <w:rPr>
          <w:i/>
          <w:sz w:val="22"/>
        </w:rPr>
        <w:t>aí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não</w:t>
      </w:r>
      <w:proofErr w:type="spellEnd"/>
      <w:r w:rsidRPr="00B20574">
        <w:rPr>
          <w:i/>
          <w:sz w:val="22"/>
        </w:rPr>
        <w:t xml:space="preserve"> é </w:t>
      </w:r>
      <w:proofErr w:type="spellStart"/>
      <w:r w:rsidRPr="00B20574">
        <w:rPr>
          <w:i/>
          <w:sz w:val="22"/>
        </w:rPr>
        <w:t>mais</w:t>
      </w:r>
      <w:proofErr w:type="spellEnd"/>
      <w:r w:rsidRPr="00B20574">
        <w:rPr>
          <w:i/>
          <w:sz w:val="22"/>
        </w:rPr>
        <w:t xml:space="preserve"> </w:t>
      </w:r>
      <w:proofErr w:type="spellStart"/>
      <w:r w:rsidRPr="00B20574">
        <w:rPr>
          <w:i/>
          <w:sz w:val="22"/>
        </w:rPr>
        <w:t>namoro</w:t>
      </w:r>
      <w:proofErr w:type="spellEnd"/>
      <w:r w:rsidRPr="00B20574">
        <w:rPr>
          <w:i/>
          <w:sz w:val="22"/>
        </w:rPr>
        <w:t xml:space="preserve"> virtual (GF 3).</w:t>
      </w:r>
    </w:p>
    <w:p w14:paraId="208764E6" w14:textId="77777777" w:rsidR="006812A9" w:rsidRPr="00B20574" w:rsidRDefault="006812A9" w:rsidP="00B24A3B">
      <w:pPr>
        <w:spacing w:line="360" w:lineRule="auto"/>
        <w:ind w:left="709"/>
        <w:rPr>
          <w:rStyle w:val="Forte"/>
          <w:b w:val="0"/>
          <w:i/>
          <w:sz w:val="22"/>
          <w:shd w:val="clear" w:color="auto" w:fill="FFFFFF"/>
        </w:rPr>
      </w:pP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lastRenderedPageBreak/>
        <w:t>Namoro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virtual pode dar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certo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e pode dar errado,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mas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o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desejo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sexual,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desejo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carnal é o mesmo de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um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namoro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presencial 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às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vezes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pode ser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maior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do que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pessoalmente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(GF 1)</w:t>
      </w:r>
    </w:p>
    <w:p w14:paraId="05368C99" w14:textId="77777777" w:rsidR="006812A9" w:rsidRPr="00B24A3B" w:rsidRDefault="006812A9" w:rsidP="006812A9">
      <w:pPr>
        <w:spacing w:line="360" w:lineRule="auto"/>
        <w:jc w:val="both"/>
        <w:rPr>
          <w:rStyle w:val="Forte"/>
          <w:i/>
          <w:iCs/>
          <w:shd w:val="clear" w:color="auto" w:fill="FFFFFF"/>
        </w:rPr>
      </w:pPr>
      <w:proofErr w:type="spellStart"/>
      <w:r w:rsidRPr="00B24A3B">
        <w:rPr>
          <w:rStyle w:val="Forte"/>
          <w:i/>
          <w:iCs/>
          <w:shd w:val="clear" w:color="auto" w:fill="FFFFFF"/>
        </w:rPr>
        <w:t>Classe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1: Sexting como </w:t>
      </w:r>
      <w:proofErr w:type="spellStart"/>
      <w:r w:rsidRPr="00B24A3B">
        <w:rPr>
          <w:rStyle w:val="Forte"/>
          <w:i/>
          <w:iCs/>
          <w:shd w:val="clear" w:color="auto" w:fill="FFFFFF"/>
        </w:rPr>
        <w:t>prática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da sexualidades </w:t>
      </w:r>
      <w:proofErr w:type="spellStart"/>
      <w:r w:rsidRPr="00B24A3B">
        <w:rPr>
          <w:rStyle w:val="Forte"/>
          <w:i/>
          <w:iCs/>
          <w:shd w:val="clear" w:color="auto" w:fill="FFFFFF"/>
        </w:rPr>
        <w:t>nas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</w:t>
      </w:r>
      <w:proofErr w:type="spellStart"/>
      <w:r w:rsidRPr="00B24A3B">
        <w:rPr>
          <w:rStyle w:val="Forte"/>
          <w:i/>
          <w:iCs/>
          <w:shd w:val="clear" w:color="auto" w:fill="FFFFFF"/>
        </w:rPr>
        <w:t>mídias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</w:t>
      </w:r>
      <w:proofErr w:type="spellStart"/>
      <w:r w:rsidRPr="00B24A3B">
        <w:rPr>
          <w:rStyle w:val="Forte"/>
          <w:i/>
          <w:iCs/>
          <w:shd w:val="clear" w:color="auto" w:fill="FFFFFF"/>
        </w:rPr>
        <w:t>sociais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</w:t>
      </w:r>
      <w:proofErr w:type="spellStart"/>
      <w:r w:rsidRPr="00B24A3B">
        <w:rPr>
          <w:rStyle w:val="Forte"/>
          <w:i/>
          <w:iCs/>
          <w:shd w:val="clear" w:color="auto" w:fill="FFFFFF"/>
        </w:rPr>
        <w:t>virtuais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pelos adolescentes</w:t>
      </w:r>
    </w:p>
    <w:p w14:paraId="18BC702C" w14:textId="77777777" w:rsidR="006812A9" w:rsidRPr="00B20574" w:rsidRDefault="006812A9" w:rsidP="00B24A3B">
      <w:pPr>
        <w:spacing w:line="360" w:lineRule="auto"/>
        <w:ind w:firstLine="720"/>
        <w:jc w:val="both"/>
        <w:rPr>
          <w:rStyle w:val="Forte"/>
          <w:b w:val="0"/>
          <w:shd w:val="clear" w:color="auto" w:fill="FFFFFF"/>
        </w:rPr>
      </w:pPr>
      <w:r w:rsidRPr="00B20574">
        <w:rPr>
          <w:rStyle w:val="Forte"/>
          <w:b w:val="0"/>
          <w:shd w:val="clear" w:color="auto" w:fill="FFFFFF"/>
        </w:rPr>
        <w:t xml:space="preserve">Esta </w:t>
      </w:r>
      <w:proofErr w:type="spellStart"/>
      <w:r w:rsidRPr="00B20574">
        <w:rPr>
          <w:rStyle w:val="Forte"/>
          <w:b w:val="0"/>
          <w:shd w:val="clear" w:color="auto" w:fill="FFFFFF"/>
        </w:rPr>
        <w:t>Classe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1, composta por 64 ST </w:t>
      </w:r>
      <w:proofErr w:type="spellStart"/>
      <w:r w:rsidRPr="00B20574">
        <w:rPr>
          <w:rStyle w:val="Forte"/>
          <w:b w:val="0"/>
          <w:shd w:val="clear" w:color="auto" w:fill="FFFFFF"/>
        </w:rPr>
        <w:t>correspondente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a 19,39%, </w:t>
      </w:r>
      <w:proofErr w:type="spellStart"/>
      <w:r w:rsidRPr="00B20574">
        <w:rPr>
          <w:rStyle w:val="Forte"/>
          <w:b w:val="0"/>
          <w:shd w:val="clear" w:color="auto" w:fill="FFFFFF"/>
        </w:rPr>
        <w:t>compreende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8 </w:t>
      </w:r>
      <w:proofErr w:type="spellStart"/>
      <w:r w:rsidRPr="00B20574">
        <w:rPr>
          <w:rStyle w:val="Forte"/>
          <w:b w:val="0"/>
          <w:shd w:val="clear" w:color="auto" w:fill="FFFFFF"/>
        </w:rPr>
        <w:t>palavras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com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maior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associação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de </w:t>
      </w:r>
      <w:proofErr w:type="spellStart"/>
      <w:r w:rsidRPr="00B20574">
        <w:rPr>
          <w:rStyle w:val="Forte"/>
          <w:b w:val="0"/>
          <w:shd w:val="clear" w:color="auto" w:fill="FFFFFF"/>
        </w:rPr>
        <w:t>acordo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com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o recorte </w:t>
      </w:r>
      <w:proofErr w:type="spellStart"/>
      <w:r w:rsidRPr="00B20574">
        <w:rPr>
          <w:rStyle w:val="Forte"/>
          <w:b w:val="0"/>
          <w:shd w:val="clear" w:color="auto" w:fill="FFFFFF"/>
        </w:rPr>
        <w:t>feito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pelo </w:t>
      </w:r>
      <w:r w:rsidRPr="00F03B8E">
        <w:rPr>
          <w:rStyle w:val="Forte"/>
          <w:b w:val="0"/>
          <w:i/>
          <w:iCs/>
          <w:shd w:val="clear" w:color="auto" w:fill="FFFFFF"/>
        </w:rPr>
        <w:t>software</w:t>
      </w:r>
      <w:r w:rsidRPr="00B20574">
        <w:rPr>
          <w:rStyle w:val="Forte"/>
          <w:b w:val="0"/>
          <w:shd w:val="clear" w:color="auto" w:fill="FFFFFF"/>
        </w:rPr>
        <w:t>, considerando o valor de p&lt;0,0001.</w:t>
      </w:r>
      <w:r w:rsidRPr="00B20574">
        <w:rPr>
          <w:b/>
        </w:rPr>
        <w:t xml:space="preserve"> </w:t>
      </w:r>
      <w:r w:rsidRPr="00B20574">
        <w:rPr>
          <w:rStyle w:val="Forte"/>
          <w:b w:val="0"/>
          <w:shd w:val="clear" w:color="auto" w:fill="FFFFFF"/>
        </w:rPr>
        <w:t xml:space="preserve">Os </w:t>
      </w:r>
      <w:proofErr w:type="spellStart"/>
      <w:r w:rsidRPr="00B20574">
        <w:rPr>
          <w:rStyle w:val="Forte"/>
          <w:b w:val="0"/>
          <w:shd w:val="clear" w:color="auto" w:fill="FFFFFF"/>
        </w:rPr>
        <w:t>contribuintes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que se </w:t>
      </w:r>
      <w:proofErr w:type="spellStart"/>
      <w:r w:rsidRPr="00B20574">
        <w:rPr>
          <w:rStyle w:val="Forte"/>
          <w:b w:val="0"/>
          <w:shd w:val="clear" w:color="auto" w:fill="FFFFFF"/>
        </w:rPr>
        <w:t>destacaram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foram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os adolescentes do Grupo focal 4 (11 ST; x2 = 6,99) e </w:t>
      </w:r>
      <w:proofErr w:type="spellStart"/>
      <w:r w:rsidRPr="00B20574">
        <w:rPr>
          <w:rStyle w:val="Forte"/>
          <w:b w:val="0"/>
          <w:shd w:val="clear" w:color="auto" w:fill="FFFFFF"/>
        </w:rPr>
        <w:t>estudantes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do </w:t>
      </w:r>
      <w:proofErr w:type="spellStart"/>
      <w:r w:rsidRPr="00B20574">
        <w:rPr>
          <w:rStyle w:val="Forte"/>
          <w:b w:val="0"/>
          <w:shd w:val="clear" w:color="auto" w:fill="FFFFFF"/>
        </w:rPr>
        <w:t>colégio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não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normalista (34 ST; x2 = 5,7).</w:t>
      </w:r>
      <w:r w:rsidRPr="00B20574"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Nesta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classe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identifica-se </w:t>
      </w:r>
      <w:proofErr w:type="spellStart"/>
      <w:r w:rsidRPr="00B20574">
        <w:rPr>
          <w:rStyle w:val="Forte"/>
          <w:b w:val="0"/>
          <w:shd w:val="clear" w:color="auto" w:fill="FFFFFF"/>
        </w:rPr>
        <w:t>através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das </w:t>
      </w:r>
      <w:proofErr w:type="spellStart"/>
      <w:r w:rsidRPr="00B20574">
        <w:rPr>
          <w:rStyle w:val="Forte"/>
          <w:b w:val="0"/>
          <w:shd w:val="clear" w:color="auto" w:fill="FFFFFF"/>
        </w:rPr>
        <w:t>palavras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que a </w:t>
      </w:r>
      <w:proofErr w:type="spellStart"/>
      <w:r w:rsidRPr="00B20574">
        <w:rPr>
          <w:rStyle w:val="Forte"/>
          <w:b w:val="0"/>
          <w:shd w:val="clear" w:color="auto" w:fill="FFFFFF"/>
        </w:rPr>
        <w:t>tipificam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e dos ST, </w:t>
      </w:r>
      <w:proofErr w:type="spellStart"/>
      <w:r w:rsidRPr="00B20574">
        <w:rPr>
          <w:rStyle w:val="Forte"/>
          <w:b w:val="0"/>
          <w:shd w:val="clear" w:color="auto" w:fill="FFFFFF"/>
        </w:rPr>
        <w:t>conteúdos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proofErr w:type="gramStart"/>
      <w:r w:rsidRPr="00B20574">
        <w:rPr>
          <w:rStyle w:val="Forte"/>
          <w:b w:val="0"/>
          <w:shd w:val="clear" w:color="auto" w:fill="FFFFFF"/>
        </w:rPr>
        <w:t>com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 </w:t>
      </w:r>
      <w:proofErr w:type="spellStart"/>
      <w:r w:rsidRPr="00B20574">
        <w:rPr>
          <w:rStyle w:val="Forte"/>
          <w:b w:val="0"/>
          <w:shd w:val="clear" w:color="auto" w:fill="FFFFFF"/>
        </w:rPr>
        <w:t>estreita</w:t>
      </w:r>
      <w:proofErr w:type="spellEnd"/>
      <w:proofErr w:type="gram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ligação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entre as sexualidades </w:t>
      </w:r>
      <w:proofErr w:type="spellStart"/>
      <w:r w:rsidRPr="00B20574">
        <w:rPr>
          <w:rStyle w:val="Forte"/>
          <w:b w:val="0"/>
          <w:shd w:val="clear" w:color="auto" w:fill="FFFFFF"/>
        </w:rPr>
        <w:t>nas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mídias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sociais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virtuais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e a </w:t>
      </w:r>
      <w:proofErr w:type="spellStart"/>
      <w:r w:rsidRPr="00B20574">
        <w:rPr>
          <w:rStyle w:val="Forte"/>
          <w:b w:val="0"/>
          <w:shd w:val="clear" w:color="auto" w:fill="FFFFFF"/>
        </w:rPr>
        <w:t>prática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do </w:t>
      </w:r>
      <w:r w:rsidRPr="00B20574">
        <w:rPr>
          <w:rStyle w:val="Forte"/>
          <w:b w:val="0"/>
          <w:i/>
          <w:shd w:val="clear" w:color="auto" w:fill="FFFFFF"/>
        </w:rPr>
        <w:t>Sexting</w:t>
      </w:r>
      <w:r w:rsidRPr="00B20574">
        <w:rPr>
          <w:rStyle w:val="Forte"/>
          <w:b w:val="0"/>
          <w:shd w:val="clear" w:color="auto" w:fill="FFFFFF"/>
        </w:rPr>
        <w:t>.</w:t>
      </w:r>
    </w:p>
    <w:p w14:paraId="1028105E" w14:textId="77777777" w:rsidR="006812A9" w:rsidRPr="00B20574" w:rsidRDefault="006812A9" w:rsidP="00B24A3B">
      <w:pPr>
        <w:spacing w:line="360" w:lineRule="auto"/>
        <w:ind w:left="709"/>
        <w:jc w:val="both"/>
        <w:rPr>
          <w:rStyle w:val="Forte"/>
          <w:b w:val="0"/>
          <w:i/>
          <w:sz w:val="22"/>
          <w:shd w:val="clear" w:color="auto" w:fill="FFFFFF"/>
        </w:rPr>
      </w:pPr>
      <w:r w:rsidRPr="00B20574">
        <w:rPr>
          <w:rStyle w:val="Forte"/>
          <w:b w:val="0"/>
          <w:i/>
          <w:sz w:val="22"/>
          <w:shd w:val="clear" w:color="auto" w:fill="FFFFFF"/>
        </w:rPr>
        <w:t xml:space="preserve">É para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você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que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ela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está mandando o </w:t>
      </w:r>
      <w:proofErr w:type="gramStart"/>
      <w:r w:rsidRPr="00B20574">
        <w:rPr>
          <w:rStyle w:val="Forte"/>
          <w:b w:val="0"/>
          <w:i/>
          <w:sz w:val="22"/>
          <w:shd w:val="clear" w:color="auto" w:fill="FFFFFF"/>
        </w:rPr>
        <w:t>nude</w:t>
      </w:r>
      <w:proofErr w:type="gram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a foto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não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é para ficar mostrando para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outras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pessoas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.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Você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está conversando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com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uma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mulher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começa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a conversar sobre sexo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depois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você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acaba enviando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um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nude 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ela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enviado o nude </w:t>
      </w:r>
      <w:proofErr w:type="gramStart"/>
      <w:r w:rsidRPr="00B20574">
        <w:rPr>
          <w:rStyle w:val="Forte"/>
          <w:b w:val="0"/>
          <w:i/>
          <w:sz w:val="22"/>
          <w:shd w:val="clear" w:color="auto" w:fill="FFFFFF"/>
        </w:rPr>
        <w:t>dela</w:t>
      </w:r>
      <w:proofErr w:type="gram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.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Isso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é normal 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gostoso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(GF 4).</w:t>
      </w:r>
    </w:p>
    <w:p w14:paraId="6C08AB74" w14:textId="77777777" w:rsidR="006812A9" w:rsidRPr="00B20574" w:rsidRDefault="006812A9" w:rsidP="00B24A3B">
      <w:pPr>
        <w:spacing w:line="360" w:lineRule="auto"/>
        <w:ind w:left="709"/>
        <w:jc w:val="both"/>
        <w:rPr>
          <w:rStyle w:val="Forte"/>
          <w:b w:val="0"/>
          <w:i/>
          <w:sz w:val="22"/>
          <w:shd w:val="clear" w:color="auto" w:fill="FFFFFF"/>
        </w:rPr>
      </w:pP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Quando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espalha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o </w:t>
      </w:r>
      <w:proofErr w:type="gramStart"/>
      <w:r w:rsidRPr="00B20574">
        <w:rPr>
          <w:rStyle w:val="Forte"/>
          <w:b w:val="0"/>
          <w:i/>
          <w:sz w:val="22"/>
          <w:shd w:val="clear" w:color="auto" w:fill="FFFFFF"/>
        </w:rPr>
        <w:t>nude</w:t>
      </w:r>
      <w:proofErr w:type="gram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de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um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garoto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a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garota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não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lembra,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agora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quando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é de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uma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garota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é diferente. Teve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um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caso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na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semana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passada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que a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garota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até se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matou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(GF 4).</w:t>
      </w:r>
    </w:p>
    <w:p w14:paraId="23A68205" w14:textId="77777777" w:rsidR="006812A9" w:rsidRPr="00B20574" w:rsidRDefault="006812A9" w:rsidP="00B24A3B">
      <w:pPr>
        <w:spacing w:line="360" w:lineRule="auto"/>
        <w:ind w:left="709"/>
        <w:jc w:val="both"/>
        <w:rPr>
          <w:rStyle w:val="Forte"/>
          <w:b w:val="0"/>
          <w:i/>
          <w:sz w:val="22"/>
          <w:shd w:val="clear" w:color="auto" w:fill="FFFFFF"/>
        </w:rPr>
      </w:pPr>
      <w:r w:rsidRPr="00B20574">
        <w:rPr>
          <w:rStyle w:val="Forte"/>
          <w:b w:val="0"/>
          <w:i/>
          <w:sz w:val="22"/>
          <w:shd w:val="clear" w:color="auto" w:fill="FFFFFF"/>
        </w:rPr>
        <w:t xml:space="preserve">Mandar </w:t>
      </w:r>
      <w:proofErr w:type="gramStart"/>
      <w:r w:rsidRPr="00B20574">
        <w:rPr>
          <w:rStyle w:val="Forte"/>
          <w:b w:val="0"/>
          <w:i/>
          <w:sz w:val="22"/>
          <w:shd w:val="clear" w:color="auto" w:fill="FFFFFF"/>
        </w:rPr>
        <w:t>nude</w:t>
      </w:r>
      <w:proofErr w:type="gram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mas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eu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não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mando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não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. Para o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homem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não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é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vergonha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mas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para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mulher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ela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é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piranha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um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monte de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coisa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. Para a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garota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é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perigoso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(GF 5).</w:t>
      </w:r>
    </w:p>
    <w:p w14:paraId="45D6BD7A" w14:textId="77777777" w:rsidR="006812A9" w:rsidRPr="00B20574" w:rsidRDefault="006812A9" w:rsidP="006812A9">
      <w:pPr>
        <w:spacing w:line="360" w:lineRule="auto"/>
        <w:rPr>
          <w:rStyle w:val="Forte"/>
          <w:shd w:val="clear" w:color="auto" w:fill="FFFFFF"/>
        </w:rPr>
      </w:pPr>
    </w:p>
    <w:p w14:paraId="5A2FCBFB" w14:textId="77777777" w:rsidR="006812A9" w:rsidRPr="00B24A3B" w:rsidRDefault="006812A9" w:rsidP="006812A9">
      <w:pPr>
        <w:spacing w:line="360" w:lineRule="auto"/>
        <w:jc w:val="both"/>
        <w:rPr>
          <w:rStyle w:val="Forte"/>
          <w:i/>
          <w:iCs/>
          <w:shd w:val="clear" w:color="auto" w:fill="FFFFFF"/>
        </w:rPr>
      </w:pPr>
      <w:proofErr w:type="spellStart"/>
      <w:r w:rsidRPr="00B24A3B">
        <w:rPr>
          <w:rStyle w:val="Forte"/>
          <w:i/>
          <w:iCs/>
          <w:shd w:val="clear" w:color="auto" w:fill="FFFFFF"/>
        </w:rPr>
        <w:t>Classe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4: </w:t>
      </w:r>
      <w:proofErr w:type="spellStart"/>
      <w:r w:rsidRPr="00B24A3B">
        <w:rPr>
          <w:rStyle w:val="Forte"/>
          <w:i/>
          <w:iCs/>
          <w:shd w:val="clear" w:color="auto" w:fill="FFFFFF"/>
        </w:rPr>
        <w:t>Acesso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cotidiano do adolescente à </w:t>
      </w:r>
      <w:proofErr w:type="spellStart"/>
      <w:r w:rsidRPr="00B24A3B">
        <w:rPr>
          <w:rStyle w:val="Forte"/>
          <w:i/>
          <w:iCs/>
          <w:shd w:val="clear" w:color="auto" w:fill="FFFFFF"/>
        </w:rPr>
        <w:t>conteúdos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</w:t>
      </w:r>
      <w:proofErr w:type="spellStart"/>
      <w:r w:rsidRPr="00B24A3B">
        <w:rPr>
          <w:rStyle w:val="Forte"/>
          <w:i/>
          <w:iCs/>
          <w:shd w:val="clear" w:color="auto" w:fill="FFFFFF"/>
        </w:rPr>
        <w:t>sexuais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</w:t>
      </w:r>
      <w:proofErr w:type="spellStart"/>
      <w:r w:rsidRPr="00B24A3B">
        <w:rPr>
          <w:rStyle w:val="Forte"/>
          <w:i/>
          <w:iCs/>
          <w:shd w:val="clear" w:color="auto" w:fill="FFFFFF"/>
        </w:rPr>
        <w:t>nas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</w:t>
      </w:r>
      <w:proofErr w:type="spellStart"/>
      <w:r w:rsidRPr="00B24A3B">
        <w:rPr>
          <w:rStyle w:val="Forte"/>
          <w:i/>
          <w:iCs/>
          <w:shd w:val="clear" w:color="auto" w:fill="FFFFFF"/>
        </w:rPr>
        <w:t>mídias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</w:t>
      </w:r>
      <w:proofErr w:type="spellStart"/>
      <w:r w:rsidRPr="00B24A3B">
        <w:rPr>
          <w:rStyle w:val="Forte"/>
          <w:i/>
          <w:iCs/>
          <w:shd w:val="clear" w:color="auto" w:fill="FFFFFF"/>
        </w:rPr>
        <w:t>sociais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</w:t>
      </w:r>
      <w:proofErr w:type="spellStart"/>
      <w:r w:rsidRPr="00B24A3B">
        <w:rPr>
          <w:rStyle w:val="Forte"/>
          <w:i/>
          <w:iCs/>
          <w:shd w:val="clear" w:color="auto" w:fill="FFFFFF"/>
        </w:rPr>
        <w:t>virtuais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: das </w:t>
      </w:r>
      <w:proofErr w:type="spellStart"/>
      <w:r w:rsidRPr="00B24A3B">
        <w:rPr>
          <w:rStyle w:val="Forte"/>
          <w:i/>
          <w:iCs/>
          <w:shd w:val="clear" w:color="auto" w:fill="FFFFFF"/>
        </w:rPr>
        <w:t>vias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</w:t>
      </w:r>
      <w:proofErr w:type="spellStart"/>
      <w:r w:rsidRPr="00B24A3B">
        <w:rPr>
          <w:rStyle w:val="Forte"/>
          <w:i/>
          <w:iCs/>
          <w:shd w:val="clear" w:color="auto" w:fill="FFFFFF"/>
        </w:rPr>
        <w:t>didáticas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</w:t>
      </w:r>
      <w:proofErr w:type="spellStart"/>
      <w:r w:rsidRPr="00B24A3B">
        <w:rPr>
          <w:rStyle w:val="Forte"/>
          <w:i/>
          <w:iCs/>
          <w:shd w:val="clear" w:color="auto" w:fill="FFFFFF"/>
        </w:rPr>
        <w:t>aos</w:t>
      </w:r>
      <w:proofErr w:type="spellEnd"/>
      <w:r w:rsidRPr="00B24A3B">
        <w:rPr>
          <w:rStyle w:val="Forte"/>
          <w:i/>
          <w:iCs/>
          <w:shd w:val="clear" w:color="auto" w:fill="FFFFFF"/>
        </w:rPr>
        <w:t xml:space="preserve"> sites pornográficos</w:t>
      </w:r>
    </w:p>
    <w:p w14:paraId="76B15424" w14:textId="77777777" w:rsidR="006812A9" w:rsidRPr="00B20574" w:rsidRDefault="006812A9" w:rsidP="00B24A3B">
      <w:pPr>
        <w:spacing w:line="360" w:lineRule="auto"/>
        <w:ind w:firstLine="720"/>
        <w:jc w:val="both"/>
        <w:rPr>
          <w:rStyle w:val="Forte"/>
          <w:b w:val="0"/>
          <w:shd w:val="clear" w:color="auto" w:fill="FFFFFF"/>
        </w:rPr>
      </w:pPr>
      <w:r w:rsidRPr="00B20574">
        <w:rPr>
          <w:rStyle w:val="Forte"/>
          <w:b w:val="0"/>
          <w:shd w:val="clear" w:color="auto" w:fill="FFFFFF"/>
        </w:rPr>
        <w:t xml:space="preserve">Esta </w:t>
      </w:r>
      <w:proofErr w:type="spellStart"/>
      <w:r w:rsidRPr="00B20574">
        <w:rPr>
          <w:rStyle w:val="Forte"/>
          <w:b w:val="0"/>
          <w:shd w:val="clear" w:color="auto" w:fill="FFFFFF"/>
        </w:rPr>
        <w:t>Classe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4 é composta por 85 ST </w:t>
      </w:r>
      <w:proofErr w:type="spellStart"/>
      <w:r w:rsidRPr="00B20574">
        <w:rPr>
          <w:rStyle w:val="Forte"/>
          <w:b w:val="0"/>
          <w:shd w:val="clear" w:color="auto" w:fill="FFFFFF"/>
        </w:rPr>
        <w:t>correspondente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a 25,76%, </w:t>
      </w:r>
      <w:proofErr w:type="spellStart"/>
      <w:proofErr w:type="gramStart"/>
      <w:r w:rsidRPr="00B20574">
        <w:rPr>
          <w:rStyle w:val="Forte"/>
          <w:b w:val="0"/>
          <w:shd w:val="clear" w:color="auto" w:fill="FFFFFF"/>
        </w:rPr>
        <w:t>com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 grande</w:t>
      </w:r>
      <w:proofErr w:type="gram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contribuição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do Grupo focal 5 (21 ST; x2 = 6,83), composto por adolescentes do sexo </w:t>
      </w:r>
      <w:proofErr w:type="spellStart"/>
      <w:r w:rsidRPr="00B20574">
        <w:rPr>
          <w:rStyle w:val="Forte"/>
          <w:b w:val="0"/>
          <w:shd w:val="clear" w:color="auto" w:fill="FFFFFF"/>
        </w:rPr>
        <w:t>feminino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(25 ST; x2 = 6,83) e </w:t>
      </w:r>
      <w:proofErr w:type="spellStart"/>
      <w:r w:rsidRPr="00B20574">
        <w:rPr>
          <w:rStyle w:val="Forte"/>
          <w:b w:val="0"/>
          <w:shd w:val="clear" w:color="auto" w:fill="FFFFFF"/>
        </w:rPr>
        <w:t>estudantes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do </w:t>
      </w:r>
      <w:proofErr w:type="spellStart"/>
      <w:r w:rsidRPr="00B20574">
        <w:rPr>
          <w:rStyle w:val="Forte"/>
          <w:b w:val="0"/>
          <w:shd w:val="clear" w:color="auto" w:fill="FFFFFF"/>
        </w:rPr>
        <w:t>colégio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não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normalista (42 ST; x2 = 4,23).</w:t>
      </w:r>
      <w:r w:rsidRPr="00B20574">
        <w:t xml:space="preserve"> </w:t>
      </w:r>
      <w:r w:rsidRPr="00B20574">
        <w:rPr>
          <w:rStyle w:val="Forte"/>
          <w:b w:val="0"/>
          <w:shd w:val="clear" w:color="auto" w:fill="FFFFFF"/>
        </w:rPr>
        <w:t xml:space="preserve">Por ser a </w:t>
      </w:r>
      <w:proofErr w:type="spellStart"/>
      <w:r w:rsidRPr="00B20574">
        <w:rPr>
          <w:rStyle w:val="Forte"/>
          <w:b w:val="0"/>
          <w:shd w:val="clear" w:color="auto" w:fill="FFFFFF"/>
        </w:rPr>
        <w:t>adolescência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uma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fase de curiosidades e </w:t>
      </w:r>
      <w:proofErr w:type="spellStart"/>
      <w:r w:rsidRPr="00B20574">
        <w:rPr>
          <w:rStyle w:val="Forte"/>
          <w:b w:val="0"/>
          <w:shd w:val="clear" w:color="auto" w:fill="FFFFFF"/>
        </w:rPr>
        <w:t>descobertas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shd w:val="clear" w:color="auto" w:fill="FFFFFF"/>
        </w:rPr>
        <w:t>envolvida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por </w:t>
      </w:r>
      <w:proofErr w:type="spellStart"/>
      <w:r w:rsidRPr="00B20574">
        <w:rPr>
          <w:rStyle w:val="Forte"/>
          <w:b w:val="0"/>
          <w:shd w:val="clear" w:color="auto" w:fill="FFFFFF"/>
        </w:rPr>
        <w:t>mudanças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corporais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psicológicas, biológicas, </w:t>
      </w:r>
      <w:proofErr w:type="spellStart"/>
      <w:r w:rsidRPr="00B20574">
        <w:rPr>
          <w:rStyle w:val="Forte"/>
          <w:b w:val="0"/>
          <w:shd w:val="clear" w:color="auto" w:fill="FFFFFF"/>
        </w:rPr>
        <w:t>sociais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entre </w:t>
      </w:r>
      <w:proofErr w:type="spellStart"/>
      <w:r w:rsidRPr="00B20574">
        <w:rPr>
          <w:rStyle w:val="Forte"/>
          <w:b w:val="0"/>
          <w:shd w:val="clear" w:color="auto" w:fill="FFFFFF"/>
        </w:rPr>
        <w:t>outras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é </w:t>
      </w:r>
      <w:proofErr w:type="spellStart"/>
      <w:r w:rsidRPr="00B20574">
        <w:rPr>
          <w:rStyle w:val="Forte"/>
          <w:b w:val="0"/>
          <w:shd w:val="clear" w:color="auto" w:fill="FFFFFF"/>
        </w:rPr>
        <w:t>nesse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momento que as sexualidades se </w:t>
      </w:r>
      <w:proofErr w:type="spellStart"/>
      <w:r w:rsidRPr="00B20574">
        <w:rPr>
          <w:rStyle w:val="Forte"/>
          <w:b w:val="0"/>
          <w:shd w:val="clear" w:color="auto" w:fill="FFFFFF"/>
        </w:rPr>
        <w:t>destacam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englobando o sexo, erotismo, intimidade, </w:t>
      </w:r>
      <w:proofErr w:type="spellStart"/>
      <w:r w:rsidRPr="00B20574">
        <w:rPr>
          <w:rStyle w:val="Forte"/>
          <w:b w:val="0"/>
          <w:shd w:val="clear" w:color="auto" w:fill="FFFFFF"/>
        </w:rPr>
        <w:t>reprodução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shd w:val="clear" w:color="auto" w:fill="FFFFFF"/>
        </w:rPr>
        <w:t>desejos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shd w:val="clear" w:color="auto" w:fill="FFFFFF"/>
        </w:rPr>
        <w:t>fantasias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shd w:val="clear" w:color="auto" w:fill="FFFFFF"/>
        </w:rPr>
        <w:t>crenças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shd w:val="clear" w:color="auto" w:fill="FFFFFF"/>
        </w:rPr>
        <w:t>atitudes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e valores.</w:t>
      </w:r>
    </w:p>
    <w:p w14:paraId="0BF5E1DE" w14:textId="77777777" w:rsidR="006812A9" w:rsidRPr="00B20574" w:rsidRDefault="006812A9" w:rsidP="00B24A3B">
      <w:pPr>
        <w:spacing w:line="360" w:lineRule="auto"/>
        <w:ind w:firstLine="720"/>
        <w:jc w:val="both"/>
        <w:rPr>
          <w:rStyle w:val="Forte"/>
          <w:b w:val="0"/>
          <w:shd w:val="clear" w:color="auto" w:fill="FFFFFF"/>
        </w:rPr>
      </w:pPr>
      <w:proofErr w:type="spellStart"/>
      <w:r w:rsidRPr="00B20574">
        <w:rPr>
          <w:rStyle w:val="Forte"/>
          <w:b w:val="0"/>
          <w:shd w:val="clear" w:color="auto" w:fill="FFFFFF"/>
        </w:rPr>
        <w:t>Essas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manifestações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na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adolescência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têm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como principal motor a </w:t>
      </w:r>
      <w:proofErr w:type="spellStart"/>
      <w:r w:rsidRPr="00B20574">
        <w:rPr>
          <w:rStyle w:val="Forte"/>
          <w:b w:val="0"/>
          <w:shd w:val="clear" w:color="auto" w:fill="FFFFFF"/>
        </w:rPr>
        <w:t>curiosidade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que é </w:t>
      </w:r>
      <w:proofErr w:type="spellStart"/>
      <w:r w:rsidRPr="00B20574">
        <w:rPr>
          <w:rStyle w:val="Forte"/>
          <w:b w:val="0"/>
          <w:shd w:val="clear" w:color="auto" w:fill="FFFFFF"/>
        </w:rPr>
        <w:t>desejo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de ver, </w:t>
      </w:r>
      <w:proofErr w:type="spellStart"/>
      <w:r w:rsidRPr="00B20574">
        <w:rPr>
          <w:rStyle w:val="Forte"/>
          <w:b w:val="0"/>
          <w:shd w:val="clear" w:color="auto" w:fill="FFFFFF"/>
        </w:rPr>
        <w:t>ouvir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conhecer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e </w:t>
      </w:r>
      <w:proofErr w:type="spellStart"/>
      <w:r w:rsidRPr="00B20574">
        <w:rPr>
          <w:rStyle w:val="Forte"/>
          <w:b w:val="0"/>
          <w:shd w:val="clear" w:color="auto" w:fill="FFFFFF"/>
        </w:rPr>
        <w:t>experienciar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algo </w:t>
      </w:r>
      <w:proofErr w:type="spellStart"/>
      <w:r w:rsidRPr="00B20574">
        <w:rPr>
          <w:rStyle w:val="Forte"/>
          <w:b w:val="0"/>
          <w:shd w:val="clear" w:color="auto" w:fill="FFFFFF"/>
        </w:rPr>
        <w:t>novo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original e </w:t>
      </w:r>
      <w:proofErr w:type="spellStart"/>
      <w:r w:rsidRPr="00B20574">
        <w:rPr>
          <w:rStyle w:val="Forte"/>
          <w:b w:val="0"/>
          <w:shd w:val="clear" w:color="auto" w:fill="FFFFFF"/>
        </w:rPr>
        <w:t>desconhecido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. A </w:t>
      </w:r>
      <w:proofErr w:type="spellStart"/>
      <w:r w:rsidRPr="00B20574">
        <w:rPr>
          <w:rStyle w:val="Forte"/>
          <w:b w:val="0"/>
          <w:shd w:val="clear" w:color="auto" w:fill="FFFFFF"/>
        </w:rPr>
        <w:t>curiosidade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ainda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pode ter bases </w:t>
      </w:r>
      <w:proofErr w:type="spellStart"/>
      <w:r w:rsidRPr="00B20574">
        <w:rPr>
          <w:rStyle w:val="Forte"/>
          <w:b w:val="0"/>
          <w:shd w:val="clear" w:color="auto" w:fill="FFFFFF"/>
        </w:rPr>
        <w:t>na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busca pelo </w:t>
      </w:r>
      <w:proofErr w:type="spellStart"/>
      <w:r w:rsidRPr="00B20574">
        <w:rPr>
          <w:rStyle w:val="Forte"/>
          <w:b w:val="0"/>
          <w:shd w:val="clear" w:color="auto" w:fill="FFFFFF"/>
        </w:rPr>
        <w:t>prazer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sexual, sanar </w:t>
      </w:r>
      <w:proofErr w:type="spellStart"/>
      <w:r w:rsidRPr="00B20574">
        <w:rPr>
          <w:rStyle w:val="Forte"/>
          <w:b w:val="0"/>
          <w:shd w:val="clear" w:color="auto" w:fill="FFFFFF"/>
        </w:rPr>
        <w:t>dúvidas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shd w:val="clear" w:color="auto" w:fill="FFFFFF"/>
        </w:rPr>
        <w:t>anseios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por encontrar e </w:t>
      </w:r>
      <w:proofErr w:type="spellStart"/>
      <w:r w:rsidRPr="00B20574">
        <w:rPr>
          <w:rStyle w:val="Forte"/>
          <w:b w:val="0"/>
          <w:shd w:val="clear" w:color="auto" w:fill="FFFFFF"/>
        </w:rPr>
        <w:t>manter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o controle sobre </w:t>
      </w:r>
      <w:proofErr w:type="spellStart"/>
      <w:r w:rsidRPr="00B20574">
        <w:rPr>
          <w:rStyle w:val="Forte"/>
          <w:b w:val="0"/>
          <w:shd w:val="clear" w:color="auto" w:fill="FFFFFF"/>
        </w:rPr>
        <w:t>sua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identidade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e </w:t>
      </w:r>
      <w:proofErr w:type="spellStart"/>
      <w:r w:rsidRPr="00B20574">
        <w:rPr>
          <w:rStyle w:val="Forte"/>
          <w:b w:val="0"/>
          <w:shd w:val="clear" w:color="auto" w:fill="FFFFFF"/>
        </w:rPr>
        <w:t>viver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a </w:t>
      </w:r>
      <w:proofErr w:type="spellStart"/>
      <w:r w:rsidRPr="00B20574">
        <w:rPr>
          <w:rStyle w:val="Forte"/>
          <w:b w:val="0"/>
          <w:shd w:val="clear" w:color="auto" w:fill="FFFFFF"/>
        </w:rPr>
        <w:t>plenitude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das </w:t>
      </w:r>
      <w:proofErr w:type="spellStart"/>
      <w:r w:rsidRPr="00B20574">
        <w:rPr>
          <w:rStyle w:val="Forte"/>
          <w:b w:val="0"/>
          <w:shd w:val="clear" w:color="auto" w:fill="FFFFFF"/>
        </w:rPr>
        <w:t>suas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sexualidades.</w:t>
      </w:r>
    </w:p>
    <w:p w14:paraId="72E6ADA1" w14:textId="77777777" w:rsidR="006812A9" w:rsidRPr="00B20574" w:rsidRDefault="006812A9" w:rsidP="00B24A3B">
      <w:pPr>
        <w:spacing w:line="360" w:lineRule="auto"/>
        <w:ind w:left="709"/>
        <w:jc w:val="both"/>
        <w:rPr>
          <w:rStyle w:val="Forte"/>
          <w:b w:val="0"/>
          <w:i/>
          <w:sz w:val="22"/>
          <w:shd w:val="clear" w:color="auto" w:fill="FFFFFF"/>
        </w:rPr>
      </w:pP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Tem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gente que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tem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curiosidade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mesmo para saber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como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é que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pratica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tem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gente que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sente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prazer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em ver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aquilo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sente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vontade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de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fazer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alguma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coisa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que está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passando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no vídeo </w:t>
      </w:r>
      <w:proofErr w:type="gramStart"/>
      <w:r w:rsidRPr="00B20574">
        <w:rPr>
          <w:rStyle w:val="Forte"/>
          <w:b w:val="0"/>
          <w:i/>
          <w:sz w:val="22"/>
          <w:shd w:val="clear" w:color="auto" w:fill="FFFFFF"/>
        </w:rPr>
        <w:t>e</w:t>
      </w:r>
      <w:proofErr w:type="gram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se masturba (GF 5).</w:t>
      </w:r>
    </w:p>
    <w:p w14:paraId="169FEB3B" w14:textId="77777777" w:rsidR="006812A9" w:rsidRPr="00B20574" w:rsidRDefault="006812A9" w:rsidP="00B24A3B">
      <w:pPr>
        <w:spacing w:line="360" w:lineRule="auto"/>
        <w:ind w:left="709"/>
        <w:jc w:val="both"/>
        <w:rPr>
          <w:rStyle w:val="Forte"/>
          <w:b w:val="0"/>
          <w:i/>
          <w:sz w:val="22"/>
          <w:shd w:val="clear" w:color="auto" w:fill="FFFFFF"/>
        </w:rPr>
      </w:pP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lastRenderedPageBreak/>
        <w:t>Mulher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se masturba,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mas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eu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nunca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fiz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!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Tem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alguns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garotos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que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acham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nojento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mulher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se masturbar. </w:t>
      </w:r>
      <w:proofErr w:type="gramStart"/>
      <w:r w:rsidRPr="00B20574">
        <w:rPr>
          <w:rStyle w:val="Forte"/>
          <w:b w:val="0"/>
          <w:i/>
          <w:sz w:val="22"/>
          <w:shd w:val="clear" w:color="auto" w:fill="FFFFFF"/>
        </w:rPr>
        <w:t xml:space="preserve">Os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homens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adoram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fazer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isso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com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esses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vídeos pornográficos, por que as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mulheres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também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não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podem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fazer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>?</w:t>
      </w:r>
      <w:proofErr w:type="gram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(GF 5).</w:t>
      </w:r>
    </w:p>
    <w:p w14:paraId="10100616" w14:textId="77777777" w:rsidR="006812A9" w:rsidRPr="00B20574" w:rsidRDefault="006812A9" w:rsidP="00B24A3B">
      <w:pPr>
        <w:spacing w:line="360" w:lineRule="auto"/>
        <w:ind w:left="709"/>
        <w:jc w:val="both"/>
        <w:rPr>
          <w:rStyle w:val="Forte"/>
          <w:b w:val="0"/>
          <w:i/>
          <w:shd w:val="clear" w:color="auto" w:fill="FFFFFF"/>
        </w:rPr>
      </w:pPr>
      <w:r w:rsidRPr="00B20574">
        <w:rPr>
          <w:rStyle w:val="Forte"/>
          <w:b w:val="0"/>
          <w:i/>
          <w:sz w:val="22"/>
          <w:shd w:val="clear" w:color="auto" w:fill="FFFFFF"/>
        </w:rPr>
        <w:t xml:space="preserve">Se o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garoto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acessar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o site pornográfico é supernormal. Todo mundo fala que é por ele ser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garoto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ele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tem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que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fazer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ele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tem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que se masturbar.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Agora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para a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garota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querer ver, se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descobrir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e se tocar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não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pode, é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estranho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, é </w:t>
      </w:r>
      <w:proofErr w:type="spellStart"/>
      <w:r w:rsidRPr="00B20574">
        <w:rPr>
          <w:rStyle w:val="Forte"/>
          <w:b w:val="0"/>
          <w:i/>
          <w:sz w:val="22"/>
          <w:shd w:val="clear" w:color="auto" w:fill="FFFFFF"/>
        </w:rPr>
        <w:t>feio</w:t>
      </w:r>
      <w:proofErr w:type="spellEnd"/>
      <w:r w:rsidRPr="00B20574">
        <w:rPr>
          <w:rStyle w:val="Forte"/>
          <w:b w:val="0"/>
          <w:i/>
          <w:sz w:val="22"/>
          <w:shd w:val="clear" w:color="auto" w:fill="FFFFFF"/>
        </w:rPr>
        <w:t xml:space="preserve"> (GF 2</w:t>
      </w:r>
      <w:r w:rsidRPr="00B20574">
        <w:rPr>
          <w:rStyle w:val="Forte"/>
          <w:b w:val="0"/>
          <w:i/>
          <w:shd w:val="clear" w:color="auto" w:fill="FFFFFF"/>
        </w:rPr>
        <w:t>).</w:t>
      </w:r>
    </w:p>
    <w:p w14:paraId="51C630B0" w14:textId="77777777" w:rsidR="006812A9" w:rsidRPr="00B20574" w:rsidRDefault="006812A9" w:rsidP="006812A9">
      <w:pPr>
        <w:spacing w:line="360" w:lineRule="auto"/>
        <w:rPr>
          <w:rStyle w:val="Forte"/>
          <w:shd w:val="clear" w:color="auto" w:fill="FFFFFF"/>
        </w:rPr>
      </w:pPr>
    </w:p>
    <w:p w14:paraId="220C813D" w14:textId="2CFB3A55" w:rsidR="00CE7D65" w:rsidRPr="00E23C9E" w:rsidRDefault="00CD7EC5" w:rsidP="00CE7D65">
      <w:pPr>
        <w:pStyle w:val="Ttulosinternos"/>
        <w:rPr>
          <w:lang w:val="es-ES_tradnl"/>
        </w:rPr>
      </w:pPr>
      <w:proofErr w:type="spellStart"/>
      <w:r>
        <w:rPr>
          <w:bCs/>
        </w:rPr>
        <w:t>Discussão</w:t>
      </w:r>
      <w:proofErr w:type="spellEnd"/>
    </w:p>
    <w:p w14:paraId="03D9C089" w14:textId="77777777" w:rsidR="00B24A3B" w:rsidRPr="00B20574" w:rsidRDefault="00B24A3B" w:rsidP="00B24A3B">
      <w:pPr>
        <w:spacing w:line="360" w:lineRule="auto"/>
        <w:ind w:firstLine="709"/>
        <w:jc w:val="both"/>
        <w:rPr>
          <w:rStyle w:val="Forte"/>
          <w:b w:val="0"/>
          <w:shd w:val="clear" w:color="auto" w:fill="FFFFFF"/>
        </w:rPr>
      </w:pPr>
      <w:r w:rsidRPr="00B20574">
        <w:rPr>
          <w:rStyle w:val="Forte"/>
          <w:b w:val="0"/>
          <w:shd w:val="clear" w:color="auto" w:fill="FFFFFF"/>
        </w:rPr>
        <w:t xml:space="preserve">As </w:t>
      </w:r>
      <w:proofErr w:type="spellStart"/>
      <w:r w:rsidRPr="00B20574">
        <w:rPr>
          <w:rStyle w:val="Forte"/>
          <w:b w:val="0"/>
          <w:shd w:val="clear" w:color="auto" w:fill="FFFFFF"/>
        </w:rPr>
        <w:t>limitações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do </w:t>
      </w:r>
      <w:proofErr w:type="spellStart"/>
      <w:r w:rsidRPr="00B20574">
        <w:rPr>
          <w:rStyle w:val="Forte"/>
          <w:b w:val="0"/>
          <w:shd w:val="clear" w:color="auto" w:fill="FFFFFF"/>
        </w:rPr>
        <w:t>estudo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em tela </w:t>
      </w:r>
      <w:proofErr w:type="spellStart"/>
      <w:r w:rsidRPr="00B20574">
        <w:rPr>
          <w:rStyle w:val="Forte"/>
          <w:b w:val="0"/>
          <w:shd w:val="clear" w:color="auto" w:fill="FFFFFF"/>
        </w:rPr>
        <w:t>estão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relacionadas a </w:t>
      </w:r>
      <w:proofErr w:type="spellStart"/>
      <w:r w:rsidRPr="00B20574">
        <w:rPr>
          <w:rStyle w:val="Forte"/>
          <w:b w:val="0"/>
          <w:shd w:val="clear" w:color="auto" w:fill="FFFFFF"/>
        </w:rPr>
        <w:t>estudos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qualitativos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descritivos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em especial, </w:t>
      </w:r>
      <w:proofErr w:type="spellStart"/>
      <w:r w:rsidRPr="00B20574">
        <w:rPr>
          <w:rStyle w:val="Forte"/>
          <w:b w:val="0"/>
          <w:shd w:val="clear" w:color="auto" w:fill="FFFFFF"/>
        </w:rPr>
        <w:t>ao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número </w:t>
      </w:r>
      <w:proofErr w:type="spellStart"/>
      <w:r w:rsidRPr="00B20574">
        <w:rPr>
          <w:rStyle w:val="Forte"/>
          <w:b w:val="0"/>
          <w:shd w:val="clear" w:color="auto" w:fill="FFFFFF"/>
        </w:rPr>
        <w:t>restrito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de participantes. </w:t>
      </w:r>
      <w:proofErr w:type="spellStart"/>
      <w:r w:rsidRPr="00B20574">
        <w:rPr>
          <w:rStyle w:val="Forte"/>
          <w:b w:val="0"/>
          <w:shd w:val="clear" w:color="auto" w:fill="FFFFFF"/>
        </w:rPr>
        <w:t>Todavia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os resultados </w:t>
      </w:r>
      <w:proofErr w:type="spellStart"/>
      <w:r w:rsidRPr="00B20574">
        <w:rPr>
          <w:rStyle w:val="Forte"/>
          <w:b w:val="0"/>
          <w:shd w:val="clear" w:color="auto" w:fill="FFFFFF"/>
        </w:rPr>
        <w:t>apresentados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enfocam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dar </w:t>
      </w:r>
      <w:proofErr w:type="spellStart"/>
      <w:r w:rsidRPr="00B20574">
        <w:rPr>
          <w:rStyle w:val="Forte"/>
          <w:b w:val="0"/>
          <w:shd w:val="clear" w:color="auto" w:fill="FFFFFF"/>
        </w:rPr>
        <w:t>visibilidade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às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particularidades da </w:t>
      </w:r>
      <w:proofErr w:type="spellStart"/>
      <w:r w:rsidRPr="00B20574">
        <w:rPr>
          <w:rStyle w:val="Forte"/>
          <w:b w:val="0"/>
          <w:shd w:val="clear" w:color="auto" w:fill="FFFFFF"/>
        </w:rPr>
        <w:t>violência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de </w:t>
      </w:r>
      <w:proofErr w:type="spellStart"/>
      <w:r w:rsidRPr="00B20574">
        <w:rPr>
          <w:rStyle w:val="Forte"/>
          <w:b w:val="0"/>
          <w:shd w:val="clear" w:color="auto" w:fill="FFFFFF"/>
        </w:rPr>
        <w:t>gênero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e </w:t>
      </w:r>
      <w:proofErr w:type="spellStart"/>
      <w:r w:rsidRPr="00B20574">
        <w:rPr>
          <w:rStyle w:val="Forte"/>
          <w:b w:val="0"/>
          <w:shd w:val="clear" w:color="auto" w:fill="FFFFFF"/>
        </w:rPr>
        <w:t>suas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nuances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presentes </w:t>
      </w:r>
      <w:proofErr w:type="spellStart"/>
      <w:r w:rsidRPr="00B20574">
        <w:rPr>
          <w:rStyle w:val="Forte"/>
          <w:b w:val="0"/>
          <w:shd w:val="clear" w:color="auto" w:fill="FFFFFF"/>
        </w:rPr>
        <w:t>nas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representações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sociais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de adolescentes sobre as sexualidades </w:t>
      </w:r>
      <w:proofErr w:type="spellStart"/>
      <w:r w:rsidRPr="00B20574">
        <w:rPr>
          <w:rStyle w:val="Forte"/>
          <w:b w:val="0"/>
          <w:shd w:val="clear" w:color="auto" w:fill="FFFFFF"/>
        </w:rPr>
        <w:t>na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internet, </w:t>
      </w:r>
      <w:proofErr w:type="spellStart"/>
      <w:r w:rsidRPr="00B20574">
        <w:rPr>
          <w:rStyle w:val="Forte"/>
          <w:b w:val="0"/>
          <w:shd w:val="clear" w:color="auto" w:fill="FFFFFF"/>
        </w:rPr>
        <w:t>devendo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-as </w:t>
      </w:r>
      <w:proofErr w:type="spellStart"/>
      <w:r w:rsidRPr="00B20574">
        <w:rPr>
          <w:rStyle w:val="Forte"/>
          <w:b w:val="0"/>
          <w:shd w:val="clear" w:color="auto" w:fill="FFFFFF"/>
        </w:rPr>
        <w:t>serem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</w:t>
      </w:r>
      <w:proofErr w:type="spellStart"/>
      <w:r w:rsidRPr="00B20574">
        <w:rPr>
          <w:rStyle w:val="Forte"/>
          <w:b w:val="0"/>
          <w:shd w:val="clear" w:color="auto" w:fill="FFFFFF"/>
        </w:rPr>
        <w:t>reconhecidas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, </w:t>
      </w:r>
      <w:proofErr w:type="spellStart"/>
      <w:r w:rsidRPr="00B20574">
        <w:rPr>
          <w:rStyle w:val="Forte"/>
          <w:b w:val="0"/>
          <w:shd w:val="clear" w:color="auto" w:fill="FFFFFF"/>
        </w:rPr>
        <w:t>analisadas</w:t>
      </w:r>
      <w:proofErr w:type="spellEnd"/>
      <w:r w:rsidRPr="00B20574">
        <w:rPr>
          <w:rStyle w:val="Forte"/>
          <w:b w:val="0"/>
          <w:shd w:val="clear" w:color="auto" w:fill="FFFFFF"/>
        </w:rPr>
        <w:t xml:space="preserve"> e combatidas.</w:t>
      </w:r>
    </w:p>
    <w:p w14:paraId="53BBF793" w14:textId="77777777" w:rsidR="00B24A3B" w:rsidRPr="00B20574" w:rsidRDefault="00B24A3B" w:rsidP="00B24A3B">
      <w:pPr>
        <w:spacing w:line="360" w:lineRule="auto"/>
        <w:ind w:firstLine="709"/>
        <w:jc w:val="both"/>
      </w:pPr>
      <w:r w:rsidRPr="00B20574">
        <w:t xml:space="preserve">A </w:t>
      </w:r>
      <w:proofErr w:type="spellStart"/>
      <w:r w:rsidRPr="00B20574">
        <w:t>começar</w:t>
      </w:r>
      <w:proofErr w:type="spellEnd"/>
      <w:r w:rsidRPr="00B20574">
        <w:t xml:space="preserve"> pela </w:t>
      </w:r>
      <w:proofErr w:type="spellStart"/>
      <w:r w:rsidRPr="00B20574">
        <w:t>primeira</w:t>
      </w:r>
      <w:proofErr w:type="spellEnd"/>
      <w:r w:rsidRPr="00B20574">
        <w:t xml:space="preserve"> </w:t>
      </w:r>
      <w:proofErr w:type="spellStart"/>
      <w:r w:rsidRPr="00B20574">
        <w:t>classe</w:t>
      </w:r>
      <w:proofErr w:type="spellEnd"/>
      <w:r w:rsidRPr="00B20574">
        <w:t xml:space="preserve">, </w:t>
      </w:r>
      <w:proofErr w:type="spellStart"/>
      <w:r w:rsidRPr="00B20574">
        <w:t>ela</w:t>
      </w:r>
      <w:proofErr w:type="spellEnd"/>
      <w:r w:rsidRPr="00B20574">
        <w:t xml:space="preserve"> </w:t>
      </w:r>
      <w:proofErr w:type="spellStart"/>
      <w:r w:rsidRPr="00B20574">
        <w:t>discorre</w:t>
      </w:r>
      <w:proofErr w:type="spellEnd"/>
      <w:r w:rsidRPr="00B20574">
        <w:t xml:space="preserve"> sobre como os adolescentes </w:t>
      </w:r>
      <w:proofErr w:type="spellStart"/>
      <w:r w:rsidRPr="00B20574">
        <w:t>representam</w:t>
      </w:r>
      <w:proofErr w:type="spellEnd"/>
      <w:r w:rsidRPr="00B20574">
        <w:t xml:space="preserve"> a </w:t>
      </w:r>
      <w:proofErr w:type="spellStart"/>
      <w:r w:rsidRPr="00B20574">
        <w:t>adolescência</w:t>
      </w:r>
      <w:proofErr w:type="spellEnd"/>
      <w:r w:rsidRPr="00B20574">
        <w:t xml:space="preserve"> por </w:t>
      </w:r>
      <w:proofErr w:type="spellStart"/>
      <w:r w:rsidRPr="00B20574">
        <w:t>meio</w:t>
      </w:r>
      <w:proofErr w:type="spellEnd"/>
      <w:r w:rsidRPr="00B20574">
        <w:t xml:space="preserve"> da </w:t>
      </w:r>
      <w:proofErr w:type="spellStart"/>
      <w:r w:rsidRPr="00B20574">
        <w:t>realização</w:t>
      </w:r>
      <w:proofErr w:type="spellEnd"/>
      <w:r w:rsidRPr="00B20574">
        <w:t xml:space="preserve"> de </w:t>
      </w:r>
      <w:proofErr w:type="spellStart"/>
      <w:r w:rsidRPr="00B20574">
        <w:t>processos</w:t>
      </w:r>
      <w:proofErr w:type="spellEnd"/>
      <w:r w:rsidRPr="00B20574">
        <w:t xml:space="preserve"> comparativos entre as </w:t>
      </w:r>
      <w:proofErr w:type="spellStart"/>
      <w:r w:rsidRPr="00B20574">
        <w:t>gerações</w:t>
      </w:r>
      <w:proofErr w:type="spellEnd"/>
      <w:r w:rsidRPr="00B20574">
        <w:t xml:space="preserve">, principalmente entre os valores do </w:t>
      </w:r>
      <w:proofErr w:type="spellStart"/>
      <w:r w:rsidRPr="00B20574">
        <w:t>início</w:t>
      </w:r>
      <w:proofErr w:type="spellEnd"/>
      <w:r w:rsidRPr="00B20574">
        <w:t xml:space="preserve"> da vida sexual. </w:t>
      </w:r>
      <w:proofErr w:type="spellStart"/>
      <w:r w:rsidRPr="00B20574">
        <w:t>Reforçam</w:t>
      </w:r>
      <w:proofErr w:type="spellEnd"/>
      <w:r w:rsidRPr="00B20574">
        <w:t xml:space="preserve"> que para </w:t>
      </w:r>
      <w:proofErr w:type="spellStart"/>
      <w:r w:rsidRPr="00B20574">
        <w:t>esse</w:t>
      </w:r>
      <w:proofErr w:type="spellEnd"/>
      <w:r w:rsidRPr="00B20574">
        <w:t xml:space="preserve"> </w:t>
      </w:r>
      <w:proofErr w:type="spellStart"/>
      <w:r w:rsidRPr="00B20574">
        <w:t>início</w:t>
      </w:r>
      <w:proofErr w:type="spellEnd"/>
      <w:r w:rsidRPr="00B20574">
        <w:t xml:space="preserve">, a </w:t>
      </w:r>
      <w:proofErr w:type="spellStart"/>
      <w:r w:rsidRPr="00B20574">
        <w:t>maturidade</w:t>
      </w:r>
      <w:proofErr w:type="spellEnd"/>
      <w:r w:rsidRPr="00B20574">
        <w:t xml:space="preserve"> é </w:t>
      </w:r>
      <w:proofErr w:type="spellStart"/>
      <w:r w:rsidRPr="00B20574">
        <w:t>indispensável</w:t>
      </w:r>
      <w:proofErr w:type="spellEnd"/>
      <w:r w:rsidRPr="00B20574">
        <w:t xml:space="preserve">, </w:t>
      </w:r>
      <w:proofErr w:type="spellStart"/>
      <w:r w:rsidRPr="00B20574">
        <w:t>podendo</w:t>
      </w:r>
      <w:proofErr w:type="spellEnd"/>
      <w:r w:rsidRPr="00B20574">
        <w:t xml:space="preserve"> ser limitada pelo fator </w:t>
      </w:r>
      <w:proofErr w:type="spellStart"/>
      <w:r w:rsidRPr="00B20574">
        <w:t>idade</w:t>
      </w:r>
      <w:proofErr w:type="spellEnd"/>
      <w:r w:rsidRPr="00B20574">
        <w:t xml:space="preserve">, justificando </w:t>
      </w:r>
      <w:proofErr w:type="spellStart"/>
      <w:r w:rsidRPr="00B20574">
        <w:t>nesses</w:t>
      </w:r>
      <w:proofErr w:type="spellEnd"/>
      <w:r w:rsidRPr="00B20574">
        <w:t xml:space="preserve"> </w:t>
      </w:r>
      <w:proofErr w:type="spellStart"/>
      <w:r w:rsidRPr="00B20574">
        <w:t>parâmetros</w:t>
      </w:r>
      <w:proofErr w:type="spellEnd"/>
      <w:r w:rsidRPr="00B20574">
        <w:t xml:space="preserve"> a </w:t>
      </w:r>
      <w:proofErr w:type="spellStart"/>
      <w:r w:rsidRPr="00B20574">
        <w:t>exclusão</w:t>
      </w:r>
      <w:proofErr w:type="spellEnd"/>
      <w:r w:rsidRPr="00B20574">
        <w:t xml:space="preserve"> das </w:t>
      </w:r>
      <w:proofErr w:type="spellStart"/>
      <w:r w:rsidRPr="00B20574">
        <w:t>crianças</w:t>
      </w:r>
      <w:proofErr w:type="spellEnd"/>
      <w:r w:rsidRPr="00B20574">
        <w:t xml:space="preserve"> das </w:t>
      </w:r>
      <w:proofErr w:type="spellStart"/>
      <w:r w:rsidRPr="00B20574">
        <w:t>práticas</w:t>
      </w:r>
      <w:proofErr w:type="spellEnd"/>
      <w:r w:rsidRPr="00B20574">
        <w:t xml:space="preserve"> </w:t>
      </w:r>
      <w:proofErr w:type="spellStart"/>
      <w:r w:rsidRPr="00B20574">
        <w:t>sexuais</w:t>
      </w:r>
      <w:proofErr w:type="spellEnd"/>
      <w:r w:rsidRPr="00B20574">
        <w:t xml:space="preserve">. Frente a </w:t>
      </w:r>
      <w:proofErr w:type="spellStart"/>
      <w:r w:rsidRPr="00B20574">
        <w:t>esse</w:t>
      </w:r>
      <w:proofErr w:type="spellEnd"/>
      <w:r w:rsidRPr="00B20574">
        <w:t xml:space="preserve"> </w:t>
      </w:r>
      <w:proofErr w:type="spellStart"/>
      <w:r w:rsidRPr="00B20574">
        <w:t>entendimento</w:t>
      </w:r>
      <w:proofErr w:type="spellEnd"/>
      <w:r w:rsidRPr="00B20574">
        <w:t xml:space="preserve">, a pedofilia é </w:t>
      </w:r>
      <w:proofErr w:type="spellStart"/>
      <w:r w:rsidRPr="00B20574">
        <w:t>um</w:t>
      </w:r>
      <w:proofErr w:type="spellEnd"/>
      <w:r w:rsidRPr="00B20574">
        <w:t xml:space="preserve"> </w:t>
      </w:r>
      <w:proofErr w:type="spellStart"/>
      <w:r w:rsidRPr="00B20574">
        <w:t>perigo</w:t>
      </w:r>
      <w:proofErr w:type="spellEnd"/>
      <w:r w:rsidRPr="00B20574">
        <w:t xml:space="preserve"> que está </w:t>
      </w:r>
      <w:proofErr w:type="spellStart"/>
      <w:r w:rsidRPr="00B20574">
        <w:t>diretamente</w:t>
      </w:r>
      <w:proofErr w:type="spellEnd"/>
      <w:r w:rsidRPr="00B20574">
        <w:t xml:space="preserve"> relacionado à </w:t>
      </w:r>
      <w:proofErr w:type="spellStart"/>
      <w:r w:rsidRPr="00B20574">
        <w:t>criança</w:t>
      </w:r>
      <w:proofErr w:type="spellEnd"/>
      <w:r w:rsidRPr="00B20574">
        <w:t xml:space="preserve"> e </w:t>
      </w:r>
      <w:proofErr w:type="spellStart"/>
      <w:r w:rsidRPr="00B20574">
        <w:t>não</w:t>
      </w:r>
      <w:proofErr w:type="spellEnd"/>
      <w:r w:rsidRPr="00B20574">
        <w:t xml:space="preserve"> </w:t>
      </w:r>
      <w:proofErr w:type="spellStart"/>
      <w:r w:rsidRPr="00B20574">
        <w:t>ao</w:t>
      </w:r>
      <w:proofErr w:type="spellEnd"/>
      <w:r w:rsidRPr="00B20574">
        <w:t xml:space="preserve"> adolescente.</w:t>
      </w:r>
    </w:p>
    <w:p w14:paraId="6D1597E5" w14:textId="77777777" w:rsidR="00B24A3B" w:rsidRPr="00B20574" w:rsidRDefault="00B24A3B" w:rsidP="00B24A3B">
      <w:pPr>
        <w:spacing w:line="360" w:lineRule="auto"/>
        <w:ind w:firstLine="709"/>
        <w:jc w:val="both"/>
      </w:pPr>
      <w:r w:rsidRPr="00B20574">
        <w:t xml:space="preserve">Para os participantes, o </w:t>
      </w:r>
      <w:proofErr w:type="spellStart"/>
      <w:r w:rsidRPr="00B20574">
        <w:t>entendimento</w:t>
      </w:r>
      <w:proofErr w:type="spellEnd"/>
      <w:r w:rsidRPr="00B20574">
        <w:t xml:space="preserve"> da </w:t>
      </w:r>
      <w:proofErr w:type="spellStart"/>
      <w:r w:rsidRPr="00B20574">
        <w:t>adolescência</w:t>
      </w:r>
      <w:proofErr w:type="spellEnd"/>
      <w:r w:rsidRPr="00B20574">
        <w:t xml:space="preserve"> </w:t>
      </w:r>
      <w:proofErr w:type="spellStart"/>
      <w:r w:rsidRPr="00B20574">
        <w:t>foi</w:t>
      </w:r>
      <w:proofErr w:type="spellEnd"/>
      <w:r w:rsidRPr="00B20574">
        <w:t xml:space="preserve"> pautado única </w:t>
      </w:r>
      <w:proofErr w:type="gramStart"/>
      <w:r w:rsidRPr="00B20574">
        <w:t>e</w:t>
      </w:r>
      <w:proofErr w:type="gramEnd"/>
      <w:r w:rsidRPr="00B20574">
        <w:t xml:space="preserve"> exclusivamente no determinismo biológico e genético, </w:t>
      </w:r>
      <w:proofErr w:type="spellStart"/>
      <w:r w:rsidRPr="00B20574">
        <w:t>suposições</w:t>
      </w:r>
      <w:proofErr w:type="spellEnd"/>
      <w:r w:rsidRPr="00B20574">
        <w:t xml:space="preserve"> extremistas que </w:t>
      </w:r>
      <w:proofErr w:type="spellStart"/>
      <w:r w:rsidRPr="00B20574">
        <w:t>vem</w:t>
      </w:r>
      <w:proofErr w:type="spellEnd"/>
      <w:r w:rsidRPr="00B20574">
        <w:t xml:space="preserve"> </w:t>
      </w:r>
      <w:proofErr w:type="spellStart"/>
      <w:r w:rsidRPr="00B20574">
        <w:t>perdendo</w:t>
      </w:r>
      <w:proofErr w:type="spellEnd"/>
      <w:r w:rsidRPr="00B20574">
        <w:t xml:space="preserve"> </w:t>
      </w:r>
      <w:proofErr w:type="spellStart"/>
      <w:r w:rsidRPr="00B20574">
        <w:t>muito</w:t>
      </w:r>
      <w:proofErr w:type="spellEnd"/>
      <w:r w:rsidRPr="00B20574">
        <w:t xml:space="preserve"> de </w:t>
      </w:r>
      <w:proofErr w:type="spellStart"/>
      <w:r w:rsidRPr="00B20574">
        <w:t>sua</w:t>
      </w:r>
      <w:proofErr w:type="spellEnd"/>
      <w:r w:rsidRPr="00B20574">
        <w:t xml:space="preserve"> </w:t>
      </w:r>
      <w:proofErr w:type="spellStart"/>
      <w:r w:rsidRPr="00B20574">
        <w:t>força</w:t>
      </w:r>
      <w:proofErr w:type="spellEnd"/>
      <w:r w:rsidRPr="00B20574">
        <w:t xml:space="preserve"> (</w:t>
      </w:r>
      <w:r w:rsidRPr="00EF2E02">
        <w:t xml:space="preserve">Castro, Araujo &amp; </w:t>
      </w:r>
      <w:proofErr w:type="spellStart"/>
      <w:r w:rsidRPr="00EF2E02">
        <w:t>Pitangui</w:t>
      </w:r>
      <w:proofErr w:type="spellEnd"/>
      <w:r w:rsidRPr="00F03B8E">
        <w:t>, 2017</w:t>
      </w:r>
      <w:r w:rsidRPr="00B20574">
        <w:t xml:space="preserve">).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atualidade</w:t>
      </w:r>
      <w:proofErr w:type="spellEnd"/>
      <w:r w:rsidRPr="00B20574">
        <w:t xml:space="preserve">, cada vez </w:t>
      </w:r>
      <w:proofErr w:type="spellStart"/>
      <w:r w:rsidRPr="00B20574">
        <w:t>mais</w:t>
      </w:r>
      <w:proofErr w:type="spellEnd"/>
      <w:r w:rsidRPr="00B20574">
        <w:t xml:space="preserve">, </w:t>
      </w:r>
      <w:proofErr w:type="spellStart"/>
      <w:r w:rsidRPr="00B20574">
        <w:t>outros</w:t>
      </w:r>
      <w:proofErr w:type="spellEnd"/>
      <w:r w:rsidRPr="00B20574">
        <w:t xml:space="preserve"> aspectos </w:t>
      </w:r>
      <w:proofErr w:type="spellStart"/>
      <w:r w:rsidRPr="00B20574">
        <w:t>são</w:t>
      </w:r>
      <w:proofErr w:type="spellEnd"/>
      <w:r w:rsidRPr="00B20574">
        <w:t xml:space="preserve"> </w:t>
      </w:r>
      <w:proofErr w:type="spellStart"/>
      <w:r w:rsidRPr="00B20574">
        <w:t>incluídos</w:t>
      </w:r>
      <w:proofErr w:type="spellEnd"/>
      <w:r w:rsidRPr="00B20574">
        <w:t xml:space="preserve"> </w:t>
      </w:r>
      <w:proofErr w:type="spellStart"/>
      <w:r w:rsidRPr="00B20574">
        <w:t>na</w:t>
      </w:r>
      <w:proofErr w:type="spellEnd"/>
      <w:r w:rsidRPr="00B20574">
        <w:t xml:space="preserve"> busca de </w:t>
      </w:r>
      <w:proofErr w:type="spellStart"/>
      <w:r w:rsidRPr="00B20574">
        <w:t>maior</w:t>
      </w:r>
      <w:proofErr w:type="spellEnd"/>
      <w:r w:rsidRPr="00B20574">
        <w:t xml:space="preserve"> </w:t>
      </w:r>
      <w:proofErr w:type="spellStart"/>
      <w:r w:rsidRPr="00B20574">
        <w:t>compreensão</w:t>
      </w:r>
      <w:proofErr w:type="spellEnd"/>
      <w:r w:rsidRPr="00B20574">
        <w:t xml:space="preserve"> sobre as </w:t>
      </w:r>
      <w:proofErr w:type="spellStart"/>
      <w:r w:rsidRPr="00B20574">
        <w:t>questões</w:t>
      </w:r>
      <w:proofErr w:type="spellEnd"/>
      <w:r w:rsidRPr="00B20574">
        <w:t xml:space="preserve"> que </w:t>
      </w:r>
      <w:proofErr w:type="spellStart"/>
      <w:r w:rsidRPr="00B20574">
        <w:t>perpassam</w:t>
      </w:r>
      <w:proofErr w:type="spellEnd"/>
      <w:r w:rsidRPr="00B20574">
        <w:t xml:space="preserve"> pelo intenso </w:t>
      </w:r>
      <w:proofErr w:type="spellStart"/>
      <w:r w:rsidRPr="00B20574">
        <w:t>processo</w:t>
      </w:r>
      <w:proofErr w:type="spellEnd"/>
      <w:r w:rsidRPr="00B20574">
        <w:t xml:space="preserve"> de </w:t>
      </w:r>
      <w:proofErr w:type="spellStart"/>
      <w:r w:rsidRPr="00B20574">
        <w:t>adolescer</w:t>
      </w:r>
      <w:proofErr w:type="spellEnd"/>
      <w:r w:rsidRPr="00B20574">
        <w:t xml:space="preserve">, </w:t>
      </w:r>
      <w:proofErr w:type="spellStart"/>
      <w:r w:rsidRPr="00B20574">
        <w:t>tais</w:t>
      </w:r>
      <w:proofErr w:type="spellEnd"/>
      <w:r w:rsidRPr="00B20574">
        <w:t xml:space="preserve"> como </w:t>
      </w:r>
      <w:proofErr w:type="spellStart"/>
      <w:r w:rsidRPr="00B20574">
        <w:t>influências</w:t>
      </w:r>
      <w:proofErr w:type="spellEnd"/>
      <w:r w:rsidRPr="00B20574">
        <w:t xml:space="preserve"> </w:t>
      </w:r>
      <w:proofErr w:type="spellStart"/>
      <w:r w:rsidRPr="00B20574">
        <w:t>ambientais</w:t>
      </w:r>
      <w:proofErr w:type="spellEnd"/>
      <w:r w:rsidRPr="00B20574">
        <w:t xml:space="preserve">, psicológicas, </w:t>
      </w:r>
      <w:proofErr w:type="spellStart"/>
      <w:r w:rsidRPr="00B20574">
        <w:t>sociais</w:t>
      </w:r>
      <w:proofErr w:type="spellEnd"/>
      <w:r w:rsidRPr="00B20574">
        <w:t xml:space="preserve">, valorativas, </w:t>
      </w:r>
      <w:proofErr w:type="spellStart"/>
      <w:r w:rsidRPr="00B20574">
        <w:t>econômicas</w:t>
      </w:r>
      <w:proofErr w:type="spellEnd"/>
      <w:r w:rsidRPr="00B20574">
        <w:t xml:space="preserve">, históricas, políticas </w:t>
      </w:r>
      <w:proofErr w:type="spellStart"/>
      <w:r w:rsidRPr="00B20574">
        <w:t>dentre</w:t>
      </w:r>
      <w:proofErr w:type="spellEnd"/>
      <w:r w:rsidRPr="00B20574">
        <w:t xml:space="preserve"> </w:t>
      </w:r>
      <w:proofErr w:type="spellStart"/>
      <w:r w:rsidRPr="00B20574">
        <w:t>outras</w:t>
      </w:r>
      <w:proofErr w:type="spellEnd"/>
      <w:r w:rsidRPr="00B20574">
        <w:t xml:space="preserve"> que se </w:t>
      </w:r>
      <w:proofErr w:type="spellStart"/>
      <w:r w:rsidRPr="00B20574">
        <w:t>configuram</w:t>
      </w:r>
      <w:proofErr w:type="spellEnd"/>
      <w:r w:rsidRPr="00B20574">
        <w:t xml:space="preserve"> </w:t>
      </w:r>
      <w:proofErr w:type="spellStart"/>
      <w:r w:rsidRPr="00B20574">
        <w:t>num</w:t>
      </w:r>
      <w:proofErr w:type="spellEnd"/>
      <w:r w:rsidRPr="00B20574">
        <w:t xml:space="preserve"> </w:t>
      </w:r>
      <w:proofErr w:type="spellStart"/>
      <w:r w:rsidRPr="00B20574">
        <w:t>processo</w:t>
      </w:r>
      <w:proofErr w:type="spellEnd"/>
      <w:r w:rsidRPr="00B20574">
        <w:t xml:space="preserve"> de </w:t>
      </w:r>
      <w:proofErr w:type="spellStart"/>
      <w:r w:rsidRPr="00B20574">
        <w:t>definição</w:t>
      </w:r>
      <w:proofErr w:type="spellEnd"/>
      <w:r w:rsidRPr="00B20574">
        <w:t xml:space="preserve"> de </w:t>
      </w:r>
      <w:proofErr w:type="spellStart"/>
      <w:r w:rsidRPr="00B20574">
        <w:t>personalidade</w:t>
      </w:r>
      <w:proofErr w:type="spellEnd"/>
      <w:r w:rsidRPr="00B20574">
        <w:t xml:space="preserve"> e </w:t>
      </w:r>
      <w:proofErr w:type="spellStart"/>
      <w:r w:rsidRPr="00B20574">
        <w:t>identidade</w:t>
      </w:r>
      <w:proofErr w:type="spellEnd"/>
      <w:r w:rsidRPr="00B20574">
        <w:t xml:space="preserve"> (</w:t>
      </w:r>
      <w:r w:rsidRPr="00F03B8E">
        <w:t>Oliveira, 2017).</w:t>
      </w:r>
    </w:p>
    <w:p w14:paraId="70710FB2" w14:textId="77777777" w:rsidR="00B24A3B" w:rsidRPr="00B20574" w:rsidRDefault="00B24A3B" w:rsidP="00B24A3B">
      <w:pPr>
        <w:spacing w:line="360" w:lineRule="auto"/>
        <w:ind w:firstLine="709"/>
        <w:jc w:val="both"/>
      </w:pPr>
      <w:r w:rsidRPr="00B20574">
        <w:t xml:space="preserve">No </w:t>
      </w:r>
      <w:proofErr w:type="spellStart"/>
      <w:r w:rsidRPr="00B20574">
        <w:t>pensamento</w:t>
      </w:r>
      <w:proofErr w:type="spellEnd"/>
      <w:r w:rsidRPr="00B20574">
        <w:t xml:space="preserve"> do adolescente, a pedofilia virtual </w:t>
      </w:r>
      <w:proofErr w:type="spellStart"/>
      <w:r w:rsidRPr="00B20574">
        <w:t>não</w:t>
      </w:r>
      <w:proofErr w:type="spellEnd"/>
      <w:r w:rsidRPr="00B20574">
        <w:t xml:space="preserve"> o </w:t>
      </w:r>
      <w:proofErr w:type="spellStart"/>
      <w:r w:rsidRPr="00B20574">
        <w:t>alcança</w:t>
      </w:r>
      <w:proofErr w:type="spellEnd"/>
      <w:r w:rsidRPr="00B20574">
        <w:t xml:space="preserve"> </w:t>
      </w:r>
      <w:proofErr w:type="spellStart"/>
      <w:r w:rsidRPr="00B20574">
        <w:t>nem</w:t>
      </w:r>
      <w:proofErr w:type="spellEnd"/>
      <w:r w:rsidRPr="00B20574">
        <w:t xml:space="preserve"> o torna </w:t>
      </w:r>
      <w:proofErr w:type="spellStart"/>
      <w:r w:rsidRPr="00B20574">
        <w:t>vítima</w:t>
      </w:r>
      <w:proofErr w:type="spellEnd"/>
      <w:r w:rsidRPr="00B20574">
        <w:t xml:space="preserve"> porque se considera maduro o suficiente para discernir o que é falso e </w:t>
      </w:r>
      <w:proofErr w:type="spellStart"/>
      <w:r w:rsidRPr="00B20574">
        <w:t>verdadeiro</w:t>
      </w:r>
      <w:proofErr w:type="spellEnd"/>
      <w:r w:rsidRPr="00B20574">
        <w:t xml:space="preserve"> </w:t>
      </w:r>
      <w:proofErr w:type="spellStart"/>
      <w:r w:rsidRPr="00B20574">
        <w:t>na</w:t>
      </w:r>
      <w:proofErr w:type="spellEnd"/>
      <w:r w:rsidRPr="00B20574">
        <w:t xml:space="preserve"> internet. E </w:t>
      </w:r>
      <w:proofErr w:type="spellStart"/>
      <w:r w:rsidRPr="00B20574">
        <w:t>mais</w:t>
      </w:r>
      <w:proofErr w:type="spellEnd"/>
      <w:r w:rsidRPr="00B20574">
        <w:t xml:space="preserve"> </w:t>
      </w:r>
      <w:proofErr w:type="spellStart"/>
      <w:r w:rsidRPr="00B20574">
        <w:t>uma</w:t>
      </w:r>
      <w:proofErr w:type="spellEnd"/>
      <w:r w:rsidRPr="00B20574">
        <w:t xml:space="preserve"> vez, </w:t>
      </w:r>
      <w:proofErr w:type="spellStart"/>
      <w:r w:rsidRPr="00B20574">
        <w:t>essa</w:t>
      </w:r>
      <w:proofErr w:type="spellEnd"/>
      <w:r w:rsidRPr="00B20574">
        <w:t xml:space="preserve"> </w:t>
      </w:r>
      <w:proofErr w:type="spellStart"/>
      <w:r w:rsidRPr="00B20574">
        <w:t>maturidade</w:t>
      </w:r>
      <w:proofErr w:type="spellEnd"/>
      <w:r w:rsidRPr="00B20574">
        <w:t xml:space="preserve"> está ancorado no fator </w:t>
      </w:r>
      <w:proofErr w:type="spellStart"/>
      <w:r w:rsidRPr="00B20574">
        <w:t>idade</w:t>
      </w:r>
      <w:proofErr w:type="spellEnd"/>
      <w:r w:rsidRPr="00B20574">
        <w:t xml:space="preserve">, </w:t>
      </w:r>
      <w:proofErr w:type="spellStart"/>
      <w:r w:rsidRPr="00B20574">
        <w:t>baseado</w:t>
      </w:r>
      <w:proofErr w:type="spellEnd"/>
      <w:r w:rsidRPr="00B20574">
        <w:t xml:space="preserve"> pela </w:t>
      </w:r>
      <w:proofErr w:type="spellStart"/>
      <w:r w:rsidRPr="00B20574">
        <w:t>demarcação</w:t>
      </w:r>
      <w:proofErr w:type="spellEnd"/>
      <w:r w:rsidRPr="00B20574">
        <w:t xml:space="preserve"> legal cronológica, que considera adolescentes menores de 14 </w:t>
      </w:r>
      <w:proofErr w:type="spellStart"/>
      <w:r w:rsidRPr="00B20574">
        <w:t>anos</w:t>
      </w:r>
      <w:proofErr w:type="spellEnd"/>
      <w:r w:rsidRPr="00B20574">
        <w:t xml:space="preserve"> como </w:t>
      </w:r>
      <w:proofErr w:type="spellStart"/>
      <w:r w:rsidRPr="00B20574">
        <w:t>vulnerável</w:t>
      </w:r>
      <w:proofErr w:type="spellEnd"/>
      <w:r w:rsidRPr="00B20574">
        <w:t xml:space="preserve"> sexualmente (</w:t>
      </w:r>
      <w:r w:rsidRPr="00F03B8E">
        <w:t>Brasil, 1940).</w:t>
      </w:r>
    </w:p>
    <w:p w14:paraId="3C7401E5" w14:textId="77777777" w:rsidR="00B24A3B" w:rsidRPr="00B20574" w:rsidRDefault="00B24A3B" w:rsidP="00B24A3B">
      <w:pPr>
        <w:spacing w:line="360" w:lineRule="auto"/>
        <w:ind w:firstLine="709"/>
        <w:jc w:val="both"/>
      </w:pPr>
      <w:proofErr w:type="spellStart"/>
      <w:r w:rsidRPr="00B20574">
        <w:lastRenderedPageBreak/>
        <w:t>Essa</w:t>
      </w:r>
      <w:proofErr w:type="spellEnd"/>
      <w:r w:rsidRPr="00B20574">
        <w:t xml:space="preserve"> </w:t>
      </w:r>
      <w:proofErr w:type="spellStart"/>
      <w:r w:rsidRPr="00B20574">
        <w:t>representação</w:t>
      </w:r>
      <w:proofErr w:type="spellEnd"/>
      <w:r w:rsidRPr="00B20574">
        <w:t xml:space="preserve"> social da pedofilia como </w:t>
      </w:r>
      <w:proofErr w:type="spellStart"/>
      <w:r w:rsidRPr="00B20574">
        <w:t>crime</w:t>
      </w:r>
      <w:proofErr w:type="spellEnd"/>
      <w:r w:rsidRPr="00B20574">
        <w:t xml:space="preserve"> </w:t>
      </w:r>
      <w:proofErr w:type="spellStart"/>
      <w:r w:rsidRPr="00B20574">
        <w:t>somente</w:t>
      </w:r>
      <w:proofErr w:type="spellEnd"/>
      <w:r w:rsidRPr="00B20574">
        <w:t xml:space="preserve"> </w:t>
      </w:r>
      <w:proofErr w:type="spellStart"/>
      <w:r w:rsidRPr="00B20574">
        <w:t>na</w:t>
      </w:r>
      <w:proofErr w:type="spellEnd"/>
      <w:r w:rsidRPr="00B20574">
        <w:t xml:space="preserve"> fase da </w:t>
      </w:r>
      <w:proofErr w:type="spellStart"/>
      <w:r w:rsidRPr="00B20574">
        <w:t>infância</w:t>
      </w:r>
      <w:proofErr w:type="spellEnd"/>
      <w:r w:rsidRPr="00B20574">
        <w:t xml:space="preserve"> é tanto </w:t>
      </w:r>
      <w:proofErr w:type="spellStart"/>
      <w:r w:rsidRPr="00B20574">
        <w:t>expressiva</w:t>
      </w:r>
      <w:proofErr w:type="spellEnd"/>
      <w:r w:rsidRPr="00B20574">
        <w:t xml:space="preserve"> </w:t>
      </w:r>
      <w:proofErr w:type="spellStart"/>
      <w:r w:rsidRPr="00B20574">
        <w:t>quanto</w:t>
      </w:r>
      <w:proofErr w:type="spellEnd"/>
      <w:r w:rsidRPr="00B20574">
        <w:t xml:space="preserve"> </w:t>
      </w:r>
      <w:proofErr w:type="spellStart"/>
      <w:r w:rsidRPr="00B20574">
        <w:t>prescritiva</w:t>
      </w:r>
      <w:proofErr w:type="spellEnd"/>
      <w:r w:rsidRPr="00B20574">
        <w:t xml:space="preserve"> (</w:t>
      </w:r>
      <w:r w:rsidRPr="00EF2E02">
        <w:t>Moscovici, 2015</w:t>
      </w:r>
      <w:r w:rsidRPr="00B20574">
        <w:t xml:space="preserve">). Por ser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spellStart"/>
      <w:r w:rsidRPr="00B20574">
        <w:t>representação</w:t>
      </w:r>
      <w:proofErr w:type="spellEnd"/>
      <w:r w:rsidRPr="00B20574">
        <w:t xml:space="preserve"> </w:t>
      </w:r>
      <w:proofErr w:type="spellStart"/>
      <w:r w:rsidRPr="00B20574">
        <w:t>prescritiva</w:t>
      </w:r>
      <w:proofErr w:type="spellEnd"/>
      <w:r w:rsidRPr="00B20574">
        <w:t xml:space="preserve">, os adolescentes </w:t>
      </w:r>
      <w:proofErr w:type="spellStart"/>
      <w:r w:rsidRPr="00B20574">
        <w:t>fazem</w:t>
      </w:r>
      <w:proofErr w:type="spellEnd"/>
      <w:r w:rsidRPr="00B20574">
        <w:t xml:space="preserve">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spellStart"/>
      <w:r w:rsidRPr="00B20574">
        <w:t>leitura</w:t>
      </w:r>
      <w:proofErr w:type="spellEnd"/>
      <w:r w:rsidRPr="00B20574">
        <w:t xml:space="preserve"> da pedofilia como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spellStart"/>
      <w:r w:rsidRPr="00B20574">
        <w:t>situação</w:t>
      </w:r>
      <w:proofErr w:type="spellEnd"/>
      <w:r w:rsidRPr="00B20574">
        <w:t xml:space="preserve"> </w:t>
      </w:r>
      <w:proofErr w:type="spellStart"/>
      <w:r w:rsidRPr="00B20574">
        <w:t>passível</w:t>
      </w:r>
      <w:proofErr w:type="spellEnd"/>
      <w:r w:rsidRPr="00B20574">
        <w:t xml:space="preserve"> de </w:t>
      </w:r>
      <w:proofErr w:type="spellStart"/>
      <w:r w:rsidRPr="00B20574">
        <w:t>ocorrer</w:t>
      </w:r>
      <w:proofErr w:type="spellEnd"/>
      <w:r w:rsidRPr="00B20574">
        <w:t xml:space="preserve"> dentro e </w:t>
      </w:r>
      <w:proofErr w:type="spellStart"/>
      <w:r w:rsidRPr="00B20574">
        <w:t>fora</w:t>
      </w:r>
      <w:proofErr w:type="spellEnd"/>
      <w:r w:rsidRPr="00B20574">
        <w:t xml:space="preserve"> da internet. Eles </w:t>
      </w:r>
      <w:proofErr w:type="spellStart"/>
      <w:r w:rsidRPr="00B20574">
        <w:t>indicam</w:t>
      </w:r>
      <w:proofErr w:type="spellEnd"/>
      <w:r w:rsidRPr="00B20574">
        <w:t xml:space="preserve">, entre </w:t>
      </w:r>
      <w:proofErr w:type="spellStart"/>
      <w:r w:rsidRPr="00B20574">
        <w:t>outros</w:t>
      </w:r>
      <w:proofErr w:type="spellEnd"/>
      <w:r w:rsidRPr="00B20574">
        <w:t xml:space="preserve"> aspectos, que os riscos </w:t>
      </w:r>
      <w:proofErr w:type="spellStart"/>
      <w:r w:rsidRPr="00B20574">
        <w:t>mais</w:t>
      </w:r>
      <w:proofErr w:type="spellEnd"/>
      <w:r w:rsidRPr="00B20574">
        <w:t xml:space="preserve"> intensos da pedofilia </w:t>
      </w:r>
      <w:proofErr w:type="spellStart"/>
      <w:r w:rsidRPr="00B20574">
        <w:t>estão</w:t>
      </w:r>
      <w:proofErr w:type="spellEnd"/>
      <w:r w:rsidRPr="00B20574">
        <w:t xml:space="preserve"> </w:t>
      </w:r>
      <w:proofErr w:type="spellStart"/>
      <w:r w:rsidRPr="00B20574">
        <w:t>direcionados</w:t>
      </w:r>
      <w:proofErr w:type="spellEnd"/>
      <w:r w:rsidRPr="00B20574">
        <w:t xml:space="preserve"> a </w:t>
      </w:r>
      <w:proofErr w:type="spellStart"/>
      <w:r w:rsidRPr="00B20574">
        <w:t>um</w:t>
      </w:r>
      <w:proofErr w:type="spellEnd"/>
      <w:r w:rsidRPr="00B20574">
        <w:t xml:space="preserve"> grupo específico, que </w:t>
      </w:r>
      <w:proofErr w:type="spellStart"/>
      <w:r w:rsidRPr="00B20574">
        <w:t>neste</w:t>
      </w:r>
      <w:proofErr w:type="spellEnd"/>
      <w:r w:rsidRPr="00B20574">
        <w:t xml:space="preserve"> caso </w:t>
      </w:r>
      <w:proofErr w:type="spellStart"/>
      <w:r w:rsidRPr="00B20574">
        <w:t>são</w:t>
      </w:r>
      <w:proofErr w:type="spellEnd"/>
      <w:r w:rsidRPr="00B20574">
        <w:t xml:space="preserve"> </w:t>
      </w:r>
      <w:proofErr w:type="spellStart"/>
      <w:r w:rsidRPr="00B20574">
        <w:t>às</w:t>
      </w:r>
      <w:proofErr w:type="spellEnd"/>
      <w:r w:rsidRPr="00B20574">
        <w:t xml:space="preserve"> </w:t>
      </w:r>
      <w:proofErr w:type="spellStart"/>
      <w:r w:rsidRPr="00B20574">
        <w:t>crianças</w:t>
      </w:r>
      <w:proofErr w:type="spellEnd"/>
      <w:r w:rsidRPr="00B20574">
        <w:t xml:space="preserve">, e </w:t>
      </w:r>
      <w:proofErr w:type="spellStart"/>
      <w:r w:rsidRPr="00B20574">
        <w:t>dessa</w:t>
      </w:r>
      <w:proofErr w:type="spellEnd"/>
      <w:r w:rsidRPr="00B20574">
        <w:t xml:space="preserve"> forma, </w:t>
      </w:r>
      <w:proofErr w:type="spellStart"/>
      <w:r w:rsidRPr="00B20574">
        <w:t>prescrevem</w:t>
      </w:r>
      <w:proofErr w:type="spellEnd"/>
      <w:r w:rsidRPr="00B20574">
        <w:t xml:space="preserve"> condutas </w:t>
      </w:r>
      <w:proofErr w:type="spellStart"/>
      <w:r w:rsidRPr="00B20574">
        <w:t>aceitáveis</w:t>
      </w:r>
      <w:proofErr w:type="spellEnd"/>
      <w:r w:rsidRPr="00B20574">
        <w:t xml:space="preserve"> para </w:t>
      </w:r>
      <w:proofErr w:type="spellStart"/>
      <w:r w:rsidRPr="00B20574">
        <w:t>seu</w:t>
      </w:r>
      <w:proofErr w:type="spellEnd"/>
      <w:r w:rsidRPr="00B20574">
        <w:t xml:space="preserve"> grupo e </w:t>
      </w:r>
      <w:proofErr w:type="spellStart"/>
      <w:r w:rsidRPr="00B20574">
        <w:t>intolerável</w:t>
      </w:r>
      <w:proofErr w:type="spellEnd"/>
      <w:r w:rsidRPr="00B20574">
        <w:t xml:space="preserve"> para o </w:t>
      </w:r>
      <w:proofErr w:type="spellStart"/>
      <w:r w:rsidRPr="00B20574">
        <w:t>outro</w:t>
      </w:r>
      <w:proofErr w:type="spellEnd"/>
      <w:r w:rsidRPr="00B20574">
        <w:t>.</w:t>
      </w:r>
    </w:p>
    <w:p w14:paraId="49798D20" w14:textId="77777777" w:rsidR="00B24A3B" w:rsidRPr="00B20574" w:rsidRDefault="00B24A3B" w:rsidP="00B24A3B">
      <w:pPr>
        <w:spacing w:line="360" w:lineRule="auto"/>
        <w:ind w:firstLine="709"/>
        <w:jc w:val="both"/>
      </w:pP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classe</w:t>
      </w:r>
      <w:proofErr w:type="spellEnd"/>
      <w:r w:rsidRPr="00B20574">
        <w:t xml:space="preserve"> 2, a </w:t>
      </w:r>
      <w:proofErr w:type="spellStart"/>
      <w:r w:rsidRPr="00B20574">
        <w:t>sexualidade</w:t>
      </w:r>
      <w:proofErr w:type="spellEnd"/>
      <w:r w:rsidRPr="00B20574">
        <w:t xml:space="preserve">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adolescência</w:t>
      </w:r>
      <w:proofErr w:type="spellEnd"/>
      <w:r w:rsidRPr="00B20574">
        <w:t xml:space="preserve"> ancora-se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influências</w:t>
      </w:r>
      <w:proofErr w:type="spellEnd"/>
      <w:r w:rsidRPr="00B20574">
        <w:t xml:space="preserve"> </w:t>
      </w:r>
      <w:proofErr w:type="spellStart"/>
      <w:r w:rsidRPr="00B20574">
        <w:t>socioculturais</w:t>
      </w:r>
      <w:proofErr w:type="spellEnd"/>
      <w:r w:rsidRPr="00B20574">
        <w:t xml:space="preserve"> da </w:t>
      </w:r>
      <w:proofErr w:type="spellStart"/>
      <w:r w:rsidRPr="00B20574">
        <w:t>temporalidade</w:t>
      </w:r>
      <w:proofErr w:type="spellEnd"/>
      <w:r w:rsidRPr="00B20574">
        <w:t xml:space="preserve"> </w:t>
      </w:r>
      <w:proofErr w:type="spellStart"/>
      <w:r w:rsidRPr="00B20574">
        <w:t>geracionais</w:t>
      </w:r>
      <w:proofErr w:type="spellEnd"/>
      <w:r w:rsidRPr="00B20574">
        <w:t xml:space="preserve">, </w:t>
      </w:r>
      <w:proofErr w:type="spellStart"/>
      <w:r w:rsidRPr="00B20574">
        <w:t>incluindo</w:t>
      </w:r>
      <w:proofErr w:type="spellEnd"/>
      <w:r w:rsidRPr="00B20574">
        <w:t xml:space="preserve"> a </w:t>
      </w:r>
      <w:proofErr w:type="spellStart"/>
      <w:r w:rsidRPr="00B20574">
        <w:t>dimensão</w:t>
      </w:r>
      <w:proofErr w:type="spellEnd"/>
      <w:r w:rsidRPr="00B20574">
        <w:t xml:space="preserve"> </w:t>
      </w:r>
      <w:proofErr w:type="spellStart"/>
      <w:r w:rsidRPr="00B20574">
        <w:t>avaliativa</w:t>
      </w:r>
      <w:proofErr w:type="spellEnd"/>
      <w:r w:rsidRPr="00B20574">
        <w:t xml:space="preserve"> do que é </w:t>
      </w:r>
      <w:proofErr w:type="spellStart"/>
      <w:r w:rsidRPr="00B20574">
        <w:t>bom</w:t>
      </w:r>
      <w:proofErr w:type="spellEnd"/>
      <w:r w:rsidRPr="00B20574">
        <w:t xml:space="preserve"> e </w:t>
      </w:r>
      <w:proofErr w:type="spellStart"/>
      <w:r w:rsidRPr="00B20574">
        <w:t>ruim</w:t>
      </w:r>
      <w:proofErr w:type="spellEnd"/>
      <w:r w:rsidRPr="00B20574">
        <w:t xml:space="preserve">, no </w:t>
      </w:r>
      <w:proofErr w:type="spellStart"/>
      <w:r w:rsidRPr="00B20574">
        <w:t>passado</w:t>
      </w:r>
      <w:proofErr w:type="spellEnd"/>
      <w:r w:rsidRPr="00B20574">
        <w:t xml:space="preserve"> e no presente especialmente sobre a gravidez. O </w:t>
      </w:r>
      <w:proofErr w:type="spellStart"/>
      <w:r w:rsidRPr="00B20574">
        <w:t>entendimento</w:t>
      </w:r>
      <w:proofErr w:type="spellEnd"/>
      <w:r w:rsidRPr="00B20574">
        <w:t xml:space="preserve"> </w:t>
      </w:r>
      <w:proofErr w:type="spellStart"/>
      <w:r w:rsidRPr="00B20574">
        <w:t>biopsicossocial</w:t>
      </w:r>
      <w:proofErr w:type="spellEnd"/>
      <w:r w:rsidRPr="00B20574">
        <w:t xml:space="preserve"> de que a gravidez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adolescência</w:t>
      </w:r>
      <w:proofErr w:type="spellEnd"/>
      <w:r w:rsidRPr="00B20574">
        <w:t xml:space="preserve"> é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spellStart"/>
      <w:r w:rsidRPr="00B20574">
        <w:t>situação</w:t>
      </w:r>
      <w:proofErr w:type="spellEnd"/>
      <w:r w:rsidRPr="00B20574">
        <w:t xml:space="preserve"> de </w:t>
      </w:r>
      <w:proofErr w:type="spellStart"/>
      <w:r w:rsidRPr="00B20574">
        <w:t>crise</w:t>
      </w:r>
      <w:proofErr w:type="spellEnd"/>
      <w:r w:rsidRPr="00B20574">
        <w:t xml:space="preserve"> e de risco, </w:t>
      </w:r>
      <w:proofErr w:type="spellStart"/>
      <w:r w:rsidRPr="00B20574">
        <w:t>constrói</w:t>
      </w:r>
      <w:proofErr w:type="spellEnd"/>
      <w:r w:rsidRPr="00B20574">
        <w:t xml:space="preserve">-se no </w:t>
      </w:r>
      <w:proofErr w:type="spellStart"/>
      <w:r w:rsidRPr="00B20574">
        <w:t>senso</w:t>
      </w:r>
      <w:proofErr w:type="spellEnd"/>
      <w:r w:rsidRPr="00B20574">
        <w:t xml:space="preserve"> </w:t>
      </w:r>
      <w:proofErr w:type="spellStart"/>
      <w:r w:rsidRPr="00B20574">
        <w:t>comum</w:t>
      </w:r>
      <w:proofErr w:type="spellEnd"/>
      <w:r w:rsidRPr="00B20574">
        <w:t xml:space="preserve"> de que </w:t>
      </w:r>
      <w:proofErr w:type="spellStart"/>
      <w:r w:rsidRPr="00B20574">
        <w:t>essa</w:t>
      </w:r>
      <w:proofErr w:type="spellEnd"/>
      <w:r w:rsidRPr="00B20574">
        <w:t xml:space="preserve"> fase da vida </w:t>
      </w:r>
      <w:proofErr w:type="spellStart"/>
      <w:r w:rsidRPr="00B20574">
        <w:t>não</w:t>
      </w:r>
      <w:proofErr w:type="spellEnd"/>
      <w:r w:rsidRPr="00B20574">
        <w:t xml:space="preserve"> é o momento </w:t>
      </w:r>
      <w:proofErr w:type="spellStart"/>
      <w:r w:rsidRPr="00B20574">
        <w:t>adequado</w:t>
      </w:r>
      <w:proofErr w:type="spellEnd"/>
      <w:r w:rsidRPr="00B20574">
        <w:t xml:space="preserve"> para ter </w:t>
      </w:r>
      <w:proofErr w:type="spellStart"/>
      <w:r w:rsidRPr="00B20574">
        <w:t>uma</w:t>
      </w:r>
      <w:proofErr w:type="spellEnd"/>
      <w:r w:rsidRPr="00B20574">
        <w:t xml:space="preserve"> gravidez. </w:t>
      </w:r>
    </w:p>
    <w:p w14:paraId="5727E3C8" w14:textId="77777777" w:rsidR="00B24A3B" w:rsidRPr="00B20574" w:rsidRDefault="00B24A3B" w:rsidP="00B24A3B">
      <w:pPr>
        <w:spacing w:line="360" w:lineRule="auto"/>
        <w:ind w:firstLine="709"/>
        <w:jc w:val="both"/>
      </w:pPr>
      <w:r w:rsidRPr="00B20574">
        <w:t xml:space="preserve">Tal </w:t>
      </w:r>
      <w:proofErr w:type="spellStart"/>
      <w:r w:rsidRPr="00B20574">
        <w:t>concepção</w:t>
      </w:r>
      <w:proofErr w:type="spellEnd"/>
      <w:r w:rsidRPr="00B20574">
        <w:t xml:space="preserve"> social legitima </w:t>
      </w:r>
      <w:proofErr w:type="gramStart"/>
      <w:r w:rsidRPr="00B20574">
        <w:t>e</w:t>
      </w:r>
      <w:proofErr w:type="gramEnd"/>
      <w:r w:rsidRPr="00B20574">
        <w:t xml:space="preserve"> normatiza que, </w:t>
      </w:r>
      <w:proofErr w:type="spellStart"/>
      <w:r w:rsidRPr="00B20574">
        <w:t>primeiro</w:t>
      </w:r>
      <w:proofErr w:type="spellEnd"/>
      <w:r w:rsidRPr="00B20574">
        <w:t xml:space="preserve"> o adolescente </w:t>
      </w:r>
      <w:proofErr w:type="spellStart"/>
      <w:r w:rsidRPr="00B20574">
        <w:t>deve</w:t>
      </w:r>
      <w:proofErr w:type="spellEnd"/>
      <w:r w:rsidRPr="00B20574">
        <w:t xml:space="preserve"> completar </w:t>
      </w:r>
      <w:proofErr w:type="spellStart"/>
      <w:r w:rsidRPr="00B20574">
        <w:t>sua</w:t>
      </w:r>
      <w:proofErr w:type="spellEnd"/>
      <w:r w:rsidRPr="00B20574">
        <w:t xml:space="preserve"> </w:t>
      </w:r>
      <w:proofErr w:type="spellStart"/>
      <w:r w:rsidRPr="00B20574">
        <w:t>formação</w:t>
      </w:r>
      <w:proofErr w:type="spellEnd"/>
      <w:r w:rsidRPr="00B20574">
        <w:t xml:space="preserve">, integrar o mercado de </w:t>
      </w:r>
      <w:proofErr w:type="spellStart"/>
      <w:r w:rsidRPr="00B20574">
        <w:t>trabalho</w:t>
      </w:r>
      <w:proofErr w:type="spellEnd"/>
      <w:r w:rsidRPr="00B20574">
        <w:t xml:space="preserve">, arrumar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spellStart"/>
      <w:r w:rsidRPr="00B20574">
        <w:t>parceria</w:t>
      </w:r>
      <w:proofErr w:type="spellEnd"/>
      <w:r w:rsidRPr="00B20574">
        <w:t xml:space="preserve"> e </w:t>
      </w:r>
      <w:proofErr w:type="spellStart"/>
      <w:r w:rsidRPr="00B20574">
        <w:t>só</w:t>
      </w:r>
      <w:proofErr w:type="spellEnd"/>
      <w:r w:rsidRPr="00B20574">
        <w:t xml:space="preserve"> a partir </w:t>
      </w:r>
      <w:proofErr w:type="spellStart"/>
      <w:r w:rsidRPr="00B20574">
        <w:t>desse</w:t>
      </w:r>
      <w:proofErr w:type="spellEnd"/>
      <w:r w:rsidRPr="00B20574">
        <w:t xml:space="preserve"> momento, </w:t>
      </w:r>
      <w:proofErr w:type="spellStart"/>
      <w:r w:rsidRPr="00B20574">
        <w:t>pense</w:t>
      </w:r>
      <w:proofErr w:type="spellEnd"/>
      <w:r w:rsidRPr="00B20574">
        <w:t xml:space="preserve">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possibilidade</w:t>
      </w:r>
      <w:proofErr w:type="spellEnd"/>
      <w:r w:rsidRPr="00B20574">
        <w:t xml:space="preserve"> de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spellStart"/>
      <w:r w:rsidRPr="00B20574">
        <w:t>gestação</w:t>
      </w:r>
      <w:proofErr w:type="spellEnd"/>
      <w:r w:rsidRPr="00B20574">
        <w:t xml:space="preserve">. </w:t>
      </w:r>
      <w:proofErr w:type="spellStart"/>
      <w:r w:rsidRPr="00B20574">
        <w:t>Neste</w:t>
      </w:r>
      <w:proofErr w:type="spellEnd"/>
      <w:r w:rsidRPr="00B20574">
        <w:t xml:space="preserve"> contexto, a gravidez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adolescência</w:t>
      </w:r>
      <w:proofErr w:type="spellEnd"/>
      <w:r w:rsidRPr="00B20574">
        <w:t xml:space="preserve"> </w:t>
      </w:r>
      <w:proofErr w:type="spellStart"/>
      <w:r w:rsidRPr="00B20574">
        <w:t>passa</w:t>
      </w:r>
      <w:proofErr w:type="spellEnd"/>
      <w:r w:rsidRPr="00B20574">
        <w:t xml:space="preserve"> a ser entendida como </w:t>
      </w:r>
      <w:proofErr w:type="spellStart"/>
      <w:r w:rsidRPr="00B20574">
        <w:t>um</w:t>
      </w:r>
      <w:proofErr w:type="spellEnd"/>
      <w:r w:rsidRPr="00B20574">
        <w:t xml:space="preserve"> problema de </w:t>
      </w:r>
      <w:proofErr w:type="spellStart"/>
      <w:r w:rsidRPr="00B20574">
        <w:t>saúde</w:t>
      </w:r>
      <w:proofErr w:type="spellEnd"/>
      <w:r w:rsidRPr="00B20574">
        <w:t xml:space="preserve"> pública, que precisa de </w:t>
      </w:r>
      <w:proofErr w:type="spellStart"/>
      <w:r w:rsidRPr="00B20574">
        <w:t>intervenção</w:t>
      </w:r>
      <w:proofErr w:type="spellEnd"/>
      <w:r w:rsidRPr="00B20574">
        <w:t xml:space="preserve"> e cuidados para </w:t>
      </w:r>
      <w:proofErr w:type="spellStart"/>
      <w:r w:rsidRPr="00B20574">
        <w:t>se</w:t>
      </w:r>
      <w:proofErr w:type="spellEnd"/>
      <w:r w:rsidRPr="00B20574">
        <w:t xml:space="preserve"> evitar a todo </w:t>
      </w:r>
      <w:proofErr w:type="spellStart"/>
      <w:r w:rsidRPr="00B20574">
        <w:t>custo</w:t>
      </w:r>
      <w:proofErr w:type="spellEnd"/>
      <w:r w:rsidRPr="00B20574">
        <w:t xml:space="preserve"> (</w:t>
      </w:r>
      <w:r w:rsidRPr="00EF2E02">
        <w:t xml:space="preserve">Torres, Torres, Vieira, Barbosa, </w:t>
      </w:r>
      <w:proofErr w:type="gramStart"/>
      <w:r w:rsidRPr="00EF2E02">
        <w:t>Souza  &amp;</w:t>
      </w:r>
      <w:proofErr w:type="gramEnd"/>
      <w:r w:rsidRPr="00EF2E02">
        <w:t xml:space="preserve"> Teles, 2018;</w:t>
      </w:r>
      <w:r w:rsidRPr="00B20574">
        <w:t xml:space="preserve"> </w:t>
      </w:r>
      <w:r w:rsidRPr="00F03B8E">
        <w:t xml:space="preserve">Coelho, </w:t>
      </w:r>
      <w:proofErr w:type="spellStart"/>
      <w:r w:rsidRPr="00F03B8E">
        <w:t>Bagata</w:t>
      </w:r>
      <w:proofErr w:type="spellEnd"/>
      <w:r w:rsidRPr="00F03B8E">
        <w:t>, Oliveira &amp; Lima, 2016).</w:t>
      </w:r>
    </w:p>
    <w:p w14:paraId="305A63B9" w14:textId="77777777" w:rsidR="00B24A3B" w:rsidRPr="00B20574" w:rsidRDefault="00B24A3B" w:rsidP="00B24A3B">
      <w:pPr>
        <w:spacing w:line="360" w:lineRule="auto"/>
        <w:ind w:firstLine="709"/>
        <w:jc w:val="both"/>
      </w:pPr>
      <w:proofErr w:type="spellStart"/>
      <w:r w:rsidRPr="00B20574">
        <w:t>Estudos</w:t>
      </w:r>
      <w:proofErr w:type="spellEnd"/>
      <w:r w:rsidRPr="00B20574">
        <w:t xml:space="preserve"> sobre as </w:t>
      </w:r>
      <w:proofErr w:type="spellStart"/>
      <w:r w:rsidRPr="00B20574">
        <w:t>representações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da gravidez </w:t>
      </w:r>
      <w:proofErr w:type="spellStart"/>
      <w:r w:rsidRPr="00B20574">
        <w:t>nesta</w:t>
      </w:r>
      <w:proofErr w:type="spellEnd"/>
      <w:r w:rsidRPr="00B20574">
        <w:t xml:space="preserve"> fase de vida, </w:t>
      </w:r>
      <w:proofErr w:type="spellStart"/>
      <w:r w:rsidRPr="00B20574">
        <w:t>mostram</w:t>
      </w:r>
      <w:proofErr w:type="spellEnd"/>
      <w:r w:rsidRPr="00B20574">
        <w:t xml:space="preserve"> que os aspectos negativos entendidos pelos adolescentes </w:t>
      </w:r>
      <w:proofErr w:type="spellStart"/>
      <w:r w:rsidRPr="00B20574">
        <w:t>envolvem</w:t>
      </w:r>
      <w:proofErr w:type="spellEnd"/>
      <w:r w:rsidRPr="00B20574">
        <w:t xml:space="preserve"> o medo da </w:t>
      </w:r>
      <w:proofErr w:type="spellStart"/>
      <w:r w:rsidRPr="00B20574">
        <w:t>reação</w:t>
      </w:r>
      <w:proofErr w:type="spellEnd"/>
      <w:r w:rsidRPr="00B20574">
        <w:t xml:space="preserve"> da </w:t>
      </w:r>
      <w:proofErr w:type="spellStart"/>
      <w:r w:rsidRPr="00B20574">
        <w:t>família</w:t>
      </w:r>
      <w:proofErr w:type="spellEnd"/>
      <w:r w:rsidRPr="00B20574">
        <w:t xml:space="preserve">, </w:t>
      </w:r>
      <w:proofErr w:type="spellStart"/>
      <w:r w:rsidRPr="00B20574">
        <w:t>deixar</w:t>
      </w:r>
      <w:proofErr w:type="spellEnd"/>
      <w:r w:rsidRPr="00B20574">
        <w:t xml:space="preserve"> de </w:t>
      </w:r>
      <w:proofErr w:type="spellStart"/>
      <w:r w:rsidRPr="00B20574">
        <w:t>sair</w:t>
      </w:r>
      <w:proofErr w:type="spellEnd"/>
      <w:r w:rsidRPr="00B20574">
        <w:t xml:space="preserve"> </w:t>
      </w:r>
      <w:proofErr w:type="spellStart"/>
      <w:r w:rsidRPr="00B20574">
        <w:t>com</w:t>
      </w:r>
      <w:proofErr w:type="spellEnd"/>
      <w:r w:rsidRPr="00B20574">
        <w:t xml:space="preserve"> os amigos, </w:t>
      </w:r>
      <w:proofErr w:type="spellStart"/>
      <w:r w:rsidRPr="00B20574">
        <w:t>não</w:t>
      </w:r>
      <w:proofErr w:type="spellEnd"/>
      <w:r w:rsidRPr="00B20574">
        <w:t xml:space="preserve"> ter </w:t>
      </w:r>
      <w:proofErr w:type="spellStart"/>
      <w:r w:rsidRPr="00B20574">
        <w:t>emprego</w:t>
      </w:r>
      <w:proofErr w:type="spellEnd"/>
      <w:r w:rsidRPr="00B20574">
        <w:t xml:space="preserve"> e abandonar os </w:t>
      </w:r>
      <w:proofErr w:type="spellStart"/>
      <w:r w:rsidRPr="00B20574">
        <w:t>estudos</w:t>
      </w:r>
      <w:proofErr w:type="spellEnd"/>
      <w:r w:rsidRPr="00B20574">
        <w:t xml:space="preserve">. </w:t>
      </w:r>
      <w:proofErr w:type="spellStart"/>
      <w:r w:rsidRPr="00B20574">
        <w:t>Situações</w:t>
      </w:r>
      <w:proofErr w:type="spellEnd"/>
      <w:r w:rsidRPr="00B20574">
        <w:t xml:space="preserve"> </w:t>
      </w:r>
      <w:proofErr w:type="spellStart"/>
      <w:r w:rsidRPr="00B20574">
        <w:t>essas</w:t>
      </w:r>
      <w:proofErr w:type="spellEnd"/>
      <w:r w:rsidRPr="00B20574">
        <w:t xml:space="preserve"> definidoras como </w:t>
      </w:r>
      <w:proofErr w:type="spellStart"/>
      <w:r w:rsidRPr="00B20574">
        <w:t>prejudiciais</w:t>
      </w:r>
      <w:proofErr w:type="spellEnd"/>
      <w:r w:rsidRPr="00B20574">
        <w:t xml:space="preserve"> a </w:t>
      </w:r>
      <w:proofErr w:type="spellStart"/>
      <w:r w:rsidRPr="00B20574">
        <w:t>sua</w:t>
      </w:r>
      <w:proofErr w:type="spellEnd"/>
      <w:r w:rsidRPr="00B20574">
        <w:t xml:space="preserve"> vida emocional </w:t>
      </w:r>
      <w:proofErr w:type="gramStart"/>
      <w:r w:rsidRPr="00B20574">
        <w:t>e</w:t>
      </w:r>
      <w:proofErr w:type="gramEnd"/>
      <w:r w:rsidRPr="00B20574">
        <w:t xml:space="preserve"> social </w:t>
      </w:r>
      <w:r w:rsidRPr="00F03B8E">
        <w:t>(</w:t>
      </w:r>
      <w:r w:rsidRPr="00B20574">
        <w:t xml:space="preserve">Coelho, </w:t>
      </w:r>
      <w:proofErr w:type="spellStart"/>
      <w:r w:rsidRPr="00B20574">
        <w:t>Bagata</w:t>
      </w:r>
      <w:proofErr w:type="spellEnd"/>
      <w:r w:rsidRPr="00B20574">
        <w:t xml:space="preserve">, Oliveira &amp; Lima, 2016; </w:t>
      </w:r>
      <w:r w:rsidRPr="00F03B8E">
        <w:t xml:space="preserve">Barreto, Gomes, Oliveira, Marques &amp; </w:t>
      </w:r>
      <w:proofErr w:type="spellStart"/>
      <w:r w:rsidRPr="00F03B8E">
        <w:t>Peres</w:t>
      </w:r>
      <w:proofErr w:type="spellEnd"/>
      <w:r w:rsidRPr="00F03B8E">
        <w:t>, 2011)</w:t>
      </w:r>
      <w:r w:rsidRPr="00B20574">
        <w:t xml:space="preserve">. </w:t>
      </w:r>
      <w:proofErr w:type="spellStart"/>
      <w:r w:rsidRPr="00B20574">
        <w:t>Esses</w:t>
      </w:r>
      <w:proofErr w:type="spellEnd"/>
      <w:r w:rsidRPr="00B20574">
        <w:t xml:space="preserve"> resultados </w:t>
      </w:r>
      <w:proofErr w:type="spellStart"/>
      <w:r w:rsidRPr="00B20574">
        <w:t>vêm</w:t>
      </w:r>
      <w:proofErr w:type="spellEnd"/>
      <w:r w:rsidRPr="00B20574">
        <w:t xml:space="preserve"> </w:t>
      </w:r>
      <w:proofErr w:type="spellStart"/>
      <w:r w:rsidRPr="00B20574">
        <w:t>ao</w:t>
      </w:r>
      <w:proofErr w:type="spellEnd"/>
      <w:r w:rsidRPr="00B20574">
        <w:t xml:space="preserve"> </w:t>
      </w:r>
      <w:proofErr w:type="spellStart"/>
      <w:r w:rsidRPr="00B20574">
        <w:t>encontro</w:t>
      </w:r>
      <w:proofErr w:type="spellEnd"/>
      <w:r w:rsidRPr="00B20574">
        <w:t xml:space="preserve"> </w:t>
      </w:r>
      <w:proofErr w:type="spellStart"/>
      <w:r w:rsidRPr="00B20574">
        <w:t>desse</w:t>
      </w:r>
      <w:proofErr w:type="spellEnd"/>
      <w:r w:rsidRPr="00B20574">
        <w:t xml:space="preserve"> </w:t>
      </w:r>
      <w:proofErr w:type="spellStart"/>
      <w:r w:rsidRPr="00B20574">
        <w:t>estudo</w:t>
      </w:r>
      <w:proofErr w:type="spellEnd"/>
      <w:r w:rsidRPr="00B20574">
        <w:t xml:space="preserve">, </w:t>
      </w:r>
      <w:proofErr w:type="spellStart"/>
      <w:r w:rsidRPr="00B20574">
        <w:t>pois</w:t>
      </w:r>
      <w:proofErr w:type="spellEnd"/>
      <w:r w:rsidRPr="00B20574">
        <w:t xml:space="preserve"> considerando os ST da pesquisa, </w:t>
      </w:r>
      <w:proofErr w:type="gramStart"/>
      <w:r w:rsidRPr="00B20574">
        <w:t>as adolescentes</w:t>
      </w:r>
      <w:proofErr w:type="gramEnd"/>
      <w:r w:rsidRPr="00B20574">
        <w:t xml:space="preserve"> de </w:t>
      </w:r>
      <w:proofErr w:type="spellStart"/>
      <w:r w:rsidRPr="00B20574">
        <w:t>antigamente</w:t>
      </w:r>
      <w:proofErr w:type="spellEnd"/>
      <w:r w:rsidRPr="00B20574">
        <w:t xml:space="preserve"> </w:t>
      </w:r>
      <w:proofErr w:type="spellStart"/>
      <w:r w:rsidRPr="00B20574">
        <w:t>encontravam</w:t>
      </w:r>
      <w:proofErr w:type="spellEnd"/>
      <w:r w:rsidRPr="00B20574">
        <w:t xml:space="preserve"> no </w:t>
      </w:r>
      <w:proofErr w:type="spellStart"/>
      <w:r w:rsidRPr="00B20574">
        <w:t>casamento</w:t>
      </w:r>
      <w:proofErr w:type="spellEnd"/>
      <w:r w:rsidRPr="00B20574">
        <w:t xml:space="preserve"> a </w:t>
      </w:r>
      <w:proofErr w:type="spellStart"/>
      <w:r w:rsidRPr="00B20574">
        <w:t>permissão</w:t>
      </w:r>
      <w:proofErr w:type="spellEnd"/>
      <w:r w:rsidRPr="00B20574">
        <w:t xml:space="preserve"> para a gravidez </w:t>
      </w:r>
      <w:proofErr w:type="spellStart"/>
      <w:r w:rsidRPr="00B20574">
        <w:t>precoce</w:t>
      </w:r>
      <w:proofErr w:type="spellEnd"/>
      <w:r w:rsidRPr="00B20574">
        <w:t xml:space="preserve">, </w:t>
      </w:r>
      <w:proofErr w:type="spellStart"/>
      <w:r w:rsidRPr="00B20574">
        <w:t>enquanto</w:t>
      </w:r>
      <w:proofErr w:type="spellEnd"/>
      <w:r w:rsidRPr="00B20574">
        <w:t xml:space="preserve"> para as adolescentes de </w:t>
      </w:r>
      <w:proofErr w:type="spellStart"/>
      <w:r w:rsidRPr="00B20574">
        <w:t>hoje</w:t>
      </w:r>
      <w:proofErr w:type="spellEnd"/>
      <w:r w:rsidRPr="00B20574">
        <w:t xml:space="preserve">, pode representar a </w:t>
      </w:r>
      <w:proofErr w:type="spellStart"/>
      <w:r w:rsidRPr="00B20574">
        <w:t>interrupção</w:t>
      </w:r>
      <w:proofErr w:type="spellEnd"/>
      <w:r w:rsidRPr="00B20574">
        <w:t xml:space="preserve"> de planos futuros, de </w:t>
      </w:r>
      <w:proofErr w:type="spellStart"/>
      <w:r w:rsidRPr="00B20574">
        <w:t>viver</w:t>
      </w:r>
      <w:proofErr w:type="spellEnd"/>
      <w:r w:rsidRPr="00B20574">
        <w:t xml:space="preserve"> novas </w:t>
      </w:r>
      <w:proofErr w:type="spellStart"/>
      <w:r w:rsidRPr="00B20574">
        <w:t>descobertas</w:t>
      </w:r>
      <w:proofErr w:type="spellEnd"/>
      <w:r w:rsidRPr="00B20574">
        <w:t xml:space="preserve"> e </w:t>
      </w:r>
      <w:proofErr w:type="spellStart"/>
      <w:r w:rsidRPr="00B20574">
        <w:t>outros</w:t>
      </w:r>
      <w:proofErr w:type="spellEnd"/>
      <w:r w:rsidRPr="00B20574">
        <w:t xml:space="preserve"> </w:t>
      </w:r>
      <w:proofErr w:type="spellStart"/>
      <w:r w:rsidRPr="00B20574">
        <w:t>relacionamentos</w:t>
      </w:r>
      <w:proofErr w:type="spellEnd"/>
      <w:r w:rsidRPr="00B20574">
        <w:t xml:space="preserve"> </w:t>
      </w:r>
      <w:proofErr w:type="spellStart"/>
      <w:r w:rsidRPr="00B20574">
        <w:t>afetivos</w:t>
      </w:r>
      <w:proofErr w:type="spellEnd"/>
      <w:r w:rsidRPr="00B20574">
        <w:t xml:space="preserve">. </w:t>
      </w:r>
    </w:p>
    <w:p w14:paraId="16B0718C" w14:textId="77777777" w:rsidR="00B24A3B" w:rsidRPr="00B20574" w:rsidRDefault="00B24A3B" w:rsidP="00B24A3B">
      <w:pPr>
        <w:spacing w:line="360" w:lineRule="auto"/>
        <w:ind w:firstLine="709"/>
        <w:jc w:val="both"/>
      </w:pPr>
      <w:proofErr w:type="spellStart"/>
      <w:r w:rsidRPr="00B20574">
        <w:t>Devido</w:t>
      </w:r>
      <w:proofErr w:type="spellEnd"/>
      <w:r w:rsidRPr="00B20574">
        <w:t xml:space="preserve"> à </w:t>
      </w:r>
      <w:proofErr w:type="spellStart"/>
      <w:r w:rsidRPr="00B20574">
        <w:t>sexualidade</w:t>
      </w:r>
      <w:proofErr w:type="spellEnd"/>
      <w:r w:rsidRPr="00B20574">
        <w:t xml:space="preserve"> ser </w:t>
      </w:r>
      <w:proofErr w:type="spellStart"/>
      <w:r w:rsidRPr="00B20574">
        <w:t>constituída</w:t>
      </w:r>
      <w:proofErr w:type="spellEnd"/>
      <w:r w:rsidRPr="00B20574">
        <w:t xml:space="preserve"> por múltiplos aspectos que </w:t>
      </w:r>
      <w:proofErr w:type="spellStart"/>
      <w:r w:rsidRPr="00B20574">
        <w:t>sofrem</w:t>
      </w:r>
      <w:proofErr w:type="spellEnd"/>
      <w:r w:rsidRPr="00B20574">
        <w:t xml:space="preserve"> </w:t>
      </w:r>
      <w:proofErr w:type="spellStart"/>
      <w:r w:rsidRPr="00B20574">
        <w:t>variações</w:t>
      </w:r>
      <w:proofErr w:type="spellEnd"/>
      <w:r w:rsidRPr="00B20574">
        <w:t xml:space="preserve"> de </w:t>
      </w:r>
      <w:proofErr w:type="spellStart"/>
      <w:r w:rsidRPr="00B20574">
        <w:t>acordo</w:t>
      </w:r>
      <w:proofErr w:type="spellEnd"/>
      <w:r w:rsidRPr="00B20574">
        <w:t xml:space="preserve"> </w:t>
      </w:r>
      <w:proofErr w:type="spellStart"/>
      <w:r w:rsidRPr="00B20574">
        <w:t>com</w:t>
      </w:r>
      <w:proofErr w:type="spellEnd"/>
      <w:r w:rsidRPr="00B20574">
        <w:t xml:space="preserve"> o contexto sociocultural </w:t>
      </w:r>
      <w:proofErr w:type="gramStart"/>
      <w:r w:rsidRPr="00B20574">
        <w:t>e</w:t>
      </w:r>
      <w:proofErr w:type="gramEnd"/>
      <w:r w:rsidRPr="00B20574">
        <w:t xml:space="preserve"> religioso, a </w:t>
      </w:r>
      <w:proofErr w:type="spellStart"/>
      <w:r w:rsidRPr="00B20574">
        <w:t>representação</w:t>
      </w:r>
      <w:proofErr w:type="spellEnd"/>
      <w:r w:rsidRPr="00B20574">
        <w:t xml:space="preserve"> e as </w:t>
      </w:r>
      <w:proofErr w:type="spellStart"/>
      <w:r w:rsidRPr="00B20574">
        <w:t>vivências</w:t>
      </w:r>
      <w:proofErr w:type="spellEnd"/>
      <w:r w:rsidRPr="00B20574">
        <w:t xml:space="preserve"> das sexualidades </w:t>
      </w:r>
      <w:proofErr w:type="spellStart"/>
      <w:r w:rsidRPr="00B20574">
        <w:t>femininas</w:t>
      </w:r>
      <w:proofErr w:type="spellEnd"/>
      <w:r w:rsidRPr="00B20574">
        <w:t xml:space="preserve">, </w:t>
      </w:r>
      <w:proofErr w:type="spellStart"/>
      <w:r w:rsidRPr="00B20574">
        <w:t>ao</w:t>
      </w:r>
      <w:proofErr w:type="spellEnd"/>
      <w:r w:rsidRPr="00B20574">
        <w:t xml:space="preserve"> longo da </w:t>
      </w:r>
      <w:proofErr w:type="spellStart"/>
      <w:r w:rsidRPr="00B20574">
        <w:t>história</w:t>
      </w:r>
      <w:proofErr w:type="spellEnd"/>
      <w:r w:rsidRPr="00B20574">
        <w:t xml:space="preserve">, </w:t>
      </w:r>
      <w:proofErr w:type="spellStart"/>
      <w:r w:rsidRPr="00B20574">
        <w:t>vêm</w:t>
      </w:r>
      <w:proofErr w:type="spellEnd"/>
      <w:r w:rsidRPr="00B20574">
        <w:t xml:space="preserve"> </w:t>
      </w:r>
      <w:proofErr w:type="spellStart"/>
      <w:r w:rsidRPr="00B20574">
        <w:t>passando</w:t>
      </w:r>
      <w:proofErr w:type="spellEnd"/>
      <w:r w:rsidRPr="00B20574">
        <w:t xml:space="preserve"> por </w:t>
      </w:r>
      <w:proofErr w:type="spellStart"/>
      <w:r w:rsidRPr="00B20574">
        <w:t>alterações</w:t>
      </w:r>
      <w:proofErr w:type="spellEnd"/>
      <w:r w:rsidRPr="00B20574">
        <w:t xml:space="preserve">, </w:t>
      </w:r>
      <w:proofErr w:type="spellStart"/>
      <w:r w:rsidRPr="00B20574">
        <w:t>ganhando</w:t>
      </w:r>
      <w:proofErr w:type="spellEnd"/>
      <w:r w:rsidRPr="00B20574">
        <w:t xml:space="preserve"> novas </w:t>
      </w:r>
      <w:proofErr w:type="spellStart"/>
      <w:r w:rsidRPr="00B20574">
        <w:t>valorações</w:t>
      </w:r>
      <w:proofErr w:type="spellEnd"/>
      <w:r w:rsidRPr="00B20574">
        <w:t xml:space="preserve"> e </w:t>
      </w:r>
      <w:proofErr w:type="spellStart"/>
      <w:r w:rsidRPr="00B20574">
        <w:t>posições</w:t>
      </w:r>
      <w:proofErr w:type="spellEnd"/>
      <w:r w:rsidRPr="00B20574">
        <w:t xml:space="preserve"> (</w:t>
      </w:r>
      <w:r w:rsidRPr="00EF2E02">
        <w:t xml:space="preserve">Vieira, Nóbrega, </w:t>
      </w:r>
      <w:proofErr w:type="spellStart"/>
      <w:r w:rsidRPr="00EF2E02">
        <w:t>Arruda</w:t>
      </w:r>
      <w:proofErr w:type="spellEnd"/>
      <w:r w:rsidRPr="00EF2E02">
        <w:t xml:space="preserve"> &amp; Veiga, 2016</w:t>
      </w:r>
      <w:r w:rsidRPr="00B20574">
        <w:t xml:space="preserve">). No </w:t>
      </w:r>
      <w:proofErr w:type="spellStart"/>
      <w:r w:rsidRPr="00B20574">
        <w:t>entanto</w:t>
      </w:r>
      <w:proofErr w:type="spellEnd"/>
      <w:r w:rsidRPr="00B20574">
        <w:t xml:space="preserve">, </w:t>
      </w:r>
      <w:proofErr w:type="spellStart"/>
      <w:r w:rsidRPr="00B20574">
        <w:t>essas</w:t>
      </w:r>
      <w:proofErr w:type="spellEnd"/>
      <w:r w:rsidRPr="00B20574">
        <w:t xml:space="preserve"> </w:t>
      </w:r>
      <w:proofErr w:type="spellStart"/>
      <w:r w:rsidRPr="00B20574">
        <w:t>mudanças</w:t>
      </w:r>
      <w:proofErr w:type="spellEnd"/>
      <w:r w:rsidRPr="00B20574">
        <w:t xml:space="preserve"> valorativas, </w:t>
      </w:r>
      <w:proofErr w:type="spellStart"/>
      <w:r w:rsidRPr="00B20574">
        <w:t>não</w:t>
      </w:r>
      <w:proofErr w:type="spellEnd"/>
      <w:r w:rsidRPr="00B20574">
        <w:t xml:space="preserve"> </w:t>
      </w:r>
      <w:proofErr w:type="spellStart"/>
      <w:r w:rsidRPr="00B20574">
        <w:t>aconteceram</w:t>
      </w:r>
      <w:proofErr w:type="spellEnd"/>
      <w:r w:rsidRPr="00B20574">
        <w:t xml:space="preserve"> de forma repentina, </w:t>
      </w:r>
      <w:proofErr w:type="spellStart"/>
      <w:r w:rsidRPr="00B20574">
        <w:t>são</w:t>
      </w:r>
      <w:proofErr w:type="spellEnd"/>
      <w:r w:rsidRPr="00B20574">
        <w:t xml:space="preserve"> resultados de intensas </w:t>
      </w:r>
      <w:proofErr w:type="spellStart"/>
      <w:r w:rsidRPr="00B20574">
        <w:t>lutas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de conquistas feministas </w:t>
      </w:r>
      <w:r w:rsidRPr="00B20574">
        <w:lastRenderedPageBreak/>
        <w:t xml:space="preserve">como a </w:t>
      </w:r>
      <w:proofErr w:type="spellStart"/>
      <w:r w:rsidRPr="00B20574">
        <w:t>inserção</w:t>
      </w:r>
      <w:proofErr w:type="spellEnd"/>
      <w:r w:rsidRPr="00B20574">
        <w:t xml:space="preserve"> da </w:t>
      </w:r>
      <w:proofErr w:type="spellStart"/>
      <w:r w:rsidRPr="00B20574">
        <w:t>mulher</w:t>
      </w:r>
      <w:proofErr w:type="spellEnd"/>
      <w:r w:rsidRPr="00B20574">
        <w:t xml:space="preserve">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atividades</w:t>
      </w:r>
      <w:proofErr w:type="spellEnd"/>
      <w:r w:rsidRPr="00B20574">
        <w:t xml:space="preserve"> </w:t>
      </w:r>
      <w:proofErr w:type="spellStart"/>
      <w:r w:rsidRPr="00B20574">
        <w:t>extradomiciliares</w:t>
      </w:r>
      <w:proofErr w:type="spellEnd"/>
      <w:r w:rsidRPr="00B20574">
        <w:t xml:space="preserve"> e o protagonismo </w:t>
      </w:r>
      <w:proofErr w:type="spellStart"/>
      <w:r w:rsidRPr="00B20574">
        <w:t>quanto</w:t>
      </w:r>
      <w:proofErr w:type="spellEnd"/>
      <w:r w:rsidRPr="00B20574">
        <w:t xml:space="preserve"> </w:t>
      </w:r>
      <w:proofErr w:type="spellStart"/>
      <w:r w:rsidRPr="00B20574">
        <w:t>ao</w:t>
      </w:r>
      <w:proofErr w:type="spellEnd"/>
      <w:r w:rsidRPr="00B20574">
        <w:t xml:space="preserve"> </w:t>
      </w:r>
      <w:proofErr w:type="spellStart"/>
      <w:r w:rsidRPr="00B20574">
        <w:t>seu</w:t>
      </w:r>
      <w:proofErr w:type="spellEnd"/>
      <w:r w:rsidRPr="00B20574">
        <w:t xml:space="preserve"> </w:t>
      </w:r>
      <w:proofErr w:type="spellStart"/>
      <w:r w:rsidRPr="00B20574">
        <w:t>corpo</w:t>
      </w:r>
      <w:proofErr w:type="spellEnd"/>
      <w:r w:rsidRPr="00B20574">
        <w:t xml:space="preserve"> e a </w:t>
      </w:r>
      <w:proofErr w:type="spellStart"/>
      <w:r w:rsidRPr="00B20574">
        <w:t>reprodução</w:t>
      </w:r>
      <w:proofErr w:type="spellEnd"/>
      <w:r w:rsidRPr="00B20574">
        <w:t xml:space="preserve"> (Vieira, Nóbrega, </w:t>
      </w:r>
      <w:proofErr w:type="spellStart"/>
      <w:r w:rsidRPr="00B20574">
        <w:t>Arruda</w:t>
      </w:r>
      <w:proofErr w:type="spellEnd"/>
      <w:r w:rsidRPr="00B20574">
        <w:t xml:space="preserve"> &amp; Veiga, 2016; </w:t>
      </w:r>
      <w:proofErr w:type="spellStart"/>
      <w:r w:rsidRPr="00EF2E02">
        <w:t>P</w:t>
      </w:r>
      <w:r w:rsidRPr="00B20574">
        <w:t>insky</w:t>
      </w:r>
      <w:proofErr w:type="spellEnd"/>
      <w:r w:rsidRPr="00F03B8E">
        <w:t>, 2016</w:t>
      </w:r>
      <w:r w:rsidRPr="00B20574">
        <w:t>).</w:t>
      </w:r>
    </w:p>
    <w:p w14:paraId="0A00CA53" w14:textId="77777777" w:rsidR="00B24A3B" w:rsidRPr="00B20574" w:rsidRDefault="00B24A3B" w:rsidP="00B24A3B">
      <w:pPr>
        <w:spacing w:line="360" w:lineRule="auto"/>
        <w:ind w:firstLine="709"/>
        <w:jc w:val="both"/>
      </w:pPr>
      <w:proofErr w:type="spellStart"/>
      <w:r w:rsidRPr="00B20574">
        <w:t>Quanto</w:t>
      </w:r>
      <w:proofErr w:type="spellEnd"/>
      <w:r w:rsidRPr="00B20574">
        <w:t xml:space="preserve"> </w:t>
      </w:r>
      <w:proofErr w:type="spellStart"/>
      <w:r w:rsidRPr="00B20574">
        <w:t>ao</w:t>
      </w:r>
      <w:proofErr w:type="spellEnd"/>
      <w:r w:rsidRPr="00B20574">
        <w:t xml:space="preserve"> bloco 2, a </w:t>
      </w:r>
      <w:proofErr w:type="spellStart"/>
      <w:r w:rsidRPr="00B20574">
        <w:t>classe</w:t>
      </w:r>
      <w:proofErr w:type="spellEnd"/>
      <w:r w:rsidRPr="00B20574">
        <w:t xml:space="preserve"> 5, </w:t>
      </w:r>
      <w:proofErr w:type="spellStart"/>
      <w:r w:rsidRPr="00B20574">
        <w:t>mostra</w:t>
      </w:r>
      <w:proofErr w:type="spellEnd"/>
      <w:r w:rsidRPr="00B20574">
        <w:t xml:space="preserve"> que os adolescentes </w:t>
      </w:r>
      <w:proofErr w:type="spellStart"/>
      <w:r w:rsidRPr="00B20574">
        <w:t>objetivam</w:t>
      </w:r>
      <w:proofErr w:type="spellEnd"/>
      <w:r w:rsidRPr="00B20574">
        <w:t xml:space="preserve"> a </w:t>
      </w:r>
      <w:proofErr w:type="spellStart"/>
      <w:r w:rsidRPr="00B20574">
        <w:t>sexualidade</w:t>
      </w:r>
      <w:proofErr w:type="spellEnd"/>
      <w:r w:rsidRPr="00B20574">
        <w:t xml:space="preserve">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mídias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</w:t>
      </w:r>
      <w:proofErr w:type="spellStart"/>
      <w:r w:rsidRPr="00B20574">
        <w:t>virtuais</w:t>
      </w:r>
      <w:proofErr w:type="spellEnd"/>
      <w:r w:rsidRPr="00B20574">
        <w:t xml:space="preserve"> por </w:t>
      </w:r>
      <w:proofErr w:type="spellStart"/>
      <w:r w:rsidRPr="00B20574">
        <w:t>meio</w:t>
      </w:r>
      <w:proofErr w:type="spellEnd"/>
      <w:r w:rsidRPr="00B20574">
        <w:t xml:space="preserve"> do </w:t>
      </w:r>
      <w:proofErr w:type="spellStart"/>
      <w:r w:rsidRPr="00B20574">
        <w:t>namoro</w:t>
      </w:r>
      <w:proofErr w:type="spellEnd"/>
      <w:r w:rsidRPr="00B20574">
        <w:t xml:space="preserve"> virtual, </w:t>
      </w:r>
      <w:proofErr w:type="spellStart"/>
      <w:r w:rsidRPr="00B20574">
        <w:t>desta</w:t>
      </w:r>
      <w:proofErr w:type="spellEnd"/>
      <w:r w:rsidRPr="00B20574">
        <w:t xml:space="preserve"> forma os participantes </w:t>
      </w:r>
      <w:proofErr w:type="spellStart"/>
      <w:r w:rsidRPr="00B20574">
        <w:t>buscam</w:t>
      </w:r>
      <w:proofErr w:type="spellEnd"/>
      <w:r w:rsidRPr="00B20574">
        <w:t xml:space="preserve"> explicar </w:t>
      </w:r>
      <w:proofErr w:type="gramStart"/>
      <w:r w:rsidRPr="00B20574">
        <w:t>e</w:t>
      </w:r>
      <w:proofErr w:type="gramEnd"/>
      <w:r w:rsidRPr="00B20574">
        <w:t xml:space="preserve"> dar sentido </w:t>
      </w:r>
      <w:proofErr w:type="spellStart"/>
      <w:r w:rsidRPr="00B20574">
        <w:t>ao</w:t>
      </w:r>
      <w:proofErr w:type="spellEnd"/>
      <w:r w:rsidRPr="00B20574">
        <w:t xml:space="preserve"> que </w:t>
      </w:r>
      <w:proofErr w:type="spellStart"/>
      <w:r w:rsidRPr="00B20574">
        <w:t>vem</w:t>
      </w:r>
      <w:proofErr w:type="spellEnd"/>
      <w:r w:rsidRPr="00B20574">
        <w:t xml:space="preserve"> a ser </w:t>
      </w:r>
      <w:proofErr w:type="spellStart"/>
      <w:r w:rsidRPr="00B20574">
        <w:t>esse</w:t>
      </w:r>
      <w:proofErr w:type="spellEnd"/>
      <w:r w:rsidRPr="00B20574">
        <w:t xml:space="preserve"> tipo de </w:t>
      </w:r>
      <w:proofErr w:type="spellStart"/>
      <w:r w:rsidRPr="00B20574">
        <w:t>relacionamento</w:t>
      </w:r>
      <w:proofErr w:type="spellEnd"/>
      <w:r w:rsidRPr="00B20574">
        <w:t xml:space="preserve">. Para os adolescentes do </w:t>
      </w:r>
      <w:proofErr w:type="spellStart"/>
      <w:r w:rsidRPr="00B20574">
        <w:t>estudo</w:t>
      </w:r>
      <w:proofErr w:type="spellEnd"/>
      <w:r w:rsidRPr="00B20574">
        <w:t xml:space="preserve">, as </w:t>
      </w:r>
      <w:proofErr w:type="spellStart"/>
      <w:r w:rsidRPr="00B20574">
        <w:t>representações</w:t>
      </w:r>
      <w:proofErr w:type="spellEnd"/>
      <w:r w:rsidRPr="00B20574">
        <w:t xml:space="preserve"> </w:t>
      </w:r>
      <w:proofErr w:type="spellStart"/>
      <w:r w:rsidRPr="00B20574">
        <w:t>também</w:t>
      </w:r>
      <w:proofErr w:type="spellEnd"/>
      <w:r w:rsidRPr="00B20574">
        <w:t xml:space="preserve"> </w:t>
      </w:r>
      <w:proofErr w:type="spellStart"/>
      <w:r w:rsidRPr="00B20574">
        <w:t>abarcam</w:t>
      </w:r>
      <w:proofErr w:type="spellEnd"/>
      <w:r w:rsidRPr="00B20574">
        <w:t xml:space="preserve"> as </w:t>
      </w:r>
      <w:proofErr w:type="spellStart"/>
      <w:r w:rsidRPr="00B20574">
        <w:t>dimensões</w:t>
      </w:r>
      <w:proofErr w:type="spellEnd"/>
      <w:r w:rsidRPr="00B20574">
        <w:t xml:space="preserve"> valorativas do </w:t>
      </w:r>
      <w:proofErr w:type="spellStart"/>
      <w:r w:rsidRPr="00B20574">
        <w:t>namoro</w:t>
      </w:r>
      <w:proofErr w:type="spellEnd"/>
      <w:r w:rsidRPr="00B20574">
        <w:t xml:space="preserve"> virtual, </w:t>
      </w:r>
      <w:proofErr w:type="spellStart"/>
      <w:r w:rsidRPr="00B20574">
        <w:t>sendo</w:t>
      </w:r>
      <w:proofErr w:type="spellEnd"/>
      <w:r w:rsidRPr="00B20574">
        <w:t xml:space="preserve"> </w:t>
      </w:r>
      <w:proofErr w:type="spellStart"/>
      <w:r w:rsidRPr="00B20574">
        <w:t>julgadas</w:t>
      </w:r>
      <w:proofErr w:type="spellEnd"/>
      <w:r w:rsidRPr="00B20574">
        <w:t xml:space="preserve"> por </w:t>
      </w:r>
      <w:proofErr w:type="spellStart"/>
      <w:r w:rsidRPr="00B20574">
        <w:t>um</w:t>
      </w:r>
      <w:proofErr w:type="spellEnd"/>
      <w:r w:rsidRPr="00B20574">
        <w:t xml:space="preserve"> segmento como positivo </w:t>
      </w:r>
      <w:proofErr w:type="gramStart"/>
      <w:r w:rsidRPr="00B20574">
        <w:t>e</w:t>
      </w:r>
      <w:proofErr w:type="gramEnd"/>
      <w:r w:rsidRPr="00B20574">
        <w:t xml:space="preserve"> por </w:t>
      </w:r>
      <w:proofErr w:type="spellStart"/>
      <w:r w:rsidRPr="00B20574">
        <w:t>outro</w:t>
      </w:r>
      <w:proofErr w:type="spellEnd"/>
      <w:r w:rsidRPr="00B20574">
        <w:t xml:space="preserve"> como preocupante e negativo. </w:t>
      </w:r>
    </w:p>
    <w:p w14:paraId="5B5E8A0C" w14:textId="77777777" w:rsidR="00B24A3B" w:rsidRPr="00B20574" w:rsidRDefault="00B24A3B" w:rsidP="00B24A3B">
      <w:pPr>
        <w:spacing w:line="360" w:lineRule="auto"/>
        <w:ind w:firstLine="709"/>
        <w:jc w:val="both"/>
      </w:pPr>
      <w:r w:rsidRPr="00B20574">
        <w:t xml:space="preserve">A internet para os </w:t>
      </w:r>
      <w:proofErr w:type="spellStart"/>
      <w:r w:rsidRPr="00B20574">
        <w:t>jovens</w:t>
      </w:r>
      <w:proofErr w:type="spellEnd"/>
      <w:r w:rsidRPr="00B20574">
        <w:t xml:space="preserve"> é algo do </w:t>
      </w:r>
      <w:proofErr w:type="spellStart"/>
      <w:r w:rsidRPr="00B20574">
        <w:t>seu</w:t>
      </w:r>
      <w:proofErr w:type="spellEnd"/>
      <w:r w:rsidRPr="00B20574">
        <w:t xml:space="preserve"> cotidiano, onde a </w:t>
      </w:r>
      <w:proofErr w:type="spellStart"/>
      <w:r w:rsidRPr="00B20574">
        <w:t>utilizam</w:t>
      </w:r>
      <w:proofErr w:type="spellEnd"/>
      <w:r w:rsidRPr="00B20574">
        <w:t xml:space="preserve"> para </w:t>
      </w:r>
      <w:proofErr w:type="spellStart"/>
      <w:r w:rsidRPr="00B20574">
        <w:t>estudos</w:t>
      </w:r>
      <w:proofErr w:type="spellEnd"/>
      <w:r w:rsidRPr="00B20574">
        <w:t xml:space="preserve">, </w:t>
      </w:r>
      <w:proofErr w:type="spellStart"/>
      <w:r w:rsidRPr="00B20574">
        <w:t>passatempo</w:t>
      </w:r>
      <w:proofErr w:type="spellEnd"/>
      <w:r w:rsidRPr="00B20574">
        <w:t xml:space="preserve">, </w:t>
      </w:r>
      <w:proofErr w:type="spellStart"/>
      <w:r w:rsidRPr="00B20574">
        <w:t>informações</w:t>
      </w:r>
      <w:proofErr w:type="spellEnd"/>
      <w:r w:rsidRPr="00B20574">
        <w:t xml:space="preserve">, </w:t>
      </w:r>
      <w:proofErr w:type="spellStart"/>
      <w:r w:rsidRPr="00B20574">
        <w:t>comunicação</w:t>
      </w:r>
      <w:proofErr w:type="spellEnd"/>
      <w:r w:rsidRPr="00B20574">
        <w:t xml:space="preserve"> entre os grupos </w:t>
      </w:r>
      <w:proofErr w:type="gramStart"/>
      <w:r w:rsidRPr="00B20574">
        <w:t>e</w:t>
      </w:r>
      <w:proofErr w:type="gramEnd"/>
      <w:r w:rsidRPr="00B20574">
        <w:t xml:space="preserve"> para iniciar </w:t>
      </w:r>
      <w:proofErr w:type="spellStart"/>
      <w:r w:rsidRPr="00B20574">
        <w:t>relacionamentos</w:t>
      </w:r>
      <w:proofErr w:type="spellEnd"/>
      <w:r w:rsidRPr="00B20574">
        <w:t xml:space="preserve"> </w:t>
      </w:r>
      <w:proofErr w:type="spellStart"/>
      <w:r w:rsidRPr="00B20574">
        <w:t>incluindo</w:t>
      </w:r>
      <w:proofErr w:type="spellEnd"/>
      <w:r w:rsidRPr="00B20574">
        <w:t xml:space="preserve"> </w:t>
      </w:r>
      <w:proofErr w:type="spellStart"/>
      <w:r w:rsidRPr="00B20574">
        <w:t>amizades</w:t>
      </w:r>
      <w:proofErr w:type="spellEnd"/>
      <w:r w:rsidRPr="00B20574">
        <w:t xml:space="preserve">, </w:t>
      </w:r>
      <w:proofErr w:type="spellStart"/>
      <w:r w:rsidRPr="00B20574">
        <w:t>namoros</w:t>
      </w:r>
      <w:proofErr w:type="spellEnd"/>
      <w:r w:rsidRPr="00B20574">
        <w:t xml:space="preserve">, paquera on-line e, até mesmo, </w:t>
      </w:r>
      <w:proofErr w:type="spellStart"/>
      <w:r w:rsidRPr="00B20574">
        <w:t>relacionamentos</w:t>
      </w:r>
      <w:proofErr w:type="spellEnd"/>
      <w:r w:rsidRPr="00B20574">
        <w:t xml:space="preserve"> </w:t>
      </w:r>
      <w:proofErr w:type="spellStart"/>
      <w:r w:rsidRPr="00B20574">
        <w:t>sexuais</w:t>
      </w:r>
      <w:proofErr w:type="spellEnd"/>
      <w:r w:rsidRPr="00B20574">
        <w:t xml:space="preserve">. Frente a </w:t>
      </w:r>
      <w:proofErr w:type="spellStart"/>
      <w:r w:rsidRPr="00B20574">
        <w:t>essa</w:t>
      </w:r>
      <w:proofErr w:type="spellEnd"/>
      <w:r w:rsidRPr="00B20574">
        <w:t xml:space="preserve"> demanda pela </w:t>
      </w:r>
      <w:proofErr w:type="spellStart"/>
      <w:r w:rsidRPr="00B20574">
        <w:t>juventude</w:t>
      </w:r>
      <w:proofErr w:type="spellEnd"/>
      <w:r w:rsidRPr="00B20574">
        <w:rPr>
          <w:rFonts w:ascii="Calibri" w:hAnsi="Calibri" w:cs="Calibri"/>
        </w:rPr>
        <w:t xml:space="preserve">, </w:t>
      </w:r>
      <w:r w:rsidRPr="00B20574">
        <w:t xml:space="preserve">sites e aplicativos de </w:t>
      </w:r>
      <w:proofErr w:type="spellStart"/>
      <w:r w:rsidRPr="00B20574">
        <w:t>namoro</w:t>
      </w:r>
      <w:proofErr w:type="spellEnd"/>
      <w:r w:rsidRPr="00B20574">
        <w:t xml:space="preserve"> </w:t>
      </w:r>
      <w:proofErr w:type="spellStart"/>
      <w:r w:rsidRPr="00B20574">
        <w:t>são</w:t>
      </w:r>
      <w:proofErr w:type="spellEnd"/>
      <w:r w:rsidRPr="00B20574">
        <w:t xml:space="preserve"> </w:t>
      </w:r>
      <w:proofErr w:type="spellStart"/>
      <w:r w:rsidRPr="00B20574">
        <w:t>espaços</w:t>
      </w:r>
      <w:proofErr w:type="spellEnd"/>
      <w:r w:rsidRPr="00B20574">
        <w:t xml:space="preserve"> populares para desenvolver </w:t>
      </w:r>
      <w:proofErr w:type="spellStart"/>
      <w:r w:rsidRPr="00B20574">
        <w:t>relacionamentos</w:t>
      </w:r>
      <w:proofErr w:type="spellEnd"/>
      <w:r w:rsidRPr="00B20574">
        <w:t xml:space="preserve">, localizar </w:t>
      </w:r>
      <w:proofErr w:type="spellStart"/>
      <w:r w:rsidRPr="00B20574">
        <w:t>informações</w:t>
      </w:r>
      <w:proofErr w:type="spellEnd"/>
      <w:r w:rsidRPr="00B20574">
        <w:t xml:space="preserve"> sobre </w:t>
      </w:r>
      <w:proofErr w:type="spellStart"/>
      <w:r w:rsidRPr="00B20574">
        <w:t>saúde</w:t>
      </w:r>
      <w:proofErr w:type="spellEnd"/>
      <w:r w:rsidRPr="00B20574">
        <w:t xml:space="preserve"> sexual, </w:t>
      </w:r>
      <w:proofErr w:type="spellStart"/>
      <w:r w:rsidRPr="00B20574">
        <w:t>descobrir</w:t>
      </w:r>
      <w:proofErr w:type="spellEnd"/>
      <w:r w:rsidRPr="00B20574">
        <w:t xml:space="preserve"> a </w:t>
      </w:r>
      <w:proofErr w:type="spellStart"/>
      <w:r w:rsidRPr="00B20574">
        <w:t>pornografia</w:t>
      </w:r>
      <w:proofErr w:type="spellEnd"/>
      <w:r w:rsidRPr="00B20574">
        <w:t xml:space="preserve"> e </w:t>
      </w:r>
      <w:proofErr w:type="spellStart"/>
      <w:r w:rsidRPr="00B20574">
        <w:t>começar</w:t>
      </w:r>
      <w:proofErr w:type="spellEnd"/>
      <w:r w:rsidRPr="00B20574">
        <w:t xml:space="preserve"> a </w:t>
      </w:r>
      <w:proofErr w:type="spellStart"/>
      <w:r w:rsidRPr="00B20574">
        <w:t>namorar</w:t>
      </w:r>
      <w:proofErr w:type="spellEnd"/>
      <w:r w:rsidRPr="00B20574">
        <w:t xml:space="preserve"> </w:t>
      </w:r>
      <w:r w:rsidRPr="00EF2E02">
        <w:t>(</w:t>
      </w:r>
      <w:proofErr w:type="spellStart"/>
      <w:r w:rsidRPr="00F03B8E">
        <w:t>Lykens</w:t>
      </w:r>
      <w:proofErr w:type="spellEnd"/>
      <w:r w:rsidRPr="00F03B8E">
        <w:t xml:space="preserve">, </w:t>
      </w:r>
      <w:proofErr w:type="spellStart"/>
      <w:r w:rsidRPr="00B20574">
        <w:t>Pilloton</w:t>
      </w:r>
      <w:proofErr w:type="spellEnd"/>
      <w:r w:rsidRPr="00B20574">
        <w:t xml:space="preserve">, Silva, </w:t>
      </w:r>
      <w:proofErr w:type="spellStart"/>
      <w:r w:rsidRPr="00B20574">
        <w:t>Schlamm</w:t>
      </w:r>
      <w:proofErr w:type="spellEnd"/>
      <w:r w:rsidRPr="00B20574">
        <w:t xml:space="preserve">, </w:t>
      </w:r>
      <w:proofErr w:type="spellStart"/>
      <w:r w:rsidRPr="00B20574">
        <w:t>Wilburn</w:t>
      </w:r>
      <w:proofErr w:type="spellEnd"/>
      <w:r w:rsidRPr="00B20574">
        <w:t xml:space="preserve"> &amp; </w:t>
      </w:r>
      <w:proofErr w:type="spellStart"/>
      <w:r w:rsidRPr="00B20574">
        <w:t>Pence</w:t>
      </w:r>
      <w:proofErr w:type="spellEnd"/>
      <w:r w:rsidRPr="00B20574">
        <w:t xml:space="preserve">, </w:t>
      </w:r>
      <w:r w:rsidRPr="00F03B8E">
        <w:t>2019</w:t>
      </w:r>
      <w:r w:rsidRPr="00EF2E02">
        <w:t>).</w:t>
      </w:r>
      <w:r w:rsidRPr="00B20574">
        <w:t xml:space="preserve"> </w:t>
      </w:r>
      <w:proofErr w:type="spellStart"/>
      <w:r w:rsidRPr="00B20574">
        <w:t>Sem</w:t>
      </w:r>
      <w:proofErr w:type="spellEnd"/>
      <w:r w:rsidRPr="00B20574">
        <w:t xml:space="preserve"> </w:t>
      </w:r>
      <w:proofErr w:type="spellStart"/>
      <w:r w:rsidRPr="00B20574">
        <w:t>dúvida</w:t>
      </w:r>
      <w:proofErr w:type="spellEnd"/>
      <w:r w:rsidRPr="00B20574">
        <w:t xml:space="preserve">, a internet </w:t>
      </w:r>
      <w:proofErr w:type="spellStart"/>
      <w:r w:rsidRPr="00B20574">
        <w:t>vem</w:t>
      </w:r>
      <w:proofErr w:type="spellEnd"/>
      <w:r w:rsidRPr="00B20574">
        <w:t xml:space="preserve"> </w:t>
      </w:r>
      <w:proofErr w:type="spellStart"/>
      <w:r w:rsidRPr="00B20574">
        <w:t>contribuindo</w:t>
      </w:r>
      <w:proofErr w:type="spellEnd"/>
      <w:r w:rsidRPr="00B20574">
        <w:t xml:space="preserve"> de </w:t>
      </w:r>
      <w:proofErr w:type="spellStart"/>
      <w:r w:rsidRPr="00B20574">
        <w:t>maneira</w:t>
      </w:r>
      <w:proofErr w:type="spellEnd"/>
      <w:r w:rsidRPr="00B20574">
        <w:t xml:space="preserve"> significativa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mudança</w:t>
      </w:r>
      <w:proofErr w:type="spellEnd"/>
      <w:r w:rsidRPr="00B20574">
        <w:t xml:space="preserve"> da </w:t>
      </w:r>
      <w:proofErr w:type="spellStart"/>
      <w:r w:rsidRPr="00B20574">
        <w:t>representação</w:t>
      </w:r>
      <w:proofErr w:type="spellEnd"/>
      <w:r w:rsidRPr="00B20574">
        <w:t xml:space="preserve"> social </w:t>
      </w:r>
      <w:proofErr w:type="spellStart"/>
      <w:r w:rsidRPr="00B20574">
        <w:t>desses</w:t>
      </w:r>
      <w:proofErr w:type="spellEnd"/>
      <w:r w:rsidRPr="00B20574">
        <w:t xml:space="preserve"> </w:t>
      </w:r>
      <w:proofErr w:type="spellStart"/>
      <w:r w:rsidRPr="00B20574">
        <w:t>laços</w:t>
      </w:r>
      <w:proofErr w:type="spellEnd"/>
      <w:r w:rsidRPr="00B20574">
        <w:t xml:space="preserve"> </w:t>
      </w:r>
      <w:proofErr w:type="spellStart"/>
      <w:r w:rsidRPr="00B20574">
        <w:t>afetivos</w:t>
      </w:r>
      <w:proofErr w:type="spellEnd"/>
      <w:r w:rsidRPr="00B20574">
        <w:t xml:space="preserve">, que </w:t>
      </w:r>
      <w:proofErr w:type="spellStart"/>
      <w:r w:rsidRPr="00B20574">
        <w:t>afeta</w:t>
      </w:r>
      <w:proofErr w:type="spellEnd"/>
      <w:r w:rsidRPr="00B20574">
        <w:t xml:space="preserve"> </w:t>
      </w:r>
      <w:proofErr w:type="spellStart"/>
      <w:r w:rsidRPr="00B20574">
        <w:t>suas</w:t>
      </w:r>
      <w:proofErr w:type="spellEnd"/>
      <w:r w:rsidRPr="00B20574">
        <w:t xml:space="preserve"> </w:t>
      </w:r>
      <w:proofErr w:type="spellStart"/>
      <w:r w:rsidRPr="00B20574">
        <w:t>atitudes</w:t>
      </w:r>
      <w:proofErr w:type="spellEnd"/>
      <w:r w:rsidRPr="00B20574">
        <w:t xml:space="preserve"> </w:t>
      </w:r>
      <w:proofErr w:type="spellStart"/>
      <w:r w:rsidRPr="00B20574">
        <w:t>com</w:t>
      </w:r>
      <w:proofErr w:type="spellEnd"/>
      <w:r w:rsidRPr="00B20574">
        <w:t xml:space="preserve"> o </w:t>
      </w:r>
      <w:proofErr w:type="spellStart"/>
      <w:r w:rsidRPr="00B20574">
        <w:t>meio</w:t>
      </w:r>
      <w:proofErr w:type="spellEnd"/>
      <w:r w:rsidRPr="00B20574">
        <w:t xml:space="preserve"> social e individual, orientando e organizando </w:t>
      </w:r>
      <w:proofErr w:type="spellStart"/>
      <w:r w:rsidRPr="00B20574">
        <w:t>comportamentos</w:t>
      </w:r>
      <w:proofErr w:type="spellEnd"/>
      <w:r w:rsidRPr="00B20574">
        <w:t xml:space="preserve"> e as </w:t>
      </w:r>
      <w:proofErr w:type="spellStart"/>
      <w:r w:rsidRPr="00B20574">
        <w:t>comunicações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(</w:t>
      </w:r>
      <w:r w:rsidRPr="00F03B8E">
        <w:t xml:space="preserve">Moscovici, 2015; </w:t>
      </w:r>
      <w:r w:rsidRPr="00B20574">
        <w:t xml:space="preserve">Santos, Queiroz, Tura, Penna, </w:t>
      </w:r>
      <w:proofErr w:type="spellStart"/>
      <w:r w:rsidRPr="00B20574">
        <w:t>Parmejiani</w:t>
      </w:r>
      <w:proofErr w:type="spellEnd"/>
      <w:r w:rsidRPr="00B20574">
        <w:t xml:space="preserve"> &amp; Pinto, 2021)</w:t>
      </w:r>
      <w:proofErr w:type="gramStart"/>
      <w:r w:rsidRPr="00B20574">
        <w:t xml:space="preserve">. </w:t>
      </w:r>
      <w:r w:rsidRPr="00EF2E02">
        <w:t>.</w:t>
      </w:r>
      <w:proofErr w:type="gramEnd"/>
    </w:p>
    <w:p w14:paraId="54E2DB87" w14:textId="77777777" w:rsidR="00B24A3B" w:rsidRPr="00B20574" w:rsidRDefault="00B24A3B" w:rsidP="00B24A3B">
      <w:pPr>
        <w:spacing w:line="360" w:lineRule="auto"/>
        <w:ind w:firstLine="709"/>
        <w:jc w:val="both"/>
      </w:pPr>
      <w:proofErr w:type="spellStart"/>
      <w:r w:rsidRPr="00B20574">
        <w:t>Um</w:t>
      </w:r>
      <w:proofErr w:type="spellEnd"/>
      <w:r w:rsidRPr="00B20574">
        <w:t xml:space="preserve"> </w:t>
      </w:r>
      <w:proofErr w:type="spellStart"/>
      <w:r w:rsidRPr="00B20574">
        <w:t>estudo</w:t>
      </w:r>
      <w:proofErr w:type="spellEnd"/>
      <w:r w:rsidRPr="00B20574">
        <w:t xml:space="preserve"> sobre as </w:t>
      </w:r>
      <w:proofErr w:type="spellStart"/>
      <w:r w:rsidRPr="00B20574">
        <w:t>representações</w:t>
      </w:r>
      <w:proofErr w:type="spellEnd"/>
      <w:r w:rsidRPr="00B20574">
        <w:t xml:space="preserve"> </w:t>
      </w:r>
      <w:proofErr w:type="spellStart"/>
      <w:r w:rsidRPr="00B20574">
        <w:t>sociais</w:t>
      </w:r>
      <w:proofErr w:type="spellEnd"/>
      <w:r w:rsidRPr="00B20574">
        <w:t xml:space="preserve"> do </w:t>
      </w:r>
      <w:proofErr w:type="spellStart"/>
      <w:r w:rsidRPr="00B20574">
        <w:t>namoro</w:t>
      </w:r>
      <w:proofErr w:type="spellEnd"/>
      <w:r w:rsidRPr="00B20574">
        <w:t xml:space="preserve"> entre adolescentes, revela que </w:t>
      </w:r>
      <w:proofErr w:type="spellStart"/>
      <w:r w:rsidRPr="00B20574">
        <w:t>esse</w:t>
      </w:r>
      <w:proofErr w:type="spellEnd"/>
      <w:r w:rsidRPr="00B20574">
        <w:t xml:space="preserve"> </w:t>
      </w:r>
      <w:proofErr w:type="spellStart"/>
      <w:r w:rsidRPr="00B20574">
        <w:t>fenômeno</w:t>
      </w:r>
      <w:proofErr w:type="spellEnd"/>
      <w:r w:rsidRPr="00B20574">
        <w:t xml:space="preserve"> </w:t>
      </w:r>
      <w:proofErr w:type="spellStart"/>
      <w:r w:rsidRPr="00B20574">
        <w:t>apresenta</w:t>
      </w:r>
      <w:proofErr w:type="spellEnd"/>
      <w:r w:rsidRPr="00B20574">
        <w:t xml:space="preserve"> </w:t>
      </w:r>
      <w:proofErr w:type="spellStart"/>
      <w:r w:rsidRPr="00B20574">
        <w:t>dimensão</w:t>
      </w:r>
      <w:proofErr w:type="spellEnd"/>
      <w:r w:rsidRPr="00B20574">
        <w:t xml:space="preserve"> predominantemente </w:t>
      </w:r>
      <w:proofErr w:type="spellStart"/>
      <w:r w:rsidRPr="00B20574">
        <w:t>afetiva</w:t>
      </w:r>
      <w:proofErr w:type="spellEnd"/>
      <w:r w:rsidRPr="00B20574">
        <w:t xml:space="preserve">, intensificando a </w:t>
      </w:r>
      <w:proofErr w:type="spellStart"/>
      <w:r w:rsidRPr="00B20574">
        <w:t>vulnerabilidade</w:t>
      </w:r>
      <w:proofErr w:type="spellEnd"/>
      <w:r w:rsidRPr="00B20574">
        <w:t xml:space="preserve"> </w:t>
      </w:r>
      <w:proofErr w:type="spellStart"/>
      <w:r w:rsidRPr="00B20574">
        <w:t>desse</w:t>
      </w:r>
      <w:proofErr w:type="spellEnd"/>
      <w:r w:rsidRPr="00B20574">
        <w:t xml:space="preserve"> público, o que ratifica a </w:t>
      </w:r>
      <w:proofErr w:type="spellStart"/>
      <w:r w:rsidRPr="00B20574">
        <w:t>necessidade</w:t>
      </w:r>
      <w:proofErr w:type="spellEnd"/>
      <w:r w:rsidRPr="00B20574">
        <w:t xml:space="preserve"> de cuidados em </w:t>
      </w:r>
      <w:proofErr w:type="spellStart"/>
      <w:r w:rsidRPr="00B20574">
        <w:t>sua</w:t>
      </w:r>
      <w:proofErr w:type="spellEnd"/>
      <w:r w:rsidRPr="00B20574">
        <w:t xml:space="preserve"> </w:t>
      </w:r>
      <w:proofErr w:type="spellStart"/>
      <w:r w:rsidRPr="00B20574">
        <w:t>saúde</w:t>
      </w:r>
      <w:proofErr w:type="spellEnd"/>
      <w:r w:rsidRPr="00B20574">
        <w:t xml:space="preserve"> sexual e </w:t>
      </w:r>
      <w:proofErr w:type="spellStart"/>
      <w:r w:rsidRPr="00B20574">
        <w:t>saúde</w:t>
      </w:r>
      <w:proofErr w:type="spellEnd"/>
      <w:r w:rsidRPr="00B20574">
        <w:t xml:space="preserve"> </w:t>
      </w:r>
      <w:proofErr w:type="spellStart"/>
      <w:r w:rsidRPr="00B20574">
        <w:t>reprodutiva</w:t>
      </w:r>
      <w:proofErr w:type="spellEnd"/>
      <w:r w:rsidRPr="00B20574">
        <w:t xml:space="preserve">, </w:t>
      </w:r>
      <w:proofErr w:type="spellStart"/>
      <w:r w:rsidRPr="00B20574">
        <w:t>uma</w:t>
      </w:r>
      <w:proofErr w:type="spellEnd"/>
      <w:r w:rsidRPr="00B20574">
        <w:t xml:space="preserve"> vez que o </w:t>
      </w:r>
      <w:proofErr w:type="spellStart"/>
      <w:r w:rsidRPr="00B20574">
        <w:t>sentimento</w:t>
      </w:r>
      <w:proofErr w:type="spellEnd"/>
      <w:r w:rsidRPr="00B20574">
        <w:t xml:space="preserve"> de amor e a </w:t>
      </w:r>
      <w:proofErr w:type="spellStart"/>
      <w:r w:rsidRPr="00B20574">
        <w:t>confiança</w:t>
      </w:r>
      <w:proofErr w:type="spellEnd"/>
      <w:r w:rsidRPr="00B20574">
        <w:t xml:space="preserve"> depositados </w:t>
      </w:r>
      <w:proofErr w:type="spellStart"/>
      <w:r w:rsidRPr="00B20574">
        <w:t>num</w:t>
      </w:r>
      <w:proofErr w:type="spellEnd"/>
      <w:r w:rsidRPr="00B20574">
        <w:t xml:space="preserve"> </w:t>
      </w:r>
      <w:proofErr w:type="spellStart"/>
      <w:r w:rsidRPr="00B20574">
        <w:t>parceiro</w:t>
      </w:r>
      <w:proofErr w:type="spellEnd"/>
      <w:r w:rsidRPr="00B20574">
        <w:t xml:space="preserve"> </w:t>
      </w:r>
      <w:proofErr w:type="spellStart"/>
      <w:r w:rsidRPr="00B20574">
        <w:t>imaginário</w:t>
      </w:r>
      <w:proofErr w:type="spellEnd"/>
      <w:r w:rsidRPr="00B20574">
        <w:t xml:space="preserve"> pode fomentar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spellStart"/>
      <w:r w:rsidRPr="00B20574">
        <w:t>sensação</w:t>
      </w:r>
      <w:proofErr w:type="spellEnd"/>
      <w:r w:rsidRPr="00B20574">
        <w:t xml:space="preserve"> de </w:t>
      </w:r>
      <w:proofErr w:type="spellStart"/>
      <w:r w:rsidRPr="00B20574">
        <w:t>ausência</w:t>
      </w:r>
      <w:proofErr w:type="spellEnd"/>
      <w:r w:rsidRPr="00B20574">
        <w:t xml:space="preserve"> de riscos (</w:t>
      </w:r>
      <w:r w:rsidRPr="00F03B8E">
        <w:t>Queiroz, Tura, Pinto, Santos, Carvalho &amp; Soares, 2019)</w:t>
      </w:r>
      <w:r w:rsidRPr="00EF2E02">
        <w:t>.</w:t>
      </w:r>
    </w:p>
    <w:p w14:paraId="1E0CBCD6" w14:textId="77777777" w:rsidR="00B24A3B" w:rsidRPr="00B20574" w:rsidRDefault="00B24A3B" w:rsidP="00B24A3B">
      <w:pPr>
        <w:spacing w:line="360" w:lineRule="auto"/>
        <w:ind w:firstLine="709"/>
        <w:jc w:val="both"/>
      </w:pP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classe</w:t>
      </w:r>
      <w:proofErr w:type="spellEnd"/>
      <w:r w:rsidRPr="00B20574">
        <w:t xml:space="preserve"> 1, o </w:t>
      </w:r>
      <w:r w:rsidRPr="00B20574">
        <w:rPr>
          <w:i/>
          <w:iCs/>
        </w:rPr>
        <w:t xml:space="preserve">sexting </w:t>
      </w:r>
      <w:proofErr w:type="spellStart"/>
      <w:r w:rsidRPr="00B20574">
        <w:t>vem</w:t>
      </w:r>
      <w:proofErr w:type="spellEnd"/>
      <w:r w:rsidRPr="00B20574">
        <w:t xml:space="preserve"> </w:t>
      </w:r>
      <w:proofErr w:type="spellStart"/>
      <w:r w:rsidRPr="00B20574">
        <w:t>sendo</w:t>
      </w:r>
      <w:proofErr w:type="spellEnd"/>
      <w:r w:rsidRPr="00B20574">
        <w:t xml:space="preserve"> </w:t>
      </w:r>
      <w:proofErr w:type="spellStart"/>
      <w:r w:rsidRPr="00B20574">
        <w:t>praticado</w:t>
      </w:r>
      <w:proofErr w:type="spellEnd"/>
      <w:r w:rsidRPr="00B20574">
        <w:t xml:space="preserve"> pelos adolescentes de forma </w:t>
      </w:r>
      <w:proofErr w:type="spellStart"/>
      <w:r w:rsidRPr="00B20574">
        <w:t>crescente</w:t>
      </w:r>
      <w:proofErr w:type="spellEnd"/>
      <w:r w:rsidRPr="00B20574">
        <w:t xml:space="preserve"> e </w:t>
      </w:r>
      <w:proofErr w:type="spellStart"/>
      <w:r w:rsidRPr="00B20574">
        <w:t>rotineiro</w:t>
      </w:r>
      <w:proofErr w:type="spellEnd"/>
      <w:r w:rsidRPr="00B20574">
        <w:t xml:space="preserve">, </w:t>
      </w:r>
      <w:proofErr w:type="spellStart"/>
      <w:r w:rsidRPr="00B20574">
        <w:t>apesar</w:t>
      </w:r>
      <w:proofErr w:type="spellEnd"/>
      <w:r w:rsidRPr="00B20574">
        <w:t xml:space="preserve"> de </w:t>
      </w:r>
      <w:proofErr w:type="spellStart"/>
      <w:r w:rsidRPr="00B20574">
        <w:t>não</w:t>
      </w:r>
      <w:proofErr w:type="spellEnd"/>
      <w:r w:rsidRPr="00B20574">
        <w:t xml:space="preserve"> </w:t>
      </w:r>
      <w:proofErr w:type="spellStart"/>
      <w:r w:rsidRPr="00B20574">
        <w:t>utilizarem</w:t>
      </w:r>
      <w:proofErr w:type="spellEnd"/>
      <w:r w:rsidRPr="00B20574">
        <w:t xml:space="preserve"> este termo para </w:t>
      </w:r>
      <w:proofErr w:type="spellStart"/>
      <w:r w:rsidRPr="00B20574">
        <w:t>se</w:t>
      </w:r>
      <w:proofErr w:type="spellEnd"/>
      <w:r w:rsidRPr="00B20574">
        <w:t xml:space="preserve"> referir </w:t>
      </w:r>
      <w:proofErr w:type="spellStart"/>
      <w:r w:rsidRPr="00B20574">
        <w:t>ao</w:t>
      </w:r>
      <w:proofErr w:type="spellEnd"/>
      <w:r w:rsidRPr="00B20574">
        <w:t xml:space="preserve"> </w:t>
      </w:r>
      <w:proofErr w:type="spellStart"/>
      <w:r w:rsidRPr="00B20574">
        <w:t>fenômeno</w:t>
      </w:r>
      <w:proofErr w:type="spellEnd"/>
      <w:r w:rsidRPr="00B20574">
        <w:t xml:space="preserve"> (</w:t>
      </w:r>
      <w:r w:rsidRPr="00EF2E02">
        <w:t xml:space="preserve">Cardoso, </w:t>
      </w:r>
      <w:proofErr w:type="spellStart"/>
      <w:r w:rsidRPr="00EF2E02">
        <w:t>Falcke</w:t>
      </w:r>
      <w:proofErr w:type="spellEnd"/>
      <w:r w:rsidRPr="00EF2E02">
        <w:t xml:space="preserve"> &amp; </w:t>
      </w:r>
      <w:proofErr w:type="spellStart"/>
      <w:r w:rsidRPr="00EF2E02">
        <w:t>Mosmann</w:t>
      </w:r>
      <w:proofErr w:type="spellEnd"/>
      <w:r w:rsidRPr="00EF2E02">
        <w:t>, 2019</w:t>
      </w:r>
      <w:r w:rsidRPr="00B20574">
        <w:t xml:space="preserve">). O </w:t>
      </w:r>
      <w:r w:rsidRPr="00B20574">
        <w:rPr>
          <w:i/>
          <w:iCs/>
        </w:rPr>
        <w:t xml:space="preserve">sexting </w:t>
      </w:r>
      <w:r w:rsidRPr="00B20574">
        <w:t xml:space="preserve">entre adolescentes é </w:t>
      </w:r>
      <w:proofErr w:type="spellStart"/>
      <w:r w:rsidRPr="00B20574">
        <w:t>um</w:t>
      </w:r>
      <w:proofErr w:type="spellEnd"/>
      <w:r w:rsidRPr="00B20574">
        <w:t xml:space="preserve"> </w:t>
      </w:r>
      <w:proofErr w:type="spellStart"/>
      <w:r w:rsidRPr="00B20574">
        <w:t>fenômeno</w:t>
      </w:r>
      <w:proofErr w:type="spellEnd"/>
      <w:r w:rsidRPr="00B20574">
        <w:t xml:space="preserve"> </w:t>
      </w:r>
      <w:proofErr w:type="spellStart"/>
      <w:r w:rsidRPr="00B20574">
        <w:t>comum</w:t>
      </w:r>
      <w:proofErr w:type="spellEnd"/>
      <w:r w:rsidRPr="00B20574">
        <w:t xml:space="preserve">, </w:t>
      </w:r>
      <w:proofErr w:type="spellStart"/>
      <w:r w:rsidRPr="00B20574">
        <w:t>com</w:t>
      </w:r>
      <w:proofErr w:type="spellEnd"/>
      <w:r w:rsidRPr="00B20574">
        <w:t xml:space="preserve"> </w:t>
      </w:r>
      <w:proofErr w:type="spellStart"/>
      <w:r w:rsidRPr="00B20574">
        <w:t>facilidade</w:t>
      </w:r>
      <w:proofErr w:type="spellEnd"/>
      <w:r w:rsidRPr="00B20574">
        <w:t xml:space="preserve"> para </w:t>
      </w:r>
      <w:proofErr w:type="spellStart"/>
      <w:r w:rsidRPr="00B20574">
        <w:t>produção</w:t>
      </w:r>
      <w:proofErr w:type="spellEnd"/>
      <w:r w:rsidRPr="00B20574">
        <w:t xml:space="preserve"> e </w:t>
      </w:r>
      <w:proofErr w:type="spellStart"/>
      <w:r w:rsidRPr="00B20574">
        <w:t>acesso</w:t>
      </w:r>
      <w:proofErr w:type="spellEnd"/>
      <w:r w:rsidRPr="00B20574">
        <w:t xml:space="preserve"> a </w:t>
      </w:r>
      <w:proofErr w:type="spellStart"/>
      <w:r w:rsidRPr="00B20574">
        <w:t>outros</w:t>
      </w:r>
      <w:proofErr w:type="spellEnd"/>
      <w:r w:rsidRPr="00B20574">
        <w:t xml:space="preserve"> </w:t>
      </w:r>
      <w:proofErr w:type="spellStart"/>
      <w:r w:rsidRPr="00B20574">
        <w:t>materiais</w:t>
      </w:r>
      <w:proofErr w:type="spellEnd"/>
      <w:r w:rsidRPr="00B20574">
        <w:t xml:space="preserve"> </w:t>
      </w:r>
      <w:proofErr w:type="spellStart"/>
      <w:r w:rsidRPr="00B20574">
        <w:t>semelhantes</w:t>
      </w:r>
      <w:proofErr w:type="spellEnd"/>
      <w:r w:rsidRPr="00B20574">
        <w:t xml:space="preserve">. É difundido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mídia</w:t>
      </w:r>
      <w:proofErr w:type="spellEnd"/>
      <w:r w:rsidRPr="00B20574">
        <w:t xml:space="preserve"> e está imbricado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conversações</w:t>
      </w:r>
      <w:proofErr w:type="spellEnd"/>
      <w:r w:rsidRPr="00B20574">
        <w:t xml:space="preserve"> dos adolescentes </w:t>
      </w:r>
      <w:proofErr w:type="spellStart"/>
      <w:r w:rsidRPr="00B20574">
        <w:t>ditando</w:t>
      </w:r>
      <w:proofErr w:type="spellEnd"/>
      <w:r w:rsidRPr="00B20574">
        <w:t xml:space="preserve"> moda, símbolos e </w:t>
      </w:r>
      <w:proofErr w:type="spellStart"/>
      <w:r w:rsidRPr="00B20574">
        <w:t>imagens</w:t>
      </w:r>
      <w:proofErr w:type="spellEnd"/>
      <w:r w:rsidRPr="00B20574">
        <w:t xml:space="preserve"> a </w:t>
      </w:r>
      <w:proofErr w:type="spellStart"/>
      <w:r w:rsidRPr="00B20574">
        <w:t>serem</w:t>
      </w:r>
      <w:proofErr w:type="spellEnd"/>
      <w:r w:rsidRPr="00B20574">
        <w:t xml:space="preserve"> seguidos. </w:t>
      </w:r>
      <w:proofErr w:type="spellStart"/>
      <w:r w:rsidRPr="00B20574">
        <w:t>Estes</w:t>
      </w:r>
      <w:proofErr w:type="spellEnd"/>
      <w:r w:rsidRPr="00B20574">
        <w:t xml:space="preserve"> modelos </w:t>
      </w:r>
      <w:proofErr w:type="spellStart"/>
      <w:r w:rsidRPr="00B20574">
        <w:t>determinam</w:t>
      </w:r>
      <w:proofErr w:type="spellEnd"/>
      <w:r w:rsidRPr="00B20574">
        <w:t xml:space="preserve"> o campo de </w:t>
      </w:r>
      <w:proofErr w:type="spellStart"/>
      <w:r w:rsidRPr="00B20574">
        <w:t>comunicações</w:t>
      </w:r>
      <w:proofErr w:type="spellEnd"/>
      <w:r w:rsidRPr="00B20574">
        <w:t xml:space="preserve"> </w:t>
      </w:r>
      <w:proofErr w:type="spellStart"/>
      <w:r w:rsidRPr="00B20574">
        <w:t>possíveis</w:t>
      </w:r>
      <w:proofErr w:type="spellEnd"/>
      <w:r w:rsidRPr="00B20574">
        <w:t xml:space="preserve">, valores </w:t>
      </w:r>
      <w:proofErr w:type="spellStart"/>
      <w:r w:rsidRPr="00B20574">
        <w:t>ou</w:t>
      </w:r>
      <w:proofErr w:type="spellEnd"/>
      <w:r w:rsidRPr="00B20574">
        <w:t xml:space="preserve"> </w:t>
      </w:r>
      <w:proofErr w:type="spellStart"/>
      <w:r w:rsidRPr="00B20574">
        <w:t>ideias</w:t>
      </w:r>
      <w:proofErr w:type="spellEnd"/>
      <w:r w:rsidRPr="00B20574">
        <w:t xml:space="preserve"> </w:t>
      </w:r>
      <w:proofErr w:type="spellStart"/>
      <w:r w:rsidRPr="00B20574">
        <w:t>expostas</w:t>
      </w:r>
      <w:proofErr w:type="spellEnd"/>
      <w:r w:rsidRPr="00B20574">
        <w:t xml:space="preserve">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visões</w:t>
      </w:r>
      <w:proofErr w:type="spellEnd"/>
      <w:r w:rsidRPr="00B20574">
        <w:t xml:space="preserve"> </w:t>
      </w:r>
      <w:proofErr w:type="spellStart"/>
      <w:r w:rsidRPr="00B20574">
        <w:t>partilhadas</w:t>
      </w:r>
      <w:proofErr w:type="spellEnd"/>
      <w:r w:rsidRPr="00B20574">
        <w:t xml:space="preserve"> pelos grupos </w:t>
      </w:r>
      <w:proofErr w:type="gramStart"/>
      <w:r w:rsidRPr="00B20574">
        <w:t>e</w:t>
      </w:r>
      <w:proofErr w:type="gramEnd"/>
      <w:r w:rsidRPr="00B20574">
        <w:t xml:space="preserve"> regula, por </w:t>
      </w:r>
      <w:proofErr w:type="spellStart"/>
      <w:r w:rsidRPr="00B20574">
        <w:t>consequência</w:t>
      </w:r>
      <w:proofErr w:type="spellEnd"/>
      <w:r w:rsidRPr="00B20574">
        <w:t xml:space="preserve">, consultas </w:t>
      </w:r>
      <w:proofErr w:type="spellStart"/>
      <w:r w:rsidRPr="00B20574">
        <w:t>desejáveis</w:t>
      </w:r>
      <w:proofErr w:type="spellEnd"/>
      <w:r w:rsidRPr="00B20574">
        <w:t xml:space="preserve"> e admitidas pelos grupos (Moscovici, 2012).</w:t>
      </w:r>
      <w:r w:rsidRPr="00B20574" w:rsidDel="00E043F3">
        <w:t xml:space="preserve"> </w:t>
      </w:r>
    </w:p>
    <w:p w14:paraId="69B51BB5" w14:textId="77777777" w:rsidR="00B24A3B" w:rsidRPr="00B20574" w:rsidRDefault="00B24A3B" w:rsidP="00B24A3B">
      <w:pPr>
        <w:spacing w:line="360" w:lineRule="auto"/>
        <w:ind w:firstLine="709"/>
        <w:jc w:val="both"/>
      </w:pPr>
      <w:r w:rsidRPr="00B20574">
        <w:lastRenderedPageBreak/>
        <w:t xml:space="preserve">No </w:t>
      </w:r>
      <w:proofErr w:type="spellStart"/>
      <w:r w:rsidRPr="00B20574">
        <w:t>entanto</w:t>
      </w:r>
      <w:proofErr w:type="spellEnd"/>
      <w:r w:rsidRPr="00B20574">
        <w:t xml:space="preserve">, a </w:t>
      </w:r>
      <w:proofErr w:type="spellStart"/>
      <w:r w:rsidRPr="00B20574">
        <w:t>pressão</w:t>
      </w:r>
      <w:proofErr w:type="spellEnd"/>
      <w:r w:rsidRPr="00B20574">
        <w:t xml:space="preserve"> de pares e </w:t>
      </w:r>
      <w:proofErr w:type="spellStart"/>
      <w:r w:rsidRPr="00B20574">
        <w:t>parceiros</w:t>
      </w:r>
      <w:proofErr w:type="spellEnd"/>
      <w:r w:rsidRPr="00B20574">
        <w:t xml:space="preserve"> é </w:t>
      </w:r>
      <w:proofErr w:type="spellStart"/>
      <w:r w:rsidRPr="00B20574">
        <w:t>uma</w:t>
      </w:r>
      <w:proofErr w:type="spellEnd"/>
      <w:r w:rsidRPr="00B20574">
        <w:t xml:space="preserve"> das </w:t>
      </w:r>
      <w:proofErr w:type="spellStart"/>
      <w:r w:rsidRPr="00B20574">
        <w:t>principais</w:t>
      </w:r>
      <w:proofErr w:type="spellEnd"/>
      <w:r w:rsidRPr="00B20574">
        <w:t xml:space="preserve"> </w:t>
      </w:r>
      <w:proofErr w:type="spellStart"/>
      <w:r w:rsidRPr="00B20574">
        <w:t>motivações</w:t>
      </w:r>
      <w:proofErr w:type="spellEnd"/>
      <w:r w:rsidRPr="00B20574">
        <w:t xml:space="preserve"> para o </w:t>
      </w:r>
      <w:proofErr w:type="spellStart"/>
      <w:r w:rsidRPr="00B20574">
        <w:t>engajamento</w:t>
      </w:r>
      <w:proofErr w:type="spellEnd"/>
      <w:r w:rsidRPr="00B20574">
        <w:t xml:space="preserve"> no </w:t>
      </w:r>
      <w:r w:rsidRPr="00B20574">
        <w:rPr>
          <w:i/>
          <w:iCs/>
        </w:rPr>
        <w:t xml:space="preserve">sexting </w:t>
      </w:r>
      <w:r w:rsidRPr="00B20574">
        <w:t xml:space="preserve">e </w:t>
      </w:r>
      <w:proofErr w:type="spellStart"/>
      <w:r w:rsidRPr="00B20574">
        <w:t>corroboram</w:t>
      </w:r>
      <w:proofErr w:type="spellEnd"/>
      <w:r w:rsidRPr="00B20574">
        <w:t xml:space="preserve"> </w:t>
      </w:r>
      <w:proofErr w:type="spellStart"/>
      <w:r w:rsidRPr="00B20574">
        <w:t>com</w:t>
      </w:r>
      <w:proofErr w:type="spellEnd"/>
      <w:r w:rsidRPr="00B20574">
        <w:t xml:space="preserve"> </w:t>
      </w:r>
      <w:proofErr w:type="spellStart"/>
      <w:r w:rsidRPr="00B20574">
        <w:t>estudos</w:t>
      </w:r>
      <w:proofErr w:type="spellEnd"/>
      <w:r w:rsidRPr="00B20574">
        <w:t xml:space="preserve"> que </w:t>
      </w:r>
      <w:proofErr w:type="spellStart"/>
      <w:r w:rsidRPr="00B20574">
        <w:t>apontam</w:t>
      </w:r>
      <w:proofErr w:type="spellEnd"/>
      <w:r w:rsidRPr="00B20574">
        <w:t xml:space="preserve"> que as </w:t>
      </w:r>
      <w:proofErr w:type="spellStart"/>
      <w:r w:rsidRPr="00B20574">
        <w:t>mulheres</w:t>
      </w:r>
      <w:proofErr w:type="spellEnd"/>
      <w:r w:rsidRPr="00B20574">
        <w:t xml:space="preserve"> </w:t>
      </w:r>
      <w:proofErr w:type="spellStart"/>
      <w:r w:rsidRPr="00B20574">
        <w:t>são</w:t>
      </w:r>
      <w:proofErr w:type="spellEnd"/>
      <w:r w:rsidRPr="00B20574">
        <w:t xml:space="preserve"> </w:t>
      </w:r>
      <w:proofErr w:type="spellStart"/>
      <w:r w:rsidRPr="00B20574">
        <w:t>mais</w:t>
      </w:r>
      <w:proofErr w:type="spellEnd"/>
      <w:r w:rsidRPr="00B20574">
        <w:t xml:space="preserve"> </w:t>
      </w:r>
      <w:proofErr w:type="spellStart"/>
      <w:r w:rsidRPr="00B20574">
        <w:t>coagidas</w:t>
      </w:r>
      <w:proofErr w:type="spellEnd"/>
      <w:r w:rsidRPr="00B20574">
        <w:t xml:space="preserve"> e </w:t>
      </w:r>
      <w:proofErr w:type="spellStart"/>
      <w:r w:rsidRPr="00B20574">
        <w:t>recorrentemente</w:t>
      </w:r>
      <w:proofErr w:type="spellEnd"/>
      <w:r w:rsidRPr="00B20574">
        <w:t xml:space="preserve"> </w:t>
      </w:r>
      <w:proofErr w:type="spellStart"/>
      <w:r w:rsidRPr="00B20574">
        <w:t>vítimas</w:t>
      </w:r>
      <w:proofErr w:type="spellEnd"/>
      <w:r w:rsidRPr="00B20574">
        <w:t xml:space="preserve"> de </w:t>
      </w:r>
      <w:proofErr w:type="spellStart"/>
      <w:r w:rsidRPr="00B20574">
        <w:t>envios</w:t>
      </w:r>
      <w:proofErr w:type="spellEnd"/>
      <w:r w:rsidRPr="00B20574">
        <w:t xml:space="preserve"> </w:t>
      </w:r>
      <w:proofErr w:type="spellStart"/>
      <w:r w:rsidRPr="00B20574">
        <w:t>não</w:t>
      </w:r>
      <w:proofErr w:type="spellEnd"/>
      <w:r w:rsidRPr="00B20574">
        <w:t xml:space="preserve"> consentidos de </w:t>
      </w:r>
      <w:proofErr w:type="spellStart"/>
      <w:r w:rsidRPr="00B20574">
        <w:t>mensagens</w:t>
      </w:r>
      <w:proofErr w:type="spellEnd"/>
      <w:r w:rsidRPr="00B20574">
        <w:t xml:space="preserve"> de </w:t>
      </w:r>
      <w:r w:rsidRPr="00B20574">
        <w:rPr>
          <w:i/>
          <w:iCs/>
        </w:rPr>
        <w:t xml:space="preserve">sexting </w:t>
      </w:r>
      <w:r w:rsidRPr="00B20574">
        <w:t xml:space="preserve">a </w:t>
      </w:r>
      <w:proofErr w:type="spellStart"/>
      <w:r w:rsidRPr="00B20574">
        <w:t>terceiros</w:t>
      </w:r>
      <w:proofErr w:type="spellEnd"/>
      <w:r w:rsidRPr="00B20574">
        <w:t xml:space="preserve"> e que, </w:t>
      </w:r>
      <w:proofErr w:type="spellStart"/>
      <w:r w:rsidRPr="00B20574">
        <w:t>violações</w:t>
      </w:r>
      <w:proofErr w:type="spellEnd"/>
      <w:r w:rsidRPr="00B20574">
        <w:t xml:space="preserve"> </w:t>
      </w:r>
      <w:proofErr w:type="spellStart"/>
      <w:r w:rsidRPr="00B20574">
        <w:t>desse</w:t>
      </w:r>
      <w:proofErr w:type="spellEnd"/>
      <w:r w:rsidRPr="00B20574">
        <w:t xml:space="preserve"> tipo </w:t>
      </w:r>
      <w:proofErr w:type="spellStart"/>
      <w:r w:rsidRPr="00B20574">
        <w:t>estão</w:t>
      </w:r>
      <w:proofErr w:type="spellEnd"/>
      <w:r w:rsidRPr="00B20574">
        <w:t xml:space="preserve"> relacionadas à </w:t>
      </w:r>
      <w:proofErr w:type="spellStart"/>
      <w:r w:rsidRPr="00B20574">
        <w:t>violência</w:t>
      </w:r>
      <w:proofErr w:type="spellEnd"/>
      <w:r w:rsidRPr="00B20574">
        <w:t xml:space="preserve"> no </w:t>
      </w:r>
      <w:proofErr w:type="spellStart"/>
      <w:r w:rsidRPr="00B20574">
        <w:t>namoro</w:t>
      </w:r>
      <w:proofErr w:type="spellEnd"/>
      <w:r w:rsidRPr="00B20574">
        <w:t xml:space="preserve"> e </w:t>
      </w:r>
      <w:proofErr w:type="spellStart"/>
      <w:r w:rsidRPr="00B20574">
        <w:t>ao</w:t>
      </w:r>
      <w:proofErr w:type="spellEnd"/>
      <w:r w:rsidRPr="00B20574">
        <w:t xml:space="preserve"> sexismo (</w:t>
      </w:r>
      <w:proofErr w:type="spellStart"/>
      <w:r w:rsidRPr="00EF2E02">
        <w:t>Manoel</w:t>
      </w:r>
      <w:proofErr w:type="spellEnd"/>
      <w:r w:rsidRPr="00EF2E02">
        <w:t xml:space="preserve">, </w:t>
      </w:r>
      <w:proofErr w:type="spellStart"/>
      <w:r w:rsidRPr="00EF2E02">
        <w:t>Lordello</w:t>
      </w:r>
      <w:proofErr w:type="spellEnd"/>
      <w:r w:rsidRPr="00EF2E02">
        <w:t>, Souza &amp; Pessoa, 2020</w:t>
      </w:r>
      <w:r w:rsidRPr="00B20574">
        <w:t xml:space="preserve">). A </w:t>
      </w:r>
      <w:proofErr w:type="spellStart"/>
      <w:r w:rsidRPr="00B20574">
        <w:t>pressão</w:t>
      </w:r>
      <w:proofErr w:type="spellEnd"/>
      <w:r w:rsidRPr="00B20574">
        <w:t xml:space="preserve"> psicológica presente </w:t>
      </w:r>
      <w:proofErr w:type="spellStart"/>
      <w:r w:rsidRPr="00B20574">
        <w:t>nas</w:t>
      </w:r>
      <w:proofErr w:type="spellEnd"/>
      <w:r w:rsidRPr="00B20574">
        <w:t xml:space="preserve"> </w:t>
      </w:r>
      <w:proofErr w:type="spellStart"/>
      <w:r w:rsidRPr="00B20574">
        <w:t>relações</w:t>
      </w:r>
      <w:proofErr w:type="spellEnd"/>
      <w:r w:rsidRPr="00B20574">
        <w:t xml:space="preserve"> de </w:t>
      </w:r>
      <w:proofErr w:type="spellStart"/>
      <w:r w:rsidRPr="00B20574">
        <w:t>gênero</w:t>
      </w:r>
      <w:proofErr w:type="spellEnd"/>
      <w:r w:rsidRPr="00B20574">
        <w:t xml:space="preserve"> no que </w:t>
      </w:r>
      <w:proofErr w:type="spellStart"/>
      <w:r w:rsidRPr="00B20574">
        <w:t>tange</w:t>
      </w:r>
      <w:proofErr w:type="spellEnd"/>
      <w:r w:rsidRPr="00B20574">
        <w:t xml:space="preserve"> as sexualidades </w:t>
      </w:r>
      <w:proofErr w:type="spellStart"/>
      <w:r w:rsidRPr="00B20574">
        <w:t>estão</w:t>
      </w:r>
      <w:proofErr w:type="spellEnd"/>
      <w:r w:rsidRPr="00B20574">
        <w:t xml:space="preserve"> representadas pelo </w:t>
      </w:r>
      <w:proofErr w:type="spellStart"/>
      <w:r w:rsidRPr="00B20574">
        <w:t>desdém</w:t>
      </w:r>
      <w:proofErr w:type="spellEnd"/>
      <w:r w:rsidRPr="00B20574">
        <w:t xml:space="preserve">, </w:t>
      </w:r>
      <w:proofErr w:type="spellStart"/>
      <w:r w:rsidRPr="00B20574">
        <w:t>ameaças</w:t>
      </w:r>
      <w:proofErr w:type="spellEnd"/>
      <w:r w:rsidRPr="00B20574">
        <w:t xml:space="preserve"> e </w:t>
      </w:r>
      <w:proofErr w:type="spellStart"/>
      <w:r w:rsidRPr="00B20574">
        <w:t>insistências</w:t>
      </w:r>
      <w:proofErr w:type="spellEnd"/>
      <w:r w:rsidRPr="00B20574">
        <w:t xml:space="preserve"> nos pedidos pelos nudes, que </w:t>
      </w:r>
      <w:proofErr w:type="spellStart"/>
      <w:r w:rsidRPr="00B20574">
        <w:t>com</w:t>
      </w:r>
      <w:proofErr w:type="spellEnd"/>
      <w:r w:rsidRPr="00B20574">
        <w:t xml:space="preserve"> a </w:t>
      </w:r>
      <w:proofErr w:type="spellStart"/>
      <w:r w:rsidRPr="00B20574">
        <w:t>negação</w:t>
      </w:r>
      <w:proofErr w:type="spellEnd"/>
      <w:r w:rsidRPr="00B20574">
        <w:t xml:space="preserve"> pode colocar </w:t>
      </w:r>
      <w:proofErr w:type="spellStart"/>
      <w:r w:rsidRPr="00B20574">
        <w:t>um</w:t>
      </w:r>
      <w:proofErr w:type="spellEnd"/>
      <w:r w:rsidRPr="00B20574">
        <w:t xml:space="preserve"> </w:t>
      </w:r>
      <w:proofErr w:type="spellStart"/>
      <w:r w:rsidRPr="00B20574">
        <w:t>fim</w:t>
      </w:r>
      <w:proofErr w:type="spellEnd"/>
      <w:r w:rsidRPr="00B20574">
        <w:t xml:space="preserve"> em </w:t>
      </w:r>
      <w:proofErr w:type="spellStart"/>
      <w:r w:rsidRPr="00B20574">
        <w:t>um</w:t>
      </w:r>
      <w:proofErr w:type="spellEnd"/>
      <w:r w:rsidRPr="00B20574">
        <w:t xml:space="preserve"> </w:t>
      </w:r>
      <w:proofErr w:type="spellStart"/>
      <w:r w:rsidRPr="00B20574">
        <w:t>relacionamento</w:t>
      </w:r>
      <w:proofErr w:type="spellEnd"/>
      <w:r w:rsidRPr="00B20574">
        <w:t xml:space="preserve"> (</w:t>
      </w:r>
      <w:r w:rsidRPr="00EF2E02">
        <w:t xml:space="preserve">Souza &amp; </w:t>
      </w:r>
      <w:proofErr w:type="spellStart"/>
      <w:r w:rsidRPr="00EF2E02">
        <w:t>Lordello</w:t>
      </w:r>
      <w:proofErr w:type="spellEnd"/>
      <w:r w:rsidRPr="00EF2E02">
        <w:t>, 2020</w:t>
      </w:r>
      <w:r w:rsidRPr="00B20574">
        <w:t xml:space="preserve">; </w:t>
      </w:r>
      <w:proofErr w:type="spellStart"/>
      <w:r w:rsidRPr="00B20574">
        <w:rPr>
          <w:bdr w:val="none" w:sz="0" w:space="0" w:color="auto" w:frame="1"/>
          <w:lang w:eastAsia="pt-BR"/>
        </w:rPr>
        <w:t>Lordello</w:t>
      </w:r>
      <w:proofErr w:type="spellEnd"/>
      <w:r w:rsidRPr="00B20574">
        <w:rPr>
          <w:bdr w:val="none" w:sz="0" w:space="0" w:color="auto" w:frame="1"/>
          <w:lang w:eastAsia="pt-BR"/>
        </w:rPr>
        <w:t>, Souza &amp; Mota, 2020</w:t>
      </w:r>
      <w:r w:rsidRPr="00B20574">
        <w:t>)</w:t>
      </w:r>
      <w:r w:rsidRPr="00EF2E02">
        <w:t>.</w:t>
      </w:r>
    </w:p>
    <w:p w14:paraId="63F4D0E8" w14:textId="77777777" w:rsidR="00B24A3B" w:rsidRPr="00B20574" w:rsidRDefault="00B24A3B" w:rsidP="00B24A3B">
      <w:pPr>
        <w:spacing w:line="360" w:lineRule="auto"/>
        <w:ind w:firstLine="709"/>
        <w:jc w:val="both"/>
      </w:pPr>
      <w:r w:rsidRPr="00B20574">
        <w:t xml:space="preserve">A </w:t>
      </w:r>
      <w:proofErr w:type="spellStart"/>
      <w:r w:rsidRPr="00B20574">
        <w:t>prática</w:t>
      </w:r>
      <w:proofErr w:type="spellEnd"/>
      <w:r w:rsidRPr="00B20574">
        <w:t xml:space="preserve"> do </w:t>
      </w:r>
      <w:r w:rsidRPr="00B20574">
        <w:rPr>
          <w:i/>
          <w:iCs/>
        </w:rPr>
        <w:t xml:space="preserve">sexting </w:t>
      </w:r>
      <w:proofErr w:type="spellStart"/>
      <w:r w:rsidRPr="00B20574">
        <w:t>tem</w:t>
      </w:r>
      <w:proofErr w:type="spellEnd"/>
      <w:r w:rsidRPr="00B20574">
        <w:t xml:space="preserve"> </w:t>
      </w:r>
      <w:proofErr w:type="spellStart"/>
      <w:r w:rsidRPr="00B20574">
        <w:t>possibilitado</w:t>
      </w:r>
      <w:proofErr w:type="spellEnd"/>
      <w:r w:rsidRPr="00B20574">
        <w:t xml:space="preserve"> </w:t>
      </w:r>
      <w:proofErr w:type="spellStart"/>
      <w:r w:rsidRPr="00B20574">
        <w:t>um</w:t>
      </w:r>
      <w:proofErr w:type="spellEnd"/>
      <w:r w:rsidRPr="00B20574">
        <w:t xml:space="preserve"> aumento nos casos de </w:t>
      </w:r>
      <w:proofErr w:type="spellStart"/>
      <w:r w:rsidRPr="00B20574">
        <w:t>violência</w:t>
      </w:r>
      <w:proofErr w:type="spellEnd"/>
      <w:r w:rsidRPr="00B20574">
        <w:t xml:space="preserve"> contra </w:t>
      </w:r>
      <w:proofErr w:type="spellStart"/>
      <w:r w:rsidRPr="00B20574">
        <w:t>mulher</w:t>
      </w:r>
      <w:proofErr w:type="spellEnd"/>
      <w:r w:rsidRPr="00B20574">
        <w:t xml:space="preserve">. Fotos e os vídeos </w:t>
      </w:r>
      <w:proofErr w:type="spellStart"/>
      <w:r w:rsidRPr="00B20574">
        <w:t>compartilhados</w:t>
      </w:r>
      <w:proofErr w:type="spellEnd"/>
      <w:r w:rsidRPr="00B20574">
        <w:t xml:space="preserve"> </w:t>
      </w:r>
      <w:proofErr w:type="spellStart"/>
      <w:r w:rsidRPr="00B20574">
        <w:t>sem</w:t>
      </w:r>
      <w:proofErr w:type="spellEnd"/>
      <w:r w:rsidRPr="00B20574">
        <w:t xml:space="preserve"> a </w:t>
      </w:r>
      <w:proofErr w:type="spellStart"/>
      <w:r w:rsidRPr="00B20574">
        <w:t>autorização</w:t>
      </w:r>
      <w:proofErr w:type="spellEnd"/>
      <w:r w:rsidRPr="00B20574">
        <w:t xml:space="preserve">, </w:t>
      </w:r>
      <w:proofErr w:type="spellStart"/>
      <w:r w:rsidRPr="00B20574">
        <w:t>muitas</w:t>
      </w:r>
      <w:proofErr w:type="spellEnd"/>
      <w:r w:rsidRPr="00B20574">
        <w:t xml:space="preserve"> </w:t>
      </w:r>
      <w:proofErr w:type="spellStart"/>
      <w:r w:rsidRPr="00B20574">
        <w:t>vezes</w:t>
      </w:r>
      <w:proofErr w:type="spellEnd"/>
      <w:r w:rsidRPr="00B20574">
        <w:t xml:space="preserve"> </w:t>
      </w:r>
      <w:proofErr w:type="spellStart"/>
      <w:r w:rsidRPr="00B20574">
        <w:t>ocorre</w:t>
      </w:r>
      <w:proofErr w:type="spellEnd"/>
      <w:r w:rsidRPr="00B20574">
        <w:t xml:space="preserve"> como forma de </w:t>
      </w:r>
      <w:proofErr w:type="spellStart"/>
      <w:r w:rsidRPr="00B20574">
        <w:t>humilhar</w:t>
      </w:r>
      <w:proofErr w:type="spellEnd"/>
      <w:r w:rsidRPr="00B20574">
        <w:t xml:space="preserve"> e </w:t>
      </w:r>
      <w:proofErr w:type="spellStart"/>
      <w:r w:rsidRPr="00B20574">
        <w:t>rechaçar</w:t>
      </w:r>
      <w:proofErr w:type="spellEnd"/>
      <w:r w:rsidRPr="00B20574">
        <w:t xml:space="preserve"> as meninas e </w:t>
      </w:r>
      <w:proofErr w:type="spellStart"/>
      <w:r w:rsidRPr="00B20574">
        <w:t>mulheres</w:t>
      </w:r>
      <w:proofErr w:type="spellEnd"/>
      <w:r w:rsidRPr="00B20574">
        <w:t xml:space="preserve">. Normalmente, </w:t>
      </w:r>
      <w:proofErr w:type="spellStart"/>
      <w:r w:rsidRPr="00B20574">
        <w:t>esses</w:t>
      </w:r>
      <w:proofErr w:type="spellEnd"/>
      <w:r w:rsidRPr="00B20574">
        <w:t xml:space="preserve"> </w:t>
      </w:r>
      <w:proofErr w:type="spellStart"/>
      <w:r w:rsidRPr="00B20574">
        <w:t>compartilhamentos</w:t>
      </w:r>
      <w:proofErr w:type="spellEnd"/>
      <w:r w:rsidRPr="00B20574">
        <w:t xml:space="preserve"> </w:t>
      </w:r>
      <w:proofErr w:type="spellStart"/>
      <w:r w:rsidRPr="00B20574">
        <w:t>sem</w:t>
      </w:r>
      <w:proofErr w:type="spellEnd"/>
      <w:r w:rsidRPr="00B20574">
        <w:t xml:space="preserve"> </w:t>
      </w:r>
      <w:proofErr w:type="spellStart"/>
      <w:r w:rsidRPr="00B20574">
        <w:t>autorização</w:t>
      </w:r>
      <w:proofErr w:type="spellEnd"/>
      <w:r w:rsidRPr="00B20574">
        <w:t xml:space="preserve"> </w:t>
      </w:r>
      <w:proofErr w:type="spellStart"/>
      <w:r w:rsidRPr="00B20574">
        <w:t>ocorrem</w:t>
      </w:r>
      <w:proofErr w:type="spellEnd"/>
      <w:r w:rsidRPr="00B20574">
        <w:t xml:space="preserve"> por </w:t>
      </w:r>
      <w:proofErr w:type="spellStart"/>
      <w:r w:rsidRPr="00B20574">
        <w:t>ex-parceiros</w:t>
      </w:r>
      <w:proofErr w:type="spellEnd"/>
      <w:r w:rsidRPr="00B20574">
        <w:t xml:space="preserve"> por </w:t>
      </w:r>
      <w:proofErr w:type="spellStart"/>
      <w:r w:rsidRPr="00B20574">
        <w:t>vingança</w:t>
      </w:r>
      <w:proofErr w:type="spellEnd"/>
      <w:r w:rsidRPr="00B20574">
        <w:t xml:space="preserve"> </w:t>
      </w:r>
      <w:proofErr w:type="spellStart"/>
      <w:r w:rsidRPr="00B20574">
        <w:t>ou</w:t>
      </w:r>
      <w:proofErr w:type="spellEnd"/>
      <w:r w:rsidRPr="00B20574">
        <w:t xml:space="preserve"> até mesmo, por </w:t>
      </w:r>
      <w:proofErr w:type="spellStart"/>
      <w:r w:rsidRPr="00B20574">
        <w:t>maldade</w:t>
      </w:r>
      <w:proofErr w:type="spellEnd"/>
      <w:r w:rsidRPr="00B20574">
        <w:t xml:space="preserve"> de colegas (</w:t>
      </w:r>
      <w:r w:rsidRPr="00F03B8E">
        <w:t>Barros &amp; Ribeira, 2017</w:t>
      </w:r>
      <w:r w:rsidRPr="00EF2E02">
        <w:t>).</w:t>
      </w:r>
      <w:r w:rsidRPr="00B20574">
        <w:t xml:space="preserve"> </w:t>
      </w:r>
      <w:proofErr w:type="spellStart"/>
      <w:r w:rsidRPr="00B20574">
        <w:t>Nesse</w:t>
      </w:r>
      <w:proofErr w:type="spellEnd"/>
      <w:r w:rsidRPr="00B20574">
        <w:t xml:space="preserve"> </w:t>
      </w:r>
      <w:proofErr w:type="spellStart"/>
      <w:r w:rsidRPr="00B20574">
        <w:t>sentindo</w:t>
      </w:r>
      <w:proofErr w:type="spellEnd"/>
      <w:r w:rsidRPr="00B20574">
        <w:t xml:space="preserve">, representa-se </w:t>
      </w:r>
      <w:proofErr w:type="spellStart"/>
      <w:r w:rsidRPr="00B20574">
        <w:t>como</w:t>
      </w:r>
      <w:proofErr w:type="spellEnd"/>
      <w:r w:rsidRPr="00B20574">
        <w:t xml:space="preserve">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spellStart"/>
      <w:r w:rsidRPr="00B20574">
        <w:t>prática</w:t>
      </w:r>
      <w:proofErr w:type="spellEnd"/>
      <w:r w:rsidRPr="00B20574">
        <w:t xml:space="preserve"> que </w:t>
      </w:r>
      <w:proofErr w:type="spellStart"/>
      <w:r w:rsidRPr="00B20574">
        <w:t>reforça</w:t>
      </w:r>
      <w:proofErr w:type="spellEnd"/>
      <w:r w:rsidRPr="00B20574">
        <w:t xml:space="preserve"> a </w:t>
      </w:r>
      <w:proofErr w:type="spellStart"/>
      <w:r w:rsidRPr="00B20574">
        <w:t>desigualdade</w:t>
      </w:r>
      <w:proofErr w:type="spellEnd"/>
      <w:r w:rsidRPr="00B20574">
        <w:t xml:space="preserve"> de </w:t>
      </w:r>
      <w:proofErr w:type="spellStart"/>
      <w:r w:rsidRPr="00B20574">
        <w:t>gênero</w:t>
      </w:r>
      <w:proofErr w:type="spellEnd"/>
      <w:r w:rsidRPr="00B20574">
        <w:t xml:space="preserve"> e </w:t>
      </w:r>
      <w:proofErr w:type="spellStart"/>
      <w:r w:rsidRPr="00B20574">
        <w:t>violência</w:t>
      </w:r>
      <w:proofErr w:type="spellEnd"/>
      <w:r w:rsidRPr="00B20574">
        <w:t xml:space="preserve"> de </w:t>
      </w:r>
      <w:proofErr w:type="spellStart"/>
      <w:r w:rsidRPr="00B20574">
        <w:t>gênero</w:t>
      </w:r>
      <w:proofErr w:type="spellEnd"/>
      <w:r w:rsidRPr="00B20574">
        <w:t xml:space="preserve"> no ambiente virtual.</w:t>
      </w:r>
    </w:p>
    <w:p w14:paraId="41FF5289" w14:textId="77777777" w:rsidR="00B24A3B" w:rsidRPr="00B20574" w:rsidRDefault="00B24A3B" w:rsidP="00B24A3B">
      <w:pPr>
        <w:spacing w:line="360" w:lineRule="auto"/>
        <w:ind w:firstLine="709"/>
        <w:jc w:val="both"/>
      </w:pP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classe</w:t>
      </w:r>
      <w:proofErr w:type="spellEnd"/>
      <w:r w:rsidRPr="00B20574">
        <w:t xml:space="preserve"> 4, os </w:t>
      </w:r>
      <w:proofErr w:type="spellStart"/>
      <w:r w:rsidRPr="00B20574">
        <w:t>acessos</w:t>
      </w:r>
      <w:proofErr w:type="spellEnd"/>
      <w:r w:rsidRPr="00B20574">
        <w:t xml:space="preserve"> </w:t>
      </w:r>
      <w:proofErr w:type="spellStart"/>
      <w:r w:rsidRPr="00B20574">
        <w:t>aos</w:t>
      </w:r>
      <w:proofErr w:type="spellEnd"/>
      <w:r w:rsidRPr="00B20574">
        <w:t xml:space="preserve"> </w:t>
      </w:r>
      <w:proofErr w:type="spellStart"/>
      <w:r w:rsidRPr="00B20574">
        <w:t>conteúdos</w:t>
      </w:r>
      <w:proofErr w:type="spellEnd"/>
      <w:r w:rsidRPr="00B20574">
        <w:t xml:space="preserve"> </w:t>
      </w:r>
      <w:proofErr w:type="spellStart"/>
      <w:r w:rsidRPr="00B20574">
        <w:t>sexuais</w:t>
      </w:r>
      <w:proofErr w:type="spellEnd"/>
      <w:r w:rsidRPr="00B20574">
        <w:t xml:space="preserve"> </w:t>
      </w:r>
      <w:proofErr w:type="spellStart"/>
      <w:r w:rsidRPr="00B20574">
        <w:t>na</w:t>
      </w:r>
      <w:proofErr w:type="spellEnd"/>
      <w:r w:rsidRPr="00B20574">
        <w:t xml:space="preserve"> internet </w:t>
      </w:r>
      <w:proofErr w:type="spellStart"/>
      <w:r w:rsidRPr="00B20574">
        <w:t>foram</w:t>
      </w:r>
      <w:proofErr w:type="spellEnd"/>
      <w:r w:rsidRPr="00B20574">
        <w:t xml:space="preserve"> citados para </w:t>
      </w:r>
      <w:proofErr w:type="spellStart"/>
      <w:r w:rsidRPr="00B20574">
        <w:t>seu</w:t>
      </w:r>
      <w:proofErr w:type="spellEnd"/>
      <w:r w:rsidRPr="00B20574">
        <w:t xml:space="preserve"> </w:t>
      </w:r>
      <w:proofErr w:type="spellStart"/>
      <w:r w:rsidRPr="00B20574">
        <w:t>conhecimento</w:t>
      </w:r>
      <w:proofErr w:type="spellEnd"/>
      <w:r w:rsidRPr="00B20574">
        <w:t xml:space="preserve"> </w:t>
      </w:r>
      <w:proofErr w:type="spellStart"/>
      <w:r w:rsidRPr="00B20574">
        <w:t>pessoal</w:t>
      </w:r>
      <w:proofErr w:type="spellEnd"/>
      <w:r w:rsidRPr="00B20574">
        <w:t xml:space="preserve"> </w:t>
      </w:r>
      <w:proofErr w:type="spellStart"/>
      <w:r w:rsidRPr="00B20574">
        <w:t>ou</w:t>
      </w:r>
      <w:proofErr w:type="spellEnd"/>
      <w:r w:rsidRPr="00B20574">
        <w:t xml:space="preserve"> para </w:t>
      </w:r>
      <w:proofErr w:type="spellStart"/>
      <w:r w:rsidRPr="00B20574">
        <w:t>experimentações</w:t>
      </w:r>
      <w:proofErr w:type="spellEnd"/>
      <w:r w:rsidRPr="00B20574">
        <w:t xml:space="preserve"> </w:t>
      </w:r>
      <w:proofErr w:type="spellStart"/>
      <w:r w:rsidRPr="00B20574">
        <w:t>sexuais</w:t>
      </w:r>
      <w:proofErr w:type="spellEnd"/>
      <w:r w:rsidRPr="00B20574">
        <w:t xml:space="preserve"> </w:t>
      </w:r>
      <w:proofErr w:type="spellStart"/>
      <w:r w:rsidRPr="00B20574">
        <w:t>longe</w:t>
      </w:r>
      <w:proofErr w:type="spellEnd"/>
      <w:r w:rsidRPr="00B20574">
        <w:t xml:space="preserve"> de </w:t>
      </w:r>
      <w:proofErr w:type="spellStart"/>
      <w:r w:rsidRPr="00B20574">
        <w:t>vigilâncias</w:t>
      </w:r>
      <w:proofErr w:type="spellEnd"/>
      <w:r w:rsidRPr="00B20574">
        <w:t xml:space="preserve">, </w:t>
      </w:r>
      <w:proofErr w:type="spellStart"/>
      <w:r w:rsidRPr="00B20574">
        <w:t>regras</w:t>
      </w:r>
      <w:proofErr w:type="spellEnd"/>
      <w:r w:rsidRPr="00B20574">
        <w:t xml:space="preserve"> e aparentes riscos </w:t>
      </w:r>
      <w:proofErr w:type="spellStart"/>
      <w:r w:rsidRPr="00B20574">
        <w:t>quanto</w:t>
      </w:r>
      <w:proofErr w:type="spellEnd"/>
      <w:r w:rsidRPr="00B20574">
        <w:t xml:space="preserve"> </w:t>
      </w:r>
      <w:proofErr w:type="spellStart"/>
      <w:r w:rsidRPr="00B20574">
        <w:t>às</w:t>
      </w:r>
      <w:proofErr w:type="spellEnd"/>
      <w:r w:rsidRPr="00B20574">
        <w:t xml:space="preserve"> </w:t>
      </w:r>
      <w:proofErr w:type="spellStart"/>
      <w:r w:rsidRPr="00B20574">
        <w:t>Infecções</w:t>
      </w:r>
      <w:proofErr w:type="spellEnd"/>
      <w:r w:rsidRPr="00B20574">
        <w:t xml:space="preserve"> Sexualmente </w:t>
      </w:r>
      <w:proofErr w:type="spellStart"/>
      <w:r w:rsidRPr="00B20574">
        <w:t>Transmissíveis</w:t>
      </w:r>
      <w:proofErr w:type="spellEnd"/>
      <w:r w:rsidRPr="00B20574">
        <w:t xml:space="preserve"> </w:t>
      </w:r>
      <w:proofErr w:type="spellStart"/>
      <w:r w:rsidRPr="00B20574">
        <w:t>ou</w:t>
      </w:r>
      <w:proofErr w:type="spellEnd"/>
      <w:r w:rsidRPr="00B20574">
        <w:t xml:space="preserve"> gravidez </w:t>
      </w:r>
      <w:proofErr w:type="spellStart"/>
      <w:r w:rsidRPr="00B20574">
        <w:t>indesejada</w:t>
      </w:r>
      <w:proofErr w:type="spellEnd"/>
      <w:r w:rsidRPr="00B20574">
        <w:t xml:space="preserve">. Normalmente, </w:t>
      </w:r>
      <w:proofErr w:type="spellStart"/>
      <w:r w:rsidRPr="00B20574">
        <w:t>esses</w:t>
      </w:r>
      <w:proofErr w:type="spellEnd"/>
      <w:r w:rsidRPr="00B20574">
        <w:t xml:space="preserve"> </w:t>
      </w:r>
      <w:proofErr w:type="spellStart"/>
      <w:r w:rsidRPr="00B20574">
        <w:t>acessos</w:t>
      </w:r>
      <w:proofErr w:type="spellEnd"/>
      <w:r w:rsidRPr="00B20574">
        <w:t xml:space="preserve"> </w:t>
      </w:r>
      <w:proofErr w:type="spellStart"/>
      <w:r w:rsidRPr="00B20574">
        <w:t>são</w:t>
      </w:r>
      <w:proofErr w:type="spellEnd"/>
      <w:r w:rsidRPr="00B20574">
        <w:t xml:space="preserve"> motivados pela </w:t>
      </w:r>
      <w:proofErr w:type="spellStart"/>
      <w:r w:rsidRPr="00B20574">
        <w:t>curiosidade</w:t>
      </w:r>
      <w:proofErr w:type="spellEnd"/>
      <w:r w:rsidRPr="00B20574">
        <w:t xml:space="preserve">, </w:t>
      </w:r>
      <w:proofErr w:type="spellStart"/>
      <w:r w:rsidRPr="00B20574">
        <w:t>influência</w:t>
      </w:r>
      <w:proofErr w:type="spellEnd"/>
      <w:r w:rsidRPr="00B20574">
        <w:t xml:space="preserve"> de amigos </w:t>
      </w:r>
      <w:proofErr w:type="gramStart"/>
      <w:r w:rsidRPr="00B20574">
        <w:t>e</w:t>
      </w:r>
      <w:proofErr w:type="gramEnd"/>
      <w:r w:rsidRPr="00B20574">
        <w:t xml:space="preserve"> da </w:t>
      </w:r>
      <w:proofErr w:type="spellStart"/>
      <w:r w:rsidRPr="00B20574">
        <w:t>própria</w:t>
      </w:r>
      <w:proofErr w:type="spellEnd"/>
      <w:r w:rsidRPr="00B20574">
        <w:t xml:space="preserve"> </w:t>
      </w:r>
      <w:proofErr w:type="spellStart"/>
      <w:r w:rsidRPr="00B20574">
        <w:t>mídia</w:t>
      </w:r>
      <w:proofErr w:type="spellEnd"/>
      <w:r w:rsidRPr="00B20574">
        <w:t xml:space="preserve"> virtual em </w:t>
      </w:r>
      <w:proofErr w:type="spellStart"/>
      <w:r w:rsidRPr="00B20574">
        <w:t>função</w:t>
      </w:r>
      <w:proofErr w:type="spellEnd"/>
      <w:r w:rsidRPr="00B20574">
        <w:t xml:space="preserve"> de </w:t>
      </w:r>
      <w:proofErr w:type="spellStart"/>
      <w:r w:rsidRPr="00B20574">
        <w:t>sua</w:t>
      </w:r>
      <w:proofErr w:type="spellEnd"/>
      <w:r w:rsidRPr="00B20574">
        <w:t xml:space="preserve"> </w:t>
      </w:r>
      <w:proofErr w:type="spellStart"/>
      <w:r w:rsidRPr="00B20574">
        <w:t>infinidade</w:t>
      </w:r>
      <w:proofErr w:type="spellEnd"/>
      <w:r w:rsidRPr="00B20574">
        <w:t xml:space="preserve"> de </w:t>
      </w:r>
      <w:proofErr w:type="spellStart"/>
      <w:r w:rsidRPr="00B20574">
        <w:t>possibilidades</w:t>
      </w:r>
      <w:proofErr w:type="spellEnd"/>
      <w:r w:rsidRPr="00B20574">
        <w:t xml:space="preserve"> de estímulo. A busca pelo </w:t>
      </w:r>
      <w:proofErr w:type="spellStart"/>
      <w:r w:rsidRPr="00B20574">
        <w:t>prazer</w:t>
      </w:r>
      <w:proofErr w:type="spellEnd"/>
      <w:r w:rsidRPr="00B20574">
        <w:t xml:space="preserve">, que faz parte da </w:t>
      </w:r>
      <w:proofErr w:type="spellStart"/>
      <w:r w:rsidRPr="00B20574">
        <w:t>descoberta</w:t>
      </w:r>
      <w:proofErr w:type="spellEnd"/>
      <w:r w:rsidRPr="00B20574">
        <w:t xml:space="preserve"> </w:t>
      </w:r>
      <w:proofErr w:type="spellStart"/>
      <w:r w:rsidRPr="00B20574">
        <w:t>pessoal</w:t>
      </w:r>
      <w:proofErr w:type="spellEnd"/>
      <w:r w:rsidRPr="00B20574">
        <w:t xml:space="preserve">, colabora para </w:t>
      </w:r>
      <w:proofErr w:type="spellStart"/>
      <w:r w:rsidRPr="00B20574">
        <w:t>uma</w:t>
      </w:r>
      <w:proofErr w:type="spellEnd"/>
      <w:r w:rsidRPr="00B20574">
        <w:t xml:space="preserve"> </w:t>
      </w:r>
      <w:proofErr w:type="spellStart"/>
      <w:r w:rsidRPr="00B20574">
        <w:t>estreita</w:t>
      </w:r>
      <w:proofErr w:type="spellEnd"/>
      <w:r w:rsidRPr="00B20574">
        <w:t xml:space="preserve"> </w:t>
      </w:r>
      <w:proofErr w:type="spellStart"/>
      <w:r w:rsidRPr="00B20574">
        <w:t>associação</w:t>
      </w:r>
      <w:proofErr w:type="spellEnd"/>
      <w:r w:rsidRPr="00B20574">
        <w:t xml:space="preserve"> entre sexualidades e internet </w:t>
      </w:r>
      <w:proofErr w:type="spellStart"/>
      <w:r w:rsidRPr="00B20574">
        <w:t>nesta</w:t>
      </w:r>
      <w:proofErr w:type="spellEnd"/>
      <w:r w:rsidRPr="00B20574">
        <w:t xml:space="preserve"> fase de vida </w:t>
      </w:r>
      <w:r w:rsidRPr="00EF2E02">
        <w:t>(</w:t>
      </w:r>
      <w:r w:rsidRPr="00F03B8E">
        <w:t xml:space="preserve">Ferreira, Oliveira, </w:t>
      </w:r>
      <w:proofErr w:type="gramStart"/>
      <w:r w:rsidRPr="00F03B8E">
        <w:t>Medeiros,  Gomes</w:t>
      </w:r>
      <w:proofErr w:type="gramEnd"/>
      <w:r w:rsidRPr="00F03B8E">
        <w:t xml:space="preserve">, </w:t>
      </w:r>
      <w:proofErr w:type="spellStart"/>
      <w:r w:rsidRPr="00F03B8E">
        <w:t>Cezar</w:t>
      </w:r>
      <w:proofErr w:type="spellEnd"/>
      <w:r w:rsidRPr="00F03B8E">
        <w:t xml:space="preserve">-Vaz &amp; </w:t>
      </w:r>
      <w:proofErr w:type="spellStart"/>
      <w:r w:rsidRPr="00F03B8E">
        <w:t>Ávilla</w:t>
      </w:r>
      <w:proofErr w:type="spellEnd"/>
      <w:r w:rsidRPr="00F03B8E">
        <w:t>, 2020).</w:t>
      </w:r>
    </w:p>
    <w:p w14:paraId="7B0E2E14" w14:textId="77777777" w:rsidR="00B24A3B" w:rsidRPr="00B20574" w:rsidRDefault="00B24A3B" w:rsidP="00B24A3B">
      <w:pPr>
        <w:pStyle w:val="Default"/>
        <w:spacing w:line="360" w:lineRule="auto"/>
        <w:ind w:firstLine="709"/>
        <w:jc w:val="both"/>
        <w:rPr>
          <w:color w:val="auto"/>
        </w:rPr>
      </w:pPr>
      <w:r w:rsidRPr="00B20574">
        <w:rPr>
          <w:color w:val="auto"/>
        </w:rPr>
        <w:t>No entanto, há também uma preocupação especial quanto ao prejuízo causado pela acessibilidade à pornografia pelos adolescentes, pois as evidências sobre o impacto da pornografia neles são variadas. Ao se verem influenciados pelo grupo identitário ou pela mídia a praticarem o sexo igualmente ao apresentado nos sites/vídeos pornográficos, ou seja, com objetificação do gênero feminino e protagonismo do prazer masculino, os adolescentes são levados a praticar comportamentos de risco para a saúde sexual, reprodutiva e emocional (</w:t>
      </w:r>
      <w:proofErr w:type="spellStart"/>
      <w:r w:rsidRPr="00EF2E02">
        <w:rPr>
          <w:color w:val="auto"/>
        </w:rPr>
        <w:t>Baumel</w:t>
      </w:r>
      <w:proofErr w:type="spellEnd"/>
      <w:r w:rsidRPr="00EF2E02">
        <w:rPr>
          <w:color w:val="auto"/>
        </w:rPr>
        <w:t>, Silva, Guerra, Garcia &amp; Trindade, 2019;</w:t>
      </w:r>
      <w:r w:rsidRPr="00F03B8E">
        <w:rPr>
          <w:color w:val="auto"/>
        </w:rPr>
        <w:t xml:space="preserve"> </w:t>
      </w:r>
      <w:proofErr w:type="spellStart"/>
      <w:r w:rsidRPr="00F03B8E">
        <w:rPr>
          <w:color w:val="auto"/>
        </w:rPr>
        <w:t>R</w:t>
      </w:r>
      <w:r w:rsidRPr="00EF2E02">
        <w:rPr>
          <w:color w:val="auto"/>
        </w:rPr>
        <w:t>othman</w:t>
      </w:r>
      <w:proofErr w:type="spellEnd"/>
      <w:r w:rsidRPr="00EF2E02">
        <w:rPr>
          <w:color w:val="auto"/>
        </w:rPr>
        <w:t>, Daley &amp; Alder, 2020</w:t>
      </w:r>
      <w:r w:rsidRPr="00F03B8E">
        <w:rPr>
          <w:color w:val="auto"/>
        </w:rPr>
        <w:t>).</w:t>
      </w:r>
    </w:p>
    <w:p w14:paraId="2B46D8B6" w14:textId="77777777" w:rsidR="00B24A3B" w:rsidRDefault="00B24A3B" w:rsidP="00B24A3B">
      <w:pPr>
        <w:pStyle w:val="Default"/>
        <w:spacing w:line="360" w:lineRule="auto"/>
        <w:ind w:firstLine="709"/>
        <w:jc w:val="both"/>
        <w:rPr>
          <w:color w:val="auto"/>
        </w:rPr>
      </w:pPr>
      <w:r w:rsidRPr="00B20574">
        <w:rPr>
          <w:color w:val="auto"/>
        </w:rPr>
        <w:t xml:space="preserve">Desnaturalizar as desigualdades nas relações de gênero é um desafio relevante em nossa sociedade, que exige articulação de diferentes dimensões da vida social para compreender como a subordinação da mulher e a dominação masculina foram historicamente construídas, trazendo as </w:t>
      </w:r>
      <w:r w:rsidRPr="00B20574">
        <w:rPr>
          <w:color w:val="auto"/>
        </w:rPr>
        <w:lastRenderedPageBreak/>
        <w:t xml:space="preserve">dimensões subjetiva e simbólica de poder para além das fronteiras materiais e das conformações biológicas </w:t>
      </w:r>
      <w:r w:rsidRPr="00F03B8E">
        <w:rPr>
          <w:color w:val="auto"/>
        </w:rPr>
        <w:t>(Santos &amp; Oliveira, 2010).</w:t>
      </w:r>
    </w:p>
    <w:p w14:paraId="117729A0" w14:textId="57F49B2D" w:rsidR="00B24A3B" w:rsidRPr="00B20574" w:rsidRDefault="00B24A3B" w:rsidP="00B24A3B">
      <w:pPr>
        <w:pStyle w:val="Default"/>
        <w:spacing w:line="360" w:lineRule="auto"/>
        <w:ind w:firstLine="709"/>
        <w:jc w:val="center"/>
        <w:rPr>
          <w:rStyle w:val="Forte"/>
          <w:shd w:val="clear" w:color="auto" w:fill="FFFFFF"/>
        </w:rPr>
      </w:pPr>
      <w:r w:rsidRPr="00B24A3B">
        <w:rPr>
          <w:b/>
          <w:bCs/>
          <w:color w:val="auto"/>
        </w:rPr>
        <w:t>C</w:t>
      </w:r>
      <w:r w:rsidRPr="00B20574">
        <w:rPr>
          <w:rStyle w:val="Forte"/>
          <w:shd w:val="clear" w:color="auto" w:fill="FFFFFF"/>
        </w:rPr>
        <w:t>onclusão</w:t>
      </w:r>
    </w:p>
    <w:p w14:paraId="2384942D" w14:textId="77777777" w:rsidR="00B24A3B" w:rsidRPr="00B20574" w:rsidRDefault="00B24A3B" w:rsidP="00B24A3B">
      <w:pPr>
        <w:spacing w:line="360" w:lineRule="auto"/>
        <w:ind w:firstLine="709"/>
        <w:jc w:val="both"/>
        <w:rPr>
          <w:bdr w:val="none" w:sz="0" w:space="0" w:color="auto" w:frame="1"/>
          <w:lang w:eastAsia="pt-BR"/>
        </w:rPr>
      </w:pPr>
      <w:r w:rsidRPr="00B20574">
        <w:rPr>
          <w:bdr w:val="none" w:sz="0" w:space="0" w:color="auto" w:frame="1"/>
          <w:lang w:eastAsia="pt-BR"/>
        </w:rPr>
        <w:t xml:space="preserve">A </w:t>
      </w:r>
      <w:proofErr w:type="spellStart"/>
      <w:r w:rsidRPr="00B20574">
        <w:rPr>
          <w:bdr w:val="none" w:sz="0" w:space="0" w:color="auto" w:frame="1"/>
          <w:lang w:eastAsia="pt-BR"/>
        </w:rPr>
        <w:t>representação</w:t>
      </w:r>
      <w:proofErr w:type="spellEnd"/>
      <w:r w:rsidRPr="00B20574">
        <w:rPr>
          <w:bdr w:val="none" w:sz="0" w:space="0" w:color="auto" w:frame="1"/>
          <w:lang w:eastAsia="pt-BR"/>
        </w:rPr>
        <w:t xml:space="preserve"> social, </w:t>
      </w:r>
      <w:proofErr w:type="spellStart"/>
      <w:r w:rsidRPr="00B20574">
        <w:rPr>
          <w:bdr w:val="none" w:sz="0" w:space="0" w:color="auto" w:frame="1"/>
          <w:lang w:eastAsia="pt-BR"/>
        </w:rPr>
        <w:t>na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abordagem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processual</w:t>
      </w:r>
      <w:proofErr w:type="spellEnd"/>
      <w:r w:rsidRPr="00B20574">
        <w:rPr>
          <w:bdr w:val="none" w:sz="0" w:space="0" w:color="auto" w:frame="1"/>
          <w:lang w:eastAsia="pt-BR"/>
        </w:rPr>
        <w:t xml:space="preserve"> dos adolescentes sobre a </w:t>
      </w:r>
      <w:proofErr w:type="spellStart"/>
      <w:r w:rsidRPr="00B20574">
        <w:rPr>
          <w:bdr w:val="none" w:sz="0" w:space="0" w:color="auto" w:frame="1"/>
          <w:lang w:eastAsia="pt-BR"/>
        </w:rPr>
        <w:t>sexualidade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na</w:t>
      </w:r>
      <w:proofErr w:type="spellEnd"/>
      <w:r w:rsidRPr="00B20574">
        <w:rPr>
          <w:bdr w:val="none" w:sz="0" w:space="0" w:color="auto" w:frame="1"/>
          <w:lang w:eastAsia="pt-BR"/>
        </w:rPr>
        <w:t xml:space="preserve"> internet está objetivada </w:t>
      </w:r>
      <w:proofErr w:type="spellStart"/>
      <w:r w:rsidRPr="00B20574">
        <w:rPr>
          <w:bdr w:val="none" w:sz="0" w:space="0" w:color="auto" w:frame="1"/>
          <w:lang w:eastAsia="pt-BR"/>
        </w:rPr>
        <w:t>namoro</w:t>
      </w:r>
      <w:proofErr w:type="spellEnd"/>
      <w:r w:rsidRPr="00B20574">
        <w:rPr>
          <w:bdr w:val="none" w:sz="0" w:space="0" w:color="auto" w:frame="1"/>
          <w:lang w:eastAsia="pt-BR"/>
        </w:rPr>
        <w:t xml:space="preserve"> virtual, que por </w:t>
      </w:r>
      <w:proofErr w:type="spellStart"/>
      <w:r w:rsidRPr="00B20574">
        <w:rPr>
          <w:bdr w:val="none" w:sz="0" w:space="0" w:color="auto" w:frame="1"/>
          <w:lang w:eastAsia="pt-BR"/>
        </w:rPr>
        <w:t>sua</w:t>
      </w:r>
      <w:proofErr w:type="spellEnd"/>
      <w:r w:rsidRPr="00B20574">
        <w:rPr>
          <w:bdr w:val="none" w:sz="0" w:space="0" w:color="auto" w:frame="1"/>
          <w:lang w:eastAsia="pt-BR"/>
        </w:rPr>
        <w:t xml:space="preserve"> vez ancora-se pelo pedido </w:t>
      </w:r>
      <w:proofErr w:type="spellStart"/>
      <w:r w:rsidRPr="00B20574">
        <w:rPr>
          <w:bdr w:val="none" w:sz="0" w:space="0" w:color="auto" w:frame="1"/>
          <w:lang w:eastAsia="pt-BR"/>
        </w:rPr>
        <w:t>feito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via</w:t>
      </w:r>
      <w:proofErr w:type="spellEnd"/>
      <w:r w:rsidRPr="00B20574">
        <w:rPr>
          <w:bdr w:val="none" w:sz="0" w:space="0" w:color="auto" w:frame="1"/>
          <w:lang w:eastAsia="pt-BR"/>
        </w:rPr>
        <w:t xml:space="preserve"> virtual, </w:t>
      </w:r>
      <w:proofErr w:type="spellStart"/>
      <w:r w:rsidRPr="00B20574">
        <w:rPr>
          <w:bdr w:val="none" w:sz="0" w:space="0" w:color="auto" w:frame="1"/>
          <w:lang w:eastAsia="pt-BR"/>
        </w:rPr>
        <w:t>com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dimensão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prática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expressa</w:t>
      </w:r>
      <w:proofErr w:type="spellEnd"/>
      <w:r w:rsidRPr="00B20574">
        <w:rPr>
          <w:bdr w:val="none" w:sz="0" w:space="0" w:color="auto" w:frame="1"/>
          <w:lang w:eastAsia="pt-BR"/>
        </w:rPr>
        <w:t xml:space="preserve"> no </w:t>
      </w:r>
      <w:r w:rsidRPr="00B20574">
        <w:rPr>
          <w:i/>
          <w:bdr w:val="none" w:sz="0" w:space="0" w:color="auto" w:frame="1"/>
          <w:lang w:eastAsia="pt-BR"/>
        </w:rPr>
        <w:t>sexting</w:t>
      </w:r>
      <w:r w:rsidRPr="00B20574">
        <w:rPr>
          <w:bdr w:val="none" w:sz="0" w:space="0" w:color="auto" w:frame="1"/>
          <w:lang w:eastAsia="pt-BR"/>
        </w:rPr>
        <w:t xml:space="preserve"> </w:t>
      </w:r>
      <w:proofErr w:type="gramStart"/>
      <w:r w:rsidRPr="00B20574">
        <w:rPr>
          <w:bdr w:val="none" w:sz="0" w:space="0" w:color="auto" w:frame="1"/>
          <w:lang w:eastAsia="pt-BR"/>
        </w:rPr>
        <w:t>e</w:t>
      </w:r>
      <w:proofErr w:type="gramEnd"/>
      <w:r w:rsidRPr="00B20574">
        <w:rPr>
          <w:bdr w:val="none" w:sz="0" w:space="0" w:color="auto" w:frame="1"/>
          <w:lang w:eastAsia="pt-BR"/>
        </w:rPr>
        <w:t xml:space="preserve"> no consumo de </w:t>
      </w:r>
      <w:proofErr w:type="spellStart"/>
      <w:r w:rsidRPr="00B20574">
        <w:rPr>
          <w:bdr w:val="none" w:sz="0" w:space="0" w:color="auto" w:frame="1"/>
          <w:lang w:eastAsia="pt-BR"/>
        </w:rPr>
        <w:t>pornografia</w:t>
      </w:r>
      <w:proofErr w:type="spellEnd"/>
      <w:r w:rsidRPr="00B20574">
        <w:rPr>
          <w:bdr w:val="none" w:sz="0" w:space="0" w:color="auto" w:frame="1"/>
          <w:lang w:eastAsia="pt-BR"/>
        </w:rPr>
        <w:t xml:space="preserve">, </w:t>
      </w:r>
      <w:proofErr w:type="spellStart"/>
      <w:r w:rsidRPr="00B20574">
        <w:rPr>
          <w:bdr w:val="none" w:sz="0" w:space="0" w:color="auto" w:frame="1"/>
          <w:lang w:eastAsia="pt-BR"/>
        </w:rPr>
        <w:t>com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ênfase</w:t>
      </w:r>
      <w:proofErr w:type="spellEnd"/>
      <w:r w:rsidRPr="00B20574">
        <w:rPr>
          <w:bdr w:val="none" w:sz="0" w:space="0" w:color="auto" w:frame="1"/>
          <w:lang w:eastAsia="pt-BR"/>
        </w:rPr>
        <w:t xml:space="preserve"> no </w:t>
      </w:r>
      <w:proofErr w:type="spellStart"/>
      <w:r w:rsidRPr="00B20574">
        <w:rPr>
          <w:bdr w:val="none" w:sz="0" w:space="0" w:color="auto" w:frame="1"/>
          <w:lang w:eastAsia="pt-BR"/>
        </w:rPr>
        <w:t>gênero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feminino</w:t>
      </w:r>
      <w:proofErr w:type="spellEnd"/>
      <w:r w:rsidRPr="00B20574">
        <w:rPr>
          <w:bdr w:val="none" w:sz="0" w:space="0" w:color="auto" w:frame="1"/>
          <w:lang w:eastAsia="pt-BR"/>
        </w:rPr>
        <w:t xml:space="preserve">.  A </w:t>
      </w:r>
      <w:proofErr w:type="spellStart"/>
      <w:r w:rsidRPr="00B20574">
        <w:rPr>
          <w:bdr w:val="none" w:sz="0" w:space="0" w:color="auto" w:frame="1"/>
          <w:lang w:eastAsia="pt-BR"/>
        </w:rPr>
        <w:t>violência</w:t>
      </w:r>
      <w:proofErr w:type="spellEnd"/>
      <w:r w:rsidRPr="00B20574">
        <w:rPr>
          <w:bdr w:val="none" w:sz="0" w:space="0" w:color="auto" w:frame="1"/>
          <w:lang w:eastAsia="pt-BR"/>
        </w:rPr>
        <w:t xml:space="preserve"> de </w:t>
      </w:r>
      <w:proofErr w:type="spellStart"/>
      <w:r w:rsidRPr="00B20574">
        <w:rPr>
          <w:bdr w:val="none" w:sz="0" w:space="0" w:color="auto" w:frame="1"/>
          <w:lang w:eastAsia="pt-BR"/>
        </w:rPr>
        <w:t>gênero</w:t>
      </w:r>
      <w:proofErr w:type="spellEnd"/>
      <w:r w:rsidRPr="00B20574">
        <w:rPr>
          <w:bdr w:val="none" w:sz="0" w:space="0" w:color="auto" w:frame="1"/>
          <w:lang w:eastAsia="pt-BR"/>
        </w:rPr>
        <w:t xml:space="preserve"> e </w:t>
      </w:r>
      <w:proofErr w:type="spellStart"/>
      <w:r w:rsidRPr="00B20574">
        <w:rPr>
          <w:bdr w:val="none" w:sz="0" w:space="0" w:color="auto" w:frame="1"/>
          <w:lang w:eastAsia="pt-BR"/>
        </w:rPr>
        <w:t>suas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nuances</w:t>
      </w:r>
      <w:proofErr w:type="spellEnd"/>
      <w:r w:rsidRPr="00B20574">
        <w:rPr>
          <w:bdr w:val="none" w:sz="0" w:space="0" w:color="auto" w:frame="1"/>
          <w:lang w:eastAsia="pt-BR"/>
        </w:rPr>
        <w:t xml:space="preserve"> se </w:t>
      </w:r>
      <w:proofErr w:type="spellStart"/>
      <w:r w:rsidRPr="00B20574">
        <w:rPr>
          <w:bdr w:val="none" w:sz="0" w:space="0" w:color="auto" w:frame="1"/>
          <w:lang w:eastAsia="pt-BR"/>
        </w:rPr>
        <w:t>mostram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nas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representações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sociais</w:t>
      </w:r>
      <w:proofErr w:type="spellEnd"/>
      <w:r w:rsidRPr="00B20574">
        <w:rPr>
          <w:bdr w:val="none" w:sz="0" w:space="0" w:color="auto" w:frame="1"/>
          <w:lang w:eastAsia="pt-BR"/>
        </w:rPr>
        <w:t xml:space="preserve"> de adolescentes por </w:t>
      </w:r>
      <w:proofErr w:type="spellStart"/>
      <w:r w:rsidRPr="00B20574">
        <w:rPr>
          <w:bdr w:val="none" w:sz="0" w:space="0" w:color="auto" w:frame="1"/>
          <w:lang w:eastAsia="pt-BR"/>
        </w:rPr>
        <w:t>meio</w:t>
      </w:r>
      <w:proofErr w:type="spellEnd"/>
      <w:r w:rsidRPr="00B20574">
        <w:rPr>
          <w:bdr w:val="none" w:sz="0" w:space="0" w:color="auto" w:frame="1"/>
          <w:lang w:eastAsia="pt-BR"/>
        </w:rPr>
        <w:t xml:space="preserve"> significado dados pelos participantes do </w:t>
      </w:r>
      <w:proofErr w:type="spellStart"/>
      <w:r w:rsidRPr="00B20574">
        <w:rPr>
          <w:bdr w:val="none" w:sz="0" w:space="0" w:color="auto" w:frame="1"/>
          <w:lang w:eastAsia="pt-BR"/>
        </w:rPr>
        <w:t>estudo</w:t>
      </w:r>
      <w:proofErr w:type="spellEnd"/>
      <w:r w:rsidRPr="00B20574">
        <w:rPr>
          <w:bdr w:val="none" w:sz="0" w:space="0" w:color="auto" w:frame="1"/>
          <w:lang w:eastAsia="pt-BR"/>
        </w:rPr>
        <w:t xml:space="preserve"> sobre a gravidez </w:t>
      </w:r>
      <w:proofErr w:type="spellStart"/>
      <w:r w:rsidRPr="00B20574">
        <w:rPr>
          <w:bdr w:val="none" w:sz="0" w:space="0" w:color="auto" w:frame="1"/>
          <w:lang w:eastAsia="pt-BR"/>
        </w:rPr>
        <w:t>na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adolescência</w:t>
      </w:r>
      <w:proofErr w:type="spellEnd"/>
      <w:r w:rsidRPr="00B20574">
        <w:rPr>
          <w:bdr w:val="none" w:sz="0" w:space="0" w:color="auto" w:frame="1"/>
          <w:lang w:eastAsia="pt-BR"/>
        </w:rPr>
        <w:t xml:space="preserve">, a </w:t>
      </w:r>
      <w:proofErr w:type="spellStart"/>
      <w:r w:rsidRPr="00B20574">
        <w:rPr>
          <w:bdr w:val="none" w:sz="0" w:space="0" w:color="auto" w:frame="1"/>
          <w:lang w:eastAsia="pt-BR"/>
        </w:rPr>
        <w:t>pressão</w:t>
      </w:r>
      <w:proofErr w:type="spellEnd"/>
      <w:r w:rsidRPr="00B20574">
        <w:rPr>
          <w:bdr w:val="none" w:sz="0" w:space="0" w:color="auto" w:frame="1"/>
          <w:lang w:eastAsia="pt-BR"/>
        </w:rPr>
        <w:t xml:space="preserve"> para o </w:t>
      </w:r>
      <w:proofErr w:type="spellStart"/>
      <w:r w:rsidRPr="00B20574">
        <w:rPr>
          <w:bdr w:val="none" w:sz="0" w:space="0" w:color="auto" w:frame="1"/>
          <w:lang w:eastAsia="pt-BR"/>
        </w:rPr>
        <w:t>envio</w:t>
      </w:r>
      <w:proofErr w:type="spellEnd"/>
      <w:r w:rsidRPr="00B20574">
        <w:rPr>
          <w:bdr w:val="none" w:sz="0" w:space="0" w:color="auto" w:frame="1"/>
          <w:lang w:eastAsia="pt-BR"/>
        </w:rPr>
        <w:t xml:space="preserve"> do </w:t>
      </w:r>
      <w:r w:rsidRPr="00B20574">
        <w:rPr>
          <w:i/>
          <w:bdr w:val="none" w:sz="0" w:space="0" w:color="auto" w:frame="1"/>
          <w:lang w:eastAsia="pt-BR"/>
        </w:rPr>
        <w:t>sexting</w:t>
      </w:r>
      <w:r w:rsidRPr="00B20574">
        <w:rPr>
          <w:bdr w:val="none" w:sz="0" w:space="0" w:color="auto" w:frame="1"/>
          <w:lang w:eastAsia="pt-BR"/>
        </w:rPr>
        <w:t xml:space="preserve"> e </w:t>
      </w:r>
      <w:proofErr w:type="spellStart"/>
      <w:r w:rsidRPr="00B20574">
        <w:rPr>
          <w:bdr w:val="none" w:sz="0" w:space="0" w:color="auto" w:frame="1"/>
          <w:lang w:eastAsia="pt-BR"/>
        </w:rPr>
        <w:t>seu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compartilhamento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sem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consentimento</w:t>
      </w:r>
      <w:proofErr w:type="spellEnd"/>
      <w:r w:rsidRPr="00B20574">
        <w:rPr>
          <w:bdr w:val="none" w:sz="0" w:space="0" w:color="auto" w:frame="1"/>
          <w:lang w:eastAsia="pt-BR"/>
        </w:rPr>
        <w:t xml:space="preserve"> que </w:t>
      </w:r>
      <w:proofErr w:type="spellStart"/>
      <w:r w:rsidRPr="00B20574">
        <w:rPr>
          <w:bdr w:val="none" w:sz="0" w:space="0" w:color="auto" w:frame="1"/>
          <w:lang w:eastAsia="pt-BR"/>
        </w:rPr>
        <w:t>trazem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repercussões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imensuráveis</w:t>
      </w:r>
      <w:proofErr w:type="spellEnd"/>
      <w:r w:rsidRPr="00B20574">
        <w:rPr>
          <w:bdr w:val="none" w:sz="0" w:space="0" w:color="auto" w:frame="1"/>
          <w:lang w:eastAsia="pt-BR"/>
        </w:rPr>
        <w:t xml:space="preserve"> para o </w:t>
      </w:r>
      <w:proofErr w:type="spellStart"/>
      <w:r w:rsidRPr="00B20574">
        <w:rPr>
          <w:bdr w:val="none" w:sz="0" w:space="0" w:color="auto" w:frame="1"/>
          <w:lang w:eastAsia="pt-BR"/>
        </w:rPr>
        <w:t>gênero</w:t>
      </w:r>
      <w:proofErr w:type="spellEnd"/>
      <w:r w:rsidRPr="00B20574">
        <w:rPr>
          <w:bdr w:val="none" w:sz="0" w:space="0" w:color="auto" w:frame="1"/>
          <w:lang w:eastAsia="pt-BR"/>
        </w:rPr>
        <w:t xml:space="preserve"> </w:t>
      </w:r>
      <w:proofErr w:type="spellStart"/>
      <w:r w:rsidRPr="00B20574">
        <w:rPr>
          <w:bdr w:val="none" w:sz="0" w:space="0" w:color="auto" w:frame="1"/>
          <w:lang w:eastAsia="pt-BR"/>
        </w:rPr>
        <w:t>feminino</w:t>
      </w:r>
      <w:proofErr w:type="spellEnd"/>
      <w:r w:rsidRPr="00B20574">
        <w:rPr>
          <w:bdr w:val="none" w:sz="0" w:space="0" w:color="auto" w:frame="1"/>
          <w:lang w:eastAsia="pt-BR"/>
        </w:rPr>
        <w:t>.</w:t>
      </w:r>
    </w:p>
    <w:p w14:paraId="30354CE7" w14:textId="77777777" w:rsidR="00B24A3B" w:rsidRPr="00B20574" w:rsidRDefault="00B24A3B" w:rsidP="00B24A3B">
      <w:pPr>
        <w:spacing w:line="360" w:lineRule="auto"/>
        <w:ind w:firstLine="709"/>
        <w:jc w:val="both"/>
      </w:pPr>
      <w:r w:rsidRPr="00B20574">
        <w:t xml:space="preserve">Os </w:t>
      </w:r>
      <w:proofErr w:type="spellStart"/>
      <w:r w:rsidRPr="00B20574">
        <w:t>achados</w:t>
      </w:r>
      <w:proofErr w:type="spellEnd"/>
      <w:r w:rsidRPr="00B20574">
        <w:t xml:space="preserve"> </w:t>
      </w:r>
      <w:proofErr w:type="spellStart"/>
      <w:r w:rsidRPr="00B20574">
        <w:t>dessa</w:t>
      </w:r>
      <w:proofErr w:type="spellEnd"/>
      <w:r w:rsidRPr="00B20574">
        <w:t xml:space="preserve"> pesquisa </w:t>
      </w:r>
      <w:proofErr w:type="spellStart"/>
      <w:r w:rsidRPr="00B20574">
        <w:t>contribuem</w:t>
      </w:r>
      <w:proofErr w:type="spellEnd"/>
      <w:r w:rsidRPr="00B20574">
        <w:t xml:space="preserve"> para dar </w:t>
      </w:r>
      <w:proofErr w:type="spellStart"/>
      <w:r w:rsidRPr="00B20574">
        <w:t>visibilidade</w:t>
      </w:r>
      <w:proofErr w:type="spellEnd"/>
      <w:r w:rsidRPr="00B20574">
        <w:t xml:space="preserve"> as novas formas da </w:t>
      </w:r>
      <w:proofErr w:type="spellStart"/>
      <w:r w:rsidRPr="00B20574">
        <w:t>violência</w:t>
      </w:r>
      <w:proofErr w:type="spellEnd"/>
      <w:r w:rsidRPr="00B20574">
        <w:t xml:space="preserve"> de </w:t>
      </w:r>
      <w:proofErr w:type="spellStart"/>
      <w:r w:rsidRPr="00B20574">
        <w:t>gênero</w:t>
      </w:r>
      <w:proofErr w:type="spellEnd"/>
      <w:r w:rsidRPr="00B20574">
        <w:t xml:space="preserve">, que </w:t>
      </w:r>
      <w:proofErr w:type="spellStart"/>
      <w:r w:rsidRPr="00B20574">
        <w:t>permeiam</w:t>
      </w:r>
      <w:proofErr w:type="spellEnd"/>
      <w:r w:rsidRPr="00B20574">
        <w:t xml:space="preserve"> os </w:t>
      </w:r>
      <w:proofErr w:type="spellStart"/>
      <w:r w:rsidRPr="00B20574">
        <w:t>jovens</w:t>
      </w:r>
      <w:proofErr w:type="spellEnd"/>
      <w:r w:rsidRPr="00B20574">
        <w:t xml:space="preserve"> </w:t>
      </w:r>
      <w:proofErr w:type="spellStart"/>
      <w:r w:rsidRPr="00B20574">
        <w:t>na</w:t>
      </w:r>
      <w:proofErr w:type="spellEnd"/>
      <w:r w:rsidRPr="00B20574">
        <w:t xml:space="preserve"> </w:t>
      </w:r>
      <w:proofErr w:type="spellStart"/>
      <w:r w:rsidRPr="00B20574">
        <w:t>atualidade</w:t>
      </w:r>
      <w:proofErr w:type="spellEnd"/>
      <w:r w:rsidRPr="00B20574">
        <w:t xml:space="preserve">.  O uso da </w:t>
      </w:r>
      <w:proofErr w:type="spellStart"/>
      <w:r w:rsidRPr="00B20574">
        <w:t>tecnologia</w:t>
      </w:r>
      <w:proofErr w:type="spellEnd"/>
      <w:r w:rsidRPr="00B20574">
        <w:t xml:space="preserve"> e </w:t>
      </w:r>
      <w:proofErr w:type="spellStart"/>
      <w:r w:rsidRPr="00B20574">
        <w:t>mídias</w:t>
      </w:r>
      <w:proofErr w:type="spellEnd"/>
      <w:r w:rsidRPr="00B20574">
        <w:t xml:space="preserve"> </w:t>
      </w:r>
      <w:proofErr w:type="spellStart"/>
      <w:r w:rsidRPr="00B20574">
        <w:t>virtuais</w:t>
      </w:r>
      <w:proofErr w:type="spellEnd"/>
      <w:r w:rsidRPr="00B20574">
        <w:t xml:space="preserve"> no campo da </w:t>
      </w:r>
      <w:proofErr w:type="spellStart"/>
      <w:r w:rsidRPr="00B20574">
        <w:t>sexualidade</w:t>
      </w:r>
      <w:proofErr w:type="spellEnd"/>
      <w:r w:rsidRPr="00B20574">
        <w:t xml:space="preserve"> pelos adolescentes </w:t>
      </w:r>
      <w:proofErr w:type="spellStart"/>
      <w:r w:rsidRPr="00B20574">
        <w:t>possibilitam</w:t>
      </w:r>
      <w:proofErr w:type="spellEnd"/>
      <w:r w:rsidRPr="00B20574">
        <w:t xml:space="preserve"> a </w:t>
      </w:r>
      <w:proofErr w:type="spellStart"/>
      <w:r w:rsidRPr="00B20574">
        <w:t>construção</w:t>
      </w:r>
      <w:proofErr w:type="spellEnd"/>
      <w:r w:rsidRPr="00B20574">
        <w:t xml:space="preserve"> de novas </w:t>
      </w:r>
      <w:proofErr w:type="spellStart"/>
      <w:r w:rsidRPr="00B20574">
        <w:t>relações</w:t>
      </w:r>
      <w:proofErr w:type="spellEnd"/>
      <w:r w:rsidRPr="00B20574">
        <w:t xml:space="preserve"> amorosas, </w:t>
      </w:r>
      <w:proofErr w:type="spellStart"/>
      <w:r w:rsidRPr="00B20574">
        <w:t>sexuais</w:t>
      </w:r>
      <w:proofErr w:type="spellEnd"/>
      <w:r w:rsidRPr="00B20574">
        <w:t xml:space="preserve"> e de risco a </w:t>
      </w:r>
      <w:proofErr w:type="spellStart"/>
      <w:r w:rsidRPr="00B20574">
        <w:t>sua</w:t>
      </w:r>
      <w:proofErr w:type="spellEnd"/>
      <w:r w:rsidRPr="00B20574">
        <w:t xml:space="preserve"> </w:t>
      </w:r>
      <w:proofErr w:type="spellStart"/>
      <w:r w:rsidRPr="00B20574">
        <w:t>integridade</w:t>
      </w:r>
      <w:proofErr w:type="spellEnd"/>
      <w:r w:rsidRPr="00B20574">
        <w:t xml:space="preserve"> física </w:t>
      </w:r>
      <w:proofErr w:type="gramStart"/>
      <w:r w:rsidRPr="00B20574">
        <w:t>e</w:t>
      </w:r>
      <w:proofErr w:type="gramEnd"/>
      <w:r w:rsidRPr="00B20574">
        <w:t xml:space="preserve"> emocional.</w:t>
      </w:r>
    </w:p>
    <w:p w14:paraId="07D4097F" w14:textId="77777777" w:rsidR="00B24A3B" w:rsidRPr="00B20574" w:rsidRDefault="00B24A3B" w:rsidP="00B24A3B">
      <w:pPr>
        <w:spacing w:line="360" w:lineRule="auto"/>
        <w:jc w:val="both"/>
      </w:pPr>
      <w:proofErr w:type="spellStart"/>
      <w:r w:rsidRPr="00B20574">
        <w:t>Nesse</w:t>
      </w:r>
      <w:proofErr w:type="spellEnd"/>
      <w:r w:rsidRPr="00B20574">
        <w:t xml:space="preserve"> sentido, faz-se </w:t>
      </w:r>
      <w:proofErr w:type="spellStart"/>
      <w:r w:rsidRPr="00B20574">
        <w:t>necessária</w:t>
      </w:r>
      <w:proofErr w:type="spellEnd"/>
      <w:r w:rsidRPr="00B20574">
        <w:t xml:space="preserve"> novas </w:t>
      </w:r>
      <w:proofErr w:type="spellStart"/>
      <w:r w:rsidRPr="00B20574">
        <w:t>abordagens</w:t>
      </w:r>
      <w:proofErr w:type="spellEnd"/>
      <w:r w:rsidRPr="00B20574">
        <w:t xml:space="preserve"> no campo da </w:t>
      </w:r>
      <w:proofErr w:type="spellStart"/>
      <w:r w:rsidRPr="00B20574">
        <w:t>saúde</w:t>
      </w:r>
      <w:proofErr w:type="spellEnd"/>
      <w:r w:rsidRPr="00B20574">
        <w:t xml:space="preserve"> </w:t>
      </w:r>
      <w:proofErr w:type="spellStart"/>
      <w:r w:rsidRPr="00B20574">
        <w:t>reprodutiva</w:t>
      </w:r>
      <w:proofErr w:type="spellEnd"/>
      <w:r w:rsidRPr="00B20574">
        <w:t xml:space="preserve"> e </w:t>
      </w:r>
      <w:proofErr w:type="spellStart"/>
      <w:r w:rsidRPr="00B20574">
        <w:t>saúde</w:t>
      </w:r>
      <w:proofErr w:type="spellEnd"/>
      <w:r w:rsidRPr="00B20574">
        <w:t xml:space="preserve"> sexual, no que consiste a </w:t>
      </w:r>
      <w:proofErr w:type="spellStart"/>
      <w:r w:rsidRPr="00B20574">
        <w:t>prevenção</w:t>
      </w:r>
      <w:proofErr w:type="spellEnd"/>
      <w:r w:rsidRPr="00B20574">
        <w:t xml:space="preserve"> de </w:t>
      </w:r>
      <w:proofErr w:type="spellStart"/>
      <w:r w:rsidRPr="00B20574">
        <w:t>agravos</w:t>
      </w:r>
      <w:proofErr w:type="spellEnd"/>
      <w:r w:rsidRPr="00B20574">
        <w:t xml:space="preserve"> e </w:t>
      </w:r>
      <w:proofErr w:type="spellStart"/>
      <w:r w:rsidRPr="00B20574">
        <w:t>promoção</w:t>
      </w:r>
      <w:proofErr w:type="spellEnd"/>
      <w:r w:rsidRPr="00B20574">
        <w:t xml:space="preserve"> a </w:t>
      </w:r>
      <w:proofErr w:type="spellStart"/>
      <w:r w:rsidRPr="00B20574">
        <w:t>saúde</w:t>
      </w:r>
      <w:proofErr w:type="spellEnd"/>
      <w:r w:rsidRPr="00B20574">
        <w:t xml:space="preserve"> de adolescentes, a partir das novas modalidades de </w:t>
      </w:r>
      <w:proofErr w:type="spellStart"/>
      <w:r w:rsidRPr="00B20574">
        <w:t>ferramentas</w:t>
      </w:r>
      <w:proofErr w:type="spellEnd"/>
      <w:r w:rsidRPr="00B20574">
        <w:t xml:space="preserve"> </w:t>
      </w:r>
      <w:proofErr w:type="spellStart"/>
      <w:r w:rsidRPr="00B20574">
        <w:t>além</w:t>
      </w:r>
      <w:proofErr w:type="spellEnd"/>
      <w:r w:rsidRPr="00B20574">
        <w:t xml:space="preserve"> do presencial.</w:t>
      </w:r>
    </w:p>
    <w:p w14:paraId="13FA8237" w14:textId="490B99F4" w:rsidR="007E3B8D" w:rsidRDefault="007E3B8D" w:rsidP="00CD7EC5">
      <w:pPr>
        <w:pStyle w:val="Prrafocomn"/>
        <w:rPr>
          <w:lang w:val="pt-BR"/>
        </w:rPr>
      </w:pPr>
    </w:p>
    <w:p w14:paraId="5D1DF570" w14:textId="615DB4AF" w:rsidR="00B24A3B" w:rsidRDefault="00B24A3B" w:rsidP="00CD7EC5">
      <w:pPr>
        <w:pStyle w:val="Prrafocomn"/>
        <w:rPr>
          <w:lang w:val="pt-BR"/>
        </w:rPr>
      </w:pPr>
    </w:p>
    <w:p w14:paraId="62E98619" w14:textId="33CA55D5" w:rsidR="00B24A3B" w:rsidRDefault="00B24A3B" w:rsidP="00CD7EC5">
      <w:pPr>
        <w:pStyle w:val="Prrafocomn"/>
        <w:rPr>
          <w:lang w:val="pt-BR"/>
        </w:rPr>
      </w:pPr>
    </w:p>
    <w:p w14:paraId="744BA3AB" w14:textId="14D2C86A" w:rsidR="00B24A3B" w:rsidRDefault="00B24A3B" w:rsidP="00CD7EC5">
      <w:pPr>
        <w:pStyle w:val="Prrafocomn"/>
        <w:rPr>
          <w:lang w:val="pt-BR"/>
        </w:rPr>
      </w:pPr>
    </w:p>
    <w:p w14:paraId="755F568F" w14:textId="658893CC" w:rsidR="00B24A3B" w:rsidRDefault="00B24A3B" w:rsidP="00CD7EC5">
      <w:pPr>
        <w:pStyle w:val="Prrafocomn"/>
        <w:rPr>
          <w:lang w:val="pt-BR"/>
        </w:rPr>
      </w:pPr>
    </w:p>
    <w:p w14:paraId="439AF005" w14:textId="29F6D3C6" w:rsidR="00B24A3B" w:rsidRDefault="00B24A3B" w:rsidP="00CD7EC5">
      <w:pPr>
        <w:pStyle w:val="Prrafocomn"/>
        <w:rPr>
          <w:lang w:val="pt-BR"/>
        </w:rPr>
      </w:pPr>
    </w:p>
    <w:p w14:paraId="7D27123E" w14:textId="5EF3C105" w:rsidR="00B24A3B" w:rsidRDefault="00B24A3B" w:rsidP="00CD7EC5">
      <w:pPr>
        <w:pStyle w:val="Prrafocomn"/>
        <w:rPr>
          <w:lang w:val="pt-BR"/>
        </w:rPr>
      </w:pPr>
    </w:p>
    <w:p w14:paraId="4840B741" w14:textId="75C31BAA" w:rsidR="00B24A3B" w:rsidRDefault="00B24A3B" w:rsidP="00CD7EC5">
      <w:pPr>
        <w:pStyle w:val="Prrafocomn"/>
        <w:rPr>
          <w:lang w:val="pt-BR"/>
        </w:rPr>
      </w:pPr>
    </w:p>
    <w:p w14:paraId="59094DE7" w14:textId="54FE8E94" w:rsidR="00B24A3B" w:rsidRDefault="00B24A3B" w:rsidP="00CD7EC5">
      <w:pPr>
        <w:pStyle w:val="Prrafocomn"/>
        <w:rPr>
          <w:lang w:val="pt-BR"/>
        </w:rPr>
      </w:pPr>
    </w:p>
    <w:p w14:paraId="44B0A0AD" w14:textId="4710EFAE" w:rsidR="00B24A3B" w:rsidRDefault="00B24A3B" w:rsidP="00CD7EC5">
      <w:pPr>
        <w:pStyle w:val="Prrafocomn"/>
        <w:rPr>
          <w:lang w:val="pt-BR"/>
        </w:rPr>
      </w:pPr>
    </w:p>
    <w:p w14:paraId="6FC7B016" w14:textId="5ABB3FF1" w:rsidR="00B24A3B" w:rsidRDefault="00B24A3B" w:rsidP="00CD7EC5">
      <w:pPr>
        <w:pStyle w:val="Prrafocomn"/>
        <w:rPr>
          <w:lang w:val="pt-BR"/>
        </w:rPr>
      </w:pPr>
    </w:p>
    <w:p w14:paraId="5C90D571" w14:textId="3B594889" w:rsidR="00B24A3B" w:rsidRDefault="00B24A3B" w:rsidP="00CD7EC5">
      <w:pPr>
        <w:pStyle w:val="Prrafocomn"/>
        <w:rPr>
          <w:lang w:val="pt-BR"/>
        </w:rPr>
      </w:pPr>
    </w:p>
    <w:p w14:paraId="6B408C9A" w14:textId="265EF22C" w:rsidR="00B24A3B" w:rsidRDefault="00B24A3B" w:rsidP="00CD7EC5">
      <w:pPr>
        <w:pStyle w:val="Prrafocomn"/>
        <w:rPr>
          <w:lang w:val="pt-BR"/>
        </w:rPr>
      </w:pPr>
    </w:p>
    <w:p w14:paraId="237D5023" w14:textId="19781380" w:rsidR="00B24A3B" w:rsidRDefault="00B24A3B" w:rsidP="00CD7EC5">
      <w:pPr>
        <w:pStyle w:val="Prrafocomn"/>
        <w:rPr>
          <w:lang w:val="pt-BR"/>
        </w:rPr>
      </w:pPr>
    </w:p>
    <w:p w14:paraId="6CD8B4A8" w14:textId="2B75B031" w:rsidR="006F7E7E" w:rsidRPr="00CD7EC5" w:rsidRDefault="00CD7EC5" w:rsidP="00CD7EC5">
      <w:pPr>
        <w:pStyle w:val="Ttulosinternos"/>
        <w:rPr>
          <w:bCs/>
        </w:rPr>
      </w:pPr>
      <w:proofErr w:type="spellStart"/>
      <w:r w:rsidRPr="00CD7EC5">
        <w:rPr>
          <w:bCs/>
        </w:rPr>
        <w:lastRenderedPageBreak/>
        <w:t>Referências</w:t>
      </w:r>
      <w:proofErr w:type="spellEnd"/>
    </w:p>
    <w:p w14:paraId="49337879" w14:textId="77777777" w:rsidR="00654317" w:rsidRPr="00654317" w:rsidRDefault="00654317" w:rsidP="00654317">
      <w:pPr>
        <w:spacing w:after="240" w:line="360" w:lineRule="auto"/>
        <w:ind w:left="360"/>
        <w:jc w:val="both"/>
      </w:pPr>
      <w:proofErr w:type="spellStart"/>
      <w:r w:rsidRPr="00654317">
        <w:rPr>
          <w:bdr w:val="none" w:sz="0" w:space="0" w:color="auto" w:frame="1"/>
          <w:lang w:eastAsia="pt-BR"/>
        </w:rPr>
        <w:t>Acuan</w:t>
      </w:r>
      <w:proofErr w:type="spellEnd"/>
      <w:r w:rsidRPr="00654317">
        <w:rPr>
          <w:bdr w:val="none" w:sz="0" w:space="0" w:color="auto" w:frame="1"/>
          <w:lang w:eastAsia="pt-BR"/>
        </w:rPr>
        <w:t xml:space="preserve">, L.V., Abrantes, C.V., </w:t>
      </w:r>
      <w:proofErr w:type="spellStart"/>
      <w:r w:rsidRPr="00654317">
        <w:rPr>
          <w:bdr w:val="none" w:sz="0" w:space="0" w:color="auto" w:frame="1"/>
          <w:lang w:eastAsia="pt-BR"/>
        </w:rPr>
        <w:t>Stipp</w:t>
      </w:r>
      <w:proofErr w:type="spellEnd"/>
      <w:r w:rsidRPr="00654317">
        <w:rPr>
          <w:bdr w:val="none" w:sz="0" w:space="0" w:color="auto" w:frame="1"/>
          <w:lang w:eastAsia="pt-BR"/>
        </w:rPr>
        <w:t xml:space="preserve">, M.A.C., </w:t>
      </w:r>
      <w:proofErr w:type="spellStart"/>
      <w:r w:rsidRPr="00654317">
        <w:rPr>
          <w:bdr w:val="none" w:sz="0" w:space="0" w:color="auto" w:frame="1"/>
          <w:lang w:eastAsia="pt-BR"/>
        </w:rPr>
        <w:t>Trotte</w:t>
      </w:r>
      <w:proofErr w:type="spellEnd"/>
      <w:r w:rsidRPr="00654317">
        <w:rPr>
          <w:bdr w:val="none" w:sz="0" w:space="0" w:color="auto" w:frame="1"/>
          <w:lang w:eastAsia="pt-BR"/>
        </w:rPr>
        <w:t xml:space="preserve">, L.A.C., </w:t>
      </w:r>
      <w:proofErr w:type="spellStart"/>
      <w:r w:rsidRPr="00654317">
        <w:rPr>
          <w:bdr w:val="none" w:sz="0" w:space="0" w:color="auto" w:frame="1"/>
          <w:lang w:eastAsia="pt-BR"/>
        </w:rPr>
        <w:t>Paes</w:t>
      </w:r>
      <w:proofErr w:type="spellEnd"/>
      <w:r w:rsidRPr="00654317">
        <w:rPr>
          <w:bdr w:val="none" w:sz="0" w:space="0" w:color="auto" w:frame="1"/>
          <w:lang w:eastAsia="pt-BR"/>
        </w:rPr>
        <w:t>, G.O., &amp; Queiroz, A.B.A.</w:t>
      </w:r>
      <w:r w:rsidRPr="00654317">
        <w:t xml:space="preserve"> (2020</w:t>
      </w:r>
      <w:proofErr w:type="gramStart"/>
      <w:r w:rsidRPr="00654317">
        <w:t>).</w:t>
      </w:r>
      <w:r w:rsidRPr="00654317">
        <w:rPr>
          <w:bdr w:val="none" w:sz="0" w:space="0" w:color="auto" w:frame="1"/>
          <w:lang w:eastAsia="pt-BR"/>
        </w:rPr>
        <w:t>Use</w:t>
      </w:r>
      <w:proofErr w:type="gram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of</w:t>
      </w:r>
      <w:proofErr w:type="spell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the</w:t>
      </w:r>
      <w:proofErr w:type="spellEnd"/>
      <w:r w:rsidRPr="00654317">
        <w:rPr>
          <w:bdr w:val="none" w:sz="0" w:space="0" w:color="auto" w:frame="1"/>
          <w:lang w:eastAsia="pt-BR"/>
        </w:rPr>
        <w:t xml:space="preserve"> IRAMUTEQ® </w:t>
      </w:r>
      <w:r w:rsidRPr="00654317">
        <w:rPr>
          <w:i/>
          <w:bdr w:val="none" w:sz="0" w:space="0" w:color="auto" w:frame="1"/>
          <w:lang w:eastAsia="pt-BR"/>
        </w:rPr>
        <w:t>software</w:t>
      </w:r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for</w:t>
      </w:r>
      <w:proofErr w:type="spell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quantitative</w:t>
      </w:r>
      <w:proofErr w:type="spellEnd"/>
      <w:r w:rsidRPr="00654317">
        <w:rPr>
          <w:bdr w:val="none" w:sz="0" w:space="0" w:color="auto" w:frame="1"/>
          <w:lang w:eastAsia="pt-BR"/>
        </w:rPr>
        <w:t xml:space="preserve"> data </w:t>
      </w:r>
      <w:proofErr w:type="spellStart"/>
      <w:r w:rsidRPr="00654317">
        <w:rPr>
          <w:bdr w:val="none" w:sz="0" w:space="0" w:color="auto" w:frame="1"/>
          <w:lang w:eastAsia="pt-BR"/>
        </w:rPr>
        <w:t>analysis</w:t>
      </w:r>
      <w:proofErr w:type="spellEnd"/>
      <w:r w:rsidRPr="00654317">
        <w:rPr>
          <w:bdr w:val="none" w:sz="0" w:space="0" w:color="auto" w:frame="1"/>
          <w:lang w:eastAsia="pt-BR"/>
        </w:rPr>
        <w:t xml:space="preserve"> in </w:t>
      </w:r>
      <w:proofErr w:type="spellStart"/>
      <w:r w:rsidRPr="00654317">
        <w:rPr>
          <w:bdr w:val="none" w:sz="0" w:space="0" w:color="auto" w:frame="1"/>
          <w:lang w:eastAsia="pt-BR"/>
        </w:rPr>
        <w:t>nursing</w:t>
      </w:r>
      <w:proofErr w:type="spellEnd"/>
      <w:r w:rsidRPr="00654317">
        <w:rPr>
          <w:bdr w:val="none" w:sz="0" w:space="0" w:color="auto" w:frame="1"/>
          <w:lang w:eastAsia="pt-BR"/>
        </w:rPr>
        <w:t xml:space="preserve">: a reflective </w:t>
      </w:r>
      <w:proofErr w:type="spellStart"/>
      <w:r w:rsidRPr="00654317">
        <w:rPr>
          <w:bdr w:val="none" w:sz="0" w:space="0" w:color="auto" w:frame="1"/>
          <w:lang w:eastAsia="pt-BR"/>
        </w:rPr>
        <w:t>essay</w:t>
      </w:r>
      <w:proofErr w:type="spellEnd"/>
      <w:r w:rsidRPr="00654317">
        <w:rPr>
          <w:bdr w:val="none" w:sz="0" w:space="0" w:color="auto" w:frame="1"/>
          <w:lang w:eastAsia="pt-BR"/>
        </w:rPr>
        <w:t>.</w:t>
      </w:r>
      <w:r w:rsidRPr="00654317">
        <w:t xml:space="preserve"> </w:t>
      </w:r>
      <w:r w:rsidRPr="00654317">
        <w:rPr>
          <w:i/>
          <w:iCs/>
          <w:bdr w:val="none" w:sz="0" w:space="0" w:color="auto" w:frame="1"/>
          <w:lang w:eastAsia="pt-BR"/>
        </w:rPr>
        <w:t xml:space="preserve">Revista </w:t>
      </w:r>
      <w:proofErr w:type="spellStart"/>
      <w:r w:rsidRPr="00654317">
        <w:rPr>
          <w:i/>
          <w:iCs/>
          <w:bdr w:val="none" w:sz="0" w:space="0" w:color="auto" w:frame="1"/>
          <w:lang w:eastAsia="pt-BR"/>
        </w:rPr>
        <w:t>Mineira</w:t>
      </w:r>
      <w:proofErr w:type="spellEnd"/>
      <w:r w:rsidRPr="00654317">
        <w:rPr>
          <w:i/>
          <w:iCs/>
          <w:bdr w:val="none" w:sz="0" w:space="0" w:color="auto" w:frame="1"/>
          <w:lang w:eastAsia="pt-BR"/>
        </w:rPr>
        <w:t xml:space="preserve"> de Enfermagem</w:t>
      </w:r>
      <w:r w:rsidRPr="00654317">
        <w:rPr>
          <w:bdr w:val="none" w:sz="0" w:space="0" w:color="auto" w:frame="1"/>
          <w:lang w:eastAsia="pt-BR"/>
        </w:rPr>
        <w:t>,</w:t>
      </w:r>
      <w:proofErr w:type="gramStart"/>
      <w:r w:rsidRPr="00654317">
        <w:rPr>
          <w:bdr w:val="none" w:sz="0" w:space="0" w:color="auto" w:frame="1"/>
          <w:lang w:eastAsia="pt-BR"/>
        </w:rPr>
        <w:t>24:e</w:t>
      </w:r>
      <w:proofErr w:type="gramEnd"/>
      <w:r w:rsidRPr="00654317">
        <w:rPr>
          <w:bdr w:val="none" w:sz="0" w:space="0" w:color="auto" w:frame="1"/>
          <w:lang w:eastAsia="pt-BR"/>
        </w:rPr>
        <w:t>-1326.</w:t>
      </w:r>
      <w:r w:rsidRPr="00654317">
        <w:t xml:space="preserve"> </w:t>
      </w:r>
      <w:r w:rsidRPr="00654317">
        <w:rPr>
          <w:bdr w:val="none" w:sz="0" w:space="0" w:color="auto" w:frame="1"/>
          <w:lang w:eastAsia="pt-BR"/>
        </w:rPr>
        <w:t xml:space="preserve">DOI: </w:t>
      </w:r>
      <w:hyperlink r:id="rId13" w:history="1">
        <w:r w:rsidRPr="00654317">
          <w:rPr>
            <w:rStyle w:val="Hyperlink"/>
            <w:bdr w:val="none" w:sz="0" w:space="0" w:color="auto" w:frame="1"/>
            <w:lang w:eastAsia="pt-BR"/>
          </w:rPr>
          <w:t>http://www.dx.doi.org/10.5935/1415-2762.20200063</w:t>
        </w:r>
      </w:hyperlink>
    </w:p>
    <w:p w14:paraId="56A18A6E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Barreto, M.M.M., Gomes, A.M.T; Oliveira, D.C., Marques, S.C., &amp; </w:t>
      </w:r>
      <w:proofErr w:type="spellStart"/>
      <w:r w:rsidRPr="00654317">
        <w:t>Peres</w:t>
      </w:r>
      <w:proofErr w:type="spellEnd"/>
      <w:r w:rsidRPr="00654317">
        <w:t xml:space="preserve">, E.M. (2011). </w:t>
      </w:r>
      <w:proofErr w:type="spellStart"/>
      <w:r w:rsidRPr="00654317">
        <w:t>Representação</w:t>
      </w:r>
      <w:proofErr w:type="spellEnd"/>
      <w:r w:rsidRPr="00654317">
        <w:t xml:space="preserve"> social da gravidez </w:t>
      </w:r>
      <w:proofErr w:type="spellStart"/>
      <w:r w:rsidRPr="00654317">
        <w:t>na</w:t>
      </w:r>
      <w:proofErr w:type="spellEnd"/>
      <w:r w:rsidRPr="00654317">
        <w:t xml:space="preserve"> </w:t>
      </w:r>
      <w:proofErr w:type="spellStart"/>
      <w:r w:rsidRPr="00654317">
        <w:t>adolescência</w:t>
      </w:r>
      <w:proofErr w:type="spellEnd"/>
      <w:r w:rsidRPr="00654317">
        <w:t xml:space="preserve"> para adolescentes grávidas. </w:t>
      </w:r>
      <w:r w:rsidRPr="00654317">
        <w:rPr>
          <w:i/>
          <w:iCs/>
        </w:rPr>
        <w:t xml:space="preserve">Rede de </w:t>
      </w:r>
      <w:proofErr w:type="spellStart"/>
      <w:r w:rsidRPr="00654317">
        <w:rPr>
          <w:i/>
          <w:iCs/>
        </w:rPr>
        <w:t>Enfermagem</w:t>
      </w:r>
      <w:proofErr w:type="spellEnd"/>
      <w:r w:rsidRPr="00654317">
        <w:rPr>
          <w:i/>
          <w:iCs/>
        </w:rPr>
        <w:t xml:space="preserve"> do Nordeste,</w:t>
      </w:r>
      <w:r w:rsidRPr="00654317">
        <w:t xml:space="preserve">12 (2), 384-92. </w:t>
      </w:r>
      <w:hyperlink r:id="rId14" w:history="1">
        <w:r w:rsidRPr="00654317">
          <w:rPr>
            <w:rStyle w:val="Hyperlink"/>
          </w:rPr>
          <w:t>http://www.periodicos.ufc.br/rene/article/view/4226</w:t>
        </w:r>
      </w:hyperlink>
      <w:r w:rsidRPr="00654317">
        <w:t xml:space="preserve"> </w:t>
      </w:r>
    </w:p>
    <w:p w14:paraId="0E487AF3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Barros, S. C., &amp; Ribeiro, P. R. C. (2017). </w:t>
      </w:r>
      <w:r w:rsidRPr="00654317">
        <w:rPr>
          <w:i/>
          <w:iCs/>
        </w:rPr>
        <w:t xml:space="preserve">Sexting, </w:t>
      </w:r>
      <w:proofErr w:type="spellStart"/>
      <w:r w:rsidRPr="00654317">
        <w:rPr>
          <w:i/>
          <w:iCs/>
        </w:rPr>
        <w:t>sexcasting</w:t>
      </w:r>
      <w:proofErr w:type="spellEnd"/>
      <w:r w:rsidRPr="00654317">
        <w:rPr>
          <w:i/>
          <w:iCs/>
        </w:rPr>
        <w:t xml:space="preserve">, </w:t>
      </w:r>
      <w:proofErr w:type="spellStart"/>
      <w:r w:rsidRPr="00654317">
        <w:rPr>
          <w:i/>
          <w:iCs/>
        </w:rPr>
        <w:t>revenge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porn</w:t>
      </w:r>
      <w:proofErr w:type="spellEnd"/>
      <w:r w:rsidRPr="00654317">
        <w:rPr>
          <w:i/>
          <w:iCs/>
        </w:rPr>
        <w:t xml:space="preserve"> e nudes: </w:t>
      </w:r>
      <w:proofErr w:type="gramStart"/>
      <w:r w:rsidRPr="00654317">
        <w:rPr>
          <w:i/>
          <w:iCs/>
        </w:rPr>
        <w:t xml:space="preserve">como a </w:t>
      </w:r>
      <w:proofErr w:type="spellStart"/>
      <w:r w:rsidRPr="00654317">
        <w:rPr>
          <w:i/>
          <w:iCs/>
        </w:rPr>
        <w:t>escola</w:t>
      </w:r>
      <w:proofErr w:type="spellEnd"/>
      <w:r w:rsidRPr="00654317">
        <w:rPr>
          <w:i/>
          <w:iCs/>
        </w:rPr>
        <w:t xml:space="preserve"> pode </w:t>
      </w:r>
      <w:proofErr w:type="spellStart"/>
      <w:r w:rsidRPr="00654317">
        <w:rPr>
          <w:i/>
          <w:iCs/>
        </w:rPr>
        <w:t>atuar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nas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discussões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dessas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práticas</w:t>
      </w:r>
      <w:proofErr w:type="spellEnd"/>
      <w:r w:rsidRPr="00654317">
        <w:t>?</w:t>
      </w:r>
      <w:proofErr w:type="gramEnd"/>
      <w:r w:rsidRPr="00654317">
        <w:t xml:space="preserve"> IN: Ribeiro, P. R. C.; </w:t>
      </w:r>
      <w:proofErr w:type="spellStart"/>
      <w:r w:rsidRPr="00654317">
        <w:t>Magalhães</w:t>
      </w:r>
      <w:proofErr w:type="spellEnd"/>
      <w:r w:rsidRPr="00654317">
        <w:t>, J. C. (</w:t>
      </w:r>
      <w:proofErr w:type="spellStart"/>
      <w:r w:rsidRPr="00654317">
        <w:t>Orgs</w:t>
      </w:r>
      <w:proofErr w:type="spellEnd"/>
      <w:r w:rsidRPr="00654317">
        <w:t xml:space="preserve">). Debates </w:t>
      </w:r>
      <w:proofErr w:type="spellStart"/>
      <w:r w:rsidRPr="00654317">
        <w:t>contemporâneos</w:t>
      </w:r>
      <w:proofErr w:type="spellEnd"/>
      <w:r w:rsidRPr="00654317">
        <w:t xml:space="preserve"> sobre </w:t>
      </w:r>
      <w:proofErr w:type="spellStart"/>
      <w:r w:rsidRPr="00654317">
        <w:t>Educação</w:t>
      </w:r>
      <w:proofErr w:type="spellEnd"/>
      <w:r w:rsidRPr="00654317">
        <w:t xml:space="preserve"> para a </w:t>
      </w:r>
      <w:proofErr w:type="spellStart"/>
      <w:r w:rsidRPr="00654317">
        <w:t>sexualidade</w:t>
      </w:r>
      <w:proofErr w:type="spellEnd"/>
      <w:r w:rsidRPr="00654317">
        <w:t>. Rio Grande: Ed. da FURG.</w:t>
      </w:r>
    </w:p>
    <w:p w14:paraId="0DA17FB7" w14:textId="77777777" w:rsidR="00654317" w:rsidRPr="00654317" w:rsidRDefault="00654317" w:rsidP="00654317">
      <w:pPr>
        <w:spacing w:after="240" w:line="360" w:lineRule="auto"/>
        <w:ind w:left="360"/>
        <w:jc w:val="both"/>
      </w:pPr>
      <w:proofErr w:type="spellStart"/>
      <w:r w:rsidRPr="00654317">
        <w:t>Baumel</w:t>
      </w:r>
      <w:proofErr w:type="spellEnd"/>
      <w:r w:rsidRPr="00654317">
        <w:t xml:space="preserve">, C.P.C., Silva, P.O.M., Guerra, V.M., </w:t>
      </w:r>
      <w:proofErr w:type="spellStart"/>
      <w:r w:rsidRPr="00654317">
        <w:t>Garcia</w:t>
      </w:r>
      <w:proofErr w:type="spellEnd"/>
      <w:r w:rsidRPr="00654317">
        <w:t xml:space="preserve">, A., &amp; </w:t>
      </w:r>
      <w:proofErr w:type="spellStart"/>
      <w:r w:rsidRPr="00654317">
        <w:t>Trindade</w:t>
      </w:r>
      <w:proofErr w:type="spellEnd"/>
      <w:r w:rsidRPr="00654317">
        <w:t>, Z.A. (2019</w:t>
      </w:r>
      <w:proofErr w:type="gramStart"/>
      <w:r w:rsidRPr="00654317">
        <w:t>).</w:t>
      </w:r>
      <w:proofErr w:type="spellStart"/>
      <w:r w:rsidRPr="00654317">
        <w:t>Atitudes</w:t>
      </w:r>
      <w:proofErr w:type="spellEnd"/>
      <w:proofErr w:type="gramEnd"/>
      <w:r w:rsidRPr="00654317">
        <w:t xml:space="preserve"> de </w:t>
      </w:r>
      <w:proofErr w:type="spellStart"/>
      <w:r w:rsidRPr="00654317">
        <w:t>Jovens</w:t>
      </w:r>
      <w:proofErr w:type="spellEnd"/>
      <w:r w:rsidRPr="00654317">
        <w:t xml:space="preserve"> frente à </w:t>
      </w:r>
      <w:proofErr w:type="spellStart"/>
      <w:r w:rsidRPr="00654317">
        <w:t>Pornografia</w:t>
      </w:r>
      <w:proofErr w:type="spellEnd"/>
      <w:r w:rsidRPr="00654317">
        <w:t xml:space="preserve"> e </w:t>
      </w:r>
      <w:proofErr w:type="spellStart"/>
      <w:r w:rsidRPr="00654317">
        <w:t>suas</w:t>
      </w:r>
      <w:proofErr w:type="spellEnd"/>
      <w:r w:rsidRPr="00654317">
        <w:t xml:space="preserve"> </w:t>
      </w:r>
      <w:proofErr w:type="spellStart"/>
      <w:r w:rsidRPr="00654317">
        <w:t>Consequências</w:t>
      </w:r>
      <w:proofErr w:type="spellEnd"/>
      <w:r w:rsidRPr="00654317">
        <w:t xml:space="preserve">. </w:t>
      </w:r>
      <w:r w:rsidRPr="00654317">
        <w:rPr>
          <w:i/>
          <w:iCs/>
        </w:rPr>
        <w:t>Psico-</w:t>
      </w:r>
      <w:proofErr w:type="gramStart"/>
      <w:r w:rsidRPr="00654317">
        <w:rPr>
          <w:i/>
          <w:iCs/>
        </w:rPr>
        <w:t>USF</w:t>
      </w:r>
      <w:r w:rsidRPr="00654317">
        <w:t>,  24</w:t>
      </w:r>
      <w:proofErr w:type="gramEnd"/>
      <w:r w:rsidRPr="00654317">
        <w:t xml:space="preserve"> (1),131-44. </w:t>
      </w:r>
      <w:hyperlink r:id="rId15" w:history="1">
        <w:r w:rsidRPr="00654317">
          <w:rPr>
            <w:rStyle w:val="Hyperlink"/>
          </w:rPr>
          <w:t>https://www.scielo.br/j/pusf/a/Jpt5TYJSjkDbV5ckSDyvxhG/?lang=pt</w:t>
        </w:r>
      </w:hyperlink>
      <w:r w:rsidRPr="00654317">
        <w:t xml:space="preserve"> </w:t>
      </w:r>
    </w:p>
    <w:p w14:paraId="07AD553E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Brasil. (1940). </w:t>
      </w:r>
      <w:r w:rsidRPr="00654317">
        <w:rPr>
          <w:i/>
          <w:iCs/>
        </w:rPr>
        <w:t>Decreto-</w:t>
      </w:r>
      <w:proofErr w:type="spellStart"/>
      <w:r w:rsidRPr="00654317">
        <w:rPr>
          <w:i/>
          <w:iCs/>
        </w:rPr>
        <w:t>Lei</w:t>
      </w:r>
      <w:proofErr w:type="spellEnd"/>
      <w:r w:rsidRPr="00654317">
        <w:rPr>
          <w:i/>
          <w:iCs/>
        </w:rPr>
        <w:t xml:space="preserve"> 2.848, de 07 de </w:t>
      </w:r>
      <w:proofErr w:type="spellStart"/>
      <w:r w:rsidRPr="00654317">
        <w:rPr>
          <w:i/>
          <w:iCs/>
        </w:rPr>
        <w:t>dezembro</w:t>
      </w:r>
      <w:proofErr w:type="spellEnd"/>
      <w:r w:rsidRPr="00654317">
        <w:rPr>
          <w:i/>
          <w:iCs/>
        </w:rPr>
        <w:t xml:space="preserve"> de 1940</w:t>
      </w:r>
      <w:r w:rsidRPr="00654317">
        <w:t xml:space="preserve">. Código Penal. </w:t>
      </w:r>
      <w:proofErr w:type="spellStart"/>
      <w:r w:rsidRPr="00654317">
        <w:t>Diário</w:t>
      </w:r>
      <w:proofErr w:type="spellEnd"/>
      <w:r w:rsidRPr="00654317">
        <w:t xml:space="preserve"> Oficial da </w:t>
      </w:r>
      <w:proofErr w:type="spellStart"/>
      <w:r w:rsidRPr="00654317">
        <w:t>União</w:t>
      </w:r>
      <w:proofErr w:type="spellEnd"/>
      <w:r w:rsidRPr="00654317">
        <w:t>, Rio de Janeiro.</w:t>
      </w:r>
    </w:p>
    <w:p w14:paraId="1FABE31F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Camargo, B.V., Justo, A.M. (2019). </w:t>
      </w:r>
      <w:r w:rsidRPr="00654317">
        <w:rPr>
          <w:i/>
          <w:iCs/>
        </w:rPr>
        <w:t xml:space="preserve">Tutorial para uso do software </w:t>
      </w:r>
      <w:proofErr w:type="spellStart"/>
      <w:proofErr w:type="gramStart"/>
      <w:r w:rsidRPr="00654317">
        <w:rPr>
          <w:i/>
          <w:iCs/>
        </w:rPr>
        <w:t>Iramuteq</w:t>
      </w:r>
      <w:proofErr w:type="spellEnd"/>
      <w:r w:rsidRPr="00654317">
        <w:t xml:space="preserve"> .</w:t>
      </w:r>
      <w:proofErr w:type="gramEnd"/>
      <w:r w:rsidRPr="00654317">
        <w:fldChar w:fldCharType="begin"/>
      </w:r>
      <w:r w:rsidRPr="00654317">
        <w:instrText xml:space="preserve"> HYPERLINK "http://www.iramuteq.org/documentation/fichiers/Tutorial%20IRaMuTeQ%20em%20portugues_17.03.2016.pdf" </w:instrText>
      </w:r>
      <w:r w:rsidRPr="00654317">
        <w:fldChar w:fldCharType="separate"/>
      </w:r>
      <w:r w:rsidRPr="00654317">
        <w:rPr>
          <w:rStyle w:val="Hyperlink"/>
        </w:rPr>
        <w:t>http://www.iramuteq.org/documentation/fichiers/Tutorial%20IRaMuTeQ%20em%20portugues_17.03.2016.pdf</w:t>
      </w:r>
      <w:r w:rsidRPr="00654317">
        <w:rPr>
          <w:rStyle w:val="Hyperlink"/>
        </w:rPr>
        <w:fldChar w:fldCharType="end"/>
      </w:r>
    </w:p>
    <w:p w14:paraId="2034ED90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Cardoso, A. T., </w:t>
      </w:r>
      <w:proofErr w:type="spellStart"/>
      <w:r w:rsidRPr="00654317">
        <w:t>Falcke</w:t>
      </w:r>
      <w:proofErr w:type="spellEnd"/>
      <w:r w:rsidRPr="00654317">
        <w:t xml:space="preserve">, D., &amp; </w:t>
      </w:r>
      <w:proofErr w:type="spellStart"/>
      <w:r w:rsidRPr="00654317">
        <w:t>Mosmann</w:t>
      </w:r>
      <w:proofErr w:type="spellEnd"/>
      <w:r w:rsidRPr="00654317">
        <w:t>, C. P. (2019</w:t>
      </w:r>
      <w:proofErr w:type="gramStart"/>
      <w:r w:rsidRPr="00654317">
        <w:t>).Sexting</w:t>
      </w:r>
      <w:proofErr w:type="gramEnd"/>
      <w:r w:rsidRPr="00654317">
        <w:t xml:space="preserve">: </w:t>
      </w:r>
      <w:proofErr w:type="spellStart"/>
      <w:r w:rsidRPr="00654317">
        <w:t>percepções</w:t>
      </w:r>
      <w:proofErr w:type="spellEnd"/>
      <w:r w:rsidRPr="00654317">
        <w:t xml:space="preserve"> de adolescentes sobre o </w:t>
      </w:r>
      <w:proofErr w:type="spellStart"/>
      <w:r w:rsidRPr="00654317">
        <w:t>fenômeno</w:t>
      </w:r>
      <w:proofErr w:type="spellEnd"/>
      <w:r w:rsidRPr="00654317">
        <w:t xml:space="preserve"> e acerca do papel das </w:t>
      </w:r>
      <w:proofErr w:type="spellStart"/>
      <w:r w:rsidRPr="00654317">
        <w:t>relações</w:t>
      </w:r>
      <w:proofErr w:type="spellEnd"/>
      <w:r w:rsidRPr="00654317">
        <w:t xml:space="preserve"> familiares. </w:t>
      </w:r>
      <w:proofErr w:type="spellStart"/>
      <w:r w:rsidRPr="00654317">
        <w:rPr>
          <w:i/>
          <w:iCs/>
        </w:rPr>
        <w:t>Estudos</w:t>
      </w:r>
      <w:proofErr w:type="spellEnd"/>
      <w:r w:rsidRPr="00654317">
        <w:rPr>
          <w:i/>
          <w:iCs/>
        </w:rPr>
        <w:t xml:space="preserve"> e pesquisas </w:t>
      </w:r>
      <w:proofErr w:type="gramStart"/>
      <w:r w:rsidRPr="00654317">
        <w:rPr>
          <w:i/>
          <w:iCs/>
        </w:rPr>
        <w:t xml:space="preserve">em  </w:t>
      </w:r>
      <w:proofErr w:type="spellStart"/>
      <w:r w:rsidRPr="00654317">
        <w:rPr>
          <w:i/>
          <w:iCs/>
        </w:rPr>
        <w:t>psicologia</w:t>
      </w:r>
      <w:proofErr w:type="spellEnd"/>
      <w:proofErr w:type="gramEnd"/>
      <w:r w:rsidRPr="00654317">
        <w:t>, 19(3), 665-85. http://pepsic.bvsalud.org/scielo.php?script=sci_arttext&amp;pid=S1808-42812019000300007&amp;lng=pt&amp;nrm=iso</w:t>
      </w:r>
    </w:p>
    <w:p w14:paraId="298A63DD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lastRenderedPageBreak/>
        <w:t xml:space="preserve">Castro, J.F.L., Araujo, R.C., &amp; </w:t>
      </w:r>
      <w:proofErr w:type="spellStart"/>
      <w:proofErr w:type="gramStart"/>
      <w:r w:rsidRPr="00654317">
        <w:t>Pitangui,A.C.R</w:t>
      </w:r>
      <w:proofErr w:type="spellEnd"/>
      <w:r w:rsidRPr="00654317">
        <w:t>.</w:t>
      </w:r>
      <w:proofErr w:type="gramEnd"/>
      <w:r w:rsidRPr="00654317">
        <w:t xml:space="preserve"> (2017). </w:t>
      </w:r>
      <w:proofErr w:type="spellStart"/>
      <w:r w:rsidRPr="00654317">
        <w:t>Comportamento</w:t>
      </w:r>
      <w:proofErr w:type="spellEnd"/>
      <w:r w:rsidRPr="00654317">
        <w:t xml:space="preserve"> e </w:t>
      </w:r>
      <w:proofErr w:type="spellStart"/>
      <w:r w:rsidRPr="00654317">
        <w:t>práticas</w:t>
      </w:r>
      <w:proofErr w:type="spellEnd"/>
      <w:r w:rsidRPr="00654317">
        <w:t xml:space="preserve"> </w:t>
      </w:r>
      <w:proofErr w:type="spellStart"/>
      <w:r w:rsidRPr="00654317">
        <w:t>sexuais</w:t>
      </w:r>
      <w:proofErr w:type="spellEnd"/>
      <w:r w:rsidRPr="00654317">
        <w:t xml:space="preserve"> de adolescentes escolares da </w:t>
      </w:r>
      <w:proofErr w:type="spellStart"/>
      <w:r w:rsidRPr="00654317">
        <w:t>cidade</w:t>
      </w:r>
      <w:proofErr w:type="spellEnd"/>
      <w:r w:rsidRPr="00654317">
        <w:t xml:space="preserve"> do Recife, Brasil. </w:t>
      </w:r>
      <w:r w:rsidRPr="00654317">
        <w:rPr>
          <w:i/>
          <w:iCs/>
        </w:rPr>
        <w:t xml:space="preserve">Revista de </w:t>
      </w:r>
      <w:proofErr w:type="spellStart"/>
      <w:r w:rsidRPr="00654317">
        <w:rPr>
          <w:i/>
          <w:iCs/>
        </w:rPr>
        <w:t>Crescimento</w:t>
      </w:r>
      <w:proofErr w:type="spellEnd"/>
      <w:r w:rsidRPr="00654317">
        <w:rPr>
          <w:i/>
          <w:iCs/>
        </w:rPr>
        <w:t xml:space="preserve"> Humano e </w:t>
      </w:r>
      <w:proofErr w:type="spellStart"/>
      <w:r w:rsidRPr="00654317">
        <w:rPr>
          <w:i/>
          <w:iCs/>
        </w:rPr>
        <w:t>Desenvolvimento</w:t>
      </w:r>
      <w:proofErr w:type="spellEnd"/>
      <w:r w:rsidRPr="00654317">
        <w:t xml:space="preserve">, 27(2), 219-27. DOI: </w:t>
      </w:r>
      <w:hyperlink r:id="rId16" w:history="1">
        <w:r w:rsidRPr="00654317">
          <w:rPr>
            <w:rStyle w:val="Hyperlink"/>
          </w:rPr>
          <w:t>http://dx.doi.org/10.7322/jhgd.112645</w:t>
        </w:r>
      </w:hyperlink>
      <w:r w:rsidRPr="00654317">
        <w:t>.</w:t>
      </w:r>
    </w:p>
    <w:p w14:paraId="3D25D1C1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Coelho, A.C.L., </w:t>
      </w:r>
      <w:proofErr w:type="spellStart"/>
      <w:r w:rsidRPr="00654317">
        <w:t>Bagata</w:t>
      </w:r>
      <w:proofErr w:type="spellEnd"/>
      <w:r w:rsidRPr="00654317">
        <w:t xml:space="preserve">, L.C.B., Oliveira, S.M.S., &amp; Lima, Y.M.S. (2016). “E se </w:t>
      </w:r>
      <w:proofErr w:type="spellStart"/>
      <w:r w:rsidRPr="00654317">
        <w:t>fosse</w:t>
      </w:r>
      <w:proofErr w:type="spellEnd"/>
      <w:r w:rsidRPr="00654317">
        <w:t xml:space="preserve"> </w:t>
      </w:r>
      <w:proofErr w:type="spellStart"/>
      <w:r w:rsidRPr="00654317">
        <w:t>comigo</w:t>
      </w:r>
      <w:proofErr w:type="spellEnd"/>
      <w:r w:rsidRPr="00654317">
        <w:t xml:space="preserve">?” </w:t>
      </w:r>
      <w:proofErr w:type="spellStart"/>
      <w:r w:rsidRPr="00654317">
        <w:t>Representação</w:t>
      </w:r>
      <w:proofErr w:type="spellEnd"/>
      <w:r w:rsidRPr="00654317">
        <w:t xml:space="preserve"> social de adolescentes sobre gravidez. </w:t>
      </w:r>
      <w:proofErr w:type="spellStart"/>
      <w:r w:rsidRPr="00654317">
        <w:rPr>
          <w:i/>
          <w:iCs/>
        </w:rPr>
        <w:t>Interdisciplinary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Journal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of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Health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Education</w:t>
      </w:r>
      <w:proofErr w:type="spellEnd"/>
      <w:r w:rsidRPr="00654317">
        <w:t xml:space="preserve">, 1(2), 73-84. </w:t>
      </w:r>
      <w:hyperlink r:id="rId17" w:history="1">
        <w:r w:rsidRPr="00654317">
          <w:rPr>
            <w:rStyle w:val="Hyperlink"/>
          </w:rPr>
          <w:t>http://doi.editoracubo.com.br/10.4322/ijhe.2016.015</w:t>
        </w:r>
      </w:hyperlink>
    </w:p>
    <w:p w14:paraId="6EECA2FD" w14:textId="77777777" w:rsidR="00654317" w:rsidRPr="00654317" w:rsidRDefault="00654317" w:rsidP="00654317">
      <w:pPr>
        <w:spacing w:after="240" w:line="360" w:lineRule="auto"/>
        <w:ind w:left="360"/>
        <w:jc w:val="both"/>
        <w:rPr>
          <w:shd w:val="clear" w:color="auto" w:fill="FFFFFF"/>
        </w:rPr>
      </w:pPr>
      <w:proofErr w:type="spellStart"/>
      <w:r w:rsidRPr="00654317">
        <w:rPr>
          <w:shd w:val="clear" w:color="auto" w:fill="FFFFFF"/>
        </w:rPr>
        <w:t>Conselho</w:t>
      </w:r>
      <w:proofErr w:type="spellEnd"/>
      <w:r w:rsidRPr="00654317">
        <w:rPr>
          <w:shd w:val="clear" w:color="auto" w:fill="FFFFFF"/>
        </w:rPr>
        <w:t xml:space="preserve"> Nacional de </w:t>
      </w:r>
      <w:proofErr w:type="spellStart"/>
      <w:r w:rsidRPr="00654317">
        <w:rPr>
          <w:shd w:val="clear" w:color="auto" w:fill="FFFFFF"/>
        </w:rPr>
        <w:t>Saúde</w:t>
      </w:r>
      <w:proofErr w:type="spellEnd"/>
      <w:r w:rsidRPr="00654317">
        <w:rPr>
          <w:shd w:val="clear" w:color="auto" w:fill="FFFFFF"/>
        </w:rPr>
        <w:t xml:space="preserve">. (Brasil) (2012). </w:t>
      </w:r>
      <w:proofErr w:type="spellStart"/>
      <w:r w:rsidRPr="00654317">
        <w:rPr>
          <w:shd w:val="clear" w:color="auto" w:fill="FFFFFF"/>
        </w:rPr>
        <w:t>Resolução</w:t>
      </w:r>
      <w:proofErr w:type="spellEnd"/>
      <w:r w:rsidRPr="00654317">
        <w:rPr>
          <w:shd w:val="clear" w:color="auto" w:fill="FFFFFF"/>
        </w:rPr>
        <w:t xml:space="preserve"> n. 466, de 12 de </w:t>
      </w:r>
      <w:proofErr w:type="spellStart"/>
      <w:r w:rsidRPr="00654317">
        <w:rPr>
          <w:shd w:val="clear" w:color="auto" w:fill="FFFFFF"/>
        </w:rPr>
        <w:t>dezembro</w:t>
      </w:r>
      <w:proofErr w:type="spellEnd"/>
      <w:r w:rsidRPr="00654317">
        <w:rPr>
          <w:shd w:val="clear" w:color="auto" w:fill="FFFFFF"/>
        </w:rPr>
        <w:t xml:space="preserve"> de 2012. </w:t>
      </w:r>
      <w:proofErr w:type="spellStart"/>
      <w:r w:rsidRPr="00654317">
        <w:rPr>
          <w:i/>
          <w:iCs/>
          <w:shd w:val="clear" w:color="auto" w:fill="FFFFFF"/>
        </w:rPr>
        <w:t>Dispõe</w:t>
      </w:r>
      <w:proofErr w:type="spellEnd"/>
      <w:r w:rsidRPr="00654317">
        <w:rPr>
          <w:i/>
          <w:iCs/>
          <w:shd w:val="clear" w:color="auto" w:fill="FFFFFF"/>
        </w:rPr>
        <w:t xml:space="preserve"> sobre </w:t>
      </w:r>
      <w:proofErr w:type="spellStart"/>
      <w:r w:rsidRPr="00654317">
        <w:rPr>
          <w:i/>
          <w:iCs/>
          <w:shd w:val="clear" w:color="auto" w:fill="FFFFFF"/>
        </w:rPr>
        <w:t>diretrizes</w:t>
      </w:r>
      <w:proofErr w:type="spellEnd"/>
      <w:r w:rsidRPr="00654317">
        <w:rPr>
          <w:i/>
          <w:iCs/>
          <w:shd w:val="clear" w:color="auto" w:fill="FFFFFF"/>
        </w:rPr>
        <w:t xml:space="preserve"> e normas de pesquisas </w:t>
      </w:r>
      <w:proofErr w:type="spellStart"/>
      <w:r w:rsidRPr="00654317">
        <w:rPr>
          <w:i/>
          <w:iCs/>
          <w:shd w:val="clear" w:color="auto" w:fill="FFFFFF"/>
        </w:rPr>
        <w:t>envolvendo</w:t>
      </w:r>
      <w:proofErr w:type="spellEnd"/>
      <w:r w:rsidRPr="00654317">
        <w:rPr>
          <w:i/>
          <w:iCs/>
          <w:shd w:val="clear" w:color="auto" w:fill="FFFFFF"/>
        </w:rPr>
        <w:t xml:space="preserve"> seres humanos.</w:t>
      </w:r>
      <w:r w:rsidRPr="00654317">
        <w:rPr>
          <w:shd w:val="clear" w:color="auto" w:fill="FFFFFF"/>
        </w:rPr>
        <w:t xml:space="preserve">  </w:t>
      </w:r>
      <w:proofErr w:type="spellStart"/>
      <w:r w:rsidRPr="00654317">
        <w:rPr>
          <w:shd w:val="clear" w:color="auto" w:fill="FFFFFF"/>
        </w:rPr>
        <w:t>Brasília</w:t>
      </w:r>
      <w:proofErr w:type="spellEnd"/>
      <w:r w:rsidRPr="00654317">
        <w:rPr>
          <w:shd w:val="clear" w:color="auto" w:fill="FFFFFF"/>
        </w:rPr>
        <w:t xml:space="preserve">. </w:t>
      </w:r>
      <w:hyperlink r:id="rId18" w:history="1">
        <w:r w:rsidRPr="00654317">
          <w:rPr>
            <w:rStyle w:val="Hyperlink"/>
            <w:shd w:val="clear" w:color="auto" w:fill="FFFFFF"/>
          </w:rPr>
          <w:t>http://bvsms.saude.gov.br/bvs/saudelegis/cns/2013/res0466_12_12_2012.html</w:t>
        </w:r>
      </w:hyperlink>
    </w:p>
    <w:p w14:paraId="0735C7DD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Ferreira, E. Z., Oliveira, A.M.N., Medeiros, S.P., Gomes, G.C., </w:t>
      </w:r>
      <w:proofErr w:type="spellStart"/>
      <w:r w:rsidRPr="00654317">
        <w:t>Cezar</w:t>
      </w:r>
      <w:proofErr w:type="spellEnd"/>
      <w:r w:rsidRPr="00654317">
        <w:t xml:space="preserve">- Vaz, M.R., &amp; </w:t>
      </w:r>
      <w:proofErr w:type="spellStart"/>
      <w:r w:rsidRPr="00654317">
        <w:t>Ávilla</w:t>
      </w:r>
      <w:proofErr w:type="spellEnd"/>
      <w:r w:rsidRPr="00654317">
        <w:t xml:space="preserve">, J.A. (2020). Internet </w:t>
      </w:r>
      <w:proofErr w:type="spellStart"/>
      <w:r w:rsidRPr="00654317">
        <w:t>influence</w:t>
      </w:r>
      <w:proofErr w:type="spellEnd"/>
      <w:r w:rsidRPr="00654317">
        <w:t xml:space="preserve"> </w:t>
      </w:r>
      <w:proofErr w:type="spellStart"/>
      <w:r w:rsidRPr="00654317">
        <w:t>on</w:t>
      </w:r>
      <w:proofErr w:type="spellEnd"/>
      <w:r w:rsidRPr="00654317">
        <w:t xml:space="preserve"> </w:t>
      </w:r>
      <w:proofErr w:type="spellStart"/>
      <w:r w:rsidRPr="00654317">
        <w:t>the</w:t>
      </w:r>
      <w:proofErr w:type="spellEnd"/>
      <w:r w:rsidRPr="00654317">
        <w:t xml:space="preserve"> </w:t>
      </w:r>
      <w:proofErr w:type="spellStart"/>
      <w:r w:rsidRPr="00654317">
        <w:t>biopsychosocial</w:t>
      </w:r>
      <w:proofErr w:type="spellEnd"/>
      <w:r w:rsidRPr="00654317">
        <w:t xml:space="preserve"> </w:t>
      </w:r>
      <w:proofErr w:type="spellStart"/>
      <w:r w:rsidRPr="00654317">
        <w:t>health</w:t>
      </w:r>
      <w:proofErr w:type="spellEnd"/>
      <w:r w:rsidRPr="00654317">
        <w:t xml:space="preserve"> </w:t>
      </w:r>
      <w:proofErr w:type="spellStart"/>
      <w:r w:rsidRPr="00654317">
        <w:t>of</w:t>
      </w:r>
      <w:proofErr w:type="spellEnd"/>
      <w:r w:rsidRPr="00654317">
        <w:t xml:space="preserve"> </w:t>
      </w:r>
      <w:proofErr w:type="spellStart"/>
      <w:r w:rsidRPr="00654317">
        <w:t>adolescents</w:t>
      </w:r>
      <w:proofErr w:type="spellEnd"/>
      <w:r w:rsidRPr="00654317">
        <w:t xml:space="preserve">: </w:t>
      </w:r>
      <w:proofErr w:type="spellStart"/>
      <w:r w:rsidRPr="00654317">
        <w:t>an</w:t>
      </w:r>
      <w:proofErr w:type="spellEnd"/>
      <w:r w:rsidRPr="00654317">
        <w:t xml:space="preserve"> </w:t>
      </w:r>
      <w:proofErr w:type="spellStart"/>
      <w:r w:rsidRPr="00654317">
        <w:t>integratitive</w:t>
      </w:r>
      <w:proofErr w:type="spellEnd"/>
      <w:r w:rsidRPr="00654317">
        <w:t xml:space="preserve"> </w:t>
      </w:r>
      <w:proofErr w:type="spellStart"/>
      <w:r w:rsidRPr="00654317">
        <w:t>review</w:t>
      </w:r>
      <w:proofErr w:type="spellEnd"/>
      <w:r w:rsidRPr="00654317">
        <w:t xml:space="preserve">. </w:t>
      </w:r>
      <w:r w:rsidRPr="00654317">
        <w:rPr>
          <w:i/>
          <w:iCs/>
        </w:rPr>
        <w:t xml:space="preserve">Revista Brasileira de </w:t>
      </w:r>
      <w:proofErr w:type="spellStart"/>
      <w:r w:rsidRPr="00654317">
        <w:rPr>
          <w:i/>
          <w:iCs/>
        </w:rPr>
        <w:t>Enfermagem</w:t>
      </w:r>
      <w:proofErr w:type="spellEnd"/>
      <w:r w:rsidRPr="00654317">
        <w:t>,</w:t>
      </w:r>
      <w:r w:rsidRPr="00654317">
        <w:rPr>
          <w:b/>
          <w:bCs/>
        </w:rPr>
        <w:t xml:space="preserve"> </w:t>
      </w:r>
      <w:r w:rsidRPr="00654317">
        <w:t>73(2), e20180766. DOI: https://doi.org/10.1590/0034-7167-2018-0766.</w:t>
      </w:r>
    </w:p>
    <w:p w14:paraId="354117D1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Fundo das </w:t>
      </w:r>
      <w:proofErr w:type="spellStart"/>
      <w:r w:rsidRPr="00654317">
        <w:t>Nações</w:t>
      </w:r>
      <w:proofErr w:type="spellEnd"/>
      <w:r w:rsidRPr="00654317">
        <w:t xml:space="preserve"> </w:t>
      </w:r>
      <w:proofErr w:type="gramStart"/>
      <w:r w:rsidRPr="00654317">
        <w:t>Unidas  para</w:t>
      </w:r>
      <w:proofErr w:type="gramEnd"/>
      <w:r w:rsidRPr="00654317">
        <w:t xml:space="preserve"> a </w:t>
      </w:r>
      <w:proofErr w:type="spellStart"/>
      <w:r w:rsidRPr="00654317">
        <w:t>Infância</w:t>
      </w:r>
      <w:proofErr w:type="spellEnd"/>
      <w:r w:rsidRPr="00654317">
        <w:t xml:space="preserve"> (UNICEF) (2011). </w:t>
      </w:r>
      <w:proofErr w:type="spellStart"/>
      <w:r w:rsidRPr="00654317">
        <w:rPr>
          <w:i/>
          <w:iCs/>
        </w:rPr>
        <w:t>Situação</w:t>
      </w:r>
      <w:proofErr w:type="spellEnd"/>
      <w:r w:rsidRPr="00654317">
        <w:rPr>
          <w:i/>
          <w:iCs/>
        </w:rPr>
        <w:t xml:space="preserve"> mundial da </w:t>
      </w:r>
      <w:proofErr w:type="spellStart"/>
      <w:r w:rsidRPr="00654317">
        <w:rPr>
          <w:i/>
          <w:iCs/>
        </w:rPr>
        <w:t>infância</w:t>
      </w:r>
      <w:proofErr w:type="spellEnd"/>
      <w:r w:rsidRPr="00654317">
        <w:rPr>
          <w:i/>
          <w:iCs/>
        </w:rPr>
        <w:t xml:space="preserve">: </w:t>
      </w:r>
      <w:proofErr w:type="spellStart"/>
      <w:r w:rsidRPr="00654317">
        <w:rPr>
          <w:i/>
          <w:iCs/>
        </w:rPr>
        <w:t>adolescência</w:t>
      </w:r>
      <w:proofErr w:type="spellEnd"/>
      <w:r w:rsidRPr="00654317">
        <w:rPr>
          <w:i/>
          <w:iCs/>
        </w:rPr>
        <w:t xml:space="preserve">, </w:t>
      </w:r>
      <w:proofErr w:type="spellStart"/>
      <w:r w:rsidRPr="00654317">
        <w:rPr>
          <w:i/>
          <w:iCs/>
        </w:rPr>
        <w:t>uma</w:t>
      </w:r>
      <w:proofErr w:type="spellEnd"/>
      <w:r w:rsidRPr="00654317">
        <w:rPr>
          <w:i/>
          <w:iCs/>
        </w:rPr>
        <w:t xml:space="preserve"> fase de oportunidades.</w:t>
      </w:r>
      <w:r w:rsidRPr="00654317">
        <w:t xml:space="preserve"> Fundo das </w:t>
      </w:r>
      <w:proofErr w:type="spellStart"/>
      <w:r w:rsidRPr="00654317">
        <w:t>Nações</w:t>
      </w:r>
      <w:proofErr w:type="spellEnd"/>
      <w:r w:rsidRPr="00654317">
        <w:t xml:space="preserve"> Unidas. </w:t>
      </w:r>
      <w:proofErr w:type="spellStart"/>
      <w:r w:rsidRPr="00654317">
        <w:t>Brasília</w:t>
      </w:r>
      <w:proofErr w:type="spellEnd"/>
      <w:r w:rsidRPr="00654317">
        <w:t xml:space="preserve">: </w:t>
      </w:r>
      <w:proofErr w:type="spellStart"/>
      <w:r w:rsidRPr="00654317">
        <w:t>Ministério</w:t>
      </w:r>
      <w:proofErr w:type="spellEnd"/>
      <w:r w:rsidRPr="00654317">
        <w:t xml:space="preserve"> da </w:t>
      </w:r>
      <w:proofErr w:type="spellStart"/>
      <w:r w:rsidRPr="00654317">
        <w:t>Saúde</w:t>
      </w:r>
      <w:proofErr w:type="spellEnd"/>
      <w:r w:rsidRPr="00654317">
        <w:t>.</w:t>
      </w:r>
    </w:p>
    <w:p w14:paraId="1D3B7F0D" w14:textId="77777777" w:rsidR="00654317" w:rsidRPr="00654317" w:rsidRDefault="00654317" w:rsidP="00654317">
      <w:pPr>
        <w:spacing w:after="240" w:line="360" w:lineRule="auto"/>
        <w:ind w:left="360"/>
        <w:jc w:val="both"/>
      </w:pPr>
      <w:proofErr w:type="spellStart"/>
      <w:r w:rsidRPr="00654317">
        <w:t>Kind</w:t>
      </w:r>
      <w:proofErr w:type="spellEnd"/>
      <w:r w:rsidRPr="00654317">
        <w:t xml:space="preserve">, </w:t>
      </w:r>
      <w:proofErr w:type="gramStart"/>
      <w:r w:rsidRPr="00654317">
        <w:t>L.(</w:t>
      </w:r>
      <w:proofErr w:type="gramEnd"/>
      <w:r w:rsidRPr="00654317">
        <w:t xml:space="preserve">2004). Notas para o </w:t>
      </w:r>
      <w:proofErr w:type="spellStart"/>
      <w:r w:rsidRPr="00654317">
        <w:t>trabalho</w:t>
      </w:r>
      <w:proofErr w:type="spellEnd"/>
      <w:r w:rsidRPr="00654317">
        <w:t xml:space="preserve"> </w:t>
      </w:r>
      <w:proofErr w:type="spellStart"/>
      <w:r w:rsidRPr="00654317">
        <w:t>com</w:t>
      </w:r>
      <w:proofErr w:type="spellEnd"/>
      <w:r w:rsidRPr="00654317">
        <w:t xml:space="preserve"> a técnica de grupos </w:t>
      </w:r>
      <w:proofErr w:type="spellStart"/>
      <w:r w:rsidRPr="00654317">
        <w:t>focais</w:t>
      </w:r>
      <w:proofErr w:type="spellEnd"/>
      <w:r w:rsidRPr="00654317">
        <w:t xml:space="preserve">. </w:t>
      </w:r>
      <w:proofErr w:type="spellStart"/>
      <w:r w:rsidRPr="00654317">
        <w:rPr>
          <w:i/>
          <w:iCs/>
        </w:rPr>
        <w:t>Psicologia</w:t>
      </w:r>
      <w:proofErr w:type="spellEnd"/>
      <w:r w:rsidRPr="00654317">
        <w:rPr>
          <w:i/>
          <w:iCs/>
        </w:rPr>
        <w:t xml:space="preserve"> em Revista</w:t>
      </w:r>
      <w:r w:rsidRPr="00654317">
        <w:t>, 10(15), 124-36. http://periodicos.pucminas.br/index.php/psicologiaemrevista/article/view/202.</w:t>
      </w:r>
    </w:p>
    <w:p w14:paraId="0E85CC33" w14:textId="77777777" w:rsidR="00654317" w:rsidRPr="00654317" w:rsidRDefault="00654317" w:rsidP="00654317">
      <w:pPr>
        <w:spacing w:after="240" w:line="360" w:lineRule="auto"/>
        <w:ind w:left="360"/>
        <w:jc w:val="both"/>
      </w:pPr>
      <w:proofErr w:type="spellStart"/>
      <w:r w:rsidRPr="00654317">
        <w:rPr>
          <w:bdr w:val="none" w:sz="0" w:space="0" w:color="auto" w:frame="1"/>
          <w:lang w:eastAsia="pt-BR"/>
        </w:rPr>
        <w:t>Lordello</w:t>
      </w:r>
      <w:proofErr w:type="spellEnd"/>
      <w:r w:rsidRPr="00654317">
        <w:rPr>
          <w:bdr w:val="none" w:sz="0" w:space="0" w:color="auto" w:frame="1"/>
          <w:lang w:eastAsia="pt-BR"/>
        </w:rPr>
        <w:t>, S.R.M.</w:t>
      </w:r>
      <w:proofErr w:type="gramStart"/>
      <w:r w:rsidRPr="00654317">
        <w:rPr>
          <w:bdr w:val="none" w:sz="0" w:space="0" w:color="auto" w:frame="1"/>
          <w:lang w:eastAsia="pt-BR"/>
        </w:rPr>
        <w:t>,  Souza</w:t>
      </w:r>
      <w:proofErr w:type="gramEnd"/>
      <w:r w:rsidRPr="00654317">
        <w:rPr>
          <w:bdr w:val="none" w:sz="0" w:space="0" w:color="auto" w:frame="1"/>
          <w:lang w:eastAsia="pt-BR"/>
        </w:rPr>
        <w:t xml:space="preserve">, L., &amp; Mota, L.A. (2019). Adolescentes e redes </w:t>
      </w:r>
      <w:proofErr w:type="spellStart"/>
      <w:r w:rsidRPr="00654317">
        <w:rPr>
          <w:bdr w:val="none" w:sz="0" w:space="0" w:color="auto" w:frame="1"/>
          <w:lang w:eastAsia="pt-BR"/>
        </w:rPr>
        <w:t>sociais</w:t>
      </w:r>
      <w:proofErr w:type="spellEnd"/>
      <w:r w:rsidRPr="00654317">
        <w:rPr>
          <w:bdr w:val="none" w:sz="0" w:space="0" w:color="auto" w:frame="1"/>
          <w:lang w:eastAsia="pt-BR"/>
        </w:rPr>
        <w:t xml:space="preserve">: </w:t>
      </w:r>
      <w:proofErr w:type="spellStart"/>
      <w:r w:rsidRPr="00654317">
        <w:rPr>
          <w:bdr w:val="none" w:sz="0" w:space="0" w:color="auto" w:frame="1"/>
          <w:lang w:eastAsia="pt-BR"/>
        </w:rPr>
        <w:t>violência</w:t>
      </w:r>
      <w:proofErr w:type="spellEnd"/>
      <w:r w:rsidRPr="00654317">
        <w:rPr>
          <w:bdr w:val="none" w:sz="0" w:space="0" w:color="auto" w:frame="1"/>
          <w:lang w:eastAsia="pt-BR"/>
        </w:rPr>
        <w:t xml:space="preserve"> de </w:t>
      </w:r>
      <w:proofErr w:type="spellStart"/>
      <w:r w:rsidRPr="00654317">
        <w:rPr>
          <w:bdr w:val="none" w:sz="0" w:space="0" w:color="auto" w:frame="1"/>
          <w:lang w:eastAsia="pt-BR"/>
        </w:rPr>
        <w:t>gênero</w:t>
      </w:r>
      <w:proofErr w:type="spellEnd"/>
      <w:r w:rsidRPr="00654317">
        <w:rPr>
          <w:bdr w:val="none" w:sz="0" w:space="0" w:color="auto" w:frame="1"/>
          <w:lang w:eastAsia="pt-BR"/>
        </w:rPr>
        <w:t xml:space="preserve">, sexting e </w:t>
      </w:r>
      <w:proofErr w:type="spellStart"/>
      <w:r w:rsidRPr="00654317">
        <w:rPr>
          <w:bdr w:val="none" w:sz="0" w:space="0" w:color="auto" w:frame="1"/>
          <w:lang w:eastAsia="pt-BR"/>
        </w:rPr>
        <w:t>cyberbullying</w:t>
      </w:r>
      <w:proofErr w:type="spellEnd"/>
      <w:r w:rsidRPr="00654317">
        <w:rPr>
          <w:bdr w:val="none" w:sz="0" w:space="0" w:color="auto" w:frame="1"/>
          <w:lang w:eastAsia="pt-BR"/>
        </w:rPr>
        <w:t xml:space="preserve"> no filme </w:t>
      </w:r>
      <w:proofErr w:type="spellStart"/>
      <w:r w:rsidRPr="00654317">
        <w:rPr>
          <w:bdr w:val="none" w:sz="0" w:space="0" w:color="auto" w:frame="1"/>
          <w:lang w:eastAsia="pt-BR"/>
        </w:rPr>
        <w:t>Ferrugem</w:t>
      </w:r>
      <w:proofErr w:type="spellEnd"/>
      <w:r w:rsidRPr="00654317">
        <w:rPr>
          <w:bdr w:val="none" w:sz="0" w:space="0" w:color="auto" w:frame="1"/>
          <w:lang w:eastAsia="pt-BR"/>
        </w:rPr>
        <w:t xml:space="preserve">. </w:t>
      </w:r>
      <w:r w:rsidRPr="00654317">
        <w:rPr>
          <w:i/>
          <w:iCs/>
          <w:bdr w:val="none" w:sz="0" w:space="0" w:color="auto" w:frame="1"/>
          <w:lang w:eastAsia="pt-BR"/>
        </w:rPr>
        <w:t>Nova perspectiva Sistemica</w:t>
      </w:r>
      <w:r w:rsidRPr="00654317">
        <w:rPr>
          <w:bdr w:val="none" w:sz="0" w:space="0" w:color="auto" w:frame="1"/>
          <w:lang w:eastAsia="pt-BR"/>
        </w:rPr>
        <w:t>,28(65), 68-81. DOI:</w:t>
      </w:r>
      <w:r w:rsidRPr="00654317">
        <w:t xml:space="preserve"> </w:t>
      </w:r>
      <w:hyperlink r:id="rId19" w:history="1">
        <w:r w:rsidRPr="00654317">
          <w:rPr>
            <w:rStyle w:val="Hyperlink"/>
            <w:bdr w:val="none" w:sz="0" w:space="0" w:color="auto" w:frame="1"/>
            <w:lang w:eastAsia="pt-BR"/>
          </w:rPr>
          <w:t>https://doi.org/10.38034/nps.v28i65.538</w:t>
        </w:r>
      </w:hyperlink>
      <w:r w:rsidRPr="00654317">
        <w:rPr>
          <w:bdr w:val="none" w:sz="0" w:space="0" w:color="auto" w:frame="1"/>
          <w:lang w:eastAsia="pt-BR"/>
        </w:rPr>
        <w:t xml:space="preserve"> </w:t>
      </w:r>
    </w:p>
    <w:p w14:paraId="3DF77607" w14:textId="77777777" w:rsidR="00654317" w:rsidRPr="00654317" w:rsidRDefault="00654317" w:rsidP="00654317">
      <w:pPr>
        <w:spacing w:after="240" w:line="360" w:lineRule="auto"/>
        <w:ind w:left="360"/>
        <w:jc w:val="both"/>
      </w:pPr>
      <w:proofErr w:type="spellStart"/>
      <w:r w:rsidRPr="00654317">
        <w:t>Lykens</w:t>
      </w:r>
      <w:proofErr w:type="spellEnd"/>
      <w:r w:rsidRPr="00654317">
        <w:t xml:space="preserve">, J., </w:t>
      </w:r>
      <w:proofErr w:type="spellStart"/>
      <w:r w:rsidRPr="00654317">
        <w:t>Pilloton</w:t>
      </w:r>
      <w:proofErr w:type="spellEnd"/>
      <w:r w:rsidRPr="00654317">
        <w:t xml:space="preserve">, M., Silva, C., </w:t>
      </w:r>
      <w:proofErr w:type="spellStart"/>
      <w:r w:rsidRPr="00654317">
        <w:t>Schlamm</w:t>
      </w:r>
      <w:proofErr w:type="spellEnd"/>
      <w:r w:rsidRPr="00654317">
        <w:t xml:space="preserve">, E., </w:t>
      </w:r>
      <w:proofErr w:type="spellStart"/>
      <w:r w:rsidRPr="00654317">
        <w:t>Wilburn</w:t>
      </w:r>
      <w:proofErr w:type="spellEnd"/>
      <w:r w:rsidRPr="00654317">
        <w:t xml:space="preserve">, K., &amp; </w:t>
      </w:r>
      <w:proofErr w:type="spellStart"/>
      <w:r w:rsidRPr="00654317">
        <w:t>Pence</w:t>
      </w:r>
      <w:proofErr w:type="spellEnd"/>
      <w:r w:rsidRPr="00654317">
        <w:t xml:space="preserve">, E. (2019). Google </w:t>
      </w:r>
      <w:proofErr w:type="spellStart"/>
      <w:r w:rsidRPr="00654317">
        <w:t>for</w:t>
      </w:r>
      <w:proofErr w:type="spellEnd"/>
      <w:r w:rsidRPr="00654317">
        <w:t xml:space="preserve"> Sexual </w:t>
      </w:r>
      <w:proofErr w:type="spellStart"/>
      <w:r w:rsidRPr="00654317">
        <w:t>Relationships</w:t>
      </w:r>
      <w:proofErr w:type="spellEnd"/>
      <w:r w:rsidRPr="00654317">
        <w:t xml:space="preserve">: </w:t>
      </w:r>
      <w:proofErr w:type="spellStart"/>
      <w:r w:rsidRPr="00654317">
        <w:t>Mixed-Methods</w:t>
      </w:r>
      <w:proofErr w:type="spellEnd"/>
      <w:r w:rsidRPr="00654317">
        <w:t xml:space="preserve"> </w:t>
      </w:r>
      <w:proofErr w:type="spellStart"/>
      <w:r w:rsidRPr="00654317">
        <w:t>Study</w:t>
      </w:r>
      <w:proofErr w:type="spellEnd"/>
      <w:r w:rsidRPr="00654317">
        <w:t xml:space="preserve"> </w:t>
      </w:r>
      <w:proofErr w:type="spellStart"/>
      <w:r w:rsidRPr="00654317">
        <w:t>on</w:t>
      </w:r>
      <w:proofErr w:type="spellEnd"/>
      <w:r w:rsidRPr="00654317">
        <w:t xml:space="preserve"> Digital </w:t>
      </w:r>
      <w:proofErr w:type="spellStart"/>
      <w:r w:rsidRPr="00654317">
        <w:t>Flirting</w:t>
      </w:r>
      <w:proofErr w:type="spellEnd"/>
      <w:r w:rsidRPr="00654317">
        <w:t xml:space="preserve"> and Online </w:t>
      </w:r>
      <w:proofErr w:type="spellStart"/>
      <w:r w:rsidRPr="00654317">
        <w:t>Dating</w:t>
      </w:r>
      <w:proofErr w:type="spellEnd"/>
      <w:r w:rsidRPr="00654317">
        <w:t xml:space="preserve"> </w:t>
      </w:r>
      <w:proofErr w:type="spellStart"/>
      <w:r w:rsidRPr="00654317">
        <w:t>Among</w:t>
      </w:r>
      <w:proofErr w:type="spellEnd"/>
      <w:r w:rsidRPr="00654317">
        <w:t xml:space="preserve"> </w:t>
      </w:r>
      <w:proofErr w:type="spellStart"/>
      <w:r w:rsidRPr="00654317">
        <w:t>Adolescent</w:t>
      </w:r>
      <w:proofErr w:type="spellEnd"/>
      <w:r w:rsidRPr="00654317">
        <w:t xml:space="preserve"> </w:t>
      </w:r>
      <w:proofErr w:type="spellStart"/>
      <w:r w:rsidRPr="00654317">
        <w:t>Youth</w:t>
      </w:r>
      <w:proofErr w:type="spellEnd"/>
      <w:r w:rsidRPr="00654317">
        <w:t xml:space="preserve"> and Young </w:t>
      </w:r>
      <w:proofErr w:type="spellStart"/>
      <w:r w:rsidRPr="00654317">
        <w:t>Adults</w:t>
      </w:r>
      <w:proofErr w:type="spellEnd"/>
      <w:r w:rsidRPr="00654317">
        <w:t xml:space="preserve">. </w:t>
      </w:r>
      <w:r w:rsidRPr="00654317">
        <w:rPr>
          <w:i/>
          <w:iCs/>
        </w:rPr>
        <w:t xml:space="preserve">JMIR </w:t>
      </w:r>
      <w:proofErr w:type="spellStart"/>
      <w:r w:rsidRPr="00654317">
        <w:rPr>
          <w:i/>
          <w:iCs/>
        </w:rPr>
        <w:t>public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health</w:t>
      </w:r>
      <w:proofErr w:type="spellEnd"/>
      <w:r w:rsidRPr="00654317">
        <w:rPr>
          <w:i/>
          <w:iCs/>
        </w:rPr>
        <w:t xml:space="preserve"> and </w:t>
      </w:r>
      <w:proofErr w:type="spellStart"/>
      <w:r w:rsidRPr="00654317">
        <w:rPr>
          <w:i/>
          <w:iCs/>
        </w:rPr>
        <w:t>surveillance</w:t>
      </w:r>
      <w:proofErr w:type="spellEnd"/>
      <w:r w:rsidRPr="00654317">
        <w:t>, 5(2), e10695. https://doi.org/10.2196/10695</w:t>
      </w:r>
    </w:p>
    <w:p w14:paraId="5977B88B" w14:textId="77777777" w:rsidR="00654317" w:rsidRPr="00654317" w:rsidRDefault="00654317" w:rsidP="00654317">
      <w:pPr>
        <w:spacing w:after="240" w:line="360" w:lineRule="auto"/>
        <w:ind w:left="360"/>
        <w:jc w:val="both"/>
      </w:pPr>
      <w:proofErr w:type="spellStart"/>
      <w:r w:rsidRPr="00654317">
        <w:lastRenderedPageBreak/>
        <w:t>Manoel</w:t>
      </w:r>
      <w:proofErr w:type="spellEnd"/>
      <w:r w:rsidRPr="00654317">
        <w:t xml:space="preserve">, D. F., </w:t>
      </w:r>
      <w:proofErr w:type="spellStart"/>
      <w:proofErr w:type="gramStart"/>
      <w:r w:rsidRPr="00654317">
        <w:t>Lordello</w:t>
      </w:r>
      <w:proofErr w:type="spellEnd"/>
      <w:r w:rsidRPr="00654317">
        <w:t>,  S.R.</w:t>
      </w:r>
      <w:proofErr w:type="gramEnd"/>
      <w:r w:rsidRPr="00654317">
        <w:t xml:space="preserve">, Souza, L., &amp; Pessoa, A.S.G.(2020). Sexting e </w:t>
      </w:r>
      <w:proofErr w:type="spellStart"/>
      <w:r w:rsidRPr="00654317">
        <w:t>adolescência</w:t>
      </w:r>
      <w:proofErr w:type="spellEnd"/>
      <w:r w:rsidRPr="00654317">
        <w:t xml:space="preserve">: a </w:t>
      </w:r>
      <w:proofErr w:type="spellStart"/>
      <w:r w:rsidRPr="00654317">
        <w:t>emergência</w:t>
      </w:r>
      <w:proofErr w:type="spellEnd"/>
      <w:r w:rsidRPr="00654317">
        <w:t xml:space="preserve"> de </w:t>
      </w:r>
      <w:proofErr w:type="spellStart"/>
      <w:r w:rsidRPr="00654317">
        <w:t>novos</w:t>
      </w:r>
      <w:proofErr w:type="spellEnd"/>
      <w:r w:rsidRPr="00654317">
        <w:t xml:space="preserve"> temas para a </w:t>
      </w:r>
      <w:proofErr w:type="spellStart"/>
      <w:r w:rsidRPr="00654317">
        <w:t>psicologia</w:t>
      </w:r>
      <w:proofErr w:type="spellEnd"/>
      <w:r w:rsidRPr="00654317">
        <w:t xml:space="preserve"> do </w:t>
      </w:r>
      <w:proofErr w:type="spellStart"/>
      <w:r w:rsidRPr="00654317">
        <w:t>desenvolvimento</w:t>
      </w:r>
      <w:proofErr w:type="spellEnd"/>
      <w:r w:rsidRPr="00654317">
        <w:t xml:space="preserve">. </w:t>
      </w:r>
      <w:r w:rsidRPr="00654317">
        <w:rPr>
          <w:i/>
          <w:iCs/>
        </w:rPr>
        <w:t xml:space="preserve">Revista </w:t>
      </w:r>
      <w:proofErr w:type="spellStart"/>
      <w:r w:rsidRPr="00654317">
        <w:rPr>
          <w:i/>
          <w:iCs/>
        </w:rPr>
        <w:t>Sociedade</w:t>
      </w:r>
      <w:proofErr w:type="spellEnd"/>
      <w:r w:rsidRPr="00654317">
        <w:rPr>
          <w:i/>
          <w:iCs/>
        </w:rPr>
        <w:t xml:space="preserve"> de Psicoterapias Analíticas </w:t>
      </w:r>
      <w:proofErr w:type="spellStart"/>
      <w:r w:rsidRPr="00654317">
        <w:rPr>
          <w:i/>
          <w:iCs/>
        </w:rPr>
        <w:t>Grupais</w:t>
      </w:r>
      <w:proofErr w:type="spellEnd"/>
      <w:r w:rsidRPr="00654317">
        <w:rPr>
          <w:i/>
          <w:iCs/>
        </w:rPr>
        <w:t xml:space="preserve"> do Estado de São Paulo</w:t>
      </w:r>
      <w:r w:rsidRPr="00654317">
        <w:t>, 21(1), 37-50.</w:t>
      </w:r>
      <w:hyperlink r:id="rId20" w:history="1">
        <w:r w:rsidRPr="00654317">
          <w:rPr>
            <w:rStyle w:val="Hyperlink"/>
          </w:rPr>
          <w:t>http://pepsic.bvsalud.org/scielo.php?script=sci_arttext&amp;pid=S1677-29702020000100004&amp;lng=pt&amp;nrm=isso</w:t>
        </w:r>
      </w:hyperlink>
      <w:r w:rsidRPr="00654317">
        <w:t xml:space="preserve"> </w:t>
      </w:r>
    </w:p>
    <w:p w14:paraId="60EF89B5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Moscovici, S. (2012). </w:t>
      </w:r>
      <w:r w:rsidRPr="00654317">
        <w:rPr>
          <w:i/>
          <w:iCs/>
        </w:rPr>
        <w:t xml:space="preserve">A </w:t>
      </w:r>
      <w:proofErr w:type="spellStart"/>
      <w:r w:rsidRPr="00654317">
        <w:rPr>
          <w:i/>
          <w:iCs/>
        </w:rPr>
        <w:t>psicanálise</w:t>
      </w:r>
      <w:proofErr w:type="spellEnd"/>
      <w:r w:rsidRPr="00654317">
        <w:rPr>
          <w:i/>
          <w:iCs/>
        </w:rPr>
        <w:t xml:space="preserve">, </w:t>
      </w:r>
      <w:proofErr w:type="spellStart"/>
      <w:r w:rsidRPr="00654317">
        <w:rPr>
          <w:i/>
          <w:iCs/>
        </w:rPr>
        <w:t>sua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imagem</w:t>
      </w:r>
      <w:proofErr w:type="spellEnd"/>
      <w:r w:rsidRPr="00654317">
        <w:rPr>
          <w:i/>
          <w:iCs/>
        </w:rPr>
        <w:t xml:space="preserve"> e </w:t>
      </w:r>
      <w:proofErr w:type="spellStart"/>
      <w:r w:rsidRPr="00654317">
        <w:rPr>
          <w:i/>
          <w:iCs/>
        </w:rPr>
        <w:t>seu</w:t>
      </w:r>
      <w:proofErr w:type="spellEnd"/>
      <w:r w:rsidRPr="00654317">
        <w:rPr>
          <w:i/>
          <w:iCs/>
        </w:rPr>
        <w:t xml:space="preserve"> público</w:t>
      </w:r>
      <w:r w:rsidRPr="00654317">
        <w:t xml:space="preserve">. </w:t>
      </w:r>
      <w:proofErr w:type="spellStart"/>
      <w:r w:rsidRPr="00654317">
        <w:t>Petrópolis</w:t>
      </w:r>
      <w:proofErr w:type="spellEnd"/>
      <w:r w:rsidRPr="00654317">
        <w:t xml:space="preserve">: </w:t>
      </w:r>
      <w:proofErr w:type="spellStart"/>
      <w:r w:rsidRPr="00654317">
        <w:t>Vozes</w:t>
      </w:r>
      <w:proofErr w:type="spellEnd"/>
      <w:r w:rsidRPr="00654317">
        <w:t>.</w:t>
      </w:r>
    </w:p>
    <w:p w14:paraId="6082BD18" w14:textId="77777777" w:rsidR="00654317" w:rsidRPr="00654317" w:rsidRDefault="00654317" w:rsidP="00654317">
      <w:pPr>
        <w:spacing w:after="240" w:line="360" w:lineRule="auto"/>
        <w:ind w:left="360"/>
        <w:jc w:val="both"/>
      </w:pPr>
      <w:proofErr w:type="spellStart"/>
      <w:proofErr w:type="gramStart"/>
      <w:r w:rsidRPr="00654317">
        <w:t>Moscovici,S</w:t>
      </w:r>
      <w:proofErr w:type="spellEnd"/>
      <w:r w:rsidRPr="00654317">
        <w:t>.</w:t>
      </w:r>
      <w:proofErr w:type="gramEnd"/>
      <w:r w:rsidRPr="00654317">
        <w:t>(2015).</w:t>
      </w:r>
      <w:proofErr w:type="spellStart"/>
      <w:r w:rsidRPr="00654317">
        <w:rPr>
          <w:i/>
          <w:iCs/>
        </w:rPr>
        <w:t>Representações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sociais</w:t>
      </w:r>
      <w:proofErr w:type="spellEnd"/>
      <w:r w:rsidRPr="00654317">
        <w:rPr>
          <w:i/>
          <w:iCs/>
        </w:rPr>
        <w:t xml:space="preserve"> em </w:t>
      </w:r>
      <w:proofErr w:type="spellStart"/>
      <w:r w:rsidRPr="00654317">
        <w:rPr>
          <w:i/>
          <w:iCs/>
        </w:rPr>
        <w:t>psicologia</w:t>
      </w:r>
      <w:proofErr w:type="spellEnd"/>
      <w:r w:rsidRPr="00654317">
        <w:rPr>
          <w:i/>
          <w:iCs/>
        </w:rPr>
        <w:t xml:space="preserve"> social</w:t>
      </w:r>
      <w:r w:rsidRPr="00654317">
        <w:t xml:space="preserve">. </w:t>
      </w:r>
      <w:proofErr w:type="spellStart"/>
      <w:r w:rsidRPr="00654317">
        <w:t>Petrópolis</w:t>
      </w:r>
      <w:proofErr w:type="spellEnd"/>
      <w:r w:rsidRPr="00654317">
        <w:t xml:space="preserve">: </w:t>
      </w:r>
      <w:proofErr w:type="spellStart"/>
      <w:r w:rsidRPr="00654317">
        <w:t>Vozes</w:t>
      </w:r>
      <w:proofErr w:type="spellEnd"/>
      <w:r w:rsidRPr="00654317">
        <w:t>.</w:t>
      </w:r>
    </w:p>
    <w:p w14:paraId="129D217B" w14:textId="77777777" w:rsidR="00654317" w:rsidRPr="00654317" w:rsidRDefault="00654317" w:rsidP="00654317">
      <w:pPr>
        <w:spacing w:after="240" w:line="360" w:lineRule="auto"/>
        <w:ind w:left="360"/>
        <w:jc w:val="both"/>
      </w:pPr>
      <w:proofErr w:type="spellStart"/>
      <w:r w:rsidRPr="00654317">
        <w:t>Natansohn</w:t>
      </w:r>
      <w:proofErr w:type="spellEnd"/>
      <w:r w:rsidRPr="00654317">
        <w:t xml:space="preserve">, G., &amp; Reis, J.  (2020). Digitalizando o cuidado: </w:t>
      </w:r>
      <w:proofErr w:type="spellStart"/>
      <w:r w:rsidRPr="00654317">
        <w:t>mulheres</w:t>
      </w:r>
      <w:proofErr w:type="spellEnd"/>
      <w:r w:rsidRPr="00654317">
        <w:t xml:space="preserve"> e novas </w:t>
      </w:r>
      <w:proofErr w:type="spellStart"/>
      <w:r w:rsidRPr="00654317">
        <w:t>codificações</w:t>
      </w:r>
      <w:proofErr w:type="spellEnd"/>
      <w:r w:rsidRPr="00654317">
        <w:t xml:space="preserve"> para a ética hacker. </w:t>
      </w:r>
      <w:proofErr w:type="spellStart"/>
      <w:r w:rsidRPr="00654317">
        <w:rPr>
          <w:i/>
          <w:iCs/>
        </w:rPr>
        <w:t>Cadernos</w:t>
      </w:r>
      <w:proofErr w:type="spellEnd"/>
      <w:r w:rsidRPr="00654317">
        <w:rPr>
          <w:i/>
          <w:iCs/>
        </w:rPr>
        <w:t xml:space="preserve"> PAGU</w:t>
      </w:r>
      <w:r w:rsidRPr="00654317">
        <w:t xml:space="preserve">, (59): e205905. DOI: </w:t>
      </w:r>
      <w:hyperlink r:id="rId21" w:history="1">
        <w:r w:rsidRPr="00654317">
          <w:rPr>
            <w:rStyle w:val="Hyperlink"/>
          </w:rPr>
          <w:t>http://dx.doi.org/10.1590/18094449202000590005</w:t>
        </w:r>
      </w:hyperlink>
    </w:p>
    <w:p w14:paraId="311A2468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>Nóbrega, D.O., Andrade, E. R. G., &amp; Melo, E.S. N. (2016</w:t>
      </w:r>
      <w:proofErr w:type="gramStart"/>
      <w:r w:rsidRPr="00654317">
        <w:t>).Pesquisa</w:t>
      </w:r>
      <w:proofErr w:type="gramEnd"/>
      <w:r w:rsidRPr="00654317">
        <w:t xml:space="preserve"> </w:t>
      </w:r>
      <w:proofErr w:type="spellStart"/>
      <w:r w:rsidRPr="00654317">
        <w:t>com</w:t>
      </w:r>
      <w:proofErr w:type="spellEnd"/>
      <w:r w:rsidRPr="00654317">
        <w:t xml:space="preserve"> grupo focal: </w:t>
      </w:r>
      <w:proofErr w:type="spellStart"/>
      <w:r w:rsidRPr="00654317">
        <w:t>contribuições</w:t>
      </w:r>
      <w:proofErr w:type="spellEnd"/>
      <w:r w:rsidRPr="00654317">
        <w:t xml:space="preserve"> </w:t>
      </w:r>
      <w:proofErr w:type="spellStart"/>
      <w:r w:rsidRPr="00654317">
        <w:t>ao</w:t>
      </w:r>
      <w:proofErr w:type="spellEnd"/>
      <w:r w:rsidRPr="00654317">
        <w:t xml:space="preserve"> </w:t>
      </w:r>
      <w:proofErr w:type="spellStart"/>
      <w:r w:rsidRPr="00654317">
        <w:t>estudo</w:t>
      </w:r>
      <w:proofErr w:type="spellEnd"/>
      <w:r w:rsidRPr="00654317">
        <w:t xml:space="preserve"> das </w:t>
      </w:r>
      <w:proofErr w:type="spellStart"/>
      <w:r w:rsidRPr="00654317">
        <w:t>representações</w:t>
      </w:r>
      <w:proofErr w:type="spellEnd"/>
      <w:r w:rsidRPr="00654317">
        <w:t xml:space="preserve"> </w:t>
      </w:r>
      <w:proofErr w:type="spellStart"/>
      <w:r w:rsidRPr="00654317">
        <w:t>sociais</w:t>
      </w:r>
      <w:proofErr w:type="spellEnd"/>
      <w:r w:rsidRPr="00654317">
        <w:t xml:space="preserve">. </w:t>
      </w:r>
      <w:proofErr w:type="spellStart"/>
      <w:r w:rsidRPr="00654317">
        <w:rPr>
          <w:i/>
          <w:iCs/>
        </w:rPr>
        <w:t>Psicologia</w:t>
      </w:r>
      <w:proofErr w:type="spellEnd"/>
      <w:r w:rsidRPr="00654317">
        <w:rPr>
          <w:i/>
          <w:iCs/>
        </w:rPr>
        <w:t xml:space="preserve"> &amp; </w:t>
      </w:r>
      <w:proofErr w:type="spellStart"/>
      <w:r w:rsidRPr="00654317">
        <w:rPr>
          <w:i/>
          <w:iCs/>
        </w:rPr>
        <w:t>Sociedade</w:t>
      </w:r>
      <w:proofErr w:type="spellEnd"/>
      <w:r w:rsidRPr="00654317">
        <w:t xml:space="preserve">, 28(3), 433-41. </w:t>
      </w:r>
      <w:hyperlink r:id="rId22" w:history="1">
        <w:r w:rsidRPr="00654317">
          <w:rPr>
            <w:rStyle w:val="Hyperlink"/>
          </w:rPr>
          <w:t>http://www.scielo.br/pdf/psoc/v28n3/1807-0310-psoc-28-03-00433.pdf</w:t>
        </w:r>
      </w:hyperlink>
      <w:r w:rsidRPr="00654317">
        <w:t xml:space="preserve"> </w:t>
      </w:r>
    </w:p>
    <w:p w14:paraId="52F37083" w14:textId="59A3888D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Oliveira, E.S.G. (2017). </w:t>
      </w:r>
      <w:proofErr w:type="spellStart"/>
      <w:r w:rsidRPr="00654317">
        <w:t>Adolescência</w:t>
      </w:r>
      <w:proofErr w:type="spellEnd"/>
      <w:r w:rsidRPr="00654317">
        <w:t xml:space="preserve">, internet e tempo: </w:t>
      </w:r>
      <w:proofErr w:type="spellStart"/>
      <w:r w:rsidRPr="00654317">
        <w:t>desafios</w:t>
      </w:r>
      <w:proofErr w:type="spellEnd"/>
      <w:r w:rsidRPr="00654317">
        <w:t xml:space="preserve"> para a </w:t>
      </w:r>
      <w:proofErr w:type="spellStart"/>
      <w:r w:rsidRPr="00654317">
        <w:t>Educação</w:t>
      </w:r>
      <w:r>
        <w:t>.</w:t>
      </w:r>
      <w:r w:rsidRPr="00654317">
        <w:rPr>
          <w:i/>
          <w:iCs/>
        </w:rPr>
        <w:t>Educar</w:t>
      </w:r>
      <w:proofErr w:type="spellEnd"/>
      <w:r w:rsidRPr="00654317">
        <w:rPr>
          <w:i/>
          <w:iCs/>
        </w:rPr>
        <w:t xml:space="preserve"> em Revista,</w:t>
      </w:r>
      <w:r w:rsidRPr="00654317">
        <w:t xml:space="preserve"> </w:t>
      </w:r>
      <w:proofErr w:type="gramStart"/>
      <w:r w:rsidRPr="00654317">
        <w:t>64,  283</w:t>
      </w:r>
      <w:proofErr w:type="gramEnd"/>
      <w:r w:rsidRPr="00654317">
        <w:t xml:space="preserve">-98. DOI: </w:t>
      </w:r>
      <w:hyperlink r:id="rId23" w:history="1">
        <w:r w:rsidRPr="00654317">
          <w:rPr>
            <w:rStyle w:val="Hyperlink"/>
          </w:rPr>
          <w:t>https://doi.org/10.1590/0104-4060.47048</w:t>
        </w:r>
      </w:hyperlink>
      <w:r w:rsidRPr="00654317">
        <w:t>.</w:t>
      </w:r>
    </w:p>
    <w:p w14:paraId="60303D69" w14:textId="77777777" w:rsidR="00654317" w:rsidRPr="00654317" w:rsidRDefault="00654317" w:rsidP="00654317">
      <w:pPr>
        <w:spacing w:after="240" w:line="360" w:lineRule="auto"/>
        <w:ind w:left="360"/>
        <w:jc w:val="both"/>
      </w:pPr>
      <w:proofErr w:type="spellStart"/>
      <w:r w:rsidRPr="00654317">
        <w:rPr>
          <w:bdr w:val="none" w:sz="0" w:space="0" w:color="auto" w:frame="1"/>
          <w:lang w:eastAsia="pt-BR"/>
        </w:rPr>
        <w:t>Patrocínio</w:t>
      </w:r>
      <w:proofErr w:type="spellEnd"/>
      <w:r w:rsidRPr="00654317">
        <w:rPr>
          <w:bdr w:val="none" w:sz="0" w:space="0" w:color="auto" w:frame="1"/>
          <w:lang w:eastAsia="pt-BR"/>
        </w:rPr>
        <w:t xml:space="preserve">, L.B., &amp; </w:t>
      </w:r>
      <w:proofErr w:type="spellStart"/>
      <w:r w:rsidRPr="00654317">
        <w:rPr>
          <w:bdr w:val="none" w:sz="0" w:space="0" w:color="auto" w:frame="1"/>
          <w:lang w:eastAsia="pt-BR"/>
        </w:rPr>
        <w:t>Bevilacqua</w:t>
      </w:r>
      <w:proofErr w:type="spellEnd"/>
      <w:r w:rsidRPr="00654317">
        <w:rPr>
          <w:bdr w:val="none" w:sz="0" w:space="0" w:color="auto" w:frame="1"/>
          <w:lang w:eastAsia="pt-BR"/>
        </w:rPr>
        <w:t>, P.D.</w:t>
      </w:r>
      <w:r w:rsidRPr="00654317">
        <w:t xml:space="preserve"> (2021</w:t>
      </w:r>
      <w:proofErr w:type="gramStart"/>
      <w:r w:rsidRPr="00654317">
        <w:t>).</w:t>
      </w:r>
      <w:r w:rsidRPr="00654317">
        <w:rPr>
          <w:bdr w:val="none" w:sz="0" w:space="0" w:color="auto" w:frame="1"/>
          <w:lang w:eastAsia="pt-BR"/>
        </w:rPr>
        <w:t>A</w:t>
      </w:r>
      <w:proofErr w:type="gramEnd"/>
      <w:r w:rsidRPr="00654317">
        <w:rPr>
          <w:bdr w:val="none" w:sz="0" w:space="0" w:color="auto" w:frame="1"/>
          <w:lang w:eastAsia="pt-BR"/>
        </w:rPr>
        <w:t xml:space="preserve"> debate </w:t>
      </w:r>
      <w:proofErr w:type="spellStart"/>
      <w:r w:rsidRPr="00654317">
        <w:rPr>
          <w:bdr w:val="none" w:sz="0" w:space="0" w:color="auto" w:frame="1"/>
          <w:lang w:eastAsia="pt-BR"/>
        </w:rPr>
        <w:t>about</w:t>
      </w:r>
      <w:proofErr w:type="spell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risk</w:t>
      </w:r>
      <w:proofErr w:type="spellEnd"/>
      <w:r w:rsidRPr="00654317">
        <w:rPr>
          <w:bdr w:val="none" w:sz="0" w:space="0" w:color="auto" w:frame="1"/>
          <w:lang w:eastAsia="pt-BR"/>
        </w:rPr>
        <w:t xml:space="preserve">, </w:t>
      </w:r>
      <w:proofErr w:type="spellStart"/>
      <w:r w:rsidRPr="00654317">
        <w:rPr>
          <w:bdr w:val="none" w:sz="0" w:space="0" w:color="auto" w:frame="1"/>
          <w:lang w:eastAsia="pt-BR"/>
        </w:rPr>
        <w:t>violence</w:t>
      </w:r>
      <w:proofErr w:type="spellEnd"/>
      <w:r w:rsidRPr="00654317">
        <w:rPr>
          <w:bdr w:val="none" w:sz="0" w:space="0" w:color="auto" w:frame="1"/>
          <w:lang w:eastAsia="pt-BR"/>
        </w:rPr>
        <w:t xml:space="preserve">, and </w:t>
      </w:r>
      <w:proofErr w:type="spellStart"/>
      <w:r w:rsidRPr="00654317">
        <w:rPr>
          <w:bdr w:val="none" w:sz="0" w:space="0" w:color="auto" w:frame="1"/>
          <w:lang w:eastAsia="pt-BR"/>
        </w:rPr>
        <w:t>gender</w:t>
      </w:r>
      <w:proofErr w:type="spellEnd"/>
      <w:r w:rsidRPr="00654317">
        <w:rPr>
          <w:bdr w:val="none" w:sz="0" w:space="0" w:color="auto" w:frame="1"/>
          <w:lang w:eastAsia="pt-BR"/>
        </w:rPr>
        <w:t xml:space="preserve">: a </w:t>
      </w:r>
      <w:proofErr w:type="spellStart"/>
      <w:r w:rsidRPr="00654317">
        <w:rPr>
          <w:bdr w:val="none" w:sz="0" w:space="0" w:color="auto" w:frame="1"/>
          <w:lang w:eastAsia="pt-BR"/>
        </w:rPr>
        <w:t>review</w:t>
      </w:r>
      <w:proofErr w:type="spell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of</w:t>
      </w:r>
      <w:proofErr w:type="spell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health</w:t>
      </w:r>
      <w:proofErr w:type="spell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production</w:t>
      </w:r>
      <w:proofErr w:type="spell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on</w:t>
      </w:r>
      <w:proofErr w:type="spellEnd"/>
      <w:r w:rsidRPr="00654317">
        <w:rPr>
          <w:bdr w:val="none" w:sz="0" w:space="0" w:color="auto" w:frame="1"/>
          <w:lang w:eastAsia="pt-BR"/>
        </w:rPr>
        <w:t xml:space="preserve"> sexting </w:t>
      </w:r>
      <w:proofErr w:type="spellStart"/>
      <w:r w:rsidRPr="00654317">
        <w:rPr>
          <w:bdr w:val="none" w:sz="0" w:space="0" w:color="auto" w:frame="1"/>
          <w:lang w:eastAsia="pt-BR"/>
        </w:rPr>
        <w:t>among</w:t>
      </w:r>
      <w:proofErr w:type="spell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young</w:t>
      </w:r>
      <w:proofErr w:type="spell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people</w:t>
      </w:r>
      <w:proofErr w:type="spellEnd"/>
      <w:r w:rsidRPr="00654317">
        <w:rPr>
          <w:bdr w:val="none" w:sz="0" w:space="0" w:color="auto" w:frame="1"/>
          <w:lang w:eastAsia="pt-BR"/>
        </w:rPr>
        <w:t>.</w:t>
      </w:r>
      <w:r w:rsidRPr="00654317">
        <w:t xml:space="preserve"> </w:t>
      </w:r>
      <w:proofErr w:type="spellStart"/>
      <w:r w:rsidRPr="00654317">
        <w:rPr>
          <w:b/>
          <w:bCs/>
          <w:bdr w:val="none" w:sz="0" w:space="0" w:color="auto" w:frame="1"/>
          <w:lang w:eastAsia="pt-BR"/>
        </w:rPr>
        <w:t>Ciência</w:t>
      </w:r>
      <w:proofErr w:type="spellEnd"/>
      <w:r w:rsidRPr="00654317">
        <w:rPr>
          <w:b/>
          <w:bCs/>
          <w:bdr w:val="none" w:sz="0" w:space="0" w:color="auto" w:frame="1"/>
          <w:lang w:eastAsia="pt-BR"/>
        </w:rPr>
        <w:t xml:space="preserve"> &amp; </w:t>
      </w:r>
      <w:proofErr w:type="spellStart"/>
      <w:r w:rsidRPr="00654317">
        <w:rPr>
          <w:b/>
          <w:bCs/>
          <w:bdr w:val="none" w:sz="0" w:space="0" w:color="auto" w:frame="1"/>
          <w:lang w:eastAsia="pt-BR"/>
        </w:rPr>
        <w:t>Saúde</w:t>
      </w:r>
      <w:proofErr w:type="spellEnd"/>
      <w:r w:rsidRPr="00654317">
        <w:rPr>
          <w:b/>
          <w:bCs/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/>
          <w:bCs/>
          <w:bdr w:val="none" w:sz="0" w:space="0" w:color="auto" w:frame="1"/>
          <w:lang w:eastAsia="pt-BR"/>
        </w:rPr>
        <w:t>Coletiva</w:t>
      </w:r>
      <w:proofErr w:type="spellEnd"/>
      <w:r w:rsidRPr="00654317">
        <w:rPr>
          <w:bdr w:val="none" w:sz="0" w:space="0" w:color="auto" w:frame="1"/>
          <w:lang w:eastAsia="pt-BR"/>
        </w:rPr>
        <w:t xml:space="preserve">, 26(7):2709-18. DOI: </w:t>
      </w:r>
      <w:hyperlink r:id="rId24" w:history="1">
        <w:r w:rsidRPr="00654317">
          <w:rPr>
            <w:rStyle w:val="Hyperlink"/>
            <w:bdr w:val="none" w:sz="0" w:space="0" w:color="auto" w:frame="1"/>
            <w:lang w:eastAsia="pt-BR"/>
          </w:rPr>
          <w:t>https://doi.org/10.1590/1413-81232021267.07482021</w:t>
        </w:r>
      </w:hyperlink>
      <w:r w:rsidRPr="00654317">
        <w:rPr>
          <w:bdr w:val="none" w:sz="0" w:space="0" w:color="auto" w:frame="1"/>
          <w:lang w:eastAsia="pt-BR"/>
        </w:rPr>
        <w:t xml:space="preserve"> </w:t>
      </w:r>
    </w:p>
    <w:p w14:paraId="35B0CD98" w14:textId="77777777" w:rsidR="00654317" w:rsidRPr="00654317" w:rsidRDefault="00654317" w:rsidP="00654317">
      <w:pPr>
        <w:spacing w:after="240" w:line="360" w:lineRule="auto"/>
        <w:ind w:left="360"/>
        <w:jc w:val="both"/>
      </w:pPr>
      <w:proofErr w:type="spellStart"/>
      <w:r w:rsidRPr="00654317">
        <w:t>Pinsky</w:t>
      </w:r>
      <w:proofErr w:type="spellEnd"/>
      <w:r w:rsidRPr="00654317">
        <w:t xml:space="preserve">, C. B. </w:t>
      </w:r>
      <w:proofErr w:type="spellStart"/>
      <w:r w:rsidRPr="00654317">
        <w:t>Virgindade</w:t>
      </w:r>
      <w:proofErr w:type="spellEnd"/>
      <w:r w:rsidRPr="00654317">
        <w:t xml:space="preserve">: tema </w:t>
      </w:r>
      <w:proofErr w:type="spellStart"/>
      <w:r w:rsidRPr="00654317">
        <w:t>atual</w:t>
      </w:r>
      <w:proofErr w:type="spellEnd"/>
      <w:r w:rsidRPr="00654317">
        <w:t xml:space="preserve">, tema de </w:t>
      </w:r>
      <w:proofErr w:type="spellStart"/>
      <w:proofErr w:type="gramStart"/>
      <w:r w:rsidRPr="00654317">
        <w:t>História</w:t>
      </w:r>
      <w:proofErr w:type="spellEnd"/>
      <w:r w:rsidRPr="00654317">
        <w:t>.(</w:t>
      </w:r>
      <w:proofErr w:type="gramEnd"/>
      <w:r w:rsidRPr="00654317">
        <w:t xml:space="preserve">2016). </w:t>
      </w:r>
      <w:r w:rsidRPr="00654317">
        <w:rPr>
          <w:i/>
          <w:iCs/>
        </w:rPr>
        <w:t xml:space="preserve">Revista </w:t>
      </w:r>
      <w:proofErr w:type="spellStart"/>
      <w:r w:rsidRPr="00654317">
        <w:rPr>
          <w:i/>
          <w:iCs/>
        </w:rPr>
        <w:t>Estudos</w:t>
      </w:r>
      <w:proofErr w:type="spellEnd"/>
      <w:r w:rsidRPr="00654317">
        <w:rPr>
          <w:i/>
          <w:iCs/>
        </w:rPr>
        <w:t xml:space="preserve"> Feministas</w:t>
      </w:r>
      <w:r w:rsidRPr="00654317">
        <w:t xml:space="preserve">, 24(3), 1015-1017. DOI: </w:t>
      </w:r>
      <w:hyperlink r:id="rId25" w:history="1">
        <w:r w:rsidRPr="00654317">
          <w:rPr>
            <w:rStyle w:val="Hyperlink"/>
          </w:rPr>
          <w:t>https://doi.org/10.1590/1806-9584-2016v24n3p1015</w:t>
        </w:r>
      </w:hyperlink>
    </w:p>
    <w:p w14:paraId="5ACC2200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>Queiroz, A.B.A., Tura, L.F.R., Pinto, C.B., Santos, G.S., Carvalho, M.C.M.P.</w:t>
      </w:r>
      <w:proofErr w:type="gramStart"/>
      <w:r w:rsidRPr="00654317">
        <w:t>,  &amp;</w:t>
      </w:r>
      <w:proofErr w:type="gramEnd"/>
      <w:r w:rsidRPr="00654317">
        <w:t xml:space="preserve"> Soares, L.S.(2019). Análisis estructural de las representaciones sociales del noviazgo entre adolescentes. </w:t>
      </w:r>
      <w:proofErr w:type="spellStart"/>
      <w:r w:rsidRPr="00654317">
        <w:rPr>
          <w:i/>
          <w:iCs/>
        </w:rPr>
        <w:t>Index</w:t>
      </w:r>
      <w:proofErr w:type="spellEnd"/>
      <w:r w:rsidRPr="00654317">
        <w:rPr>
          <w:i/>
          <w:iCs/>
        </w:rPr>
        <w:t xml:space="preserve"> Enfermería,</w:t>
      </w:r>
      <w:r w:rsidRPr="00654317">
        <w:rPr>
          <w:b/>
          <w:bCs/>
        </w:rPr>
        <w:t xml:space="preserve"> </w:t>
      </w:r>
      <w:r w:rsidRPr="00654317">
        <w:t>28(4),184-8. https://scielo.isciii.es/scielo.php?script=sci_arttext&amp;pid=S1132-12962019000300005</w:t>
      </w:r>
    </w:p>
    <w:p w14:paraId="64413569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lastRenderedPageBreak/>
        <w:t xml:space="preserve">Rothman, E.F., </w:t>
      </w:r>
      <w:proofErr w:type="spellStart"/>
      <w:r w:rsidRPr="00654317">
        <w:t>Daley</w:t>
      </w:r>
      <w:proofErr w:type="spellEnd"/>
      <w:r w:rsidRPr="00654317">
        <w:t xml:space="preserve">, N., &amp; Alder, J. A. (2020). </w:t>
      </w:r>
      <w:proofErr w:type="spellStart"/>
      <w:r w:rsidRPr="00654317">
        <w:t>Pornography</w:t>
      </w:r>
      <w:proofErr w:type="spellEnd"/>
      <w:r w:rsidRPr="00654317">
        <w:t xml:space="preserve"> </w:t>
      </w:r>
      <w:proofErr w:type="spellStart"/>
      <w:r w:rsidRPr="00654317">
        <w:t>Literacy</w:t>
      </w:r>
      <w:proofErr w:type="spellEnd"/>
      <w:r w:rsidRPr="00654317">
        <w:t xml:space="preserve"> </w:t>
      </w:r>
      <w:proofErr w:type="spellStart"/>
      <w:r w:rsidRPr="00654317">
        <w:t>Program</w:t>
      </w:r>
      <w:proofErr w:type="spellEnd"/>
      <w:r w:rsidRPr="00654317">
        <w:t xml:space="preserve"> </w:t>
      </w:r>
      <w:proofErr w:type="spellStart"/>
      <w:r w:rsidRPr="00654317">
        <w:t>for</w:t>
      </w:r>
      <w:proofErr w:type="spellEnd"/>
      <w:r w:rsidRPr="00654317">
        <w:t xml:space="preserve"> </w:t>
      </w:r>
      <w:proofErr w:type="spellStart"/>
      <w:r w:rsidRPr="00654317">
        <w:t>Adolescents</w:t>
      </w:r>
      <w:proofErr w:type="spellEnd"/>
      <w:r w:rsidRPr="00654317">
        <w:t xml:space="preserve">. </w:t>
      </w:r>
      <w:r w:rsidRPr="00654317">
        <w:rPr>
          <w:i/>
          <w:iCs/>
        </w:rPr>
        <w:t xml:space="preserve">American </w:t>
      </w:r>
      <w:proofErr w:type="spellStart"/>
      <w:r w:rsidRPr="00654317">
        <w:rPr>
          <w:i/>
          <w:iCs/>
        </w:rPr>
        <w:t>journal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of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public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health</w:t>
      </w:r>
      <w:proofErr w:type="spellEnd"/>
      <w:r w:rsidRPr="00654317">
        <w:rPr>
          <w:i/>
          <w:iCs/>
        </w:rPr>
        <w:t>,</w:t>
      </w:r>
      <w:r w:rsidRPr="00654317">
        <w:rPr>
          <w:b/>
          <w:bCs/>
        </w:rPr>
        <w:t xml:space="preserve"> </w:t>
      </w:r>
      <w:r w:rsidRPr="00654317">
        <w:t xml:space="preserve">110(2),154-56. DOI: 10.2105/AJPH.2019.305468 </w:t>
      </w:r>
    </w:p>
    <w:p w14:paraId="34AAEE10" w14:textId="77777777" w:rsidR="00654317" w:rsidRPr="00654317" w:rsidRDefault="00654317" w:rsidP="00654317">
      <w:pPr>
        <w:spacing w:after="240" w:line="360" w:lineRule="auto"/>
        <w:ind w:left="360"/>
        <w:jc w:val="both"/>
      </w:pPr>
      <w:proofErr w:type="spellStart"/>
      <w:r w:rsidRPr="00654317">
        <w:t>Sanchez-Hernandez</w:t>
      </w:r>
      <w:proofErr w:type="spellEnd"/>
      <w:r w:rsidRPr="00654317">
        <w:t>, M.D., Herrera-</w:t>
      </w:r>
      <w:proofErr w:type="spellStart"/>
      <w:r w:rsidRPr="00654317">
        <w:t>Hnriquez</w:t>
      </w:r>
      <w:proofErr w:type="spellEnd"/>
      <w:r w:rsidRPr="00654317">
        <w:t xml:space="preserve">, M.C., &amp; </w:t>
      </w:r>
      <w:proofErr w:type="spellStart"/>
      <w:r w:rsidRPr="00654317">
        <w:t>Exposito</w:t>
      </w:r>
      <w:proofErr w:type="spellEnd"/>
      <w:r w:rsidRPr="00654317">
        <w:t xml:space="preserve">, F. (2020). </w:t>
      </w:r>
      <w:proofErr w:type="spellStart"/>
      <w:r w:rsidRPr="00654317">
        <w:t>Controlling</w:t>
      </w:r>
      <w:proofErr w:type="spellEnd"/>
      <w:r w:rsidRPr="00654317">
        <w:t xml:space="preserve"> </w:t>
      </w:r>
      <w:proofErr w:type="spellStart"/>
      <w:r w:rsidRPr="00654317">
        <w:t>behaviors</w:t>
      </w:r>
      <w:proofErr w:type="spellEnd"/>
      <w:r w:rsidRPr="00654317">
        <w:t xml:space="preserve"> in </w:t>
      </w:r>
      <w:proofErr w:type="spellStart"/>
      <w:r w:rsidRPr="00654317">
        <w:t>couple</w:t>
      </w:r>
      <w:proofErr w:type="spellEnd"/>
      <w:r w:rsidRPr="00654317">
        <w:t xml:space="preserve"> </w:t>
      </w:r>
      <w:proofErr w:type="spellStart"/>
      <w:r w:rsidRPr="00654317">
        <w:t>relationships</w:t>
      </w:r>
      <w:proofErr w:type="spellEnd"/>
      <w:r w:rsidRPr="00654317">
        <w:t xml:space="preserve"> in </w:t>
      </w:r>
      <w:proofErr w:type="spellStart"/>
      <w:r w:rsidRPr="00654317">
        <w:t>the</w:t>
      </w:r>
      <w:proofErr w:type="spellEnd"/>
      <w:r w:rsidRPr="00654317">
        <w:t xml:space="preserve"> digital </w:t>
      </w:r>
      <w:proofErr w:type="spellStart"/>
      <w:r w:rsidRPr="00654317">
        <w:t>age</w:t>
      </w:r>
      <w:proofErr w:type="spellEnd"/>
      <w:r w:rsidRPr="00654317">
        <w:t xml:space="preserve">: </w:t>
      </w:r>
      <w:proofErr w:type="spellStart"/>
      <w:r w:rsidRPr="00654317">
        <w:t>acceptability</w:t>
      </w:r>
      <w:proofErr w:type="spellEnd"/>
      <w:r w:rsidRPr="00654317">
        <w:t xml:space="preserve"> </w:t>
      </w:r>
      <w:proofErr w:type="spellStart"/>
      <w:r w:rsidRPr="00654317">
        <w:t>of</w:t>
      </w:r>
      <w:proofErr w:type="spellEnd"/>
      <w:r w:rsidRPr="00654317">
        <w:t xml:space="preserve"> </w:t>
      </w:r>
      <w:proofErr w:type="spellStart"/>
      <w:r w:rsidRPr="00654317">
        <w:t>gender</w:t>
      </w:r>
      <w:proofErr w:type="spellEnd"/>
      <w:r w:rsidRPr="00654317">
        <w:t xml:space="preserve"> </w:t>
      </w:r>
      <w:proofErr w:type="spellStart"/>
      <w:r w:rsidRPr="00654317">
        <w:t>violence</w:t>
      </w:r>
      <w:proofErr w:type="spellEnd"/>
      <w:r w:rsidRPr="00654317">
        <w:t xml:space="preserve">, </w:t>
      </w:r>
      <w:proofErr w:type="spellStart"/>
      <w:r w:rsidRPr="00654317">
        <w:t>sexism</w:t>
      </w:r>
      <w:proofErr w:type="spellEnd"/>
      <w:r w:rsidRPr="00654317">
        <w:t xml:space="preserve">, and </w:t>
      </w:r>
      <w:proofErr w:type="spellStart"/>
      <w:r w:rsidRPr="00654317">
        <w:t>myths</w:t>
      </w:r>
      <w:proofErr w:type="spellEnd"/>
      <w:r w:rsidRPr="00654317">
        <w:t xml:space="preserve"> </w:t>
      </w:r>
      <w:proofErr w:type="spellStart"/>
      <w:r w:rsidRPr="00654317">
        <w:t>about</w:t>
      </w:r>
      <w:proofErr w:type="spellEnd"/>
      <w:r w:rsidRPr="00654317">
        <w:t xml:space="preserve"> </w:t>
      </w:r>
      <w:proofErr w:type="spellStart"/>
      <w:r w:rsidRPr="00654317">
        <w:t>romantic</w:t>
      </w:r>
      <w:proofErr w:type="spellEnd"/>
      <w:r w:rsidRPr="00654317">
        <w:t xml:space="preserve"> </w:t>
      </w:r>
      <w:proofErr w:type="spellStart"/>
      <w:r w:rsidRPr="00654317">
        <w:t>love</w:t>
      </w:r>
      <w:proofErr w:type="spellEnd"/>
      <w:r w:rsidRPr="00654317">
        <w:t>. </w:t>
      </w:r>
      <w:proofErr w:type="spellStart"/>
      <w:r w:rsidRPr="00654317">
        <w:rPr>
          <w:i/>
          <w:iCs/>
        </w:rPr>
        <w:t>Psychosocial</w:t>
      </w:r>
      <w:proofErr w:type="spellEnd"/>
      <w:r w:rsidRPr="00654317">
        <w:rPr>
          <w:i/>
          <w:iCs/>
        </w:rPr>
        <w:t xml:space="preserve"> </w:t>
      </w:r>
      <w:proofErr w:type="spellStart"/>
      <w:r w:rsidRPr="00654317">
        <w:rPr>
          <w:i/>
          <w:iCs/>
        </w:rPr>
        <w:t>Intervention</w:t>
      </w:r>
      <w:proofErr w:type="spellEnd"/>
      <w:r w:rsidRPr="00654317">
        <w:rPr>
          <w:i/>
          <w:iCs/>
        </w:rPr>
        <w:t>,</w:t>
      </w:r>
      <w:r w:rsidRPr="00654317">
        <w:t xml:space="preserve"> 29(2): 67-81. DOI: </w:t>
      </w:r>
      <w:hyperlink r:id="rId26" w:history="1">
        <w:r w:rsidRPr="00654317">
          <w:rPr>
            <w:rStyle w:val="Hyperlink"/>
          </w:rPr>
          <w:t>https://doi.org/10.5093/pi2020a1</w:t>
        </w:r>
      </w:hyperlink>
      <w:r w:rsidRPr="00654317">
        <w:t xml:space="preserve"> </w:t>
      </w:r>
    </w:p>
    <w:p w14:paraId="1C7BAB64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Santos, G.S., Queiroz, A.B.A., Tura, L.F.R., Penna, L.H.G., </w:t>
      </w:r>
      <w:proofErr w:type="spellStart"/>
      <w:r w:rsidRPr="00654317">
        <w:t>Parmejiani</w:t>
      </w:r>
      <w:proofErr w:type="spellEnd"/>
      <w:r w:rsidRPr="00654317">
        <w:t>, E.P.</w:t>
      </w:r>
      <w:proofErr w:type="gramStart"/>
      <w:r w:rsidRPr="00654317">
        <w:t>,  &amp;</w:t>
      </w:r>
      <w:proofErr w:type="gramEnd"/>
      <w:r w:rsidRPr="00654317">
        <w:t xml:space="preserve"> Pinto, C.B.(2021). Social </w:t>
      </w:r>
      <w:proofErr w:type="spellStart"/>
      <w:r w:rsidRPr="00654317">
        <w:t>representations</w:t>
      </w:r>
      <w:proofErr w:type="spellEnd"/>
      <w:r w:rsidRPr="00654317">
        <w:t xml:space="preserve"> </w:t>
      </w:r>
      <w:proofErr w:type="spellStart"/>
      <w:r w:rsidRPr="00654317">
        <w:t>of</w:t>
      </w:r>
      <w:proofErr w:type="spellEnd"/>
      <w:r w:rsidRPr="00654317">
        <w:t xml:space="preserve"> </w:t>
      </w:r>
      <w:proofErr w:type="spellStart"/>
      <w:r w:rsidRPr="00654317">
        <w:t>adolescents</w:t>
      </w:r>
      <w:proofErr w:type="spellEnd"/>
      <w:r w:rsidRPr="00654317">
        <w:t xml:space="preserve"> </w:t>
      </w:r>
      <w:proofErr w:type="spellStart"/>
      <w:r w:rsidRPr="00654317">
        <w:t>about</w:t>
      </w:r>
      <w:proofErr w:type="spellEnd"/>
      <w:r w:rsidRPr="00654317">
        <w:t xml:space="preserve"> </w:t>
      </w:r>
      <w:proofErr w:type="spellStart"/>
      <w:r w:rsidRPr="00654317">
        <w:t>sexuality</w:t>
      </w:r>
      <w:proofErr w:type="spellEnd"/>
      <w:r w:rsidRPr="00654317">
        <w:t xml:space="preserve"> </w:t>
      </w:r>
      <w:proofErr w:type="spellStart"/>
      <w:r w:rsidRPr="00654317">
        <w:t>on</w:t>
      </w:r>
      <w:proofErr w:type="spellEnd"/>
      <w:r w:rsidRPr="00654317">
        <w:t xml:space="preserve"> </w:t>
      </w:r>
      <w:proofErr w:type="spellStart"/>
      <w:r w:rsidRPr="00654317">
        <w:t>the</w:t>
      </w:r>
      <w:proofErr w:type="spellEnd"/>
      <w:r w:rsidRPr="00654317">
        <w:t xml:space="preserve"> internet</w:t>
      </w:r>
      <w:r w:rsidRPr="00654317">
        <w:rPr>
          <w:i/>
          <w:iCs/>
        </w:rPr>
        <w:t xml:space="preserve">. Revista Escola de </w:t>
      </w:r>
      <w:proofErr w:type="spellStart"/>
      <w:r w:rsidRPr="00654317">
        <w:rPr>
          <w:i/>
          <w:iCs/>
        </w:rPr>
        <w:t>Enfermagem</w:t>
      </w:r>
      <w:proofErr w:type="spellEnd"/>
      <w:r w:rsidRPr="00654317">
        <w:rPr>
          <w:i/>
          <w:iCs/>
        </w:rPr>
        <w:t xml:space="preserve"> da USP</w:t>
      </w:r>
      <w:r w:rsidRPr="00654317">
        <w:t>,</w:t>
      </w:r>
      <w:proofErr w:type="gramStart"/>
      <w:r w:rsidRPr="00654317">
        <w:t>55:e</w:t>
      </w:r>
      <w:proofErr w:type="gramEnd"/>
      <w:r w:rsidRPr="00654317">
        <w:t xml:space="preserve">20200488. DOI: </w:t>
      </w:r>
      <w:hyperlink r:id="rId27" w:history="1">
        <w:r w:rsidRPr="00654317">
          <w:rPr>
            <w:rStyle w:val="Hyperlink"/>
          </w:rPr>
          <w:t>http://dx.doi.org/10.1590/REEUSP-2020-0488</w:t>
        </w:r>
      </w:hyperlink>
    </w:p>
    <w:p w14:paraId="4F6ACB0F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Santos, M. M. S., &amp; Oliveira, L (2010). </w:t>
      </w:r>
      <w:proofErr w:type="spellStart"/>
      <w:r w:rsidRPr="00654317">
        <w:t>Igualdade</w:t>
      </w:r>
      <w:proofErr w:type="spellEnd"/>
      <w:r w:rsidRPr="00654317">
        <w:t xml:space="preserve"> </w:t>
      </w:r>
      <w:proofErr w:type="spellStart"/>
      <w:r w:rsidRPr="00654317">
        <w:t>nas</w:t>
      </w:r>
      <w:proofErr w:type="spellEnd"/>
      <w:r w:rsidRPr="00654317">
        <w:t xml:space="preserve"> </w:t>
      </w:r>
      <w:proofErr w:type="spellStart"/>
      <w:r w:rsidRPr="00654317">
        <w:t>relações</w:t>
      </w:r>
      <w:proofErr w:type="spellEnd"/>
      <w:r w:rsidRPr="00654317">
        <w:t xml:space="preserve"> de </w:t>
      </w:r>
      <w:proofErr w:type="spellStart"/>
      <w:r w:rsidRPr="00654317">
        <w:t>gênero</w:t>
      </w:r>
      <w:proofErr w:type="spellEnd"/>
      <w:r w:rsidRPr="00654317">
        <w:t xml:space="preserve"> </w:t>
      </w:r>
      <w:proofErr w:type="spellStart"/>
      <w:r w:rsidRPr="00654317">
        <w:t>na</w:t>
      </w:r>
      <w:proofErr w:type="spellEnd"/>
      <w:r w:rsidRPr="00654317">
        <w:t xml:space="preserve"> </w:t>
      </w:r>
      <w:proofErr w:type="spellStart"/>
      <w:r w:rsidRPr="00654317">
        <w:t>sociedade</w:t>
      </w:r>
      <w:proofErr w:type="spellEnd"/>
      <w:r w:rsidRPr="00654317">
        <w:t xml:space="preserve"> do capital: limites, </w:t>
      </w:r>
      <w:proofErr w:type="spellStart"/>
      <w:r w:rsidRPr="00654317">
        <w:t>contradições</w:t>
      </w:r>
      <w:proofErr w:type="spellEnd"/>
      <w:r w:rsidRPr="00654317">
        <w:t xml:space="preserve"> e </w:t>
      </w:r>
      <w:proofErr w:type="spellStart"/>
      <w:r w:rsidRPr="00654317">
        <w:t>avanços</w:t>
      </w:r>
      <w:proofErr w:type="spellEnd"/>
      <w:r w:rsidRPr="00654317">
        <w:t xml:space="preserve">. </w:t>
      </w:r>
      <w:r w:rsidRPr="00654317">
        <w:rPr>
          <w:i/>
          <w:iCs/>
        </w:rPr>
        <w:t xml:space="preserve">Revista </w:t>
      </w:r>
      <w:proofErr w:type="spellStart"/>
      <w:r w:rsidRPr="00654317">
        <w:rPr>
          <w:i/>
          <w:iCs/>
        </w:rPr>
        <w:t>Katálysis</w:t>
      </w:r>
      <w:proofErr w:type="spellEnd"/>
      <w:r w:rsidRPr="00654317">
        <w:t xml:space="preserve">, 13(1), 11-9. </w:t>
      </w:r>
      <w:hyperlink r:id="rId28" w:history="1">
        <w:r w:rsidRPr="00654317">
          <w:rPr>
            <w:rStyle w:val="Hyperlink"/>
          </w:rPr>
          <w:t>http://www.scielo.br/pdf/rk/v13n1/02.pdf</w:t>
        </w:r>
      </w:hyperlink>
      <w:r w:rsidRPr="00654317">
        <w:t xml:space="preserve"> </w:t>
      </w:r>
    </w:p>
    <w:p w14:paraId="4EFCCCF9" w14:textId="22BFFE4B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Silva, E.J.C., &amp; Eisenstein, E. (2019). </w:t>
      </w:r>
      <w:r w:rsidRPr="00654317">
        <w:rPr>
          <w:i/>
          <w:iCs/>
        </w:rPr>
        <w:t>Entender para atender adolescentes no mundo digital</w:t>
      </w:r>
      <w:r w:rsidRPr="00654317">
        <w:t>. In: Azevedo, A.E.B.I.</w:t>
      </w:r>
      <w:proofErr w:type="gramStart"/>
      <w:r w:rsidRPr="00654317">
        <w:t>,  &amp;</w:t>
      </w:r>
      <w:proofErr w:type="gramEnd"/>
      <w:r w:rsidRPr="00654317">
        <w:t xml:space="preserve"> Reato, L.F.N</w:t>
      </w:r>
      <w:r>
        <w:t>. (2019)</w:t>
      </w:r>
      <w:r w:rsidRPr="00654317">
        <w:t xml:space="preserve">. Manual da </w:t>
      </w:r>
      <w:proofErr w:type="spellStart"/>
      <w:r w:rsidRPr="00654317">
        <w:t>adolescência</w:t>
      </w:r>
      <w:proofErr w:type="spellEnd"/>
      <w:r w:rsidRPr="00654317">
        <w:t xml:space="preserve">. </w:t>
      </w:r>
      <w:proofErr w:type="spellStart"/>
      <w:r w:rsidRPr="00654317">
        <w:t>Barueri</w:t>
      </w:r>
      <w:proofErr w:type="spellEnd"/>
      <w:r w:rsidRPr="00654317">
        <w:t xml:space="preserve"> (SP): Manole.</w:t>
      </w:r>
    </w:p>
    <w:p w14:paraId="53505415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rPr>
          <w:bdr w:val="none" w:sz="0" w:space="0" w:color="auto" w:frame="1"/>
          <w:lang w:eastAsia="pt-BR"/>
        </w:rPr>
        <w:t xml:space="preserve">Souza, L., &amp; </w:t>
      </w:r>
      <w:proofErr w:type="spellStart"/>
      <w:r w:rsidRPr="00654317">
        <w:rPr>
          <w:bdr w:val="none" w:sz="0" w:space="0" w:color="auto" w:frame="1"/>
          <w:lang w:eastAsia="pt-BR"/>
        </w:rPr>
        <w:t>Lordello</w:t>
      </w:r>
      <w:proofErr w:type="spellEnd"/>
      <w:r w:rsidRPr="00654317">
        <w:rPr>
          <w:bdr w:val="none" w:sz="0" w:space="0" w:color="auto" w:frame="1"/>
          <w:lang w:eastAsia="pt-BR"/>
        </w:rPr>
        <w:t xml:space="preserve">, S.R.M. (2020). Sexting and </w:t>
      </w:r>
      <w:proofErr w:type="spellStart"/>
      <w:r w:rsidRPr="00654317">
        <w:rPr>
          <w:bdr w:val="none" w:sz="0" w:space="0" w:color="auto" w:frame="1"/>
          <w:lang w:eastAsia="pt-BR"/>
        </w:rPr>
        <w:t>Gender</w:t>
      </w:r>
      <w:proofErr w:type="spell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Violence</w:t>
      </w:r>
      <w:proofErr w:type="spell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Among</w:t>
      </w:r>
      <w:proofErr w:type="spellEnd"/>
      <w:r w:rsidRPr="00654317">
        <w:rPr>
          <w:bdr w:val="none" w:sz="0" w:space="0" w:color="auto" w:frame="1"/>
          <w:lang w:eastAsia="pt-BR"/>
        </w:rPr>
        <w:t xml:space="preserve"> Young People: </w:t>
      </w:r>
      <w:proofErr w:type="spellStart"/>
      <w:r w:rsidRPr="00654317">
        <w:rPr>
          <w:bdr w:val="none" w:sz="0" w:space="0" w:color="auto" w:frame="1"/>
          <w:lang w:eastAsia="pt-BR"/>
        </w:rPr>
        <w:t>An</w:t>
      </w:r>
      <w:proofErr w:type="spellEnd"/>
      <w:r w:rsidRPr="00654317">
        <w:rPr>
          <w:bdr w:val="none" w:sz="0" w:space="0" w:color="auto" w:frame="1"/>
          <w:lang w:eastAsia="pt-BR"/>
        </w:rPr>
        <w:t xml:space="preserve"> Integrative </w:t>
      </w:r>
      <w:proofErr w:type="spellStart"/>
      <w:r w:rsidRPr="00654317">
        <w:rPr>
          <w:bdr w:val="none" w:sz="0" w:space="0" w:color="auto" w:frame="1"/>
          <w:lang w:eastAsia="pt-BR"/>
        </w:rPr>
        <w:t>Literature</w:t>
      </w:r>
      <w:proofErr w:type="spellEnd"/>
      <w:r w:rsidRPr="00654317">
        <w:rPr>
          <w:bdr w:val="none" w:sz="0" w:space="0" w:color="auto" w:frame="1"/>
          <w:lang w:eastAsia="pt-BR"/>
        </w:rPr>
        <w:t xml:space="preserve"> </w:t>
      </w:r>
      <w:proofErr w:type="spellStart"/>
      <w:r w:rsidRPr="00654317">
        <w:rPr>
          <w:bdr w:val="none" w:sz="0" w:space="0" w:color="auto" w:frame="1"/>
          <w:lang w:eastAsia="pt-BR"/>
        </w:rPr>
        <w:t>Review</w:t>
      </w:r>
      <w:proofErr w:type="spellEnd"/>
      <w:r w:rsidRPr="00654317">
        <w:rPr>
          <w:bdr w:val="none" w:sz="0" w:space="0" w:color="auto" w:frame="1"/>
          <w:lang w:eastAsia="pt-BR"/>
        </w:rPr>
        <w:t xml:space="preserve">. </w:t>
      </w:r>
      <w:proofErr w:type="spellStart"/>
      <w:r w:rsidRPr="00654317">
        <w:rPr>
          <w:i/>
          <w:iCs/>
          <w:bdr w:val="none" w:sz="0" w:space="0" w:color="auto" w:frame="1"/>
          <w:lang w:eastAsia="pt-BR"/>
        </w:rPr>
        <w:t>Psicologia</w:t>
      </w:r>
      <w:proofErr w:type="spellEnd"/>
      <w:r w:rsidRPr="00654317">
        <w:rPr>
          <w:i/>
          <w:iCs/>
          <w:bdr w:val="none" w:sz="0" w:space="0" w:color="auto" w:frame="1"/>
          <w:lang w:eastAsia="pt-BR"/>
        </w:rPr>
        <w:t xml:space="preserve">: </w:t>
      </w:r>
      <w:proofErr w:type="spellStart"/>
      <w:r w:rsidRPr="00654317">
        <w:rPr>
          <w:i/>
          <w:iCs/>
          <w:bdr w:val="none" w:sz="0" w:space="0" w:color="auto" w:frame="1"/>
          <w:lang w:eastAsia="pt-BR"/>
        </w:rPr>
        <w:t>Teoria</w:t>
      </w:r>
      <w:proofErr w:type="spellEnd"/>
      <w:r w:rsidRPr="00654317">
        <w:rPr>
          <w:i/>
          <w:iCs/>
          <w:bdr w:val="none" w:sz="0" w:space="0" w:color="auto" w:frame="1"/>
          <w:lang w:eastAsia="pt-BR"/>
        </w:rPr>
        <w:t xml:space="preserve"> e Pesquisa</w:t>
      </w:r>
      <w:r w:rsidRPr="00654317">
        <w:rPr>
          <w:bdr w:val="none" w:sz="0" w:space="0" w:color="auto" w:frame="1"/>
          <w:lang w:eastAsia="pt-BR"/>
        </w:rPr>
        <w:t xml:space="preserve">, </w:t>
      </w:r>
      <w:proofErr w:type="gramStart"/>
      <w:r w:rsidRPr="00654317">
        <w:rPr>
          <w:bdr w:val="none" w:sz="0" w:space="0" w:color="auto" w:frame="1"/>
          <w:lang w:eastAsia="pt-BR"/>
        </w:rPr>
        <w:t>36:e</w:t>
      </w:r>
      <w:proofErr w:type="gramEnd"/>
      <w:r w:rsidRPr="00654317">
        <w:rPr>
          <w:bdr w:val="none" w:sz="0" w:space="0" w:color="auto" w:frame="1"/>
          <w:lang w:eastAsia="pt-BR"/>
        </w:rPr>
        <w:t xml:space="preserve">3644. </w:t>
      </w:r>
      <w:r w:rsidRPr="00654317">
        <w:t xml:space="preserve">DOI: </w:t>
      </w:r>
      <w:r w:rsidRPr="00654317">
        <w:rPr>
          <w:bdr w:val="none" w:sz="0" w:space="0" w:color="auto" w:frame="1"/>
          <w:lang w:eastAsia="pt-BR"/>
        </w:rPr>
        <w:fldChar w:fldCharType="begin"/>
      </w:r>
      <w:r w:rsidRPr="00654317">
        <w:rPr>
          <w:bdr w:val="none" w:sz="0" w:space="0" w:color="auto" w:frame="1"/>
          <w:lang w:eastAsia="pt-BR"/>
        </w:rPr>
        <w:instrText xml:space="preserve"> HYPERLINK "https://dx.doi.org/10.1590/0102.3772e3644 </w:instrText>
      </w:r>
    </w:p>
    <w:p w14:paraId="4BB68B7C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rPr>
          <w:bdr w:val="none" w:sz="0" w:space="0" w:color="auto" w:frame="1"/>
          <w:lang w:eastAsia="pt-BR"/>
        </w:rPr>
        <w:instrText xml:space="preserve">" </w:instrText>
      </w:r>
      <w:r w:rsidRPr="00654317">
        <w:rPr>
          <w:bdr w:val="none" w:sz="0" w:space="0" w:color="auto" w:frame="1"/>
          <w:lang w:eastAsia="pt-BR"/>
        </w:rPr>
        <w:fldChar w:fldCharType="separate"/>
      </w:r>
      <w:r w:rsidRPr="00654317">
        <w:rPr>
          <w:rStyle w:val="Hyperlink"/>
          <w:bdr w:val="none" w:sz="0" w:space="0" w:color="auto" w:frame="1"/>
          <w:lang w:eastAsia="pt-BR"/>
        </w:rPr>
        <w:t xml:space="preserve">https://dx.doi.org/10.1590/0102.3772e3644 </w:t>
      </w:r>
      <w:r w:rsidRPr="00654317">
        <w:rPr>
          <w:bdr w:val="none" w:sz="0" w:space="0" w:color="auto" w:frame="1"/>
          <w:lang w:eastAsia="pt-BR"/>
        </w:rPr>
        <w:fldChar w:fldCharType="end"/>
      </w:r>
    </w:p>
    <w:p w14:paraId="3511F66E" w14:textId="77777777" w:rsidR="00654317" w:rsidRPr="00654317" w:rsidRDefault="00654317" w:rsidP="00654317">
      <w:pPr>
        <w:spacing w:after="240" w:line="360" w:lineRule="auto"/>
        <w:ind w:left="360"/>
        <w:jc w:val="both"/>
        <w:rPr>
          <w:rStyle w:val="Hyperlink"/>
        </w:rPr>
      </w:pPr>
      <w:proofErr w:type="spellStart"/>
      <w:r w:rsidRPr="00654317">
        <w:rPr>
          <w:shd w:val="clear" w:color="auto" w:fill="FFFFFF"/>
        </w:rPr>
        <w:t>Tong</w:t>
      </w:r>
      <w:proofErr w:type="spellEnd"/>
      <w:r w:rsidRPr="00654317">
        <w:rPr>
          <w:shd w:val="clear" w:color="auto" w:fill="FFFFFF"/>
        </w:rPr>
        <w:t>, A.</w:t>
      </w:r>
      <w:proofErr w:type="gramStart"/>
      <w:r w:rsidRPr="00654317">
        <w:rPr>
          <w:shd w:val="clear" w:color="auto" w:fill="FFFFFF"/>
        </w:rPr>
        <w:t xml:space="preserve">,  </w:t>
      </w:r>
      <w:proofErr w:type="spellStart"/>
      <w:r w:rsidRPr="00654317">
        <w:rPr>
          <w:shd w:val="clear" w:color="auto" w:fill="FFFFFF"/>
        </w:rPr>
        <w:t>Sainsbury</w:t>
      </w:r>
      <w:proofErr w:type="spellEnd"/>
      <w:proofErr w:type="gramEnd"/>
      <w:r w:rsidRPr="00654317">
        <w:rPr>
          <w:shd w:val="clear" w:color="auto" w:fill="FFFFFF"/>
        </w:rPr>
        <w:t xml:space="preserve">, P., &amp;  Craig, J. (2007). </w:t>
      </w:r>
      <w:proofErr w:type="spellStart"/>
      <w:r w:rsidRPr="00654317">
        <w:rPr>
          <w:shd w:val="clear" w:color="auto" w:fill="FFFFFF"/>
        </w:rPr>
        <w:t>Consolidated</w:t>
      </w:r>
      <w:proofErr w:type="spellEnd"/>
      <w:r w:rsidRPr="00654317">
        <w:rPr>
          <w:shd w:val="clear" w:color="auto" w:fill="FFFFFF"/>
        </w:rPr>
        <w:t xml:space="preserve"> </w:t>
      </w:r>
      <w:proofErr w:type="spellStart"/>
      <w:r w:rsidRPr="00654317">
        <w:rPr>
          <w:shd w:val="clear" w:color="auto" w:fill="FFFFFF"/>
        </w:rPr>
        <w:t>criteria</w:t>
      </w:r>
      <w:proofErr w:type="spellEnd"/>
      <w:r w:rsidRPr="00654317">
        <w:rPr>
          <w:shd w:val="clear" w:color="auto" w:fill="FFFFFF"/>
        </w:rPr>
        <w:t xml:space="preserve"> </w:t>
      </w:r>
      <w:proofErr w:type="spellStart"/>
      <w:r w:rsidRPr="00654317">
        <w:rPr>
          <w:shd w:val="clear" w:color="auto" w:fill="FFFFFF"/>
        </w:rPr>
        <w:t>for</w:t>
      </w:r>
      <w:proofErr w:type="spellEnd"/>
      <w:r w:rsidRPr="00654317">
        <w:rPr>
          <w:shd w:val="clear" w:color="auto" w:fill="FFFFFF"/>
        </w:rPr>
        <w:t xml:space="preserve"> </w:t>
      </w:r>
      <w:proofErr w:type="spellStart"/>
      <w:r w:rsidRPr="00654317">
        <w:rPr>
          <w:shd w:val="clear" w:color="auto" w:fill="FFFFFF"/>
        </w:rPr>
        <w:t>reporting</w:t>
      </w:r>
      <w:proofErr w:type="spellEnd"/>
      <w:r w:rsidRPr="00654317">
        <w:rPr>
          <w:shd w:val="clear" w:color="auto" w:fill="FFFFFF"/>
        </w:rPr>
        <w:t xml:space="preserve"> </w:t>
      </w:r>
      <w:proofErr w:type="spellStart"/>
      <w:r w:rsidRPr="00654317">
        <w:rPr>
          <w:shd w:val="clear" w:color="auto" w:fill="FFFFFF"/>
        </w:rPr>
        <w:t>qualitative</w:t>
      </w:r>
      <w:proofErr w:type="spellEnd"/>
      <w:r w:rsidRPr="00654317">
        <w:rPr>
          <w:shd w:val="clear" w:color="auto" w:fill="FFFFFF"/>
        </w:rPr>
        <w:t xml:space="preserve"> </w:t>
      </w:r>
      <w:proofErr w:type="spellStart"/>
      <w:r w:rsidRPr="00654317">
        <w:rPr>
          <w:shd w:val="clear" w:color="auto" w:fill="FFFFFF"/>
        </w:rPr>
        <w:t>research</w:t>
      </w:r>
      <w:proofErr w:type="spellEnd"/>
      <w:r w:rsidRPr="00654317">
        <w:rPr>
          <w:shd w:val="clear" w:color="auto" w:fill="FFFFFF"/>
        </w:rPr>
        <w:t xml:space="preserve"> (COREQ): a 32-item </w:t>
      </w:r>
      <w:proofErr w:type="spellStart"/>
      <w:r w:rsidRPr="00654317">
        <w:rPr>
          <w:shd w:val="clear" w:color="auto" w:fill="FFFFFF"/>
        </w:rPr>
        <w:t>checklist</w:t>
      </w:r>
      <w:proofErr w:type="spellEnd"/>
      <w:r w:rsidRPr="00654317">
        <w:rPr>
          <w:shd w:val="clear" w:color="auto" w:fill="FFFFFF"/>
        </w:rPr>
        <w:t xml:space="preserve"> </w:t>
      </w:r>
      <w:proofErr w:type="spellStart"/>
      <w:r w:rsidRPr="00654317">
        <w:rPr>
          <w:shd w:val="clear" w:color="auto" w:fill="FFFFFF"/>
        </w:rPr>
        <w:t>for</w:t>
      </w:r>
      <w:proofErr w:type="spellEnd"/>
      <w:r w:rsidRPr="00654317">
        <w:rPr>
          <w:shd w:val="clear" w:color="auto" w:fill="FFFFFF"/>
        </w:rPr>
        <w:t xml:space="preserve"> interviews and </w:t>
      </w:r>
      <w:proofErr w:type="spellStart"/>
      <w:r w:rsidRPr="00654317">
        <w:rPr>
          <w:shd w:val="clear" w:color="auto" w:fill="FFFFFF"/>
        </w:rPr>
        <w:t>focus</w:t>
      </w:r>
      <w:proofErr w:type="spellEnd"/>
      <w:r w:rsidRPr="00654317">
        <w:rPr>
          <w:shd w:val="clear" w:color="auto" w:fill="FFFFFF"/>
        </w:rPr>
        <w:t xml:space="preserve"> </w:t>
      </w:r>
      <w:proofErr w:type="spellStart"/>
      <w:r w:rsidRPr="00654317">
        <w:rPr>
          <w:shd w:val="clear" w:color="auto" w:fill="FFFFFF"/>
        </w:rPr>
        <w:t>groups</w:t>
      </w:r>
      <w:proofErr w:type="spellEnd"/>
      <w:r w:rsidRPr="00654317">
        <w:rPr>
          <w:shd w:val="clear" w:color="auto" w:fill="FFFFFF"/>
        </w:rPr>
        <w:t>.</w:t>
      </w:r>
      <w:r w:rsidRPr="00654317">
        <w:rPr>
          <w:i/>
          <w:iCs/>
          <w:shd w:val="clear" w:color="auto" w:fill="FFFFFF"/>
        </w:rPr>
        <w:t> </w:t>
      </w:r>
      <w:r w:rsidRPr="00654317">
        <w:rPr>
          <w:rStyle w:val="nfase"/>
          <w:i w:val="0"/>
          <w:iCs w:val="0"/>
          <w:bdr w:val="none" w:sz="0" w:space="0" w:color="auto" w:frame="1"/>
          <w:shd w:val="clear" w:color="auto" w:fill="FFFFFF"/>
        </w:rPr>
        <w:t xml:space="preserve">International J </w:t>
      </w:r>
      <w:proofErr w:type="spellStart"/>
      <w:r w:rsidRPr="00654317">
        <w:rPr>
          <w:rStyle w:val="nfase"/>
          <w:i w:val="0"/>
          <w:iCs w:val="0"/>
          <w:bdr w:val="none" w:sz="0" w:space="0" w:color="auto" w:frame="1"/>
          <w:shd w:val="clear" w:color="auto" w:fill="FFFFFF"/>
        </w:rPr>
        <w:t>for</w:t>
      </w:r>
      <w:proofErr w:type="spellEnd"/>
      <w:r w:rsidRPr="00654317">
        <w:rPr>
          <w:rStyle w:val="nfase"/>
          <w:i w:val="0"/>
          <w:iCs w:val="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54317">
        <w:rPr>
          <w:rStyle w:val="nfase"/>
          <w:i w:val="0"/>
          <w:iCs w:val="0"/>
          <w:bdr w:val="none" w:sz="0" w:space="0" w:color="auto" w:frame="1"/>
          <w:shd w:val="clear" w:color="auto" w:fill="FFFFFF"/>
        </w:rPr>
        <w:t>Quality</w:t>
      </w:r>
      <w:proofErr w:type="spellEnd"/>
      <w:r w:rsidRPr="00654317">
        <w:rPr>
          <w:rStyle w:val="nfase"/>
          <w:i w:val="0"/>
          <w:iCs w:val="0"/>
          <w:bdr w:val="none" w:sz="0" w:space="0" w:color="auto" w:frame="1"/>
          <w:shd w:val="clear" w:color="auto" w:fill="FFFFFF"/>
        </w:rPr>
        <w:t xml:space="preserve"> in </w:t>
      </w:r>
      <w:proofErr w:type="spellStart"/>
      <w:r w:rsidRPr="00654317">
        <w:rPr>
          <w:rStyle w:val="nfase"/>
          <w:i w:val="0"/>
          <w:iCs w:val="0"/>
          <w:bdr w:val="none" w:sz="0" w:space="0" w:color="auto" w:frame="1"/>
          <w:shd w:val="clear" w:color="auto" w:fill="FFFFFF"/>
        </w:rPr>
        <w:t>Health</w:t>
      </w:r>
      <w:proofErr w:type="spellEnd"/>
      <w:r w:rsidRPr="00654317">
        <w:rPr>
          <w:rStyle w:val="nfase"/>
          <w:i w:val="0"/>
          <w:iCs w:val="0"/>
          <w:bdr w:val="none" w:sz="0" w:space="0" w:color="auto" w:frame="1"/>
          <w:shd w:val="clear" w:color="auto" w:fill="FFFFFF"/>
        </w:rPr>
        <w:t xml:space="preserve"> Care</w:t>
      </w:r>
      <w:r w:rsidRPr="00654317">
        <w:rPr>
          <w:rStyle w:val="nfase"/>
          <w:bdr w:val="none" w:sz="0" w:space="0" w:color="auto" w:frame="1"/>
          <w:shd w:val="clear" w:color="auto" w:fill="FFFFFF"/>
        </w:rPr>
        <w:t>,</w:t>
      </w:r>
      <w:r w:rsidRPr="00654317">
        <w:rPr>
          <w:shd w:val="clear" w:color="auto" w:fill="FFFFFF"/>
        </w:rPr>
        <w:t xml:space="preserve"> 19 (6):349–57. DOI: </w:t>
      </w:r>
      <w:hyperlink r:id="rId29" w:history="1">
        <w:r w:rsidRPr="00654317">
          <w:rPr>
            <w:rStyle w:val="Hyperlink"/>
            <w:bdr w:val="none" w:sz="0" w:space="0" w:color="auto" w:frame="1"/>
            <w:shd w:val="clear" w:color="auto" w:fill="FFFFFF"/>
          </w:rPr>
          <w:t>https://doi.org/10.1093/intqhc/mzm042</w:t>
        </w:r>
      </w:hyperlink>
    </w:p>
    <w:p w14:paraId="0D27A066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rPr>
          <w:shd w:val="clear" w:color="auto" w:fill="FFFFFF"/>
        </w:rPr>
        <w:t xml:space="preserve">Torres, J.D.R.V., Torres, S.A.S., Vieira, G.D.R., Barbosa, G.P., Souza, M.S., &amp; </w:t>
      </w:r>
      <w:proofErr w:type="gramStart"/>
      <w:r w:rsidRPr="00654317">
        <w:rPr>
          <w:shd w:val="clear" w:color="auto" w:fill="FFFFFF"/>
        </w:rPr>
        <w:t>Teles ,</w:t>
      </w:r>
      <w:proofErr w:type="gramEnd"/>
      <w:r w:rsidRPr="00654317">
        <w:rPr>
          <w:shd w:val="clear" w:color="auto" w:fill="FFFFFF"/>
        </w:rPr>
        <w:t xml:space="preserve"> M.A.B.(2018).</w:t>
      </w:r>
      <w:r w:rsidRPr="00654317">
        <w:t xml:space="preserve"> O significado da </w:t>
      </w:r>
      <w:proofErr w:type="spellStart"/>
      <w:r w:rsidRPr="00654317">
        <w:t>maternidade</w:t>
      </w:r>
      <w:proofErr w:type="spellEnd"/>
      <w:r w:rsidRPr="00654317">
        <w:t xml:space="preserve"> para adolescentes atendidas </w:t>
      </w:r>
      <w:proofErr w:type="spellStart"/>
      <w:r w:rsidRPr="00654317">
        <w:t>na</w:t>
      </w:r>
      <w:proofErr w:type="spellEnd"/>
      <w:r w:rsidRPr="00654317">
        <w:t xml:space="preserve"> </w:t>
      </w:r>
      <w:proofErr w:type="spellStart"/>
      <w:r w:rsidRPr="00654317">
        <w:t>Estratégia</w:t>
      </w:r>
      <w:proofErr w:type="spellEnd"/>
      <w:r w:rsidRPr="00654317">
        <w:t xml:space="preserve"> de </w:t>
      </w:r>
      <w:proofErr w:type="spellStart"/>
      <w:r w:rsidRPr="00654317">
        <w:t>Saúde</w:t>
      </w:r>
      <w:proofErr w:type="spellEnd"/>
      <w:r w:rsidRPr="00654317">
        <w:t xml:space="preserve"> da </w:t>
      </w:r>
      <w:proofErr w:type="spellStart"/>
      <w:r w:rsidRPr="00654317">
        <w:t>Família</w:t>
      </w:r>
      <w:proofErr w:type="spellEnd"/>
      <w:r w:rsidRPr="00654317">
        <w:t xml:space="preserve">. </w:t>
      </w:r>
      <w:r w:rsidRPr="00654317">
        <w:rPr>
          <w:i/>
          <w:iCs/>
        </w:rPr>
        <w:t>Revista Online de Pesquisa Cuidado é Fundamental</w:t>
      </w:r>
      <w:r w:rsidRPr="00654317">
        <w:t>,</w:t>
      </w:r>
      <w:r w:rsidRPr="00654317">
        <w:rPr>
          <w:b/>
          <w:bCs/>
        </w:rPr>
        <w:t xml:space="preserve"> </w:t>
      </w:r>
      <w:r w:rsidRPr="00654317">
        <w:t xml:space="preserve">10(4),1003-13. </w:t>
      </w:r>
      <w:hyperlink r:id="rId30" w:history="1">
        <w:r w:rsidRPr="00654317">
          <w:rPr>
            <w:rStyle w:val="Hyperlink"/>
          </w:rPr>
          <w:t>http://www.seer.unirio.br/index.php/cuidadofundamental/article/view/6299/pdf_1</w:t>
        </w:r>
      </w:hyperlink>
      <w:r w:rsidRPr="00654317">
        <w:t xml:space="preserve"> </w:t>
      </w:r>
    </w:p>
    <w:p w14:paraId="444112A4" w14:textId="77777777" w:rsidR="00654317" w:rsidRPr="00654317" w:rsidRDefault="00654317" w:rsidP="00654317">
      <w:pPr>
        <w:spacing w:after="240" w:line="360" w:lineRule="auto"/>
        <w:ind w:left="360"/>
        <w:jc w:val="both"/>
      </w:pPr>
      <w:proofErr w:type="spellStart"/>
      <w:r w:rsidRPr="00654317">
        <w:lastRenderedPageBreak/>
        <w:t>Valcuende</w:t>
      </w:r>
      <w:proofErr w:type="spellEnd"/>
      <w:r w:rsidRPr="00654317">
        <w:t xml:space="preserve"> del Río, J.M., Costa, P.R.S.M., &amp; Macarro, M.J.M. (2020). Interacciones sexuales en el mundo online. </w:t>
      </w:r>
      <w:proofErr w:type="spellStart"/>
      <w:r w:rsidRPr="00654317">
        <w:rPr>
          <w:i/>
          <w:iCs/>
        </w:rPr>
        <w:t>Cadernos</w:t>
      </w:r>
      <w:proofErr w:type="spellEnd"/>
      <w:r w:rsidRPr="00654317">
        <w:rPr>
          <w:i/>
          <w:iCs/>
        </w:rPr>
        <w:t xml:space="preserve"> PAGU</w:t>
      </w:r>
      <w:r w:rsidRPr="00654317">
        <w:t>, (59</w:t>
      </w:r>
      <w:proofErr w:type="gramStart"/>
      <w:r w:rsidRPr="00654317">
        <w:t>):e</w:t>
      </w:r>
      <w:proofErr w:type="gramEnd"/>
      <w:r w:rsidRPr="00654317">
        <w:t xml:space="preserve">205916. DOI: </w:t>
      </w:r>
      <w:hyperlink r:id="rId31" w:history="1">
        <w:r w:rsidRPr="00654317">
          <w:rPr>
            <w:rStyle w:val="Hyperlink"/>
          </w:rPr>
          <w:t>http://dx.doi.org/10.1590/18094449202000590016</w:t>
        </w:r>
      </w:hyperlink>
    </w:p>
    <w:p w14:paraId="0F74F027" w14:textId="77777777" w:rsidR="00654317" w:rsidRPr="00654317" w:rsidRDefault="00654317" w:rsidP="00654317">
      <w:pPr>
        <w:spacing w:after="240" w:line="360" w:lineRule="auto"/>
        <w:ind w:left="360"/>
        <w:jc w:val="both"/>
      </w:pPr>
      <w:r w:rsidRPr="00654317">
        <w:t xml:space="preserve">Vieira, K.F.L., Nóbrega, R.P.M., </w:t>
      </w:r>
      <w:proofErr w:type="spellStart"/>
      <w:r w:rsidRPr="00654317">
        <w:t>Arruda</w:t>
      </w:r>
      <w:proofErr w:type="spellEnd"/>
      <w:r w:rsidRPr="00654317">
        <w:t xml:space="preserve">, M.V.S., &amp; Veiga, </w:t>
      </w:r>
      <w:proofErr w:type="gramStart"/>
      <w:r w:rsidRPr="00654317">
        <w:t>P.M.M.(</w:t>
      </w:r>
      <w:proofErr w:type="gramEnd"/>
      <w:r w:rsidRPr="00654317">
        <w:t xml:space="preserve">2016). </w:t>
      </w:r>
      <w:proofErr w:type="spellStart"/>
      <w:r w:rsidRPr="00654317">
        <w:t>Representação</w:t>
      </w:r>
      <w:proofErr w:type="spellEnd"/>
      <w:r w:rsidRPr="00654317">
        <w:t xml:space="preserve"> Social das </w:t>
      </w:r>
      <w:proofErr w:type="spellStart"/>
      <w:r w:rsidRPr="00654317">
        <w:t>Relações</w:t>
      </w:r>
      <w:proofErr w:type="spellEnd"/>
      <w:r w:rsidRPr="00654317">
        <w:t xml:space="preserve"> </w:t>
      </w:r>
      <w:proofErr w:type="spellStart"/>
      <w:r w:rsidRPr="00654317">
        <w:t>Sexuais</w:t>
      </w:r>
      <w:proofErr w:type="spellEnd"/>
      <w:r w:rsidRPr="00654317">
        <w:t xml:space="preserve">: </w:t>
      </w:r>
      <w:proofErr w:type="spellStart"/>
      <w:r w:rsidRPr="00654317">
        <w:t>um</w:t>
      </w:r>
      <w:proofErr w:type="spellEnd"/>
      <w:r w:rsidRPr="00654317">
        <w:t xml:space="preserve"> </w:t>
      </w:r>
      <w:proofErr w:type="spellStart"/>
      <w:r w:rsidRPr="00654317">
        <w:t>Estudo</w:t>
      </w:r>
      <w:proofErr w:type="spellEnd"/>
      <w:r w:rsidRPr="00654317">
        <w:t xml:space="preserve"> </w:t>
      </w:r>
      <w:proofErr w:type="spellStart"/>
      <w:r w:rsidRPr="00654317">
        <w:t>Transgeracional</w:t>
      </w:r>
      <w:proofErr w:type="spellEnd"/>
      <w:r w:rsidRPr="00654317">
        <w:t xml:space="preserve"> entre </w:t>
      </w:r>
      <w:proofErr w:type="spellStart"/>
      <w:r w:rsidRPr="00654317">
        <w:t>Mulheres</w:t>
      </w:r>
      <w:proofErr w:type="spellEnd"/>
      <w:r w:rsidRPr="00654317">
        <w:t xml:space="preserve">. </w:t>
      </w:r>
      <w:proofErr w:type="spellStart"/>
      <w:r w:rsidRPr="00654317">
        <w:rPr>
          <w:i/>
          <w:iCs/>
        </w:rPr>
        <w:t>Psicologia</w:t>
      </w:r>
      <w:proofErr w:type="spellEnd"/>
      <w:r w:rsidRPr="00654317">
        <w:rPr>
          <w:i/>
          <w:iCs/>
        </w:rPr>
        <w:t xml:space="preserve">, </w:t>
      </w:r>
      <w:proofErr w:type="spellStart"/>
      <w:r w:rsidRPr="00654317">
        <w:rPr>
          <w:i/>
          <w:iCs/>
        </w:rPr>
        <w:t>Ciência</w:t>
      </w:r>
      <w:proofErr w:type="spellEnd"/>
      <w:r w:rsidRPr="00654317">
        <w:rPr>
          <w:i/>
          <w:iCs/>
        </w:rPr>
        <w:t xml:space="preserve"> e </w:t>
      </w:r>
      <w:proofErr w:type="spellStart"/>
      <w:proofErr w:type="gramStart"/>
      <w:r w:rsidRPr="00654317">
        <w:rPr>
          <w:i/>
          <w:iCs/>
        </w:rPr>
        <w:t>Profissão</w:t>
      </w:r>
      <w:proofErr w:type="spellEnd"/>
      <w:r w:rsidRPr="00654317">
        <w:t xml:space="preserve"> ,</w:t>
      </w:r>
      <w:proofErr w:type="gramEnd"/>
      <w:r w:rsidRPr="00654317">
        <w:rPr>
          <w:b/>
          <w:bCs/>
        </w:rPr>
        <w:t xml:space="preserve"> </w:t>
      </w:r>
      <w:r w:rsidRPr="00654317">
        <w:t xml:space="preserve">36(2), 329-40. DOI: </w:t>
      </w:r>
      <w:hyperlink r:id="rId32" w:history="1">
        <w:r w:rsidRPr="00654317">
          <w:rPr>
            <w:rStyle w:val="Hyperlink"/>
          </w:rPr>
          <w:t>http://dx.doi.org/10.1590/1982-3703001752013</w:t>
        </w:r>
      </w:hyperlink>
    </w:p>
    <w:p w14:paraId="4E83660D" w14:textId="50FFBEDD" w:rsidR="003D21B8" w:rsidRPr="00654317" w:rsidRDefault="003D21B8" w:rsidP="00654317">
      <w:pPr>
        <w:spacing w:after="240"/>
        <w:ind w:left="720" w:hanging="720"/>
        <w:jc w:val="both"/>
        <w:rPr>
          <w:i/>
          <w:lang w:val="es-AR"/>
        </w:rPr>
      </w:pPr>
    </w:p>
    <w:sectPr w:rsidR="003D21B8" w:rsidRPr="00654317" w:rsidSect="0059034C">
      <w:headerReference w:type="even" r:id="rId33"/>
      <w:headerReference w:type="default" r:id="rId34"/>
      <w:footerReference w:type="even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5F67" w14:textId="77777777" w:rsidR="00332DE7" w:rsidRDefault="00332DE7" w:rsidP="00C413D4">
      <w:r>
        <w:separator/>
      </w:r>
    </w:p>
  </w:endnote>
  <w:endnote w:type="continuationSeparator" w:id="0">
    <w:p w14:paraId="5BA1161A" w14:textId="77777777" w:rsidR="00332DE7" w:rsidRDefault="00332DE7" w:rsidP="00C4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Times New Roman (Body CS)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406568728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EBE6B2B" w14:textId="77777777" w:rsidR="007C3C14" w:rsidRDefault="007C3C14" w:rsidP="0059034C">
        <w:pPr>
          <w:pStyle w:val="Rodap"/>
          <w:ind w:left="3960" w:firstLine="3960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14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7A222F7A" w14:textId="77777777" w:rsidR="007C3C14" w:rsidRDefault="007C3C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722862390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C78B845" w14:textId="77777777" w:rsidR="007C3C14" w:rsidRDefault="007C3C14" w:rsidP="00C413D4">
        <w:pPr>
          <w:pStyle w:val="Rodap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15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4E421D5C" w14:textId="77777777" w:rsidR="007C3C14" w:rsidRDefault="007C3C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0C38" w14:textId="77777777" w:rsidR="00332DE7" w:rsidRDefault="00332DE7" w:rsidP="00C413D4">
      <w:r>
        <w:separator/>
      </w:r>
    </w:p>
  </w:footnote>
  <w:footnote w:type="continuationSeparator" w:id="0">
    <w:p w14:paraId="774E5ED6" w14:textId="77777777" w:rsidR="00332DE7" w:rsidRDefault="00332DE7" w:rsidP="00C4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0193" w14:textId="7B62876B" w:rsidR="007C3C14" w:rsidRPr="001566F6" w:rsidRDefault="00CD7EC5" w:rsidP="0059034C">
    <w:pPr>
      <w:pStyle w:val="Cabealho"/>
      <w:jc w:val="center"/>
      <w:rPr>
        <w:rFonts w:ascii="Times" w:hAnsi="Times" w:cs="Times New Roman (Body CS)"/>
        <w:smallCaps/>
        <w:sz w:val="20"/>
        <w:szCs w:val="20"/>
        <w:lang w:val="es-AR"/>
      </w:rPr>
    </w:pPr>
    <w:r w:rsidRPr="00CD7EC5">
      <w:rPr>
        <w:rFonts w:ascii="Times" w:hAnsi="Times" w:cs="Times New Roman (Body CS)"/>
        <w:smallCaps/>
        <w:sz w:val="20"/>
        <w:szCs w:val="20"/>
        <w:lang w:val="es-ES"/>
      </w:rPr>
      <w:t xml:space="preserve">Modelo de </w:t>
    </w:r>
    <w:proofErr w:type="spellStart"/>
    <w:r w:rsidRPr="00CD7EC5">
      <w:rPr>
        <w:rFonts w:ascii="Times" w:hAnsi="Times" w:cs="Times New Roman (Body CS)"/>
        <w:smallCaps/>
        <w:sz w:val="20"/>
        <w:szCs w:val="20"/>
        <w:lang w:val="es-ES"/>
      </w:rPr>
      <w:t>submissão</w:t>
    </w:r>
    <w:proofErr w:type="spellEnd"/>
    <w:r w:rsidRPr="00CD7EC5">
      <w:rPr>
        <w:rFonts w:ascii="Times" w:hAnsi="Times" w:cs="Times New Roman (Body CS)"/>
        <w:smallCaps/>
        <w:sz w:val="20"/>
        <w:szCs w:val="20"/>
        <w:lang w:val="es-ES"/>
      </w:rPr>
      <w:t xml:space="preserve"> de manuscritos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0CEF" w14:textId="2BDE3CB7" w:rsidR="007C3C14" w:rsidRDefault="007C3C14" w:rsidP="00C413D4">
    <w:pPr>
      <w:pStyle w:val="Cabealho"/>
      <w:jc w:val="right"/>
      <w:rPr>
        <w:rFonts w:ascii="Times" w:hAnsi="Times"/>
        <w:i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0062F7D" wp14:editId="07028590">
          <wp:simplePos x="0" y="0"/>
          <wp:positionH relativeFrom="column">
            <wp:posOffset>64655</wp:posOffset>
          </wp:positionH>
          <wp:positionV relativeFrom="paragraph">
            <wp:posOffset>-253538</wp:posOffset>
          </wp:positionV>
          <wp:extent cx="681164" cy="628073"/>
          <wp:effectExtent l="0" t="0" r="5080" b="0"/>
          <wp:wrapNone/>
          <wp:docPr id="2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61"/>
                  <a:stretch/>
                </pic:blipFill>
                <pic:spPr bwMode="auto"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b/>
        <w:i/>
        <w:sz w:val="18"/>
        <w:szCs w:val="18"/>
        <w:lang w:val="es-ES"/>
      </w:rPr>
      <w:t>Revista Interamericana de Psicología/</w:t>
    </w:r>
    <w:proofErr w:type="spellStart"/>
    <w:r>
      <w:rPr>
        <w:rFonts w:ascii="Times" w:hAnsi="Times"/>
        <w:b/>
        <w:i/>
        <w:sz w:val="18"/>
        <w:szCs w:val="18"/>
        <w:lang w:val="es-ES"/>
      </w:rPr>
      <w:t>Interamerican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Journal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of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Psychology</w:t>
    </w:r>
    <w:proofErr w:type="spellEnd"/>
  </w:p>
  <w:p w14:paraId="4669E1FB" w14:textId="46D6078A" w:rsidR="007C3C14" w:rsidRPr="0027261B" w:rsidRDefault="00CD7EC5" w:rsidP="00977250">
    <w:pPr>
      <w:pStyle w:val="Cabealho"/>
      <w:jc w:val="right"/>
      <w:rPr>
        <w:lang w:val="es-AR"/>
      </w:rPr>
    </w:pPr>
    <w:r w:rsidRPr="00CD7EC5">
      <w:rPr>
        <w:rFonts w:ascii="Times" w:hAnsi="Times"/>
        <w:i/>
        <w:sz w:val="18"/>
        <w:szCs w:val="18"/>
        <w:lang w:val="es-ES"/>
      </w:rPr>
      <w:t xml:space="preserve">Modelo de </w:t>
    </w:r>
    <w:proofErr w:type="spellStart"/>
    <w:r w:rsidRPr="00CD7EC5">
      <w:rPr>
        <w:rFonts w:ascii="Times" w:hAnsi="Times"/>
        <w:i/>
        <w:sz w:val="18"/>
        <w:szCs w:val="18"/>
        <w:lang w:val="es-ES"/>
      </w:rPr>
      <w:t>submissão</w:t>
    </w:r>
    <w:proofErr w:type="spellEnd"/>
    <w:r w:rsidRPr="00CD7EC5">
      <w:rPr>
        <w:rFonts w:ascii="Times" w:hAnsi="Times"/>
        <w:i/>
        <w:sz w:val="18"/>
        <w:szCs w:val="18"/>
        <w:lang w:val="es-ES"/>
      </w:rPr>
      <w:t xml:space="preserve"> de manuscritos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9406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2205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127B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560D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28B1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9CF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88D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3E46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2AF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B0E9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1D67B7"/>
    <w:multiLevelType w:val="hybridMultilevel"/>
    <w:tmpl w:val="433E0C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1799B"/>
    <w:multiLevelType w:val="hybridMultilevel"/>
    <w:tmpl w:val="FC526396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04"/>
    <w:rsid w:val="000365CA"/>
    <w:rsid w:val="00076F0A"/>
    <w:rsid w:val="00082D68"/>
    <w:rsid w:val="000B2B3E"/>
    <w:rsid w:val="000E3B16"/>
    <w:rsid w:val="000F3164"/>
    <w:rsid w:val="00107993"/>
    <w:rsid w:val="001253E7"/>
    <w:rsid w:val="00127870"/>
    <w:rsid w:val="001516ED"/>
    <w:rsid w:val="00153DC5"/>
    <w:rsid w:val="001566F6"/>
    <w:rsid w:val="001F7509"/>
    <w:rsid w:val="00216AFF"/>
    <w:rsid w:val="00234E5C"/>
    <w:rsid w:val="00246D04"/>
    <w:rsid w:val="0025485B"/>
    <w:rsid w:val="002624E0"/>
    <w:rsid w:val="00271502"/>
    <w:rsid w:val="0027261B"/>
    <w:rsid w:val="00294547"/>
    <w:rsid w:val="00297AFB"/>
    <w:rsid w:val="002B2297"/>
    <w:rsid w:val="002C009C"/>
    <w:rsid w:val="002C1EB1"/>
    <w:rsid w:val="002C3A8D"/>
    <w:rsid w:val="002C7C6D"/>
    <w:rsid w:val="002C7DF0"/>
    <w:rsid w:val="002D1053"/>
    <w:rsid w:val="002D5D4F"/>
    <w:rsid w:val="002E0320"/>
    <w:rsid w:val="002F070D"/>
    <w:rsid w:val="002F257B"/>
    <w:rsid w:val="002F38C8"/>
    <w:rsid w:val="00302C5C"/>
    <w:rsid w:val="00332DE7"/>
    <w:rsid w:val="003909A7"/>
    <w:rsid w:val="003C4AA4"/>
    <w:rsid w:val="003D21B8"/>
    <w:rsid w:val="003E4B06"/>
    <w:rsid w:val="0042142D"/>
    <w:rsid w:val="00430C97"/>
    <w:rsid w:val="00447E89"/>
    <w:rsid w:val="00475FC0"/>
    <w:rsid w:val="00483D6B"/>
    <w:rsid w:val="0048651A"/>
    <w:rsid w:val="004C0823"/>
    <w:rsid w:val="004D5719"/>
    <w:rsid w:val="00510E52"/>
    <w:rsid w:val="00542090"/>
    <w:rsid w:val="005513C9"/>
    <w:rsid w:val="00576894"/>
    <w:rsid w:val="0059034C"/>
    <w:rsid w:val="00594317"/>
    <w:rsid w:val="005B24FF"/>
    <w:rsid w:val="005B5614"/>
    <w:rsid w:val="0061199D"/>
    <w:rsid w:val="00654317"/>
    <w:rsid w:val="006812A9"/>
    <w:rsid w:val="006937D3"/>
    <w:rsid w:val="006A1BA2"/>
    <w:rsid w:val="006B0812"/>
    <w:rsid w:val="006B088F"/>
    <w:rsid w:val="006C21BC"/>
    <w:rsid w:val="006F6924"/>
    <w:rsid w:val="006F7E7E"/>
    <w:rsid w:val="00700F77"/>
    <w:rsid w:val="00704ECD"/>
    <w:rsid w:val="00724F5C"/>
    <w:rsid w:val="00742E4A"/>
    <w:rsid w:val="00770AE4"/>
    <w:rsid w:val="00795D57"/>
    <w:rsid w:val="007A7C7C"/>
    <w:rsid w:val="007A7CDC"/>
    <w:rsid w:val="007C3C14"/>
    <w:rsid w:val="007E34D6"/>
    <w:rsid w:val="007E3B8D"/>
    <w:rsid w:val="008114AC"/>
    <w:rsid w:val="008151AB"/>
    <w:rsid w:val="00816268"/>
    <w:rsid w:val="00824D3A"/>
    <w:rsid w:val="00863414"/>
    <w:rsid w:val="00872EFD"/>
    <w:rsid w:val="00880120"/>
    <w:rsid w:val="008B0F10"/>
    <w:rsid w:val="008C409A"/>
    <w:rsid w:val="008C775E"/>
    <w:rsid w:val="008D509E"/>
    <w:rsid w:val="009032D5"/>
    <w:rsid w:val="00903DEB"/>
    <w:rsid w:val="00977250"/>
    <w:rsid w:val="00993241"/>
    <w:rsid w:val="009A583F"/>
    <w:rsid w:val="009B3EF3"/>
    <w:rsid w:val="009D2551"/>
    <w:rsid w:val="00A30790"/>
    <w:rsid w:val="00A32751"/>
    <w:rsid w:val="00A457D0"/>
    <w:rsid w:val="00A516C7"/>
    <w:rsid w:val="00A62218"/>
    <w:rsid w:val="00A741BB"/>
    <w:rsid w:val="00A871FB"/>
    <w:rsid w:val="00AC0FD7"/>
    <w:rsid w:val="00AD3238"/>
    <w:rsid w:val="00AE48D4"/>
    <w:rsid w:val="00B02133"/>
    <w:rsid w:val="00B06283"/>
    <w:rsid w:val="00B24A3B"/>
    <w:rsid w:val="00B35B61"/>
    <w:rsid w:val="00B511FB"/>
    <w:rsid w:val="00B60E75"/>
    <w:rsid w:val="00B6522A"/>
    <w:rsid w:val="00B74D71"/>
    <w:rsid w:val="00B83A6E"/>
    <w:rsid w:val="00B845A1"/>
    <w:rsid w:val="00B9678D"/>
    <w:rsid w:val="00BC2AFB"/>
    <w:rsid w:val="00BD26F5"/>
    <w:rsid w:val="00BF59E7"/>
    <w:rsid w:val="00C1153E"/>
    <w:rsid w:val="00C413D4"/>
    <w:rsid w:val="00C43335"/>
    <w:rsid w:val="00C64ECF"/>
    <w:rsid w:val="00C84812"/>
    <w:rsid w:val="00CA3BFF"/>
    <w:rsid w:val="00CA3C92"/>
    <w:rsid w:val="00CD7EC5"/>
    <w:rsid w:val="00CE7D65"/>
    <w:rsid w:val="00CF4E1F"/>
    <w:rsid w:val="00CF5D21"/>
    <w:rsid w:val="00D609BB"/>
    <w:rsid w:val="00D94A3F"/>
    <w:rsid w:val="00DB4A71"/>
    <w:rsid w:val="00DB6400"/>
    <w:rsid w:val="00DE1119"/>
    <w:rsid w:val="00DE7EB8"/>
    <w:rsid w:val="00E23C9E"/>
    <w:rsid w:val="00E25900"/>
    <w:rsid w:val="00E26883"/>
    <w:rsid w:val="00E3671F"/>
    <w:rsid w:val="00E416F6"/>
    <w:rsid w:val="00E449A9"/>
    <w:rsid w:val="00E55124"/>
    <w:rsid w:val="00E97D42"/>
    <w:rsid w:val="00EA6646"/>
    <w:rsid w:val="00EB213C"/>
    <w:rsid w:val="00ED2663"/>
    <w:rsid w:val="00F21272"/>
    <w:rsid w:val="00F92F1A"/>
    <w:rsid w:val="00FB0419"/>
    <w:rsid w:val="00FB2902"/>
    <w:rsid w:val="00FC5C57"/>
    <w:rsid w:val="00F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9C3C52"/>
  <w15:docId w15:val="{8FCAC009-270A-EF49-97C9-725FD9F5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D4"/>
    <w:rPr>
      <w:rFonts w:ascii="Times New Roman" w:eastAsia="Times New Roman" w:hAnsi="Times New Roman" w:cs="Times New Roman"/>
      <w:lang w:val="es-ES_tradnl" w:eastAsia="es-ES_tradn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3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13D4"/>
  </w:style>
  <w:style w:type="paragraph" w:styleId="Rodap">
    <w:name w:val="footer"/>
    <w:basedOn w:val="Normal"/>
    <w:link w:val="Rodap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C413D4"/>
  </w:style>
  <w:style w:type="character" w:customStyle="1" w:styleId="label3">
    <w:name w:val="label3"/>
    <w:basedOn w:val="Fontepargpadro"/>
    <w:rsid w:val="00C413D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13D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13D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rodap">
    <w:name w:val="footnote reference"/>
    <w:basedOn w:val="Fontepargpadro"/>
    <w:uiPriority w:val="99"/>
    <w:semiHidden/>
    <w:unhideWhenUsed/>
    <w:rsid w:val="00C413D4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rsid w:val="00C413D4"/>
  </w:style>
  <w:style w:type="paragraph" w:styleId="Corpodetexto">
    <w:name w:val="Body Text"/>
    <w:basedOn w:val="Normal"/>
    <w:link w:val="CorpodetextoChar"/>
    <w:rsid w:val="006F7E7E"/>
    <w:pPr>
      <w:spacing w:line="480" w:lineRule="auto"/>
      <w:ind w:firstLine="540"/>
    </w:pPr>
    <w:rPr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6F7E7E"/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rsid w:val="006F7E7E"/>
    <w:pPr>
      <w:spacing w:after="200"/>
    </w:pPr>
    <w:rPr>
      <w:rFonts w:ascii="Calibri" w:hAnsi="Calibri"/>
      <w:sz w:val="22"/>
      <w:szCs w:val="22"/>
      <w:lang w:val="es-ES" w:eastAsia="es-E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7C7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7C7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fim">
    <w:name w:val="endnote reference"/>
    <w:basedOn w:val="Fontepargpadro"/>
    <w:uiPriority w:val="99"/>
    <w:semiHidden/>
    <w:unhideWhenUsed/>
    <w:rsid w:val="007A7C7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52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419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419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elacomgrade">
    <w:name w:val="Table Grid"/>
    <w:basedOn w:val="Tabelanormal"/>
    <w:uiPriority w:val="39"/>
    <w:rsid w:val="00CE7D6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">
    <w:name w:val="Referencias"/>
    <w:basedOn w:val="Normal"/>
    <w:qFormat/>
    <w:rsid w:val="00CE7D65"/>
    <w:pPr>
      <w:ind w:left="720" w:hanging="720"/>
      <w:jc w:val="both"/>
    </w:pPr>
    <w:rPr>
      <w:lang w:val="en-US"/>
    </w:rPr>
  </w:style>
  <w:style w:type="paragraph" w:customStyle="1" w:styleId="Prrafocomn">
    <w:name w:val="Párrafo común"/>
    <w:basedOn w:val="Normal"/>
    <w:qFormat/>
    <w:rsid w:val="00CE7D65"/>
    <w:pPr>
      <w:spacing w:line="360" w:lineRule="auto"/>
      <w:ind w:firstLine="708"/>
      <w:contextualSpacing/>
      <w:jc w:val="both"/>
    </w:pPr>
    <w:rPr>
      <w:lang w:val="en-US"/>
    </w:rPr>
  </w:style>
  <w:style w:type="paragraph" w:customStyle="1" w:styleId="Ttulosinternos">
    <w:name w:val="Títulos internos"/>
    <w:basedOn w:val="Normal"/>
    <w:link w:val="TtulosinternosCar"/>
    <w:autoRedefine/>
    <w:qFormat/>
    <w:rsid w:val="001516ED"/>
    <w:pPr>
      <w:spacing w:before="100" w:beforeAutospacing="1" w:after="100" w:afterAutospacing="1"/>
      <w:jc w:val="center"/>
      <w:outlineLvl w:val="0"/>
    </w:pPr>
    <w:rPr>
      <w:b/>
      <w:lang w:val="en-US" w:eastAsia="en-US"/>
    </w:rPr>
  </w:style>
  <w:style w:type="paragraph" w:customStyle="1" w:styleId="SubtituloInterno">
    <w:name w:val="Subtitulo Interno"/>
    <w:basedOn w:val="Normal"/>
    <w:autoRedefine/>
    <w:qFormat/>
    <w:rsid w:val="007E3B8D"/>
    <w:pPr>
      <w:spacing w:before="100" w:beforeAutospacing="1" w:after="100" w:afterAutospacing="1" w:line="360" w:lineRule="auto"/>
      <w:contextualSpacing/>
      <w:jc w:val="both"/>
      <w:outlineLvl w:val="1"/>
    </w:pPr>
    <w:rPr>
      <w:b/>
      <w:i/>
      <w:lang w:val="en-US"/>
    </w:rPr>
  </w:style>
  <w:style w:type="paragraph" w:customStyle="1" w:styleId="TtuloResumen">
    <w:name w:val="Título Resumen"/>
    <w:basedOn w:val="Normal"/>
    <w:link w:val="TtuloResumenCar"/>
    <w:autoRedefine/>
    <w:qFormat/>
    <w:rsid w:val="00C43335"/>
    <w:pPr>
      <w:spacing w:after="120"/>
      <w:jc w:val="center"/>
      <w:outlineLvl w:val="0"/>
    </w:pPr>
    <w:rPr>
      <w:b/>
      <w:smallCaps/>
      <w:sz w:val="20"/>
      <w:szCs w:val="20"/>
      <w:lang w:val="pt-BR"/>
    </w:rPr>
  </w:style>
  <w:style w:type="paragraph" w:customStyle="1" w:styleId="Resumen">
    <w:name w:val="Resumen"/>
    <w:basedOn w:val="Normal"/>
    <w:autoRedefine/>
    <w:qFormat/>
    <w:rsid w:val="007E3B8D"/>
    <w:pPr>
      <w:jc w:val="both"/>
    </w:pPr>
    <w:rPr>
      <w:sz w:val="20"/>
      <w:szCs w:val="20"/>
      <w:lang w:val="pt-BR"/>
    </w:rPr>
  </w:style>
  <w:style w:type="paragraph" w:customStyle="1" w:styleId="Ttulodepalabrasclave">
    <w:name w:val="Título de palabras clave"/>
    <w:basedOn w:val="Normal"/>
    <w:qFormat/>
    <w:rsid w:val="00CE7D65"/>
    <w:rPr>
      <w:b/>
      <w:sz w:val="20"/>
      <w:szCs w:val="20"/>
      <w:lang w:val="en-US"/>
    </w:rPr>
  </w:style>
  <w:style w:type="paragraph" w:customStyle="1" w:styleId="Palabrasclave">
    <w:name w:val="Palabras clave"/>
    <w:basedOn w:val="Normal"/>
    <w:qFormat/>
    <w:rsid w:val="00CE7D65"/>
    <w:pPr>
      <w:jc w:val="both"/>
    </w:pPr>
    <w:rPr>
      <w:bCs/>
      <w:sz w:val="20"/>
      <w:szCs w:val="20"/>
    </w:rPr>
  </w:style>
  <w:style w:type="paragraph" w:customStyle="1" w:styleId="Notaalpie1erapgina">
    <w:name w:val="Nota al pie 1era página"/>
    <w:basedOn w:val="Normal"/>
    <w:qFormat/>
    <w:rsid w:val="00CE7D65"/>
    <w:rPr>
      <w:rFonts w:ascii="Times" w:hAnsi="Times"/>
      <w:sz w:val="16"/>
      <w:szCs w:val="16"/>
      <w:lang w:val="pt-BR"/>
    </w:rPr>
  </w:style>
  <w:style w:type="paragraph" w:customStyle="1" w:styleId="NombresAutores">
    <w:name w:val="Nombres Autores"/>
    <w:basedOn w:val="Normal"/>
    <w:qFormat/>
    <w:rsid w:val="00CE7D65"/>
    <w:rPr>
      <w:b/>
      <w:color w:val="222222"/>
      <w:sz w:val="28"/>
      <w:szCs w:val="28"/>
      <w:lang w:val="pt-BR"/>
    </w:rPr>
  </w:style>
  <w:style w:type="paragraph" w:customStyle="1" w:styleId="Instituciones">
    <w:name w:val="Instituciones"/>
    <w:basedOn w:val="Normal"/>
    <w:qFormat/>
    <w:rsid w:val="00CE7D65"/>
    <w:rPr>
      <w:i/>
      <w:sz w:val="28"/>
      <w:szCs w:val="28"/>
      <w:lang w:val="pt-BR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7E3B8D"/>
    <w:pPr>
      <w:jc w:val="center"/>
      <w:outlineLvl w:val="0"/>
    </w:pPr>
    <w:rPr>
      <w:b/>
      <w:noProof/>
      <w:sz w:val="36"/>
      <w:szCs w:val="36"/>
    </w:rPr>
  </w:style>
  <w:style w:type="paragraph" w:customStyle="1" w:styleId="RecibidoAceptado">
    <w:name w:val="Recibido/Aceptado"/>
    <w:basedOn w:val="Normal"/>
    <w:qFormat/>
    <w:rsid w:val="00CE7D65"/>
    <w:pPr>
      <w:shd w:val="clear" w:color="auto" w:fill="FFFFFF"/>
      <w:jc w:val="right"/>
    </w:pPr>
    <w:rPr>
      <w:i/>
      <w:iCs/>
      <w:sz w:val="20"/>
      <w:szCs w:val="20"/>
      <w:lang w:val="pt-BR"/>
    </w:rPr>
  </w:style>
  <w:style w:type="character" w:customStyle="1" w:styleId="TtulosinternosCar">
    <w:name w:val="Títulos internos Car"/>
    <w:basedOn w:val="Fontepargpadro"/>
    <w:link w:val="Ttulosinternos"/>
    <w:rsid w:val="001516ED"/>
    <w:rPr>
      <w:rFonts w:ascii="Times New Roman" w:eastAsia="Times New Roman" w:hAnsi="Times New Roman" w:cs="Times New Roman"/>
      <w:b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3B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paragraph" w:customStyle="1" w:styleId="Ttuloprincipiodeartculo">
    <w:name w:val="Título principio de artículo"/>
    <w:basedOn w:val="Normal"/>
    <w:link w:val="TtuloprincipiodeartculoCar"/>
    <w:autoRedefine/>
    <w:qFormat/>
    <w:rsid w:val="007E3B8D"/>
    <w:pPr>
      <w:jc w:val="center"/>
      <w:outlineLvl w:val="0"/>
    </w:pPr>
    <w:rPr>
      <w:lang w:val="pt-BR"/>
    </w:rPr>
  </w:style>
  <w:style w:type="character" w:customStyle="1" w:styleId="TitulodeartculoCar">
    <w:name w:val="Titulo de artículo Car"/>
    <w:basedOn w:val="Fontepargpadro"/>
    <w:link w:val="Titulodeartculo"/>
    <w:rsid w:val="007E3B8D"/>
    <w:rPr>
      <w:rFonts w:ascii="Times New Roman" w:eastAsia="Times New Roman" w:hAnsi="Times New Roman" w:cs="Times New Roman"/>
      <w:b/>
      <w:noProof/>
      <w:sz w:val="36"/>
      <w:szCs w:val="36"/>
      <w:lang w:val="es-ES_tradnl" w:eastAsia="es-ES_tradnl"/>
    </w:rPr>
  </w:style>
  <w:style w:type="character" w:customStyle="1" w:styleId="TtuloprincipiodeartculoCar">
    <w:name w:val="Título principio de artículo Car"/>
    <w:basedOn w:val="Fontepargpadro"/>
    <w:link w:val="Ttuloprincipiodeartculo"/>
    <w:rsid w:val="007E3B8D"/>
    <w:rPr>
      <w:rFonts w:ascii="Times New Roman" w:eastAsia="Times New Roman" w:hAnsi="Times New Roman" w:cs="Times New Roman"/>
      <w:lang w:val="pt-BR" w:eastAsia="es-ES_tradnl"/>
    </w:rPr>
  </w:style>
  <w:style w:type="character" w:customStyle="1" w:styleId="TtuloResumenCar">
    <w:name w:val="Título Resumen Car"/>
    <w:basedOn w:val="Fontepargpadro"/>
    <w:link w:val="TtuloResumen"/>
    <w:rsid w:val="00C43335"/>
    <w:rPr>
      <w:rFonts w:ascii="Times New Roman" w:eastAsia="Times New Roman" w:hAnsi="Times New Roman" w:cs="Times New Roman"/>
      <w:b/>
      <w:smallCaps/>
      <w:sz w:val="20"/>
      <w:szCs w:val="20"/>
      <w:lang w:val="pt-BR" w:eastAsia="es-ES_tradnl"/>
    </w:rPr>
  </w:style>
  <w:style w:type="character" w:styleId="MenoPendente">
    <w:name w:val="Unresolved Mention"/>
    <w:basedOn w:val="Fontepargpadro"/>
    <w:uiPriority w:val="99"/>
    <w:semiHidden/>
    <w:unhideWhenUsed/>
    <w:rsid w:val="00EB21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651A"/>
  </w:style>
  <w:style w:type="table" w:styleId="SimplesTabela2">
    <w:name w:val="Plain Table 2"/>
    <w:basedOn w:val="Tabelanormal"/>
    <w:uiPriority w:val="99"/>
    <w:rsid w:val="00E23C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Lista6Colorida-nfase3">
    <w:name w:val="List Table 6 Colorful Accent 3"/>
    <w:basedOn w:val="Tabelanormal"/>
    <w:uiPriority w:val="51"/>
    <w:rsid w:val="00E23C9E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1Clara">
    <w:name w:val="Grid Table 1 Light"/>
    <w:basedOn w:val="Tabelanormal"/>
    <w:uiPriority w:val="99"/>
    <w:rsid w:val="00E23C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4">
    <w:name w:val="Plain Table 4"/>
    <w:basedOn w:val="Tabelanormal"/>
    <w:uiPriority w:val="99"/>
    <w:rsid w:val="00E23C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99"/>
    <w:rsid w:val="00E23C9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rsid w:val="00F92F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AR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uloInterno1">
    <w:name w:val="Subtitulo Interno 1"/>
    <w:basedOn w:val="SubtituloInterno"/>
    <w:link w:val="SubtituloInterno1Car"/>
    <w:qFormat/>
    <w:rsid w:val="00DE7EB8"/>
    <w:pPr>
      <w:outlineLvl w:val="2"/>
    </w:pPr>
    <w:rPr>
      <w:b w:val="0"/>
      <w:lang w:val="es-AR" w:eastAsia="en-US"/>
    </w:rPr>
  </w:style>
  <w:style w:type="character" w:customStyle="1" w:styleId="SubtituloInterno1Car">
    <w:name w:val="Subtitulo Interno 1 Car"/>
    <w:basedOn w:val="Fontepargpadro"/>
    <w:link w:val="SubtituloInterno1"/>
    <w:rsid w:val="00DE7EB8"/>
    <w:rPr>
      <w:rFonts w:ascii="Times New Roman" w:eastAsia="Times New Roman" w:hAnsi="Times New Roman" w:cs="Times New Roman"/>
      <w:i/>
      <w:lang w:val="es-AR"/>
    </w:rPr>
  </w:style>
  <w:style w:type="character" w:styleId="Forte">
    <w:name w:val="Strong"/>
    <w:uiPriority w:val="22"/>
    <w:qFormat/>
    <w:rsid w:val="006812A9"/>
    <w:rPr>
      <w:b/>
      <w:bCs/>
    </w:rPr>
  </w:style>
  <w:style w:type="paragraph" w:customStyle="1" w:styleId="Default">
    <w:name w:val="Default"/>
    <w:rsid w:val="006812A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pt-BR"/>
    </w:rPr>
  </w:style>
  <w:style w:type="character" w:styleId="nfase">
    <w:name w:val="Emphasis"/>
    <w:uiPriority w:val="20"/>
    <w:qFormat/>
    <w:rsid w:val="006543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sych.org/" TargetMode="External"/><Relationship Id="rId13" Type="http://schemas.openxmlformats.org/officeDocument/2006/relationships/hyperlink" Target="http://www.dx.doi.org/10.5935/1415-2762.20200063" TargetMode="External"/><Relationship Id="rId18" Type="http://schemas.openxmlformats.org/officeDocument/2006/relationships/hyperlink" Target="http://bvsms.saude.gov.br/bvs/saudelegis/cns/2013/res0466_12_12_2012.html" TargetMode="External"/><Relationship Id="rId26" Type="http://schemas.openxmlformats.org/officeDocument/2006/relationships/hyperlink" Target="https://doi.org/10.5093/pi2020a1" TargetMode="External"/><Relationship Id="rId3" Type="http://schemas.openxmlformats.org/officeDocument/2006/relationships/styles" Target="styles.xml"/><Relationship Id="rId21" Type="http://schemas.openxmlformats.org/officeDocument/2006/relationships/hyperlink" Target="http://dx.doi.org/10.1590/18094449202000590005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doi.editoracubo.com.br/10.4322/ijhe.2016.015" TargetMode="External"/><Relationship Id="rId25" Type="http://schemas.openxmlformats.org/officeDocument/2006/relationships/hyperlink" Target="https://doi.org/10.1590/1806-9584-2016v24n3p1015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x.doi.org/10.7322/jhgd.112645" TargetMode="External"/><Relationship Id="rId20" Type="http://schemas.openxmlformats.org/officeDocument/2006/relationships/hyperlink" Target="http://pepsic.bvsalud.org/scielo.php?script=sci_arttext&amp;pid=S1677-29702020000100004&amp;lng=pt&amp;nrm=isso" TargetMode="External"/><Relationship Id="rId29" Type="http://schemas.openxmlformats.org/officeDocument/2006/relationships/hyperlink" Target="https://doi.org/10.1093/intqhc/mzm0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doi.org/10.1590/1413-81232021267.07482021" TargetMode="External"/><Relationship Id="rId32" Type="http://schemas.openxmlformats.org/officeDocument/2006/relationships/hyperlink" Target="http://dx.doi.org/10.1590/1982-3703001752013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cielo.br/j/pusf/a/Jpt5TYJSjkDbV5ckSDyvxhG/?lang=pt" TargetMode="External"/><Relationship Id="rId23" Type="http://schemas.openxmlformats.org/officeDocument/2006/relationships/hyperlink" Target="https://doi.org/10.1590/0104-4060.47048" TargetMode="External"/><Relationship Id="rId28" Type="http://schemas.openxmlformats.org/officeDocument/2006/relationships/hyperlink" Target="http://www.scielo.br/pdf/rk/v13n1/02.pdf" TargetMode="External"/><Relationship Id="rId36" Type="http://schemas.openxmlformats.org/officeDocument/2006/relationships/footer" Target="footer2.xml"/><Relationship Id="rId10" Type="http://schemas.openxmlformats.org/officeDocument/2006/relationships/image" Target="media/image2.svg"/><Relationship Id="rId19" Type="http://schemas.openxmlformats.org/officeDocument/2006/relationships/hyperlink" Target="https://doi.org/10.38034/nps.v28i65.538" TargetMode="External"/><Relationship Id="rId31" Type="http://schemas.openxmlformats.org/officeDocument/2006/relationships/hyperlink" Target="http://dx.doi.org/10.1590/1809444920200059001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periodicos.ufc.br/rene/article/view/4226" TargetMode="External"/><Relationship Id="rId22" Type="http://schemas.openxmlformats.org/officeDocument/2006/relationships/hyperlink" Target="http://www.scielo.br/pdf/psoc/v28n3/1807-0310-psoc-28-03-00433.pdf" TargetMode="External"/><Relationship Id="rId27" Type="http://schemas.openxmlformats.org/officeDocument/2006/relationships/hyperlink" Target="http://dx.doi.org/10.1590/REEUSP-2020-0488" TargetMode="External"/><Relationship Id="rId30" Type="http://schemas.openxmlformats.org/officeDocument/2006/relationships/hyperlink" Target="http://www.seer.unirio.br/index.php/cuidadofundamental/article/view/6299/pdf_1" TargetMode="External"/><Relationship Id="rId35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hyperlink" Target="https://journal.sipsy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D33B0-915B-054D-B36D-9219832A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6251</Words>
  <Characters>33758</Characters>
  <Application>Microsoft Office Word</Application>
  <DocSecurity>0</DocSecurity>
  <Lines>281</Lines>
  <Paragraphs>79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Leonardo Anjos</cp:lastModifiedBy>
  <cp:revision>2</cp:revision>
  <cp:lastPrinted>2020-04-16T16:22:00Z</cp:lastPrinted>
  <dcterms:created xsi:type="dcterms:W3CDTF">2022-01-30T17:52:00Z</dcterms:created>
  <dcterms:modified xsi:type="dcterms:W3CDTF">2022-01-30T17:52:00Z</dcterms:modified>
</cp:coreProperties>
</file>