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EBC3" w14:textId="7EEF1F82" w:rsidR="0017314A" w:rsidRPr="0076403F" w:rsidRDefault="0017314A" w:rsidP="0076403F">
      <w:pPr>
        <w:tabs>
          <w:tab w:val="left" w:pos="3504"/>
        </w:tabs>
        <w:spacing w:after="0" w:line="360" w:lineRule="auto"/>
        <w:rPr>
          <w:rFonts w:ascii="Times New Roman" w:eastAsia="Calibri" w:hAnsi="Times New Roman" w:cs="Times New Roman"/>
          <w:b/>
          <w:bCs/>
          <w:color w:val="161616"/>
          <w:sz w:val="24"/>
          <w:szCs w:val="24"/>
        </w:rPr>
      </w:pPr>
    </w:p>
    <w:p w14:paraId="2EF0345F" w14:textId="050EF3B6" w:rsidR="003C7588" w:rsidRPr="0076403F" w:rsidRDefault="00C526D5" w:rsidP="0076403F">
      <w:pPr>
        <w:tabs>
          <w:tab w:val="left" w:pos="3504"/>
        </w:tabs>
        <w:spacing w:after="0" w:line="360" w:lineRule="auto"/>
        <w:rPr>
          <w:rFonts w:ascii="Times New Roman" w:eastAsia="Calibri" w:hAnsi="Times New Roman" w:cs="Times New Roman"/>
          <w:b/>
          <w:bCs/>
          <w:color w:val="161616"/>
          <w:sz w:val="24"/>
          <w:szCs w:val="24"/>
        </w:rPr>
      </w:pPr>
      <w:r w:rsidRPr="0076403F">
        <w:rPr>
          <w:rFonts w:ascii="Times New Roman" w:eastAsia="Calibri" w:hAnsi="Times New Roman" w:cs="Times New Roman"/>
          <w:b/>
          <w:bCs/>
          <w:color w:val="161616"/>
          <w:sz w:val="24"/>
          <w:szCs w:val="24"/>
        </w:rPr>
        <w:t>Realidad</w:t>
      </w:r>
      <w:r w:rsidR="007B6711" w:rsidRPr="0076403F">
        <w:rPr>
          <w:rFonts w:ascii="Times New Roman" w:eastAsia="Calibri" w:hAnsi="Times New Roman" w:cs="Times New Roman"/>
          <w:b/>
          <w:bCs/>
          <w:color w:val="161616"/>
          <w:sz w:val="24"/>
          <w:szCs w:val="24"/>
        </w:rPr>
        <w:t xml:space="preserve"> social </w:t>
      </w:r>
      <w:r w:rsidRPr="0076403F">
        <w:rPr>
          <w:rFonts w:ascii="Times New Roman" w:eastAsia="Calibri" w:hAnsi="Times New Roman" w:cs="Times New Roman"/>
          <w:b/>
          <w:bCs/>
          <w:color w:val="161616"/>
          <w:sz w:val="24"/>
          <w:szCs w:val="24"/>
        </w:rPr>
        <w:t xml:space="preserve">de </w:t>
      </w:r>
      <w:r w:rsidR="004E2CED" w:rsidRPr="0076403F">
        <w:rPr>
          <w:rFonts w:ascii="Times New Roman" w:eastAsia="Calibri" w:hAnsi="Times New Roman" w:cs="Times New Roman"/>
          <w:b/>
          <w:bCs/>
          <w:color w:val="161616"/>
          <w:sz w:val="24"/>
          <w:szCs w:val="24"/>
        </w:rPr>
        <w:t>escolares</w:t>
      </w:r>
      <w:r w:rsidR="007B6711" w:rsidRPr="0076403F">
        <w:rPr>
          <w:rFonts w:ascii="Times New Roman" w:eastAsia="Calibri" w:hAnsi="Times New Roman" w:cs="Times New Roman"/>
          <w:b/>
          <w:bCs/>
          <w:color w:val="161616"/>
          <w:sz w:val="24"/>
          <w:szCs w:val="24"/>
        </w:rPr>
        <w:t xml:space="preserve">, </w:t>
      </w:r>
      <w:r w:rsidR="0023721C" w:rsidRPr="0076403F">
        <w:rPr>
          <w:rFonts w:ascii="Times New Roman" w:eastAsia="Calibri" w:hAnsi="Times New Roman" w:cs="Times New Roman"/>
          <w:b/>
          <w:bCs/>
          <w:color w:val="161616"/>
          <w:sz w:val="24"/>
          <w:szCs w:val="24"/>
        </w:rPr>
        <w:t>consumo de psicotrópicos</w:t>
      </w:r>
      <w:r w:rsidR="004E2CED" w:rsidRPr="0076403F">
        <w:rPr>
          <w:rFonts w:ascii="Times New Roman" w:eastAsia="Calibri" w:hAnsi="Times New Roman" w:cs="Times New Roman"/>
          <w:b/>
          <w:bCs/>
          <w:color w:val="161616"/>
          <w:sz w:val="24"/>
          <w:szCs w:val="24"/>
        </w:rPr>
        <w:t xml:space="preserve"> </w:t>
      </w:r>
      <w:r w:rsidR="007B6711" w:rsidRPr="0076403F">
        <w:rPr>
          <w:rFonts w:ascii="Times New Roman" w:eastAsia="Calibri" w:hAnsi="Times New Roman" w:cs="Times New Roman"/>
          <w:b/>
          <w:bCs/>
          <w:color w:val="161616"/>
          <w:sz w:val="24"/>
          <w:szCs w:val="24"/>
        </w:rPr>
        <w:t>y</w:t>
      </w:r>
      <w:r w:rsidRPr="0076403F">
        <w:rPr>
          <w:rFonts w:ascii="Times New Roman" w:eastAsia="Calibri" w:hAnsi="Times New Roman" w:cs="Times New Roman"/>
          <w:b/>
          <w:bCs/>
          <w:color w:val="161616"/>
          <w:sz w:val="24"/>
          <w:szCs w:val="24"/>
        </w:rPr>
        <w:t xml:space="preserve"> </w:t>
      </w:r>
      <w:r w:rsidR="004E2CED" w:rsidRPr="0076403F">
        <w:rPr>
          <w:rFonts w:ascii="Times New Roman" w:eastAsia="Calibri" w:hAnsi="Times New Roman" w:cs="Times New Roman"/>
          <w:b/>
          <w:bCs/>
          <w:color w:val="161616"/>
          <w:sz w:val="24"/>
          <w:szCs w:val="24"/>
        </w:rPr>
        <w:t>salud</w:t>
      </w:r>
      <w:r w:rsidR="0023721C" w:rsidRPr="0076403F">
        <w:rPr>
          <w:rFonts w:ascii="Times New Roman" w:eastAsia="Calibri" w:hAnsi="Times New Roman" w:cs="Times New Roman"/>
          <w:b/>
          <w:bCs/>
          <w:color w:val="161616"/>
          <w:sz w:val="24"/>
          <w:szCs w:val="24"/>
        </w:rPr>
        <w:t xml:space="preserve"> </w:t>
      </w:r>
      <w:r w:rsidR="004E2CED" w:rsidRPr="0076403F">
        <w:rPr>
          <w:rFonts w:ascii="Times New Roman" w:eastAsia="Calibri" w:hAnsi="Times New Roman" w:cs="Times New Roman"/>
          <w:b/>
          <w:bCs/>
          <w:color w:val="161616"/>
          <w:sz w:val="24"/>
          <w:szCs w:val="24"/>
        </w:rPr>
        <w:t>integral</w:t>
      </w:r>
    </w:p>
    <w:p w14:paraId="63F39A31" w14:textId="77777777" w:rsidR="007B6711" w:rsidRPr="0076403F" w:rsidRDefault="007B6711" w:rsidP="0076403F">
      <w:pPr>
        <w:tabs>
          <w:tab w:val="left" w:pos="3504"/>
        </w:tabs>
        <w:spacing w:after="0" w:line="360" w:lineRule="auto"/>
        <w:rPr>
          <w:rFonts w:ascii="Times New Roman" w:eastAsia="Calibri" w:hAnsi="Times New Roman" w:cs="Times New Roman"/>
          <w:b/>
          <w:bCs/>
          <w:color w:val="161616"/>
          <w:sz w:val="24"/>
          <w:szCs w:val="24"/>
        </w:rPr>
      </w:pPr>
    </w:p>
    <w:p w14:paraId="1B63D739" w14:textId="1C7F8A91" w:rsidR="004E2CED" w:rsidRPr="0076403F" w:rsidRDefault="007B6711" w:rsidP="0076403F">
      <w:pPr>
        <w:tabs>
          <w:tab w:val="left" w:pos="3504"/>
        </w:tabs>
        <w:spacing w:after="0" w:line="360" w:lineRule="auto"/>
        <w:rPr>
          <w:rFonts w:ascii="Times New Roman" w:eastAsia="Calibri" w:hAnsi="Times New Roman" w:cs="Times New Roman"/>
          <w:b/>
          <w:bCs/>
          <w:color w:val="161616"/>
          <w:sz w:val="24"/>
          <w:szCs w:val="24"/>
        </w:rPr>
      </w:pPr>
      <w:r w:rsidRPr="0076403F">
        <w:rPr>
          <w:rFonts w:ascii="Times New Roman" w:eastAsia="Calibri" w:hAnsi="Times New Roman" w:cs="Times New Roman"/>
          <w:b/>
          <w:bCs/>
          <w:color w:val="161616"/>
          <w:sz w:val="24"/>
          <w:szCs w:val="24"/>
        </w:rPr>
        <w:t xml:space="preserve">Social </w:t>
      </w:r>
      <w:proofErr w:type="gramStart"/>
      <w:r w:rsidRPr="0076403F">
        <w:rPr>
          <w:rFonts w:ascii="Times New Roman" w:eastAsia="Calibri" w:hAnsi="Times New Roman" w:cs="Times New Roman"/>
          <w:b/>
          <w:bCs/>
          <w:color w:val="161616"/>
          <w:sz w:val="24"/>
          <w:szCs w:val="24"/>
        </w:rPr>
        <w:t>reality</w:t>
      </w:r>
      <w:proofErr w:type="gramEnd"/>
      <w:r w:rsidRPr="0076403F">
        <w:rPr>
          <w:rFonts w:ascii="Times New Roman" w:eastAsia="Calibri" w:hAnsi="Times New Roman" w:cs="Times New Roman"/>
          <w:b/>
          <w:bCs/>
          <w:color w:val="161616"/>
          <w:sz w:val="24"/>
          <w:szCs w:val="24"/>
        </w:rPr>
        <w:t xml:space="preserve"> </w:t>
      </w:r>
      <w:r w:rsidR="00C526D5" w:rsidRPr="0076403F">
        <w:rPr>
          <w:rFonts w:ascii="Times New Roman" w:eastAsia="Calibri" w:hAnsi="Times New Roman" w:cs="Times New Roman"/>
          <w:b/>
          <w:bCs/>
          <w:color w:val="161616"/>
          <w:sz w:val="24"/>
          <w:szCs w:val="24"/>
        </w:rPr>
        <w:t>of schoolchildren</w:t>
      </w:r>
      <w:r w:rsidRPr="0076403F">
        <w:rPr>
          <w:rFonts w:ascii="Times New Roman" w:eastAsia="Calibri" w:hAnsi="Times New Roman" w:cs="Times New Roman"/>
          <w:b/>
          <w:bCs/>
          <w:color w:val="161616"/>
          <w:sz w:val="24"/>
          <w:szCs w:val="24"/>
        </w:rPr>
        <w:t xml:space="preserve">, </w:t>
      </w:r>
      <w:r w:rsidR="00C526D5" w:rsidRPr="0076403F">
        <w:rPr>
          <w:rFonts w:ascii="Times New Roman" w:eastAsia="Calibri" w:hAnsi="Times New Roman" w:cs="Times New Roman"/>
          <w:b/>
          <w:bCs/>
          <w:color w:val="161616"/>
          <w:sz w:val="24"/>
          <w:szCs w:val="24"/>
        </w:rPr>
        <w:t xml:space="preserve">consumption psychotropics </w:t>
      </w:r>
      <w:r w:rsidRPr="0076403F">
        <w:rPr>
          <w:rFonts w:ascii="Times New Roman" w:eastAsia="Calibri" w:hAnsi="Times New Roman" w:cs="Times New Roman"/>
          <w:b/>
          <w:bCs/>
          <w:color w:val="161616"/>
          <w:sz w:val="24"/>
          <w:szCs w:val="24"/>
        </w:rPr>
        <w:t xml:space="preserve">y </w:t>
      </w:r>
      <w:r w:rsidR="00C526D5" w:rsidRPr="0076403F">
        <w:rPr>
          <w:rFonts w:ascii="Times New Roman" w:eastAsia="Calibri" w:hAnsi="Times New Roman" w:cs="Times New Roman"/>
          <w:b/>
          <w:bCs/>
          <w:color w:val="161616"/>
          <w:sz w:val="24"/>
          <w:szCs w:val="24"/>
        </w:rPr>
        <w:t>comprehensive health</w:t>
      </w:r>
    </w:p>
    <w:p w14:paraId="4ACDE8EC" w14:textId="77777777" w:rsidR="00C526D5" w:rsidRPr="0076403F" w:rsidRDefault="00C526D5" w:rsidP="0076403F">
      <w:pPr>
        <w:tabs>
          <w:tab w:val="left" w:pos="204"/>
        </w:tabs>
        <w:spacing w:after="0" w:line="360" w:lineRule="auto"/>
        <w:jc w:val="both"/>
        <w:rPr>
          <w:rFonts w:ascii="Times New Roman" w:hAnsi="Times New Roman" w:cs="Times New Roman"/>
          <w:b/>
          <w:bCs/>
          <w:color w:val="161616"/>
          <w:sz w:val="24"/>
          <w:szCs w:val="24"/>
        </w:rPr>
      </w:pPr>
    </w:p>
    <w:p w14:paraId="6EEDE683" w14:textId="102366D8" w:rsidR="00315CF6" w:rsidRPr="0076403F" w:rsidRDefault="00CE72AE" w:rsidP="0076403F">
      <w:pPr>
        <w:tabs>
          <w:tab w:val="left" w:pos="204"/>
        </w:tabs>
        <w:spacing w:after="0" w:line="360" w:lineRule="auto"/>
        <w:jc w:val="both"/>
        <w:rPr>
          <w:rFonts w:ascii="Times New Roman" w:hAnsi="Times New Roman" w:cs="Times New Roman"/>
          <w:b/>
          <w:bCs/>
          <w:color w:val="161616"/>
          <w:sz w:val="24"/>
          <w:szCs w:val="24"/>
        </w:rPr>
      </w:pPr>
      <w:r w:rsidRPr="0076403F">
        <w:rPr>
          <w:rFonts w:ascii="Times New Roman" w:hAnsi="Times New Roman" w:cs="Times New Roman"/>
          <w:b/>
          <w:bCs/>
          <w:color w:val="161616"/>
          <w:sz w:val="24"/>
          <w:szCs w:val="24"/>
        </w:rPr>
        <w:t xml:space="preserve">Resumen </w:t>
      </w:r>
    </w:p>
    <w:p w14:paraId="5C7EA1EF" w14:textId="77777777" w:rsidR="00EE1D3A" w:rsidRPr="0076403F" w:rsidRDefault="00EE1D3A" w:rsidP="0076403F">
      <w:pPr>
        <w:spacing w:after="0" w:line="360" w:lineRule="auto"/>
        <w:jc w:val="both"/>
        <w:rPr>
          <w:rFonts w:ascii="Times New Roman" w:hAnsi="Times New Roman" w:cs="Times New Roman"/>
          <w:bCs/>
          <w:color w:val="161616"/>
          <w:sz w:val="24"/>
          <w:szCs w:val="24"/>
        </w:rPr>
      </w:pPr>
    </w:p>
    <w:p w14:paraId="162E5A6D" w14:textId="2DF9D38B" w:rsidR="00DE3F99" w:rsidRPr="0076403F" w:rsidRDefault="00075A2E"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 xml:space="preserve">Investigación exploratoria- descriptiva con un enfoque mixto, </w:t>
      </w:r>
      <w:r w:rsidR="00665975" w:rsidRPr="0076403F">
        <w:rPr>
          <w:rFonts w:ascii="Times New Roman" w:hAnsi="Times New Roman" w:cs="Times New Roman"/>
          <w:bCs/>
          <w:color w:val="161616"/>
          <w:sz w:val="24"/>
          <w:szCs w:val="24"/>
        </w:rPr>
        <w:t xml:space="preserve">se utilizó </w:t>
      </w:r>
      <w:r w:rsidR="00962EE1" w:rsidRPr="0076403F">
        <w:rPr>
          <w:rFonts w:ascii="Times New Roman" w:hAnsi="Times New Roman" w:cs="Times New Roman"/>
          <w:bCs/>
          <w:color w:val="161616"/>
          <w:sz w:val="24"/>
          <w:szCs w:val="24"/>
        </w:rPr>
        <w:t xml:space="preserve">las </w:t>
      </w:r>
      <w:r w:rsidR="003A48D7" w:rsidRPr="0076403F">
        <w:rPr>
          <w:rFonts w:ascii="Times New Roman" w:eastAsia="Calibri" w:hAnsi="Times New Roman" w:cs="Times New Roman"/>
          <w:sz w:val="24"/>
          <w:szCs w:val="24"/>
        </w:rPr>
        <w:t xml:space="preserve">técnicas </w:t>
      </w:r>
      <w:r w:rsidR="00E034C5" w:rsidRPr="0076403F">
        <w:rPr>
          <w:rFonts w:ascii="Times New Roman" w:eastAsia="Calibri" w:hAnsi="Times New Roman" w:cs="Times New Roman"/>
          <w:sz w:val="24"/>
          <w:szCs w:val="24"/>
        </w:rPr>
        <w:t xml:space="preserve">de </w:t>
      </w:r>
      <w:r w:rsidR="00A50C53" w:rsidRPr="0076403F">
        <w:rPr>
          <w:rFonts w:ascii="Times New Roman" w:eastAsia="Calibri" w:hAnsi="Times New Roman" w:cs="Times New Roman"/>
          <w:sz w:val="24"/>
          <w:szCs w:val="24"/>
        </w:rPr>
        <w:t xml:space="preserve">una entrevista semiestructurada y grupos focales. </w:t>
      </w:r>
      <w:r w:rsidR="00877D2C" w:rsidRPr="0076403F">
        <w:rPr>
          <w:rFonts w:ascii="Times New Roman" w:hAnsi="Times New Roman" w:cs="Times New Roman"/>
          <w:bCs/>
          <w:color w:val="161616"/>
          <w:sz w:val="24"/>
          <w:szCs w:val="24"/>
        </w:rPr>
        <w:t>S</w:t>
      </w:r>
      <w:r w:rsidR="00315CF6" w:rsidRPr="0076403F">
        <w:rPr>
          <w:rFonts w:ascii="Times New Roman" w:hAnsi="Times New Roman" w:cs="Times New Roman"/>
          <w:bCs/>
          <w:color w:val="161616"/>
          <w:sz w:val="24"/>
          <w:szCs w:val="24"/>
        </w:rPr>
        <w:t xml:space="preserve">elección </w:t>
      </w:r>
      <w:r w:rsidR="000A0B5C" w:rsidRPr="0076403F">
        <w:rPr>
          <w:rFonts w:ascii="Times New Roman" w:hAnsi="Times New Roman" w:cs="Times New Roman"/>
          <w:bCs/>
          <w:color w:val="161616"/>
          <w:sz w:val="24"/>
          <w:szCs w:val="24"/>
        </w:rPr>
        <w:t xml:space="preserve">de una muestra, </w:t>
      </w:r>
      <w:r w:rsidR="00315CF6" w:rsidRPr="0076403F">
        <w:rPr>
          <w:rFonts w:ascii="Times New Roman" w:hAnsi="Times New Roman" w:cs="Times New Roman"/>
          <w:bCs/>
          <w:color w:val="161616"/>
          <w:sz w:val="24"/>
          <w:szCs w:val="24"/>
        </w:rPr>
        <w:t>N=</w:t>
      </w:r>
      <w:r w:rsidR="00C82EA9" w:rsidRPr="0076403F">
        <w:rPr>
          <w:rFonts w:ascii="Times New Roman" w:hAnsi="Times New Roman" w:cs="Times New Roman"/>
          <w:bCs/>
          <w:color w:val="161616"/>
          <w:sz w:val="24"/>
          <w:szCs w:val="24"/>
        </w:rPr>
        <w:t>75 alumnos</w:t>
      </w:r>
      <w:r w:rsidR="007651C6" w:rsidRPr="0076403F">
        <w:rPr>
          <w:rFonts w:ascii="Times New Roman" w:hAnsi="Times New Roman" w:cs="Times New Roman"/>
          <w:bCs/>
          <w:color w:val="161616"/>
          <w:sz w:val="24"/>
          <w:szCs w:val="24"/>
        </w:rPr>
        <w:t xml:space="preserve"> </w:t>
      </w:r>
      <w:r w:rsidR="00864F01" w:rsidRPr="0076403F">
        <w:rPr>
          <w:rFonts w:ascii="Times New Roman" w:hAnsi="Times New Roman" w:cs="Times New Roman"/>
          <w:bCs/>
          <w:color w:val="161616"/>
          <w:sz w:val="24"/>
          <w:szCs w:val="24"/>
        </w:rPr>
        <w:t xml:space="preserve">colombianos objeto de estudio </w:t>
      </w:r>
      <w:r w:rsidR="00166605" w:rsidRPr="0076403F">
        <w:rPr>
          <w:rFonts w:ascii="Times New Roman" w:hAnsi="Times New Roman" w:cs="Times New Roman"/>
          <w:bCs/>
          <w:color w:val="161616"/>
          <w:sz w:val="24"/>
          <w:szCs w:val="24"/>
        </w:rPr>
        <w:t xml:space="preserve">de los grados 6º a 11º, </w:t>
      </w:r>
      <w:r w:rsidR="007B4BBC" w:rsidRPr="0076403F">
        <w:rPr>
          <w:rFonts w:ascii="Times New Roman" w:hAnsi="Times New Roman" w:cs="Times New Roman"/>
          <w:bCs/>
          <w:color w:val="161616"/>
          <w:sz w:val="24"/>
          <w:szCs w:val="24"/>
        </w:rPr>
        <w:t xml:space="preserve">afectados por </w:t>
      </w:r>
      <w:r w:rsidR="006B29B9" w:rsidRPr="0076403F">
        <w:rPr>
          <w:rFonts w:ascii="Times New Roman" w:hAnsi="Times New Roman" w:cs="Times New Roman"/>
          <w:bCs/>
          <w:color w:val="161616"/>
          <w:sz w:val="24"/>
          <w:szCs w:val="24"/>
        </w:rPr>
        <w:t>violencia</w:t>
      </w:r>
      <w:r w:rsidR="00864F01" w:rsidRPr="0076403F">
        <w:rPr>
          <w:rFonts w:ascii="Times New Roman" w:hAnsi="Times New Roman" w:cs="Times New Roman"/>
          <w:bCs/>
          <w:color w:val="161616"/>
          <w:sz w:val="24"/>
          <w:szCs w:val="24"/>
        </w:rPr>
        <w:t>s</w:t>
      </w:r>
      <w:r w:rsidR="006B29B9" w:rsidRPr="0076403F">
        <w:rPr>
          <w:rFonts w:ascii="Times New Roman" w:hAnsi="Times New Roman" w:cs="Times New Roman"/>
          <w:bCs/>
          <w:color w:val="161616"/>
          <w:sz w:val="24"/>
          <w:szCs w:val="24"/>
        </w:rPr>
        <w:t xml:space="preserve"> durante</w:t>
      </w:r>
      <w:r w:rsidR="007B4BBC" w:rsidRPr="0076403F">
        <w:rPr>
          <w:rFonts w:ascii="Times New Roman" w:hAnsi="Times New Roman" w:cs="Times New Roman"/>
          <w:bCs/>
          <w:color w:val="161616"/>
          <w:sz w:val="24"/>
          <w:szCs w:val="24"/>
        </w:rPr>
        <w:t xml:space="preserve"> 2017 y 2018.</w:t>
      </w:r>
      <w:r w:rsidR="007651C6" w:rsidRPr="0076403F">
        <w:rPr>
          <w:rFonts w:ascii="Times New Roman" w:hAnsi="Times New Roman" w:cs="Times New Roman"/>
          <w:bCs/>
          <w:color w:val="161616"/>
          <w:sz w:val="24"/>
          <w:szCs w:val="24"/>
        </w:rPr>
        <w:t xml:space="preserve"> </w:t>
      </w:r>
      <w:r w:rsidR="00315CF6" w:rsidRPr="0076403F">
        <w:rPr>
          <w:rFonts w:ascii="Times New Roman" w:hAnsi="Times New Roman" w:cs="Times New Roman"/>
          <w:bCs/>
          <w:color w:val="161616"/>
          <w:sz w:val="24"/>
          <w:szCs w:val="24"/>
        </w:rPr>
        <w:t xml:space="preserve">El análisis estadístico multifactorial de los datos aplicó la </w:t>
      </w:r>
      <w:r w:rsidR="00E50057" w:rsidRPr="0076403F">
        <w:rPr>
          <w:rFonts w:ascii="Times New Roman" w:hAnsi="Times New Roman" w:cs="Times New Roman"/>
          <w:bCs/>
          <w:color w:val="161616"/>
          <w:sz w:val="24"/>
          <w:szCs w:val="24"/>
        </w:rPr>
        <w:t>C</w:t>
      </w:r>
      <w:r w:rsidR="001C0CA4" w:rsidRPr="0076403F">
        <w:rPr>
          <w:rFonts w:ascii="Times New Roman" w:hAnsi="Times New Roman" w:cs="Times New Roman"/>
          <w:bCs/>
          <w:color w:val="161616"/>
          <w:sz w:val="24"/>
          <w:szCs w:val="24"/>
        </w:rPr>
        <w:t xml:space="preserve">hi al </w:t>
      </w:r>
      <w:r w:rsidR="00315CF6" w:rsidRPr="0076403F">
        <w:rPr>
          <w:rFonts w:ascii="Times New Roman" w:hAnsi="Times New Roman" w:cs="Times New Roman"/>
          <w:bCs/>
          <w:color w:val="161616"/>
          <w:sz w:val="24"/>
          <w:szCs w:val="24"/>
        </w:rPr>
        <w:t>cuadrado de Pearson (Chi</w:t>
      </w:r>
      <w:r w:rsidR="00315CF6" w:rsidRPr="0076403F">
        <w:rPr>
          <w:rFonts w:ascii="Times New Roman" w:hAnsi="Times New Roman" w:cs="Times New Roman"/>
          <w:bCs/>
          <w:color w:val="161616"/>
          <w:sz w:val="24"/>
          <w:szCs w:val="24"/>
          <w:vertAlign w:val="superscript"/>
        </w:rPr>
        <w:t>2</w:t>
      </w:r>
      <w:r w:rsidR="00315CF6" w:rsidRPr="0076403F">
        <w:rPr>
          <w:rFonts w:ascii="Times New Roman" w:hAnsi="Times New Roman" w:cs="Times New Roman"/>
          <w:bCs/>
          <w:color w:val="161616"/>
          <w:sz w:val="24"/>
          <w:szCs w:val="24"/>
        </w:rPr>
        <w:t>P), P &lt;0</w:t>
      </w:r>
      <w:r w:rsidR="00582D3D" w:rsidRPr="0076403F">
        <w:rPr>
          <w:rFonts w:ascii="Times New Roman" w:hAnsi="Times New Roman" w:cs="Times New Roman"/>
          <w:bCs/>
          <w:color w:val="161616"/>
          <w:sz w:val="24"/>
          <w:szCs w:val="24"/>
        </w:rPr>
        <w:t>,</w:t>
      </w:r>
      <w:r w:rsidR="00315CF6" w:rsidRPr="0076403F">
        <w:rPr>
          <w:rFonts w:ascii="Times New Roman" w:hAnsi="Times New Roman" w:cs="Times New Roman"/>
          <w:bCs/>
          <w:color w:val="161616"/>
          <w:sz w:val="24"/>
          <w:szCs w:val="24"/>
        </w:rPr>
        <w:t xml:space="preserve">05 por grupos de corte, según </w:t>
      </w:r>
      <w:r w:rsidR="00E034C5" w:rsidRPr="0076403F">
        <w:rPr>
          <w:rFonts w:ascii="Times New Roman" w:hAnsi="Times New Roman" w:cs="Times New Roman"/>
          <w:bCs/>
          <w:color w:val="161616"/>
          <w:sz w:val="24"/>
          <w:szCs w:val="24"/>
        </w:rPr>
        <w:t xml:space="preserve">las variables psicosociales de </w:t>
      </w:r>
      <w:r w:rsidR="00315CF6" w:rsidRPr="0076403F">
        <w:rPr>
          <w:rFonts w:ascii="Times New Roman" w:hAnsi="Times New Roman" w:cs="Times New Roman"/>
          <w:bCs/>
          <w:color w:val="161616"/>
          <w:sz w:val="24"/>
          <w:szCs w:val="24"/>
        </w:rPr>
        <w:t>comunicación, funcionamiento y vulnerabilidad familiar; depresión y suicidio</w:t>
      </w:r>
      <w:r w:rsidR="001A6863" w:rsidRPr="0076403F">
        <w:rPr>
          <w:rFonts w:ascii="Times New Roman" w:hAnsi="Times New Roman" w:cs="Times New Roman"/>
          <w:bCs/>
          <w:color w:val="161616"/>
          <w:sz w:val="24"/>
          <w:szCs w:val="24"/>
        </w:rPr>
        <w:t xml:space="preserve">. </w:t>
      </w:r>
    </w:p>
    <w:p w14:paraId="10F30999" w14:textId="77777777" w:rsidR="00DE3F99" w:rsidRPr="0076403F" w:rsidRDefault="00DE3F99" w:rsidP="0076403F">
      <w:pPr>
        <w:spacing w:after="0" w:line="360" w:lineRule="auto"/>
        <w:jc w:val="both"/>
        <w:rPr>
          <w:rFonts w:ascii="Times New Roman" w:hAnsi="Times New Roman" w:cs="Times New Roman"/>
          <w:bCs/>
          <w:color w:val="161616"/>
          <w:sz w:val="24"/>
          <w:szCs w:val="24"/>
        </w:rPr>
      </w:pPr>
    </w:p>
    <w:p w14:paraId="3C4923FA" w14:textId="76428A3E" w:rsidR="00DE3F99" w:rsidRPr="0076403F" w:rsidRDefault="00962EE1"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 xml:space="preserve">Los resultados </w:t>
      </w:r>
      <w:r w:rsidR="00BD2D3A" w:rsidRPr="0076403F">
        <w:rPr>
          <w:rFonts w:ascii="Times New Roman" w:hAnsi="Times New Roman" w:cs="Times New Roman"/>
          <w:bCs/>
          <w:color w:val="161616"/>
          <w:sz w:val="24"/>
          <w:szCs w:val="24"/>
        </w:rPr>
        <w:t xml:space="preserve">relevantes </w:t>
      </w:r>
      <w:r w:rsidR="004A221B" w:rsidRPr="0076403F">
        <w:rPr>
          <w:rFonts w:ascii="Times New Roman" w:hAnsi="Times New Roman" w:cs="Times New Roman"/>
          <w:bCs/>
          <w:color w:val="161616"/>
          <w:sz w:val="24"/>
          <w:szCs w:val="24"/>
        </w:rPr>
        <w:t xml:space="preserve">indican </w:t>
      </w:r>
      <w:r w:rsidR="00A5323F" w:rsidRPr="0076403F">
        <w:rPr>
          <w:rFonts w:ascii="Times New Roman" w:hAnsi="Times New Roman" w:cs="Times New Roman"/>
          <w:bCs/>
          <w:color w:val="161616"/>
          <w:sz w:val="24"/>
          <w:szCs w:val="24"/>
        </w:rPr>
        <w:t>r</w:t>
      </w:r>
      <w:r w:rsidR="007B4BBC" w:rsidRPr="0076403F">
        <w:rPr>
          <w:rFonts w:ascii="Times New Roman" w:hAnsi="Times New Roman" w:cs="Times New Roman"/>
          <w:bCs/>
          <w:color w:val="161616"/>
          <w:sz w:val="24"/>
          <w:szCs w:val="24"/>
        </w:rPr>
        <w:t xml:space="preserve">elación </w:t>
      </w:r>
      <w:r w:rsidR="004A221B" w:rsidRPr="0076403F">
        <w:rPr>
          <w:rFonts w:ascii="Times New Roman" w:hAnsi="Times New Roman" w:cs="Times New Roman"/>
          <w:bCs/>
          <w:color w:val="161616"/>
          <w:sz w:val="24"/>
          <w:szCs w:val="24"/>
        </w:rPr>
        <w:t xml:space="preserve">de </w:t>
      </w:r>
      <w:r w:rsidRPr="0076403F">
        <w:rPr>
          <w:rFonts w:ascii="Times New Roman" w:hAnsi="Times New Roman" w:cs="Times New Roman"/>
          <w:bCs/>
          <w:color w:val="161616"/>
          <w:sz w:val="24"/>
          <w:szCs w:val="24"/>
        </w:rPr>
        <w:t>comunicación negativa en el núcleo familiar (44,4%)</w:t>
      </w:r>
      <w:r w:rsidR="00E336D4" w:rsidRPr="0076403F">
        <w:rPr>
          <w:rFonts w:ascii="Times New Roman" w:hAnsi="Times New Roman" w:cs="Times New Roman"/>
          <w:bCs/>
          <w:color w:val="161616"/>
          <w:sz w:val="24"/>
          <w:szCs w:val="24"/>
        </w:rPr>
        <w:t>, la práctica</w:t>
      </w:r>
      <w:r w:rsidRPr="0076403F">
        <w:rPr>
          <w:rFonts w:ascii="Times New Roman" w:hAnsi="Times New Roman" w:cs="Times New Roman"/>
          <w:bCs/>
          <w:color w:val="161616"/>
          <w:sz w:val="24"/>
          <w:szCs w:val="24"/>
        </w:rPr>
        <w:t xml:space="preserve"> de lectura (30%)</w:t>
      </w:r>
      <w:r w:rsidR="00864F01" w:rsidRPr="0076403F">
        <w:rPr>
          <w:rFonts w:ascii="Times New Roman" w:hAnsi="Times New Roman" w:cs="Times New Roman"/>
          <w:bCs/>
          <w:color w:val="161616"/>
          <w:sz w:val="24"/>
          <w:szCs w:val="24"/>
        </w:rPr>
        <w:t xml:space="preserve"> y </w:t>
      </w:r>
      <w:r w:rsidRPr="0076403F">
        <w:rPr>
          <w:rFonts w:ascii="Times New Roman" w:hAnsi="Times New Roman" w:cs="Times New Roman"/>
          <w:bCs/>
          <w:color w:val="161616"/>
          <w:sz w:val="24"/>
          <w:szCs w:val="24"/>
        </w:rPr>
        <w:t xml:space="preserve">el estudio cotidiano (34,7%) </w:t>
      </w:r>
      <w:r w:rsidR="00E336D4" w:rsidRPr="0076403F">
        <w:rPr>
          <w:rFonts w:ascii="Times New Roman" w:hAnsi="Times New Roman" w:cs="Times New Roman"/>
          <w:bCs/>
          <w:color w:val="161616"/>
          <w:sz w:val="24"/>
          <w:szCs w:val="24"/>
        </w:rPr>
        <w:t>deficiente</w:t>
      </w:r>
      <w:r w:rsidR="00665975" w:rsidRPr="0076403F">
        <w:rPr>
          <w:rFonts w:ascii="Times New Roman" w:hAnsi="Times New Roman" w:cs="Times New Roman"/>
          <w:bCs/>
          <w:color w:val="161616"/>
          <w:sz w:val="24"/>
          <w:szCs w:val="24"/>
        </w:rPr>
        <w:t xml:space="preserve">, </w:t>
      </w:r>
      <w:r w:rsidRPr="0076403F">
        <w:rPr>
          <w:rFonts w:ascii="Times New Roman" w:hAnsi="Times New Roman" w:cs="Times New Roman"/>
          <w:bCs/>
          <w:color w:val="161616"/>
          <w:sz w:val="24"/>
          <w:szCs w:val="24"/>
        </w:rPr>
        <w:t>entre otras</w:t>
      </w:r>
      <w:r w:rsidR="00945143" w:rsidRPr="0076403F">
        <w:rPr>
          <w:rFonts w:ascii="Times New Roman" w:hAnsi="Times New Roman" w:cs="Times New Roman"/>
          <w:bCs/>
          <w:color w:val="161616"/>
          <w:sz w:val="24"/>
          <w:szCs w:val="24"/>
        </w:rPr>
        <w:t>; y, el consumo de bebida etílica, marihuana, metanfetamina y salud mental</w:t>
      </w:r>
      <w:r w:rsidR="00E336D4" w:rsidRPr="0076403F">
        <w:rPr>
          <w:rFonts w:ascii="Times New Roman" w:hAnsi="Times New Roman" w:cs="Times New Roman"/>
          <w:bCs/>
          <w:color w:val="161616"/>
          <w:sz w:val="24"/>
          <w:szCs w:val="24"/>
        </w:rPr>
        <w:t>.</w:t>
      </w:r>
      <w:r w:rsidR="00DE3F99" w:rsidRPr="0076403F">
        <w:rPr>
          <w:rFonts w:ascii="Times New Roman" w:hAnsi="Times New Roman" w:cs="Times New Roman"/>
          <w:bCs/>
          <w:color w:val="161616"/>
          <w:sz w:val="24"/>
          <w:szCs w:val="24"/>
        </w:rPr>
        <w:t xml:space="preserve"> </w:t>
      </w:r>
    </w:p>
    <w:p w14:paraId="41D56955" w14:textId="77777777" w:rsidR="00C11268" w:rsidRPr="0076403F" w:rsidRDefault="00C11268" w:rsidP="0076403F">
      <w:pPr>
        <w:spacing w:after="0" w:line="360" w:lineRule="auto"/>
        <w:jc w:val="both"/>
        <w:rPr>
          <w:rFonts w:ascii="Times New Roman" w:hAnsi="Times New Roman" w:cs="Times New Roman"/>
          <w:bCs/>
          <w:color w:val="161616"/>
          <w:sz w:val="24"/>
          <w:szCs w:val="24"/>
        </w:rPr>
      </w:pPr>
    </w:p>
    <w:p w14:paraId="3B5484E0" w14:textId="7A07B82F" w:rsidR="00324130" w:rsidRPr="0076403F" w:rsidRDefault="00E034C5"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El estudio revela poc</w:t>
      </w:r>
      <w:r w:rsidR="0048700A" w:rsidRPr="0076403F">
        <w:rPr>
          <w:rFonts w:ascii="Times New Roman" w:hAnsi="Times New Roman" w:cs="Times New Roman"/>
          <w:bCs/>
          <w:color w:val="161616"/>
          <w:sz w:val="24"/>
          <w:szCs w:val="24"/>
        </w:rPr>
        <w:t xml:space="preserve">a </w:t>
      </w:r>
      <w:r w:rsidR="004773FE" w:rsidRPr="0076403F">
        <w:rPr>
          <w:rFonts w:ascii="Times New Roman" w:hAnsi="Times New Roman" w:cs="Times New Roman"/>
          <w:bCs/>
          <w:color w:val="161616"/>
          <w:sz w:val="24"/>
          <w:szCs w:val="24"/>
        </w:rPr>
        <w:t>comp</w:t>
      </w:r>
      <w:r w:rsidR="002F7806" w:rsidRPr="0076403F">
        <w:rPr>
          <w:rFonts w:ascii="Times New Roman" w:hAnsi="Times New Roman" w:cs="Times New Roman"/>
          <w:bCs/>
          <w:color w:val="161616"/>
          <w:sz w:val="24"/>
          <w:szCs w:val="24"/>
        </w:rPr>
        <w:t>rensión de las realidades sociales</w:t>
      </w:r>
      <w:r w:rsidR="0048700A" w:rsidRPr="0076403F">
        <w:rPr>
          <w:rFonts w:ascii="Times New Roman" w:hAnsi="Times New Roman" w:cs="Times New Roman"/>
          <w:bCs/>
          <w:color w:val="161616"/>
          <w:sz w:val="24"/>
          <w:szCs w:val="24"/>
        </w:rPr>
        <w:t xml:space="preserve"> </w:t>
      </w:r>
      <w:r w:rsidR="001A6863" w:rsidRPr="0076403F">
        <w:rPr>
          <w:rFonts w:ascii="Times New Roman" w:hAnsi="Times New Roman" w:cs="Times New Roman"/>
          <w:bCs/>
          <w:color w:val="161616"/>
          <w:sz w:val="24"/>
          <w:szCs w:val="24"/>
        </w:rPr>
        <w:t xml:space="preserve">para </w:t>
      </w:r>
      <w:r w:rsidR="004709C3" w:rsidRPr="0076403F">
        <w:rPr>
          <w:rFonts w:ascii="Times New Roman" w:hAnsi="Times New Roman" w:cs="Times New Roman"/>
          <w:bCs/>
          <w:color w:val="161616"/>
          <w:sz w:val="24"/>
          <w:szCs w:val="24"/>
        </w:rPr>
        <w:t>forja</w:t>
      </w:r>
      <w:r w:rsidR="001A6863" w:rsidRPr="0076403F">
        <w:rPr>
          <w:rFonts w:ascii="Times New Roman" w:hAnsi="Times New Roman" w:cs="Times New Roman"/>
          <w:bCs/>
          <w:color w:val="161616"/>
          <w:sz w:val="24"/>
          <w:szCs w:val="24"/>
        </w:rPr>
        <w:t xml:space="preserve">r </w:t>
      </w:r>
      <w:r w:rsidR="002F7806" w:rsidRPr="0076403F">
        <w:rPr>
          <w:rFonts w:ascii="Times New Roman" w:hAnsi="Times New Roman" w:cs="Times New Roman"/>
          <w:bCs/>
          <w:color w:val="161616"/>
          <w:sz w:val="24"/>
          <w:szCs w:val="24"/>
        </w:rPr>
        <w:t xml:space="preserve">el </w:t>
      </w:r>
      <w:r w:rsidR="00315CF6" w:rsidRPr="0076403F">
        <w:rPr>
          <w:rFonts w:ascii="Times New Roman" w:hAnsi="Times New Roman" w:cs="Times New Roman"/>
          <w:bCs/>
          <w:color w:val="161616"/>
          <w:sz w:val="24"/>
          <w:szCs w:val="24"/>
        </w:rPr>
        <w:t xml:space="preserve">desarrollo </w:t>
      </w:r>
      <w:r w:rsidR="0065336A" w:rsidRPr="0076403F">
        <w:rPr>
          <w:rFonts w:ascii="Times New Roman" w:hAnsi="Times New Roman" w:cs="Times New Roman"/>
          <w:bCs/>
          <w:color w:val="161616"/>
          <w:sz w:val="24"/>
          <w:szCs w:val="24"/>
        </w:rPr>
        <w:t xml:space="preserve">humano </w:t>
      </w:r>
      <w:r w:rsidR="00315CF6" w:rsidRPr="0076403F">
        <w:rPr>
          <w:rFonts w:ascii="Times New Roman" w:hAnsi="Times New Roman" w:cs="Times New Roman"/>
          <w:bCs/>
          <w:color w:val="161616"/>
          <w:sz w:val="24"/>
          <w:szCs w:val="24"/>
        </w:rPr>
        <w:t>integral</w:t>
      </w:r>
      <w:r w:rsidR="002324E9" w:rsidRPr="0076403F">
        <w:rPr>
          <w:rFonts w:ascii="Times New Roman" w:hAnsi="Times New Roman" w:cs="Times New Roman"/>
          <w:bCs/>
          <w:color w:val="161616"/>
          <w:sz w:val="24"/>
          <w:szCs w:val="24"/>
        </w:rPr>
        <w:t xml:space="preserve"> </w:t>
      </w:r>
      <w:r w:rsidR="00B21324" w:rsidRPr="0076403F">
        <w:rPr>
          <w:rFonts w:ascii="Times New Roman" w:hAnsi="Times New Roman" w:cs="Times New Roman"/>
          <w:bCs/>
          <w:color w:val="161616"/>
          <w:sz w:val="24"/>
          <w:szCs w:val="24"/>
        </w:rPr>
        <w:t>sostenible</w:t>
      </w:r>
      <w:r w:rsidR="0048700A" w:rsidRPr="0076403F">
        <w:rPr>
          <w:rFonts w:ascii="Times New Roman" w:hAnsi="Times New Roman" w:cs="Times New Roman"/>
          <w:bCs/>
          <w:color w:val="161616"/>
          <w:sz w:val="24"/>
          <w:szCs w:val="24"/>
        </w:rPr>
        <w:t xml:space="preserve"> </w:t>
      </w:r>
      <w:r w:rsidR="001A6863" w:rsidRPr="0076403F">
        <w:rPr>
          <w:rFonts w:ascii="Times New Roman" w:hAnsi="Times New Roman" w:cs="Times New Roman"/>
          <w:bCs/>
          <w:color w:val="161616"/>
          <w:sz w:val="24"/>
          <w:szCs w:val="24"/>
        </w:rPr>
        <w:t xml:space="preserve">hacia </w:t>
      </w:r>
      <w:r w:rsidR="002F7806" w:rsidRPr="0076403F">
        <w:rPr>
          <w:rFonts w:ascii="Times New Roman" w:hAnsi="Times New Roman" w:cs="Times New Roman"/>
          <w:bCs/>
          <w:color w:val="161616"/>
          <w:sz w:val="24"/>
          <w:szCs w:val="24"/>
        </w:rPr>
        <w:t xml:space="preserve">la trasformación </w:t>
      </w:r>
      <w:r w:rsidR="002324E9" w:rsidRPr="0076403F">
        <w:rPr>
          <w:rFonts w:ascii="Times New Roman" w:hAnsi="Times New Roman" w:cs="Times New Roman"/>
          <w:bCs/>
          <w:color w:val="161616"/>
          <w:sz w:val="24"/>
          <w:szCs w:val="24"/>
        </w:rPr>
        <w:t xml:space="preserve">de </w:t>
      </w:r>
      <w:r w:rsidR="002241BC" w:rsidRPr="0076403F">
        <w:rPr>
          <w:rFonts w:ascii="Times New Roman" w:hAnsi="Times New Roman" w:cs="Times New Roman"/>
          <w:bCs/>
          <w:color w:val="161616"/>
          <w:sz w:val="24"/>
          <w:szCs w:val="24"/>
        </w:rPr>
        <w:t>un</w:t>
      </w:r>
      <w:r w:rsidR="004709C3" w:rsidRPr="0076403F">
        <w:rPr>
          <w:rFonts w:ascii="Times New Roman" w:hAnsi="Times New Roman" w:cs="Times New Roman"/>
          <w:bCs/>
          <w:color w:val="161616"/>
          <w:sz w:val="24"/>
          <w:szCs w:val="24"/>
        </w:rPr>
        <w:t xml:space="preserve">a </w:t>
      </w:r>
      <w:r w:rsidR="0065336A" w:rsidRPr="0076403F">
        <w:rPr>
          <w:rFonts w:ascii="Times New Roman" w:hAnsi="Times New Roman" w:cs="Times New Roman"/>
          <w:bCs/>
          <w:color w:val="161616"/>
          <w:sz w:val="24"/>
          <w:szCs w:val="24"/>
        </w:rPr>
        <w:t>sociedad</w:t>
      </w:r>
      <w:r w:rsidR="002965AB" w:rsidRPr="0076403F">
        <w:rPr>
          <w:rFonts w:ascii="Times New Roman" w:hAnsi="Times New Roman" w:cs="Times New Roman"/>
          <w:bCs/>
          <w:color w:val="161616"/>
          <w:sz w:val="24"/>
          <w:szCs w:val="24"/>
        </w:rPr>
        <w:t xml:space="preserve"> </w:t>
      </w:r>
      <w:r w:rsidR="001A6863" w:rsidRPr="0076403F">
        <w:rPr>
          <w:rFonts w:ascii="Times New Roman" w:hAnsi="Times New Roman" w:cs="Times New Roman"/>
          <w:bCs/>
          <w:color w:val="161616"/>
          <w:sz w:val="24"/>
          <w:szCs w:val="24"/>
        </w:rPr>
        <w:t xml:space="preserve">progresista más </w:t>
      </w:r>
      <w:r w:rsidR="00DB2605" w:rsidRPr="0076403F">
        <w:rPr>
          <w:rFonts w:ascii="Times New Roman" w:hAnsi="Times New Roman" w:cs="Times New Roman"/>
          <w:bCs/>
          <w:color w:val="161616"/>
          <w:sz w:val="24"/>
          <w:szCs w:val="24"/>
        </w:rPr>
        <w:t>humanista</w:t>
      </w:r>
      <w:r w:rsidR="0048700A" w:rsidRPr="0076403F">
        <w:rPr>
          <w:rFonts w:ascii="Times New Roman" w:hAnsi="Times New Roman" w:cs="Times New Roman"/>
          <w:bCs/>
          <w:color w:val="161616"/>
          <w:sz w:val="24"/>
          <w:szCs w:val="24"/>
        </w:rPr>
        <w:t xml:space="preserve"> y l</w:t>
      </w:r>
      <w:r w:rsidR="00C11268" w:rsidRPr="0076403F">
        <w:rPr>
          <w:rFonts w:ascii="Times New Roman" w:hAnsi="Times New Roman" w:cs="Times New Roman"/>
          <w:bCs/>
          <w:color w:val="161616"/>
          <w:sz w:val="24"/>
          <w:szCs w:val="24"/>
        </w:rPr>
        <w:t>ograr desafíos</w:t>
      </w:r>
      <w:r w:rsidR="0048700A" w:rsidRPr="0076403F">
        <w:rPr>
          <w:rFonts w:ascii="Times New Roman" w:hAnsi="Times New Roman" w:cs="Times New Roman"/>
          <w:bCs/>
          <w:color w:val="161616"/>
          <w:sz w:val="24"/>
          <w:szCs w:val="24"/>
        </w:rPr>
        <w:t xml:space="preserve">, como </w:t>
      </w:r>
      <w:r w:rsidR="00C11268" w:rsidRPr="0076403F">
        <w:rPr>
          <w:rFonts w:ascii="Times New Roman" w:hAnsi="Times New Roman" w:cs="Times New Roman"/>
          <w:bCs/>
          <w:color w:val="161616"/>
          <w:sz w:val="24"/>
          <w:szCs w:val="24"/>
        </w:rPr>
        <w:t xml:space="preserve">1) </w:t>
      </w:r>
      <w:r w:rsidR="00324130" w:rsidRPr="0076403F">
        <w:rPr>
          <w:rFonts w:ascii="Times New Roman" w:hAnsi="Times New Roman" w:cs="Times New Roman"/>
          <w:bCs/>
          <w:color w:val="161616"/>
          <w:sz w:val="24"/>
          <w:szCs w:val="24"/>
        </w:rPr>
        <w:t>C</w:t>
      </w:r>
      <w:r w:rsidR="00C11268" w:rsidRPr="0076403F">
        <w:rPr>
          <w:rFonts w:ascii="Times New Roman" w:hAnsi="Times New Roman" w:cs="Times New Roman"/>
          <w:bCs/>
          <w:color w:val="161616"/>
          <w:sz w:val="24"/>
          <w:szCs w:val="24"/>
        </w:rPr>
        <w:t xml:space="preserve">onstruir y desarrollar juntos otras políticas públicas que, conciban constructos psico-didácticos </w:t>
      </w:r>
      <w:r w:rsidR="001A6863" w:rsidRPr="0076403F">
        <w:rPr>
          <w:rFonts w:ascii="Times New Roman" w:hAnsi="Times New Roman" w:cs="Times New Roman"/>
          <w:bCs/>
          <w:color w:val="161616"/>
          <w:sz w:val="24"/>
          <w:szCs w:val="24"/>
        </w:rPr>
        <w:t xml:space="preserve">para </w:t>
      </w:r>
      <w:r w:rsidR="00C11268" w:rsidRPr="0076403F">
        <w:rPr>
          <w:rFonts w:ascii="Times New Roman" w:hAnsi="Times New Roman" w:cs="Times New Roman"/>
          <w:bCs/>
          <w:color w:val="161616"/>
          <w:sz w:val="24"/>
          <w:szCs w:val="24"/>
        </w:rPr>
        <w:t xml:space="preserve">comprender el impacto multidimensional </w:t>
      </w:r>
      <w:r w:rsidR="001A6863" w:rsidRPr="0076403F">
        <w:rPr>
          <w:rFonts w:ascii="Times New Roman" w:hAnsi="Times New Roman" w:cs="Times New Roman"/>
          <w:bCs/>
          <w:color w:val="161616"/>
          <w:sz w:val="24"/>
          <w:szCs w:val="24"/>
        </w:rPr>
        <w:t xml:space="preserve">del fenómeno </w:t>
      </w:r>
      <w:r w:rsidR="00C11268" w:rsidRPr="0076403F">
        <w:rPr>
          <w:rFonts w:ascii="Times New Roman" w:hAnsi="Times New Roman" w:cs="Times New Roman"/>
          <w:bCs/>
          <w:color w:val="161616"/>
          <w:sz w:val="24"/>
          <w:szCs w:val="24"/>
        </w:rPr>
        <w:t xml:space="preserve">a una edad temprana; un problema crítico de salud pública global. </w:t>
      </w:r>
    </w:p>
    <w:p w14:paraId="13AE2AE9" w14:textId="77D1FFDE" w:rsidR="00C11268" w:rsidRPr="0076403F" w:rsidRDefault="00C11268"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2)</w:t>
      </w:r>
      <w:r w:rsidR="00324130" w:rsidRPr="0076403F">
        <w:rPr>
          <w:rFonts w:ascii="Times New Roman" w:hAnsi="Times New Roman" w:cs="Times New Roman"/>
          <w:bCs/>
          <w:color w:val="161616"/>
          <w:sz w:val="24"/>
          <w:szCs w:val="24"/>
        </w:rPr>
        <w:t xml:space="preserve"> I</w:t>
      </w:r>
      <w:r w:rsidRPr="0076403F">
        <w:rPr>
          <w:rFonts w:ascii="Times New Roman" w:hAnsi="Times New Roman" w:cs="Times New Roman"/>
          <w:bCs/>
          <w:color w:val="161616"/>
          <w:sz w:val="24"/>
          <w:szCs w:val="24"/>
        </w:rPr>
        <w:t>nnovar el proceso psico-</w:t>
      </w:r>
      <w:r w:rsidR="00E27223" w:rsidRPr="0076403F">
        <w:rPr>
          <w:rFonts w:ascii="Times New Roman" w:hAnsi="Times New Roman" w:cs="Times New Roman"/>
          <w:bCs/>
          <w:color w:val="161616"/>
          <w:sz w:val="24"/>
          <w:szCs w:val="24"/>
        </w:rPr>
        <w:t xml:space="preserve">educativo </w:t>
      </w:r>
      <w:r w:rsidRPr="0076403F">
        <w:rPr>
          <w:rFonts w:ascii="Times New Roman" w:hAnsi="Times New Roman" w:cs="Times New Roman"/>
          <w:bCs/>
          <w:color w:val="161616"/>
          <w:sz w:val="24"/>
          <w:szCs w:val="24"/>
        </w:rPr>
        <w:t xml:space="preserve">para ampliar capacidades y habilidades a los jóvenes que, les permita decidir y prevenir el consumo de psicotrópicos con más consciencia. </w:t>
      </w:r>
    </w:p>
    <w:p w14:paraId="2E104CD3" w14:textId="0FAA0B7D" w:rsidR="00315CF6" w:rsidRPr="0076403F" w:rsidRDefault="00315CF6"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
          <w:bCs/>
          <w:color w:val="161616"/>
          <w:sz w:val="24"/>
          <w:szCs w:val="24"/>
        </w:rPr>
        <w:t>Palabras clave</w:t>
      </w:r>
      <w:r w:rsidR="003B0CF2" w:rsidRPr="0076403F">
        <w:rPr>
          <w:rFonts w:ascii="Times New Roman" w:hAnsi="Times New Roman" w:cs="Times New Roman"/>
          <w:b/>
          <w:bCs/>
          <w:color w:val="161616"/>
          <w:sz w:val="24"/>
          <w:szCs w:val="24"/>
        </w:rPr>
        <w:t>:</w:t>
      </w:r>
      <w:r w:rsidRPr="0076403F">
        <w:rPr>
          <w:rFonts w:ascii="Times New Roman" w:hAnsi="Times New Roman" w:cs="Times New Roman"/>
          <w:color w:val="222222"/>
          <w:sz w:val="24"/>
          <w:szCs w:val="24"/>
          <w:lang w:eastAsia="es-ES"/>
        </w:rPr>
        <w:t xml:space="preserve"> </w:t>
      </w:r>
      <w:r w:rsidR="004D5C0F" w:rsidRPr="0076403F">
        <w:rPr>
          <w:rFonts w:ascii="Times New Roman" w:hAnsi="Times New Roman" w:cs="Times New Roman"/>
          <w:color w:val="222222"/>
          <w:sz w:val="24"/>
          <w:szCs w:val="24"/>
          <w:lang w:eastAsia="es-ES"/>
        </w:rPr>
        <w:t>Psico</w:t>
      </w:r>
      <w:r w:rsidR="000F718C" w:rsidRPr="0076403F">
        <w:rPr>
          <w:rFonts w:ascii="Times New Roman" w:hAnsi="Times New Roman" w:cs="Times New Roman"/>
          <w:color w:val="222222"/>
          <w:sz w:val="24"/>
          <w:szCs w:val="24"/>
          <w:lang w:eastAsia="es-ES"/>
        </w:rPr>
        <w:t>-didáctica</w:t>
      </w:r>
      <w:r w:rsidR="004D5C0F" w:rsidRPr="0076403F">
        <w:rPr>
          <w:rFonts w:ascii="Times New Roman" w:hAnsi="Times New Roman" w:cs="Times New Roman"/>
          <w:color w:val="222222"/>
          <w:sz w:val="24"/>
          <w:szCs w:val="24"/>
          <w:lang w:eastAsia="es-ES"/>
        </w:rPr>
        <w:t xml:space="preserve">, </w:t>
      </w:r>
      <w:r w:rsidR="00254FBC" w:rsidRPr="0076403F">
        <w:rPr>
          <w:rFonts w:ascii="Times New Roman" w:hAnsi="Times New Roman" w:cs="Times New Roman"/>
          <w:color w:val="222222"/>
          <w:sz w:val="24"/>
          <w:szCs w:val="24"/>
          <w:lang w:eastAsia="es-ES"/>
        </w:rPr>
        <w:t>Co</w:t>
      </w:r>
      <w:r w:rsidR="007B5E27" w:rsidRPr="0076403F">
        <w:rPr>
          <w:rFonts w:ascii="Times New Roman" w:hAnsi="Times New Roman" w:cs="Times New Roman"/>
          <w:color w:val="222222"/>
          <w:sz w:val="24"/>
          <w:szCs w:val="24"/>
          <w:lang w:eastAsia="es-ES"/>
        </w:rPr>
        <w:t>nsumo</w:t>
      </w:r>
      <w:r w:rsidR="00254FBC" w:rsidRPr="0076403F">
        <w:rPr>
          <w:rFonts w:ascii="Times New Roman" w:hAnsi="Times New Roman" w:cs="Times New Roman"/>
          <w:color w:val="222222"/>
          <w:sz w:val="24"/>
          <w:szCs w:val="24"/>
          <w:lang w:eastAsia="es-ES"/>
        </w:rPr>
        <w:t xml:space="preserve"> de psicotrópicos</w:t>
      </w:r>
      <w:r w:rsidR="007B5E27" w:rsidRPr="0076403F">
        <w:rPr>
          <w:rFonts w:ascii="Times New Roman" w:hAnsi="Times New Roman" w:cs="Times New Roman"/>
          <w:color w:val="222222"/>
          <w:sz w:val="24"/>
          <w:szCs w:val="24"/>
          <w:lang w:eastAsia="es-ES"/>
        </w:rPr>
        <w:t xml:space="preserve">, </w:t>
      </w:r>
      <w:r w:rsidR="00EE1D3A" w:rsidRPr="0076403F">
        <w:rPr>
          <w:rFonts w:ascii="Times New Roman" w:hAnsi="Times New Roman" w:cs="Times New Roman"/>
          <w:color w:val="222222"/>
          <w:sz w:val="24"/>
          <w:szCs w:val="24"/>
          <w:lang w:eastAsia="es-ES"/>
        </w:rPr>
        <w:t xml:space="preserve">Jóvenes, </w:t>
      </w:r>
      <w:r w:rsidR="00EE1D3A" w:rsidRPr="0076403F">
        <w:rPr>
          <w:rFonts w:ascii="Times New Roman" w:hAnsi="Times New Roman" w:cs="Times New Roman"/>
          <w:bCs/>
          <w:color w:val="161616"/>
          <w:sz w:val="24"/>
          <w:szCs w:val="24"/>
        </w:rPr>
        <w:t>Variables</w:t>
      </w:r>
      <w:r w:rsidR="00453380" w:rsidRPr="0076403F">
        <w:rPr>
          <w:rFonts w:ascii="Times New Roman" w:hAnsi="Times New Roman" w:cs="Times New Roman"/>
          <w:bCs/>
          <w:color w:val="161616"/>
          <w:sz w:val="24"/>
          <w:szCs w:val="24"/>
        </w:rPr>
        <w:t xml:space="preserve"> psicosociales, </w:t>
      </w:r>
      <w:r w:rsidR="00675E87" w:rsidRPr="0076403F">
        <w:rPr>
          <w:rFonts w:ascii="Times New Roman" w:hAnsi="Times New Roman" w:cs="Times New Roman"/>
          <w:bCs/>
          <w:color w:val="161616"/>
          <w:sz w:val="24"/>
          <w:szCs w:val="24"/>
        </w:rPr>
        <w:t xml:space="preserve">Salud Pública, </w:t>
      </w:r>
      <w:r w:rsidR="00453380" w:rsidRPr="0076403F">
        <w:rPr>
          <w:rFonts w:ascii="Times New Roman" w:hAnsi="Times New Roman" w:cs="Times New Roman"/>
          <w:bCs/>
          <w:color w:val="161616"/>
          <w:sz w:val="24"/>
          <w:szCs w:val="24"/>
        </w:rPr>
        <w:t>P</w:t>
      </w:r>
      <w:r w:rsidR="001C0CA4" w:rsidRPr="0076403F">
        <w:rPr>
          <w:rFonts w:ascii="Times New Roman" w:hAnsi="Times New Roman" w:cs="Times New Roman"/>
          <w:bCs/>
          <w:color w:val="161616"/>
          <w:sz w:val="24"/>
          <w:szCs w:val="24"/>
        </w:rPr>
        <w:t xml:space="preserve">olítica </w:t>
      </w:r>
      <w:r w:rsidRPr="0076403F">
        <w:rPr>
          <w:rFonts w:ascii="Times New Roman" w:hAnsi="Times New Roman" w:cs="Times New Roman"/>
          <w:bCs/>
          <w:color w:val="161616"/>
          <w:sz w:val="24"/>
          <w:szCs w:val="24"/>
        </w:rPr>
        <w:t>pública.</w:t>
      </w:r>
    </w:p>
    <w:p w14:paraId="150A694B" w14:textId="25775193" w:rsidR="004A1051" w:rsidRPr="0076403F" w:rsidRDefault="00316812" w:rsidP="0076403F">
      <w:pPr>
        <w:shd w:val="clear" w:color="auto" w:fill="FFFFFF"/>
        <w:spacing w:after="0" w:line="360" w:lineRule="auto"/>
        <w:jc w:val="both"/>
        <w:rPr>
          <w:rFonts w:ascii="Times New Roman" w:hAnsi="Times New Roman" w:cs="Times New Roman"/>
          <w:b/>
          <w:color w:val="222222"/>
          <w:sz w:val="24"/>
          <w:szCs w:val="24"/>
          <w:lang w:val="en-US" w:eastAsia="es-ES"/>
        </w:rPr>
      </w:pPr>
      <w:r w:rsidRPr="0076403F">
        <w:rPr>
          <w:rFonts w:ascii="Times New Roman" w:hAnsi="Times New Roman" w:cs="Times New Roman"/>
          <w:b/>
          <w:bCs/>
          <w:color w:val="222222"/>
          <w:sz w:val="24"/>
          <w:szCs w:val="24"/>
          <w:lang w:val="en-US" w:eastAsia="es-ES"/>
        </w:rPr>
        <w:t>Abstract</w:t>
      </w:r>
    </w:p>
    <w:p w14:paraId="32DE61F0" w14:textId="286769C1" w:rsidR="0037797D" w:rsidRPr="0076403F" w:rsidRDefault="0037797D" w:rsidP="0076403F">
      <w:pPr>
        <w:spacing w:after="0" w:line="360" w:lineRule="auto"/>
        <w:jc w:val="both"/>
        <w:rPr>
          <w:rFonts w:ascii="Times New Roman" w:hAnsi="Times New Roman" w:cs="Times New Roman"/>
          <w:sz w:val="24"/>
          <w:szCs w:val="24"/>
          <w:lang w:val="en-US" w:eastAsia="es-ES"/>
        </w:rPr>
      </w:pPr>
      <w:r w:rsidRPr="0076403F">
        <w:rPr>
          <w:rFonts w:ascii="Times New Roman" w:hAnsi="Times New Roman" w:cs="Times New Roman"/>
          <w:sz w:val="24"/>
          <w:szCs w:val="24"/>
          <w:lang w:val="en-US" w:eastAsia="es-ES"/>
        </w:rPr>
        <w:t>Exploratory-descriptive research with a mixed approach, the techniques of a semi-structured interview and focus groups were used. Selection of a sample, N=75 Colombian students object study from grades 6 to 11, affected by violence during 2017 and 2018. The multivariate statistical analysis of the data applied Pearson's Chi squared (Chi2P), P &lt;0, 05 by cut groups, according to the psychosocial variables of communication, functioning and family vulnerability, depression, and suicide.</w:t>
      </w:r>
    </w:p>
    <w:p w14:paraId="34ED97E9" w14:textId="77777777" w:rsidR="0037797D" w:rsidRPr="0076403F" w:rsidRDefault="0037797D" w:rsidP="0076403F">
      <w:pPr>
        <w:spacing w:after="0" w:line="360" w:lineRule="auto"/>
        <w:jc w:val="both"/>
        <w:rPr>
          <w:rFonts w:ascii="Times New Roman" w:hAnsi="Times New Roman" w:cs="Times New Roman"/>
          <w:sz w:val="24"/>
          <w:szCs w:val="24"/>
          <w:lang w:val="en-US" w:eastAsia="es-ES"/>
        </w:rPr>
      </w:pPr>
      <w:r w:rsidRPr="0076403F">
        <w:rPr>
          <w:rFonts w:ascii="Times New Roman" w:hAnsi="Times New Roman" w:cs="Times New Roman"/>
          <w:sz w:val="24"/>
          <w:szCs w:val="24"/>
          <w:lang w:val="en-US" w:eastAsia="es-ES"/>
        </w:rPr>
        <w:lastRenderedPageBreak/>
        <w:t xml:space="preserve">The relevant results indicate a negative communication relationship in the family nucleus (44.4%), poor reading practice (30%) and daily study (34.7%), among others; </w:t>
      </w:r>
      <w:proofErr w:type="gramStart"/>
      <w:r w:rsidRPr="0076403F">
        <w:rPr>
          <w:rFonts w:ascii="Times New Roman" w:hAnsi="Times New Roman" w:cs="Times New Roman"/>
          <w:sz w:val="24"/>
          <w:szCs w:val="24"/>
          <w:lang w:val="en-US" w:eastAsia="es-ES"/>
        </w:rPr>
        <w:t>and,</w:t>
      </w:r>
      <w:proofErr w:type="gramEnd"/>
      <w:r w:rsidRPr="0076403F">
        <w:rPr>
          <w:rFonts w:ascii="Times New Roman" w:hAnsi="Times New Roman" w:cs="Times New Roman"/>
          <w:sz w:val="24"/>
          <w:szCs w:val="24"/>
          <w:lang w:val="en-US" w:eastAsia="es-ES"/>
        </w:rPr>
        <w:t xml:space="preserve"> the consumption of alcoholic beverages, marijuana, methamphetamine and poor mental health.</w:t>
      </w:r>
    </w:p>
    <w:p w14:paraId="308181C6" w14:textId="10533DDE" w:rsidR="0037797D" w:rsidRPr="0076403F" w:rsidRDefault="0037797D" w:rsidP="0076403F">
      <w:pPr>
        <w:spacing w:after="0" w:line="360" w:lineRule="auto"/>
        <w:jc w:val="both"/>
        <w:rPr>
          <w:rFonts w:ascii="Times New Roman" w:hAnsi="Times New Roman" w:cs="Times New Roman"/>
          <w:sz w:val="24"/>
          <w:szCs w:val="24"/>
          <w:lang w:val="en-US" w:eastAsia="es-ES"/>
        </w:rPr>
      </w:pPr>
      <w:r w:rsidRPr="0076403F">
        <w:rPr>
          <w:rFonts w:ascii="Times New Roman" w:hAnsi="Times New Roman" w:cs="Times New Roman"/>
          <w:sz w:val="24"/>
          <w:szCs w:val="24"/>
          <w:lang w:val="en-US" w:eastAsia="es-ES"/>
        </w:rPr>
        <w:t>The study reveals little understanding of the social realities to forge permanent integral human development towards the transformation of a more humanistic progressive society that achieve challenges, such as 1) Build and develop together other public policies that conceive psycho-didactic constructs to understand the impact multidimensional of the phenomenon at a young age, a critical global public health problem.</w:t>
      </w:r>
    </w:p>
    <w:p w14:paraId="1DAC1BEF" w14:textId="735C6191" w:rsidR="004219AE" w:rsidRPr="0076403F" w:rsidRDefault="0037797D" w:rsidP="0076403F">
      <w:pPr>
        <w:spacing w:after="0" w:line="360" w:lineRule="auto"/>
        <w:jc w:val="both"/>
        <w:rPr>
          <w:rFonts w:ascii="Times New Roman" w:hAnsi="Times New Roman" w:cs="Times New Roman"/>
          <w:sz w:val="24"/>
          <w:szCs w:val="24"/>
          <w:lang w:val="en-US" w:eastAsia="es-ES"/>
        </w:rPr>
      </w:pPr>
      <w:r w:rsidRPr="0076403F">
        <w:rPr>
          <w:rFonts w:ascii="Times New Roman" w:hAnsi="Times New Roman" w:cs="Times New Roman"/>
          <w:sz w:val="24"/>
          <w:szCs w:val="24"/>
          <w:lang w:val="en-US" w:eastAsia="es-ES"/>
        </w:rPr>
        <w:t>2) Innovate the psycho-educational process to expand skills and abilities to young people that allow them to decide and prevent the consumption of psychotropics with more awareness.</w:t>
      </w:r>
    </w:p>
    <w:p w14:paraId="5E489DAE" w14:textId="07778D2F" w:rsidR="007C1707" w:rsidRPr="0076403F" w:rsidRDefault="009F134E" w:rsidP="0076403F">
      <w:pPr>
        <w:spacing w:after="0" w:line="360" w:lineRule="auto"/>
        <w:jc w:val="both"/>
        <w:rPr>
          <w:rFonts w:ascii="Times New Roman" w:hAnsi="Times New Roman" w:cs="Times New Roman"/>
          <w:color w:val="222222"/>
          <w:sz w:val="24"/>
          <w:szCs w:val="24"/>
          <w:lang w:val="en-US" w:eastAsia="es-ES"/>
        </w:rPr>
      </w:pPr>
      <w:r w:rsidRPr="0076403F">
        <w:rPr>
          <w:rFonts w:ascii="Times New Roman" w:hAnsi="Times New Roman" w:cs="Times New Roman"/>
          <w:b/>
          <w:bCs/>
          <w:sz w:val="24"/>
          <w:szCs w:val="24"/>
          <w:lang w:val="en-US" w:eastAsia="es-ES"/>
        </w:rPr>
        <w:t>Key words</w:t>
      </w:r>
      <w:r w:rsidRPr="0076403F">
        <w:rPr>
          <w:rFonts w:ascii="Times New Roman" w:hAnsi="Times New Roman" w:cs="Times New Roman"/>
          <w:sz w:val="24"/>
          <w:szCs w:val="24"/>
          <w:lang w:val="en-US" w:eastAsia="es-ES"/>
        </w:rPr>
        <w:t xml:space="preserve">: </w:t>
      </w:r>
      <w:r w:rsidR="004D5C0F" w:rsidRPr="0076403F">
        <w:rPr>
          <w:rFonts w:ascii="Times New Roman" w:hAnsi="Times New Roman" w:cs="Times New Roman"/>
          <w:color w:val="222222"/>
          <w:sz w:val="24"/>
          <w:szCs w:val="24"/>
          <w:lang w:val="en-US" w:eastAsia="es-ES"/>
        </w:rPr>
        <w:t>P</w:t>
      </w:r>
      <w:r w:rsidR="004219AE" w:rsidRPr="0076403F">
        <w:rPr>
          <w:rFonts w:ascii="Times New Roman" w:hAnsi="Times New Roman" w:cs="Times New Roman"/>
          <w:sz w:val="24"/>
          <w:szCs w:val="24"/>
          <w:lang w:val="en-US" w:eastAsia="es-ES"/>
        </w:rPr>
        <w:t>sych-didactics</w:t>
      </w:r>
      <w:r w:rsidR="004D5C0F" w:rsidRPr="0076403F">
        <w:rPr>
          <w:rFonts w:ascii="Times New Roman" w:hAnsi="Times New Roman" w:cs="Times New Roman"/>
          <w:color w:val="222222"/>
          <w:sz w:val="24"/>
          <w:szCs w:val="24"/>
          <w:lang w:val="en-US" w:eastAsia="es-ES"/>
        </w:rPr>
        <w:t xml:space="preserve">, </w:t>
      </w:r>
      <w:r w:rsidR="0037797D" w:rsidRPr="0076403F">
        <w:rPr>
          <w:rFonts w:ascii="Times New Roman" w:hAnsi="Times New Roman" w:cs="Times New Roman"/>
          <w:color w:val="222222"/>
          <w:sz w:val="24"/>
          <w:szCs w:val="24"/>
          <w:lang w:val="en-US" w:eastAsia="es-ES"/>
        </w:rPr>
        <w:t>c</w:t>
      </w:r>
      <w:r w:rsidR="004D5C0F" w:rsidRPr="0076403F">
        <w:rPr>
          <w:rFonts w:ascii="Times New Roman" w:hAnsi="Times New Roman" w:cs="Times New Roman"/>
          <w:color w:val="222222"/>
          <w:sz w:val="24"/>
          <w:szCs w:val="24"/>
          <w:lang w:val="en-US" w:eastAsia="es-ES"/>
        </w:rPr>
        <w:t>onsumption</w:t>
      </w:r>
      <w:r w:rsidR="007C1707" w:rsidRPr="0076403F">
        <w:rPr>
          <w:rFonts w:ascii="Times New Roman" w:hAnsi="Times New Roman" w:cs="Times New Roman"/>
          <w:color w:val="222222"/>
          <w:sz w:val="24"/>
          <w:szCs w:val="24"/>
          <w:lang w:val="en-US" w:eastAsia="es-ES"/>
        </w:rPr>
        <w:t xml:space="preserve"> of psychotropics,</w:t>
      </w:r>
      <w:r w:rsidR="004219AE" w:rsidRPr="0076403F">
        <w:rPr>
          <w:rFonts w:ascii="Times New Roman" w:hAnsi="Times New Roman" w:cs="Times New Roman"/>
          <w:color w:val="222222"/>
          <w:sz w:val="24"/>
          <w:szCs w:val="24"/>
          <w:lang w:val="en-US" w:eastAsia="es-ES"/>
        </w:rPr>
        <w:t xml:space="preserve"> schoolchildren,</w:t>
      </w:r>
      <w:r w:rsidR="007C1707" w:rsidRPr="0076403F">
        <w:rPr>
          <w:rFonts w:ascii="Times New Roman" w:hAnsi="Times New Roman" w:cs="Times New Roman"/>
          <w:color w:val="222222"/>
          <w:sz w:val="24"/>
          <w:szCs w:val="24"/>
          <w:lang w:val="en-US" w:eastAsia="es-ES"/>
        </w:rPr>
        <w:t xml:space="preserve"> </w:t>
      </w:r>
      <w:r w:rsidR="0037797D" w:rsidRPr="0076403F">
        <w:rPr>
          <w:rFonts w:ascii="Times New Roman" w:hAnsi="Times New Roman" w:cs="Times New Roman"/>
          <w:color w:val="222222"/>
          <w:sz w:val="24"/>
          <w:szCs w:val="24"/>
          <w:lang w:val="en-US" w:eastAsia="es-ES"/>
        </w:rPr>
        <w:t>p</w:t>
      </w:r>
      <w:r w:rsidR="007C1707" w:rsidRPr="0076403F">
        <w:rPr>
          <w:rFonts w:ascii="Times New Roman" w:hAnsi="Times New Roman" w:cs="Times New Roman"/>
          <w:color w:val="222222"/>
          <w:sz w:val="24"/>
          <w:szCs w:val="24"/>
          <w:lang w:val="en-US" w:eastAsia="es-ES"/>
        </w:rPr>
        <w:t xml:space="preserve">sychosocial variables, </w:t>
      </w:r>
      <w:r w:rsidR="0037797D" w:rsidRPr="0076403F">
        <w:rPr>
          <w:rFonts w:ascii="Times New Roman" w:hAnsi="Times New Roman" w:cs="Times New Roman"/>
          <w:color w:val="222222"/>
          <w:sz w:val="24"/>
          <w:szCs w:val="24"/>
          <w:lang w:val="en-US" w:eastAsia="es-ES"/>
        </w:rPr>
        <w:t>public</w:t>
      </w:r>
      <w:r w:rsidR="00675E87" w:rsidRPr="0076403F">
        <w:rPr>
          <w:rFonts w:ascii="Times New Roman" w:hAnsi="Times New Roman" w:cs="Times New Roman"/>
          <w:color w:val="222222"/>
          <w:sz w:val="24"/>
          <w:szCs w:val="24"/>
          <w:lang w:val="en-US" w:eastAsia="es-ES"/>
        </w:rPr>
        <w:t xml:space="preserve"> health, </w:t>
      </w:r>
      <w:r w:rsidR="0037797D" w:rsidRPr="0076403F">
        <w:rPr>
          <w:rFonts w:ascii="Times New Roman" w:hAnsi="Times New Roman" w:cs="Times New Roman"/>
          <w:color w:val="222222"/>
          <w:sz w:val="24"/>
          <w:szCs w:val="24"/>
          <w:lang w:val="en-US" w:eastAsia="es-ES"/>
        </w:rPr>
        <w:t>public</w:t>
      </w:r>
      <w:r w:rsidR="007C1707" w:rsidRPr="0076403F">
        <w:rPr>
          <w:rFonts w:ascii="Times New Roman" w:hAnsi="Times New Roman" w:cs="Times New Roman"/>
          <w:color w:val="222222"/>
          <w:sz w:val="24"/>
          <w:szCs w:val="24"/>
          <w:lang w:val="en-US" w:eastAsia="es-ES"/>
        </w:rPr>
        <w:t xml:space="preserve"> policy.</w:t>
      </w:r>
    </w:p>
    <w:p w14:paraId="431828F4" w14:textId="09878411" w:rsidR="00B33CBD" w:rsidRPr="0076403F" w:rsidRDefault="001C2FE1" w:rsidP="0076403F">
      <w:pPr>
        <w:spacing w:after="0" w:line="360" w:lineRule="auto"/>
        <w:jc w:val="both"/>
        <w:rPr>
          <w:rFonts w:ascii="Times New Roman" w:hAnsi="Times New Roman" w:cs="Times New Roman"/>
          <w:b/>
          <w:bCs/>
          <w:color w:val="161616"/>
          <w:sz w:val="24"/>
          <w:szCs w:val="24"/>
        </w:rPr>
      </w:pPr>
      <w:r w:rsidRPr="0076403F">
        <w:rPr>
          <w:rFonts w:ascii="Times New Roman" w:hAnsi="Times New Roman" w:cs="Times New Roman"/>
          <w:b/>
          <w:bCs/>
          <w:color w:val="161616"/>
          <w:sz w:val="24"/>
          <w:szCs w:val="24"/>
        </w:rPr>
        <w:t>Introducción</w:t>
      </w:r>
    </w:p>
    <w:p w14:paraId="1B688F2B" w14:textId="5D86CC7C" w:rsidR="006B2C24" w:rsidRPr="0076403F" w:rsidRDefault="00022639"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L</w:t>
      </w:r>
      <w:r w:rsidR="00266722" w:rsidRPr="0076403F">
        <w:rPr>
          <w:rFonts w:ascii="Times New Roman" w:hAnsi="Times New Roman" w:cs="Times New Roman"/>
          <w:bCs/>
          <w:color w:val="161616"/>
          <w:sz w:val="24"/>
          <w:szCs w:val="24"/>
        </w:rPr>
        <w:t xml:space="preserve">a evolución </w:t>
      </w:r>
      <w:r w:rsidR="00FC6602" w:rsidRPr="0076403F">
        <w:rPr>
          <w:rFonts w:ascii="Times New Roman" w:hAnsi="Times New Roman" w:cs="Times New Roman"/>
          <w:bCs/>
          <w:color w:val="161616"/>
          <w:sz w:val="24"/>
          <w:szCs w:val="24"/>
        </w:rPr>
        <w:t>dinámic</w:t>
      </w:r>
      <w:r w:rsidR="00266722" w:rsidRPr="0076403F">
        <w:rPr>
          <w:rFonts w:ascii="Times New Roman" w:hAnsi="Times New Roman" w:cs="Times New Roman"/>
          <w:bCs/>
          <w:color w:val="161616"/>
          <w:sz w:val="24"/>
          <w:szCs w:val="24"/>
        </w:rPr>
        <w:t xml:space="preserve">a </w:t>
      </w:r>
      <w:r w:rsidR="00FC6602" w:rsidRPr="0076403F">
        <w:rPr>
          <w:rFonts w:ascii="Times New Roman" w:hAnsi="Times New Roman" w:cs="Times New Roman"/>
          <w:bCs/>
          <w:color w:val="161616"/>
          <w:sz w:val="24"/>
          <w:szCs w:val="24"/>
        </w:rPr>
        <w:t>d</w:t>
      </w:r>
      <w:r w:rsidR="002F0035" w:rsidRPr="0076403F">
        <w:rPr>
          <w:rFonts w:ascii="Times New Roman" w:hAnsi="Times New Roman" w:cs="Times New Roman"/>
          <w:bCs/>
          <w:color w:val="161616"/>
          <w:sz w:val="24"/>
          <w:szCs w:val="24"/>
        </w:rPr>
        <w:t xml:space="preserve">el ser humano y de la sociedad </w:t>
      </w:r>
      <w:r w:rsidR="00266722" w:rsidRPr="0076403F">
        <w:rPr>
          <w:rFonts w:ascii="Times New Roman" w:hAnsi="Times New Roman" w:cs="Times New Roman"/>
          <w:bCs/>
          <w:color w:val="161616"/>
          <w:sz w:val="24"/>
          <w:szCs w:val="24"/>
        </w:rPr>
        <w:t xml:space="preserve">motiva </w:t>
      </w:r>
      <w:r w:rsidR="009F50DE" w:rsidRPr="0076403F">
        <w:rPr>
          <w:rFonts w:ascii="Times New Roman" w:hAnsi="Times New Roman" w:cs="Times New Roman"/>
          <w:bCs/>
          <w:color w:val="161616"/>
          <w:sz w:val="24"/>
          <w:szCs w:val="24"/>
        </w:rPr>
        <w:t>la</w:t>
      </w:r>
      <w:r w:rsidRPr="0076403F">
        <w:rPr>
          <w:rFonts w:ascii="Times New Roman" w:hAnsi="Times New Roman" w:cs="Times New Roman"/>
          <w:bCs/>
          <w:color w:val="161616"/>
          <w:sz w:val="24"/>
          <w:szCs w:val="24"/>
        </w:rPr>
        <w:t xml:space="preserve"> reflexión en torno al fenómeno </w:t>
      </w:r>
      <w:r w:rsidR="006B2C24" w:rsidRPr="0076403F">
        <w:rPr>
          <w:rFonts w:ascii="Times New Roman" w:hAnsi="Times New Roman" w:cs="Times New Roman"/>
          <w:bCs/>
          <w:color w:val="161616"/>
          <w:sz w:val="24"/>
          <w:szCs w:val="24"/>
        </w:rPr>
        <w:t xml:space="preserve">exponencial </w:t>
      </w:r>
      <w:r w:rsidRPr="0076403F">
        <w:rPr>
          <w:rFonts w:ascii="Times New Roman" w:hAnsi="Times New Roman" w:cs="Times New Roman"/>
          <w:bCs/>
          <w:color w:val="161616"/>
          <w:sz w:val="24"/>
          <w:szCs w:val="24"/>
        </w:rPr>
        <w:t>del consumo de agentes psicotrópicos</w:t>
      </w:r>
      <w:r w:rsidRPr="0076403F">
        <w:rPr>
          <w:rStyle w:val="Refdenotaalpie"/>
          <w:rFonts w:ascii="Times New Roman" w:hAnsi="Times New Roman" w:cs="Times New Roman"/>
          <w:bCs/>
          <w:color w:val="161616"/>
          <w:sz w:val="24"/>
          <w:szCs w:val="24"/>
        </w:rPr>
        <w:footnoteReference w:id="1"/>
      </w:r>
      <w:r w:rsidRPr="0076403F">
        <w:rPr>
          <w:rFonts w:ascii="Times New Roman" w:hAnsi="Times New Roman" w:cs="Times New Roman"/>
          <w:bCs/>
          <w:color w:val="161616"/>
          <w:sz w:val="24"/>
          <w:szCs w:val="24"/>
        </w:rPr>
        <w:t xml:space="preserve"> (APST) a </w:t>
      </w:r>
      <w:r w:rsidR="00585CFC" w:rsidRPr="0076403F">
        <w:rPr>
          <w:rFonts w:ascii="Times New Roman" w:hAnsi="Times New Roman" w:cs="Times New Roman"/>
          <w:bCs/>
          <w:color w:val="161616"/>
          <w:sz w:val="24"/>
          <w:szCs w:val="24"/>
        </w:rPr>
        <w:t xml:space="preserve">edad </w:t>
      </w:r>
      <w:r w:rsidRPr="0076403F">
        <w:rPr>
          <w:rFonts w:ascii="Times New Roman" w:hAnsi="Times New Roman" w:cs="Times New Roman"/>
          <w:bCs/>
          <w:color w:val="161616"/>
          <w:sz w:val="24"/>
          <w:szCs w:val="24"/>
        </w:rPr>
        <w:t>temprana</w:t>
      </w:r>
      <w:r w:rsidR="009F50DE" w:rsidRPr="0076403F">
        <w:rPr>
          <w:rFonts w:ascii="Times New Roman" w:hAnsi="Times New Roman" w:cs="Times New Roman"/>
          <w:bCs/>
          <w:color w:val="161616"/>
          <w:sz w:val="24"/>
          <w:szCs w:val="24"/>
        </w:rPr>
        <w:t>.</w:t>
      </w:r>
      <w:r w:rsidRPr="0076403F">
        <w:rPr>
          <w:rFonts w:ascii="Times New Roman" w:hAnsi="Times New Roman" w:cs="Times New Roman"/>
          <w:bCs/>
          <w:color w:val="161616"/>
          <w:sz w:val="24"/>
          <w:szCs w:val="24"/>
        </w:rPr>
        <w:t xml:space="preserve"> </w:t>
      </w:r>
      <w:r w:rsidR="009F50DE" w:rsidRPr="0076403F">
        <w:rPr>
          <w:rFonts w:ascii="Times New Roman" w:hAnsi="Times New Roman" w:cs="Times New Roman"/>
          <w:bCs/>
          <w:color w:val="161616"/>
          <w:sz w:val="24"/>
          <w:szCs w:val="24"/>
        </w:rPr>
        <w:t xml:space="preserve">Las </w:t>
      </w:r>
      <w:r w:rsidRPr="0076403F">
        <w:rPr>
          <w:rFonts w:ascii="Times New Roman" w:hAnsi="Times New Roman" w:cs="Times New Roman"/>
          <w:bCs/>
          <w:color w:val="161616"/>
          <w:sz w:val="24"/>
          <w:szCs w:val="24"/>
        </w:rPr>
        <w:t xml:space="preserve">variables psicosociales (VPS) </w:t>
      </w:r>
      <w:r w:rsidR="009F50DE" w:rsidRPr="0076403F">
        <w:rPr>
          <w:rFonts w:ascii="Times New Roman" w:hAnsi="Times New Roman" w:cs="Times New Roman"/>
          <w:bCs/>
          <w:color w:val="161616"/>
          <w:sz w:val="24"/>
          <w:szCs w:val="24"/>
        </w:rPr>
        <w:t xml:space="preserve">que intervienen en este fenómeno </w:t>
      </w:r>
      <w:r w:rsidR="00662FD9" w:rsidRPr="0076403F">
        <w:rPr>
          <w:rFonts w:ascii="Times New Roman" w:hAnsi="Times New Roman" w:cs="Times New Roman"/>
          <w:bCs/>
          <w:color w:val="161616"/>
          <w:sz w:val="24"/>
          <w:szCs w:val="24"/>
        </w:rPr>
        <w:t xml:space="preserve">son </w:t>
      </w:r>
      <w:r w:rsidRPr="0076403F">
        <w:rPr>
          <w:rFonts w:ascii="Times New Roman" w:hAnsi="Times New Roman" w:cs="Times New Roman"/>
          <w:bCs/>
          <w:color w:val="161616"/>
          <w:sz w:val="24"/>
          <w:szCs w:val="24"/>
        </w:rPr>
        <w:t xml:space="preserve">factores de riesgo (FR) de tipo psicoafectivo (sentimientos positivos/negativos), deseos, autocontrol, </w:t>
      </w:r>
      <w:r w:rsidR="00077FEC" w:rsidRPr="0076403F">
        <w:rPr>
          <w:rFonts w:ascii="Times New Roman" w:hAnsi="Times New Roman" w:cs="Times New Roman"/>
          <w:bCs/>
          <w:color w:val="161616"/>
          <w:sz w:val="24"/>
          <w:szCs w:val="24"/>
        </w:rPr>
        <w:t xml:space="preserve">voluntad, </w:t>
      </w:r>
      <w:r w:rsidR="005408C8" w:rsidRPr="0076403F">
        <w:rPr>
          <w:rFonts w:ascii="Times New Roman" w:hAnsi="Times New Roman" w:cs="Times New Roman"/>
          <w:bCs/>
          <w:color w:val="161616"/>
          <w:sz w:val="24"/>
          <w:szCs w:val="24"/>
        </w:rPr>
        <w:t xml:space="preserve">autocuidado, </w:t>
      </w:r>
      <w:r w:rsidRPr="0076403F">
        <w:rPr>
          <w:rFonts w:ascii="Times New Roman" w:hAnsi="Times New Roman" w:cs="Times New Roman"/>
          <w:bCs/>
          <w:color w:val="161616"/>
          <w:sz w:val="24"/>
          <w:szCs w:val="24"/>
        </w:rPr>
        <w:t xml:space="preserve">autonomía, autoestima, salud integral, </w:t>
      </w:r>
      <w:r w:rsidR="00370889" w:rsidRPr="0076403F">
        <w:rPr>
          <w:rFonts w:ascii="Times New Roman" w:hAnsi="Times New Roman" w:cs="Times New Roman"/>
          <w:bCs/>
          <w:color w:val="161616"/>
          <w:sz w:val="24"/>
          <w:szCs w:val="24"/>
        </w:rPr>
        <w:t>E</w:t>
      </w:r>
      <w:r w:rsidR="0044359A" w:rsidRPr="0076403F">
        <w:rPr>
          <w:rFonts w:ascii="Times New Roman" w:hAnsi="Times New Roman" w:cs="Times New Roman"/>
          <w:bCs/>
          <w:color w:val="161616"/>
          <w:sz w:val="24"/>
          <w:szCs w:val="24"/>
        </w:rPr>
        <w:t xml:space="preserve">nfermedad </w:t>
      </w:r>
      <w:r w:rsidR="0044359A" w:rsidRPr="0076403F">
        <w:rPr>
          <w:rFonts w:ascii="Times New Roman" w:hAnsi="Times New Roman" w:cs="Times New Roman"/>
          <w:sz w:val="24"/>
          <w:szCs w:val="24"/>
        </w:rPr>
        <w:t>Dual (SEdP, 2009)</w:t>
      </w:r>
      <w:r w:rsidR="00C548A6" w:rsidRPr="0076403F">
        <w:rPr>
          <w:rFonts w:ascii="Times New Roman" w:hAnsi="Times New Roman" w:cs="Times New Roman"/>
          <w:sz w:val="24"/>
          <w:szCs w:val="24"/>
        </w:rPr>
        <w:t xml:space="preserve">, </w:t>
      </w:r>
      <w:r w:rsidRPr="0076403F">
        <w:rPr>
          <w:rFonts w:ascii="Times New Roman" w:hAnsi="Times New Roman" w:cs="Times New Roman"/>
          <w:bCs/>
          <w:color w:val="161616"/>
          <w:sz w:val="24"/>
          <w:szCs w:val="24"/>
        </w:rPr>
        <w:t>entre otr</w:t>
      </w:r>
      <w:r w:rsidR="003D2962" w:rsidRPr="0076403F">
        <w:rPr>
          <w:rFonts w:ascii="Times New Roman" w:hAnsi="Times New Roman" w:cs="Times New Roman"/>
          <w:bCs/>
          <w:color w:val="161616"/>
          <w:sz w:val="24"/>
          <w:szCs w:val="24"/>
        </w:rPr>
        <w:t>o</w:t>
      </w:r>
      <w:r w:rsidRPr="0076403F">
        <w:rPr>
          <w:rFonts w:ascii="Times New Roman" w:hAnsi="Times New Roman" w:cs="Times New Roman"/>
          <w:bCs/>
          <w:color w:val="161616"/>
          <w:sz w:val="24"/>
          <w:szCs w:val="24"/>
        </w:rPr>
        <w:t xml:space="preserve">s. Estos FR </w:t>
      </w:r>
      <w:r w:rsidR="009F50DE" w:rsidRPr="0076403F">
        <w:rPr>
          <w:rFonts w:ascii="Times New Roman" w:hAnsi="Times New Roman" w:cs="Times New Roman"/>
          <w:bCs/>
          <w:color w:val="161616"/>
          <w:sz w:val="24"/>
          <w:szCs w:val="24"/>
        </w:rPr>
        <w:t xml:space="preserve">requieren un abordaje </w:t>
      </w:r>
      <w:r w:rsidRPr="0076403F">
        <w:rPr>
          <w:rFonts w:ascii="Times New Roman" w:hAnsi="Times New Roman" w:cs="Times New Roman"/>
          <w:bCs/>
          <w:color w:val="161616"/>
          <w:sz w:val="24"/>
          <w:szCs w:val="24"/>
        </w:rPr>
        <w:t xml:space="preserve">transdisciplinar </w:t>
      </w:r>
      <w:r w:rsidR="009F50DE" w:rsidRPr="0076403F">
        <w:rPr>
          <w:rFonts w:ascii="Times New Roman" w:hAnsi="Times New Roman" w:cs="Times New Roman"/>
          <w:bCs/>
          <w:color w:val="161616"/>
          <w:sz w:val="24"/>
          <w:szCs w:val="24"/>
        </w:rPr>
        <w:t xml:space="preserve">y </w:t>
      </w:r>
      <w:r w:rsidRPr="0076403F">
        <w:rPr>
          <w:rFonts w:ascii="Times New Roman" w:hAnsi="Times New Roman" w:cs="Times New Roman"/>
          <w:bCs/>
          <w:color w:val="161616"/>
          <w:sz w:val="24"/>
          <w:szCs w:val="24"/>
        </w:rPr>
        <w:t xml:space="preserve">multicultural conexo a planteamientos </w:t>
      </w:r>
      <w:r w:rsidR="009F50DE" w:rsidRPr="0076403F">
        <w:rPr>
          <w:rFonts w:ascii="Times New Roman" w:hAnsi="Times New Roman" w:cs="Times New Roman"/>
          <w:bCs/>
          <w:color w:val="161616"/>
          <w:sz w:val="24"/>
          <w:szCs w:val="24"/>
        </w:rPr>
        <w:t xml:space="preserve">de las </w:t>
      </w:r>
      <w:r w:rsidR="00E949EF" w:rsidRPr="0076403F">
        <w:rPr>
          <w:rFonts w:ascii="Times New Roman" w:hAnsi="Times New Roman" w:cs="Times New Roman"/>
          <w:bCs/>
          <w:color w:val="161616"/>
          <w:sz w:val="24"/>
          <w:szCs w:val="24"/>
        </w:rPr>
        <w:t>ciencias</w:t>
      </w:r>
      <w:r w:rsidR="009F50DE" w:rsidRPr="0076403F">
        <w:rPr>
          <w:rFonts w:ascii="Times New Roman" w:hAnsi="Times New Roman" w:cs="Times New Roman"/>
          <w:bCs/>
          <w:color w:val="161616"/>
          <w:sz w:val="24"/>
          <w:szCs w:val="24"/>
        </w:rPr>
        <w:t xml:space="preserve"> biomédicas y </w:t>
      </w:r>
      <w:r w:rsidRPr="0076403F">
        <w:rPr>
          <w:rFonts w:ascii="Times New Roman" w:hAnsi="Times New Roman" w:cs="Times New Roman"/>
          <w:bCs/>
          <w:color w:val="161616"/>
          <w:sz w:val="24"/>
          <w:szCs w:val="24"/>
        </w:rPr>
        <w:t xml:space="preserve">las ciencias </w:t>
      </w:r>
      <w:r w:rsidR="00E95A46" w:rsidRPr="0076403F">
        <w:rPr>
          <w:rFonts w:ascii="Times New Roman" w:hAnsi="Times New Roman" w:cs="Times New Roman"/>
          <w:bCs/>
          <w:color w:val="161616"/>
          <w:sz w:val="24"/>
          <w:szCs w:val="24"/>
        </w:rPr>
        <w:t>socio humanísticas</w:t>
      </w:r>
      <w:r w:rsidRPr="0076403F">
        <w:rPr>
          <w:rFonts w:ascii="Times New Roman" w:hAnsi="Times New Roman" w:cs="Times New Roman"/>
          <w:bCs/>
          <w:color w:val="161616"/>
          <w:sz w:val="24"/>
          <w:szCs w:val="24"/>
        </w:rPr>
        <w:t>.</w:t>
      </w:r>
      <w:r w:rsidR="00E42C11" w:rsidRPr="0076403F">
        <w:rPr>
          <w:rFonts w:ascii="Times New Roman" w:hAnsi="Times New Roman" w:cs="Times New Roman"/>
          <w:bCs/>
          <w:color w:val="161616"/>
          <w:sz w:val="24"/>
          <w:szCs w:val="24"/>
        </w:rPr>
        <w:t xml:space="preserve"> </w:t>
      </w:r>
      <w:r w:rsidR="00CD725B" w:rsidRPr="0076403F">
        <w:rPr>
          <w:rFonts w:ascii="Times New Roman" w:hAnsi="Times New Roman" w:cs="Times New Roman"/>
          <w:bCs/>
          <w:color w:val="161616"/>
          <w:sz w:val="24"/>
          <w:szCs w:val="24"/>
        </w:rPr>
        <w:t>L</w:t>
      </w:r>
      <w:r w:rsidR="00335628" w:rsidRPr="0076403F">
        <w:rPr>
          <w:rFonts w:ascii="Times New Roman" w:hAnsi="Times New Roman" w:cs="Times New Roman"/>
          <w:bCs/>
          <w:color w:val="161616"/>
          <w:sz w:val="24"/>
          <w:szCs w:val="24"/>
        </w:rPr>
        <w:t xml:space="preserve">os jóvenes </w:t>
      </w:r>
      <w:r w:rsidR="00CD725B" w:rsidRPr="0076403F">
        <w:rPr>
          <w:rFonts w:ascii="Times New Roman" w:hAnsi="Times New Roman" w:cs="Times New Roman"/>
          <w:bCs/>
          <w:color w:val="161616"/>
          <w:sz w:val="24"/>
          <w:szCs w:val="24"/>
        </w:rPr>
        <w:t xml:space="preserve">necesitan </w:t>
      </w:r>
      <w:r w:rsidR="00A62E97" w:rsidRPr="0076403F">
        <w:rPr>
          <w:rFonts w:ascii="Times New Roman" w:hAnsi="Times New Roman" w:cs="Times New Roman"/>
          <w:bCs/>
          <w:color w:val="161616"/>
          <w:sz w:val="24"/>
          <w:szCs w:val="24"/>
        </w:rPr>
        <w:t>comprender,</w:t>
      </w:r>
      <w:r w:rsidR="00477933" w:rsidRPr="0076403F">
        <w:rPr>
          <w:rFonts w:ascii="Times New Roman" w:hAnsi="Times New Roman" w:cs="Times New Roman"/>
          <w:bCs/>
          <w:color w:val="161616"/>
          <w:sz w:val="24"/>
          <w:szCs w:val="24"/>
        </w:rPr>
        <w:t xml:space="preserve"> por ejemplo, </w:t>
      </w:r>
      <w:r w:rsidR="00335628" w:rsidRPr="0076403F">
        <w:rPr>
          <w:rFonts w:ascii="Times New Roman" w:hAnsi="Times New Roman" w:cs="Times New Roman"/>
          <w:bCs/>
          <w:color w:val="161616"/>
          <w:sz w:val="24"/>
          <w:szCs w:val="24"/>
        </w:rPr>
        <w:t xml:space="preserve">el cambio fisiológico dinámico y </w:t>
      </w:r>
      <w:r w:rsidR="00477933" w:rsidRPr="0076403F">
        <w:rPr>
          <w:rFonts w:ascii="Times New Roman" w:hAnsi="Times New Roman" w:cs="Times New Roman"/>
          <w:bCs/>
          <w:color w:val="161616"/>
          <w:sz w:val="24"/>
          <w:szCs w:val="24"/>
        </w:rPr>
        <w:t>transgeneracional</w:t>
      </w:r>
      <w:r w:rsidR="00335628" w:rsidRPr="0076403F">
        <w:rPr>
          <w:rFonts w:ascii="Times New Roman" w:hAnsi="Times New Roman" w:cs="Times New Roman"/>
          <w:bCs/>
          <w:color w:val="161616"/>
          <w:sz w:val="24"/>
          <w:szCs w:val="24"/>
        </w:rPr>
        <w:t xml:space="preserve"> </w:t>
      </w:r>
      <w:r w:rsidR="00A62E97" w:rsidRPr="0076403F">
        <w:rPr>
          <w:rFonts w:ascii="Times New Roman" w:hAnsi="Times New Roman" w:cs="Times New Roman"/>
          <w:bCs/>
          <w:color w:val="161616"/>
          <w:sz w:val="24"/>
          <w:szCs w:val="24"/>
        </w:rPr>
        <w:t xml:space="preserve">y </w:t>
      </w:r>
      <w:r w:rsidR="00BD5E2E" w:rsidRPr="0076403F">
        <w:rPr>
          <w:rFonts w:ascii="Times New Roman" w:hAnsi="Times New Roman" w:cs="Times New Roman"/>
          <w:bCs/>
          <w:color w:val="161616"/>
          <w:sz w:val="24"/>
          <w:szCs w:val="24"/>
        </w:rPr>
        <w:t xml:space="preserve">la </w:t>
      </w:r>
      <w:r w:rsidR="00335628" w:rsidRPr="0076403F">
        <w:rPr>
          <w:rFonts w:ascii="Times New Roman" w:hAnsi="Times New Roman" w:cs="Times New Roman"/>
          <w:bCs/>
          <w:color w:val="161616"/>
          <w:sz w:val="24"/>
          <w:szCs w:val="24"/>
        </w:rPr>
        <w:t>renovación</w:t>
      </w:r>
      <w:r w:rsidR="00BD5E2E" w:rsidRPr="0076403F">
        <w:rPr>
          <w:rFonts w:ascii="Times New Roman" w:hAnsi="Times New Roman" w:cs="Times New Roman"/>
          <w:bCs/>
          <w:color w:val="161616"/>
          <w:sz w:val="24"/>
          <w:szCs w:val="24"/>
        </w:rPr>
        <w:t xml:space="preserve"> de la </w:t>
      </w:r>
      <w:r w:rsidR="000C0142" w:rsidRPr="0076403F">
        <w:rPr>
          <w:rFonts w:ascii="Times New Roman" w:hAnsi="Times New Roman" w:cs="Times New Roman"/>
          <w:bCs/>
          <w:color w:val="161616"/>
          <w:sz w:val="24"/>
          <w:szCs w:val="24"/>
        </w:rPr>
        <w:t>educación</w:t>
      </w:r>
      <w:r w:rsidR="00477933" w:rsidRPr="0076403F">
        <w:rPr>
          <w:rFonts w:ascii="Times New Roman" w:hAnsi="Times New Roman" w:cs="Times New Roman"/>
          <w:bCs/>
          <w:color w:val="161616"/>
          <w:sz w:val="24"/>
          <w:szCs w:val="24"/>
        </w:rPr>
        <w:t xml:space="preserve"> hacia el</w:t>
      </w:r>
      <w:r w:rsidR="00BD5E2E" w:rsidRPr="0076403F">
        <w:rPr>
          <w:rFonts w:ascii="Times New Roman" w:hAnsi="Times New Roman" w:cs="Times New Roman"/>
          <w:bCs/>
          <w:color w:val="161616"/>
          <w:sz w:val="24"/>
          <w:szCs w:val="24"/>
        </w:rPr>
        <w:t xml:space="preserve"> </w:t>
      </w:r>
      <w:r w:rsidR="00BC5B2D" w:rsidRPr="0076403F">
        <w:rPr>
          <w:rFonts w:ascii="Times New Roman" w:hAnsi="Times New Roman" w:cs="Times New Roman"/>
          <w:bCs/>
          <w:color w:val="161616"/>
          <w:sz w:val="24"/>
          <w:szCs w:val="24"/>
        </w:rPr>
        <w:t>cambi</w:t>
      </w:r>
      <w:r w:rsidR="00477933" w:rsidRPr="0076403F">
        <w:rPr>
          <w:rFonts w:ascii="Times New Roman" w:hAnsi="Times New Roman" w:cs="Times New Roman"/>
          <w:bCs/>
          <w:color w:val="161616"/>
          <w:sz w:val="24"/>
          <w:szCs w:val="24"/>
        </w:rPr>
        <w:t xml:space="preserve">o de </w:t>
      </w:r>
      <w:r w:rsidR="00C75446" w:rsidRPr="0076403F">
        <w:rPr>
          <w:rFonts w:ascii="Times New Roman" w:hAnsi="Times New Roman" w:cs="Times New Roman"/>
          <w:bCs/>
          <w:color w:val="161616"/>
          <w:sz w:val="24"/>
          <w:szCs w:val="24"/>
        </w:rPr>
        <w:t xml:space="preserve">conductas </w:t>
      </w:r>
      <w:r w:rsidR="00BC5B2D" w:rsidRPr="0076403F">
        <w:rPr>
          <w:rFonts w:ascii="Times New Roman" w:hAnsi="Times New Roman" w:cs="Times New Roman"/>
          <w:bCs/>
          <w:color w:val="161616"/>
          <w:sz w:val="24"/>
          <w:szCs w:val="24"/>
        </w:rPr>
        <w:t xml:space="preserve">y prácticas </w:t>
      </w:r>
      <w:r w:rsidR="009C2B26" w:rsidRPr="0076403F">
        <w:rPr>
          <w:rFonts w:ascii="Times New Roman" w:hAnsi="Times New Roman" w:cs="Times New Roman"/>
          <w:bCs/>
          <w:color w:val="161616"/>
          <w:sz w:val="24"/>
          <w:szCs w:val="24"/>
        </w:rPr>
        <w:t>cotidianas</w:t>
      </w:r>
      <w:r w:rsidR="00CF5AB0" w:rsidRPr="0076403F">
        <w:rPr>
          <w:rFonts w:ascii="Times New Roman" w:hAnsi="Times New Roman" w:cs="Times New Roman"/>
          <w:bCs/>
          <w:color w:val="161616"/>
          <w:sz w:val="24"/>
          <w:szCs w:val="24"/>
        </w:rPr>
        <w:t xml:space="preserve">, situación que requiere fomentar el sentido crítico sobre la producción, la comercialización y el consumo de APST para procesar conflictos de impacto multidimensional </w:t>
      </w:r>
      <w:r w:rsidR="00C16453" w:rsidRPr="0076403F">
        <w:rPr>
          <w:rFonts w:ascii="Times New Roman" w:hAnsi="Times New Roman" w:cs="Times New Roman"/>
          <w:bCs/>
          <w:color w:val="161616"/>
          <w:sz w:val="24"/>
          <w:szCs w:val="24"/>
        </w:rPr>
        <w:t>(</w:t>
      </w:r>
      <w:r w:rsidR="00CF5AB0" w:rsidRPr="0076403F">
        <w:rPr>
          <w:rFonts w:ascii="Times New Roman" w:hAnsi="Times New Roman" w:cs="Times New Roman"/>
          <w:bCs/>
          <w:color w:val="161616"/>
          <w:sz w:val="24"/>
          <w:szCs w:val="24"/>
        </w:rPr>
        <w:t>García</w:t>
      </w:r>
      <w:r w:rsidR="00C16453" w:rsidRPr="0076403F">
        <w:rPr>
          <w:rFonts w:ascii="Times New Roman" w:hAnsi="Times New Roman" w:cs="Times New Roman"/>
          <w:bCs/>
          <w:color w:val="161616"/>
          <w:sz w:val="24"/>
          <w:szCs w:val="24"/>
        </w:rPr>
        <w:t xml:space="preserve">, </w:t>
      </w:r>
      <w:r w:rsidR="00CF5AB0" w:rsidRPr="0076403F">
        <w:rPr>
          <w:rFonts w:ascii="Times New Roman" w:hAnsi="Times New Roman" w:cs="Times New Roman"/>
          <w:bCs/>
          <w:color w:val="161616"/>
          <w:sz w:val="24"/>
          <w:szCs w:val="24"/>
        </w:rPr>
        <w:t>2019)</w:t>
      </w:r>
      <w:r w:rsidR="00C16453" w:rsidRPr="0076403F">
        <w:rPr>
          <w:rFonts w:ascii="Times New Roman" w:hAnsi="Times New Roman" w:cs="Times New Roman"/>
          <w:bCs/>
          <w:color w:val="161616"/>
          <w:sz w:val="24"/>
          <w:szCs w:val="24"/>
        </w:rPr>
        <w:t xml:space="preserve">. </w:t>
      </w:r>
      <w:r w:rsidR="006C45AC" w:rsidRPr="0076403F">
        <w:rPr>
          <w:rFonts w:ascii="Times New Roman" w:hAnsi="Times New Roman" w:cs="Times New Roman"/>
          <w:bCs/>
          <w:color w:val="161616"/>
          <w:sz w:val="24"/>
          <w:szCs w:val="24"/>
        </w:rPr>
        <w:t>A</w:t>
      </w:r>
      <w:r w:rsidR="00C16453" w:rsidRPr="0076403F">
        <w:rPr>
          <w:rFonts w:ascii="Times New Roman" w:hAnsi="Times New Roman" w:cs="Times New Roman"/>
          <w:bCs/>
          <w:color w:val="161616"/>
          <w:sz w:val="24"/>
          <w:szCs w:val="24"/>
        </w:rPr>
        <w:t xml:space="preserve"> lo anterior se suma </w:t>
      </w:r>
      <w:r w:rsidR="00CF5AB0" w:rsidRPr="0076403F">
        <w:rPr>
          <w:rFonts w:ascii="Times New Roman" w:hAnsi="Times New Roman" w:cs="Times New Roman"/>
          <w:bCs/>
          <w:color w:val="161616"/>
          <w:sz w:val="24"/>
          <w:szCs w:val="24"/>
        </w:rPr>
        <w:t xml:space="preserve">la reflexión de </w:t>
      </w:r>
      <w:r w:rsidR="00DD2720" w:rsidRPr="0076403F">
        <w:rPr>
          <w:rFonts w:ascii="Times New Roman" w:hAnsi="Times New Roman" w:cs="Times New Roman"/>
          <w:bCs/>
          <w:color w:val="161616"/>
          <w:sz w:val="24"/>
          <w:szCs w:val="24"/>
        </w:rPr>
        <w:t>Morin</w:t>
      </w:r>
      <w:r w:rsidR="00CF5AB0" w:rsidRPr="0076403F">
        <w:rPr>
          <w:rFonts w:ascii="Times New Roman" w:hAnsi="Times New Roman" w:cs="Times New Roman"/>
          <w:bCs/>
          <w:color w:val="161616"/>
          <w:sz w:val="24"/>
          <w:szCs w:val="24"/>
        </w:rPr>
        <w:t xml:space="preserve"> (2009) sobre el consumismo:</w:t>
      </w:r>
    </w:p>
    <w:p w14:paraId="5B269752" w14:textId="3F775ED8" w:rsidR="00005B0C" w:rsidRPr="0076403F" w:rsidRDefault="00005B0C" w:rsidP="0076403F">
      <w:pPr>
        <w:autoSpaceDE w:val="0"/>
        <w:autoSpaceDN w:val="0"/>
        <w:adjustRightInd w:val="0"/>
        <w:spacing w:after="0" w:line="360" w:lineRule="auto"/>
        <w:ind w:left="708"/>
        <w:jc w:val="both"/>
        <w:rPr>
          <w:rFonts w:ascii="Times New Roman" w:hAnsi="Times New Roman" w:cs="Times New Roman"/>
          <w:sz w:val="24"/>
          <w:szCs w:val="24"/>
        </w:rPr>
      </w:pPr>
      <w:r w:rsidRPr="0076403F">
        <w:rPr>
          <w:rFonts w:ascii="Times New Roman" w:hAnsi="Times New Roman" w:cs="Times New Roman"/>
          <w:i/>
          <w:sz w:val="24"/>
          <w:szCs w:val="24"/>
        </w:rPr>
        <w:t>… es una nueva barbarie, de otro tipo, helada, fría</w:t>
      </w:r>
      <w:r w:rsidR="00486049" w:rsidRPr="0076403F">
        <w:rPr>
          <w:rFonts w:ascii="Times New Roman" w:hAnsi="Times New Roman" w:cs="Times New Roman"/>
          <w:i/>
          <w:sz w:val="24"/>
          <w:szCs w:val="24"/>
        </w:rPr>
        <w:t>…</w:t>
      </w:r>
      <w:r w:rsidRPr="0076403F">
        <w:rPr>
          <w:rFonts w:ascii="Times New Roman" w:hAnsi="Times New Roman" w:cs="Times New Roman"/>
          <w:i/>
          <w:sz w:val="24"/>
          <w:szCs w:val="24"/>
        </w:rPr>
        <w:t xml:space="preserve"> una barbarie que calcula, que ve únicamente la estadística, que no ve las realidades humanas, no ve las personas… ve cantidades, cantidad de dinero, cantidad de producto nacional… Ignora todo lo que no sea cantidad y también ve únicamente la técnica, ve únicamente los medios fríos técnicos de concebir la sociedad… Pero no encuentra un éxito total porque hay una resistencia en la vida cotidiana</w:t>
      </w:r>
      <w:r w:rsidRPr="0076403F">
        <w:rPr>
          <w:rFonts w:ascii="Times New Roman" w:hAnsi="Times New Roman" w:cs="Times New Roman"/>
          <w:sz w:val="24"/>
          <w:szCs w:val="24"/>
        </w:rPr>
        <w:t>…</w:t>
      </w:r>
    </w:p>
    <w:p w14:paraId="63BE7588" w14:textId="56CD1B1C" w:rsidR="003865CA" w:rsidRPr="0076403F" w:rsidRDefault="00FB79AD" w:rsidP="0076403F">
      <w:pPr>
        <w:spacing w:after="0" w:line="360" w:lineRule="auto"/>
        <w:jc w:val="both"/>
        <w:rPr>
          <w:rFonts w:ascii="Times New Roman" w:hAnsi="Times New Roman" w:cs="Times New Roman"/>
          <w:sz w:val="24"/>
          <w:szCs w:val="24"/>
        </w:rPr>
      </w:pPr>
      <w:r w:rsidRPr="0076403F">
        <w:rPr>
          <w:rFonts w:ascii="Times New Roman" w:hAnsi="Times New Roman" w:cs="Times New Roman"/>
          <w:bCs/>
          <w:color w:val="161616"/>
          <w:sz w:val="24"/>
          <w:szCs w:val="24"/>
        </w:rPr>
        <w:lastRenderedPageBreak/>
        <w:t xml:space="preserve">Este </w:t>
      </w:r>
      <w:r w:rsidR="007E5341" w:rsidRPr="0076403F">
        <w:rPr>
          <w:rFonts w:ascii="Times New Roman" w:hAnsi="Times New Roman" w:cs="Times New Roman"/>
          <w:bCs/>
          <w:color w:val="161616"/>
          <w:sz w:val="24"/>
          <w:szCs w:val="24"/>
        </w:rPr>
        <w:t>raciocinio</w:t>
      </w:r>
      <w:r w:rsidRPr="0076403F">
        <w:rPr>
          <w:rFonts w:ascii="Times New Roman" w:hAnsi="Times New Roman" w:cs="Times New Roman"/>
          <w:bCs/>
          <w:color w:val="161616"/>
          <w:sz w:val="24"/>
          <w:szCs w:val="24"/>
        </w:rPr>
        <w:t xml:space="preserve"> </w:t>
      </w:r>
      <w:r w:rsidR="007E5341" w:rsidRPr="0076403F">
        <w:rPr>
          <w:rFonts w:ascii="Times New Roman" w:hAnsi="Times New Roman" w:cs="Times New Roman"/>
          <w:bCs/>
          <w:color w:val="161616"/>
          <w:sz w:val="24"/>
          <w:szCs w:val="24"/>
        </w:rPr>
        <w:t xml:space="preserve">reflexivo sobre </w:t>
      </w:r>
      <w:r w:rsidR="00FF68D6" w:rsidRPr="0076403F">
        <w:rPr>
          <w:rFonts w:ascii="Times New Roman" w:hAnsi="Times New Roman" w:cs="Times New Roman"/>
          <w:bCs/>
          <w:color w:val="161616"/>
          <w:sz w:val="24"/>
          <w:szCs w:val="24"/>
        </w:rPr>
        <w:t xml:space="preserve">el impacto multidimensional del </w:t>
      </w:r>
      <w:r w:rsidR="007E5341" w:rsidRPr="0076403F">
        <w:rPr>
          <w:rFonts w:ascii="Times New Roman" w:hAnsi="Times New Roman" w:cs="Times New Roman"/>
          <w:bCs/>
          <w:color w:val="161616"/>
          <w:sz w:val="24"/>
          <w:szCs w:val="24"/>
        </w:rPr>
        <w:t xml:space="preserve">consumo </w:t>
      </w:r>
      <w:r w:rsidR="00FF68D6" w:rsidRPr="0076403F">
        <w:rPr>
          <w:rFonts w:ascii="Times New Roman" w:hAnsi="Times New Roman" w:cs="Times New Roman"/>
          <w:bCs/>
          <w:color w:val="161616"/>
          <w:sz w:val="24"/>
          <w:szCs w:val="24"/>
        </w:rPr>
        <w:t xml:space="preserve">de </w:t>
      </w:r>
      <w:r w:rsidR="007E5341" w:rsidRPr="0076403F">
        <w:rPr>
          <w:rFonts w:ascii="Times New Roman" w:hAnsi="Times New Roman" w:cs="Times New Roman"/>
          <w:bCs/>
          <w:color w:val="161616"/>
          <w:sz w:val="24"/>
          <w:szCs w:val="24"/>
        </w:rPr>
        <w:t xml:space="preserve">APST por escolares </w:t>
      </w:r>
      <w:r w:rsidR="00FF68D6" w:rsidRPr="0076403F">
        <w:rPr>
          <w:rFonts w:ascii="Times New Roman" w:hAnsi="Times New Roman" w:cs="Times New Roman"/>
          <w:bCs/>
          <w:color w:val="161616"/>
          <w:sz w:val="24"/>
          <w:szCs w:val="24"/>
        </w:rPr>
        <w:t xml:space="preserve">en condiciones de violencias y relación de VPS en </w:t>
      </w:r>
      <w:r w:rsidR="007E5341" w:rsidRPr="0076403F">
        <w:rPr>
          <w:rFonts w:ascii="Times New Roman" w:hAnsi="Times New Roman" w:cs="Times New Roman"/>
          <w:bCs/>
          <w:color w:val="161616"/>
          <w:sz w:val="24"/>
          <w:szCs w:val="24"/>
        </w:rPr>
        <w:t>una institución educativa (IE) colombiana</w:t>
      </w:r>
      <w:r w:rsidRPr="0076403F">
        <w:rPr>
          <w:rFonts w:ascii="Times New Roman" w:hAnsi="Times New Roman" w:cs="Times New Roman"/>
          <w:bCs/>
          <w:color w:val="161616"/>
          <w:sz w:val="24"/>
          <w:szCs w:val="24"/>
        </w:rPr>
        <w:t xml:space="preserve">, </w:t>
      </w:r>
      <w:r w:rsidR="007E5341" w:rsidRPr="0076403F">
        <w:rPr>
          <w:rFonts w:ascii="Times New Roman" w:hAnsi="Times New Roman" w:cs="Times New Roman"/>
          <w:bCs/>
          <w:color w:val="161616"/>
          <w:sz w:val="24"/>
          <w:szCs w:val="24"/>
        </w:rPr>
        <w:t>plantea</w:t>
      </w:r>
      <w:r w:rsidRPr="0076403F">
        <w:rPr>
          <w:rFonts w:ascii="Times New Roman" w:hAnsi="Times New Roman" w:cs="Times New Roman"/>
          <w:bCs/>
          <w:color w:val="161616"/>
          <w:sz w:val="24"/>
          <w:szCs w:val="24"/>
        </w:rPr>
        <w:t xml:space="preserve"> </w:t>
      </w:r>
      <w:r w:rsidR="007E5341" w:rsidRPr="0076403F">
        <w:rPr>
          <w:rFonts w:ascii="Times New Roman" w:hAnsi="Times New Roman" w:cs="Times New Roman"/>
          <w:bCs/>
          <w:color w:val="161616"/>
          <w:sz w:val="24"/>
          <w:szCs w:val="24"/>
        </w:rPr>
        <w:t>causas estructurales probables</w:t>
      </w:r>
      <w:r w:rsidR="00FF68D6" w:rsidRPr="0076403F">
        <w:rPr>
          <w:rFonts w:ascii="Times New Roman" w:hAnsi="Times New Roman" w:cs="Times New Roman"/>
          <w:bCs/>
          <w:color w:val="161616"/>
          <w:sz w:val="24"/>
          <w:szCs w:val="24"/>
        </w:rPr>
        <w:t xml:space="preserve"> y </w:t>
      </w:r>
      <w:r w:rsidR="007E5341" w:rsidRPr="0076403F">
        <w:rPr>
          <w:rFonts w:ascii="Times New Roman" w:hAnsi="Times New Roman" w:cs="Times New Roman"/>
          <w:bCs/>
          <w:color w:val="161616"/>
          <w:sz w:val="24"/>
          <w:szCs w:val="24"/>
        </w:rPr>
        <w:t>variables psicosociales (VPS)</w:t>
      </w:r>
      <w:r w:rsidR="00FF68D6" w:rsidRPr="0076403F">
        <w:rPr>
          <w:rFonts w:ascii="Times New Roman" w:hAnsi="Times New Roman" w:cs="Times New Roman"/>
          <w:bCs/>
          <w:color w:val="161616"/>
          <w:sz w:val="24"/>
          <w:szCs w:val="24"/>
        </w:rPr>
        <w:t>. E</w:t>
      </w:r>
      <w:r w:rsidR="007E5341" w:rsidRPr="0076403F">
        <w:rPr>
          <w:rFonts w:ascii="Times New Roman" w:hAnsi="Times New Roman" w:cs="Times New Roman"/>
          <w:bCs/>
          <w:color w:val="161616"/>
          <w:sz w:val="24"/>
          <w:szCs w:val="24"/>
        </w:rPr>
        <w:t xml:space="preserve">s </w:t>
      </w:r>
      <w:r w:rsidR="00FF68D6" w:rsidRPr="0076403F">
        <w:rPr>
          <w:rFonts w:ascii="Times New Roman" w:hAnsi="Times New Roman" w:cs="Times New Roman"/>
          <w:bCs/>
          <w:color w:val="161616"/>
          <w:sz w:val="24"/>
          <w:szCs w:val="24"/>
        </w:rPr>
        <w:t>decir,</w:t>
      </w:r>
      <w:r w:rsidR="007E5341" w:rsidRPr="0076403F">
        <w:rPr>
          <w:rFonts w:ascii="Times New Roman" w:hAnsi="Times New Roman" w:cs="Times New Roman"/>
          <w:bCs/>
          <w:color w:val="161616"/>
          <w:sz w:val="24"/>
          <w:szCs w:val="24"/>
        </w:rPr>
        <w:t xml:space="preserve"> FR que </w:t>
      </w:r>
      <w:r w:rsidR="00C16453" w:rsidRPr="0076403F">
        <w:rPr>
          <w:rFonts w:ascii="Times New Roman" w:hAnsi="Times New Roman" w:cs="Times New Roman"/>
          <w:bCs/>
          <w:color w:val="161616"/>
          <w:sz w:val="24"/>
          <w:szCs w:val="24"/>
        </w:rPr>
        <w:t xml:space="preserve">pueden </w:t>
      </w:r>
      <w:r w:rsidR="007E5341" w:rsidRPr="0076403F">
        <w:rPr>
          <w:rFonts w:ascii="Times New Roman" w:hAnsi="Times New Roman" w:cs="Times New Roman"/>
          <w:bCs/>
          <w:color w:val="161616"/>
          <w:sz w:val="24"/>
          <w:szCs w:val="24"/>
        </w:rPr>
        <w:t xml:space="preserve">conducir al consumo de APST y a la farmacodependencia (FD). </w:t>
      </w:r>
      <w:r w:rsidR="002002AC" w:rsidRPr="0076403F">
        <w:rPr>
          <w:rFonts w:ascii="Times New Roman" w:hAnsi="Times New Roman" w:cs="Times New Roman"/>
          <w:bCs/>
          <w:color w:val="161616"/>
          <w:sz w:val="24"/>
          <w:szCs w:val="24"/>
        </w:rPr>
        <w:t>E</w:t>
      </w:r>
      <w:r w:rsidR="002A36AB" w:rsidRPr="0076403F">
        <w:rPr>
          <w:rFonts w:ascii="Times New Roman" w:hAnsi="Times New Roman" w:cs="Times New Roman"/>
          <w:bCs/>
          <w:color w:val="161616"/>
          <w:sz w:val="24"/>
          <w:szCs w:val="24"/>
        </w:rPr>
        <w:t>ste fenómeno se</w:t>
      </w:r>
      <w:r w:rsidR="00E04B0B" w:rsidRPr="0076403F">
        <w:rPr>
          <w:rFonts w:ascii="Times New Roman" w:hAnsi="Times New Roman" w:cs="Times New Roman"/>
          <w:bCs/>
          <w:color w:val="161616"/>
          <w:sz w:val="24"/>
          <w:szCs w:val="24"/>
        </w:rPr>
        <w:t xml:space="preserve"> </w:t>
      </w:r>
      <w:r w:rsidR="0016354C" w:rsidRPr="0076403F">
        <w:rPr>
          <w:rFonts w:ascii="Times New Roman" w:hAnsi="Times New Roman" w:cs="Times New Roman"/>
          <w:bCs/>
          <w:color w:val="161616"/>
          <w:sz w:val="24"/>
          <w:szCs w:val="24"/>
        </w:rPr>
        <w:t xml:space="preserve">esparce geográficamente </w:t>
      </w:r>
      <w:r w:rsidR="00BC6D34" w:rsidRPr="0076403F">
        <w:rPr>
          <w:rFonts w:ascii="Times New Roman" w:hAnsi="Times New Roman" w:cs="Times New Roman"/>
          <w:bCs/>
          <w:color w:val="161616"/>
          <w:sz w:val="24"/>
          <w:szCs w:val="24"/>
        </w:rPr>
        <w:t xml:space="preserve">en el ámbito nacional </w:t>
      </w:r>
      <w:r w:rsidR="002002AC" w:rsidRPr="0076403F">
        <w:rPr>
          <w:rFonts w:ascii="Times New Roman" w:hAnsi="Times New Roman" w:cs="Times New Roman"/>
          <w:bCs/>
          <w:color w:val="161616"/>
          <w:sz w:val="24"/>
          <w:szCs w:val="24"/>
        </w:rPr>
        <w:t>y global como</w:t>
      </w:r>
      <w:r w:rsidR="002A36AB" w:rsidRPr="0076403F">
        <w:rPr>
          <w:rFonts w:ascii="Times New Roman" w:hAnsi="Times New Roman" w:cs="Times New Roman"/>
          <w:bCs/>
          <w:color w:val="161616"/>
          <w:sz w:val="24"/>
          <w:szCs w:val="24"/>
        </w:rPr>
        <w:t xml:space="preserve"> </w:t>
      </w:r>
      <w:r w:rsidR="00E04B0B" w:rsidRPr="0076403F">
        <w:rPr>
          <w:rFonts w:ascii="Times New Roman" w:hAnsi="Times New Roman" w:cs="Times New Roman"/>
          <w:bCs/>
          <w:color w:val="161616"/>
          <w:sz w:val="24"/>
          <w:szCs w:val="24"/>
        </w:rPr>
        <w:t xml:space="preserve">una problemática social </w:t>
      </w:r>
      <w:r w:rsidR="007E5341" w:rsidRPr="0076403F">
        <w:rPr>
          <w:rFonts w:ascii="Times New Roman" w:hAnsi="Times New Roman" w:cs="Times New Roman"/>
          <w:bCs/>
          <w:color w:val="161616"/>
          <w:sz w:val="24"/>
          <w:szCs w:val="24"/>
        </w:rPr>
        <w:t xml:space="preserve">y </w:t>
      </w:r>
      <w:r w:rsidR="00E04B0B" w:rsidRPr="0076403F">
        <w:rPr>
          <w:rFonts w:ascii="Times New Roman" w:hAnsi="Times New Roman" w:cs="Times New Roman"/>
          <w:bCs/>
          <w:color w:val="161616"/>
          <w:sz w:val="24"/>
          <w:szCs w:val="24"/>
        </w:rPr>
        <w:t>de salud pública (SP)</w:t>
      </w:r>
      <w:r w:rsidR="00900218" w:rsidRPr="0076403F">
        <w:rPr>
          <w:rFonts w:ascii="Times New Roman" w:hAnsi="Times New Roman" w:cs="Times New Roman"/>
          <w:bCs/>
          <w:color w:val="161616"/>
          <w:sz w:val="24"/>
          <w:szCs w:val="24"/>
        </w:rPr>
        <w:t xml:space="preserve">. </w:t>
      </w:r>
      <w:r w:rsidR="00C16453" w:rsidRPr="0076403F">
        <w:rPr>
          <w:rFonts w:ascii="Times New Roman" w:hAnsi="Times New Roman" w:cs="Times New Roman"/>
          <w:bCs/>
          <w:color w:val="161616"/>
          <w:sz w:val="24"/>
          <w:szCs w:val="24"/>
        </w:rPr>
        <w:t xml:space="preserve">Dicho contexto </w:t>
      </w:r>
      <w:r w:rsidR="00F15C0E" w:rsidRPr="0076403F">
        <w:rPr>
          <w:rFonts w:ascii="Times New Roman" w:hAnsi="Times New Roman" w:cs="Times New Roman"/>
          <w:bCs/>
          <w:color w:val="161616"/>
          <w:sz w:val="24"/>
          <w:szCs w:val="24"/>
        </w:rPr>
        <w:t xml:space="preserve">plantea </w:t>
      </w:r>
      <w:r w:rsidR="00900218" w:rsidRPr="0076403F">
        <w:rPr>
          <w:rFonts w:ascii="Times New Roman" w:hAnsi="Times New Roman" w:cs="Times New Roman"/>
          <w:bCs/>
          <w:color w:val="161616"/>
          <w:sz w:val="24"/>
          <w:szCs w:val="24"/>
        </w:rPr>
        <w:t>reto</w:t>
      </w:r>
      <w:r w:rsidR="00F15C0E" w:rsidRPr="0076403F">
        <w:rPr>
          <w:rFonts w:ascii="Times New Roman" w:hAnsi="Times New Roman" w:cs="Times New Roman"/>
          <w:bCs/>
          <w:color w:val="161616"/>
          <w:sz w:val="24"/>
          <w:szCs w:val="24"/>
        </w:rPr>
        <w:t>s</w:t>
      </w:r>
      <w:r w:rsidR="00900218" w:rsidRPr="0076403F">
        <w:rPr>
          <w:rFonts w:ascii="Times New Roman" w:hAnsi="Times New Roman" w:cs="Times New Roman"/>
          <w:bCs/>
          <w:color w:val="161616"/>
          <w:sz w:val="24"/>
          <w:szCs w:val="24"/>
        </w:rPr>
        <w:t xml:space="preserve"> </w:t>
      </w:r>
      <w:r w:rsidR="00F15C0E" w:rsidRPr="0076403F">
        <w:rPr>
          <w:rFonts w:ascii="Times New Roman" w:hAnsi="Times New Roman" w:cs="Times New Roman"/>
          <w:bCs/>
          <w:color w:val="161616"/>
          <w:sz w:val="24"/>
          <w:szCs w:val="24"/>
        </w:rPr>
        <w:t>a</w:t>
      </w:r>
      <w:r w:rsidR="00900218" w:rsidRPr="0076403F">
        <w:rPr>
          <w:rFonts w:ascii="Times New Roman" w:hAnsi="Times New Roman" w:cs="Times New Roman"/>
          <w:bCs/>
          <w:color w:val="161616"/>
          <w:sz w:val="24"/>
          <w:szCs w:val="24"/>
        </w:rPr>
        <w:t xml:space="preserve"> </w:t>
      </w:r>
      <w:r w:rsidR="006F5F02" w:rsidRPr="0076403F">
        <w:rPr>
          <w:rFonts w:ascii="Times New Roman" w:hAnsi="Times New Roman" w:cs="Times New Roman"/>
          <w:bCs/>
          <w:color w:val="161616"/>
          <w:sz w:val="24"/>
          <w:szCs w:val="24"/>
        </w:rPr>
        <w:t xml:space="preserve">la </w:t>
      </w:r>
      <w:r w:rsidR="00900218" w:rsidRPr="0076403F">
        <w:rPr>
          <w:rFonts w:ascii="Times New Roman" w:hAnsi="Times New Roman" w:cs="Times New Roman"/>
          <w:bCs/>
          <w:color w:val="161616"/>
          <w:sz w:val="24"/>
          <w:szCs w:val="24"/>
        </w:rPr>
        <w:t xml:space="preserve">psicoeducación </w:t>
      </w:r>
      <w:r w:rsidR="00D66AE3" w:rsidRPr="0076403F">
        <w:rPr>
          <w:rFonts w:ascii="Times New Roman" w:hAnsi="Times New Roman" w:cs="Times New Roman"/>
          <w:bCs/>
          <w:color w:val="161616"/>
          <w:sz w:val="24"/>
          <w:szCs w:val="24"/>
        </w:rPr>
        <w:t xml:space="preserve">cognitiva (PSEC) </w:t>
      </w:r>
      <w:r w:rsidR="00F15C0E" w:rsidRPr="0076403F">
        <w:rPr>
          <w:rFonts w:ascii="Times New Roman" w:hAnsi="Times New Roman" w:cs="Times New Roman"/>
          <w:bCs/>
          <w:color w:val="161616"/>
          <w:sz w:val="24"/>
          <w:szCs w:val="24"/>
        </w:rPr>
        <w:t>de</w:t>
      </w:r>
      <w:r w:rsidR="00900218" w:rsidRPr="0076403F">
        <w:rPr>
          <w:rFonts w:ascii="Times New Roman" w:hAnsi="Times New Roman" w:cs="Times New Roman"/>
          <w:bCs/>
          <w:color w:val="161616"/>
          <w:sz w:val="24"/>
          <w:szCs w:val="24"/>
        </w:rPr>
        <w:t xml:space="preserve"> los jóvenes desde edad</w:t>
      </w:r>
      <w:r w:rsidR="0054315E" w:rsidRPr="0076403F">
        <w:rPr>
          <w:rFonts w:ascii="Times New Roman" w:hAnsi="Times New Roman" w:cs="Times New Roman"/>
          <w:bCs/>
          <w:color w:val="161616"/>
          <w:sz w:val="24"/>
          <w:szCs w:val="24"/>
        </w:rPr>
        <w:t xml:space="preserve"> muy temprana</w:t>
      </w:r>
      <w:r w:rsidR="00F15C0E" w:rsidRPr="0076403F">
        <w:rPr>
          <w:rFonts w:ascii="Times New Roman" w:hAnsi="Times New Roman" w:cs="Times New Roman"/>
          <w:bCs/>
          <w:color w:val="161616"/>
          <w:sz w:val="24"/>
          <w:szCs w:val="24"/>
        </w:rPr>
        <w:t xml:space="preserve"> </w:t>
      </w:r>
      <w:r w:rsidR="003B53FA" w:rsidRPr="0076403F">
        <w:rPr>
          <w:rFonts w:ascii="Times New Roman" w:hAnsi="Times New Roman" w:cs="Times New Roman"/>
          <w:bCs/>
          <w:color w:val="161616"/>
          <w:sz w:val="24"/>
          <w:szCs w:val="24"/>
        </w:rPr>
        <w:t>en el</w:t>
      </w:r>
      <w:r w:rsidR="00F15C0E" w:rsidRPr="0076403F">
        <w:rPr>
          <w:rFonts w:ascii="Times New Roman" w:hAnsi="Times New Roman" w:cs="Times New Roman"/>
          <w:bCs/>
          <w:color w:val="161616"/>
          <w:sz w:val="24"/>
          <w:szCs w:val="24"/>
        </w:rPr>
        <w:t xml:space="preserve"> </w:t>
      </w:r>
      <w:r w:rsidR="00C16453" w:rsidRPr="0076403F">
        <w:rPr>
          <w:rFonts w:ascii="Times New Roman" w:hAnsi="Times New Roman" w:cs="Times New Roman"/>
          <w:bCs/>
          <w:color w:val="161616"/>
          <w:sz w:val="24"/>
          <w:szCs w:val="24"/>
        </w:rPr>
        <w:t xml:space="preserve">entorno </w:t>
      </w:r>
      <w:r w:rsidR="00900218" w:rsidRPr="0076403F">
        <w:rPr>
          <w:rFonts w:ascii="Times New Roman" w:hAnsi="Times New Roman" w:cs="Times New Roman"/>
          <w:bCs/>
          <w:color w:val="161616"/>
          <w:sz w:val="24"/>
          <w:szCs w:val="24"/>
        </w:rPr>
        <w:t>familia</w:t>
      </w:r>
      <w:r w:rsidR="00F15C0E" w:rsidRPr="0076403F">
        <w:rPr>
          <w:rFonts w:ascii="Times New Roman" w:hAnsi="Times New Roman" w:cs="Times New Roman"/>
          <w:bCs/>
          <w:color w:val="161616"/>
          <w:sz w:val="24"/>
          <w:szCs w:val="24"/>
        </w:rPr>
        <w:t>r,</w:t>
      </w:r>
      <w:r w:rsidR="002A36AB" w:rsidRPr="0076403F">
        <w:rPr>
          <w:rFonts w:ascii="Times New Roman" w:hAnsi="Times New Roman" w:cs="Times New Roman"/>
          <w:bCs/>
          <w:color w:val="161616"/>
          <w:sz w:val="24"/>
          <w:szCs w:val="24"/>
        </w:rPr>
        <w:t xml:space="preserve"> hacia el </w:t>
      </w:r>
      <w:r w:rsidR="00900218" w:rsidRPr="0076403F">
        <w:rPr>
          <w:rFonts w:ascii="Times New Roman" w:hAnsi="Times New Roman" w:cs="Times New Roman"/>
          <w:bCs/>
          <w:color w:val="161616"/>
          <w:sz w:val="24"/>
          <w:szCs w:val="24"/>
        </w:rPr>
        <w:t>logr</w:t>
      </w:r>
      <w:r w:rsidR="002A36AB" w:rsidRPr="0076403F">
        <w:rPr>
          <w:rFonts w:ascii="Times New Roman" w:hAnsi="Times New Roman" w:cs="Times New Roman"/>
          <w:bCs/>
          <w:color w:val="161616"/>
          <w:sz w:val="24"/>
          <w:szCs w:val="24"/>
        </w:rPr>
        <w:t>o de</w:t>
      </w:r>
      <w:r w:rsidR="00F15C0E" w:rsidRPr="0076403F">
        <w:rPr>
          <w:rFonts w:ascii="Times New Roman" w:hAnsi="Times New Roman" w:cs="Times New Roman"/>
          <w:bCs/>
          <w:color w:val="161616"/>
          <w:sz w:val="24"/>
          <w:szCs w:val="24"/>
        </w:rPr>
        <w:t>l</w:t>
      </w:r>
      <w:r w:rsidR="00900218" w:rsidRPr="0076403F">
        <w:rPr>
          <w:rFonts w:ascii="Times New Roman" w:hAnsi="Times New Roman" w:cs="Times New Roman"/>
          <w:bCs/>
          <w:color w:val="161616"/>
          <w:sz w:val="24"/>
          <w:szCs w:val="24"/>
        </w:rPr>
        <w:t xml:space="preserve"> </w:t>
      </w:r>
      <w:r w:rsidR="006F5F02" w:rsidRPr="0076403F">
        <w:rPr>
          <w:rFonts w:ascii="Times New Roman" w:hAnsi="Times New Roman" w:cs="Times New Roman"/>
          <w:bCs/>
          <w:color w:val="161616"/>
          <w:sz w:val="24"/>
          <w:szCs w:val="24"/>
        </w:rPr>
        <w:t xml:space="preserve">bienestar </w:t>
      </w:r>
      <w:r w:rsidR="00461432" w:rsidRPr="0076403F">
        <w:rPr>
          <w:rFonts w:ascii="Times New Roman" w:hAnsi="Times New Roman" w:cs="Times New Roman"/>
          <w:bCs/>
          <w:color w:val="161616"/>
          <w:sz w:val="24"/>
          <w:szCs w:val="24"/>
        </w:rPr>
        <w:t xml:space="preserve">individual y </w:t>
      </w:r>
      <w:r w:rsidR="007F687D" w:rsidRPr="0076403F">
        <w:rPr>
          <w:rFonts w:ascii="Times New Roman" w:hAnsi="Times New Roman" w:cs="Times New Roman"/>
          <w:bCs/>
          <w:color w:val="161616"/>
          <w:sz w:val="24"/>
          <w:szCs w:val="24"/>
        </w:rPr>
        <w:t>colectivo</w:t>
      </w:r>
      <w:r w:rsidR="00F15C0E" w:rsidRPr="0076403F">
        <w:rPr>
          <w:rFonts w:ascii="Times New Roman" w:hAnsi="Times New Roman" w:cs="Times New Roman"/>
          <w:bCs/>
          <w:color w:val="161616"/>
          <w:sz w:val="24"/>
          <w:szCs w:val="24"/>
        </w:rPr>
        <w:t>,</w:t>
      </w:r>
      <w:r w:rsidR="00900218" w:rsidRPr="0076403F">
        <w:rPr>
          <w:rFonts w:ascii="Times New Roman" w:hAnsi="Times New Roman" w:cs="Times New Roman"/>
          <w:bCs/>
          <w:color w:val="161616"/>
          <w:sz w:val="24"/>
          <w:szCs w:val="24"/>
        </w:rPr>
        <w:t xml:space="preserve"> </w:t>
      </w:r>
      <w:r w:rsidR="00F15C0E" w:rsidRPr="0076403F">
        <w:rPr>
          <w:rFonts w:ascii="Times New Roman" w:hAnsi="Times New Roman" w:cs="Times New Roman"/>
          <w:bCs/>
          <w:color w:val="161616"/>
          <w:sz w:val="24"/>
          <w:szCs w:val="24"/>
        </w:rPr>
        <w:t xml:space="preserve">con base en la valoración de las subjetividades para el </w:t>
      </w:r>
      <w:r w:rsidR="00452198" w:rsidRPr="0076403F">
        <w:rPr>
          <w:rFonts w:ascii="Times New Roman" w:hAnsi="Times New Roman" w:cs="Times New Roman"/>
          <w:bCs/>
          <w:color w:val="161616"/>
          <w:sz w:val="24"/>
          <w:szCs w:val="24"/>
        </w:rPr>
        <w:t>fomento</w:t>
      </w:r>
      <w:r w:rsidR="00F15C0E" w:rsidRPr="0076403F">
        <w:rPr>
          <w:rFonts w:ascii="Times New Roman" w:hAnsi="Times New Roman" w:cs="Times New Roman"/>
          <w:bCs/>
          <w:color w:val="161616"/>
          <w:sz w:val="24"/>
          <w:szCs w:val="24"/>
        </w:rPr>
        <w:t xml:space="preserve"> de</w:t>
      </w:r>
      <w:r w:rsidR="006F5F02" w:rsidRPr="0076403F">
        <w:rPr>
          <w:rFonts w:ascii="Times New Roman" w:hAnsi="Times New Roman" w:cs="Times New Roman"/>
          <w:bCs/>
          <w:color w:val="161616"/>
          <w:sz w:val="24"/>
          <w:szCs w:val="24"/>
        </w:rPr>
        <w:t xml:space="preserve"> </w:t>
      </w:r>
      <w:r w:rsidR="00900218" w:rsidRPr="0076403F">
        <w:rPr>
          <w:rFonts w:ascii="Times New Roman" w:hAnsi="Times New Roman" w:cs="Times New Roman"/>
          <w:bCs/>
          <w:color w:val="161616"/>
          <w:sz w:val="24"/>
          <w:szCs w:val="24"/>
        </w:rPr>
        <w:t xml:space="preserve">conductas </w:t>
      </w:r>
      <w:r w:rsidR="007E5341" w:rsidRPr="0076403F">
        <w:rPr>
          <w:rFonts w:ascii="Times New Roman" w:hAnsi="Times New Roman" w:cs="Times New Roman"/>
          <w:bCs/>
          <w:color w:val="161616"/>
          <w:sz w:val="24"/>
          <w:szCs w:val="24"/>
        </w:rPr>
        <w:t xml:space="preserve">y </w:t>
      </w:r>
      <w:r w:rsidR="00452198" w:rsidRPr="0076403F">
        <w:rPr>
          <w:rFonts w:ascii="Times New Roman" w:hAnsi="Times New Roman" w:cs="Times New Roman"/>
          <w:bCs/>
          <w:color w:val="161616"/>
          <w:sz w:val="24"/>
          <w:szCs w:val="24"/>
        </w:rPr>
        <w:t>prácticas</w:t>
      </w:r>
      <w:r w:rsidR="00F15C0E" w:rsidRPr="0076403F">
        <w:rPr>
          <w:rFonts w:ascii="Times New Roman" w:hAnsi="Times New Roman" w:cs="Times New Roman"/>
          <w:bCs/>
          <w:color w:val="161616"/>
          <w:sz w:val="24"/>
          <w:szCs w:val="24"/>
        </w:rPr>
        <w:t xml:space="preserve"> de vida saludables</w:t>
      </w:r>
      <w:r w:rsidR="003865CA" w:rsidRPr="0076403F">
        <w:rPr>
          <w:rFonts w:ascii="Times New Roman" w:hAnsi="Times New Roman" w:cs="Times New Roman"/>
          <w:bCs/>
          <w:color w:val="161616"/>
          <w:sz w:val="24"/>
          <w:szCs w:val="24"/>
        </w:rPr>
        <w:t xml:space="preserve"> (</w:t>
      </w:r>
      <w:r w:rsidR="003865CA" w:rsidRPr="0076403F">
        <w:rPr>
          <w:rFonts w:ascii="Times New Roman" w:hAnsi="Times New Roman" w:cs="Times New Roman"/>
          <w:sz w:val="24"/>
          <w:szCs w:val="24"/>
        </w:rPr>
        <w:t>Torres de Galvis et al.</w:t>
      </w:r>
      <w:r w:rsidR="00D3526E" w:rsidRPr="0076403F">
        <w:rPr>
          <w:rFonts w:ascii="Times New Roman" w:hAnsi="Times New Roman" w:cs="Times New Roman"/>
          <w:sz w:val="24"/>
          <w:szCs w:val="24"/>
        </w:rPr>
        <w:t xml:space="preserve">, </w:t>
      </w:r>
      <w:r w:rsidR="009B72E6" w:rsidRPr="0076403F">
        <w:rPr>
          <w:rFonts w:ascii="Times New Roman" w:hAnsi="Times New Roman" w:cs="Times New Roman"/>
          <w:sz w:val="24"/>
          <w:szCs w:val="24"/>
        </w:rPr>
        <w:t>2010</w:t>
      </w:r>
      <w:r w:rsidR="003865CA" w:rsidRPr="0076403F">
        <w:rPr>
          <w:rFonts w:ascii="Times New Roman" w:hAnsi="Times New Roman" w:cs="Times New Roman"/>
          <w:sz w:val="24"/>
          <w:szCs w:val="24"/>
        </w:rPr>
        <w:t xml:space="preserve">; Varela </w:t>
      </w:r>
      <w:r w:rsidR="00D3526E" w:rsidRPr="0076403F">
        <w:rPr>
          <w:rFonts w:ascii="Times New Roman" w:hAnsi="Times New Roman" w:cs="Times New Roman"/>
          <w:sz w:val="24"/>
          <w:szCs w:val="24"/>
        </w:rPr>
        <w:t xml:space="preserve">et al., </w:t>
      </w:r>
      <w:r w:rsidR="009B72E6" w:rsidRPr="0076403F">
        <w:rPr>
          <w:rFonts w:ascii="Times New Roman" w:hAnsi="Times New Roman" w:cs="Times New Roman"/>
          <w:sz w:val="24"/>
          <w:szCs w:val="24"/>
        </w:rPr>
        <w:t>2007)</w:t>
      </w:r>
      <w:r w:rsidR="00D3526E" w:rsidRPr="0076403F">
        <w:rPr>
          <w:rFonts w:ascii="Times New Roman" w:hAnsi="Times New Roman" w:cs="Times New Roman"/>
          <w:sz w:val="24"/>
          <w:szCs w:val="24"/>
        </w:rPr>
        <w:t xml:space="preserve">  </w:t>
      </w:r>
    </w:p>
    <w:p w14:paraId="266184BC" w14:textId="23579D4F" w:rsidR="00AC3EB5" w:rsidRPr="0076403F" w:rsidRDefault="00E05035"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E</w:t>
      </w:r>
      <w:r w:rsidR="00974E9B" w:rsidRPr="0076403F">
        <w:rPr>
          <w:rFonts w:ascii="Times New Roman" w:hAnsi="Times New Roman" w:cs="Times New Roman"/>
          <w:bCs/>
          <w:color w:val="161616"/>
          <w:sz w:val="24"/>
          <w:szCs w:val="24"/>
        </w:rPr>
        <w:t xml:space="preserve">l fin común </w:t>
      </w:r>
      <w:r w:rsidR="007F687D" w:rsidRPr="0076403F">
        <w:rPr>
          <w:rFonts w:ascii="Times New Roman" w:hAnsi="Times New Roman" w:cs="Times New Roman"/>
          <w:bCs/>
          <w:color w:val="161616"/>
          <w:sz w:val="24"/>
          <w:szCs w:val="24"/>
        </w:rPr>
        <w:t xml:space="preserve">debe ser la construcción de </w:t>
      </w:r>
      <w:r w:rsidRPr="0076403F">
        <w:rPr>
          <w:rFonts w:ascii="Times New Roman" w:hAnsi="Times New Roman" w:cs="Times New Roman"/>
          <w:bCs/>
          <w:color w:val="161616"/>
          <w:sz w:val="24"/>
          <w:szCs w:val="24"/>
        </w:rPr>
        <w:t>otras p</w:t>
      </w:r>
      <w:r w:rsidR="007F687D" w:rsidRPr="0076403F">
        <w:rPr>
          <w:rFonts w:ascii="Times New Roman" w:hAnsi="Times New Roman" w:cs="Times New Roman"/>
          <w:bCs/>
          <w:color w:val="161616"/>
          <w:sz w:val="24"/>
          <w:szCs w:val="24"/>
        </w:rPr>
        <w:t>olítica</w:t>
      </w:r>
      <w:r w:rsidR="00F15C0E" w:rsidRPr="0076403F">
        <w:rPr>
          <w:rFonts w:ascii="Times New Roman" w:hAnsi="Times New Roman" w:cs="Times New Roman"/>
          <w:bCs/>
          <w:color w:val="161616"/>
          <w:sz w:val="24"/>
          <w:szCs w:val="24"/>
        </w:rPr>
        <w:t>s</w:t>
      </w:r>
      <w:r w:rsidR="007F687D" w:rsidRPr="0076403F">
        <w:rPr>
          <w:rFonts w:ascii="Times New Roman" w:hAnsi="Times New Roman" w:cs="Times New Roman"/>
          <w:bCs/>
          <w:color w:val="161616"/>
          <w:sz w:val="24"/>
          <w:szCs w:val="24"/>
        </w:rPr>
        <w:t xml:space="preserve"> </w:t>
      </w:r>
      <w:r w:rsidR="00D66E98" w:rsidRPr="0076403F">
        <w:rPr>
          <w:rFonts w:ascii="Times New Roman" w:hAnsi="Times New Roman" w:cs="Times New Roman"/>
          <w:bCs/>
          <w:color w:val="161616"/>
          <w:sz w:val="24"/>
          <w:szCs w:val="24"/>
        </w:rPr>
        <w:t>p</w:t>
      </w:r>
      <w:r w:rsidR="007F687D" w:rsidRPr="0076403F">
        <w:rPr>
          <w:rFonts w:ascii="Times New Roman" w:hAnsi="Times New Roman" w:cs="Times New Roman"/>
          <w:bCs/>
          <w:color w:val="161616"/>
          <w:sz w:val="24"/>
          <w:szCs w:val="24"/>
        </w:rPr>
        <w:t>ública</w:t>
      </w:r>
      <w:r w:rsidR="00F15C0E" w:rsidRPr="0076403F">
        <w:rPr>
          <w:rFonts w:ascii="Times New Roman" w:hAnsi="Times New Roman" w:cs="Times New Roman"/>
          <w:bCs/>
          <w:color w:val="161616"/>
          <w:sz w:val="24"/>
          <w:szCs w:val="24"/>
        </w:rPr>
        <w:t>s</w:t>
      </w:r>
      <w:r w:rsidR="007F687D" w:rsidRPr="0076403F">
        <w:rPr>
          <w:rFonts w:ascii="Times New Roman" w:hAnsi="Times New Roman" w:cs="Times New Roman"/>
          <w:bCs/>
          <w:color w:val="161616"/>
          <w:sz w:val="24"/>
          <w:szCs w:val="24"/>
        </w:rPr>
        <w:t xml:space="preserve"> </w:t>
      </w:r>
      <w:r w:rsidRPr="0076403F">
        <w:rPr>
          <w:rFonts w:ascii="Times New Roman" w:hAnsi="Times New Roman" w:cs="Times New Roman"/>
          <w:bCs/>
          <w:color w:val="161616"/>
          <w:sz w:val="24"/>
          <w:szCs w:val="24"/>
        </w:rPr>
        <w:t xml:space="preserve">(PP) </w:t>
      </w:r>
      <w:r w:rsidR="007F687D" w:rsidRPr="0076403F">
        <w:rPr>
          <w:rFonts w:ascii="Times New Roman" w:hAnsi="Times New Roman" w:cs="Times New Roman"/>
          <w:bCs/>
          <w:color w:val="161616"/>
          <w:sz w:val="24"/>
          <w:szCs w:val="24"/>
        </w:rPr>
        <w:t>que conciba</w:t>
      </w:r>
      <w:r w:rsidR="00F15C0E" w:rsidRPr="0076403F">
        <w:rPr>
          <w:rFonts w:ascii="Times New Roman" w:hAnsi="Times New Roman" w:cs="Times New Roman"/>
          <w:bCs/>
          <w:color w:val="161616"/>
          <w:sz w:val="24"/>
          <w:szCs w:val="24"/>
        </w:rPr>
        <w:t>n</w:t>
      </w:r>
      <w:r w:rsidR="007F687D" w:rsidRPr="0076403F">
        <w:rPr>
          <w:rFonts w:ascii="Times New Roman" w:hAnsi="Times New Roman" w:cs="Times New Roman"/>
          <w:bCs/>
          <w:color w:val="161616"/>
          <w:sz w:val="24"/>
          <w:szCs w:val="24"/>
        </w:rPr>
        <w:t xml:space="preserve"> aprendizajes </w:t>
      </w:r>
      <w:r w:rsidR="005860F7" w:rsidRPr="0076403F">
        <w:rPr>
          <w:rFonts w:ascii="Times New Roman" w:hAnsi="Times New Roman" w:cs="Times New Roman"/>
          <w:bCs/>
          <w:color w:val="161616"/>
          <w:sz w:val="24"/>
          <w:szCs w:val="24"/>
        </w:rPr>
        <w:t xml:space="preserve">cognitivos </w:t>
      </w:r>
      <w:r w:rsidR="007F687D" w:rsidRPr="0076403F">
        <w:rPr>
          <w:rFonts w:ascii="Times New Roman" w:hAnsi="Times New Roman" w:cs="Times New Roman"/>
          <w:bCs/>
          <w:color w:val="161616"/>
          <w:sz w:val="24"/>
          <w:szCs w:val="24"/>
        </w:rPr>
        <w:t xml:space="preserve">de </w:t>
      </w:r>
      <w:r w:rsidR="00974E9B" w:rsidRPr="0076403F">
        <w:rPr>
          <w:rFonts w:ascii="Times New Roman" w:hAnsi="Times New Roman" w:cs="Times New Roman"/>
          <w:bCs/>
          <w:color w:val="161616"/>
          <w:sz w:val="24"/>
          <w:szCs w:val="24"/>
        </w:rPr>
        <w:t>preven</w:t>
      </w:r>
      <w:r w:rsidR="007F687D" w:rsidRPr="0076403F">
        <w:rPr>
          <w:rFonts w:ascii="Times New Roman" w:hAnsi="Times New Roman" w:cs="Times New Roman"/>
          <w:bCs/>
          <w:color w:val="161616"/>
          <w:sz w:val="24"/>
          <w:szCs w:val="24"/>
        </w:rPr>
        <w:t xml:space="preserve">ción de </w:t>
      </w:r>
      <w:r w:rsidR="009A5BAD" w:rsidRPr="0076403F">
        <w:rPr>
          <w:rFonts w:ascii="Times New Roman" w:hAnsi="Times New Roman" w:cs="Times New Roman"/>
          <w:bCs/>
          <w:color w:val="161616"/>
          <w:sz w:val="24"/>
          <w:szCs w:val="24"/>
        </w:rPr>
        <w:t xml:space="preserve">las causas estructurales </w:t>
      </w:r>
      <w:r w:rsidR="006E4AF0" w:rsidRPr="0076403F">
        <w:rPr>
          <w:rFonts w:ascii="Times New Roman" w:hAnsi="Times New Roman" w:cs="Times New Roman"/>
          <w:bCs/>
          <w:color w:val="161616"/>
          <w:sz w:val="24"/>
          <w:szCs w:val="24"/>
        </w:rPr>
        <w:t>que altera</w:t>
      </w:r>
      <w:r w:rsidR="00F15C0E" w:rsidRPr="0076403F">
        <w:rPr>
          <w:rFonts w:ascii="Times New Roman" w:hAnsi="Times New Roman" w:cs="Times New Roman"/>
          <w:bCs/>
          <w:color w:val="161616"/>
          <w:sz w:val="24"/>
          <w:szCs w:val="24"/>
        </w:rPr>
        <w:t>n</w:t>
      </w:r>
      <w:r w:rsidR="006E4AF0" w:rsidRPr="0076403F">
        <w:rPr>
          <w:rFonts w:ascii="Times New Roman" w:hAnsi="Times New Roman" w:cs="Times New Roman"/>
          <w:bCs/>
          <w:color w:val="161616"/>
          <w:sz w:val="24"/>
          <w:szCs w:val="24"/>
        </w:rPr>
        <w:t xml:space="preserve"> los ecosistemas internos y externos </w:t>
      </w:r>
      <w:r w:rsidR="00D66E98" w:rsidRPr="0076403F">
        <w:rPr>
          <w:rFonts w:ascii="Times New Roman" w:hAnsi="Times New Roman" w:cs="Times New Roman"/>
          <w:bCs/>
          <w:color w:val="161616"/>
          <w:sz w:val="24"/>
          <w:szCs w:val="24"/>
        </w:rPr>
        <w:t>a</w:t>
      </w:r>
      <w:r w:rsidR="002A36AB" w:rsidRPr="0076403F">
        <w:rPr>
          <w:rFonts w:ascii="Times New Roman" w:hAnsi="Times New Roman" w:cs="Times New Roman"/>
          <w:bCs/>
          <w:color w:val="161616"/>
          <w:sz w:val="24"/>
          <w:szCs w:val="24"/>
        </w:rPr>
        <w:t xml:space="preserve">l </w:t>
      </w:r>
      <w:r w:rsidR="006E4AF0" w:rsidRPr="0076403F">
        <w:rPr>
          <w:rFonts w:ascii="Times New Roman" w:hAnsi="Times New Roman" w:cs="Times New Roman"/>
          <w:bCs/>
          <w:color w:val="161616"/>
          <w:sz w:val="24"/>
          <w:szCs w:val="24"/>
        </w:rPr>
        <w:t xml:space="preserve">ser humano y </w:t>
      </w:r>
      <w:r w:rsidR="00D66E98" w:rsidRPr="0076403F">
        <w:rPr>
          <w:rFonts w:ascii="Times New Roman" w:hAnsi="Times New Roman" w:cs="Times New Roman"/>
          <w:bCs/>
          <w:color w:val="161616"/>
          <w:sz w:val="24"/>
          <w:szCs w:val="24"/>
        </w:rPr>
        <w:t xml:space="preserve">a </w:t>
      </w:r>
      <w:r w:rsidR="006E4AF0" w:rsidRPr="0076403F">
        <w:rPr>
          <w:rFonts w:ascii="Times New Roman" w:hAnsi="Times New Roman" w:cs="Times New Roman"/>
          <w:bCs/>
          <w:color w:val="161616"/>
          <w:sz w:val="24"/>
          <w:szCs w:val="24"/>
        </w:rPr>
        <w:t>l</w:t>
      </w:r>
      <w:r w:rsidR="00D64812" w:rsidRPr="0076403F">
        <w:rPr>
          <w:rFonts w:ascii="Times New Roman" w:hAnsi="Times New Roman" w:cs="Times New Roman"/>
          <w:bCs/>
          <w:color w:val="161616"/>
          <w:sz w:val="24"/>
          <w:szCs w:val="24"/>
        </w:rPr>
        <w:t>a sociedad</w:t>
      </w:r>
      <w:r w:rsidR="009A5BAD" w:rsidRPr="0076403F">
        <w:rPr>
          <w:rFonts w:ascii="Times New Roman" w:hAnsi="Times New Roman" w:cs="Times New Roman"/>
          <w:bCs/>
          <w:color w:val="161616"/>
          <w:sz w:val="24"/>
          <w:szCs w:val="24"/>
        </w:rPr>
        <w:t xml:space="preserve">. </w:t>
      </w:r>
      <w:r w:rsidR="00F15C0E" w:rsidRPr="0076403F">
        <w:rPr>
          <w:rFonts w:ascii="Times New Roman" w:hAnsi="Times New Roman" w:cs="Times New Roman"/>
          <w:bCs/>
          <w:color w:val="161616"/>
          <w:sz w:val="24"/>
          <w:szCs w:val="24"/>
        </w:rPr>
        <w:t>La</w:t>
      </w:r>
      <w:r w:rsidR="002A36AB" w:rsidRPr="0076403F">
        <w:rPr>
          <w:rFonts w:ascii="Times New Roman" w:hAnsi="Times New Roman" w:cs="Times New Roman"/>
          <w:bCs/>
          <w:color w:val="161616"/>
          <w:sz w:val="24"/>
          <w:szCs w:val="24"/>
        </w:rPr>
        <w:t xml:space="preserve">s VPS </w:t>
      </w:r>
      <w:r w:rsidR="009A5BAD" w:rsidRPr="0076403F">
        <w:rPr>
          <w:rFonts w:ascii="Times New Roman" w:hAnsi="Times New Roman" w:cs="Times New Roman"/>
          <w:bCs/>
          <w:color w:val="161616"/>
          <w:sz w:val="24"/>
          <w:szCs w:val="24"/>
        </w:rPr>
        <w:t xml:space="preserve">son </w:t>
      </w:r>
      <w:r w:rsidR="006E4AF0" w:rsidRPr="0076403F">
        <w:rPr>
          <w:rFonts w:ascii="Times New Roman" w:hAnsi="Times New Roman" w:cs="Times New Roman"/>
          <w:bCs/>
          <w:color w:val="161616"/>
          <w:sz w:val="24"/>
          <w:szCs w:val="24"/>
        </w:rPr>
        <w:t>conex</w:t>
      </w:r>
      <w:r w:rsidR="007F687D" w:rsidRPr="0076403F">
        <w:rPr>
          <w:rFonts w:ascii="Times New Roman" w:hAnsi="Times New Roman" w:cs="Times New Roman"/>
          <w:bCs/>
          <w:color w:val="161616"/>
          <w:sz w:val="24"/>
          <w:szCs w:val="24"/>
        </w:rPr>
        <w:t>a</w:t>
      </w:r>
      <w:r w:rsidR="003437C7" w:rsidRPr="0076403F">
        <w:rPr>
          <w:rFonts w:ascii="Times New Roman" w:hAnsi="Times New Roman" w:cs="Times New Roman"/>
          <w:bCs/>
          <w:color w:val="161616"/>
          <w:sz w:val="24"/>
          <w:szCs w:val="24"/>
        </w:rPr>
        <w:t>s</w:t>
      </w:r>
      <w:r w:rsidR="006E4AF0" w:rsidRPr="0076403F">
        <w:rPr>
          <w:rFonts w:ascii="Times New Roman" w:hAnsi="Times New Roman" w:cs="Times New Roman"/>
          <w:bCs/>
          <w:color w:val="161616"/>
          <w:sz w:val="24"/>
          <w:szCs w:val="24"/>
        </w:rPr>
        <w:t xml:space="preserve"> a violencias </w:t>
      </w:r>
      <w:r w:rsidR="003437C7" w:rsidRPr="0076403F">
        <w:rPr>
          <w:rFonts w:ascii="Times New Roman" w:hAnsi="Times New Roman" w:cs="Times New Roman"/>
          <w:bCs/>
          <w:color w:val="161616"/>
          <w:sz w:val="24"/>
          <w:szCs w:val="24"/>
        </w:rPr>
        <w:t xml:space="preserve">contra </w:t>
      </w:r>
      <w:r w:rsidR="00F15C0E" w:rsidRPr="0076403F">
        <w:rPr>
          <w:rFonts w:ascii="Times New Roman" w:hAnsi="Times New Roman" w:cs="Times New Roman"/>
          <w:bCs/>
          <w:color w:val="161616"/>
          <w:sz w:val="24"/>
          <w:szCs w:val="24"/>
        </w:rPr>
        <w:t>la población infantil</w:t>
      </w:r>
      <w:r w:rsidR="006E4AF0" w:rsidRPr="0076403F">
        <w:rPr>
          <w:rFonts w:ascii="Times New Roman" w:hAnsi="Times New Roman" w:cs="Times New Roman"/>
          <w:bCs/>
          <w:color w:val="161616"/>
          <w:sz w:val="24"/>
          <w:szCs w:val="24"/>
        </w:rPr>
        <w:t xml:space="preserve"> y</w:t>
      </w:r>
      <w:r w:rsidR="006A0D7F" w:rsidRPr="0076403F">
        <w:rPr>
          <w:rFonts w:ascii="Times New Roman" w:hAnsi="Times New Roman" w:cs="Times New Roman"/>
          <w:bCs/>
          <w:color w:val="161616"/>
          <w:sz w:val="24"/>
          <w:szCs w:val="24"/>
        </w:rPr>
        <w:t xml:space="preserve"> los </w:t>
      </w:r>
      <w:r w:rsidR="006E4AF0" w:rsidRPr="0076403F">
        <w:rPr>
          <w:rFonts w:ascii="Times New Roman" w:hAnsi="Times New Roman" w:cs="Times New Roman"/>
          <w:bCs/>
          <w:color w:val="161616"/>
          <w:sz w:val="24"/>
          <w:szCs w:val="24"/>
        </w:rPr>
        <w:t>jóvenes</w:t>
      </w:r>
      <w:r w:rsidR="00ED4452" w:rsidRPr="0076403F">
        <w:rPr>
          <w:rFonts w:ascii="Times New Roman" w:hAnsi="Times New Roman" w:cs="Times New Roman"/>
          <w:bCs/>
          <w:color w:val="161616"/>
          <w:sz w:val="24"/>
          <w:szCs w:val="24"/>
        </w:rPr>
        <w:t xml:space="preserve"> para potenciar la </w:t>
      </w:r>
      <w:r w:rsidR="00B148C6" w:rsidRPr="0076403F">
        <w:rPr>
          <w:rFonts w:ascii="Times New Roman" w:hAnsi="Times New Roman" w:cs="Times New Roman"/>
          <w:bCs/>
          <w:color w:val="161616"/>
          <w:sz w:val="24"/>
          <w:szCs w:val="24"/>
        </w:rPr>
        <w:t xml:space="preserve">fortaleza </w:t>
      </w:r>
      <w:r w:rsidR="00ED4452" w:rsidRPr="0076403F">
        <w:rPr>
          <w:rFonts w:ascii="Times New Roman" w:hAnsi="Times New Roman" w:cs="Times New Roman"/>
          <w:bCs/>
          <w:color w:val="161616"/>
          <w:sz w:val="24"/>
          <w:szCs w:val="24"/>
        </w:rPr>
        <w:t>de: armonía del ser humano, estabilidad social</w:t>
      </w:r>
      <w:r w:rsidR="00B148C6" w:rsidRPr="0076403F">
        <w:rPr>
          <w:rFonts w:ascii="Times New Roman" w:hAnsi="Times New Roman" w:cs="Times New Roman"/>
          <w:bCs/>
          <w:color w:val="161616"/>
          <w:sz w:val="24"/>
          <w:szCs w:val="24"/>
        </w:rPr>
        <w:t xml:space="preserve"> y</w:t>
      </w:r>
      <w:r w:rsidR="00ED4452" w:rsidRPr="0076403F">
        <w:rPr>
          <w:rFonts w:ascii="Times New Roman" w:hAnsi="Times New Roman" w:cs="Times New Roman"/>
          <w:bCs/>
          <w:color w:val="161616"/>
          <w:sz w:val="24"/>
          <w:szCs w:val="24"/>
        </w:rPr>
        <w:t xml:space="preserve"> económica y equilibrio del entorno medioambiental </w:t>
      </w:r>
      <w:r w:rsidR="00F441B4" w:rsidRPr="0076403F">
        <w:rPr>
          <w:rFonts w:ascii="Times New Roman" w:hAnsi="Times New Roman" w:cs="Times New Roman"/>
          <w:bCs/>
          <w:color w:val="161616"/>
          <w:sz w:val="24"/>
          <w:szCs w:val="24"/>
        </w:rPr>
        <w:t xml:space="preserve">en resonancia con la naturaleza humana </w:t>
      </w:r>
      <w:r w:rsidR="00ED4452" w:rsidRPr="0076403F">
        <w:rPr>
          <w:rFonts w:ascii="Times New Roman" w:hAnsi="Times New Roman" w:cs="Times New Roman"/>
          <w:bCs/>
          <w:color w:val="161616"/>
          <w:sz w:val="24"/>
          <w:szCs w:val="24"/>
        </w:rPr>
        <w:t>hacia el desarrollo local y global.</w:t>
      </w:r>
      <w:r w:rsidR="00F15C0E" w:rsidRPr="0076403F">
        <w:rPr>
          <w:rFonts w:ascii="Times New Roman" w:hAnsi="Times New Roman" w:cs="Times New Roman"/>
          <w:bCs/>
          <w:color w:val="161616"/>
          <w:sz w:val="24"/>
          <w:szCs w:val="24"/>
        </w:rPr>
        <w:t xml:space="preserve"> </w:t>
      </w:r>
    </w:p>
    <w:p w14:paraId="5810D730" w14:textId="3689186E" w:rsidR="005D1BA3" w:rsidRPr="0076403F" w:rsidRDefault="009A5BAD"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Al respecto</w:t>
      </w:r>
      <w:r w:rsidR="006E4AF0" w:rsidRPr="0076403F">
        <w:rPr>
          <w:rFonts w:ascii="Times New Roman" w:hAnsi="Times New Roman" w:cs="Times New Roman"/>
          <w:bCs/>
          <w:color w:val="161616"/>
          <w:sz w:val="24"/>
          <w:szCs w:val="24"/>
        </w:rPr>
        <w:t xml:space="preserve">, </w:t>
      </w:r>
      <w:r w:rsidR="00E41D4D" w:rsidRPr="0076403F">
        <w:rPr>
          <w:rFonts w:ascii="Times New Roman" w:hAnsi="Times New Roman" w:cs="Times New Roman"/>
          <w:bCs/>
          <w:color w:val="161616"/>
          <w:sz w:val="24"/>
          <w:szCs w:val="24"/>
        </w:rPr>
        <w:t>las autoridades responsables directas</w:t>
      </w:r>
      <w:r w:rsidR="00D13120" w:rsidRPr="0076403F">
        <w:rPr>
          <w:rFonts w:ascii="Times New Roman" w:hAnsi="Times New Roman" w:cs="Times New Roman"/>
          <w:bCs/>
          <w:color w:val="161616"/>
          <w:sz w:val="24"/>
          <w:szCs w:val="24"/>
        </w:rPr>
        <w:t xml:space="preserve"> (educación, salud, cultura, justicia, entre otras)</w:t>
      </w:r>
      <w:r w:rsidR="00B148C6" w:rsidRPr="0076403F">
        <w:rPr>
          <w:rFonts w:ascii="Times New Roman" w:hAnsi="Times New Roman" w:cs="Times New Roman"/>
          <w:bCs/>
          <w:color w:val="161616"/>
          <w:sz w:val="24"/>
          <w:szCs w:val="24"/>
        </w:rPr>
        <w:t>,</w:t>
      </w:r>
      <w:r w:rsidR="00801609" w:rsidRPr="0076403F">
        <w:rPr>
          <w:rFonts w:ascii="Times New Roman" w:hAnsi="Times New Roman" w:cs="Times New Roman"/>
          <w:bCs/>
          <w:color w:val="161616"/>
          <w:sz w:val="24"/>
          <w:szCs w:val="24"/>
        </w:rPr>
        <w:t xml:space="preserve"> junto con </w:t>
      </w:r>
      <w:r w:rsidR="006E4AF0" w:rsidRPr="0076403F">
        <w:rPr>
          <w:rFonts w:ascii="Times New Roman" w:hAnsi="Times New Roman" w:cs="Times New Roman"/>
          <w:bCs/>
          <w:color w:val="161616"/>
          <w:sz w:val="24"/>
          <w:szCs w:val="24"/>
        </w:rPr>
        <w:t xml:space="preserve">los </w:t>
      </w:r>
      <w:r w:rsidR="00054962" w:rsidRPr="0076403F">
        <w:rPr>
          <w:rFonts w:ascii="Times New Roman" w:hAnsi="Times New Roman" w:cs="Times New Roman"/>
          <w:bCs/>
          <w:color w:val="161616"/>
          <w:sz w:val="24"/>
          <w:szCs w:val="24"/>
        </w:rPr>
        <w:t>académicos</w:t>
      </w:r>
      <w:r w:rsidR="00801609" w:rsidRPr="0076403F">
        <w:rPr>
          <w:rFonts w:ascii="Times New Roman" w:hAnsi="Times New Roman" w:cs="Times New Roman"/>
          <w:bCs/>
          <w:color w:val="161616"/>
          <w:sz w:val="24"/>
          <w:szCs w:val="24"/>
        </w:rPr>
        <w:t xml:space="preserve">, los investigadores y las fuerzas vivas de la sociedad </w:t>
      </w:r>
      <w:r w:rsidR="006E4AF0" w:rsidRPr="0076403F">
        <w:rPr>
          <w:rFonts w:ascii="Times New Roman" w:hAnsi="Times New Roman" w:cs="Times New Roman"/>
          <w:bCs/>
          <w:color w:val="161616"/>
          <w:sz w:val="24"/>
          <w:szCs w:val="24"/>
        </w:rPr>
        <w:t>están en deuda con la sociedad</w:t>
      </w:r>
      <w:r w:rsidR="00801609" w:rsidRPr="0076403F">
        <w:rPr>
          <w:rFonts w:ascii="Times New Roman" w:hAnsi="Times New Roman" w:cs="Times New Roman"/>
          <w:bCs/>
          <w:color w:val="161616"/>
          <w:sz w:val="24"/>
          <w:szCs w:val="24"/>
        </w:rPr>
        <w:t xml:space="preserve">. </w:t>
      </w:r>
      <w:r w:rsidR="00F15C0E" w:rsidRPr="0076403F">
        <w:rPr>
          <w:rFonts w:ascii="Times New Roman" w:hAnsi="Times New Roman" w:cs="Times New Roman"/>
          <w:bCs/>
          <w:color w:val="161616"/>
          <w:sz w:val="24"/>
          <w:szCs w:val="24"/>
        </w:rPr>
        <w:t xml:space="preserve">Dichas autoridades </w:t>
      </w:r>
      <w:r w:rsidR="00054962" w:rsidRPr="0076403F">
        <w:rPr>
          <w:rFonts w:ascii="Times New Roman" w:hAnsi="Times New Roman" w:cs="Times New Roman"/>
          <w:bCs/>
          <w:color w:val="161616"/>
          <w:sz w:val="24"/>
          <w:szCs w:val="24"/>
        </w:rPr>
        <w:t>tienen e</w:t>
      </w:r>
      <w:r w:rsidR="003511E3" w:rsidRPr="0076403F">
        <w:rPr>
          <w:rFonts w:ascii="Times New Roman" w:hAnsi="Times New Roman" w:cs="Times New Roman"/>
          <w:bCs/>
          <w:color w:val="161616"/>
          <w:sz w:val="24"/>
          <w:szCs w:val="24"/>
        </w:rPr>
        <w:t xml:space="preserve">l reto </w:t>
      </w:r>
      <w:r w:rsidR="00E41D4D" w:rsidRPr="0076403F">
        <w:rPr>
          <w:rFonts w:ascii="Times New Roman" w:hAnsi="Times New Roman" w:cs="Times New Roman"/>
          <w:bCs/>
          <w:color w:val="161616"/>
          <w:sz w:val="24"/>
          <w:szCs w:val="24"/>
        </w:rPr>
        <w:t xml:space="preserve">de </w:t>
      </w:r>
      <w:r w:rsidR="00054962" w:rsidRPr="0076403F">
        <w:rPr>
          <w:rFonts w:ascii="Times New Roman" w:hAnsi="Times New Roman" w:cs="Times New Roman"/>
          <w:bCs/>
          <w:color w:val="161616"/>
          <w:sz w:val="24"/>
          <w:szCs w:val="24"/>
        </w:rPr>
        <w:t>promover</w:t>
      </w:r>
      <w:r w:rsidR="007F687D" w:rsidRPr="0076403F">
        <w:rPr>
          <w:rFonts w:ascii="Times New Roman" w:hAnsi="Times New Roman" w:cs="Times New Roman"/>
          <w:bCs/>
          <w:color w:val="161616"/>
          <w:sz w:val="24"/>
          <w:szCs w:val="24"/>
        </w:rPr>
        <w:t xml:space="preserve"> </w:t>
      </w:r>
      <w:r w:rsidRPr="0076403F">
        <w:rPr>
          <w:rFonts w:ascii="Times New Roman" w:hAnsi="Times New Roman" w:cs="Times New Roman"/>
          <w:bCs/>
          <w:color w:val="161616"/>
          <w:sz w:val="24"/>
          <w:szCs w:val="24"/>
        </w:rPr>
        <w:t xml:space="preserve">y desarrollar </w:t>
      </w:r>
      <w:r w:rsidR="00801609" w:rsidRPr="0076403F">
        <w:rPr>
          <w:rFonts w:ascii="Times New Roman" w:hAnsi="Times New Roman" w:cs="Times New Roman"/>
          <w:bCs/>
          <w:color w:val="161616"/>
          <w:sz w:val="24"/>
          <w:szCs w:val="24"/>
        </w:rPr>
        <w:t xml:space="preserve">psicopedagogía social </w:t>
      </w:r>
      <w:r w:rsidR="00D66E98" w:rsidRPr="0076403F">
        <w:rPr>
          <w:rFonts w:ascii="Times New Roman" w:hAnsi="Times New Roman" w:cs="Times New Roman"/>
          <w:bCs/>
          <w:color w:val="161616"/>
          <w:sz w:val="24"/>
          <w:szCs w:val="24"/>
        </w:rPr>
        <w:t xml:space="preserve">desde el aula de clase, </w:t>
      </w:r>
      <w:r w:rsidR="00D13120" w:rsidRPr="0076403F">
        <w:rPr>
          <w:rFonts w:ascii="Times New Roman" w:hAnsi="Times New Roman" w:cs="Times New Roman"/>
          <w:bCs/>
          <w:color w:val="161616"/>
          <w:sz w:val="24"/>
          <w:szCs w:val="24"/>
        </w:rPr>
        <w:t xml:space="preserve">que </w:t>
      </w:r>
      <w:r w:rsidRPr="0076403F">
        <w:rPr>
          <w:rFonts w:ascii="Times New Roman" w:hAnsi="Times New Roman" w:cs="Times New Roman"/>
          <w:bCs/>
          <w:color w:val="161616"/>
          <w:sz w:val="24"/>
          <w:szCs w:val="24"/>
        </w:rPr>
        <w:t>amplíen</w:t>
      </w:r>
      <w:r w:rsidR="00D13120" w:rsidRPr="0076403F">
        <w:rPr>
          <w:rFonts w:ascii="Times New Roman" w:hAnsi="Times New Roman" w:cs="Times New Roman"/>
          <w:bCs/>
          <w:color w:val="161616"/>
          <w:sz w:val="24"/>
          <w:szCs w:val="24"/>
        </w:rPr>
        <w:t xml:space="preserve"> </w:t>
      </w:r>
      <w:r w:rsidR="006E4AF0" w:rsidRPr="0076403F">
        <w:rPr>
          <w:rFonts w:ascii="Times New Roman" w:hAnsi="Times New Roman" w:cs="Times New Roman"/>
          <w:bCs/>
          <w:color w:val="161616"/>
          <w:sz w:val="24"/>
          <w:szCs w:val="24"/>
        </w:rPr>
        <w:t xml:space="preserve">capacidades y </w:t>
      </w:r>
      <w:r w:rsidR="00054962" w:rsidRPr="0076403F">
        <w:rPr>
          <w:rFonts w:ascii="Times New Roman" w:hAnsi="Times New Roman" w:cs="Times New Roman"/>
          <w:bCs/>
          <w:color w:val="161616"/>
          <w:sz w:val="24"/>
          <w:szCs w:val="24"/>
        </w:rPr>
        <w:t>habilidades</w:t>
      </w:r>
      <w:r w:rsidR="006468D7" w:rsidRPr="0076403F">
        <w:rPr>
          <w:rFonts w:ascii="Times New Roman" w:hAnsi="Times New Roman" w:cs="Times New Roman"/>
          <w:bCs/>
          <w:color w:val="161616"/>
          <w:sz w:val="24"/>
          <w:szCs w:val="24"/>
        </w:rPr>
        <w:t xml:space="preserve"> </w:t>
      </w:r>
      <w:r w:rsidR="00F15C0E" w:rsidRPr="0076403F">
        <w:rPr>
          <w:rFonts w:ascii="Times New Roman" w:hAnsi="Times New Roman" w:cs="Times New Roman"/>
          <w:bCs/>
          <w:color w:val="161616"/>
          <w:sz w:val="24"/>
          <w:szCs w:val="24"/>
        </w:rPr>
        <w:t>para</w:t>
      </w:r>
      <w:r w:rsidR="002A03F5" w:rsidRPr="0076403F">
        <w:rPr>
          <w:rFonts w:ascii="Times New Roman" w:hAnsi="Times New Roman" w:cs="Times New Roman"/>
          <w:bCs/>
          <w:color w:val="161616"/>
          <w:sz w:val="24"/>
          <w:szCs w:val="24"/>
        </w:rPr>
        <w:t xml:space="preserve"> </w:t>
      </w:r>
      <w:r w:rsidR="00F15C0E" w:rsidRPr="0076403F">
        <w:rPr>
          <w:rFonts w:ascii="Times New Roman" w:hAnsi="Times New Roman" w:cs="Times New Roman"/>
          <w:bCs/>
          <w:color w:val="161616"/>
          <w:sz w:val="24"/>
          <w:szCs w:val="24"/>
        </w:rPr>
        <w:t>el fomento d</w:t>
      </w:r>
      <w:r w:rsidR="00054962" w:rsidRPr="0076403F">
        <w:rPr>
          <w:rFonts w:ascii="Times New Roman" w:hAnsi="Times New Roman" w:cs="Times New Roman"/>
          <w:bCs/>
          <w:color w:val="161616"/>
          <w:sz w:val="24"/>
          <w:szCs w:val="24"/>
        </w:rPr>
        <w:t xml:space="preserve">e </w:t>
      </w:r>
      <w:r w:rsidR="00233971" w:rsidRPr="0076403F">
        <w:rPr>
          <w:rFonts w:ascii="Times New Roman" w:hAnsi="Times New Roman" w:cs="Times New Roman"/>
          <w:bCs/>
          <w:color w:val="161616"/>
          <w:sz w:val="24"/>
          <w:szCs w:val="24"/>
        </w:rPr>
        <w:t xml:space="preserve">conductas de vida </w:t>
      </w:r>
      <w:r w:rsidR="00F15C0E" w:rsidRPr="0076403F">
        <w:rPr>
          <w:rFonts w:ascii="Times New Roman" w:hAnsi="Times New Roman" w:cs="Times New Roman"/>
          <w:bCs/>
          <w:color w:val="161616"/>
          <w:sz w:val="24"/>
          <w:szCs w:val="24"/>
        </w:rPr>
        <w:t>saludables</w:t>
      </w:r>
      <w:r w:rsidR="007F687D" w:rsidRPr="0076403F">
        <w:rPr>
          <w:rFonts w:ascii="Times New Roman" w:hAnsi="Times New Roman" w:cs="Times New Roman"/>
          <w:bCs/>
          <w:color w:val="161616"/>
          <w:sz w:val="24"/>
          <w:szCs w:val="24"/>
        </w:rPr>
        <w:t xml:space="preserve"> </w:t>
      </w:r>
      <w:r w:rsidR="0027145D" w:rsidRPr="0076403F">
        <w:rPr>
          <w:rFonts w:ascii="Times New Roman" w:hAnsi="Times New Roman" w:cs="Times New Roman"/>
          <w:bCs/>
          <w:color w:val="161616"/>
          <w:sz w:val="24"/>
          <w:szCs w:val="24"/>
        </w:rPr>
        <w:t xml:space="preserve">mediante la </w:t>
      </w:r>
      <w:r w:rsidR="006E4AF0" w:rsidRPr="0076403F">
        <w:rPr>
          <w:rFonts w:ascii="Times New Roman" w:hAnsi="Times New Roman" w:cs="Times New Roman"/>
          <w:bCs/>
          <w:color w:val="161616"/>
          <w:sz w:val="24"/>
          <w:szCs w:val="24"/>
        </w:rPr>
        <w:t xml:space="preserve">formación </w:t>
      </w:r>
      <w:r w:rsidR="00801609" w:rsidRPr="0076403F">
        <w:rPr>
          <w:rFonts w:ascii="Times New Roman" w:hAnsi="Times New Roman" w:cs="Times New Roman"/>
          <w:bCs/>
          <w:color w:val="161616"/>
          <w:sz w:val="24"/>
          <w:szCs w:val="24"/>
        </w:rPr>
        <w:t xml:space="preserve">humanista </w:t>
      </w:r>
      <w:r w:rsidR="006E4AF0" w:rsidRPr="0076403F">
        <w:rPr>
          <w:rFonts w:ascii="Times New Roman" w:hAnsi="Times New Roman" w:cs="Times New Roman"/>
          <w:bCs/>
          <w:color w:val="161616"/>
          <w:sz w:val="24"/>
          <w:szCs w:val="24"/>
        </w:rPr>
        <w:t>integral</w:t>
      </w:r>
      <w:r w:rsidR="006468D7" w:rsidRPr="0076403F">
        <w:rPr>
          <w:rFonts w:ascii="Times New Roman" w:hAnsi="Times New Roman" w:cs="Times New Roman"/>
          <w:bCs/>
          <w:color w:val="161616"/>
          <w:sz w:val="24"/>
          <w:szCs w:val="24"/>
        </w:rPr>
        <w:t xml:space="preserve"> </w:t>
      </w:r>
      <w:r w:rsidR="00F3197A" w:rsidRPr="0076403F">
        <w:rPr>
          <w:rFonts w:ascii="Times New Roman" w:hAnsi="Times New Roman" w:cs="Times New Roman"/>
          <w:bCs/>
          <w:color w:val="161616"/>
          <w:sz w:val="24"/>
          <w:szCs w:val="24"/>
        </w:rPr>
        <w:t xml:space="preserve">orientada </w:t>
      </w:r>
      <w:r w:rsidR="00F15C0E" w:rsidRPr="0076403F">
        <w:rPr>
          <w:rFonts w:ascii="Times New Roman" w:hAnsi="Times New Roman" w:cs="Times New Roman"/>
          <w:bCs/>
          <w:color w:val="161616"/>
          <w:sz w:val="24"/>
          <w:szCs w:val="24"/>
        </w:rPr>
        <w:t>a afrontar</w:t>
      </w:r>
      <w:r w:rsidR="00E41D4D" w:rsidRPr="0076403F">
        <w:rPr>
          <w:rFonts w:ascii="Times New Roman" w:hAnsi="Times New Roman" w:cs="Times New Roman"/>
          <w:bCs/>
          <w:color w:val="161616"/>
          <w:sz w:val="24"/>
          <w:szCs w:val="24"/>
        </w:rPr>
        <w:t xml:space="preserve"> </w:t>
      </w:r>
      <w:r w:rsidR="00F15C0E" w:rsidRPr="0076403F">
        <w:rPr>
          <w:rFonts w:ascii="Times New Roman" w:hAnsi="Times New Roman" w:cs="Times New Roman"/>
          <w:bCs/>
          <w:color w:val="161616"/>
          <w:sz w:val="24"/>
          <w:szCs w:val="24"/>
        </w:rPr>
        <w:t xml:space="preserve">y superar </w:t>
      </w:r>
      <w:r w:rsidR="00E41D4D" w:rsidRPr="0076403F">
        <w:rPr>
          <w:rFonts w:ascii="Times New Roman" w:hAnsi="Times New Roman" w:cs="Times New Roman"/>
          <w:bCs/>
          <w:color w:val="161616"/>
          <w:sz w:val="24"/>
          <w:szCs w:val="24"/>
        </w:rPr>
        <w:t>adversidades</w:t>
      </w:r>
      <w:r w:rsidR="00F15C0E" w:rsidRPr="0076403F">
        <w:rPr>
          <w:rFonts w:ascii="Times New Roman" w:hAnsi="Times New Roman" w:cs="Times New Roman"/>
          <w:bCs/>
          <w:color w:val="161616"/>
          <w:sz w:val="24"/>
          <w:szCs w:val="24"/>
        </w:rPr>
        <w:t>.</w:t>
      </w:r>
      <w:r w:rsidR="00E41D4D" w:rsidRPr="0076403F">
        <w:rPr>
          <w:rFonts w:ascii="Times New Roman" w:hAnsi="Times New Roman" w:cs="Times New Roman"/>
          <w:bCs/>
          <w:color w:val="161616"/>
          <w:sz w:val="24"/>
          <w:szCs w:val="24"/>
        </w:rPr>
        <w:t xml:space="preserve"> </w:t>
      </w:r>
    </w:p>
    <w:p w14:paraId="58A0FB10" w14:textId="77777777" w:rsidR="000E5E12" w:rsidRDefault="005D1BA3"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 xml:space="preserve">Este desafío </w:t>
      </w:r>
      <w:r w:rsidR="00CD54DE" w:rsidRPr="0076403F">
        <w:rPr>
          <w:rFonts w:ascii="Times New Roman" w:hAnsi="Times New Roman" w:cs="Times New Roman"/>
          <w:bCs/>
          <w:color w:val="161616"/>
          <w:sz w:val="24"/>
          <w:szCs w:val="24"/>
        </w:rPr>
        <w:t xml:space="preserve">de promoción de </w:t>
      </w:r>
      <w:r w:rsidR="00D84434" w:rsidRPr="0076403F">
        <w:rPr>
          <w:rFonts w:ascii="Times New Roman" w:hAnsi="Times New Roman" w:cs="Times New Roman"/>
          <w:bCs/>
          <w:color w:val="161616"/>
          <w:sz w:val="24"/>
          <w:szCs w:val="24"/>
        </w:rPr>
        <w:t xml:space="preserve">aprendizajes sobre </w:t>
      </w:r>
      <w:r w:rsidR="00CD54DE" w:rsidRPr="0076403F">
        <w:rPr>
          <w:rFonts w:ascii="Times New Roman" w:hAnsi="Times New Roman" w:cs="Times New Roman"/>
          <w:bCs/>
          <w:color w:val="161616"/>
          <w:sz w:val="24"/>
          <w:szCs w:val="24"/>
        </w:rPr>
        <w:t>factores protectores (FP)</w:t>
      </w:r>
      <w:r w:rsidR="00D84434" w:rsidRPr="0076403F">
        <w:rPr>
          <w:rFonts w:ascii="Times New Roman" w:hAnsi="Times New Roman" w:cs="Times New Roman"/>
          <w:bCs/>
          <w:color w:val="161616"/>
          <w:sz w:val="24"/>
          <w:szCs w:val="24"/>
        </w:rPr>
        <w:t xml:space="preserve"> a edad temprana</w:t>
      </w:r>
      <w:r w:rsidR="00383E05" w:rsidRPr="0076403F">
        <w:rPr>
          <w:rFonts w:ascii="Times New Roman" w:hAnsi="Times New Roman" w:cs="Times New Roman"/>
          <w:bCs/>
          <w:color w:val="161616"/>
          <w:sz w:val="24"/>
          <w:szCs w:val="24"/>
        </w:rPr>
        <w:t xml:space="preserve">, </w:t>
      </w:r>
      <w:r w:rsidR="00B83D1C" w:rsidRPr="0076403F">
        <w:rPr>
          <w:rFonts w:ascii="Times New Roman" w:hAnsi="Times New Roman" w:cs="Times New Roman"/>
          <w:bCs/>
          <w:color w:val="161616"/>
          <w:sz w:val="24"/>
          <w:szCs w:val="24"/>
        </w:rPr>
        <w:t xml:space="preserve">como </w:t>
      </w:r>
      <w:r w:rsidR="00CD54DE" w:rsidRPr="0076403F">
        <w:rPr>
          <w:rFonts w:ascii="Times New Roman" w:hAnsi="Times New Roman" w:cs="Times New Roman"/>
          <w:bCs/>
          <w:color w:val="161616"/>
          <w:sz w:val="24"/>
          <w:szCs w:val="24"/>
        </w:rPr>
        <w:t>principios de posibilidades alternativas</w:t>
      </w:r>
      <w:r w:rsidR="003B37A5" w:rsidRPr="0076403F">
        <w:rPr>
          <w:rStyle w:val="Refdenotaalpie"/>
          <w:rFonts w:ascii="Times New Roman" w:hAnsi="Times New Roman" w:cs="Times New Roman"/>
          <w:bCs/>
          <w:color w:val="161616"/>
          <w:sz w:val="24"/>
          <w:szCs w:val="24"/>
        </w:rPr>
        <w:footnoteReference w:id="2"/>
      </w:r>
      <w:r w:rsidR="00CD54DE" w:rsidRPr="0076403F">
        <w:rPr>
          <w:rFonts w:ascii="Times New Roman" w:hAnsi="Times New Roman" w:cs="Times New Roman"/>
          <w:bCs/>
          <w:color w:val="161616"/>
          <w:sz w:val="24"/>
          <w:szCs w:val="24"/>
        </w:rPr>
        <w:t xml:space="preserve"> (PPA)</w:t>
      </w:r>
      <w:r w:rsidR="00160395" w:rsidRPr="0076403F">
        <w:rPr>
          <w:rFonts w:ascii="Times New Roman" w:hAnsi="Times New Roman" w:cs="Times New Roman"/>
          <w:bCs/>
          <w:color w:val="161616"/>
          <w:sz w:val="24"/>
          <w:szCs w:val="24"/>
        </w:rPr>
        <w:t xml:space="preserve"> para el desarrollo humano integral sostenible</w:t>
      </w:r>
      <w:r w:rsidR="003B37A5" w:rsidRPr="0076403F">
        <w:rPr>
          <w:rFonts w:ascii="Times New Roman" w:hAnsi="Times New Roman" w:cs="Times New Roman"/>
          <w:bCs/>
          <w:color w:val="161616"/>
          <w:sz w:val="24"/>
          <w:szCs w:val="24"/>
        </w:rPr>
        <w:t xml:space="preserve">, </w:t>
      </w:r>
      <w:r w:rsidR="00AF394D" w:rsidRPr="0076403F">
        <w:rPr>
          <w:rFonts w:ascii="Times New Roman" w:hAnsi="Times New Roman" w:cs="Times New Roman"/>
          <w:bCs/>
          <w:color w:val="161616"/>
          <w:sz w:val="24"/>
          <w:szCs w:val="24"/>
        </w:rPr>
        <w:t xml:space="preserve">se </w:t>
      </w:r>
      <w:r w:rsidR="00B148C6" w:rsidRPr="0076403F">
        <w:rPr>
          <w:rFonts w:ascii="Times New Roman" w:hAnsi="Times New Roman" w:cs="Times New Roman"/>
          <w:bCs/>
          <w:color w:val="161616"/>
          <w:sz w:val="24"/>
          <w:szCs w:val="24"/>
        </w:rPr>
        <w:t xml:space="preserve">refiere </w:t>
      </w:r>
      <w:r w:rsidR="00AF394D" w:rsidRPr="0076403F">
        <w:rPr>
          <w:rFonts w:ascii="Times New Roman" w:hAnsi="Times New Roman" w:cs="Times New Roman"/>
          <w:bCs/>
          <w:color w:val="161616"/>
          <w:sz w:val="24"/>
          <w:szCs w:val="24"/>
        </w:rPr>
        <w:t xml:space="preserve">a </w:t>
      </w:r>
      <w:r w:rsidR="008A654A" w:rsidRPr="0076403F">
        <w:rPr>
          <w:rFonts w:ascii="Times New Roman" w:hAnsi="Times New Roman" w:cs="Times New Roman"/>
          <w:bCs/>
          <w:color w:val="161616"/>
          <w:sz w:val="24"/>
          <w:szCs w:val="24"/>
        </w:rPr>
        <w:t xml:space="preserve">garantizar </w:t>
      </w:r>
      <w:r w:rsidR="00904A17" w:rsidRPr="0076403F">
        <w:rPr>
          <w:rFonts w:ascii="Times New Roman" w:hAnsi="Times New Roman" w:cs="Times New Roman"/>
          <w:bCs/>
          <w:color w:val="161616"/>
          <w:sz w:val="24"/>
          <w:szCs w:val="24"/>
        </w:rPr>
        <w:t>l</w:t>
      </w:r>
      <w:r w:rsidR="002778E6" w:rsidRPr="0076403F">
        <w:rPr>
          <w:rFonts w:ascii="Times New Roman" w:hAnsi="Times New Roman" w:cs="Times New Roman"/>
          <w:bCs/>
          <w:color w:val="161616"/>
          <w:sz w:val="24"/>
          <w:szCs w:val="24"/>
        </w:rPr>
        <w:t>as seguridades humanas</w:t>
      </w:r>
      <w:r w:rsidR="00160395" w:rsidRPr="0076403F">
        <w:rPr>
          <w:rFonts w:ascii="Times New Roman" w:hAnsi="Times New Roman" w:cs="Times New Roman"/>
          <w:bCs/>
          <w:color w:val="161616"/>
          <w:sz w:val="24"/>
          <w:szCs w:val="24"/>
        </w:rPr>
        <w:t xml:space="preserve"> como la educación holista, la alimentación, la económica, la social, la soberanía del territorio, entre otras. </w:t>
      </w:r>
      <w:r w:rsidR="00F34664" w:rsidRPr="0076403F">
        <w:rPr>
          <w:rFonts w:ascii="Times New Roman" w:hAnsi="Times New Roman" w:cs="Times New Roman"/>
          <w:bCs/>
          <w:color w:val="161616"/>
          <w:sz w:val="24"/>
          <w:szCs w:val="24"/>
        </w:rPr>
        <w:t xml:space="preserve">Para lograr </w:t>
      </w:r>
      <w:r w:rsidR="00160395" w:rsidRPr="0076403F">
        <w:rPr>
          <w:rFonts w:ascii="Times New Roman" w:hAnsi="Times New Roman" w:cs="Times New Roman"/>
          <w:bCs/>
          <w:color w:val="161616"/>
          <w:sz w:val="24"/>
          <w:szCs w:val="24"/>
        </w:rPr>
        <w:t>dicho reto, l</w:t>
      </w:r>
      <w:r w:rsidR="00075C11" w:rsidRPr="0076403F">
        <w:rPr>
          <w:rFonts w:ascii="Times New Roman" w:hAnsi="Times New Roman" w:cs="Times New Roman"/>
          <w:bCs/>
          <w:color w:val="161616"/>
          <w:sz w:val="24"/>
          <w:szCs w:val="24"/>
        </w:rPr>
        <w:t xml:space="preserve">a educación cognitiva temprana </w:t>
      </w:r>
      <w:r w:rsidR="004D6638" w:rsidRPr="0076403F">
        <w:rPr>
          <w:rFonts w:ascii="Times New Roman" w:hAnsi="Times New Roman" w:cs="Times New Roman"/>
          <w:bCs/>
          <w:color w:val="161616"/>
          <w:sz w:val="24"/>
          <w:szCs w:val="24"/>
        </w:rPr>
        <w:t>permit</w:t>
      </w:r>
      <w:r w:rsidR="00AF394D" w:rsidRPr="0076403F">
        <w:rPr>
          <w:rFonts w:ascii="Times New Roman" w:hAnsi="Times New Roman" w:cs="Times New Roman"/>
          <w:bCs/>
          <w:color w:val="161616"/>
          <w:sz w:val="24"/>
          <w:szCs w:val="24"/>
        </w:rPr>
        <w:t xml:space="preserve">e </w:t>
      </w:r>
      <w:r w:rsidR="00904A17" w:rsidRPr="0076403F">
        <w:rPr>
          <w:rFonts w:ascii="Times New Roman" w:hAnsi="Times New Roman" w:cs="Times New Roman"/>
          <w:bCs/>
          <w:color w:val="161616"/>
          <w:sz w:val="24"/>
          <w:szCs w:val="24"/>
        </w:rPr>
        <w:t xml:space="preserve">el </w:t>
      </w:r>
      <w:r w:rsidR="002778E6" w:rsidRPr="0076403F">
        <w:rPr>
          <w:rFonts w:ascii="Times New Roman" w:hAnsi="Times New Roman" w:cs="Times New Roman"/>
          <w:bCs/>
          <w:color w:val="161616"/>
          <w:sz w:val="24"/>
          <w:szCs w:val="24"/>
        </w:rPr>
        <w:t xml:space="preserve">desarrollo </w:t>
      </w:r>
      <w:r w:rsidR="00383E05" w:rsidRPr="0076403F">
        <w:rPr>
          <w:rFonts w:ascii="Times New Roman" w:hAnsi="Times New Roman" w:cs="Times New Roman"/>
          <w:bCs/>
          <w:color w:val="161616"/>
          <w:sz w:val="24"/>
          <w:szCs w:val="24"/>
        </w:rPr>
        <w:t>integral</w:t>
      </w:r>
      <w:r w:rsidR="00075C11" w:rsidRPr="0076403F">
        <w:rPr>
          <w:rFonts w:ascii="Times New Roman" w:hAnsi="Times New Roman" w:cs="Times New Roman"/>
          <w:bCs/>
          <w:color w:val="161616"/>
          <w:sz w:val="24"/>
          <w:szCs w:val="24"/>
        </w:rPr>
        <w:t xml:space="preserve"> sostenible, diverso y</w:t>
      </w:r>
      <w:r w:rsidR="00D13120" w:rsidRPr="0076403F">
        <w:rPr>
          <w:rFonts w:ascii="Times New Roman" w:hAnsi="Times New Roman" w:cs="Times New Roman"/>
          <w:bCs/>
          <w:color w:val="161616"/>
          <w:sz w:val="24"/>
          <w:szCs w:val="24"/>
        </w:rPr>
        <w:t xml:space="preserve"> </w:t>
      </w:r>
      <w:r w:rsidR="006574DA" w:rsidRPr="0076403F">
        <w:rPr>
          <w:rFonts w:ascii="Times New Roman" w:hAnsi="Times New Roman" w:cs="Times New Roman"/>
          <w:bCs/>
          <w:color w:val="161616"/>
          <w:sz w:val="24"/>
          <w:szCs w:val="24"/>
        </w:rPr>
        <w:t>ecuánim</w:t>
      </w:r>
      <w:r w:rsidR="00AF394D" w:rsidRPr="0076403F">
        <w:rPr>
          <w:rFonts w:ascii="Times New Roman" w:hAnsi="Times New Roman" w:cs="Times New Roman"/>
          <w:bCs/>
          <w:color w:val="161616"/>
          <w:sz w:val="24"/>
          <w:szCs w:val="24"/>
        </w:rPr>
        <w:t>e</w:t>
      </w:r>
      <w:r w:rsidR="002778E6" w:rsidRPr="0076403F">
        <w:rPr>
          <w:rFonts w:ascii="Times New Roman" w:hAnsi="Times New Roman" w:cs="Times New Roman"/>
          <w:bCs/>
          <w:color w:val="161616"/>
          <w:sz w:val="24"/>
          <w:szCs w:val="24"/>
        </w:rPr>
        <w:t xml:space="preserve"> para una subsistencia digna</w:t>
      </w:r>
      <w:r w:rsidR="004C5C05" w:rsidRPr="0076403F">
        <w:rPr>
          <w:rFonts w:ascii="Times New Roman" w:hAnsi="Times New Roman" w:cs="Times New Roman"/>
          <w:bCs/>
          <w:color w:val="161616"/>
          <w:sz w:val="24"/>
          <w:szCs w:val="24"/>
        </w:rPr>
        <w:t xml:space="preserve"> y </w:t>
      </w:r>
      <w:r w:rsidR="00E31271" w:rsidRPr="0076403F">
        <w:rPr>
          <w:rFonts w:ascii="Times New Roman" w:hAnsi="Times New Roman" w:cs="Times New Roman"/>
          <w:bCs/>
          <w:color w:val="161616"/>
          <w:sz w:val="24"/>
          <w:szCs w:val="24"/>
        </w:rPr>
        <w:t xml:space="preserve">la construcción de </w:t>
      </w:r>
      <w:r w:rsidR="00AF394D" w:rsidRPr="0076403F">
        <w:rPr>
          <w:rFonts w:ascii="Times New Roman" w:hAnsi="Times New Roman" w:cs="Times New Roman"/>
          <w:bCs/>
          <w:color w:val="161616"/>
          <w:sz w:val="24"/>
          <w:szCs w:val="24"/>
        </w:rPr>
        <w:t>ciudadanía</w:t>
      </w:r>
      <w:r w:rsidR="002778E6" w:rsidRPr="0076403F">
        <w:rPr>
          <w:rFonts w:ascii="Times New Roman" w:hAnsi="Times New Roman" w:cs="Times New Roman"/>
          <w:bCs/>
          <w:color w:val="161616"/>
          <w:sz w:val="24"/>
          <w:szCs w:val="24"/>
        </w:rPr>
        <w:t xml:space="preserve"> </w:t>
      </w:r>
      <w:r w:rsidR="00075C11" w:rsidRPr="0076403F">
        <w:rPr>
          <w:rFonts w:ascii="Times New Roman" w:hAnsi="Times New Roman" w:cs="Times New Roman"/>
          <w:bCs/>
          <w:color w:val="161616"/>
          <w:sz w:val="24"/>
          <w:szCs w:val="24"/>
        </w:rPr>
        <w:t xml:space="preserve">hacia </w:t>
      </w:r>
      <w:r w:rsidR="00AF394D" w:rsidRPr="0076403F">
        <w:rPr>
          <w:rFonts w:ascii="Times New Roman" w:hAnsi="Times New Roman" w:cs="Times New Roman"/>
          <w:bCs/>
          <w:color w:val="161616"/>
          <w:sz w:val="24"/>
          <w:szCs w:val="24"/>
        </w:rPr>
        <w:t>la prevención de consumo de APST</w:t>
      </w:r>
      <w:r w:rsidR="002778E6" w:rsidRPr="0076403F">
        <w:rPr>
          <w:rFonts w:ascii="Times New Roman" w:hAnsi="Times New Roman" w:cs="Times New Roman"/>
          <w:bCs/>
          <w:color w:val="161616"/>
          <w:sz w:val="24"/>
          <w:szCs w:val="24"/>
        </w:rPr>
        <w:t xml:space="preserve"> o cualquier adicción. </w:t>
      </w:r>
      <w:r w:rsidR="00E31271" w:rsidRPr="0076403F">
        <w:rPr>
          <w:rFonts w:ascii="Times New Roman" w:hAnsi="Times New Roman" w:cs="Times New Roman"/>
          <w:bCs/>
          <w:color w:val="161616"/>
          <w:sz w:val="24"/>
          <w:szCs w:val="24"/>
        </w:rPr>
        <w:t xml:space="preserve"> </w:t>
      </w:r>
      <w:r w:rsidR="00F6531B" w:rsidRPr="0076403F">
        <w:rPr>
          <w:rFonts w:ascii="Times New Roman" w:hAnsi="Times New Roman" w:cs="Times New Roman"/>
          <w:bCs/>
          <w:color w:val="161616"/>
          <w:sz w:val="24"/>
          <w:szCs w:val="24"/>
        </w:rPr>
        <w:t>E</w:t>
      </w:r>
      <w:r w:rsidR="00904A17" w:rsidRPr="0076403F">
        <w:rPr>
          <w:rFonts w:ascii="Times New Roman" w:hAnsi="Times New Roman" w:cs="Times New Roman"/>
          <w:bCs/>
          <w:color w:val="161616"/>
          <w:sz w:val="24"/>
          <w:szCs w:val="24"/>
        </w:rPr>
        <w:t xml:space="preserve">sto </w:t>
      </w:r>
      <w:r w:rsidR="00F97107" w:rsidRPr="0076403F">
        <w:rPr>
          <w:rFonts w:ascii="Times New Roman" w:hAnsi="Times New Roman" w:cs="Times New Roman"/>
          <w:bCs/>
          <w:color w:val="161616"/>
          <w:sz w:val="24"/>
          <w:szCs w:val="24"/>
        </w:rPr>
        <w:t xml:space="preserve">acorde </w:t>
      </w:r>
      <w:r w:rsidR="00E31271" w:rsidRPr="0076403F">
        <w:rPr>
          <w:rFonts w:ascii="Times New Roman" w:hAnsi="Times New Roman" w:cs="Times New Roman"/>
          <w:bCs/>
          <w:color w:val="161616"/>
          <w:sz w:val="24"/>
          <w:szCs w:val="24"/>
        </w:rPr>
        <w:t xml:space="preserve">a la </w:t>
      </w:r>
      <w:r w:rsidR="00F34664" w:rsidRPr="0076403F">
        <w:rPr>
          <w:rFonts w:ascii="Times New Roman" w:hAnsi="Times New Roman" w:cs="Times New Roman"/>
          <w:bCs/>
          <w:color w:val="161616"/>
          <w:sz w:val="24"/>
          <w:szCs w:val="24"/>
        </w:rPr>
        <w:t xml:space="preserve">responsabilidad social de todos, tanto en el ámbito local como global que, en adherencia </w:t>
      </w:r>
      <w:r w:rsidR="0040359B" w:rsidRPr="0076403F">
        <w:rPr>
          <w:rFonts w:ascii="Times New Roman" w:hAnsi="Times New Roman" w:cs="Times New Roman"/>
          <w:bCs/>
          <w:color w:val="161616"/>
          <w:sz w:val="24"/>
          <w:szCs w:val="24"/>
        </w:rPr>
        <w:t>a</w:t>
      </w:r>
      <w:r w:rsidR="00AC7C15" w:rsidRPr="0076403F">
        <w:rPr>
          <w:rFonts w:ascii="Times New Roman" w:hAnsi="Times New Roman" w:cs="Times New Roman"/>
          <w:bCs/>
          <w:color w:val="161616"/>
          <w:sz w:val="24"/>
          <w:szCs w:val="24"/>
        </w:rPr>
        <w:t>l pensamiento de</w:t>
      </w:r>
      <w:r w:rsidR="00F34664" w:rsidRPr="0076403F">
        <w:rPr>
          <w:rFonts w:ascii="Times New Roman" w:hAnsi="Times New Roman" w:cs="Times New Roman"/>
          <w:bCs/>
          <w:color w:val="161616"/>
          <w:sz w:val="24"/>
          <w:szCs w:val="24"/>
        </w:rPr>
        <w:t xml:space="preserve"> los </w:t>
      </w:r>
      <w:r w:rsidR="00AC7C15" w:rsidRPr="0076403F">
        <w:rPr>
          <w:rFonts w:ascii="Times New Roman" w:hAnsi="Times New Roman" w:cs="Times New Roman"/>
          <w:bCs/>
          <w:color w:val="161616"/>
          <w:sz w:val="24"/>
          <w:szCs w:val="24"/>
        </w:rPr>
        <w:t>autores</w:t>
      </w:r>
      <w:r w:rsidR="00A30863" w:rsidRPr="0076403F">
        <w:rPr>
          <w:rFonts w:ascii="Times New Roman" w:hAnsi="Times New Roman" w:cs="Times New Roman"/>
          <w:bCs/>
          <w:color w:val="161616"/>
          <w:sz w:val="24"/>
          <w:szCs w:val="24"/>
        </w:rPr>
        <w:t xml:space="preserve"> consultados</w:t>
      </w:r>
      <w:r w:rsidR="00CF4444" w:rsidRPr="0076403F">
        <w:rPr>
          <w:rFonts w:ascii="Times New Roman" w:hAnsi="Times New Roman" w:cs="Times New Roman"/>
          <w:bCs/>
          <w:color w:val="161616"/>
          <w:sz w:val="24"/>
          <w:szCs w:val="24"/>
        </w:rPr>
        <w:t>,</w:t>
      </w:r>
      <w:r w:rsidR="00D2134B" w:rsidRPr="0076403F">
        <w:rPr>
          <w:rFonts w:ascii="Times New Roman" w:hAnsi="Times New Roman" w:cs="Times New Roman"/>
          <w:bCs/>
          <w:color w:val="161616"/>
          <w:sz w:val="24"/>
          <w:szCs w:val="24"/>
        </w:rPr>
        <w:t xml:space="preserve"> </w:t>
      </w:r>
      <w:r w:rsidR="00233B42" w:rsidRPr="0076403F">
        <w:rPr>
          <w:rFonts w:ascii="Times New Roman" w:hAnsi="Times New Roman" w:cs="Times New Roman"/>
          <w:bCs/>
          <w:color w:val="161616"/>
          <w:sz w:val="24"/>
          <w:szCs w:val="24"/>
        </w:rPr>
        <w:t>la educación</w:t>
      </w:r>
      <w:r w:rsidR="00E31271" w:rsidRPr="0076403F">
        <w:rPr>
          <w:rFonts w:ascii="Times New Roman" w:hAnsi="Times New Roman" w:cs="Times New Roman"/>
          <w:bCs/>
          <w:color w:val="161616"/>
          <w:sz w:val="24"/>
          <w:szCs w:val="24"/>
        </w:rPr>
        <w:t xml:space="preserve"> </w:t>
      </w:r>
      <w:r w:rsidR="00233B42" w:rsidRPr="0076403F">
        <w:rPr>
          <w:rFonts w:ascii="Times New Roman" w:hAnsi="Times New Roman" w:cs="Times New Roman"/>
          <w:bCs/>
          <w:color w:val="161616"/>
          <w:sz w:val="24"/>
          <w:szCs w:val="24"/>
        </w:rPr>
        <w:t xml:space="preserve">holística </w:t>
      </w:r>
      <w:r w:rsidR="00013568" w:rsidRPr="0076403F">
        <w:rPr>
          <w:rFonts w:ascii="Times New Roman" w:hAnsi="Times New Roman" w:cs="Times New Roman"/>
          <w:bCs/>
          <w:color w:val="161616"/>
          <w:sz w:val="24"/>
          <w:szCs w:val="24"/>
        </w:rPr>
        <w:t>escalonada</w:t>
      </w:r>
      <w:r w:rsidR="00D2134B" w:rsidRPr="0076403F">
        <w:rPr>
          <w:rFonts w:ascii="Times New Roman" w:hAnsi="Times New Roman" w:cs="Times New Roman"/>
          <w:bCs/>
          <w:color w:val="161616"/>
          <w:sz w:val="24"/>
          <w:szCs w:val="24"/>
        </w:rPr>
        <w:t>,</w:t>
      </w:r>
      <w:r w:rsidR="00233B42" w:rsidRPr="0076403F">
        <w:rPr>
          <w:rFonts w:ascii="Times New Roman" w:hAnsi="Times New Roman" w:cs="Times New Roman"/>
          <w:bCs/>
          <w:color w:val="161616"/>
          <w:sz w:val="24"/>
          <w:szCs w:val="24"/>
        </w:rPr>
        <w:t xml:space="preserve"> </w:t>
      </w:r>
      <w:r w:rsidR="00D2134B" w:rsidRPr="0076403F">
        <w:rPr>
          <w:rFonts w:ascii="Times New Roman" w:hAnsi="Times New Roman" w:cs="Times New Roman"/>
          <w:bCs/>
          <w:color w:val="161616"/>
          <w:sz w:val="24"/>
          <w:szCs w:val="24"/>
        </w:rPr>
        <w:t xml:space="preserve">es la </w:t>
      </w:r>
      <w:r w:rsidR="00BA56FC" w:rsidRPr="0076403F">
        <w:rPr>
          <w:rFonts w:ascii="Times New Roman" w:hAnsi="Times New Roman" w:cs="Times New Roman"/>
          <w:bCs/>
          <w:color w:val="161616"/>
          <w:sz w:val="24"/>
          <w:szCs w:val="24"/>
        </w:rPr>
        <w:t xml:space="preserve">caja de herramientas para </w:t>
      </w:r>
      <w:r w:rsidR="00D2134B" w:rsidRPr="0076403F">
        <w:rPr>
          <w:rFonts w:ascii="Times New Roman" w:hAnsi="Times New Roman" w:cs="Times New Roman"/>
          <w:bCs/>
          <w:color w:val="161616"/>
          <w:sz w:val="24"/>
          <w:szCs w:val="24"/>
        </w:rPr>
        <w:t xml:space="preserve">entrenar </w:t>
      </w:r>
      <w:r w:rsidR="00CF4444" w:rsidRPr="0076403F">
        <w:rPr>
          <w:rFonts w:ascii="Times New Roman" w:hAnsi="Times New Roman" w:cs="Times New Roman"/>
          <w:bCs/>
          <w:color w:val="161616"/>
          <w:sz w:val="24"/>
          <w:szCs w:val="24"/>
        </w:rPr>
        <w:t xml:space="preserve">y extender </w:t>
      </w:r>
      <w:r w:rsidR="005530DD" w:rsidRPr="0076403F">
        <w:rPr>
          <w:rFonts w:ascii="Times New Roman" w:hAnsi="Times New Roman" w:cs="Times New Roman"/>
          <w:bCs/>
          <w:color w:val="161616"/>
          <w:sz w:val="24"/>
          <w:szCs w:val="24"/>
        </w:rPr>
        <w:t xml:space="preserve">el pensamiento </w:t>
      </w:r>
      <w:r w:rsidR="00B474FC" w:rsidRPr="0076403F">
        <w:rPr>
          <w:rFonts w:ascii="Times New Roman" w:hAnsi="Times New Roman" w:cs="Times New Roman"/>
          <w:bCs/>
          <w:color w:val="161616"/>
          <w:sz w:val="24"/>
          <w:szCs w:val="24"/>
        </w:rPr>
        <w:t>innovador</w:t>
      </w:r>
      <w:r w:rsidR="00F34664" w:rsidRPr="0076403F">
        <w:rPr>
          <w:rFonts w:ascii="Times New Roman" w:hAnsi="Times New Roman" w:cs="Times New Roman"/>
          <w:bCs/>
          <w:color w:val="161616"/>
          <w:sz w:val="24"/>
          <w:szCs w:val="24"/>
        </w:rPr>
        <w:t xml:space="preserve"> en el día a día</w:t>
      </w:r>
      <w:r w:rsidR="00383D9D" w:rsidRPr="0076403F">
        <w:rPr>
          <w:rFonts w:ascii="Times New Roman" w:hAnsi="Times New Roman" w:cs="Times New Roman"/>
          <w:bCs/>
          <w:color w:val="161616"/>
          <w:sz w:val="24"/>
          <w:szCs w:val="24"/>
        </w:rPr>
        <w:t>,</w:t>
      </w:r>
      <w:r w:rsidR="007F3ED0" w:rsidRPr="0076403F">
        <w:rPr>
          <w:rFonts w:ascii="Times New Roman" w:hAnsi="Times New Roman" w:cs="Times New Roman"/>
          <w:bCs/>
          <w:color w:val="161616"/>
          <w:sz w:val="24"/>
          <w:szCs w:val="24"/>
        </w:rPr>
        <w:t xml:space="preserve"> </w:t>
      </w:r>
      <w:r w:rsidR="00F34664" w:rsidRPr="0076403F">
        <w:rPr>
          <w:rFonts w:ascii="Times New Roman" w:hAnsi="Times New Roman" w:cs="Times New Roman"/>
          <w:bCs/>
          <w:color w:val="161616"/>
          <w:sz w:val="24"/>
          <w:szCs w:val="24"/>
        </w:rPr>
        <w:t xml:space="preserve">máxime </w:t>
      </w:r>
      <w:r w:rsidR="00383D9D" w:rsidRPr="0076403F">
        <w:rPr>
          <w:rFonts w:ascii="Times New Roman" w:hAnsi="Times New Roman" w:cs="Times New Roman"/>
          <w:bCs/>
          <w:color w:val="161616"/>
          <w:sz w:val="24"/>
          <w:szCs w:val="24"/>
        </w:rPr>
        <w:t xml:space="preserve">en el proceso de </w:t>
      </w:r>
      <w:r w:rsidR="00F34664" w:rsidRPr="0076403F">
        <w:rPr>
          <w:rFonts w:ascii="Times New Roman" w:hAnsi="Times New Roman" w:cs="Times New Roman"/>
          <w:bCs/>
          <w:color w:val="161616"/>
          <w:sz w:val="24"/>
          <w:szCs w:val="24"/>
        </w:rPr>
        <w:t xml:space="preserve">educar niños, niñas y jóvenes </w:t>
      </w:r>
    </w:p>
    <w:p w14:paraId="69D75627" w14:textId="77777777" w:rsidR="000E5E12" w:rsidRDefault="000E5E12" w:rsidP="0076403F">
      <w:pPr>
        <w:spacing w:after="0" w:line="360" w:lineRule="auto"/>
        <w:jc w:val="both"/>
        <w:rPr>
          <w:rFonts w:ascii="Times New Roman" w:hAnsi="Times New Roman" w:cs="Times New Roman"/>
          <w:bCs/>
          <w:color w:val="161616"/>
          <w:sz w:val="24"/>
          <w:szCs w:val="24"/>
        </w:rPr>
      </w:pPr>
    </w:p>
    <w:p w14:paraId="7B0172C7" w14:textId="77777777" w:rsidR="000E5E12" w:rsidRDefault="000E5E12" w:rsidP="0076403F">
      <w:pPr>
        <w:spacing w:after="0" w:line="360" w:lineRule="auto"/>
        <w:jc w:val="both"/>
        <w:rPr>
          <w:rFonts w:ascii="Times New Roman" w:hAnsi="Times New Roman" w:cs="Times New Roman"/>
          <w:bCs/>
          <w:color w:val="161616"/>
          <w:sz w:val="24"/>
          <w:szCs w:val="24"/>
        </w:rPr>
      </w:pPr>
    </w:p>
    <w:p w14:paraId="5D55DB5B" w14:textId="0511128E" w:rsidR="00C46F22" w:rsidRPr="0076403F" w:rsidRDefault="004C5C05"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 xml:space="preserve">en </w:t>
      </w:r>
      <w:r w:rsidR="00F34664" w:rsidRPr="0076403F">
        <w:rPr>
          <w:rFonts w:ascii="Times New Roman" w:hAnsi="Times New Roman" w:cs="Times New Roman"/>
          <w:bCs/>
          <w:color w:val="161616"/>
          <w:sz w:val="24"/>
          <w:szCs w:val="24"/>
        </w:rPr>
        <w:t>perspectiva d</w:t>
      </w:r>
      <w:r w:rsidRPr="0076403F">
        <w:rPr>
          <w:rFonts w:ascii="Times New Roman" w:hAnsi="Times New Roman" w:cs="Times New Roman"/>
          <w:bCs/>
          <w:color w:val="161616"/>
          <w:sz w:val="24"/>
          <w:szCs w:val="24"/>
        </w:rPr>
        <w:t>el</w:t>
      </w:r>
      <w:r w:rsidR="00BA56FC" w:rsidRPr="0076403F">
        <w:rPr>
          <w:rFonts w:ascii="Times New Roman" w:hAnsi="Times New Roman" w:cs="Times New Roman"/>
          <w:bCs/>
          <w:color w:val="161616"/>
          <w:sz w:val="24"/>
          <w:szCs w:val="24"/>
        </w:rPr>
        <w:t xml:space="preserve"> </w:t>
      </w:r>
      <w:r w:rsidR="00D2134B" w:rsidRPr="0076403F">
        <w:rPr>
          <w:rFonts w:ascii="Times New Roman" w:hAnsi="Times New Roman" w:cs="Times New Roman"/>
          <w:bCs/>
          <w:color w:val="161616"/>
          <w:sz w:val="24"/>
          <w:szCs w:val="24"/>
        </w:rPr>
        <w:t xml:space="preserve">derecho superior </w:t>
      </w:r>
      <w:r w:rsidRPr="0076403F">
        <w:rPr>
          <w:rFonts w:ascii="Times New Roman" w:hAnsi="Times New Roman" w:cs="Times New Roman"/>
          <w:bCs/>
          <w:color w:val="161616"/>
          <w:sz w:val="24"/>
          <w:szCs w:val="24"/>
        </w:rPr>
        <w:t>d</w:t>
      </w:r>
      <w:r w:rsidR="005530DD" w:rsidRPr="0076403F">
        <w:rPr>
          <w:rFonts w:ascii="Times New Roman" w:hAnsi="Times New Roman" w:cs="Times New Roman"/>
          <w:bCs/>
          <w:color w:val="161616"/>
          <w:sz w:val="24"/>
          <w:szCs w:val="24"/>
        </w:rPr>
        <w:t xml:space="preserve">e </w:t>
      </w:r>
      <w:r w:rsidR="003B300F" w:rsidRPr="0076403F">
        <w:rPr>
          <w:rFonts w:ascii="Times New Roman" w:hAnsi="Times New Roman" w:cs="Times New Roman"/>
          <w:bCs/>
          <w:color w:val="161616"/>
          <w:sz w:val="24"/>
          <w:szCs w:val="24"/>
        </w:rPr>
        <w:t>educar</w:t>
      </w:r>
      <w:r w:rsidR="00F34664" w:rsidRPr="0076403F">
        <w:rPr>
          <w:rFonts w:ascii="Times New Roman" w:hAnsi="Times New Roman" w:cs="Times New Roman"/>
          <w:bCs/>
          <w:color w:val="161616"/>
          <w:sz w:val="24"/>
          <w:szCs w:val="24"/>
        </w:rPr>
        <w:t xml:space="preserve">-formar-desarrollar capacidades y habilidades </w:t>
      </w:r>
      <w:r w:rsidR="003B300F" w:rsidRPr="0076403F">
        <w:rPr>
          <w:rFonts w:ascii="Times New Roman" w:hAnsi="Times New Roman" w:cs="Times New Roman"/>
          <w:bCs/>
          <w:color w:val="161616"/>
          <w:sz w:val="24"/>
          <w:szCs w:val="24"/>
        </w:rPr>
        <w:t xml:space="preserve">en las adversidades </w:t>
      </w:r>
      <w:r w:rsidR="00F34664" w:rsidRPr="0076403F">
        <w:rPr>
          <w:rFonts w:ascii="Times New Roman" w:hAnsi="Times New Roman" w:cs="Times New Roman"/>
          <w:bCs/>
          <w:color w:val="161616"/>
          <w:sz w:val="24"/>
          <w:szCs w:val="24"/>
        </w:rPr>
        <w:t xml:space="preserve">para forjar </w:t>
      </w:r>
      <w:r w:rsidR="00D2134B" w:rsidRPr="0076403F">
        <w:rPr>
          <w:rFonts w:ascii="Times New Roman" w:hAnsi="Times New Roman" w:cs="Times New Roman"/>
          <w:bCs/>
          <w:color w:val="161616"/>
          <w:sz w:val="24"/>
          <w:szCs w:val="24"/>
        </w:rPr>
        <w:t>seguridades</w:t>
      </w:r>
      <w:r w:rsidR="00BA56FC" w:rsidRPr="0076403F">
        <w:rPr>
          <w:rFonts w:ascii="Times New Roman" w:hAnsi="Times New Roman" w:cs="Times New Roman"/>
          <w:bCs/>
          <w:color w:val="161616"/>
          <w:sz w:val="24"/>
          <w:szCs w:val="24"/>
        </w:rPr>
        <w:t xml:space="preserve"> </w:t>
      </w:r>
      <w:r w:rsidR="00F34664" w:rsidRPr="0076403F">
        <w:rPr>
          <w:rFonts w:ascii="Times New Roman" w:hAnsi="Times New Roman" w:cs="Times New Roman"/>
          <w:bCs/>
          <w:color w:val="161616"/>
          <w:sz w:val="24"/>
          <w:szCs w:val="24"/>
        </w:rPr>
        <w:t>en e</w:t>
      </w:r>
      <w:r w:rsidR="00BA56FC" w:rsidRPr="0076403F">
        <w:rPr>
          <w:rFonts w:ascii="Times New Roman" w:hAnsi="Times New Roman" w:cs="Times New Roman"/>
          <w:bCs/>
          <w:color w:val="161616"/>
          <w:sz w:val="24"/>
          <w:szCs w:val="24"/>
        </w:rPr>
        <w:t>l ser humano</w:t>
      </w:r>
      <w:r w:rsidRPr="0076403F">
        <w:rPr>
          <w:rFonts w:ascii="Times New Roman" w:hAnsi="Times New Roman" w:cs="Times New Roman"/>
          <w:bCs/>
          <w:color w:val="161616"/>
          <w:sz w:val="24"/>
          <w:szCs w:val="24"/>
        </w:rPr>
        <w:t xml:space="preserve">, </w:t>
      </w:r>
      <w:r w:rsidR="00F34664" w:rsidRPr="0076403F">
        <w:rPr>
          <w:rFonts w:ascii="Times New Roman" w:hAnsi="Times New Roman" w:cs="Times New Roman"/>
          <w:bCs/>
          <w:color w:val="161616"/>
          <w:sz w:val="24"/>
          <w:szCs w:val="24"/>
        </w:rPr>
        <w:t>la sociedad y en el entorno medioambiental</w:t>
      </w:r>
      <w:r w:rsidRPr="0076403F">
        <w:rPr>
          <w:rFonts w:ascii="Times New Roman" w:hAnsi="Times New Roman" w:cs="Times New Roman"/>
          <w:bCs/>
          <w:color w:val="161616"/>
          <w:sz w:val="24"/>
          <w:szCs w:val="24"/>
        </w:rPr>
        <w:t xml:space="preserve"> </w:t>
      </w:r>
      <w:r w:rsidR="00C46F22" w:rsidRPr="0076403F">
        <w:rPr>
          <w:rFonts w:ascii="Times New Roman" w:hAnsi="Times New Roman" w:cs="Times New Roman"/>
          <w:bCs/>
          <w:color w:val="161616"/>
          <w:sz w:val="24"/>
          <w:szCs w:val="24"/>
        </w:rPr>
        <w:t xml:space="preserve">(Tobón, 2019; Pellicer et al., 2016; Vallaeys, </w:t>
      </w:r>
      <w:r w:rsidR="00EC0118" w:rsidRPr="0076403F">
        <w:rPr>
          <w:rFonts w:ascii="Times New Roman" w:hAnsi="Times New Roman" w:cs="Times New Roman"/>
          <w:bCs/>
          <w:color w:val="161616"/>
          <w:sz w:val="24"/>
          <w:szCs w:val="24"/>
        </w:rPr>
        <w:t>2013</w:t>
      </w:r>
      <w:r w:rsidR="00C46F22" w:rsidRPr="0076403F">
        <w:rPr>
          <w:rFonts w:ascii="Times New Roman" w:hAnsi="Times New Roman" w:cs="Times New Roman"/>
          <w:bCs/>
          <w:color w:val="161616"/>
          <w:sz w:val="24"/>
          <w:szCs w:val="24"/>
        </w:rPr>
        <w:t xml:space="preserve">; Posada et al., 2014; Rojas, 2013; Tobón et al., 2012; Agudelo, </w:t>
      </w:r>
      <w:r w:rsidR="00B1396E" w:rsidRPr="0076403F">
        <w:rPr>
          <w:rFonts w:ascii="Times New Roman" w:hAnsi="Times New Roman" w:cs="Times New Roman"/>
          <w:bCs/>
          <w:color w:val="161616"/>
          <w:sz w:val="24"/>
          <w:szCs w:val="24"/>
        </w:rPr>
        <w:t>2010</w:t>
      </w:r>
      <w:r w:rsidR="00C46F22" w:rsidRPr="0076403F">
        <w:rPr>
          <w:rFonts w:ascii="Times New Roman" w:hAnsi="Times New Roman" w:cs="Times New Roman"/>
          <w:bCs/>
          <w:color w:val="161616"/>
          <w:sz w:val="24"/>
          <w:szCs w:val="24"/>
        </w:rPr>
        <w:t>; Echeverry, 2009; Saldarriaga, 2006; Rodríguez y Goldman, 1996; Max-Neef</w:t>
      </w:r>
      <w:r w:rsidR="006159BE" w:rsidRPr="0076403F">
        <w:rPr>
          <w:rFonts w:ascii="Times New Roman" w:hAnsi="Times New Roman" w:cs="Times New Roman"/>
          <w:bCs/>
          <w:color w:val="161616"/>
          <w:sz w:val="24"/>
          <w:szCs w:val="24"/>
        </w:rPr>
        <w:t xml:space="preserve"> e</w:t>
      </w:r>
      <w:r w:rsidR="00B14165" w:rsidRPr="0076403F">
        <w:rPr>
          <w:rFonts w:ascii="Times New Roman" w:hAnsi="Times New Roman" w:cs="Times New Roman"/>
          <w:bCs/>
          <w:color w:val="161616"/>
          <w:sz w:val="24"/>
          <w:szCs w:val="24"/>
        </w:rPr>
        <w:t>t</w:t>
      </w:r>
      <w:r w:rsidR="006159BE" w:rsidRPr="0076403F">
        <w:rPr>
          <w:rFonts w:ascii="Times New Roman" w:hAnsi="Times New Roman" w:cs="Times New Roman"/>
          <w:bCs/>
          <w:color w:val="161616"/>
          <w:sz w:val="24"/>
          <w:szCs w:val="24"/>
        </w:rPr>
        <w:t xml:space="preserve"> al</w:t>
      </w:r>
      <w:r w:rsidR="00C46F22" w:rsidRPr="0076403F">
        <w:rPr>
          <w:rFonts w:ascii="Times New Roman" w:hAnsi="Times New Roman" w:cs="Times New Roman"/>
          <w:bCs/>
          <w:color w:val="161616"/>
          <w:sz w:val="24"/>
          <w:szCs w:val="24"/>
        </w:rPr>
        <w:t xml:space="preserve">, 1986).  </w:t>
      </w:r>
    </w:p>
    <w:p w14:paraId="048A27DD" w14:textId="77777777" w:rsidR="00C46F22" w:rsidRPr="0076403F" w:rsidRDefault="00C46F22" w:rsidP="0076403F">
      <w:pPr>
        <w:spacing w:after="0" w:line="360" w:lineRule="auto"/>
        <w:jc w:val="both"/>
        <w:rPr>
          <w:rFonts w:ascii="Times New Roman" w:hAnsi="Times New Roman" w:cs="Times New Roman"/>
          <w:bCs/>
          <w:color w:val="161616"/>
          <w:sz w:val="24"/>
          <w:szCs w:val="24"/>
        </w:rPr>
      </w:pPr>
    </w:p>
    <w:p w14:paraId="16AE85AD" w14:textId="2864ED72" w:rsidR="00546B24" w:rsidRPr="0076403F" w:rsidRDefault="00137091" w:rsidP="0076403F">
      <w:pPr>
        <w:spacing w:line="360" w:lineRule="auto"/>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E</w:t>
      </w:r>
      <w:r w:rsidR="007A3559" w:rsidRPr="0076403F">
        <w:rPr>
          <w:rFonts w:ascii="Times New Roman" w:hAnsi="Times New Roman" w:cs="Times New Roman"/>
          <w:bCs/>
          <w:color w:val="161616"/>
          <w:sz w:val="24"/>
          <w:szCs w:val="24"/>
        </w:rPr>
        <w:t xml:space="preserve">l propósito </w:t>
      </w:r>
      <w:r w:rsidR="00730375" w:rsidRPr="0076403F">
        <w:rPr>
          <w:rFonts w:ascii="Times New Roman" w:hAnsi="Times New Roman" w:cs="Times New Roman"/>
          <w:bCs/>
          <w:color w:val="161616"/>
          <w:sz w:val="24"/>
          <w:szCs w:val="24"/>
        </w:rPr>
        <w:t>de</w:t>
      </w:r>
      <w:r w:rsidR="007B6903" w:rsidRPr="0076403F">
        <w:rPr>
          <w:rFonts w:ascii="Times New Roman" w:hAnsi="Times New Roman" w:cs="Times New Roman"/>
          <w:bCs/>
          <w:color w:val="161616"/>
          <w:sz w:val="24"/>
          <w:szCs w:val="24"/>
        </w:rPr>
        <w:t xml:space="preserve">l </w:t>
      </w:r>
      <w:r w:rsidR="00730375" w:rsidRPr="0076403F">
        <w:rPr>
          <w:rFonts w:ascii="Times New Roman" w:hAnsi="Times New Roman" w:cs="Times New Roman"/>
          <w:bCs/>
          <w:color w:val="161616"/>
          <w:sz w:val="24"/>
          <w:szCs w:val="24"/>
        </w:rPr>
        <w:t xml:space="preserve">estudio fue </w:t>
      </w:r>
      <w:r w:rsidR="007B6903" w:rsidRPr="0076403F">
        <w:rPr>
          <w:rFonts w:ascii="Times New Roman" w:hAnsi="Times New Roman" w:cs="Times New Roman"/>
          <w:bCs/>
          <w:color w:val="161616"/>
          <w:sz w:val="24"/>
          <w:szCs w:val="24"/>
        </w:rPr>
        <w:t xml:space="preserve">explorar </w:t>
      </w:r>
      <w:r w:rsidR="007A3559" w:rsidRPr="0076403F">
        <w:rPr>
          <w:rFonts w:ascii="Times New Roman" w:hAnsi="Times New Roman" w:cs="Times New Roman"/>
          <w:bCs/>
          <w:color w:val="161616"/>
          <w:sz w:val="24"/>
          <w:szCs w:val="24"/>
        </w:rPr>
        <w:t xml:space="preserve">relación </w:t>
      </w:r>
      <w:r w:rsidR="00DE2AE5" w:rsidRPr="0076403F">
        <w:rPr>
          <w:rFonts w:ascii="Times New Roman" w:hAnsi="Times New Roman" w:cs="Times New Roman"/>
          <w:bCs/>
          <w:color w:val="161616"/>
          <w:sz w:val="24"/>
          <w:szCs w:val="24"/>
        </w:rPr>
        <w:t xml:space="preserve">de causas estructurales </w:t>
      </w:r>
      <w:r w:rsidR="007A3559" w:rsidRPr="0076403F">
        <w:rPr>
          <w:rFonts w:ascii="Times New Roman" w:hAnsi="Times New Roman" w:cs="Times New Roman"/>
          <w:bCs/>
          <w:color w:val="161616"/>
          <w:sz w:val="24"/>
          <w:szCs w:val="24"/>
        </w:rPr>
        <w:t>(</w:t>
      </w:r>
      <w:r w:rsidR="00DE2AE5" w:rsidRPr="0076403F">
        <w:rPr>
          <w:rFonts w:ascii="Times New Roman" w:hAnsi="Times New Roman" w:cs="Times New Roman"/>
          <w:bCs/>
          <w:color w:val="161616"/>
          <w:sz w:val="24"/>
          <w:szCs w:val="24"/>
        </w:rPr>
        <w:t>VPS</w:t>
      </w:r>
      <w:r w:rsidR="007A3559" w:rsidRPr="0076403F">
        <w:rPr>
          <w:rFonts w:ascii="Times New Roman" w:hAnsi="Times New Roman" w:cs="Times New Roman"/>
          <w:bCs/>
          <w:color w:val="161616"/>
          <w:sz w:val="24"/>
          <w:szCs w:val="24"/>
        </w:rPr>
        <w:t xml:space="preserve">) y </w:t>
      </w:r>
      <w:r w:rsidR="00E31271" w:rsidRPr="0076403F">
        <w:rPr>
          <w:rFonts w:ascii="Times New Roman" w:hAnsi="Times New Roman" w:cs="Times New Roman"/>
          <w:bCs/>
          <w:color w:val="161616"/>
          <w:sz w:val="24"/>
          <w:szCs w:val="24"/>
        </w:rPr>
        <w:t xml:space="preserve">el </w:t>
      </w:r>
      <w:r w:rsidR="00683CDA" w:rsidRPr="0076403F">
        <w:rPr>
          <w:rFonts w:ascii="Times New Roman" w:hAnsi="Times New Roman" w:cs="Times New Roman"/>
          <w:bCs/>
          <w:color w:val="161616"/>
          <w:sz w:val="24"/>
          <w:szCs w:val="24"/>
        </w:rPr>
        <w:t>fenómeno de</w:t>
      </w:r>
      <w:r w:rsidR="006539B8" w:rsidRPr="0076403F">
        <w:rPr>
          <w:rFonts w:ascii="Times New Roman" w:hAnsi="Times New Roman" w:cs="Times New Roman"/>
          <w:bCs/>
          <w:color w:val="161616"/>
          <w:sz w:val="24"/>
          <w:szCs w:val="24"/>
        </w:rPr>
        <w:t xml:space="preserve"> consumo</w:t>
      </w:r>
      <w:r w:rsidR="00D66E98" w:rsidRPr="0076403F">
        <w:rPr>
          <w:rFonts w:ascii="Times New Roman" w:hAnsi="Times New Roman" w:cs="Times New Roman"/>
          <w:bCs/>
          <w:color w:val="161616"/>
          <w:sz w:val="24"/>
          <w:szCs w:val="24"/>
        </w:rPr>
        <w:t xml:space="preserve"> exponencial </w:t>
      </w:r>
      <w:r w:rsidR="006539B8" w:rsidRPr="0076403F">
        <w:rPr>
          <w:rFonts w:ascii="Times New Roman" w:hAnsi="Times New Roman" w:cs="Times New Roman"/>
          <w:bCs/>
          <w:color w:val="161616"/>
          <w:sz w:val="24"/>
          <w:szCs w:val="24"/>
        </w:rPr>
        <w:t>de APST a temprana edad</w:t>
      </w:r>
      <w:r w:rsidR="00F34664" w:rsidRPr="0076403F">
        <w:rPr>
          <w:rFonts w:ascii="Times New Roman" w:hAnsi="Times New Roman" w:cs="Times New Roman"/>
          <w:bCs/>
          <w:color w:val="161616"/>
          <w:sz w:val="24"/>
          <w:szCs w:val="24"/>
        </w:rPr>
        <w:t xml:space="preserve"> </w:t>
      </w:r>
      <w:r w:rsidR="00470280" w:rsidRPr="0076403F">
        <w:rPr>
          <w:rFonts w:ascii="Times New Roman" w:hAnsi="Times New Roman" w:cs="Times New Roman"/>
          <w:bCs/>
          <w:color w:val="161616"/>
          <w:sz w:val="24"/>
          <w:szCs w:val="24"/>
        </w:rPr>
        <w:t xml:space="preserve">y </w:t>
      </w:r>
      <w:r w:rsidR="00F34664" w:rsidRPr="0076403F">
        <w:rPr>
          <w:rFonts w:ascii="Times New Roman" w:hAnsi="Times New Roman" w:cs="Times New Roman"/>
          <w:bCs/>
          <w:color w:val="161616"/>
          <w:sz w:val="24"/>
          <w:szCs w:val="24"/>
        </w:rPr>
        <w:t xml:space="preserve">fomentar </w:t>
      </w:r>
      <w:r w:rsidR="00470280" w:rsidRPr="0076403F">
        <w:rPr>
          <w:rFonts w:ascii="Times New Roman" w:hAnsi="Times New Roman" w:cs="Times New Roman"/>
          <w:bCs/>
          <w:color w:val="161616"/>
          <w:sz w:val="24"/>
          <w:szCs w:val="24"/>
        </w:rPr>
        <w:t>potencialidad humana y social</w:t>
      </w:r>
      <w:r w:rsidR="00F34664" w:rsidRPr="0076403F">
        <w:rPr>
          <w:rFonts w:ascii="Times New Roman" w:hAnsi="Times New Roman" w:cs="Times New Roman"/>
          <w:bCs/>
          <w:color w:val="161616"/>
          <w:sz w:val="24"/>
          <w:szCs w:val="24"/>
        </w:rPr>
        <w:t>.</w:t>
      </w:r>
      <w:r w:rsidR="00546B24" w:rsidRPr="0076403F">
        <w:rPr>
          <w:rFonts w:ascii="Times New Roman" w:hAnsi="Times New Roman" w:cs="Times New Roman"/>
          <w:bCs/>
          <w:color w:val="161616"/>
          <w:sz w:val="24"/>
          <w:szCs w:val="24"/>
        </w:rPr>
        <w:t xml:space="preserve"> </w:t>
      </w:r>
    </w:p>
    <w:p w14:paraId="7E1EC82E" w14:textId="3CF506E0" w:rsidR="00683CDA" w:rsidRPr="0076403F" w:rsidRDefault="005C5A7B" w:rsidP="0076403F">
      <w:pPr>
        <w:spacing w:before="240" w:after="0" w:line="360" w:lineRule="auto"/>
        <w:jc w:val="both"/>
        <w:rPr>
          <w:rFonts w:ascii="Times New Roman" w:hAnsi="Times New Roman" w:cs="Times New Roman"/>
          <w:bCs/>
          <w:color w:val="161616"/>
          <w:sz w:val="24"/>
          <w:szCs w:val="24"/>
        </w:rPr>
      </w:pPr>
      <w:r w:rsidRPr="0076403F">
        <w:rPr>
          <w:rFonts w:ascii="Times New Roman" w:hAnsi="Times New Roman" w:cs="Times New Roman"/>
          <w:b/>
          <w:bCs/>
          <w:color w:val="161616"/>
          <w:sz w:val="24"/>
          <w:szCs w:val="24"/>
        </w:rPr>
        <w:t xml:space="preserve">¿Para </w:t>
      </w:r>
      <w:r w:rsidR="004D5648" w:rsidRPr="0076403F">
        <w:rPr>
          <w:rFonts w:ascii="Times New Roman" w:hAnsi="Times New Roman" w:cs="Times New Roman"/>
          <w:b/>
          <w:bCs/>
          <w:color w:val="161616"/>
          <w:sz w:val="24"/>
          <w:szCs w:val="24"/>
        </w:rPr>
        <w:t xml:space="preserve">qué </w:t>
      </w:r>
      <w:r w:rsidRPr="0076403F">
        <w:rPr>
          <w:rFonts w:ascii="Times New Roman" w:hAnsi="Times New Roman" w:cs="Times New Roman"/>
          <w:b/>
          <w:bCs/>
          <w:color w:val="161616"/>
          <w:sz w:val="24"/>
          <w:szCs w:val="24"/>
        </w:rPr>
        <w:t>la p</w:t>
      </w:r>
      <w:r w:rsidR="000A3C4A" w:rsidRPr="0076403F">
        <w:rPr>
          <w:rFonts w:ascii="Times New Roman" w:hAnsi="Times New Roman" w:cs="Times New Roman"/>
          <w:b/>
          <w:bCs/>
          <w:color w:val="161616"/>
          <w:sz w:val="24"/>
          <w:szCs w:val="24"/>
        </w:rPr>
        <w:t xml:space="preserve">sicoeducación </w:t>
      </w:r>
      <w:r w:rsidR="006B3B74" w:rsidRPr="0076403F">
        <w:rPr>
          <w:rFonts w:ascii="Times New Roman" w:hAnsi="Times New Roman" w:cs="Times New Roman"/>
          <w:b/>
          <w:bCs/>
          <w:color w:val="161616"/>
          <w:sz w:val="24"/>
          <w:szCs w:val="24"/>
        </w:rPr>
        <w:t xml:space="preserve">en </w:t>
      </w:r>
      <w:r w:rsidR="0048374E" w:rsidRPr="0076403F">
        <w:rPr>
          <w:rFonts w:ascii="Times New Roman" w:hAnsi="Times New Roman" w:cs="Times New Roman"/>
          <w:b/>
          <w:bCs/>
          <w:color w:val="161616"/>
          <w:sz w:val="24"/>
          <w:szCs w:val="24"/>
        </w:rPr>
        <w:t xml:space="preserve">más </w:t>
      </w:r>
      <w:r w:rsidR="00683CDA" w:rsidRPr="0076403F">
        <w:rPr>
          <w:rFonts w:ascii="Times New Roman" w:hAnsi="Times New Roman" w:cs="Times New Roman"/>
          <w:b/>
          <w:bCs/>
          <w:color w:val="161616"/>
          <w:sz w:val="24"/>
          <w:szCs w:val="24"/>
        </w:rPr>
        <w:t>consciencia</w:t>
      </w:r>
      <w:r w:rsidR="003C54DE" w:rsidRPr="0076403F">
        <w:rPr>
          <w:rFonts w:ascii="Times New Roman" w:hAnsi="Times New Roman" w:cs="Times New Roman"/>
          <w:b/>
          <w:bCs/>
          <w:color w:val="161616"/>
          <w:sz w:val="24"/>
          <w:szCs w:val="24"/>
        </w:rPr>
        <w:t xml:space="preserve"> de</w:t>
      </w:r>
      <w:r w:rsidR="00757084" w:rsidRPr="0076403F">
        <w:rPr>
          <w:rFonts w:ascii="Times New Roman" w:hAnsi="Times New Roman" w:cs="Times New Roman"/>
          <w:b/>
          <w:bCs/>
          <w:color w:val="161616"/>
          <w:sz w:val="24"/>
          <w:szCs w:val="24"/>
        </w:rPr>
        <w:t>l “otro”</w:t>
      </w:r>
      <w:r w:rsidRPr="0076403F">
        <w:rPr>
          <w:rFonts w:ascii="Times New Roman" w:hAnsi="Times New Roman" w:cs="Times New Roman"/>
          <w:b/>
          <w:bCs/>
          <w:color w:val="161616"/>
          <w:sz w:val="24"/>
          <w:szCs w:val="24"/>
        </w:rPr>
        <w:t>?</w:t>
      </w:r>
    </w:p>
    <w:p w14:paraId="7DF2820C" w14:textId="77777777" w:rsidR="00683CDA" w:rsidRPr="0076403F" w:rsidRDefault="00683CDA" w:rsidP="0076403F">
      <w:pPr>
        <w:spacing w:after="0" w:line="360" w:lineRule="auto"/>
        <w:jc w:val="both"/>
        <w:rPr>
          <w:rFonts w:ascii="Times New Roman" w:hAnsi="Times New Roman" w:cs="Times New Roman"/>
          <w:bCs/>
          <w:color w:val="161616"/>
          <w:sz w:val="24"/>
          <w:szCs w:val="24"/>
        </w:rPr>
      </w:pPr>
    </w:p>
    <w:p w14:paraId="0DF9677A" w14:textId="5A01750D" w:rsidR="00AA05F2" w:rsidRPr="0076403F" w:rsidRDefault="008953E7"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 xml:space="preserve">La psicoeducación </w:t>
      </w:r>
      <w:r w:rsidR="009E08AD" w:rsidRPr="0076403F">
        <w:rPr>
          <w:rFonts w:ascii="Times New Roman" w:hAnsi="Times New Roman" w:cs="Times New Roman"/>
          <w:bCs/>
          <w:color w:val="161616"/>
          <w:sz w:val="24"/>
          <w:szCs w:val="24"/>
        </w:rPr>
        <w:t>e</w:t>
      </w:r>
      <w:r w:rsidR="009615AF" w:rsidRPr="0076403F">
        <w:rPr>
          <w:rFonts w:ascii="Times New Roman" w:hAnsi="Times New Roman" w:cs="Times New Roman"/>
          <w:bCs/>
          <w:color w:val="161616"/>
          <w:sz w:val="24"/>
          <w:szCs w:val="24"/>
        </w:rPr>
        <w:t xml:space="preserve">n clave de comprensión </w:t>
      </w:r>
      <w:r w:rsidR="008E0833" w:rsidRPr="0076403F">
        <w:rPr>
          <w:rFonts w:ascii="Times New Roman" w:hAnsi="Times New Roman" w:cs="Times New Roman"/>
          <w:bCs/>
          <w:color w:val="161616"/>
          <w:sz w:val="24"/>
          <w:szCs w:val="24"/>
        </w:rPr>
        <w:t xml:space="preserve">de </w:t>
      </w:r>
      <w:r w:rsidR="00630B70" w:rsidRPr="0076403F">
        <w:rPr>
          <w:rFonts w:ascii="Times New Roman" w:hAnsi="Times New Roman" w:cs="Times New Roman"/>
          <w:bCs/>
          <w:color w:val="161616"/>
          <w:sz w:val="24"/>
          <w:szCs w:val="24"/>
        </w:rPr>
        <w:t xml:space="preserve">forjar </w:t>
      </w:r>
      <w:r w:rsidR="008E0833" w:rsidRPr="0076403F">
        <w:rPr>
          <w:rFonts w:ascii="Times New Roman" w:hAnsi="Times New Roman" w:cs="Times New Roman"/>
          <w:bCs/>
          <w:sz w:val="24"/>
          <w:szCs w:val="24"/>
        </w:rPr>
        <w:t xml:space="preserve">cambios conductuales escalonados de infantes y </w:t>
      </w:r>
      <w:r w:rsidR="007230C5" w:rsidRPr="0076403F">
        <w:rPr>
          <w:rFonts w:ascii="Times New Roman" w:hAnsi="Times New Roman" w:cs="Times New Roman"/>
          <w:bCs/>
          <w:sz w:val="24"/>
          <w:szCs w:val="24"/>
        </w:rPr>
        <w:t>jóvenes</w:t>
      </w:r>
      <w:r w:rsidR="008E0833" w:rsidRPr="0076403F">
        <w:rPr>
          <w:rFonts w:ascii="Times New Roman" w:hAnsi="Times New Roman" w:cs="Times New Roman"/>
          <w:bCs/>
          <w:sz w:val="24"/>
          <w:szCs w:val="24"/>
        </w:rPr>
        <w:t xml:space="preserve"> e</w:t>
      </w:r>
      <w:r w:rsidR="0071691C" w:rsidRPr="0076403F">
        <w:rPr>
          <w:rFonts w:ascii="Times New Roman" w:hAnsi="Times New Roman" w:cs="Times New Roman"/>
          <w:bCs/>
          <w:sz w:val="24"/>
          <w:szCs w:val="24"/>
        </w:rPr>
        <w:t>s</w:t>
      </w:r>
      <w:r w:rsidR="0071691C" w:rsidRPr="0076403F">
        <w:rPr>
          <w:rFonts w:ascii="Times New Roman" w:hAnsi="Times New Roman" w:cs="Times New Roman"/>
          <w:bCs/>
          <w:color w:val="161616"/>
          <w:sz w:val="24"/>
          <w:szCs w:val="24"/>
        </w:rPr>
        <w:t xml:space="preserve"> una herramienta formativa </w:t>
      </w:r>
      <w:r w:rsidR="008E0833" w:rsidRPr="0076403F">
        <w:rPr>
          <w:rFonts w:ascii="Times New Roman" w:hAnsi="Times New Roman" w:cs="Times New Roman"/>
          <w:bCs/>
          <w:sz w:val="24"/>
          <w:szCs w:val="24"/>
        </w:rPr>
        <w:t>ideológica</w:t>
      </w:r>
      <w:r w:rsidR="008E0833" w:rsidRPr="0076403F">
        <w:rPr>
          <w:rFonts w:ascii="Times New Roman" w:hAnsi="Times New Roman" w:cs="Times New Roman"/>
          <w:bCs/>
          <w:color w:val="FF0000"/>
          <w:sz w:val="24"/>
          <w:szCs w:val="24"/>
        </w:rPr>
        <w:t xml:space="preserve"> </w:t>
      </w:r>
      <w:r w:rsidR="00016CBD" w:rsidRPr="0076403F">
        <w:rPr>
          <w:rFonts w:ascii="Times New Roman" w:hAnsi="Times New Roman" w:cs="Times New Roman"/>
          <w:bCs/>
          <w:sz w:val="24"/>
          <w:szCs w:val="24"/>
        </w:rPr>
        <w:t>e</w:t>
      </w:r>
      <w:r w:rsidR="008E0833" w:rsidRPr="0076403F">
        <w:rPr>
          <w:rFonts w:ascii="Times New Roman" w:hAnsi="Times New Roman" w:cs="Times New Roman"/>
          <w:bCs/>
          <w:sz w:val="24"/>
          <w:szCs w:val="24"/>
        </w:rPr>
        <w:t xml:space="preserve">n perspectiva de </w:t>
      </w:r>
      <w:r w:rsidR="0071691C" w:rsidRPr="0076403F">
        <w:rPr>
          <w:rFonts w:ascii="Times New Roman" w:hAnsi="Times New Roman" w:cs="Times New Roman"/>
          <w:bCs/>
          <w:color w:val="161616"/>
          <w:sz w:val="24"/>
          <w:szCs w:val="24"/>
        </w:rPr>
        <w:t xml:space="preserve">desarrollar </w:t>
      </w:r>
      <w:r w:rsidR="008E0833" w:rsidRPr="0076403F">
        <w:rPr>
          <w:rFonts w:ascii="Times New Roman" w:hAnsi="Times New Roman" w:cs="Times New Roman"/>
          <w:bCs/>
          <w:color w:val="161616"/>
          <w:sz w:val="24"/>
          <w:szCs w:val="24"/>
        </w:rPr>
        <w:t xml:space="preserve">capacidades </w:t>
      </w:r>
      <w:r w:rsidR="004A1E2F" w:rsidRPr="0076403F">
        <w:rPr>
          <w:rFonts w:ascii="Times New Roman" w:hAnsi="Times New Roman" w:cs="Times New Roman"/>
          <w:bCs/>
          <w:color w:val="161616"/>
          <w:sz w:val="24"/>
          <w:szCs w:val="24"/>
        </w:rPr>
        <w:t xml:space="preserve">que permitan </w:t>
      </w:r>
      <w:r w:rsidR="00016CBD" w:rsidRPr="0076403F">
        <w:rPr>
          <w:rFonts w:ascii="Times New Roman" w:hAnsi="Times New Roman" w:cs="Times New Roman"/>
          <w:bCs/>
          <w:color w:val="161616"/>
          <w:sz w:val="24"/>
          <w:szCs w:val="24"/>
        </w:rPr>
        <w:t>la</w:t>
      </w:r>
      <w:r w:rsidR="009615AF" w:rsidRPr="0076403F">
        <w:rPr>
          <w:rFonts w:ascii="Times New Roman" w:hAnsi="Times New Roman" w:cs="Times New Roman"/>
          <w:bCs/>
          <w:color w:val="161616"/>
          <w:sz w:val="24"/>
          <w:szCs w:val="24"/>
        </w:rPr>
        <w:t xml:space="preserve"> introspección </w:t>
      </w:r>
      <w:r w:rsidR="008E0833" w:rsidRPr="0076403F">
        <w:rPr>
          <w:rFonts w:ascii="Times New Roman" w:hAnsi="Times New Roman" w:cs="Times New Roman"/>
          <w:bCs/>
          <w:color w:val="161616"/>
          <w:sz w:val="24"/>
          <w:szCs w:val="24"/>
        </w:rPr>
        <w:t xml:space="preserve">y </w:t>
      </w:r>
      <w:r w:rsidR="009E08AD" w:rsidRPr="0076403F">
        <w:rPr>
          <w:rFonts w:ascii="Times New Roman" w:hAnsi="Times New Roman" w:cs="Times New Roman"/>
          <w:bCs/>
          <w:color w:val="161616"/>
          <w:sz w:val="24"/>
          <w:szCs w:val="24"/>
        </w:rPr>
        <w:t>aprendizajes</w:t>
      </w:r>
      <w:r w:rsidR="009615AF" w:rsidRPr="0076403F">
        <w:rPr>
          <w:rFonts w:ascii="Times New Roman" w:hAnsi="Times New Roman" w:cs="Times New Roman"/>
          <w:bCs/>
          <w:color w:val="161616"/>
          <w:sz w:val="24"/>
          <w:szCs w:val="24"/>
        </w:rPr>
        <w:t xml:space="preserve"> diversos</w:t>
      </w:r>
      <w:r w:rsidR="000A1085" w:rsidRPr="0076403F">
        <w:rPr>
          <w:rFonts w:ascii="Times New Roman" w:hAnsi="Times New Roman" w:cs="Times New Roman"/>
          <w:bCs/>
          <w:color w:val="161616"/>
          <w:sz w:val="24"/>
          <w:szCs w:val="24"/>
        </w:rPr>
        <w:t xml:space="preserve"> en dialogo de saberes</w:t>
      </w:r>
      <w:r w:rsidR="00EE099D" w:rsidRPr="0076403F">
        <w:rPr>
          <w:rFonts w:ascii="Times New Roman" w:hAnsi="Times New Roman" w:cs="Times New Roman"/>
          <w:bCs/>
          <w:color w:val="161616"/>
          <w:sz w:val="24"/>
          <w:szCs w:val="24"/>
        </w:rPr>
        <w:t xml:space="preserve">. </w:t>
      </w:r>
    </w:p>
    <w:p w14:paraId="66384C70" w14:textId="390BF8CD" w:rsidR="00866356" w:rsidRPr="0076403F" w:rsidRDefault="00EE099D"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Esto</w:t>
      </w:r>
      <w:r w:rsidR="00042754" w:rsidRPr="0076403F">
        <w:rPr>
          <w:rFonts w:ascii="Times New Roman" w:hAnsi="Times New Roman" w:cs="Times New Roman"/>
          <w:bCs/>
          <w:color w:val="161616"/>
          <w:sz w:val="24"/>
          <w:szCs w:val="24"/>
        </w:rPr>
        <w:t xml:space="preserve"> significa </w:t>
      </w:r>
      <w:r w:rsidR="002B1604" w:rsidRPr="0076403F">
        <w:rPr>
          <w:rFonts w:ascii="Times New Roman" w:hAnsi="Times New Roman" w:cs="Times New Roman"/>
          <w:bCs/>
          <w:color w:val="161616"/>
          <w:sz w:val="24"/>
          <w:szCs w:val="24"/>
        </w:rPr>
        <w:t xml:space="preserve">construir una política pública (PP) que </w:t>
      </w:r>
      <w:r w:rsidR="000260EC" w:rsidRPr="0076403F">
        <w:rPr>
          <w:rFonts w:ascii="Times New Roman" w:hAnsi="Times New Roman" w:cs="Times New Roman"/>
          <w:bCs/>
          <w:color w:val="161616"/>
          <w:sz w:val="24"/>
          <w:szCs w:val="24"/>
        </w:rPr>
        <w:t>forj</w:t>
      </w:r>
      <w:r w:rsidR="002B1604" w:rsidRPr="0076403F">
        <w:rPr>
          <w:rFonts w:ascii="Times New Roman" w:hAnsi="Times New Roman" w:cs="Times New Roman"/>
          <w:bCs/>
          <w:color w:val="161616"/>
          <w:sz w:val="24"/>
          <w:szCs w:val="24"/>
        </w:rPr>
        <w:t xml:space="preserve">e </w:t>
      </w:r>
      <w:r w:rsidR="00520098" w:rsidRPr="0076403F">
        <w:rPr>
          <w:rFonts w:ascii="Times New Roman" w:hAnsi="Times New Roman" w:cs="Times New Roman"/>
          <w:bCs/>
          <w:color w:val="161616"/>
          <w:sz w:val="24"/>
          <w:szCs w:val="24"/>
        </w:rPr>
        <w:t xml:space="preserve">constructos </w:t>
      </w:r>
      <w:r w:rsidR="0045352A" w:rsidRPr="0076403F">
        <w:rPr>
          <w:rFonts w:ascii="Times New Roman" w:hAnsi="Times New Roman" w:cs="Times New Roman"/>
          <w:bCs/>
          <w:color w:val="161616"/>
          <w:sz w:val="24"/>
          <w:szCs w:val="24"/>
        </w:rPr>
        <w:t>relevantes</w:t>
      </w:r>
      <w:r w:rsidR="0053685C" w:rsidRPr="0076403F">
        <w:rPr>
          <w:rFonts w:ascii="Times New Roman" w:hAnsi="Times New Roman" w:cs="Times New Roman"/>
          <w:bCs/>
          <w:color w:val="161616"/>
          <w:sz w:val="24"/>
          <w:szCs w:val="24"/>
        </w:rPr>
        <w:t xml:space="preserve"> </w:t>
      </w:r>
      <w:r w:rsidR="00B74E52" w:rsidRPr="0076403F">
        <w:rPr>
          <w:rFonts w:ascii="Times New Roman" w:hAnsi="Times New Roman" w:cs="Times New Roman"/>
          <w:bCs/>
          <w:color w:val="161616"/>
          <w:sz w:val="24"/>
          <w:szCs w:val="24"/>
        </w:rPr>
        <w:t>práctic</w:t>
      </w:r>
      <w:r w:rsidR="00A931B8" w:rsidRPr="0076403F">
        <w:rPr>
          <w:rFonts w:ascii="Times New Roman" w:hAnsi="Times New Roman" w:cs="Times New Roman"/>
          <w:bCs/>
          <w:color w:val="161616"/>
          <w:sz w:val="24"/>
          <w:szCs w:val="24"/>
        </w:rPr>
        <w:t>o</w:t>
      </w:r>
      <w:r w:rsidR="00B74E52" w:rsidRPr="0076403F">
        <w:rPr>
          <w:rFonts w:ascii="Times New Roman" w:hAnsi="Times New Roman" w:cs="Times New Roman"/>
          <w:bCs/>
          <w:color w:val="161616"/>
          <w:sz w:val="24"/>
          <w:szCs w:val="24"/>
        </w:rPr>
        <w:t>s</w:t>
      </w:r>
      <w:r w:rsidR="00876F0B" w:rsidRPr="0076403F">
        <w:rPr>
          <w:rFonts w:ascii="Times New Roman" w:hAnsi="Times New Roman" w:cs="Times New Roman"/>
          <w:bCs/>
          <w:color w:val="161616"/>
          <w:sz w:val="24"/>
          <w:szCs w:val="24"/>
        </w:rPr>
        <w:t xml:space="preserve">, </w:t>
      </w:r>
      <w:r w:rsidR="00821F87" w:rsidRPr="0076403F">
        <w:rPr>
          <w:rFonts w:ascii="Times New Roman" w:hAnsi="Times New Roman" w:cs="Times New Roman"/>
          <w:bCs/>
          <w:color w:val="161616"/>
          <w:sz w:val="24"/>
          <w:szCs w:val="24"/>
        </w:rPr>
        <w:t xml:space="preserve">en </w:t>
      </w:r>
      <w:r w:rsidR="00C752FC" w:rsidRPr="0076403F">
        <w:rPr>
          <w:rFonts w:ascii="Times New Roman" w:hAnsi="Times New Roman" w:cs="Times New Roman"/>
          <w:bCs/>
          <w:color w:val="161616"/>
          <w:sz w:val="24"/>
          <w:szCs w:val="24"/>
        </w:rPr>
        <w:t xml:space="preserve">equipo intersectorial </w:t>
      </w:r>
      <w:r w:rsidR="003E114A" w:rsidRPr="0076403F">
        <w:rPr>
          <w:rFonts w:ascii="Times New Roman" w:hAnsi="Times New Roman" w:cs="Times New Roman"/>
          <w:bCs/>
          <w:color w:val="161616"/>
          <w:sz w:val="24"/>
          <w:szCs w:val="24"/>
        </w:rPr>
        <w:t>entre las autoridades responsables directas de salud y cultura</w:t>
      </w:r>
      <w:r w:rsidR="00C752FC" w:rsidRPr="0076403F">
        <w:rPr>
          <w:rFonts w:ascii="Times New Roman" w:hAnsi="Times New Roman" w:cs="Times New Roman"/>
          <w:bCs/>
          <w:color w:val="161616"/>
          <w:sz w:val="24"/>
          <w:szCs w:val="24"/>
        </w:rPr>
        <w:t xml:space="preserve">; </w:t>
      </w:r>
      <w:r w:rsidR="003E114A" w:rsidRPr="0076403F">
        <w:rPr>
          <w:rFonts w:ascii="Times New Roman" w:hAnsi="Times New Roman" w:cs="Times New Roman"/>
          <w:bCs/>
          <w:color w:val="161616"/>
          <w:sz w:val="24"/>
          <w:szCs w:val="24"/>
        </w:rPr>
        <w:t>junto con académicos e investigadores de ciencias biomédicas</w:t>
      </w:r>
      <w:r w:rsidR="00866356" w:rsidRPr="0076403F">
        <w:rPr>
          <w:rFonts w:ascii="Times New Roman" w:hAnsi="Times New Roman" w:cs="Times New Roman"/>
          <w:bCs/>
          <w:color w:val="161616"/>
          <w:sz w:val="24"/>
          <w:szCs w:val="24"/>
        </w:rPr>
        <w:t xml:space="preserve">. </w:t>
      </w:r>
    </w:p>
    <w:p w14:paraId="744DB383" w14:textId="60E2C6EF" w:rsidR="00344E3A" w:rsidRPr="0076403F" w:rsidRDefault="00B74D76"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En este sentido, la</w:t>
      </w:r>
      <w:r w:rsidR="00866356" w:rsidRPr="0076403F">
        <w:rPr>
          <w:rFonts w:ascii="Times New Roman" w:hAnsi="Times New Roman" w:cs="Times New Roman"/>
          <w:bCs/>
          <w:color w:val="161616"/>
          <w:sz w:val="24"/>
          <w:szCs w:val="24"/>
        </w:rPr>
        <w:t xml:space="preserve"> psicoeducación como una </w:t>
      </w:r>
      <w:r w:rsidR="000F31A7" w:rsidRPr="0076403F">
        <w:rPr>
          <w:rFonts w:ascii="Times New Roman" w:hAnsi="Times New Roman" w:cs="Times New Roman"/>
          <w:bCs/>
          <w:color w:val="161616"/>
          <w:sz w:val="24"/>
          <w:szCs w:val="24"/>
        </w:rPr>
        <w:t>PP, ayuda</w:t>
      </w:r>
      <w:r w:rsidRPr="0076403F">
        <w:rPr>
          <w:rFonts w:ascii="Times New Roman" w:hAnsi="Times New Roman" w:cs="Times New Roman"/>
          <w:bCs/>
          <w:color w:val="161616"/>
          <w:sz w:val="24"/>
          <w:szCs w:val="24"/>
        </w:rPr>
        <w:t xml:space="preserve"> </w:t>
      </w:r>
      <w:r w:rsidR="0053685C" w:rsidRPr="0076403F">
        <w:rPr>
          <w:rFonts w:ascii="Times New Roman" w:hAnsi="Times New Roman" w:cs="Times New Roman"/>
          <w:bCs/>
          <w:color w:val="161616"/>
          <w:sz w:val="24"/>
          <w:szCs w:val="24"/>
        </w:rPr>
        <w:t xml:space="preserve">a </w:t>
      </w:r>
      <w:r w:rsidR="00997221" w:rsidRPr="0076403F">
        <w:rPr>
          <w:rFonts w:ascii="Times New Roman" w:hAnsi="Times New Roman" w:cs="Times New Roman"/>
          <w:bCs/>
          <w:color w:val="161616"/>
          <w:sz w:val="24"/>
          <w:szCs w:val="24"/>
        </w:rPr>
        <w:t xml:space="preserve">innovar </w:t>
      </w:r>
      <w:r w:rsidR="001D174B" w:rsidRPr="0076403F">
        <w:rPr>
          <w:rFonts w:ascii="Times New Roman" w:hAnsi="Times New Roman" w:cs="Times New Roman"/>
          <w:bCs/>
          <w:color w:val="161616"/>
          <w:sz w:val="24"/>
          <w:szCs w:val="24"/>
        </w:rPr>
        <w:t>la docencia</w:t>
      </w:r>
      <w:r w:rsidR="00E317F6" w:rsidRPr="0076403F">
        <w:rPr>
          <w:rFonts w:ascii="Times New Roman" w:hAnsi="Times New Roman" w:cs="Times New Roman"/>
          <w:bCs/>
          <w:color w:val="161616"/>
          <w:sz w:val="24"/>
          <w:szCs w:val="24"/>
        </w:rPr>
        <w:t xml:space="preserve"> </w:t>
      </w:r>
      <w:r w:rsidR="001D174B" w:rsidRPr="0076403F">
        <w:rPr>
          <w:rFonts w:ascii="Times New Roman" w:hAnsi="Times New Roman" w:cs="Times New Roman"/>
          <w:bCs/>
          <w:color w:val="161616"/>
          <w:sz w:val="24"/>
          <w:szCs w:val="24"/>
        </w:rPr>
        <w:t>e</w:t>
      </w:r>
      <w:r w:rsidR="00E317F6" w:rsidRPr="0076403F">
        <w:rPr>
          <w:rFonts w:ascii="Times New Roman" w:hAnsi="Times New Roman" w:cs="Times New Roman"/>
          <w:bCs/>
          <w:color w:val="161616"/>
          <w:sz w:val="24"/>
          <w:szCs w:val="24"/>
        </w:rPr>
        <w:t xml:space="preserve"> </w:t>
      </w:r>
      <w:r w:rsidR="000F31A7" w:rsidRPr="0076403F">
        <w:rPr>
          <w:rFonts w:ascii="Times New Roman" w:hAnsi="Times New Roman" w:cs="Times New Roman"/>
          <w:bCs/>
          <w:color w:val="161616"/>
          <w:sz w:val="24"/>
          <w:szCs w:val="24"/>
        </w:rPr>
        <w:t>investigar interrogantes</w:t>
      </w:r>
      <w:r w:rsidR="008B3663" w:rsidRPr="0076403F">
        <w:rPr>
          <w:rFonts w:ascii="Times New Roman" w:hAnsi="Times New Roman" w:cs="Times New Roman"/>
          <w:bCs/>
          <w:color w:val="161616"/>
          <w:sz w:val="24"/>
          <w:szCs w:val="24"/>
        </w:rPr>
        <w:t xml:space="preserve"> </w:t>
      </w:r>
      <w:r w:rsidR="005E7A52" w:rsidRPr="0076403F">
        <w:rPr>
          <w:rFonts w:ascii="Times New Roman" w:hAnsi="Times New Roman" w:cs="Times New Roman"/>
          <w:bCs/>
          <w:color w:val="161616"/>
          <w:sz w:val="24"/>
          <w:szCs w:val="24"/>
        </w:rPr>
        <w:t>epidemiológicos más rigurosos</w:t>
      </w:r>
      <w:r w:rsidR="00E317F6" w:rsidRPr="0076403F">
        <w:rPr>
          <w:rFonts w:ascii="Times New Roman" w:hAnsi="Times New Roman" w:cs="Times New Roman"/>
          <w:bCs/>
          <w:color w:val="161616"/>
          <w:sz w:val="24"/>
          <w:szCs w:val="24"/>
        </w:rPr>
        <w:t>,</w:t>
      </w:r>
      <w:r w:rsidR="005E7A52" w:rsidRPr="0076403F">
        <w:rPr>
          <w:rFonts w:ascii="Times New Roman" w:hAnsi="Times New Roman" w:cs="Times New Roman"/>
          <w:bCs/>
          <w:color w:val="161616"/>
          <w:sz w:val="24"/>
          <w:szCs w:val="24"/>
        </w:rPr>
        <w:t xml:space="preserve"> </w:t>
      </w:r>
      <w:r w:rsidR="00D26875" w:rsidRPr="0076403F">
        <w:rPr>
          <w:rFonts w:ascii="Times New Roman" w:hAnsi="Times New Roman" w:cs="Times New Roman"/>
          <w:bCs/>
          <w:color w:val="161616"/>
          <w:sz w:val="24"/>
          <w:szCs w:val="24"/>
        </w:rPr>
        <w:t>conex</w:t>
      </w:r>
      <w:r w:rsidRPr="0076403F">
        <w:rPr>
          <w:rFonts w:ascii="Times New Roman" w:hAnsi="Times New Roman" w:cs="Times New Roman"/>
          <w:bCs/>
          <w:color w:val="161616"/>
          <w:sz w:val="24"/>
          <w:szCs w:val="24"/>
        </w:rPr>
        <w:t xml:space="preserve">os </w:t>
      </w:r>
      <w:r w:rsidR="00D26875" w:rsidRPr="0076403F">
        <w:rPr>
          <w:rFonts w:ascii="Times New Roman" w:hAnsi="Times New Roman" w:cs="Times New Roman"/>
          <w:bCs/>
          <w:color w:val="161616"/>
          <w:sz w:val="24"/>
          <w:szCs w:val="24"/>
        </w:rPr>
        <w:t>a las ciencias socio-</w:t>
      </w:r>
      <w:r w:rsidR="005C07DB" w:rsidRPr="0076403F">
        <w:rPr>
          <w:rFonts w:ascii="Times New Roman" w:hAnsi="Times New Roman" w:cs="Times New Roman"/>
          <w:bCs/>
          <w:color w:val="161616"/>
          <w:sz w:val="24"/>
          <w:szCs w:val="24"/>
        </w:rPr>
        <w:t>humanísticas</w:t>
      </w:r>
      <w:r w:rsidR="001A208B" w:rsidRPr="0076403F">
        <w:rPr>
          <w:rFonts w:ascii="Times New Roman" w:hAnsi="Times New Roman" w:cs="Times New Roman"/>
          <w:bCs/>
          <w:color w:val="161616"/>
          <w:sz w:val="24"/>
          <w:szCs w:val="24"/>
        </w:rPr>
        <w:t>, e</w:t>
      </w:r>
      <w:r w:rsidR="000F31A7" w:rsidRPr="0076403F">
        <w:rPr>
          <w:rFonts w:ascii="Times New Roman" w:hAnsi="Times New Roman" w:cs="Times New Roman"/>
          <w:bCs/>
          <w:color w:val="161616"/>
          <w:sz w:val="24"/>
          <w:szCs w:val="24"/>
        </w:rPr>
        <w:t xml:space="preserve">n este caso, </w:t>
      </w:r>
      <w:r w:rsidR="008B3663" w:rsidRPr="0076403F">
        <w:rPr>
          <w:rFonts w:ascii="Times New Roman" w:hAnsi="Times New Roman" w:cs="Times New Roman"/>
          <w:bCs/>
          <w:color w:val="161616"/>
          <w:sz w:val="24"/>
          <w:szCs w:val="24"/>
        </w:rPr>
        <w:t>transferir conocimiento social</w:t>
      </w:r>
      <w:r w:rsidR="00D9095A" w:rsidRPr="0076403F">
        <w:rPr>
          <w:rFonts w:ascii="Times New Roman" w:hAnsi="Times New Roman" w:cs="Times New Roman"/>
          <w:bCs/>
          <w:color w:val="161616"/>
          <w:sz w:val="24"/>
          <w:szCs w:val="24"/>
        </w:rPr>
        <w:t xml:space="preserve"> </w:t>
      </w:r>
      <w:r w:rsidR="008B3663" w:rsidRPr="0076403F">
        <w:rPr>
          <w:rFonts w:ascii="Times New Roman" w:hAnsi="Times New Roman" w:cs="Times New Roman"/>
          <w:bCs/>
          <w:color w:val="161616"/>
          <w:sz w:val="24"/>
          <w:szCs w:val="24"/>
        </w:rPr>
        <w:t xml:space="preserve">sobre </w:t>
      </w:r>
      <w:r w:rsidR="00B55D2D" w:rsidRPr="0076403F">
        <w:rPr>
          <w:rFonts w:ascii="Times New Roman" w:hAnsi="Times New Roman" w:cs="Times New Roman"/>
          <w:bCs/>
          <w:color w:val="161616"/>
          <w:sz w:val="24"/>
          <w:szCs w:val="24"/>
        </w:rPr>
        <w:t xml:space="preserve">relación de VPS y consumo de </w:t>
      </w:r>
      <w:r w:rsidR="005B69BF" w:rsidRPr="0076403F">
        <w:rPr>
          <w:rFonts w:ascii="Times New Roman" w:hAnsi="Times New Roman" w:cs="Times New Roman"/>
          <w:bCs/>
          <w:color w:val="161616"/>
          <w:sz w:val="24"/>
          <w:szCs w:val="24"/>
        </w:rPr>
        <w:t>APST por</w:t>
      </w:r>
      <w:r w:rsidR="00984F18" w:rsidRPr="0076403F">
        <w:rPr>
          <w:rFonts w:ascii="Times New Roman" w:hAnsi="Times New Roman" w:cs="Times New Roman"/>
          <w:bCs/>
          <w:color w:val="161616"/>
          <w:sz w:val="24"/>
          <w:szCs w:val="24"/>
        </w:rPr>
        <w:t xml:space="preserve"> escolares </w:t>
      </w:r>
      <w:r w:rsidR="00344E3A" w:rsidRPr="0076403F">
        <w:rPr>
          <w:rFonts w:ascii="Times New Roman" w:hAnsi="Times New Roman" w:cs="Times New Roman"/>
          <w:bCs/>
          <w:color w:val="161616"/>
          <w:sz w:val="24"/>
          <w:szCs w:val="24"/>
        </w:rPr>
        <w:t xml:space="preserve">(Fernández, et al., 2017; Claudet et al., 2017; Alzate, 2017; Gómez et al., 2015; Tobón et al., 2013; Tobón y López, 2011; 2010; Atwoli et al., 2011; Banich et al., 2009):  </w:t>
      </w:r>
      <w:r w:rsidR="00D26875" w:rsidRPr="0076403F">
        <w:rPr>
          <w:rFonts w:ascii="Times New Roman" w:hAnsi="Times New Roman" w:cs="Times New Roman"/>
          <w:bCs/>
          <w:color w:val="161616"/>
          <w:sz w:val="24"/>
          <w:szCs w:val="24"/>
        </w:rPr>
        <w:t xml:space="preserve"> </w:t>
      </w:r>
    </w:p>
    <w:p w14:paraId="7A0B754E" w14:textId="77777777" w:rsidR="00000574" w:rsidRPr="0076403F" w:rsidRDefault="00000574" w:rsidP="0076403F">
      <w:pPr>
        <w:spacing w:after="0" w:line="360" w:lineRule="auto"/>
        <w:jc w:val="both"/>
        <w:rPr>
          <w:rFonts w:ascii="Times New Roman" w:hAnsi="Times New Roman" w:cs="Times New Roman"/>
          <w:bCs/>
          <w:color w:val="161616"/>
          <w:sz w:val="24"/>
          <w:szCs w:val="24"/>
        </w:rPr>
      </w:pPr>
    </w:p>
    <w:p w14:paraId="6535126B" w14:textId="16506652" w:rsidR="003207A7" w:rsidRPr="0076403F" w:rsidRDefault="003207A7"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1.  E</w:t>
      </w:r>
      <w:r w:rsidR="009941BF" w:rsidRPr="0076403F">
        <w:rPr>
          <w:rFonts w:ascii="Times New Roman" w:hAnsi="Times New Roman" w:cs="Times New Roman"/>
          <w:bCs/>
          <w:color w:val="161616"/>
          <w:sz w:val="24"/>
          <w:szCs w:val="24"/>
        </w:rPr>
        <w:t xml:space="preserve">ntender </w:t>
      </w:r>
      <w:r w:rsidR="008F250F" w:rsidRPr="0076403F">
        <w:rPr>
          <w:rFonts w:ascii="Times New Roman" w:hAnsi="Times New Roman" w:cs="Times New Roman"/>
          <w:bCs/>
          <w:color w:val="161616"/>
          <w:sz w:val="24"/>
          <w:szCs w:val="24"/>
        </w:rPr>
        <w:t>lógicas d</w:t>
      </w:r>
      <w:r w:rsidR="009941BF" w:rsidRPr="0076403F">
        <w:rPr>
          <w:rFonts w:ascii="Times New Roman" w:hAnsi="Times New Roman" w:cs="Times New Roman"/>
          <w:bCs/>
          <w:color w:val="161616"/>
          <w:sz w:val="24"/>
          <w:szCs w:val="24"/>
        </w:rPr>
        <w:t>e</w:t>
      </w:r>
      <w:r w:rsidR="000A222C" w:rsidRPr="0076403F">
        <w:rPr>
          <w:rFonts w:ascii="Times New Roman" w:hAnsi="Times New Roman" w:cs="Times New Roman"/>
          <w:bCs/>
          <w:color w:val="161616"/>
          <w:sz w:val="24"/>
          <w:szCs w:val="24"/>
        </w:rPr>
        <w:t xml:space="preserve"> </w:t>
      </w:r>
      <w:r w:rsidR="009941BF" w:rsidRPr="0076403F">
        <w:rPr>
          <w:rFonts w:ascii="Times New Roman" w:hAnsi="Times New Roman" w:cs="Times New Roman"/>
          <w:bCs/>
          <w:color w:val="161616"/>
          <w:sz w:val="24"/>
          <w:szCs w:val="24"/>
        </w:rPr>
        <w:t>l</w:t>
      </w:r>
      <w:r w:rsidR="000A222C" w:rsidRPr="0076403F">
        <w:rPr>
          <w:rFonts w:ascii="Times New Roman" w:hAnsi="Times New Roman" w:cs="Times New Roman"/>
          <w:bCs/>
          <w:color w:val="161616"/>
          <w:sz w:val="24"/>
          <w:szCs w:val="24"/>
        </w:rPr>
        <w:t>a cadena del narcotráfico</w:t>
      </w:r>
      <w:r w:rsidR="004D5648" w:rsidRPr="0076403F">
        <w:rPr>
          <w:rFonts w:ascii="Times New Roman" w:hAnsi="Times New Roman" w:cs="Times New Roman"/>
          <w:bCs/>
          <w:color w:val="161616"/>
          <w:sz w:val="24"/>
          <w:szCs w:val="24"/>
        </w:rPr>
        <w:t>.</w:t>
      </w:r>
      <w:r w:rsidR="000A222C" w:rsidRPr="0076403F">
        <w:rPr>
          <w:rFonts w:ascii="Times New Roman" w:hAnsi="Times New Roman" w:cs="Times New Roman"/>
          <w:bCs/>
          <w:color w:val="161616"/>
          <w:sz w:val="24"/>
          <w:szCs w:val="24"/>
        </w:rPr>
        <w:t xml:space="preserve"> </w:t>
      </w:r>
      <w:r w:rsidR="004D5648" w:rsidRPr="0076403F">
        <w:rPr>
          <w:rFonts w:ascii="Times New Roman" w:hAnsi="Times New Roman" w:cs="Times New Roman"/>
          <w:bCs/>
          <w:color w:val="161616"/>
          <w:sz w:val="24"/>
          <w:szCs w:val="24"/>
        </w:rPr>
        <w:t xml:space="preserve">Este </w:t>
      </w:r>
      <w:r w:rsidR="001F36D9" w:rsidRPr="0076403F">
        <w:rPr>
          <w:rFonts w:ascii="Times New Roman" w:hAnsi="Times New Roman" w:cs="Times New Roman"/>
          <w:bCs/>
          <w:color w:val="161616"/>
          <w:sz w:val="24"/>
          <w:szCs w:val="24"/>
        </w:rPr>
        <w:t>induce cambios</w:t>
      </w:r>
      <w:r w:rsidR="009941BF" w:rsidRPr="0076403F">
        <w:rPr>
          <w:rFonts w:ascii="Times New Roman" w:hAnsi="Times New Roman" w:cs="Times New Roman"/>
          <w:bCs/>
          <w:color w:val="161616"/>
          <w:sz w:val="24"/>
          <w:szCs w:val="24"/>
        </w:rPr>
        <w:t xml:space="preserve"> complejos a la naturaleza de la relación del ser humano consigo mismo, con el otro y con </w:t>
      </w:r>
      <w:r w:rsidR="004D5648" w:rsidRPr="0076403F">
        <w:rPr>
          <w:rFonts w:ascii="Times New Roman" w:hAnsi="Times New Roman" w:cs="Times New Roman"/>
          <w:bCs/>
          <w:color w:val="161616"/>
          <w:sz w:val="24"/>
          <w:szCs w:val="24"/>
        </w:rPr>
        <w:t xml:space="preserve">el </w:t>
      </w:r>
      <w:r w:rsidR="009941BF" w:rsidRPr="0076403F">
        <w:rPr>
          <w:rFonts w:ascii="Times New Roman" w:hAnsi="Times New Roman" w:cs="Times New Roman"/>
          <w:bCs/>
          <w:color w:val="161616"/>
          <w:sz w:val="24"/>
          <w:szCs w:val="24"/>
        </w:rPr>
        <w:t>todo</w:t>
      </w:r>
      <w:r w:rsidR="004D5648" w:rsidRPr="0076403F">
        <w:rPr>
          <w:rFonts w:ascii="Times New Roman" w:hAnsi="Times New Roman" w:cs="Times New Roman"/>
          <w:bCs/>
          <w:color w:val="161616"/>
          <w:sz w:val="24"/>
          <w:szCs w:val="24"/>
        </w:rPr>
        <w:t>,</w:t>
      </w:r>
      <w:r w:rsidR="009941BF" w:rsidRPr="0076403F">
        <w:rPr>
          <w:rFonts w:ascii="Times New Roman" w:hAnsi="Times New Roman" w:cs="Times New Roman"/>
          <w:bCs/>
          <w:color w:val="161616"/>
          <w:sz w:val="24"/>
          <w:szCs w:val="24"/>
        </w:rPr>
        <w:t xml:space="preserve"> causa</w:t>
      </w:r>
      <w:r w:rsidR="000A222C" w:rsidRPr="0076403F">
        <w:rPr>
          <w:rFonts w:ascii="Times New Roman" w:hAnsi="Times New Roman" w:cs="Times New Roman"/>
          <w:bCs/>
          <w:color w:val="161616"/>
          <w:sz w:val="24"/>
          <w:szCs w:val="24"/>
        </w:rPr>
        <w:t>ndo c</w:t>
      </w:r>
      <w:r w:rsidR="009941BF" w:rsidRPr="0076403F">
        <w:rPr>
          <w:rFonts w:ascii="Times New Roman" w:hAnsi="Times New Roman" w:cs="Times New Roman"/>
          <w:bCs/>
          <w:color w:val="161616"/>
          <w:sz w:val="24"/>
          <w:szCs w:val="24"/>
        </w:rPr>
        <w:t>risis</w:t>
      </w:r>
      <w:r w:rsidR="00C960AF" w:rsidRPr="0076403F">
        <w:rPr>
          <w:rFonts w:ascii="Times New Roman" w:hAnsi="Times New Roman" w:cs="Times New Roman"/>
          <w:bCs/>
          <w:color w:val="161616"/>
          <w:sz w:val="24"/>
          <w:szCs w:val="24"/>
        </w:rPr>
        <w:t xml:space="preserve"> en lo </w:t>
      </w:r>
      <w:r w:rsidR="009941BF" w:rsidRPr="0076403F">
        <w:rPr>
          <w:rFonts w:ascii="Times New Roman" w:hAnsi="Times New Roman" w:cs="Times New Roman"/>
          <w:bCs/>
          <w:color w:val="161616"/>
          <w:sz w:val="24"/>
          <w:szCs w:val="24"/>
        </w:rPr>
        <w:t>bio-</w:t>
      </w:r>
      <w:r w:rsidR="00124622" w:rsidRPr="0076403F">
        <w:rPr>
          <w:rFonts w:ascii="Times New Roman" w:hAnsi="Times New Roman" w:cs="Times New Roman"/>
          <w:bCs/>
          <w:color w:val="161616"/>
          <w:sz w:val="24"/>
          <w:szCs w:val="24"/>
        </w:rPr>
        <w:t>psicoactivo</w:t>
      </w:r>
      <w:r w:rsidR="002E2953" w:rsidRPr="0076403F">
        <w:rPr>
          <w:rFonts w:ascii="Times New Roman" w:hAnsi="Times New Roman" w:cs="Times New Roman"/>
          <w:bCs/>
          <w:color w:val="161616"/>
          <w:sz w:val="24"/>
          <w:szCs w:val="24"/>
        </w:rPr>
        <w:t xml:space="preserve">, </w:t>
      </w:r>
      <w:r w:rsidR="009941BF" w:rsidRPr="0076403F">
        <w:rPr>
          <w:rFonts w:ascii="Times New Roman" w:hAnsi="Times New Roman" w:cs="Times New Roman"/>
          <w:bCs/>
          <w:color w:val="161616"/>
          <w:sz w:val="24"/>
          <w:szCs w:val="24"/>
        </w:rPr>
        <w:t>sociocultural</w:t>
      </w:r>
      <w:r w:rsidR="002E2953" w:rsidRPr="0076403F">
        <w:rPr>
          <w:rFonts w:ascii="Times New Roman" w:hAnsi="Times New Roman" w:cs="Times New Roman"/>
          <w:bCs/>
          <w:color w:val="161616"/>
          <w:sz w:val="24"/>
          <w:szCs w:val="24"/>
        </w:rPr>
        <w:t xml:space="preserve"> y </w:t>
      </w:r>
      <w:r w:rsidR="002A0C80" w:rsidRPr="0076403F">
        <w:rPr>
          <w:rFonts w:ascii="Times New Roman" w:hAnsi="Times New Roman" w:cs="Times New Roman"/>
          <w:bCs/>
          <w:color w:val="161616"/>
          <w:sz w:val="24"/>
          <w:szCs w:val="24"/>
        </w:rPr>
        <w:t>d</w:t>
      </w:r>
      <w:r w:rsidR="002E2953" w:rsidRPr="0076403F">
        <w:rPr>
          <w:rFonts w:ascii="Times New Roman" w:hAnsi="Times New Roman" w:cs="Times New Roman"/>
          <w:bCs/>
          <w:color w:val="161616"/>
          <w:sz w:val="24"/>
          <w:szCs w:val="24"/>
        </w:rPr>
        <w:t xml:space="preserve">el </w:t>
      </w:r>
      <w:r w:rsidR="00124622" w:rsidRPr="0076403F">
        <w:rPr>
          <w:rFonts w:ascii="Times New Roman" w:hAnsi="Times New Roman" w:cs="Times New Roman"/>
          <w:bCs/>
          <w:color w:val="161616"/>
          <w:sz w:val="24"/>
          <w:szCs w:val="24"/>
        </w:rPr>
        <w:t xml:space="preserve">entorno </w:t>
      </w:r>
      <w:r w:rsidR="009941BF" w:rsidRPr="0076403F">
        <w:rPr>
          <w:rFonts w:ascii="Times New Roman" w:hAnsi="Times New Roman" w:cs="Times New Roman"/>
          <w:bCs/>
          <w:color w:val="161616"/>
          <w:sz w:val="24"/>
          <w:szCs w:val="24"/>
        </w:rPr>
        <w:t>medioambiental</w:t>
      </w:r>
      <w:r w:rsidR="009E1229" w:rsidRPr="0076403F">
        <w:rPr>
          <w:rFonts w:ascii="Times New Roman" w:hAnsi="Times New Roman" w:cs="Times New Roman"/>
          <w:bCs/>
          <w:color w:val="161616"/>
          <w:sz w:val="24"/>
          <w:szCs w:val="24"/>
        </w:rPr>
        <w:t xml:space="preserve">, </w:t>
      </w:r>
      <w:r w:rsidR="009941BF" w:rsidRPr="0076403F">
        <w:rPr>
          <w:rFonts w:ascii="Times New Roman" w:hAnsi="Times New Roman" w:cs="Times New Roman"/>
          <w:bCs/>
          <w:color w:val="161616"/>
          <w:sz w:val="24"/>
          <w:szCs w:val="24"/>
        </w:rPr>
        <w:t>altera</w:t>
      </w:r>
      <w:r w:rsidR="009E1229" w:rsidRPr="0076403F">
        <w:rPr>
          <w:rFonts w:ascii="Times New Roman" w:hAnsi="Times New Roman" w:cs="Times New Roman"/>
          <w:bCs/>
          <w:color w:val="161616"/>
          <w:sz w:val="24"/>
          <w:szCs w:val="24"/>
        </w:rPr>
        <w:t xml:space="preserve">ndo las conductas de vida, </w:t>
      </w:r>
      <w:r w:rsidR="009941BF" w:rsidRPr="0076403F">
        <w:rPr>
          <w:rFonts w:ascii="Times New Roman" w:hAnsi="Times New Roman" w:cs="Times New Roman"/>
          <w:bCs/>
          <w:color w:val="161616"/>
          <w:sz w:val="24"/>
          <w:szCs w:val="24"/>
        </w:rPr>
        <w:t xml:space="preserve">la tolerancia y la convivencia. </w:t>
      </w:r>
    </w:p>
    <w:p w14:paraId="56125B25" w14:textId="7EBA3B6D" w:rsidR="003207A7" w:rsidRPr="0076403F" w:rsidRDefault="003207A7"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2. E</w:t>
      </w:r>
      <w:r w:rsidR="009941BF" w:rsidRPr="0076403F">
        <w:rPr>
          <w:rFonts w:ascii="Times New Roman" w:hAnsi="Times New Roman" w:cs="Times New Roman"/>
          <w:bCs/>
          <w:color w:val="161616"/>
          <w:sz w:val="24"/>
          <w:szCs w:val="24"/>
        </w:rPr>
        <w:t>jercer autoridad afectuosa y acordar límites a las normas desde la trilogía</w:t>
      </w:r>
      <w:r w:rsidR="00304C24" w:rsidRPr="0076403F">
        <w:rPr>
          <w:rFonts w:ascii="Times New Roman" w:hAnsi="Times New Roman" w:cs="Times New Roman"/>
          <w:bCs/>
          <w:color w:val="161616"/>
          <w:sz w:val="24"/>
          <w:szCs w:val="24"/>
        </w:rPr>
        <w:t xml:space="preserve"> responsabilidad social</w:t>
      </w:r>
      <w:r w:rsidR="00F363C5" w:rsidRPr="0076403F">
        <w:rPr>
          <w:rFonts w:ascii="Times New Roman" w:hAnsi="Times New Roman" w:cs="Times New Roman"/>
          <w:bCs/>
          <w:color w:val="161616"/>
          <w:sz w:val="24"/>
          <w:szCs w:val="24"/>
        </w:rPr>
        <w:t>-</w:t>
      </w:r>
      <w:r w:rsidR="00304C24" w:rsidRPr="0076403F">
        <w:rPr>
          <w:rFonts w:ascii="Times New Roman" w:hAnsi="Times New Roman" w:cs="Times New Roman"/>
          <w:bCs/>
          <w:color w:val="161616"/>
          <w:sz w:val="24"/>
          <w:szCs w:val="24"/>
        </w:rPr>
        <w:t>derechos</w:t>
      </w:r>
      <w:r w:rsidR="00F363C5" w:rsidRPr="0076403F">
        <w:rPr>
          <w:rFonts w:ascii="Times New Roman" w:hAnsi="Times New Roman" w:cs="Times New Roman"/>
          <w:bCs/>
          <w:color w:val="161616"/>
          <w:sz w:val="24"/>
          <w:szCs w:val="24"/>
        </w:rPr>
        <w:t>-</w:t>
      </w:r>
      <w:r w:rsidR="00304C24" w:rsidRPr="0076403F">
        <w:rPr>
          <w:rFonts w:ascii="Times New Roman" w:hAnsi="Times New Roman" w:cs="Times New Roman"/>
          <w:bCs/>
          <w:color w:val="161616"/>
          <w:sz w:val="24"/>
          <w:szCs w:val="24"/>
        </w:rPr>
        <w:t>libertades</w:t>
      </w:r>
      <w:r w:rsidR="00F363C5" w:rsidRPr="0076403F">
        <w:rPr>
          <w:rFonts w:ascii="Times New Roman" w:hAnsi="Times New Roman" w:cs="Times New Roman"/>
          <w:bCs/>
          <w:color w:val="161616"/>
          <w:sz w:val="24"/>
          <w:szCs w:val="24"/>
        </w:rPr>
        <w:t xml:space="preserve"> </w:t>
      </w:r>
      <w:r w:rsidR="00304C24" w:rsidRPr="0076403F">
        <w:rPr>
          <w:rFonts w:ascii="Times New Roman" w:hAnsi="Times New Roman" w:cs="Times New Roman"/>
          <w:bCs/>
          <w:color w:val="161616"/>
          <w:sz w:val="24"/>
          <w:szCs w:val="24"/>
        </w:rPr>
        <w:t xml:space="preserve">para el desarrollo de </w:t>
      </w:r>
      <w:r w:rsidR="004D5648" w:rsidRPr="0076403F">
        <w:rPr>
          <w:rFonts w:ascii="Times New Roman" w:hAnsi="Times New Roman" w:cs="Times New Roman"/>
          <w:bCs/>
          <w:color w:val="161616"/>
          <w:sz w:val="24"/>
          <w:szCs w:val="24"/>
        </w:rPr>
        <w:t xml:space="preserve">una sociedad </w:t>
      </w:r>
      <w:r w:rsidR="000F4CA6" w:rsidRPr="0076403F">
        <w:rPr>
          <w:rFonts w:ascii="Times New Roman" w:hAnsi="Times New Roman" w:cs="Times New Roman"/>
          <w:bCs/>
          <w:color w:val="161616"/>
          <w:sz w:val="24"/>
          <w:szCs w:val="24"/>
        </w:rPr>
        <w:t xml:space="preserve">íntegra </w:t>
      </w:r>
      <w:r w:rsidR="00304C24" w:rsidRPr="0076403F">
        <w:rPr>
          <w:rFonts w:ascii="Times New Roman" w:hAnsi="Times New Roman" w:cs="Times New Roman"/>
          <w:bCs/>
          <w:color w:val="161616"/>
          <w:sz w:val="24"/>
          <w:szCs w:val="24"/>
        </w:rPr>
        <w:t xml:space="preserve">en familia, instituciones educativas y en los espacios por los que transita el ser </w:t>
      </w:r>
      <w:r w:rsidR="000F4CA6" w:rsidRPr="0076403F">
        <w:rPr>
          <w:rFonts w:ascii="Times New Roman" w:hAnsi="Times New Roman" w:cs="Times New Roman"/>
          <w:bCs/>
          <w:color w:val="161616"/>
          <w:sz w:val="24"/>
          <w:szCs w:val="24"/>
        </w:rPr>
        <w:t xml:space="preserve">humano. </w:t>
      </w:r>
    </w:p>
    <w:p w14:paraId="3200C3F8" w14:textId="4986C3E7" w:rsidR="000B6F9B" w:rsidRPr="0076403F" w:rsidRDefault="000E296A"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lastRenderedPageBreak/>
        <w:t xml:space="preserve">3. </w:t>
      </w:r>
      <w:r w:rsidR="002A5E5B" w:rsidRPr="0076403F">
        <w:rPr>
          <w:rFonts w:ascii="Times New Roman" w:hAnsi="Times New Roman" w:cs="Times New Roman"/>
          <w:bCs/>
          <w:color w:val="161616"/>
          <w:sz w:val="24"/>
          <w:szCs w:val="24"/>
        </w:rPr>
        <w:t xml:space="preserve">Desarrollar capacidades y habilidades </w:t>
      </w:r>
      <w:r w:rsidR="000E539F" w:rsidRPr="0076403F">
        <w:rPr>
          <w:rFonts w:ascii="Times New Roman" w:hAnsi="Times New Roman" w:cs="Times New Roman"/>
          <w:bCs/>
          <w:color w:val="161616"/>
          <w:sz w:val="24"/>
          <w:szCs w:val="24"/>
        </w:rPr>
        <w:t xml:space="preserve">desde el aula de clase y </w:t>
      </w:r>
      <w:r w:rsidR="002E2953" w:rsidRPr="0076403F">
        <w:rPr>
          <w:rFonts w:ascii="Times New Roman" w:hAnsi="Times New Roman" w:cs="Times New Roman"/>
          <w:bCs/>
          <w:color w:val="161616"/>
          <w:sz w:val="24"/>
          <w:szCs w:val="24"/>
        </w:rPr>
        <w:t>en</w:t>
      </w:r>
      <w:r w:rsidR="000E539F" w:rsidRPr="0076403F">
        <w:rPr>
          <w:rFonts w:ascii="Times New Roman" w:hAnsi="Times New Roman" w:cs="Times New Roman"/>
          <w:bCs/>
          <w:color w:val="161616"/>
          <w:sz w:val="24"/>
          <w:szCs w:val="24"/>
        </w:rPr>
        <w:t xml:space="preserve"> espacios </w:t>
      </w:r>
      <w:r w:rsidR="00F2188F" w:rsidRPr="0076403F">
        <w:rPr>
          <w:rFonts w:ascii="Times New Roman" w:hAnsi="Times New Roman" w:cs="Times New Roman"/>
          <w:bCs/>
          <w:color w:val="161616"/>
          <w:sz w:val="24"/>
          <w:szCs w:val="24"/>
        </w:rPr>
        <w:t>notorios</w:t>
      </w:r>
      <w:r w:rsidR="000E539F" w:rsidRPr="0076403F">
        <w:rPr>
          <w:rFonts w:ascii="Times New Roman" w:hAnsi="Times New Roman" w:cs="Times New Roman"/>
          <w:bCs/>
          <w:color w:val="161616"/>
          <w:sz w:val="24"/>
          <w:szCs w:val="24"/>
        </w:rPr>
        <w:t xml:space="preserve"> </w:t>
      </w:r>
      <w:r w:rsidR="002A5E5B" w:rsidRPr="0076403F">
        <w:rPr>
          <w:rFonts w:ascii="Times New Roman" w:hAnsi="Times New Roman" w:cs="Times New Roman"/>
          <w:bCs/>
          <w:color w:val="161616"/>
          <w:sz w:val="24"/>
          <w:szCs w:val="24"/>
        </w:rPr>
        <w:t xml:space="preserve">que </w:t>
      </w:r>
      <w:r w:rsidR="00CB71C2" w:rsidRPr="0076403F">
        <w:rPr>
          <w:rFonts w:ascii="Times New Roman" w:hAnsi="Times New Roman" w:cs="Times New Roman"/>
          <w:bCs/>
          <w:color w:val="161616"/>
          <w:sz w:val="24"/>
          <w:szCs w:val="24"/>
        </w:rPr>
        <w:t xml:space="preserve">le </w:t>
      </w:r>
      <w:r w:rsidR="002A5E5B" w:rsidRPr="0076403F">
        <w:rPr>
          <w:rFonts w:ascii="Times New Roman" w:hAnsi="Times New Roman" w:cs="Times New Roman"/>
          <w:bCs/>
          <w:color w:val="161616"/>
          <w:sz w:val="24"/>
          <w:szCs w:val="24"/>
        </w:rPr>
        <w:t>permita</w:t>
      </w:r>
      <w:r w:rsidR="000E539F" w:rsidRPr="0076403F">
        <w:rPr>
          <w:rFonts w:ascii="Times New Roman" w:hAnsi="Times New Roman" w:cs="Times New Roman"/>
          <w:bCs/>
          <w:color w:val="161616"/>
          <w:sz w:val="24"/>
          <w:szCs w:val="24"/>
        </w:rPr>
        <w:t xml:space="preserve"> al ser humano expandir </w:t>
      </w:r>
      <w:r w:rsidR="002E2953" w:rsidRPr="0076403F">
        <w:rPr>
          <w:rFonts w:ascii="Times New Roman" w:hAnsi="Times New Roman" w:cs="Times New Roman"/>
          <w:bCs/>
          <w:color w:val="161616"/>
          <w:sz w:val="24"/>
          <w:szCs w:val="24"/>
        </w:rPr>
        <w:t xml:space="preserve">su </w:t>
      </w:r>
      <w:r w:rsidR="00081583" w:rsidRPr="0076403F">
        <w:rPr>
          <w:rFonts w:ascii="Times New Roman" w:hAnsi="Times New Roman" w:cs="Times New Roman"/>
          <w:bCs/>
          <w:color w:val="161616"/>
          <w:sz w:val="24"/>
          <w:szCs w:val="24"/>
        </w:rPr>
        <w:t>creativ</w:t>
      </w:r>
      <w:r w:rsidR="000E539F" w:rsidRPr="0076403F">
        <w:rPr>
          <w:rFonts w:ascii="Times New Roman" w:hAnsi="Times New Roman" w:cs="Times New Roman"/>
          <w:bCs/>
          <w:color w:val="161616"/>
          <w:sz w:val="24"/>
          <w:szCs w:val="24"/>
        </w:rPr>
        <w:t xml:space="preserve">idad </w:t>
      </w:r>
      <w:r w:rsidR="00081583" w:rsidRPr="0076403F">
        <w:rPr>
          <w:rFonts w:ascii="Times New Roman" w:hAnsi="Times New Roman" w:cs="Times New Roman"/>
          <w:bCs/>
          <w:color w:val="161616"/>
          <w:sz w:val="24"/>
          <w:szCs w:val="24"/>
        </w:rPr>
        <w:t xml:space="preserve">y </w:t>
      </w:r>
      <w:r w:rsidR="001D4604" w:rsidRPr="0076403F">
        <w:rPr>
          <w:rFonts w:ascii="Times New Roman" w:hAnsi="Times New Roman" w:cs="Times New Roman"/>
          <w:bCs/>
          <w:color w:val="161616"/>
          <w:sz w:val="24"/>
          <w:szCs w:val="24"/>
        </w:rPr>
        <w:t>productiv</w:t>
      </w:r>
      <w:r w:rsidR="000E539F" w:rsidRPr="0076403F">
        <w:rPr>
          <w:rFonts w:ascii="Times New Roman" w:hAnsi="Times New Roman" w:cs="Times New Roman"/>
          <w:bCs/>
          <w:color w:val="161616"/>
          <w:sz w:val="24"/>
          <w:szCs w:val="24"/>
        </w:rPr>
        <w:t>idad</w:t>
      </w:r>
      <w:r w:rsidR="004D5648" w:rsidRPr="0076403F">
        <w:rPr>
          <w:rFonts w:ascii="Times New Roman" w:hAnsi="Times New Roman" w:cs="Times New Roman"/>
          <w:bCs/>
          <w:color w:val="161616"/>
          <w:sz w:val="24"/>
          <w:szCs w:val="24"/>
        </w:rPr>
        <w:t>,</w:t>
      </w:r>
      <w:r w:rsidR="00F2188F" w:rsidRPr="0076403F">
        <w:rPr>
          <w:rFonts w:ascii="Times New Roman" w:hAnsi="Times New Roman" w:cs="Times New Roman"/>
          <w:bCs/>
          <w:color w:val="161616"/>
          <w:sz w:val="24"/>
          <w:szCs w:val="24"/>
        </w:rPr>
        <w:t xml:space="preserve"> </w:t>
      </w:r>
      <w:r w:rsidR="00CB71C2" w:rsidRPr="0076403F">
        <w:rPr>
          <w:rFonts w:ascii="Times New Roman" w:hAnsi="Times New Roman" w:cs="Times New Roman"/>
          <w:bCs/>
          <w:color w:val="161616"/>
          <w:sz w:val="24"/>
          <w:szCs w:val="24"/>
        </w:rPr>
        <w:t xml:space="preserve">a </w:t>
      </w:r>
      <w:r w:rsidR="001E71E7" w:rsidRPr="0076403F">
        <w:rPr>
          <w:rFonts w:ascii="Times New Roman" w:hAnsi="Times New Roman" w:cs="Times New Roman"/>
          <w:bCs/>
          <w:color w:val="161616"/>
          <w:sz w:val="24"/>
          <w:szCs w:val="24"/>
        </w:rPr>
        <w:t xml:space="preserve">buscar </w:t>
      </w:r>
      <w:r w:rsidR="00857962" w:rsidRPr="0076403F">
        <w:rPr>
          <w:rFonts w:ascii="Times New Roman" w:hAnsi="Times New Roman" w:cs="Times New Roman"/>
          <w:bCs/>
          <w:color w:val="161616"/>
          <w:sz w:val="24"/>
          <w:szCs w:val="24"/>
        </w:rPr>
        <w:t xml:space="preserve">la </w:t>
      </w:r>
      <w:r w:rsidR="001E71E7" w:rsidRPr="0076403F">
        <w:rPr>
          <w:rFonts w:ascii="Times New Roman" w:hAnsi="Times New Roman" w:cs="Times New Roman"/>
          <w:bCs/>
          <w:color w:val="161616"/>
          <w:sz w:val="24"/>
          <w:szCs w:val="24"/>
        </w:rPr>
        <w:t xml:space="preserve">solución de conflictos </w:t>
      </w:r>
      <w:r w:rsidR="005F5A67" w:rsidRPr="0076403F">
        <w:rPr>
          <w:rFonts w:ascii="Times New Roman" w:hAnsi="Times New Roman" w:cs="Times New Roman"/>
          <w:bCs/>
          <w:color w:val="161616"/>
          <w:sz w:val="24"/>
          <w:szCs w:val="24"/>
        </w:rPr>
        <w:t xml:space="preserve">diversos </w:t>
      </w:r>
      <w:r w:rsidR="001E71E7" w:rsidRPr="0076403F">
        <w:rPr>
          <w:rFonts w:ascii="Times New Roman" w:hAnsi="Times New Roman" w:cs="Times New Roman"/>
          <w:bCs/>
          <w:color w:val="161616"/>
          <w:sz w:val="24"/>
          <w:szCs w:val="24"/>
        </w:rPr>
        <w:t xml:space="preserve">y </w:t>
      </w:r>
      <w:r w:rsidR="004D5648" w:rsidRPr="0076403F">
        <w:rPr>
          <w:rFonts w:ascii="Times New Roman" w:hAnsi="Times New Roman" w:cs="Times New Roman"/>
          <w:bCs/>
          <w:color w:val="161616"/>
          <w:sz w:val="24"/>
          <w:szCs w:val="24"/>
        </w:rPr>
        <w:t xml:space="preserve">a </w:t>
      </w:r>
      <w:r w:rsidR="001E71E7" w:rsidRPr="0076403F">
        <w:rPr>
          <w:rFonts w:ascii="Times New Roman" w:hAnsi="Times New Roman" w:cs="Times New Roman"/>
          <w:bCs/>
          <w:color w:val="161616"/>
          <w:sz w:val="24"/>
          <w:szCs w:val="24"/>
        </w:rPr>
        <w:t xml:space="preserve">la </w:t>
      </w:r>
      <w:r w:rsidR="00857962" w:rsidRPr="0076403F">
        <w:rPr>
          <w:rFonts w:ascii="Times New Roman" w:hAnsi="Times New Roman" w:cs="Times New Roman"/>
          <w:bCs/>
          <w:color w:val="161616"/>
          <w:sz w:val="24"/>
          <w:szCs w:val="24"/>
        </w:rPr>
        <w:t xml:space="preserve">prevención de la </w:t>
      </w:r>
      <w:r w:rsidR="004A23D9" w:rsidRPr="0076403F">
        <w:rPr>
          <w:rFonts w:ascii="Times New Roman" w:hAnsi="Times New Roman" w:cs="Times New Roman"/>
          <w:bCs/>
          <w:color w:val="161616"/>
          <w:sz w:val="24"/>
          <w:szCs w:val="24"/>
        </w:rPr>
        <w:t>toxicomanía</w:t>
      </w:r>
      <w:r w:rsidR="00CB71C2" w:rsidRPr="0076403F">
        <w:rPr>
          <w:rFonts w:ascii="Times New Roman" w:hAnsi="Times New Roman" w:cs="Times New Roman"/>
          <w:bCs/>
          <w:color w:val="161616"/>
          <w:sz w:val="24"/>
          <w:szCs w:val="24"/>
        </w:rPr>
        <w:t xml:space="preserve">. </w:t>
      </w:r>
    </w:p>
    <w:p w14:paraId="3510BA85" w14:textId="58F08C8A" w:rsidR="00F676E1" w:rsidRPr="0076403F" w:rsidRDefault="00A42C63"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 xml:space="preserve">4. </w:t>
      </w:r>
      <w:r w:rsidR="007D51A1" w:rsidRPr="0076403F">
        <w:rPr>
          <w:rFonts w:ascii="Times New Roman" w:hAnsi="Times New Roman" w:cs="Times New Roman"/>
          <w:bCs/>
          <w:color w:val="161616"/>
          <w:sz w:val="24"/>
          <w:szCs w:val="24"/>
        </w:rPr>
        <w:t>Intervenir</w:t>
      </w:r>
      <w:r w:rsidR="00003E0E" w:rsidRPr="0076403F">
        <w:rPr>
          <w:rFonts w:ascii="Times New Roman" w:hAnsi="Times New Roman" w:cs="Times New Roman"/>
          <w:bCs/>
          <w:color w:val="161616"/>
          <w:sz w:val="24"/>
          <w:szCs w:val="24"/>
        </w:rPr>
        <w:t>, través de la comunicación social,</w:t>
      </w:r>
      <w:r w:rsidR="007D51A1" w:rsidRPr="0076403F">
        <w:rPr>
          <w:rFonts w:ascii="Times New Roman" w:hAnsi="Times New Roman" w:cs="Times New Roman"/>
          <w:bCs/>
          <w:color w:val="161616"/>
          <w:sz w:val="24"/>
          <w:szCs w:val="24"/>
        </w:rPr>
        <w:t xml:space="preserve"> </w:t>
      </w:r>
      <w:r w:rsidR="007164F8" w:rsidRPr="0076403F">
        <w:rPr>
          <w:rFonts w:ascii="Times New Roman" w:hAnsi="Times New Roman" w:cs="Times New Roman"/>
          <w:bCs/>
          <w:color w:val="161616"/>
          <w:sz w:val="24"/>
          <w:szCs w:val="24"/>
        </w:rPr>
        <w:t xml:space="preserve">el origen de </w:t>
      </w:r>
      <w:r w:rsidR="00E6178C" w:rsidRPr="0076403F">
        <w:rPr>
          <w:rFonts w:ascii="Times New Roman" w:hAnsi="Times New Roman" w:cs="Times New Roman"/>
          <w:bCs/>
          <w:color w:val="161616"/>
          <w:sz w:val="24"/>
          <w:szCs w:val="24"/>
        </w:rPr>
        <w:t xml:space="preserve">las causas </w:t>
      </w:r>
      <w:r w:rsidR="007D51A1" w:rsidRPr="0076403F">
        <w:rPr>
          <w:rFonts w:ascii="Times New Roman" w:hAnsi="Times New Roman" w:cs="Times New Roman"/>
          <w:bCs/>
          <w:color w:val="161616"/>
          <w:sz w:val="24"/>
          <w:szCs w:val="24"/>
        </w:rPr>
        <w:t xml:space="preserve">estructurales </w:t>
      </w:r>
      <w:r w:rsidR="00C23699" w:rsidRPr="0076403F">
        <w:rPr>
          <w:rFonts w:ascii="Times New Roman" w:hAnsi="Times New Roman" w:cs="Times New Roman"/>
          <w:bCs/>
          <w:color w:val="161616"/>
          <w:sz w:val="24"/>
          <w:szCs w:val="24"/>
        </w:rPr>
        <w:t xml:space="preserve">que induce </w:t>
      </w:r>
      <w:r w:rsidR="007D51A1" w:rsidRPr="0076403F">
        <w:rPr>
          <w:rFonts w:ascii="Times New Roman" w:hAnsi="Times New Roman" w:cs="Times New Roman"/>
          <w:bCs/>
          <w:color w:val="161616"/>
          <w:sz w:val="24"/>
          <w:szCs w:val="24"/>
        </w:rPr>
        <w:t>a</w:t>
      </w:r>
      <w:r w:rsidR="00372926" w:rsidRPr="0076403F">
        <w:rPr>
          <w:rFonts w:ascii="Times New Roman" w:hAnsi="Times New Roman" w:cs="Times New Roman"/>
          <w:bCs/>
          <w:color w:val="161616"/>
          <w:sz w:val="24"/>
          <w:szCs w:val="24"/>
        </w:rPr>
        <w:t xml:space="preserve"> </w:t>
      </w:r>
      <w:r w:rsidR="00E6178C" w:rsidRPr="0076403F">
        <w:rPr>
          <w:rFonts w:ascii="Times New Roman" w:hAnsi="Times New Roman" w:cs="Times New Roman"/>
          <w:bCs/>
          <w:color w:val="161616"/>
          <w:sz w:val="24"/>
          <w:szCs w:val="24"/>
        </w:rPr>
        <w:t>conflicto</w:t>
      </w:r>
      <w:r w:rsidR="00372926" w:rsidRPr="0076403F">
        <w:rPr>
          <w:rFonts w:ascii="Times New Roman" w:hAnsi="Times New Roman" w:cs="Times New Roman"/>
          <w:bCs/>
          <w:color w:val="161616"/>
          <w:sz w:val="24"/>
          <w:szCs w:val="24"/>
        </w:rPr>
        <w:t>s</w:t>
      </w:r>
      <w:r w:rsidR="00E6178C" w:rsidRPr="0076403F">
        <w:rPr>
          <w:rFonts w:ascii="Times New Roman" w:hAnsi="Times New Roman" w:cs="Times New Roman"/>
          <w:bCs/>
          <w:color w:val="161616"/>
          <w:sz w:val="24"/>
          <w:szCs w:val="24"/>
        </w:rPr>
        <w:t xml:space="preserve"> de intereses</w:t>
      </w:r>
      <w:r w:rsidR="000C339E" w:rsidRPr="0076403F">
        <w:rPr>
          <w:rFonts w:ascii="Times New Roman" w:hAnsi="Times New Roman" w:cs="Times New Roman"/>
          <w:bCs/>
          <w:color w:val="161616"/>
          <w:sz w:val="24"/>
          <w:szCs w:val="24"/>
        </w:rPr>
        <w:t xml:space="preserve"> y</w:t>
      </w:r>
      <w:r w:rsidR="00E6178C" w:rsidRPr="0076403F">
        <w:rPr>
          <w:rFonts w:ascii="Times New Roman" w:hAnsi="Times New Roman" w:cs="Times New Roman"/>
          <w:bCs/>
          <w:color w:val="161616"/>
          <w:sz w:val="24"/>
          <w:szCs w:val="24"/>
        </w:rPr>
        <w:t xml:space="preserve"> </w:t>
      </w:r>
      <w:r w:rsidR="007D51A1" w:rsidRPr="0076403F">
        <w:rPr>
          <w:rFonts w:ascii="Times New Roman" w:hAnsi="Times New Roman" w:cs="Times New Roman"/>
          <w:bCs/>
          <w:color w:val="161616"/>
          <w:sz w:val="24"/>
          <w:szCs w:val="24"/>
        </w:rPr>
        <w:t>a</w:t>
      </w:r>
      <w:r w:rsidR="00C23699" w:rsidRPr="0076403F">
        <w:rPr>
          <w:rFonts w:ascii="Times New Roman" w:hAnsi="Times New Roman" w:cs="Times New Roman"/>
          <w:bCs/>
          <w:color w:val="161616"/>
          <w:sz w:val="24"/>
          <w:szCs w:val="24"/>
        </w:rPr>
        <w:t xml:space="preserve"> cambios </w:t>
      </w:r>
      <w:r w:rsidR="00D15EA9" w:rsidRPr="0076403F">
        <w:rPr>
          <w:rFonts w:ascii="Times New Roman" w:hAnsi="Times New Roman" w:cs="Times New Roman"/>
          <w:bCs/>
          <w:color w:val="161616"/>
          <w:sz w:val="24"/>
          <w:szCs w:val="24"/>
        </w:rPr>
        <w:t xml:space="preserve">conductuales </w:t>
      </w:r>
      <w:r w:rsidR="00003E0E" w:rsidRPr="0076403F">
        <w:rPr>
          <w:rFonts w:ascii="Times New Roman" w:hAnsi="Times New Roman" w:cs="Times New Roman"/>
          <w:bCs/>
          <w:color w:val="161616"/>
          <w:sz w:val="24"/>
          <w:szCs w:val="24"/>
        </w:rPr>
        <w:t xml:space="preserve">conexos al consumo entre </w:t>
      </w:r>
      <w:r w:rsidR="00C23699" w:rsidRPr="0076403F">
        <w:rPr>
          <w:rFonts w:ascii="Times New Roman" w:hAnsi="Times New Roman" w:cs="Times New Roman"/>
          <w:bCs/>
          <w:color w:val="161616"/>
          <w:sz w:val="24"/>
          <w:szCs w:val="24"/>
        </w:rPr>
        <w:t xml:space="preserve">los </w:t>
      </w:r>
      <w:r w:rsidR="0095183D" w:rsidRPr="0076403F">
        <w:rPr>
          <w:rFonts w:ascii="Times New Roman" w:hAnsi="Times New Roman" w:cs="Times New Roman"/>
          <w:bCs/>
          <w:color w:val="161616"/>
          <w:sz w:val="24"/>
          <w:szCs w:val="24"/>
        </w:rPr>
        <w:t>jóvenes.</w:t>
      </w:r>
      <w:r w:rsidR="00F676E1" w:rsidRPr="0076403F">
        <w:rPr>
          <w:rFonts w:ascii="Times New Roman" w:hAnsi="Times New Roman" w:cs="Times New Roman"/>
          <w:bCs/>
          <w:color w:val="161616"/>
          <w:sz w:val="24"/>
          <w:szCs w:val="24"/>
        </w:rPr>
        <w:t xml:space="preserve"> </w:t>
      </w:r>
    </w:p>
    <w:p w14:paraId="4E2326E2" w14:textId="77777777" w:rsidR="00AD38B4" w:rsidRPr="0076403F" w:rsidRDefault="00AD38B4" w:rsidP="0076403F">
      <w:pPr>
        <w:spacing w:after="0" w:line="360" w:lineRule="auto"/>
        <w:jc w:val="both"/>
        <w:rPr>
          <w:rFonts w:ascii="Times New Roman" w:hAnsi="Times New Roman" w:cs="Times New Roman"/>
          <w:bCs/>
          <w:color w:val="161616"/>
          <w:sz w:val="24"/>
          <w:szCs w:val="24"/>
        </w:rPr>
      </w:pPr>
    </w:p>
    <w:p w14:paraId="1AA71EA8" w14:textId="7BCBA26D" w:rsidR="00226472" w:rsidRPr="0076403F" w:rsidRDefault="00226472" w:rsidP="0076403F">
      <w:pPr>
        <w:spacing w:after="0" w:line="360" w:lineRule="auto"/>
        <w:jc w:val="both"/>
        <w:rPr>
          <w:rFonts w:ascii="Times New Roman" w:hAnsi="Times New Roman" w:cs="Times New Roman"/>
          <w:b/>
          <w:bCs/>
          <w:color w:val="161616"/>
          <w:sz w:val="24"/>
          <w:szCs w:val="24"/>
        </w:rPr>
      </w:pPr>
      <w:r w:rsidRPr="0076403F">
        <w:rPr>
          <w:rFonts w:ascii="Times New Roman" w:hAnsi="Times New Roman" w:cs="Times New Roman"/>
          <w:b/>
          <w:bCs/>
          <w:color w:val="161616"/>
          <w:sz w:val="24"/>
          <w:szCs w:val="24"/>
        </w:rPr>
        <w:t>Acerca del objeto de reflexión</w:t>
      </w:r>
      <w:r w:rsidR="006E5842" w:rsidRPr="0076403F">
        <w:rPr>
          <w:rFonts w:ascii="Times New Roman" w:hAnsi="Times New Roman" w:cs="Times New Roman"/>
          <w:b/>
          <w:bCs/>
          <w:color w:val="161616"/>
          <w:sz w:val="24"/>
          <w:szCs w:val="24"/>
        </w:rPr>
        <w:t xml:space="preserve"> teórica-</w:t>
      </w:r>
      <w:r w:rsidRPr="0076403F">
        <w:rPr>
          <w:rFonts w:ascii="Times New Roman" w:hAnsi="Times New Roman" w:cs="Times New Roman"/>
          <w:b/>
          <w:bCs/>
          <w:color w:val="161616"/>
          <w:sz w:val="24"/>
          <w:szCs w:val="24"/>
        </w:rPr>
        <w:t>explora</w:t>
      </w:r>
      <w:r w:rsidR="00D15EA9" w:rsidRPr="0076403F">
        <w:rPr>
          <w:rFonts w:ascii="Times New Roman" w:hAnsi="Times New Roman" w:cs="Times New Roman"/>
          <w:b/>
          <w:bCs/>
          <w:color w:val="161616"/>
          <w:sz w:val="24"/>
          <w:szCs w:val="24"/>
        </w:rPr>
        <w:t>toria</w:t>
      </w:r>
    </w:p>
    <w:p w14:paraId="03A8BED1" w14:textId="77777777" w:rsidR="00497C03" w:rsidRPr="0076403F" w:rsidRDefault="00497C03" w:rsidP="0076403F">
      <w:pPr>
        <w:spacing w:after="0" w:line="360" w:lineRule="auto"/>
        <w:jc w:val="both"/>
        <w:rPr>
          <w:rFonts w:ascii="Times New Roman" w:hAnsi="Times New Roman" w:cs="Times New Roman"/>
          <w:bCs/>
          <w:color w:val="161616"/>
          <w:sz w:val="24"/>
          <w:szCs w:val="24"/>
        </w:rPr>
      </w:pPr>
    </w:p>
    <w:p w14:paraId="3088A655" w14:textId="122AA437" w:rsidR="00EF2D0B" w:rsidRPr="0076403F" w:rsidRDefault="00FA19FA"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La reflexión</w:t>
      </w:r>
      <w:r w:rsidR="00003E0E" w:rsidRPr="0076403F">
        <w:rPr>
          <w:rFonts w:ascii="Times New Roman" w:hAnsi="Times New Roman" w:cs="Times New Roman"/>
          <w:bCs/>
          <w:color w:val="161616"/>
          <w:sz w:val="24"/>
          <w:szCs w:val="24"/>
        </w:rPr>
        <w:t>,</w:t>
      </w:r>
      <w:r w:rsidRPr="0076403F">
        <w:rPr>
          <w:rFonts w:ascii="Times New Roman" w:hAnsi="Times New Roman" w:cs="Times New Roman"/>
          <w:bCs/>
          <w:color w:val="161616"/>
          <w:sz w:val="24"/>
          <w:szCs w:val="24"/>
        </w:rPr>
        <w:t xml:space="preserve"> </w:t>
      </w:r>
      <w:r w:rsidR="00094B59" w:rsidRPr="0076403F">
        <w:rPr>
          <w:rFonts w:ascii="Times New Roman" w:hAnsi="Times New Roman" w:cs="Times New Roman"/>
          <w:bCs/>
          <w:color w:val="161616"/>
          <w:sz w:val="24"/>
          <w:szCs w:val="24"/>
        </w:rPr>
        <w:t xml:space="preserve">desde </w:t>
      </w:r>
      <w:r w:rsidR="00912BF7" w:rsidRPr="0076403F">
        <w:rPr>
          <w:rFonts w:ascii="Times New Roman" w:hAnsi="Times New Roman" w:cs="Times New Roman"/>
          <w:bCs/>
          <w:color w:val="161616"/>
          <w:sz w:val="24"/>
          <w:szCs w:val="24"/>
        </w:rPr>
        <w:t>el reto de l</w:t>
      </w:r>
      <w:r w:rsidR="009E5D33" w:rsidRPr="0076403F">
        <w:rPr>
          <w:rFonts w:ascii="Times New Roman" w:hAnsi="Times New Roman" w:cs="Times New Roman"/>
          <w:bCs/>
          <w:color w:val="161616"/>
          <w:sz w:val="24"/>
          <w:szCs w:val="24"/>
        </w:rPr>
        <w:t xml:space="preserve">a </w:t>
      </w:r>
      <w:r w:rsidRPr="0076403F">
        <w:rPr>
          <w:rFonts w:ascii="Times New Roman" w:hAnsi="Times New Roman" w:cs="Times New Roman"/>
          <w:bCs/>
          <w:color w:val="161616"/>
          <w:sz w:val="24"/>
          <w:szCs w:val="24"/>
        </w:rPr>
        <w:t>exploración</w:t>
      </w:r>
      <w:r w:rsidR="00094B59" w:rsidRPr="0076403F">
        <w:rPr>
          <w:rFonts w:ascii="Times New Roman" w:hAnsi="Times New Roman" w:cs="Times New Roman"/>
          <w:bCs/>
          <w:color w:val="161616"/>
          <w:sz w:val="24"/>
          <w:szCs w:val="24"/>
        </w:rPr>
        <w:t xml:space="preserve"> académica práctica, </w:t>
      </w:r>
      <w:r w:rsidR="00BB7F19" w:rsidRPr="0076403F">
        <w:rPr>
          <w:rFonts w:ascii="Times New Roman" w:hAnsi="Times New Roman" w:cs="Times New Roman"/>
          <w:bCs/>
          <w:color w:val="161616"/>
          <w:sz w:val="24"/>
          <w:szCs w:val="24"/>
        </w:rPr>
        <w:t>parte</w:t>
      </w:r>
      <w:r w:rsidR="00AE22F3" w:rsidRPr="0076403F">
        <w:rPr>
          <w:rFonts w:ascii="Times New Roman" w:hAnsi="Times New Roman" w:cs="Times New Roman"/>
          <w:bCs/>
          <w:color w:val="161616"/>
          <w:sz w:val="24"/>
          <w:szCs w:val="24"/>
        </w:rPr>
        <w:t xml:space="preserve"> </w:t>
      </w:r>
      <w:r w:rsidR="00BB7F19" w:rsidRPr="0076403F">
        <w:rPr>
          <w:rFonts w:ascii="Times New Roman" w:hAnsi="Times New Roman" w:cs="Times New Roman"/>
          <w:bCs/>
          <w:color w:val="161616"/>
          <w:sz w:val="24"/>
          <w:szCs w:val="24"/>
        </w:rPr>
        <w:t>d</w:t>
      </w:r>
      <w:r w:rsidRPr="0076403F">
        <w:rPr>
          <w:rFonts w:ascii="Times New Roman" w:hAnsi="Times New Roman" w:cs="Times New Roman"/>
          <w:bCs/>
          <w:color w:val="161616"/>
          <w:sz w:val="24"/>
          <w:szCs w:val="24"/>
        </w:rPr>
        <w:t xml:space="preserve">el sentido y </w:t>
      </w:r>
      <w:r w:rsidR="00BB7F19" w:rsidRPr="0076403F">
        <w:rPr>
          <w:rFonts w:ascii="Times New Roman" w:hAnsi="Times New Roman" w:cs="Times New Roman"/>
          <w:bCs/>
          <w:color w:val="161616"/>
          <w:sz w:val="24"/>
          <w:szCs w:val="24"/>
        </w:rPr>
        <w:t xml:space="preserve">el </w:t>
      </w:r>
      <w:r w:rsidRPr="0076403F">
        <w:rPr>
          <w:rFonts w:ascii="Times New Roman" w:hAnsi="Times New Roman" w:cs="Times New Roman"/>
          <w:bCs/>
          <w:color w:val="161616"/>
          <w:sz w:val="24"/>
          <w:szCs w:val="24"/>
        </w:rPr>
        <w:t xml:space="preserve">significado de </w:t>
      </w:r>
      <w:r w:rsidR="00BB7F19" w:rsidRPr="0076403F">
        <w:rPr>
          <w:rFonts w:ascii="Times New Roman" w:hAnsi="Times New Roman" w:cs="Times New Roman"/>
          <w:bCs/>
          <w:color w:val="161616"/>
          <w:sz w:val="24"/>
          <w:szCs w:val="24"/>
        </w:rPr>
        <w:t xml:space="preserve">la </w:t>
      </w:r>
      <w:r w:rsidR="000850A1" w:rsidRPr="0076403F">
        <w:rPr>
          <w:rFonts w:ascii="Times New Roman" w:hAnsi="Times New Roman" w:cs="Times New Roman"/>
          <w:bCs/>
          <w:color w:val="161616"/>
          <w:sz w:val="24"/>
          <w:szCs w:val="24"/>
        </w:rPr>
        <w:t>relación de VPS y consumo de APST a edad temprana</w:t>
      </w:r>
      <w:r w:rsidR="00EF04F3" w:rsidRPr="0076403F">
        <w:rPr>
          <w:rFonts w:ascii="Times New Roman" w:hAnsi="Times New Roman" w:cs="Times New Roman"/>
          <w:bCs/>
          <w:color w:val="161616"/>
          <w:sz w:val="24"/>
          <w:szCs w:val="24"/>
        </w:rPr>
        <w:t>, una</w:t>
      </w:r>
      <w:r w:rsidR="00410E7F" w:rsidRPr="0076403F">
        <w:rPr>
          <w:rFonts w:ascii="Times New Roman" w:hAnsi="Times New Roman" w:cs="Times New Roman"/>
          <w:bCs/>
          <w:color w:val="161616"/>
          <w:sz w:val="24"/>
          <w:szCs w:val="24"/>
        </w:rPr>
        <w:t xml:space="preserve"> interconexión dinámica</w:t>
      </w:r>
      <w:r w:rsidR="00F542EE" w:rsidRPr="0076403F">
        <w:rPr>
          <w:rFonts w:ascii="Times New Roman" w:hAnsi="Times New Roman" w:cs="Times New Roman"/>
          <w:bCs/>
          <w:color w:val="161616"/>
          <w:sz w:val="24"/>
          <w:szCs w:val="24"/>
        </w:rPr>
        <w:t xml:space="preserve"> </w:t>
      </w:r>
      <w:r w:rsidR="00EF04F3" w:rsidRPr="0076403F">
        <w:rPr>
          <w:rFonts w:ascii="Times New Roman" w:hAnsi="Times New Roman" w:cs="Times New Roman"/>
          <w:bCs/>
          <w:color w:val="161616"/>
          <w:sz w:val="24"/>
          <w:szCs w:val="24"/>
        </w:rPr>
        <w:t>que d</w:t>
      </w:r>
      <w:r w:rsidR="00410E7F" w:rsidRPr="0076403F">
        <w:rPr>
          <w:rFonts w:ascii="Times New Roman" w:hAnsi="Times New Roman" w:cs="Times New Roman"/>
          <w:bCs/>
          <w:color w:val="161616"/>
          <w:sz w:val="24"/>
          <w:szCs w:val="24"/>
        </w:rPr>
        <w:t xml:space="preserve">ebería ser </w:t>
      </w:r>
      <w:r w:rsidR="001839AD" w:rsidRPr="0076403F">
        <w:rPr>
          <w:rFonts w:ascii="Times New Roman" w:hAnsi="Times New Roman" w:cs="Times New Roman"/>
          <w:bCs/>
          <w:color w:val="161616"/>
          <w:sz w:val="24"/>
          <w:szCs w:val="24"/>
        </w:rPr>
        <w:t xml:space="preserve">la plataforma </w:t>
      </w:r>
      <w:r w:rsidR="00410E7F" w:rsidRPr="0076403F">
        <w:rPr>
          <w:rFonts w:ascii="Times New Roman" w:hAnsi="Times New Roman" w:cs="Times New Roman"/>
          <w:bCs/>
          <w:color w:val="161616"/>
          <w:sz w:val="24"/>
          <w:szCs w:val="24"/>
        </w:rPr>
        <w:t xml:space="preserve">de la gestión de </w:t>
      </w:r>
      <w:r w:rsidR="00003E0E" w:rsidRPr="0076403F">
        <w:rPr>
          <w:rFonts w:ascii="Times New Roman" w:hAnsi="Times New Roman" w:cs="Times New Roman"/>
          <w:bCs/>
          <w:color w:val="161616"/>
          <w:sz w:val="24"/>
          <w:szCs w:val="24"/>
        </w:rPr>
        <w:t xml:space="preserve">una </w:t>
      </w:r>
      <w:r w:rsidR="00FF1673" w:rsidRPr="0076403F">
        <w:rPr>
          <w:rFonts w:ascii="Times New Roman" w:hAnsi="Times New Roman" w:cs="Times New Roman"/>
          <w:bCs/>
          <w:color w:val="161616"/>
          <w:sz w:val="24"/>
          <w:szCs w:val="24"/>
        </w:rPr>
        <w:t xml:space="preserve">PP </w:t>
      </w:r>
      <w:r w:rsidR="004F7ABF" w:rsidRPr="0076403F">
        <w:rPr>
          <w:rFonts w:ascii="Times New Roman" w:hAnsi="Times New Roman" w:cs="Times New Roman"/>
          <w:bCs/>
          <w:color w:val="161616"/>
          <w:sz w:val="24"/>
          <w:szCs w:val="24"/>
        </w:rPr>
        <w:t>psicoeducativa</w:t>
      </w:r>
      <w:r w:rsidR="00EF04F3" w:rsidRPr="0076403F">
        <w:rPr>
          <w:rFonts w:ascii="Times New Roman" w:hAnsi="Times New Roman" w:cs="Times New Roman"/>
          <w:bCs/>
          <w:color w:val="161616"/>
          <w:sz w:val="24"/>
          <w:szCs w:val="24"/>
        </w:rPr>
        <w:t xml:space="preserve"> </w:t>
      </w:r>
      <w:r w:rsidR="00EF2D0B" w:rsidRPr="0076403F">
        <w:rPr>
          <w:rFonts w:ascii="Times New Roman" w:hAnsi="Times New Roman" w:cs="Times New Roman"/>
          <w:bCs/>
          <w:color w:val="161616"/>
          <w:sz w:val="24"/>
          <w:szCs w:val="24"/>
        </w:rPr>
        <w:t xml:space="preserve">sobre la base de PPA </w:t>
      </w:r>
      <w:r w:rsidR="00EF04F3" w:rsidRPr="0076403F">
        <w:rPr>
          <w:rFonts w:ascii="Times New Roman" w:hAnsi="Times New Roman" w:cs="Times New Roman"/>
          <w:bCs/>
          <w:color w:val="161616"/>
          <w:sz w:val="24"/>
          <w:szCs w:val="24"/>
        </w:rPr>
        <w:t>que</w:t>
      </w:r>
      <w:r w:rsidR="000125D0" w:rsidRPr="0076403F">
        <w:rPr>
          <w:rFonts w:ascii="Times New Roman" w:hAnsi="Times New Roman" w:cs="Times New Roman"/>
          <w:bCs/>
          <w:color w:val="161616"/>
          <w:sz w:val="24"/>
          <w:szCs w:val="24"/>
        </w:rPr>
        <w:t xml:space="preserve"> </w:t>
      </w:r>
      <w:r w:rsidR="00EF04F3" w:rsidRPr="0076403F">
        <w:rPr>
          <w:rFonts w:ascii="Times New Roman" w:hAnsi="Times New Roman" w:cs="Times New Roman"/>
          <w:bCs/>
          <w:color w:val="161616"/>
          <w:sz w:val="24"/>
          <w:szCs w:val="24"/>
        </w:rPr>
        <w:t>o</w:t>
      </w:r>
      <w:r w:rsidR="000125D0" w:rsidRPr="0076403F">
        <w:rPr>
          <w:rFonts w:ascii="Times New Roman" w:hAnsi="Times New Roman" w:cs="Times New Roman"/>
          <w:bCs/>
          <w:color w:val="161616"/>
          <w:sz w:val="24"/>
          <w:szCs w:val="24"/>
        </w:rPr>
        <w:t xml:space="preserve">riente </w:t>
      </w:r>
      <w:r w:rsidR="00FF1673" w:rsidRPr="0076403F">
        <w:rPr>
          <w:rFonts w:ascii="Times New Roman" w:hAnsi="Times New Roman" w:cs="Times New Roman"/>
          <w:bCs/>
          <w:color w:val="161616"/>
          <w:sz w:val="24"/>
          <w:szCs w:val="24"/>
        </w:rPr>
        <w:t>la ruta a seguir para comprender la interrelación entre lo individual</w:t>
      </w:r>
      <w:r w:rsidR="00EF04F3" w:rsidRPr="0076403F">
        <w:rPr>
          <w:rFonts w:ascii="Times New Roman" w:hAnsi="Times New Roman" w:cs="Times New Roman"/>
          <w:bCs/>
          <w:color w:val="161616"/>
          <w:sz w:val="24"/>
          <w:szCs w:val="24"/>
        </w:rPr>
        <w:t xml:space="preserve"> y </w:t>
      </w:r>
      <w:r w:rsidR="00FF1673" w:rsidRPr="0076403F">
        <w:rPr>
          <w:rFonts w:ascii="Times New Roman" w:hAnsi="Times New Roman" w:cs="Times New Roman"/>
          <w:bCs/>
          <w:color w:val="161616"/>
          <w:sz w:val="24"/>
          <w:szCs w:val="24"/>
        </w:rPr>
        <w:t xml:space="preserve">colectivo-social, lo subjetivo y lo </w:t>
      </w:r>
      <w:r w:rsidR="00744BB7" w:rsidRPr="0076403F">
        <w:rPr>
          <w:rFonts w:ascii="Times New Roman" w:hAnsi="Times New Roman" w:cs="Times New Roman"/>
          <w:bCs/>
          <w:color w:val="161616"/>
          <w:sz w:val="24"/>
          <w:szCs w:val="24"/>
        </w:rPr>
        <w:t>objetivo de los</w:t>
      </w:r>
      <w:r w:rsidR="000850A1" w:rsidRPr="0076403F">
        <w:rPr>
          <w:rFonts w:ascii="Times New Roman" w:hAnsi="Times New Roman" w:cs="Times New Roman"/>
          <w:bCs/>
          <w:color w:val="161616"/>
          <w:sz w:val="24"/>
          <w:szCs w:val="24"/>
        </w:rPr>
        <w:t xml:space="preserve"> profesionales y gobernantes</w:t>
      </w:r>
      <w:r w:rsidR="000125D0" w:rsidRPr="0076403F">
        <w:rPr>
          <w:rFonts w:ascii="Times New Roman" w:hAnsi="Times New Roman" w:cs="Times New Roman"/>
          <w:bCs/>
          <w:color w:val="161616"/>
          <w:sz w:val="24"/>
          <w:szCs w:val="24"/>
        </w:rPr>
        <w:t xml:space="preserve">. </w:t>
      </w:r>
      <w:r w:rsidR="00C34A03" w:rsidRPr="0076403F">
        <w:rPr>
          <w:rFonts w:ascii="Times New Roman" w:hAnsi="Times New Roman" w:cs="Times New Roman"/>
          <w:bCs/>
          <w:color w:val="161616"/>
          <w:sz w:val="24"/>
          <w:szCs w:val="24"/>
        </w:rPr>
        <w:t xml:space="preserve">En este sentido, </w:t>
      </w:r>
      <w:r w:rsidR="00003E0E" w:rsidRPr="0076403F">
        <w:rPr>
          <w:rFonts w:ascii="Times New Roman" w:hAnsi="Times New Roman" w:cs="Times New Roman"/>
          <w:bCs/>
          <w:color w:val="161616"/>
          <w:sz w:val="24"/>
          <w:szCs w:val="24"/>
        </w:rPr>
        <w:t xml:space="preserve">procurar </w:t>
      </w:r>
      <w:r w:rsidR="0006055A" w:rsidRPr="0076403F">
        <w:rPr>
          <w:rFonts w:ascii="Times New Roman" w:hAnsi="Times New Roman" w:cs="Times New Roman"/>
          <w:bCs/>
          <w:color w:val="161616"/>
          <w:sz w:val="24"/>
          <w:szCs w:val="24"/>
        </w:rPr>
        <w:t>l</w:t>
      </w:r>
      <w:r w:rsidR="00226472" w:rsidRPr="0076403F">
        <w:rPr>
          <w:rFonts w:ascii="Times New Roman" w:hAnsi="Times New Roman" w:cs="Times New Roman"/>
          <w:bCs/>
          <w:color w:val="161616"/>
          <w:sz w:val="24"/>
          <w:szCs w:val="24"/>
        </w:rPr>
        <w:t xml:space="preserve">a </w:t>
      </w:r>
      <w:r w:rsidR="00BC5492" w:rsidRPr="0076403F">
        <w:rPr>
          <w:rFonts w:ascii="Times New Roman" w:hAnsi="Times New Roman" w:cs="Times New Roman"/>
          <w:bCs/>
          <w:color w:val="161616"/>
          <w:sz w:val="24"/>
          <w:szCs w:val="24"/>
        </w:rPr>
        <w:t>crea</w:t>
      </w:r>
      <w:r w:rsidR="00226472" w:rsidRPr="0076403F">
        <w:rPr>
          <w:rFonts w:ascii="Times New Roman" w:hAnsi="Times New Roman" w:cs="Times New Roman"/>
          <w:bCs/>
          <w:color w:val="161616"/>
          <w:sz w:val="24"/>
          <w:szCs w:val="24"/>
        </w:rPr>
        <w:t>ción de escuela</w:t>
      </w:r>
      <w:r w:rsidR="00274510" w:rsidRPr="0076403F">
        <w:rPr>
          <w:rFonts w:ascii="Times New Roman" w:hAnsi="Times New Roman" w:cs="Times New Roman"/>
          <w:bCs/>
          <w:color w:val="161616"/>
          <w:sz w:val="24"/>
          <w:szCs w:val="24"/>
        </w:rPr>
        <w:t>s</w:t>
      </w:r>
      <w:r w:rsidR="00AD3CB6" w:rsidRPr="0076403F">
        <w:rPr>
          <w:rFonts w:ascii="Times New Roman" w:hAnsi="Times New Roman" w:cs="Times New Roman"/>
          <w:bCs/>
          <w:color w:val="161616"/>
          <w:sz w:val="24"/>
          <w:szCs w:val="24"/>
        </w:rPr>
        <w:t xml:space="preserve"> </w:t>
      </w:r>
      <w:r w:rsidR="00B104FF" w:rsidRPr="0076403F">
        <w:rPr>
          <w:rFonts w:ascii="Times New Roman" w:hAnsi="Times New Roman" w:cs="Times New Roman"/>
          <w:bCs/>
          <w:color w:val="161616"/>
          <w:sz w:val="24"/>
          <w:szCs w:val="24"/>
        </w:rPr>
        <w:t>innovadora</w:t>
      </w:r>
      <w:r w:rsidR="00274510" w:rsidRPr="0076403F">
        <w:rPr>
          <w:rFonts w:ascii="Times New Roman" w:hAnsi="Times New Roman" w:cs="Times New Roman"/>
          <w:bCs/>
          <w:color w:val="161616"/>
          <w:sz w:val="24"/>
          <w:szCs w:val="24"/>
        </w:rPr>
        <w:t>s</w:t>
      </w:r>
      <w:r w:rsidR="0006055A" w:rsidRPr="0076403F">
        <w:rPr>
          <w:rFonts w:ascii="Times New Roman" w:hAnsi="Times New Roman" w:cs="Times New Roman"/>
          <w:bCs/>
          <w:color w:val="161616"/>
          <w:sz w:val="24"/>
          <w:szCs w:val="24"/>
        </w:rPr>
        <w:t xml:space="preserve"> </w:t>
      </w:r>
      <w:r w:rsidR="00003E0E" w:rsidRPr="0076403F">
        <w:rPr>
          <w:rFonts w:ascii="Times New Roman" w:hAnsi="Times New Roman" w:cs="Times New Roman"/>
          <w:bCs/>
          <w:color w:val="161616"/>
          <w:sz w:val="24"/>
          <w:szCs w:val="24"/>
        </w:rPr>
        <w:t xml:space="preserve">que contribuyan al </w:t>
      </w:r>
      <w:r w:rsidR="00BD5644" w:rsidRPr="0076403F">
        <w:rPr>
          <w:rFonts w:ascii="Times New Roman" w:hAnsi="Times New Roman" w:cs="Times New Roman"/>
          <w:bCs/>
          <w:color w:val="161616"/>
          <w:sz w:val="24"/>
          <w:szCs w:val="24"/>
        </w:rPr>
        <w:t>desarrollo rural e industrial</w:t>
      </w:r>
      <w:r w:rsidR="00F52AE7" w:rsidRPr="0076403F">
        <w:rPr>
          <w:rFonts w:ascii="Times New Roman" w:hAnsi="Times New Roman" w:cs="Times New Roman"/>
          <w:bCs/>
          <w:color w:val="161616"/>
          <w:sz w:val="24"/>
          <w:szCs w:val="24"/>
        </w:rPr>
        <w:t xml:space="preserve"> de las poblaciones en contextos urbanos y rurales</w:t>
      </w:r>
      <w:r w:rsidR="00003E0E" w:rsidRPr="0076403F">
        <w:rPr>
          <w:rFonts w:ascii="Times New Roman" w:hAnsi="Times New Roman" w:cs="Times New Roman"/>
          <w:bCs/>
          <w:color w:val="161616"/>
          <w:sz w:val="24"/>
          <w:szCs w:val="24"/>
        </w:rPr>
        <w:t>, y a</w:t>
      </w:r>
      <w:r w:rsidR="00F52AE7" w:rsidRPr="0076403F">
        <w:rPr>
          <w:rFonts w:ascii="Times New Roman" w:hAnsi="Times New Roman" w:cs="Times New Roman"/>
          <w:bCs/>
          <w:color w:val="161616"/>
          <w:sz w:val="24"/>
          <w:szCs w:val="24"/>
        </w:rPr>
        <w:t xml:space="preserve"> </w:t>
      </w:r>
      <w:r w:rsidR="009D638C" w:rsidRPr="0076403F">
        <w:rPr>
          <w:rFonts w:ascii="Times New Roman" w:hAnsi="Times New Roman" w:cs="Times New Roman"/>
          <w:bCs/>
          <w:color w:val="161616"/>
          <w:sz w:val="24"/>
          <w:szCs w:val="24"/>
        </w:rPr>
        <w:t xml:space="preserve">más consciencia social, </w:t>
      </w:r>
      <w:r w:rsidR="002C1A9E" w:rsidRPr="0076403F">
        <w:rPr>
          <w:rFonts w:ascii="Times New Roman" w:hAnsi="Times New Roman" w:cs="Times New Roman"/>
          <w:bCs/>
          <w:color w:val="161616"/>
          <w:sz w:val="24"/>
          <w:szCs w:val="24"/>
        </w:rPr>
        <w:t>acorde</w:t>
      </w:r>
      <w:r w:rsidR="00F52AE7" w:rsidRPr="0076403F">
        <w:rPr>
          <w:rFonts w:ascii="Times New Roman" w:hAnsi="Times New Roman" w:cs="Times New Roman"/>
          <w:bCs/>
          <w:color w:val="161616"/>
          <w:sz w:val="24"/>
          <w:szCs w:val="24"/>
        </w:rPr>
        <w:t xml:space="preserve"> </w:t>
      </w:r>
      <w:r w:rsidR="002C1A9E" w:rsidRPr="0076403F">
        <w:rPr>
          <w:rFonts w:ascii="Times New Roman" w:hAnsi="Times New Roman" w:cs="Times New Roman"/>
          <w:bCs/>
          <w:color w:val="161616"/>
          <w:sz w:val="24"/>
          <w:szCs w:val="24"/>
        </w:rPr>
        <w:t xml:space="preserve">a </w:t>
      </w:r>
      <w:r w:rsidR="00340AB4" w:rsidRPr="0076403F">
        <w:rPr>
          <w:rFonts w:ascii="Times New Roman" w:hAnsi="Times New Roman" w:cs="Times New Roman"/>
          <w:bCs/>
          <w:color w:val="161616"/>
          <w:sz w:val="24"/>
          <w:szCs w:val="24"/>
        </w:rPr>
        <w:t>las necesidades básicas de los más desfavorecidos</w:t>
      </w:r>
      <w:r w:rsidR="004C044E" w:rsidRPr="0076403F">
        <w:rPr>
          <w:rFonts w:ascii="Times New Roman" w:hAnsi="Times New Roman" w:cs="Times New Roman"/>
          <w:bCs/>
          <w:color w:val="161616"/>
          <w:sz w:val="24"/>
          <w:szCs w:val="24"/>
        </w:rPr>
        <w:t>.</w:t>
      </w:r>
      <w:r w:rsidR="000D5167" w:rsidRPr="0076403F">
        <w:rPr>
          <w:rFonts w:ascii="Times New Roman" w:hAnsi="Times New Roman" w:cs="Times New Roman"/>
          <w:bCs/>
          <w:color w:val="161616"/>
          <w:sz w:val="24"/>
          <w:szCs w:val="24"/>
        </w:rPr>
        <w:t xml:space="preserve"> </w:t>
      </w:r>
    </w:p>
    <w:p w14:paraId="776A91E9" w14:textId="77777777" w:rsidR="00EF2D0B" w:rsidRPr="0076403F" w:rsidRDefault="00EF2D0B" w:rsidP="0076403F">
      <w:pPr>
        <w:spacing w:after="0" w:line="360" w:lineRule="auto"/>
        <w:jc w:val="both"/>
        <w:rPr>
          <w:rFonts w:ascii="Times New Roman" w:hAnsi="Times New Roman" w:cs="Times New Roman"/>
          <w:bCs/>
          <w:color w:val="161616"/>
          <w:sz w:val="24"/>
          <w:szCs w:val="24"/>
        </w:rPr>
      </w:pPr>
    </w:p>
    <w:p w14:paraId="1A5A90B8" w14:textId="77777777" w:rsidR="00C70D48" w:rsidRPr="0076403F" w:rsidRDefault="00702EC6"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 xml:space="preserve">Para la </w:t>
      </w:r>
      <w:r w:rsidR="009D638C" w:rsidRPr="0076403F">
        <w:rPr>
          <w:rFonts w:ascii="Times New Roman" w:hAnsi="Times New Roman" w:cs="Times New Roman"/>
          <w:bCs/>
          <w:color w:val="161616"/>
          <w:sz w:val="24"/>
          <w:szCs w:val="24"/>
        </w:rPr>
        <w:t>innovación del ser humano</w:t>
      </w:r>
      <w:r w:rsidR="00003E0E" w:rsidRPr="0076403F">
        <w:rPr>
          <w:rFonts w:ascii="Times New Roman" w:hAnsi="Times New Roman" w:cs="Times New Roman"/>
          <w:bCs/>
          <w:color w:val="161616"/>
          <w:sz w:val="24"/>
          <w:szCs w:val="24"/>
        </w:rPr>
        <w:t>,</w:t>
      </w:r>
      <w:r w:rsidR="009D638C" w:rsidRPr="0076403F">
        <w:rPr>
          <w:rFonts w:ascii="Times New Roman" w:hAnsi="Times New Roman" w:cs="Times New Roman"/>
          <w:bCs/>
          <w:color w:val="161616"/>
          <w:sz w:val="24"/>
          <w:szCs w:val="24"/>
        </w:rPr>
        <w:t xml:space="preserve"> </w:t>
      </w:r>
      <w:r w:rsidR="00B81380" w:rsidRPr="0076403F">
        <w:rPr>
          <w:rFonts w:ascii="Times New Roman" w:hAnsi="Times New Roman" w:cs="Times New Roman"/>
          <w:bCs/>
          <w:color w:val="161616"/>
          <w:sz w:val="24"/>
          <w:szCs w:val="24"/>
        </w:rPr>
        <w:t xml:space="preserve">basada en </w:t>
      </w:r>
      <w:r w:rsidR="009D638C" w:rsidRPr="0076403F">
        <w:rPr>
          <w:rFonts w:ascii="Times New Roman" w:hAnsi="Times New Roman" w:cs="Times New Roman"/>
          <w:bCs/>
          <w:color w:val="161616"/>
          <w:sz w:val="24"/>
          <w:szCs w:val="24"/>
        </w:rPr>
        <w:t>l</w:t>
      </w:r>
      <w:r w:rsidR="004C044E" w:rsidRPr="0076403F">
        <w:rPr>
          <w:rFonts w:ascii="Times New Roman" w:hAnsi="Times New Roman" w:cs="Times New Roman"/>
          <w:bCs/>
          <w:color w:val="161616"/>
          <w:sz w:val="24"/>
          <w:szCs w:val="24"/>
        </w:rPr>
        <w:t xml:space="preserve">os </w:t>
      </w:r>
      <w:r w:rsidR="003B3459" w:rsidRPr="0076403F">
        <w:rPr>
          <w:rFonts w:ascii="Times New Roman" w:hAnsi="Times New Roman" w:cs="Times New Roman"/>
          <w:bCs/>
          <w:color w:val="161616"/>
          <w:sz w:val="24"/>
          <w:szCs w:val="24"/>
        </w:rPr>
        <w:t>PPA</w:t>
      </w:r>
      <w:r w:rsidRPr="0076403F">
        <w:rPr>
          <w:rFonts w:ascii="Times New Roman" w:hAnsi="Times New Roman" w:cs="Times New Roman"/>
          <w:bCs/>
          <w:color w:val="161616"/>
          <w:sz w:val="24"/>
          <w:szCs w:val="24"/>
        </w:rPr>
        <w:t>,</w:t>
      </w:r>
      <w:r w:rsidR="00B81380" w:rsidRPr="0076403F">
        <w:rPr>
          <w:rFonts w:ascii="Times New Roman" w:hAnsi="Times New Roman" w:cs="Times New Roman"/>
          <w:bCs/>
          <w:color w:val="161616"/>
          <w:sz w:val="24"/>
          <w:szCs w:val="24"/>
        </w:rPr>
        <w:t xml:space="preserve"> encaminados a formar ciudadanos resilientes </w:t>
      </w:r>
      <w:r w:rsidR="00003E0E" w:rsidRPr="0076403F">
        <w:rPr>
          <w:rFonts w:ascii="Times New Roman" w:hAnsi="Times New Roman" w:cs="Times New Roman"/>
          <w:bCs/>
          <w:color w:val="161616"/>
          <w:sz w:val="24"/>
          <w:szCs w:val="24"/>
        </w:rPr>
        <w:t xml:space="preserve">y </w:t>
      </w:r>
      <w:r w:rsidR="00B81380" w:rsidRPr="0076403F">
        <w:rPr>
          <w:rFonts w:ascii="Times New Roman" w:hAnsi="Times New Roman" w:cs="Times New Roman"/>
          <w:bCs/>
          <w:color w:val="161616"/>
          <w:sz w:val="24"/>
          <w:szCs w:val="24"/>
        </w:rPr>
        <w:t xml:space="preserve">respetuosos del Estado Social de Derecho (ESD), </w:t>
      </w:r>
      <w:r w:rsidRPr="0076403F">
        <w:rPr>
          <w:rFonts w:ascii="Times New Roman" w:hAnsi="Times New Roman" w:cs="Times New Roman"/>
          <w:bCs/>
          <w:color w:val="161616"/>
          <w:sz w:val="24"/>
          <w:szCs w:val="24"/>
        </w:rPr>
        <w:t xml:space="preserve">y </w:t>
      </w:r>
      <w:r w:rsidR="00B81380" w:rsidRPr="0076403F">
        <w:rPr>
          <w:rFonts w:ascii="Times New Roman" w:hAnsi="Times New Roman" w:cs="Times New Roman"/>
          <w:bCs/>
          <w:color w:val="161616"/>
          <w:sz w:val="24"/>
          <w:szCs w:val="24"/>
        </w:rPr>
        <w:t>este como protector de los derechos fundamentales de los seres humanos</w:t>
      </w:r>
      <w:r w:rsidRPr="0076403F">
        <w:rPr>
          <w:rFonts w:ascii="Times New Roman" w:hAnsi="Times New Roman" w:cs="Times New Roman"/>
          <w:bCs/>
          <w:color w:val="161616"/>
          <w:sz w:val="24"/>
          <w:szCs w:val="24"/>
        </w:rPr>
        <w:t xml:space="preserve">, </w:t>
      </w:r>
      <w:r w:rsidR="00EF2D0B" w:rsidRPr="0076403F">
        <w:rPr>
          <w:rFonts w:ascii="Times New Roman" w:hAnsi="Times New Roman" w:cs="Times New Roman"/>
          <w:bCs/>
          <w:color w:val="161616"/>
          <w:sz w:val="24"/>
          <w:szCs w:val="24"/>
        </w:rPr>
        <w:t xml:space="preserve">se requiere de </w:t>
      </w:r>
      <w:r w:rsidR="00B81380" w:rsidRPr="0076403F">
        <w:rPr>
          <w:rFonts w:ascii="Times New Roman" w:hAnsi="Times New Roman" w:cs="Times New Roman"/>
          <w:bCs/>
          <w:color w:val="161616"/>
          <w:sz w:val="24"/>
          <w:szCs w:val="24"/>
        </w:rPr>
        <w:t xml:space="preserve">las </w:t>
      </w:r>
      <w:r w:rsidR="00EF2D0B" w:rsidRPr="0076403F">
        <w:rPr>
          <w:rFonts w:ascii="Times New Roman" w:hAnsi="Times New Roman" w:cs="Times New Roman"/>
          <w:bCs/>
          <w:color w:val="161616"/>
          <w:sz w:val="24"/>
          <w:szCs w:val="24"/>
        </w:rPr>
        <w:t xml:space="preserve">prácticas </w:t>
      </w:r>
      <w:r w:rsidR="00B81380" w:rsidRPr="0076403F">
        <w:rPr>
          <w:rFonts w:ascii="Times New Roman" w:hAnsi="Times New Roman" w:cs="Times New Roman"/>
          <w:bCs/>
          <w:color w:val="161616"/>
          <w:sz w:val="24"/>
          <w:szCs w:val="24"/>
        </w:rPr>
        <w:t xml:space="preserve">de las artes, </w:t>
      </w:r>
      <w:r w:rsidR="003B0605" w:rsidRPr="0076403F">
        <w:rPr>
          <w:rFonts w:ascii="Times New Roman" w:hAnsi="Times New Roman" w:cs="Times New Roman"/>
          <w:bCs/>
          <w:color w:val="161616"/>
          <w:sz w:val="24"/>
          <w:szCs w:val="24"/>
        </w:rPr>
        <w:t>como</w:t>
      </w:r>
      <w:r w:rsidRPr="0076403F">
        <w:rPr>
          <w:rFonts w:ascii="Times New Roman" w:hAnsi="Times New Roman" w:cs="Times New Roman"/>
          <w:bCs/>
          <w:color w:val="161616"/>
          <w:sz w:val="24"/>
          <w:szCs w:val="24"/>
        </w:rPr>
        <w:t xml:space="preserve"> </w:t>
      </w:r>
      <w:r w:rsidR="00EF2D0B" w:rsidRPr="0076403F">
        <w:rPr>
          <w:rFonts w:ascii="Times New Roman" w:hAnsi="Times New Roman" w:cs="Times New Roman"/>
          <w:bCs/>
          <w:color w:val="161616"/>
          <w:sz w:val="24"/>
          <w:szCs w:val="24"/>
        </w:rPr>
        <w:t>lectura, escritura y oralidad (LEO)</w:t>
      </w:r>
      <w:r w:rsidR="003B0605" w:rsidRPr="0076403F">
        <w:rPr>
          <w:rFonts w:ascii="Times New Roman" w:hAnsi="Times New Roman" w:cs="Times New Roman"/>
          <w:bCs/>
          <w:color w:val="161616"/>
          <w:sz w:val="24"/>
          <w:szCs w:val="24"/>
        </w:rPr>
        <w:t>, esto mediante</w:t>
      </w:r>
      <w:r w:rsidR="00EF2D0B" w:rsidRPr="0076403F">
        <w:rPr>
          <w:rFonts w:ascii="Times New Roman" w:hAnsi="Times New Roman" w:cs="Times New Roman"/>
          <w:bCs/>
          <w:color w:val="161616"/>
          <w:sz w:val="24"/>
          <w:szCs w:val="24"/>
        </w:rPr>
        <w:t xml:space="preserve"> la psicoeducación </w:t>
      </w:r>
      <w:r w:rsidR="00B81380" w:rsidRPr="0076403F">
        <w:rPr>
          <w:rFonts w:ascii="Times New Roman" w:hAnsi="Times New Roman" w:cs="Times New Roman"/>
          <w:bCs/>
          <w:color w:val="161616"/>
          <w:sz w:val="24"/>
          <w:szCs w:val="24"/>
        </w:rPr>
        <w:t xml:space="preserve">de los siguientes seis pilares esenciales de </w:t>
      </w:r>
      <w:r w:rsidR="007541A5" w:rsidRPr="0076403F">
        <w:rPr>
          <w:rFonts w:ascii="Times New Roman" w:hAnsi="Times New Roman" w:cs="Times New Roman"/>
          <w:bCs/>
          <w:color w:val="161616"/>
          <w:sz w:val="24"/>
          <w:szCs w:val="24"/>
        </w:rPr>
        <w:t xml:space="preserve">un sistema educativo </w:t>
      </w:r>
      <w:r w:rsidR="00C70D48" w:rsidRPr="0076403F">
        <w:rPr>
          <w:rFonts w:ascii="Times New Roman" w:hAnsi="Times New Roman" w:cs="Times New Roman"/>
          <w:bCs/>
          <w:color w:val="161616"/>
          <w:sz w:val="24"/>
          <w:szCs w:val="24"/>
        </w:rPr>
        <w:t>que forje el</w:t>
      </w:r>
      <w:r w:rsidR="007541A5" w:rsidRPr="0076403F">
        <w:rPr>
          <w:rFonts w:ascii="Times New Roman" w:hAnsi="Times New Roman" w:cs="Times New Roman"/>
          <w:bCs/>
          <w:color w:val="161616"/>
          <w:sz w:val="24"/>
          <w:szCs w:val="24"/>
        </w:rPr>
        <w:t xml:space="preserve"> </w:t>
      </w:r>
      <w:r w:rsidR="00B81380" w:rsidRPr="0076403F">
        <w:rPr>
          <w:rFonts w:ascii="Times New Roman" w:hAnsi="Times New Roman" w:cs="Times New Roman"/>
          <w:bCs/>
          <w:color w:val="161616"/>
          <w:sz w:val="24"/>
          <w:szCs w:val="24"/>
        </w:rPr>
        <w:t>desarrollo humano integral sostenible</w:t>
      </w:r>
      <w:r w:rsidR="00C70D48" w:rsidRPr="0076403F">
        <w:rPr>
          <w:rFonts w:ascii="Times New Roman" w:hAnsi="Times New Roman" w:cs="Times New Roman"/>
          <w:bCs/>
          <w:color w:val="161616"/>
          <w:sz w:val="24"/>
          <w:szCs w:val="24"/>
        </w:rPr>
        <w:t>:</w:t>
      </w:r>
    </w:p>
    <w:p w14:paraId="792D3D74" w14:textId="7AFBC443" w:rsidR="00124200" w:rsidRPr="0076403F" w:rsidRDefault="00C70D48" w:rsidP="0076403F">
      <w:pPr>
        <w:pStyle w:val="Prrafodelista"/>
        <w:numPr>
          <w:ilvl w:val="0"/>
          <w:numId w:val="30"/>
        </w:numPr>
        <w:spacing w:after="0" w:line="360" w:lineRule="auto"/>
        <w:jc w:val="both"/>
        <w:rPr>
          <w:rFonts w:ascii="Times New Roman" w:eastAsia="Calibri" w:hAnsi="Times New Roman" w:cs="Times New Roman"/>
          <w:sz w:val="24"/>
          <w:szCs w:val="24"/>
        </w:rPr>
      </w:pPr>
      <w:r w:rsidRPr="0076403F">
        <w:rPr>
          <w:rFonts w:ascii="Times New Roman" w:hAnsi="Times New Roman" w:cs="Times New Roman"/>
          <w:bCs/>
          <w:color w:val="161616"/>
          <w:sz w:val="24"/>
          <w:szCs w:val="24"/>
        </w:rPr>
        <w:t>El on</w:t>
      </w:r>
      <w:r w:rsidR="00A714DF" w:rsidRPr="0076403F">
        <w:rPr>
          <w:rFonts w:ascii="Times New Roman" w:hAnsi="Times New Roman" w:cs="Times New Roman"/>
          <w:bCs/>
          <w:color w:val="161616"/>
          <w:sz w:val="24"/>
          <w:szCs w:val="24"/>
        </w:rPr>
        <w:t>tológic</w:t>
      </w:r>
      <w:r w:rsidRPr="0076403F">
        <w:rPr>
          <w:rFonts w:ascii="Times New Roman" w:hAnsi="Times New Roman" w:cs="Times New Roman"/>
          <w:bCs/>
          <w:color w:val="161616"/>
          <w:sz w:val="24"/>
          <w:szCs w:val="24"/>
        </w:rPr>
        <w:t xml:space="preserve">o, </w:t>
      </w:r>
      <w:r w:rsidR="00A714DF" w:rsidRPr="0076403F">
        <w:rPr>
          <w:rFonts w:ascii="Times New Roman" w:hAnsi="Times New Roman" w:cs="Times New Roman"/>
          <w:bCs/>
          <w:color w:val="161616"/>
          <w:sz w:val="24"/>
          <w:szCs w:val="24"/>
        </w:rPr>
        <w:t xml:space="preserve">en perspectiva de </w:t>
      </w:r>
      <w:r w:rsidR="000D0A47" w:rsidRPr="0076403F">
        <w:rPr>
          <w:rFonts w:ascii="Times New Roman" w:hAnsi="Times New Roman" w:cs="Times New Roman"/>
          <w:bCs/>
          <w:color w:val="161616"/>
          <w:sz w:val="24"/>
          <w:szCs w:val="24"/>
        </w:rPr>
        <w:t xml:space="preserve">derechos, </w:t>
      </w:r>
      <w:r w:rsidR="00A714DF" w:rsidRPr="0076403F">
        <w:rPr>
          <w:rFonts w:ascii="Times New Roman" w:hAnsi="Times New Roman" w:cs="Times New Roman"/>
          <w:bCs/>
          <w:color w:val="161616"/>
          <w:sz w:val="24"/>
          <w:szCs w:val="24"/>
        </w:rPr>
        <w:t xml:space="preserve">principios, </w:t>
      </w:r>
      <w:r w:rsidR="000D0A47" w:rsidRPr="0076403F">
        <w:rPr>
          <w:rFonts w:ascii="Times New Roman" w:hAnsi="Times New Roman" w:cs="Times New Roman"/>
          <w:bCs/>
          <w:color w:val="161616"/>
          <w:sz w:val="24"/>
          <w:szCs w:val="24"/>
        </w:rPr>
        <w:t>valores y</w:t>
      </w:r>
      <w:r w:rsidR="00A714DF" w:rsidRPr="0076403F">
        <w:rPr>
          <w:rFonts w:ascii="Times New Roman" w:hAnsi="Times New Roman" w:cs="Times New Roman"/>
          <w:bCs/>
          <w:color w:val="161616"/>
          <w:sz w:val="24"/>
          <w:szCs w:val="24"/>
        </w:rPr>
        <w:t xml:space="preserve"> </w:t>
      </w:r>
      <w:r w:rsidR="000D0A47" w:rsidRPr="0076403F">
        <w:rPr>
          <w:rFonts w:ascii="Times New Roman" w:hAnsi="Times New Roman" w:cs="Times New Roman"/>
          <w:bCs/>
          <w:color w:val="161616"/>
          <w:sz w:val="24"/>
          <w:szCs w:val="24"/>
        </w:rPr>
        <w:t>deberes institucionales</w:t>
      </w:r>
      <w:r w:rsidR="00124200" w:rsidRPr="0076403F">
        <w:rPr>
          <w:rFonts w:ascii="Times New Roman" w:hAnsi="Times New Roman" w:cs="Times New Roman"/>
          <w:bCs/>
          <w:color w:val="161616"/>
          <w:sz w:val="24"/>
          <w:szCs w:val="24"/>
        </w:rPr>
        <w:t xml:space="preserve">. </w:t>
      </w:r>
    </w:p>
    <w:p w14:paraId="2739D148" w14:textId="11B312AE" w:rsidR="00124200" w:rsidRPr="0076403F" w:rsidRDefault="00E410B4" w:rsidP="0076403F">
      <w:pPr>
        <w:pStyle w:val="Prrafodelista"/>
        <w:numPr>
          <w:ilvl w:val="0"/>
          <w:numId w:val="29"/>
        </w:numPr>
        <w:spacing w:after="0" w:line="360" w:lineRule="auto"/>
        <w:ind w:left="0" w:firstLine="426"/>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A</w:t>
      </w:r>
      <w:r w:rsidR="002255DF" w:rsidRPr="0076403F">
        <w:rPr>
          <w:rFonts w:ascii="Times New Roman" w:eastAsia="Calibri" w:hAnsi="Times New Roman" w:cs="Times New Roman"/>
          <w:sz w:val="24"/>
          <w:szCs w:val="24"/>
        </w:rPr>
        <w:t xml:space="preserve"> escala humana para </w:t>
      </w:r>
      <w:r w:rsidR="002432C1" w:rsidRPr="0076403F">
        <w:rPr>
          <w:rFonts w:ascii="Times New Roman" w:eastAsia="Calibri" w:hAnsi="Times New Roman" w:cs="Times New Roman"/>
          <w:sz w:val="24"/>
          <w:szCs w:val="24"/>
        </w:rPr>
        <w:t>satisfacer la necesidades existenciales y axiológicas, hacia la trasformación benéfica de la sociedad.</w:t>
      </w:r>
    </w:p>
    <w:p w14:paraId="6D256E3E" w14:textId="492780FA" w:rsidR="009B2E80" w:rsidRPr="0076403F" w:rsidRDefault="009B2E80" w:rsidP="0076403F">
      <w:pPr>
        <w:pStyle w:val="Prrafodelista"/>
        <w:numPr>
          <w:ilvl w:val="0"/>
          <w:numId w:val="29"/>
        </w:numPr>
        <w:spacing w:after="0" w:line="360" w:lineRule="auto"/>
        <w:ind w:left="0" w:firstLine="426"/>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La sociocultural que fomente el autocuidado y el cuidado de los otros. </w:t>
      </w:r>
    </w:p>
    <w:p w14:paraId="5D3BCCC9" w14:textId="77777777" w:rsidR="00EE7747" w:rsidRPr="0076403F" w:rsidRDefault="00EE7747" w:rsidP="0076403F">
      <w:pPr>
        <w:pStyle w:val="Prrafodelista"/>
        <w:numPr>
          <w:ilvl w:val="0"/>
          <w:numId w:val="29"/>
        </w:numPr>
        <w:spacing w:after="0" w:line="360" w:lineRule="auto"/>
        <w:ind w:left="0" w:firstLine="426"/>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Las metas de desarrollo individual-colectiva, como la felicidad, autoestima, autonomía, creatividad, solidaridad y salud integral para tejer tolerancia y resiliencia.</w:t>
      </w:r>
    </w:p>
    <w:p w14:paraId="61CD60DC" w14:textId="5AB964EE" w:rsidR="009B2E80" w:rsidRPr="0076403F" w:rsidRDefault="00AA479B" w:rsidP="0076403F">
      <w:pPr>
        <w:pStyle w:val="Prrafodelista"/>
        <w:numPr>
          <w:ilvl w:val="0"/>
          <w:numId w:val="29"/>
        </w:numPr>
        <w:spacing w:after="0" w:line="360" w:lineRule="auto"/>
        <w:ind w:left="0" w:firstLine="426"/>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La política-económica</w:t>
      </w:r>
      <w:r w:rsidR="005A2061" w:rsidRPr="0076403F">
        <w:rPr>
          <w:rFonts w:ascii="Times New Roman" w:eastAsia="Calibri" w:hAnsi="Times New Roman" w:cs="Times New Roman"/>
          <w:sz w:val="24"/>
          <w:szCs w:val="24"/>
        </w:rPr>
        <w:t xml:space="preserve">, máxime </w:t>
      </w:r>
      <w:r w:rsidR="005F2FE5" w:rsidRPr="0076403F">
        <w:rPr>
          <w:rFonts w:ascii="Times New Roman" w:eastAsia="Calibri" w:hAnsi="Times New Roman" w:cs="Times New Roman"/>
          <w:sz w:val="24"/>
          <w:szCs w:val="24"/>
        </w:rPr>
        <w:t xml:space="preserve">para </w:t>
      </w:r>
      <w:r w:rsidR="005A2061" w:rsidRPr="0076403F">
        <w:rPr>
          <w:rFonts w:ascii="Times New Roman" w:eastAsia="Calibri" w:hAnsi="Times New Roman" w:cs="Times New Roman"/>
          <w:sz w:val="24"/>
          <w:szCs w:val="24"/>
        </w:rPr>
        <w:t>las poblaciones más necesitadas</w:t>
      </w:r>
      <w:r w:rsidR="005F2FE5" w:rsidRPr="0076403F">
        <w:rPr>
          <w:rFonts w:ascii="Times New Roman" w:eastAsia="Calibri" w:hAnsi="Times New Roman" w:cs="Times New Roman"/>
          <w:sz w:val="24"/>
          <w:szCs w:val="24"/>
        </w:rPr>
        <w:t>.</w:t>
      </w:r>
      <w:r w:rsidR="005A2061" w:rsidRPr="0076403F">
        <w:rPr>
          <w:rFonts w:ascii="Times New Roman" w:eastAsia="Calibri" w:hAnsi="Times New Roman" w:cs="Times New Roman"/>
          <w:sz w:val="24"/>
          <w:szCs w:val="24"/>
        </w:rPr>
        <w:t xml:space="preserve"> </w:t>
      </w:r>
    </w:p>
    <w:p w14:paraId="552F1AC5" w14:textId="181634BD" w:rsidR="00644340" w:rsidRPr="0076403F" w:rsidRDefault="005D132B" w:rsidP="0076403F">
      <w:pPr>
        <w:pStyle w:val="Prrafodelista"/>
        <w:numPr>
          <w:ilvl w:val="0"/>
          <w:numId w:val="29"/>
        </w:numPr>
        <w:spacing w:after="0" w:line="360" w:lineRule="auto"/>
        <w:ind w:left="0" w:firstLine="426"/>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El entorno medioambiental</w:t>
      </w:r>
      <w:r w:rsidR="00077D1B" w:rsidRPr="0076403F">
        <w:rPr>
          <w:rFonts w:ascii="Times New Roman" w:eastAsia="Calibri" w:hAnsi="Times New Roman" w:cs="Times New Roman"/>
          <w:sz w:val="24"/>
          <w:szCs w:val="24"/>
        </w:rPr>
        <w:t xml:space="preserve"> por la salud del planeta. </w:t>
      </w:r>
    </w:p>
    <w:p w14:paraId="26F1EC76" w14:textId="1D3E84FE" w:rsidR="00491AA0" w:rsidRPr="0076403F" w:rsidRDefault="00491AA0" w:rsidP="0076403F">
      <w:pPr>
        <w:pStyle w:val="Prrafodelista"/>
        <w:numPr>
          <w:ilvl w:val="0"/>
          <w:numId w:val="29"/>
        </w:numPr>
        <w:spacing w:after="0" w:line="360" w:lineRule="auto"/>
        <w:ind w:left="0" w:firstLine="426"/>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El plan de vida individual conexo al plan de desarrollo social local.  </w:t>
      </w:r>
    </w:p>
    <w:p w14:paraId="6B6A6845" w14:textId="77777777" w:rsidR="00491AA0" w:rsidRPr="0076403F" w:rsidRDefault="00491AA0" w:rsidP="0076403F">
      <w:pPr>
        <w:spacing w:after="0" w:line="360" w:lineRule="auto"/>
        <w:ind w:left="426"/>
        <w:jc w:val="both"/>
        <w:rPr>
          <w:rFonts w:ascii="Times New Roman" w:eastAsia="Calibri" w:hAnsi="Times New Roman" w:cs="Times New Roman"/>
          <w:sz w:val="24"/>
          <w:szCs w:val="24"/>
        </w:rPr>
      </w:pPr>
    </w:p>
    <w:p w14:paraId="1C0BEF75" w14:textId="7BA0E39B" w:rsidR="00EF2D0B" w:rsidRPr="0076403F" w:rsidRDefault="00491AA0" w:rsidP="0076403F">
      <w:pPr>
        <w:spacing w:after="0" w:line="360" w:lineRule="auto"/>
        <w:ind w:left="426"/>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La psicoeducación de estos </w:t>
      </w:r>
      <w:r w:rsidR="000D561F" w:rsidRPr="0076403F">
        <w:rPr>
          <w:rFonts w:ascii="Times New Roman" w:eastAsia="Calibri" w:hAnsi="Times New Roman" w:cs="Times New Roman"/>
          <w:sz w:val="24"/>
          <w:szCs w:val="24"/>
        </w:rPr>
        <w:t xml:space="preserve">seis </w:t>
      </w:r>
      <w:r w:rsidRPr="0076403F">
        <w:rPr>
          <w:rFonts w:ascii="Times New Roman" w:eastAsia="Calibri" w:hAnsi="Times New Roman" w:cs="Times New Roman"/>
          <w:sz w:val="24"/>
          <w:szCs w:val="24"/>
        </w:rPr>
        <w:t>pilares por todas las escuelas que transita el ser humano</w:t>
      </w:r>
      <w:r w:rsidR="000D561F" w:rsidRPr="0076403F">
        <w:rPr>
          <w:rFonts w:ascii="Times New Roman" w:eastAsia="Calibri" w:hAnsi="Times New Roman" w:cs="Times New Roman"/>
          <w:sz w:val="24"/>
          <w:szCs w:val="24"/>
        </w:rPr>
        <w:t xml:space="preserve"> a través de la </w:t>
      </w:r>
      <w:r w:rsidR="007D2A70" w:rsidRPr="0076403F">
        <w:rPr>
          <w:rFonts w:ascii="Times New Roman" w:eastAsia="Calibri" w:hAnsi="Times New Roman" w:cs="Times New Roman"/>
          <w:sz w:val="24"/>
          <w:szCs w:val="24"/>
        </w:rPr>
        <w:t>vida</w:t>
      </w:r>
      <w:r w:rsidRPr="0076403F">
        <w:rPr>
          <w:rFonts w:ascii="Times New Roman" w:eastAsia="Calibri" w:hAnsi="Times New Roman" w:cs="Times New Roman"/>
          <w:sz w:val="24"/>
          <w:szCs w:val="24"/>
        </w:rPr>
        <w:t xml:space="preserve"> </w:t>
      </w:r>
      <w:r w:rsidR="000D561F" w:rsidRPr="0076403F">
        <w:rPr>
          <w:rFonts w:ascii="Times New Roman" w:eastAsia="Calibri" w:hAnsi="Times New Roman" w:cs="Times New Roman"/>
          <w:sz w:val="24"/>
          <w:szCs w:val="24"/>
        </w:rPr>
        <w:t>es u</w:t>
      </w:r>
      <w:r w:rsidRPr="0076403F">
        <w:rPr>
          <w:rFonts w:ascii="Times New Roman" w:eastAsia="Calibri" w:hAnsi="Times New Roman" w:cs="Times New Roman"/>
          <w:sz w:val="24"/>
          <w:szCs w:val="24"/>
        </w:rPr>
        <w:t xml:space="preserve">na </w:t>
      </w:r>
      <w:r w:rsidR="00EF2D0B" w:rsidRPr="0076403F">
        <w:rPr>
          <w:rFonts w:ascii="Times New Roman" w:hAnsi="Times New Roman" w:cs="Times New Roman"/>
          <w:bCs/>
          <w:color w:val="161616"/>
          <w:sz w:val="24"/>
          <w:szCs w:val="24"/>
        </w:rPr>
        <w:t xml:space="preserve">opción para </w:t>
      </w:r>
      <w:r w:rsidR="00B81380" w:rsidRPr="0076403F">
        <w:rPr>
          <w:rFonts w:ascii="Times New Roman" w:hAnsi="Times New Roman" w:cs="Times New Roman"/>
          <w:bCs/>
          <w:color w:val="161616"/>
          <w:sz w:val="24"/>
          <w:szCs w:val="24"/>
        </w:rPr>
        <w:t xml:space="preserve">proteger </w:t>
      </w:r>
      <w:r w:rsidR="00EF2D0B" w:rsidRPr="0076403F">
        <w:rPr>
          <w:rFonts w:ascii="Times New Roman" w:hAnsi="Times New Roman" w:cs="Times New Roman"/>
          <w:bCs/>
          <w:color w:val="161616"/>
          <w:sz w:val="24"/>
          <w:szCs w:val="24"/>
        </w:rPr>
        <w:t>a las niñas, niños y jóvenes</w:t>
      </w:r>
      <w:r w:rsidR="000D561F" w:rsidRPr="0076403F">
        <w:rPr>
          <w:rFonts w:ascii="Times New Roman" w:hAnsi="Times New Roman" w:cs="Times New Roman"/>
          <w:bCs/>
          <w:color w:val="161616"/>
          <w:sz w:val="24"/>
          <w:szCs w:val="24"/>
        </w:rPr>
        <w:t xml:space="preserve">; </w:t>
      </w:r>
      <w:r w:rsidRPr="0076403F">
        <w:rPr>
          <w:rFonts w:ascii="Times New Roman" w:hAnsi="Times New Roman" w:cs="Times New Roman"/>
          <w:bCs/>
          <w:color w:val="161616"/>
          <w:sz w:val="24"/>
          <w:szCs w:val="24"/>
        </w:rPr>
        <w:t xml:space="preserve">prevenir el </w:t>
      </w:r>
      <w:r w:rsidRPr="0076403F">
        <w:rPr>
          <w:rFonts w:ascii="Times New Roman" w:hAnsi="Times New Roman" w:cs="Times New Roman"/>
          <w:bCs/>
          <w:color w:val="161616"/>
          <w:sz w:val="24"/>
          <w:szCs w:val="24"/>
        </w:rPr>
        <w:lastRenderedPageBreak/>
        <w:t xml:space="preserve">consumo de psicotrópicos </w:t>
      </w:r>
      <w:r w:rsidR="000D561F" w:rsidRPr="0076403F">
        <w:rPr>
          <w:rFonts w:ascii="Times New Roman" w:hAnsi="Times New Roman" w:cs="Times New Roman"/>
          <w:bCs/>
          <w:color w:val="161616"/>
          <w:sz w:val="24"/>
          <w:szCs w:val="24"/>
        </w:rPr>
        <w:t xml:space="preserve">y contribuir a </w:t>
      </w:r>
      <w:r w:rsidR="00EF2D0B" w:rsidRPr="0076403F">
        <w:rPr>
          <w:rFonts w:ascii="Times New Roman" w:hAnsi="Times New Roman" w:cs="Times New Roman"/>
          <w:bCs/>
          <w:color w:val="161616"/>
          <w:sz w:val="24"/>
          <w:szCs w:val="24"/>
        </w:rPr>
        <w:t>la innovación social</w:t>
      </w:r>
      <w:r w:rsidR="00F21C1D" w:rsidRPr="0076403F">
        <w:rPr>
          <w:rFonts w:ascii="Times New Roman" w:hAnsi="Times New Roman" w:cs="Times New Roman"/>
          <w:bCs/>
          <w:color w:val="161616"/>
          <w:sz w:val="24"/>
          <w:szCs w:val="24"/>
        </w:rPr>
        <w:t xml:space="preserve"> (</w:t>
      </w:r>
      <w:r w:rsidR="00EA00A9" w:rsidRPr="0076403F">
        <w:rPr>
          <w:rFonts w:ascii="Times New Roman" w:hAnsi="Times New Roman" w:cs="Times New Roman"/>
          <w:bCs/>
          <w:color w:val="161616"/>
          <w:sz w:val="24"/>
          <w:szCs w:val="24"/>
        </w:rPr>
        <w:t>García</w:t>
      </w:r>
      <w:r w:rsidR="00F21C1D" w:rsidRPr="0076403F">
        <w:rPr>
          <w:rFonts w:ascii="Times New Roman" w:hAnsi="Times New Roman" w:cs="Times New Roman"/>
          <w:bCs/>
          <w:color w:val="161616"/>
          <w:sz w:val="24"/>
          <w:szCs w:val="24"/>
        </w:rPr>
        <w:t xml:space="preserve">, </w:t>
      </w:r>
      <w:r w:rsidR="00EA00A9" w:rsidRPr="0076403F">
        <w:rPr>
          <w:rFonts w:ascii="Times New Roman" w:hAnsi="Times New Roman" w:cs="Times New Roman"/>
          <w:bCs/>
          <w:color w:val="161616"/>
          <w:sz w:val="24"/>
          <w:szCs w:val="24"/>
        </w:rPr>
        <w:t xml:space="preserve">2019; </w:t>
      </w:r>
      <w:r w:rsidR="00EF2D0B" w:rsidRPr="0076403F">
        <w:rPr>
          <w:rFonts w:ascii="Times New Roman" w:hAnsi="Times New Roman" w:cs="Times New Roman"/>
          <w:bCs/>
          <w:color w:val="161616"/>
          <w:sz w:val="24"/>
          <w:szCs w:val="24"/>
        </w:rPr>
        <w:t xml:space="preserve">Guerra, 2016; Haidar, 20019; </w:t>
      </w:r>
      <w:r w:rsidR="00EA00A9" w:rsidRPr="0076403F">
        <w:rPr>
          <w:rFonts w:ascii="Times New Roman" w:eastAsia="Calibri" w:hAnsi="Times New Roman" w:cs="Times New Roman"/>
          <w:sz w:val="24"/>
          <w:szCs w:val="24"/>
        </w:rPr>
        <w:t xml:space="preserve">Franz, 2015; Vallaeys, </w:t>
      </w:r>
      <w:r w:rsidR="00EC0118" w:rsidRPr="0076403F">
        <w:rPr>
          <w:rFonts w:ascii="Times New Roman" w:eastAsia="Calibri" w:hAnsi="Times New Roman" w:cs="Times New Roman"/>
          <w:sz w:val="24"/>
          <w:szCs w:val="24"/>
        </w:rPr>
        <w:t>2013</w:t>
      </w:r>
      <w:r w:rsidR="00EA00A9" w:rsidRPr="0076403F">
        <w:rPr>
          <w:rFonts w:ascii="Times New Roman" w:eastAsia="Calibri" w:hAnsi="Times New Roman" w:cs="Times New Roman"/>
          <w:sz w:val="24"/>
          <w:szCs w:val="24"/>
        </w:rPr>
        <w:t xml:space="preserve">; Nussbaum, 2012; </w:t>
      </w:r>
      <w:r w:rsidR="00EA00A9" w:rsidRPr="0076403F">
        <w:rPr>
          <w:rFonts w:ascii="Times New Roman" w:hAnsi="Times New Roman" w:cs="Times New Roman"/>
          <w:bCs/>
          <w:color w:val="161616"/>
          <w:sz w:val="24"/>
          <w:szCs w:val="24"/>
        </w:rPr>
        <w:t xml:space="preserve">Agudelo, </w:t>
      </w:r>
      <w:r w:rsidR="00B1396E" w:rsidRPr="0076403F">
        <w:rPr>
          <w:rFonts w:ascii="Times New Roman" w:hAnsi="Times New Roman" w:cs="Times New Roman"/>
          <w:bCs/>
          <w:color w:val="161616"/>
          <w:sz w:val="24"/>
          <w:szCs w:val="24"/>
        </w:rPr>
        <w:t>2010</w:t>
      </w:r>
      <w:r w:rsidR="00EA00A9" w:rsidRPr="0076403F">
        <w:rPr>
          <w:rFonts w:ascii="Times New Roman" w:hAnsi="Times New Roman" w:cs="Times New Roman"/>
          <w:bCs/>
          <w:color w:val="161616"/>
          <w:sz w:val="24"/>
          <w:szCs w:val="24"/>
        </w:rPr>
        <w:t xml:space="preserve">; </w:t>
      </w:r>
      <w:r w:rsidR="00EA00A9" w:rsidRPr="0076403F">
        <w:rPr>
          <w:rFonts w:ascii="Times New Roman" w:eastAsia="Calibri" w:hAnsi="Times New Roman" w:cs="Times New Roman"/>
          <w:sz w:val="24"/>
          <w:szCs w:val="24"/>
        </w:rPr>
        <w:t>Tobón y López, 20</w:t>
      </w:r>
      <w:r w:rsidR="00EA00A9" w:rsidRPr="0076403F">
        <w:rPr>
          <w:rFonts w:ascii="Times New Roman" w:hAnsi="Times New Roman" w:cs="Times New Roman"/>
          <w:bCs/>
          <w:color w:val="161616"/>
          <w:sz w:val="24"/>
          <w:szCs w:val="24"/>
        </w:rPr>
        <w:t xml:space="preserve">11; </w:t>
      </w:r>
      <w:r w:rsidR="00EF2D0B" w:rsidRPr="0076403F">
        <w:rPr>
          <w:rFonts w:ascii="Times New Roman" w:hAnsi="Times New Roman" w:cs="Times New Roman"/>
          <w:bCs/>
          <w:color w:val="161616"/>
          <w:sz w:val="24"/>
          <w:szCs w:val="24"/>
        </w:rPr>
        <w:t>Segura, 2000; Bronfenbrenner, 1986;</w:t>
      </w:r>
      <w:r w:rsidR="00EA00A9" w:rsidRPr="0076403F">
        <w:rPr>
          <w:rFonts w:ascii="Times New Roman" w:hAnsi="Times New Roman" w:cs="Times New Roman"/>
          <w:bCs/>
          <w:color w:val="161616"/>
          <w:sz w:val="24"/>
          <w:szCs w:val="24"/>
        </w:rPr>
        <w:t xml:space="preserve"> </w:t>
      </w:r>
      <w:r w:rsidR="00EF2D0B" w:rsidRPr="0076403F">
        <w:rPr>
          <w:rFonts w:ascii="Times New Roman" w:eastAsia="Calibri" w:hAnsi="Times New Roman" w:cs="Times New Roman"/>
          <w:sz w:val="24"/>
          <w:szCs w:val="24"/>
        </w:rPr>
        <w:t>Max-Neef M, 1986)</w:t>
      </w:r>
      <w:r w:rsidR="00096D13" w:rsidRPr="0076403F">
        <w:rPr>
          <w:rFonts w:ascii="Times New Roman" w:eastAsia="Calibri" w:hAnsi="Times New Roman" w:cs="Times New Roman"/>
          <w:sz w:val="24"/>
          <w:szCs w:val="24"/>
        </w:rPr>
        <w:t>.</w:t>
      </w:r>
      <w:r w:rsidR="00EF2D0B" w:rsidRPr="0076403F">
        <w:rPr>
          <w:rFonts w:ascii="Times New Roman" w:eastAsia="Calibri" w:hAnsi="Times New Roman" w:cs="Times New Roman"/>
          <w:sz w:val="24"/>
          <w:szCs w:val="24"/>
        </w:rPr>
        <w:t xml:space="preserve"> </w:t>
      </w:r>
    </w:p>
    <w:p w14:paraId="71691D79" w14:textId="77777777" w:rsidR="00443158" w:rsidRPr="0076403F" w:rsidRDefault="00443158" w:rsidP="0076403F">
      <w:pPr>
        <w:spacing w:after="0" w:line="360" w:lineRule="auto"/>
        <w:jc w:val="both"/>
        <w:rPr>
          <w:rFonts w:ascii="Times New Roman" w:hAnsi="Times New Roman" w:cs="Times New Roman"/>
          <w:bCs/>
          <w:color w:val="161616"/>
          <w:sz w:val="24"/>
          <w:szCs w:val="24"/>
        </w:rPr>
      </w:pPr>
    </w:p>
    <w:p w14:paraId="00EA64A9" w14:textId="527FD2BC" w:rsidR="00774C6F" w:rsidRPr="0076403F" w:rsidRDefault="00D87453"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E</w:t>
      </w:r>
      <w:r w:rsidR="0066630D" w:rsidRPr="0076403F">
        <w:rPr>
          <w:rFonts w:ascii="Times New Roman" w:hAnsi="Times New Roman" w:cs="Times New Roman"/>
          <w:bCs/>
          <w:color w:val="161616"/>
          <w:sz w:val="24"/>
          <w:szCs w:val="24"/>
        </w:rPr>
        <w:t xml:space="preserve">l </w:t>
      </w:r>
      <w:r w:rsidR="00096D13" w:rsidRPr="0076403F">
        <w:rPr>
          <w:rFonts w:ascii="Times New Roman" w:hAnsi="Times New Roman" w:cs="Times New Roman"/>
          <w:bCs/>
          <w:color w:val="161616"/>
          <w:sz w:val="24"/>
          <w:szCs w:val="24"/>
        </w:rPr>
        <w:t xml:space="preserve">propósito </w:t>
      </w:r>
      <w:r w:rsidR="00897727" w:rsidRPr="0076403F">
        <w:rPr>
          <w:rFonts w:ascii="Times New Roman" w:hAnsi="Times New Roman" w:cs="Times New Roman"/>
          <w:bCs/>
          <w:color w:val="161616"/>
          <w:sz w:val="24"/>
          <w:szCs w:val="24"/>
        </w:rPr>
        <w:t>fue la observación de las realidades conexas a las VPS y consumo de psicotrópicos exponencial</w:t>
      </w:r>
      <w:r w:rsidR="0031372C" w:rsidRPr="0076403F">
        <w:rPr>
          <w:rFonts w:ascii="Times New Roman" w:hAnsi="Times New Roman" w:cs="Times New Roman"/>
          <w:bCs/>
          <w:color w:val="161616"/>
          <w:sz w:val="24"/>
          <w:szCs w:val="24"/>
        </w:rPr>
        <w:t xml:space="preserve">, </w:t>
      </w:r>
      <w:r w:rsidR="00A74D07" w:rsidRPr="0076403F">
        <w:rPr>
          <w:rFonts w:ascii="Times New Roman" w:hAnsi="Times New Roman" w:cs="Times New Roman"/>
          <w:bCs/>
          <w:color w:val="161616"/>
          <w:sz w:val="24"/>
          <w:szCs w:val="24"/>
        </w:rPr>
        <w:t>una responsabilidad</w:t>
      </w:r>
      <w:r w:rsidR="0031372C" w:rsidRPr="0076403F">
        <w:rPr>
          <w:rFonts w:ascii="Times New Roman" w:hAnsi="Times New Roman" w:cs="Times New Roman"/>
          <w:bCs/>
          <w:color w:val="161616"/>
          <w:sz w:val="24"/>
          <w:szCs w:val="24"/>
        </w:rPr>
        <w:t xml:space="preserve"> de todos</w:t>
      </w:r>
      <w:r w:rsidR="00A74D07" w:rsidRPr="0076403F">
        <w:rPr>
          <w:rFonts w:ascii="Times New Roman" w:hAnsi="Times New Roman" w:cs="Times New Roman"/>
          <w:bCs/>
          <w:color w:val="161616"/>
          <w:sz w:val="24"/>
          <w:szCs w:val="24"/>
        </w:rPr>
        <w:t xml:space="preserve"> para </w:t>
      </w:r>
      <w:r w:rsidR="000D748C" w:rsidRPr="0076403F">
        <w:rPr>
          <w:rFonts w:ascii="Times New Roman" w:hAnsi="Times New Roman" w:cs="Times New Roman"/>
          <w:bCs/>
          <w:color w:val="161616"/>
          <w:sz w:val="24"/>
          <w:szCs w:val="24"/>
        </w:rPr>
        <w:t xml:space="preserve">potenciar capacidades y habilidades </w:t>
      </w:r>
      <w:r w:rsidR="000C46B5" w:rsidRPr="0076403F">
        <w:rPr>
          <w:rFonts w:ascii="Times New Roman" w:hAnsi="Times New Roman" w:cs="Times New Roman"/>
          <w:bCs/>
          <w:color w:val="161616"/>
          <w:sz w:val="24"/>
          <w:szCs w:val="24"/>
        </w:rPr>
        <w:t>indelebles</w:t>
      </w:r>
      <w:r w:rsidR="00004B45" w:rsidRPr="0076403F">
        <w:rPr>
          <w:rFonts w:ascii="Times New Roman" w:hAnsi="Times New Roman" w:cs="Times New Roman"/>
          <w:bCs/>
          <w:color w:val="161616"/>
          <w:sz w:val="24"/>
          <w:szCs w:val="24"/>
        </w:rPr>
        <w:t xml:space="preserve">, </w:t>
      </w:r>
      <w:r w:rsidR="000D748C" w:rsidRPr="0076403F">
        <w:rPr>
          <w:rFonts w:ascii="Times New Roman" w:hAnsi="Times New Roman" w:cs="Times New Roman"/>
          <w:bCs/>
          <w:color w:val="161616"/>
          <w:sz w:val="24"/>
          <w:szCs w:val="24"/>
        </w:rPr>
        <w:t xml:space="preserve">sin discriminación </w:t>
      </w:r>
      <w:r w:rsidR="00375926" w:rsidRPr="0076403F">
        <w:rPr>
          <w:rFonts w:ascii="Times New Roman" w:hAnsi="Times New Roman" w:cs="Times New Roman"/>
          <w:bCs/>
          <w:color w:val="161616"/>
          <w:sz w:val="24"/>
          <w:szCs w:val="24"/>
        </w:rPr>
        <w:t>a niñas, niños y jóvenes</w:t>
      </w:r>
      <w:r w:rsidR="00A74D07" w:rsidRPr="0076403F">
        <w:rPr>
          <w:rFonts w:ascii="Times New Roman" w:hAnsi="Times New Roman" w:cs="Times New Roman"/>
          <w:bCs/>
          <w:color w:val="161616"/>
          <w:sz w:val="24"/>
          <w:szCs w:val="24"/>
        </w:rPr>
        <w:t xml:space="preserve">. Ellos </w:t>
      </w:r>
      <w:r w:rsidR="00004B45" w:rsidRPr="0076403F">
        <w:rPr>
          <w:rFonts w:ascii="Times New Roman" w:hAnsi="Times New Roman" w:cs="Times New Roman"/>
          <w:bCs/>
          <w:color w:val="161616"/>
          <w:sz w:val="24"/>
          <w:szCs w:val="24"/>
        </w:rPr>
        <w:t xml:space="preserve">son </w:t>
      </w:r>
      <w:r w:rsidR="00375926" w:rsidRPr="0076403F">
        <w:rPr>
          <w:rFonts w:ascii="Times New Roman" w:hAnsi="Times New Roman" w:cs="Times New Roman"/>
          <w:bCs/>
          <w:color w:val="161616"/>
          <w:sz w:val="24"/>
          <w:szCs w:val="24"/>
        </w:rPr>
        <w:t>sujetos de</w:t>
      </w:r>
      <w:r w:rsidR="00004B45" w:rsidRPr="0076403F">
        <w:rPr>
          <w:rFonts w:ascii="Times New Roman" w:hAnsi="Times New Roman" w:cs="Times New Roman"/>
          <w:bCs/>
          <w:color w:val="161616"/>
          <w:sz w:val="24"/>
          <w:szCs w:val="24"/>
        </w:rPr>
        <w:t>l</w:t>
      </w:r>
      <w:r w:rsidR="00375926" w:rsidRPr="0076403F">
        <w:rPr>
          <w:rFonts w:ascii="Times New Roman" w:hAnsi="Times New Roman" w:cs="Times New Roman"/>
          <w:bCs/>
          <w:color w:val="161616"/>
          <w:sz w:val="24"/>
          <w:szCs w:val="24"/>
        </w:rPr>
        <w:t xml:space="preserve"> derecho</w:t>
      </w:r>
      <w:r w:rsidR="00EA00A9" w:rsidRPr="0076403F">
        <w:rPr>
          <w:rFonts w:ascii="Times New Roman" w:hAnsi="Times New Roman" w:cs="Times New Roman"/>
          <w:bCs/>
          <w:color w:val="161616"/>
          <w:sz w:val="24"/>
          <w:szCs w:val="24"/>
        </w:rPr>
        <w:t xml:space="preserve"> superior</w:t>
      </w:r>
      <w:r w:rsidR="00004B45" w:rsidRPr="0076403F">
        <w:rPr>
          <w:rFonts w:ascii="Times New Roman" w:hAnsi="Times New Roman" w:cs="Times New Roman"/>
          <w:bCs/>
          <w:color w:val="161616"/>
          <w:sz w:val="24"/>
          <w:szCs w:val="24"/>
        </w:rPr>
        <w:t xml:space="preserve"> hacia </w:t>
      </w:r>
      <w:r w:rsidR="00096D13" w:rsidRPr="0076403F">
        <w:rPr>
          <w:rFonts w:ascii="Times New Roman" w:hAnsi="Times New Roman" w:cs="Times New Roman"/>
          <w:bCs/>
          <w:color w:val="161616"/>
          <w:sz w:val="24"/>
          <w:szCs w:val="24"/>
        </w:rPr>
        <w:t xml:space="preserve">la </w:t>
      </w:r>
      <w:r w:rsidR="00EA00A9" w:rsidRPr="0076403F">
        <w:rPr>
          <w:rFonts w:ascii="Times New Roman" w:hAnsi="Times New Roman" w:cs="Times New Roman"/>
          <w:bCs/>
          <w:color w:val="161616"/>
          <w:sz w:val="24"/>
          <w:szCs w:val="24"/>
        </w:rPr>
        <w:t xml:space="preserve">definición </w:t>
      </w:r>
      <w:r w:rsidR="000C46B5" w:rsidRPr="0076403F">
        <w:rPr>
          <w:rFonts w:ascii="Times New Roman" w:hAnsi="Times New Roman" w:cs="Times New Roman"/>
          <w:bCs/>
          <w:color w:val="161616"/>
          <w:sz w:val="24"/>
          <w:szCs w:val="24"/>
        </w:rPr>
        <w:t xml:space="preserve">de </w:t>
      </w:r>
      <w:r w:rsidR="00EA00A9" w:rsidRPr="0076403F">
        <w:rPr>
          <w:rFonts w:ascii="Times New Roman" w:hAnsi="Times New Roman" w:cs="Times New Roman"/>
          <w:bCs/>
          <w:color w:val="161616"/>
          <w:sz w:val="24"/>
          <w:szCs w:val="24"/>
        </w:rPr>
        <w:t xml:space="preserve">valores y </w:t>
      </w:r>
      <w:r w:rsidR="000C46B5" w:rsidRPr="0076403F">
        <w:rPr>
          <w:rFonts w:ascii="Times New Roman" w:hAnsi="Times New Roman" w:cs="Times New Roman"/>
          <w:bCs/>
          <w:color w:val="161616"/>
          <w:sz w:val="24"/>
          <w:szCs w:val="24"/>
        </w:rPr>
        <w:t xml:space="preserve">la </w:t>
      </w:r>
      <w:r w:rsidR="00375926" w:rsidRPr="0076403F">
        <w:rPr>
          <w:rFonts w:ascii="Times New Roman" w:hAnsi="Times New Roman" w:cs="Times New Roman"/>
          <w:bCs/>
          <w:color w:val="161616"/>
          <w:sz w:val="24"/>
          <w:szCs w:val="24"/>
        </w:rPr>
        <w:t>construcción de significados ciudadanos consolidados</w:t>
      </w:r>
      <w:r w:rsidR="00EA00A9" w:rsidRPr="0076403F">
        <w:rPr>
          <w:rFonts w:ascii="Times New Roman" w:hAnsi="Times New Roman" w:cs="Times New Roman"/>
          <w:bCs/>
          <w:color w:val="161616"/>
          <w:sz w:val="24"/>
          <w:szCs w:val="24"/>
        </w:rPr>
        <w:t xml:space="preserve"> como</w:t>
      </w:r>
      <w:r w:rsidR="00375926" w:rsidRPr="0076403F">
        <w:rPr>
          <w:rFonts w:ascii="Times New Roman" w:hAnsi="Times New Roman" w:cs="Times New Roman"/>
          <w:bCs/>
          <w:color w:val="161616"/>
          <w:sz w:val="24"/>
          <w:szCs w:val="24"/>
        </w:rPr>
        <w:t xml:space="preserve">: justicia, </w:t>
      </w:r>
      <w:r w:rsidR="000C46B5" w:rsidRPr="0076403F">
        <w:rPr>
          <w:rFonts w:ascii="Times New Roman" w:hAnsi="Times New Roman" w:cs="Times New Roman"/>
          <w:bCs/>
          <w:color w:val="161616"/>
          <w:sz w:val="24"/>
          <w:szCs w:val="24"/>
        </w:rPr>
        <w:t xml:space="preserve">transparencia, solidaridad, </w:t>
      </w:r>
      <w:r w:rsidR="00375926" w:rsidRPr="0076403F">
        <w:rPr>
          <w:rFonts w:ascii="Times New Roman" w:hAnsi="Times New Roman" w:cs="Times New Roman"/>
          <w:bCs/>
          <w:color w:val="161616"/>
          <w:sz w:val="24"/>
          <w:szCs w:val="24"/>
        </w:rPr>
        <w:t>autonomía</w:t>
      </w:r>
      <w:r w:rsidR="000C46B5" w:rsidRPr="0076403F">
        <w:rPr>
          <w:rFonts w:ascii="Times New Roman" w:hAnsi="Times New Roman" w:cs="Times New Roman"/>
          <w:bCs/>
          <w:color w:val="161616"/>
          <w:sz w:val="24"/>
          <w:szCs w:val="24"/>
        </w:rPr>
        <w:t>, bienestar, salud integral</w:t>
      </w:r>
      <w:r w:rsidR="00375926" w:rsidRPr="0076403F">
        <w:rPr>
          <w:rFonts w:ascii="Times New Roman" w:hAnsi="Times New Roman" w:cs="Times New Roman"/>
          <w:bCs/>
          <w:color w:val="161616"/>
          <w:sz w:val="24"/>
          <w:szCs w:val="24"/>
        </w:rPr>
        <w:t xml:space="preserve"> y la libertad, entre otros</w:t>
      </w:r>
      <w:r w:rsidRPr="0076403F">
        <w:rPr>
          <w:rFonts w:ascii="Times New Roman" w:hAnsi="Times New Roman" w:cs="Times New Roman"/>
          <w:bCs/>
          <w:color w:val="161616"/>
          <w:sz w:val="24"/>
          <w:szCs w:val="24"/>
        </w:rPr>
        <w:t>,</w:t>
      </w:r>
      <w:r w:rsidR="00F9226C" w:rsidRPr="0076403F">
        <w:rPr>
          <w:rFonts w:ascii="Times New Roman" w:hAnsi="Times New Roman" w:cs="Times New Roman"/>
          <w:bCs/>
          <w:color w:val="161616"/>
          <w:sz w:val="24"/>
          <w:szCs w:val="24"/>
        </w:rPr>
        <w:t xml:space="preserve"> </w:t>
      </w:r>
      <w:r w:rsidRPr="0076403F">
        <w:rPr>
          <w:rFonts w:ascii="Times New Roman" w:hAnsi="Times New Roman" w:cs="Times New Roman"/>
          <w:bCs/>
          <w:color w:val="161616"/>
          <w:sz w:val="24"/>
          <w:szCs w:val="24"/>
        </w:rPr>
        <w:t>esto</w:t>
      </w:r>
      <w:r w:rsidR="003B0605" w:rsidRPr="0076403F">
        <w:rPr>
          <w:rFonts w:ascii="Times New Roman" w:hAnsi="Times New Roman" w:cs="Times New Roman"/>
          <w:bCs/>
          <w:color w:val="161616"/>
          <w:sz w:val="24"/>
          <w:szCs w:val="24"/>
        </w:rPr>
        <w:t xml:space="preserve"> a </w:t>
      </w:r>
      <w:r w:rsidR="00F9226C" w:rsidRPr="0076403F">
        <w:rPr>
          <w:rFonts w:ascii="Times New Roman" w:hAnsi="Times New Roman" w:cs="Times New Roman"/>
          <w:bCs/>
          <w:color w:val="161616"/>
          <w:sz w:val="24"/>
          <w:szCs w:val="24"/>
        </w:rPr>
        <w:t>través de prácticas cotidianas de la LEO</w:t>
      </w:r>
      <w:r w:rsidR="006817F1" w:rsidRPr="0076403F">
        <w:rPr>
          <w:rFonts w:ascii="Times New Roman" w:hAnsi="Times New Roman" w:cs="Times New Roman"/>
          <w:bCs/>
          <w:color w:val="161616"/>
          <w:sz w:val="24"/>
          <w:szCs w:val="24"/>
        </w:rPr>
        <w:t xml:space="preserve">. </w:t>
      </w:r>
    </w:p>
    <w:p w14:paraId="140B0C62" w14:textId="77777777" w:rsidR="0031372C" w:rsidRPr="0076403F" w:rsidRDefault="0031372C" w:rsidP="0076403F">
      <w:pPr>
        <w:spacing w:after="0" w:line="360" w:lineRule="auto"/>
        <w:jc w:val="both"/>
        <w:rPr>
          <w:rFonts w:ascii="Times New Roman" w:hAnsi="Times New Roman" w:cs="Times New Roman"/>
          <w:bCs/>
          <w:color w:val="161616"/>
          <w:sz w:val="24"/>
          <w:szCs w:val="24"/>
        </w:rPr>
      </w:pPr>
    </w:p>
    <w:p w14:paraId="0DEAB7CF" w14:textId="5150105B" w:rsidR="00661B0C" w:rsidRPr="0076403F" w:rsidRDefault="008C37B9"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E</w:t>
      </w:r>
      <w:r w:rsidR="001207D9" w:rsidRPr="0076403F">
        <w:rPr>
          <w:rFonts w:ascii="Times New Roman" w:hAnsi="Times New Roman" w:cs="Times New Roman"/>
          <w:bCs/>
          <w:color w:val="161616"/>
          <w:sz w:val="24"/>
          <w:szCs w:val="24"/>
        </w:rPr>
        <w:t xml:space="preserve">l </w:t>
      </w:r>
      <w:r w:rsidR="000817DE" w:rsidRPr="0076403F">
        <w:rPr>
          <w:rFonts w:ascii="Times New Roman" w:hAnsi="Times New Roman" w:cs="Times New Roman"/>
          <w:bCs/>
          <w:color w:val="161616"/>
          <w:sz w:val="24"/>
          <w:szCs w:val="24"/>
        </w:rPr>
        <w:t xml:space="preserve">objetivo </w:t>
      </w:r>
      <w:r w:rsidR="006C4376" w:rsidRPr="0076403F">
        <w:rPr>
          <w:rFonts w:ascii="Times New Roman" w:hAnsi="Times New Roman" w:cs="Times New Roman"/>
          <w:bCs/>
          <w:color w:val="161616"/>
          <w:sz w:val="24"/>
          <w:szCs w:val="24"/>
        </w:rPr>
        <w:t xml:space="preserve">general </w:t>
      </w:r>
      <w:r w:rsidR="002E3ED7" w:rsidRPr="0076403F">
        <w:rPr>
          <w:rFonts w:ascii="Times New Roman" w:hAnsi="Times New Roman" w:cs="Times New Roman"/>
          <w:bCs/>
          <w:color w:val="161616"/>
          <w:sz w:val="24"/>
          <w:szCs w:val="24"/>
        </w:rPr>
        <w:t xml:space="preserve">es aportar a la </w:t>
      </w:r>
      <w:r w:rsidR="003C34E3" w:rsidRPr="0076403F">
        <w:rPr>
          <w:rFonts w:ascii="Times New Roman" w:hAnsi="Times New Roman" w:cs="Times New Roman"/>
          <w:bCs/>
          <w:color w:val="161616"/>
          <w:sz w:val="24"/>
          <w:szCs w:val="24"/>
        </w:rPr>
        <w:t>construcción de</w:t>
      </w:r>
      <w:r w:rsidR="00905DBD" w:rsidRPr="0076403F">
        <w:rPr>
          <w:rFonts w:ascii="Times New Roman" w:hAnsi="Times New Roman" w:cs="Times New Roman"/>
          <w:bCs/>
          <w:color w:val="161616"/>
          <w:sz w:val="24"/>
          <w:szCs w:val="24"/>
        </w:rPr>
        <w:t xml:space="preserve"> pensamiento libre en relación </w:t>
      </w:r>
      <w:r w:rsidR="00ED5435" w:rsidRPr="0076403F">
        <w:rPr>
          <w:rFonts w:ascii="Times New Roman" w:hAnsi="Times New Roman" w:cs="Times New Roman"/>
          <w:bCs/>
          <w:color w:val="161616"/>
          <w:sz w:val="24"/>
          <w:szCs w:val="24"/>
        </w:rPr>
        <w:t xml:space="preserve">estrecha </w:t>
      </w:r>
      <w:r w:rsidR="00905DBD" w:rsidRPr="0076403F">
        <w:rPr>
          <w:rFonts w:ascii="Times New Roman" w:hAnsi="Times New Roman" w:cs="Times New Roman"/>
          <w:bCs/>
          <w:color w:val="161616"/>
          <w:sz w:val="24"/>
          <w:szCs w:val="24"/>
        </w:rPr>
        <w:t>con derechos</w:t>
      </w:r>
      <w:r w:rsidR="00D87453" w:rsidRPr="0076403F">
        <w:rPr>
          <w:rFonts w:ascii="Times New Roman" w:hAnsi="Times New Roman" w:cs="Times New Roman"/>
          <w:bCs/>
          <w:color w:val="161616"/>
          <w:sz w:val="24"/>
          <w:szCs w:val="24"/>
        </w:rPr>
        <w:t>,</w:t>
      </w:r>
      <w:r w:rsidR="00905DBD" w:rsidRPr="0076403F">
        <w:rPr>
          <w:rFonts w:ascii="Times New Roman" w:hAnsi="Times New Roman" w:cs="Times New Roman"/>
          <w:bCs/>
          <w:color w:val="161616"/>
          <w:sz w:val="24"/>
          <w:szCs w:val="24"/>
        </w:rPr>
        <w:t xml:space="preserve"> </w:t>
      </w:r>
      <w:r w:rsidR="00D87453" w:rsidRPr="0076403F">
        <w:rPr>
          <w:rFonts w:ascii="Times New Roman" w:hAnsi="Times New Roman" w:cs="Times New Roman"/>
          <w:bCs/>
          <w:color w:val="161616"/>
          <w:sz w:val="24"/>
          <w:szCs w:val="24"/>
        </w:rPr>
        <w:t>además</w:t>
      </w:r>
      <w:r w:rsidR="00FE0370" w:rsidRPr="0076403F">
        <w:rPr>
          <w:rFonts w:ascii="Times New Roman" w:hAnsi="Times New Roman" w:cs="Times New Roman"/>
          <w:bCs/>
          <w:color w:val="161616"/>
          <w:sz w:val="24"/>
          <w:szCs w:val="24"/>
        </w:rPr>
        <w:t xml:space="preserve"> </w:t>
      </w:r>
      <w:r w:rsidRPr="0076403F">
        <w:rPr>
          <w:rFonts w:ascii="Times New Roman" w:hAnsi="Times New Roman" w:cs="Times New Roman"/>
          <w:bCs/>
          <w:color w:val="161616"/>
          <w:sz w:val="24"/>
          <w:szCs w:val="24"/>
        </w:rPr>
        <w:t>d</w:t>
      </w:r>
      <w:r w:rsidR="00905DBD" w:rsidRPr="0076403F">
        <w:rPr>
          <w:rFonts w:ascii="Times New Roman" w:hAnsi="Times New Roman" w:cs="Times New Roman"/>
          <w:bCs/>
          <w:color w:val="161616"/>
          <w:sz w:val="24"/>
          <w:szCs w:val="24"/>
        </w:rPr>
        <w:t>e respetar los derechos de los otros</w:t>
      </w:r>
      <w:r w:rsidRPr="0076403F">
        <w:rPr>
          <w:rFonts w:ascii="Times New Roman" w:hAnsi="Times New Roman" w:cs="Times New Roman"/>
          <w:bCs/>
          <w:color w:val="161616"/>
          <w:sz w:val="24"/>
          <w:szCs w:val="24"/>
        </w:rPr>
        <w:t xml:space="preserve">, </w:t>
      </w:r>
      <w:r w:rsidR="00905DBD" w:rsidRPr="0076403F">
        <w:rPr>
          <w:rFonts w:ascii="Times New Roman" w:hAnsi="Times New Roman" w:cs="Times New Roman"/>
          <w:bCs/>
          <w:color w:val="161616"/>
          <w:sz w:val="24"/>
          <w:szCs w:val="24"/>
        </w:rPr>
        <w:t>buscando</w:t>
      </w:r>
      <w:r w:rsidR="00644DBB" w:rsidRPr="0076403F">
        <w:rPr>
          <w:rFonts w:ascii="Times New Roman" w:hAnsi="Times New Roman" w:cs="Times New Roman"/>
          <w:bCs/>
          <w:color w:val="161616"/>
          <w:sz w:val="24"/>
          <w:szCs w:val="24"/>
        </w:rPr>
        <w:t xml:space="preserve"> </w:t>
      </w:r>
      <w:r w:rsidR="00C332C2" w:rsidRPr="0076403F">
        <w:rPr>
          <w:rFonts w:ascii="Times New Roman" w:hAnsi="Times New Roman" w:cs="Times New Roman"/>
          <w:bCs/>
          <w:color w:val="161616"/>
          <w:sz w:val="24"/>
          <w:szCs w:val="24"/>
        </w:rPr>
        <w:t>soporte</w:t>
      </w:r>
      <w:r w:rsidR="00644DBB" w:rsidRPr="0076403F">
        <w:rPr>
          <w:rFonts w:ascii="Times New Roman" w:hAnsi="Times New Roman" w:cs="Times New Roman"/>
          <w:bCs/>
          <w:color w:val="161616"/>
          <w:sz w:val="24"/>
          <w:szCs w:val="24"/>
        </w:rPr>
        <w:t>s</w:t>
      </w:r>
      <w:r w:rsidR="00C332C2" w:rsidRPr="0076403F">
        <w:rPr>
          <w:rFonts w:ascii="Times New Roman" w:hAnsi="Times New Roman" w:cs="Times New Roman"/>
          <w:bCs/>
          <w:color w:val="161616"/>
          <w:sz w:val="24"/>
          <w:szCs w:val="24"/>
        </w:rPr>
        <w:t xml:space="preserve"> </w:t>
      </w:r>
      <w:r w:rsidR="00644DBB" w:rsidRPr="0076403F">
        <w:rPr>
          <w:rFonts w:ascii="Times New Roman" w:hAnsi="Times New Roman" w:cs="Times New Roman"/>
          <w:bCs/>
          <w:color w:val="161616"/>
          <w:sz w:val="24"/>
          <w:szCs w:val="24"/>
        </w:rPr>
        <w:t xml:space="preserve">prioritarios </w:t>
      </w:r>
      <w:r w:rsidR="00C332C2" w:rsidRPr="0076403F">
        <w:rPr>
          <w:rFonts w:ascii="Times New Roman" w:hAnsi="Times New Roman" w:cs="Times New Roman"/>
          <w:bCs/>
          <w:color w:val="161616"/>
          <w:sz w:val="24"/>
          <w:szCs w:val="24"/>
        </w:rPr>
        <w:t xml:space="preserve">de PPA </w:t>
      </w:r>
      <w:r w:rsidR="002B7DA8" w:rsidRPr="0076403F">
        <w:rPr>
          <w:rFonts w:ascii="Times New Roman" w:hAnsi="Times New Roman" w:cs="Times New Roman"/>
          <w:bCs/>
          <w:color w:val="161616"/>
          <w:sz w:val="24"/>
          <w:szCs w:val="24"/>
        </w:rPr>
        <w:t>para</w:t>
      </w:r>
      <w:r w:rsidR="00C332C2" w:rsidRPr="0076403F">
        <w:rPr>
          <w:rFonts w:ascii="Times New Roman" w:hAnsi="Times New Roman" w:cs="Times New Roman"/>
          <w:bCs/>
          <w:color w:val="161616"/>
          <w:sz w:val="24"/>
          <w:szCs w:val="24"/>
        </w:rPr>
        <w:t xml:space="preserve"> </w:t>
      </w:r>
      <w:r w:rsidR="00257B39" w:rsidRPr="0076403F">
        <w:rPr>
          <w:rFonts w:ascii="Times New Roman" w:hAnsi="Times New Roman" w:cs="Times New Roman"/>
          <w:bCs/>
          <w:color w:val="161616"/>
          <w:sz w:val="24"/>
          <w:szCs w:val="24"/>
        </w:rPr>
        <w:t>impulsar condiciones y</w:t>
      </w:r>
      <w:r w:rsidR="00326D61" w:rsidRPr="0076403F">
        <w:rPr>
          <w:rFonts w:ascii="Times New Roman" w:hAnsi="Times New Roman" w:cs="Times New Roman"/>
          <w:bCs/>
          <w:color w:val="161616"/>
          <w:sz w:val="24"/>
          <w:szCs w:val="24"/>
        </w:rPr>
        <w:t xml:space="preserve"> conductas </w:t>
      </w:r>
      <w:r w:rsidR="00C332C2" w:rsidRPr="0076403F">
        <w:rPr>
          <w:rFonts w:ascii="Times New Roman" w:hAnsi="Times New Roman" w:cs="Times New Roman"/>
          <w:bCs/>
          <w:color w:val="161616"/>
          <w:sz w:val="24"/>
          <w:szCs w:val="24"/>
        </w:rPr>
        <w:t>de vida digna</w:t>
      </w:r>
      <w:r w:rsidR="00326D61" w:rsidRPr="0076403F">
        <w:rPr>
          <w:rFonts w:ascii="Times New Roman" w:hAnsi="Times New Roman" w:cs="Times New Roman"/>
          <w:bCs/>
          <w:color w:val="161616"/>
          <w:sz w:val="24"/>
          <w:szCs w:val="24"/>
        </w:rPr>
        <w:t xml:space="preserve">, </w:t>
      </w:r>
      <w:r w:rsidR="00C332C2" w:rsidRPr="0076403F">
        <w:rPr>
          <w:rFonts w:ascii="Times New Roman" w:hAnsi="Times New Roman" w:cs="Times New Roman"/>
          <w:bCs/>
          <w:color w:val="161616"/>
          <w:sz w:val="24"/>
          <w:szCs w:val="24"/>
        </w:rPr>
        <w:t>conexa</w:t>
      </w:r>
      <w:r w:rsidR="002B7DA8" w:rsidRPr="0076403F">
        <w:rPr>
          <w:rFonts w:ascii="Times New Roman" w:hAnsi="Times New Roman" w:cs="Times New Roman"/>
          <w:bCs/>
          <w:color w:val="161616"/>
          <w:sz w:val="24"/>
          <w:szCs w:val="24"/>
        </w:rPr>
        <w:t>s</w:t>
      </w:r>
      <w:r w:rsidR="00C332C2" w:rsidRPr="0076403F">
        <w:rPr>
          <w:rFonts w:ascii="Times New Roman" w:hAnsi="Times New Roman" w:cs="Times New Roman"/>
          <w:bCs/>
          <w:color w:val="161616"/>
          <w:sz w:val="24"/>
          <w:szCs w:val="24"/>
        </w:rPr>
        <w:t xml:space="preserve"> a la</w:t>
      </w:r>
      <w:r w:rsidR="00A83700" w:rsidRPr="0076403F">
        <w:rPr>
          <w:rFonts w:ascii="Times New Roman" w:hAnsi="Times New Roman" w:cs="Times New Roman"/>
          <w:bCs/>
          <w:color w:val="161616"/>
          <w:sz w:val="24"/>
          <w:szCs w:val="24"/>
        </w:rPr>
        <w:t xml:space="preserve"> salud integral </w:t>
      </w:r>
      <w:r w:rsidR="00C332C2" w:rsidRPr="0076403F">
        <w:rPr>
          <w:rFonts w:ascii="Times New Roman" w:hAnsi="Times New Roman" w:cs="Times New Roman"/>
          <w:bCs/>
          <w:color w:val="161616"/>
          <w:sz w:val="24"/>
          <w:szCs w:val="24"/>
        </w:rPr>
        <w:t xml:space="preserve">y </w:t>
      </w:r>
      <w:r w:rsidR="00A83700" w:rsidRPr="0076403F">
        <w:rPr>
          <w:rFonts w:ascii="Times New Roman" w:hAnsi="Times New Roman" w:cs="Times New Roman"/>
          <w:bCs/>
          <w:color w:val="161616"/>
          <w:sz w:val="24"/>
          <w:szCs w:val="24"/>
        </w:rPr>
        <w:t>al desarrollo sostenible</w:t>
      </w:r>
      <w:r w:rsidR="00644DBB" w:rsidRPr="0076403F">
        <w:rPr>
          <w:rFonts w:ascii="Times New Roman" w:hAnsi="Times New Roman" w:cs="Times New Roman"/>
          <w:bCs/>
          <w:color w:val="161616"/>
          <w:sz w:val="24"/>
          <w:szCs w:val="24"/>
        </w:rPr>
        <w:t xml:space="preserve"> en resonancia armoniosa con la naturaleza</w:t>
      </w:r>
      <w:r w:rsidR="00C332C2" w:rsidRPr="0076403F">
        <w:rPr>
          <w:rFonts w:ascii="Times New Roman" w:hAnsi="Times New Roman" w:cs="Times New Roman"/>
          <w:bCs/>
          <w:color w:val="161616"/>
          <w:sz w:val="24"/>
          <w:szCs w:val="24"/>
        </w:rPr>
        <w:t>.</w:t>
      </w:r>
      <w:r w:rsidR="00562C66" w:rsidRPr="0076403F">
        <w:rPr>
          <w:rFonts w:ascii="Times New Roman" w:hAnsi="Times New Roman" w:cs="Times New Roman"/>
          <w:bCs/>
          <w:color w:val="161616"/>
          <w:sz w:val="24"/>
          <w:szCs w:val="24"/>
        </w:rPr>
        <w:t xml:space="preserve"> </w:t>
      </w:r>
    </w:p>
    <w:p w14:paraId="3303DF7F" w14:textId="77777777" w:rsidR="002F359A" w:rsidRPr="0076403F" w:rsidRDefault="002F359A" w:rsidP="0076403F">
      <w:pPr>
        <w:spacing w:after="0" w:line="360" w:lineRule="auto"/>
        <w:jc w:val="both"/>
        <w:rPr>
          <w:rFonts w:ascii="Times New Roman" w:hAnsi="Times New Roman" w:cs="Times New Roman"/>
          <w:bCs/>
          <w:color w:val="161616"/>
          <w:sz w:val="24"/>
          <w:szCs w:val="24"/>
        </w:rPr>
      </w:pPr>
    </w:p>
    <w:p w14:paraId="44472988" w14:textId="156BC475" w:rsidR="00497C03" w:rsidRPr="0076403F" w:rsidRDefault="00D87453" w:rsidP="0076403F">
      <w:pPr>
        <w:spacing w:after="0" w:line="360" w:lineRule="auto"/>
        <w:jc w:val="both"/>
        <w:rPr>
          <w:rFonts w:ascii="Times New Roman" w:hAnsi="Times New Roman" w:cs="Times New Roman"/>
          <w:b/>
          <w:bCs/>
          <w:color w:val="161616"/>
          <w:sz w:val="24"/>
          <w:szCs w:val="24"/>
        </w:rPr>
      </w:pPr>
      <w:r w:rsidRPr="0076403F">
        <w:rPr>
          <w:rFonts w:ascii="Times New Roman" w:hAnsi="Times New Roman" w:cs="Times New Roman"/>
          <w:b/>
          <w:bCs/>
          <w:color w:val="161616"/>
          <w:sz w:val="24"/>
          <w:szCs w:val="24"/>
        </w:rPr>
        <w:t>MÉTODO</w:t>
      </w:r>
    </w:p>
    <w:p w14:paraId="009A4763" w14:textId="7F964E4F" w:rsidR="000817DE" w:rsidRPr="0076403F" w:rsidRDefault="002F0035" w:rsidP="0076403F">
      <w:pPr>
        <w:spacing w:after="0" w:line="360" w:lineRule="auto"/>
        <w:jc w:val="both"/>
        <w:rPr>
          <w:rFonts w:ascii="Times New Roman" w:hAnsi="Times New Roman" w:cs="Times New Roman"/>
          <w:b/>
          <w:bCs/>
          <w:color w:val="161616"/>
          <w:sz w:val="24"/>
          <w:szCs w:val="24"/>
        </w:rPr>
      </w:pPr>
      <w:r w:rsidRPr="0076403F">
        <w:rPr>
          <w:rFonts w:ascii="Times New Roman" w:hAnsi="Times New Roman" w:cs="Times New Roman"/>
          <w:b/>
          <w:bCs/>
          <w:color w:val="161616"/>
          <w:sz w:val="24"/>
          <w:szCs w:val="24"/>
        </w:rPr>
        <w:t xml:space="preserve"> </w:t>
      </w:r>
    </w:p>
    <w:p w14:paraId="76CF25FF" w14:textId="73AB5A6F" w:rsidR="00B569A1" w:rsidRPr="0076403F" w:rsidRDefault="00B228DB" w:rsidP="0076403F">
      <w:pPr>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Estudio cuanti</w:t>
      </w:r>
      <w:r w:rsidR="009A4AAC" w:rsidRPr="0076403F">
        <w:rPr>
          <w:rFonts w:ascii="Times New Roman" w:eastAsia="Calibri" w:hAnsi="Times New Roman" w:cs="Times New Roman"/>
          <w:sz w:val="24"/>
          <w:szCs w:val="24"/>
        </w:rPr>
        <w:t>-cuali</w:t>
      </w:r>
      <w:r w:rsidRPr="0076403F">
        <w:rPr>
          <w:rFonts w:ascii="Times New Roman" w:eastAsia="Calibri" w:hAnsi="Times New Roman" w:cs="Times New Roman"/>
          <w:sz w:val="24"/>
          <w:szCs w:val="24"/>
        </w:rPr>
        <w:t xml:space="preserve">tativo </w:t>
      </w:r>
      <w:r w:rsidR="00335C2B" w:rsidRPr="0076403F">
        <w:rPr>
          <w:rFonts w:ascii="Times New Roman" w:eastAsia="Calibri" w:hAnsi="Times New Roman" w:cs="Times New Roman"/>
          <w:sz w:val="24"/>
          <w:szCs w:val="24"/>
        </w:rPr>
        <w:t xml:space="preserve">transversal </w:t>
      </w:r>
      <w:r w:rsidRPr="0076403F">
        <w:rPr>
          <w:rFonts w:ascii="Times New Roman" w:eastAsia="Calibri" w:hAnsi="Times New Roman" w:cs="Times New Roman"/>
          <w:sz w:val="24"/>
          <w:szCs w:val="24"/>
        </w:rPr>
        <w:t>de</w:t>
      </w:r>
      <w:r w:rsidR="00335C2B" w:rsidRPr="0076403F">
        <w:rPr>
          <w:rFonts w:ascii="Times New Roman" w:eastAsia="Calibri" w:hAnsi="Times New Roman" w:cs="Times New Roman"/>
          <w:sz w:val="24"/>
          <w:szCs w:val="24"/>
        </w:rPr>
        <w:t xml:space="preserve"> corte hermenéutico</w:t>
      </w:r>
      <w:r w:rsidRPr="0076403F">
        <w:rPr>
          <w:rFonts w:ascii="Times New Roman" w:eastAsia="Calibri" w:hAnsi="Times New Roman" w:cs="Times New Roman"/>
          <w:sz w:val="24"/>
          <w:szCs w:val="24"/>
        </w:rPr>
        <w:t xml:space="preserve">, dirigido a identificar </w:t>
      </w:r>
      <w:r w:rsidR="009C70E2" w:rsidRPr="0076403F">
        <w:rPr>
          <w:rFonts w:ascii="Times New Roman" w:eastAsia="Calibri" w:hAnsi="Times New Roman" w:cs="Times New Roman"/>
          <w:sz w:val="24"/>
          <w:szCs w:val="24"/>
        </w:rPr>
        <w:t xml:space="preserve">relación de </w:t>
      </w:r>
      <w:r w:rsidRPr="0076403F">
        <w:rPr>
          <w:rFonts w:ascii="Times New Roman" w:eastAsia="Calibri" w:hAnsi="Times New Roman" w:cs="Times New Roman"/>
          <w:sz w:val="24"/>
          <w:szCs w:val="24"/>
        </w:rPr>
        <w:t xml:space="preserve">VPS </w:t>
      </w:r>
      <w:r w:rsidR="0011457E" w:rsidRPr="0076403F">
        <w:rPr>
          <w:rFonts w:ascii="Times New Roman" w:eastAsia="Calibri" w:hAnsi="Times New Roman" w:cs="Times New Roman"/>
          <w:sz w:val="24"/>
          <w:szCs w:val="24"/>
        </w:rPr>
        <w:t>(suicidio, depresión, funcionamiento y vulnerabilidad familiar, entre otras)</w:t>
      </w:r>
      <w:r w:rsidR="009C70E2" w:rsidRPr="0076403F">
        <w:rPr>
          <w:rFonts w:ascii="Times New Roman" w:eastAsia="Calibri" w:hAnsi="Times New Roman" w:cs="Times New Roman"/>
          <w:sz w:val="24"/>
          <w:szCs w:val="24"/>
        </w:rPr>
        <w:t xml:space="preserve"> y </w:t>
      </w:r>
      <w:r w:rsidRPr="0076403F">
        <w:rPr>
          <w:rFonts w:ascii="Times New Roman" w:eastAsia="Calibri" w:hAnsi="Times New Roman" w:cs="Times New Roman"/>
          <w:sz w:val="24"/>
          <w:szCs w:val="24"/>
        </w:rPr>
        <w:t>consumo de ASPT</w:t>
      </w:r>
      <w:r w:rsidR="00653CAC" w:rsidRPr="0076403F">
        <w:rPr>
          <w:rFonts w:ascii="Times New Roman" w:eastAsia="Calibri" w:hAnsi="Times New Roman" w:cs="Times New Roman"/>
          <w:sz w:val="24"/>
          <w:szCs w:val="24"/>
          <w:lang w:val="es-ES"/>
        </w:rPr>
        <w:t>.</w:t>
      </w:r>
      <w:r w:rsidR="00F70BBE" w:rsidRPr="0076403F">
        <w:rPr>
          <w:rFonts w:ascii="Times New Roman" w:eastAsia="Calibri" w:hAnsi="Times New Roman" w:cs="Times New Roman"/>
          <w:sz w:val="24"/>
          <w:szCs w:val="24"/>
        </w:rPr>
        <w:t xml:space="preserve"> </w:t>
      </w:r>
      <w:r w:rsidR="006C4376" w:rsidRPr="0076403F">
        <w:rPr>
          <w:rFonts w:ascii="Times New Roman" w:eastAsia="Calibri" w:hAnsi="Times New Roman" w:cs="Times New Roman"/>
          <w:sz w:val="24"/>
          <w:szCs w:val="24"/>
        </w:rPr>
        <w:t xml:space="preserve">A fin </w:t>
      </w:r>
      <w:r w:rsidR="00BF3C6B" w:rsidRPr="0076403F">
        <w:rPr>
          <w:rFonts w:ascii="Times New Roman" w:eastAsia="Calibri" w:hAnsi="Times New Roman" w:cs="Times New Roman"/>
          <w:sz w:val="24"/>
          <w:szCs w:val="24"/>
        </w:rPr>
        <w:t xml:space="preserve">de </w:t>
      </w:r>
      <w:r w:rsidR="0082069B" w:rsidRPr="0076403F">
        <w:rPr>
          <w:rFonts w:ascii="Times New Roman" w:eastAsia="Calibri" w:hAnsi="Times New Roman" w:cs="Times New Roman"/>
          <w:sz w:val="24"/>
          <w:szCs w:val="24"/>
        </w:rPr>
        <w:t>construir juntos las PP que fomenten la psicoeducación</w:t>
      </w:r>
      <w:r w:rsidR="001D648D" w:rsidRPr="0076403F">
        <w:rPr>
          <w:rFonts w:ascii="Times New Roman" w:eastAsia="Calibri" w:hAnsi="Times New Roman" w:cs="Times New Roman"/>
          <w:sz w:val="24"/>
          <w:szCs w:val="24"/>
        </w:rPr>
        <w:t xml:space="preserve"> sobre este tema.</w:t>
      </w:r>
      <w:r w:rsidR="0082069B" w:rsidRPr="0076403F">
        <w:rPr>
          <w:rFonts w:ascii="Times New Roman" w:eastAsia="Calibri" w:hAnsi="Times New Roman" w:cs="Times New Roman"/>
          <w:sz w:val="24"/>
          <w:szCs w:val="24"/>
        </w:rPr>
        <w:t xml:space="preserve">  </w:t>
      </w:r>
    </w:p>
    <w:p w14:paraId="199CEE5A" w14:textId="77777777" w:rsidR="00B569A1" w:rsidRPr="0076403F" w:rsidRDefault="00B569A1" w:rsidP="0076403F">
      <w:pPr>
        <w:spacing w:after="0" w:line="360" w:lineRule="auto"/>
        <w:jc w:val="both"/>
        <w:rPr>
          <w:rFonts w:ascii="Times New Roman" w:eastAsia="Calibri" w:hAnsi="Times New Roman" w:cs="Times New Roman"/>
          <w:sz w:val="24"/>
          <w:szCs w:val="24"/>
        </w:rPr>
      </w:pPr>
    </w:p>
    <w:p w14:paraId="0199CB47" w14:textId="2633DE60" w:rsidR="00B569A1" w:rsidRPr="0076403F" w:rsidRDefault="00B569A1" w:rsidP="0076403F">
      <w:pPr>
        <w:spacing w:after="0" w:line="360" w:lineRule="auto"/>
        <w:jc w:val="both"/>
        <w:rPr>
          <w:rFonts w:ascii="Times New Roman" w:eastAsia="Calibri" w:hAnsi="Times New Roman" w:cs="Times New Roman"/>
          <w:b/>
          <w:sz w:val="24"/>
          <w:szCs w:val="24"/>
        </w:rPr>
      </w:pPr>
      <w:r w:rsidRPr="0076403F">
        <w:rPr>
          <w:rFonts w:ascii="Times New Roman" w:eastAsia="Calibri" w:hAnsi="Times New Roman" w:cs="Times New Roman"/>
          <w:b/>
          <w:sz w:val="24"/>
          <w:szCs w:val="24"/>
        </w:rPr>
        <w:t>Participantes</w:t>
      </w:r>
    </w:p>
    <w:p w14:paraId="2EE6D96D" w14:textId="77777777" w:rsidR="00B569A1" w:rsidRPr="0076403F" w:rsidRDefault="00B569A1" w:rsidP="0076403F">
      <w:pPr>
        <w:spacing w:after="0" w:line="360" w:lineRule="auto"/>
        <w:jc w:val="both"/>
        <w:rPr>
          <w:rFonts w:ascii="Times New Roman" w:eastAsia="Calibri" w:hAnsi="Times New Roman" w:cs="Times New Roman"/>
          <w:b/>
          <w:sz w:val="24"/>
          <w:szCs w:val="24"/>
        </w:rPr>
      </w:pPr>
    </w:p>
    <w:p w14:paraId="3C832542" w14:textId="4C8D0D9A" w:rsidR="00E66110" w:rsidRPr="0076403F" w:rsidRDefault="00696CFB"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 xml:space="preserve">Se hizo la </w:t>
      </w:r>
      <w:r w:rsidR="00476242" w:rsidRPr="0076403F">
        <w:rPr>
          <w:rFonts w:ascii="Times New Roman" w:hAnsi="Times New Roman" w:cs="Times New Roman"/>
          <w:bCs/>
          <w:color w:val="161616"/>
          <w:sz w:val="24"/>
          <w:szCs w:val="24"/>
        </w:rPr>
        <w:t xml:space="preserve">selección incidental de una muestra escolar (N = 35) </w:t>
      </w:r>
      <w:r w:rsidR="00D53316" w:rsidRPr="0076403F">
        <w:rPr>
          <w:rFonts w:ascii="Times New Roman" w:hAnsi="Times New Roman" w:cs="Times New Roman"/>
          <w:bCs/>
          <w:color w:val="161616"/>
          <w:sz w:val="24"/>
          <w:szCs w:val="24"/>
        </w:rPr>
        <w:t xml:space="preserve">afectados por diversas VPS, como violencias y narcotráfico, una su vez realizados los ajustes pertinentes, se aplicó a otra IE en condiciones semejantes más crítica y comprometida a acompañar el proceso del estudio. La muestra seleccionada fue de N = 75 escolares entre 6º y 11º con mayor vulnerabilidad, según criterios de los profesores y la psicóloga </w:t>
      </w:r>
      <w:r w:rsidR="00A1767A" w:rsidRPr="0076403F">
        <w:rPr>
          <w:rFonts w:ascii="Times New Roman" w:hAnsi="Times New Roman" w:cs="Times New Roman"/>
          <w:bCs/>
          <w:color w:val="161616"/>
          <w:sz w:val="24"/>
          <w:szCs w:val="24"/>
        </w:rPr>
        <w:t xml:space="preserve">una </w:t>
      </w:r>
      <w:r w:rsidR="00D53316" w:rsidRPr="0076403F">
        <w:rPr>
          <w:rFonts w:ascii="Times New Roman" w:hAnsi="Times New Roman" w:cs="Times New Roman"/>
          <w:bCs/>
          <w:color w:val="161616"/>
          <w:sz w:val="24"/>
          <w:szCs w:val="24"/>
        </w:rPr>
        <w:t>IE</w:t>
      </w:r>
      <w:r w:rsidR="00A1767A" w:rsidRPr="0076403F">
        <w:rPr>
          <w:rFonts w:ascii="Times New Roman" w:hAnsi="Times New Roman" w:cs="Times New Roman"/>
          <w:bCs/>
          <w:color w:val="161616"/>
          <w:sz w:val="24"/>
          <w:szCs w:val="24"/>
        </w:rPr>
        <w:t xml:space="preserve"> de </w:t>
      </w:r>
      <w:r w:rsidR="00AC7E07" w:rsidRPr="0076403F">
        <w:rPr>
          <w:rFonts w:ascii="Times New Roman" w:hAnsi="Times New Roman" w:cs="Times New Roman"/>
          <w:bCs/>
          <w:color w:val="161616"/>
          <w:sz w:val="24"/>
          <w:szCs w:val="24"/>
        </w:rPr>
        <w:t xml:space="preserve">la ciudad de </w:t>
      </w:r>
      <w:r w:rsidR="00A1767A" w:rsidRPr="0076403F">
        <w:rPr>
          <w:rFonts w:ascii="Times New Roman" w:hAnsi="Times New Roman" w:cs="Times New Roman"/>
          <w:bCs/>
          <w:color w:val="161616"/>
          <w:sz w:val="24"/>
          <w:szCs w:val="24"/>
        </w:rPr>
        <w:t xml:space="preserve">Medellín Colombia, </w:t>
      </w:r>
      <w:r w:rsidR="00D53316" w:rsidRPr="0076403F">
        <w:rPr>
          <w:rFonts w:ascii="Times New Roman" w:hAnsi="Times New Roman" w:cs="Times New Roman"/>
          <w:bCs/>
          <w:color w:val="161616"/>
          <w:sz w:val="24"/>
          <w:szCs w:val="24"/>
        </w:rPr>
        <w:t>matriculados durante el periodo 2017-2018</w:t>
      </w:r>
      <w:r w:rsidR="00A1767A" w:rsidRPr="0076403F">
        <w:rPr>
          <w:rFonts w:ascii="Times New Roman" w:hAnsi="Times New Roman" w:cs="Times New Roman"/>
          <w:bCs/>
          <w:color w:val="161616"/>
          <w:sz w:val="24"/>
          <w:szCs w:val="24"/>
        </w:rPr>
        <w:t>.</w:t>
      </w:r>
      <w:r w:rsidR="00D53316" w:rsidRPr="0076403F">
        <w:rPr>
          <w:rFonts w:ascii="Times New Roman" w:hAnsi="Times New Roman" w:cs="Times New Roman"/>
          <w:bCs/>
          <w:color w:val="161616"/>
          <w:sz w:val="24"/>
          <w:szCs w:val="24"/>
        </w:rPr>
        <w:t xml:space="preserve"> </w:t>
      </w:r>
    </w:p>
    <w:p w14:paraId="500C32B8" w14:textId="6056F2CD" w:rsidR="0049262B" w:rsidRPr="0076403F" w:rsidRDefault="0049262B" w:rsidP="0076403F">
      <w:pPr>
        <w:spacing w:after="0" w:line="360" w:lineRule="auto"/>
        <w:jc w:val="both"/>
        <w:rPr>
          <w:rFonts w:ascii="Times New Roman" w:hAnsi="Times New Roman" w:cs="Times New Roman"/>
          <w:b/>
          <w:bCs/>
          <w:color w:val="161616"/>
          <w:sz w:val="24"/>
          <w:szCs w:val="24"/>
        </w:rPr>
      </w:pPr>
      <w:r w:rsidRPr="0076403F">
        <w:rPr>
          <w:rFonts w:ascii="Times New Roman" w:hAnsi="Times New Roman" w:cs="Times New Roman"/>
          <w:b/>
          <w:bCs/>
          <w:color w:val="161616"/>
          <w:sz w:val="24"/>
          <w:szCs w:val="24"/>
        </w:rPr>
        <w:t>Procedimiento</w:t>
      </w:r>
    </w:p>
    <w:p w14:paraId="2A27AE8A" w14:textId="71EF754D" w:rsidR="0049262B" w:rsidRPr="0076403F" w:rsidRDefault="00E94694"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 xml:space="preserve">A continuación, la explicación </w:t>
      </w:r>
      <w:r w:rsidR="006B485A" w:rsidRPr="0076403F">
        <w:rPr>
          <w:rFonts w:ascii="Times New Roman" w:hAnsi="Times New Roman" w:cs="Times New Roman"/>
          <w:bCs/>
          <w:color w:val="161616"/>
          <w:sz w:val="24"/>
          <w:szCs w:val="24"/>
        </w:rPr>
        <w:t xml:space="preserve">del proceso metodológico del estudio a la </w:t>
      </w:r>
      <w:r w:rsidR="007A2E2B" w:rsidRPr="0076403F">
        <w:rPr>
          <w:rFonts w:ascii="Times New Roman" w:hAnsi="Times New Roman" w:cs="Times New Roman"/>
          <w:bCs/>
          <w:color w:val="161616"/>
          <w:sz w:val="24"/>
          <w:szCs w:val="24"/>
        </w:rPr>
        <w:t>psicóloga, a la coordinadora</w:t>
      </w:r>
      <w:r w:rsidR="006B485A" w:rsidRPr="0076403F">
        <w:rPr>
          <w:rFonts w:ascii="Times New Roman" w:hAnsi="Times New Roman" w:cs="Times New Roman"/>
          <w:bCs/>
          <w:color w:val="161616"/>
          <w:sz w:val="24"/>
          <w:szCs w:val="24"/>
        </w:rPr>
        <w:t xml:space="preserve"> de la IE, profesores, estudiantes</w:t>
      </w:r>
      <w:r w:rsidR="007A2E2B" w:rsidRPr="0076403F">
        <w:rPr>
          <w:rFonts w:ascii="Times New Roman" w:hAnsi="Times New Roman" w:cs="Times New Roman"/>
          <w:bCs/>
          <w:color w:val="161616"/>
          <w:sz w:val="24"/>
          <w:szCs w:val="24"/>
        </w:rPr>
        <w:t xml:space="preserve"> seleccionados </w:t>
      </w:r>
      <w:r w:rsidR="006B485A" w:rsidRPr="0076403F">
        <w:rPr>
          <w:rFonts w:ascii="Times New Roman" w:hAnsi="Times New Roman" w:cs="Times New Roman"/>
          <w:bCs/>
          <w:color w:val="161616"/>
          <w:sz w:val="24"/>
          <w:szCs w:val="24"/>
        </w:rPr>
        <w:t xml:space="preserve">y padres de familia </w:t>
      </w:r>
      <w:r w:rsidR="007A2E2B" w:rsidRPr="0076403F">
        <w:rPr>
          <w:rFonts w:ascii="Times New Roman" w:hAnsi="Times New Roman" w:cs="Times New Roman"/>
          <w:bCs/>
          <w:color w:val="161616"/>
          <w:sz w:val="24"/>
          <w:szCs w:val="24"/>
        </w:rPr>
        <w:t>participantes:</w:t>
      </w:r>
      <w:r w:rsidR="006B485A" w:rsidRPr="0076403F">
        <w:rPr>
          <w:rFonts w:ascii="Times New Roman" w:hAnsi="Times New Roman" w:cs="Times New Roman"/>
          <w:bCs/>
          <w:color w:val="161616"/>
          <w:sz w:val="24"/>
          <w:szCs w:val="24"/>
        </w:rPr>
        <w:t xml:space="preserve"> </w:t>
      </w:r>
    </w:p>
    <w:p w14:paraId="5C4F6B7B" w14:textId="387FC0FB" w:rsidR="006B485A" w:rsidRPr="0076403F" w:rsidRDefault="006B485A" w:rsidP="0076403F">
      <w:pPr>
        <w:pStyle w:val="Prrafodelista"/>
        <w:numPr>
          <w:ilvl w:val="0"/>
          <w:numId w:val="23"/>
        </w:numPr>
        <w:tabs>
          <w:tab w:val="left" w:pos="284"/>
        </w:tabs>
        <w:spacing w:after="0" w:line="360" w:lineRule="auto"/>
        <w:ind w:left="0" w:firstLine="0"/>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 xml:space="preserve">Motivación a la importancia de </w:t>
      </w:r>
      <w:r w:rsidR="00E94694" w:rsidRPr="0076403F">
        <w:rPr>
          <w:rFonts w:ascii="Times New Roman" w:hAnsi="Times New Roman" w:cs="Times New Roman"/>
          <w:bCs/>
          <w:color w:val="161616"/>
          <w:sz w:val="24"/>
          <w:szCs w:val="24"/>
        </w:rPr>
        <w:t xml:space="preserve">la </w:t>
      </w:r>
      <w:proofErr w:type="gramStart"/>
      <w:r w:rsidRPr="0076403F">
        <w:rPr>
          <w:rFonts w:ascii="Times New Roman" w:hAnsi="Times New Roman" w:cs="Times New Roman"/>
          <w:bCs/>
          <w:color w:val="161616"/>
          <w:sz w:val="24"/>
          <w:szCs w:val="24"/>
        </w:rPr>
        <w:t>participación activa</w:t>
      </w:r>
      <w:proofErr w:type="gramEnd"/>
      <w:r w:rsidR="00E94694" w:rsidRPr="0076403F">
        <w:rPr>
          <w:rFonts w:ascii="Times New Roman" w:hAnsi="Times New Roman" w:cs="Times New Roman"/>
          <w:bCs/>
          <w:color w:val="161616"/>
          <w:sz w:val="24"/>
          <w:szCs w:val="24"/>
        </w:rPr>
        <w:t>.</w:t>
      </w:r>
      <w:r w:rsidRPr="0076403F">
        <w:rPr>
          <w:rFonts w:ascii="Times New Roman" w:hAnsi="Times New Roman" w:cs="Times New Roman"/>
          <w:bCs/>
          <w:color w:val="161616"/>
          <w:sz w:val="24"/>
          <w:szCs w:val="24"/>
        </w:rPr>
        <w:t xml:space="preserve"> </w:t>
      </w:r>
    </w:p>
    <w:p w14:paraId="3610BB10" w14:textId="66F96BF4" w:rsidR="006B485A" w:rsidRPr="0076403F" w:rsidRDefault="006B485A" w:rsidP="0076403F">
      <w:pPr>
        <w:pStyle w:val="Prrafodelista"/>
        <w:numPr>
          <w:ilvl w:val="0"/>
          <w:numId w:val="23"/>
        </w:numPr>
        <w:tabs>
          <w:tab w:val="left" w:pos="284"/>
        </w:tabs>
        <w:spacing w:after="0" w:line="360" w:lineRule="auto"/>
        <w:ind w:left="0" w:firstLine="0"/>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lastRenderedPageBreak/>
        <w:t xml:space="preserve">Explicación </w:t>
      </w:r>
      <w:r w:rsidR="007A2E2B" w:rsidRPr="0076403F">
        <w:rPr>
          <w:rFonts w:ascii="Times New Roman" w:hAnsi="Times New Roman" w:cs="Times New Roman"/>
          <w:bCs/>
          <w:color w:val="161616"/>
          <w:sz w:val="24"/>
          <w:szCs w:val="24"/>
        </w:rPr>
        <w:t>de cómo la observación d</w:t>
      </w:r>
      <w:r w:rsidRPr="0076403F">
        <w:rPr>
          <w:rFonts w:ascii="Times New Roman" w:hAnsi="Times New Roman" w:cs="Times New Roman"/>
          <w:bCs/>
          <w:color w:val="161616"/>
          <w:sz w:val="24"/>
          <w:szCs w:val="24"/>
        </w:rPr>
        <w:t>el desarrollo del</w:t>
      </w:r>
      <w:r w:rsidR="007A2E2B" w:rsidRPr="0076403F">
        <w:rPr>
          <w:rFonts w:ascii="Times New Roman" w:hAnsi="Times New Roman" w:cs="Times New Roman"/>
          <w:bCs/>
          <w:color w:val="161616"/>
          <w:sz w:val="24"/>
          <w:szCs w:val="24"/>
        </w:rPr>
        <w:t xml:space="preserve"> proceso exploratorio</w:t>
      </w:r>
      <w:r w:rsidR="00E94694" w:rsidRPr="0076403F">
        <w:rPr>
          <w:rFonts w:ascii="Times New Roman" w:hAnsi="Times New Roman" w:cs="Times New Roman"/>
          <w:bCs/>
          <w:color w:val="161616"/>
          <w:sz w:val="24"/>
          <w:szCs w:val="24"/>
        </w:rPr>
        <w:t>.</w:t>
      </w:r>
      <w:r w:rsidRPr="0076403F">
        <w:rPr>
          <w:rFonts w:ascii="Times New Roman" w:hAnsi="Times New Roman" w:cs="Times New Roman"/>
          <w:bCs/>
          <w:color w:val="161616"/>
          <w:sz w:val="24"/>
          <w:szCs w:val="24"/>
        </w:rPr>
        <w:t xml:space="preserve"> </w:t>
      </w:r>
    </w:p>
    <w:p w14:paraId="1A62D2DC" w14:textId="3D5264D3" w:rsidR="006B485A" w:rsidRPr="0076403F" w:rsidRDefault="006B485A" w:rsidP="0076403F">
      <w:pPr>
        <w:pStyle w:val="Prrafodelista"/>
        <w:numPr>
          <w:ilvl w:val="0"/>
          <w:numId w:val="23"/>
        </w:numPr>
        <w:tabs>
          <w:tab w:val="left" w:pos="284"/>
        </w:tabs>
        <w:spacing w:after="0" w:line="360" w:lineRule="auto"/>
        <w:ind w:left="0" w:firstLine="0"/>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 xml:space="preserve">Solicitud del consentimiento informado y comprendido </w:t>
      </w:r>
      <w:r w:rsidR="00400DE6" w:rsidRPr="0076403F">
        <w:rPr>
          <w:rFonts w:ascii="Times New Roman" w:hAnsi="Times New Roman" w:cs="Times New Roman"/>
          <w:bCs/>
          <w:color w:val="161616"/>
          <w:sz w:val="24"/>
          <w:szCs w:val="24"/>
        </w:rPr>
        <w:t xml:space="preserve">a cada uno de los escolares seleccionados </w:t>
      </w:r>
      <w:r w:rsidRPr="0076403F">
        <w:rPr>
          <w:rFonts w:ascii="Times New Roman" w:hAnsi="Times New Roman" w:cs="Times New Roman"/>
          <w:bCs/>
          <w:color w:val="161616"/>
          <w:sz w:val="24"/>
          <w:szCs w:val="24"/>
        </w:rPr>
        <w:t>para participar en el estudio</w:t>
      </w:r>
      <w:r w:rsidR="00E94694" w:rsidRPr="0076403F">
        <w:rPr>
          <w:rFonts w:ascii="Times New Roman" w:hAnsi="Times New Roman" w:cs="Times New Roman"/>
          <w:bCs/>
          <w:color w:val="161616"/>
          <w:sz w:val="24"/>
          <w:szCs w:val="24"/>
        </w:rPr>
        <w:t>.</w:t>
      </w:r>
      <w:r w:rsidRPr="0076403F">
        <w:rPr>
          <w:rFonts w:ascii="Times New Roman" w:hAnsi="Times New Roman" w:cs="Times New Roman"/>
          <w:bCs/>
          <w:color w:val="161616"/>
          <w:sz w:val="24"/>
          <w:szCs w:val="24"/>
        </w:rPr>
        <w:t xml:space="preserve"> </w:t>
      </w:r>
    </w:p>
    <w:p w14:paraId="7F9B7BB6" w14:textId="5A6D5C20" w:rsidR="00400DE6" w:rsidRPr="0076403F" w:rsidRDefault="00400DE6" w:rsidP="0076403F">
      <w:pPr>
        <w:pStyle w:val="Prrafodelista"/>
        <w:numPr>
          <w:ilvl w:val="0"/>
          <w:numId w:val="23"/>
        </w:numPr>
        <w:tabs>
          <w:tab w:val="left" w:pos="284"/>
        </w:tabs>
        <w:spacing w:after="0" w:line="360" w:lineRule="auto"/>
        <w:ind w:left="0" w:firstLine="0"/>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 xml:space="preserve">La información se recolectó en el aula de clase de cada uno de los estudiantes seleccionados que aceptaron participar en el estudio. </w:t>
      </w:r>
    </w:p>
    <w:p w14:paraId="5FA6A9FC" w14:textId="307425D9" w:rsidR="00400DE6" w:rsidRPr="0076403F" w:rsidRDefault="00400DE6" w:rsidP="0076403F">
      <w:pPr>
        <w:pStyle w:val="Prrafodelista"/>
        <w:numPr>
          <w:ilvl w:val="0"/>
          <w:numId w:val="23"/>
        </w:numPr>
        <w:tabs>
          <w:tab w:val="left" w:pos="284"/>
        </w:tabs>
        <w:spacing w:after="0" w:line="360" w:lineRule="auto"/>
        <w:ind w:left="0" w:firstLine="0"/>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 xml:space="preserve">Las compilaciones de los datos se registraron mediante la elaboración de un diccionario de variables, codificado y tabulado en </w:t>
      </w:r>
      <w:r w:rsidR="00E94694" w:rsidRPr="0076403F">
        <w:rPr>
          <w:rFonts w:ascii="Times New Roman" w:hAnsi="Times New Roman" w:cs="Times New Roman"/>
          <w:bCs/>
          <w:color w:val="161616"/>
          <w:sz w:val="24"/>
          <w:szCs w:val="24"/>
        </w:rPr>
        <w:t>Excel</w:t>
      </w:r>
      <w:r w:rsidRPr="0076403F">
        <w:rPr>
          <w:rFonts w:ascii="Times New Roman" w:hAnsi="Times New Roman" w:cs="Times New Roman"/>
          <w:bCs/>
          <w:color w:val="161616"/>
          <w:sz w:val="24"/>
          <w:szCs w:val="24"/>
        </w:rPr>
        <w:t>®.</w:t>
      </w:r>
    </w:p>
    <w:p w14:paraId="367AE16E" w14:textId="2C408069" w:rsidR="00400DE6" w:rsidRPr="0076403F" w:rsidRDefault="00E94694"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6</w:t>
      </w:r>
      <w:r w:rsidR="00400DE6" w:rsidRPr="0076403F">
        <w:rPr>
          <w:rFonts w:ascii="Times New Roman" w:hAnsi="Times New Roman" w:cs="Times New Roman"/>
          <w:bCs/>
          <w:color w:val="161616"/>
          <w:sz w:val="24"/>
          <w:szCs w:val="24"/>
        </w:rPr>
        <w:t xml:space="preserve">. El análisis cualitativo </w:t>
      </w:r>
      <w:r w:rsidR="0022608F" w:rsidRPr="0076403F">
        <w:rPr>
          <w:rFonts w:ascii="Times New Roman" w:hAnsi="Times New Roman" w:cs="Times New Roman"/>
          <w:bCs/>
          <w:color w:val="161616"/>
          <w:sz w:val="24"/>
          <w:szCs w:val="24"/>
        </w:rPr>
        <w:t>de los testimonios de los</w:t>
      </w:r>
      <w:r w:rsidR="00400DE6" w:rsidRPr="0076403F">
        <w:rPr>
          <w:rFonts w:ascii="Times New Roman" w:hAnsi="Times New Roman" w:cs="Times New Roman"/>
          <w:bCs/>
          <w:color w:val="161616"/>
          <w:sz w:val="24"/>
          <w:szCs w:val="24"/>
        </w:rPr>
        <w:t xml:space="preserve"> grupos focales, </w:t>
      </w:r>
      <w:r w:rsidRPr="0076403F">
        <w:rPr>
          <w:rFonts w:ascii="Times New Roman" w:hAnsi="Times New Roman" w:cs="Times New Roman"/>
          <w:bCs/>
          <w:color w:val="161616"/>
          <w:sz w:val="24"/>
          <w:szCs w:val="24"/>
        </w:rPr>
        <w:t xml:space="preserve">usó </w:t>
      </w:r>
      <w:r w:rsidR="00400DE6" w:rsidRPr="0076403F">
        <w:rPr>
          <w:rFonts w:ascii="Times New Roman" w:hAnsi="Times New Roman" w:cs="Times New Roman"/>
          <w:bCs/>
          <w:color w:val="161616"/>
          <w:sz w:val="24"/>
          <w:szCs w:val="24"/>
        </w:rPr>
        <w:t xml:space="preserve">el programa de cómputo Atlas-ti. El análisis cuantitativo </w:t>
      </w:r>
      <w:r w:rsidRPr="0076403F">
        <w:rPr>
          <w:rFonts w:ascii="Times New Roman" w:hAnsi="Times New Roman" w:cs="Times New Roman"/>
          <w:bCs/>
          <w:color w:val="161616"/>
          <w:sz w:val="24"/>
          <w:szCs w:val="24"/>
        </w:rPr>
        <w:t xml:space="preserve">usó </w:t>
      </w:r>
      <w:r w:rsidR="00400DE6" w:rsidRPr="0076403F">
        <w:rPr>
          <w:rFonts w:ascii="Times New Roman" w:hAnsi="Times New Roman" w:cs="Times New Roman"/>
          <w:bCs/>
          <w:color w:val="161616"/>
          <w:sz w:val="24"/>
          <w:szCs w:val="24"/>
        </w:rPr>
        <w:t>el paquete estadístico IBM SPSS</w:t>
      </w:r>
      <w:r w:rsidR="00294173" w:rsidRPr="0076403F">
        <w:rPr>
          <w:rFonts w:ascii="Times New Roman" w:hAnsi="Times New Roman" w:cs="Times New Roman"/>
          <w:bCs/>
          <w:color w:val="161616"/>
          <w:sz w:val="24"/>
          <w:szCs w:val="24"/>
        </w:rPr>
        <w:t>,</w:t>
      </w:r>
      <w:r w:rsidR="00400DE6" w:rsidRPr="0076403F">
        <w:rPr>
          <w:rFonts w:ascii="Times New Roman" w:hAnsi="Times New Roman" w:cs="Times New Roman"/>
          <w:bCs/>
          <w:color w:val="161616"/>
          <w:sz w:val="24"/>
          <w:szCs w:val="24"/>
        </w:rPr>
        <w:t xml:space="preserve"> Versión 22, 2013.</w:t>
      </w:r>
    </w:p>
    <w:p w14:paraId="477A1CC4" w14:textId="2D48CD60" w:rsidR="006B485A" w:rsidRPr="0076403F" w:rsidRDefault="00400DE6" w:rsidP="0076403F">
      <w:pPr>
        <w:spacing w:after="0" w:line="360" w:lineRule="auto"/>
        <w:jc w:val="both"/>
        <w:rPr>
          <w:rFonts w:ascii="Times New Roman" w:hAnsi="Times New Roman" w:cs="Times New Roman"/>
          <w:bCs/>
          <w:color w:val="161616"/>
          <w:sz w:val="24"/>
          <w:szCs w:val="24"/>
        </w:rPr>
      </w:pPr>
      <w:r w:rsidRPr="0076403F">
        <w:rPr>
          <w:rFonts w:ascii="Times New Roman" w:hAnsi="Times New Roman" w:cs="Times New Roman"/>
          <w:bCs/>
          <w:color w:val="161616"/>
          <w:sz w:val="24"/>
          <w:szCs w:val="24"/>
        </w:rPr>
        <w:tab/>
      </w:r>
    </w:p>
    <w:p w14:paraId="3AC4A679" w14:textId="7FCCF6FD" w:rsidR="0049262B" w:rsidRPr="0076403F" w:rsidRDefault="006B485A" w:rsidP="0076403F">
      <w:pPr>
        <w:spacing w:after="0" w:line="360" w:lineRule="auto"/>
        <w:jc w:val="both"/>
        <w:rPr>
          <w:rFonts w:ascii="Times New Roman" w:hAnsi="Times New Roman" w:cs="Times New Roman"/>
          <w:b/>
          <w:bCs/>
          <w:sz w:val="24"/>
          <w:szCs w:val="24"/>
        </w:rPr>
      </w:pPr>
      <w:r w:rsidRPr="0076403F">
        <w:rPr>
          <w:rFonts w:ascii="Times New Roman" w:hAnsi="Times New Roman" w:cs="Times New Roman"/>
          <w:b/>
          <w:bCs/>
          <w:sz w:val="24"/>
          <w:szCs w:val="24"/>
        </w:rPr>
        <w:t>Instrumento</w:t>
      </w:r>
      <w:r w:rsidR="00C82EA9" w:rsidRPr="0076403F">
        <w:rPr>
          <w:rFonts w:ascii="Times New Roman" w:hAnsi="Times New Roman" w:cs="Times New Roman"/>
          <w:b/>
          <w:bCs/>
          <w:sz w:val="24"/>
          <w:szCs w:val="24"/>
        </w:rPr>
        <w:t>s</w:t>
      </w:r>
    </w:p>
    <w:p w14:paraId="340AF325" w14:textId="4AB33A0E" w:rsidR="006B485A" w:rsidRPr="0076403F" w:rsidRDefault="006B485A" w:rsidP="0076403F">
      <w:pPr>
        <w:spacing w:after="0" w:line="360" w:lineRule="auto"/>
        <w:jc w:val="both"/>
        <w:rPr>
          <w:rFonts w:ascii="Times New Roman" w:hAnsi="Times New Roman" w:cs="Times New Roman"/>
          <w:b/>
          <w:bCs/>
          <w:sz w:val="24"/>
          <w:szCs w:val="24"/>
        </w:rPr>
      </w:pPr>
    </w:p>
    <w:p w14:paraId="0853D05B" w14:textId="4A516481" w:rsidR="00C7607E" w:rsidRPr="0076403F" w:rsidRDefault="00072353" w:rsidP="0076403F">
      <w:pPr>
        <w:pStyle w:val="Sinespaciado"/>
        <w:spacing w:line="360" w:lineRule="auto"/>
        <w:jc w:val="both"/>
        <w:rPr>
          <w:rFonts w:ascii="Times New Roman" w:eastAsia="Calibri" w:hAnsi="Times New Roman" w:cs="Times New Roman"/>
          <w:color w:val="000000" w:themeColor="text1"/>
          <w:sz w:val="24"/>
          <w:szCs w:val="24"/>
        </w:rPr>
      </w:pPr>
      <w:r w:rsidRPr="0076403F">
        <w:rPr>
          <w:rFonts w:ascii="Times New Roman" w:eastAsia="Calibri" w:hAnsi="Times New Roman" w:cs="Times New Roman"/>
          <w:sz w:val="24"/>
          <w:szCs w:val="24"/>
        </w:rPr>
        <w:t>Se aplic</w:t>
      </w:r>
      <w:r w:rsidR="00BD7928" w:rsidRPr="0076403F">
        <w:rPr>
          <w:rFonts w:ascii="Times New Roman" w:eastAsia="Calibri" w:hAnsi="Times New Roman" w:cs="Times New Roman"/>
          <w:sz w:val="24"/>
          <w:szCs w:val="24"/>
        </w:rPr>
        <w:t xml:space="preserve">aron los </w:t>
      </w:r>
      <w:r w:rsidR="00937BDE" w:rsidRPr="0076403F">
        <w:rPr>
          <w:rFonts w:ascii="Times New Roman" w:eastAsia="Calibri" w:hAnsi="Times New Roman" w:cs="Times New Roman"/>
          <w:sz w:val="24"/>
          <w:szCs w:val="24"/>
        </w:rPr>
        <w:t>siguientes instrumentos</w:t>
      </w:r>
      <w:r w:rsidR="009F54B8" w:rsidRPr="0076403F">
        <w:rPr>
          <w:rFonts w:ascii="Times New Roman" w:eastAsia="Calibri" w:hAnsi="Times New Roman" w:cs="Times New Roman"/>
          <w:sz w:val="24"/>
          <w:szCs w:val="24"/>
        </w:rPr>
        <w:t xml:space="preserve"> </w:t>
      </w:r>
      <w:r w:rsidR="00CE0A1A" w:rsidRPr="0076403F">
        <w:rPr>
          <w:rFonts w:ascii="Times New Roman" w:eastAsia="Calibri" w:hAnsi="Times New Roman" w:cs="Times New Roman"/>
          <w:sz w:val="24"/>
          <w:szCs w:val="24"/>
        </w:rPr>
        <w:t xml:space="preserve">para </w:t>
      </w:r>
      <w:r w:rsidR="002320DD" w:rsidRPr="0076403F">
        <w:rPr>
          <w:rFonts w:ascii="Times New Roman" w:eastAsia="Calibri" w:hAnsi="Times New Roman" w:cs="Times New Roman"/>
          <w:color w:val="000000" w:themeColor="text1"/>
          <w:sz w:val="24"/>
          <w:szCs w:val="24"/>
        </w:rPr>
        <w:t>eval</w:t>
      </w:r>
      <w:r w:rsidR="00CE0A1A" w:rsidRPr="0076403F">
        <w:rPr>
          <w:rFonts w:ascii="Times New Roman" w:eastAsia="Calibri" w:hAnsi="Times New Roman" w:cs="Times New Roman"/>
          <w:color w:val="000000" w:themeColor="text1"/>
          <w:sz w:val="24"/>
          <w:szCs w:val="24"/>
        </w:rPr>
        <w:t>u</w:t>
      </w:r>
      <w:r w:rsidR="002320DD" w:rsidRPr="0076403F">
        <w:rPr>
          <w:rFonts w:ascii="Times New Roman" w:eastAsia="Calibri" w:hAnsi="Times New Roman" w:cs="Times New Roman"/>
          <w:color w:val="000000" w:themeColor="text1"/>
          <w:sz w:val="24"/>
          <w:szCs w:val="24"/>
        </w:rPr>
        <w:t>a</w:t>
      </w:r>
      <w:r w:rsidR="00CE0A1A" w:rsidRPr="0076403F">
        <w:rPr>
          <w:rFonts w:ascii="Times New Roman" w:eastAsia="Calibri" w:hAnsi="Times New Roman" w:cs="Times New Roman"/>
          <w:color w:val="000000" w:themeColor="text1"/>
          <w:sz w:val="24"/>
          <w:szCs w:val="24"/>
        </w:rPr>
        <w:t>r</w:t>
      </w:r>
      <w:r w:rsidR="002320DD" w:rsidRPr="0076403F">
        <w:rPr>
          <w:rFonts w:ascii="Times New Roman" w:eastAsia="Calibri" w:hAnsi="Times New Roman" w:cs="Times New Roman"/>
          <w:color w:val="000000" w:themeColor="text1"/>
          <w:sz w:val="24"/>
          <w:szCs w:val="24"/>
        </w:rPr>
        <w:t xml:space="preserve"> </w:t>
      </w:r>
      <w:r w:rsidRPr="0076403F">
        <w:rPr>
          <w:rFonts w:ascii="Times New Roman" w:eastAsia="Calibri" w:hAnsi="Times New Roman" w:cs="Times New Roman"/>
          <w:color w:val="000000" w:themeColor="text1"/>
          <w:sz w:val="24"/>
          <w:szCs w:val="24"/>
        </w:rPr>
        <w:t>la</w:t>
      </w:r>
      <w:r w:rsidR="00937BDE" w:rsidRPr="0076403F">
        <w:rPr>
          <w:rFonts w:ascii="Times New Roman" w:eastAsia="Calibri" w:hAnsi="Times New Roman" w:cs="Times New Roman"/>
          <w:color w:val="000000" w:themeColor="text1"/>
          <w:sz w:val="24"/>
          <w:szCs w:val="24"/>
        </w:rPr>
        <w:t xml:space="preserve"> relación de </w:t>
      </w:r>
      <w:r w:rsidR="00F75A04" w:rsidRPr="0076403F">
        <w:rPr>
          <w:rFonts w:ascii="Times New Roman" w:eastAsia="Calibri" w:hAnsi="Times New Roman" w:cs="Times New Roman"/>
          <w:color w:val="000000" w:themeColor="text1"/>
          <w:sz w:val="24"/>
          <w:szCs w:val="24"/>
        </w:rPr>
        <w:t>VPS</w:t>
      </w:r>
      <w:r w:rsidR="00937BDE" w:rsidRPr="0076403F">
        <w:rPr>
          <w:rFonts w:ascii="Times New Roman" w:eastAsia="Calibri" w:hAnsi="Times New Roman" w:cs="Times New Roman"/>
          <w:color w:val="000000" w:themeColor="text1"/>
          <w:sz w:val="24"/>
          <w:szCs w:val="24"/>
        </w:rPr>
        <w:t xml:space="preserve"> y consumo exponencial de psicotrópicos</w:t>
      </w:r>
      <w:r w:rsidR="00CF31ED" w:rsidRPr="0076403F">
        <w:rPr>
          <w:rFonts w:ascii="Times New Roman" w:eastAsia="Calibri" w:hAnsi="Times New Roman" w:cs="Times New Roman"/>
          <w:color w:val="000000" w:themeColor="text1"/>
          <w:sz w:val="24"/>
          <w:szCs w:val="24"/>
        </w:rPr>
        <w:t xml:space="preserve">, en acercamiento a </w:t>
      </w:r>
      <w:r w:rsidR="00CF31ED" w:rsidRPr="0076403F">
        <w:rPr>
          <w:rFonts w:ascii="Times New Roman" w:hAnsi="Times New Roman" w:cs="Times New Roman"/>
          <w:bCs/>
          <w:color w:val="000000" w:themeColor="text1"/>
          <w:sz w:val="24"/>
          <w:szCs w:val="24"/>
        </w:rPr>
        <w:t>Kovacs y Beck</w:t>
      </w:r>
      <w:r w:rsidR="00CF31ED" w:rsidRPr="0076403F">
        <w:rPr>
          <w:rFonts w:ascii="Times New Roman" w:eastAsia="Calibri" w:hAnsi="Times New Roman" w:cs="Times New Roman"/>
          <w:sz w:val="24"/>
          <w:szCs w:val="24"/>
        </w:rPr>
        <w:t xml:space="preserve"> (1977)</w:t>
      </w:r>
      <w:r w:rsidR="000D11C5" w:rsidRPr="0076403F">
        <w:rPr>
          <w:rFonts w:ascii="Times New Roman" w:eastAsia="Calibri" w:hAnsi="Times New Roman" w:cs="Times New Roman"/>
          <w:color w:val="000000" w:themeColor="text1"/>
          <w:sz w:val="24"/>
          <w:szCs w:val="24"/>
        </w:rPr>
        <w:t>:</w:t>
      </w:r>
    </w:p>
    <w:p w14:paraId="5FB05051" w14:textId="77777777" w:rsidR="00C7607E" w:rsidRPr="0076403F" w:rsidRDefault="000D11C5" w:rsidP="0076403F">
      <w:pPr>
        <w:pStyle w:val="Sinespaciado"/>
        <w:spacing w:line="360" w:lineRule="auto"/>
        <w:jc w:val="both"/>
        <w:rPr>
          <w:rFonts w:ascii="Times New Roman" w:eastAsia="Calibri" w:hAnsi="Times New Roman" w:cs="Times New Roman"/>
          <w:color w:val="000000" w:themeColor="text1"/>
          <w:sz w:val="24"/>
          <w:szCs w:val="24"/>
        </w:rPr>
      </w:pPr>
      <w:r w:rsidRPr="0076403F">
        <w:rPr>
          <w:rFonts w:ascii="Times New Roman" w:eastAsia="Calibri" w:hAnsi="Times New Roman" w:cs="Times New Roman"/>
          <w:color w:val="000000" w:themeColor="text1"/>
          <w:sz w:val="24"/>
          <w:szCs w:val="24"/>
        </w:rPr>
        <w:t xml:space="preserve"> </w:t>
      </w:r>
    </w:p>
    <w:p w14:paraId="7293E5C1" w14:textId="77777777" w:rsidR="00A6070C" w:rsidRPr="0076403F" w:rsidRDefault="00C7607E" w:rsidP="0076403F">
      <w:pPr>
        <w:pStyle w:val="Sinespaciado"/>
        <w:spacing w:line="360" w:lineRule="auto"/>
        <w:jc w:val="both"/>
        <w:rPr>
          <w:rFonts w:ascii="Times New Roman" w:eastAsia="Calibri" w:hAnsi="Times New Roman" w:cs="Times New Roman"/>
          <w:color w:val="000000"/>
          <w:sz w:val="24"/>
          <w:szCs w:val="24"/>
        </w:rPr>
      </w:pPr>
      <w:r w:rsidRPr="0076403F">
        <w:rPr>
          <w:rFonts w:ascii="Times New Roman" w:eastAsia="Calibri" w:hAnsi="Times New Roman" w:cs="Times New Roman"/>
          <w:color w:val="000000" w:themeColor="text1"/>
          <w:sz w:val="24"/>
          <w:szCs w:val="24"/>
        </w:rPr>
        <w:t>1. E</w:t>
      </w:r>
      <w:r w:rsidR="000D11C5" w:rsidRPr="0076403F">
        <w:rPr>
          <w:rFonts w:ascii="Times New Roman" w:eastAsia="Calibri" w:hAnsi="Times New Roman" w:cs="Times New Roman"/>
          <w:color w:val="000000" w:themeColor="text1"/>
          <w:sz w:val="24"/>
          <w:szCs w:val="24"/>
        </w:rPr>
        <w:t>l n</w:t>
      </w:r>
      <w:r w:rsidR="00072353" w:rsidRPr="0076403F">
        <w:rPr>
          <w:rFonts w:ascii="Times New Roman" w:eastAsia="Calibri" w:hAnsi="Times New Roman" w:cs="Times New Roman"/>
          <w:color w:val="000000" w:themeColor="text1"/>
          <w:sz w:val="24"/>
          <w:szCs w:val="24"/>
        </w:rPr>
        <w:t>úcleo</w:t>
      </w:r>
      <w:r w:rsidR="00072353" w:rsidRPr="0076403F">
        <w:rPr>
          <w:rFonts w:ascii="Times New Roman" w:eastAsia="Calibri" w:hAnsi="Times New Roman" w:cs="Times New Roman"/>
          <w:color w:val="000000"/>
          <w:sz w:val="24"/>
          <w:szCs w:val="24"/>
        </w:rPr>
        <w:t xml:space="preserve"> familiar, </w:t>
      </w:r>
      <w:r w:rsidRPr="0076403F">
        <w:rPr>
          <w:rFonts w:ascii="Times New Roman" w:eastAsia="Calibri" w:hAnsi="Times New Roman" w:cs="Times New Roman"/>
          <w:color w:val="000000"/>
          <w:sz w:val="24"/>
          <w:szCs w:val="24"/>
        </w:rPr>
        <w:t>aplicando el instrumento denominado por la sigla APGAR</w:t>
      </w:r>
      <w:r w:rsidR="00072353" w:rsidRPr="0076403F">
        <w:rPr>
          <w:rFonts w:ascii="Times New Roman" w:eastAsia="Calibri" w:hAnsi="Times New Roman" w:cs="Times New Roman"/>
          <w:color w:val="000000"/>
          <w:sz w:val="24"/>
          <w:szCs w:val="24"/>
        </w:rPr>
        <w:t>:</w:t>
      </w:r>
    </w:p>
    <w:p w14:paraId="57EB4F54" w14:textId="165EE508" w:rsidR="000C55DC" w:rsidRPr="0076403F" w:rsidRDefault="00A6070C" w:rsidP="0076403F">
      <w:pPr>
        <w:pStyle w:val="Sinespaciado"/>
        <w:spacing w:line="360" w:lineRule="auto"/>
        <w:jc w:val="both"/>
        <w:rPr>
          <w:rFonts w:ascii="Times New Roman" w:eastAsia="Calibri" w:hAnsi="Times New Roman" w:cs="Times New Roman"/>
          <w:color w:val="000000"/>
          <w:sz w:val="24"/>
          <w:szCs w:val="24"/>
        </w:rPr>
      </w:pPr>
      <w:r w:rsidRPr="0076403F">
        <w:rPr>
          <w:rFonts w:ascii="Times New Roman" w:eastAsia="Calibri" w:hAnsi="Times New Roman" w:cs="Times New Roman"/>
          <w:color w:val="000000"/>
          <w:sz w:val="24"/>
          <w:szCs w:val="24"/>
        </w:rPr>
        <w:t xml:space="preserve"> </w:t>
      </w:r>
      <w:r w:rsidR="000D11C5" w:rsidRPr="0076403F">
        <w:rPr>
          <w:rFonts w:ascii="Times New Roman" w:eastAsia="Calibri" w:hAnsi="Times New Roman" w:cs="Times New Roman"/>
          <w:color w:val="000000"/>
          <w:sz w:val="24"/>
          <w:szCs w:val="24"/>
        </w:rPr>
        <w:t xml:space="preserve">(A), </w:t>
      </w:r>
      <w:r w:rsidR="0085468B" w:rsidRPr="0076403F">
        <w:rPr>
          <w:rFonts w:ascii="Times New Roman" w:eastAsia="Calibri" w:hAnsi="Times New Roman" w:cs="Times New Roman"/>
          <w:color w:val="000000"/>
          <w:sz w:val="24"/>
          <w:szCs w:val="24"/>
        </w:rPr>
        <w:t>a</w:t>
      </w:r>
      <w:r w:rsidR="000C55DC" w:rsidRPr="0076403F">
        <w:rPr>
          <w:rFonts w:ascii="Times New Roman" w:eastAsia="Calibri" w:hAnsi="Times New Roman" w:cs="Times New Roman"/>
          <w:color w:val="000000"/>
          <w:sz w:val="24"/>
          <w:szCs w:val="24"/>
        </w:rPr>
        <w:t xml:space="preserve">daptación cohesión armónica, uso de recursos para resolver conflictos por pérdidas o estresores en periodos de crisis. </w:t>
      </w:r>
      <w:r w:rsidR="00A241EA" w:rsidRPr="0076403F">
        <w:rPr>
          <w:rFonts w:ascii="Times New Roman" w:eastAsia="Calibri" w:hAnsi="Times New Roman" w:cs="Times New Roman"/>
          <w:color w:val="000000"/>
          <w:sz w:val="24"/>
          <w:szCs w:val="24"/>
        </w:rPr>
        <w:t xml:space="preserve">(P), participación desde el grado de comunicación, </w:t>
      </w:r>
      <w:r w:rsidR="002320DD" w:rsidRPr="0076403F">
        <w:rPr>
          <w:rFonts w:ascii="Times New Roman" w:eastAsia="Calibri" w:hAnsi="Times New Roman" w:cs="Times New Roman"/>
          <w:color w:val="000000"/>
          <w:sz w:val="24"/>
          <w:szCs w:val="24"/>
        </w:rPr>
        <w:t>búsqueda</w:t>
      </w:r>
      <w:r w:rsidR="000C55DC" w:rsidRPr="0076403F">
        <w:rPr>
          <w:rFonts w:ascii="Times New Roman" w:eastAsia="Calibri" w:hAnsi="Times New Roman" w:cs="Times New Roman"/>
          <w:color w:val="000000"/>
          <w:sz w:val="24"/>
          <w:szCs w:val="24"/>
        </w:rPr>
        <w:t xml:space="preserve"> de solución a las dificultades. </w:t>
      </w:r>
      <w:r w:rsidR="00A241EA" w:rsidRPr="0076403F">
        <w:rPr>
          <w:rFonts w:ascii="Times New Roman" w:eastAsia="Calibri" w:hAnsi="Times New Roman" w:cs="Times New Roman"/>
          <w:color w:val="000000"/>
          <w:sz w:val="24"/>
          <w:szCs w:val="24"/>
        </w:rPr>
        <w:t xml:space="preserve">(G), </w:t>
      </w:r>
      <w:r w:rsidR="00725D59" w:rsidRPr="0076403F">
        <w:rPr>
          <w:rFonts w:ascii="Times New Roman" w:eastAsia="Calibri" w:hAnsi="Times New Roman" w:cs="Times New Roman"/>
          <w:color w:val="000000"/>
          <w:sz w:val="24"/>
          <w:szCs w:val="24"/>
        </w:rPr>
        <w:t>g</w:t>
      </w:r>
      <w:r w:rsidR="000C55DC" w:rsidRPr="0076403F">
        <w:rPr>
          <w:rFonts w:ascii="Times New Roman" w:eastAsia="Calibri" w:hAnsi="Times New Roman" w:cs="Times New Roman"/>
          <w:color w:val="000000"/>
          <w:sz w:val="24"/>
          <w:szCs w:val="24"/>
        </w:rPr>
        <w:t xml:space="preserve">anancia </w:t>
      </w:r>
      <w:r w:rsidR="00A241EA" w:rsidRPr="0076403F">
        <w:rPr>
          <w:rFonts w:ascii="Times New Roman" w:eastAsia="Calibri" w:hAnsi="Times New Roman" w:cs="Times New Roman"/>
          <w:color w:val="000000"/>
          <w:sz w:val="24"/>
          <w:szCs w:val="24"/>
        </w:rPr>
        <w:t xml:space="preserve">en </w:t>
      </w:r>
      <w:r w:rsidR="000C55DC" w:rsidRPr="0076403F">
        <w:rPr>
          <w:rFonts w:ascii="Times New Roman" w:eastAsia="Calibri" w:hAnsi="Times New Roman" w:cs="Times New Roman"/>
          <w:color w:val="000000"/>
          <w:sz w:val="24"/>
          <w:szCs w:val="24"/>
        </w:rPr>
        <w:t>bienestar al aceptar y apoyar acciones que emprendan para impulsar y fortalecer el crecimiento</w:t>
      </w:r>
      <w:r w:rsidR="004A0E63" w:rsidRPr="0076403F">
        <w:rPr>
          <w:rFonts w:ascii="Times New Roman" w:eastAsia="Calibri" w:hAnsi="Times New Roman" w:cs="Times New Roman"/>
          <w:color w:val="000000"/>
          <w:sz w:val="24"/>
          <w:szCs w:val="24"/>
        </w:rPr>
        <w:t xml:space="preserve">, </w:t>
      </w:r>
      <w:r w:rsidR="000C55DC" w:rsidRPr="0076403F">
        <w:rPr>
          <w:rFonts w:ascii="Times New Roman" w:eastAsia="Calibri" w:hAnsi="Times New Roman" w:cs="Times New Roman"/>
          <w:color w:val="000000"/>
          <w:sz w:val="24"/>
          <w:szCs w:val="24"/>
        </w:rPr>
        <w:t>personal. (A),</w:t>
      </w:r>
      <w:r w:rsidR="00A241EA" w:rsidRPr="0076403F">
        <w:rPr>
          <w:rFonts w:ascii="Times New Roman" w:eastAsia="Calibri" w:hAnsi="Times New Roman" w:cs="Times New Roman"/>
          <w:color w:val="000000"/>
          <w:sz w:val="24"/>
          <w:szCs w:val="24"/>
        </w:rPr>
        <w:t xml:space="preserve"> afecto</w:t>
      </w:r>
      <w:r w:rsidR="00446FEF" w:rsidRPr="0076403F">
        <w:rPr>
          <w:rFonts w:ascii="Times New Roman" w:eastAsia="Calibri" w:hAnsi="Times New Roman" w:cs="Times New Roman"/>
          <w:color w:val="000000"/>
          <w:sz w:val="24"/>
          <w:szCs w:val="24"/>
        </w:rPr>
        <w:t xml:space="preserve"> como </w:t>
      </w:r>
      <w:r w:rsidR="000C55DC" w:rsidRPr="0076403F">
        <w:rPr>
          <w:rFonts w:ascii="Times New Roman" w:eastAsia="Calibri" w:hAnsi="Times New Roman" w:cs="Times New Roman"/>
          <w:color w:val="000000"/>
          <w:sz w:val="24"/>
          <w:szCs w:val="24"/>
        </w:rPr>
        <w:t xml:space="preserve">expresiones de amor, cariño, pena o rabia. </w:t>
      </w:r>
      <w:r w:rsidR="007C494C" w:rsidRPr="0076403F">
        <w:rPr>
          <w:rFonts w:ascii="Times New Roman" w:eastAsia="Calibri" w:hAnsi="Times New Roman" w:cs="Times New Roman"/>
          <w:color w:val="000000"/>
          <w:sz w:val="24"/>
          <w:szCs w:val="24"/>
        </w:rPr>
        <w:t>(R), r</w:t>
      </w:r>
      <w:r w:rsidR="000C55DC" w:rsidRPr="0076403F">
        <w:rPr>
          <w:rFonts w:ascii="Times New Roman" w:eastAsia="Calibri" w:hAnsi="Times New Roman" w:cs="Times New Roman"/>
          <w:color w:val="000000"/>
          <w:sz w:val="24"/>
          <w:szCs w:val="24"/>
        </w:rPr>
        <w:t>esolución</w:t>
      </w:r>
      <w:r w:rsidR="007C494C" w:rsidRPr="0076403F">
        <w:rPr>
          <w:rFonts w:ascii="Times New Roman" w:eastAsia="Calibri" w:hAnsi="Times New Roman" w:cs="Times New Roman"/>
          <w:color w:val="000000"/>
          <w:sz w:val="24"/>
          <w:szCs w:val="24"/>
        </w:rPr>
        <w:t xml:space="preserve"> como capacidad de procesar conflictos </w:t>
      </w:r>
      <w:r w:rsidR="000C55DC" w:rsidRPr="0076403F">
        <w:rPr>
          <w:rFonts w:ascii="Times New Roman" w:eastAsia="Calibri" w:hAnsi="Times New Roman" w:cs="Times New Roman"/>
          <w:color w:val="000000"/>
          <w:sz w:val="24"/>
          <w:szCs w:val="24"/>
        </w:rPr>
        <w:t>en el tiempo, espacio y dinero</w:t>
      </w:r>
      <w:r w:rsidR="007C494C" w:rsidRPr="0076403F">
        <w:rPr>
          <w:rFonts w:ascii="Times New Roman" w:eastAsia="Calibri" w:hAnsi="Times New Roman" w:cs="Times New Roman"/>
          <w:color w:val="000000"/>
          <w:sz w:val="24"/>
          <w:szCs w:val="24"/>
        </w:rPr>
        <w:t>.</w:t>
      </w:r>
      <w:r w:rsidR="000C55DC" w:rsidRPr="0076403F">
        <w:rPr>
          <w:rFonts w:ascii="Times New Roman" w:eastAsia="Calibri" w:hAnsi="Times New Roman" w:cs="Times New Roman"/>
          <w:color w:val="000000"/>
          <w:sz w:val="24"/>
          <w:szCs w:val="24"/>
        </w:rPr>
        <w:t xml:space="preserve"> </w:t>
      </w:r>
      <w:r w:rsidR="007460C0" w:rsidRPr="0076403F">
        <w:rPr>
          <w:rFonts w:ascii="Times New Roman" w:eastAsia="Calibri" w:hAnsi="Times New Roman" w:cs="Times New Roman"/>
          <w:color w:val="000000"/>
          <w:sz w:val="24"/>
          <w:szCs w:val="24"/>
        </w:rPr>
        <w:t xml:space="preserve">La medición </w:t>
      </w:r>
      <w:r w:rsidR="004D34F9" w:rsidRPr="0076403F">
        <w:rPr>
          <w:rFonts w:ascii="Times New Roman" w:eastAsia="Calibri" w:hAnsi="Times New Roman" w:cs="Times New Roman"/>
          <w:color w:val="000000"/>
          <w:sz w:val="24"/>
          <w:szCs w:val="24"/>
        </w:rPr>
        <w:t xml:space="preserve">de cada de los aspectos del instrumento APGAR, </w:t>
      </w:r>
      <w:r w:rsidR="000C55DC" w:rsidRPr="0076403F">
        <w:rPr>
          <w:rFonts w:ascii="Times New Roman" w:eastAsia="Calibri" w:hAnsi="Times New Roman" w:cs="Times New Roman"/>
          <w:color w:val="000000"/>
          <w:sz w:val="24"/>
          <w:szCs w:val="24"/>
        </w:rPr>
        <w:t xml:space="preserve">consta de cinco preguntas, cada una con una </w:t>
      </w:r>
      <w:r w:rsidR="007460C0" w:rsidRPr="0076403F">
        <w:rPr>
          <w:rFonts w:ascii="Times New Roman" w:eastAsia="Calibri" w:hAnsi="Times New Roman" w:cs="Times New Roman"/>
          <w:color w:val="000000"/>
          <w:sz w:val="24"/>
          <w:szCs w:val="24"/>
        </w:rPr>
        <w:t xml:space="preserve">puntuación </w:t>
      </w:r>
      <w:r w:rsidR="000C55DC" w:rsidRPr="0076403F">
        <w:rPr>
          <w:rFonts w:ascii="Times New Roman" w:eastAsia="Calibri" w:hAnsi="Times New Roman" w:cs="Times New Roman"/>
          <w:color w:val="000000"/>
          <w:sz w:val="24"/>
          <w:szCs w:val="24"/>
        </w:rPr>
        <w:t>entre 0-4 puntos</w:t>
      </w:r>
      <w:r w:rsidR="004D34F9" w:rsidRPr="0076403F">
        <w:rPr>
          <w:rFonts w:ascii="Times New Roman" w:eastAsia="Calibri" w:hAnsi="Times New Roman" w:cs="Times New Roman"/>
          <w:color w:val="000000"/>
          <w:sz w:val="24"/>
          <w:szCs w:val="24"/>
        </w:rPr>
        <w:t>, así</w:t>
      </w:r>
      <w:r w:rsidR="000C55DC" w:rsidRPr="0076403F">
        <w:rPr>
          <w:rFonts w:ascii="Times New Roman" w:eastAsia="Calibri" w:hAnsi="Times New Roman" w:cs="Times New Roman"/>
          <w:color w:val="000000"/>
          <w:sz w:val="24"/>
          <w:szCs w:val="24"/>
        </w:rPr>
        <w:t xml:space="preserve">:  </w:t>
      </w:r>
      <w:r w:rsidR="007460C0" w:rsidRPr="0076403F">
        <w:rPr>
          <w:rFonts w:ascii="Times New Roman" w:eastAsia="Calibri" w:hAnsi="Times New Roman" w:cs="Times New Roman"/>
          <w:color w:val="000000"/>
          <w:sz w:val="24"/>
          <w:szCs w:val="24"/>
        </w:rPr>
        <w:t>n</w:t>
      </w:r>
      <w:r w:rsidR="000C55DC" w:rsidRPr="0076403F">
        <w:rPr>
          <w:rFonts w:ascii="Times New Roman" w:eastAsia="Calibri" w:hAnsi="Times New Roman" w:cs="Times New Roman"/>
          <w:color w:val="000000"/>
          <w:sz w:val="24"/>
          <w:szCs w:val="24"/>
        </w:rPr>
        <w:t>unca (0); casi nunca (1); algunas veces (2)</w:t>
      </w:r>
      <w:r w:rsidR="007460C0" w:rsidRPr="0076403F">
        <w:rPr>
          <w:rFonts w:ascii="Times New Roman" w:eastAsia="Calibri" w:hAnsi="Times New Roman" w:cs="Times New Roman"/>
          <w:color w:val="000000"/>
          <w:sz w:val="24"/>
          <w:szCs w:val="24"/>
        </w:rPr>
        <w:t xml:space="preserve">; </w:t>
      </w:r>
      <w:r w:rsidR="000C55DC" w:rsidRPr="0076403F">
        <w:rPr>
          <w:rFonts w:ascii="Times New Roman" w:eastAsia="Calibri" w:hAnsi="Times New Roman" w:cs="Times New Roman"/>
          <w:color w:val="000000"/>
          <w:sz w:val="24"/>
          <w:szCs w:val="24"/>
        </w:rPr>
        <w:t>casi siempre (3</w:t>
      </w:r>
      <w:r w:rsidR="007460C0" w:rsidRPr="0076403F">
        <w:rPr>
          <w:rFonts w:ascii="Times New Roman" w:eastAsia="Calibri" w:hAnsi="Times New Roman" w:cs="Times New Roman"/>
          <w:color w:val="000000"/>
          <w:sz w:val="24"/>
          <w:szCs w:val="24"/>
        </w:rPr>
        <w:t>) y</w:t>
      </w:r>
      <w:r w:rsidR="000C55DC" w:rsidRPr="0076403F">
        <w:rPr>
          <w:rFonts w:ascii="Times New Roman" w:eastAsia="Calibri" w:hAnsi="Times New Roman" w:cs="Times New Roman"/>
          <w:color w:val="000000"/>
          <w:sz w:val="24"/>
          <w:szCs w:val="24"/>
        </w:rPr>
        <w:t xml:space="preserve"> siempre (4). La </w:t>
      </w:r>
      <w:r w:rsidR="007460C0" w:rsidRPr="0076403F">
        <w:rPr>
          <w:rFonts w:ascii="Times New Roman" w:eastAsia="Calibri" w:hAnsi="Times New Roman" w:cs="Times New Roman"/>
          <w:color w:val="000000"/>
          <w:sz w:val="24"/>
          <w:szCs w:val="24"/>
        </w:rPr>
        <w:t>valoración</w:t>
      </w:r>
      <w:r w:rsidR="000C55DC" w:rsidRPr="0076403F">
        <w:rPr>
          <w:rFonts w:ascii="Times New Roman" w:eastAsia="Calibri" w:hAnsi="Times New Roman" w:cs="Times New Roman"/>
          <w:color w:val="000000"/>
          <w:sz w:val="24"/>
          <w:szCs w:val="24"/>
        </w:rPr>
        <w:t xml:space="preserve"> final se interpreta entre 0 a 20 puntos</w:t>
      </w:r>
      <w:r w:rsidR="00383996" w:rsidRPr="0076403F">
        <w:rPr>
          <w:rFonts w:ascii="Times New Roman" w:eastAsia="Calibri" w:hAnsi="Times New Roman" w:cs="Times New Roman"/>
          <w:color w:val="000000"/>
          <w:sz w:val="24"/>
          <w:szCs w:val="24"/>
        </w:rPr>
        <w:t xml:space="preserve"> para definir VPS como la </w:t>
      </w:r>
      <w:r w:rsidR="000C55DC" w:rsidRPr="0076403F">
        <w:rPr>
          <w:rFonts w:ascii="Times New Roman" w:eastAsia="Calibri" w:hAnsi="Times New Roman" w:cs="Times New Roman"/>
          <w:color w:val="000000"/>
          <w:sz w:val="24"/>
          <w:szCs w:val="24"/>
        </w:rPr>
        <w:t>función familiar adecuada (18-20</w:t>
      </w:r>
      <w:r w:rsidR="00383996" w:rsidRPr="0076403F">
        <w:rPr>
          <w:rFonts w:ascii="Times New Roman" w:eastAsia="Calibri" w:hAnsi="Times New Roman" w:cs="Times New Roman"/>
          <w:color w:val="000000"/>
          <w:sz w:val="24"/>
          <w:szCs w:val="24"/>
        </w:rPr>
        <w:t xml:space="preserve"> puntos</w:t>
      </w:r>
      <w:r w:rsidR="000C55DC" w:rsidRPr="0076403F">
        <w:rPr>
          <w:rFonts w:ascii="Times New Roman" w:eastAsia="Calibri" w:hAnsi="Times New Roman" w:cs="Times New Roman"/>
          <w:color w:val="000000"/>
          <w:sz w:val="24"/>
          <w:szCs w:val="24"/>
        </w:rPr>
        <w:t xml:space="preserve">); </w:t>
      </w:r>
      <w:r w:rsidR="00383996" w:rsidRPr="0076403F">
        <w:rPr>
          <w:rFonts w:ascii="Times New Roman" w:eastAsia="Calibri" w:hAnsi="Times New Roman" w:cs="Times New Roman"/>
          <w:color w:val="000000"/>
          <w:sz w:val="24"/>
          <w:szCs w:val="24"/>
        </w:rPr>
        <w:t xml:space="preserve">la </w:t>
      </w:r>
      <w:r w:rsidR="000C55DC" w:rsidRPr="0076403F">
        <w:rPr>
          <w:rFonts w:ascii="Times New Roman" w:eastAsia="Calibri" w:hAnsi="Times New Roman" w:cs="Times New Roman"/>
          <w:color w:val="000000"/>
          <w:sz w:val="24"/>
          <w:szCs w:val="24"/>
        </w:rPr>
        <w:t xml:space="preserve">disfunción </w:t>
      </w:r>
      <w:r w:rsidR="00383996" w:rsidRPr="0076403F">
        <w:rPr>
          <w:rFonts w:ascii="Times New Roman" w:eastAsia="Calibri" w:hAnsi="Times New Roman" w:cs="Times New Roman"/>
          <w:color w:val="000000"/>
          <w:sz w:val="24"/>
          <w:szCs w:val="24"/>
        </w:rPr>
        <w:t xml:space="preserve">familiar </w:t>
      </w:r>
      <w:r w:rsidR="000C55DC" w:rsidRPr="0076403F">
        <w:rPr>
          <w:rFonts w:ascii="Times New Roman" w:eastAsia="Calibri" w:hAnsi="Times New Roman" w:cs="Times New Roman"/>
          <w:color w:val="000000"/>
          <w:sz w:val="24"/>
          <w:szCs w:val="24"/>
        </w:rPr>
        <w:t>leve (14-17); moderada (10-13)</w:t>
      </w:r>
      <w:r w:rsidR="00294173" w:rsidRPr="0076403F">
        <w:rPr>
          <w:rFonts w:ascii="Times New Roman" w:eastAsia="Calibri" w:hAnsi="Times New Roman" w:cs="Times New Roman"/>
          <w:color w:val="000000"/>
          <w:sz w:val="24"/>
          <w:szCs w:val="24"/>
        </w:rPr>
        <w:t>;</w:t>
      </w:r>
      <w:r w:rsidR="000C55DC" w:rsidRPr="0076403F">
        <w:rPr>
          <w:rFonts w:ascii="Times New Roman" w:eastAsia="Calibri" w:hAnsi="Times New Roman" w:cs="Times New Roman"/>
          <w:color w:val="000000"/>
          <w:sz w:val="24"/>
          <w:szCs w:val="24"/>
        </w:rPr>
        <w:t xml:space="preserve"> y </w:t>
      </w:r>
      <w:r w:rsidR="00383996" w:rsidRPr="0076403F">
        <w:rPr>
          <w:rFonts w:ascii="Times New Roman" w:eastAsia="Calibri" w:hAnsi="Times New Roman" w:cs="Times New Roman"/>
          <w:color w:val="000000"/>
          <w:sz w:val="24"/>
          <w:szCs w:val="24"/>
        </w:rPr>
        <w:t xml:space="preserve">la </w:t>
      </w:r>
      <w:r w:rsidR="000C55DC" w:rsidRPr="0076403F">
        <w:rPr>
          <w:rFonts w:ascii="Times New Roman" w:eastAsia="Calibri" w:hAnsi="Times New Roman" w:cs="Times New Roman"/>
          <w:color w:val="000000"/>
          <w:sz w:val="24"/>
          <w:szCs w:val="24"/>
        </w:rPr>
        <w:t xml:space="preserve">disfunción </w:t>
      </w:r>
      <w:r w:rsidR="00383996" w:rsidRPr="0076403F">
        <w:rPr>
          <w:rFonts w:ascii="Times New Roman" w:eastAsia="Calibri" w:hAnsi="Times New Roman" w:cs="Times New Roman"/>
          <w:color w:val="000000"/>
          <w:sz w:val="24"/>
          <w:szCs w:val="24"/>
        </w:rPr>
        <w:t xml:space="preserve">familiar </w:t>
      </w:r>
      <w:r w:rsidR="000C55DC" w:rsidRPr="0076403F">
        <w:rPr>
          <w:rFonts w:ascii="Times New Roman" w:eastAsia="Calibri" w:hAnsi="Times New Roman" w:cs="Times New Roman"/>
          <w:color w:val="000000"/>
          <w:sz w:val="24"/>
          <w:szCs w:val="24"/>
        </w:rPr>
        <w:t>severa (</w:t>
      </w:r>
      <w:r w:rsidR="00D9579E" w:rsidRPr="0076403F">
        <w:rPr>
          <w:rFonts w:ascii="Times New Roman" w:eastAsia="Calibri" w:hAnsi="Times New Roman" w:cs="Times New Roman"/>
          <w:color w:val="000000"/>
          <w:sz w:val="24"/>
          <w:szCs w:val="24"/>
        </w:rPr>
        <w:t xml:space="preserve">9 </w:t>
      </w:r>
      <w:r w:rsidR="00B40DB7" w:rsidRPr="0076403F">
        <w:rPr>
          <w:rFonts w:ascii="Times New Roman" w:eastAsia="Calibri" w:hAnsi="Times New Roman" w:cs="Times New Roman"/>
          <w:color w:val="000000"/>
          <w:sz w:val="24"/>
          <w:szCs w:val="24"/>
        </w:rPr>
        <w:t>puntos</w:t>
      </w:r>
      <w:r w:rsidR="006E6084" w:rsidRPr="0076403F">
        <w:rPr>
          <w:rFonts w:ascii="Times New Roman" w:eastAsia="Calibri" w:hAnsi="Times New Roman" w:cs="Times New Roman"/>
          <w:color w:val="000000"/>
          <w:sz w:val="24"/>
          <w:szCs w:val="24"/>
        </w:rPr>
        <w:t xml:space="preserve"> o menos</w:t>
      </w:r>
      <w:r w:rsidR="000C55DC" w:rsidRPr="0076403F">
        <w:rPr>
          <w:rFonts w:ascii="Times New Roman" w:eastAsia="Calibri" w:hAnsi="Times New Roman" w:cs="Times New Roman"/>
          <w:color w:val="000000"/>
          <w:sz w:val="24"/>
          <w:szCs w:val="24"/>
        </w:rPr>
        <w:t xml:space="preserve">). </w:t>
      </w:r>
    </w:p>
    <w:p w14:paraId="794F1BC9" w14:textId="77777777" w:rsidR="000C55DC" w:rsidRPr="0076403F" w:rsidRDefault="000C55DC" w:rsidP="0076403F">
      <w:pPr>
        <w:spacing w:after="0" w:line="360" w:lineRule="auto"/>
        <w:jc w:val="both"/>
        <w:rPr>
          <w:rFonts w:ascii="Times New Roman" w:eastAsia="Calibri" w:hAnsi="Times New Roman" w:cs="Times New Roman"/>
          <w:color w:val="000000"/>
          <w:sz w:val="24"/>
          <w:szCs w:val="24"/>
        </w:rPr>
      </w:pPr>
    </w:p>
    <w:p w14:paraId="6AE9D8CA" w14:textId="349C8E98" w:rsidR="000C55DC" w:rsidRPr="0076403F" w:rsidRDefault="000C55DC" w:rsidP="0076403F">
      <w:pPr>
        <w:spacing w:after="0" w:line="360" w:lineRule="auto"/>
        <w:jc w:val="both"/>
        <w:rPr>
          <w:rFonts w:ascii="Times New Roman" w:eastAsia="Calibri" w:hAnsi="Times New Roman" w:cs="Times New Roman"/>
          <w:color w:val="000000"/>
          <w:sz w:val="24"/>
          <w:szCs w:val="24"/>
        </w:rPr>
      </w:pPr>
      <w:r w:rsidRPr="0076403F">
        <w:rPr>
          <w:rFonts w:ascii="Times New Roman" w:eastAsia="Calibri" w:hAnsi="Times New Roman" w:cs="Times New Roman"/>
          <w:color w:val="000000"/>
          <w:sz w:val="24"/>
          <w:szCs w:val="24"/>
        </w:rPr>
        <w:t xml:space="preserve">2. ISO-30, </w:t>
      </w:r>
      <w:r w:rsidR="00A02973" w:rsidRPr="0076403F">
        <w:rPr>
          <w:rFonts w:ascii="Times New Roman" w:eastAsia="Calibri" w:hAnsi="Times New Roman" w:cs="Times New Roman"/>
          <w:color w:val="000000"/>
          <w:sz w:val="24"/>
          <w:szCs w:val="24"/>
        </w:rPr>
        <w:t>Análisis Psicométrico del Inventario de Orientaciones</w:t>
      </w:r>
      <w:r w:rsidR="009347B0" w:rsidRPr="0076403F">
        <w:rPr>
          <w:rFonts w:ascii="Times New Roman" w:eastAsia="Calibri" w:hAnsi="Times New Roman" w:cs="Times New Roman"/>
          <w:color w:val="000000"/>
          <w:sz w:val="24"/>
          <w:szCs w:val="24"/>
        </w:rPr>
        <w:t>, valora ideas s</w:t>
      </w:r>
      <w:r w:rsidR="00A02973" w:rsidRPr="0076403F">
        <w:rPr>
          <w:rFonts w:ascii="Times New Roman" w:eastAsia="Calibri" w:hAnsi="Times New Roman" w:cs="Times New Roman"/>
          <w:color w:val="000000"/>
          <w:sz w:val="24"/>
          <w:szCs w:val="24"/>
        </w:rPr>
        <w:t>uicidas, como</w:t>
      </w:r>
      <w:r w:rsidRPr="0076403F">
        <w:rPr>
          <w:rFonts w:ascii="Times New Roman" w:eastAsia="Calibri" w:hAnsi="Times New Roman" w:cs="Times New Roman"/>
          <w:color w:val="000000"/>
          <w:sz w:val="24"/>
          <w:szCs w:val="24"/>
        </w:rPr>
        <w:t xml:space="preserve"> mediciones de desesperanza.</w:t>
      </w:r>
    </w:p>
    <w:p w14:paraId="282EB771" w14:textId="77777777" w:rsidR="000C55DC" w:rsidRPr="0076403F" w:rsidRDefault="000C55DC" w:rsidP="0076403F">
      <w:pPr>
        <w:spacing w:after="0" w:line="360" w:lineRule="auto"/>
        <w:jc w:val="both"/>
        <w:rPr>
          <w:rFonts w:ascii="Times New Roman" w:eastAsia="Calibri" w:hAnsi="Times New Roman" w:cs="Times New Roman"/>
          <w:color w:val="000000"/>
          <w:sz w:val="24"/>
          <w:szCs w:val="24"/>
        </w:rPr>
      </w:pPr>
    </w:p>
    <w:p w14:paraId="23403FD9" w14:textId="36A4C77E" w:rsidR="000C55DC" w:rsidRPr="0076403F" w:rsidRDefault="000C55DC" w:rsidP="0076403F">
      <w:pPr>
        <w:spacing w:after="0" w:line="360" w:lineRule="auto"/>
        <w:jc w:val="both"/>
        <w:rPr>
          <w:rFonts w:ascii="Times New Roman" w:eastAsia="Calibri" w:hAnsi="Times New Roman" w:cs="Times New Roman"/>
          <w:color w:val="000000"/>
          <w:sz w:val="24"/>
          <w:szCs w:val="24"/>
        </w:rPr>
      </w:pPr>
      <w:r w:rsidRPr="0076403F">
        <w:rPr>
          <w:rFonts w:ascii="Times New Roman" w:eastAsia="Calibri" w:hAnsi="Times New Roman" w:cs="Times New Roman"/>
          <w:color w:val="000000"/>
          <w:sz w:val="24"/>
          <w:szCs w:val="24"/>
        </w:rPr>
        <w:t xml:space="preserve">3. CDI-LA (Children's Depression Inventory Latinoamérica), valora </w:t>
      </w:r>
      <w:r w:rsidR="00294173" w:rsidRPr="0076403F">
        <w:rPr>
          <w:rFonts w:ascii="Times New Roman" w:eastAsia="Calibri" w:hAnsi="Times New Roman" w:cs="Times New Roman"/>
          <w:color w:val="000000"/>
          <w:sz w:val="24"/>
          <w:szCs w:val="24"/>
        </w:rPr>
        <w:t xml:space="preserve">el </w:t>
      </w:r>
      <w:r w:rsidRPr="0076403F">
        <w:rPr>
          <w:rFonts w:ascii="Times New Roman" w:eastAsia="Calibri" w:hAnsi="Times New Roman" w:cs="Times New Roman"/>
          <w:color w:val="000000"/>
          <w:sz w:val="24"/>
          <w:szCs w:val="24"/>
        </w:rPr>
        <w:t xml:space="preserve">grado de depresión en niños y adolescentes desde cinco dominios, cada uno relacionado al número de preguntas y el máximo de puntos: ánimo negativo (6-12); dificultades interpersonales o inefectividad (4-8); </w:t>
      </w:r>
      <w:r w:rsidRPr="0076403F">
        <w:rPr>
          <w:rFonts w:ascii="Times New Roman" w:eastAsia="Calibri" w:hAnsi="Times New Roman" w:cs="Times New Roman"/>
          <w:color w:val="000000"/>
          <w:sz w:val="24"/>
          <w:szCs w:val="24"/>
        </w:rPr>
        <w:lastRenderedPageBreak/>
        <w:t>anhedonia, incapacidad de sentir placer (8-16); autoestima negativa (5-10). Para establecer un grado mayor a menor entre alto, moderado o ninguno.</w:t>
      </w:r>
    </w:p>
    <w:p w14:paraId="72DE1A7B" w14:textId="77777777" w:rsidR="000C55DC" w:rsidRPr="0076403F" w:rsidRDefault="000C55DC" w:rsidP="0076403F">
      <w:pPr>
        <w:spacing w:after="0" w:line="360" w:lineRule="auto"/>
        <w:jc w:val="both"/>
        <w:rPr>
          <w:rFonts w:ascii="Times New Roman" w:eastAsia="Calibri" w:hAnsi="Times New Roman" w:cs="Times New Roman"/>
          <w:color w:val="000000"/>
          <w:sz w:val="24"/>
          <w:szCs w:val="24"/>
        </w:rPr>
      </w:pPr>
    </w:p>
    <w:p w14:paraId="4DAAD8CB" w14:textId="4BF56BFF" w:rsidR="000C55DC" w:rsidRPr="0076403F" w:rsidRDefault="000C55DC" w:rsidP="0076403F">
      <w:pPr>
        <w:spacing w:after="0" w:line="360" w:lineRule="auto"/>
        <w:rPr>
          <w:rFonts w:ascii="Times New Roman" w:eastAsia="Calibri" w:hAnsi="Times New Roman" w:cs="Times New Roman"/>
          <w:color w:val="000000"/>
          <w:sz w:val="24"/>
          <w:szCs w:val="24"/>
        </w:rPr>
      </w:pPr>
      <w:r w:rsidRPr="0076403F">
        <w:rPr>
          <w:rFonts w:ascii="Times New Roman" w:eastAsia="Calibri" w:hAnsi="Times New Roman" w:cs="Times New Roman"/>
          <w:color w:val="000000"/>
          <w:sz w:val="24"/>
          <w:szCs w:val="24"/>
        </w:rPr>
        <w:t xml:space="preserve">4. CIDI-II, </w:t>
      </w:r>
      <w:r w:rsidR="00067B22" w:rsidRPr="0076403F">
        <w:rPr>
          <w:rFonts w:ascii="Times New Roman" w:eastAsia="Calibri" w:hAnsi="Times New Roman" w:cs="Times New Roman"/>
          <w:color w:val="000000"/>
          <w:sz w:val="24"/>
          <w:szCs w:val="24"/>
        </w:rPr>
        <w:t>Composite International Diagnostic Interview</w:t>
      </w:r>
      <w:r w:rsidR="00A221D0" w:rsidRPr="0076403F">
        <w:rPr>
          <w:rFonts w:ascii="Times New Roman" w:eastAsia="Calibri" w:hAnsi="Times New Roman" w:cs="Times New Roman"/>
          <w:color w:val="000000"/>
          <w:sz w:val="24"/>
          <w:szCs w:val="24"/>
        </w:rPr>
        <w:t xml:space="preserve">. Este instrumento </w:t>
      </w:r>
      <w:r w:rsidRPr="0076403F">
        <w:rPr>
          <w:rFonts w:ascii="Times New Roman" w:eastAsia="Calibri" w:hAnsi="Times New Roman" w:cs="Times New Roman"/>
          <w:color w:val="000000"/>
          <w:sz w:val="24"/>
          <w:szCs w:val="24"/>
        </w:rPr>
        <w:t xml:space="preserve">clasifica </w:t>
      </w:r>
      <w:r w:rsidR="00A221D0" w:rsidRPr="0076403F">
        <w:rPr>
          <w:rFonts w:ascii="Times New Roman" w:eastAsia="Calibri" w:hAnsi="Times New Roman" w:cs="Times New Roman"/>
          <w:color w:val="000000"/>
          <w:sz w:val="24"/>
          <w:szCs w:val="24"/>
        </w:rPr>
        <w:t xml:space="preserve">el </w:t>
      </w:r>
      <w:r w:rsidR="00400DE6" w:rsidRPr="0076403F">
        <w:rPr>
          <w:rFonts w:ascii="Times New Roman" w:eastAsia="Calibri" w:hAnsi="Times New Roman" w:cs="Times New Roman"/>
          <w:color w:val="000000"/>
          <w:sz w:val="24"/>
          <w:szCs w:val="24"/>
        </w:rPr>
        <w:t>diagnóstico</w:t>
      </w:r>
      <w:r w:rsidRPr="0076403F">
        <w:rPr>
          <w:rFonts w:ascii="Times New Roman" w:eastAsia="Calibri" w:hAnsi="Times New Roman" w:cs="Times New Roman"/>
          <w:color w:val="000000"/>
          <w:sz w:val="24"/>
          <w:szCs w:val="24"/>
        </w:rPr>
        <w:t xml:space="preserve"> de consumo, abuso y farmacodependencia en el último año; </w:t>
      </w:r>
      <w:r w:rsidR="00A221D0" w:rsidRPr="0076403F">
        <w:rPr>
          <w:rFonts w:ascii="Times New Roman" w:eastAsia="Calibri" w:hAnsi="Times New Roman" w:cs="Times New Roman"/>
          <w:color w:val="000000"/>
          <w:sz w:val="24"/>
          <w:szCs w:val="24"/>
        </w:rPr>
        <w:t xml:space="preserve">el </w:t>
      </w:r>
      <w:r w:rsidRPr="0076403F">
        <w:rPr>
          <w:rFonts w:ascii="Times New Roman" w:eastAsia="Calibri" w:hAnsi="Times New Roman" w:cs="Times New Roman"/>
          <w:color w:val="000000"/>
          <w:sz w:val="24"/>
          <w:szCs w:val="24"/>
        </w:rPr>
        <w:t>nivel actual de consumo y comorbilidad con otros desórdenes mentales. Validado para Colombia.</w:t>
      </w:r>
    </w:p>
    <w:p w14:paraId="2E4BC42E" w14:textId="77777777" w:rsidR="000C55DC" w:rsidRPr="0076403F" w:rsidRDefault="000C55DC" w:rsidP="0076403F">
      <w:pPr>
        <w:spacing w:after="0" w:line="360" w:lineRule="auto"/>
        <w:jc w:val="both"/>
        <w:rPr>
          <w:rFonts w:ascii="Times New Roman" w:eastAsia="Calibri" w:hAnsi="Times New Roman" w:cs="Times New Roman"/>
          <w:color w:val="000000"/>
          <w:sz w:val="24"/>
          <w:szCs w:val="24"/>
        </w:rPr>
      </w:pPr>
    </w:p>
    <w:p w14:paraId="524F45F4" w14:textId="211EBEF5" w:rsidR="00352437" w:rsidRPr="0076403F" w:rsidRDefault="000B2C7A" w:rsidP="0076403F">
      <w:pPr>
        <w:spacing w:after="0" w:line="360" w:lineRule="auto"/>
        <w:jc w:val="both"/>
        <w:rPr>
          <w:rFonts w:ascii="Times New Roman" w:eastAsia="Calibri" w:hAnsi="Times New Roman" w:cs="Times New Roman"/>
          <w:b/>
          <w:sz w:val="24"/>
          <w:szCs w:val="24"/>
          <w:lang w:val="es-ES"/>
        </w:rPr>
      </w:pPr>
      <w:r w:rsidRPr="0076403F">
        <w:rPr>
          <w:rFonts w:ascii="Times New Roman" w:eastAsia="Calibri" w:hAnsi="Times New Roman" w:cs="Times New Roman"/>
          <w:b/>
          <w:sz w:val="24"/>
          <w:szCs w:val="24"/>
          <w:lang w:val="es-ES"/>
        </w:rPr>
        <w:t xml:space="preserve">RESULTADOS </w:t>
      </w:r>
    </w:p>
    <w:p w14:paraId="33907055" w14:textId="77777777" w:rsidR="00FD4467" w:rsidRPr="0076403F" w:rsidRDefault="00FD4467" w:rsidP="0076403F">
      <w:pPr>
        <w:spacing w:after="0" w:line="360" w:lineRule="auto"/>
        <w:jc w:val="both"/>
        <w:rPr>
          <w:rFonts w:ascii="Times New Roman" w:eastAsia="Calibri" w:hAnsi="Times New Roman" w:cs="Times New Roman"/>
          <w:sz w:val="24"/>
          <w:szCs w:val="24"/>
          <w:lang w:val="es-ES"/>
        </w:rPr>
      </w:pPr>
    </w:p>
    <w:p w14:paraId="688CD6C5" w14:textId="5C451C86" w:rsidR="00C422BA" w:rsidRPr="0076403F" w:rsidRDefault="007D15EE" w:rsidP="0076403F">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Los resultados corresponden a</w:t>
      </w:r>
      <w:r w:rsidR="001E2A0C" w:rsidRPr="0076403F">
        <w:rPr>
          <w:rFonts w:ascii="Times New Roman" w:eastAsia="Calibri" w:hAnsi="Times New Roman" w:cs="Times New Roman"/>
          <w:sz w:val="24"/>
          <w:szCs w:val="24"/>
          <w:lang w:val="es-ES"/>
        </w:rPr>
        <w:t>l</w:t>
      </w:r>
      <w:r w:rsidR="00145E9D" w:rsidRPr="0076403F">
        <w:rPr>
          <w:rFonts w:ascii="Times New Roman" w:eastAsia="Calibri" w:hAnsi="Times New Roman" w:cs="Times New Roman"/>
          <w:sz w:val="24"/>
          <w:szCs w:val="24"/>
          <w:lang w:val="es-ES"/>
        </w:rPr>
        <w:t xml:space="preserve"> </w:t>
      </w:r>
      <w:r w:rsidR="005E7B71" w:rsidRPr="0076403F">
        <w:rPr>
          <w:rFonts w:ascii="Times New Roman" w:eastAsia="Calibri" w:hAnsi="Times New Roman" w:cs="Times New Roman"/>
          <w:sz w:val="24"/>
          <w:szCs w:val="24"/>
          <w:lang w:val="es-ES"/>
        </w:rPr>
        <w:t xml:space="preserve">cruce </w:t>
      </w:r>
      <w:r w:rsidR="005F57AA" w:rsidRPr="0076403F">
        <w:rPr>
          <w:rFonts w:ascii="Times New Roman" w:eastAsia="Calibri" w:hAnsi="Times New Roman" w:cs="Times New Roman"/>
          <w:sz w:val="24"/>
          <w:szCs w:val="24"/>
          <w:lang w:val="es-ES"/>
        </w:rPr>
        <w:t>multifactorial</w:t>
      </w:r>
      <w:r w:rsidR="00562C66" w:rsidRPr="0076403F">
        <w:rPr>
          <w:rFonts w:ascii="Times New Roman" w:eastAsia="Calibri" w:hAnsi="Times New Roman" w:cs="Times New Roman"/>
          <w:sz w:val="24"/>
          <w:szCs w:val="24"/>
          <w:lang w:val="es-ES"/>
        </w:rPr>
        <w:t xml:space="preserve"> de </w:t>
      </w:r>
      <w:r w:rsidR="00C051AA">
        <w:rPr>
          <w:rFonts w:ascii="Times New Roman" w:eastAsia="Calibri" w:hAnsi="Times New Roman" w:cs="Times New Roman"/>
          <w:sz w:val="24"/>
          <w:szCs w:val="24"/>
          <w:lang w:val="es-ES"/>
        </w:rPr>
        <w:t xml:space="preserve">relación de </w:t>
      </w:r>
      <w:r w:rsidR="00562C66" w:rsidRPr="0076403F">
        <w:rPr>
          <w:rFonts w:ascii="Times New Roman" w:eastAsia="Calibri" w:hAnsi="Times New Roman" w:cs="Times New Roman"/>
          <w:sz w:val="24"/>
          <w:szCs w:val="24"/>
          <w:lang w:val="es-ES"/>
        </w:rPr>
        <w:t xml:space="preserve">VPS y </w:t>
      </w:r>
      <w:r w:rsidR="0046640C" w:rsidRPr="0076403F">
        <w:rPr>
          <w:rFonts w:ascii="Times New Roman" w:eastAsia="Calibri" w:hAnsi="Times New Roman" w:cs="Times New Roman"/>
          <w:sz w:val="24"/>
          <w:szCs w:val="24"/>
          <w:lang w:val="es-ES"/>
        </w:rPr>
        <w:t>consumo de APST</w:t>
      </w:r>
      <w:r w:rsidR="008712B5" w:rsidRPr="0076403F">
        <w:rPr>
          <w:rFonts w:ascii="Times New Roman" w:eastAsia="Calibri" w:hAnsi="Times New Roman" w:cs="Times New Roman"/>
          <w:sz w:val="24"/>
          <w:szCs w:val="24"/>
          <w:lang w:val="es-ES"/>
        </w:rPr>
        <w:t xml:space="preserve"> </w:t>
      </w:r>
      <w:r w:rsidR="00095FB8" w:rsidRPr="0076403F">
        <w:rPr>
          <w:rFonts w:ascii="Times New Roman" w:eastAsia="Calibri" w:hAnsi="Times New Roman" w:cs="Times New Roman"/>
          <w:sz w:val="24"/>
          <w:szCs w:val="24"/>
        </w:rPr>
        <w:t xml:space="preserve">en los </w:t>
      </w:r>
      <w:r w:rsidR="001E2A0C" w:rsidRPr="0076403F">
        <w:rPr>
          <w:rFonts w:ascii="Times New Roman" w:eastAsia="Calibri" w:hAnsi="Times New Roman" w:cs="Times New Roman"/>
          <w:sz w:val="24"/>
          <w:szCs w:val="24"/>
        </w:rPr>
        <w:t>escolares</w:t>
      </w:r>
      <w:r w:rsidR="00095FB8" w:rsidRPr="0076403F">
        <w:rPr>
          <w:rFonts w:ascii="Times New Roman" w:eastAsia="Calibri" w:hAnsi="Times New Roman" w:cs="Times New Roman"/>
          <w:sz w:val="24"/>
          <w:szCs w:val="24"/>
        </w:rPr>
        <w:t xml:space="preserve"> de los grados 6°</w:t>
      </w:r>
      <w:r w:rsidR="00931CFA" w:rsidRPr="0076403F">
        <w:rPr>
          <w:rFonts w:ascii="Times New Roman" w:eastAsia="Calibri" w:hAnsi="Times New Roman" w:cs="Times New Roman"/>
          <w:sz w:val="24"/>
          <w:szCs w:val="24"/>
        </w:rPr>
        <w:t xml:space="preserve"> </w:t>
      </w:r>
      <w:r w:rsidR="00F30564" w:rsidRPr="0076403F">
        <w:rPr>
          <w:rFonts w:ascii="Times New Roman" w:eastAsia="Calibri" w:hAnsi="Times New Roman" w:cs="Times New Roman"/>
          <w:sz w:val="24"/>
          <w:szCs w:val="24"/>
        </w:rPr>
        <w:t xml:space="preserve">a </w:t>
      </w:r>
      <w:r w:rsidR="00095FB8" w:rsidRPr="0076403F">
        <w:rPr>
          <w:rFonts w:ascii="Times New Roman" w:eastAsia="Calibri" w:hAnsi="Times New Roman" w:cs="Times New Roman"/>
          <w:sz w:val="24"/>
          <w:szCs w:val="24"/>
        </w:rPr>
        <w:t>11°</w:t>
      </w:r>
      <w:r w:rsidR="008611CA" w:rsidRPr="0076403F">
        <w:rPr>
          <w:rFonts w:ascii="Times New Roman" w:eastAsia="Calibri" w:hAnsi="Times New Roman" w:cs="Times New Roman"/>
          <w:sz w:val="24"/>
          <w:szCs w:val="24"/>
        </w:rPr>
        <w:t xml:space="preserve"> de </w:t>
      </w:r>
      <w:r w:rsidR="00306BE8" w:rsidRPr="0076403F">
        <w:rPr>
          <w:rFonts w:ascii="Times New Roman" w:eastAsia="Calibri" w:hAnsi="Times New Roman" w:cs="Times New Roman"/>
          <w:sz w:val="24"/>
          <w:szCs w:val="24"/>
        </w:rPr>
        <w:t xml:space="preserve">la </w:t>
      </w:r>
      <w:r w:rsidR="008611CA" w:rsidRPr="0076403F">
        <w:rPr>
          <w:rFonts w:ascii="Times New Roman" w:eastAsia="Calibri" w:hAnsi="Times New Roman" w:cs="Times New Roman"/>
          <w:sz w:val="24"/>
          <w:szCs w:val="24"/>
        </w:rPr>
        <w:t>IE</w:t>
      </w:r>
      <w:r w:rsidR="003E3760" w:rsidRPr="0076403F">
        <w:rPr>
          <w:rFonts w:ascii="Times New Roman" w:eastAsia="Calibri" w:hAnsi="Times New Roman" w:cs="Times New Roman"/>
          <w:sz w:val="24"/>
          <w:szCs w:val="24"/>
        </w:rPr>
        <w:t xml:space="preserve"> </w:t>
      </w:r>
      <w:r w:rsidR="0079442B" w:rsidRPr="0076403F">
        <w:rPr>
          <w:rFonts w:ascii="Times New Roman" w:eastAsia="Calibri" w:hAnsi="Times New Roman" w:cs="Times New Roman"/>
          <w:sz w:val="24"/>
          <w:szCs w:val="24"/>
        </w:rPr>
        <w:t>objeto de estudio</w:t>
      </w:r>
      <w:r w:rsidR="00C051AA">
        <w:rPr>
          <w:rFonts w:ascii="Times New Roman" w:eastAsia="Calibri" w:hAnsi="Times New Roman" w:cs="Times New Roman"/>
          <w:sz w:val="24"/>
          <w:szCs w:val="24"/>
        </w:rPr>
        <w:t xml:space="preserve">. Estos </w:t>
      </w:r>
      <w:r w:rsidR="006B7675" w:rsidRPr="0076403F">
        <w:rPr>
          <w:rFonts w:ascii="Times New Roman" w:eastAsia="Calibri" w:hAnsi="Times New Roman" w:cs="Times New Roman"/>
          <w:sz w:val="24"/>
          <w:szCs w:val="24"/>
        </w:rPr>
        <w:t>se</w:t>
      </w:r>
      <w:r w:rsidR="00171AE4" w:rsidRPr="0076403F">
        <w:rPr>
          <w:rFonts w:ascii="Times New Roman" w:eastAsia="Calibri" w:hAnsi="Times New Roman" w:cs="Times New Roman"/>
          <w:sz w:val="24"/>
          <w:szCs w:val="24"/>
          <w:lang w:val="es-ES"/>
        </w:rPr>
        <w:t xml:space="preserve"> aproximan a otros estudios</w:t>
      </w:r>
      <w:r w:rsidR="00C051AA">
        <w:rPr>
          <w:rFonts w:ascii="Times New Roman" w:eastAsia="Calibri" w:hAnsi="Times New Roman" w:cs="Times New Roman"/>
          <w:sz w:val="24"/>
          <w:szCs w:val="24"/>
          <w:lang w:val="es-ES"/>
        </w:rPr>
        <w:t xml:space="preserve"> en el ámbito local y global</w:t>
      </w:r>
      <w:r w:rsidR="0051137D" w:rsidRPr="0076403F">
        <w:rPr>
          <w:rFonts w:ascii="Times New Roman" w:eastAsia="Calibri" w:hAnsi="Times New Roman" w:cs="Times New Roman"/>
          <w:sz w:val="24"/>
          <w:szCs w:val="24"/>
          <w:lang w:val="es-ES"/>
        </w:rPr>
        <w:t xml:space="preserve"> (Bravo et al., 2005; Cáceres</w:t>
      </w:r>
      <w:r w:rsidR="00964678" w:rsidRPr="0076403F">
        <w:rPr>
          <w:rFonts w:ascii="Times New Roman" w:eastAsia="Calibri" w:hAnsi="Times New Roman" w:cs="Times New Roman"/>
          <w:sz w:val="24"/>
          <w:szCs w:val="24"/>
          <w:lang w:val="es-ES"/>
        </w:rPr>
        <w:t xml:space="preserve"> et al.,</w:t>
      </w:r>
      <w:r w:rsidR="0051137D" w:rsidRPr="0076403F">
        <w:rPr>
          <w:rFonts w:ascii="Times New Roman" w:eastAsia="Calibri" w:hAnsi="Times New Roman" w:cs="Times New Roman"/>
          <w:sz w:val="24"/>
          <w:szCs w:val="24"/>
          <w:lang w:val="es-ES"/>
        </w:rPr>
        <w:t xml:space="preserve"> 2006; Toro et al., 2009; Tobón et al., 2013).</w:t>
      </w:r>
      <w:r w:rsidR="008B06E7" w:rsidRPr="0076403F">
        <w:rPr>
          <w:rFonts w:ascii="Times New Roman" w:eastAsia="Calibri" w:hAnsi="Times New Roman" w:cs="Times New Roman"/>
          <w:sz w:val="24"/>
          <w:szCs w:val="24"/>
          <w:lang w:val="es-ES"/>
        </w:rPr>
        <w:t xml:space="preserve"> </w:t>
      </w:r>
      <w:r w:rsidR="008C37B9" w:rsidRPr="0076403F">
        <w:rPr>
          <w:rFonts w:ascii="Times New Roman" w:eastAsia="Calibri" w:hAnsi="Times New Roman" w:cs="Times New Roman"/>
          <w:sz w:val="24"/>
          <w:szCs w:val="24"/>
          <w:lang w:val="es-ES"/>
        </w:rPr>
        <w:t xml:space="preserve">Observar </w:t>
      </w:r>
      <w:r w:rsidR="00F30564" w:rsidRPr="0076403F">
        <w:rPr>
          <w:rFonts w:ascii="Times New Roman" w:eastAsia="Calibri" w:hAnsi="Times New Roman" w:cs="Times New Roman"/>
          <w:sz w:val="24"/>
          <w:szCs w:val="24"/>
          <w:lang w:val="es-ES"/>
        </w:rPr>
        <w:t xml:space="preserve">Tabla </w:t>
      </w:r>
      <w:r w:rsidR="0076675C" w:rsidRPr="0076403F">
        <w:rPr>
          <w:rFonts w:ascii="Times New Roman" w:eastAsia="Calibri" w:hAnsi="Times New Roman" w:cs="Times New Roman"/>
          <w:sz w:val="24"/>
          <w:szCs w:val="24"/>
          <w:lang w:val="es-ES"/>
        </w:rPr>
        <w:t>1</w:t>
      </w:r>
      <w:r w:rsidR="00956D45" w:rsidRPr="0076403F">
        <w:rPr>
          <w:rFonts w:ascii="Times New Roman" w:eastAsia="Calibri" w:hAnsi="Times New Roman" w:cs="Times New Roman"/>
          <w:sz w:val="24"/>
          <w:szCs w:val="24"/>
          <w:lang w:val="es-ES"/>
        </w:rPr>
        <w:t>.</w:t>
      </w:r>
    </w:p>
    <w:p w14:paraId="15B35767" w14:textId="77777777" w:rsidR="002F0035" w:rsidRPr="0076403F" w:rsidRDefault="002F0035" w:rsidP="0076403F">
      <w:pPr>
        <w:spacing w:after="0" w:line="360" w:lineRule="auto"/>
        <w:jc w:val="both"/>
        <w:rPr>
          <w:rFonts w:ascii="Times New Roman" w:eastAsia="Calibri" w:hAnsi="Times New Roman" w:cs="Times New Roman"/>
          <w:b/>
          <w:sz w:val="24"/>
          <w:szCs w:val="24"/>
          <w:lang w:val="es-ES"/>
        </w:rPr>
      </w:pPr>
    </w:p>
    <w:p w14:paraId="38C7C94A" w14:textId="77777777" w:rsidR="007D15EE" w:rsidRPr="0076403F" w:rsidRDefault="007D15EE" w:rsidP="007D15EE">
      <w:pPr>
        <w:spacing w:after="0" w:line="360" w:lineRule="auto"/>
        <w:jc w:val="center"/>
        <w:rPr>
          <w:rFonts w:ascii="Times New Roman" w:eastAsia="Calibri" w:hAnsi="Times New Roman" w:cs="Times New Roman"/>
          <w:b/>
          <w:sz w:val="24"/>
          <w:szCs w:val="24"/>
          <w:lang w:val="es-ES"/>
        </w:rPr>
      </w:pPr>
      <w:r w:rsidRPr="0076403F">
        <w:rPr>
          <w:rFonts w:ascii="Times New Roman" w:eastAsia="Calibri" w:hAnsi="Times New Roman" w:cs="Times New Roman"/>
          <w:b/>
          <w:sz w:val="24"/>
          <w:szCs w:val="24"/>
          <w:lang w:val="es-ES"/>
        </w:rPr>
        <w:t xml:space="preserve">Tabla 1.  </w:t>
      </w:r>
      <w:r w:rsidRPr="0076403F">
        <w:rPr>
          <w:rFonts w:ascii="Times New Roman" w:eastAsia="Calibri" w:hAnsi="Times New Roman" w:cs="Times New Roman"/>
          <w:bCs/>
          <w:sz w:val="24"/>
          <w:szCs w:val="24"/>
          <w:lang w:val="es-ES"/>
        </w:rPr>
        <w:t>Prevalencia de interrelación VPS comunicación y nivel escolar</w:t>
      </w:r>
    </w:p>
    <w:tbl>
      <w:tblPr>
        <w:tblpPr w:leftFromText="141" w:rightFromText="141" w:vertAnchor="text" w:horzAnchor="margin" w:tblpXSpec="center" w:tblpY="20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1"/>
        <w:gridCol w:w="851"/>
        <w:gridCol w:w="1417"/>
        <w:gridCol w:w="1276"/>
        <w:gridCol w:w="1484"/>
        <w:gridCol w:w="709"/>
        <w:gridCol w:w="992"/>
      </w:tblGrid>
      <w:tr w:rsidR="007D15EE" w:rsidRPr="0076403F" w14:paraId="5451BC11" w14:textId="77777777" w:rsidTr="00321C34">
        <w:trPr>
          <w:trHeight w:val="416"/>
        </w:trPr>
        <w:tc>
          <w:tcPr>
            <w:tcW w:w="1771" w:type="dxa"/>
            <w:vMerge w:val="restart"/>
            <w:tcBorders>
              <w:top w:val="single" w:sz="4" w:space="0" w:color="auto"/>
              <w:left w:val="single" w:sz="4" w:space="0" w:color="auto"/>
              <w:bottom w:val="single" w:sz="4" w:space="0" w:color="auto"/>
              <w:right w:val="single" w:sz="4" w:space="0" w:color="auto"/>
            </w:tcBorders>
            <w:noWrap/>
            <w:vAlign w:val="center"/>
            <w:hideMark/>
          </w:tcPr>
          <w:p w14:paraId="6381EEAD" w14:textId="77777777" w:rsidR="007D15EE" w:rsidRPr="0076403F" w:rsidRDefault="007D15EE" w:rsidP="00321C34">
            <w:pPr>
              <w:spacing w:after="0" w:line="36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FR</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AAE580A" w14:textId="77777777" w:rsidR="007D15EE" w:rsidRPr="0076403F" w:rsidRDefault="007D15EE" w:rsidP="00321C34">
            <w:pPr>
              <w:spacing w:after="0" w:line="36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Nivel</w:t>
            </w:r>
          </w:p>
          <w:p w14:paraId="5D742E67" w14:textId="77777777" w:rsidR="007D15EE" w:rsidRPr="0076403F" w:rsidRDefault="007D15EE" w:rsidP="00321C34">
            <w:pPr>
              <w:spacing w:after="0" w:line="360" w:lineRule="auto"/>
              <w:jc w:val="center"/>
              <w:rPr>
                <w:rFonts w:ascii="Times New Roman" w:eastAsia="Calibri" w:hAnsi="Times New Roman" w:cs="Times New Roman"/>
                <w:b/>
                <w:sz w:val="24"/>
                <w:szCs w:val="24"/>
                <w:vertAlign w:val="superscript"/>
              </w:rPr>
            </w:pPr>
            <w:r w:rsidRPr="0076403F">
              <w:rPr>
                <w:rFonts w:ascii="Times New Roman" w:eastAsia="Calibri" w:hAnsi="Times New Roman" w:cs="Times New Roman"/>
                <w:b/>
                <w:sz w:val="24"/>
                <w:szCs w:val="24"/>
              </w:rPr>
              <w:t>FR</w:t>
            </w:r>
          </w:p>
        </w:tc>
        <w:tc>
          <w:tcPr>
            <w:tcW w:w="4177" w:type="dxa"/>
            <w:gridSpan w:val="3"/>
            <w:tcBorders>
              <w:top w:val="single" w:sz="4" w:space="0" w:color="auto"/>
              <w:left w:val="single" w:sz="4" w:space="0" w:color="auto"/>
              <w:bottom w:val="single" w:sz="4" w:space="0" w:color="auto"/>
              <w:right w:val="single" w:sz="4" w:space="0" w:color="auto"/>
            </w:tcBorders>
            <w:vAlign w:val="center"/>
            <w:hideMark/>
          </w:tcPr>
          <w:p w14:paraId="4D251D27" w14:textId="77777777" w:rsidR="007D15EE" w:rsidRPr="0076403F" w:rsidRDefault="007D15EE" w:rsidP="00321C34">
            <w:pPr>
              <w:spacing w:after="0" w:line="36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 según grado escolar</w:t>
            </w:r>
          </w:p>
        </w:tc>
        <w:tc>
          <w:tcPr>
            <w:tcW w:w="1701" w:type="dxa"/>
            <w:gridSpan w:val="2"/>
            <w:tcBorders>
              <w:top w:val="single" w:sz="4" w:space="0" w:color="auto"/>
              <w:left w:val="single" w:sz="4" w:space="0" w:color="auto"/>
              <w:bottom w:val="single" w:sz="4" w:space="0" w:color="auto"/>
              <w:right w:val="single" w:sz="4" w:space="0" w:color="auto"/>
            </w:tcBorders>
            <w:noWrap/>
            <w:vAlign w:val="center"/>
            <w:hideMark/>
          </w:tcPr>
          <w:p w14:paraId="23DC450D" w14:textId="77777777" w:rsidR="007D15EE" w:rsidRPr="0076403F" w:rsidRDefault="007D15EE" w:rsidP="00321C34">
            <w:pPr>
              <w:spacing w:after="0" w:line="360" w:lineRule="auto"/>
              <w:jc w:val="center"/>
              <w:rPr>
                <w:rFonts w:ascii="Times New Roman" w:eastAsia="Calibri" w:hAnsi="Times New Roman" w:cs="Times New Roman"/>
                <w:b/>
                <w:sz w:val="24"/>
                <w:szCs w:val="24"/>
              </w:rPr>
            </w:pPr>
            <w:r w:rsidRPr="0076403F">
              <w:rPr>
                <w:rFonts w:ascii="Times New Roman" w:eastAsia="Calibri" w:hAnsi="Times New Roman" w:cs="Times New Roman"/>
                <w:b/>
                <w:bCs/>
                <w:sz w:val="24"/>
                <w:szCs w:val="24"/>
                <w:lang w:val="es-ES"/>
              </w:rPr>
              <w:t>Chi</w:t>
            </w:r>
            <w:r w:rsidRPr="0076403F">
              <w:rPr>
                <w:rFonts w:ascii="Times New Roman" w:eastAsia="Calibri" w:hAnsi="Times New Roman" w:cs="Times New Roman"/>
                <w:b/>
                <w:bCs/>
                <w:sz w:val="24"/>
                <w:szCs w:val="24"/>
                <w:vertAlign w:val="superscript"/>
                <w:lang w:val="es-ES"/>
              </w:rPr>
              <w:t>2</w:t>
            </w:r>
            <w:r w:rsidRPr="0076403F">
              <w:rPr>
                <w:rFonts w:ascii="Times New Roman" w:eastAsia="Calibri" w:hAnsi="Times New Roman" w:cs="Times New Roman"/>
                <w:b/>
                <w:bCs/>
                <w:sz w:val="24"/>
                <w:szCs w:val="24"/>
                <w:lang w:val="es-ES"/>
              </w:rPr>
              <w:t xml:space="preserve"> Pearson</w:t>
            </w:r>
          </w:p>
        </w:tc>
      </w:tr>
      <w:tr w:rsidR="007D15EE" w:rsidRPr="0076403F" w14:paraId="75535C5B" w14:textId="77777777" w:rsidTr="00321C34">
        <w:trPr>
          <w:trHeight w:val="335"/>
        </w:trPr>
        <w:tc>
          <w:tcPr>
            <w:tcW w:w="1771" w:type="dxa"/>
            <w:vMerge/>
            <w:tcBorders>
              <w:top w:val="single" w:sz="4" w:space="0" w:color="auto"/>
              <w:left w:val="single" w:sz="4" w:space="0" w:color="auto"/>
              <w:bottom w:val="single" w:sz="4" w:space="0" w:color="auto"/>
              <w:right w:val="single" w:sz="4" w:space="0" w:color="auto"/>
            </w:tcBorders>
            <w:vAlign w:val="center"/>
            <w:hideMark/>
          </w:tcPr>
          <w:p w14:paraId="5EA8C8CB" w14:textId="77777777" w:rsidR="007D15EE" w:rsidRPr="0076403F" w:rsidRDefault="007D15EE" w:rsidP="00321C34">
            <w:pPr>
              <w:spacing w:after="0" w:line="360" w:lineRule="auto"/>
              <w:jc w:val="center"/>
              <w:rPr>
                <w:rFonts w:ascii="Times New Roman" w:eastAsia="Calibri" w:hAnsi="Times New Roman" w:cs="Times New Roman"/>
                <w:b/>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C2BEDD0" w14:textId="77777777" w:rsidR="007D15EE" w:rsidRPr="0076403F" w:rsidRDefault="007D15EE" w:rsidP="00321C34">
            <w:pPr>
              <w:spacing w:after="0" w:line="360" w:lineRule="auto"/>
              <w:jc w:val="center"/>
              <w:rPr>
                <w:rFonts w:ascii="Times New Roman" w:eastAsia="Calibri" w:hAnsi="Times New Roman" w:cs="Times New Roman"/>
                <w:b/>
                <w:sz w:val="24"/>
                <w:szCs w:val="24"/>
                <w:vertAlign w:val="superscript"/>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C4F04C8" w14:textId="77777777" w:rsidR="007D15EE" w:rsidRPr="0076403F" w:rsidRDefault="007D15EE" w:rsidP="00321C34">
            <w:pPr>
              <w:spacing w:after="0" w:line="36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6 - 7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E771352" w14:textId="77777777" w:rsidR="007D15EE" w:rsidRPr="0076403F" w:rsidRDefault="007D15EE" w:rsidP="00321C34">
            <w:pPr>
              <w:spacing w:after="0" w:line="36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8 - 9</w:t>
            </w:r>
          </w:p>
        </w:tc>
        <w:tc>
          <w:tcPr>
            <w:tcW w:w="1484" w:type="dxa"/>
            <w:tcBorders>
              <w:top w:val="single" w:sz="4" w:space="0" w:color="auto"/>
              <w:left w:val="single" w:sz="4" w:space="0" w:color="auto"/>
              <w:bottom w:val="single" w:sz="4" w:space="0" w:color="auto"/>
              <w:right w:val="single" w:sz="4" w:space="0" w:color="auto"/>
            </w:tcBorders>
            <w:noWrap/>
            <w:vAlign w:val="center"/>
            <w:hideMark/>
          </w:tcPr>
          <w:p w14:paraId="492D0023" w14:textId="77777777" w:rsidR="007D15EE" w:rsidRPr="0076403F" w:rsidRDefault="007D15EE" w:rsidP="00321C34">
            <w:pPr>
              <w:spacing w:after="0" w:line="36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10 - 11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E6B2644" w14:textId="77777777" w:rsidR="007D15EE" w:rsidRPr="0076403F" w:rsidRDefault="007D15EE" w:rsidP="00321C34">
            <w:pPr>
              <w:spacing w:after="0" w:line="36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Val.</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FA7D997" w14:textId="77777777" w:rsidR="007D15EE" w:rsidRPr="0076403F" w:rsidRDefault="007D15EE" w:rsidP="00321C34">
            <w:pPr>
              <w:spacing w:after="0" w:line="36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sig</w:t>
            </w:r>
            <w:r w:rsidRPr="0076403F">
              <w:rPr>
                <w:rFonts w:ascii="Times New Roman" w:eastAsia="Calibri" w:hAnsi="Times New Roman" w:cs="Times New Roman"/>
                <w:b/>
                <w:sz w:val="24"/>
                <w:szCs w:val="24"/>
                <w:vertAlign w:val="superscript"/>
              </w:rPr>
              <w:t>5</w:t>
            </w:r>
            <w:r w:rsidRPr="0076403F">
              <w:rPr>
                <w:rFonts w:ascii="Times New Roman" w:eastAsia="Calibri" w:hAnsi="Times New Roman" w:cs="Times New Roman"/>
                <w:b/>
                <w:sz w:val="24"/>
                <w:szCs w:val="24"/>
              </w:rPr>
              <w:t>.</w:t>
            </w:r>
          </w:p>
        </w:tc>
      </w:tr>
      <w:tr w:rsidR="007D15EE" w:rsidRPr="0076403F" w14:paraId="5944D78F" w14:textId="77777777" w:rsidTr="00321C34">
        <w:trPr>
          <w:trHeight w:val="175"/>
        </w:trPr>
        <w:tc>
          <w:tcPr>
            <w:tcW w:w="1771" w:type="dxa"/>
            <w:vMerge w:val="restart"/>
            <w:tcBorders>
              <w:top w:val="single" w:sz="4" w:space="0" w:color="auto"/>
              <w:left w:val="single" w:sz="4" w:space="0" w:color="auto"/>
              <w:bottom w:val="single" w:sz="4" w:space="0" w:color="auto"/>
              <w:right w:val="single" w:sz="4" w:space="0" w:color="auto"/>
            </w:tcBorders>
            <w:vAlign w:val="center"/>
            <w:hideMark/>
          </w:tcPr>
          <w:p w14:paraId="1A0AFB7C" w14:textId="77777777" w:rsidR="007D15EE" w:rsidRPr="0076403F" w:rsidRDefault="007D15EE" w:rsidP="00321C34">
            <w:pPr>
              <w:spacing w:after="0" w:line="360" w:lineRule="auto"/>
              <w:jc w:val="center"/>
              <w:rPr>
                <w:rFonts w:ascii="Times New Roman" w:eastAsia="Calibri" w:hAnsi="Times New Roman" w:cs="Times New Roman"/>
                <w:sz w:val="24"/>
                <w:szCs w:val="24"/>
                <w:vertAlign w:val="superscript"/>
              </w:rPr>
            </w:pPr>
            <w:r w:rsidRPr="0076403F">
              <w:rPr>
                <w:rFonts w:ascii="Times New Roman" w:eastAsia="Calibri" w:hAnsi="Times New Roman" w:cs="Times New Roman"/>
                <w:sz w:val="24"/>
                <w:szCs w:val="24"/>
              </w:rPr>
              <w:t>No aceptación del grupo de amigos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5E713B"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Alto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AAC36" w14:textId="77777777" w:rsidR="007D15EE" w:rsidRPr="0076403F" w:rsidRDefault="007D15EE" w:rsidP="00321C34">
            <w:pPr>
              <w:spacing w:after="0" w:line="360" w:lineRule="auto"/>
              <w:jc w:val="center"/>
              <w:rPr>
                <w:rFonts w:ascii="Times New Roman" w:eastAsia="Calibri" w:hAnsi="Times New Roman" w:cs="Times New Roman"/>
                <w:sz w:val="24"/>
                <w:szCs w:val="24"/>
                <w:highlight w:val="lightGray"/>
              </w:rPr>
            </w:pPr>
            <w:r w:rsidRPr="0076403F">
              <w:rPr>
                <w:rFonts w:ascii="Times New Roman" w:eastAsia="Calibri" w:hAnsi="Times New Roman" w:cs="Times New Roman"/>
                <w:sz w:val="24"/>
                <w:szCs w:val="24"/>
                <w:highlight w:val="lightGray"/>
                <w:lang w:val="es-ES"/>
              </w:rPr>
              <w:t>30 (n=6)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D9445" w14:textId="77777777" w:rsidR="007D15EE" w:rsidRPr="0076403F" w:rsidRDefault="007D15EE" w:rsidP="00321C34">
            <w:pPr>
              <w:spacing w:after="0" w:line="360" w:lineRule="auto"/>
              <w:jc w:val="center"/>
              <w:rPr>
                <w:rFonts w:ascii="Times New Roman" w:eastAsia="Calibri" w:hAnsi="Times New Roman" w:cs="Times New Roman"/>
                <w:sz w:val="24"/>
                <w:szCs w:val="24"/>
                <w:highlight w:val="lightGray"/>
              </w:rPr>
            </w:pPr>
            <w:r w:rsidRPr="0076403F">
              <w:rPr>
                <w:rFonts w:ascii="Times New Roman" w:eastAsia="Calibri" w:hAnsi="Times New Roman" w:cs="Times New Roman"/>
                <w:sz w:val="24"/>
                <w:szCs w:val="24"/>
                <w:highlight w:val="lightGray"/>
                <w:lang w:val="es-ES"/>
              </w:rPr>
              <w:t>50 (n=10)</w:t>
            </w:r>
          </w:p>
        </w:tc>
        <w:tc>
          <w:tcPr>
            <w:tcW w:w="14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DF042" w14:textId="77777777" w:rsidR="007D15EE" w:rsidRPr="0076403F" w:rsidRDefault="007D15EE" w:rsidP="00321C34">
            <w:pPr>
              <w:spacing w:after="0" w:line="360" w:lineRule="auto"/>
              <w:jc w:val="center"/>
              <w:rPr>
                <w:rFonts w:ascii="Times New Roman" w:eastAsia="Calibri" w:hAnsi="Times New Roman" w:cs="Times New Roman"/>
                <w:sz w:val="24"/>
                <w:szCs w:val="24"/>
                <w:highlight w:val="lightGray"/>
              </w:rPr>
            </w:pPr>
            <w:r w:rsidRPr="0076403F">
              <w:rPr>
                <w:rFonts w:ascii="Times New Roman" w:eastAsia="Calibri" w:hAnsi="Times New Roman" w:cs="Times New Roman"/>
                <w:sz w:val="24"/>
                <w:szCs w:val="24"/>
                <w:highlight w:val="lightGray"/>
                <w:lang w:val="es-ES"/>
              </w:rPr>
              <w:t>20 (n=4)</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588701F8"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9,7</w:t>
            </w:r>
          </w:p>
        </w:tc>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4E6379CF"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0,048</w:t>
            </w:r>
          </w:p>
        </w:tc>
      </w:tr>
      <w:tr w:rsidR="007D15EE" w:rsidRPr="0076403F" w14:paraId="0BC4CAB7" w14:textId="77777777" w:rsidTr="00321C34">
        <w:trPr>
          <w:trHeight w:val="175"/>
        </w:trPr>
        <w:tc>
          <w:tcPr>
            <w:tcW w:w="1771" w:type="dxa"/>
            <w:vMerge/>
            <w:tcBorders>
              <w:top w:val="single" w:sz="4" w:space="0" w:color="auto"/>
              <w:left w:val="single" w:sz="4" w:space="0" w:color="auto"/>
              <w:bottom w:val="single" w:sz="4" w:space="0" w:color="auto"/>
              <w:right w:val="single" w:sz="4" w:space="0" w:color="auto"/>
            </w:tcBorders>
            <w:vAlign w:val="center"/>
            <w:hideMark/>
          </w:tcPr>
          <w:p w14:paraId="410E6F3A" w14:textId="77777777" w:rsidR="007D15EE" w:rsidRPr="0076403F" w:rsidRDefault="007D15EE" w:rsidP="00321C34">
            <w:pPr>
              <w:spacing w:after="0" w:line="360" w:lineRule="auto"/>
              <w:jc w:val="center"/>
              <w:rPr>
                <w:rFonts w:ascii="Times New Roman" w:eastAsia="Calibri" w:hAnsi="Times New Roman" w:cs="Times New Roman"/>
                <w:sz w:val="24"/>
                <w:szCs w:val="24"/>
                <w:vertAlign w:val="superscript"/>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1CDDB96"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Medio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DE954"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42,9 (n= 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CFB34"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28,6 (n=2)</w:t>
            </w:r>
          </w:p>
        </w:tc>
        <w:tc>
          <w:tcPr>
            <w:tcW w:w="1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DE2DF"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28,6 (n=2)</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9D5247C"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E5679D"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p>
        </w:tc>
      </w:tr>
      <w:tr w:rsidR="007D15EE" w:rsidRPr="0076403F" w14:paraId="028C3BFA" w14:textId="77777777" w:rsidTr="00321C34">
        <w:trPr>
          <w:trHeight w:val="175"/>
        </w:trPr>
        <w:tc>
          <w:tcPr>
            <w:tcW w:w="1771" w:type="dxa"/>
            <w:vMerge/>
            <w:tcBorders>
              <w:top w:val="single" w:sz="4" w:space="0" w:color="auto"/>
              <w:left w:val="single" w:sz="4" w:space="0" w:color="auto"/>
              <w:bottom w:val="single" w:sz="4" w:space="0" w:color="auto"/>
              <w:right w:val="single" w:sz="4" w:space="0" w:color="auto"/>
            </w:tcBorders>
            <w:vAlign w:val="center"/>
            <w:hideMark/>
          </w:tcPr>
          <w:p w14:paraId="17A19404" w14:textId="77777777" w:rsidR="007D15EE" w:rsidRPr="0076403F" w:rsidRDefault="007D15EE" w:rsidP="00321C34">
            <w:pPr>
              <w:spacing w:after="0" w:line="360" w:lineRule="auto"/>
              <w:jc w:val="center"/>
              <w:rPr>
                <w:rFonts w:ascii="Times New Roman" w:eastAsia="Calibri" w:hAnsi="Times New Roman" w:cs="Times New Roman"/>
                <w:sz w:val="24"/>
                <w:szCs w:val="24"/>
                <w:vertAlign w:val="superscript"/>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CB82682"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Bajo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A26E3"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21,7 (n=10)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2AE41"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21,7 (n=10)</w:t>
            </w:r>
          </w:p>
        </w:tc>
        <w:tc>
          <w:tcPr>
            <w:tcW w:w="1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3BAA5"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56,5 (n=26)</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B1C2D47"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01AE65"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p>
        </w:tc>
      </w:tr>
      <w:tr w:rsidR="007D15EE" w:rsidRPr="0076403F" w14:paraId="33205A13" w14:textId="77777777" w:rsidTr="00321C34">
        <w:trPr>
          <w:trHeight w:val="175"/>
        </w:trPr>
        <w:tc>
          <w:tcPr>
            <w:tcW w:w="1771" w:type="dxa"/>
            <w:vMerge w:val="restart"/>
            <w:tcBorders>
              <w:top w:val="single" w:sz="4" w:space="0" w:color="auto"/>
              <w:left w:val="single" w:sz="4" w:space="0" w:color="auto"/>
              <w:bottom w:val="single" w:sz="4" w:space="0" w:color="auto"/>
              <w:right w:val="single" w:sz="4" w:space="0" w:color="auto"/>
            </w:tcBorders>
            <w:vAlign w:val="center"/>
            <w:hideMark/>
          </w:tcPr>
          <w:p w14:paraId="58E58CC8"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No tengo confianza en mí</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56BFE1"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Alto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C08D0"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16,7 (n=4)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AC098"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33,3 (n=8)</w:t>
            </w:r>
          </w:p>
        </w:tc>
        <w:tc>
          <w:tcPr>
            <w:tcW w:w="1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B676D"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highlight w:val="lightGray"/>
                <w:lang w:val="es-ES"/>
              </w:rPr>
              <w:t>50 (n=12)</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6C3BA320"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9,9</w:t>
            </w:r>
          </w:p>
        </w:tc>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46EDFD6F"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0,043</w:t>
            </w:r>
          </w:p>
        </w:tc>
      </w:tr>
      <w:tr w:rsidR="007D15EE" w:rsidRPr="0076403F" w14:paraId="65B4F3E7" w14:textId="77777777" w:rsidTr="00321C34">
        <w:trPr>
          <w:trHeight w:val="175"/>
        </w:trPr>
        <w:tc>
          <w:tcPr>
            <w:tcW w:w="1771" w:type="dxa"/>
            <w:vMerge/>
            <w:tcBorders>
              <w:top w:val="single" w:sz="4" w:space="0" w:color="auto"/>
              <w:left w:val="single" w:sz="4" w:space="0" w:color="auto"/>
              <w:bottom w:val="single" w:sz="4" w:space="0" w:color="auto"/>
              <w:right w:val="single" w:sz="4" w:space="0" w:color="auto"/>
            </w:tcBorders>
            <w:vAlign w:val="center"/>
            <w:hideMark/>
          </w:tcPr>
          <w:p w14:paraId="7B2C6111" w14:textId="77777777" w:rsidR="007D15EE" w:rsidRPr="0076403F" w:rsidRDefault="007D15EE" w:rsidP="00321C34">
            <w:pPr>
              <w:spacing w:after="0" w:line="36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094C508"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Medio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7A77D"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45,8 (n=11)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12952"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12,5 (n=3)</w:t>
            </w:r>
          </w:p>
        </w:tc>
        <w:tc>
          <w:tcPr>
            <w:tcW w:w="1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B107E"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41,7 (n=10)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C94AC95"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AD9EE0"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p>
        </w:tc>
      </w:tr>
      <w:tr w:rsidR="007D15EE" w:rsidRPr="0076403F" w14:paraId="00907600" w14:textId="77777777" w:rsidTr="00321C34">
        <w:trPr>
          <w:trHeight w:val="175"/>
        </w:trPr>
        <w:tc>
          <w:tcPr>
            <w:tcW w:w="1771" w:type="dxa"/>
            <w:vMerge w:val="restart"/>
            <w:tcBorders>
              <w:top w:val="single" w:sz="4" w:space="0" w:color="auto"/>
              <w:left w:val="single" w:sz="4" w:space="0" w:color="auto"/>
              <w:bottom w:val="single" w:sz="4" w:space="0" w:color="auto"/>
              <w:right w:val="single" w:sz="4" w:space="0" w:color="auto"/>
            </w:tcBorders>
            <w:vAlign w:val="center"/>
            <w:hideMark/>
          </w:tcPr>
          <w:p w14:paraId="69FDE0EC"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Me siento extraño con los demás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AAAF2D"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Alto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F2B56"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42,1 (n=8))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E61DA"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42,1 (n=8)</w:t>
            </w:r>
          </w:p>
        </w:tc>
        <w:tc>
          <w:tcPr>
            <w:tcW w:w="1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CB957"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15,8 (n=3)</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355F33F2"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11,6</w:t>
            </w:r>
          </w:p>
        </w:tc>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20588FC7"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0,022</w:t>
            </w:r>
          </w:p>
        </w:tc>
      </w:tr>
      <w:tr w:rsidR="007D15EE" w:rsidRPr="0076403F" w14:paraId="45FAB67C" w14:textId="77777777" w:rsidTr="00321C34">
        <w:trPr>
          <w:trHeight w:val="175"/>
        </w:trPr>
        <w:tc>
          <w:tcPr>
            <w:tcW w:w="1771" w:type="dxa"/>
            <w:vMerge/>
            <w:tcBorders>
              <w:top w:val="single" w:sz="4" w:space="0" w:color="auto"/>
              <w:left w:val="single" w:sz="4" w:space="0" w:color="auto"/>
              <w:bottom w:val="single" w:sz="4" w:space="0" w:color="auto"/>
              <w:right w:val="single" w:sz="4" w:space="0" w:color="auto"/>
            </w:tcBorders>
            <w:vAlign w:val="center"/>
            <w:hideMark/>
          </w:tcPr>
          <w:p w14:paraId="410B9406" w14:textId="77777777" w:rsidR="007D15EE" w:rsidRPr="0076403F" w:rsidRDefault="007D15EE" w:rsidP="00321C34">
            <w:pPr>
              <w:spacing w:after="0" w:line="36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43A8298"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Medio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0F36A"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38,5 (n=5)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6D617"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23,1 (n=3)</w:t>
            </w:r>
          </w:p>
        </w:tc>
        <w:tc>
          <w:tcPr>
            <w:tcW w:w="1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00D1F"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highlight w:val="lightGray"/>
                <w:lang w:val="es-ES"/>
              </w:rPr>
              <w:t>38,5 (n=5)</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5040CCC"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6B99DF"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p>
        </w:tc>
      </w:tr>
      <w:tr w:rsidR="007D15EE" w:rsidRPr="0076403F" w14:paraId="502005F3" w14:textId="77777777" w:rsidTr="00321C34">
        <w:trPr>
          <w:trHeight w:val="175"/>
        </w:trPr>
        <w:tc>
          <w:tcPr>
            <w:tcW w:w="1771" w:type="dxa"/>
            <w:vMerge/>
            <w:tcBorders>
              <w:top w:val="single" w:sz="4" w:space="0" w:color="auto"/>
              <w:left w:val="single" w:sz="4" w:space="0" w:color="auto"/>
              <w:bottom w:val="single" w:sz="4" w:space="0" w:color="auto"/>
              <w:right w:val="single" w:sz="4" w:space="0" w:color="auto"/>
            </w:tcBorders>
            <w:vAlign w:val="center"/>
            <w:hideMark/>
          </w:tcPr>
          <w:p w14:paraId="3E378EE9" w14:textId="77777777" w:rsidR="007D15EE" w:rsidRPr="0076403F" w:rsidRDefault="007D15EE" w:rsidP="00321C34">
            <w:pPr>
              <w:spacing w:after="0" w:line="36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4724EA4"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Bajo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FED27"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14,6 (n=6)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9C983"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26,8 (n=11)</w:t>
            </w:r>
          </w:p>
        </w:tc>
        <w:tc>
          <w:tcPr>
            <w:tcW w:w="1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45FFC"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58,5 (n=24)</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5325A1"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D77E95"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p>
        </w:tc>
      </w:tr>
      <w:tr w:rsidR="007D15EE" w:rsidRPr="0076403F" w14:paraId="5428159B" w14:textId="77777777" w:rsidTr="00321C34">
        <w:trPr>
          <w:trHeight w:val="175"/>
        </w:trPr>
        <w:tc>
          <w:tcPr>
            <w:tcW w:w="1771" w:type="dxa"/>
            <w:vMerge w:val="restart"/>
            <w:tcBorders>
              <w:top w:val="single" w:sz="4" w:space="0" w:color="auto"/>
              <w:left w:val="single" w:sz="4" w:space="0" w:color="auto"/>
              <w:right w:val="single" w:sz="4" w:space="0" w:color="auto"/>
            </w:tcBorders>
            <w:vAlign w:val="center"/>
          </w:tcPr>
          <w:p w14:paraId="779123CD"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Los profesores no entienden las dificultades</w:t>
            </w:r>
          </w:p>
        </w:tc>
        <w:tc>
          <w:tcPr>
            <w:tcW w:w="851" w:type="dxa"/>
            <w:tcBorders>
              <w:top w:val="single" w:sz="4" w:space="0" w:color="auto"/>
              <w:left w:val="single" w:sz="4" w:space="0" w:color="auto"/>
              <w:bottom w:val="single" w:sz="4" w:space="0" w:color="auto"/>
              <w:right w:val="single" w:sz="4" w:space="0" w:color="auto"/>
            </w:tcBorders>
            <w:vAlign w:val="center"/>
          </w:tcPr>
          <w:p w14:paraId="1617583A"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Alto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05A27"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36,4 (n=8)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F3CAB"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highlight w:val="lightGray"/>
                <w:lang w:val="es-ES"/>
              </w:rPr>
              <w:t>45,5 (n=10)</w:t>
            </w:r>
          </w:p>
        </w:tc>
        <w:tc>
          <w:tcPr>
            <w:tcW w:w="14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7564C"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18,2 (n=4)</w:t>
            </w:r>
          </w:p>
        </w:tc>
        <w:tc>
          <w:tcPr>
            <w:tcW w:w="709" w:type="dxa"/>
            <w:vMerge w:val="restart"/>
            <w:tcBorders>
              <w:top w:val="single" w:sz="4" w:space="0" w:color="auto"/>
              <w:left w:val="single" w:sz="4" w:space="0" w:color="auto"/>
              <w:right w:val="single" w:sz="4" w:space="0" w:color="auto"/>
            </w:tcBorders>
            <w:vAlign w:val="center"/>
          </w:tcPr>
          <w:p w14:paraId="077663DA"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15,1</w:t>
            </w:r>
          </w:p>
        </w:tc>
        <w:tc>
          <w:tcPr>
            <w:tcW w:w="992" w:type="dxa"/>
            <w:vMerge w:val="restart"/>
            <w:tcBorders>
              <w:top w:val="single" w:sz="4" w:space="0" w:color="auto"/>
              <w:left w:val="single" w:sz="4" w:space="0" w:color="auto"/>
              <w:right w:val="single" w:sz="4" w:space="0" w:color="auto"/>
            </w:tcBorders>
            <w:vAlign w:val="center"/>
          </w:tcPr>
          <w:p w14:paraId="63E1452F"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0,005</w:t>
            </w:r>
          </w:p>
        </w:tc>
      </w:tr>
      <w:tr w:rsidR="007D15EE" w:rsidRPr="0076403F" w14:paraId="16C9FAF7" w14:textId="77777777" w:rsidTr="00321C34">
        <w:trPr>
          <w:trHeight w:val="251"/>
        </w:trPr>
        <w:tc>
          <w:tcPr>
            <w:tcW w:w="1771" w:type="dxa"/>
            <w:vMerge/>
            <w:tcBorders>
              <w:left w:val="single" w:sz="4" w:space="0" w:color="auto"/>
              <w:right w:val="single" w:sz="4" w:space="0" w:color="auto"/>
            </w:tcBorders>
            <w:vAlign w:val="center"/>
          </w:tcPr>
          <w:p w14:paraId="20D1CCFA" w14:textId="77777777" w:rsidR="007D15EE" w:rsidRPr="0076403F" w:rsidRDefault="007D15EE" w:rsidP="00321C34">
            <w:pPr>
              <w:spacing w:after="0" w:line="36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BB15B5A"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Medio</w:t>
            </w:r>
          </w:p>
        </w:tc>
        <w:tc>
          <w:tcPr>
            <w:tcW w:w="1417" w:type="dxa"/>
            <w:tcBorders>
              <w:top w:val="single" w:sz="4" w:space="0" w:color="auto"/>
              <w:left w:val="single" w:sz="4" w:space="0" w:color="auto"/>
              <w:bottom w:val="single" w:sz="4" w:space="0" w:color="auto"/>
              <w:right w:val="single" w:sz="4" w:space="0" w:color="auto"/>
            </w:tcBorders>
            <w:noWrap/>
            <w:vAlign w:val="center"/>
          </w:tcPr>
          <w:p w14:paraId="4E0A5EF1"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42,9 (n=6)</w:t>
            </w:r>
          </w:p>
        </w:tc>
        <w:tc>
          <w:tcPr>
            <w:tcW w:w="1276" w:type="dxa"/>
            <w:tcBorders>
              <w:top w:val="single" w:sz="4" w:space="0" w:color="auto"/>
              <w:left w:val="single" w:sz="4" w:space="0" w:color="auto"/>
              <w:bottom w:val="single" w:sz="4" w:space="0" w:color="auto"/>
              <w:right w:val="single" w:sz="4" w:space="0" w:color="auto"/>
            </w:tcBorders>
            <w:noWrap/>
            <w:vAlign w:val="center"/>
          </w:tcPr>
          <w:p w14:paraId="7EE915D2"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28,6 (n=4)</w:t>
            </w:r>
          </w:p>
        </w:tc>
        <w:tc>
          <w:tcPr>
            <w:tcW w:w="1484" w:type="dxa"/>
            <w:tcBorders>
              <w:top w:val="single" w:sz="4" w:space="0" w:color="auto"/>
              <w:left w:val="single" w:sz="4" w:space="0" w:color="auto"/>
              <w:bottom w:val="single" w:sz="4" w:space="0" w:color="auto"/>
              <w:right w:val="single" w:sz="4" w:space="0" w:color="auto"/>
            </w:tcBorders>
            <w:noWrap/>
            <w:vAlign w:val="center"/>
          </w:tcPr>
          <w:p w14:paraId="4EF70410"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28,6 (n=4)</w:t>
            </w:r>
          </w:p>
        </w:tc>
        <w:tc>
          <w:tcPr>
            <w:tcW w:w="709" w:type="dxa"/>
            <w:vMerge/>
            <w:tcBorders>
              <w:left w:val="single" w:sz="4" w:space="0" w:color="auto"/>
              <w:right w:val="single" w:sz="4" w:space="0" w:color="auto"/>
            </w:tcBorders>
            <w:vAlign w:val="center"/>
          </w:tcPr>
          <w:p w14:paraId="7563AD81"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p>
        </w:tc>
        <w:tc>
          <w:tcPr>
            <w:tcW w:w="992" w:type="dxa"/>
            <w:vMerge/>
            <w:tcBorders>
              <w:left w:val="single" w:sz="4" w:space="0" w:color="auto"/>
              <w:right w:val="single" w:sz="4" w:space="0" w:color="auto"/>
            </w:tcBorders>
            <w:vAlign w:val="center"/>
          </w:tcPr>
          <w:p w14:paraId="0C0429F3"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p>
        </w:tc>
      </w:tr>
      <w:tr w:rsidR="007D15EE" w:rsidRPr="0076403F" w14:paraId="23C4FCD5" w14:textId="77777777" w:rsidTr="00321C34">
        <w:trPr>
          <w:trHeight w:val="447"/>
        </w:trPr>
        <w:tc>
          <w:tcPr>
            <w:tcW w:w="1771" w:type="dxa"/>
            <w:vMerge/>
            <w:tcBorders>
              <w:left w:val="single" w:sz="4" w:space="0" w:color="auto"/>
              <w:right w:val="single" w:sz="4" w:space="0" w:color="auto"/>
            </w:tcBorders>
            <w:vAlign w:val="center"/>
          </w:tcPr>
          <w:p w14:paraId="5DAD853C" w14:textId="77777777" w:rsidR="007D15EE" w:rsidRPr="0076403F" w:rsidRDefault="007D15EE" w:rsidP="00321C34">
            <w:pPr>
              <w:spacing w:after="0" w:line="36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4DD2EC7" w14:textId="77777777" w:rsidR="007D15EE" w:rsidRPr="0076403F" w:rsidRDefault="007D15EE"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Bajo</w:t>
            </w:r>
          </w:p>
        </w:tc>
        <w:tc>
          <w:tcPr>
            <w:tcW w:w="1417" w:type="dxa"/>
            <w:tcBorders>
              <w:top w:val="single" w:sz="4" w:space="0" w:color="auto"/>
              <w:left w:val="single" w:sz="4" w:space="0" w:color="auto"/>
              <w:bottom w:val="single" w:sz="4" w:space="0" w:color="auto"/>
              <w:right w:val="single" w:sz="4" w:space="0" w:color="auto"/>
            </w:tcBorders>
            <w:noWrap/>
            <w:vAlign w:val="center"/>
          </w:tcPr>
          <w:p w14:paraId="14587C49"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13,5 (n=5)</w:t>
            </w:r>
          </w:p>
        </w:tc>
        <w:tc>
          <w:tcPr>
            <w:tcW w:w="1276" w:type="dxa"/>
            <w:tcBorders>
              <w:top w:val="single" w:sz="4" w:space="0" w:color="auto"/>
              <w:left w:val="single" w:sz="4" w:space="0" w:color="auto"/>
              <w:bottom w:val="single" w:sz="4" w:space="0" w:color="auto"/>
              <w:right w:val="single" w:sz="4" w:space="0" w:color="auto"/>
            </w:tcBorders>
            <w:noWrap/>
            <w:vAlign w:val="center"/>
          </w:tcPr>
          <w:p w14:paraId="21A4B6E4"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21,6 (n=8)</w:t>
            </w:r>
          </w:p>
        </w:tc>
        <w:tc>
          <w:tcPr>
            <w:tcW w:w="1484" w:type="dxa"/>
            <w:tcBorders>
              <w:top w:val="single" w:sz="4" w:space="0" w:color="auto"/>
              <w:left w:val="single" w:sz="4" w:space="0" w:color="auto"/>
              <w:bottom w:val="single" w:sz="4" w:space="0" w:color="auto"/>
              <w:right w:val="single" w:sz="4" w:space="0" w:color="auto"/>
            </w:tcBorders>
            <w:noWrap/>
            <w:vAlign w:val="center"/>
          </w:tcPr>
          <w:p w14:paraId="47090F69"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64,9 (n=24)</w:t>
            </w:r>
          </w:p>
        </w:tc>
        <w:tc>
          <w:tcPr>
            <w:tcW w:w="709" w:type="dxa"/>
            <w:vMerge/>
            <w:tcBorders>
              <w:left w:val="single" w:sz="4" w:space="0" w:color="auto"/>
              <w:right w:val="single" w:sz="4" w:space="0" w:color="auto"/>
            </w:tcBorders>
            <w:vAlign w:val="center"/>
          </w:tcPr>
          <w:p w14:paraId="41A10D08"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p>
        </w:tc>
        <w:tc>
          <w:tcPr>
            <w:tcW w:w="992" w:type="dxa"/>
            <w:vMerge/>
            <w:tcBorders>
              <w:left w:val="single" w:sz="4" w:space="0" w:color="auto"/>
              <w:right w:val="single" w:sz="4" w:space="0" w:color="auto"/>
            </w:tcBorders>
            <w:vAlign w:val="center"/>
          </w:tcPr>
          <w:p w14:paraId="5A7DB63C" w14:textId="77777777" w:rsidR="007D15EE" w:rsidRPr="0076403F" w:rsidRDefault="007D15EE" w:rsidP="00321C34">
            <w:pPr>
              <w:spacing w:after="0" w:line="360" w:lineRule="auto"/>
              <w:jc w:val="center"/>
              <w:rPr>
                <w:rFonts w:ascii="Times New Roman" w:eastAsia="Calibri" w:hAnsi="Times New Roman" w:cs="Times New Roman"/>
                <w:sz w:val="24"/>
                <w:szCs w:val="24"/>
                <w:lang w:val="es-ES"/>
              </w:rPr>
            </w:pPr>
          </w:p>
        </w:tc>
      </w:tr>
    </w:tbl>
    <w:p w14:paraId="57243378" w14:textId="77777777" w:rsidR="007D15EE" w:rsidRPr="0076403F" w:rsidRDefault="007D15EE" w:rsidP="007D15EE">
      <w:pPr>
        <w:spacing w:after="0" w:line="360" w:lineRule="auto"/>
        <w:ind w:firstLine="708"/>
        <w:rPr>
          <w:rFonts w:ascii="Times New Roman" w:eastAsia="Calibri" w:hAnsi="Times New Roman" w:cs="Times New Roman"/>
          <w:sz w:val="24"/>
          <w:szCs w:val="24"/>
        </w:rPr>
      </w:pPr>
      <w:r w:rsidRPr="0076403F">
        <w:rPr>
          <w:rFonts w:ascii="Times New Roman" w:eastAsia="Calibri" w:hAnsi="Times New Roman" w:cs="Times New Roman"/>
          <w:sz w:val="24"/>
          <w:szCs w:val="24"/>
        </w:rPr>
        <w:t>Fuente: base de datos del estudio. FR: factor de riesgo. Nivel FR: valor alto entre cuatro a</w:t>
      </w:r>
      <w:r>
        <w:rPr>
          <w:rFonts w:ascii="Times New Roman" w:eastAsia="Calibri" w:hAnsi="Times New Roman" w:cs="Times New Roman"/>
          <w:sz w:val="24"/>
          <w:szCs w:val="24"/>
        </w:rPr>
        <w:t xml:space="preserve"> </w:t>
      </w:r>
      <w:r w:rsidRPr="0076403F">
        <w:rPr>
          <w:rFonts w:ascii="Times New Roman" w:eastAsia="Calibri" w:hAnsi="Times New Roman" w:cs="Times New Roman"/>
          <w:sz w:val="24"/>
          <w:szCs w:val="24"/>
        </w:rPr>
        <w:t>cinco (4-5). Medio</w:t>
      </w:r>
      <w:r>
        <w:rPr>
          <w:rFonts w:ascii="Times New Roman" w:eastAsia="Calibri" w:hAnsi="Times New Roman" w:cs="Times New Roman"/>
          <w:sz w:val="24"/>
          <w:szCs w:val="24"/>
        </w:rPr>
        <w:t>:</w:t>
      </w:r>
      <w:r w:rsidRPr="0076403F">
        <w:rPr>
          <w:rFonts w:ascii="Times New Roman" w:eastAsia="Calibri" w:hAnsi="Times New Roman" w:cs="Times New Roman"/>
          <w:sz w:val="24"/>
          <w:szCs w:val="24"/>
        </w:rPr>
        <w:t xml:space="preserve"> valor de tres (3). Bajo: e</w:t>
      </w:r>
      <w:r>
        <w:rPr>
          <w:rFonts w:ascii="Times New Roman" w:eastAsia="Calibri" w:hAnsi="Times New Roman" w:cs="Times New Roman"/>
          <w:sz w:val="24"/>
          <w:szCs w:val="24"/>
        </w:rPr>
        <w:t>ntre</w:t>
      </w:r>
      <w:r w:rsidRPr="0076403F">
        <w:rPr>
          <w:rFonts w:ascii="Times New Roman" w:eastAsia="Calibri" w:hAnsi="Times New Roman" w:cs="Times New Roman"/>
          <w:sz w:val="24"/>
          <w:szCs w:val="24"/>
        </w:rPr>
        <w:t xml:space="preserve"> uno y dos (1-2). Val: valor. El 5: </w:t>
      </w:r>
      <w:r>
        <w:rPr>
          <w:rFonts w:ascii="Times New Roman" w:eastAsia="Calibri" w:hAnsi="Times New Roman" w:cs="Times New Roman"/>
          <w:sz w:val="24"/>
          <w:szCs w:val="24"/>
        </w:rPr>
        <w:t xml:space="preserve">valor </w:t>
      </w:r>
      <w:r w:rsidRPr="0076403F">
        <w:rPr>
          <w:rFonts w:ascii="Times New Roman" w:eastAsia="Calibri" w:hAnsi="Times New Roman" w:cs="Times New Roman"/>
          <w:sz w:val="24"/>
          <w:szCs w:val="24"/>
        </w:rPr>
        <w:t>de significancia estadística igual o menor a 0,005 que comprueba la hipótesis alterna.</w:t>
      </w:r>
    </w:p>
    <w:p w14:paraId="22D7765C" w14:textId="77777777" w:rsidR="007D15EE" w:rsidRPr="0076403F" w:rsidRDefault="007D15EE" w:rsidP="007D15EE">
      <w:pPr>
        <w:tabs>
          <w:tab w:val="left" w:pos="142"/>
          <w:tab w:val="left" w:pos="567"/>
        </w:tabs>
        <w:spacing w:line="360" w:lineRule="auto"/>
        <w:rPr>
          <w:rFonts w:ascii="Times New Roman" w:hAnsi="Times New Roman" w:cs="Times New Roman"/>
          <w:sz w:val="24"/>
          <w:szCs w:val="24"/>
        </w:rPr>
      </w:pPr>
    </w:p>
    <w:p w14:paraId="0A4828F3" w14:textId="77777777" w:rsidR="007D2A70" w:rsidRDefault="007D2A70" w:rsidP="0076403F">
      <w:pPr>
        <w:spacing w:after="0" w:line="360" w:lineRule="auto"/>
        <w:jc w:val="both"/>
        <w:rPr>
          <w:rFonts w:ascii="Times New Roman" w:eastAsia="Calibri" w:hAnsi="Times New Roman" w:cs="Times New Roman"/>
          <w:sz w:val="24"/>
          <w:szCs w:val="24"/>
        </w:rPr>
      </w:pPr>
    </w:p>
    <w:p w14:paraId="536A6E86" w14:textId="664899FB" w:rsidR="00EE657D" w:rsidRPr="0076403F" w:rsidRDefault="00EE657D" w:rsidP="0076403F">
      <w:pPr>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La </w:t>
      </w:r>
      <w:r w:rsidR="00285763" w:rsidRPr="0076403F">
        <w:rPr>
          <w:rFonts w:ascii="Times New Roman" w:eastAsia="Calibri" w:hAnsi="Times New Roman" w:cs="Times New Roman"/>
          <w:sz w:val="24"/>
          <w:szCs w:val="24"/>
        </w:rPr>
        <w:t xml:space="preserve">Tabla </w:t>
      </w:r>
      <w:r w:rsidRPr="0076403F">
        <w:rPr>
          <w:rFonts w:ascii="Times New Roman" w:eastAsia="Calibri" w:hAnsi="Times New Roman" w:cs="Times New Roman"/>
          <w:sz w:val="24"/>
          <w:szCs w:val="24"/>
        </w:rPr>
        <w:t>anterior registra el</w:t>
      </w:r>
      <w:r w:rsidRPr="0076403F">
        <w:rPr>
          <w:rFonts w:ascii="Times New Roman" w:eastAsia="Calibri" w:hAnsi="Times New Roman" w:cs="Times New Roman"/>
          <w:sz w:val="24"/>
          <w:szCs w:val="24"/>
          <w:lang w:val="es-ES"/>
        </w:rPr>
        <w:t xml:space="preserve"> análisis estadístico multifactorial inferencial de 180 VPS, </w:t>
      </w:r>
      <w:r w:rsidRPr="0076403F">
        <w:rPr>
          <w:rFonts w:ascii="Times New Roman" w:eastAsia="Calibri" w:hAnsi="Times New Roman" w:cs="Times New Roman"/>
          <w:bCs/>
          <w:sz w:val="24"/>
          <w:szCs w:val="24"/>
        </w:rPr>
        <w:t xml:space="preserve">empleando el software </w:t>
      </w:r>
      <w:r w:rsidRPr="0076403F">
        <w:rPr>
          <w:rFonts w:ascii="Times New Roman" w:eastAsia="Calibri" w:hAnsi="Times New Roman" w:cs="Times New Roman"/>
          <w:bCs/>
          <w:color w:val="000000" w:themeColor="text1"/>
          <w:sz w:val="24"/>
          <w:szCs w:val="24"/>
        </w:rPr>
        <w:t>IBM SPSS Statistics Versión 22 (2017)</w:t>
      </w:r>
      <w:r w:rsidRPr="0076403F">
        <w:rPr>
          <w:rFonts w:ascii="Times New Roman" w:eastAsia="Calibri" w:hAnsi="Times New Roman" w:cs="Times New Roman"/>
          <w:bCs/>
          <w:sz w:val="24"/>
          <w:szCs w:val="24"/>
        </w:rPr>
        <w:t xml:space="preserve"> </w:t>
      </w:r>
      <w:r w:rsidRPr="0076403F">
        <w:rPr>
          <w:rFonts w:ascii="Times New Roman" w:eastAsia="Calibri" w:hAnsi="Times New Roman" w:cs="Times New Roman"/>
          <w:sz w:val="24"/>
          <w:szCs w:val="24"/>
          <w:lang w:val="es-ES"/>
        </w:rPr>
        <w:t xml:space="preserve">por grupos de corte, según el sexo, edad, nivel escolar y el estrato </w:t>
      </w:r>
      <w:r w:rsidR="00285763" w:rsidRPr="0076403F">
        <w:rPr>
          <w:rFonts w:ascii="Times New Roman" w:eastAsia="Calibri" w:hAnsi="Times New Roman" w:cs="Times New Roman"/>
          <w:sz w:val="24"/>
          <w:szCs w:val="24"/>
          <w:lang w:val="es-ES"/>
        </w:rPr>
        <w:t>socioeconómico,</w:t>
      </w:r>
      <w:r w:rsidRPr="0076403F">
        <w:rPr>
          <w:rFonts w:ascii="Times New Roman" w:eastAsia="Calibri" w:hAnsi="Times New Roman" w:cs="Times New Roman"/>
          <w:sz w:val="24"/>
          <w:szCs w:val="24"/>
          <w:lang w:val="es-ES"/>
        </w:rPr>
        <w:t xml:space="preserve"> cuya significancia estadística es de P&lt;0,05, mediante la Chi cuadrado de Pearson (Chi</w:t>
      </w:r>
      <w:r w:rsidRPr="0076403F">
        <w:rPr>
          <w:rFonts w:ascii="Times New Roman" w:eastAsia="Calibri" w:hAnsi="Times New Roman" w:cs="Times New Roman"/>
          <w:sz w:val="24"/>
          <w:szCs w:val="24"/>
          <w:vertAlign w:val="superscript"/>
          <w:lang w:val="es-ES"/>
        </w:rPr>
        <w:t xml:space="preserve">2 </w:t>
      </w:r>
      <w:r w:rsidRPr="0076403F">
        <w:rPr>
          <w:rFonts w:ascii="Times New Roman" w:eastAsia="Calibri" w:hAnsi="Times New Roman" w:cs="Times New Roman"/>
          <w:sz w:val="24"/>
          <w:szCs w:val="24"/>
          <w:lang w:val="es-ES"/>
        </w:rPr>
        <w:t>P)</w:t>
      </w:r>
      <w:r w:rsidR="00285763" w:rsidRPr="0076403F">
        <w:rPr>
          <w:rFonts w:ascii="Times New Roman" w:eastAsia="Calibri" w:hAnsi="Times New Roman" w:cs="Times New Roman"/>
          <w:sz w:val="24"/>
          <w:szCs w:val="24"/>
          <w:lang w:val="es-ES"/>
        </w:rPr>
        <w:t>,</w:t>
      </w:r>
      <w:r w:rsidRPr="0076403F">
        <w:rPr>
          <w:rFonts w:ascii="Times New Roman" w:eastAsia="Calibri" w:hAnsi="Times New Roman" w:cs="Times New Roman"/>
          <w:sz w:val="24"/>
          <w:szCs w:val="24"/>
          <w:lang w:val="es-ES"/>
        </w:rPr>
        <w:t xml:space="preserve"> que permite aceptar la hipótesis alterna de las VPS relevantes agrupadas en FR para la salud mental. Se observa </w:t>
      </w:r>
      <w:r w:rsidRPr="0076403F">
        <w:rPr>
          <w:rFonts w:ascii="Times New Roman" w:eastAsia="Calibri" w:hAnsi="Times New Roman" w:cs="Times New Roman"/>
          <w:sz w:val="24"/>
          <w:szCs w:val="24"/>
        </w:rPr>
        <w:t xml:space="preserve">prevalencia de FR de medio a alto, asociado a relaciones comunicativas por nivel escolar, así: los niveles </w:t>
      </w:r>
      <w:r w:rsidR="00285763" w:rsidRPr="0076403F">
        <w:rPr>
          <w:rFonts w:ascii="Times New Roman" w:eastAsia="Calibri" w:hAnsi="Times New Roman" w:cs="Times New Roman"/>
          <w:sz w:val="24"/>
          <w:szCs w:val="24"/>
        </w:rPr>
        <w:t xml:space="preserve">entre </w:t>
      </w:r>
      <w:r w:rsidRPr="0076403F">
        <w:rPr>
          <w:rFonts w:ascii="Times New Roman" w:eastAsia="Calibri" w:hAnsi="Times New Roman" w:cs="Times New Roman"/>
          <w:sz w:val="24"/>
          <w:szCs w:val="24"/>
        </w:rPr>
        <w:t>8°</w:t>
      </w:r>
      <w:r w:rsidR="007B30D5" w:rsidRPr="0076403F">
        <w:rPr>
          <w:rFonts w:ascii="Times New Roman" w:eastAsia="Calibri" w:hAnsi="Times New Roman" w:cs="Times New Roman"/>
          <w:sz w:val="24"/>
          <w:szCs w:val="24"/>
        </w:rPr>
        <w:t xml:space="preserve"> </w:t>
      </w:r>
      <w:r w:rsidR="00285763" w:rsidRPr="0076403F">
        <w:rPr>
          <w:rFonts w:ascii="Times New Roman" w:eastAsia="Calibri" w:hAnsi="Times New Roman" w:cs="Times New Roman"/>
          <w:sz w:val="24"/>
          <w:szCs w:val="24"/>
        </w:rPr>
        <w:t xml:space="preserve">y </w:t>
      </w:r>
      <w:r w:rsidRPr="0076403F">
        <w:rPr>
          <w:rFonts w:ascii="Times New Roman" w:eastAsia="Calibri" w:hAnsi="Times New Roman" w:cs="Times New Roman"/>
          <w:sz w:val="24"/>
          <w:szCs w:val="24"/>
        </w:rPr>
        <w:t>9° presentan frecuencia mayor (50%), el no ser aceptado por el grupo de amigos frente a los estudiantes de 6°</w:t>
      </w:r>
      <w:r w:rsidR="007B30D5" w:rsidRPr="0076403F">
        <w:rPr>
          <w:rFonts w:ascii="Times New Roman" w:eastAsia="Calibri" w:hAnsi="Times New Roman" w:cs="Times New Roman"/>
          <w:sz w:val="24"/>
          <w:szCs w:val="24"/>
        </w:rPr>
        <w:t xml:space="preserve"> y </w:t>
      </w:r>
      <w:r w:rsidRPr="0076403F">
        <w:rPr>
          <w:rFonts w:ascii="Times New Roman" w:eastAsia="Calibri" w:hAnsi="Times New Roman" w:cs="Times New Roman"/>
          <w:sz w:val="24"/>
          <w:szCs w:val="24"/>
        </w:rPr>
        <w:t>7° y de 10°</w:t>
      </w:r>
      <w:r w:rsidR="007B30D5" w:rsidRPr="0076403F">
        <w:rPr>
          <w:rFonts w:ascii="Times New Roman" w:eastAsia="Calibri" w:hAnsi="Times New Roman" w:cs="Times New Roman"/>
          <w:sz w:val="24"/>
          <w:szCs w:val="24"/>
        </w:rPr>
        <w:t xml:space="preserve"> y </w:t>
      </w:r>
      <w:r w:rsidRPr="0076403F">
        <w:rPr>
          <w:rFonts w:ascii="Times New Roman" w:eastAsia="Calibri" w:hAnsi="Times New Roman" w:cs="Times New Roman"/>
          <w:sz w:val="24"/>
          <w:szCs w:val="24"/>
        </w:rPr>
        <w:t xml:space="preserve">11°. En contraste, los escolares de 10° y 11° muestran FR mayor (50%), el no tener autoconfianza. </w:t>
      </w:r>
    </w:p>
    <w:p w14:paraId="21B539C5" w14:textId="77777777" w:rsidR="00EE657D" w:rsidRPr="0076403F" w:rsidRDefault="00EE657D" w:rsidP="0076403F">
      <w:pPr>
        <w:spacing w:after="0" w:line="360" w:lineRule="auto"/>
        <w:jc w:val="both"/>
        <w:rPr>
          <w:rFonts w:ascii="Times New Roman" w:eastAsia="Calibri" w:hAnsi="Times New Roman" w:cs="Times New Roman"/>
          <w:sz w:val="24"/>
          <w:szCs w:val="24"/>
        </w:rPr>
      </w:pPr>
    </w:p>
    <w:p w14:paraId="4E71F518" w14:textId="2FE2760E" w:rsidR="000C79FA" w:rsidRPr="0076403F" w:rsidRDefault="000C79FA" w:rsidP="0076403F">
      <w:pPr>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La </w:t>
      </w:r>
      <w:r w:rsidR="007B30D5" w:rsidRPr="0076403F">
        <w:rPr>
          <w:rFonts w:ascii="Times New Roman" w:eastAsia="Calibri" w:hAnsi="Times New Roman" w:cs="Times New Roman"/>
          <w:sz w:val="24"/>
          <w:szCs w:val="24"/>
        </w:rPr>
        <w:t xml:space="preserve">Tabla </w:t>
      </w:r>
      <w:r w:rsidR="00D600D4" w:rsidRPr="0076403F">
        <w:rPr>
          <w:rFonts w:ascii="Times New Roman" w:eastAsia="Calibri" w:hAnsi="Times New Roman" w:cs="Times New Roman"/>
          <w:sz w:val="24"/>
          <w:szCs w:val="24"/>
        </w:rPr>
        <w:t>2</w:t>
      </w:r>
      <w:r w:rsidRPr="0076403F">
        <w:rPr>
          <w:rFonts w:ascii="Times New Roman" w:eastAsia="Calibri" w:hAnsi="Times New Roman" w:cs="Times New Roman"/>
          <w:sz w:val="24"/>
          <w:szCs w:val="24"/>
        </w:rPr>
        <w:t xml:space="preserve"> muestra la prevalencia de consumo APST</w:t>
      </w:r>
      <w:r w:rsidR="007B30D5" w:rsidRPr="0076403F">
        <w:rPr>
          <w:rFonts w:ascii="Times New Roman" w:eastAsia="Calibri" w:hAnsi="Times New Roman" w:cs="Times New Roman"/>
          <w:sz w:val="24"/>
          <w:szCs w:val="24"/>
        </w:rPr>
        <w:t>,</w:t>
      </w:r>
      <w:r w:rsidRPr="0076403F">
        <w:rPr>
          <w:rFonts w:ascii="Times New Roman" w:eastAsia="Calibri" w:hAnsi="Times New Roman" w:cs="Times New Roman"/>
          <w:sz w:val="24"/>
          <w:szCs w:val="24"/>
        </w:rPr>
        <w:t xml:space="preserve"> FR y nivel escolar</w:t>
      </w:r>
      <w:r w:rsidR="007B30D5" w:rsidRPr="0076403F">
        <w:rPr>
          <w:rFonts w:ascii="Times New Roman" w:eastAsia="Calibri" w:hAnsi="Times New Roman" w:cs="Times New Roman"/>
          <w:sz w:val="24"/>
          <w:szCs w:val="24"/>
        </w:rPr>
        <w:t>.</w:t>
      </w:r>
      <w:r w:rsidRPr="0076403F">
        <w:rPr>
          <w:rFonts w:ascii="Times New Roman" w:eastAsia="Calibri" w:hAnsi="Times New Roman" w:cs="Times New Roman"/>
          <w:sz w:val="24"/>
          <w:szCs w:val="24"/>
        </w:rPr>
        <w:t xml:space="preserve"> </w:t>
      </w:r>
      <w:r w:rsidR="007B30D5" w:rsidRPr="0076403F">
        <w:rPr>
          <w:rFonts w:ascii="Times New Roman" w:eastAsia="Calibri" w:hAnsi="Times New Roman" w:cs="Times New Roman"/>
          <w:sz w:val="24"/>
          <w:szCs w:val="24"/>
        </w:rPr>
        <w:t xml:space="preserve">Los </w:t>
      </w:r>
      <w:r w:rsidRPr="0076403F">
        <w:rPr>
          <w:rFonts w:ascii="Times New Roman" w:eastAsia="Calibri" w:hAnsi="Times New Roman" w:cs="Times New Roman"/>
          <w:sz w:val="24"/>
          <w:szCs w:val="24"/>
        </w:rPr>
        <w:t>escolares de 10°</w:t>
      </w:r>
      <w:r w:rsidR="007B30D5" w:rsidRPr="0076403F">
        <w:rPr>
          <w:rFonts w:ascii="Times New Roman" w:eastAsia="Calibri" w:hAnsi="Times New Roman" w:cs="Times New Roman"/>
          <w:sz w:val="24"/>
          <w:szCs w:val="24"/>
        </w:rPr>
        <w:t xml:space="preserve"> y </w:t>
      </w:r>
      <w:r w:rsidRPr="0076403F">
        <w:rPr>
          <w:rFonts w:ascii="Times New Roman" w:eastAsia="Calibri" w:hAnsi="Times New Roman" w:cs="Times New Roman"/>
          <w:sz w:val="24"/>
          <w:szCs w:val="24"/>
        </w:rPr>
        <w:t>11°</w:t>
      </w:r>
      <w:r w:rsidR="007B30D5" w:rsidRPr="0076403F">
        <w:rPr>
          <w:rFonts w:ascii="Times New Roman" w:eastAsia="Calibri" w:hAnsi="Times New Roman" w:cs="Times New Roman"/>
          <w:sz w:val="24"/>
          <w:szCs w:val="24"/>
        </w:rPr>
        <w:t>,</w:t>
      </w:r>
      <w:r w:rsidRPr="0076403F">
        <w:rPr>
          <w:rFonts w:ascii="Times New Roman" w:eastAsia="Calibri" w:hAnsi="Times New Roman" w:cs="Times New Roman"/>
          <w:sz w:val="24"/>
          <w:szCs w:val="24"/>
        </w:rPr>
        <w:t xml:space="preserve"> refieren que </w:t>
      </w:r>
      <w:r w:rsidR="007B30D5" w:rsidRPr="0076403F">
        <w:rPr>
          <w:rFonts w:ascii="Times New Roman" w:eastAsia="Calibri" w:hAnsi="Times New Roman" w:cs="Times New Roman"/>
          <w:sz w:val="24"/>
          <w:szCs w:val="24"/>
        </w:rPr>
        <w:t xml:space="preserve">el 51,8% </w:t>
      </w:r>
      <w:r w:rsidRPr="0076403F">
        <w:rPr>
          <w:rFonts w:ascii="Times New Roman" w:eastAsia="Calibri" w:hAnsi="Times New Roman" w:cs="Times New Roman"/>
          <w:sz w:val="24"/>
          <w:szCs w:val="24"/>
        </w:rPr>
        <w:t>consumen bebidas etílicas</w:t>
      </w:r>
      <w:r w:rsidR="007B30D5" w:rsidRPr="0076403F">
        <w:rPr>
          <w:rFonts w:ascii="Times New Roman" w:eastAsia="Calibri" w:hAnsi="Times New Roman" w:cs="Times New Roman"/>
          <w:sz w:val="24"/>
          <w:szCs w:val="24"/>
        </w:rPr>
        <w:t>,</w:t>
      </w:r>
      <w:r w:rsidRPr="0076403F">
        <w:rPr>
          <w:rFonts w:ascii="Times New Roman" w:eastAsia="Calibri" w:hAnsi="Times New Roman" w:cs="Times New Roman"/>
          <w:sz w:val="24"/>
          <w:szCs w:val="24"/>
        </w:rPr>
        <w:t xml:space="preserve"> y </w:t>
      </w:r>
      <w:r w:rsidR="007B30D5" w:rsidRPr="0076403F">
        <w:rPr>
          <w:rFonts w:ascii="Times New Roman" w:eastAsia="Calibri" w:hAnsi="Times New Roman" w:cs="Times New Roman"/>
          <w:sz w:val="24"/>
          <w:szCs w:val="24"/>
        </w:rPr>
        <w:t xml:space="preserve">nicotina </w:t>
      </w:r>
      <w:r w:rsidRPr="0076403F">
        <w:rPr>
          <w:rFonts w:ascii="Times New Roman" w:eastAsia="Calibri" w:hAnsi="Times New Roman" w:cs="Times New Roman"/>
          <w:sz w:val="24"/>
          <w:szCs w:val="24"/>
        </w:rPr>
        <w:t>(tabaco)</w:t>
      </w:r>
      <w:r w:rsidR="00192B5D">
        <w:rPr>
          <w:rFonts w:ascii="Times New Roman" w:eastAsia="Calibri" w:hAnsi="Times New Roman" w:cs="Times New Roman"/>
          <w:sz w:val="24"/>
          <w:szCs w:val="24"/>
        </w:rPr>
        <w:t>,</w:t>
      </w:r>
      <w:r w:rsidRPr="0076403F">
        <w:rPr>
          <w:rFonts w:ascii="Times New Roman" w:eastAsia="Calibri" w:hAnsi="Times New Roman" w:cs="Times New Roman"/>
          <w:sz w:val="24"/>
          <w:szCs w:val="24"/>
        </w:rPr>
        <w:t xml:space="preserve"> el 56</w:t>
      </w:r>
      <w:r w:rsidR="007B30D5" w:rsidRPr="0076403F">
        <w:rPr>
          <w:rFonts w:ascii="Times New Roman" w:eastAsia="Calibri" w:hAnsi="Times New Roman" w:cs="Times New Roman"/>
          <w:sz w:val="24"/>
          <w:szCs w:val="24"/>
        </w:rPr>
        <w:t>,</w:t>
      </w:r>
      <w:r w:rsidRPr="0076403F">
        <w:rPr>
          <w:rFonts w:ascii="Times New Roman" w:eastAsia="Calibri" w:hAnsi="Times New Roman" w:cs="Times New Roman"/>
          <w:sz w:val="24"/>
          <w:szCs w:val="24"/>
        </w:rPr>
        <w:t xml:space="preserve">1%. Este FR </w:t>
      </w:r>
      <w:r w:rsidR="00CD6122" w:rsidRPr="0076403F">
        <w:rPr>
          <w:rFonts w:ascii="Times New Roman" w:eastAsia="Calibri" w:hAnsi="Times New Roman" w:cs="Times New Roman"/>
          <w:sz w:val="24"/>
          <w:szCs w:val="24"/>
        </w:rPr>
        <w:t>crece</w:t>
      </w:r>
      <w:r w:rsidRPr="0076403F">
        <w:rPr>
          <w:rFonts w:ascii="Times New Roman" w:eastAsia="Calibri" w:hAnsi="Times New Roman" w:cs="Times New Roman"/>
          <w:sz w:val="24"/>
          <w:szCs w:val="24"/>
        </w:rPr>
        <w:t xml:space="preserve"> cuando se reúnen con amigos a consumir en las esquinas del barrio que habitan (38</w:t>
      </w:r>
      <w:r w:rsidR="007B30D5" w:rsidRPr="0076403F">
        <w:rPr>
          <w:rFonts w:ascii="Times New Roman" w:eastAsia="Calibri" w:hAnsi="Times New Roman" w:cs="Times New Roman"/>
          <w:sz w:val="24"/>
          <w:szCs w:val="24"/>
        </w:rPr>
        <w:t>,</w:t>
      </w:r>
      <w:r w:rsidRPr="0076403F">
        <w:rPr>
          <w:rFonts w:ascii="Times New Roman" w:eastAsia="Calibri" w:hAnsi="Times New Roman" w:cs="Times New Roman"/>
          <w:sz w:val="24"/>
          <w:szCs w:val="24"/>
        </w:rPr>
        <w:t>5%).</w:t>
      </w:r>
    </w:p>
    <w:p w14:paraId="1B59BEC4" w14:textId="77777777" w:rsidR="00493D37" w:rsidRPr="0076403F" w:rsidRDefault="00493D37" w:rsidP="0076403F">
      <w:pPr>
        <w:spacing w:after="0" w:line="360" w:lineRule="auto"/>
        <w:jc w:val="center"/>
        <w:rPr>
          <w:rFonts w:ascii="Times New Roman" w:eastAsia="Calibri" w:hAnsi="Times New Roman" w:cs="Times New Roman"/>
          <w:b/>
          <w:sz w:val="24"/>
          <w:szCs w:val="24"/>
        </w:rPr>
      </w:pPr>
    </w:p>
    <w:p w14:paraId="2289F056" w14:textId="77777777" w:rsidR="00AD54EC" w:rsidRPr="0076403F" w:rsidRDefault="00AD54EC" w:rsidP="00AD54EC">
      <w:pPr>
        <w:spacing w:after="0" w:line="360" w:lineRule="auto"/>
        <w:jc w:val="center"/>
        <w:rPr>
          <w:rFonts w:ascii="Times New Roman" w:eastAsia="Times New Roman" w:hAnsi="Times New Roman" w:cs="Times New Roman"/>
          <w:sz w:val="24"/>
          <w:szCs w:val="24"/>
          <w:lang w:eastAsia="es-CO"/>
        </w:rPr>
      </w:pPr>
      <w:r w:rsidRPr="0076403F">
        <w:rPr>
          <w:rFonts w:ascii="Times New Roman" w:eastAsia="Calibri" w:hAnsi="Times New Roman" w:cs="Times New Roman"/>
          <w:b/>
          <w:sz w:val="24"/>
          <w:szCs w:val="24"/>
        </w:rPr>
        <w:t xml:space="preserve">Tabla 2. </w:t>
      </w:r>
      <w:r w:rsidRPr="0076403F">
        <w:rPr>
          <w:rFonts w:ascii="Times New Roman" w:eastAsia="Calibri" w:hAnsi="Times New Roman" w:cs="Times New Roman"/>
          <w:bCs/>
          <w:sz w:val="24"/>
          <w:szCs w:val="24"/>
        </w:rPr>
        <w:t xml:space="preserve">Prevalencia </w:t>
      </w:r>
      <w:r w:rsidRPr="0076403F">
        <w:rPr>
          <w:rFonts w:ascii="Times New Roman" w:eastAsia="Times New Roman" w:hAnsi="Times New Roman" w:cs="Times New Roman"/>
          <w:bCs/>
          <w:sz w:val="24"/>
          <w:szCs w:val="24"/>
          <w:lang w:eastAsia="es-CO"/>
        </w:rPr>
        <w:t xml:space="preserve">interrelación VPS </w:t>
      </w:r>
      <w:r w:rsidRPr="0076403F">
        <w:rPr>
          <w:rFonts w:ascii="Times New Roman" w:eastAsia="Calibri" w:hAnsi="Times New Roman" w:cs="Times New Roman"/>
          <w:bCs/>
          <w:sz w:val="24"/>
          <w:szCs w:val="24"/>
        </w:rPr>
        <w:t>conducta de consumo APST y grado escolar</w:t>
      </w:r>
    </w:p>
    <w:tbl>
      <w:tblPr>
        <w:tblpPr w:leftFromText="141" w:rightFromText="141" w:vertAnchor="text" w:horzAnchor="margin" w:tblpY="181"/>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0"/>
        <w:gridCol w:w="1417"/>
        <w:gridCol w:w="1484"/>
        <w:gridCol w:w="1418"/>
        <w:gridCol w:w="1417"/>
        <w:gridCol w:w="851"/>
        <w:gridCol w:w="784"/>
      </w:tblGrid>
      <w:tr w:rsidR="00AD54EC" w:rsidRPr="0076403F" w14:paraId="7922E46C" w14:textId="77777777" w:rsidTr="00321C34">
        <w:trPr>
          <w:trHeight w:val="192"/>
        </w:trPr>
        <w:tc>
          <w:tcPr>
            <w:tcW w:w="1630" w:type="dxa"/>
            <w:vMerge w:val="restart"/>
            <w:tcBorders>
              <w:top w:val="single" w:sz="4" w:space="0" w:color="auto"/>
              <w:left w:val="single" w:sz="4" w:space="0" w:color="auto"/>
              <w:bottom w:val="single" w:sz="4" w:space="0" w:color="auto"/>
              <w:right w:val="single" w:sz="4" w:space="0" w:color="auto"/>
            </w:tcBorders>
            <w:noWrap/>
            <w:vAlign w:val="center"/>
            <w:hideMark/>
          </w:tcPr>
          <w:p w14:paraId="20D5CB4A" w14:textId="77777777" w:rsidR="00AD54EC" w:rsidRPr="0076403F" w:rsidRDefault="00AD54EC" w:rsidP="007C55D9">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Consumo de APST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4E4AAA0" w14:textId="77777777" w:rsidR="00AD54EC" w:rsidRPr="0076403F" w:rsidRDefault="00AD54EC" w:rsidP="007C55D9">
            <w:pPr>
              <w:spacing w:after="0" w:line="240" w:lineRule="auto"/>
              <w:jc w:val="center"/>
              <w:rPr>
                <w:rFonts w:ascii="Times New Roman" w:eastAsia="Calibri" w:hAnsi="Times New Roman" w:cs="Times New Roman"/>
                <w:b/>
                <w:sz w:val="24"/>
                <w:szCs w:val="24"/>
                <w:vertAlign w:val="superscript"/>
              </w:rPr>
            </w:pPr>
            <w:r w:rsidRPr="0076403F">
              <w:rPr>
                <w:rFonts w:ascii="Times New Roman" w:eastAsia="Calibri" w:hAnsi="Times New Roman" w:cs="Times New Roman"/>
                <w:b/>
                <w:sz w:val="24"/>
                <w:szCs w:val="24"/>
              </w:rPr>
              <w:t>Grado FR</w:t>
            </w:r>
          </w:p>
        </w:tc>
        <w:tc>
          <w:tcPr>
            <w:tcW w:w="4319" w:type="dxa"/>
            <w:gridSpan w:val="3"/>
            <w:tcBorders>
              <w:top w:val="single" w:sz="4" w:space="0" w:color="auto"/>
              <w:left w:val="single" w:sz="4" w:space="0" w:color="auto"/>
              <w:bottom w:val="single" w:sz="4" w:space="0" w:color="auto"/>
              <w:right w:val="single" w:sz="4" w:space="0" w:color="auto"/>
            </w:tcBorders>
            <w:vAlign w:val="center"/>
            <w:hideMark/>
          </w:tcPr>
          <w:p w14:paraId="1372A6AD" w14:textId="77777777" w:rsidR="00AD54EC" w:rsidRPr="0076403F" w:rsidRDefault="00AD54EC" w:rsidP="007C55D9">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Porcentaje según grado escolar</w:t>
            </w:r>
          </w:p>
        </w:tc>
        <w:tc>
          <w:tcPr>
            <w:tcW w:w="1635" w:type="dxa"/>
            <w:gridSpan w:val="2"/>
            <w:tcBorders>
              <w:top w:val="single" w:sz="4" w:space="0" w:color="auto"/>
              <w:left w:val="single" w:sz="4" w:space="0" w:color="auto"/>
              <w:bottom w:val="single" w:sz="4" w:space="0" w:color="auto"/>
              <w:right w:val="single" w:sz="4" w:space="0" w:color="auto"/>
            </w:tcBorders>
            <w:noWrap/>
            <w:vAlign w:val="center"/>
            <w:hideMark/>
          </w:tcPr>
          <w:p w14:paraId="3070F990" w14:textId="77777777" w:rsidR="00AD54EC" w:rsidRPr="0076403F" w:rsidRDefault="00AD54EC" w:rsidP="007C55D9">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bCs/>
                <w:sz w:val="24"/>
                <w:szCs w:val="24"/>
                <w:lang w:val="es-ES"/>
              </w:rPr>
              <w:t>Chi</w:t>
            </w:r>
            <w:r w:rsidRPr="0076403F">
              <w:rPr>
                <w:rFonts w:ascii="Times New Roman" w:eastAsia="Calibri" w:hAnsi="Times New Roman" w:cs="Times New Roman"/>
                <w:b/>
                <w:bCs/>
                <w:sz w:val="24"/>
                <w:szCs w:val="24"/>
                <w:vertAlign w:val="superscript"/>
                <w:lang w:val="es-ES"/>
              </w:rPr>
              <w:t>2</w:t>
            </w:r>
            <w:r w:rsidRPr="0076403F">
              <w:rPr>
                <w:rFonts w:ascii="Times New Roman" w:eastAsia="Calibri" w:hAnsi="Times New Roman" w:cs="Times New Roman"/>
                <w:b/>
                <w:bCs/>
                <w:sz w:val="24"/>
                <w:szCs w:val="24"/>
                <w:lang w:val="es-ES"/>
              </w:rPr>
              <w:t xml:space="preserve"> Pearson</w:t>
            </w:r>
          </w:p>
        </w:tc>
      </w:tr>
      <w:tr w:rsidR="00AD54EC" w:rsidRPr="0076403F" w14:paraId="57738AAB" w14:textId="77777777" w:rsidTr="00321C34">
        <w:trPr>
          <w:trHeight w:val="192"/>
        </w:trPr>
        <w:tc>
          <w:tcPr>
            <w:tcW w:w="1630" w:type="dxa"/>
            <w:vMerge/>
            <w:tcBorders>
              <w:top w:val="single" w:sz="4" w:space="0" w:color="auto"/>
              <w:left w:val="single" w:sz="4" w:space="0" w:color="auto"/>
              <w:bottom w:val="single" w:sz="4" w:space="0" w:color="auto"/>
              <w:right w:val="single" w:sz="4" w:space="0" w:color="auto"/>
            </w:tcBorders>
            <w:vAlign w:val="center"/>
            <w:hideMark/>
          </w:tcPr>
          <w:p w14:paraId="4AA1FEA4" w14:textId="77777777" w:rsidR="00AD54EC" w:rsidRPr="0076403F" w:rsidRDefault="00AD54EC" w:rsidP="007C55D9">
            <w:pPr>
              <w:spacing w:after="0" w:line="240" w:lineRule="auto"/>
              <w:jc w:val="center"/>
              <w:rPr>
                <w:rFonts w:ascii="Times New Roman" w:eastAsia="Calibri" w:hAnsi="Times New Roman" w:cs="Times New Roman"/>
                <w:b/>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3B2B9B6" w14:textId="77777777" w:rsidR="00AD54EC" w:rsidRPr="0076403F" w:rsidRDefault="00AD54EC" w:rsidP="007C55D9">
            <w:pPr>
              <w:spacing w:after="0" w:line="240" w:lineRule="auto"/>
              <w:jc w:val="center"/>
              <w:rPr>
                <w:rFonts w:ascii="Times New Roman" w:eastAsia="Calibri" w:hAnsi="Times New Roman" w:cs="Times New Roman"/>
                <w:b/>
                <w:sz w:val="24"/>
                <w:szCs w:val="24"/>
                <w:vertAlign w:val="superscript"/>
              </w:rPr>
            </w:pPr>
          </w:p>
        </w:tc>
        <w:tc>
          <w:tcPr>
            <w:tcW w:w="1484" w:type="dxa"/>
            <w:tcBorders>
              <w:top w:val="single" w:sz="4" w:space="0" w:color="auto"/>
              <w:left w:val="single" w:sz="4" w:space="0" w:color="auto"/>
              <w:bottom w:val="single" w:sz="4" w:space="0" w:color="auto"/>
              <w:right w:val="single" w:sz="4" w:space="0" w:color="auto"/>
            </w:tcBorders>
            <w:noWrap/>
            <w:vAlign w:val="center"/>
            <w:hideMark/>
          </w:tcPr>
          <w:p w14:paraId="3A8B56AE" w14:textId="77777777" w:rsidR="00AD54EC" w:rsidRPr="0076403F" w:rsidRDefault="00AD54EC" w:rsidP="007C55D9">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6-7</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E8929B4" w14:textId="77777777" w:rsidR="00AD54EC" w:rsidRPr="0076403F" w:rsidRDefault="00AD54EC" w:rsidP="007C55D9">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8-9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F11A5B9" w14:textId="77777777" w:rsidR="00AD54EC" w:rsidRPr="0076403F" w:rsidRDefault="00AD54EC" w:rsidP="007C55D9">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10-11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30F810D" w14:textId="77777777" w:rsidR="00AD54EC" w:rsidRPr="0076403F" w:rsidRDefault="00AD54EC" w:rsidP="007C55D9">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Valor</w:t>
            </w:r>
          </w:p>
        </w:tc>
        <w:tc>
          <w:tcPr>
            <w:tcW w:w="784" w:type="dxa"/>
            <w:tcBorders>
              <w:top w:val="single" w:sz="4" w:space="0" w:color="auto"/>
              <w:left w:val="single" w:sz="4" w:space="0" w:color="auto"/>
              <w:bottom w:val="single" w:sz="4" w:space="0" w:color="auto"/>
              <w:right w:val="single" w:sz="4" w:space="0" w:color="auto"/>
            </w:tcBorders>
            <w:noWrap/>
            <w:vAlign w:val="center"/>
            <w:hideMark/>
          </w:tcPr>
          <w:p w14:paraId="24D69735" w14:textId="77777777" w:rsidR="00AD54EC" w:rsidRPr="0076403F" w:rsidRDefault="00AD54EC" w:rsidP="007C55D9">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Sig</w:t>
            </w:r>
            <w:r w:rsidRPr="0076403F">
              <w:rPr>
                <w:rFonts w:ascii="Times New Roman" w:eastAsia="Calibri" w:hAnsi="Times New Roman" w:cs="Times New Roman"/>
                <w:b/>
                <w:sz w:val="24"/>
                <w:szCs w:val="24"/>
                <w:vertAlign w:val="superscript"/>
              </w:rPr>
              <w:t>5</w:t>
            </w:r>
            <w:r w:rsidRPr="0076403F">
              <w:rPr>
                <w:rFonts w:ascii="Times New Roman" w:eastAsia="Calibri" w:hAnsi="Times New Roman" w:cs="Times New Roman"/>
                <w:b/>
                <w:sz w:val="24"/>
                <w:szCs w:val="24"/>
              </w:rPr>
              <w:t>.</w:t>
            </w:r>
          </w:p>
        </w:tc>
      </w:tr>
      <w:tr w:rsidR="00AD54EC" w:rsidRPr="0076403F" w14:paraId="5371EF83" w14:textId="77777777" w:rsidTr="00321C34">
        <w:trPr>
          <w:trHeight w:val="192"/>
        </w:trPr>
        <w:tc>
          <w:tcPr>
            <w:tcW w:w="1630" w:type="dxa"/>
            <w:vMerge w:val="restart"/>
            <w:tcBorders>
              <w:top w:val="single" w:sz="4" w:space="0" w:color="auto"/>
              <w:left w:val="single" w:sz="4" w:space="0" w:color="auto"/>
              <w:bottom w:val="single" w:sz="4" w:space="0" w:color="auto"/>
              <w:right w:val="single" w:sz="4" w:space="0" w:color="auto"/>
            </w:tcBorders>
            <w:vAlign w:val="center"/>
            <w:hideMark/>
          </w:tcPr>
          <w:p w14:paraId="069BA7BA" w14:textId="77777777" w:rsidR="00AD54EC" w:rsidRPr="0076403F" w:rsidRDefault="00AD54EC" w:rsidP="007C55D9">
            <w:pPr>
              <w:spacing w:after="0" w:line="240" w:lineRule="auto"/>
              <w:jc w:val="both"/>
              <w:rPr>
                <w:rFonts w:ascii="Times New Roman" w:eastAsia="Calibri" w:hAnsi="Times New Roman" w:cs="Times New Roman"/>
                <w:sz w:val="24"/>
                <w:szCs w:val="24"/>
                <w:vertAlign w:val="superscript"/>
              </w:rPr>
            </w:pPr>
            <w:r w:rsidRPr="0076403F">
              <w:rPr>
                <w:rFonts w:ascii="Times New Roman" w:eastAsia="Calibri" w:hAnsi="Times New Roman" w:cs="Times New Roman"/>
                <w:sz w:val="24"/>
                <w:szCs w:val="24"/>
              </w:rPr>
              <w:t>Me reúno con amigos en la esquina y consumo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7E49BD"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Alto</w:t>
            </w:r>
          </w:p>
        </w:tc>
        <w:tc>
          <w:tcPr>
            <w:tcW w:w="1484" w:type="dxa"/>
            <w:tcBorders>
              <w:top w:val="single" w:sz="4" w:space="0" w:color="auto"/>
              <w:left w:val="single" w:sz="4" w:space="0" w:color="auto"/>
              <w:bottom w:val="single" w:sz="4" w:space="0" w:color="auto"/>
              <w:right w:val="single" w:sz="4" w:space="0" w:color="auto"/>
            </w:tcBorders>
            <w:noWrap/>
            <w:vAlign w:val="center"/>
            <w:hideMark/>
          </w:tcPr>
          <w:p w14:paraId="33DF8FDC"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26,9 (n=7)</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29EA73E"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34,6 (n=9)</w:t>
            </w:r>
          </w:p>
        </w:tc>
        <w:tc>
          <w:tcPr>
            <w:tcW w:w="1417" w:type="dxa"/>
            <w:tcBorders>
              <w:top w:val="single" w:sz="4" w:space="0" w:color="auto"/>
              <w:left w:val="single" w:sz="4" w:space="0" w:color="auto"/>
              <w:bottom w:val="single" w:sz="4" w:space="0" w:color="auto"/>
              <w:right w:val="single" w:sz="4" w:space="0" w:color="auto"/>
            </w:tcBorders>
            <w:noWrap/>
            <w:vAlign w:val="center"/>
          </w:tcPr>
          <w:p w14:paraId="3B82B177"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highlight w:val="lightGray"/>
                <w:lang w:val="es-ES"/>
              </w:rPr>
              <w:t>38,5 (n=10)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1FDF080F" w14:textId="77777777" w:rsidR="00AD54EC" w:rsidRPr="0076403F" w:rsidRDefault="00AD54EC" w:rsidP="007C55D9">
            <w:pPr>
              <w:spacing w:after="0" w:line="24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12,6</w:t>
            </w:r>
          </w:p>
        </w:tc>
        <w:tc>
          <w:tcPr>
            <w:tcW w:w="784" w:type="dxa"/>
            <w:vMerge w:val="restart"/>
            <w:tcBorders>
              <w:top w:val="single" w:sz="4" w:space="0" w:color="auto"/>
              <w:left w:val="single" w:sz="4" w:space="0" w:color="auto"/>
              <w:bottom w:val="single" w:sz="4" w:space="0" w:color="auto"/>
              <w:right w:val="single" w:sz="4" w:space="0" w:color="auto"/>
            </w:tcBorders>
            <w:noWrap/>
            <w:vAlign w:val="center"/>
            <w:hideMark/>
          </w:tcPr>
          <w:p w14:paraId="4A44FB85" w14:textId="77777777" w:rsidR="00AD54EC" w:rsidRPr="0076403F" w:rsidRDefault="00AD54EC" w:rsidP="007C55D9">
            <w:pPr>
              <w:spacing w:after="0" w:line="24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0,014</w:t>
            </w:r>
          </w:p>
        </w:tc>
      </w:tr>
      <w:tr w:rsidR="00AD54EC" w:rsidRPr="0076403F" w14:paraId="21256534" w14:textId="77777777" w:rsidTr="00321C34">
        <w:trPr>
          <w:trHeight w:val="192"/>
        </w:trPr>
        <w:tc>
          <w:tcPr>
            <w:tcW w:w="1630" w:type="dxa"/>
            <w:vMerge/>
            <w:tcBorders>
              <w:top w:val="single" w:sz="4" w:space="0" w:color="auto"/>
              <w:left w:val="single" w:sz="4" w:space="0" w:color="auto"/>
              <w:bottom w:val="single" w:sz="4" w:space="0" w:color="auto"/>
              <w:right w:val="single" w:sz="4" w:space="0" w:color="auto"/>
            </w:tcBorders>
            <w:vAlign w:val="center"/>
            <w:hideMark/>
          </w:tcPr>
          <w:p w14:paraId="54FE5865" w14:textId="77777777" w:rsidR="00AD54EC" w:rsidRPr="0076403F" w:rsidRDefault="00AD54EC" w:rsidP="007C55D9">
            <w:pPr>
              <w:spacing w:after="0" w:line="240" w:lineRule="auto"/>
              <w:jc w:val="both"/>
              <w:rPr>
                <w:rFonts w:ascii="Times New Roman" w:eastAsia="Calibri" w:hAnsi="Times New Roman" w:cs="Times New Roman"/>
                <w:sz w:val="24"/>
                <w:szCs w:val="24"/>
                <w:vertAlign w:val="superscript"/>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C91F26F"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Medio</w:t>
            </w:r>
          </w:p>
        </w:tc>
        <w:tc>
          <w:tcPr>
            <w:tcW w:w="1484" w:type="dxa"/>
            <w:tcBorders>
              <w:top w:val="single" w:sz="4" w:space="0" w:color="auto"/>
              <w:left w:val="single" w:sz="4" w:space="0" w:color="auto"/>
              <w:bottom w:val="single" w:sz="4" w:space="0" w:color="auto"/>
              <w:right w:val="single" w:sz="4" w:space="0" w:color="auto"/>
            </w:tcBorders>
            <w:noWrap/>
            <w:vAlign w:val="center"/>
            <w:hideMark/>
          </w:tcPr>
          <w:p w14:paraId="460E5AB3"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highlight w:val="lightGray"/>
                <w:lang w:val="es-ES"/>
              </w:rPr>
              <w:t>83,3 (n=5)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FBA5EB8"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0 (n=0)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BD07C95"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16,7 (n=1)</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8481B66" w14:textId="77777777" w:rsidR="00AD54EC" w:rsidRPr="0076403F" w:rsidRDefault="00AD54EC" w:rsidP="007C55D9">
            <w:pPr>
              <w:spacing w:after="0" w:line="240" w:lineRule="auto"/>
              <w:jc w:val="center"/>
              <w:rPr>
                <w:rFonts w:ascii="Times New Roman" w:eastAsia="Calibri" w:hAnsi="Times New Roman" w:cs="Times New Roman"/>
                <w:sz w:val="24"/>
                <w:szCs w:val="24"/>
                <w:lang w:val="es-ES"/>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714FE587" w14:textId="77777777" w:rsidR="00AD54EC" w:rsidRPr="0076403F" w:rsidRDefault="00AD54EC" w:rsidP="007C55D9">
            <w:pPr>
              <w:spacing w:after="0" w:line="240" w:lineRule="auto"/>
              <w:jc w:val="center"/>
              <w:rPr>
                <w:rFonts w:ascii="Times New Roman" w:eastAsia="Calibri" w:hAnsi="Times New Roman" w:cs="Times New Roman"/>
                <w:sz w:val="24"/>
                <w:szCs w:val="24"/>
                <w:lang w:val="es-ES"/>
              </w:rPr>
            </w:pPr>
          </w:p>
        </w:tc>
      </w:tr>
      <w:tr w:rsidR="00AD54EC" w:rsidRPr="0076403F" w14:paraId="7C642357" w14:textId="77777777" w:rsidTr="00321C34">
        <w:trPr>
          <w:trHeight w:val="192"/>
        </w:trPr>
        <w:tc>
          <w:tcPr>
            <w:tcW w:w="1630" w:type="dxa"/>
            <w:vMerge/>
            <w:tcBorders>
              <w:top w:val="single" w:sz="4" w:space="0" w:color="auto"/>
              <w:left w:val="single" w:sz="4" w:space="0" w:color="auto"/>
              <w:bottom w:val="single" w:sz="4" w:space="0" w:color="auto"/>
              <w:right w:val="single" w:sz="4" w:space="0" w:color="auto"/>
            </w:tcBorders>
            <w:vAlign w:val="center"/>
            <w:hideMark/>
          </w:tcPr>
          <w:p w14:paraId="32A84ACB" w14:textId="77777777" w:rsidR="00AD54EC" w:rsidRPr="0076403F" w:rsidRDefault="00AD54EC" w:rsidP="007C55D9">
            <w:pPr>
              <w:spacing w:after="0" w:line="240" w:lineRule="auto"/>
              <w:jc w:val="both"/>
              <w:rPr>
                <w:rFonts w:ascii="Times New Roman" w:eastAsia="Calibri" w:hAnsi="Times New Roman" w:cs="Times New Roman"/>
                <w:sz w:val="24"/>
                <w:szCs w:val="24"/>
                <w:vertAlign w:val="superscript"/>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D4A0B7C"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Bajo</w:t>
            </w:r>
          </w:p>
        </w:tc>
        <w:tc>
          <w:tcPr>
            <w:tcW w:w="1484" w:type="dxa"/>
            <w:tcBorders>
              <w:top w:val="single" w:sz="4" w:space="0" w:color="auto"/>
              <w:left w:val="single" w:sz="4" w:space="0" w:color="auto"/>
              <w:bottom w:val="single" w:sz="4" w:space="0" w:color="auto"/>
              <w:right w:val="single" w:sz="4" w:space="0" w:color="auto"/>
            </w:tcBorders>
            <w:noWrap/>
            <w:vAlign w:val="center"/>
            <w:hideMark/>
          </w:tcPr>
          <w:p w14:paraId="1CA787AA"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17,1 (n=7)</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20C42B9"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31,7 (n=13)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B68955E"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51,2 (n=21)</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636E8AD" w14:textId="77777777" w:rsidR="00AD54EC" w:rsidRPr="0076403F" w:rsidRDefault="00AD54EC" w:rsidP="007C55D9">
            <w:pPr>
              <w:spacing w:after="0" w:line="240" w:lineRule="auto"/>
              <w:jc w:val="center"/>
              <w:rPr>
                <w:rFonts w:ascii="Times New Roman" w:eastAsia="Calibri" w:hAnsi="Times New Roman" w:cs="Times New Roman"/>
                <w:sz w:val="24"/>
                <w:szCs w:val="24"/>
                <w:lang w:val="es-ES"/>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43891129" w14:textId="77777777" w:rsidR="00AD54EC" w:rsidRPr="0076403F" w:rsidRDefault="00AD54EC" w:rsidP="007C55D9">
            <w:pPr>
              <w:spacing w:after="0" w:line="240" w:lineRule="auto"/>
              <w:jc w:val="center"/>
              <w:rPr>
                <w:rFonts w:ascii="Times New Roman" w:eastAsia="Calibri" w:hAnsi="Times New Roman" w:cs="Times New Roman"/>
                <w:sz w:val="24"/>
                <w:szCs w:val="24"/>
                <w:lang w:val="es-ES"/>
              </w:rPr>
            </w:pPr>
          </w:p>
        </w:tc>
      </w:tr>
      <w:tr w:rsidR="00AD54EC" w:rsidRPr="0076403F" w14:paraId="68560AEF" w14:textId="77777777" w:rsidTr="00321C34">
        <w:trPr>
          <w:trHeight w:val="192"/>
        </w:trPr>
        <w:tc>
          <w:tcPr>
            <w:tcW w:w="1630" w:type="dxa"/>
            <w:vMerge w:val="restart"/>
            <w:tcBorders>
              <w:top w:val="single" w:sz="4" w:space="0" w:color="auto"/>
              <w:left w:val="single" w:sz="4" w:space="0" w:color="auto"/>
              <w:bottom w:val="single" w:sz="4" w:space="0" w:color="auto"/>
              <w:right w:val="single" w:sz="4" w:space="0" w:color="auto"/>
            </w:tcBorders>
            <w:vAlign w:val="center"/>
            <w:hideMark/>
          </w:tcPr>
          <w:p w14:paraId="28ACAB74" w14:textId="77777777" w:rsidR="00AD54EC" w:rsidRPr="0076403F" w:rsidRDefault="00AD54EC"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Mis amigos consumen bebidas etílicas.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3A5BE2"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Alto</w:t>
            </w:r>
          </w:p>
        </w:tc>
        <w:tc>
          <w:tcPr>
            <w:tcW w:w="1484" w:type="dxa"/>
            <w:tcBorders>
              <w:top w:val="single" w:sz="4" w:space="0" w:color="auto"/>
              <w:left w:val="single" w:sz="4" w:space="0" w:color="auto"/>
              <w:bottom w:val="single" w:sz="4" w:space="0" w:color="auto"/>
              <w:right w:val="single" w:sz="4" w:space="0" w:color="auto"/>
            </w:tcBorders>
            <w:noWrap/>
            <w:vAlign w:val="center"/>
            <w:hideMark/>
          </w:tcPr>
          <w:p w14:paraId="70E39F4D" w14:textId="77777777" w:rsidR="00AD54EC" w:rsidRPr="0076403F" w:rsidRDefault="00AD54EC" w:rsidP="007C55D9">
            <w:pPr>
              <w:spacing w:after="0" w:line="24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19,6 (n=11)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76341A3"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28,6 (n=16)</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5D9F3F0"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highlight w:val="lightGray"/>
                <w:lang w:val="es-ES"/>
              </w:rPr>
              <w:t>51,8 (n=29)</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75702356" w14:textId="77777777" w:rsidR="00AD54EC" w:rsidRPr="0076403F" w:rsidRDefault="00AD54EC" w:rsidP="007C55D9">
            <w:pPr>
              <w:spacing w:after="0" w:line="24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9,5</w:t>
            </w:r>
          </w:p>
        </w:tc>
        <w:tc>
          <w:tcPr>
            <w:tcW w:w="784" w:type="dxa"/>
            <w:vMerge w:val="restart"/>
            <w:tcBorders>
              <w:top w:val="single" w:sz="4" w:space="0" w:color="auto"/>
              <w:left w:val="single" w:sz="4" w:space="0" w:color="auto"/>
              <w:bottom w:val="single" w:sz="4" w:space="0" w:color="auto"/>
              <w:right w:val="single" w:sz="4" w:space="0" w:color="auto"/>
            </w:tcBorders>
            <w:noWrap/>
            <w:vAlign w:val="center"/>
            <w:hideMark/>
          </w:tcPr>
          <w:p w14:paraId="6A08A2AF" w14:textId="77777777" w:rsidR="00AD54EC" w:rsidRPr="0076403F" w:rsidRDefault="00AD54EC" w:rsidP="007C55D9">
            <w:pPr>
              <w:spacing w:after="0" w:line="24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0,050</w:t>
            </w:r>
          </w:p>
        </w:tc>
      </w:tr>
      <w:tr w:rsidR="00AD54EC" w:rsidRPr="0076403F" w14:paraId="6B3A3095" w14:textId="77777777" w:rsidTr="00321C34">
        <w:trPr>
          <w:trHeight w:val="192"/>
        </w:trPr>
        <w:tc>
          <w:tcPr>
            <w:tcW w:w="1630" w:type="dxa"/>
            <w:vMerge/>
            <w:tcBorders>
              <w:top w:val="single" w:sz="4" w:space="0" w:color="auto"/>
              <w:left w:val="single" w:sz="4" w:space="0" w:color="auto"/>
              <w:bottom w:val="single" w:sz="4" w:space="0" w:color="auto"/>
              <w:right w:val="single" w:sz="4" w:space="0" w:color="auto"/>
            </w:tcBorders>
            <w:vAlign w:val="center"/>
            <w:hideMark/>
          </w:tcPr>
          <w:p w14:paraId="47EE5A3A" w14:textId="77777777" w:rsidR="00AD54EC" w:rsidRPr="0076403F" w:rsidRDefault="00AD54EC" w:rsidP="007C55D9">
            <w:pPr>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E083006"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Medio</w:t>
            </w:r>
          </w:p>
        </w:tc>
        <w:tc>
          <w:tcPr>
            <w:tcW w:w="1484" w:type="dxa"/>
            <w:tcBorders>
              <w:top w:val="single" w:sz="4" w:space="0" w:color="auto"/>
              <w:left w:val="single" w:sz="4" w:space="0" w:color="auto"/>
              <w:bottom w:val="single" w:sz="4" w:space="0" w:color="auto"/>
              <w:right w:val="single" w:sz="4" w:space="0" w:color="auto"/>
            </w:tcBorders>
            <w:noWrap/>
            <w:vAlign w:val="center"/>
            <w:hideMark/>
          </w:tcPr>
          <w:p w14:paraId="3B271E90"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36,4 (n=4)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6CC3F9E"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36,4 (n=4)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4B19146"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27,3 (n=3)</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B1F1473" w14:textId="77777777" w:rsidR="00AD54EC" w:rsidRPr="0076403F" w:rsidRDefault="00AD54EC" w:rsidP="007C55D9">
            <w:pPr>
              <w:spacing w:after="0" w:line="240" w:lineRule="auto"/>
              <w:jc w:val="center"/>
              <w:rPr>
                <w:rFonts w:ascii="Times New Roman" w:eastAsia="Calibri" w:hAnsi="Times New Roman" w:cs="Times New Roman"/>
                <w:sz w:val="24"/>
                <w:szCs w:val="24"/>
                <w:lang w:val="es-ES"/>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226080CE" w14:textId="77777777" w:rsidR="00AD54EC" w:rsidRPr="0076403F" w:rsidRDefault="00AD54EC" w:rsidP="007C55D9">
            <w:pPr>
              <w:spacing w:after="0" w:line="240" w:lineRule="auto"/>
              <w:jc w:val="center"/>
              <w:rPr>
                <w:rFonts w:ascii="Times New Roman" w:eastAsia="Calibri" w:hAnsi="Times New Roman" w:cs="Times New Roman"/>
                <w:sz w:val="24"/>
                <w:szCs w:val="24"/>
                <w:lang w:val="es-ES"/>
              </w:rPr>
            </w:pPr>
          </w:p>
        </w:tc>
      </w:tr>
      <w:tr w:rsidR="00AD54EC" w:rsidRPr="0076403F" w14:paraId="5397EF5E" w14:textId="77777777" w:rsidTr="00321C34">
        <w:trPr>
          <w:trHeight w:val="192"/>
        </w:trPr>
        <w:tc>
          <w:tcPr>
            <w:tcW w:w="1630" w:type="dxa"/>
            <w:vMerge/>
            <w:tcBorders>
              <w:top w:val="single" w:sz="4" w:space="0" w:color="auto"/>
              <w:left w:val="single" w:sz="4" w:space="0" w:color="auto"/>
              <w:bottom w:val="single" w:sz="4" w:space="0" w:color="auto"/>
              <w:right w:val="single" w:sz="4" w:space="0" w:color="auto"/>
            </w:tcBorders>
            <w:vAlign w:val="center"/>
            <w:hideMark/>
          </w:tcPr>
          <w:p w14:paraId="3266A47D" w14:textId="77777777" w:rsidR="00AD54EC" w:rsidRPr="0076403F" w:rsidRDefault="00AD54EC" w:rsidP="007C55D9">
            <w:pPr>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6C119AA"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Bajo</w:t>
            </w:r>
          </w:p>
        </w:tc>
        <w:tc>
          <w:tcPr>
            <w:tcW w:w="1484" w:type="dxa"/>
            <w:tcBorders>
              <w:top w:val="single" w:sz="4" w:space="0" w:color="auto"/>
              <w:left w:val="single" w:sz="4" w:space="0" w:color="auto"/>
              <w:bottom w:val="single" w:sz="4" w:space="0" w:color="auto"/>
              <w:right w:val="single" w:sz="4" w:space="0" w:color="auto"/>
            </w:tcBorders>
            <w:noWrap/>
            <w:vAlign w:val="center"/>
            <w:hideMark/>
          </w:tcPr>
          <w:p w14:paraId="590268D2" w14:textId="77777777" w:rsidR="00AD54EC" w:rsidRPr="0076403F" w:rsidRDefault="00AD54EC" w:rsidP="007C55D9">
            <w:pPr>
              <w:spacing w:after="0" w:line="24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66,7 (n=4)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C7C26DE"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33,3 (n=2)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1EBDFAD"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0 (n=0)</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F0BF32" w14:textId="77777777" w:rsidR="00AD54EC" w:rsidRPr="0076403F" w:rsidRDefault="00AD54EC" w:rsidP="007C55D9">
            <w:pPr>
              <w:spacing w:after="0" w:line="240" w:lineRule="auto"/>
              <w:jc w:val="center"/>
              <w:rPr>
                <w:rFonts w:ascii="Times New Roman" w:eastAsia="Calibri" w:hAnsi="Times New Roman" w:cs="Times New Roman"/>
                <w:sz w:val="24"/>
                <w:szCs w:val="24"/>
                <w:lang w:val="es-ES"/>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0EE3C8B8" w14:textId="77777777" w:rsidR="00AD54EC" w:rsidRPr="0076403F" w:rsidRDefault="00AD54EC" w:rsidP="007C55D9">
            <w:pPr>
              <w:spacing w:after="0" w:line="240" w:lineRule="auto"/>
              <w:jc w:val="center"/>
              <w:rPr>
                <w:rFonts w:ascii="Times New Roman" w:eastAsia="Calibri" w:hAnsi="Times New Roman" w:cs="Times New Roman"/>
                <w:sz w:val="24"/>
                <w:szCs w:val="24"/>
                <w:lang w:val="es-ES"/>
              </w:rPr>
            </w:pPr>
          </w:p>
        </w:tc>
      </w:tr>
      <w:tr w:rsidR="00AD54EC" w:rsidRPr="0076403F" w14:paraId="516A9662" w14:textId="77777777" w:rsidTr="00321C34">
        <w:trPr>
          <w:trHeight w:val="297"/>
        </w:trPr>
        <w:tc>
          <w:tcPr>
            <w:tcW w:w="1630" w:type="dxa"/>
            <w:vMerge w:val="restart"/>
            <w:tcBorders>
              <w:top w:val="single" w:sz="4" w:space="0" w:color="auto"/>
              <w:left w:val="single" w:sz="4" w:space="0" w:color="auto"/>
              <w:bottom w:val="single" w:sz="4" w:space="0" w:color="auto"/>
              <w:right w:val="single" w:sz="4" w:space="0" w:color="auto"/>
            </w:tcBorders>
            <w:vAlign w:val="center"/>
            <w:hideMark/>
          </w:tcPr>
          <w:p w14:paraId="06C6CFA7" w14:textId="77777777" w:rsidR="00AD54EC" w:rsidRPr="0076403F" w:rsidRDefault="00AD54EC"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Mis amigos consumen tabaco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18FFBB"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Alto</w:t>
            </w:r>
          </w:p>
        </w:tc>
        <w:tc>
          <w:tcPr>
            <w:tcW w:w="1484" w:type="dxa"/>
            <w:tcBorders>
              <w:top w:val="single" w:sz="4" w:space="0" w:color="auto"/>
              <w:left w:val="single" w:sz="4" w:space="0" w:color="auto"/>
              <w:bottom w:val="single" w:sz="4" w:space="0" w:color="auto"/>
              <w:right w:val="single" w:sz="4" w:space="0" w:color="auto"/>
            </w:tcBorders>
            <w:noWrap/>
            <w:vAlign w:val="center"/>
          </w:tcPr>
          <w:p w14:paraId="1E17560B" w14:textId="77777777" w:rsidR="00AD54EC" w:rsidRPr="0076403F" w:rsidRDefault="00AD54EC" w:rsidP="007C55D9">
            <w:pPr>
              <w:spacing w:after="0" w:line="24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9,8 (n=4)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04CA4D0" w14:textId="77777777" w:rsidR="00AD54EC" w:rsidRPr="0076403F" w:rsidRDefault="00AD54EC" w:rsidP="007C55D9">
            <w:pPr>
              <w:spacing w:after="0" w:line="24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34,1 (n=14)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75B779D" w14:textId="77777777" w:rsidR="00AD54EC" w:rsidRPr="0076403F" w:rsidRDefault="00AD54EC"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highlight w:val="lightGray"/>
                <w:lang w:val="es-ES"/>
              </w:rPr>
              <w:t>56,1 (n=23)</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B08706B" w14:textId="77777777" w:rsidR="00AD54EC" w:rsidRPr="0076403F" w:rsidRDefault="00AD54EC" w:rsidP="007C55D9">
            <w:pPr>
              <w:spacing w:after="0" w:line="24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13,8</w:t>
            </w:r>
          </w:p>
        </w:tc>
        <w:tc>
          <w:tcPr>
            <w:tcW w:w="784" w:type="dxa"/>
            <w:vMerge w:val="restart"/>
            <w:tcBorders>
              <w:top w:val="single" w:sz="4" w:space="0" w:color="auto"/>
              <w:left w:val="single" w:sz="4" w:space="0" w:color="auto"/>
              <w:bottom w:val="single" w:sz="4" w:space="0" w:color="auto"/>
              <w:right w:val="single" w:sz="4" w:space="0" w:color="auto"/>
            </w:tcBorders>
            <w:noWrap/>
            <w:vAlign w:val="center"/>
            <w:hideMark/>
          </w:tcPr>
          <w:p w14:paraId="7DCD8B6B" w14:textId="77777777" w:rsidR="00AD54EC" w:rsidRPr="0076403F" w:rsidRDefault="00AD54EC" w:rsidP="007C55D9">
            <w:pPr>
              <w:spacing w:after="0" w:line="24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0,008</w:t>
            </w:r>
          </w:p>
        </w:tc>
      </w:tr>
      <w:tr w:rsidR="00AD54EC" w:rsidRPr="0076403F" w14:paraId="147885B2" w14:textId="77777777" w:rsidTr="00321C34">
        <w:trPr>
          <w:trHeight w:val="192"/>
        </w:trPr>
        <w:tc>
          <w:tcPr>
            <w:tcW w:w="1630" w:type="dxa"/>
            <w:vMerge/>
            <w:tcBorders>
              <w:top w:val="single" w:sz="4" w:space="0" w:color="auto"/>
              <w:left w:val="single" w:sz="4" w:space="0" w:color="auto"/>
              <w:bottom w:val="single" w:sz="4" w:space="0" w:color="auto"/>
              <w:right w:val="single" w:sz="4" w:space="0" w:color="auto"/>
            </w:tcBorders>
            <w:vAlign w:val="center"/>
            <w:hideMark/>
          </w:tcPr>
          <w:p w14:paraId="01181A07" w14:textId="77777777" w:rsidR="00AD54EC" w:rsidRPr="0076403F" w:rsidRDefault="00AD54EC" w:rsidP="00321C34">
            <w:pPr>
              <w:spacing w:after="0" w:line="36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4AB2BA7" w14:textId="77777777" w:rsidR="00AD54EC" w:rsidRPr="0076403F" w:rsidRDefault="00AD54EC"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Medio</w:t>
            </w:r>
          </w:p>
        </w:tc>
        <w:tc>
          <w:tcPr>
            <w:tcW w:w="1484" w:type="dxa"/>
            <w:tcBorders>
              <w:top w:val="single" w:sz="4" w:space="0" w:color="auto"/>
              <w:left w:val="single" w:sz="4" w:space="0" w:color="auto"/>
              <w:bottom w:val="single" w:sz="4" w:space="0" w:color="auto"/>
              <w:right w:val="single" w:sz="4" w:space="0" w:color="auto"/>
            </w:tcBorders>
            <w:noWrap/>
            <w:vAlign w:val="center"/>
          </w:tcPr>
          <w:p w14:paraId="05B6667C" w14:textId="77777777" w:rsidR="00AD54EC" w:rsidRPr="0076403F" w:rsidRDefault="00AD54EC"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37,5 (n=3)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1866698" w14:textId="77777777" w:rsidR="00AD54EC" w:rsidRPr="0076403F" w:rsidRDefault="00AD54EC"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25 (n=2)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C1AB89C" w14:textId="77777777" w:rsidR="00AD54EC" w:rsidRPr="0076403F" w:rsidRDefault="00AD54EC"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37,5 (n=3)</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82923AC" w14:textId="77777777" w:rsidR="00AD54EC" w:rsidRPr="0076403F" w:rsidRDefault="00AD54EC" w:rsidP="00321C34">
            <w:pPr>
              <w:spacing w:after="0" w:line="360" w:lineRule="auto"/>
              <w:jc w:val="both"/>
              <w:rPr>
                <w:rFonts w:ascii="Times New Roman" w:eastAsia="Calibri" w:hAnsi="Times New Roman" w:cs="Times New Roman"/>
                <w:sz w:val="24"/>
                <w:szCs w:val="24"/>
                <w:lang w:val="es-ES"/>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2D4A3FA6" w14:textId="77777777" w:rsidR="00AD54EC" w:rsidRPr="0076403F" w:rsidRDefault="00AD54EC" w:rsidP="00321C34">
            <w:pPr>
              <w:spacing w:after="0" w:line="360" w:lineRule="auto"/>
              <w:jc w:val="both"/>
              <w:rPr>
                <w:rFonts w:ascii="Times New Roman" w:eastAsia="Calibri" w:hAnsi="Times New Roman" w:cs="Times New Roman"/>
                <w:sz w:val="24"/>
                <w:szCs w:val="24"/>
                <w:lang w:val="es-ES"/>
              </w:rPr>
            </w:pPr>
          </w:p>
        </w:tc>
      </w:tr>
      <w:tr w:rsidR="00AD54EC" w:rsidRPr="0076403F" w14:paraId="540B43DD" w14:textId="77777777" w:rsidTr="00321C34">
        <w:trPr>
          <w:trHeight w:val="221"/>
        </w:trPr>
        <w:tc>
          <w:tcPr>
            <w:tcW w:w="1630" w:type="dxa"/>
            <w:vMerge/>
            <w:tcBorders>
              <w:top w:val="single" w:sz="4" w:space="0" w:color="auto"/>
              <w:left w:val="single" w:sz="4" w:space="0" w:color="auto"/>
              <w:bottom w:val="single" w:sz="4" w:space="0" w:color="auto"/>
              <w:right w:val="single" w:sz="4" w:space="0" w:color="auto"/>
            </w:tcBorders>
            <w:vAlign w:val="center"/>
            <w:hideMark/>
          </w:tcPr>
          <w:p w14:paraId="6EADAE97" w14:textId="77777777" w:rsidR="00AD54EC" w:rsidRPr="0076403F" w:rsidRDefault="00AD54EC" w:rsidP="00321C34">
            <w:pPr>
              <w:spacing w:after="0" w:line="36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80FC826" w14:textId="77777777" w:rsidR="00AD54EC" w:rsidRPr="0076403F" w:rsidRDefault="00AD54EC"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Bajo</w:t>
            </w:r>
          </w:p>
        </w:tc>
        <w:tc>
          <w:tcPr>
            <w:tcW w:w="1484" w:type="dxa"/>
            <w:tcBorders>
              <w:top w:val="single" w:sz="4" w:space="0" w:color="auto"/>
              <w:left w:val="single" w:sz="4" w:space="0" w:color="auto"/>
              <w:bottom w:val="single" w:sz="4" w:space="0" w:color="auto"/>
              <w:right w:val="single" w:sz="4" w:space="0" w:color="auto"/>
            </w:tcBorders>
            <w:noWrap/>
            <w:vAlign w:val="center"/>
          </w:tcPr>
          <w:p w14:paraId="307E25DC" w14:textId="77777777" w:rsidR="00AD54EC" w:rsidRPr="0076403F" w:rsidRDefault="00AD54EC"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50 (n=12)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27F2A68" w14:textId="77777777" w:rsidR="00AD54EC" w:rsidRPr="0076403F" w:rsidRDefault="00AD54EC" w:rsidP="00321C34">
            <w:pPr>
              <w:spacing w:after="0" w:line="360" w:lineRule="auto"/>
              <w:jc w:val="center"/>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25 (n=6)</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38ACE8C" w14:textId="77777777" w:rsidR="00AD54EC" w:rsidRPr="0076403F" w:rsidRDefault="00AD54EC" w:rsidP="00321C3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25 (n=6)</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228097" w14:textId="77777777" w:rsidR="00AD54EC" w:rsidRPr="0076403F" w:rsidRDefault="00AD54EC" w:rsidP="00321C34">
            <w:pPr>
              <w:spacing w:after="0" w:line="360" w:lineRule="auto"/>
              <w:jc w:val="both"/>
              <w:rPr>
                <w:rFonts w:ascii="Times New Roman" w:eastAsia="Calibri" w:hAnsi="Times New Roman" w:cs="Times New Roman"/>
                <w:sz w:val="24"/>
                <w:szCs w:val="24"/>
                <w:lang w:val="es-ES"/>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79ABEF61" w14:textId="77777777" w:rsidR="00AD54EC" w:rsidRPr="0076403F" w:rsidRDefault="00AD54EC" w:rsidP="00321C34">
            <w:pPr>
              <w:spacing w:after="0" w:line="360" w:lineRule="auto"/>
              <w:jc w:val="both"/>
              <w:rPr>
                <w:rFonts w:ascii="Times New Roman" w:eastAsia="Calibri" w:hAnsi="Times New Roman" w:cs="Times New Roman"/>
                <w:sz w:val="24"/>
                <w:szCs w:val="24"/>
                <w:lang w:val="es-ES"/>
              </w:rPr>
            </w:pPr>
          </w:p>
        </w:tc>
      </w:tr>
    </w:tbl>
    <w:p w14:paraId="4F375737" w14:textId="77777777" w:rsidR="00AD54EC" w:rsidRPr="0076403F" w:rsidRDefault="00AD54EC" w:rsidP="00AD54EC">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Fuente: base de datos de la investigación.</w:t>
      </w:r>
    </w:p>
    <w:p w14:paraId="1919C255" w14:textId="77777777" w:rsidR="00AD54EC" w:rsidRPr="0076403F" w:rsidRDefault="00AD54EC" w:rsidP="007C55D9">
      <w:pPr>
        <w:spacing w:after="0" w:line="240" w:lineRule="auto"/>
        <w:rPr>
          <w:rFonts w:ascii="Times New Roman" w:hAnsi="Times New Roman" w:cs="Times New Roman"/>
          <w:sz w:val="24"/>
          <w:szCs w:val="24"/>
        </w:rPr>
      </w:pPr>
    </w:p>
    <w:p w14:paraId="3824DB00" w14:textId="0B5A4306" w:rsidR="00A656D9" w:rsidRPr="0076403F" w:rsidRDefault="00A656D9" w:rsidP="0076403F">
      <w:pPr>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En la tabla 3, </w:t>
      </w:r>
      <w:r w:rsidR="00192B5D">
        <w:rPr>
          <w:rFonts w:ascii="Times New Roman" w:eastAsia="Calibri" w:hAnsi="Times New Roman" w:cs="Times New Roman"/>
          <w:sz w:val="24"/>
          <w:szCs w:val="24"/>
        </w:rPr>
        <w:t xml:space="preserve">se </w:t>
      </w:r>
      <w:r w:rsidR="00A74084" w:rsidRPr="0076403F">
        <w:rPr>
          <w:rFonts w:ascii="Times New Roman" w:eastAsia="Calibri" w:hAnsi="Times New Roman" w:cs="Times New Roman"/>
          <w:sz w:val="24"/>
          <w:szCs w:val="24"/>
        </w:rPr>
        <w:t xml:space="preserve">indica </w:t>
      </w:r>
      <w:r w:rsidRPr="0076403F">
        <w:rPr>
          <w:rFonts w:ascii="Times New Roman" w:eastAsia="Calibri" w:hAnsi="Times New Roman" w:cs="Times New Roman"/>
          <w:sz w:val="24"/>
          <w:szCs w:val="24"/>
        </w:rPr>
        <w:t>que l</w:t>
      </w:r>
      <w:r w:rsidR="00C422BA" w:rsidRPr="0076403F">
        <w:rPr>
          <w:rFonts w:ascii="Times New Roman" w:eastAsia="Calibri" w:hAnsi="Times New Roman" w:cs="Times New Roman"/>
          <w:sz w:val="24"/>
          <w:szCs w:val="24"/>
        </w:rPr>
        <w:t>os</w:t>
      </w:r>
      <w:r w:rsidR="006C3608" w:rsidRPr="0076403F">
        <w:rPr>
          <w:rFonts w:ascii="Times New Roman" w:eastAsia="Calibri" w:hAnsi="Times New Roman" w:cs="Times New Roman"/>
          <w:sz w:val="24"/>
          <w:szCs w:val="24"/>
        </w:rPr>
        <w:t xml:space="preserve"> </w:t>
      </w:r>
      <w:r w:rsidR="00C63E39" w:rsidRPr="0076403F">
        <w:rPr>
          <w:rFonts w:ascii="Times New Roman" w:eastAsia="Calibri" w:hAnsi="Times New Roman" w:cs="Times New Roman"/>
          <w:sz w:val="24"/>
          <w:szCs w:val="24"/>
        </w:rPr>
        <w:t xml:space="preserve">escolares </w:t>
      </w:r>
      <w:r w:rsidR="006C3608" w:rsidRPr="0076403F">
        <w:rPr>
          <w:rFonts w:ascii="Times New Roman" w:eastAsia="Calibri" w:hAnsi="Times New Roman" w:cs="Times New Roman"/>
          <w:sz w:val="24"/>
          <w:szCs w:val="24"/>
        </w:rPr>
        <w:t xml:space="preserve">participantes </w:t>
      </w:r>
      <w:r w:rsidR="009075CD">
        <w:rPr>
          <w:rFonts w:ascii="Times New Roman" w:eastAsia="Calibri" w:hAnsi="Times New Roman" w:cs="Times New Roman"/>
          <w:sz w:val="24"/>
          <w:szCs w:val="24"/>
        </w:rPr>
        <w:t xml:space="preserve">en el estudio </w:t>
      </w:r>
      <w:r w:rsidR="0056656A" w:rsidRPr="0076403F">
        <w:rPr>
          <w:rFonts w:ascii="Times New Roman" w:eastAsia="Calibri" w:hAnsi="Times New Roman" w:cs="Times New Roman"/>
          <w:sz w:val="24"/>
          <w:szCs w:val="24"/>
        </w:rPr>
        <w:t xml:space="preserve">de </w:t>
      </w:r>
      <w:r w:rsidR="000F3F49" w:rsidRPr="0076403F">
        <w:rPr>
          <w:rFonts w:ascii="Times New Roman" w:eastAsia="Calibri" w:hAnsi="Times New Roman" w:cs="Times New Roman"/>
          <w:sz w:val="24"/>
          <w:szCs w:val="24"/>
        </w:rPr>
        <w:t xml:space="preserve">los </w:t>
      </w:r>
      <w:r w:rsidR="00192B5D">
        <w:rPr>
          <w:rFonts w:ascii="Times New Roman" w:eastAsia="Calibri" w:hAnsi="Times New Roman" w:cs="Times New Roman"/>
          <w:sz w:val="24"/>
          <w:szCs w:val="24"/>
        </w:rPr>
        <w:t xml:space="preserve">grados </w:t>
      </w:r>
      <w:r w:rsidR="0056656A" w:rsidRPr="0076403F">
        <w:rPr>
          <w:rFonts w:ascii="Times New Roman" w:eastAsia="Calibri" w:hAnsi="Times New Roman" w:cs="Times New Roman"/>
          <w:sz w:val="24"/>
          <w:szCs w:val="24"/>
        </w:rPr>
        <w:t xml:space="preserve">10° y 11° </w:t>
      </w:r>
      <w:r w:rsidR="00B14A0B" w:rsidRPr="0076403F">
        <w:rPr>
          <w:rFonts w:ascii="Times New Roman" w:eastAsia="Calibri" w:hAnsi="Times New Roman" w:cs="Times New Roman"/>
          <w:sz w:val="24"/>
          <w:szCs w:val="24"/>
        </w:rPr>
        <w:t xml:space="preserve">tienen </w:t>
      </w:r>
      <w:r w:rsidR="0056656A" w:rsidRPr="0076403F">
        <w:rPr>
          <w:rFonts w:ascii="Times New Roman" w:eastAsia="Calibri" w:hAnsi="Times New Roman" w:cs="Times New Roman"/>
          <w:sz w:val="24"/>
          <w:szCs w:val="24"/>
        </w:rPr>
        <w:t xml:space="preserve">una conducta </w:t>
      </w:r>
      <w:r w:rsidR="00C422BA" w:rsidRPr="0076403F">
        <w:rPr>
          <w:rFonts w:ascii="Times New Roman" w:eastAsia="Calibri" w:hAnsi="Times New Roman" w:cs="Times New Roman"/>
          <w:sz w:val="24"/>
          <w:szCs w:val="24"/>
        </w:rPr>
        <w:t>alt</w:t>
      </w:r>
      <w:r w:rsidR="0056656A" w:rsidRPr="0076403F">
        <w:rPr>
          <w:rFonts w:ascii="Times New Roman" w:eastAsia="Calibri" w:hAnsi="Times New Roman" w:cs="Times New Roman"/>
          <w:sz w:val="24"/>
          <w:szCs w:val="24"/>
        </w:rPr>
        <w:t xml:space="preserve">a </w:t>
      </w:r>
      <w:r w:rsidR="00583F45" w:rsidRPr="0076403F">
        <w:rPr>
          <w:rFonts w:ascii="Times New Roman" w:eastAsia="Calibri" w:hAnsi="Times New Roman" w:cs="Times New Roman"/>
          <w:sz w:val="24"/>
          <w:szCs w:val="24"/>
        </w:rPr>
        <w:t>(</w:t>
      </w:r>
      <w:r w:rsidR="00C422BA" w:rsidRPr="0076403F">
        <w:rPr>
          <w:rFonts w:ascii="Times New Roman" w:eastAsia="Calibri" w:hAnsi="Times New Roman" w:cs="Times New Roman"/>
          <w:sz w:val="24"/>
          <w:szCs w:val="24"/>
        </w:rPr>
        <w:t>62</w:t>
      </w:r>
      <w:r w:rsidR="0010691A" w:rsidRPr="0076403F">
        <w:rPr>
          <w:rFonts w:ascii="Times New Roman" w:eastAsia="Calibri" w:hAnsi="Times New Roman" w:cs="Times New Roman"/>
          <w:sz w:val="24"/>
          <w:szCs w:val="24"/>
        </w:rPr>
        <w:t>,</w:t>
      </w:r>
      <w:r w:rsidR="00C422BA" w:rsidRPr="0076403F">
        <w:rPr>
          <w:rFonts w:ascii="Times New Roman" w:eastAsia="Calibri" w:hAnsi="Times New Roman" w:cs="Times New Roman"/>
          <w:sz w:val="24"/>
          <w:szCs w:val="24"/>
        </w:rPr>
        <w:t>8%</w:t>
      </w:r>
      <w:r w:rsidR="00583F45" w:rsidRPr="0076403F">
        <w:rPr>
          <w:rFonts w:ascii="Times New Roman" w:eastAsia="Calibri" w:hAnsi="Times New Roman" w:cs="Times New Roman"/>
          <w:sz w:val="24"/>
          <w:szCs w:val="24"/>
        </w:rPr>
        <w:t>)</w:t>
      </w:r>
      <w:r w:rsidR="0056656A" w:rsidRPr="0076403F">
        <w:rPr>
          <w:rFonts w:ascii="Times New Roman" w:eastAsia="Calibri" w:hAnsi="Times New Roman" w:cs="Times New Roman"/>
          <w:sz w:val="24"/>
          <w:szCs w:val="24"/>
        </w:rPr>
        <w:t xml:space="preserve"> de consumo de bebida </w:t>
      </w:r>
      <w:r w:rsidR="0037129E" w:rsidRPr="0076403F">
        <w:rPr>
          <w:rFonts w:ascii="Times New Roman" w:eastAsia="Calibri" w:hAnsi="Times New Roman" w:cs="Times New Roman"/>
          <w:sz w:val="24"/>
          <w:szCs w:val="24"/>
        </w:rPr>
        <w:t>etílica</w:t>
      </w:r>
      <w:r w:rsidRPr="0076403F">
        <w:rPr>
          <w:rFonts w:ascii="Times New Roman" w:eastAsia="Calibri" w:hAnsi="Times New Roman" w:cs="Times New Roman"/>
          <w:sz w:val="24"/>
          <w:szCs w:val="24"/>
        </w:rPr>
        <w:t xml:space="preserve"> </w:t>
      </w:r>
      <w:r w:rsidR="00C422BA" w:rsidRPr="0076403F">
        <w:rPr>
          <w:rFonts w:ascii="Times New Roman" w:eastAsia="Calibri" w:hAnsi="Times New Roman" w:cs="Times New Roman"/>
          <w:sz w:val="24"/>
          <w:szCs w:val="24"/>
        </w:rPr>
        <w:t xml:space="preserve">en </w:t>
      </w:r>
      <w:r w:rsidR="000F3F49" w:rsidRPr="0076403F">
        <w:rPr>
          <w:rFonts w:ascii="Times New Roman" w:eastAsia="Calibri" w:hAnsi="Times New Roman" w:cs="Times New Roman"/>
          <w:sz w:val="24"/>
          <w:szCs w:val="24"/>
        </w:rPr>
        <w:t xml:space="preserve">las </w:t>
      </w:r>
      <w:r w:rsidR="006C3608" w:rsidRPr="0076403F">
        <w:rPr>
          <w:rFonts w:ascii="Times New Roman" w:eastAsia="Calibri" w:hAnsi="Times New Roman" w:cs="Times New Roman"/>
          <w:sz w:val="24"/>
          <w:szCs w:val="24"/>
        </w:rPr>
        <w:t xml:space="preserve">reuniones familiares (60%) </w:t>
      </w:r>
      <w:r w:rsidR="000F3F49" w:rsidRPr="0076403F">
        <w:rPr>
          <w:rFonts w:ascii="Times New Roman" w:eastAsia="Calibri" w:hAnsi="Times New Roman" w:cs="Times New Roman"/>
          <w:sz w:val="24"/>
          <w:szCs w:val="24"/>
        </w:rPr>
        <w:t xml:space="preserve">o por </w:t>
      </w:r>
      <w:r w:rsidR="00C422BA" w:rsidRPr="0076403F">
        <w:rPr>
          <w:rFonts w:ascii="Times New Roman" w:eastAsia="Calibri" w:hAnsi="Times New Roman" w:cs="Times New Roman"/>
          <w:sz w:val="24"/>
          <w:szCs w:val="24"/>
        </w:rPr>
        <w:t xml:space="preserve">invitación de amigos </w:t>
      </w:r>
      <w:r w:rsidR="000F3F49" w:rsidRPr="0076403F">
        <w:rPr>
          <w:rFonts w:ascii="Times New Roman" w:eastAsia="Calibri" w:hAnsi="Times New Roman" w:cs="Times New Roman"/>
          <w:sz w:val="24"/>
          <w:szCs w:val="24"/>
        </w:rPr>
        <w:t xml:space="preserve">mayores </w:t>
      </w:r>
      <w:r w:rsidR="00965DDC" w:rsidRPr="0076403F">
        <w:rPr>
          <w:rFonts w:ascii="Times New Roman" w:eastAsia="Calibri" w:hAnsi="Times New Roman" w:cs="Times New Roman"/>
          <w:sz w:val="24"/>
          <w:szCs w:val="24"/>
        </w:rPr>
        <w:t>que consumen en el colegio o en el barrio</w:t>
      </w:r>
      <w:r w:rsidR="00C422BA" w:rsidRPr="0076403F">
        <w:rPr>
          <w:rFonts w:ascii="Times New Roman" w:eastAsia="Calibri" w:hAnsi="Times New Roman" w:cs="Times New Roman"/>
          <w:sz w:val="24"/>
          <w:szCs w:val="24"/>
        </w:rPr>
        <w:t>.</w:t>
      </w:r>
      <w:r w:rsidR="004D1ADA" w:rsidRPr="0076403F">
        <w:rPr>
          <w:rFonts w:ascii="Times New Roman" w:eastAsia="Calibri" w:hAnsi="Times New Roman" w:cs="Times New Roman"/>
          <w:sz w:val="24"/>
          <w:szCs w:val="24"/>
        </w:rPr>
        <w:t xml:space="preserve"> </w:t>
      </w:r>
      <w:r w:rsidRPr="0076403F">
        <w:rPr>
          <w:rFonts w:ascii="Times New Roman" w:eastAsia="Calibri" w:hAnsi="Times New Roman" w:cs="Times New Roman"/>
          <w:sz w:val="24"/>
          <w:szCs w:val="24"/>
        </w:rPr>
        <w:t>Los escolares de 6° y 7° (59,6%) revelan romper las normas para escaparse de la casa a consumir bebidas etílicas, un FR alto que puede influir en actos inadecuados.</w:t>
      </w:r>
    </w:p>
    <w:p w14:paraId="11B36947" w14:textId="77777777" w:rsidR="00965DDC" w:rsidRPr="0076403F" w:rsidRDefault="00965DDC" w:rsidP="0076403F">
      <w:pPr>
        <w:spacing w:after="0" w:line="360" w:lineRule="auto"/>
        <w:jc w:val="center"/>
        <w:rPr>
          <w:rFonts w:ascii="Times New Roman" w:eastAsia="Calibri" w:hAnsi="Times New Roman" w:cs="Times New Roman"/>
          <w:b/>
          <w:sz w:val="24"/>
          <w:szCs w:val="24"/>
        </w:rPr>
      </w:pPr>
    </w:p>
    <w:p w14:paraId="5A367C1F" w14:textId="77777777" w:rsidR="00192B5D" w:rsidRPr="0076403F" w:rsidRDefault="00192B5D" w:rsidP="00192B5D">
      <w:pPr>
        <w:spacing w:after="0" w:line="360" w:lineRule="auto"/>
        <w:jc w:val="center"/>
        <w:rPr>
          <w:rFonts w:ascii="Times New Roman" w:eastAsia="Times New Roman" w:hAnsi="Times New Roman" w:cs="Times New Roman"/>
          <w:b/>
          <w:sz w:val="24"/>
          <w:szCs w:val="24"/>
          <w:lang w:eastAsia="es-CO"/>
        </w:rPr>
      </w:pPr>
      <w:r w:rsidRPr="0076403F">
        <w:rPr>
          <w:rFonts w:ascii="Times New Roman" w:eastAsia="Calibri" w:hAnsi="Times New Roman" w:cs="Times New Roman"/>
          <w:b/>
          <w:sz w:val="24"/>
          <w:szCs w:val="24"/>
        </w:rPr>
        <w:lastRenderedPageBreak/>
        <w:t xml:space="preserve">Tabla 3. </w:t>
      </w:r>
      <w:r w:rsidRPr="0076403F">
        <w:rPr>
          <w:rFonts w:ascii="Times New Roman" w:eastAsia="Calibri" w:hAnsi="Times New Roman" w:cs="Times New Roman"/>
          <w:bCs/>
          <w:sz w:val="24"/>
          <w:szCs w:val="24"/>
        </w:rPr>
        <w:t>Prevalencia VPS conducta consumo de bebida etílica y el nivel escolar</w:t>
      </w:r>
    </w:p>
    <w:tbl>
      <w:tblPr>
        <w:tblpPr w:leftFromText="141" w:rightFromText="141" w:vertAnchor="text" w:horzAnchor="margin" w:tblpXSpec="right" w:tblpY="80"/>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882"/>
        <w:gridCol w:w="1386"/>
        <w:gridCol w:w="1276"/>
        <w:gridCol w:w="1276"/>
        <w:gridCol w:w="925"/>
        <w:gridCol w:w="851"/>
      </w:tblGrid>
      <w:tr w:rsidR="00192B5D" w:rsidRPr="0076403F" w14:paraId="1E069FB8" w14:textId="77777777" w:rsidTr="00321C34">
        <w:trPr>
          <w:trHeight w:val="171"/>
        </w:trPr>
        <w:tc>
          <w:tcPr>
            <w:tcW w:w="1696" w:type="dxa"/>
            <w:vMerge w:val="restart"/>
            <w:shd w:val="clear" w:color="auto" w:fill="auto"/>
            <w:noWrap/>
            <w:vAlign w:val="center"/>
            <w:hideMark/>
          </w:tcPr>
          <w:p w14:paraId="77448D0C" w14:textId="77777777" w:rsidR="00192B5D" w:rsidRPr="0076403F" w:rsidRDefault="00192B5D" w:rsidP="007C55D9">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VPS conducta</w:t>
            </w:r>
          </w:p>
        </w:tc>
        <w:tc>
          <w:tcPr>
            <w:tcW w:w="882" w:type="dxa"/>
            <w:vMerge w:val="restart"/>
            <w:shd w:val="clear" w:color="auto" w:fill="auto"/>
            <w:vAlign w:val="center"/>
            <w:hideMark/>
          </w:tcPr>
          <w:p w14:paraId="1BE3F2C2" w14:textId="77777777" w:rsidR="00192B5D" w:rsidRPr="0076403F" w:rsidRDefault="00192B5D" w:rsidP="007C55D9">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Grado</w:t>
            </w:r>
          </w:p>
          <w:p w14:paraId="12E4B773" w14:textId="77777777" w:rsidR="00192B5D" w:rsidRPr="0076403F" w:rsidRDefault="00192B5D" w:rsidP="007C55D9">
            <w:pPr>
              <w:spacing w:after="0" w:line="240" w:lineRule="auto"/>
              <w:jc w:val="center"/>
              <w:rPr>
                <w:rFonts w:ascii="Times New Roman" w:eastAsia="Calibri" w:hAnsi="Times New Roman" w:cs="Times New Roman"/>
                <w:b/>
                <w:sz w:val="24"/>
                <w:szCs w:val="24"/>
                <w:vertAlign w:val="superscript"/>
              </w:rPr>
            </w:pPr>
            <w:r w:rsidRPr="0076403F">
              <w:rPr>
                <w:rFonts w:ascii="Times New Roman" w:eastAsia="Calibri" w:hAnsi="Times New Roman" w:cs="Times New Roman"/>
                <w:b/>
                <w:sz w:val="24"/>
                <w:szCs w:val="24"/>
              </w:rPr>
              <w:t>VPS</w:t>
            </w:r>
          </w:p>
        </w:tc>
        <w:tc>
          <w:tcPr>
            <w:tcW w:w="3938" w:type="dxa"/>
            <w:gridSpan w:val="3"/>
            <w:shd w:val="clear" w:color="auto" w:fill="auto"/>
            <w:vAlign w:val="center"/>
            <w:hideMark/>
          </w:tcPr>
          <w:p w14:paraId="6B5E6861" w14:textId="77777777" w:rsidR="00192B5D" w:rsidRPr="0076403F" w:rsidRDefault="00192B5D" w:rsidP="007C55D9">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Porcentaje según grado escolar</w:t>
            </w:r>
          </w:p>
        </w:tc>
        <w:tc>
          <w:tcPr>
            <w:tcW w:w="1776" w:type="dxa"/>
            <w:gridSpan w:val="2"/>
            <w:shd w:val="clear" w:color="auto" w:fill="auto"/>
            <w:noWrap/>
            <w:vAlign w:val="center"/>
            <w:hideMark/>
          </w:tcPr>
          <w:p w14:paraId="1FD73485" w14:textId="77777777" w:rsidR="00192B5D" w:rsidRPr="0076403F" w:rsidRDefault="00192B5D" w:rsidP="007C55D9">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bCs/>
                <w:sz w:val="24"/>
                <w:szCs w:val="24"/>
                <w:lang w:val="es-ES"/>
              </w:rPr>
              <w:t>Chi</w:t>
            </w:r>
            <w:r w:rsidRPr="0076403F">
              <w:rPr>
                <w:rFonts w:ascii="Times New Roman" w:eastAsia="Calibri" w:hAnsi="Times New Roman" w:cs="Times New Roman"/>
                <w:b/>
                <w:bCs/>
                <w:sz w:val="24"/>
                <w:szCs w:val="24"/>
                <w:vertAlign w:val="superscript"/>
                <w:lang w:val="es-ES"/>
              </w:rPr>
              <w:t>2</w:t>
            </w:r>
            <w:r w:rsidRPr="0076403F">
              <w:rPr>
                <w:rFonts w:ascii="Times New Roman" w:eastAsia="Calibri" w:hAnsi="Times New Roman" w:cs="Times New Roman"/>
                <w:b/>
                <w:bCs/>
                <w:sz w:val="24"/>
                <w:szCs w:val="24"/>
                <w:lang w:val="es-ES"/>
              </w:rPr>
              <w:t xml:space="preserve"> Pearson</w:t>
            </w:r>
          </w:p>
        </w:tc>
      </w:tr>
      <w:tr w:rsidR="00192B5D" w:rsidRPr="0076403F" w14:paraId="1F900A0D" w14:textId="77777777" w:rsidTr="00321C34">
        <w:trPr>
          <w:trHeight w:val="171"/>
        </w:trPr>
        <w:tc>
          <w:tcPr>
            <w:tcW w:w="1696" w:type="dxa"/>
            <w:vMerge/>
            <w:vAlign w:val="center"/>
            <w:hideMark/>
          </w:tcPr>
          <w:p w14:paraId="7F2A21AB" w14:textId="77777777" w:rsidR="00192B5D" w:rsidRPr="0076403F" w:rsidRDefault="00192B5D" w:rsidP="007C55D9">
            <w:pPr>
              <w:spacing w:after="0" w:line="240" w:lineRule="auto"/>
              <w:jc w:val="center"/>
              <w:rPr>
                <w:rFonts w:ascii="Times New Roman" w:eastAsia="Calibri" w:hAnsi="Times New Roman" w:cs="Times New Roman"/>
                <w:b/>
                <w:sz w:val="24"/>
                <w:szCs w:val="24"/>
              </w:rPr>
            </w:pPr>
          </w:p>
        </w:tc>
        <w:tc>
          <w:tcPr>
            <w:tcW w:w="882" w:type="dxa"/>
            <w:vMerge/>
            <w:vAlign w:val="center"/>
            <w:hideMark/>
          </w:tcPr>
          <w:p w14:paraId="0E5A966F" w14:textId="77777777" w:rsidR="00192B5D" w:rsidRPr="0076403F" w:rsidRDefault="00192B5D" w:rsidP="007C55D9">
            <w:pPr>
              <w:spacing w:after="0" w:line="240" w:lineRule="auto"/>
              <w:jc w:val="center"/>
              <w:rPr>
                <w:rFonts w:ascii="Times New Roman" w:eastAsia="Calibri" w:hAnsi="Times New Roman" w:cs="Times New Roman"/>
                <w:b/>
                <w:sz w:val="24"/>
                <w:szCs w:val="24"/>
              </w:rPr>
            </w:pPr>
          </w:p>
        </w:tc>
        <w:tc>
          <w:tcPr>
            <w:tcW w:w="1386" w:type="dxa"/>
            <w:shd w:val="clear" w:color="auto" w:fill="auto"/>
            <w:noWrap/>
            <w:vAlign w:val="center"/>
            <w:hideMark/>
          </w:tcPr>
          <w:p w14:paraId="4449D6CC" w14:textId="77777777" w:rsidR="00192B5D" w:rsidRPr="0076403F" w:rsidRDefault="00192B5D" w:rsidP="007C55D9">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6-7</w:t>
            </w:r>
          </w:p>
        </w:tc>
        <w:tc>
          <w:tcPr>
            <w:tcW w:w="1276" w:type="dxa"/>
            <w:shd w:val="clear" w:color="auto" w:fill="auto"/>
            <w:noWrap/>
            <w:vAlign w:val="center"/>
            <w:hideMark/>
          </w:tcPr>
          <w:p w14:paraId="5FC22BF8" w14:textId="77777777" w:rsidR="00192B5D" w:rsidRPr="0076403F" w:rsidRDefault="00192B5D" w:rsidP="007C55D9">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8-9</w:t>
            </w:r>
          </w:p>
        </w:tc>
        <w:tc>
          <w:tcPr>
            <w:tcW w:w="1276" w:type="dxa"/>
            <w:shd w:val="clear" w:color="auto" w:fill="auto"/>
            <w:noWrap/>
            <w:vAlign w:val="center"/>
            <w:hideMark/>
          </w:tcPr>
          <w:p w14:paraId="371DBD75" w14:textId="77777777" w:rsidR="00192B5D" w:rsidRPr="0076403F" w:rsidRDefault="00192B5D" w:rsidP="007C55D9">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10-11</w:t>
            </w:r>
          </w:p>
        </w:tc>
        <w:tc>
          <w:tcPr>
            <w:tcW w:w="925" w:type="dxa"/>
            <w:shd w:val="clear" w:color="auto" w:fill="auto"/>
            <w:noWrap/>
            <w:vAlign w:val="center"/>
            <w:hideMark/>
          </w:tcPr>
          <w:p w14:paraId="0AFA0EB8" w14:textId="77777777" w:rsidR="00192B5D" w:rsidRPr="0076403F" w:rsidRDefault="00192B5D" w:rsidP="007C55D9">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Valor</w:t>
            </w:r>
          </w:p>
        </w:tc>
        <w:tc>
          <w:tcPr>
            <w:tcW w:w="851" w:type="dxa"/>
            <w:shd w:val="clear" w:color="auto" w:fill="auto"/>
            <w:noWrap/>
            <w:vAlign w:val="center"/>
            <w:hideMark/>
          </w:tcPr>
          <w:p w14:paraId="36135AD2" w14:textId="77777777" w:rsidR="00192B5D" w:rsidRPr="0076403F" w:rsidRDefault="00192B5D" w:rsidP="007C55D9">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Sig</w:t>
            </w:r>
            <w:r w:rsidRPr="0076403F">
              <w:rPr>
                <w:rFonts w:ascii="Times New Roman" w:eastAsia="Calibri" w:hAnsi="Times New Roman" w:cs="Times New Roman"/>
                <w:b/>
                <w:sz w:val="24"/>
                <w:szCs w:val="24"/>
                <w:vertAlign w:val="superscript"/>
              </w:rPr>
              <w:t>5</w:t>
            </w:r>
            <w:r w:rsidRPr="0076403F">
              <w:rPr>
                <w:rFonts w:ascii="Times New Roman" w:eastAsia="Calibri" w:hAnsi="Times New Roman" w:cs="Times New Roman"/>
                <w:b/>
                <w:sz w:val="24"/>
                <w:szCs w:val="24"/>
              </w:rPr>
              <w:t>.</w:t>
            </w:r>
          </w:p>
        </w:tc>
      </w:tr>
      <w:tr w:rsidR="00192B5D" w:rsidRPr="0076403F" w14:paraId="5724B915" w14:textId="77777777" w:rsidTr="00321C34">
        <w:trPr>
          <w:trHeight w:val="171"/>
        </w:trPr>
        <w:tc>
          <w:tcPr>
            <w:tcW w:w="1696" w:type="dxa"/>
            <w:vMerge w:val="restart"/>
            <w:vAlign w:val="center"/>
          </w:tcPr>
          <w:p w14:paraId="73DE4D71" w14:textId="77777777" w:rsidR="00192B5D" w:rsidRPr="0076403F" w:rsidRDefault="00192B5D" w:rsidP="007C55D9">
            <w:pPr>
              <w:spacing w:after="0" w:line="240" w:lineRule="auto"/>
              <w:jc w:val="both"/>
              <w:rPr>
                <w:rFonts w:ascii="Times New Roman" w:eastAsia="Calibri" w:hAnsi="Times New Roman" w:cs="Times New Roman"/>
                <w:sz w:val="24"/>
                <w:szCs w:val="24"/>
                <w:vertAlign w:val="superscript"/>
              </w:rPr>
            </w:pPr>
            <w:r w:rsidRPr="0076403F">
              <w:rPr>
                <w:rFonts w:ascii="Times New Roman" w:eastAsia="Calibri" w:hAnsi="Times New Roman" w:cs="Times New Roman"/>
                <w:sz w:val="24"/>
                <w:szCs w:val="24"/>
              </w:rPr>
              <w:t>Mis amigos la consumen.</w:t>
            </w:r>
          </w:p>
        </w:tc>
        <w:tc>
          <w:tcPr>
            <w:tcW w:w="882" w:type="dxa"/>
            <w:vAlign w:val="center"/>
          </w:tcPr>
          <w:p w14:paraId="324DD526"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Alto</w:t>
            </w:r>
          </w:p>
        </w:tc>
        <w:tc>
          <w:tcPr>
            <w:tcW w:w="1386" w:type="dxa"/>
            <w:shd w:val="clear" w:color="auto" w:fill="auto"/>
            <w:noWrap/>
            <w:vAlign w:val="center"/>
          </w:tcPr>
          <w:p w14:paraId="6EF6D843"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11,6 (n=5)</w:t>
            </w:r>
          </w:p>
        </w:tc>
        <w:tc>
          <w:tcPr>
            <w:tcW w:w="1276" w:type="dxa"/>
            <w:shd w:val="clear" w:color="auto" w:fill="auto"/>
            <w:noWrap/>
            <w:vAlign w:val="center"/>
          </w:tcPr>
          <w:p w14:paraId="0ED36ACB"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25,6(n=11)</w:t>
            </w:r>
          </w:p>
        </w:tc>
        <w:tc>
          <w:tcPr>
            <w:tcW w:w="1276" w:type="dxa"/>
            <w:shd w:val="clear" w:color="auto" w:fill="auto"/>
            <w:noWrap/>
            <w:vAlign w:val="center"/>
          </w:tcPr>
          <w:p w14:paraId="5FB4A950"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highlight w:val="lightGray"/>
              </w:rPr>
              <w:t>62,8 (n=27)</w:t>
            </w:r>
          </w:p>
        </w:tc>
        <w:tc>
          <w:tcPr>
            <w:tcW w:w="925" w:type="dxa"/>
            <w:vMerge w:val="restart"/>
            <w:shd w:val="clear" w:color="auto" w:fill="auto"/>
            <w:noWrap/>
            <w:vAlign w:val="center"/>
          </w:tcPr>
          <w:p w14:paraId="30D04B6A" w14:textId="77777777" w:rsidR="00192B5D" w:rsidRPr="0076403F" w:rsidRDefault="00192B5D" w:rsidP="007C55D9">
            <w:pPr>
              <w:spacing w:after="0" w:line="240" w:lineRule="auto"/>
              <w:jc w:val="both"/>
              <w:rPr>
                <w:rFonts w:ascii="Times New Roman" w:eastAsia="Calibri" w:hAnsi="Times New Roman" w:cs="Times New Roman"/>
                <w:sz w:val="24"/>
                <w:szCs w:val="24"/>
                <w:lang w:val="es-ES"/>
              </w:rPr>
            </w:pPr>
          </w:p>
          <w:p w14:paraId="41E9E3D2" w14:textId="77777777" w:rsidR="00192B5D" w:rsidRPr="0076403F" w:rsidRDefault="00192B5D" w:rsidP="007C55D9">
            <w:pPr>
              <w:spacing w:after="0" w:line="240" w:lineRule="auto"/>
              <w:jc w:val="both"/>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11,518</w:t>
            </w:r>
          </w:p>
        </w:tc>
        <w:tc>
          <w:tcPr>
            <w:tcW w:w="851" w:type="dxa"/>
            <w:vMerge w:val="restart"/>
            <w:shd w:val="clear" w:color="auto" w:fill="auto"/>
            <w:noWrap/>
            <w:vAlign w:val="center"/>
          </w:tcPr>
          <w:p w14:paraId="44D5BF9D" w14:textId="77777777" w:rsidR="00192B5D" w:rsidRPr="0076403F" w:rsidRDefault="00192B5D" w:rsidP="007C55D9">
            <w:pPr>
              <w:spacing w:after="0" w:line="240" w:lineRule="auto"/>
              <w:jc w:val="both"/>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0,021</w:t>
            </w:r>
          </w:p>
        </w:tc>
      </w:tr>
      <w:tr w:rsidR="00192B5D" w:rsidRPr="0076403F" w14:paraId="460DB169" w14:textId="77777777" w:rsidTr="00321C34">
        <w:trPr>
          <w:trHeight w:val="171"/>
        </w:trPr>
        <w:tc>
          <w:tcPr>
            <w:tcW w:w="1696" w:type="dxa"/>
            <w:vMerge/>
            <w:vAlign w:val="center"/>
          </w:tcPr>
          <w:p w14:paraId="36DD4CAC" w14:textId="77777777" w:rsidR="00192B5D" w:rsidRPr="0076403F" w:rsidRDefault="00192B5D" w:rsidP="007C55D9">
            <w:pPr>
              <w:spacing w:after="0" w:line="240" w:lineRule="auto"/>
              <w:jc w:val="both"/>
              <w:rPr>
                <w:rFonts w:ascii="Times New Roman" w:eastAsia="Calibri" w:hAnsi="Times New Roman" w:cs="Times New Roman"/>
                <w:sz w:val="24"/>
                <w:szCs w:val="24"/>
              </w:rPr>
            </w:pPr>
          </w:p>
        </w:tc>
        <w:tc>
          <w:tcPr>
            <w:tcW w:w="882" w:type="dxa"/>
            <w:vAlign w:val="center"/>
          </w:tcPr>
          <w:p w14:paraId="62D3277E"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Medio</w:t>
            </w:r>
          </w:p>
        </w:tc>
        <w:tc>
          <w:tcPr>
            <w:tcW w:w="1386" w:type="dxa"/>
            <w:shd w:val="clear" w:color="auto" w:fill="auto"/>
            <w:noWrap/>
            <w:vAlign w:val="center"/>
          </w:tcPr>
          <w:p w14:paraId="599EF1C7"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33,3 (n=1)</w:t>
            </w:r>
          </w:p>
        </w:tc>
        <w:tc>
          <w:tcPr>
            <w:tcW w:w="1276" w:type="dxa"/>
            <w:shd w:val="clear" w:color="auto" w:fill="auto"/>
            <w:noWrap/>
            <w:vAlign w:val="center"/>
          </w:tcPr>
          <w:p w14:paraId="41AE3370"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33,3 (n=1)</w:t>
            </w:r>
          </w:p>
        </w:tc>
        <w:tc>
          <w:tcPr>
            <w:tcW w:w="1276" w:type="dxa"/>
            <w:shd w:val="clear" w:color="auto" w:fill="auto"/>
            <w:noWrap/>
            <w:vAlign w:val="center"/>
          </w:tcPr>
          <w:p w14:paraId="52F828DA"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33,3 (n=1)</w:t>
            </w:r>
          </w:p>
        </w:tc>
        <w:tc>
          <w:tcPr>
            <w:tcW w:w="925" w:type="dxa"/>
            <w:vMerge/>
            <w:shd w:val="clear" w:color="auto" w:fill="auto"/>
            <w:noWrap/>
            <w:vAlign w:val="center"/>
          </w:tcPr>
          <w:p w14:paraId="154412E2" w14:textId="77777777" w:rsidR="00192B5D" w:rsidRPr="0076403F" w:rsidRDefault="00192B5D" w:rsidP="007C55D9">
            <w:pPr>
              <w:spacing w:after="0" w:line="240" w:lineRule="auto"/>
              <w:jc w:val="both"/>
              <w:rPr>
                <w:rFonts w:ascii="Times New Roman" w:eastAsia="Calibri" w:hAnsi="Times New Roman" w:cs="Times New Roman"/>
                <w:b/>
                <w:sz w:val="24"/>
                <w:szCs w:val="24"/>
              </w:rPr>
            </w:pPr>
          </w:p>
        </w:tc>
        <w:tc>
          <w:tcPr>
            <w:tcW w:w="851" w:type="dxa"/>
            <w:vMerge/>
            <w:shd w:val="clear" w:color="auto" w:fill="auto"/>
            <w:noWrap/>
            <w:vAlign w:val="center"/>
          </w:tcPr>
          <w:p w14:paraId="6F9519DA" w14:textId="77777777" w:rsidR="00192B5D" w:rsidRPr="0076403F" w:rsidRDefault="00192B5D" w:rsidP="007C55D9">
            <w:pPr>
              <w:spacing w:after="0" w:line="240" w:lineRule="auto"/>
              <w:jc w:val="both"/>
              <w:rPr>
                <w:rFonts w:ascii="Times New Roman" w:eastAsia="Calibri" w:hAnsi="Times New Roman" w:cs="Times New Roman"/>
                <w:b/>
                <w:sz w:val="24"/>
                <w:szCs w:val="24"/>
              </w:rPr>
            </w:pPr>
          </w:p>
        </w:tc>
      </w:tr>
      <w:tr w:rsidR="00192B5D" w:rsidRPr="0076403F" w14:paraId="054243B2" w14:textId="77777777" w:rsidTr="00321C34">
        <w:trPr>
          <w:trHeight w:val="171"/>
        </w:trPr>
        <w:tc>
          <w:tcPr>
            <w:tcW w:w="1696" w:type="dxa"/>
            <w:vMerge/>
            <w:vAlign w:val="center"/>
          </w:tcPr>
          <w:p w14:paraId="165BF4AB" w14:textId="77777777" w:rsidR="00192B5D" w:rsidRPr="0076403F" w:rsidRDefault="00192B5D" w:rsidP="007C55D9">
            <w:pPr>
              <w:spacing w:after="0" w:line="240" w:lineRule="auto"/>
              <w:jc w:val="both"/>
              <w:rPr>
                <w:rFonts w:ascii="Times New Roman" w:eastAsia="Calibri" w:hAnsi="Times New Roman" w:cs="Times New Roman"/>
                <w:sz w:val="24"/>
                <w:szCs w:val="24"/>
              </w:rPr>
            </w:pPr>
          </w:p>
        </w:tc>
        <w:tc>
          <w:tcPr>
            <w:tcW w:w="882" w:type="dxa"/>
            <w:vAlign w:val="center"/>
          </w:tcPr>
          <w:p w14:paraId="60C610B2"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Bajo</w:t>
            </w:r>
          </w:p>
        </w:tc>
        <w:tc>
          <w:tcPr>
            <w:tcW w:w="1386" w:type="dxa"/>
            <w:shd w:val="clear" w:color="auto" w:fill="auto"/>
            <w:noWrap/>
            <w:vAlign w:val="center"/>
          </w:tcPr>
          <w:p w14:paraId="297B6EEE"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lang w:val="es-ES"/>
              </w:rPr>
              <w:t>75,0 (n=3)</w:t>
            </w:r>
          </w:p>
        </w:tc>
        <w:tc>
          <w:tcPr>
            <w:tcW w:w="1276" w:type="dxa"/>
            <w:shd w:val="clear" w:color="auto" w:fill="auto"/>
            <w:noWrap/>
            <w:vAlign w:val="center"/>
          </w:tcPr>
          <w:p w14:paraId="7F5B7A5F"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25 (n=1)</w:t>
            </w:r>
          </w:p>
        </w:tc>
        <w:tc>
          <w:tcPr>
            <w:tcW w:w="1276" w:type="dxa"/>
            <w:shd w:val="clear" w:color="auto" w:fill="auto"/>
            <w:noWrap/>
            <w:vAlign w:val="center"/>
          </w:tcPr>
          <w:p w14:paraId="73728D83"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0 (n=0)</w:t>
            </w:r>
          </w:p>
        </w:tc>
        <w:tc>
          <w:tcPr>
            <w:tcW w:w="925" w:type="dxa"/>
            <w:vMerge/>
            <w:shd w:val="clear" w:color="auto" w:fill="auto"/>
            <w:noWrap/>
            <w:vAlign w:val="center"/>
          </w:tcPr>
          <w:p w14:paraId="0CABD64D" w14:textId="77777777" w:rsidR="00192B5D" w:rsidRPr="0076403F" w:rsidRDefault="00192B5D" w:rsidP="007C55D9">
            <w:pPr>
              <w:spacing w:after="0" w:line="240" w:lineRule="auto"/>
              <w:jc w:val="both"/>
              <w:rPr>
                <w:rFonts w:ascii="Times New Roman" w:eastAsia="Calibri" w:hAnsi="Times New Roman" w:cs="Times New Roman"/>
                <w:b/>
                <w:sz w:val="24"/>
                <w:szCs w:val="24"/>
              </w:rPr>
            </w:pPr>
          </w:p>
        </w:tc>
        <w:tc>
          <w:tcPr>
            <w:tcW w:w="851" w:type="dxa"/>
            <w:vMerge/>
            <w:shd w:val="clear" w:color="auto" w:fill="auto"/>
            <w:noWrap/>
            <w:vAlign w:val="center"/>
          </w:tcPr>
          <w:p w14:paraId="3748F741" w14:textId="77777777" w:rsidR="00192B5D" w:rsidRPr="0076403F" w:rsidRDefault="00192B5D" w:rsidP="007C55D9">
            <w:pPr>
              <w:spacing w:after="0" w:line="240" w:lineRule="auto"/>
              <w:jc w:val="both"/>
              <w:rPr>
                <w:rFonts w:ascii="Times New Roman" w:eastAsia="Calibri" w:hAnsi="Times New Roman" w:cs="Times New Roman"/>
                <w:b/>
                <w:sz w:val="24"/>
                <w:szCs w:val="24"/>
              </w:rPr>
            </w:pPr>
          </w:p>
        </w:tc>
      </w:tr>
      <w:tr w:rsidR="00192B5D" w:rsidRPr="0076403F" w14:paraId="3E4D1DA9" w14:textId="77777777" w:rsidTr="00321C34">
        <w:trPr>
          <w:trHeight w:val="171"/>
        </w:trPr>
        <w:tc>
          <w:tcPr>
            <w:tcW w:w="1696" w:type="dxa"/>
            <w:vMerge w:val="restart"/>
            <w:vAlign w:val="center"/>
          </w:tcPr>
          <w:p w14:paraId="5A2BB74A"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Se consume en reunión familiar. </w:t>
            </w:r>
          </w:p>
        </w:tc>
        <w:tc>
          <w:tcPr>
            <w:tcW w:w="882" w:type="dxa"/>
            <w:vAlign w:val="center"/>
          </w:tcPr>
          <w:p w14:paraId="5A23717D"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Alto</w:t>
            </w:r>
          </w:p>
        </w:tc>
        <w:tc>
          <w:tcPr>
            <w:tcW w:w="1386" w:type="dxa"/>
            <w:shd w:val="clear" w:color="auto" w:fill="auto"/>
            <w:noWrap/>
            <w:vAlign w:val="center"/>
          </w:tcPr>
          <w:p w14:paraId="1CC5BFEC" w14:textId="77777777" w:rsidR="00192B5D" w:rsidRPr="0076403F" w:rsidRDefault="00192B5D" w:rsidP="007C55D9">
            <w:pPr>
              <w:spacing w:after="0" w:line="240" w:lineRule="auto"/>
              <w:jc w:val="both"/>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10 (n=3)</w:t>
            </w:r>
          </w:p>
        </w:tc>
        <w:tc>
          <w:tcPr>
            <w:tcW w:w="1276" w:type="dxa"/>
            <w:shd w:val="clear" w:color="auto" w:fill="auto"/>
            <w:noWrap/>
            <w:vAlign w:val="center"/>
          </w:tcPr>
          <w:p w14:paraId="69608FB5"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30 (n=9)</w:t>
            </w:r>
          </w:p>
        </w:tc>
        <w:tc>
          <w:tcPr>
            <w:tcW w:w="1276" w:type="dxa"/>
            <w:shd w:val="clear" w:color="auto" w:fill="auto"/>
            <w:noWrap/>
            <w:vAlign w:val="center"/>
          </w:tcPr>
          <w:p w14:paraId="3875FDD4"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highlight w:val="lightGray"/>
              </w:rPr>
              <w:t>60 (n=18)</w:t>
            </w:r>
          </w:p>
        </w:tc>
        <w:tc>
          <w:tcPr>
            <w:tcW w:w="925" w:type="dxa"/>
            <w:vMerge w:val="restart"/>
            <w:shd w:val="clear" w:color="auto" w:fill="auto"/>
            <w:noWrap/>
            <w:vAlign w:val="center"/>
          </w:tcPr>
          <w:p w14:paraId="21977726" w14:textId="77777777" w:rsidR="00192B5D" w:rsidRPr="0076403F" w:rsidRDefault="00192B5D" w:rsidP="007C55D9">
            <w:pPr>
              <w:spacing w:after="0" w:line="240" w:lineRule="auto"/>
              <w:jc w:val="both"/>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10,595</w:t>
            </w:r>
          </w:p>
        </w:tc>
        <w:tc>
          <w:tcPr>
            <w:tcW w:w="851" w:type="dxa"/>
            <w:vMerge w:val="restart"/>
            <w:shd w:val="clear" w:color="auto" w:fill="auto"/>
            <w:noWrap/>
            <w:vAlign w:val="center"/>
          </w:tcPr>
          <w:p w14:paraId="4AC2AB12" w14:textId="77777777" w:rsidR="00192B5D" w:rsidRPr="0076403F" w:rsidRDefault="00192B5D" w:rsidP="007C55D9">
            <w:pPr>
              <w:spacing w:after="0" w:line="240" w:lineRule="auto"/>
              <w:jc w:val="both"/>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0,032</w:t>
            </w:r>
          </w:p>
          <w:p w14:paraId="2929A935" w14:textId="77777777" w:rsidR="00192B5D" w:rsidRPr="0076403F" w:rsidRDefault="00192B5D" w:rsidP="007C55D9">
            <w:pPr>
              <w:spacing w:after="0" w:line="240" w:lineRule="auto"/>
              <w:jc w:val="both"/>
              <w:rPr>
                <w:rFonts w:ascii="Times New Roman" w:eastAsia="Calibri" w:hAnsi="Times New Roman" w:cs="Times New Roman"/>
                <w:sz w:val="24"/>
                <w:szCs w:val="24"/>
                <w:lang w:val="es-ES"/>
              </w:rPr>
            </w:pPr>
          </w:p>
        </w:tc>
      </w:tr>
      <w:tr w:rsidR="00192B5D" w:rsidRPr="0076403F" w14:paraId="65D30B37" w14:textId="77777777" w:rsidTr="00321C34">
        <w:trPr>
          <w:trHeight w:val="171"/>
        </w:trPr>
        <w:tc>
          <w:tcPr>
            <w:tcW w:w="1696" w:type="dxa"/>
            <w:vMerge/>
            <w:vAlign w:val="center"/>
          </w:tcPr>
          <w:p w14:paraId="2F77BA35" w14:textId="77777777" w:rsidR="00192B5D" w:rsidRPr="0076403F" w:rsidRDefault="00192B5D" w:rsidP="007C55D9">
            <w:pPr>
              <w:spacing w:after="0" w:line="240" w:lineRule="auto"/>
              <w:jc w:val="both"/>
              <w:rPr>
                <w:rFonts w:ascii="Times New Roman" w:eastAsia="Calibri" w:hAnsi="Times New Roman" w:cs="Times New Roman"/>
                <w:sz w:val="24"/>
                <w:szCs w:val="24"/>
              </w:rPr>
            </w:pPr>
          </w:p>
        </w:tc>
        <w:tc>
          <w:tcPr>
            <w:tcW w:w="882" w:type="dxa"/>
            <w:vAlign w:val="center"/>
          </w:tcPr>
          <w:p w14:paraId="1F2F469E"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Medio</w:t>
            </w:r>
          </w:p>
        </w:tc>
        <w:tc>
          <w:tcPr>
            <w:tcW w:w="1386" w:type="dxa"/>
            <w:shd w:val="clear" w:color="auto" w:fill="auto"/>
            <w:noWrap/>
            <w:vAlign w:val="center"/>
          </w:tcPr>
          <w:p w14:paraId="73B4DA2F"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0 (n=0)</w:t>
            </w:r>
          </w:p>
        </w:tc>
        <w:tc>
          <w:tcPr>
            <w:tcW w:w="1276" w:type="dxa"/>
            <w:shd w:val="clear" w:color="auto" w:fill="auto"/>
            <w:noWrap/>
            <w:vAlign w:val="center"/>
          </w:tcPr>
          <w:p w14:paraId="7C234584"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50 (n=3)</w:t>
            </w:r>
          </w:p>
        </w:tc>
        <w:tc>
          <w:tcPr>
            <w:tcW w:w="1276" w:type="dxa"/>
            <w:shd w:val="clear" w:color="auto" w:fill="auto"/>
            <w:noWrap/>
            <w:vAlign w:val="center"/>
          </w:tcPr>
          <w:p w14:paraId="702ED050"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50 (n=3)</w:t>
            </w:r>
          </w:p>
        </w:tc>
        <w:tc>
          <w:tcPr>
            <w:tcW w:w="925" w:type="dxa"/>
            <w:vMerge/>
            <w:shd w:val="clear" w:color="auto" w:fill="auto"/>
            <w:noWrap/>
            <w:vAlign w:val="center"/>
          </w:tcPr>
          <w:p w14:paraId="4EFA748A" w14:textId="77777777" w:rsidR="00192B5D" w:rsidRPr="0076403F" w:rsidRDefault="00192B5D" w:rsidP="007C55D9">
            <w:pPr>
              <w:spacing w:after="0" w:line="240" w:lineRule="auto"/>
              <w:jc w:val="both"/>
              <w:rPr>
                <w:rFonts w:ascii="Times New Roman" w:eastAsia="Calibri" w:hAnsi="Times New Roman" w:cs="Times New Roman"/>
                <w:b/>
                <w:sz w:val="24"/>
                <w:szCs w:val="24"/>
              </w:rPr>
            </w:pPr>
          </w:p>
        </w:tc>
        <w:tc>
          <w:tcPr>
            <w:tcW w:w="851" w:type="dxa"/>
            <w:vMerge/>
            <w:shd w:val="clear" w:color="auto" w:fill="auto"/>
            <w:noWrap/>
            <w:vAlign w:val="center"/>
          </w:tcPr>
          <w:p w14:paraId="7955A620" w14:textId="77777777" w:rsidR="00192B5D" w:rsidRPr="0076403F" w:rsidRDefault="00192B5D" w:rsidP="007C55D9">
            <w:pPr>
              <w:spacing w:after="0" w:line="240" w:lineRule="auto"/>
              <w:jc w:val="both"/>
              <w:rPr>
                <w:rFonts w:ascii="Times New Roman" w:eastAsia="Calibri" w:hAnsi="Times New Roman" w:cs="Times New Roman"/>
                <w:b/>
                <w:sz w:val="24"/>
                <w:szCs w:val="24"/>
              </w:rPr>
            </w:pPr>
          </w:p>
        </w:tc>
      </w:tr>
      <w:tr w:rsidR="00192B5D" w:rsidRPr="0076403F" w14:paraId="44EEFE65" w14:textId="77777777" w:rsidTr="00321C34">
        <w:trPr>
          <w:trHeight w:val="171"/>
        </w:trPr>
        <w:tc>
          <w:tcPr>
            <w:tcW w:w="1696" w:type="dxa"/>
            <w:vMerge/>
            <w:vAlign w:val="center"/>
          </w:tcPr>
          <w:p w14:paraId="6C6224E7" w14:textId="77777777" w:rsidR="00192B5D" w:rsidRPr="0076403F" w:rsidRDefault="00192B5D" w:rsidP="007C55D9">
            <w:pPr>
              <w:spacing w:after="0" w:line="240" w:lineRule="auto"/>
              <w:jc w:val="both"/>
              <w:rPr>
                <w:rFonts w:ascii="Times New Roman" w:eastAsia="Calibri" w:hAnsi="Times New Roman" w:cs="Times New Roman"/>
                <w:sz w:val="24"/>
                <w:szCs w:val="24"/>
              </w:rPr>
            </w:pPr>
          </w:p>
        </w:tc>
        <w:tc>
          <w:tcPr>
            <w:tcW w:w="882" w:type="dxa"/>
            <w:vAlign w:val="center"/>
          </w:tcPr>
          <w:p w14:paraId="0C2EAFA7"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Bajo</w:t>
            </w:r>
          </w:p>
        </w:tc>
        <w:tc>
          <w:tcPr>
            <w:tcW w:w="1386" w:type="dxa"/>
            <w:shd w:val="clear" w:color="auto" w:fill="auto"/>
            <w:noWrap/>
            <w:vAlign w:val="center"/>
          </w:tcPr>
          <w:p w14:paraId="76154559" w14:textId="77777777" w:rsidR="00192B5D" w:rsidRPr="0076403F" w:rsidRDefault="00192B5D" w:rsidP="007C55D9">
            <w:pPr>
              <w:spacing w:after="0" w:line="240" w:lineRule="auto"/>
              <w:jc w:val="both"/>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42,9 (n=6)</w:t>
            </w:r>
          </w:p>
        </w:tc>
        <w:tc>
          <w:tcPr>
            <w:tcW w:w="1276" w:type="dxa"/>
            <w:shd w:val="clear" w:color="auto" w:fill="auto"/>
            <w:noWrap/>
            <w:vAlign w:val="center"/>
          </w:tcPr>
          <w:p w14:paraId="29126391"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7,1 (n=1)</w:t>
            </w:r>
          </w:p>
        </w:tc>
        <w:tc>
          <w:tcPr>
            <w:tcW w:w="1276" w:type="dxa"/>
            <w:shd w:val="clear" w:color="auto" w:fill="auto"/>
            <w:noWrap/>
            <w:vAlign w:val="center"/>
          </w:tcPr>
          <w:p w14:paraId="41826B72"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50 (n=7)</w:t>
            </w:r>
          </w:p>
        </w:tc>
        <w:tc>
          <w:tcPr>
            <w:tcW w:w="925" w:type="dxa"/>
            <w:vMerge/>
            <w:shd w:val="clear" w:color="auto" w:fill="auto"/>
            <w:noWrap/>
            <w:vAlign w:val="center"/>
          </w:tcPr>
          <w:p w14:paraId="4360CFFA" w14:textId="77777777" w:rsidR="00192B5D" w:rsidRPr="0076403F" w:rsidRDefault="00192B5D" w:rsidP="007C55D9">
            <w:pPr>
              <w:spacing w:after="0" w:line="240" w:lineRule="auto"/>
              <w:jc w:val="both"/>
              <w:rPr>
                <w:rFonts w:ascii="Times New Roman" w:eastAsia="Calibri" w:hAnsi="Times New Roman" w:cs="Times New Roman"/>
                <w:b/>
                <w:sz w:val="24"/>
                <w:szCs w:val="24"/>
              </w:rPr>
            </w:pPr>
          </w:p>
        </w:tc>
        <w:tc>
          <w:tcPr>
            <w:tcW w:w="851" w:type="dxa"/>
            <w:vMerge/>
            <w:shd w:val="clear" w:color="auto" w:fill="auto"/>
            <w:noWrap/>
            <w:vAlign w:val="center"/>
          </w:tcPr>
          <w:p w14:paraId="7417824F" w14:textId="77777777" w:rsidR="00192B5D" w:rsidRPr="0076403F" w:rsidRDefault="00192B5D" w:rsidP="007C55D9">
            <w:pPr>
              <w:spacing w:after="0" w:line="240" w:lineRule="auto"/>
              <w:jc w:val="both"/>
              <w:rPr>
                <w:rFonts w:ascii="Times New Roman" w:eastAsia="Calibri" w:hAnsi="Times New Roman" w:cs="Times New Roman"/>
                <w:b/>
                <w:sz w:val="24"/>
                <w:szCs w:val="24"/>
              </w:rPr>
            </w:pPr>
          </w:p>
        </w:tc>
      </w:tr>
      <w:tr w:rsidR="00192B5D" w:rsidRPr="0076403F" w14:paraId="565495A3" w14:textId="77777777" w:rsidTr="00321C34">
        <w:trPr>
          <w:trHeight w:val="171"/>
        </w:trPr>
        <w:tc>
          <w:tcPr>
            <w:tcW w:w="1696" w:type="dxa"/>
            <w:vMerge w:val="restart"/>
            <w:vAlign w:val="center"/>
          </w:tcPr>
          <w:p w14:paraId="1FA23F89"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Me escapo de casa para ir a tomar.</w:t>
            </w:r>
          </w:p>
        </w:tc>
        <w:tc>
          <w:tcPr>
            <w:tcW w:w="882" w:type="dxa"/>
            <w:vAlign w:val="center"/>
          </w:tcPr>
          <w:p w14:paraId="2E6C3241"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Alto</w:t>
            </w:r>
          </w:p>
        </w:tc>
        <w:tc>
          <w:tcPr>
            <w:tcW w:w="1386" w:type="dxa"/>
            <w:shd w:val="clear" w:color="auto" w:fill="auto"/>
            <w:noWrap/>
            <w:vAlign w:val="center"/>
          </w:tcPr>
          <w:p w14:paraId="07D0A608" w14:textId="77777777" w:rsidR="00192B5D" w:rsidRPr="0076403F" w:rsidRDefault="00192B5D" w:rsidP="007C55D9">
            <w:pPr>
              <w:spacing w:after="0" w:line="240" w:lineRule="auto"/>
              <w:jc w:val="both"/>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highlight w:val="lightGray"/>
                <w:lang w:val="es-ES"/>
              </w:rPr>
              <w:t>100 (n= 2)</w:t>
            </w:r>
          </w:p>
        </w:tc>
        <w:tc>
          <w:tcPr>
            <w:tcW w:w="1276" w:type="dxa"/>
            <w:shd w:val="clear" w:color="auto" w:fill="auto"/>
            <w:noWrap/>
            <w:vAlign w:val="center"/>
          </w:tcPr>
          <w:p w14:paraId="6A7E4025"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0 (n=0)</w:t>
            </w:r>
          </w:p>
        </w:tc>
        <w:tc>
          <w:tcPr>
            <w:tcW w:w="1276" w:type="dxa"/>
            <w:shd w:val="clear" w:color="auto" w:fill="auto"/>
            <w:noWrap/>
            <w:vAlign w:val="center"/>
          </w:tcPr>
          <w:p w14:paraId="086FB0F9"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0 (n=0)</w:t>
            </w:r>
          </w:p>
        </w:tc>
        <w:tc>
          <w:tcPr>
            <w:tcW w:w="925" w:type="dxa"/>
            <w:vMerge w:val="restart"/>
            <w:shd w:val="clear" w:color="auto" w:fill="auto"/>
            <w:noWrap/>
            <w:vAlign w:val="center"/>
          </w:tcPr>
          <w:p w14:paraId="3FE4F8A7" w14:textId="77777777" w:rsidR="00192B5D" w:rsidRPr="0076403F" w:rsidRDefault="00192B5D" w:rsidP="007C55D9">
            <w:pPr>
              <w:spacing w:after="0" w:line="240" w:lineRule="auto"/>
              <w:jc w:val="both"/>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14,539</w:t>
            </w:r>
          </w:p>
        </w:tc>
        <w:tc>
          <w:tcPr>
            <w:tcW w:w="851" w:type="dxa"/>
            <w:vMerge w:val="restart"/>
            <w:shd w:val="clear" w:color="auto" w:fill="auto"/>
            <w:noWrap/>
            <w:vAlign w:val="center"/>
          </w:tcPr>
          <w:p w14:paraId="4E240159" w14:textId="77777777" w:rsidR="00192B5D" w:rsidRPr="0076403F" w:rsidRDefault="00192B5D" w:rsidP="007C55D9">
            <w:pPr>
              <w:spacing w:after="0" w:line="240" w:lineRule="auto"/>
              <w:jc w:val="both"/>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0,006</w:t>
            </w:r>
          </w:p>
        </w:tc>
      </w:tr>
      <w:tr w:rsidR="00192B5D" w:rsidRPr="0076403F" w14:paraId="39A7DBFE" w14:textId="77777777" w:rsidTr="00321C34">
        <w:trPr>
          <w:trHeight w:val="171"/>
        </w:trPr>
        <w:tc>
          <w:tcPr>
            <w:tcW w:w="1696" w:type="dxa"/>
            <w:vMerge/>
            <w:vAlign w:val="center"/>
          </w:tcPr>
          <w:p w14:paraId="05FD740C" w14:textId="77777777" w:rsidR="00192B5D" w:rsidRPr="0076403F" w:rsidRDefault="00192B5D" w:rsidP="007C55D9">
            <w:pPr>
              <w:spacing w:after="0" w:line="240" w:lineRule="auto"/>
              <w:jc w:val="both"/>
              <w:rPr>
                <w:rFonts w:ascii="Times New Roman" w:eastAsia="Calibri" w:hAnsi="Times New Roman" w:cs="Times New Roman"/>
                <w:sz w:val="24"/>
                <w:szCs w:val="24"/>
              </w:rPr>
            </w:pPr>
          </w:p>
        </w:tc>
        <w:tc>
          <w:tcPr>
            <w:tcW w:w="882" w:type="dxa"/>
            <w:vAlign w:val="center"/>
          </w:tcPr>
          <w:p w14:paraId="67599E10"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Medio</w:t>
            </w:r>
          </w:p>
        </w:tc>
        <w:tc>
          <w:tcPr>
            <w:tcW w:w="1386" w:type="dxa"/>
            <w:shd w:val="clear" w:color="auto" w:fill="auto"/>
            <w:noWrap/>
            <w:vAlign w:val="center"/>
          </w:tcPr>
          <w:p w14:paraId="7411C45F" w14:textId="77777777" w:rsidR="00192B5D" w:rsidRPr="0076403F" w:rsidRDefault="00192B5D" w:rsidP="007C55D9">
            <w:pPr>
              <w:spacing w:after="0" w:line="240" w:lineRule="auto"/>
              <w:jc w:val="both"/>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100 (n=1)</w:t>
            </w:r>
          </w:p>
        </w:tc>
        <w:tc>
          <w:tcPr>
            <w:tcW w:w="1276" w:type="dxa"/>
            <w:shd w:val="clear" w:color="auto" w:fill="auto"/>
            <w:noWrap/>
            <w:vAlign w:val="center"/>
          </w:tcPr>
          <w:p w14:paraId="68A75450"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0 (n=0)</w:t>
            </w:r>
          </w:p>
        </w:tc>
        <w:tc>
          <w:tcPr>
            <w:tcW w:w="1276" w:type="dxa"/>
            <w:shd w:val="clear" w:color="auto" w:fill="auto"/>
            <w:noWrap/>
            <w:vAlign w:val="center"/>
          </w:tcPr>
          <w:p w14:paraId="765A7F2A"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0 (n=0)</w:t>
            </w:r>
          </w:p>
        </w:tc>
        <w:tc>
          <w:tcPr>
            <w:tcW w:w="925" w:type="dxa"/>
            <w:vMerge/>
            <w:shd w:val="clear" w:color="auto" w:fill="auto"/>
            <w:noWrap/>
            <w:vAlign w:val="center"/>
          </w:tcPr>
          <w:p w14:paraId="08CD6300" w14:textId="77777777" w:rsidR="00192B5D" w:rsidRPr="0076403F" w:rsidRDefault="00192B5D" w:rsidP="007C55D9">
            <w:pPr>
              <w:spacing w:after="0" w:line="240" w:lineRule="auto"/>
              <w:jc w:val="both"/>
              <w:rPr>
                <w:rFonts w:ascii="Times New Roman" w:eastAsia="Calibri" w:hAnsi="Times New Roman" w:cs="Times New Roman"/>
                <w:b/>
                <w:sz w:val="24"/>
                <w:szCs w:val="24"/>
              </w:rPr>
            </w:pPr>
          </w:p>
        </w:tc>
        <w:tc>
          <w:tcPr>
            <w:tcW w:w="851" w:type="dxa"/>
            <w:vMerge/>
            <w:shd w:val="clear" w:color="auto" w:fill="auto"/>
            <w:noWrap/>
            <w:vAlign w:val="center"/>
          </w:tcPr>
          <w:p w14:paraId="4A5BAA7A" w14:textId="77777777" w:rsidR="00192B5D" w:rsidRPr="0076403F" w:rsidRDefault="00192B5D" w:rsidP="007C55D9">
            <w:pPr>
              <w:spacing w:after="0" w:line="240" w:lineRule="auto"/>
              <w:jc w:val="both"/>
              <w:rPr>
                <w:rFonts w:ascii="Times New Roman" w:eastAsia="Calibri" w:hAnsi="Times New Roman" w:cs="Times New Roman"/>
                <w:b/>
                <w:sz w:val="24"/>
                <w:szCs w:val="24"/>
              </w:rPr>
            </w:pPr>
          </w:p>
        </w:tc>
      </w:tr>
      <w:tr w:rsidR="00192B5D" w:rsidRPr="0076403F" w14:paraId="42D7023F" w14:textId="77777777" w:rsidTr="00321C34">
        <w:trPr>
          <w:trHeight w:val="171"/>
        </w:trPr>
        <w:tc>
          <w:tcPr>
            <w:tcW w:w="1696" w:type="dxa"/>
            <w:vMerge/>
            <w:vAlign w:val="center"/>
          </w:tcPr>
          <w:p w14:paraId="77AF78A9" w14:textId="77777777" w:rsidR="00192B5D" w:rsidRPr="0076403F" w:rsidRDefault="00192B5D" w:rsidP="007C55D9">
            <w:pPr>
              <w:spacing w:after="0" w:line="240" w:lineRule="auto"/>
              <w:jc w:val="both"/>
              <w:rPr>
                <w:rFonts w:ascii="Times New Roman" w:eastAsia="Calibri" w:hAnsi="Times New Roman" w:cs="Times New Roman"/>
                <w:sz w:val="24"/>
                <w:szCs w:val="24"/>
              </w:rPr>
            </w:pPr>
          </w:p>
        </w:tc>
        <w:tc>
          <w:tcPr>
            <w:tcW w:w="882" w:type="dxa"/>
            <w:vAlign w:val="center"/>
          </w:tcPr>
          <w:p w14:paraId="21B4DFFC"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Bajo</w:t>
            </w:r>
          </w:p>
        </w:tc>
        <w:tc>
          <w:tcPr>
            <w:tcW w:w="1386" w:type="dxa"/>
            <w:shd w:val="clear" w:color="auto" w:fill="auto"/>
            <w:noWrap/>
            <w:vAlign w:val="center"/>
          </w:tcPr>
          <w:p w14:paraId="3301924D" w14:textId="77777777" w:rsidR="00192B5D" w:rsidRPr="0076403F" w:rsidRDefault="00192B5D" w:rsidP="007C55D9">
            <w:pPr>
              <w:spacing w:after="0" w:line="240" w:lineRule="auto"/>
              <w:jc w:val="both"/>
              <w:rPr>
                <w:rFonts w:ascii="Times New Roman" w:eastAsia="Calibri" w:hAnsi="Times New Roman" w:cs="Times New Roman"/>
                <w:sz w:val="24"/>
                <w:szCs w:val="24"/>
                <w:lang w:val="es-ES"/>
              </w:rPr>
            </w:pPr>
            <w:r w:rsidRPr="0076403F">
              <w:rPr>
                <w:rFonts w:ascii="Times New Roman" w:eastAsia="Calibri" w:hAnsi="Times New Roman" w:cs="Times New Roman"/>
                <w:sz w:val="24"/>
                <w:szCs w:val="24"/>
                <w:lang w:val="es-ES"/>
              </w:rPr>
              <w:t>12,8 (n=6)</w:t>
            </w:r>
          </w:p>
        </w:tc>
        <w:tc>
          <w:tcPr>
            <w:tcW w:w="1276" w:type="dxa"/>
            <w:shd w:val="clear" w:color="auto" w:fill="auto"/>
            <w:noWrap/>
            <w:vAlign w:val="center"/>
          </w:tcPr>
          <w:p w14:paraId="5E565FF3" w14:textId="77777777" w:rsidR="00192B5D" w:rsidRPr="0076403F" w:rsidRDefault="00192B5D"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27,7 (n=13)</w:t>
            </w:r>
          </w:p>
        </w:tc>
        <w:tc>
          <w:tcPr>
            <w:tcW w:w="1276" w:type="dxa"/>
            <w:shd w:val="clear" w:color="auto" w:fill="auto"/>
            <w:noWrap/>
            <w:vAlign w:val="center"/>
          </w:tcPr>
          <w:p w14:paraId="32ABCE29" w14:textId="77777777" w:rsidR="00192B5D" w:rsidRPr="0076403F" w:rsidRDefault="00192B5D" w:rsidP="007C55D9">
            <w:pPr>
              <w:spacing w:after="0" w:line="240" w:lineRule="auto"/>
              <w:jc w:val="both"/>
              <w:rPr>
                <w:rFonts w:ascii="Times New Roman" w:eastAsia="Calibri" w:hAnsi="Times New Roman" w:cs="Times New Roman"/>
                <w:sz w:val="24"/>
                <w:szCs w:val="24"/>
                <w:highlight w:val="yellow"/>
              </w:rPr>
            </w:pPr>
            <w:r w:rsidRPr="0076403F">
              <w:rPr>
                <w:rFonts w:ascii="Times New Roman" w:eastAsia="Calibri" w:hAnsi="Times New Roman" w:cs="Times New Roman"/>
                <w:sz w:val="24"/>
                <w:szCs w:val="24"/>
                <w:highlight w:val="lightGray"/>
              </w:rPr>
              <w:t>59,6 (n=28)</w:t>
            </w:r>
          </w:p>
        </w:tc>
        <w:tc>
          <w:tcPr>
            <w:tcW w:w="925" w:type="dxa"/>
            <w:vMerge/>
            <w:shd w:val="clear" w:color="auto" w:fill="auto"/>
            <w:noWrap/>
            <w:vAlign w:val="center"/>
          </w:tcPr>
          <w:p w14:paraId="0410CF6B" w14:textId="77777777" w:rsidR="00192B5D" w:rsidRPr="0076403F" w:rsidRDefault="00192B5D" w:rsidP="007C55D9">
            <w:pPr>
              <w:spacing w:after="0" w:line="240" w:lineRule="auto"/>
              <w:jc w:val="both"/>
              <w:rPr>
                <w:rFonts w:ascii="Times New Roman" w:eastAsia="Calibri" w:hAnsi="Times New Roman" w:cs="Times New Roman"/>
                <w:b/>
                <w:sz w:val="24"/>
                <w:szCs w:val="24"/>
              </w:rPr>
            </w:pPr>
          </w:p>
        </w:tc>
        <w:tc>
          <w:tcPr>
            <w:tcW w:w="851" w:type="dxa"/>
            <w:vMerge/>
            <w:shd w:val="clear" w:color="auto" w:fill="auto"/>
            <w:noWrap/>
            <w:vAlign w:val="center"/>
          </w:tcPr>
          <w:p w14:paraId="13F1EB27" w14:textId="77777777" w:rsidR="00192B5D" w:rsidRPr="0076403F" w:rsidRDefault="00192B5D" w:rsidP="007C55D9">
            <w:pPr>
              <w:spacing w:after="0" w:line="240" w:lineRule="auto"/>
              <w:jc w:val="both"/>
              <w:rPr>
                <w:rFonts w:ascii="Times New Roman" w:eastAsia="Calibri" w:hAnsi="Times New Roman" w:cs="Times New Roman"/>
                <w:b/>
                <w:sz w:val="24"/>
                <w:szCs w:val="24"/>
              </w:rPr>
            </w:pPr>
          </w:p>
        </w:tc>
      </w:tr>
    </w:tbl>
    <w:p w14:paraId="4D7E04E0" w14:textId="77777777" w:rsidR="00192B5D" w:rsidRPr="0076403F" w:rsidRDefault="00192B5D" w:rsidP="007C55D9">
      <w:pPr>
        <w:tabs>
          <w:tab w:val="left" w:pos="567"/>
        </w:tabs>
        <w:spacing w:after="0" w:line="240" w:lineRule="auto"/>
        <w:jc w:val="both"/>
        <w:rPr>
          <w:rFonts w:ascii="Times New Roman" w:eastAsia="Calibri" w:hAnsi="Times New Roman" w:cs="Times New Roman"/>
          <w:b/>
          <w:sz w:val="24"/>
          <w:szCs w:val="24"/>
        </w:rPr>
      </w:pPr>
      <w:r w:rsidRPr="0076403F">
        <w:rPr>
          <w:rFonts w:ascii="Times New Roman" w:eastAsia="Calibri" w:hAnsi="Times New Roman" w:cs="Times New Roman"/>
          <w:b/>
          <w:sz w:val="24"/>
          <w:szCs w:val="24"/>
        </w:rPr>
        <w:t xml:space="preserve"> </w:t>
      </w:r>
    </w:p>
    <w:p w14:paraId="768DE4FB" w14:textId="77777777" w:rsidR="00192B5D" w:rsidRPr="0076403F" w:rsidRDefault="00192B5D"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Fuente: datos del estudio. Sig.: significancia de la estimación estadística igual o </w:t>
      </w:r>
    </w:p>
    <w:p w14:paraId="3C9668B2" w14:textId="77777777" w:rsidR="00192B5D" w:rsidRPr="0076403F" w:rsidRDefault="00192B5D"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menor a 0,05 que comprueba la hipótesis alterna.</w:t>
      </w:r>
    </w:p>
    <w:p w14:paraId="713B43B6" w14:textId="77777777" w:rsidR="00192B5D" w:rsidRPr="0076403F" w:rsidRDefault="00192B5D" w:rsidP="007C55D9">
      <w:pPr>
        <w:spacing w:after="0" w:line="240" w:lineRule="auto"/>
        <w:jc w:val="center"/>
        <w:rPr>
          <w:rFonts w:ascii="Times New Roman" w:eastAsia="Calibri" w:hAnsi="Times New Roman" w:cs="Times New Roman"/>
          <w:sz w:val="24"/>
          <w:szCs w:val="24"/>
        </w:rPr>
      </w:pPr>
    </w:p>
    <w:p w14:paraId="69C778CD" w14:textId="4F4793A2" w:rsidR="009A3E55" w:rsidRPr="0076403F" w:rsidRDefault="00537AE8" w:rsidP="0076403F">
      <w:pPr>
        <w:tabs>
          <w:tab w:val="left" w:pos="567"/>
        </w:tabs>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Por su parte, </w:t>
      </w:r>
      <w:r w:rsidR="005D176A" w:rsidRPr="0076403F">
        <w:rPr>
          <w:rFonts w:ascii="Times New Roman" w:eastAsia="Calibri" w:hAnsi="Times New Roman" w:cs="Times New Roman"/>
          <w:sz w:val="24"/>
          <w:szCs w:val="24"/>
        </w:rPr>
        <w:t xml:space="preserve">los escolares de 10 a 17 años </w:t>
      </w:r>
      <w:r w:rsidR="002C48D7" w:rsidRPr="0076403F">
        <w:rPr>
          <w:rFonts w:ascii="Times New Roman" w:eastAsia="Calibri" w:hAnsi="Times New Roman" w:cs="Times New Roman"/>
          <w:sz w:val="24"/>
          <w:szCs w:val="24"/>
        </w:rPr>
        <w:t xml:space="preserve">revelan ser </w:t>
      </w:r>
      <w:r w:rsidR="005D176A" w:rsidRPr="0076403F">
        <w:rPr>
          <w:rFonts w:ascii="Times New Roman" w:eastAsia="Calibri" w:hAnsi="Times New Roman" w:cs="Times New Roman"/>
          <w:sz w:val="24"/>
          <w:szCs w:val="24"/>
        </w:rPr>
        <w:t xml:space="preserve">más frágiles al FR </w:t>
      </w:r>
      <w:r w:rsidR="005B5203" w:rsidRPr="0076403F">
        <w:rPr>
          <w:rFonts w:ascii="Times New Roman" w:eastAsia="Calibri" w:hAnsi="Times New Roman" w:cs="Times New Roman"/>
          <w:sz w:val="24"/>
          <w:szCs w:val="24"/>
        </w:rPr>
        <w:t xml:space="preserve">de </w:t>
      </w:r>
      <w:r w:rsidR="005D176A" w:rsidRPr="0076403F">
        <w:rPr>
          <w:rFonts w:ascii="Times New Roman" w:eastAsia="Calibri" w:hAnsi="Times New Roman" w:cs="Times New Roman"/>
          <w:sz w:val="24"/>
          <w:szCs w:val="24"/>
        </w:rPr>
        <w:t>alto consumo de APST en familia, como</w:t>
      </w:r>
      <w:r w:rsidR="00195EA6" w:rsidRPr="0076403F">
        <w:rPr>
          <w:rFonts w:ascii="Times New Roman" w:eastAsia="Calibri" w:hAnsi="Times New Roman" w:cs="Times New Roman"/>
          <w:sz w:val="24"/>
          <w:szCs w:val="24"/>
        </w:rPr>
        <w:t xml:space="preserve"> </w:t>
      </w:r>
      <w:r w:rsidR="005D176A" w:rsidRPr="0076403F">
        <w:rPr>
          <w:rFonts w:ascii="Times New Roman" w:eastAsia="Calibri" w:hAnsi="Times New Roman" w:cs="Times New Roman"/>
          <w:sz w:val="24"/>
          <w:szCs w:val="24"/>
        </w:rPr>
        <w:t xml:space="preserve">el </w:t>
      </w:r>
      <w:r w:rsidR="00A656D9" w:rsidRPr="0076403F">
        <w:rPr>
          <w:rFonts w:ascii="Times New Roman" w:eastAsia="Calibri" w:hAnsi="Times New Roman" w:cs="Times New Roman"/>
          <w:sz w:val="24"/>
          <w:szCs w:val="24"/>
        </w:rPr>
        <w:t>Tetrahidrocannabinol</w:t>
      </w:r>
      <w:r w:rsidR="005B5203" w:rsidRPr="0076403F">
        <w:rPr>
          <w:rFonts w:ascii="Times New Roman" w:eastAsia="Calibri" w:hAnsi="Times New Roman" w:cs="Times New Roman"/>
          <w:sz w:val="24"/>
          <w:szCs w:val="24"/>
        </w:rPr>
        <w:t xml:space="preserve"> </w:t>
      </w:r>
      <w:r w:rsidR="00AB14F0" w:rsidRPr="0076403F">
        <w:rPr>
          <w:rFonts w:ascii="Times New Roman" w:eastAsia="Calibri" w:hAnsi="Times New Roman" w:cs="Times New Roman"/>
          <w:sz w:val="24"/>
          <w:szCs w:val="24"/>
        </w:rPr>
        <w:t xml:space="preserve">(THC) </w:t>
      </w:r>
      <w:r w:rsidR="00192ED7" w:rsidRPr="0076403F">
        <w:rPr>
          <w:rFonts w:ascii="Times New Roman" w:eastAsia="Calibri" w:hAnsi="Times New Roman" w:cs="Times New Roman"/>
          <w:sz w:val="24"/>
          <w:szCs w:val="24"/>
        </w:rPr>
        <w:t>sin adulterar</w:t>
      </w:r>
      <w:r w:rsidR="002C48D7" w:rsidRPr="0076403F">
        <w:rPr>
          <w:rFonts w:ascii="Times New Roman" w:eastAsia="Calibri" w:hAnsi="Times New Roman" w:cs="Times New Roman"/>
          <w:sz w:val="24"/>
          <w:szCs w:val="24"/>
        </w:rPr>
        <w:t>, (</w:t>
      </w:r>
      <w:r w:rsidR="005D176A" w:rsidRPr="0076403F">
        <w:rPr>
          <w:rFonts w:ascii="Times New Roman" w:eastAsia="Calibri" w:hAnsi="Times New Roman" w:cs="Times New Roman"/>
          <w:sz w:val="24"/>
          <w:szCs w:val="24"/>
        </w:rPr>
        <w:t>36</w:t>
      </w:r>
      <w:r w:rsidR="005B5203" w:rsidRPr="0076403F">
        <w:rPr>
          <w:rFonts w:ascii="Times New Roman" w:eastAsia="Calibri" w:hAnsi="Times New Roman" w:cs="Times New Roman"/>
          <w:sz w:val="24"/>
          <w:szCs w:val="24"/>
        </w:rPr>
        <w:t>,</w:t>
      </w:r>
      <w:r w:rsidR="005D176A" w:rsidRPr="0076403F">
        <w:rPr>
          <w:rFonts w:ascii="Times New Roman" w:eastAsia="Calibri" w:hAnsi="Times New Roman" w:cs="Times New Roman"/>
          <w:sz w:val="24"/>
          <w:szCs w:val="24"/>
        </w:rPr>
        <w:t>4</w:t>
      </w:r>
      <w:r w:rsidR="00AB14F0" w:rsidRPr="0076403F">
        <w:rPr>
          <w:rFonts w:ascii="Times New Roman" w:eastAsia="Calibri" w:hAnsi="Times New Roman" w:cs="Times New Roman"/>
          <w:sz w:val="24"/>
          <w:szCs w:val="24"/>
        </w:rPr>
        <w:t>%</w:t>
      </w:r>
      <w:r w:rsidR="002C48D7" w:rsidRPr="0076403F">
        <w:rPr>
          <w:rFonts w:ascii="Times New Roman" w:eastAsia="Calibri" w:hAnsi="Times New Roman" w:cs="Times New Roman"/>
          <w:sz w:val="24"/>
          <w:szCs w:val="24"/>
        </w:rPr>
        <w:t>)</w:t>
      </w:r>
      <w:r w:rsidR="007C55D9">
        <w:rPr>
          <w:rFonts w:ascii="Times New Roman" w:eastAsia="Calibri" w:hAnsi="Times New Roman" w:cs="Times New Roman"/>
          <w:sz w:val="24"/>
          <w:szCs w:val="24"/>
        </w:rPr>
        <w:t xml:space="preserve">; </w:t>
      </w:r>
      <w:r w:rsidR="00AB14F0" w:rsidRPr="0076403F">
        <w:rPr>
          <w:rFonts w:ascii="Times New Roman" w:eastAsia="Calibri" w:hAnsi="Times New Roman" w:cs="Times New Roman"/>
          <w:sz w:val="24"/>
          <w:szCs w:val="24"/>
        </w:rPr>
        <w:t>THC</w:t>
      </w:r>
      <w:r w:rsidR="005D176A" w:rsidRPr="0076403F">
        <w:rPr>
          <w:rFonts w:ascii="Times New Roman" w:eastAsia="Calibri" w:hAnsi="Times New Roman" w:cs="Times New Roman"/>
          <w:sz w:val="24"/>
          <w:szCs w:val="24"/>
        </w:rPr>
        <w:t xml:space="preserve"> adulterado (cripa)</w:t>
      </w:r>
      <w:r w:rsidR="007C55D9">
        <w:rPr>
          <w:rFonts w:ascii="Times New Roman" w:eastAsia="Calibri" w:hAnsi="Times New Roman" w:cs="Times New Roman"/>
          <w:sz w:val="24"/>
          <w:szCs w:val="24"/>
        </w:rPr>
        <w:t xml:space="preserve">, </w:t>
      </w:r>
      <w:r w:rsidR="005D176A" w:rsidRPr="0076403F">
        <w:rPr>
          <w:rFonts w:ascii="Times New Roman" w:eastAsia="Calibri" w:hAnsi="Times New Roman" w:cs="Times New Roman"/>
          <w:sz w:val="24"/>
          <w:szCs w:val="24"/>
        </w:rPr>
        <w:t>el 50%</w:t>
      </w:r>
      <w:r w:rsidR="007C55D9">
        <w:rPr>
          <w:rFonts w:ascii="Times New Roman" w:eastAsia="Calibri" w:hAnsi="Times New Roman" w:cs="Times New Roman"/>
          <w:sz w:val="24"/>
          <w:szCs w:val="24"/>
        </w:rPr>
        <w:t xml:space="preserve">; </w:t>
      </w:r>
      <w:r w:rsidR="00A656D9" w:rsidRPr="0076403F">
        <w:rPr>
          <w:rFonts w:ascii="Times New Roman" w:eastAsia="Calibri" w:hAnsi="Times New Roman" w:cs="Times New Roman"/>
          <w:sz w:val="24"/>
          <w:szCs w:val="24"/>
        </w:rPr>
        <w:t>C</w:t>
      </w:r>
      <w:r w:rsidR="005B5203" w:rsidRPr="0076403F">
        <w:rPr>
          <w:rFonts w:ascii="Times New Roman" w:eastAsia="Calibri" w:hAnsi="Times New Roman" w:cs="Times New Roman"/>
          <w:sz w:val="24"/>
          <w:szCs w:val="24"/>
        </w:rPr>
        <w:t xml:space="preserve">ocaína </w:t>
      </w:r>
      <w:r w:rsidR="005D176A" w:rsidRPr="0076403F">
        <w:rPr>
          <w:rFonts w:ascii="Times New Roman" w:eastAsia="Calibri" w:hAnsi="Times New Roman" w:cs="Times New Roman"/>
          <w:sz w:val="24"/>
          <w:szCs w:val="24"/>
        </w:rPr>
        <w:t>el 66,7%</w:t>
      </w:r>
      <w:r w:rsidR="007C55D9">
        <w:rPr>
          <w:rFonts w:ascii="Times New Roman" w:eastAsia="Calibri" w:hAnsi="Times New Roman" w:cs="Times New Roman"/>
          <w:sz w:val="24"/>
          <w:szCs w:val="24"/>
        </w:rPr>
        <w:t xml:space="preserve">; </w:t>
      </w:r>
      <w:r w:rsidR="005B5203" w:rsidRPr="0076403F">
        <w:rPr>
          <w:rFonts w:ascii="Times New Roman" w:eastAsia="Calibri" w:hAnsi="Times New Roman" w:cs="Times New Roman"/>
          <w:sz w:val="24"/>
          <w:szCs w:val="24"/>
        </w:rPr>
        <w:t xml:space="preserve">la </w:t>
      </w:r>
      <w:r w:rsidR="00A656D9" w:rsidRPr="0076403F">
        <w:rPr>
          <w:rFonts w:ascii="Times New Roman" w:eastAsia="Calibri" w:hAnsi="Times New Roman" w:cs="Times New Roman"/>
          <w:sz w:val="24"/>
          <w:szCs w:val="24"/>
        </w:rPr>
        <w:t>Dietilamida</w:t>
      </w:r>
      <w:r w:rsidR="005B5203" w:rsidRPr="0076403F">
        <w:rPr>
          <w:rFonts w:ascii="Times New Roman" w:eastAsia="Calibri" w:hAnsi="Times New Roman" w:cs="Times New Roman"/>
          <w:sz w:val="24"/>
          <w:szCs w:val="24"/>
        </w:rPr>
        <w:t xml:space="preserve"> de </w:t>
      </w:r>
      <w:r w:rsidR="00A656D9" w:rsidRPr="0076403F">
        <w:rPr>
          <w:rFonts w:ascii="Times New Roman" w:eastAsia="Calibri" w:hAnsi="Times New Roman" w:cs="Times New Roman"/>
          <w:sz w:val="24"/>
          <w:szCs w:val="24"/>
        </w:rPr>
        <w:t>Á</w:t>
      </w:r>
      <w:r w:rsidR="005B5203" w:rsidRPr="0076403F">
        <w:rPr>
          <w:rFonts w:ascii="Times New Roman" w:eastAsia="Calibri" w:hAnsi="Times New Roman" w:cs="Times New Roman"/>
          <w:sz w:val="24"/>
          <w:szCs w:val="24"/>
        </w:rPr>
        <w:t xml:space="preserve">cido </w:t>
      </w:r>
      <w:r w:rsidR="00A656D9" w:rsidRPr="0076403F">
        <w:rPr>
          <w:rFonts w:ascii="Times New Roman" w:eastAsia="Calibri" w:hAnsi="Times New Roman" w:cs="Times New Roman"/>
          <w:sz w:val="24"/>
          <w:szCs w:val="24"/>
        </w:rPr>
        <w:t>L</w:t>
      </w:r>
      <w:r w:rsidR="005B5203" w:rsidRPr="0076403F">
        <w:rPr>
          <w:rFonts w:ascii="Times New Roman" w:eastAsia="Calibri" w:hAnsi="Times New Roman" w:cs="Times New Roman"/>
          <w:sz w:val="24"/>
          <w:szCs w:val="24"/>
        </w:rPr>
        <w:t>isérgico</w:t>
      </w:r>
      <w:r w:rsidR="005B5203" w:rsidRPr="0076403F" w:rsidDel="005B5203">
        <w:rPr>
          <w:rFonts w:ascii="Times New Roman" w:eastAsia="Calibri" w:hAnsi="Times New Roman" w:cs="Times New Roman"/>
          <w:sz w:val="24"/>
          <w:szCs w:val="24"/>
        </w:rPr>
        <w:t xml:space="preserve"> </w:t>
      </w:r>
      <w:r w:rsidR="007373F3" w:rsidRPr="0076403F">
        <w:rPr>
          <w:rFonts w:ascii="Times New Roman" w:eastAsia="Calibri" w:hAnsi="Times New Roman" w:cs="Times New Roman"/>
          <w:sz w:val="24"/>
          <w:szCs w:val="24"/>
        </w:rPr>
        <w:t>(LSD)</w:t>
      </w:r>
      <w:r w:rsidR="002C48D7" w:rsidRPr="0076403F">
        <w:rPr>
          <w:rFonts w:ascii="Times New Roman" w:eastAsia="Calibri" w:hAnsi="Times New Roman" w:cs="Times New Roman"/>
          <w:sz w:val="24"/>
          <w:szCs w:val="24"/>
        </w:rPr>
        <w:t xml:space="preserve"> y </w:t>
      </w:r>
      <w:r w:rsidR="005B5203" w:rsidRPr="0076403F">
        <w:rPr>
          <w:rFonts w:ascii="Times New Roman" w:eastAsia="Calibri" w:hAnsi="Times New Roman" w:cs="Times New Roman"/>
          <w:sz w:val="24"/>
          <w:szCs w:val="24"/>
        </w:rPr>
        <w:t xml:space="preserve">la </w:t>
      </w:r>
      <w:r w:rsidR="00A656D9" w:rsidRPr="0076403F">
        <w:rPr>
          <w:rFonts w:ascii="Times New Roman" w:eastAsia="Calibri" w:hAnsi="Times New Roman" w:cs="Times New Roman"/>
          <w:sz w:val="24"/>
          <w:szCs w:val="24"/>
        </w:rPr>
        <w:t>F</w:t>
      </w:r>
      <w:r w:rsidR="005B5203" w:rsidRPr="0076403F">
        <w:rPr>
          <w:rFonts w:ascii="Times New Roman" w:eastAsia="Calibri" w:hAnsi="Times New Roman" w:cs="Times New Roman"/>
          <w:sz w:val="24"/>
          <w:szCs w:val="24"/>
        </w:rPr>
        <w:t xml:space="preserve">eniletilamina </w:t>
      </w:r>
      <w:r w:rsidR="007373F3" w:rsidRPr="0076403F">
        <w:rPr>
          <w:rFonts w:ascii="Times New Roman" w:eastAsia="Calibri" w:hAnsi="Times New Roman" w:cs="Times New Roman"/>
          <w:sz w:val="24"/>
          <w:szCs w:val="24"/>
        </w:rPr>
        <w:t>(2-CB) en una prevalencia del 50%</w:t>
      </w:r>
      <w:r w:rsidR="005B5203" w:rsidRPr="0076403F">
        <w:rPr>
          <w:rFonts w:ascii="Times New Roman" w:eastAsia="Calibri" w:hAnsi="Times New Roman" w:cs="Times New Roman"/>
          <w:sz w:val="24"/>
          <w:szCs w:val="24"/>
        </w:rPr>
        <w:t>,</w:t>
      </w:r>
      <w:r w:rsidR="007373F3" w:rsidRPr="0076403F">
        <w:rPr>
          <w:rFonts w:ascii="Times New Roman" w:eastAsia="Calibri" w:hAnsi="Times New Roman" w:cs="Times New Roman"/>
          <w:sz w:val="24"/>
          <w:szCs w:val="24"/>
        </w:rPr>
        <w:t xml:space="preserve"> respectivamente</w:t>
      </w:r>
      <w:r w:rsidR="00F04D4C" w:rsidRPr="0076403F">
        <w:rPr>
          <w:rFonts w:ascii="Times New Roman" w:eastAsia="Calibri" w:hAnsi="Times New Roman" w:cs="Times New Roman"/>
          <w:sz w:val="24"/>
          <w:szCs w:val="24"/>
        </w:rPr>
        <w:t>.</w:t>
      </w:r>
      <w:r w:rsidR="002C48D7" w:rsidRPr="0076403F">
        <w:rPr>
          <w:rFonts w:ascii="Times New Roman" w:eastAsia="Calibri" w:hAnsi="Times New Roman" w:cs="Times New Roman"/>
          <w:sz w:val="24"/>
          <w:szCs w:val="24"/>
        </w:rPr>
        <w:t xml:space="preserve"> Observar la </w:t>
      </w:r>
      <w:r w:rsidR="005B5203" w:rsidRPr="0076403F">
        <w:rPr>
          <w:rFonts w:ascii="Times New Roman" w:eastAsia="Calibri" w:hAnsi="Times New Roman" w:cs="Times New Roman"/>
          <w:sz w:val="24"/>
          <w:szCs w:val="24"/>
        </w:rPr>
        <w:t xml:space="preserve">Tabla </w:t>
      </w:r>
      <w:r w:rsidR="002C48D7" w:rsidRPr="0076403F">
        <w:rPr>
          <w:rFonts w:ascii="Times New Roman" w:eastAsia="Calibri" w:hAnsi="Times New Roman" w:cs="Times New Roman"/>
          <w:sz w:val="24"/>
          <w:szCs w:val="24"/>
        </w:rPr>
        <w:t>4</w:t>
      </w:r>
      <w:r w:rsidR="00195858" w:rsidRPr="0076403F">
        <w:rPr>
          <w:rFonts w:ascii="Times New Roman" w:eastAsia="Calibri" w:hAnsi="Times New Roman" w:cs="Times New Roman"/>
          <w:sz w:val="24"/>
          <w:szCs w:val="24"/>
        </w:rPr>
        <w:t>.</w:t>
      </w:r>
    </w:p>
    <w:p w14:paraId="6ADB43F0" w14:textId="77777777" w:rsidR="0025770E" w:rsidRPr="0076403F" w:rsidRDefault="0025770E" w:rsidP="0076403F">
      <w:pPr>
        <w:spacing w:after="0" w:line="360" w:lineRule="auto"/>
        <w:jc w:val="center"/>
        <w:rPr>
          <w:rFonts w:ascii="Times New Roman" w:eastAsia="Calibri" w:hAnsi="Times New Roman" w:cs="Times New Roman"/>
          <w:b/>
          <w:sz w:val="24"/>
          <w:szCs w:val="24"/>
        </w:rPr>
      </w:pPr>
    </w:p>
    <w:p w14:paraId="2FF28461" w14:textId="77777777" w:rsidR="007C55D9" w:rsidRPr="0076403F" w:rsidRDefault="00571D1B" w:rsidP="007C55D9">
      <w:pPr>
        <w:spacing w:after="0" w:line="360" w:lineRule="auto"/>
        <w:jc w:val="center"/>
        <w:rPr>
          <w:rFonts w:ascii="Times New Roman" w:eastAsia="Calibri" w:hAnsi="Times New Roman" w:cs="Times New Roman"/>
          <w:b/>
          <w:sz w:val="24"/>
          <w:szCs w:val="24"/>
        </w:rPr>
      </w:pPr>
      <w:bookmarkStart w:id="0" w:name="_Hlk96060234"/>
      <w:r w:rsidRPr="0076403F">
        <w:rPr>
          <w:rFonts w:ascii="Times New Roman" w:eastAsia="Calibri" w:hAnsi="Times New Roman" w:cs="Times New Roman"/>
          <w:sz w:val="24"/>
          <w:szCs w:val="24"/>
        </w:rPr>
        <w:t xml:space="preserve">   </w:t>
      </w:r>
      <w:r w:rsidR="007C55D9" w:rsidRPr="0076403F">
        <w:rPr>
          <w:rFonts w:ascii="Times New Roman" w:eastAsia="Calibri" w:hAnsi="Times New Roman" w:cs="Times New Roman"/>
          <w:b/>
          <w:sz w:val="24"/>
          <w:szCs w:val="24"/>
        </w:rPr>
        <w:t xml:space="preserve">Tabla 4. </w:t>
      </w:r>
      <w:r w:rsidR="007C55D9" w:rsidRPr="0076403F">
        <w:rPr>
          <w:rFonts w:ascii="Times New Roman" w:eastAsia="Calibri" w:hAnsi="Times New Roman" w:cs="Times New Roman"/>
          <w:bCs/>
          <w:sz w:val="24"/>
          <w:szCs w:val="24"/>
        </w:rPr>
        <w:t>Prevalencia VPS consumo de APST y etapa adolescente</w:t>
      </w:r>
    </w:p>
    <w:tbl>
      <w:tblPr>
        <w:tblW w:w="8864" w:type="dxa"/>
        <w:jc w:val="center"/>
        <w:tblLayout w:type="fixed"/>
        <w:tblCellMar>
          <w:left w:w="70" w:type="dxa"/>
          <w:right w:w="70" w:type="dxa"/>
        </w:tblCellMar>
        <w:tblLook w:val="04A0" w:firstRow="1" w:lastRow="0" w:firstColumn="1" w:lastColumn="0" w:noHBand="0" w:noVBand="1"/>
      </w:tblPr>
      <w:tblGrid>
        <w:gridCol w:w="2202"/>
        <w:gridCol w:w="2126"/>
        <w:gridCol w:w="1276"/>
        <w:gridCol w:w="1701"/>
        <w:gridCol w:w="708"/>
        <w:gridCol w:w="851"/>
      </w:tblGrid>
      <w:tr w:rsidR="007C55D9" w:rsidRPr="0076403F" w14:paraId="11992046" w14:textId="77777777" w:rsidTr="00321C34">
        <w:trPr>
          <w:trHeight w:val="263"/>
          <w:jc w:val="center"/>
        </w:trPr>
        <w:tc>
          <w:tcPr>
            <w:tcW w:w="22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D4DCA" w14:textId="77777777" w:rsidR="007C55D9" w:rsidRPr="0076403F" w:rsidRDefault="007C55D9" w:rsidP="007C55D9">
            <w:pPr>
              <w:spacing w:after="0" w:line="240" w:lineRule="auto"/>
              <w:jc w:val="center"/>
              <w:rPr>
                <w:rFonts w:ascii="Times New Roman" w:eastAsia="Calibri" w:hAnsi="Times New Roman" w:cs="Times New Roman"/>
                <w:b/>
                <w:bCs/>
                <w:sz w:val="24"/>
                <w:szCs w:val="24"/>
              </w:rPr>
            </w:pPr>
            <w:r w:rsidRPr="0076403F">
              <w:rPr>
                <w:rFonts w:ascii="Times New Roman" w:eastAsia="Calibri" w:hAnsi="Times New Roman" w:cs="Times New Roman"/>
                <w:b/>
                <w:bCs/>
                <w:sz w:val="24"/>
                <w:szCs w:val="24"/>
              </w:rPr>
              <w:t>Consumo de APST</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DFBFA" w14:textId="77777777" w:rsidR="007C55D9" w:rsidRPr="0076403F" w:rsidRDefault="007C55D9" w:rsidP="007C55D9">
            <w:pPr>
              <w:spacing w:after="0" w:line="240" w:lineRule="auto"/>
              <w:jc w:val="center"/>
              <w:rPr>
                <w:rFonts w:ascii="Times New Roman" w:eastAsia="Calibri" w:hAnsi="Times New Roman" w:cs="Times New Roman"/>
                <w:b/>
                <w:bCs/>
                <w:sz w:val="24"/>
                <w:szCs w:val="24"/>
                <w:vertAlign w:val="superscript"/>
              </w:rPr>
            </w:pPr>
            <w:r w:rsidRPr="0076403F">
              <w:rPr>
                <w:rFonts w:ascii="Times New Roman" w:eastAsia="Calibri" w:hAnsi="Times New Roman" w:cs="Times New Roman"/>
                <w:b/>
                <w:bCs/>
                <w:sz w:val="24"/>
                <w:szCs w:val="24"/>
              </w:rPr>
              <w:t>Etapa Adolescencia</w:t>
            </w:r>
            <w:r w:rsidRPr="0076403F">
              <w:rPr>
                <w:rFonts w:ascii="Times New Roman" w:eastAsia="Calibri" w:hAnsi="Times New Roman" w:cs="Times New Roman"/>
                <w:b/>
                <w:bCs/>
                <w:sz w:val="24"/>
                <w:szCs w:val="24"/>
                <w:vertAlign w:val="superscript"/>
              </w:rPr>
              <w:t>1</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286522" w14:textId="77777777" w:rsidR="007C55D9" w:rsidRPr="0076403F" w:rsidRDefault="007C55D9" w:rsidP="007C55D9">
            <w:pPr>
              <w:spacing w:after="0" w:line="240" w:lineRule="auto"/>
              <w:jc w:val="center"/>
              <w:rPr>
                <w:rFonts w:ascii="Times New Roman" w:eastAsia="Calibri" w:hAnsi="Times New Roman" w:cs="Times New Roman"/>
                <w:b/>
                <w:bCs/>
                <w:sz w:val="24"/>
                <w:szCs w:val="24"/>
              </w:rPr>
            </w:pPr>
            <w:r w:rsidRPr="0076403F">
              <w:rPr>
                <w:rFonts w:ascii="Times New Roman" w:eastAsia="Calibri" w:hAnsi="Times New Roman" w:cs="Times New Roman"/>
                <w:b/>
                <w:sz w:val="24"/>
                <w:szCs w:val="24"/>
              </w:rPr>
              <w:t>% según etapa adolescente</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BCB5D8" w14:textId="77777777" w:rsidR="007C55D9" w:rsidRPr="0076403F" w:rsidRDefault="007C55D9" w:rsidP="007C55D9">
            <w:pPr>
              <w:spacing w:after="0" w:line="240" w:lineRule="auto"/>
              <w:jc w:val="center"/>
              <w:rPr>
                <w:rFonts w:ascii="Times New Roman" w:eastAsia="Calibri" w:hAnsi="Times New Roman" w:cs="Times New Roman"/>
                <w:b/>
                <w:bCs/>
                <w:sz w:val="24"/>
                <w:szCs w:val="24"/>
              </w:rPr>
            </w:pPr>
            <w:r w:rsidRPr="0076403F">
              <w:rPr>
                <w:rFonts w:ascii="Times New Roman" w:eastAsia="Calibri" w:hAnsi="Times New Roman" w:cs="Times New Roman"/>
                <w:b/>
                <w:bCs/>
                <w:sz w:val="24"/>
                <w:szCs w:val="24"/>
                <w:lang w:val="es-ES"/>
              </w:rPr>
              <w:t>Chi</w:t>
            </w:r>
            <w:r w:rsidRPr="0076403F">
              <w:rPr>
                <w:rFonts w:ascii="Times New Roman" w:eastAsia="Calibri" w:hAnsi="Times New Roman" w:cs="Times New Roman"/>
                <w:b/>
                <w:bCs/>
                <w:sz w:val="24"/>
                <w:szCs w:val="24"/>
                <w:vertAlign w:val="superscript"/>
                <w:lang w:val="es-ES"/>
              </w:rPr>
              <w:t>2</w:t>
            </w:r>
            <w:r w:rsidRPr="0076403F">
              <w:rPr>
                <w:rFonts w:ascii="Times New Roman" w:eastAsia="Calibri" w:hAnsi="Times New Roman" w:cs="Times New Roman"/>
                <w:b/>
                <w:bCs/>
                <w:sz w:val="24"/>
                <w:szCs w:val="24"/>
                <w:lang w:val="es-ES"/>
              </w:rPr>
              <w:t xml:space="preserve"> Pearson</w:t>
            </w:r>
          </w:p>
        </w:tc>
      </w:tr>
      <w:tr w:rsidR="007C55D9" w:rsidRPr="0076403F" w14:paraId="454A7A5A" w14:textId="77777777" w:rsidTr="00321C34">
        <w:trPr>
          <w:trHeight w:val="228"/>
          <w:jc w:val="center"/>
        </w:trPr>
        <w:tc>
          <w:tcPr>
            <w:tcW w:w="2202" w:type="dxa"/>
            <w:vMerge/>
            <w:tcBorders>
              <w:top w:val="single" w:sz="4" w:space="0" w:color="auto"/>
              <w:left w:val="single" w:sz="4" w:space="0" w:color="auto"/>
              <w:bottom w:val="single" w:sz="4" w:space="0" w:color="auto"/>
              <w:right w:val="single" w:sz="4" w:space="0" w:color="auto"/>
            </w:tcBorders>
            <w:vAlign w:val="center"/>
            <w:hideMark/>
          </w:tcPr>
          <w:p w14:paraId="3A77DA32" w14:textId="77777777" w:rsidR="007C55D9" w:rsidRPr="0076403F" w:rsidRDefault="007C55D9" w:rsidP="007C55D9">
            <w:pPr>
              <w:spacing w:after="0" w:line="240" w:lineRule="auto"/>
              <w:jc w:val="center"/>
              <w:rPr>
                <w:rFonts w:ascii="Times New Roman" w:eastAsia="Calibri" w:hAnsi="Times New Roman" w:cs="Times New Roman"/>
                <w:b/>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2FA95EB" w14:textId="77777777" w:rsidR="007C55D9" w:rsidRPr="0076403F" w:rsidRDefault="007C55D9" w:rsidP="007C55D9">
            <w:pPr>
              <w:spacing w:after="0" w:line="240" w:lineRule="auto"/>
              <w:jc w:val="center"/>
              <w:rPr>
                <w:rFonts w:ascii="Times New Roman" w:eastAsia="Calibri" w:hAnsi="Times New Roman" w:cs="Times New Roman"/>
                <w:b/>
                <w:bCs/>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14:paraId="0256257A" w14:textId="77777777" w:rsidR="007C55D9" w:rsidRPr="0076403F" w:rsidRDefault="007C55D9" w:rsidP="007C55D9">
            <w:pPr>
              <w:spacing w:after="0" w:line="240" w:lineRule="auto"/>
              <w:jc w:val="center"/>
              <w:rPr>
                <w:rFonts w:ascii="Times New Roman" w:eastAsia="Calibri" w:hAnsi="Times New Roman" w:cs="Times New Roman"/>
                <w:b/>
                <w:bCs/>
                <w:sz w:val="24"/>
                <w:szCs w:val="24"/>
              </w:rPr>
            </w:pPr>
            <w:r w:rsidRPr="0076403F">
              <w:rPr>
                <w:rFonts w:ascii="Times New Roman" w:eastAsia="Calibri" w:hAnsi="Times New Roman" w:cs="Times New Roman"/>
                <w:b/>
                <w:bCs/>
                <w:sz w:val="24"/>
                <w:szCs w:val="24"/>
              </w:rPr>
              <w:t>SI</w:t>
            </w:r>
          </w:p>
        </w:tc>
        <w:tc>
          <w:tcPr>
            <w:tcW w:w="1701" w:type="dxa"/>
            <w:tcBorders>
              <w:top w:val="nil"/>
              <w:left w:val="nil"/>
              <w:bottom w:val="single" w:sz="4" w:space="0" w:color="auto"/>
              <w:right w:val="single" w:sz="4" w:space="0" w:color="auto"/>
            </w:tcBorders>
            <w:shd w:val="clear" w:color="auto" w:fill="auto"/>
            <w:noWrap/>
            <w:vAlign w:val="center"/>
            <w:hideMark/>
          </w:tcPr>
          <w:p w14:paraId="3DE86946" w14:textId="77777777" w:rsidR="007C55D9" w:rsidRPr="0076403F" w:rsidRDefault="007C55D9" w:rsidP="007C55D9">
            <w:pPr>
              <w:spacing w:after="0" w:line="240" w:lineRule="auto"/>
              <w:jc w:val="center"/>
              <w:rPr>
                <w:rFonts w:ascii="Times New Roman" w:eastAsia="Calibri" w:hAnsi="Times New Roman" w:cs="Times New Roman"/>
                <w:b/>
                <w:bCs/>
                <w:sz w:val="24"/>
                <w:szCs w:val="24"/>
              </w:rPr>
            </w:pPr>
            <w:r w:rsidRPr="0076403F">
              <w:rPr>
                <w:rFonts w:ascii="Times New Roman" w:eastAsia="Calibri" w:hAnsi="Times New Roman" w:cs="Times New Roman"/>
                <w:b/>
                <w:bCs/>
                <w:sz w:val="24"/>
                <w:szCs w:val="24"/>
              </w:rPr>
              <w:t>NO</w:t>
            </w:r>
          </w:p>
        </w:tc>
        <w:tc>
          <w:tcPr>
            <w:tcW w:w="708" w:type="dxa"/>
            <w:tcBorders>
              <w:top w:val="nil"/>
              <w:left w:val="nil"/>
              <w:bottom w:val="single" w:sz="4" w:space="0" w:color="auto"/>
              <w:right w:val="single" w:sz="4" w:space="0" w:color="auto"/>
            </w:tcBorders>
            <w:shd w:val="clear" w:color="auto" w:fill="auto"/>
            <w:noWrap/>
            <w:vAlign w:val="center"/>
            <w:hideMark/>
          </w:tcPr>
          <w:p w14:paraId="181B85DD" w14:textId="77777777" w:rsidR="007C55D9" w:rsidRPr="0076403F" w:rsidRDefault="007C55D9" w:rsidP="007C55D9">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Val.</w:t>
            </w:r>
          </w:p>
        </w:tc>
        <w:tc>
          <w:tcPr>
            <w:tcW w:w="851" w:type="dxa"/>
            <w:tcBorders>
              <w:top w:val="nil"/>
              <w:left w:val="nil"/>
              <w:bottom w:val="single" w:sz="4" w:space="0" w:color="auto"/>
              <w:right w:val="single" w:sz="4" w:space="0" w:color="auto"/>
            </w:tcBorders>
            <w:shd w:val="clear" w:color="auto" w:fill="auto"/>
            <w:noWrap/>
            <w:vAlign w:val="center"/>
            <w:hideMark/>
          </w:tcPr>
          <w:p w14:paraId="72EB3B2F" w14:textId="77777777" w:rsidR="007C55D9" w:rsidRPr="0076403F" w:rsidRDefault="007C55D9" w:rsidP="007C55D9">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Sig</w:t>
            </w:r>
            <w:r w:rsidRPr="0076403F">
              <w:rPr>
                <w:rFonts w:ascii="Times New Roman" w:eastAsia="Calibri" w:hAnsi="Times New Roman" w:cs="Times New Roman"/>
                <w:b/>
                <w:sz w:val="24"/>
                <w:szCs w:val="24"/>
                <w:vertAlign w:val="superscript"/>
              </w:rPr>
              <w:t>2</w:t>
            </w:r>
            <w:r w:rsidRPr="0076403F">
              <w:rPr>
                <w:rFonts w:ascii="Times New Roman" w:eastAsia="Calibri" w:hAnsi="Times New Roman" w:cs="Times New Roman"/>
                <w:b/>
                <w:sz w:val="24"/>
                <w:szCs w:val="24"/>
              </w:rPr>
              <w:t>.</w:t>
            </w:r>
          </w:p>
        </w:tc>
      </w:tr>
      <w:tr w:rsidR="007C55D9" w:rsidRPr="0076403F" w14:paraId="5257CB27" w14:textId="77777777" w:rsidTr="00321C34">
        <w:trPr>
          <w:trHeight w:val="240"/>
          <w:jc w:val="center"/>
        </w:trPr>
        <w:tc>
          <w:tcPr>
            <w:tcW w:w="2202" w:type="dxa"/>
            <w:vMerge w:val="restart"/>
            <w:tcBorders>
              <w:top w:val="nil"/>
              <w:left w:val="single" w:sz="4" w:space="0" w:color="auto"/>
              <w:bottom w:val="single" w:sz="4" w:space="0" w:color="auto"/>
              <w:right w:val="single" w:sz="4" w:space="0" w:color="auto"/>
            </w:tcBorders>
            <w:shd w:val="clear" w:color="auto" w:fill="auto"/>
            <w:vAlign w:val="center"/>
            <w:hideMark/>
          </w:tcPr>
          <w:p w14:paraId="5544A756" w14:textId="77777777" w:rsidR="007C55D9" w:rsidRPr="0076403F" w:rsidRDefault="007C55D9"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THC convencional. </w:t>
            </w:r>
          </w:p>
        </w:tc>
        <w:tc>
          <w:tcPr>
            <w:tcW w:w="2126" w:type="dxa"/>
            <w:tcBorders>
              <w:top w:val="nil"/>
              <w:left w:val="nil"/>
              <w:bottom w:val="single" w:sz="4" w:space="0" w:color="auto"/>
              <w:right w:val="single" w:sz="4" w:space="0" w:color="auto"/>
            </w:tcBorders>
            <w:shd w:val="clear" w:color="auto" w:fill="auto"/>
            <w:vAlign w:val="center"/>
            <w:hideMark/>
          </w:tcPr>
          <w:p w14:paraId="45D46383"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Primera</w:t>
            </w:r>
          </w:p>
        </w:tc>
        <w:tc>
          <w:tcPr>
            <w:tcW w:w="1276" w:type="dxa"/>
            <w:tcBorders>
              <w:top w:val="nil"/>
              <w:left w:val="nil"/>
              <w:bottom w:val="single" w:sz="4" w:space="0" w:color="auto"/>
              <w:right w:val="single" w:sz="4" w:space="0" w:color="auto"/>
            </w:tcBorders>
            <w:shd w:val="clear" w:color="auto" w:fill="auto"/>
            <w:noWrap/>
            <w:vAlign w:val="center"/>
            <w:hideMark/>
          </w:tcPr>
          <w:p w14:paraId="7FFA6730"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highlight w:val="lightGray"/>
              </w:rPr>
              <w:t>36,4 (n =4</w:t>
            </w:r>
            <w:r w:rsidRPr="0076403F">
              <w:rPr>
                <w:rFonts w:ascii="Times New Roman" w:eastAsia="Calibri" w:hAnsi="Times New Roman" w:cs="Times New Roman"/>
                <w:bCs/>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14:paraId="44558B08"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8,7 (n=2)</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C38FA5"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4</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6A6956"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0,048</w:t>
            </w:r>
          </w:p>
        </w:tc>
      </w:tr>
      <w:tr w:rsidR="007C55D9" w:rsidRPr="0076403F" w14:paraId="56F3EB8C" w14:textId="77777777" w:rsidTr="00321C34">
        <w:trPr>
          <w:trHeight w:val="228"/>
          <w:jc w:val="center"/>
        </w:trPr>
        <w:tc>
          <w:tcPr>
            <w:tcW w:w="2202" w:type="dxa"/>
            <w:vMerge/>
            <w:tcBorders>
              <w:top w:val="nil"/>
              <w:left w:val="single" w:sz="4" w:space="0" w:color="auto"/>
              <w:bottom w:val="single" w:sz="4" w:space="0" w:color="auto"/>
              <w:right w:val="single" w:sz="4" w:space="0" w:color="auto"/>
            </w:tcBorders>
            <w:vAlign w:val="center"/>
            <w:hideMark/>
          </w:tcPr>
          <w:p w14:paraId="0D1978E1" w14:textId="77777777" w:rsidR="007C55D9" w:rsidRPr="0076403F" w:rsidRDefault="007C55D9" w:rsidP="007C55D9">
            <w:pPr>
              <w:spacing w:after="0" w:line="240" w:lineRule="auto"/>
              <w:jc w:val="both"/>
              <w:rPr>
                <w:rFonts w:ascii="Times New Roman" w:eastAsia="Calibri" w:hAnsi="Times New Roman" w:cs="Times New Roman"/>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14:paraId="253EFDD2"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Segunda</w:t>
            </w:r>
          </w:p>
        </w:tc>
        <w:tc>
          <w:tcPr>
            <w:tcW w:w="1276" w:type="dxa"/>
            <w:tcBorders>
              <w:top w:val="nil"/>
              <w:left w:val="nil"/>
              <w:bottom w:val="single" w:sz="4" w:space="0" w:color="auto"/>
              <w:right w:val="single" w:sz="4" w:space="0" w:color="auto"/>
            </w:tcBorders>
            <w:shd w:val="clear" w:color="auto" w:fill="auto"/>
            <w:noWrap/>
            <w:vAlign w:val="center"/>
            <w:hideMark/>
          </w:tcPr>
          <w:p w14:paraId="7C9C2FF6"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8,7 (n=7)</w:t>
            </w:r>
          </w:p>
        </w:tc>
        <w:tc>
          <w:tcPr>
            <w:tcW w:w="1701" w:type="dxa"/>
            <w:tcBorders>
              <w:top w:val="nil"/>
              <w:left w:val="nil"/>
              <w:bottom w:val="single" w:sz="4" w:space="0" w:color="auto"/>
              <w:right w:val="single" w:sz="4" w:space="0" w:color="auto"/>
            </w:tcBorders>
            <w:shd w:val="clear" w:color="auto" w:fill="auto"/>
            <w:noWrap/>
            <w:vAlign w:val="center"/>
            <w:hideMark/>
          </w:tcPr>
          <w:p w14:paraId="0EE8E5EF"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91,3 (n=21)</w:t>
            </w:r>
          </w:p>
        </w:tc>
        <w:tc>
          <w:tcPr>
            <w:tcW w:w="708" w:type="dxa"/>
            <w:vMerge/>
            <w:tcBorders>
              <w:top w:val="nil"/>
              <w:left w:val="single" w:sz="4" w:space="0" w:color="auto"/>
              <w:bottom w:val="single" w:sz="4" w:space="0" w:color="000000"/>
              <w:right w:val="single" w:sz="4" w:space="0" w:color="auto"/>
            </w:tcBorders>
            <w:vAlign w:val="center"/>
            <w:hideMark/>
          </w:tcPr>
          <w:p w14:paraId="17C9B527"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14:paraId="30375CE8"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p>
        </w:tc>
      </w:tr>
      <w:tr w:rsidR="007C55D9" w:rsidRPr="0076403F" w14:paraId="309EBA24" w14:textId="77777777" w:rsidTr="00321C34">
        <w:trPr>
          <w:trHeight w:val="364"/>
          <w:jc w:val="center"/>
        </w:trPr>
        <w:tc>
          <w:tcPr>
            <w:tcW w:w="2202" w:type="dxa"/>
            <w:vMerge w:val="restart"/>
            <w:tcBorders>
              <w:top w:val="nil"/>
              <w:left w:val="single" w:sz="4" w:space="0" w:color="auto"/>
              <w:bottom w:val="single" w:sz="4" w:space="0" w:color="auto"/>
              <w:right w:val="single" w:sz="4" w:space="0" w:color="auto"/>
            </w:tcBorders>
            <w:shd w:val="clear" w:color="auto" w:fill="auto"/>
            <w:vAlign w:val="center"/>
            <w:hideMark/>
          </w:tcPr>
          <w:p w14:paraId="66A04DB2" w14:textId="77777777" w:rsidR="007C55D9" w:rsidRPr="0076403F" w:rsidRDefault="007C55D9"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Tetrahidrocannabinol adulterado</w:t>
            </w:r>
            <w:r w:rsidRPr="0076403F">
              <w:rPr>
                <w:rFonts w:ascii="Times New Roman" w:eastAsia="Calibri" w:hAnsi="Times New Roman" w:cs="Times New Roman"/>
                <w:sz w:val="24"/>
                <w:szCs w:val="24"/>
                <w:vertAlign w:val="superscript"/>
              </w:rPr>
              <w:t xml:space="preserve">3 </w:t>
            </w:r>
            <w:r w:rsidRPr="0076403F">
              <w:rPr>
                <w:rFonts w:ascii="Times New Roman" w:eastAsia="Calibri" w:hAnsi="Times New Roman" w:cs="Times New Roman"/>
                <w:sz w:val="24"/>
                <w:szCs w:val="24"/>
              </w:rPr>
              <w:t>(cripa).</w:t>
            </w:r>
          </w:p>
        </w:tc>
        <w:tc>
          <w:tcPr>
            <w:tcW w:w="2126" w:type="dxa"/>
            <w:tcBorders>
              <w:top w:val="nil"/>
              <w:left w:val="nil"/>
              <w:bottom w:val="single" w:sz="4" w:space="0" w:color="auto"/>
              <w:right w:val="single" w:sz="4" w:space="0" w:color="auto"/>
            </w:tcBorders>
            <w:shd w:val="clear" w:color="auto" w:fill="auto"/>
            <w:vAlign w:val="center"/>
            <w:hideMark/>
          </w:tcPr>
          <w:p w14:paraId="2ED19ED3"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Primera</w:t>
            </w:r>
          </w:p>
        </w:tc>
        <w:tc>
          <w:tcPr>
            <w:tcW w:w="1276" w:type="dxa"/>
            <w:tcBorders>
              <w:top w:val="nil"/>
              <w:left w:val="nil"/>
              <w:bottom w:val="single" w:sz="4" w:space="0" w:color="auto"/>
              <w:right w:val="single" w:sz="4" w:space="0" w:color="auto"/>
            </w:tcBorders>
            <w:shd w:val="clear" w:color="auto" w:fill="auto"/>
            <w:noWrap/>
            <w:vAlign w:val="center"/>
            <w:hideMark/>
          </w:tcPr>
          <w:p w14:paraId="3AC6D37A" w14:textId="77777777" w:rsidR="007C55D9" w:rsidRPr="0076403F" w:rsidRDefault="007C55D9" w:rsidP="007C55D9">
            <w:pPr>
              <w:spacing w:after="0" w:line="240" w:lineRule="auto"/>
              <w:jc w:val="center"/>
              <w:rPr>
                <w:rFonts w:ascii="Times New Roman" w:eastAsia="Calibri" w:hAnsi="Times New Roman" w:cs="Times New Roman"/>
                <w:sz w:val="24"/>
                <w:szCs w:val="24"/>
                <w:highlight w:val="lightGray"/>
              </w:rPr>
            </w:pPr>
            <w:r w:rsidRPr="0076403F">
              <w:rPr>
                <w:rFonts w:ascii="Times New Roman" w:eastAsia="Calibri" w:hAnsi="Times New Roman" w:cs="Times New Roman"/>
                <w:sz w:val="24"/>
                <w:szCs w:val="24"/>
                <w:highlight w:val="lightGray"/>
              </w:rPr>
              <w:t>50 (n=4)</w:t>
            </w:r>
          </w:p>
        </w:tc>
        <w:tc>
          <w:tcPr>
            <w:tcW w:w="1701" w:type="dxa"/>
            <w:tcBorders>
              <w:top w:val="nil"/>
              <w:left w:val="nil"/>
              <w:bottom w:val="nil"/>
              <w:right w:val="single" w:sz="4" w:space="0" w:color="auto"/>
            </w:tcBorders>
            <w:shd w:val="clear" w:color="auto" w:fill="auto"/>
            <w:noWrap/>
            <w:vAlign w:val="center"/>
            <w:hideMark/>
          </w:tcPr>
          <w:p w14:paraId="78ABCC74" w14:textId="77777777" w:rsidR="007C55D9" w:rsidRPr="0076403F" w:rsidRDefault="007C55D9"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11,5 (n=3)</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CF75E0"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5,6</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E9F668"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0,019</w:t>
            </w:r>
          </w:p>
        </w:tc>
      </w:tr>
      <w:tr w:rsidR="007C55D9" w:rsidRPr="0076403F" w14:paraId="5145E655" w14:textId="77777777" w:rsidTr="00321C34">
        <w:trPr>
          <w:trHeight w:val="228"/>
          <w:jc w:val="center"/>
        </w:trPr>
        <w:tc>
          <w:tcPr>
            <w:tcW w:w="2202" w:type="dxa"/>
            <w:vMerge/>
            <w:tcBorders>
              <w:top w:val="nil"/>
              <w:left w:val="single" w:sz="4" w:space="0" w:color="auto"/>
              <w:bottom w:val="single" w:sz="4" w:space="0" w:color="auto"/>
              <w:right w:val="single" w:sz="4" w:space="0" w:color="auto"/>
            </w:tcBorders>
            <w:vAlign w:val="center"/>
            <w:hideMark/>
          </w:tcPr>
          <w:p w14:paraId="5457C00F" w14:textId="77777777" w:rsidR="007C55D9" w:rsidRPr="0076403F" w:rsidRDefault="007C55D9" w:rsidP="007C55D9">
            <w:pPr>
              <w:spacing w:after="0" w:line="240" w:lineRule="auto"/>
              <w:jc w:val="both"/>
              <w:rPr>
                <w:rFonts w:ascii="Times New Roman" w:eastAsia="Calibri" w:hAnsi="Times New Roman" w:cs="Times New Roman"/>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14:paraId="456FD624"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Segunda</w:t>
            </w:r>
          </w:p>
        </w:tc>
        <w:tc>
          <w:tcPr>
            <w:tcW w:w="1276" w:type="dxa"/>
            <w:tcBorders>
              <w:top w:val="nil"/>
              <w:left w:val="nil"/>
              <w:bottom w:val="single" w:sz="4" w:space="0" w:color="auto"/>
              <w:right w:val="single" w:sz="4" w:space="0" w:color="auto"/>
            </w:tcBorders>
            <w:shd w:val="clear" w:color="auto" w:fill="auto"/>
            <w:noWrap/>
            <w:vAlign w:val="center"/>
            <w:hideMark/>
          </w:tcPr>
          <w:p w14:paraId="6E7702FC" w14:textId="77777777" w:rsidR="007C55D9" w:rsidRPr="0076403F" w:rsidRDefault="007C55D9" w:rsidP="007C55D9">
            <w:pPr>
              <w:spacing w:after="0" w:line="240" w:lineRule="auto"/>
              <w:jc w:val="center"/>
              <w:rPr>
                <w:rFonts w:ascii="Times New Roman" w:eastAsia="Calibri" w:hAnsi="Times New Roman" w:cs="Times New Roman"/>
                <w:sz w:val="24"/>
                <w:szCs w:val="24"/>
                <w:highlight w:val="lightGray"/>
              </w:rPr>
            </w:pPr>
            <w:r w:rsidRPr="0076403F">
              <w:rPr>
                <w:rFonts w:ascii="Times New Roman" w:eastAsia="Calibri" w:hAnsi="Times New Roman" w:cs="Times New Roman"/>
                <w:sz w:val="24"/>
                <w:szCs w:val="24"/>
                <w:highlight w:val="lightGray"/>
              </w:rPr>
              <w:t>50 (n=4)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6BA6A91" w14:textId="77777777" w:rsidR="007C55D9" w:rsidRPr="0076403F" w:rsidRDefault="007C55D9"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88,5 (n=23)</w:t>
            </w:r>
          </w:p>
        </w:tc>
        <w:tc>
          <w:tcPr>
            <w:tcW w:w="708" w:type="dxa"/>
            <w:vMerge/>
            <w:tcBorders>
              <w:top w:val="nil"/>
              <w:left w:val="single" w:sz="4" w:space="0" w:color="auto"/>
              <w:bottom w:val="single" w:sz="4" w:space="0" w:color="000000"/>
              <w:right w:val="single" w:sz="4" w:space="0" w:color="auto"/>
            </w:tcBorders>
            <w:vAlign w:val="center"/>
            <w:hideMark/>
          </w:tcPr>
          <w:p w14:paraId="1897219B"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14:paraId="78F1047B"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p>
        </w:tc>
      </w:tr>
      <w:tr w:rsidR="007C55D9" w:rsidRPr="0076403F" w14:paraId="52B198AB" w14:textId="77777777" w:rsidTr="00321C34">
        <w:trPr>
          <w:trHeight w:val="228"/>
          <w:jc w:val="center"/>
        </w:trPr>
        <w:tc>
          <w:tcPr>
            <w:tcW w:w="22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A22A44" w14:textId="77777777" w:rsidR="007C55D9" w:rsidRPr="0076403F" w:rsidRDefault="007C55D9"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Ácido lisérgico Dietil-Amida (LSD).</w:t>
            </w:r>
          </w:p>
        </w:tc>
        <w:tc>
          <w:tcPr>
            <w:tcW w:w="2126" w:type="dxa"/>
            <w:tcBorders>
              <w:top w:val="nil"/>
              <w:left w:val="nil"/>
              <w:bottom w:val="single" w:sz="4" w:space="0" w:color="auto"/>
              <w:right w:val="single" w:sz="4" w:space="0" w:color="auto"/>
            </w:tcBorders>
            <w:shd w:val="clear" w:color="auto" w:fill="auto"/>
            <w:vAlign w:val="center"/>
            <w:hideMark/>
          </w:tcPr>
          <w:p w14:paraId="453C2EF2"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Primera</w:t>
            </w:r>
          </w:p>
        </w:tc>
        <w:tc>
          <w:tcPr>
            <w:tcW w:w="1276" w:type="dxa"/>
            <w:tcBorders>
              <w:top w:val="nil"/>
              <w:left w:val="nil"/>
              <w:bottom w:val="single" w:sz="4" w:space="0" w:color="auto"/>
              <w:right w:val="single" w:sz="4" w:space="0" w:color="auto"/>
            </w:tcBorders>
            <w:shd w:val="clear" w:color="auto" w:fill="auto"/>
            <w:noWrap/>
            <w:vAlign w:val="center"/>
            <w:hideMark/>
          </w:tcPr>
          <w:p w14:paraId="30E1D541" w14:textId="77777777" w:rsidR="007C55D9" w:rsidRPr="0076403F" w:rsidRDefault="007C55D9" w:rsidP="007C55D9">
            <w:pPr>
              <w:spacing w:after="0" w:line="240" w:lineRule="auto"/>
              <w:jc w:val="center"/>
              <w:rPr>
                <w:rFonts w:ascii="Times New Roman" w:eastAsia="Calibri" w:hAnsi="Times New Roman" w:cs="Times New Roman"/>
                <w:sz w:val="24"/>
                <w:szCs w:val="24"/>
                <w:highlight w:val="lightGray"/>
              </w:rPr>
            </w:pPr>
            <w:r w:rsidRPr="0076403F">
              <w:rPr>
                <w:rFonts w:ascii="Times New Roman" w:eastAsia="Calibri" w:hAnsi="Times New Roman" w:cs="Times New Roman"/>
                <w:sz w:val="24"/>
                <w:szCs w:val="24"/>
                <w:highlight w:val="lightGray"/>
              </w:rPr>
              <w:t>50 (n=2)</w:t>
            </w:r>
          </w:p>
        </w:tc>
        <w:tc>
          <w:tcPr>
            <w:tcW w:w="1701" w:type="dxa"/>
            <w:tcBorders>
              <w:top w:val="nil"/>
              <w:left w:val="nil"/>
              <w:bottom w:val="single" w:sz="4" w:space="0" w:color="auto"/>
              <w:right w:val="single" w:sz="4" w:space="0" w:color="auto"/>
            </w:tcBorders>
            <w:shd w:val="clear" w:color="auto" w:fill="auto"/>
            <w:noWrap/>
            <w:vAlign w:val="center"/>
            <w:hideMark/>
          </w:tcPr>
          <w:p w14:paraId="62BEEDA9" w14:textId="77777777" w:rsidR="007C55D9" w:rsidRPr="0076403F" w:rsidRDefault="007C55D9"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11,5 (n=3)</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B05E6F"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3,7</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23B3B2"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0,050</w:t>
            </w:r>
          </w:p>
        </w:tc>
      </w:tr>
      <w:tr w:rsidR="007C55D9" w:rsidRPr="0076403F" w14:paraId="7B552B85" w14:textId="77777777" w:rsidTr="00321C34">
        <w:trPr>
          <w:trHeight w:val="228"/>
          <w:jc w:val="center"/>
        </w:trPr>
        <w:tc>
          <w:tcPr>
            <w:tcW w:w="2202" w:type="dxa"/>
            <w:vMerge/>
            <w:tcBorders>
              <w:top w:val="nil"/>
              <w:left w:val="single" w:sz="4" w:space="0" w:color="auto"/>
              <w:bottom w:val="single" w:sz="4" w:space="0" w:color="auto"/>
              <w:right w:val="single" w:sz="4" w:space="0" w:color="auto"/>
            </w:tcBorders>
            <w:vAlign w:val="center"/>
            <w:hideMark/>
          </w:tcPr>
          <w:p w14:paraId="023AAC45" w14:textId="77777777" w:rsidR="007C55D9" w:rsidRPr="0076403F" w:rsidRDefault="007C55D9" w:rsidP="007C55D9">
            <w:pPr>
              <w:spacing w:after="0" w:line="240" w:lineRule="auto"/>
              <w:jc w:val="both"/>
              <w:rPr>
                <w:rFonts w:ascii="Times New Roman" w:eastAsia="Calibri" w:hAnsi="Times New Roman" w:cs="Times New Roman"/>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14:paraId="1FEF85DF"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Segunda</w:t>
            </w:r>
          </w:p>
        </w:tc>
        <w:tc>
          <w:tcPr>
            <w:tcW w:w="1276" w:type="dxa"/>
            <w:tcBorders>
              <w:top w:val="nil"/>
              <w:left w:val="nil"/>
              <w:bottom w:val="single" w:sz="4" w:space="0" w:color="auto"/>
              <w:right w:val="single" w:sz="4" w:space="0" w:color="auto"/>
            </w:tcBorders>
            <w:shd w:val="clear" w:color="auto" w:fill="auto"/>
            <w:noWrap/>
            <w:vAlign w:val="center"/>
            <w:hideMark/>
          </w:tcPr>
          <w:p w14:paraId="42EF7556" w14:textId="77777777" w:rsidR="007C55D9" w:rsidRPr="0076403F" w:rsidRDefault="007C55D9" w:rsidP="007C55D9">
            <w:pPr>
              <w:spacing w:after="0" w:line="240" w:lineRule="auto"/>
              <w:jc w:val="center"/>
              <w:rPr>
                <w:rFonts w:ascii="Times New Roman" w:eastAsia="Calibri" w:hAnsi="Times New Roman" w:cs="Times New Roman"/>
                <w:sz w:val="24"/>
                <w:szCs w:val="24"/>
                <w:highlight w:val="lightGray"/>
              </w:rPr>
            </w:pPr>
            <w:r w:rsidRPr="0076403F">
              <w:rPr>
                <w:rFonts w:ascii="Times New Roman" w:eastAsia="Calibri" w:hAnsi="Times New Roman" w:cs="Times New Roman"/>
                <w:sz w:val="24"/>
                <w:szCs w:val="24"/>
                <w:highlight w:val="lightGray"/>
              </w:rPr>
              <w:t>50 (n=2)</w:t>
            </w:r>
          </w:p>
        </w:tc>
        <w:tc>
          <w:tcPr>
            <w:tcW w:w="1701" w:type="dxa"/>
            <w:tcBorders>
              <w:top w:val="nil"/>
              <w:left w:val="nil"/>
              <w:bottom w:val="single" w:sz="4" w:space="0" w:color="auto"/>
              <w:right w:val="single" w:sz="4" w:space="0" w:color="auto"/>
            </w:tcBorders>
            <w:shd w:val="clear" w:color="auto" w:fill="auto"/>
            <w:noWrap/>
            <w:vAlign w:val="center"/>
            <w:hideMark/>
          </w:tcPr>
          <w:p w14:paraId="77752CFF" w14:textId="77777777" w:rsidR="007C55D9" w:rsidRPr="0076403F" w:rsidRDefault="007C55D9"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88,5 (n=23)</w:t>
            </w:r>
          </w:p>
        </w:tc>
        <w:tc>
          <w:tcPr>
            <w:tcW w:w="708" w:type="dxa"/>
            <w:vMerge/>
            <w:tcBorders>
              <w:top w:val="nil"/>
              <w:left w:val="single" w:sz="4" w:space="0" w:color="auto"/>
              <w:bottom w:val="single" w:sz="4" w:space="0" w:color="000000"/>
              <w:right w:val="single" w:sz="4" w:space="0" w:color="auto"/>
            </w:tcBorders>
            <w:vAlign w:val="center"/>
            <w:hideMark/>
          </w:tcPr>
          <w:p w14:paraId="654C1AC9"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14:paraId="33AC7D71"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p>
        </w:tc>
      </w:tr>
      <w:tr w:rsidR="007C55D9" w:rsidRPr="0076403F" w14:paraId="1484798E" w14:textId="77777777" w:rsidTr="00321C34">
        <w:trPr>
          <w:trHeight w:val="228"/>
          <w:jc w:val="center"/>
        </w:trPr>
        <w:tc>
          <w:tcPr>
            <w:tcW w:w="2202" w:type="dxa"/>
            <w:vMerge w:val="restart"/>
            <w:tcBorders>
              <w:top w:val="nil"/>
              <w:left w:val="single" w:sz="4" w:space="0" w:color="auto"/>
              <w:bottom w:val="single" w:sz="4" w:space="0" w:color="auto"/>
              <w:right w:val="single" w:sz="4" w:space="0" w:color="auto"/>
            </w:tcBorders>
            <w:shd w:val="clear" w:color="auto" w:fill="auto"/>
            <w:vAlign w:val="center"/>
            <w:hideMark/>
          </w:tcPr>
          <w:p w14:paraId="0D73747F" w14:textId="77777777" w:rsidR="007C55D9" w:rsidRPr="0076403F" w:rsidRDefault="007C55D9" w:rsidP="007C55D9">
            <w:pPr>
              <w:spacing w:after="0" w:line="240" w:lineRule="auto"/>
              <w:jc w:val="both"/>
              <w:rPr>
                <w:rFonts w:ascii="Times New Roman" w:eastAsia="Calibri" w:hAnsi="Times New Roman" w:cs="Times New Roman"/>
                <w:sz w:val="24"/>
                <w:szCs w:val="24"/>
                <w:vertAlign w:val="superscript"/>
              </w:rPr>
            </w:pPr>
            <w:r w:rsidRPr="0076403F">
              <w:rPr>
                <w:rFonts w:ascii="Times New Roman" w:eastAsia="Calibri" w:hAnsi="Times New Roman" w:cs="Times New Roman"/>
                <w:sz w:val="24"/>
                <w:szCs w:val="24"/>
              </w:rPr>
              <w:t>Feniletilamina (2-CB)</w:t>
            </w:r>
            <w:r w:rsidRPr="0076403F">
              <w:rPr>
                <w:rFonts w:ascii="Times New Roman" w:eastAsia="Calibri" w:hAnsi="Times New Roman" w:cs="Times New Roman"/>
                <w:sz w:val="24"/>
                <w:szCs w:val="24"/>
                <w:vertAlign w:val="superscript"/>
              </w:rPr>
              <w:t>4</w:t>
            </w:r>
          </w:p>
        </w:tc>
        <w:tc>
          <w:tcPr>
            <w:tcW w:w="2126" w:type="dxa"/>
            <w:tcBorders>
              <w:top w:val="nil"/>
              <w:left w:val="nil"/>
              <w:bottom w:val="single" w:sz="4" w:space="0" w:color="auto"/>
              <w:right w:val="single" w:sz="4" w:space="0" w:color="auto"/>
            </w:tcBorders>
            <w:shd w:val="clear" w:color="auto" w:fill="auto"/>
            <w:vAlign w:val="center"/>
            <w:hideMark/>
          </w:tcPr>
          <w:p w14:paraId="2148E443"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Primera</w:t>
            </w:r>
          </w:p>
        </w:tc>
        <w:tc>
          <w:tcPr>
            <w:tcW w:w="1276" w:type="dxa"/>
            <w:tcBorders>
              <w:top w:val="nil"/>
              <w:left w:val="nil"/>
              <w:bottom w:val="single" w:sz="4" w:space="0" w:color="auto"/>
              <w:right w:val="single" w:sz="4" w:space="0" w:color="auto"/>
            </w:tcBorders>
            <w:shd w:val="clear" w:color="auto" w:fill="auto"/>
            <w:noWrap/>
            <w:vAlign w:val="center"/>
            <w:hideMark/>
          </w:tcPr>
          <w:p w14:paraId="046993B1" w14:textId="77777777" w:rsidR="007C55D9" w:rsidRPr="0076403F" w:rsidRDefault="007C55D9" w:rsidP="007C55D9">
            <w:pPr>
              <w:spacing w:after="0" w:line="240" w:lineRule="auto"/>
              <w:jc w:val="center"/>
              <w:rPr>
                <w:rFonts w:ascii="Times New Roman" w:eastAsia="Calibri" w:hAnsi="Times New Roman" w:cs="Times New Roman"/>
                <w:sz w:val="24"/>
                <w:szCs w:val="24"/>
                <w:highlight w:val="lightGray"/>
              </w:rPr>
            </w:pPr>
            <w:r w:rsidRPr="0076403F">
              <w:rPr>
                <w:rFonts w:ascii="Times New Roman" w:eastAsia="Calibri" w:hAnsi="Times New Roman" w:cs="Times New Roman"/>
                <w:sz w:val="24"/>
                <w:szCs w:val="24"/>
                <w:highlight w:val="lightGray"/>
              </w:rPr>
              <w:t>50 (n=2)</w:t>
            </w:r>
          </w:p>
        </w:tc>
        <w:tc>
          <w:tcPr>
            <w:tcW w:w="1701" w:type="dxa"/>
            <w:tcBorders>
              <w:top w:val="nil"/>
              <w:left w:val="nil"/>
              <w:bottom w:val="single" w:sz="4" w:space="0" w:color="auto"/>
              <w:right w:val="single" w:sz="4" w:space="0" w:color="auto"/>
            </w:tcBorders>
            <w:shd w:val="clear" w:color="auto" w:fill="auto"/>
            <w:noWrap/>
            <w:vAlign w:val="center"/>
            <w:hideMark/>
          </w:tcPr>
          <w:p w14:paraId="6153AD5D" w14:textId="77777777" w:rsidR="007C55D9" w:rsidRPr="0076403F" w:rsidRDefault="007C55D9"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11,1 (n=3)</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2EAE3C"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3,9</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DF31C1"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0,048</w:t>
            </w:r>
          </w:p>
        </w:tc>
      </w:tr>
      <w:tr w:rsidR="007C55D9" w:rsidRPr="0076403F" w14:paraId="1C20C6A4" w14:textId="77777777" w:rsidTr="00321C34">
        <w:trPr>
          <w:trHeight w:val="228"/>
          <w:jc w:val="center"/>
        </w:trPr>
        <w:tc>
          <w:tcPr>
            <w:tcW w:w="2202" w:type="dxa"/>
            <w:vMerge/>
            <w:tcBorders>
              <w:top w:val="nil"/>
              <w:left w:val="single" w:sz="4" w:space="0" w:color="auto"/>
              <w:bottom w:val="single" w:sz="4" w:space="0" w:color="auto"/>
              <w:right w:val="single" w:sz="4" w:space="0" w:color="auto"/>
            </w:tcBorders>
            <w:vAlign w:val="center"/>
            <w:hideMark/>
          </w:tcPr>
          <w:p w14:paraId="3937F828" w14:textId="77777777" w:rsidR="007C55D9" w:rsidRPr="0076403F" w:rsidRDefault="007C55D9" w:rsidP="007C55D9">
            <w:pPr>
              <w:spacing w:after="0" w:line="240" w:lineRule="auto"/>
              <w:jc w:val="both"/>
              <w:rPr>
                <w:rFonts w:ascii="Times New Roman" w:eastAsia="Calibri" w:hAnsi="Times New Roman" w:cs="Times New Roman"/>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14:paraId="3337D985"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Segunda</w:t>
            </w:r>
          </w:p>
        </w:tc>
        <w:tc>
          <w:tcPr>
            <w:tcW w:w="1276" w:type="dxa"/>
            <w:tcBorders>
              <w:top w:val="nil"/>
              <w:left w:val="nil"/>
              <w:bottom w:val="single" w:sz="4" w:space="0" w:color="auto"/>
              <w:right w:val="single" w:sz="4" w:space="0" w:color="auto"/>
            </w:tcBorders>
            <w:shd w:val="clear" w:color="auto" w:fill="auto"/>
            <w:noWrap/>
            <w:vAlign w:val="center"/>
            <w:hideMark/>
          </w:tcPr>
          <w:p w14:paraId="00A085A2" w14:textId="77777777" w:rsidR="007C55D9" w:rsidRPr="0076403F" w:rsidRDefault="007C55D9" w:rsidP="007C55D9">
            <w:pPr>
              <w:spacing w:after="0" w:line="240" w:lineRule="auto"/>
              <w:jc w:val="center"/>
              <w:rPr>
                <w:rFonts w:ascii="Times New Roman" w:eastAsia="Calibri" w:hAnsi="Times New Roman" w:cs="Times New Roman"/>
                <w:sz w:val="24"/>
                <w:szCs w:val="24"/>
                <w:highlight w:val="lightGray"/>
              </w:rPr>
            </w:pPr>
            <w:r w:rsidRPr="0076403F">
              <w:rPr>
                <w:rFonts w:ascii="Times New Roman" w:eastAsia="Calibri" w:hAnsi="Times New Roman" w:cs="Times New Roman"/>
                <w:sz w:val="24"/>
                <w:szCs w:val="24"/>
                <w:highlight w:val="lightGray"/>
              </w:rPr>
              <w:t>50 (n=2)</w:t>
            </w:r>
          </w:p>
        </w:tc>
        <w:tc>
          <w:tcPr>
            <w:tcW w:w="1701" w:type="dxa"/>
            <w:tcBorders>
              <w:top w:val="nil"/>
              <w:left w:val="nil"/>
              <w:bottom w:val="single" w:sz="4" w:space="0" w:color="auto"/>
              <w:right w:val="single" w:sz="4" w:space="0" w:color="auto"/>
            </w:tcBorders>
            <w:shd w:val="clear" w:color="auto" w:fill="auto"/>
            <w:noWrap/>
            <w:vAlign w:val="center"/>
            <w:hideMark/>
          </w:tcPr>
          <w:p w14:paraId="293341D0" w14:textId="77777777" w:rsidR="007C55D9" w:rsidRPr="0076403F" w:rsidRDefault="007C55D9"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88,9 (n=24)</w:t>
            </w:r>
          </w:p>
        </w:tc>
        <w:tc>
          <w:tcPr>
            <w:tcW w:w="708" w:type="dxa"/>
            <w:vMerge/>
            <w:tcBorders>
              <w:top w:val="nil"/>
              <w:left w:val="single" w:sz="4" w:space="0" w:color="auto"/>
              <w:bottom w:val="single" w:sz="4" w:space="0" w:color="000000"/>
              <w:right w:val="single" w:sz="4" w:space="0" w:color="auto"/>
            </w:tcBorders>
            <w:vAlign w:val="center"/>
            <w:hideMark/>
          </w:tcPr>
          <w:p w14:paraId="2E70979D"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14:paraId="30753937"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p>
        </w:tc>
      </w:tr>
      <w:tr w:rsidR="007C55D9" w:rsidRPr="0076403F" w14:paraId="196BC36D" w14:textId="77777777" w:rsidTr="00321C34">
        <w:trPr>
          <w:trHeight w:val="228"/>
          <w:jc w:val="center"/>
        </w:trPr>
        <w:tc>
          <w:tcPr>
            <w:tcW w:w="2202" w:type="dxa"/>
            <w:vMerge w:val="restart"/>
            <w:tcBorders>
              <w:top w:val="nil"/>
              <w:left w:val="single" w:sz="4" w:space="0" w:color="auto"/>
              <w:bottom w:val="single" w:sz="4" w:space="0" w:color="auto"/>
              <w:right w:val="single" w:sz="4" w:space="0" w:color="auto"/>
            </w:tcBorders>
            <w:shd w:val="clear" w:color="auto" w:fill="auto"/>
            <w:vAlign w:val="center"/>
            <w:hideMark/>
          </w:tcPr>
          <w:p w14:paraId="307140A2" w14:textId="77777777" w:rsidR="007C55D9" w:rsidRPr="0076403F" w:rsidRDefault="007C55D9" w:rsidP="007C55D9">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Cocaína.</w:t>
            </w:r>
          </w:p>
        </w:tc>
        <w:tc>
          <w:tcPr>
            <w:tcW w:w="2126" w:type="dxa"/>
            <w:tcBorders>
              <w:top w:val="nil"/>
              <w:left w:val="nil"/>
              <w:bottom w:val="single" w:sz="4" w:space="0" w:color="auto"/>
              <w:right w:val="single" w:sz="4" w:space="0" w:color="auto"/>
            </w:tcBorders>
            <w:shd w:val="clear" w:color="auto" w:fill="auto"/>
            <w:vAlign w:val="center"/>
            <w:hideMark/>
          </w:tcPr>
          <w:p w14:paraId="03C947C8"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Primera</w:t>
            </w:r>
          </w:p>
        </w:tc>
        <w:tc>
          <w:tcPr>
            <w:tcW w:w="1276" w:type="dxa"/>
            <w:tcBorders>
              <w:top w:val="nil"/>
              <w:left w:val="nil"/>
              <w:bottom w:val="single" w:sz="4" w:space="0" w:color="auto"/>
              <w:right w:val="single" w:sz="4" w:space="0" w:color="auto"/>
            </w:tcBorders>
            <w:shd w:val="clear" w:color="auto" w:fill="auto"/>
            <w:noWrap/>
            <w:vAlign w:val="center"/>
            <w:hideMark/>
          </w:tcPr>
          <w:p w14:paraId="5BD372F9" w14:textId="77777777" w:rsidR="007C55D9" w:rsidRPr="0076403F" w:rsidRDefault="007C55D9" w:rsidP="007C55D9">
            <w:pPr>
              <w:spacing w:after="0" w:line="240" w:lineRule="auto"/>
              <w:jc w:val="center"/>
              <w:rPr>
                <w:rFonts w:ascii="Times New Roman" w:eastAsia="Calibri" w:hAnsi="Times New Roman" w:cs="Times New Roman"/>
                <w:bCs/>
                <w:sz w:val="24"/>
                <w:szCs w:val="24"/>
                <w:highlight w:val="lightGray"/>
              </w:rPr>
            </w:pPr>
            <w:r w:rsidRPr="0076403F">
              <w:rPr>
                <w:rFonts w:ascii="Times New Roman" w:eastAsia="Calibri" w:hAnsi="Times New Roman" w:cs="Times New Roman"/>
                <w:bCs/>
                <w:sz w:val="24"/>
                <w:szCs w:val="24"/>
                <w:highlight w:val="lightGray"/>
              </w:rPr>
              <w:t>66,7 (n=2)</w:t>
            </w:r>
          </w:p>
        </w:tc>
        <w:tc>
          <w:tcPr>
            <w:tcW w:w="1701" w:type="dxa"/>
            <w:tcBorders>
              <w:top w:val="nil"/>
              <w:left w:val="nil"/>
              <w:bottom w:val="single" w:sz="4" w:space="0" w:color="auto"/>
              <w:right w:val="single" w:sz="4" w:space="0" w:color="auto"/>
            </w:tcBorders>
            <w:shd w:val="clear" w:color="auto" w:fill="auto"/>
            <w:noWrap/>
            <w:vAlign w:val="center"/>
            <w:hideMark/>
          </w:tcPr>
          <w:p w14:paraId="59EE9C33"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11,1 (n=3)</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EB3BAD"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6</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5D2BF3"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0,014</w:t>
            </w:r>
          </w:p>
        </w:tc>
      </w:tr>
      <w:tr w:rsidR="007C55D9" w:rsidRPr="0076403F" w14:paraId="10F9568C" w14:textId="77777777" w:rsidTr="00321C34">
        <w:trPr>
          <w:trHeight w:val="228"/>
          <w:jc w:val="center"/>
        </w:trPr>
        <w:tc>
          <w:tcPr>
            <w:tcW w:w="2202" w:type="dxa"/>
            <w:vMerge/>
            <w:tcBorders>
              <w:top w:val="nil"/>
              <w:left w:val="single" w:sz="4" w:space="0" w:color="auto"/>
              <w:bottom w:val="single" w:sz="4" w:space="0" w:color="auto"/>
              <w:right w:val="single" w:sz="4" w:space="0" w:color="auto"/>
            </w:tcBorders>
            <w:vAlign w:val="center"/>
            <w:hideMark/>
          </w:tcPr>
          <w:p w14:paraId="5634DE46" w14:textId="77777777" w:rsidR="007C55D9" w:rsidRPr="0076403F" w:rsidRDefault="007C55D9" w:rsidP="007C55D9">
            <w:pPr>
              <w:spacing w:after="0" w:line="240" w:lineRule="auto"/>
              <w:jc w:val="both"/>
              <w:rPr>
                <w:rFonts w:ascii="Times New Roman" w:eastAsia="Calibri" w:hAnsi="Times New Roman" w:cs="Times New Roman"/>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14:paraId="45400DAE" w14:textId="77777777" w:rsidR="007C55D9" w:rsidRPr="0076403F" w:rsidRDefault="007C55D9" w:rsidP="007C55D9">
            <w:pPr>
              <w:spacing w:after="0" w:line="240" w:lineRule="auto"/>
              <w:jc w:val="center"/>
              <w:rPr>
                <w:rFonts w:ascii="Times New Roman" w:eastAsia="Calibri" w:hAnsi="Times New Roman" w:cs="Times New Roman"/>
                <w:bCs/>
                <w:sz w:val="24"/>
                <w:szCs w:val="24"/>
              </w:rPr>
            </w:pPr>
            <w:r w:rsidRPr="0076403F">
              <w:rPr>
                <w:rFonts w:ascii="Times New Roman" w:eastAsia="Calibri" w:hAnsi="Times New Roman" w:cs="Times New Roman"/>
                <w:bCs/>
                <w:sz w:val="24"/>
                <w:szCs w:val="24"/>
              </w:rPr>
              <w:t>Segunda</w:t>
            </w:r>
          </w:p>
        </w:tc>
        <w:tc>
          <w:tcPr>
            <w:tcW w:w="1276" w:type="dxa"/>
            <w:tcBorders>
              <w:top w:val="nil"/>
              <w:left w:val="nil"/>
              <w:bottom w:val="single" w:sz="4" w:space="0" w:color="auto"/>
              <w:right w:val="single" w:sz="4" w:space="0" w:color="auto"/>
            </w:tcBorders>
            <w:shd w:val="clear" w:color="auto" w:fill="auto"/>
            <w:noWrap/>
            <w:vAlign w:val="center"/>
            <w:hideMark/>
          </w:tcPr>
          <w:p w14:paraId="4559956A" w14:textId="77777777" w:rsidR="007C55D9" w:rsidRPr="0076403F" w:rsidRDefault="007C55D9" w:rsidP="007C55D9">
            <w:pPr>
              <w:spacing w:after="0" w:line="240" w:lineRule="auto"/>
              <w:jc w:val="center"/>
              <w:rPr>
                <w:rFonts w:ascii="Times New Roman" w:eastAsia="Calibri" w:hAnsi="Times New Roman" w:cs="Times New Roman"/>
                <w:sz w:val="24"/>
                <w:szCs w:val="24"/>
                <w:highlight w:val="lightGray"/>
              </w:rPr>
            </w:pPr>
            <w:r w:rsidRPr="0076403F">
              <w:rPr>
                <w:rFonts w:ascii="Times New Roman" w:eastAsia="Calibri" w:hAnsi="Times New Roman" w:cs="Times New Roman"/>
                <w:sz w:val="24"/>
                <w:szCs w:val="24"/>
                <w:highlight w:val="lightGray"/>
              </w:rPr>
              <w:t>33,3 (n=1)</w:t>
            </w:r>
          </w:p>
        </w:tc>
        <w:tc>
          <w:tcPr>
            <w:tcW w:w="1701" w:type="dxa"/>
            <w:tcBorders>
              <w:top w:val="nil"/>
              <w:left w:val="nil"/>
              <w:bottom w:val="single" w:sz="4" w:space="0" w:color="auto"/>
              <w:right w:val="single" w:sz="4" w:space="0" w:color="auto"/>
            </w:tcBorders>
            <w:shd w:val="clear" w:color="auto" w:fill="auto"/>
            <w:noWrap/>
            <w:vAlign w:val="center"/>
            <w:hideMark/>
          </w:tcPr>
          <w:p w14:paraId="18C5EF1C" w14:textId="77777777" w:rsidR="007C55D9" w:rsidRPr="0076403F" w:rsidRDefault="007C55D9" w:rsidP="007C55D9">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88,9 (n=24)</w:t>
            </w:r>
          </w:p>
        </w:tc>
        <w:tc>
          <w:tcPr>
            <w:tcW w:w="708" w:type="dxa"/>
            <w:vMerge/>
            <w:tcBorders>
              <w:top w:val="nil"/>
              <w:left w:val="single" w:sz="4" w:space="0" w:color="auto"/>
              <w:bottom w:val="single" w:sz="4" w:space="0" w:color="000000"/>
              <w:right w:val="single" w:sz="4" w:space="0" w:color="auto"/>
            </w:tcBorders>
            <w:vAlign w:val="center"/>
            <w:hideMark/>
          </w:tcPr>
          <w:p w14:paraId="7C72B25A" w14:textId="77777777" w:rsidR="007C55D9" w:rsidRPr="0076403F" w:rsidRDefault="007C55D9" w:rsidP="007C55D9">
            <w:pPr>
              <w:spacing w:after="0" w:line="240" w:lineRule="auto"/>
              <w:jc w:val="both"/>
              <w:rPr>
                <w:rFonts w:ascii="Times New Roman" w:eastAsia="Calibri" w:hAnsi="Times New Roman" w:cs="Times New Roman"/>
                <w:b/>
                <w:bCs/>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14:paraId="573114D7" w14:textId="77777777" w:rsidR="007C55D9" w:rsidRPr="0076403F" w:rsidRDefault="007C55D9" w:rsidP="007C55D9">
            <w:pPr>
              <w:spacing w:after="0" w:line="240" w:lineRule="auto"/>
              <w:jc w:val="both"/>
              <w:rPr>
                <w:rFonts w:ascii="Times New Roman" w:eastAsia="Calibri" w:hAnsi="Times New Roman" w:cs="Times New Roman"/>
                <w:b/>
                <w:bCs/>
                <w:sz w:val="24"/>
                <w:szCs w:val="24"/>
              </w:rPr>
            </w:pPr>
          </w:p>
        </w:tc>
      </w:tr>
    </w:tbl>
    <w:p w14:paraId="4879F58D" w14:textId="77777777" w:rsidR="007C55D9" w:rsidRPr="007C55D9" w:rsidRDefault="007C55D9" w:rsidP="007C55D9">
      <w:pPr>
        <w:spacing w:after="0" w:line="240" w:lineRule="auto"/>
        <w:jc w:val="both"/>
        <w:rPr>
          <w:rFonts w:ascii="Times New Roman" w:eastAsia="Calibri" w:hAnsi="Times New Roman" w:cs="Times New Roman"/>
          <w:sz w:val="20"/>
          <w:szCs w:val="20"/>
        </w:rPr>
      </w:pPr>
      <w:r w:rsidRPr="007C55D9">
        <w:rPr>
          <w:rFonts w:ascii="Times New Roman" w:eastAsia="Calibri" w:hAnsi="Times New Roman" w:cs="Times New Roman"/>
          <w:sz w:val="20"/>
          <w:szCs w:val="20"/>
        </w:rPr>
        <w:t xml:space="preserve">Fuente: datos del estudio. Número 1: indica la categoría, primera etapa de diez a trece años (10-13), segunda etapa de catorce a diecisiete años (14-17). Val.: valor. El 2: estimación estadística significativa, según etapa </w:t>
      </w:r>
      <w:proofErr w:type="spellStart"/>
      <w:r w:rsidRPr="007C55D9">
        <w:rPr>
          <w:rFonts w:ascii="Times New Roman" w:eastAsia="Calibri" w:hAnsi="Times New Roman" w:cs="Times New Roman"/>
          <w:sz w:val="20"/>
          <w:szCs w:val="20"/>
        </w:rPr>
        <w:t>adolecente</w:t>
      </w:r>
      <w:proofErr w:type="spellEnd"/>
      <w:r w:rsidRPr="007C55D9">
        <w:rPr>
          <w:rFonts w:ascii="Times New Roman" w:eastAsia="Calibri" w:hAnsi="Times New Roman" w:cs="Times New Roman"/>
          <w:sz w:val="20"/>
          <w:szCs w:val="20"/>
        </w:rPr>
        <w:t xml:space="preserve"> que comprueba la hipótesis alterna. El 3: distribución y comercialización clandestina de </w:t>
      </w:r>
      <w:r w:rsidRPr="007C55D9">
        <w:rPr>
          <w:rFonts w:ascii="Times New Roman" w:eastAsia="Calibri" w:hAnsi="Times New Roman" w:cs="Times New Roman"/>
          <w:i/>
          <w:sz w:val="20"/>
          <w:szCs w:val="20"/>
        </w:rPr>
        <w:t xml:space="preserve">Cannabis sativa </w:t>
      </w:r>
      <w:r w:rsidRPr="007C55D9">
        <w:rPr>
          <w:rFonts w:ascii="Times New Roman" w:eastAsia="Calibri" w:hAnsi="Times New Roman" w:cs="Times New Roman"/>
          <w:sz w:val="20"/>
          <w:szCs w:val="20"/>
        </w:rPr>
        <w:t>con mayor contenido de contaminantes tóxicos al cerebro. El 4: anfetamina sintética con fórmula química 4-Bromo, 2,5-Dimetoxifeniletilamina.</w:t>
      </w:r>
    </w:p>
    <w:p w14:paraId="54DC16A8" w14:textId="09CE0103" w:rsidR="008B5890" w:rsidRPr="0076403F" w:rsidRDefault="008B5890" w:rsidP="0076403F">
      <w:pPr>
        <w:tabs>
          <w:tab w:val="left" w:pos="426"/>
        </w:tabs>
        <w:spacing w:after="0" w:line="360" w:lineRule="auto"/>
        <w:jc w:val="both"/>
        <w:rPr>
          <w:rFonts w:ascii="Times New Roman" w:eastAsia="Calibri" w:hAnsi="Times New Roman" w:cs="Times New Roman"/>
          <w:sz w:val="24"/>
          <w:szCs w:val="24"/>
        </w:rPr>
      </w:pPr>
    </w:p>
    <w:bookmarkEnd w:id="0"/>
    <w:p w14:paraId="6963B4E5" w14:textId="2A98EEDE" w:rsidR="00077613" w:rsidRPr="0076403F" w:rsidRDefault="00C16537" w:rsidP="0076403F">
      <w:pPr>
        <w:tabs>
          <w:tab w:val="left" w:pos="426"/>
        </w:tabs>
        <w:spacing w:before="240"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L</w:t>
      </w:r>
      <w:r w:rsidR="00192ED7" w:rsidRPr="0076403F">
        <w:rPr>
          <w:rFonts w:ascii="Times New Roman" w:eastAsia="Calibri" w:hAnsi="Times New Roman" w:cs="Times New Roman"/>
          <w:sz w:val="24"/>
          <w:szCs w:val="24"/>
        </w:rPr>
        <w:t xml:space="preserve">os </w:t>
      </w:r>
      <w:r w:rsidR="00FC7241" w:rsidRPr="0076403F">
        <w:rPr>
          <w:rFonts w:ascii="Times New Roman" w:eastAsia="Calibri" w:hAnsi="Times New Roman" w:cs="Times New Roman"/>
          <w:sz w:val="24"/>
          <w:szCs w:val="24"/>
        </w:rPr>
        <w:t>escolares consultados</w:t>
      </w:r>
      <w:r w:rsidR="0040387C" w:rsidRPr="0076403F">
        <w:rPr>
          <w:rFonts w:ascii="Times New Roman" w:eastAsia="Calibri" w:hAnsi="Times New Roman" w:cs="Times New Roman"/>
          <w:sz w:val="24"/>
          <w:szCs w:val="24"/>
        </w:rPr>
        <w:t xml:space="preserve"> </w:t>
      </w:r>
      <w:r w:rsidR="00192ED7" w:rsidRPr="0076403F">
        <w:rPr>
          <w:rFonts w:ascii="Times New Roman" w:eastAsia="Calibri" w:hAnsi="Times New Roman" w:cs="Times New Roman"/>
          <w:sz w:val="24"/>
          <w:szCs w:val="24"/>
        </w:rPr>
        <w:t>de ambos sexos consumen</w:t>
      </w:r>
      <w:r w:rsidR="00EF025A" w:rsidRPr="0076403F">
        <w:rPr>
          <w:rFonts w:ascii="Times New Roman" w:hAnsi="Times New Roman" w:cs="Times New Roman"/>
          <w:sz w:val="24"/>
          <w:szCs w:val="24"/>
        </w:rPr>
        <w:t xml:space="preserve"> </w:t>
      </w:r>
      <w:r w:rsidRPr="0076403F">
        <w:rPr>
          <w:rFonts w:ascii="Times New Roman" w:eastAsia="Calibri" w:hAnsi="Times New Roman" w:cs="Times New Roman"/>
          <w:iCs/>
          <w:sz w:val="24"/>
          <w:szCs w:val="24"/>
        </w:rPr>
        <w:t>N</w:t>
      </w:r>
      <w:r w:rsidR="00EF025A" w:rsidRPr="0076403F">
        <w:rPr>
          <w:rFonts w:ascii="Times New Roman" w:eastAsia="Calibri" w:hAnsi="Times New Roman" w:cs="Times New Roman"/>
          <w:iCs/>
          <w:sz w:val="24"/>
          <w:szCs w:val="24"/>
        </w:rPr>
        <w:t>icotina</w:t>
      </w:r>
      <w:r w:rsidR="00EE750D" w:rsidRPr="0076403F">
        <w:rPr>
          <w:rFonts w:ascii="Times New Roman" w:eastAsia="Calibri" w:hAnsi="Times New Roman" w:cs="Times New Roman"/>
          <w:sz w:val="24"/>
          <w:szCs w:val="24"/>
        </w:rPr>
        <w:t xml:space="preserve"> </w:t>
      </w:r>
      <w:r w:rsidR="00EF025A" w:rsidRPr="0076403F">
        <w:rPr>
          <w:rFonts w:ascii="Times New Roman" w:eastAsia="Calibri" w:hAnsi="Times New Roman" w:cs="Times New Roman"/>
          <w:sz w:val="24"/>
          <w:szCs w:val="24"/>
        </w:rPr>
        <w:t>(</w:t>
      </w:r>
      <w:r w:rsidR="00192ED7" w:rsidRPr="0076403F">
        <w:rPr>
          <w:rFonts w:ascii="Times New Roman" w:eastAsia="Calibri" w:hAnsi="Times New Roman" w:cs="Times New Roman"/>
          <w:sz w:val="24"/>
          <w:szCs w:val="24"/>
        </w:rPr>
        <w:t>50%</w:t>
      </w:r>
      <w:r w:rsidR="00EF025A" w:rsidRPr="0076403F">
        <w:rPr>
          <w:rFonts w:ascii="Times New Roman" w:eastAsia="Calibri" w:hAnsi="Times New Roman" w:cs="Times New Roman"/>
          <w:sz w:val="24"/>
          <w:szCs w:val="24"/>
        </w:rPr>
        <w:t>),</w:t>
      </w:r>
      <w:r w:rsidR="00192ED7" w:rsidRPr="0076403F">
        <w:rPr>
          <w:rFonts w:ascii="Times New Roman" w:eastAsia="Calibri" w:hAnsi="Times New Roman" w:cs="Times New Roman"/>
          <w:sz w:val="24"/>
          <w:szCs w:val="24"/>
        </w:rPr>
        <w:t xml:space="preserve"> aunque los hombres presentan un FR mayor que los amigos fumen (71,4%)</w:t>
      </w:r>
      <w:r w:rsidR="00EF025A" w:rsidRPr="0076403F">
        <w:rPr>
          <w:rFonts w:ascii="Times New Roman" w:eastAsia="Calibri" w:hAnsi="Times New Roman" w:cs="Times New Roman"/>
          <w:sz w:val="24"/>
          <w:szCs w:val="24"/>
        </w:rPr>
        <w:t>,</w:t>
      </w:r>
      <w:r w:rsidR="00192ED7" w:rsidRPr="0076403F">
        <w:rPr>
          <w:rFonts w:ascii="Times New Roman" w:eastAsia="Calibri" w:hAnsi="Times New Roman" w:cs="Times New Roman"/>
          <w:sz w:val="24"/>
          <w:szCs w:val="24"/>
        </w:rPr>
        <w:t xml:space="preserve"> y las mujeres</w:t>
      </w:r>
      <w:r w:rsidR="00EF025A" w:rsidRPr="0076403F">
        <w:rPr>
          <w:rFonts w:ascii="Times New Roman" w:eastAsia="Calibri" w:hAnsi="Times New Roman" w:cs="Times New Roman"/>
          <w:sz w:val="24"/>
          <w:szCs w:val="24"/>
        </w:rPr>
        <w:t>, un</w:t>
      </w:r>
      <w:r w:rsidR="00192ED7" w:rsidRPr="0076403F">
        <w:rPr>
          <w:rFonts w:ascii="Times New Roman" w:eastAsia="Calibri" w:hAnsi="Times New Roman" w:cs="Times New Roman"/>
          <w:sz w:val="24"/>
          <w:szCs w:val="24"/>
        </w:rPr>
        <w:t xml:space="preserve"> 65</w:t>
      </w:r>
      <w:r w:rsidR="00EF025A" w:rsidRPr="0076403F">
        <w:rPr>
          <w:rFonts w:ascii="Times New Roman" w:eastAsia="Calibri" w:hAnsi="Times New Roman" w:cs="Times New Roman"/>
          <w:sz w:val="24"/>
          <w:szCs w:val="24"/>
        </w:rPr>
        <w:t>,</w:t>
      </w:r>
      <w:r w:rsidR="00192ED7" w:rsidRPr="0076403F">
        <w:rPr>
          <w:rFonts w:ascii="Times New Roman" w:eastAsia="Calibri" w:hAnsi="Times New Roman" w:cs="Times New Roman"/>
          <w:sz w:val="24"/>
          <w:szCs w:val="24"/>
        </w:rPr>
        <w:t>2%</w:t>
      </w:r>
      <w:r w:rsidRPr="0076403F">
        <w:rPr>
          <w:rFonts w:ascii="Times New Roman" w:eastAsia="Calibri" w:hAnsi="Times New Roman" w:cs="Times New Roman"/>
          <w:sz w:val="24"/>
          <w:szCs w:val="24"/>
        </w:rPr>
        <w:t xml:space="preserve"> (Tabla 5)</w:t>
      </w:r>
      <w:r w:rsidR="00192ED7" w:rsidRPr="0076403F">
        <w:rPr>
          <w:rFonts w:ascii="Times New Roman" w:eastAsia="Calibri" w:hAnsi="Times New Roman" w:cs="Times New Roman"/>
          <w:sz w:val="24"/>
          <w:szCs w:val="24"/>
        </w:rPr>
        <w:t>.</w:t>
      </w:r>
      <w:r w:rsidR="00216260" w:rsidRPr="0076403F">
        <w:rPr>
          <w:rFonts w:ascii="Times New Roman" w:eastAsia="Calibri" w:hAnsi="Times New Roman" w:cs="Times New Roman"/>
          <w:sz w:val="24"/>
          <w:szCs w:val="24"/>
        </w:rPr>
        <w:t xml:space="preserve"> </w:t>
      </w:r>
    </w:p>
    <w:p w14:paraId="13F8B303" w14:textId="77777777" w:rsidR="00B32FBF" w:rsidRPr="0076403F" w:rsidRDefault="00B32FBF" w:rsidP="0076403F">
      <w:pPr>
        <w:spacing w:after="0" w:line="360" w:lineRule="auto"/>
        <w:jc w:val="center"/>
        <w:rPr>
          <w:rFonts w:ascii="Times New Roman" w:eastAsia="Calibri" w:hAnsi="Times New Roman" w:cs="Times New Roman"/>
          <w:b/>
          <w:sz w:val="24"/>
          <w:szCs w:val="24"/>
        </w:rPr>
      </w:pPr>
    </w:p>
    <w:p w14:paraId="68067688" w14:textId="77777777" w:rsidR="008D1154" w:rsidRDefault="008D1154" w:rsidP="0076403F">
      <w:pPr>
        <w:tabs>
          <w:tab w:val="left" w:pos="426"/>
        </w:tabs>
        <w:spacing w:after="0" w:line="360" w:lineRule="auto"/>
        <w:jc w:val="both"/>
        <w:rPr>
          <w:rFonts w:ascii="Times New Roman" w:eastAsia="Calibri" w:hAnsi="Times New Roman" w:cs="Times New Roman"/>
          <w:sz w:val="24"/>
          <w:szCs w:val="24"/>
        </w:rPr>
      </w:pPr>
    </w:p>
    <w:p w14:paraId="635A3DB1" w14:textId="77777777" w:rsidR="008D1154" w:rsidRDefault="008D1154" w:rsidP="0076403F">
      <w:pPr>
        <w:tabs>
          <w:tab w:val="left" w:pos="426"/>
        </w:tabs>
        <w:spacing w:after="0" w:line="360" w:lineRule="auto"/>
        <w:jc w:val="both"/>
        <w:rPr>
          <w:rFonts w:ascii="Times New Roman" w:eastAsia="Calibri" w:hAnsi="Times New Roman" w:cs="Times New Roman"/>
          <w:sz w:val="24"/>
          <w:szCs w:val="24"/>
        </w:rPr>
      </w:pPr>
    </w:p>
    <w:p w14:paraId="77689A61" w14:textId="77777777" w:rsidR="008D1154" w:rsidRDefault="008D1154" w:rsidP="0076403F">
      <w:pPr>
        <w:tabs>
          <w:tab w:val="left" w:pos="426"/>
        </w:tabs>
        <w:spacing w:after="0" w:line="360" w:lineRule="auto"/>
        <w:jc w:val="both"/>
        <w:rPr>
          <w:rFonts w:ascii="Times New Roman" w:eastAsia="Calibri" w:hAnsi="Times New Roman" w:cs="Times New Roman"/>
          <w:sz w:val="24"/>
          <w:szCs w:val="24"/>
        </w:rPr>
      </w:pPr>
    </w:p>
    <w:p w14:paraId="68429B8E" w14:textId="77777777" w:rsidR="008D1154" w:rsidRPr="0076403F" w:rsidRDefault="008D1154" w:rsidP="008D1154">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b/>
          <w:sz w:val="24"/>
          <w:szCs w:val="24"/>
        </w:rPr>
        <w:t xml:space="preserve">Tabla 5. </w:t>
      </w:r>
      <w:r w:rsidRPr="0076403F">
        <w:rPr>
          <w:rFonts w:ascii="Times New Roman" w:eastAsia="Calibri" w:hAnsi="Times New Roman" w:cs="Times New Roman"/>
          <w:bCs/>
          <w:sz w:val="24"/>
          <w:szCs w:val="24"/>
        </w:rPr>
        <w:t>Prevalencia de VPS consumo de psicotrópico en el barrio según sexo</w:t>
      </w:r>
    </w:p>
    <w:p w14:paraId="5E5695F6" w14:textId="77777777" w:rsidR="008D1154" w:rsidRPr="0076403F" w:rsidRDefault="008D1154" w:rsidP="008D1154">
      <w:pPr>
        <w:spacing w:after="0" w:line="240" w:lineRule="auto"/>
        <w:jc w:val="center"/>
        <w:rPr>
          <w:rFonts w:ascii="Times New Roman" w:eastAsia="Calibri" w:hAnsi="Times New Roman" w:cs="Times New Roman"/>
          <w:sz w:val="24"/>
          <w:szCs w:val="24"/>
        </w:rPr>
      </w:pPr>
    </w:p>
    <w:tbl>
      <w:tblPr>
        <w:tblpPr w:leftFromText="141" w:rightFromText="141" w:vertAnchor="text" w:horzAnchor="margin" w:tblpXSpec="center" w:tblpY="12"/>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6"/>
        <w:gridCol w:w="2410"/>
        <w:gridCol w:w="1701"/>
        <w:gridCol w:w="1417"/>
        <w:gridCol w:w="851"/>
        <w:gridCol w:w="1134"/>
      </w:tblGrid>
      <w:tr w:rsidR="008D1154" w:rsidRPr="0076403F" w14:paraId="7529060A" w14:textId="77777777" w:rsidTr="00321C34">
        <w:trPr>
          <w:trHeight w:val="237"/>
        </w:trPr>
        <w:tc>
          <w:tcPr>
            <w:tcW w:w="1346" w:type="dxa"/>
            <w:vMerge w:val="restart"/>
            <w:shd w:val="clear" w:color="auto" w:fill="auto"/>
            <w:noWrap/>
            <w:vAlign w:val="bottom"/>
            <w:hideMark/>
          </w:tcPr>
          <w:p w14:paraId="3AC3F67A" w14:textId="77777777" w:rsidR="008D1154" w:rsidRPr="0076403F" w:rsidRDefault="008D1154" w:rsidP="008D1154">
            <w:pPr>
              <w:spacing w:after="0" w:line="240" w:lineRule="auto"/>
              <w:jc w:val="center"/>
              <w:rPr>
                <w:rFonts w:ascii="Times New Roman" w:eastAsia="Calibri" w:hAnsi="Times New Roman" w:cs="Times New Roman"/>
                <w:b/>
                <w:sz w:val="24"/>
                <w:szCs w:val="24"/>
                <w:vertAlign w:val="superscript"/>
              </w:rPr>
            </w:pPr>
            <w:r w:rsidRPr="0076403F">
              <w:rPr>
                <w:rFonts w:ascii="Times New Roman" w:eastAsia="Calibri" w:hAnsi="Times New Roman" w:cs="Times New Roman"/>
                <w:b/>
                <w:sz w:val="24"/>
                <w:szCs w:val="24"/>
              </w:rPr>
              <w:t>APST</w:t>
            </w:r>
          </w:p>
        </w:tc>
        <w:tc>
          <w:tcPr>
            <w:tcW w:w="2410" w:type="dxa"/>
            <w:vMerge w:val="restart"/>
            <w:shd w:val="clear" w:color="auto" w:fill="auto"/>
            <w:noWrap/>
            <w:vAlign w:val="bottom"/>
            <w:hideMark/>
          </w:tcPr>
          <w:p w14:paraId="0AD386AF" w14:textId="77777777" w:rsidR="008D1154" w:rsidRPr="0076403F" w:rsidRDefault="008D1154" w:rsidP="008D1154">
            <w:pPr>
              <w:spacing w:after="0" w:line="240" w:lineRule="auto"/>
              <w:jc w:val="center"/>
              <w:rPr>
                <w:rFonts w:ascii="Times New Roman" w:eastAsia="Calibri" w:hAnsi="Times New Roman" w:cs="Times New Roman"/>
                <w:b/>
                <w:sz w:val="24"/>
                <w:szCs w:val="24"/>
                <w:vertAlign w:val="superscript"/>
              </w:rPr>
            </w:pPr>
            <w:r w:rsidRPr="0076403F">
              <w:rPr>
                <w:rFonts w:ascii="Times New Roman" w:eastAsia="Calibri" w:hAnsi="Times New Roman" w:cs="Times New Roman"/>
                <w:b/>
                <w:sz w:val="24"/>
                <w:szCs w:val="24"/>
              </w:rPr>
              <w:t>VPS</w:t>
            </w:r>
          </w:p>
        </w:tc>
        <w:tc>
          <w:tcPr>
            <w:tcW w:w="3118" w:type="dxa"/>
            <w:gridSpan w:val="2"/>
            <w:shd w:val="clear" w:color="auto" w:fill="auto"/>
            <w:noWrap/>
            <w:vAlign w:val="bottom"/>
            <w:hideMark/>
          </w:tcPr>
          <w:p w14:paraId="6FE28B50" w14:textId="77777777" w:rsidR="008D1154" w:rsidRPr="0076403F" w:rsidRDefault="008D1154" w:rsidP="008D1154">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 Prevalencia</w:t>
            </w:r>
          </w:p>
        </w:tc>
        <w:tc>
          <w:tcPr>
            <w:tcW w:w="1985" w:type="dxa"/>
            <w:gridSpan w:val="2"/>
            <w:shd w:val="clear" w:color="auto" w:fill="auto"/>
            <w:noWrap/>
            <w:vAlign w:val="center"/>
            <w:hideMark/>
          </w:tcPr>
          <w:p w14:paraId="61076E8D" w14:textId="77777777" w:rsidR="008D1154" w:rsidRPr="0076403F" w:rsidRDefault="008D1154" w:rsidP="008D1154">
            <w:pPr>
              <w:spacing w:after="0" w:line="240" w:lineRule="auto"/>
              <w:jc w:val="center"/>
              <w:rPr>
                <w:rFonts w:ascii="Times New Roman" w:eastAsia="Calibri" w:hAnsi="Times New Roman" w:cs="Times New Roman"/>
                <w:b/>
                <w:bCs/>
                <w:sz w:val="24"/>
                <w:szCs w:val="24"/>
              </w:rPr>
            </w:pPr>
            <w:r w:rsidRPr="0076403F">
              <w:rPr>
                <w:rFonts w:ascii="Times New Roman" w:eastAsia="Calibri" w:hAnsi="Times New Roman" w:cs="Times New Roman"/>
                <w:b/>
                <w:bCs/>
                <w:sz w:val="24"/>
                <w:szCs w:val="24"/>
                <w:lang w:val="es-ES"/>
              </w:rPr>
              <w:t>Chi</w:t>
            </w:r>
            <w:r w:rsidRPr="0076403F">
              <w:rPr>
                <w:rFonts w:ascii="Times New Roman" w:eastAsia="Calibri" w:hAnsi="Times New Roman" w:cs="Times New Roman"/>
                <w:b/>
                <w:bCs/>
                <w:sz w:val="24"/>
                <w:szCs w:val="24"/>
                <w:vertAlign w:val="superscript"/>
                <w:lang w:val="es-ES"/>
              </w:rPr>
              <w:t>2</w:t>
            </w:r>
            <w:r w:rsidRPr="0076403F">
              <w:rPr>
                <w:rFonts w:ascii="Times New Roman" w:eastAsia="Calibri" w:hAnsi="Times New Roman" w:cs="Times New Roman"/>
                <w:b/>
                <w:bCs/>
                <w:sz w:val="24"/>
                <w:szCs w:val="24"/>
                <w:lang w:val="es-ES"/>
              </w:rPr>
              <w:t xml:space="preserve"> Pearson</w:t>
            </w:r>
          </w:p>
        </w:tc>
      </w:tr>
      <w:tr w:rsidR="008D1154" w:rsidRPr="0076403F" w14:paraId="5AA18C00" w14:textId="77777777" w:rsidTr="00321C34">
        <w:trPr>
          <w:trHeight w:val="237"/>
        </w:trPr>
        <w:tc>
          <w:tcPr>
            <w:tcW w:w="1346" w:type="dxa"/>
            <w:vMerge/>
            <w:vAlign w:val="center"/>
            <w:hideMark/>
          </w:tcPr>
          <w:p w14:paraId="41D9A046" w14:textId="77777777" w:rsidR="008D1154" w:rsidRPr="0076403F" w:rsidRDefault="008D1154" w:rsidP="008D1154">
            <w:pPr>
              <w:spacing w:after="0" w:line="240" w:lineRule="auto"/>
              <w:jc w:val="center"/>
              <w:rPr>
                <w:rFonts w:ascii="Times New Roman" w:eastAsia="Calibri" w:hAnsi="Times New Roman" w:cs="Times New Roman"/>
                <w:b/>
                <w:sz w:val="24"/>
                <w:szCs w:val="24"/>
              </w:rPr>
            </w:pPr>
          </w:p>
        </w:tc>
        <w:tc>
          <w:tcPr>
            <w:tcW w:w="2410" w:type="dxa"/>
            <w:vMerge/>
            <w:vAlign w:val="center"/>
            <w:hideMark/>
          </w:tcPr>
          <w:p w14:paraId="54E673F9" w14:textId="77777777" w:rsidR="008D1154" w:rsidRPr="0076403F" w:rsidRDefault="008D1154" w:rsidP="008D1154">
            <w:pPr>
              <w:spacing w:after="0" w:line="240" w:lineRule="auto"/>
              <w:jc w:val="center"/>
              <w:rPr>
                <w:rFonts w:ascii="Times New Roman" w:eastAsia="Calibri" w:hAnsi="Times New Roman" w:cs="Times New Roman"/>
                <w:b/>
                <w:sz w:val="24"/>
                <w:szCs w:val="24"/>
              </w:rPr>
            </w:pPr>
          </w:p>
        </w:tc>
        <w:tc>
          <w:tcPr>
            <w:tcW w:w="1701" w:type="dxa"/>
            <w:shd w:val="clear" w:color="auto" w:fill="auto"/>
            <w:noWrap/>
            <w:vAlign w:val="bottom"/>
            <w:hideMark/>
          </w:tcPr>
          <w:p w14:paraId="27FBE96E" w14:textId="77777777" w:rsidR="008D1154" w:rsidRPr="0076403F" w:rsidRDefault="008D1154" w:rsidP="008D1154">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Hombre</w:t>
            </w:r>
          </w:p>
        </w:tc>
        <w:tc>
          <w:tcPr>
            <w:tcW w:w="1417" w:type="dxa"/>
            <w:shd w:val="clear" w:color="auto" w:fill="auto"/>
            <w:noWrap/>
            <w:vAlign w:val="bottom"/>
            <w:hideMark/>
          </w:tcPr>
          <w:p w14:paraId="0636EFDD" w14:textId="77777777" w:rsidR="008D1154" w:rsidRPr="0076403F" w:rsidRDefault="008D1154" w:rsidP="008D1154">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Mujer</w:t>
            </w:r>
          </w:p>
        </w:tc>
        <w:tc>
          <w:tcPr>
            <w:tcW w:w="851" w:type="dxa"/>
            <w:shd w:val="clear" w:color="auto" w:fill="auto"/>
            <w:noWrap/>
            <w:vAlign w:val="center"/>
            <w:hideMark/>
          </w:tcPr>
          <w:p w14:paraId="049CAF08" w14:textId="77777777" w:rsidR="008D1154" w:rsidRPr="0076403F" w:rsidRDefault="008D1154" w:rsidP="008D1154">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Valor.</w:t>
            </w:r>
          </w:p>
        </w:tc>
        <w:tc>
          <w:tcPr>
            <w:tcW w:w="1134" w:type="dxa"/>
            <w:shd w:val="clear" w:color="auto" w:fill="auto"/>
            <w:noWrap/>
            <w:vAlign w:val="center"/>
            <w:hideMark/>
          </w:tcPr>
          <w:p w14:paraId="09F36CCC" w14:textId="77777777" w:rsidR="008D1154" w:rsidRPr="0076403F" w:rsidRDefault="008D1154" w:rsidP="008D1154">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Sig.</w:t>
            </w:r>
          </w:p>
        </w:tc>
      </w:tr>
      <w:tr w:rsidR="008D1154" w:rsidRPr="0076403F" w14:paraId="27342B46" w14:textId="77777777" w:rsidTr="00321C34">
        <w:trPr>
          <w:trHeight w:val="237"/>
        </w:trPr>
        <w:tc>
          <w:tcPr>
            <w:tcW w:w="1346" w:type="dxa"/>
            <w:vMerge w:val="restart"/>
            <w:vAlign w:val="center"/>
          </w:tcPr>
          <w:p w14:paraId="0284B731" w14:textId="77777777" w:rsidR="008D1154" w:rsidRPr="0076403F" w:rsidRDefault="008D1154" w:rsidP="008D1154">
            <w:pPr>
              <w:spacing w:after="0" w:line="240" w:lineRule="auto"/>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 Nicotina (fumar cigarrillo).</w:t>
            </w:r>
          </w:p>
        </w:tc>
        <w:tc>
          <w:tcPr>
            <w:tcW w:w="2410" w:type="dxa"/>
            <w:vAlign w:val="center"/>
          </w:tcPr>
          <w:p w14:paraId="38748873" w14:textId="77777777" w:rsidR="008D1154" w:rsidRPr="0076403F" w:rsidRDefault="008D1154" w:rsidP="008D1154">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Quiero fumar </w:t>
            </w:r>
          </w:p>
        </w:tc>
        <w:tc>
          <w:tcPr>
            <w:tcW w:w="1701" w:type="dxa"/>
            <w:shd w:val="clear" w:color="auto" w:fill="auto"/>
            <w:noWrap/>
            <w:vAlign w:val="bottom"/>
          </w:tcPr>
          <w:p w14:paraId="69A37FB7" w14:textId="77777777" w:rsidR="008D1154" w:rsidRPr="0076403F" w:rsidRDefault="008D1154" w:rsidP="008D1154">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50 (n=1)</w:t>
            </w:r>
          </w:p>
        </w:tc>
        <w:tc>
          <w:tcPr>
            <w:tcW w:w="1417" w:type="dxa"/>
            <w:shd w:val="clear" w:color="auto" w:fill="auto"/>
            <w:noWrap/>
            <w:vAlign w:val="bottom"/>
          </w:tcPr>
          <w:p w14:paraId="40677B74" w14:textId="77777777" w:rsidR="008D1154" w:rsidRPr="0076403F" w:rsidRDefault="008D1154" w:rsidP="008D1154">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highlight w:val="lightGray"/>
              </w:rPr>
              <w:t>50 (n=1)</w:t>
            </w:r>
          </w:p>
        </w:tc>
        <w:tc>
          <w:tcPr>
            <w:tcW w:w="851" w:type="dxa"/>
            <w:vMerge w:val="restart"/>
            <w:shd w:val="clear" w:color="auto" w:fill="auto"/>
            <w:noWrap/>
            <w:vAlign w:val="center"/>
          </w:tcPr>
          <w:p w14:paraId="5CF7E12A" w14:textId="77777777" w:rsidR="008D1154" w:rsidRPr="0076403F" w:rsidRDefault="008D1154" w:rsidP="008D1154">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6,9</w:t>
            </w:r>
          </w:p>
        </w:tc>
        <w:tc>
          <w:tcPr>
            <w:tcW w:w="1134" w:type="dxa"/>
            <w:vMerge w:val="restart"/>
            <w:shd w:val="clear" w:color="auto" w:fill="auto"/>
            <w:noWrap/>
            <w:vAlign w:val="center"/>
          </w:tcPr>
          <w:p w14:paraId="2C85E1CC" w14:textId="77777777" w:rsidR="008D1154" w:rsidRPr="0076403F" w:rsidRDefault="008D1154" w:rsidP="008D1154">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0,032</w:t>
            </w:r>
          </w:p>
        </w:tc>
      </w:tr>
      <w:tr w:rsidR="008D1154" w:rsidRPr="0076403F" w14:paraId="254076F5" w14:textId="77777777" w:rsidTr="00321C34">
        <w:trPr>
          <w:trHeight w:val="237"/>
        </w:trPr>
        <w:tc>
          <w:tcPr>
            <w:tcW w:w="1346" w:type="dxa"/>
            <w:vMerge/>
            <w:vAlign w:val="center"/>
          </w:tcPr>
          <w:p w14:paraId="176CDFF1" w14:textId="77777777" w:rsidR="008D1154" w:rsidRPr="0076403F" w:rsidRDefault="008D1154" w:rsidP="008D1154">
            <w:pPr>
              <w:spacing w:after="0" w:line="240" w:lineRule="auto"/>
              <w:rPr>
                <w:rFonts w:ascii="Times New Roman" w:eastAsia="Calibri" w:hAnsi="Times New Roman" w:cs="Times New Roman"/>
                <w:sz w:val="24"/>
                <w:szCs w:val="24"/>
              </w:rPr>
            </w:pPr>
          </w:p>
        </w:tc>
        <w:tc>
          <w:tcPr>
            <w:tcW w:w="2410" w:type="dxa"/>
            <w:vAlign w:val="center"/>
          </w:tcPr>
          <w:p w14:paraId="46D7ED47" w14:textId="77777777" w:rsidR="008D1154" w:rsidRPr="0076403F" w:rsidRDefault="008D1154" w:rsidP="008D1154">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Mis amigos fuman </w:t>
            </w:r>
          </w:p>
        </w:tc>
        <w:tc>
          <w:tcPr>
            <w:tcW w:w="1701" w:type="dxa"/>
            <w:shd w:val="clear" w:color="auto" w:fill="auto"/>
            <w:noWrap/>
            <w:vAlign w:val="bottom"/>
          </w:tcPr>
          <w:p w14:paraId="64B696A1" w14:textId="77777777" w:rsidR="008D1154" w:rsidRPr="0076403F" w:rsidRDefault="008D1154" w:rsidP="008D1154">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highlight w:val="lightGray"/>
              </w:rPr>
              <w:t>71,4 (</w:t>
            </w:r>
            <w:r w:rsidRPr="0076403F">
              <w:rPr>
                <w:rFonts w:ascii="Times New Roman" w:eastAsia="Calibri" w:hAnsi="Times New Roman" w:cs="Times New Roman"/>
                <w:sz w:val="24"/>
                <w:szCs w:val="24"/>
              </w:rPr>
              <w:t>n=20)</w:t>
            </w:r>
          </w:p>
        </w:tc>
        <w:tc>
          <w:tcPr>
            <w:tcW w:w="1417" w:type="dxa"/>
            <w:shd w:val="clear" w:color="auto" w:fill="auto"/>
            <w:noWrap/>
            <w:vAlign w:val="bottom"/>
          </w:tcPr>
          <w:p w14:paraId="4BBD9686" w14:textId="77777777" w:rsidR="008D1154" w:rsidRPr="0076403F" w:rsidRDefault="008D1154" w:rsidP="008D1154">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28,6 (n=8)</w:t>
            </w:r>
          </w:p>
        </w:tc>
        <w:tc>
          <w:tcPr>
            <w:tcW w:w="851" w:type="dxa"/>
            <w:vMerge/>
            <w:shd w:val="clear" w:color="auto" w:fill="auto"/>
            <w:noWrap/>
            <w:vAlign w:val="center"/>
          </w:tcPr>
          <w:p w14:paraId="43446C12" w14:textId="77777777" w:rsidR="008D1154" w:rsidRPr="0076403F" w:rsidRDefault="008D1154" w:rsidP="008D1154">
            <w:pPr>
              <w:spacing w:after="0" w:line="240" w:lineRule="auto"/>
              <w:jc w:val="center"/>
              <w:rPr>
                <w:rFonts w:ascii="Times New Roman" w:eastAsia="Calibri" w:hAnsi="Times New Roman" w:cs="Times New Roman"/>
                <w:sz w:val="24"/>
                <w:szCs w:val="24"/>
              </w:rPr>
            </w:pPr>
          </w:p>
        </w:tc>
        <w:tc>
          <w:tcPr>
            <w:tcW w:w="1134" w:type="dxa"/>
            <w:vMerge/>
            <w:shd w:val="clear" w:color="auto" w:fill="auto"/>
            <w:noWrap/>
            <w:vAlign w:val="center"/>
          </w:tcPr>
          <w:p w14:paraId="32F2BCC4" w14:textId="77777777" w:rsidR="008D1154" w:rsidRPr="0076403F" w:rsidRDefault="008D1154" w:rsidP="008D1154">
            <w:pPr>
              <w:spacing w:after="0" w:line="240" w:lineRule="auto"/>
              <w:jc w:val="both"/>
              <w:rPr>
                <w:rFonts w:ascii="Times New Roman" w:eastAsia="Calibri" w:hAnsi="Times New Roman" w:cs="Times New Roman"/>
                <w:b/>
                <w:sz w:val="24"/>
                <w:szCs w:val="24"/>
              </w:rPr>
            </w:pPr>
          </w:p>
        </w:tc>
      </w:tr>
      <w:tr w:rsidR="008D1154" w:rsidRPr="0076403F" w14:paraId="7A467EC3" w14:textId="77777777" w:rsidTr="00321C34">
        <w:trPr>
          <w:trHeight w:val="237"/>
        </w:trPr>
        <w:tc>
          <w:tcPr>
            <w:tcW w:w="1346" w:type="dxa"/>
            <w:vMerge/>
            <w:vAlign w:val="center"/>
          </w:tcPr>
          <w:p w14:paraId="352060FB" w14:textId="77777777" w:rsidR="008D1154" w:rsidRPr="0076403F" w:rsidRDefault="008D1154" w:rsidP="008D1154">
            <w:pPr>
              <w:spacing w:after="0" w:line="240" w:lineRule="auto"/>
              <w:rPr>
                <w:rFonts w:ascii="Times New Roman" w:eastAsia="Calibri" w:hAnsi="Times New Roman" w:cs="Times New Roman"/>
                <w:sz w:val="24"/>
                <w:szCs w:val="24"/>
              </w:rPr>
            </w:pPr>
          </w:p>
        </w:tc>
        <w:tc>
          <w:tcPr>
            <w:tcW w:w="2410" w:type="dxa"/>
            <w:vAlign w:val="center"/>
          </w:tcPr>
          <w:p w14:paraId="36355E11" w14:textId="77777777" w:rsidR="008D1154" w:rsidRPr="0076403F" w:rsidRDefault="008D1154" w:rsidP="008D1154">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Ya fumé con amigo</w:t>
            </w:r>
          </w:p>
        </w:tc>
        <w:tc>
          <w:tcPr>
            <w:tcW w:w="1701" w:type="dxa"/>
            <w:shd w:val="clear" w:color="auto" w:fill="auto"/>
            <w:noWrap/>
            <w:vAlign w:val="bottom"/>
          </w:tcPr>
          <w:p w14:paraId="386686B2" w14:textId="77777777" w:rsidR="008D1154" w:rsidRPr="0076403F" w:rsidRDefault="008D1154" w:rsidP="008D1154">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34,8 (n=8)</w:t>
            </w:r>
          </w:p>
        </w:tc>
        <w:tc>
          <w:tcPr>
            <w:tcW w:w="1417" w:type="dxa"/>
            <w:shd w:val="clear" w:color="auto" w:fill="auto"/>
            <w:noWrap/>
            <w:vAlign w:val="bottom"/>
          </w:tcPr>
          <w:p w14:paraId="504A304E" w14:textId="77777777" w:rsidR="008D1154" w:rsidRPr="0076403F" w:rsidRDefault="008D1154" w:rsidP="008D1154">
            <w:pPr>
              <w:spacing w:after="0" w:line="240" w:lineRule="auto"/>
              <w:jc w:val="center"/>
              <w:rPr>
                <w:rFonts w:ascii="Times New Roman" w:eastAsia="Calibri" w:hAnsi="Times New Roman" w:cs="Times New Roman"/>
                <w:sz w:val="24"/>
                <w:szCs w:val="24"/>
                <w:highlight w:val="lightGray"/>
              </w:rPr>
            </w:pPr>
            <w:r w:rsidRPr="0076403F">
              <w:rPr>
                <w:rFonts w:ascii="Times New Roman" w:eastAsia="Calibri" w:hAnsi="Times New Roman" w:cs="Times New Roman"/>
                <w:sz w:val="24"/>
                <w:szCs w:val="24"/>
                <w:highlight w:val="lightGray"/>
              </w:rPr>
              <w:t>65,2 (n=2)</w:t>
            </w:r>
          </w:p>
        </w:tc>
        <w:tc>
          <w:tcPr>
            <w:tcW w:w="851" w:type="dxa"/>
            <w:vMerge/>
            <w:shd w:val="clear" w:color="auto" w:fill="auto"/>
            <w:noWrap/>
            <w:vAlign w:val="center"/>
          </w:tcPr>
          <w:p w14:paraId="492C11C7" w14:textId="77777777" w:rsidR="008D1154" w:rsidRPr="0076403F" w:rsidRDefault="008D1154" w:rsidP="008D1154">
            <w:pPr>
              <w:spacing w:after="0" w:line="240" w:lineRule="auto"/>
              <w:jc w:val="center"/>
              <w:rPr>
                <w:rFonts w:ascii="Times New Roman" w:eastAsia="Calibri" w:hAnsi="Times New Roman" w:cs="Times New Roman"/>
                <w:sz w:val="24"/>
                <w:szCs w:val="24"/>
              </w:rPr>
            </w:pPr>
          </w:p>
        </w:tc>
        <w:tc>
          <w:tcPr>
            <w:tcW w:w="1134" w:type="dxa"/>
            <w:vMerge/>
            <w:shd w:val="clear" w:color="auto" w:fill="auto"/>
            <w:noWrap/>
            <w:vAlign w:val="center"/>
          </w:tcPr>
          <w:p w14:paraId="3AB2D948" w14:textId="77777777" w:rsidR="008D1154" w:rsidRPr="0076403F" w:rsidRDefault="008D1154" w:rsidP="008D1154">
            <w:pPr>
              <w:spacing w:after="0" w:line="240" w:lineRule="auto"/>
              <w:jc w:val="both"/>
              <w:rPr>
                <w:rFonts w:ascii="Times New Roman" w:eastAsia="Calibri" w:hAnsi="Times New Roman" w:cs="Times New Roman"/>
                <w:b/>
                <w:sz w:val="24"/>
                <w:szCs w:val="24"/>
              </w:rPr>
            </w:pPr>
          </w:p>
        </w:tc>
      </w:tr>
      <w:tr w:rsidR="008D1154" w:rsidRPr="0076403F" w14:paraId="10194D7C" w14:textId="77777777" w:rsidTr="00321C34">
        <w:trPr>
          <w:trHeight w:val="237"/>
        </w:trPr>
        <w:tc>
          <w:tcPr>
            <w:tcW w:w="1346" w:type="dxa"/>
            <w:vMerge w:val="restart"/>
            <w:vAlign w:val="center"/>
          </w:tcPr>
          <w:p w14:paraId="7D79F659" w14:textId="77777777" w:rsidR="008D1154" w:rsidRPr="0076403F" w:rsidRDefault="008D1154" w:rsidP="008D1154">
            <w:pPr>
              <w:spacing w:after="0" w:line="240" w:lineRule="auto"/>
              <w:rPr>
                <w:rFonts w:ascii="Times New Roman" w:eastAsia="Calibri" w:hAnsi="Times New Roman" w:cs="Times New Roman"/>
                <w:sz w:val="24"/>
                <w:szCs w:val="24"/>
              </w:rPr>
            </w:pPr>
            <w:r w:rsidRPr="0076403F">
              <w:rPr>
                <w:rFonts w:ascii="Times New Roman" w:eastAsia="Calibri" w:hAnsi="Times New Roman" w:cs="Times New Roman"/>
                <w:sz w:val="24"/>
                <w:szCs w:val="24"/>
              </w:rPr>
              <w:t>APST clandestino, pepas.</w:t>
            </w:r>
          </w:p>
        </w:tc>
        <w:tc>
          <w:tcPr>
            <w:tcW w:w="2410" w:type="dxa"/>
            <w:vAlign w:val="center"/>
          </w:tcPr>
          <w:p w14:paraId="4AECA9BF" w14:textId="77777777" w:rsidR="008D1154" w:rsidRPr="0076403F" w:rsidRDefault="008D1154" w:rsidP="008D1154">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Quiero consumirla</w:t>
            </w:r>
          </w:p>
        </w:tc>
        <w:tc>
          <w:tcPr>
            <w:tcW w:w="1701" w:type="dxa"/>
            <w:shd w:val="clear" w:color="auto" w:fill="auto"/>
            <w:noWrap/>
            <w:vAlign w:val="bottom"/>
          </w:tcPr>
          <w:p w14:paraId="7438D023" w14:textId="77777777" w:rsidR="008D1154" w:rsidRPr="0076403F" w:rsidRDefault="008D1154" w:rsidP="008D1154">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25 (n=1)</w:t>
            </w:r>
          </w:p>
        </w:tc>
        <w:tc>
          <w:tcPr>
            <w:tcW w:w="1417" w:type="dxa"/>
            <w:shd w:val="clear" w:color="auto" w:fill="auto"/>
            <w:noWrap/>
            <w:vAlign w:val="bottom"/>
          </w:tcPr>
          <w:p w14:paraId="4295C10E" w14:textId="77777777" w:rsidR="008D1154" w:rsidRPr="0076403F" w:rsidRDefault="008D1154" w:rsidP="008D1154">
            <w:pPr>
              <w:spacing w:after="0" w:line="240" w:lineRule="auto"/>
              <w:jc w:val="center"/>
              <w:rPr>
                <w:rFonts w:ascii="Times New Roman" w:eastAsia="Calibri" w:hAnsi="Times New Roman" w:cs="Times New Roman"/>
                <w:sz w:val="24"/>
                <w:szCs w:val="24"/>
                <w:highlight w:val="lightGray"/>
              </w:rPr>
            </w:pPr>
            <w:r w:rsidRPr="0076403F">
              <w:rPr>
                <w:rFonts w:ascii="Times New Roman" w:eastAsia="Calibri" w:hAnsi="Times New Roman" w:cs="Times New Roman"/>
                <w:sz w:val="24"/>
                <w:szCs w:val="24"/>
                <w:highlight w:val="lightGray"/>
              </w:rPr>
              <w:t>75 (n= 3)</w:t>
            </w:r>
          </w:p>
        </w:tc>
        <w:tc>
          <w:tcPr>
            <w:tcW w:w="851" w:type="dxa"/>
            <w:vMerge w:val="restart"/>
            <w:shd w:val="clear" w:color="auto" w:fill="auto"/>
            <w:noWrap/>
            <w:vAlign w:val="center"/>
          </w:tcPr>
          <w:p w14:paraId="061C171F" w14:textId="77777777" w:rsidR="008D1154" w:rsidRPr="0076403F" w:rsidRDefault="008D1154" w:rsidP="008D1154">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5,5</w:t>
            </w:r>
          </w:p>
        </w:tc>
        <w:tc>
          <w:tcPr>
            <w:tcW w:w="1134" w:type="dxa"/>
            <w:vMerge w:val="restart"/>
            <w:shd w:val="clear" w:color="auto" w:fill="auto"/>
            <w:noWrap/>
            <w:vAlign w:val="center"/>
          </w:tcPr>
          <w:p w14:paraId="7EAFBC5A" w14:textId="77777777" w:rsidR="008D1154" w:rsidRPr="0076403F" w:rsidRDefault="008D1154" w:rsidP="008D1154">
            <w:pPr>
              <w:spacing w:after="0" w:line="240" w:lineRule="auto"/>
              <w:jc w:val="center"/>
              <w:rPr>
                <w:rFonts w:ascii="Times New Roman" w:eastAsia="Calibri" w:hAnsi="Times New Roman" w:cs="Times New Roman"/>
                <w:sz w:val="24"/>
                <w:szCs w:val="24"/>
              </w:rPr>
            </w:pPr>
          </w:p>
          <w:p w14:paraId="36D9BC76" w14:textId="77777777" w:rsidR="008D1154" w:rsidRPr="0076403F" w:rsidRDefault="008D1154" w:rsidP="008D1154">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0,050</w:t>
            </w:r>
          </w:p>
          <w:p w14:paraId="5A1FC6C5" w14:textId="77777777" w:rsidR="008D1154" w:rsidRPr="0076403F" w:rsidRDefault="008D1154" w:rsidP="008D1154">
            <w:pPr>
              <w:spacing w:after="0" w:line="240" w:lineRule="auto"/>
              <w:jc w:val="center"/>
              <w:rPr>
                <w:rFonts w:ascii="Times New Roman" w:eastAsia="Calibri" w:hAnsi="Times New Roman" w:cs="Times New Roman"/>
                <w:sz w:val="24"/>
                <w:szCs w:val="24"/>
              </w:rPr>
            </w:pPr>
          </w:p>
        </w:tc>
      </w:tr>
      <w:tr w:rsidR="008D1154" w:rsidRPr="0076403F" w14:paraId="21F64BDD" w14:textId="77777777" w:rsidTr="00321C34">
        <w:trPr>
          <w:trHeight w:val="237"/>
        </w:trPr>
        <w:tc>
          <w:tcPr>
            <w:tcW w:w="1346" w:type="dxa"/>
            <w:vMerge/>
            <w:vAlign w:val="center"/>
          </w:tcPr>
          <w:p w14:paraId="35BE4053" w14:textId="77777777" w:rsidR="008D1154" w:rsidRPr="0076403F" w:rsidRDefault="008D1154" w:rsidP="008D1154">
            <w:pPr>
              <w:spacing w:after="0" w:line="240" w:lineRule="auto"/>
              <w:jc w:val="both"/>
              <w:rPr>
                <w:rFonts w:ascii="Times New Roman" w:eastAsia="Calibri" w:hAnsi="Times New Roman" w:cs="Times New Roman"/>
                <w:b/>
                <w:sz w:val="24"/>
                <w:szCs w:val="24"/>
              </w:rPr>
            </w:pPr>
          </w:p>
        </w:tc>
        <w:tc>
          <w:tcPr>
            <w:tcW w:w="2410" w:type="dxa"/>
            <w:vAlign w:val="center"/>
          </w:tcPr>
          <w:p w14:paraId="5EB6856B" w14:textId="77777777" w:rsidR="008D1154" w:rsidRPr="0076403F" w:rsidRDefault="008D1154" w:rsidP="008D1154">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Mis amigos las consumen</w:t>
            </w:r>
          </w:p>
        </w:tc>
        <w:tc>
          <w:tcPr>
            <w:tcW w:w="1701" w:type="dxa"/>
            <w:shd w:val="clear" w:color="auto" w:fill="auto"/>
            <w:noWrap/>
            <w:vAlign w:val="bottom"/>
          </w:tcPr>
          <w:p w14:paraId="1B294ED6" w14:textId="77777777" w:rsidR="008D1154" w:rsidRPr="0076403F" w:rsidRDefault="008D1154" w:rsidP="008D1154">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shd w:val="clear" w:color="auto" w:fill="D5DCE4" w:themeFill="text2" w:themeFillTint="33"/>
              </w:rPr>
              <w:t>65,2 (n =15</w:t>
            </w:r>
            <w:r w:rsidRPr="0076403F">
              <w:rPr>
                <w:rFonts w:ascii="Times New Roman" w:eastAsia="Calibri" w:hAnsi="Times New Roman" w:cs="Times New Roman"/>
                <w:sz w:val="24"/>
                <w:szCs w:val="24"/>
              </w:rPr>
              <w:t>)</w:t>
            </w:r>
          </w:p>
        </w:tc>
        <w:tc>
          <w:tcPr>
            <w:tcW w:w="1417" w:type="dxa"/>
            <w:shd w:val="clear" w:color="auto" w:fill="auto"/>
            <w:noWrap/>
            <w:vAlign w:val="bottom"/>
          </w:tcPr>
          <w:p w14:paraId="1AC22FFA" w14:textId="77777777" w:rsidR="008D1154" w:rsidRPr="0076403F" w:rsidRDefault="008D1154" w:rsidP="008D1154">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34,8 (n=8)</w:t>
            </w:r>
          </w:p>
        </w:tc>
        <w:tc>
          <w:tcPr>
            <w:tcW w:w="851" w:type="dxa"/>
            <w:vMerge/>
            <w:shd w:val="clear" w:color="auto" w:fill="auto"/>
            <w:noWrap/>
            <w:vAlign w:val="center"/>
          </w:tcPr>
          <w:p w14:paraId="26B74132" w14:textId="77777777" w:rsidR="008D1154" w:rsidRPr="0076403F" w:rsidRDefault="008D1154" w:rsidP="008D1154">
            <w:pPr>
              <w:spacing w:after="0" w:line="240" w:lineRule="auto"/>
              <w:jc w:val="both"/>
              <w:rPr>
                <w:rFonts w:ascii="Times New Roman" w:eastAsia="Calibri" w:hAnsi="Times New Roman" w:cs="Times New Roman"/>
                <w:sz w:val="24"/>
                <w:szCs w:val="24"/>
              </w:rPr>
            </w:pPr>
          </w:p>
        </w:tc>
        <w:tc>
          <w:tcPr>
            <w:tcW w:w="1134" w:type="dxa"/>
            <w:vMerge/>
            <w:shd w:val="clear" w:color="auto" w:fill="auto"/>
            <w:noWrap/>
            <w:vAlign w:val="center"/>
          </w:tcPr>
          <w:p w14:paraId="5F4CD78E" w14:textId="77777777" w:rsidR="008D1154" w:rsidRPr="0076403F" w:rsidRDefault="008D1154" w:rsidP="008D1154">
            <w:pPr>
              <w:spacing w:after="0" w:line="240" w:lineRule="auto"/>
              <w:jc w:val="both"/>
              <w:rPr>
                <w:rFonts w:ascii="Times New Roman" w:eastAsia="Calibri" w:hAnsi="Times New Roman" w:cs="Times New Roman"/>
                <w:sz w:val="24"/>
                <w:szCs w:val="24"/>
              </w:rPr>
            </w:pPr>
          </w:p>
        </w:tc>
      </w:tr>
      <w:tr w:rsidR="008D1154" w:rsidRPr="0076403F" w14:paraId="070EAE51" w14:textId="77777777" w:rsidTr="00321C34">
        <w:trPr>
          <w:trHeight w:val="586"/>
        </w:trPr>
        <w:tc>
          <w:tcPr>
            <w:tcW w:w="1346" w:type="dxa"/>
            <w:vMerge/>
            <w:vAlign w:val="center"/>
          </w:tcPr>
          <w:p w14:paraId="00C918A2" w14:textId="77777777" w:rsidR="008D1154" w:rsidRPr="0076403F" w:rsidRDefault="008D1154" w:rsidP="008D1154">
            <w:pPr>
              <w:spacing w:after="0" w:line="240" w:lineRule="auto"/>
              <w:jc w:val="both"/>
              <w:rPr>
                <w:rFonts w:ascii="Times New Roman" w:eastAsia="Calibri" w:hAnsi="Times New Roman" w:cs="Times New Roman"/>
                <w:b/>
                <w:sz w:val="24"/>
                <w:szCs w:val="24"/>
              </w:rPr>
            </w:pPr>
          </w:p>
        </w:tc>
        <w:tc>
          <w:tcPr>
            <w:tcW w:w="2410" w:type="dxa"/>
            <w:vAlign w:val="center"/>
          </w:tcPr>
          <w:p w14:paraId="3DC2ACEF" w14:textId="77777777" w:rsidR="008D1154" w:rsidRPr="0076403F" w:rsidRDefault="008D1154" w:rsidP="008D1154">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Ya consumí con mis amigos</w:t>
            </w:r>
          </w:p>
        </w:tc>
        <w:tc>
          <w:tcPr>
            <w:tcW w:w="1701" w:type="dxa"/>
            <w:shd w:val="clear" w:color="auto" w:fill="auto"/>
            <w:noWrap/>
            <w:vAlign w:val="bottom"/>
          </w:tcPr>
          <w:p w14:paraId="70711B7F" w14:textId="77777777" w:rsidR="008D1154" w:rsidRPr="0076403F" w:rsidRDefault="008D1154" w:rsidP="008D1154">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27,3 (n=3)</w:t>
            </w:r>
          </w:p>
        </w:tc>
        <w:tc>
          <w:tcPr>
            <w:tcW w:w="1417" w:type="dxa"/>
            <w:shd w:val="clear" w:color="auto" w:fill="auto"/>
            <w:noWrap/>
            <w:vAlign w:val="bottom"/>
          </w:tcPr>
          <w:p w14:paraId="3E38D82A" w14:textId="77777777" w:rsidR="008D1154" w:rsidRPr="0076403F" w:rsidRDefault="008D1154" w:rsidP="008D1154">
            <w:pPr>
              <w:spacing w:after="0" w:line="24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highlight w:val="lightGray"/>
              </w:rPr>
              <w:t>72,7 (n=8)</w:t>
            </w:r>
          </w:p>
        </w:tc>
        <w:tc>
          <w:tcPr>
            <w:tcW w:w="851" w:type="dxa"/>
            <w:vMerge/>
            <w:shd w:val="clear" w:color="auto" w:fill="auto"/>
            <w:noWrap/>
            <w:vAlign w:val="center"/>
          </w:tcPr>
          <w:p w14:paraId="25C99502" w14:textId="77777777" w:rsidR="008D1154" w:rsidRPr="0076403F" w:rsidRDefault="008D1154" w:rsidP="008D1154">
            <w:pPr>
              <w:spacing w:after="0" w:line="240" w:lineRule="auto"/>
              <w:jc w:val="both"/>
              <w:rPr>
                <w:rFonts w:ascii="Times New Roman" w:eastAsia="Calibri" w:hAnsi="Times New Roman" w:cs="Times New Roman"/>
                <w:b/>
                <w:sz w:val="24"/>
                <w:szCs w:val="24"/>
              </w:rPr>
            </w:pPr>
          </w:p>
        </w:tc>
        <w:tc>
          <w:tcPr>
            <w:tcW w:w="1134" w:type="dxa"/>
            <w:vMerge/>
            <w:shd w:val="clear" w:color="auto" w:fill="auto"/>
            <w:noWrap/>
            <w:vAlign w:val="center"/>
          </w:tcPr>
          <w:p w14:paraId="416627B9" w14:textId="77777777" w:rsidR="008D1154" w:rsidRPr="0076403F" w:rsidRDefault="008D1154" w:rsidP="008D1154">
            <w:pPr>
              <w:spacing w:after="0" w:line="240" w:lineRule="auto"/>
              <w:jc w:val="both"/>
              <w:rPr>
                <w:rFonts w:ascii="Times New Roman" w:eastAsia="Calibri" w:hAnsi="Times New Roman" w:cs="Times New Roman"/>
                <w:b/>
                <w:sz w:val="24"/>
                <w:szCs w:val="24"/>
              </w:rPr>
            </w:pPr>
          </w:p>
        </w:tc>
      </w:tr>
    </w:tbl>
    <w:p w14:paraId="5941FF30" w14:textId="77777777" w:rsidR="008D1154" w:rsidRPr="008D1154" w:rsidRDefault="008D1154" w:rsidP="008D1154">
      <w:pPr>
        <w:spacing w:after="0" w:line="240" w:lineRule="auto"/>
        <w:jc w:val="center"/>
        <w:rPr>
          <w:rFonts w:ascii="Times New Roman" w:eastAsia="Calibri" w:hAnsi="Times New Roman" w:cs="Times New Roman"/>
          <w:sz w:val="20"/>
          <w:szCs w:val="20"/>
        </w:rPr>
      </w:pPr>
      <w:r w:rsidRPr="008D1154">
        <w:rPr>
          <w:rFonts w:ascii="Times New Roman" w:eastAsia="Calibri" w:hAnsi="Times New Roman" w:cs="Times New Roman"/>
          <w:sz w:val="20"/>
          <w:szCs w:val="20"/>
        </w:rPr>
        <w:t xml:space="preserve">Fuente: datos del estudio. Sig.: significancia de la estimación estadística igual o menor a 0,05, </w:t>
      </w:r>
    </w:p>
    <w:p w14:paraId="53E7C341" w14:textId="77777777" w:rsidR="008D1154" w:rsidRPr="008D1154" w:rsidRDefault="008D1154" w:rsidP="008D1154">
      <w:pPr>
        <w:spacing w:after="0" w:line="240" w:lineRule="auto"/>
        <w:jc w:val="center"/>
        <w:rPr>
          <w:rFonts w:ascii="Times New Roman" w:eastAsia="Calibri" w:hAnsi="Times New Roman" w:cs="Times New Roman"/>
          <w:sz w:val="20"/>
          <w:szCs w:val="20"/>
        </w:rPr>
      </w:pPr>
      <w:r w:rsidRPr="008D1154">
        <w:rPr>
          <w:rFonts w:ascii="Times New Roman" w:eastAsia="Calibri" w:hAnsi="Times New Roman" w:cs="Times New Roman"/>
          <w:sz w:val="20"/>
          <w:szCs w:val="20"/>
        </w:rPr>
        <w:t>que comprueba la hipótesis alterna.</w:t>
      </w:r>
    </w:p>
    <w:p w14:paraId="7D3A8740" w14:textId="77777777" w:rsidR="008D1154" w:rsidRPr="0076403F" w:rsidRDefault="008D1154" w:rsidP="008D1154">
      <w:pPr>
        <w:spacing w:line="360" w:lineRule="auto"/>
        <w:rPr>
          <w:rFonts w:ascii="Times New Roman" w:hAnsi="Times New Roman" w:cs="Times New Roman"/>
          <w:b/>
          <w:bCs/>
          <w:sz w:val="24"/>
          <w:szCs w:val="24"/>
        </w:rPr>
      </w:pPr>
      <w:r w:rsidRPr="0076403F">
        <w:rPr>
          <w:rFonts w:ascii="Times New Roman" w:hAnsi="Times New Roman" w:cs="Times New Roman"/>
          <w:b/>
          <w:bCs/>
          <w:sz w:val="24"/>
          <w:szCs w:val="24"/>
        </w:rPr>
        <w:br w:type="page"/>
      </w:r>
    </w:p>
    <w:p w14:paraId="6CD9DDB1" w14:textId="77777777" w:rsidR="008D1154" w:rsidRDefault="008D1154" w:rsidP="0076403F">
      <w:pPr>
        <w:tabs>
          <w:tab w:val="left" w:pos="426"/>
        </w:tabs>
        <w:spacing w:after="0" w:line="360" w:lineRule="auto"/>
        <w:jc w:val="both"/>
        <w:rPr>
          <w:rFonts w:ascii="Times New Roman" w:eastAsia="Calibri" w:hAnsi="Times New Roman" w:cs="Times New Roman"/>
          <w:sz w:val="24"/>
          <w:szCs w:val="24"/>
        </w:rPr>
      </w:pPr>
    </w:p>
    <w:p w14:paraId="1C2991E9" w14:textId="77777777" w:rsidR="008D1154" w:rsidRDefault="008D1154" w:rsidP="0076403F">
      <w:pPr>
        <w:tabs>
          <w:tab w:val="left" w:pos="426"/>
        </w:tabs>
        <w:spacing w:after="0" w:line="360" w:lineRule="auto"/>
        <w:jc w:val="both"/>
        <w:rPr>
          <w:rFonts w:ascii="Times New Roman" w:eastAsia="Calibri" w:hAnsi="Times New Roman" w:cs="Times New Roman"/>
          <w:sz w:val="24"/>
          <w:szCs w:val="24"/>
        </w:rPr>
      </w:pPr>
    </w:p>
    <w:p w14:paraId="0D4A3ED8" w14:textId="77777777" w:rsidR="008D1154" w:rsidRDefault="008D1154" w:rsidP="0076403F">
      <w:pPr>
        <w:tabs>
          <w:tab w:val="left" w:pos="426"/>
        </w:tabs>
        <w:spacing w:after="0" w:line="360" w:lineRule="auto"/>
        <w:jc w:val="both"/>
        <w:rPr>
          <w:rFonts w:ascii="Times New Roman" w:eastAsia="Calibri" w:hAnsi="Times New Roman" w:cs="Times New Roman"/>
          <w:sz w:val="24"/>
          <w:szCs w:val="24"/>
        </w:rPr>
      </w:pPr>
    </w:p>
    <w:p w14:paraId="0F94AF7B" w14:textId="657A0687" w:rsidR="002F0035" w:rsidRPr="0076403F" w:rsidRDefault="00040622" w:rsidP="0076403F">
      <w:pPr>
        <w:tabs>
          <w:tab w:val="left" w:pos="426"/>
        </w:tabs>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El estudio revela un </w:t>
      </w:r>
      <w:r w:rsidR="002E5B23" w:rsidRPr="0076403F">
        <w:rPr>
          <w:rFonts w:ascii="Times New Roman" w:eastAsia="Calibri" w:hAnsi="Times New Roman" w:cs="Times New Roman"/>
          <w:sz w:val="24"/>
          <w:szCs w:val="24"/>
        </w:rPr>
        <w:t xml:space="preserve">consumo alto de </w:t>
      </w:r>
      <w:r w:rsidR="00DA77ED" w:rsidRPr="0076403F">
        <w:rPr>
          <w:rFonts w:ascii="Times New Roman" w:eastAsia="Calibri" w:hAnsi="Times New Roman" w:cs="Times New Roman"/>
          <w:sz w:val="24"/>
          <w:szCs w:val="24"/>
        </w:rPr>
        <w:t xml:space="preserve">las llamadas </w:t>
      </w:r>
      <w:r w:rsidR="002E5B23" w:rsidRPr="0076403F">
        <w:rPr>
          <w:rFonts w:ascii="Times New Roman" w:eastAsia="Calibri" w:hAnsi="Times New Roman" w:cs="Times New Roman"/>
          <w:sz w:val="24"/>
          <w:szCs w:val="24"/>
        </w:rPr>
        <w:t>drogas de diseño</w:t>
      </w:r>
      <w:r w:rsidR="008D1154">
        <w:rPr>
          <w:rFonts w:ascii="Times New Roman" w:eastAsia="Calibri" w:hAnsi="Times New Roman" w:cs="Times New Roman"/>
          <w:sz w:val="24"/>
          <w:szCs w:val="24"/>
        </w:rPr>
        <w:t xml:space="preserve"> (</w:t>
      </w:r>
      <w:r w:rsidR="002E5B23" w:rsidRPr="0076403F">
        <w:rPr>
          <w:rFonts w:ascii="Times New Roman" w:eastAsia="Calibri" w:hAnsi="Times New Roman" w:cs="Times New Roman"/>
          <w:sz w:val="24"/>
          <w:szCs w:val="24"/>
        </w:rPr>
        <w:t>pepas</w:t>
      </w:r>
      <w:r w:rsidR="008D1154">
        <w:rPr>
          <w:rFonts w:ascii="Times New Roman" w:eastAsia="Calibri" w:hAnsi="Times New Roman" w:cs="Times New Roman"/>
          <w:sz w:val="24"/>
          <w:szCs w:val="24"/>
        </w:rPr>
        <w:t>)</w:t>
      </w:r>
      <w:r w:rsidR="00EF025A" w:rsidRPr="0076403F">
        <w:rPr>
          <w:rFonts w:ascii="Times New Roman" w:eastAsia="Calibri" w:hAnsi="Times New Roman" w:cs="Times New Roman"/>
          <w:sz w:val="24"/>
          <w:szCs w:val="24"/>
        </w:rPr>
        <w:t>,</w:t>
      </w:r>
      <w:r w:rsidRPr="0076403F">
        <w:rPr>
          <w:rFonts w:ascii="Times New Roman" w:eastAsia="Calibri" w:hAnsi="Times New Roman" w:cs="Times New Roman"/>
          <w:sz w:val="24"/>
          <w:szCs w:val="24"/>
        </w:rPr>
        <w:t xml:space="preserve"> entre los jóvenes de la IE objeto de observación, un FR muy alto a edad temprana</w:t>
      </w:r>
      <w:r w:rsidR="00AC6830">
        <w:rPr>
          <w:rFonts w:ascii="Times New Roman" w:eastAsia="Calibri" w:hAnsi="Times New Roman" w:cs="Times New Roman"/>
          <w:sz w:val="24"/>
          <w:szCs w:val="24"/>
        </w:rPr>
        <w:t>.</w:t>
      </w:r>
      <w:r w:rsidRPr="0076403F">
        <w:rPr>
          <w:rFonts w:ascii="Times New Roman" w:eastAsia="Calibri" w:hAnsi="Times New Roman" w:cs="Times New Roman"/>
          <w:sz w:val="24"/>
          <w:szCs w:val="24"/>
        </w:rPr>
        <w:t xml:space="preserve"> Observar </w:t>
      </w:r>
      <w:r w:rsidR="00EF025A" w:rsidRPr="0076403F">
        <w:rPr>
          <w:rFonts w:ascii="Times New Roman" w:eastAsia="Calibri" w:hAnsi="Times New Roman" w:cs="Times New Roman"/>
          <w:sz w:val="24"/>
          <w:szCs w:val="24"/>
        </w:rPr>
        <w:t xml:space="preserve">Tabla </w:t>
      </w:r>
      <w:r w:rsidRPr="0076403F">
        <w:rPr>
          <w:rFonts w:ascii="Times New Roman" w:eastAsia="Calibri" w:hAnsi="Times New Roman" w:cs="Times New Roman"/>
          <w:sz w:val="24"/>
          <w:szCs w:val="24"/>
        </w:rPr>
        <w:t>6.</w:t>
      </w:r>
    </w:p>
    <w:p w14:paraId="5398C12C" w14:textId="77777777" w:rsidR="00040622" w:rsidRPr="0076403F" w:rsidRDefault="00040622" w:rsidP="0076403F">
      <w:pPr>
        <w:tabs>
          <w:tab w:val="left" w:pos="426"/>
        </w:tabs>
        <w:spacing w:after="0" w:line="360" w:lineRule="auto"/>
        <w:jc w:val="both"/>
        <w:rPr>
          <w:rFonts w:ascii="Times New Roman" w:eastAsia="Calibri" w:hAnsi="Times New Roman" w:cs="Times New Roman"/>
          <w:sz w:val="24"/>
          <w:szCs w:val="24"/>
        </w:rPr>
      </w:pPr>
    </w:p>
    <w:p w14:paraId="6928DEE2" w14:textId="77777777" w:rsidR="00AC6830" w:rsidRPr="0076403F" w:rsidRDefault="00AC6830" w:rsidP="00AC6830">
      <w:pPr>
        <w:spacing w:after="0" w:line="36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 xml:space="preserve">Tabla 6. </w:t>
      </w:r>
      <w:r w:rsidRPr="0076403F">
        <w:rPr>
          <w:rFonts w:ascii="Times New Roman" w:eastAsia="Calibri" w:hAnsi="Times New Roman" w:cs="Times New Roman"/>
          <w:bCs/>
          <w:sz w:val="24"/>
          <w:szCs w:val="24"/>
        </w:rPr>
        <w:t>Prevalencia VPS consumo pepas de Feniletilamina 2-CB y nivel escolar</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6"/>
        <w:gridCol w:w="1668"/>
        <w:gridCol w:w="1134"/>
        <w:gridCol w:w="1276"/>
        <w:gridCol w:w="1275"/>
        <w:gridCol w:w="993"/>
        <w:gridCol w:w="850"/>
      </w:tblGrid>
      <w:tr w:rsidR="00AC6830" w:rsidRPr="0076403F" w14:paraId="4C1620D3" w14:textId="77777777" w:rsidTr="00321C34">
        <w:trPr>
          <w:trHeight w:val="205"/>
          <w:jc w:val="center"/>
        </w:trPr>
        <w:tc>
          <w:tcPr>
            <w:tcW w:w="1446" w:type="dxa"/>
            <w:vMerge w:val="restart"/>
            <w:shd w:val="clear" w:color="auto" w:fill="auto"/>
            <w:noWrap/>
            <w:vAlign w:val="bottom"/>
            <w:hideMark/>
          </w:tcPr>
          <w:p w14:paraId="5FFB6C07" w14:textId="77777777" w:rsidR="00AC6830" w:rsidRPr="0076403F" w:rsidRDefault="00AC6830" w:rsidP="00AC6830">
            <w:pPr>
              <w:spacing w:after="0" w:line="240" w:lineRule="auto"/>
              <w:jc w:val="both"/>
              <w:rPr>
                <w:rFonts w:ascii="Times New Roman" w:eastAsia="Calibri" w:hAnsi="Times New Roman" w:cs="Times New Roman"/>
                <w:b/>
                <w:sz w:val="24"/>
                <w:szCs w:val="24"/>
                <w:vertAlign w:val="superscript"/>
              </w:rPr>
            </w:pPr>
            <w:r w:rsidRPr="0076403F">
              <w:rPr>
                <w:rFonts w:ascii="Times New Roman" w:eastAsia="Calibri" w:hAnsi="Times New Roman" w:cs="Times New Roman"/>
                <w:b/>
                <w:sz w:val="24"/>
                <w:szCs w:val="24"/>
              </w:rPr>
              <w:t>APST</w:t>
            </w:r>
          </w:p>
        </w:tc>
        <w:tc>
          <w:tcPr>
            <w:tcW w:w="1668" w:type="dxa"/>
            <w:vMerge w:val="restart"/>
            <w:shd w:val="clear" w:color="auto" w:fill="auto"/>
            <w:vAlign w:val="bottom"/>
            <w:hideMark/>
          </w:tcPr>
          <w:p w14:paraId="4B6C1FE9" w14:textId="77777777" w:rsidR="00AC6830" w:rsidRPr="0076403F" w:rsidRDefault="00AC6830" w:rsidP="00AC6830">
            <w:pPr>
              <w:spacing w:after="0" w:line="240" w:lineRule="auto"/>
              <w:jc w:val="center"/>
              <w:rPr>
                <w:rFonts w:ascii="Times New Roman" w:eastAsia="Calibri" w:hAnsi="Times New Roman" w:cs="Times New Roman"/>
                <w:b/>
                <w:sz w:val="24"/>
                <w:szCs w:val="24"/>
                <w:vertAlign w:val="superscript"/>
              </w:rPr>
            </w:pPr>
            <w:r w:rsidRPr="0076403F">
              <w:rPr>
                <w:rFonts w:ascii="Times New Roman" w:eastAsia="Calibri" w:hAnsi="Times New Roman" w:cs="Times New Roman"/>
                <w:b/>
                <w:sz w:val="24"/>
                <w:szCs w:val="24"/>
              </w:rPr>
              <w:t>FR</w:t>
            </w:r>
          </w:p>
        </w:tc>
        <w:tc>
          <w:tcPr>
            <w:tcW w:w="3685" w:type="dxa"/>
            <w:gridSpan w:val="3"/>
            <w:shd w:val="clear" w:color="auto" w:fill="auto"/>
            <w:vAlign w:val="bottom"/>
            <w:hideMark/>
          </w:tcPr>
          <w:p w14:paraId="0E10FF8B" w14:textId="77777777" w:rsidR="00AC6830" w:rsidRPr="0076403F" w:rsidRDefault="00AC6830" w:rsidP="00AC6830">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Porcentaje Prevalencia</w:t>
            </w:r>
          </w:p>
        </w:tc>
        <w:tc>
          <w:tcPr>
            <w:tcW w:w="1843" w:type="dxa"/>
            <w:gridSpan w:val="2"/>
            <w:shd w:val="clear" w:color="auto" w:fill="auto"/>
            <w:noWrap/>
            <w:vAlign w:val="bottom"/>
            <w:hideMark/>
          </w:tcPr>
          <w:p w14:paraId="3D283F6E" w14:textId="77777777" w:rsidR="00AC6830" w:rsidRPr="0076403F" w:rsidRDefault="00AC6830" w:rsidP="00AC6830">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bCs/>
                <w:sz w:val="24"/>
                <w:szCs w:val="24"/>
                <w:lang w:val="es-ES"/>
              </w:rPr>
              <w:t>Chi</w:t>
            </w:r>
            <w:r w:rsidRPr="0076403F">
              <w:rPr>
                <w:rFonts w:ascii="Times New Roman" w:eastAsia="Calibri" w:hAnsi="Times New Roman" w:cs="Times New Roman"/>
                <w:b/>
                <w:bCs/>
                <w:sz w:val="24"/>
                <w:szCs w:val="24"/>
                <w:vertAlign w:val="superscript"/>
                <w:lang w:val="es-ES"/>
              </w:rPr>
              <w:t xml:space="preserve">2 </w:t>
            </w:r>
            <w:r w:rsidRPr="0076403F">
              <w:rPr>
                <w:rFonts w:ascii="Times New Roman" w:eastAsia="Calibri" w:hAnsi="Times New Roman" w:cs="Times New Roman"/>
                <w:b/>
                <w:bCs/>
                <w:sz w:val="24"/>
                <w:szCs w:val="24"/>
                <w:lang w:val="es-ES"/>
              </w:rPr>
              <w:t>Pearson</w:t>
            </w:r>
          </w:p>
        </w:tc>
      </w:tr>
      <w:tr w:rsidR="00AC6830" w:rsidRPr="0076403F" w14:paraId="29638640" w14:textId="77777777" w:rsidTr="00321C34">
        <w:trPr>
          <w:trHeight w:val="205"/>
          <w:jc w:val="center"/>
        </w:trPr>
        <w:tc>
          <w:tcPr>
            <w:tcW w:w="1446" w:type="dxa"/>
            <w:vMerge/>
            <w:vAlign w:val="center"/>
            <w:hideMark/>
          </w:tcPr>
          <w:p w14:paraId="07F60B88" w14:textId="77777777" w:rsidR="00AC6830" w:rsidRPr="0076403F" w:rsidRDefault="00AC6830" w:rsidP="00AC6830">
            <w:pPr>
              <w:spacing w:after="0" w:line="240" w:lineRule="auto"/>
              <w:jc w:val="both"/>
              <w:rPr>
                <w:rFonts w:ascii="Times New Roman" w:eastAsia="Calibri" w:hAnsi="Times New Roman" w:cs="Times New Roman"/>
                <w:b/>
                <w:sz w:val="24"/>
                <w:szCs w:val="24"/>
              </w:rPr>
            </w:pPr>
          </w:p>
        </w:tc>
        <w:tc>
          <w:tcPr>
            <w:tcW w:w="1668" w:type="dxa"/>
            <w:vMerge/>
            <w:vAlign w:val="center"/>
            <w:hideMark/>
          </w:tcPr>
          <w:p w14:paraId="052521D3" w14:textId="77777777" w:rsidR="00AC6830" w:rsidRPr="0076403F" w:rsidRDefault="00AC6830" w:rsidP="00AC6830">
            <w:pPr>
              <w:spacing w:after="0" w:line="240" w:lineRule="auto"/>
              <w:jc w:val="center"/>
              <w:rPr>
                <w:rFonts w:ascii="Times New Roman" w:eastAsia="Calibri" w:hAnsi="Times New Roman" w:cs="Times New Roman"/>
                <w:b/>
                <w:sz w:val="24"/>
                <w:szCs w:val="24"/>
              </w:rPr>
            </w:pPr>
          </w:p>
        </w:tc>
        <w:tc>
          <w:tcPr>
            <w:tcW w:w="1134" w:type="dxa"/>
            <w:shd w:val="clear" w:color="auto" w:fill="auto"/>
            <w:noWrap/>
            <w:vAlign w:val="bottom"/>
            <w:hideMark/>
          </w:tcPr>
          <w:p w14:paraId="7C8F3EB7" w14:textId="77777777" w:rsidR="00AC6830" w:rsidRPr="0076403F" w:rsidRDefault="00AC6830" w:rsidP="00AC6830">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6-7</w:t>
            </w:r>
          </w:p>
        </w:tc>
        <w:tc>
          <w:tcPr>
            <w:tcW w:w="1276" w:type="dxa"/>
            <w:shd w:val="clear" w:color="auto" w:fill="auto"/>
            <w:noWrap/>
            <w:vAlign w:val="bottom"/>
            <w:hideMark/>
          </w:tcPr>
          <w:p w14:paraId="1E65F2FC" w14:textId="77777777" w:rsidR="00AC6830" w:rsidRPr="0076403F" w:rsidRDefault="00AC6830" w:rsidP="00AC6830">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8-9</w:t>
            </w:r>
          </w:p>
        </w:tc>
        <w:tc>
          <w:tcPr>
            <w:tcW w:w="1275" w:type="dxa"/>
            <w:shd w:val="clear" w:color="auto" w:fill="auto"/>
            <w:noWrap/>
            <w:vAlign w:val="bottom"/>
            <w:hideMark/>
          </w:tcPr>
          <w:p w14:paraId="482774CE" w14:textId="77777777" w:rsidR="00AC6830" w:rsidRPr="0076403F" w:rsidRDefault="00AC6830" w:rsidP="00AC6830">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10-11</w:t>
            </w:r>
          </w:p>
        </w:tc>
        <w:tc>
          <w:tcPr>
            <w:tcW w:w="993" w:type="dxa"/>
            <w:shd w:val="clear" w:color="auto" w:fill="auto"/>
            <w:noWrap/>
            <w:vAlign w:val="center"/>
            <w:hideMark/>
          </w:tcPr>
          <w:p w14:paraId="2CB8D2B6" w14:textId="77777777" w:rsidR="00AC6830" w:rsidRPr="0076403F" w:rsidRDefault="00AC6830" w:rsidP="00AC6830">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Valor</w:t>
            </w:r>
          </w:p>
        </w:tc>
        <w:tc>
          <w:tcPr>
            <w:tcW w:w="850" w:type="dxa"/>
            <w:shd w:val="clear" w:color="auto" w:fill="auto"/>
            <w:noWrap/>
            <w:vAlign w:val="center"/>
            <w:hideMark/>
          </w:tcPr>
          <w:p w14:paraId="49785BB8" w14:textId="77777777" w:rsidR="00AC6830" w:rsidRPr="0076403F" w:rsidRDefault="00AC6830" w:rsidP="00AC6830">
            <w:pPr>
              <w:spacing w:after="0" w:line="240" w:lineRule="auto"/>
              <w:jc w:val="center"/>
              <w:rPr>
                <w:rFonts w:ascii="Times New Roman" w:eastAsia="Calibri" w:hAnsi="Times New Roman" w:cs="Times New Roman"/>
                <w:b/>
                <w:sz w:val="24"/>
                <w:szCs w:val="24"/>
              </w:rPr>
            </w:pPr>
            <w:r w:rsidRPr="0076403F">
              <w:rPr>
                <w:rFonts w:ascii="Times New Roman" w:eastAsia="Calibri" w:hAnsi="Times New Roman" w:cs="Times New Roman"/>
                <w:b/>
                <w:sz w:val="24"/>
                <w:szCs w:val="24"/>
              </w:rPr>
              <w:t>Sig.</w:t>
            </w:r>
          </w:p>
        </w:tc>
      </w:tr>
      <w:tr w:rsidR="00AC6830" w:rsidRPr="0076403F" w14:paraId="01F8C6FB" w14:textId="77777777" w:rsidTr="00321C34">
        <w:trPr>
          <w:trHeight w:val="205"/>
          <w:jc w:val="center"/>
        </w:trPr>
        <w:tc>
          <w:tcPr>
            <w:tcW w:w="1446" w:type="dxa"/>
            <w:vMerge w:val="restart"/>
            <w:vAlign w:val="center"/>
          </w:tcPr>
          <w:p w14:paraId="6A220802" w14:textId="77777777" w:rsidR="00AC6830" w:rsidRPr="0076403F" w:rsidRDefault="00AC6830" w:rsidP="00AC6830">
            <w:pPr>
              <w:spacing w:after="0" w:line="240" w:lineRule="auto"/>
              <w:jc w:val="both"/>
              <w:rPr>
                <w:rFonts w:ascii="Times New Roman" w:eastAsia="Calibri" w:hAnsi="Times New Roman" w:cs="Times New Roman"/>
                <w:sz w:val="24"/>
                <w:szCs w:val="24"/>
                <w:vertAlign w:val="superscript"/>
              </w:rPr>
            </w:pPr>
            <w:r w:rsidRPr="0076403F">
              <w:rPr>
                <w:rFonts w:ascii="Times New Roman" w:eastAsia="Calibri" w:hAnsi="Times New Roman" w:cs="Times New Roman"/>
                <w:sz w:val="24"/>
                <w:szCs w:val="24"/>
              </w:rPr>
              <w:t>Feniletilamina 2-CB (anfetamina sintética).</w:t>
            </w:r>
          </w:p>
        </w:tc>
        <w:tc>
          <w:tcPr>
            <w:tcW w:w="1668" w:type="dxa"/>
            <w:vAlign w:val="center"/>
          </w:tcPr>
          <w:p w14:paraId="369A2EDC" w14:textId="77777777" w:rsidR="00AC6830" w:rsidRPr="0076403F" w:rsidRDefault="00AC6830" w:rsidP="00AC6830">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Quiero consumirla</w:t>
            </w:r>
          </w:p>
        </w:tc>
        <w:tc>
          <w:tcPr>
            <w:tcW w:w="1134" w:type="dxa"/>
            <w:shd w:val="clear" w:color="auto" w:fill="auto"/>
            <w:noWrap/>
            <w:vAlign w:val="bottom"/>
          </w:tcPr>
          <w:p w14:paraId="54048A9B" w14:textId="77777777" w:rsidR="00AC6830" w:rsidRPr="0076403F" w:rsidRDefault="00AC6830" w:rsidP="00AC6830">
            <w:pPr>
              <w:spacing w:after="0" w:line="240" w:lineRule="auto"/>
              <w:jc w:val="both"/>
              <w:rPr>
                <w:rFonts w:ascii="Times New Roman" w:eastAsia="Calibri" w:hAnsi="Times New Roman" w:cs="Times New Roman"/>
                <w:sz w:val="24"/>
                <w:szCs w:val="24"/>
                <w:highlight w:val="lightGray"/>
              </w:rPr>
            </w:pPr>
            <w:r w:rsidRPr="0076403F">
              <w:rPr>
                <w:rFonts w:ascii="Times New Roman" w:eastAsia="Calibri" w:hAnsi="Times New Roman" w:cs="Times New Roman"/>
                <w:sz w:val="24"/>
                <w:szCs w:val="24"/>
                <w:highlight w:val="lightGray"/>
              </w:rPr>
              <w:t>50 (n=1)</w:t>
            </w:r>
          </w:p>
        </w:tc>
        <w:tc>
          <w:tcPr>
            <w:tcW w:w="1276" w:type="dxa"/>
            <w:shd w:val="clear" w:color="auto" w:fill="auto"/>
            <w:noWrap/>
            <w:vAlign w:val="bottom"/>
          </w:tcPr>
          <w:p w14:paraId="4D465099" w14:textId="77777777" w:rsidR="00AC6830" w:rsidRPr="0076403F" w:rsidRDefault="00AC6830" w:rsidP="00AC6830">
            <w:pPr>
              <w:spacing w:after="0" w:line="240" w:lineRule="auto"/>
              <w:jc w:val="both"/>
              <w:rPr>
                <w:rFonts w:ascii="Times New Roman" w:eastAsia="Calibri" w:hAnsi="Times New Roman" w:cs="Times New Roman"/>
                <w:sz w:val="24"/>
                <w:szCs w:val="24"/>
                <w:highlight w:val="lightGray"/>
              </w:rPr>
            </w:pPr>
            <w:r w:rsidRPr="0076403F">
              <w:rPr>
                <w:rFonts w:ascii="Times New Roman" w:eastAsia="Calibri" w:hAnsi="Times New Roman" w:cs="Times New Roman"/>
                <w:sz w:val="24"/>
                <w:szCs w:val="24"/>
                <w:highlight w:val="lightGray"/>
              </w:rPr>
              <w:t>50 (n=1)</w:t>
            </w:r>
          </w:p>
        </w:tc>
        <w:tc>
          <w:tcPr>
            <w:tcW w:w="1275" w:type="dxa"/>
            <w:shd w:val="clear" w:color="auto" w:fill="auto"/>
            <w:noWrap/>
            <w:vAlign w:val="bottom"/>
          </w:tcPr>
          <w:p w14:paraId="1D8ED3D4" w14:textId="77777777" w:rsidR="00AC6830" w:rsidRPr="0076403F" w:rsidRDefault="00AC6830" w:rsidP="00AC6830">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0 (n=0)</w:t>
            </w:r>
          </w:p>
        </w:tc>
        <w:tc>
          <w:tcPr>
            <w:tcW w:w="993" w:type="dxa"/>
            <w:vMerge w:val="restart"/>
            <w:shd w:val="clear" w:color="auto" w:fill="auto"/>
            <w:noWrap/>
            <w:vAlign w:val="center"/>
          </w:tcPr>
          <w:p w14:paraId="0B61221E" w14:textId="77777777" w:rsidR="00AC6830" w:rsidRPr="0076403F" w:rsidRDefault="00AC6830" w:rsidP="00AC6830">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14,7</w:t>
            </w:r>
          </w:p>
        </w:tc>
        <w:tc>
          <w:tcPr>
            <w:tcW w:w="850" w:type="dxa"/>
            <w:vMerge w:val="restart"/>
            <w:shd w:val="clear" w:color="auto" w:fill="auto"/>
            <w:noWrap/>
            <w:vAlign w:val="center"/>
          </w:tcPr>
          <w:p w14:paraId="286691EC" w14:textId="77777777" w:rsidR="00AC6830" w:rsidRPr="0076403F" w:rsidRDefault="00AC6830" w:rsidP="00AC6830">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0,006</w:t>
            </w:r>
          </w:p>
        </w:tc>
      </w:tr>
      <w:tr w:rsidR="00AC6830" w:rsidRPr="0076403F" w14:paraId="2BD53703" w14:textId="77777777" w:rsidTr="00321C34">
        <w:trPr>
          <w:trHeight w:val="205"/>
          <w:jc w:val="center"/>
        </w:trPr>
        <w:tc>
          <w:tcPr>
            <w:tcW w:w="1446" w:type="dxa"/>
            <w:vMerge/>
            <w:vAlign w:val="center"/>
          </w:tcPr>
          <w:p w14:paraId="3FF64029" w14:textId="77777777" w:rsidR="00AC6830" w:rsidRPr="0076403F" w:rsidRDefault="00AC6830" w:rsidP="00321C34">
            <w:pPr>
              <w:spacing w:after="0" w:line="360" w:lineRule="auto"/>
              <w:jc w:val="both"/>
              <w:rPr>
                <w:rFonts w:ascii="Times New Roman" w:eastAsia="Calibri" w:hAnsi="Times New Roman" w:cs="Times New Roman"/>
                <w:sz w:val="24"/>
                <w:szCs w:val="24"/>
              </w:rPr>
            </w:pPr>
          </w:p>
        </w:tc>
        <w:tc>
          <w:tcPr>
            <w:tcW w:w="1668" w:type="dxa"/>
            <w:vAlign w:val="center"/>
          </w:tcPr>
          <w:p w14:paraId="6508287B" w14:textId="77777777" w:rsidR="00AC6830" w:rsidRPr="0076403F" w:rsidRDefault="00AC6830" w:rsidP="00AC6830">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Mis amigos consumen</w:t>
            </w:r>
          </w:p>
        </w:tc>
        <w:tc>
          <w:tcPr>
            <w:tcW w:w="1134" w:type="dxa"/>
            <w:shd w:val="clear" w:color="auto" w:fill="auto"/>
            <w:noWrap/>
            <w:vAlign w:val="bottom"/>
          </w:tcPr>
          <w:p w14:paraId="0505E163" w14:textId="77777777" w:rsidR="00AC6830" w:rsidRPr="0076403F" w:rsidRDefault="00AC6830" w:rsidP="00AC6830">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20 (n=4)</w:t>
            </w:r>
          </w:p>
        </w:tc>
        <w:tc>
          <w:tcPr>
            <w:tcW w:w="1276" w:type="dxa"/>
            <w:shd w:val="clear" w:color="auto" w:fill="auto"/>
            <w:noWrap/>
            <w:vAlign w:val="bottom"/>
          </w:tcPr>
          <w:p w14:paraId="4DA43941" w14:textId="77777777" w:rsidR="00AC6830" w:rsidRPr="0076403F" w:rsidRDefault="00AC6830" w:rsidP="00AC6830">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 5 (n=1)</w:t>
            </w:r>
          </w:p>
        </w:tc>
        <w:tc>
          <w:tcPr>
            <w:tcW w:w="1275" w:type="dxa"/>
            <w:shd w:val="clear" w:color="auto" w:fill="auto"/>
            <w:noWrap/>
            <w:vAlign w:val="bottom"/>
          </w:tcPr>
          <w:p w14:paraId="3035457C" w14:textId="77777777" w:rsidR="00AC6830" w:rsidRPr="0076403F" w:rsidRDefault="00AC6830" w:rsidP="00321C34">
            <w:pPr>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 </w:t>
            </w:r>
            <w:r w:rsidRPr="0076403F">
              <w:rPr>
                <w:rFonts w:ascii="Times New Roman" w:eastAsia="Calibri" w:hAnsi="Times New Roman" w:cs="Times New Roman"/>
                <w:sz w:val="24"/>
                <w:szCs w:val="24"/>
                <w:highlight w:val="lightGray"/>
              </w:rPr>
              <w:t>75 (n=15)</w:t>
            </w:r>
          </w:p>
        </w:tc>
        <w:tc>
          <w:tcPr>
            <w:tcW w:w="993" w:type="dxa"/>
            <w:vMerge/>
            <w:shd w:val="clear" w:color="auto" w:fill="auto"/>
            <w:noWrap/>
            <w:vAlign w:val="center"/>
          </w:tcPr>
          <w:p w14:paraId="06B77BD8" w14:textId="77777777" w:rsidR="00AC6830" w:rsidRPr="0076403F" w:rsidRDefault="00AC6830" w:rsidP="00321C34">
            <w:pPr>
              <w:spacing w:after="0" w:line="360" w:lineRule="auto"/>
              <w:jc w:val="both"/>
              <w:rPr>
                <w:rFonts w:ascii="Times New Roman" w:eastAsia="Calibri" w:hAnsi="Times New Roman" w:cs="Times New Roman"/>
                <w:b/>
                <w:sz w:val="24"/>
                <w:szCs w:val="24"/>
              </w:rPr>
            </w:pPr>
          </w:p>
        </w:tc>
        <w:tc>
          <w:tcPr>
            <w:tcW w:w="850" w:type="dxa"/>
            <w:vMerge/>
            <w:shd w:val="clear" w:color="auto" w:fill="auto"/>
            <w:noWrap/>
            <w:vAlign w:val="center"/>
          </w:tcPr>
          <w:p w14:paraId="4816C01F" w14:textId="77777777" w:rsidR="00AC6830" w:rsidRPr="0076403F" w:rsidRDefault="00AC6830" w:rsidP="00321C34">
            <w:pPr>
              <w:spacing w:after="0" w:line="360" w:lineRule="auto"/>
              <w:jc w:val="both"/>
              <w:rPr>
                <w:rFonts w:ascii="Times New Roman" w:eastAsia="Calibri" w:hAnsi="Times New Roman" w:cs="Times New Roman"/>
                <w:b/>
                <w:sz w:val="24"/>
                <w:szCs w:val="24"/>
              </w:rPr>
            </w:pPr>
          </w:p>
        </w:tc>
      </w:tr>
      <w:tr w:rsidR="00AC6830" w:rsidRPr="0076403F" w14:paraId="3B41517B" w14:textId="77777777" w:rsidTr="00321C34">
        <w:trPr>
          <w:trHeight w:val="205"/>
          <w:jc w:val="center"/>
        </w:trPr>
        <w:tc>
          <w:tcPr>
            <w:tcW w:w="1446" w:type="dxa"/>
            <w:vMerge/>
            <w:vAlign w:val="center"/>
          </w:tcPr>
          <w:p w14:paraId="2DAC2816" w14:textId="77777777" w:rsidR="00AC6830" w:rsidRPr="0076403F" w:rsidRDefault="00AC6830" w:rsidP="00321C34">
            <w:pPr>
              <w:spacing w:after="0" w:line="360" w:lineRule="auto"/>
              <w:jc w:val="both"/>
              <w:rPr>
                <w:rFonts w:ascii="Times New Roman" w:eastAsia="Calibri" w:hAnsi="Times New Roman" w:cs="Times New Roman"/>
                <w:sz w:val="24"/>
                <w:szCs w:val="24"/>
              </w:rPr>
            </w:pPr>
          </w:p>
        </w:tc>
        <w:tc>
          <w:tcPr>
            <w:tcW w:w="1668" w:type="dxa"/>
            <w:vAlign w:val="center"/>
          </w:tcPr>
          <w:p w14:paraId="408A9E19" w14:textId="77777777" w:rsidR="00AC6830" w:rsidRPr="0076403F" w:rsidRDefault="00AC6830" w:rsidP="00AC6830">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Ya consumí con mis amigos</w:t>
            </w:r>
          </w:p>
        </w:tc>
        <w:tc>
          <w:tcPr>
            <w:tcW w:w="1134" w:type="dxa"/>
            <w:shd w:val="clear" w:color="auto" w:fill="auto"/>
            <w:noWrap/>
            <w:vAlign w:val="bottom"/>
          </w:tcPr>
          <w:p w14:paraId="20DFF136" w14:textId="77777777" w:rsidR="00AC6830" w:rsidRPr="0076403F" w:rsidRDefault="00AC6830" w:rsidP="00AC6830">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20 (n=1)</w:t>
            </w:r>
          </w:p>
        </w:tc>
        <w:tc>
          <w:tcPr>
            <w:tcW w:w="1276" w:type="dxa"/>
            <w:shd w:val="clear" w:color="auto" w:fill="auto"/>
            <w:noWrap/>
            <w:vAlign w:val="bottom"/>
          </w:tcPr>
          <w:p w14:paraId="4A356D13" w14:textId="77777777" w:rsidR="00AC6830" w:rsidRPr="0076403F" w:rsidRDefault="00AC6830" w:rsidP="00AC6830">
            <w:pPr>
              <w:spacing w:after="0" w:line="24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 40 (n=2)</w:t>
            </w:r>
          </w:p>
        </w:tc>
        <w:tc>
          <w:tcPr>
            <w:tcW w:w="1275" w:type="dxa"/>
            <w:shd w:val="clear" w:color="auto" w:fill="auto"/>
            <w:noWrap/>
            <w:vAlign w:val="bottom"/>
          </w:tcPr>
          <w:p w14:paraId="7EA63E2D" w14:textId="77777777" w:rsidR="00AC6830" w:rsidRPr="0076403F" w:rsidRDefault="00AC6830" w:rsidP="00321C34">
            <w:pPr>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highlight w:val="lightGray"/>
              </w:rPr>
              <w:t>40 (n=2)</w:t>
            </w:r>
          </w:p>
        </w:tc>
        <w:tc>
          <w:tcPr>
            <w:tcW w:w="993" w:type="dxa"/>
            <w:vMerge/>
            <w:shd w:val="clear" w:color="auto" w:fill="auto"/>
            <w:noWrap/>
            <w:vAlign w:val="center"/>
          </w:tcPr>
          <w:p w14:paraId="4AAC411A" w14:textId="77777777" w:rsidR="00AC6830" w:rsidRPr="0076403F" w:rsidRDefault="00AC6830" w:rsidP="00321C34">
            <w:pPr>
              <w:spacing w:after="0" w:line="360" w:lineRule="auto"/>
              <w:jc w:val="both"/>
              <w:rPr>
                <w:rFonts w:ascii="Times New Roman" w:eastAsia="Calibri" w:hAnsi="Times New Roman" w:cs="Times New Roman"/>
                <w:b/>
                <w:sz w:val="24"/>
                <w:szCs w:val="24"/>
              </w:rPr>
            </w:pPr>
          </w:p>
        </w:tc>
        <w:tc>
          <w:tcPr>
            <w:tcW w:w="850" w:type="dxa"/>
            <w:vMerge/>
            <w:shd w:val="clear" w:color="auto" w:fill="auto"/>
            <w:noWrap/>
            <w:vAlign w:val="center"/>
          </w:tcPr>
          <w:p w14:paraId="4D4A6CEB" w14:textId="77777777" w:rsidR="00AC6830" w:rsidRPr="0076403F" w:rsidRDefault="00AC6830" w:rsidP="00321C34">
            <w:pPr>
              <w:spacing w:after="0" w:line="360" w:lineRule="auto"/>
              <w:jc w:val="both"/>
              <w:rPr>
                <w:rFonts w:ascii="Times New Roman" w:eastAsia="Calibri" w:hAnsi="Times New Roman" w:cs="Times New Roman"/>
                <w:b/>
                <w:sz w:val="24"/>
                <w:szCs w:val="24"/>
              </w:rPr>
            </w:pPr>
          </w:p>
        </w:tc>
      </w:tr>
    </w:tbl>
    <w:p w14:paraId="53DFBAEB" w14:textId="77777777" w:rsidR="00AC6830" w:rsidRPr="0076403F" w:rsidRDefault="00AC6830" w:rsidP="00AC6830">
      <w:pPr>
        <w:spacing w:after="0" w:line="360" w:lineRule="auto"/>
        <w:jc w:val="center"/>
        <w:rPr>
          <w:rFonts w:ascii="Times New Roman" w:eastAsia="Calibri" w:hAnsi="Times New Roman" w:cs="Times New Roman"/>
          <w:sz w:val="24"/>
          <w:szCs w:val="24"/>
        </w:rPr>
      </w:pPr>
      <w:r w:rsidRPr="0076403F">
        <w:rPr>
          <w:rFonts w:ascii="Times New Roman" w:eastAsia="Calibri" w:hAnsi="Times New Roman" w:cs="Times New Roman"/>
          <w:sz w:val="24"/>
          <w:szCs w:val="24"/>
        </w:rPr>
        <w:t>Fuente: datos del estudio.</w:t>
      </w:r>
    </w:p>
    <w:p w14:paraId="49129E0A" w14:textId="77777777" w:rsidR="00AC6830" w:rsidRPr="0076403F" w:rsidRDefault="00AC6830" w:rsidP="00AC6830">
      <w:pPr>
        <w:spacing w:line="360" w:lineRule="auto"/>
        <w:rPr>
          <w:rFonts w:ascii="Times New Roman" w:hAnsi="Times New Roman" w:cs="Times New Roman"/>
          <w:b/>
          <w:bCs/>
          <w:sz w:val="24"/>
          <w:szCs w:val="24"/>
        </w:rPr>
      </w:pPr>
    </w:p>
    <w:p w14:paraId="2EAD7754" w14:textId="709B66B9" w:rsidR="001E545E" w:rsidRPr="0076403F" w:rsidRDefault="000B2C7A" w:rsidP="0076403F">
      <w:pPr>
        <w:spacing w:after="0" w:line="360" w:lineRule="auto"/>
        <w:jc w:val="both"/>
        <w:rPr>
          <w:rFonts w:ascii="Times New Roman" w:eastAsia="Calibri" w:hAnsi="Times New Roman" w:cs="Times New Roman"/>
          <w:b/>
          <w:sz w:val="24"/>
          <w:szCs w:val="24"/>
          <w:lang w:val="es-ES"/>
        </w:rPr>
      </w:pPr>
      <w:r w:rsidRPr="0076403F">
        <w:rPr>
          <w:rFonts w:ascii="Times New Roman" w:eastAsia="Calibri" w:hAnsi="Times New Roman" w:cs="Times New Roman"/>
          <w:b/>
          <w:sz w:val="24"/>
          <w:szCs w:val="24"/>
          <w:lang w:val="es-ES"/>
        </w:rPr>
        <w:t xml:space="preserve">DISCUSIÓN </w:t>
      </w:r>
    </w:p>
    <w:p w14:paraId="550C308B" w14:textId="77777777" w:rsidR="0025770E" w:rsidRPr="0076403F" w:rsidRDefault="0025770E" w:rsidP="0076403F">
      <w:pPr>
        <w:spacing w:after="0" w:line="360" w:lineRule="auto"/>
        <w:jc w:val="both"/>
        <w:rPr>
          <w:rFonts w:ascii="Times New Roman" w:eastAsia="Calibri" w:hAnsi="Times New Roman" w:cs="Times New Roman"/>
          <w:sz w:val="24"/>
          <w:szCs w:val="24"/>
        </w:rPr>
      </w:pPr>
    </w:p>
    <w:p w14:paraId="44741903" w14:textId="57BD705A" w:rsidR="006F71A8" w:rsidRPr="0076403F" w:rsidRDefault="00A40C93" w:rsidP="0076403F">
      <w:pPr>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El análisis cuanti</w:t>
      </w:r>
      <w:r w:rsidR="00C05EB6" w:rsidRPr="0076403F">
        <w:rPr>
          <w:rFonts w:ascii="Times New Roman" w:eastAsia="Calibri" w:hAnsi="Times New Roman" w:cs="Times New Roman"/>
          <w:sz w:val="24"/>
          <w:szCs w:val="24"/>
        </w:rPr>
        <w:t>tat</w:t>
      </w:r>
      <w:r w:rsidRPr="0076403F">
        <w:rPr>
          <w:rFonts w:ascii="Times New Roman" w:eastAsia="Calibri" w:hAnsi="Times New Roman" w:cs="Times New Roman"/>
          <w:sz w:val="24"/>
          <w:szCs w:val="24"/>
        </w:rPr>
        <w:t>i</w:t>
      </w:r>
      <w:r w:rsidR="00C05EB6" w:rsidRPr="0076403F">
        <w:rPr>
          <w:rFonts w:ascii="Times New Roman" w:eastAsia="Calibri" w:hAnsi="Times New Roman" w:cs="Times New Roman"/>
          <w:sz w:val="24"/>
          <w:szCs w:val="24"/>
        </w:rPr>
        <w:t>v</w:t>
      </w:r>
      <w:r w:rsidRPr="0076403F">
        <w:rPr>
          <w:rFonts w:ascii="Times New Roman" w:eastAsia="Calibri" w:hAnsi="Times New Roman" w:cs="Times New Roman"/>
          <w:sz w:val="24"/>
          <w:szCs w:val="24"/>
        </w:rPr>
        <w:t>o</w:t>
      </w:r>
      <w:r w:rsidR="00A75061" w:rsidRPr="0076403F">
        <w:rPr>
          <w:rFonts w:ascii="Times New Roman" w:eastAsia="Calibri" w:hAnsi="Times New Roman" w:cs="Times New Roman"/>
          <w:sz w:val="24"/>
          <w:szCs w:val="24"/>
        </w:rPr>
        <w:t xml:space="preserve">-cualitativo </w:t>
      </w:r>
      <w:r w:rsidRPr="0076403F">
        <w:rPr>
          <w:rFonts w:ascii="Times New Roman" w:eastAsia="Calibri" w:hAnsi="Times New Roman" w:cs="Times New Roman"/>
          <w:sz w:val="24"/>
          <w:szCs w:val="24"/>
        </w:rPr>
        <w:t xml:space="preserve">de </w:t>
      </w:r>
      <w:r w:rsidR="00C45156" w:rsidRPr="0076403F">
        <w:rPr>
          <w:rFonts w:ascii="Times New Roman" w:eastAsia="Calibri" w:hAnsi="Times New Roman" w:cs="Times New Roman"/>
          <w:sz w:val="24"/>
          <w:szCs w:val="24"/>
        </w:rPr>
        <w:t xml:space="preserve">este estudio exploratorio </w:t>
      </w:r>
      <w:r w:rsidRPr="0076403F">
        <w:rPr>
          <w:rFonts w:ascii="Times New Roman" w:eastAsia="Calibri" w:hAnsi="Times New Roman" w:cs="Times New Roman"/>
          <w:sz w:val="24"/>
          <w:szCs w:val="24"/>
        </w:rPr>
        <w:t>se aproxima al de otros estudios similares que evidencian la disposición</w:t>
      </w:r>
      <w:r w:rsidR="009B0ABF" w:rsidRPr="0076403F">
        <w:rPr>
          <w:rFonts w:ascii="Times New Roman" w:eastAsia="Calibri" w:hAnsi="Times New Roman" w:cs="Times New Roman"/>
          <w:sz w:val="24"/>
          <w:szCs w:val="24"/>
        </w:rPr>
        <w:t>-</w:t>
      </w:r>
      <w:r w:rsidRPr="0076403F">
        <w:rPr>
          <w:rFonts w:ascii="Times New Roman" w:eastAsia="Calibri" w:hAnsi="Times New Roman" w:cs="Times New Roman"/>
          <w:sz w:val="24"/>
          <w:szCs w:val="24"/>
        </w:rPr>
        <w:t xml:space="preserve">práctica </w:t>
      </w:r>
      <w:r w:rsidR="00D60F39" w:rsidRPr="0076403F">
        <w:rPr>
          <w:rFonts w:ascii="Times New Roman" w:eastAsia="Calibri" w:hAnsi="Times New Roman" w:cs="Times New Roman"/>
          <w:sz w:val="24"/>
          <w:szCs w:val="24"/>
        </w:rPr>
        <w:t xml:space="preserve">exponencial </w:t>
      </w:r>
      <w:r w:rsidRPr="0076403F">
        <w:rPr>
          <w:rFonts w:ascii="Times New Roman" w:eastAsia="Calibri" w:hAnsi="Times New Roman" w:cs="Times New Roman"/>
          <w:sz w:val="24"/>
          <w:szCs w:val="24"/>
        </w:rPr>
        <w:t xml:space="preserve">de consumo de APST y VPS en adolescentes escolarizados en </w:t>
      </w:r>
      <w:r w:rsidR="00FB11FC" w:rsidRPr="0076403F">
        <w:rPr>
          <w:rFonts w:ascii="Times New Roman" w:eastAsia="Calibri" w:hAnsi="Times New Roman" w:cs="Times New Roman"/>
          <w:sz w:val="24"/>
          <w:szCs w:val="24"/>
        </w:rPr>
        <w:t>sectores periféricos de la ciudad de Medellín (Colombia), en condiciones vulnerables críticas</w:t>
      </w:r>
      <w:r w:rsidR="00C45156" w:rsidRPr="0076403F">
        <w:rPr>
          <w:rFonts w:ascii="Times New Roman" w:eastAsia="Calibri" w:hAnsi="Times New Roman" w:cs="Times New Roman"/>
          <w:sz w:val="24"/>
          <w:szCs w:val="24"/>
        </w:rPr>
        <w:t xml:space="preserve"> y </w:t>
      </w:r>
      <w:r w:rsidR="00C7340E" w:rsidRPr="0076403F">
        <w:rPr>
          <w:rFonts w:ascii="Times New Roman" w:eastAsia="Calibri" w:hAnsi="Times New Roman" w:cs="Times New Roman"/>
          <w:sz w:val="24"/>
          <w:szCs w:val="24"/>
        </w:rPr>
        <w:t xml:space="preserve">en </w:t>
      </w:r>
      <w:r w:rsidRPr="0076403F">
        <w:rPr>
          <w:rFonts w:ascii="Times New Roman" w:eastAsia="Calibri" w:hAnsi="Times New Roman" w:cs="Times New Roman"/>
          <w:sz w:val="24"/>
          <w:szCs w:val="24"/>
        </w:rPr>
        <w:t>América Latina</w:t>
      </w:r>
      <w:r w:rsidR="00A75061" w:rsidRPr="0076403F">
        <w:rPr>
          <w:rFonts w:ascii="Times New Roman" w:eastAsia="Calibri" w:hAnsi="Times New Roman" w:cs="Times New Roman"/>
          <w:sz w:val="24"/>
          <w:szCs w:val="24"/>
        </w:rPr>
        <w:t>. Esta actitud-práctica</w:t>
      </w:r>
      <w:r w:rsidR="00C7340E" w:rsidRPr="0076403F">
        <w:rPr>
          <w:rFonts w:ascii="Times New Roman" w:eastAsia="Calibri" w:hAnsi="Times New Roman" w:cs="Times New Roman"/>
          <w:sz w:val="24"/>
          <w:szCs w:val="24"/>
        </w:rPr>
        <w:t xml:space="preserve"> globalizada </w:t>
      </w:r>
      <w:r w:rsidR="00A75061" w:rsidRPr="0076403F">
        <w:rPr>
          <w:rFonts w:ascii="Times New Roman" w:eastAsia="Calibri" w:hAnsi="Times New Roman" w:cs="Times New Roman"/>
          <w:sz w:val="24"/>
          <w:szCs w:val="24"/>
        </w:rPr>
        <w:t>tiene relevancia alta para for</w:t>
      </w:r>
      <w:r w:rsidR="00E36DF0" w:rsidRPr="0076403F">
        <w:rPr>
          <w:rFonts w:ascii="Times New Roman" w:eastAsia="Calibri" w:hAnsi="Times New Roman" w:cs="Times New Roman"/>
          <w:sz w:val="24"/>
          <w:szCs w:val="24"/>
        </w:rPr>
        <w:t xml:space="preserve">talecer </w:t>
      </w:r>
      <w:r w:rsidR="00A75061" w:rsidRPr="0076403F">
        <w:rPr>
          <w:rFonts w:ascii="Times New Roman" w:eastAsia="Calibri" w:hAnsi="Times New Roman" w:cs="Times New Roman"/>
          <w:sz w:val="24"/>
          <w:szCs w:val="24"/>
        </w:rPr>
        <w:t xml:space="preserve">el desarrollo de la psicodidáctica y </w:t>
      </w:r>
      <w:r w:rsidR="00E36DF0" w:rsidRPr="0076403F">
        <w:rPr>
          <w:rFonts w:ascii="Times New Roman" w:eastAsia="Calibri" w:hAnsi="Times New Roman" w:cs="Times New Roman"/>
          <w:sz w:val="24"/>
          <w:szCs w:val="24"/>
        </w:rPr>
        <w:t xml:space="preserve">de </w:t>
      </w:r>
      <w:r w:rsidR="00A75061" w:rsidRPr="0076403F">
        <w:rPr>
          <w:rFonts w:ascii="Times New Roman" w:eastAsia="Calibri" w:hAnsi="Times New Roman" w:cs="Times New Roman"/>
          <w:sz w:val="24"/>
          <w:szCs w:val="24"/>
        </w:rPr>
        <w:t>la farmacoseguridad</w:t>
      </w:r>
      <w:r w:rsidR="00C7340E" w:rsidRPr="0076403F">
        <w:rPr>
          <w:rFonts w:ascii="Times New Roman" w:eastAsia="Calibri" w:hAnsi="Times New Roman" w:cs="Times New Roman"/>
          <w:sz w:val="24"/>
          <w:szCs w:val="24"/>
        </w:rPr>
        <w:t xml:space="preserve"> en lo cotidiano</w:t>
      </w:r>
      <w:r w:rsidR="00E36DF0" w:rsidRPr="0076403F">
        <w:rPr>
          <w:rFonts w:ascii="Times New Roman" w:eastAsia="Calibri" w:hAnsi="Times New Roman" w:cs="Times New Roman"/>
          <w:sz w:val="24"/>
          <w:szCs w:val="24"/>
        </w:rPr>
        <w:t>;</w:t>
      </w:r>
      <w:r w:rsidR="00A75061" w:rsidRPr="0076403F">
        <w:rPr>
          <w:rFonts w:ascii="Times New Roman" w:eastAsia="Calibri" w:hAnsi="Times New Roman" w:cs="Times New Roman"/>
          <w:sz w:val="24"/>
          <w:szCs w:val="24"/>
        </w:rPr>
        <w:t xml:space="preserve"> </w:t>
      </w:r>
      <w:r w:rsidR="00C7340E" w:rsidRPr="0076403F">
        <w:rPr>
          <w:rFonts w:ascii="Times New Roman" w:eastAsia="Calibri" w:hAnsi="Times New Roman" w:cs="Times New Roman"/>
          <w:sz w:val="24"/>
          <w:szCs w:val="24"/>
        </w:rPr>
        <w:t xml:space="preserve">buscando </w:t>
      </w:r>
      <w:r w:rsidR="00A75061" w:rsidRPr="0076403F">
        <w:rPr>
          <w:rFonts w:ascii="Times New Roman" w:eastAsia="Calibri" w:hAnsi="Times New Roman" w:cs="Times New Roman"/>
          <w:sz w:val="24"/>
          <w:szCs w:val="24"/>
        </w:rPr>
        <w:t xml:space="preserve">la evolución del impacto </w:t>
      </w:r>
      <w:r w:rsidR="00E36DF0" w:rsidRPr="0076403F">
        <w:rPr>
          <w:rFonts w:ascii="Times New Roman" w:eastAsia="Calibri" w:hAnsi="Times New Roman" w:cs="Times New Roman"/>
          <w:sz w:val="24"/>
          <w:szCs w:val="24"/>
        </w:rPr>
        <w:t xml:space="preserve">negativo </w:t>
      </w:r>
      <w:r w:rsidR="00A75061" w:rsidRPr="0076403F">
        <w:rPr>
          <w:rFonts w:ascii="Times New Roman" w:eastAsia="Calibri" w:hAnsi="Times New Roman" w:cs="Times New Roman"/>
          <w:sz w:val="24"/>
          <w:szCs w:val="24"/>
        </w:rPr>
        <w:t>multidimensional</w:t>
      </w:r>
      <w:r w:rsidR="00E36DF0" w:rsidRPr="0076403F">
        <w:rPr>
          <w:rFonts w:ascii="Times New Roman" w:eastAsia="Calibri" w:hAnsi="Times New Roman" w:cs="Times New Roman"/>
          <w:sz w:val="24"/>
          <w:szCs w:val="24"/>
        </w:rPr>
        <w:t xml:space="preserve"> hoy, por </w:t>
      </w:r>
      <w:r w:rsidR="00522F92" w:rsidRPr="0076403F">
        <w:rPr>
          <w:rFonts w:ascii="Times New Roman" w:eastAsia="Calibri" w:hAnsi="Times New Roman" w:cs="Times New Roman"/>
          <w:sz w:val="24"/>
          <w:szCs w:val="24"/>
        </w:rPr>
        <w:t>las contingencias diversas</w:t>
      </w:r>
      <w:r w:rsidR="00E36DF0" w:rsidRPr="0076403F">
        <w:rPr>
          <w:rFonts w:ascii="Times New Roman" w:eastAsia="Calibri" w:hAnsi="Times New Roman" w:cs="Times New Roman"/>
          <w:sz w:val="24"/>
          <w:szCs w:val="24"/>
        </w:rPr>
        <w:t xml:space="preserve">, como la pandemia por </w:t>
      </w:r>
      <w:r w:rsidR="00522F92" w:rsidRPr="0076403F">
        <w:rPr>
          <w:rFonts w:ascii="Times New Roman" w:eastAsia="Calibri" w:hAnsi="Times New Roman" w:cs="Times New Roman"/>
          <w:sz w:val="24"/>
          <w:szCs w:val="24"/>
        </w:rPr>
        <w:t>coronavírus-19 (CoV-19)</w:t>
      </w:r>
      <w:r w:rsidR="00C7340E" w:rsidRPr="0076403F">
        <w:rPr>
          <w:rFonts w:ascii="Times New Roman" w:eastAsia="Calibri" w:hAnsi="Times New Roman" w:cs="Times New Roman"/>
          <w:sz w:val="24"/>
          <w:szCs w:val="24"/>
        </w:rPr>
        <w:t xml:space="preserve">. Situación que </w:t>
      </w:r>
      <w:r w:rsidR="00522F92" w:rsidRPr="0076403F">
        <w:rPr>
          <w:rFonts w:ascii="Times New Roman" w:eastAsia="Calibri" w:hAnsi="Times New Roman" w:cs="Times New Roman"/>
          <w:sz w:val="24"/>
          <w:szCs w:val="24"/>
        </w:rPr>
        <w:t>causa</w:t>
      </w:r>
      <w:r w:rsidR="00C7340E" w:rsidRPr="0076403F">
        <w:rPr>
          <w:rFonts w:ascii="Times New Roman" w:eastAsia="Calibri" w:hAnsi="Times New Roman" w:cs="Times New Roman"/>
          <w:sz w:val="24"/>
          <w:szCs w:val="24"/>
        </w:rPr>
        <w:t xml:space="preserve"> </w:t>
      </w:r>
      <w:r w:rsidR="00522F92" w:rsidRPr="0076403F">
        <w:rPr>
          <w:rFonts w:ascii="Times New Roman" w:eastAsia="Calibri" w:hAnsi="Times New Roman" w:cs="Times New Roman"/>
          <w:sz w:val="24"/>
          <w:szCs w:val="24"/>
        </w:rPr>
        <w:t xml:space="preserve">efectos de tipo </w:t>
      </w:r>
      <w:r w:rsidR="00E36DF0" w:rsidRPr="0076403F">
        <w:rPr>
          <w:rFonts w:ascii="Times New Roman" w:eastAsia="Calibri" w:hAnsi="Times New Roman" w:cs="Times New Roman"/>
          <w:sz w:val="24"/>
          <w:szCs w:val="24"/>
        </w:rPr>
        <w:t xml:space="preserve">psicológico, </w:t>
      </w:r>
      <w:r w:rsidR="00A75061" w:rsidRPr="0076403F">
        <w:rPr>
          <w:rFonts w:ascii="Times New Roman" w:eastAsia="Calibri" w:hAnsi="Times New Roman" w:cs="Times New Roman"/>
          <w:sz w:val="24"/>
          <w:szCs w:val="24"/>
        </w:rPr>
        <w:t xml:space="preserve">físico, </w:t>
      </w:r>
      <w:r w:rsidR="00522F92" w:rsidRPr="0076403F">
        <w:rPr>
          <w:rFonts w:ascii="Times New Roman" w:eastAsia="Calibri" w:hAnsi="Times New Roman" w:cs="Times New Roman"/>
          <w:sz w:val="24"/>
          <w:szCs w:val="24"/>
        </w:rPr>
        <w:t>sociocultural</w:t>
      </w:r>
      <w:r w:rsidR="00E36DF0" w:rsidRPr="0076403F">
        <w:rPr>
          <w:rFonts w:ascii="Times New Roman" w:eastAsia="Calibri" w:hAnsi="Times New Roman" w:cs="Times New Roman"/>
          <w:sz w:val="24"/>
          <w:szCs w:val="24"/>
        </w:rPr>
        <w:t>,</w:t>
      </w:r>
      <w:r w:rsidR="00A75061" w:rsidRPr="0076403F">
        <w:rPr>
          <w:rFonts w:ascii="Times New Roman" w:eastAsia="Calibri" w:hAnsi="Times New Roman" w:cs="Times New Roman"/>
          <w:sz w:val="24"/>
          <w:szCs w:val="24"/>
        </w:rPr>
        <w:t xml:space="preserve"> </w:t>
      </w:r>
      <w:r w:rsidR="00E36DF0" w:rsidRPr="0076403F">
        <w:rPr>
          <w:rFonts w:ascii="Times New Roman" w:eastAsia="Calibri" w:hAnsi="Times New Roman" w:cs="Times New Roman"/>
          <w:sz w:val="24"/>
          <w:szCs w:val="24"/>
        </w:rPr>
        <w:t>político-económico, tecnológico, entorno inmediato, medio ambiental</w:t>
      </w:r>
      <w:r w:rsidR="00522F92" w:rsidRPr="0076403F">
        <w:rPr>
          <w:rFonts w:ascii="Times New Roman" w:eastAsia="Calibri" w:hAnsi="Times New Roman" w:cs="Times New Roman"/>
          <w:sz w:val="24"/>
          <w:szCs w:val="24"/>
        </w:rPr>
        <w:t xml:space="preserve">. </w:t>
      </w:r>
      <w:r w:rsidR="00C7340E" w:rsidRPr="0076403F">
        <w:rPr>
          <w:rFonts w:ascii="Times New Roman" w:eastAsia="Calibri" w:hAnsi="Times New Roman" w:cs="Times New Roman"/>
          <w:sz w:val="24"/>
          <w:szCs w:val="24"/>
        </w:rPr>
        <w:t>La cual,</w:t>
      </w:r>
      <w:r w:rsidR="00522F92" w:rsidRPr="0076403F">
        <w:rPr>
          <w:rFonts w:ascii="Times New Roman" w:eastAsia="Calibri" w:hAnsi="Times New Roman" w:cs="Times New Roman"/>
          <w:sz w:val="24"/>
          <w:szCs w:val="24"/>
        </w:rPr>
        <w:t xml:space="preserve"> requiere de la explicación e intervención</w:t>
      </w:r>
      <w:r w:rsidR="00C45156" w:rsidRPr="0076403F">
        <w:rPr>
          <w:rFonts w:ascii="Times New Roman" w:eastAsia="Calibri" w:hAnsi="Times New Roman" w:cs="Times New Roman"/>
          <w:sz w:val="24"/>
          <w:szCs w:val="24"/>
        </w:rPr>
        <w:t xml:space="preserve"> psicoeducativa,</w:t>
      </w:r>
      <w:r w:rsidR="00522F92" w:rsidRPr="0076403F">
        <w:rPr>
          <w:rFonts w:ascii="Times New Roman" w:eastAsia="Calibri" w:hAnsi="Times New Roman" w:cs="Times New Roman"/>
          <w:sz w:val="24"/>
          <w:szCs w:val="24"/>
        </w:rPr>
        <w:t xml:space="preserve"> </w:t>
      </w:r>
      <w:r w:rsidR="00C45156" w:rsidRPr="0076403F">
        <w:rPr>
          <w:rFonts w:ascii="Times New Roman" w:eastAsia="Calibri" w:hAnsi="Times New Roman" w:cs="Times New Roman"/>
          <w:sz w:val="24"/>
          <w:szCs w:val="24"/>
        </w:rPr>
        <w:t xml:space="preserve">de modo especial, en comprender las causas y los responsables directos del problema; para el implantar programas preventivos eficaces permanente </w:t>
      </w:r>
      <w:r w:rsidR="00C7340E" w:rsidRPr="0076403F">
        <w:rPr>
          <w:rFonts w:ascii="Times New Roman" w:eastAsia="Calibri" w:hAnsi="Times New Roman" w:cs="Times New Roman"/>
          <w:sz w:val="24"/>
          <w:szCs w:val="24"/>
        </w:rPr>
        <w:t xml:space="preserve">y </w:t>
      </w:r>
      <w:r w:rsidR="00C45156" w:rsidRPr="0076403F">
        <w:rPr>
          <w:rFonts w:ascii="Times New Roman" w:eastAsia="Calibri" w:hAnsi="Times New Roman" w:cs="Times New Roman"/>
          <w:sz w:val="24"/>
          <w:szCs w:val="24"/>
        </w:rPr>
        <w:t>logr</w:t>
      </w:r>
      <w:r w:rsidR="00C7340E" w:rsidRPr="0076403F">
        <w:rPr>
          <w:rFonts w:ascii="Times New Roman" w:eastAsia="Calibri" w:hAnsi="Times New Roman" w:cs="Times New Roman"/>
          <w:sz w:val="24"/>
          <w:szCs w:val="24"/>
        </w:rPr>
        <w:t xml:space="preserve">ar </w:t>
      </w:r>
      <w:r w:rsidR="00C45156" w:rsidRPr="0076403F">
        <w:rPr>
          <w:rFonts w:ascii="Times New Roman" w:eastAsia="Calibri" w:hAnsi="Times New Roman" w:cs="Times New Roman"/>
          <w:sz w:val="24"/>
          <w:szCs w:val="24"/>
        </w:rPr>
        <w:t>el reto del nivel deseable.</w:t>
      </w:r>
      <w:r w:rsidR="00C7340E" w:rsidRPr="0076403F">
        <w:rPr>
          <w:rFonts w:ascii="Times New Roman" w:eastAsia="Calibri" w:hAnsi="Times New Roman" w:cs="Times New Roman"/>
          <w:sz w:val="24"/>
          <w:szCs w:val="24"/>
        </w:rPr>
        <w:t xml:space="preserve"> Ello en arrimo </w:t>
      </w:r>
      <w:r w:rsidR="00831831" w:rsidRPr="0076403F">
        <w:rPr>
          <w:rFonts w:ascii="Times New Roman" w:eastAsia="Calibri" w:hAnsi="Times New Roman" w:cs="Times New Roman"/>
          <w:sz w:val="24"/>
          <w:szCs w:val="24"/>
        </w:rPr>
        <w:t xml:space="preserve">a </w:t>
      </w:r>
      <w:r w:rsidR="00C7340E" w:rsidRPr="0076403F">
        <w:rPr>
          <w:rFonts w:ascii="Times New Roman" w:eastAsia="Calibri" w:hAnsi="Times New Roman" w:cs="Times New Roman"/>
          <w:sz w:val="24"/>
          <w:szCs w:val="24"/>
        </w:rPr>
        <w:t>una visión amplia del panorama mundial</w:t>
      </w:r>
      <w:r w:rsidR="00520FA3" w:rsidRPr="0076403F">
        <w:rPr>
          <w:rFonts w:ascii="Times New Roman" w:eastAsia="Calibri" w:hAnsi="Times New Roman" w:cs="Times New Roman"/>
          <w:sz w:val="24"/>
          <w:szCs w:val="24"/>
        </w:rPr>
        <w:t xml:space="preserve"> (Tobón, 2019; Tobón et tal., 2012; Tobón y López 2011; 210). </w:t>
      </w:r>
      <w:r w:rsidR="00831831" w:rsidRPr="0076403F">
        <w:rPr>
          <w:rFonts w:ascii="Times New Roman" w:eastAsia="Calibri" w:hAnsi="Times New Roman" w:cs="Times New Roman"/>
          <w:sz w:val="24"/>
          <w:szCs w:val="24"/>
        </w:rPr>
        <w:t xml:space="preserve"> Teniendo en cuenta, lo </w:t>
      </w:r>
      <w:r w:rsidR="00817E99" w:rsidRPr="0076403F">
        <w:rPr>
          <w:rFonts w:ascii="Times New Roman" w:eastAsia="Calibri" w:hAnsi="Times New Roman" w:cs="Times New Roman"/>
          <w:sz w:val="24"/>
          <w:szCs w:val="24"/>
        </w:rPr>
        <w:t xml:space="preserve">notable </w:t>
      </w:r>
      <w:r w:rsidR="00831831" w:rsidRPr="0076403F">
        <w:rPr>
          <w:rFonts w:ascii="Times New Roman" w:eastAsia="Calibri" w:hAnsi="Times New Roman" w:cs="Times New Roman"/>
          <w:sz w:val="24"/>
          <w:szCs w:val="24"/>
        </w:rPr>
        <w:t xml:space="preserve">de </w:t>
      </w:r>
      <w:r w:rsidR="00817E99" w:rsidRPr="0076403F">
        <w:rPr>
          <w:rFonts w:ascii="Times New Roman" w:eastAsia="Calibri" w:hAnsi="Times New Roman" w:cs="Times New Roman"/>
          <w:sz w:val="24"/>
          <w:szCs w:val="24"/>
        </w:rPr>
        <w:t xml:space="preserve">la </w:t>
      </w:r>
      <w:r w:rsidR="00D60F39" w:rsidRPr="0076403F">
        <w:rPr>
          <w:rFonts w:ascii="Times New Roman" w:eastAsia="Calibri" w:hAnsi="Times New Roman" w:cs="Times New Roman"/>
          <w:sz w:val="24"/>
          <w:szCs w:val="24"/>
        </w:rPr>
        <w:t xml:space="preserve">evidencia </w:t>
      </w:r>
      <w:r w:rsidR="00552190" w:rsidRPr="0076403F">
        <w:rPr>
          <w:rFonts w:ascii="Times New Roman" w:eastAsia="Calibri" w:hAnsi="Times New Roman" w:cs="Times New Roman"/>
          <w:sz w:val="24"/>
          <w:szCs w:val="24"/>
        </w:rPr>
        <w:t>d</w:t>
      </w:r>
      <w:r w:rsidR="00D60F39" w:rsidRPr="0076403F">
        <w:rPr>
          <w:rFonts w:ascii="Times New Roman" w:eastAsia="Calibri" w:hAnsi="Times New Roman" w:cs="Times New Roman"/>
          <w:sz w:val="24"/>
          <w:szCs w:val="24"/>
        </w:rPr>
        <w:t xml:space="preserve">el consumo </w:t>
      </w:r>
      <w:r w:rsidR="00831831" w:rsidRPr="0076403F">
        <w:rPr>
          <w:rFonts w:ascii="Times New Roman" w:eastAsia="Calibri" w:hAnsi="Times New Roman" w:cs="Times New Roman"/>
          <w:sz w:val="24"/>
          <w:szCs w:val="24"/>
        </w:rPr>
        <w:t xml:space="preserve">exponencial </w:t>
      </w:r>
      <w:r w:rsidR="00D60F39" w:rsidRPr="0076403F">
        <w:rPr>
          <w:rFonts w:ascii="Times New Roman" w:eastAsia="Calibri" w:hAnsi="Times New Roman" w:cs="Times New Roman"/>
          <w:sz w:val="24"/>
          <w:szCs w:val="24"/>
        </w:rPr>
        <w:t xml:space="preserve">de otros APST más neurotóxicos que </w:t>
      </w:r>
      <w:r w:rsidRPr="0076403F">
        <w:rPr>
          <w:rFonts w:ascii="Times New Roman" w:eastAsia="Calibri" w:hAnsi="Times New Roman" w:cs="Times New Roman"/>
          <w:sz w:val="24"/>
          <w:szCs w:val="24"/>
        </w:rPr>
        <w:t>permite advertir que</w:t>
      </w:r>
      <w:r w:rsidR="00923C43" w:rsidRPr="0076403F">
        <w:rPr>
          <w:rFonts w:ascii="Times New Roman" w:eastAsia="Calibri" w:hAnsi="Times New Roman" w:cs="Times New Roman"/>
          <w:sz w:val="24"/>
          <w:szCs w:val="24"/>
        </w:rPr>
        <w:t xml:space="preserve"> los jóvenes de 8°</w:t>
      </w:r>
      <w:r w:rsidR="000B2C7A" w:rsidRPr="0076403F">
        <w:rPr>
          <w:rFonts w:ascii="Times New Roman" w:eastAsia="Calibri" w:hAnsi="Times New Roman" w:cs="Times New Roman"/>
          <w:sz w:val="24"/>
          <w:szCs w:val="24"/>
        </w:rPr>
        <w:t xml:space="preserve"> y </w:t>
      </w:r>
      <w:r w:rsidR="00923C43" w:rsidRPr="0076403F">
        <w:rPr>
          <w:rFonts w:ascii="Times New Roman" w:eastAsia="Calibri" w:hAnsi="Times New Roman" w:cs="Times New Roman"/>
          <w:sz w:val="24"/>
          <w:szCs w:val="24"/>
        </w:rPr>
        <w:t>9° presentan mayor</w:t>
      </w:r>
      <w:r w:rsidRPr="0076403F">
        <w:rPr>
          <w:rFonts w:ascii="Times New Roman" w:eastAsia="Calibri" w:hAnsi="Times New Roman" w:cs="Times New Roman"/>
          <w:sz w:val="24"/>
          <w:szCs w:val="24"/>
        </w:rPr>
        <w:t xml:space="preserve"> </w:t>
      </w:r>
      <w:r w:rsidR="000B2C7A" w:rsidRPr="0076403F">
        <w:rPr>
          <w:rFonts w:ascii="Times New Roman" w:eastAsia="Calibri" w:hAnsi="Times New Roman" w:cs="Times New Roman"/>
          <w:sz w:val="24"/>
          <w:szCs w:val="24"/>
        </w:rPr>
        <w:t xml:space="preserve">FR </w:t>
      </w:r>
      <w:r w:rsidR="00634745" w:rsidRPr="0076403F">
        <w:rPr>
          <w:rFonts w:ascii="Times New Roman" w:eastAsia="Calibri" w:hAnsi="Times New Roman" w:cs="Times New Roman"/>
          <w:sz w:val="24"/>
          <w:szCs w:val="24"/>
        </w:rPr>
        <w:t>por las siguientes VPS:</w:t>
      </w:r>
    </w:p>
    <w:p w14:paraId="23D7E3DA" w14:textId="77777777" w:rsidR="006F71A8" w:rsidRPr="0076403F" w:rsidRDefault="00634745" w:rsidP="0076403F">
      <w:pPr>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1) L</w:t>
      </w:r>
      <w:r w:rsidR="00A40C93" w:rsidRPr="0076403F">
        <w:rPr>
          <w:rFonts w:ascii="Times New Roman" w:eastAsia="Calibri" w:hAnsi="Times New Roman" w:cs="Times New Roman"/>
          <w:sz w:val="24"/>
          <w:szCs w:val="24"/>
        </w:rPr>
        <w:t xml:space="preserve">a comunicación negativa en el núcleo familiar: “los </w:t>
      </w:r>
      <w:r w:rsidR="00923C43" w:rsidRPr="0076403F">
        <w:rPr>
          <w:rFonts w:ascii="Times New Roman" w:eastAsia="Calibri" w:hAnsi="Times New Roman" w:cs="Times New Roman"/>
          <w:sz w:val="24"/>
          <w:szCs w:val="24"/>
        </w:rPr>
        <w:t>padres se confront</w:t>
      </w:r>
      <w:r w:rsidR="00FB12A7" w:rsidRPr="0076403F">
        <w:rPr>
          <w:rFonts w:ascii="Times New Roman" w:eastAsia="Calibri" w:hAnsi="Times New Roman" w:cs="Times New Roman"/>
          <w:sz w:val="24"/>
          <w:szCs w:val="24"/>
        </w:rPr>
        <w:t>a</w:t>
      </w:r>
      <w:r w:rsidR="00923C43" w:rsidRPr="0076403F">
        <w:rPr>
          <w:rFonts w:ascii="Times New Roman" w:eastAsia="Calibri" w:hAnsi="Times New Roman" w:cs="Times New Roman"/>
          <w:sz w:val="24"/>
          <w:szCs w:val="24"/>
        </w:rPr>
        <w:t>n con frecuencia</w:t>
      </w:r>
      <w:r w:rsidR="00A40C93" w:rsidRPr="0076403F">
        <w:rPr>
          <w:rFonts w:ascii="Times New Roman" w:eastAsia="Calibri" w:hAnsi="Times New Roman" w:cs="Times New Roman"/>
          <w:sz w:val="24"/>
          <w:szCs w:val="24"/>
        </w:rPr>
        <w:t>”</w:t>
      </w:r>
      <w:r w:rsidR="00923C43" w:rsidRPr="0076403F">
        <w:rPr>
          <w:rFonts w:ascii="Times New Roman" w:eastAsia="Calibri" w:hAnsi="Times New Roman" w:cs="Times New Roman"/>
          <w:sz w:val="24"/>
          <w:szCs w:val="24"/>
        </w:rPr>
        <w:t xml:space="preserve"> (44,4%)</w:t>
      </w:r>
      <w:r w:rsidR="006F71A8" w:rsidRPr="0076403F">
        <w:rPr>
          <w:rFonts w:ascii="Times New Roman" w:eastAsia="Calibri" w:hAnsi="Times New Roman" w:cs="Times New Roman"/>
          <w:sz w:val="24"/>
          <w:szCs w:val="24"/>
        </w:rPr>
        <w:t xml:space="preserve"> y el testimonio “</w:t>
      </w:r>
      <w:r w:rsidR="006F71A8" w:rsidRPr="0076403F">
        <w:rPr>
          <w:rFonts w:ascii="Times New Roman" w:eastAsia="Calibri" w:hAnsi="Times New Roman" w:cs="Times New Roman"/>
          <w:i/>
          <w:sz w:val="24"/>
          <w:szCs w:val="24"/>
        </w:rPr>
        <w:t>mi casa es un burdel</w:t>
      </w:r>
      <w:r w:rsidR="006F71A8" w:rsidRPr="0076403F">
        <w:rPr>
          <w:rFonts w:ascii="Times New Roman" w:eastAsia="Calibri" w:hAnsi="Times New Roman" w:cs="Times New Roman"/>
          <w:sz w:val="24"/>
          <w:szCs w:val="24"/>
        </w:rPr>
        <w:t>”</w:t>
      </w:r>
      <w:r w:rsidRPr="0076403F">
        <w:rPr>
          <w:rFonts w:ascii="Times New Roman" w:eastAsia="Calibri" w:hAnsi="Times New Roman" w:cs="Times New Roman"/>
          <w:sz w:val="24"/>
          <w:szCs w:val="24"/>
        </w:rPr>
        <w:t>.</w:t>
      </w:r>
    </w:p>
    <w:p w14:paraId="31E52ED0" w14:textId="1476F6A4" w:rsidR="009A00C3" w:rsidRPr="0076403F" w:rsidRDefault="00634745" w:rsidP="0076403F">
      <w:pPr>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lastRenderedPageBreak/>
        <w:t xml:space="preserve"> 2) </w:t>
      </w:r>
      <w:r w:rsidR="003460A9" w:rsidRPr="0076403F">
        <w:rPr>
          <w:rFonts w:ascii="Times New Roman" w:eastAsia="Calibri" w:hAnsi="Times New Roman" w:cs="Times New Roman"/>
          <w:sz w:val="24"/>
          <w:szCs w:val="24"/>
        </w:rPr>
        <w:t>Las prácticas de lectura y estudio cotidiana son</w:t>
      </w:r>
      <w:r w:rsidR="00FB12A7" w:rsidRPr="0076403F">
        <w:rPr>
          <w:rFonts w:ascii="Times New Roman" w:eastAsia="Calibri" w:hAnsi="Times New Roman" w:cs="Times New Roman"/>
          <w:sz w:val="24"/>
          <w:szCs w:val="24"/>
        </w:rPr>
        <w:t xml:space="preserve"> deficiente</w:t>
      </w:r>
      <w:r w:rsidR="003460A9" w:rsidRPr="0076403F">
        <w:rPr>
          <w:rFonts w:ascii="Times New Roman" w:eastAsia="Calibri" w:hAnsi="Times New Roman" w:cs="Times New Roman"/>
          <w:sz w:val="24"/>
          <w:szCs w:val="24"/>
        </w:rPr>
        <w:t xml:space="preserve">s </w:t>
      </w:r>
      <w:r w:rsidR="00FB12A7" w:rsidRPr="0076403F">
        <w:rPr>
          <w:rFonts w:ascii="Times New Roman" w:eastAsia="Calibri" w:hAnsi="Times New Roman" w:cs="Times New Roman"/>
          <w:sz w:val="24"/>
          <w:szCs w:val="24"/>
        </w:rPr>
        <w:t>(</w:t>
      </w:r>
      <w:r w:rsidR="000B2C7A" w:rsidRPr="0076403F">
        <w:rPr>
          <w:rFonts w:ascii="Times New Roman" w:eastAsia="Calibri" w:hAnsi="Times New Roman" w:cs="Times New Roman"/>
          <w:sz w:val="24"/>
          <w:szCs w:val="24"/>
        </w:rPr>
        <w:t xml:space="preserve">el </w:t>
      </w:r>
      <w:r w:rsidR="00FB12A7" w:rsidRPr="0076403F">
        <w:rPr>
          <w:rFonts w:ascii="Times New Roman" w:eastAsia="Calibri" w:hAnsi="Times New Roman" w:cs="Times New Roman"/>
          <w:sz w:val="24"/>
          <w:szCs w:val="24"/>
        </w:rPr>
        <w:t>30</w:t>
      </w:r>
      <w:r w:rsidR="00A613E5" w:rsidRPr="0076403F">
        <w:rPr>
          <w:rFonts w:ascii="Times New Roman" w:eastAsia="Calibri" w:hAnsi="Times New Roman" w:cs="Times New Roman"/>
          <w:sz w:val="24"/>
          <w:szCs w:val="24"/>
        </w:rPr>
        <w:t xml:space="preserve">% </w:t>
      </w:r>
      <w:r w:rsidR="00BF7138" w:rsidRPr="0076403F">
        <w:rPr>
          <w:rFonts w:ascii="Times New Roman" w:eastAsia="Calibri" w:hAnsi="Times New Roman" w:cs="Times New Roman"/>
          <w:sz w:val="24"/>
          <w:szCs w:val="24"/>
        </w:rPr>
        <w:t>a</w:t>
      </w:r>
      <w:r w:rsidR="00A613E5" w:rsidRPr="0076403F">
        <w:rPr>
          <w:rFonts w:ascii="Times New Roman" w:eastAsia="Calibri" w:hAnsi="Times New Roman" w:cs="Times New Roman"/>
          <w:sz w:val="24"/>
          <w:szCs w:val="24"/>
        </w:rPr>
        <w:t xml:space="preserve">l </w:t>
      </w:r>
      <w:r w:rsidR="00FB12A7" w:rsidRPr="0076403F">
        <w:rPr>
          <w:rFonts w:ascii="Times New Roman" w:eastAsia="Calibri" w:hAnsi="Times New Roman" w:cs="Times New Roman"/>
          <w:sz w:val="24"/>
          <w:szCs w:val="24"/>
        </w:rPr>
        <w:t>34,7%)</w:t>
      </w:r>
      <w:r w:rsidR="003460A9" w:rsidRPr="0076403F">
        <w:rPr>
          <w:rFonts w:ascii="Times New Roman" w:eastAsia="Calibri" w:hAnsi="Times New Roman" w:cs="Times New Roman"/>
          <w:sz w:val="24"/>
          <w:szCs w:val="24"/>
        </w:rPr>
        <w:t xml:space="preserve"> </w:t>
      </w:r>
      <w:r w:rsidR="00511DCC" w:rsidRPr="0076403F">
        <w:rPr>
          <w:rFonts w:ascii="Times New Roman" w:eastAsia="Calibri" w:hAnsi="Times New Roman" w:cs="Times New Roman"/>
          <w:sz w:val="24"/>
          <w:szCs w:val="24"/>
        </w:rPr>
        <w:t>comparada con hacer tareas vía internet</w:t>
      </w:r>
      <w:r w:rsidR="003460A9" w:rsidRPr="0076403F">
        <w:rPr>
          <w:rFonts w:ascii="Times New Roman" w:eastAsia="Calibri" w:hAnsi="Times New Roman" w:cs="Times New Roman"/>
          <w:sz w:val="24"/>
          <w:szCs w:val="24"/>
        </w:rPr>
        <w:t>.  El uso de la internet para hacer tareas</w:t>
      </w:r>
      <w:r w:rsidR="00A613E5" w:rsidRPr="0076403F">
        <w:rPr>
          <w:rFonts w:ascii="Times New Roman" w:eastAsia="Calibri" w:hAnsi="Times New Roman" w:cs="Times New Roman"/>
          <w:sz w:val="24"/>
          <w:szCs w:val="24"/>
        </w:rPr>
        <w:t>: en</w:t>
      </w:r>
      <w:r w:rsidR="003460A9" w:rsidRPr="0076403F">
        <w:rPr>
          <w:rFonts w:ascii="Times New Roman" w:eastAsia="Calibri" w:hAnsi="Times New Roman" w:cs="Times New Roman"/>
          <w:sz w:val="24"/>
          <w:szCs w:val="24"/>
        </w:rPr>
        <w:t xml:space="preserve"> l</w:t>
      </w:r>
      <w:r w:rsidR="00923C43" w:rsidRPr="0076403F">
        <w:rPr>
          <w:rFonts w:ascii="Times New Roman" w:eastAsia="Calibri" w:hAnsi="Times New Roman" w:cs="Times New Roman"/>
          <w:sz w:val="24"/>
          <w:szCs w:val="24"/>
        </w:rPr>
        <w:t>os escolares</w:t>
      </w:r>
      <w:r w:rsidR="00FB12A7" w:rsidRPr="0076403F">
        <w:rPr>
          <w:rFonts w:ascii="Times New Roman" w:eastAsia="Calibri" w:hAnsi="Times New Roman" w:cs="Times New Roman"/>
          <w:sz w:val="24"/>
          <w:szCs w:val="24"/>
        </w:rPr>
        <w:t xml:space="preserve"> de</w:t>
      </w:r>
      <w:r w:rsidR="00923C43" w:rsidRPr="0076403F">
        <w:rPr>
          <w:rFonts w:ascii="Times New Roman" w:eastAsia="Calibri" w:hAnsi="Times New Roman" w:cs="Times New Roman"/>
          <w:sz w:val="24"/>
          <w:szCs w:val="24"/>
        </w:rPr>
        <w:t xml:space="preserve"> </w:t>
      </w:r>
      <w:r w:rsidR="00FB12A7" w:rsidRPr="0076403F">
        <w:rPr>
          <w:rFonts w:ascii="Times New Roman" w:eastAsia="Calibri" w:hAnsi="Times New Roman" w:cs="Times New Roman"/>
          <w:sz w:val="24"/>
          <w:szCs w:val="24"/>
        </w:rPr>
        <w:t>grados 6</w:t>
      </w:r>
      <w:r w:rsidR="00BF7138" w:rsidRPr="0076403F">
        <w:rPr>
          <w:rFonts w:ascii="Times New Roman" w:eastAsia="Calibri" w:hAnsi="Times New Roman" w:cs="Times New Roman"/>
          <w:sz w:val="24"/>
          <w:szCs w:val="24"/>
        </w:rPr>
        <w:t>° y</w:t>
      </w:r>
      <w:r w:rsidR="00A613E5" w:rsidRPr="0076403F">
        <w:rPr>
          <w:rFonts w:ascii="Times New Roman" w:eastAsia="Calibri" w:hAnsi="Times New Roman" w:cs="Times New Roman"/>
          <w:sz w:val="24"/>
          <w:szCs w:val="24"/>
        </w:rPr>
        <w:t xml:space="preserve"> </w:t>
      </w:r>
      <w:r w:rsidR="00FB12A7" w:rsidRPr="0076403F">
        <w:rPr>
          <w:rFonts w:ascii="Times New Roman" w:eastAsia="Calibri" w:hAnsi="Times New Roman" w:cs="Times New Roman"/>
          <w:sz w:val="24"/>
          <w:szCs w:val="24"/>
        </w:rPr>
        <w:t xml:space="preserve">7° </w:t>
      </w:r>
      <w:r w:rsidR="003460A9" w:rsidRPr="0076403F">
        <w:rPr>
          <w:rFonts w:ascii="Times New Roman" w:eastAsia="Calibri" w:hAnsi="Times New Roman" w:cs="Times New Roman"/>
          <w:sz w:val="24"/>
          <w:szCs w:val="24"/>
        </w:rPr>
        <w:t xml:space="preserve">es del </w:t>
      </w:r>
      <w:r w:rsidR="00FB12A7" w:rsidRPr="0076403F">
        <w:rPr>
          <w:rFonts w:ascii="Times New Roman" w:eastAsia="Calibri" w:hAnsi="Times New Roman" w:cs="Times New Roman"/>
          <w:sz w:val="24"/>
          <w:szCs w:val="24"/>
        </w:rPr>
        <w:t xml:space="preserve">100%, los </w:t>
      </w:r>
      <w:r w:rsidR="00923C43" w:rsidRPr="0076403F">
        <w:rPr>
          <w:rFonts w:ascii="Times New Roman" w:eastAsia="Calibri" w:hAnsi="Times New Roman" w:cs="Times New Roman"/>
          <w:sz w:val="24"/>
          <w:szCs w:val="24"/>
        </w:rPr>
        <w:t>de 10</w:t>
      </w:r>
      <w:r w:rsidR="00BF7138" w:rsidRPr="0076403F">
        <w:rPr>
          <w:rFonts w:ascii="Times New Roman" w:eastAsia="Calibri" w:hAnsi="Times New Roman" w:cs="Times New Roman"/>
          <w:sz w:val="24"/>
          <w:szCs w:val="24"/>
        </w:rPr>
        <w:t>° y</w:t>
      </w:r>
      <w:r w:rsidR="00A613E5" w:rsidRPr="0076403F">
        <w:rPr>
          <w:rFonts w:ascii="Times New Roman" w:eastAsia="Calibri" w:hAnsi="Times New Roman" w:cs="Times New Roman"/>
          <w:sz w:val="24"/>
          <w:szCs w:val="24"/>
        </w:rPr>
        <w:t xml:space="preserve"> </w:t>
      </w:r>
      <w:r w:rsidR="00923C43" w:rsidRPr="0076403F">
        <w:rPr>
          <w:rFonts w:ascii="Times New Roman" w:eastAsia="Calibri" w:hAnsi="Times New Roman" w:cs="Times New Roman"/>
          <w:sz w:val="24"/>
          <w:szCs w:val="24"/>
        </w:rPr>
        <w:t xml:space="preserve">11° </w:t>
      </w:r>
      <w:r w:rsidR="00FB12A7" w:rsidRPr="0076403F">
        <w:rPr>
          <w:rFonts w:ascii="Times New Roman" w:eastAsia="Calibri" w:hAnsi="Times New Roman" w:cs="Times New Roman"/>
          <w:sz w:val="24"/>
          <w:szCs w:val="24"/>
        </w:rPr>
        <w:t>(46,8%) y los de 8</w:t>
      </w:r>
      <w:r w:rsidR="00BF7138" w:rsidRPr="0076403F">
        <w:rPr>
          <w:rFonts w:ascii="Times New Roman" w:eastAsia="Calibri" w:hAnsi="Times New Roman" w:cs="Times New Roman"/>
          <w:sz w:val="24"/>
          <w:szCs w:val="24"/>
        </w:rPr>
        <w:t>° y</w:t>
      </w:r>
      <w:r w:rsidR="00A613E5" w:rsidRPr="0076403F">
        <w:rPr>
          <w:rFonts w:ascii="Times New Roman" w:eastAsia="Calibri" w:hAnsi="Times New Roman" w:cs="Times New Roman"/>
          <w:sz w:val="24"/>
          <w:szCs w:val="24"/>
        </w:rPr>
        <w:t xml:space="preserve"> </w:t>
      </w:r>
      <w:r w:rsidR="00FB12A7" w:rsidRPr="0076403F">
        <w:rPr>
          <w:rFonts w:ascii="Times New Roman" w:eastAsia="Calibri" w:hAnsi="Times New Roman" w:cs="Times New Roman"/>
          <w:sz w:val="24"/>
          <w:szCs w:val="24"/>
        </w:rPr>
        <w:t>9° (66,7%)</w:t>
      </w:r>
      <w:r w:rsidR="00923C43" w:rsidRPr="0076403F">
        <w:rPr>
          <w:rFonts w:ascii="Times New Roman" w:eastAsia="Calibri" w:hAnsi="Times New Roman" w:cs="Times New Roman"/>
          <w:sz w:val="24"/>
          <w:szCs w:val="24"/>
        </w:rPr>
        <w:t xml:space="preserve">. </w:t>
      </w:r>
      <w:r w:rsidR="00BF7138" w:rsidRPr="0076403F">
        <w:rPr>
          <w:rFonts w:ascii="Times New Roman" w:eastAsia="Calibri" w:hAnsi="Times New Roman" w:cs="Times New Roman"/>
          <w:sz w:val="24"/>
          <w:szCs w:val="24"/>
        </w:rPr>
        <w:t xml:space="preserve">Según los jóvenes, en la mayoría de los casos sin el acompañamiento de los padres. </w:t>
      </w:r>
      <w:r w:rsidR="009B0ABF" w:rsidRPr="0076403F">
        <w:rPr>
          <w:rFonts w:ascii="Times New Roman" w:eastAsia="Calibri" w:hAnsi="Times New Roman" w:cs="Times New Roman"/>
          <w:sz w:val="24"/>
          <w:szCs w:val="24"/>
        </w:rPr>
        <w:t>S</w:t>
      </w:r>
      <w:r w:rsidR="00923C43" w:rsidRPr="0076403F">
        <w:rPr>
          <w:rFonts w:ascii="Times New Roman" w:eastAsia="Calibri" w:hAnsi="Times New Roman" w:cs="Times New Roman"/>
          <w:sz w:val="24"/>
          <w:szCs w:val="24"/>
        </w:rPr>
        <w:t xml:space="preserve">e interroga si </w:t>
      </w:r>
      <w:r w:rsidR="00511DCC" w:rsidRPr="0076403F">
        <w:rPr>
          <w:rFonts w:ascii="Times New Roman" w:eastAsia="Calibri" w:hAnsi="Times New Roman" w:cs="Times New Roman"/>
          <w:sz w:val="24"/>
          <w:szCs w:val="24"/>
        </w:rPr>
        <w:t xml:space="preserve">los </w:t>
      </w:r>
      <w:r w:rsidR="003460A9" w:rsidRPr="0076403F">
        <w:rPr>
          <w:rFonts w:ascii="Times New Roman" w:eastAsia="Calibri" w:hAnsi="Times New Roman" w:cs="Times New Roman"/>
          <w:sz w:val="24"/>
          <w:szCs w:val="24"/>
        </w:rPr>
        <w:t>escolares hacen</w:t>
      </w:r>
      <w:r w:rsidR="00511DCC" w:rsidRPr="0076403F">
        <w:rPr>
          <w:rFonts w:ascii="Times New Roman" w:eastAsia="Calibri" w:hAnsi="Times New Roman" w:cs="Times New Roman"/>
          <w:sz w:val="24"/>
          <w:szCs w:val="24"/>
        </w:rPr>
        <w:t xml:space="preserve"> </w:t>
      </w:r>
      <w:r w:rsidR="009B0ABF" w:rsidRPr="0076403F">
        <w:rPr>
          <w:rFonts w:ascii="Times New Roman" w:eastAsia="Calibri" w:hAnsi="Times New Roman" w:cs="Times New Roman"/>
          <w:sz w:val="24"/>
          <w:szCs w:val="24"/>
        </w:rPr>
        <w:t xml:space="preserve">uso apropiado de la internet </w:t>
      </w:r>
      <w:r w:rsidR="00511DCC" w:rsidRPr="0076403F">
        <w:rPr>
          <w:rFonts w:ascii="Times New Roman" w:eastAsia="Calibri" w:hAnsi="Times New Roman" w:cs="Times New Roman"/>
          <w:sz w:val="24"/>
          <w:szCs w:val="24"/>
        </w:rPr>
        <w:t>que les permita aprender en clave de comprensión</w:t>
      </w:r>
      <w:r w:rsidR="00A613E5" w:rsidRPr="0076403F">
        <w:rPr>
          <w:rFonts w:ascii="Times New Roman" w:eastAsia="Calibri" w:hAnsi="Times New Roman" w:cs="Times New Roman"/>
          <w:sz w:val="24"/>
          <w:szCs w:val="24"/>
        </w:rPr>
        <w:t>,</w:t>
      </w:r>
      <w:r w:rsidR="00511DCC" w:rsidRPr="0076403F">
        <w:rPr>
          <w:rFonts w:ascii="Times New Roman" w:eastAsia="Calibri" w:hAnsi="Times New Roman" w:cs="Times New Roman"/>
          <w:sz w:val="24"/>
          <w:szCs w:val="24"/>
        </w:rPr>
        <w:t xml:space="preserve"> si</w:t>
      </w:r>
      <w:r w:rsidR="00BF7138" w:rsidRPr="0076403F">
        <w:rPr>
          <w:rFonts w:ascii="Times New Roman" w:eastAsia="Calibri" w:hAnsi="Times New Roman" w:cs="Times New Roman"/>
          <w:sz w:val="24"/>
          <w:szCs w:val="24"/>
        </w:rPr>
        <w:t xml:space="preserve"> </w:t>
      </w:r>
      <w:r w:rsidR="00511DCC" w:rsidRPr="0076403F">
        <w:rPr>
          <w:rFonts w:ascii="Times New Roman" w:eastAsia="Calibri" w:hAnsi="Times New Roman" w:cs="Times New Roman"/>
          <w:sz w:val="24"/>
          <w:szCs w:val="24"/>
        </w:rPr>
        <w:t xml:space="preserve">los curadores </w:t>
      </w:r>
      <w:r w:rsidR="00BF7138" w:rsidRPr="0076403F">
        <w:rPr>
          <w:rFonts w:ascii="Times New Roman" w:eastAsia="Calibri" w:hAnsi="Times New Roman" w:cs="Times New Roman"/>
          <w:sz w:val="24"/>
          <w:szCs w:val="24"/>
        </w:rPr>
        <w:t xml:space="preserve">no </w:t>
      </w:r>
      <w:r w:rsidR="00A613E5" w:rsidRPr="0076403F">
        <w:rPr>
          <w:rFonts w:ascii="Times New Roman" w:eastAsia="Calibri" w:hAnsi="Times New Roman" w:cs="Times New Roman"/>
          <w:sz w:val="24"/>
          <w:szCs w:val="24"/>
        </w:rPr>
        <w:t xml:space="preserve">ejercen </w:t>
      </w:r>
      <w:r w:rsidR="00923C43" w:rsidRPr="0076403F">
        <w:rPr>
          <w:rFonts w:ascii="Times New Roman" w:eastAsia="Calibri" w:hAnsi="Times New Roman" w:cs="Times New Roman"/>
          <w:sz w:val="24"/>
          <w:szCs w:val="24"/>
        </w:rPr>
        <w:t>control adecuado</w:t>
      </w:r>
      <w:r w:rsidR="00B97A6D" w:rsidRPr="0076403F">
        <w:rPr>
          <w:rFonts w:ascii="Times New Roman" w:eastAsia="Calibri" w:hAnsi="Times New Roman" w:cs="Times New Roman"/>
          <w:sz w:val="24"/>
          <w:szCs w:val="24"/>
        </w:rPr>
        <w:t>.</w:t>
      </w:r>
      <w:r w:rsidR="00511DCC" w:rsidRPr="0076403F">
        <w:rPr>
          <w:rFonts w:ascii="Times New Roman" w:eastAsia="Calibri" w:hAnsi="Times New Roman" w:cs="Times New Roman"/>
          <w:sz w:val="24"/>
          <w:szCs w:val="24"/>
        </w:rPr>
        <w:t xml:space="preserve"> </w:t>
      </w:r>
    </w:p>
    <w:p w14:paraId="4A3BA804" w14:textId="218FF659" w:rsidR="00923C43" w:rsidRPr="0076403F" w:rsidRDefault="00D4010C" w:rsidP="0076403F">
      <w:pPr>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El 84,2% de l</w:t>
      </w:r>
      <w:r w:rsidR="009A00C3" w:rsidRPr="0076403F">
        <w:rPr>
          <w:rFonts w:ascii="Times New Roman" w:eastAsia="Calibri" w:hAnsi="Times New Roman" w:cs="Times New Roman"/>
          <w:sz w:val="24"/>
          <w:szCs w:val="24"/>
        </w:rPr>
        <w:t>os jóvenes de 10° y 11°</w:t>
      </w:r>
      <w:r w:rsidR="00405072" w:rsidRPr="0076403F">
        <w:rPr>
          <w:rFonts w:ascii="Times New Roman" w:eastAsia="Calibri" w:hAnsi="Times New Roman" w:cs="Times New Roman"/>
          <w:sz w:val="24"/>
          <w:szCs w:val="24"/>
        </w:rPr>
        <w:t xml:space="preserve">, si bien </w:t>
      </w:r>
      <w:r w:rsidR="009A00C3" w:rsidRPr="0076403F">
        <w:rPr>
          <w:rFonts w:ascii="Times New Roman" w:eastAsia="Calibri" w:hAnsi="Times New Roman" w:cs="Times New Roman"/>
          <w:sz w:val="24"/>
          <w:szCs w:val="24"/>
        </w:rPr>
        <w:t>valoran la presencia del padre en el hogar</w:t>
      </w:r>
      <w:r w:rsidRPr="0076403F">
        <w:rPr>
          <w:rFonts w:ascii="Times New Roman" w:eastAsia="Calibri" w:hAnsi="Times New Roman" w:cs="Times New Roman"/>
          <w:sz w:val="24"/>
          <w:szCs w:val="24"/>
        </w:rPr>
        <w:t xml:space="preserve">, un </w:t>
      </w:r>
      <w:r w:rsidR="00E949EF" w:rsidRPr="0076403F">
        <w:rPr>
          <w:rFonts w:ascii="Times New Roman" w:eastAsia="Calibri" w:hAnsi="Times New Roman" w:cs="Times New Roman"/>
          <w:sz w:val="24"/>
          <w:szCs w:val="24"/>
        </w:rPr>
        <w:t>FP</w:t>
      </w:r>
      <w:r w:rsidR="00094C9B" w:rsidRPr="0076403F">
        <w:rPr>
          <w:rFonts w:ascii="Times New Roman" w:eastAsia="Calibri" w:hAnsi="Times New Roman" w:cs="Times New Roman"/>
          <w:sz w:val="24"/>
          <w:szCs w:val="24"/>
        </w:rPr>
        <w:t>; s</w:t>
      </w:r>
      <w:r w:rsidRPr="0076403F">
        <w:rPr>
          <w:rFonts w:ascii="Times New Roman" w:eastAsia="Calibri" w:hAnsi="Times New Roman" w:cs="Times New Roman"/>
          <w:sz w:val="24"/>
          <w:szCs w:val="24"/>
        </w:rPr>
        <w:t xml:space="preserve">in embargo, </w:t>
      </w:r>
      <w:r w:rsidR="00A613E5" w:rsidRPr="0076403F">
        <w:rPr>
          <w:rFonts w:ascii="Times New Roman" w:eastAsia="Calibri" w:hAnsi="Times New Roman" w:cs="Times New Roman"/>
          <w:sz w:val="24"/>
          <w:szCs w:val="24"/>
        </w:rPr>
        <w:t>el 50%</w:t>
      </w:r>
      <w:r w:rsidR="009A00C3" w:rsidRPr="0076403F">
        <w:rPr>
          <w:rFonts w:ascii="Times New Roman" w:eastAsia="Calibri" w:hAnsi="Times New Roman" w:cs="Times New Roman"/>
          <w:sz w:val="24"/>
          <w:szCs w:val="24"/>
        </w:rPr>
        <w:t xml:space="preserve"> </w:t>
      </w:r>
      <w:r w:rsidR="00E949EF" w:rsidRPr="0076403F">
        <w:rPr>
          <w:rFonts w:ascii="Times New Roman" w:eastAsia="Calibri" w:hAnsi="Times New Roman" w:cs="Times New Roman"/>
          <w:sz w:val="24"/>
          <w:szCs w:val="24"/>
        </w:rPr>
        <w:t>se contradicen</w:t>
      </w:r>
      <w:r w:rsidRPr="0076403F">
        <w:rPr>
          <w:rFonts w:ascii="Times New Roman" w:eastAsia="Calibri" w:hAnsi="Times New Roman" w:cs="Times New Roman"/>
          <w:sz w:val="24"/>
          <w:szCs w:val="24"/>
        </w:rPr>
        <w:t xml:space="preserve"> al considerar la</w:t>
      </w:r>
      <w:r w:rsidR="00A613E5" w:rsidRPr="0076403F">
        <w:rPr>
          <w:rFonts w:ascii="Times New Roman" w:eastAsia="Calibri" w:hAnsi="Times New Roman" w:cs="Times New Roman"/>
          <w:sz w:val="24"/>
          <w:szCs w:val="24"/>
        </w:rPr>
        <w:t xml:space="preserve"> posibilidad de </w:t>
      </w:r>
      <w:r w:rsidR="00E949EF" w:rsidRPr="0076403F">
        <w:rPr>
          <w:rFonts w:ascii="Times New Roman" w:eastAsia="Calibri" w:hAnsi="Times New Roman" w:cs="Times New Roman"/>
          <w:sz w:val="24"/>
          <w:szCs w:val="24"/>
        </w:rPr>
        <w:t xml:space="preserve">buscar </w:t>
      </w:r>
      <w:r w:rsidR="00A613E5" w:rsidRPr="0076403F">
        <w:rPr>
          <w:rFonts w:ascii="Times New Roman" w:eastAsia="Calibri" w:hAnsi="Times New Roman" w:cs="Times New Roman"/>
          <w:sz w:val="24"/>
          <w:szCs w:val="24"/>
        </w:rPr>
        <w:t xml:space="preserve">delincuentes </w:t>
      </w:r>
      <w:r w:rsidR="00AB54D8" w:rsidRPr="0076403F">
        <w:rPr>
          <w:rFonts w:ascii="Times New Roman" w:eastAsia="Calibri" w:hAnsi="Times New Roman" w:cs="Times New Roman"/>
          <w:sz w:val="24"/>
          <w:szCs w:val="24"/>
        </w:rPr>
        <w:t>para</w:t>
      </w:r>
      <w:r w:rsidR="009A00C3" w:rsidRPr="0076403F">
        <w:rPr>
          <w:rFonts w:ascii="Times New Roman" w:eastAsia="Calibri" w:hAnsi="Times New Roman" w:cs="Times New Roman"/>
          <w:sz w:val="24"/>
          <w:szCs w:val="24"/>
        </w:rPr>
        <w:t xml:space="preserve"> resolver </w:t>
      </w:r>
      <w:r w:rsidR="00AB54D8" w:rsidRPr="0076403F">
        <w:rPr>
          <w:rFonts w:ascii="Times New Roman" w:eastAsia="Calibri" w:hAnsi="Times New Roman" w:cs="Times New Roman"/>
          <w:sz w:val="24"/>
          <w:szCs w:val="24"/>
        </w:rPr>
        <w:t xml:space="preserve">un </w:t>
      </w:r>
      <w:r w:rsidR="000365AC" w:rsidRPr="0076403F">
        <w:rPr>
          <w:rFonts w:ascii="Times New Roman" w:eastAsia="Calibri" w:hAnsi="Times New Roman" w:cs="Times New Roman"/>
          <w:sz w:val="24"/>
          <w:szCs w:val="24"/>
        </w:rPr>
        <w:t xml:space="preserve">problema </w:t>
      </w:r>
      <w:r w:rsidR="00A613E5" w:rsidRPr="0076403F">
        <w:rPr>
          <w:rFonts w:ascii="Times New Roman" w:eastAsia="Calibri" w:hAnsi="Times New Roman" w:cs="Times New Roman"/>
          <w:sz w:val="24"/>
          <w:szCs w:val="24"/>
        </w:rPr>
        <w:t xml:space="preserve">o </w:t>
      </w:r>
      <w:r w:rsidR="000365AC" w:rsidRPr="0076403F">
        <w:rPr>
          <w:rFonts w:ascii="Times New Roman" w:eastAsia="Calibri" w:hAnsi="Times New Roman" w:cs="Times New Roman"/>
          <w:sz w:val="24"/>
          <w:szCs w:val="24"/>
        </w:rPr>
        <w:t>una</w:t>
      </w:r>
      <w:r w:rsidR="009A00C3" w:rsidRPr="0076403F">
        <w:rPr>
          <w:rFonts w:ascii="Times New Roman" w:eastAsia="Calibri" w:hAnsi="Times New Roman" w:cs="Times New Roman"/>
          <w:sz w:val="24"/>
          <w:szCs w:val="24"/>
        </w:rPr>
        <w:t xml:space="preserve"> </w:t>
      </w:r>
      <w:r w:rsidR="00AB54D8" w:rsidRPr="0076403F">
        <w:rPr>
          <w:rFonts w:ascii="Times New Roman" w:eastAsia="Calibri" w:hAnsi="Times New Roman" w:cs="Times New Roman"/>
          <w:sz w:val="24"/>
          <w:szCs w:val="24"/>
        </w:rPr>
        <w:t xml:space="preserve">conducta </w:t>
      </w:r>
      <w:r w:rsidR="00A613E5" w:rsidRPr="0076403F">
        <w:rPr>
          <w:rFonts w:ascii="Times New Roman" w:eastAsia="Calibri" w:hAnsi="Times New Roman" w:cs="Times New Roman"/>
          <w:sz w:val="24"/>
          <w:szCs w:val="24"/>
        </w:rPr>
        <w:t xml:space="preserve">punible </w:t>
      </w:r>
      <w:r w:rsidR="00AB54D8" w:rsidRPr="0076403F">
        <w:rPr>
          <w:rFonts w:ascii="Times New Roman" w:eastAsia="Calibri" w:hAnsi="Times New Roman" w:cs="Times New Roman"/>
          <w:sz w:val="24"/>
          <w:szCs w:val="24"/>
        </w:rPr>
        <w:t>alta</w:t>
      </w:r>
      <w:r w:rsidRPr="0076403F">
        <w:rPr>
          <w:rFonts w:ascii="Times New Roman" w:eastAsia="Calibri" w:hAnsi="Times New Roman" w:cs="Times New Roman"/>
          <w:sz w:val="24"/>
          <w:szCs w:val="24"/>
        </w:rPr>
        <w:t xml:space="preserve">; un </w:t>
      </w:r>
      <w:r w:rsidR="00AB54D8" w:rsidRPr="0076403F">
        <w:rPr>
          <w:rFonts w:ascii="Times New Roman" w:eastAsia="Calibri" w:hAnsi="Times New Roman" w:cs="Times New Roman"/>
          <w:sz w:val="24"/>
          <w:szCs w:val="24"/>
        </w:rPr>
        <w:t>FR</w:t>
      </w:r>
      <w:r w:rsidR="000365AC" w:rsidRPr="0076403F">
        <w:rPr>
          <w:rFonts w:ascii="Times New Roman" w:eastAsia="Calibri" w:hAnsi="Times New Roman" w:cs="Times New Roman"/>
          <w:sz w:val="24"/>
          <w:szCs w:val="24"/>
        </w:rPr>
        <w:t xml:space="preserve"> </w:t>
      </w:r>
      <w:r w:rsidR="00FD3BF6" w:rsidRPr="0076403F">
        <w:rPr>
          <w:rFonts w:ascii="Times New Roman" w:eastAsia="Calibri" w:hAnsi="Times New Roman" w:cs="Times New Roman"/>
          <w:sz w:val="24"/>
          <w:szCs w:val="24"/>
        </w:rPr>
        <w:t>que</w:t>
      </w:r>
      <w:r w:rsidRPr="0076403F">
        <w:rPr>
          <w:rFonts w:ascii="Times New Roman" w:eastAsia="Calibri" w:hAnsi="Times New Roman" w:cs="Times New Roman"/>
          <w:sz w:val="24"/>
          <w:szCs w:val="24"/>
        </w:rPr>
        <w:t>,</w:t>
      </w:r>
      <w:r w:rsidR="00FD3BF6" w:rsidRPr="0076403F">
        <w:rPr>
          <w:rFonts w:ascii="Times New Roman" w:eastAsia="Calibri" w:hAnsi="Times New Roman" w:cs="Times New Roman"/>
          <w:sz w:val="24"/>
          <w:szCs w:val="24"/>
        </w:rPr>
        <w:t xml:space="preserve"> </w:t>
      </w:r>
      <w:r w:rsidR="00531E67" w:rsidRPr="0076403F">
        <w:rPr>
          <w:rFonts w:ascii="Times New Roman" w:eastAsia="Calibri" w:hAnsi="Times New Roman" w:cs="Times New Roman"/>
          <w:sz w:val="24"/>
          <w:szCs w:val="24"/>
        </w:rPr>
        <w:t>persiste</w:t>
      </w:r>
      <w:r w:rsidR="000365AC" w:rsidRPr="0076403F">
        <w:rPr>
          <w:rFonts w:ascii="Times New Roman" w:eastAsia="Calibri" w:hAnsi="Times New Roman" w:cs="Times New Roman"/>
          <w:sz w:val="24"/>
          <w:szCs w:val="24"/>
        </w:rPr>
        <w:t xml:space="preserve"> </w:t>
      </w:r>
      <w:r w:rsidR="00531E67" w:rsidRPr="0076403F">
        <w:rPr>
          <w:rFonts w:ascii="Times New Roman" w:eastAsia="Calibri" w:hAnsi="Times New Roman" w:cs="Times New Roman"/>
          <w:sz w:val="24"/>
          <w:szCs w:val="24"/>
        </w:rPr>
        <w:t xml:space="preserve">cuando </w:t>
      </w:r>
      <w:r w:rsidR="00B97A6D" w:rsidRPr="0076403F">
        <w:rPr>
          <w:rFonts w:ascii="Times New Roman" w:eastAsia="Calibri" w:hAnsi="Times New Roman" w:cs="Times New Roman"/>
          <w:sz w:val="24"/>
          <w:szCs w:val="24"/>
        </w:rPr>
        <w:t>el 44</w:t>
      </w:r>
      <w:r w:rsidR="001C3BB5" w:rsidRPr="0076403F">
        <w:rPr>
          <w:rFonts w:ascii="Times New Roman" w:eastAsia="Calibri" w:hAnsi="Times New Roman" w:cs="Times New Roman"/>
          <w:sz w:val="24"/>
          <w:szCs w:val="24"/>
        </w:rPr>
        <w:t>,</w:t>
      </w:r>
      <w:r w:rsidR="00B97A6D" w:rsidRPr="0076403F">
        <w:rPr>
          <w:rFonts w:ascii="Times New Roman" w:eastAsia="Calibri" w:hAnsi="Times New Roman" w:cs="Times New Roman"/>
          <w:sz w:val="24"/>
          <w:szCs w:val="24"/>
        </w:rPr>
        <w:t xml:space="preserve">4% </w:t>
      </w:r>
      <w:r w:rsidR="00531E67" w:rsidRPr="0076403F">
        <w:rPr>
          <w:rFonts w:ascii="Times New Roman" w:eastAsia="Calibri" w:hAnsi="Times New Roman" w:cs="Times New Roman"/>
          <w:sz w:val="24"/>
          <w:szCs w:val="24"/>
        </w:rPr>
        <w:t>expresan</w:t>
      </w:r>
      <w:r w:rsidR="009A00C3" w:rsidRPr="0076403F">
        <w:rPr>
          <w:rFonts w:ascii="Times New Roman" w:eastAsia="Calibri" w:hAnsi="Times New Roman" w:cs="Times New Roman"/>
          <w:sz w:val="24"/>
          <w:szCs w:val="24"/>
        </w:rPr>
        <w:t xml:space="preserve"> </w:t>
      </w:r>
      <w:r w:rsidR="00552190" w:rsidRPr="0076403F">
        <w:rPr>
          <w:rFonts w:ascii="Times New Roman" w:eastAsia="Calibri" w:hAnsi="Times New Roman" w:cs="Times New Roman"/>
          <w:sz w:val="24"/>
          <w:szCs w:val="24"/>
        </w:rPr>
        <w:t>que,</w:t>
      </w:r>
      <w:r w:rsidR="001C3BB5" w:rsidRPr="0076403F">
        <w:rPr>
          <w:rFonts w:ascii="Times New Roman" w:eastAsia="Calibri" w:hAnsi="Times New Roman" w:cs="Times New Roman"/>
          <w:sz w:val="24"/>
          <w:szCs w:val="24"/>
        </w:rPr>
        <w:t xml:space="preserve"> </w:t>
      </w:r>
      <w:r w:rsidR="00531E67" w:rsidRPr="0076403F">
        <w:rPr>
          <w:rFonts w:ascii="Times New Roman" w:eastAsia="Calibri" w:hAnsi="Times New Roman" w:cs="Times New Roman"/>
          <w:sz w:val="24"/>
          <w:szCs w:val="24"/>
        </w:rPr>
        <w:t xml:space="preserve">si </w:t>
      </w:r>
      <w:r w:rsidR="00E949EF" w:rsidRPr="0076403F">
        <w:rPr>
          <w:rFonts w:ascii="Times New Roman" w:eastAsia="Calibri" w:hAnsi="Times New Roman" w:cs="Times New Roman"/>
          <w:sz w:val="24"/>
          <w:szCs w:val="24"/>
        </w:rPr>
        <w:t>no se resuelve</w:t>
      </w:r>
      <w:r w:rsidR="006E2754" w:rsidRPr="0076403F">
        <w:rPr>
          <w:rFonts w:ascii="Times New Roman" w:eastAsia="Calibri" w:hAnsi="Times New Roman" w:cs="Times New Roman"/>
          <w:sz w:val="24"/>
          <w:szCs w:val="24"/>
        </w:rPr>
        <w:t xml:space="preserve"> </w:t>
      </w:r>
      <w:r w:rsidR="000365AC" w:rsidRPr="0076403F">
        <w:rPr>
          <w:rFonts w:ascii="Times New Roman" w:eastAsia="Calibri" w:hAnsi="Times New Roman" w:cs="Times New Roman"/>
          <w:sz w:val="24"/>
          <w:szCs w:val="24"/>
        </w:rPr>
        <w:t>la dificultad</w:t>
      </w:r>
      <w:r w:rsidR="001C3BB5" w:rsidRPr="0076403F">
        <w:rPr>
          <w:rFonts w:ascii="Times New Roman" w:eastAsia="Calibri" w:hAnsi="Times New Roman" w:cs="Times New Roman"/>
          <w:sz w:val="24"/>
          <w:szCs w:val="24"/>
        </w:rPr>
        <w:t>,</w:t>
      </w:r>
      <w:r w:rsidR="000365AC" w:rsidRPr="0076403F">
        <w:rPr>
          <w:rFonts w:ascii="Times New Roman" w:eastAsia="Calibri" w:hAnsi="Times New Roman" w:cs="Times New Roman"/>
          <w:sz w:val="24"/>
          <w:szCs w:val="24"/>
        </w:rPr>
        <w:t xml:space="preserve"> </w:t>
      </w:r>
      <w:r w:rsidR="00531E67" w:rsidRPr="0076403F">
        <w:rPr>
          <w:rFonts w:ascii="Times New Roman" w:eastAsia="Calibri" w:hAnsi="Times New Roman" w:cs="Times New Roman"/>
          <w:sz w:val="24"/>
          <w:szCs w:val="24"/>
        </w:rPr>
        <w:t>busca otro bandido</w:t>
      </w:r>
      <w:r w:rsidR="00E949EF" w:rsidRPr="0076403F">
        <w:rPr>
          <w:rFonts w:ascii="Times New Roman" w:eastAsia="Calibri" w:hAnsi="Times New Roman" w:cs="Times New Roman"/>
          <w:sz w:val="24"/>
          <w:szCs w:val="24"/>
        </w:rPr>
        <w:t>. Est</w:t>
      </w:r>
      <w:r w:rsidR="000365AC" w:rsidRPr="0076403F">
        <w:rPr>
          <w:rFonts w:ascii="Times New Roman" w:eastAsia="Calibri" w:hAnsi="Times New Roman" w:cs="Times New Roman"/>
          <w:sz w:val="24"/>
          <w:szCs w:val="24"/>
        </w:rPr>
        <w:t xml:space="preserve">o </w:t>
      </w:r>
      <w:r w:rsidR="00AB54D8" w:rsidRPr="0076403F">
        <w:rPr>
          <w:rFonts w:ascii="Times New Roman" w:eastAsia="Calibri" w:hAnsi="Times New Roman" w:cs="Times New Roman"/>
          <w:sz w:val="24"/>
          <w:szCs w:val="24"/>
        </w:rPr>
        <w:t>sugiere</w:t>
      </w:r>
      <w:r w:rsidR="005E0636" w:rsidRPr="0076403F">
        <w:rPr>
          <w:rFonts w:ascii="Times New Roman" w:eastAsia="Calibri" w:hAnsi="Times New Roman" w:cs="Times New Roman"/>
          <w:sz w:val="24"/>
          <w:szCs w:val="24"/>
        </w:rPr>
        <w:t xml:space="preserve"> que los jóvenes: 1) </w:t>
      </w:r>
      <w:r w:rsidR="00AB54D8" w:rsidRPr="0076403F">
        <w:rPr>
          <w:rFonts w:ascii="Times New Roman" w:eastAsia="Calibri" w:hAnsi="Times New Roman" w:cs="Times New Roman"/>
          <w:sz w:val="24"/>
          <w:szCs w:val="24"/>
        </w:rPr>
        <w:t>no tienen un acompañamiento suficiente</w:t>
      </w:r>
      <w:r w:rsidR="005E0636" w:rsidRPr="0076403F">
        <w:rPr>
          <w:rFonts w:ascii="Times New Roman" w:eastAsia="Calibri" w:hAnsi="Times New Roman" w:cs="Times New Roman"/>
          <w:sz w:val="24"/>
          <w:szCs w:val="24"/>
        </w:rPr>
        <w:t xml:space="preserve">. 2) </w:t>
      </w:r>
      <w:r w:rsidR="00AB54D8" w:rsidRPr="0076403F">
        <w:rPr>
          <w:rFonts w:ascii="Times New Roman" w:eastAsia="Calibri" w:hAnsi="Times New Roman" w:cs="Times New Roman"/>
          <w:sz w:val="24"/>
          <w:szCs w:val="24"/>
        </w:rPr>
        <w:t xml:space="preserve"> ellos </w:t>
      </w:r>
      <w:r w:rsidR="00E949EF" w:rsidRPr="0076403F">
        <w:rPr>
          <w:rFonts w:ascii="Times New Roman" w:eastAsia="Calibri" w:hAnsi="Times New Roman" w:cs="Times New Roman"/>
          <w:sz w:val="24"/>
          <w:szCs w:val="24"/>
        </w:rPr>
        <w:t>tienen tensiones psicosociales altas</w:t>
      </w:r>
      <w:r w:rsidR="001C3BB5" w:rsidRPr="0076403F">
        <w:rPr>
          <w:rFonts w:ascii="Times New Roman" w:eastAsia="Calibri" w:hAnsi="Times New Roman" w:cs="Times New Roman"/>
          <w:sz w:val="24"/>
          <w:szCs w:val="24"/>
        </w:rPr>
        <w:t>.</w:t>
      </w:r>
      <w:r w:rsidR="000365AC" w:rsidRPr="0076403F">
        <w:rPr>
          <w:rFonts w:ascii="Times New Roman" w:eastAsia="Calibri" w:hAnsi="Times New Roman" w:cs="Times New Roman"/>
          <w:sz w:val="24"/>
          <w:szCs w:val="24"/>
        </w:rPr>
        <w:t xml:space="preserve"> </w:t>
      </w:r>
      <w:r w:rsidR="009A3B89" w:rsidRPr="0076403F">
        <w:rPr>
          <w:rFonts w:ascii="Times New Roman" w:eastAsia="Calibri" w:hAnsi="Times New Roman" w:cs="Times New Roman"/>
          <w:sz w:val="24"/>
          <w:szCs w:val="24"/>
        </w:rPr>
        <w:t xml:space="preserve">3) </w:t>
      </w:r>
      <w:r w:rsidR="00E949EF" w:rsidRPr="0076403F">
        <w:rPr>
          <w:rFonts w:ascii="Times New Roman" w:eastAsia="Calibri" w:hAnsi="Times New Roman" w:cs="Times New Roman"/>
          <w:sz w:val="24"/>
          <w:szCs w:val="24"/>
        </w:rPr>
        <w:t xml:space="preserve">no son capaces de mediar </w:t>
      </w:r>
      <w:r w:rsidRPr="0076403F">
        <w:rPr>
          <w:rFonts w:ascii="Times New Roman" w:eastAsia="Calibri" w:hAnsi="Times New Roman" w:cs="Times New Roman"/>
          <w:sz w:val="24"/>
          <w:szCs w:val="24"/>
        </w:rPr>
        <w:t xml:space="preserve">los conflictos </w:t>
      </w:r>
      <w:r w:rsidR="00E949EF" w:rsidRPr="0076403F">
        <w:rPr>
          <w:rFonts w:ascii="Times New Roman" w:eastAsia="Calibri" w:hAnsi="Times New Roman" w:cs="Times New Roman"/>
          <w:sz w:val="24"/>
          <w:szCs w:val="24"/>
        </w:rPr>
        <w:t>por</w:t>
      </w:r>
      <w:r w:rsidR="00AB54D8" w:rsidRPr="0076403F">
        <w:rPr>
          <w:rFonts w:ascii="Times New Roman" w:eastAsia="Calibri" w:hAnsi="Times New Roman" w:cs="Times New Roman"/>
          <w:sz w:val="24"/>
          <w:szCs w:val="24"/>
        </w:rPr>
        <w:t xml:space="preserve"> sí mismo, </w:t>
      </w:r>
      <w:r w:rsidRPr="0076403F">
        <w:rPr>
          <w:rFonts w:ascii="Times New Roman" w:eastAsia="Calibri" w:hAnsi="Times New Roman" w:cs="Times New Roman"/>
          <w:sz w:val="24"/>
          <w:szCs w:val="24"/>
        </w:rPr>
        <w:t xml:space="preserve">a </w:t>
      </w:r>
      <w:r w:rsidR="001C3BB5" w:rsidRPr="0076403F">
        <w:rPr>
          <w:rFonts w:ascii="Times New Roman" w:eastAsia="Calibri" w:hAnsi="Times New Roman" w:cs="Times New Roman"/>
          <w:sz w:val="24"/>
          <w:szCs w:val="24"/>
        </w:rPr>
        <w:t>través</w:t>
      </w:r>
      <w:r w:rsidR="00E949EF" w:rsidRPr="0076403F">
        <w:rPr>
          <w:rFonts w:ascii="Times New Roman" w:eastAsia="Calibri" w:hAnsi="Times New Roman" w:cs="Times New Roman"/>
          <w:sz w:val="24"/>
          <w:szCs w:val="24"/>
        </w:rPr>
        <w:t xml:space="preserve"> del diálogo</w:t>
      </w:r>
      <w:r w:rsidR="001C3BB5" w:rsidRPr="0076403F">
        <w:rPr>
          <w:rFonts w:ascii="Times New Roman" w:eastAsia="Calibri" w:hAnsi="Times New Roman" w:cs="Times New Roman"/>
          <w:sz w:val="24"/>
          <w:szCs w:val="24"/>
        </w:rPr>
        <w:t>,</w:t>
      </w:r>
      <w:r w:rsidR="00E949EF" w:rsidRPr="0076403F">
        <w:rPr>
          <w:rFonts w:ascii="Times New Roman" w:eastAsia="Calibri" w:hAnsi="Times New Roman" w:cs="Times New Roman"/>
          <w:sz w:val="24"/>
          <w:szCs w:val="24"/>
        </w:rPr>
        <w:t xml:space="preserve"> </w:t>
      </w:r>
      <w:r w:rsidR="001C3BB5" w:rsidRPr="0076403F">
        <w:rPr>
          <w:rFonts w:ascii="Times New Roman" w:eastAsia="Calibri" w:hAnsi="Times New Roman" w:cs="Times New Roman"/>
          <w:sz w:val="24"/>
          <w:szCs w:val="24"/>
        </w:rPr>
        <w:t xml:space="preserve">lo que </w:t>
      </w:r>
      <w:r w:rsidR="00AB54D8" w:rsidRPr="0076403F">
        <w:rPr>
          <w:rFonts w:ascii="Times New Roman" w:eastAsia="Calibri" w:hAnsi="Times New Roman" w:cs="Times New Roman"/>
          <w:sz w:val="24"/>
          <w:szCs w:val="24"/>
        </w:rPr>
        <w:t xml:space="preserve">los induce a </w:t>
      </w:r>
      <w:r w:rsidR="00E949EF" w:rsidRPr="0076403F">
        <w:rPr>
          <w:rFonts w:ascii="Times New Roman" w:eastAsia="Calibri" w:hAnsi="Times New Roman" w:cs="Times New Roman"/>
          <w:sz w:val="24"/>
          <w:szCs w:val="24"/>
        </w:rPr>
        <w:t>busca</w:t>
      </w:r>
      <w:r w:rsidR="00AB54D8" w:rsidRPr="0076403F">
        <w:rPr>
          <w:rFonts w:ascii="Times New Roman" w:eastAsia="Calibri" w:hAnsi="Times New Roman" w:cs="Times New Roman"/>
          <w:sz w:val="24"/>
          <w:szCs w:val="24"/>
        </w:rPr>
        <w:t xml:space="preserve">r </w:t>
      </w:r>
      <w:r w:rsidR="00E949EF" w:rsidRPr="0076403F">
        <w:rPr>
          <w:rFonts w:ascii="Times New Roman" w:eastAsia="Calibri" w:hAnsi="Times New Roman" w:cs="Times New Roman"/>
          <w:sz w:val="24"/>
          <w:szCs w:val="24"/>
        </w:rPr>
        <w:t>soluciones por la vía de la conducta violenta.</w:t>
      </w:r>
      <w:r w:rsidR="009A00C3" w:rsidRPr="0076403F">
        <w:rPr>
          <w:rFonts w:ascii="Times New Roman" w:eastAsia="Calibri" w:hAnsi="Times New Roman" w:cs="Times New Roman"/>
          <w:sz w:val="24"/>
          <w:szCs w:val="24"/>
        </w:rPr>
        <w:t xml:space="preserve">  </w:t>
      </w:r>
    </w:p>
    <w:p w14:paraId="685830DC" w14:textId="77777777" w:rsidR="009A3B89" w:rsidRPr="0076403F" w:rsidRDefault="009A3B89" w:rsidP="0076403F">
      <w:pPr>
        <w:tabs>
          <w:tab w:val="left" w:pos="426"/>
        </w:tabs>
        <w:spacing w:after="0" w:line="360" w:lineRule="auto"/>
        <w:jc w:val="both"/>
        <w:rPr>
          <w:rFonts w:ascii="Times New Roman" w:eastAsia="Calibri" w:hAnsi="Times New Roman" w:cs="Times New Roman"/>
          <w:sz w:val="24"/>
          <w:szCs w:val="24"/>
        </w:rPr>
      </w:pPr>
    </w:p>
    <w:p w14:paraId="69FDF05F" w14:textId="1799723A" w:rsidR="00467F71" w:rsidRPr="0076403F" w:rsidRDefault="00437DB1" w:rsidP="0076403F">
      <w:pPr>
        <w:tabs>
          <w:tab w:val="left" w:pos="426"/>
        </w:tabs>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Preocupa la actitud</w:t>
      </w:r>
      <w:r w:rsidR="00616E24" w:rsidRPr="0076403F">
        <w:rPr>
          <w:rFonts w:ascii="Times New Roman" w:eastAsia="Calibri" w:hAnsi="Times New Roman" w:cs="Times New Roman"/>
          <w:sz w:val="24"/>
          <w:szCs w:val="24"/>
        </w:rPr>
        <w:t>-</w:t>
      </w:r>
      <w:r w:rsidRPr="0076403F">
        <w:rPr>
          <w:rFonts w:ascii="Times New Roman" w:eastAsia="Calibri" w:hAnsi="Times New Roman" w:cs="Times New Roman"/>
          <w:sz w:val="24"/>
          <w:szCs w:val="24"/>
        </w:rPr>
        <w:t xml:space="preserve">práctica (FR) de consumo del APST </w:t>
      </w:r>
      <w:r w:rsidR="00485413" w:rsidRPr="0076403F">
        <w:rPr>
          <w:rFonts w:ascii="Times New Roman" w:eastAsia="Calibri" w:hAnsi="Times New Roman" w:cs="Times New Roman"/>
          <w:sz w:val="24"/>
          <w:szCs w:val="24"/>
        </w:rPr>
        <w:t>Feniletilamina</w:t>
      </w:r>
      <w:r w:rsidR="001C3BB5" w:rsidRPr="0076403F">
        <w:rPr>
          <w:rFonts w:ascii="Times New Roman" w:eastAsia="Calibri" w:hAnsi="Times New Roman" w:cs="Times New Roman"/>
          <w:sz w:val="24"/>
          <w:szCs w:val="24"/>
        </w:rPr>
        <w:t xml:space="preserve"> </w:t>
      </w:r>
      <w:r w:rsidRPr="0076403F">
        <w:rPr>
          <w:rFonts w:ascii="Times New Roman" w:eastAsia="Calibri" w:hAnsi="Times New Roman" w:cs="Times New Roman"/>
          <w:sz w:val="24"/>
          <w:szCs w:val="24"/>
        </w:rPr>
        <w:t>2-CB (anfetamina</w:t>
      </w:r>
      <w:r w:rsidR="00616E24" w:rsidRPr="0076403F">
        <w:rPr>
          <w:rFonts w:ascii="Times New Roman" w:eastAsia="Calibri" w:hAnsi="Times New Roman" w:cs="Times New Roman"/>
          <w:sz w:val="24"/>
          <w:szCs w:val="24"/>
        </w:rPr>
        <w:t>) y la</w:t>
      </w:r>
      <w:r w:rsidR="001C3BB5" w:rsidRPr="0076403F">
        <w:rPr>
          <w:rFonts w:ascii="Times New Roman" w:hAnsi="Times New Roman" w:cs="Times New Roman"/>
          <w:sz w:val="24"/>
          <w:szCs w:val="24"/>
        </w:rPr>
        <w:t xml:space="preserve"> </w:t>
      </w:r>
      <w:r w:rsidR="001C3BB5" w:rsidRPr="0076403F">
        <w:rPr>
          <w:rFonts w:ascii="Times New Roman" w:eastAsia="Calibri" w:hAnsi="Times New Roman" w:cs="Times New Roman"/>
          <w:sz w:val="24"/>
          <w:szCs w:val="24"/>
        </w:rPr>
        <w:t xml:space="preserve">4 - bromo -2,5- </w:t>
      </w:r>
      <w:r w:rsidR="00485413" w:rsidRPr="0076403F">
        <w:rPr>
          <w:rFonts w:ascii="Times New Roman" w:eastAsia="Calibri" w:hAnsi="Times New Roman" w:cs="Times New Roman"/>
          <w:sz w:val="24"/>
          <w:szCs w:val="24"/>
        </w:rPr>
        <w:t>D</w:t>
      </w:r>
      <w:r w:rsidR="001C3BB5" w:rsidRPr="0076403F">
        <w:rPr>
          <w:rFonts w:ascii="Times New Roman" w:eastAsia="Calibri" w:hAnsi="Times New Roman" w:cs="Times New Roman"/>
          <w:sz w:val="24"/>
          <w:szCs w:val="24"/>
        </w:rPr>
        <w:t>imetoxifeniletilamina (2CB)</w:t>
      </w:r>
      <w:r w:rsidR="00616E24" w:rsidRPr="0076403F">
        <w:rPr>
          <w:rFonts w:ascii="Times New Roman" w:eastAsia="Calibri" w:hAnsi="Times New Roman" w:cs="Times New Roman"/>
          <w:sz w:val="24"/>
          <w:szCs w:val="24"/>
        </w:rPr>
        <w:t xml:space="preserve"> </w:t>
      </w:r>
      <w:r w:rsidRPr="0076403F">
        <w:rPr>
          <w:rFonts w:ascii="Times New Roman" w:eastAsia="Calibri" w:hAnsi="Times New Roman" w:cs="Times New Roman"/>
          <w:sz w:val="24"/>
          <w:szCs w:val="24"/>
        </w:rPr>
        <w:t>con los amigos del barrio</w:t>
      </w:r>
      <w:r w:rsidR="004E7E5C" w:rsidRPr="0076403F">
        <w:rPr>
          <w:rFonts w:ascii="Times New Roman" w:eastAsia="Calibri" w:hAnsi="Times New Roman" w:cs="Times New Roman"/>
          <w:sz w:val="24"/>
          <w:szCs w:val="24"/>
        </w:rPr>
        <w:t>,</w:t>
      </w:r>
      <w:r w:rsidR="00616E24" w:rsidRPr="0076403F">
        <w:rPr>
          <w:rFonts w:ascii="Times New Roman" w:eastAsia="Calibri" w:hAnsi="Times New Roman" w:cs="Times New Roman"/>
          <w:sz w:val="24"/>
          <w:szCs w:val="24"/>
        </w:rPr>
        <w:t xml:space="preserve"> en especial </w:t>
      </w:r>
      <w:r w:rsidRPr="0076403F">
        <w:rPr>
          <w:rFonts w:ascii="Times New Roman" w:eastAsia="Calibri" w:hAnsi="Times New Roman" w:cs="Times New Roman"/>
          <w:sz w:val="24"/>
          <w:szCs w:val="24"/>
        </w:rPr>
        <w:t>los escolares del 6°</w:t>
      </w:r>
      <w:r w:rsidR="004E7E5C" w:rsidRPr="0076403F">
        <w:rPr>
          <w:rFonts w:ascii="Times New Roman" w:eastAsia="Calibri" w:hAnsi="Times New Roman" w:cs="Times New Roman"/>
          <w:sz w:val="24"/>
          <w:szCs w:val="24"/>
        </w:rPr>
        <w:t xml:space="preserve"> y </w:t>
      </w:r>
      <w:r w:rsidRPr="0076403F">
        <w:rPr>
          <w:rFonts w:ascii="Times New Roman" w:eastAsia="Calibri" w:hAnsi="Times New Roman" w:cs="Times New Roman"/>
          <w:sz w:val="24"/>
          <w:szCs w:val="24"/>
        </w:rPr>
        <w:t>9° de ambos sexos</w:t>
      </w:r>
      <w:r w:rsidR="00616E24" w:rsidRPr="0076403F">
        <w:rPr>
          <w:rFonts w:ascii="Times New Roman" w:eastAsia="Calibri" w:hAnsi="Times New Roman" w:cs="Times New Roman"/>
          <w:sz w:val="24"/>
          <w:szCs w:val="24"/>
        </w:rPr>
        <w:t xml:space="preserve">. </w:t>
      </w:r>
      <w:r w:rsidR="008C41A5" w:rsidRPr="0076403F">
        <w:rPr>
          <w:rFonts w:ascii="Times New Roman" w:eastAsia="Calibri" w:hAnsi="Times New Roman" w:cs="Times New Roman"/>
          <w:sz w:val="24"/>
          <w:szCs w:val="24"/>
        </w:rPr>
        <w:t>Parece</w:t>
      </w:r>
      <w:r w:rsidR="006B32DD" w:rsidRPr="0076403F">
        <w:rPr>
          <w:rFonts w:ascii="Times New Roman" w:eastAsia="Calibri" w:hAnsi="Times New Roman" w:cs="Times New Roman"/>
          <w:sz w:val="24"/>
          <w:szCs w:val="24"/>
        </w:rPr>
        <w:t xml:space="preserve">, según la observación no participante de los investigadores de este estudio que, los jóvenes </w:t>
      </w:r>
      <w:r w:rsidR="008C41A5" w:rsidRPr="0076403F">
        <w:rPr>
          <w:rFonts w:ascii="Times New Roman" w:eastAsia="Calibri" w:hAnsi="Times New Roman" w:cs="Times New Roman"/>
          <w:sz w:val="24"/>
          <w:szCs w:val="24"/>
        </w:rPr>
        <w:t xml:space="preserve">ignoran que los </w:t>
      </w:r>
      <w:r w:rsidR="00F8290D" w:rsidRPr="0076403F">
        <w:rPr>
          <w:rFonts w:ascii="Times New Roman" w:eastAsia="Calibri" w:hAnsi="Times New Roman" w:cs="Times New Roman"/>
          <w:sz w:val="24"/>
          <w:szCs w:val="24"/>
        </w:rPr>
        <w:t xml:space="preserve">APST </w:t>
      </w:r>
      <w:r w:rsidR="00616E24" w:rsidRPr="0076403F">
        <w:rPr>
          <w:rFonts w:ascii="Times New Roman" w:eastAsia="Calibri" w:hAnsi="Times New Roman" w:cs="Times New Roman"/>
          <w:sz w:val="24"/>
          <w:szCs w:val="24"/>
        </w:rPr>
        <w:t xml:space="preserve">de diseño (pepas) causan un efecto </w:t>
      </w:r>
      <w:r w:rsidR="0033601A" w:rsidRPr="0076403F">
        <w:rPr>
          <w:rFonts w:ascii="Times New Roman" w:eastAsia="Calibri" w:hAnsi="Times New Roman" w:cs="Times New Roman"/>
          <w:sz w:val="24"/>
          <w:szCs w:val="24"/>
        </w:rPr>
        <w:t xml:space="preserve">estimulante </w:t>
      </w:r>
      <w:r w:rsidR="00076017" w:rsidRPr="0076403F">
        <w:rPr>
          <w:rFonts w:ascii="Times New Roman" w:eastAsia="Calibri" w:hAnsi="Times New Roman" w:cs="Times New Roman"/>
          <w:sz w:val="24"/>
          <w:szCs w:val="24"/>
        </w:rPr>
        <w:t xml:space="preserve">potente </w:t>
      </w:r>
      <w:r w:rsidR="0033601A" w:rsidRPr="0076403F">
        <w:rPr>
          <w:rFonts w:ascii="Times New Roman" w:eastAsia="Calibri" w:hAnsi="Times New Roman" w:cs="Times New Roman"/>
          <w:sz w:val="24"/>
          <w:szCs w:val="24"/>
        </w:rPr>
        <w:t>neurotóxico</w:t>
      </w:r>
      <w:r w:rsidR="00616E24" w:rsidRPr="0076403F">
        <w:rPr>
          <w:rFonts w:ascii="Times New Roman" w:eastAsia="Calibri" w:hAnsi="Times New Roman" w:cs="Times New Roman"/>
          <w:sz w:val="24"/>
          <w:szCs w:val="24"/>
        </w:rPr>
        <w:t xml:space="preserve"> </w:t>
      </w:r>
      <w:r w:rsidR="00076017" w:rsidRPr="0076403F">
        <w:rPr>
          <w:rFonts w:ascii="Times New Roman" w:eastAsia="Calibri" w:hAnsi="Times New Roman" w:cs="Times New Roman"/>
          <w:sz w:val="24"/>
          <w:szCs w:val="24"/>
        </w:rPr>
        <w:t xml:space="preserve">y </w:t>
      </w:r>
      <w:r w:rsidR="004E7E5C" w:rsidRPr="0076403F">
        <w:rPr>
          <w:rFonts w:ascii="Times New Roman" w:eastAsia="Calibri" w:hAnsi="Times New Roman" w:cs="Times New Roman"/>
          <w:sz w:val="24"/>
          <w:szCs w:val="24"/>
        </w:rPr>
        <w:t xml:space="preserve">cardiotóxico </w:t>
      </w:r>
      <w:r w:rsidR="006B32DD" w:rsidRPr="0076403F">
        <w:rPr>
          <w:rFonts w:ascii="Times New Roman" w:eastAsia="Calibri" w:hAnsi="Times New Roman" w:cs="Times New Roman"/>
          <w:sz w:val="24"/>
          <w:szCs w:val="24"/>
        </w:rPr>
        <w:t xml:space="preserve">hasta </w:t>
      </w:r>
      <w:r w:rsidR="004E7E5C" w:rsidRPr="0076403F">
        <w:rPr>
          <w:rFonts w:ascii="Times New Roman" w:eastAsia="Calibri" w:hAnsi="Times New Roman" w:cs="Times New Roman"/>
          <w:sz w:val="24"/>
          <w:szCs w:val="24"/>
        </w:rPr>
        <w:t>una</w:t>
      </w:r>
      <w:r w:rsidR="00076017" w:rsidRPr="0076403F">
        <w:rPr>
          <w:rFonts w:ascii="Times New Roman" w:eastAsia="Calibri" w:hAnsi="Times New Roman" w:cs="Times New Roman"/>
          <w:sz w:val="24"/>
          <w:szCs w:val="24"/>
        </w:rPr>
        <w:t xml:space="preserve"> muerte </w:t>
      </w:r>
      <w:r w:rsidR="005F671E" w:rsidRPr="0076403F">
        <w:rPr>
          <w:rFonts w:ascii="Times New Roman" w:eastAsia="Calibri" w:hAnsi="Times New Roman" w:cs="Times New Roman"/>
          <w:sz w:val="24"/>
          <w:szCs w:val="24"/>
        </w:rPr>
        <w:t>impredecible</w:t>
      </w:r>
      <w:r w:rsidR="0033601A" w:rsidRPr="0076403F">
        <w:rPr>
          <w:rFonts w:ascii="Times New Roman" w:eastAsia="Calibri" w:hAnsi="Times New Roman" w:cs="Times New Roman"/>
          <w:sz w:val="24"/>
          <w:szCs w:val="24"/>
        </w:rPr>
        <w:t xml:space="preserve"> a corto plazo</w:t>
      </w:r>
      <w:r w:rsidR="00076017" w:rsidRPr="0076403F">
        <w:rPr>
          <w:rFonts w:ascii="Times New Roman" w:eastAsia="Calibri" w:hAnsi="Times New Roman" w:cs="Times New Roman"/>
          <w:sz w:val="24"/>
          <w:szCs w:val="24"/>
        </w:rPr>
        <w:t>. Estos efectos farmacológicos-</w:t>
      </w:r>
      <w:r w:rsidR="004E7E5C" w:rsidRPr="0076403F">
        <w:rPr>
          <w:rFonts w:ascii="Times New Roman" w:eastAsia="Calibri" w:hAnsi="Times New Roman" w:cs="Times New Roman"/>
          <w:sz w:val="24"/>
          <w:szCs w:val="24"/>
        </w:rPr>
        <w:t>clínicos</w:t>
      </w:r>
      <w:r w:rsidR="00076017" w:rsidRPr="0076403F">
        <w:rPr>
          <w:rFonts w:ascii="Times New Roman" w:eastAsia="Calibri" w:hAnsi="Times New Roman" w:cs="Times New Roman"/>
          <w:sz w:val="24"/>
          <w:szCs w:val="24"/>
        </w:rPr>
        <w:t xml:space="preserve"> </w:t>
      </w:r>
      <w:r w:rsidR="00270555" w:rsidRPr="0076403F">
        <w:rPr>
          <w:rFonts w:ascii="Times New Roman" w:eastAsia="Calibri" w:hAnsi="Times New Roman" w:cs="Times New Roman"/>
          <w:sz w:val="24"/>
          <w:szCs w:val="24"/>
        </w:rPr>
        <w:t xml:space="preserve">se </w:t>
      </w:r>
      <w:r w:rsidR="004E7E5C" w:rsidRPr="0076403F">
        <w:rPr>
          <w:rFonts w:ascii="Times New Roman" w:eastAsia="Calibri" w:hAnsi="Times New Roman" w:cs="Times New Roman"/>
          <w:sz w:val="24"/>
          <w:szCs w:val="24"/>
        </w:rPr>
        <w:t xml:space="preserve">hacen </w:t>
      </w:r>
      <w:r w:rsidR="00270555" w:rsidRPr="0076403F">
        <w:rPr>
          <w:rFonts w:ascii="Times New Roman" w:eastAsia="Calibri" w:hAnsi="Times New Roman" w:cs="Times New Roman"/>
          <w:sz w:val="24"/>
          <w:szCs w:val="24"/>
        </w:rPr>
        <w:t xml:space="preserve">aún más grave cuando se consume </w:t>
      </w:r>
      <w:r w:rsidR="006B32DD" w:rsidRPr="0076403F">
        <w:rPr>
          <w:rFonts w:ascii="Times New Roman" w:eastAsia="Calibri" w:hAnsi="Times New Roman" w:cs="Times New Roman"/>
          <w:sz w:val="24"/>
          <w:szCs w:val="24"/>
        </w:rPr>
        <w:t xml:space="preserve">la anfetamina 4-Bromo-2,5- Dimetoxifeniletilamina junto </w:t>
      </w:r>
      <w:r w:rsidR="00270555" w:rsidRPr="0076403F">
        <w:rPr>
          <w:rFonts w:ascii="Times New Roman" w:eastAsia="Calibri" w:hAnsi="Times New Roman" w:cs="Times New Roman"/>
          <w:sz w:val="24"/>
          <w:szCs w:val="24"/>
        </w:rPr>
        <w:t>con bebida etílica</w:t>
      </w:r>
      <w:r w:rsidR="004E7E5C" w:rsidRPr="0076403F">
        <w:rPr>
          <w:rFonts w:ascii="Times New Roman" w:eastAsia="Calibri" w:hAnsi="Times New Roman" w:cs="Times New Roman"/>
          <w:sz w:val="24"/>
          <w:szCs w:val="24"/>
        </w:rPr>
        <w:t>,</w:t>
      </w:r>
      <w:r w:rsidR="004471ED" w:rsidRPr="0076403F">
        <w:rPr>
          <w:rFonts w:ascii="Times New Roman" w:eastAsia="Calibri" w:hAnsi="Times New Roman" w:cs="Times New Roman"/>
          <w:sz w:val="24"/>
          <w:szCs w:val="24"/>
        </w:rPr>
        <w:t xml:space="preserve"> </w:t>
      </w:r>
      <w:r w:rsidR="00270555" w:rsidRPr="0076403F">
        <w:rPr>
          <w:rFonts w:ascii="Times New Roman" w:eastAsia="Calibri" w:hAnsi="Times New Roman" w:cs="Times New Roman"/>
          <w:sz w:val="24"/>
          <w:szCs w:val="24"/>
        </w:rPr>
        <w:t xml:space="preserve">máxime </w:t>
      </w:r>
      <w:r w:rsidR="006B32DD" w:rsidRPr="0076403F">
        <w:rPr>
          <w:rFonts w:ascii="Times New Roman" w:eastAsia="Calibri" w:hAnsi="Times New Roman" w:cs="Times New Roman"/>
          <w:sz w:val="24"/>
          <w:szCs w:val="24"/>
        </w:rPr>
        <w:t xml:space="preserve">con bebida etílica adulterada, una interacción </w:t>
      </w:r>
      <w:r w:rsidR="008C41A5" w:rsidRPr="0076403F">
        <w:rPr>
          <w:rFonts w:ascii="Times New Roman" w:eastAsia="Calibri" w:hAnsi="Times New Roman" w:cs="Times New Roman"/>
          <w:sz w:val="24"/>
          <w:szCs w:val="24"/>
        </w:rPr>
        <w:t xml:space="preserve">farmacológica </w:t>
      </w:r>
      <w:r w:rsidR="006B32DD" w:rsidRPr="0076403F">
        <w:rPr>
          <w:rFonts w:ascii="Times New Roman" w:eastAsia="Calibri" w:hAnsi="Times New Roman" w:cs="Times New Roman"/>
          <w:sz w:val="24"/>
          <w:szCs w:val="24"/>
        </w:rPr>
        <w:t>en la mayoría de los casos fatal</w:t>
      </w:r>
      <w:r w:rsidR="005F671E" w:rsidRPr="0076403F">
        <w:rPr>
          <w:rFonts w:ascii="Times New Roman" w:eastAsia="Calibri" w:hAnsi="Times New Roman" w:cs="Times New Roman"/>
          <w:sz w:val="24"/>
          <w:szCs w:val="24"/>
        </w:rPr>
        <w:t>.</w:t>
      </w:r>
      <w:r w:rsidR="00270555" w:rsidRPr="0076403F">
        <w:rPr>
          <w:rFonts w:ascii="Times New Roman" w:eastAsia="Calibri" w:hAnsi="Times New Roman" w:cs="Times New Roman"/>
          <w:sz w:val="24"/>
          <w:szCs w:val="24"/>
        </w:rPr>
        <w:t xml:space="preserve"> </w:t>
      </w:r>
    </w:p>
    <w:p w14:paraId="55E6810D" w14:textId="4A5036DE" w:rsidR="00B31B35" w:rsidRPr="0076403F" w:rsidRDefault="00725815" w:rsidP="0076403F">
      <w:pPr>
        <w:tabs>
          <w:tab w:val="left" w:pos="426"/>
        </w:tabs>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El análisis de la </w:t>
      </w:r>
      <w:r w:rsidR="00B31B35" w:rsidRPr="0076403F">
        <w:rPr>
          <w:rFonts w:ascii="Times New Roman" w:eastAsia="Calibri" w:hAnsi="Times New Roman" w:cs="Times New Roman"/>
          <w:sz w:val="24"/>
          <w:szCs w:val="24"/>
        </w:rPr>
        <w:t>información cualitativa</w:t>
      </w:r>
      <w:r w:rsidRPr="0076403F">
        <w:rPr>
          <w:rFonts w:ascii="Times New Roman" w:eastAsia="Calibri" w:hAnsi="Times New Roman" w:cs="Times New Roman"/>
          <w:sz w:val="24"/>
          <w:szCs w:val="24"/>
        </w:rPr>
        <w:t xml:space="preserve"> recolecta</w:t>
      </w:r>
      <w:r w:rsidR="00BE3392" w:rsidRPr="0076403F">
        <w:rPr>
          <w:rFonts w:ascii="Times New Roman" w:eastAsia="Calibri" w:hAnsi="Times New Roman" w:cs="Times New Roman"/>
          <w:sz w:val="24"/>
          <w:szCs w:val="24"/>
        </w:rPr>
        <w:t>da</w:t>
      </w:r>
      <w:r w:rsidRPr="0076403F">
        <w:rPr>
          <w:rFonts w:ascii="Times New Roman" w:eastAsia="Calibri" w:hAnsi="Times New Roman" w:cs="Times New Roman"/>
          <w:sz w:val="24"/>
          <w:szCs w:val="24"/>
        </w:rPr>
        <w:t xml:space="preserve"> </w:t>
      </w:r>
      <w:r w:rsidR="00BE3392" w:rsidRPr="0076403F">
        <w:rPr>
          <w:rFonts w:ascii="Times New Roman" w:eastAsia="Calibri" w:hAnsi="Times New Roman" w:cs="Times New Roman"/>
          <w:sz w:val="24"/>
          <w:szCs w:val="24"/>
        </w:rPr>
        <w:t xml:space="preserve">durante el desarrollo de 10 talleres, utilizando el Atlas-ti </w:t>
      </w:r>
      <w:r w:rsidR="000C3425" w:rsidRPr="0076403F">
        <w:rPr>
          <w:rFonts w:ascii="Times New Roman" w:eastAsia="Calibri" w:hAnsi="Times New Roman" w:cs="Times New Roman"/>
          <w:sz w:val="24"/>
          <w:szCs w:val="24"/>
        </w:rPr>
        <w:t xml:space="preserve">2018, </w:t>
      </w:r>
      <w:r w:rsidR="00B31B35" w:rsidRPr="0076403F">
        <w:rPr>
          <w:rFonts w:ascii="Times New Roman" w:eastAsia="Calibri" w:hAnsi="Times New Roman" w:cs="Times New Roman"/>
          <w:sz w:val="24"/>
          <w:szCs w:val="24"/>
        </w:rPr>
        <w:t xml:space="preserve">se compiló en las siguientes diez categorías relevantes cercanas a la realidad cotidiana, cuyas causas son: </w:t>
      </w:r>
    </w:p>
    <w:p w14:paraId="06F1A286" w14:textId="400D0B76" w:rsidR="00B31B35" w:rsidRPr="0076403F" w:rsidRDefault="0045514D" w:rsidP="0076403F">
      <w:pPr>
        <w:pStyle w:val="Prrafodelista"/>
        <w:numPr>
          <w:ilvl w:val="0"/>
          <w:numId w:val="20"/>
        </w:numPr>
        <w:tabs>
          <w:tab w:val="left" w:pos="9214"/>
        </w:tabs>
        <w:spacing w:after="0" w:line="360" w:lineRule="auto"/>
        <w:ind w:left="426" w:hanging="283"/>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El d</w:t>
      </w:r>
      <w:r w:rsidR="00B31B35" w:rsidRPr="0076403F">
        <w:rPr>
          <w:rFonts w:ascii="Times New Roman" w:eastAsia="Calibri" w:hAnsi="Times New Roman" w:cs="Times New Roman"/>
          <w:sz w:val="24"/>
          <w:szCs w:val="24"/>
        </w:rPr>
        <w:t xml:space="preserve">esaliento, miedos e impotencia. </w:t>
      </w:r>
    </w:p>
    <w:p w14:paraId="7EF49723" w14:textId="462618F5" w:rsidR="00B31B35" w:rsidRPr="0076403F" w:rsidRDefault="0045514D" w:rsidP="0076403F">
      <w:pPr>
        <w:pStyle w:val="Prrafodelista"/>
        <w:numPr>
          <w:ilvl w:val="0"/>
          <w:numId w:val="20"/>
        </w:numPr>
        <w:tabs>
          <w:tab w:val="left" w:pos="9214"/>
        </w:tabs>
        <w:spacing w:after="0" w:line="360" w:lineRule="auto"/>
        <w:ind w:left="426" w:hanging="283"/>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El d</w:t>
      </w:r>
      <w:r w:rsidR="00B31B35" w:rsidRPr="0076403F">
        <w:rPr>
          <w:rFonts w:ascii="Times New Roman" w:eastAsia="Calibri" w:hAnsi="Times New Roman" w:cs="Times New Roman"/>
          <w:sz w:val="24"/>
          <w:szCs w:val="24"/>
        </w:rPr>
        <w:t xml:space="preserve">esánimo para asistir a la IE y aprender de las dificultades.  </w:t>
      </w:r>
    </w:p>
    <w:p w14:paraId="08571D38" w14:textId="3E41A811" w:rsidR="00B31B35" w:rsidRPr="0076403F" w:rsidRDefault="0045514D" w:rsidP="0076403F">
      <w:pPr>
        <w:pStyle w:val="Prrafodelista"/>
        <w:numPr>
          <w:ilvl w:val="0"/>
          <w:numId w:val="20"/>
        </w:numPr>
        <w:tabs>
          <w:tab w:val="left" w:pos="9214"/>
        </w:tabs>
        <w:spacing w:after="0" w:line="360" w:lineRule="auto"/>
        <w:ind w:left="426" w:hanging="283"/>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La d</w:t>
      </w:r>
      <w:r w:rsidR="00B31B35" w:rsidRPr="0076403F">
        <w:rPr>
          <w:rFonts w:ascii="Times New Roman" w:eastAsia="Calibri" w:hAnsi="Times New Roman" w:cs="Times New Roman"/>
          <w:sz w:val="24"/>
          <w:szCs w:val="24"/>
        </w:rPr>
        <w:t xml:space="preserve">eserción, y el sueño de llegar a la </w:t>
      </w:r>
      <w:bookmarkStart w:id="1" w:name="_Hlk85753229"/>
      <w:r w:rsidR="00B31B35" w:rsidRPr="0076403F">
        <w:rPr>
          <w:rFonts w:ascii="Times New Roman" w:eastAsia="Calibri" w:hAnsi="Times New Roman" w:cs="Times New Roman"/>
          <w:sz w:val="24"/>
          <w:szCs w:val="24"/>
        </w:rPr>
        <w:t xml:space="preserve">universidad </w:t>
      </w:r>
      <w:bookmarkEnd w:id="1"/>
      <w:r w:rsidR="00B31B35" w:rsidRPr="0076403F">
        <w:rPr>
          <w:rFonts w:ascii="Times New Roman" w:eastAsia="Calibri" w:hAnsi="Times New Roman" w:cs="Times New Roman"/>
          <w:sz w:val="24"/>
          <w:szCs w:val="24"/>
        </w:rPr>
        <w:t>se hace muy difícil.</w:t>
      </w:r>
    </w:p>
    <w:p w14:paraId="1108986E" w14:textId="0BF268F7" w:rsidR="00B31B35" w:rsidRPr="0076403F" w:rsidRDefault="0045514D" w:rsidP="0076403F">
      <w:pPr>
        <w:pStyle w:val="Prrafodelista"/>
        <w:numPr>
          <w:ilvl w:val="0"/>
          <w:numId w:val="20"/>
        </w:numPr>
        <w:tabs>
          <w:tab w:val="left" w:pos="9214"/>
        </w:tabs>
        <w:spacing w:after="0" w:line="360" w:lineRule="auto"/>
        <w:ind w:left="426" w:hanging="283"/>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Los e</w:t>
      </w:r>
      <w:r w:rsidR="00B31B35" w:rsidRPr="0076403F">
        <w:rPr>
          <w:rFonts w:ascii="Times New Roman" w:eastAsia="Calibri" w:hAnsi="Times New Roman" w:cs="Times New Roman"/>
          <w:sz w:val="24"/>
          <w:szCs w:val="24"/>
        </w:rPr>
        <w:t>stresores extremos</w:t>
      </w:r>
      <w:r w:rsidR="00AA2EEA" w:rsidRPr="0076403F">
        <w:rPr>
          <w:rFonts w:ascii="Times New Roman" w:eastAsia="Calibri" w:hAnsi="Times New Roman" w:cs="Times New Roman"/>
          <w:sz w:val="24"/>
          <w:szCs w:val="24"/>
        </w:rPr>
        <w:t xml:space="preserve">, debido a que fuerzas ilegales obliga a </w:t>
      </w:r>
      <w:proofErr w:type="gramStart"/>
      <w:r w:rsidR="00AA2EEA" w:rsidRPr="0076403F">
        <w:rPr>
          <w:rFonts w:ascii="Times New Roman" w:eastAsia="Calibri" w:hAnsi="Times New Roman" w:cs="Times New Roman"/>
          <w:sz w:val="24"/>
          <w:szCs w:val="24"/>
        </w:rPr>
        <w:t>niños y niñas</w:t>
      </w:r>
      <w:proofErr w:type="gramEnd"/>
      <w:r w:rsidR="00AA2EEA" w:rsidRPr="0076403F">
        <w:rPr>
          <w:rFonts w:ascii="Times New Roman" w:eastAsia="Calibri" w:hAnsi="Times New Roman" w:cs="Times New Roman"/>
          <w:sz w:val="24"/>
          <w:szCs w:val="24"/>
        </w:rPr>
        <w:t xml:space="preserve"> a hacer actos delictivos, ellos tienen </w:t>
      </w:r>
      <w:r w:rsidR="00B31B35" w:rsidRPr="0076403F">
        <w:rPr>
          <w:rFonts w:ascii="Times New Roman" w:eastAsia="Calibri" w:hAnsi="Times New Roman" w:cs="Times New Roman"/>
          <w:sz w:val="24"/>
          <w:szCs w:val="24"/>
        </w:rPr>
        <w:t>pocas oportunidades</w:t>
      </w:r>
      <w:r w:rsidR="00AA2EEA" w:rsidRPr="0076403F">
        <w:rPr>
          <w:rFonts w:ascii="Times New Roman" w:eastAsia="Calibri" w:hAnsi="Times New Roman" w:cs="Times New Roman"/>
          <w:sz w:val="24"/>
          <w:szCs w:val="24"/>
        </w:rPr>
        <w:t xml:space="preserve"> de: </w:t>
      </w:r>
      <w:r w:rsidR="00B31B35" w:rsidRPr="0076403F">
        <w:rPr>
          <w:rFonts w:ascii="Times New Roman" w:eastAsia="Calibri" w:hAnsi="Times New Roman" w:cs="Times New Roman"/>
          <w:sz w:val="24"/>
          <w:szCs w:val="24"/>
        </w:rPr>
        <w:t>estudia</w:t>
      </w:r>
      <w:r w:rsidR="00AA2EEA" w:rsidRPr="0076403F">
        <w:rPr>
          <w:rFonts w:ascii="Times New Roman" w:eastAsia="Calibri" w:hAnsi="Times New Roman" w:cs="Times New Roman"/>
          <w:sz w:val="24"/>
          <w:szCs w:val="24"/>
        </w:rPr>
        <w:t xml:space="preserve">r de forma permanente, </w:t>
      </w:r>
      <w:r w:rsidR="00B31B35" w:rsidRPr="0076403F">
        <w:rPr>
          <w:rFonts w:ascii="Times New Roman" w:eastAsia="Calibri" w:hAnsi="Times New Roman" w:cs="Times New Roman"/>
          <w:sz w:val="24"/>
          <w:szCs w:val="24"/>
        </w:rPr>
        <w:t>tener un empleo digno y estable</w:t>
      </w:r>
      <w:r w:rsidR="00AA2EEA" w:rsidRPr="0076403F">
        <w:rPr>
          <w:rFonts w:ascii="Times New Roman" w:eastAsia="Calibri" w:hAnsi="Times New Roman" w:cs="Times New Roman"/>
          <w:sz w:val="24"/>
          <w:szCs w:val="24"/>
        </w:rPr>
        <w:t>; muchos tienen hambre. Esta situación crítica,</w:t>
      </w:r>
      <w:r w:rsidR="00B31B35" w:rsidRPr="0076403F">
        <w:rPr>
          <w:rFonts w:ascii="Times New Roman" w:eastAsia="Calibri" w:hAnsi="Times New Roman" w:cs="Times New Roman"/>
          <w:sz w:val="24"/>
          <w:szCs w:val="24"/>
        </w:rPr>
        <w:t xml:space="preserve"> no les permite satisfacer sus necesidades básicas vitales y ayudar a la familia. </w:t>
      </w:r>
    </w:p>
    <w:p w14:paraId="11CC7873" w14:textId="77777777" w:rsidR="00B31B35" w:rsidRPr="0076403F" w:rsidRDefault="00B31B35" w:rsidP="0076403F">
      <w:pPr>
        <w:pStyle w:val="Prrafodelista"/>
        <w:numPr>
          <w:ilvl w:val="0"/>
          <w:numId w:val="20"/>
        </w:numPr>
        <w:tabs>
          <w:tab w:val="left" w:pos="9214"/>
        </w:tabs>
        <w:spacing w:after="0" w:line="360" w:lineRule="auto"/>
        <w:ind w:left="426" w:hanging="283"/>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lastRenderedPageBreak/>
        <w:t xml:space="preserve">El contexto barrial permite presencia de actores armados ilegales que se disputan el control territorial por las rentas ilícitas del narcotráfico y el narcomenudeo. En ocasiones, su accionar delictivo causa desplazamiento intraurbano y fuera de la ciudad. </w:t>
      </w:r>
    </w:p>
    <w:p w14:paraId="6C358800" w14:textId="7D5A2CE8" w:rsidR="00B31B35" w:rsidRPr="0076403F" w:rsidRDefault="00760A8E" w:rsidP="0076403F">
      <w:pPr>
        <w:pStyle w:val="Prrafodelista"/>
        <w:numPr>
          <w:ilvl w:val="0"/>
          <w:numId w:val="20"/>
        </w:numPr>
        <w:tabs>
          <w:tab w:val="left" w:pos="9214"/>
        </w:tabs>
        <w:spacing w:after="0" w:line="360" w:lineRule="auto"/>
        <w:ind w:left="426" w:hanging="283"/>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Las n</w:t>
      </w:r>
      <w:r w:rsidR="00B31B35" w:rsidRPr="0076403F">
        <w:rPr>
          <w:rFonts w:ascii="Times New Roman" w:eastAsia="Calibri" w:hAnsi="Times New Roman" w:cs="Times New Roman"/>
          <w:sz w:val="24"/>
          <w:szCs w:val="24"/>
        </w:rPr>
        <w:t xml:space="preserve">iñas, niños y adolescentes son instrumentalizados por grupos delincuenciales que aprovechan las condiciones de vulnerabilidad de las familias disfuncionales y violencia intrafamiliar, donde algunos de lanzan expresiones </w:t>
      </w:r>
      <w:r w:rsidR="00E75CBD" w:rsidRPr="0076403F">
        <w:rPr>
          <w:rFonts w:ascii="Times New Roman" w:eastAsia="Calibri" w:hAnsi="Times New Roman" w:cs="Times New Roman"/>
          <w:sz w:val="24"/>
          <w:szCs w:val="24"/>
        </w:rPr>
        <w:t>como:</w:t>
      </w:r>
      <w:r w:rsidR="00B31B35" w:rsidRPr="0076403F">
        <w:rPr>
          <w:rFonts w:ascii="Times New Roman" w:eastAsia="Calibri" w:hAnsi="Times New Roman" w:cs="Times New Roman"/>
          <w:sz w:val="24"/>
          <w:szCs w:val="24"/>
        </w:rPr>
        <w:t xml:space="preserve"> </w:t>
      </w:r>
      <w:r w:rsidR="00E75CBD" w:rsidRPr="0076403F">
        <w:rPr>
          <w:rFonts w:ascii="Times New Roman" w:eastAsia="Calibri" w:hAnsi="Times New Roman" w:cs="Times New Roman"/>
          <w:sz w:val="24"/>
          <w:szCs w:val="24"/>
        </w:rPr>
        <w:t>“</w:t>
      </w:r>
      <w:r w:rsidR="00B31B35" w:rsidRPr="0076403F">
        <w:rPr>
          <w:rFonts w:ascii="Times New Roman" w:eastAsia="Calibri" w:hAnsi="Times New Roman" w:cs="Times New Roman"/>
          <w:i/>
          <w:sz w:val="24"/>
          <w:szCs w:val="24"/>
        </w:rPr>
        <w:t>mi casa es un burdel</w:t>
      </w:r>
      <w:r w:rsidR="00E75CBD" w:rsidRPr="0076403F">
        <w:rPr>
          <w:rFonts w:ascii="Times New Roman" w:eastAsia="Calibri" w:hAnsi="Times New Roman" w:cs="Times New Roman"/>
          <w:sz w:val="24"/>
          <w:szCs w:val="24"/>
        </w:rPr>
        <w:t>”</w:t>
      </w:r>
      <w:r w:rsidR="00B31B35" w:rsidRPr="0076403F">
        <w:rPr>
          <w:rFonts w:ascii="Times New Roman" w:eastAsia="Calibri" w:hAnsi="Times New Roman" w:cs="Times New Roman"/>
          <w:sz w:val="24"/>
          <w:szCs w:val="24"/>
        </w:rPr>
        <w:t xml:space="preserve">. </w:t>
      </w:r>
    </w:p>
    <w:p w14:paraId="5CAF58FE" w14:textId="4DA1CBAC" w:rsidR="00B31B35" w:rsidRPr="0076403F" w:rsidRDefault="00760A8E" w:rsidP="0076403F">
      <w:pPr>
        <w:pStyle w:val="Prrafodelista"/>
        <w:numPr>
          <w:ilvl w:val="0"/>
          <w:numId w:val="20"/>
        </w:numPr>
        <w:tabs>
          <w:tab w:val="left" w:pos="9214"/>
        </w:tabs>
        <w:spacing w:after="0" w:line="360" w:lineRule="auto"/>
        <w:ind w:left="426" w:hanging="283"/>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El m</w:t>
      </w:r>
      <w:r w:rsidR="00B31B35" w:rsidRPr="0076403F">
        <w:rPr>
          <w:rFonts w:ascii="Times New Roman" w:eastAsia="Calibri" w:hAnsi="Times New Roman" w:cs="Times New Roman"/>
          <w:sz w:val="24"/>
          <w:szCs w:val="24"/>
        </w:rPr>
        <w:t xml:space="preserve">atoneo en la IE y las autoridades escolares lo controlan poco. </w:t>
      </w:r>
    </w:p>
    <w:p w14:paraId="4DF5DED1" w14:textId="6C44DD7B" w:rsidR="00B31B35" w:rsidRPr="0076403F" w:rsidRDefault="00876452" w:rsidP="0076403F">
      <w:pPr>
        <w:pStyle w:val="Prrafodelista"/>
        <w:numPr>
          <w:ilvl w:val="0"/>
          <w:numId w:val="20"/>
        </w:numPr>
        <w:tabs>
          <w:tab w:val="left" w:pos="9214"/>
        </w:tabs>
        <w:spacing w:after="0" w:line="360" w:lineRule="auto"/>
        <w:ind w:left="426" w:hanging="283"/>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La a</w:t>
      </w:r>
      <w:r w:rsidR="00E75CBD" w:rsidRPr="0076403F">
        <w:rPr>
          <w:rFonts w:ascii="Times New Roman" w:eastAsia="Calibri" w:hAnsi="Times New Roman" w:cs="Times New Roman"/>
          <w:sz w:val="24"/>
          <w:szCs w:val="24"/>
        </w:rPr>
        <w:t>dqui</w:t>
      </w:r>
      <w:r w:rsidRPr="0076403F">
        <w:rPr>
          <w:rFonts w:ascii="Times New Roman" w:eastAsia="Calibri" w:hAnsi="Times New Roman" w:cs="Times New Roman"/>
          <w:sz w:val="24"/>
          <w:szCs w:val="24"/>
        </w:rPr>
        <w:t>sició</w:t>
      </w:r>
      <w:r w:rsidR="00E75CBD" w:rsidRPr="0076403F">
        <w:rPr>
          <w:rFonts w:ascii="Times New Roman" w:eastAsia="Calibri" w:hAnsi="Times New Roman" w:cs="Times New Roman"/>
          <w:sz w:val="24"/>
          <w:szCs w:val="24"/>
        </w:rPr>
        <w:t>n</w:t>
      </w:r>
      <w:r w:rsidR="00B31B35" w:rsidRPr="0076403F">
        <w:rPr>
          <w:rFonts w:ascii="Times New Roman" w:eastAsia="Calibri" w:hAnsi="Times New Roman" w:cs="Times New Roman"/>
          <w:sz w:val="24"/>
          <w:szCs w:val="24"/>
        </w:rPr>
        <w:t xml:space="preserve"> </w:t>
      </w:r>
      <w:r w:rsidRPr="0076403F">
        <w:rPr>
          <w:rFonts w:ascii="Times New Roman" w:eastAsia="Calibri" w:hAnsi="Times New Roman" w:cs="Times New Roman"/>
          <w:sz w:val="24"/>
          <w:szCs w:val="24"/>
        </w:rPr>
        <w:t xml:space="preserve">de APST es </w:t>
      </w:r>
      <w:r w:rsidR="00006EC4" w:rsidRPr="0076403F">
        <w:rPr>
          <w:rFonts w:ascii="Times New Roman" w:eastAsia="Calibri" w:hAnsi="Times New Roman" w:cs="Times New Roman"/>
          <w:sz w:val="24"/>
          <w:szCs w:val="24"/>
        </w:rPr>
        <w:t>fácil, dentro</w:t>
      </w:r>
      <w:r w:rsidR="00B31B35" w:rsidRPr="0076403F">
        <w:rPr>
          <w:rFonts w:ascii="Times New Roman" w:eastAsia="Calibri" w:hAnsi="Times New Roman" w:cs="Times New Roman"/>
          <w:sz w:val="24"/>
          <w:szCs w:val="24"/>
        </w:rPr>
        <w:t xml:space="preserve"> y </w:t>
      </w:r>
      <w:r w:rsidRPr="0076403F">
        <w:rPr>
          <w:rFonts w:ascii="Times New Roman" w:eastAsia="Calibri" w:hAnsi="Times New Roman" w:cs="Times New Roman"/>
          <w:sz w:val="24"/>
          <w:szCs w:val="24"/>
        </w:rPr>
        <w:t xml:space="preserve">alrededor </w:t>
      </w:r>
      <w:r w:rsidR="00B31B35" w:rsidRPr="0076403F">
        <w:rPr>
          <w:rFonts w:ascii="Times New Roman" w:eastAsia="Calibri" w:hAnsi="Times New Roman" w:cs="Times New Roman"/>
          <w:sz w:val="24"/>
          <w:szCs w:val="24"/>
        </w:rPr>
        <w:t xml:space="preserve">de la IE, </w:t>
      </w:r>
      <w:r w:rsidRPr="0076403F">
        <w:rPr>
          <w:rFonts w:ascii="Times New Roman" w:eastAsia="Calibri" w:hAnsi="Times New Roman" w:cs="Times New Roman"/>
          <w:sz w:val="24"/>
          <w:szCs w:val="24"/>
        </w:rPr>
        <w:t xml:space="preserve">en el barrio </w:t>
      </w:r>
      <w:r w:rsidR="00B31B35" w:rsidRPr="0076403F">
        <w:rPr>
          <w:rFonts w:ascii="Times New Roman" w:eastAsia="Calibri" w:hAnsi="Times New Roman" w:cs="Times New Roman"/>
          <w:sz w:val="24"/>
          <w:szCs w:val="24"/>
        </w:rPr>
        <w:t>e incluso al interior de algunas familias.</w:t>
      </w:r>
    </w:p>
    <w:p w14:paraId="6C71C9E5" w14:textId="43DDF18F" w:rsidR="00B31B35" w:rsidRPr="0076403F" w:rsidRDefault="000E3F85" w:rsidP="0076403F">
      <w:pPr>
        <w:pStyle w:val="Prrafodelista"/>
        <w:numPr>
          <w:ilvl w:val="0"/>
          <w:numId w:val="20"/>
        </w:numPr>
        <w:tabs>
          <w:tab w:val="left" w:pos="9214"/>
        </w:tabs>
        <w:spacing w:after="0" w:line="360" w:lineRule="auto"/>
        <w:ind w:left="426" w:hanging="283"/>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Algunos jóvenes h</w:t>
      </w:r>
      <w:r w:rsidR="00B31B35" w:rsidRPr="0076403F">
        <w:rPr>
          <w:rFonts w:ascii="Times New Roman" w:eastAsia="Calibri" w:hAnsi="Times New Roman" w:cs="Times New Roman"/>
          <w:sz w:val="24"/>
          <w:szCs w:val="24"/>
        </w:rPr>
        <w:t>acen cocteles con varias bebidas etílicas clandestinas de contenido alto de metanol/etanol, como alcohol industrial en gaseosas con otros aditivos, llamados “</w:t>
      </w:r>
      <w:r w:rsidR="00B31B35" w:rsidRPr="0076403F">
        <w:rPr>
          <w:rFonts w:ascii="Times New Roman" w:eastAsia="Calibri" w:hAnsi="Times New Roman" w:cs="Times New Roman"/>
          <w:i/>
          <w:sz w:val="24"/>
          <w:szCs w:val="24"/>
        </w:rPr>
        <w:t>chamberlain</w:t>
      </w:r>
      <w:r w:rsidR="00B31B35" w:rsidRPr="0076403F">
        <w:rPr>
          <w:rFonts w:ascii="Times New Roman" w:eastAsia="Calibri" w:hAnsi="Times New Roman" w:cs="Times New Roman"/>
          <w:sz w:val="24"/>
          <w:szCs w:val="24"/>
        </w:rPr>
        <w:t>” o “</w:t>
      </w:r>
      <w:r w:rsidR="00B31B35" w:rsidRPr="0076403F">
        <w:rPr>
          <w:rFonts w:ascii="Times New Roman" w:eastAsia="Calibri" w:hAnsi="Times New Roman" w:cs="Times New Roman"/>
          <w:i/>
          <w:sz w:val="24"/>
          <w:szCs w:val="24"/>
        </w:rPr>
        <w:t>shots</w:t>
      </w:r>
      <w:r w:rsidR="00B31B35" w:rsidRPr="0076403F">
        <w:rPr>
          <w:rFonts w:ascii="Times New Roman" w:eastAsia="Calibri" w:hAnsi="Times New Roman" w:cs="Times New Roman"/>
          <w:sz w:val="24"/>
          <w:szCs w:val="24"/>
        </w:rPr>
        <w:t xml:space="preserve">”. </w:t>
      </w:r>
    </w:p>
    <w:p w14:paraId="645B4B74" w14:textId="10BD97E5" w:rsidR="00B31B35" w:rsidRPr="0076403F" w:rsidRDefault="000E3F85" w:rsidP="0076403F">
      <w:pPr>
        <w:pStyle w:val="Prrafodelista"/>
        <w:numPr>
          <w:ilvl w:val="0"/>
          <w:numId w:val="20"/>
        </w:numPr>
        <w:tabs>
          <w:tab w:val="left" w:pos="9214"/>
        </w:tabs>
        <w:spacing w:after="0" w:line="360" w:lineRule="auto"/>
        <w:ind w:left="426"/>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La fuerza pública presta poca seguridad y su </w:t>
      </w:r>
      <w:r w:rsidR="00B31B35" w:rsidRPr="0076403F">
        <w:rPr>
          <w:rFonts w:ascii="Times New Roman" w:eastAsia="Calibri" w:hAnsi="Times New Roman" w:cs="Times New Roman"/>
          <w:sz w:val="24"/>
          <w:szCs w:val="24"/>
        </w:rPr>
        <w:t xml:space="preserve">presencia </w:t>
      </w:r>
      <w:r w:rsidRPr="0076403F">
        <w:rPr>
          <w:rFonts w:ascii="Times New Roman" w:eastAsia="Calibri" w:hAnsi="Times New Roman" w:cs="Times New Roman"/>
          <w:sz w:val="24"/>
          <w:szCs w:val="24"/>
        </w:rPr>
        <w:t xml:space="preserve">cuando se requiere con </w:t>
      </w:r>
      <w:r w:rsidR="008A293D" w:rsidRPr="0076403F">
        <w:rPr>
          <w:rFonts w:ascii="Times New Roman" w:eastAsia="Calibri" w:hAnsi="Times New Roman" w:cs="Times New Roman"/>
          <w:sz w:val="24"/>
          <w:szCs w:val="24"/>
        </w:rPr>
        <w:t>carácter urgente</w:t>
      </w:r>
      <w:r w:rsidRPr="0076403F">
        <w:rPr>
          <w:rFonts w:ascii="Times New Roman" w:eastAsia="Calibri" w:hAnsi="Times New Roman" w:cs="Times New Roman"/>
          <w:sz w:val="24"/>
          <w:szCs w:val="24"/>
        </w:rPr>
        <w:t xml:space="preserve">, en varios casos, no es </w:t>
      </w:r>
      <w:r w:rsidR="00B31B35" w:rsidRPr="0076403F">
        <w:rPr>
          <w:rFonts w:ascii="Times New Roman" w:eastAsia="Calibri" w:hAnsi="Times New Roman" w:cs="Times New Roman"/>
          <w:sz w:val="24"/>
          <w:szCs w:val="24"/>
        </w:rPr>
        <w:t xml:space="preserve">oportuna </w:t>
      </w:r>
      <w:r w:rsidRPr="0076403F">
        <w:rPr>
          <w:rFonts w:ascii="Times New Roman" w:eastAsia="Calibri" w:hAnsi="Times New Roman" w:cs="Times New Roman"/>
          <w:sz w:val="24"/>
          <w:szCs w:val="24"/>
        </w:rPr>
        <w:t>e inclusive a</w:t>
      </w:r>
      <w:r w:rsidR="00B31B35" w:rsidRPr="0076403F">
        <w:rPr>
          <w:rFonts w:ascii="Times New Roman" w:eastAsia="Calibri" w:hAnsi="Times New Roman" w:cs="Times New Roman"/>
          <w:sz w:val="24"/>
          <w:szCs w:val="24"/>
        </w:rPr>
        <w:t xml:space="preserve"> veces</w:t>
      </w:r>
      <w:r w:rsidRPr="0076403F">
        <w:rPr>
          <w:rFonts w:ascii="Times New Roman" w:eastAsia="Calibri" w:hAnsi="Times New Roman" w:cs="Times New Roman"/>
          <w:sz w:val="24"/>
          <w:szCs w:val="24"/>
        </w:rPr>
        <w:t>,</w:t>
      </w:r>
      <w:r w:rsidR="00B31B35" w:rsidRPr="0076403F">
        <w:rPr>
          <w:rFonts w:ascii="Times New Roman" w:eastAsia="Calibri" w:hAnsi="Times New Roman" w:cs="Times New Roman"/>
          <w:sz w:val="24"/>
          <w:szCs w:val="24"/>
        </w:rPr>
        <w:t xml:space="preserve"> </w:t>
      </w:r>
      <w:r w:rsidR="00F54D14" w:rsidRPr="0076403F">
        <w:rPr>
          <w:rFonts w:ascii="Times New Roman" w:eastAsia="Calibri" w:hAnsi="Times New Roman" w:cs="Times New Roman"/>
          <w:sz w:val="24"/>
          <w:szCs w:val="24"/>
        </w:rPr>
        <w:t>algunos agentes de la fuerza pública cohonestan</w:t>
      </w:r>
      <w:r w:rsidR="00B31B35" w:rsidRPr="0076403F">
        <w:rPr>
          <w:rFonts w:ascii="Times New Roman" w:eastAsia="Calibri" w:hAnsi="Times New Roman" w:cs="Times New Roman"/>
          <w:sz w:val="24"/>
          <w:szCs w:val="24"/>
        </w:rPr>
        <w:t xml:space="preserve"> con los actos delictivos en el barrio.</w:t>
      </w:r>
    </w:p>
    <w:p w14:paraId="1D6A8552" w14:textId="77777777" w:rsidR="00B31B35" w:rsidRPr="0076403F" w:rsidRDefault="00B31B35" w:rsidP="0076403F">
      <w:pPr>
        <w:spacing w:after="0" w:line="360" w:lineRule="auto"/>
        <w:jc w:val="both"/>
        <w:rPr>
          <w:rFonts w:ascii="Times New Roman" w:eastAsia="Calibri" w:hAnsi="Times New Roman" w:cs="Times New Roman"/>
          <w:sz w:val="24"/>
          <w:szCs w:val="24"/>
        </w:rPr>
      </w:pPr>
    </w:p>
    <w:p w14:paraId="03952F45" w14:textId="4746342F" w:rsidR="007230C5" w:rsidRPr="0076403F" w:rsidRDefault="007230C5" w:rsidP="0076403F">
      <w:pPr>
        <w:tabs>
          <w:tab w:val="left" w:pos="426"/>
        </w:tabs>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b/>
          <w:sz w:val="24"/>
          <w:szCs w:val="24"/>
          <w:lang w:val="es-ES"/>
        </w:rPr>
        <w:t>CONCLUSIONES</w:t>
      </w:r>
    </w:p>
    <w:p w14:paraId="62A3313C" w14:textId="77777777" w:rsidR="007230C5" w:rsidRPr="0076403F" w:rsidRDefault="007230C5" w:rsidP="0076403F">
      <w:pPr>
        <w:tabs>
          <w:tab w:val="left" w:pos="426"/>
        </w:tabs>
        <w:spacing w:after="0" w:line="360" w:lineRule="auto"/>
        <w:jc w:val="both"/>
        <w:rPr>
          <w:rFonts w:ascii="Times New Roman" w:eastAsia="Calibri" w:hAnsi="Times New Roman" w:cs="Times New Roman"/>
          <w:sz w:val="24"/>
          <w:szCs w:val="24"/>
        </w:rPr>
      </w:pPr>
    </w:p>
    <w:p w14:paraId="753F4FBC" w14:textId="77777777" w:rsidR="007230C5" w:rsidRPr="0076403F" w:rsidRDefault="007230C5" w:rsidP="0076403F">
      <w:pPr>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El valor de este estudio exploratorio académico-social radica en que sus resultados son un substrato inicial para promover la psicoeducación cognitiva para aprender, desaprender y reaprender de las experiencias; una ruta virtuosa de más esfuerzos para una recuperación mancomunado e </w:t>
      </w:r>
      <w:r w:rsidRPr="0076403F">
        <w:rPr>
          <w:rFonts w:ascii="Times New Roman" w:hAnsi="Times New Roman" w:cs="Times New Roman"/>
          <w:bCs/>
          <w:color w:val="161616"/>
          <w:sz w:val="24"/>
          <w:szCs w:val="24"/>
        </w:rPr>
        <w:t xml:space="preserve">impedir la trampa de lucro fácil de la cadena del narcotráfico: producción, distribución y comercialización; mediante </w:t>
      </w:r>
      <w:r w:rsidRPr="0076403F">
        <w:rPr>
          <w:rFonts w:ascii="Times New Roman" w:eastAsia="Calibri" w:hAnsi="Times New Roman" w:cs="Times New Roman"/>
          <w:sz w:val="24"/>
          <w:szCs w:val="24"/>
        </w:rPr>
        <w:t>una política pública beneficiosa</w:t>
      </w:r>
      <w:r w:rsidRPr="0076403F">
        <w:rPr>
          <w:rStyle w:val="Refdenotaalpie"/>
          <w:rFonts w:ascii="Times New Roman" w:eastAsia="Calibri" w:hAnsi="Times New Roman" w:cs="Times New Roman"/>
          <w:sz w:val="24"/>
          <w:szCs w:val="24"/>
        </w:rPr>
        <w:footnoteReference w:id="3"/>
      </w:r>
      <w:r w:rsidRPr="0076403F">
        <w:rPr>
          <w:rFonts w:ascii="Times New Roman" w:eastAsia="Calibri" w:hAnsi="Times New Roman" w:cs="Times New Roman"/>
          <w:sz w:val="24"/>
          <w:szCs w:val="24"/>
        </w:rPr>
        <w:t xml:space="preserve"> (PPB) para todos, sobre la base de constructos, en acercamiento a la opinión de García (2019), como:</w:t>
      </w:r>
    </w:p>
    <w:p w14:paraId="18E2E0DA" w14:textId="77777777" w:rsidR="007230C5" w:rsidRPr="0076403F" w:rsidRDefault="007230C5" w:rsidP="0076403F">
      <w:pPr>
        <w:spacing w:after="0" w:line="360" w:lineRule="auto"/>
        <w:jc w:val="both"/>
        <w:rPr>
          <w:rFonts w:ascii="Times New Roman" w:eastAsia="Calibri" w:hAnsi="Times New Roman" w:cs="Times New Roman"/>
          <w:sz w:val="24"/>
          <w:szCs w:val="24"/>
        </w:rPr>
      </w:pPr>
    </w:p>
    <w:p w14:paraId="52D8C0EB" w14:textId="77777777" w:rsidR="007230C5" w:rsidRPr="0076403F" w:rsidRDefault="007230C5" w:rsidP="0076403F">
      <w:pPr>
        <w:pStyle w:val="Prrafodelista"/>
        <w:numPr>
          <w:ilvl w:val="0"/>
          <w:numId w:val="22"/>
        </w:numPr>
        <w:tabs>
          <w:tab w:val="left" w:pos="284"/>
        </w:tabs>
        <w:spacing w:after="0" w:line="360" w:lineRule="auto"/>
        <w:ind w:left="0" w:firstLine="0"/>
        <w:jc w:val="both"/>
        <w:rPr>
          <w:rFonts w:ascii="Times New Roman" w:eastAsia="Calibri" w:hAnsi="Times New Roman" w:cs="Times New Roman"/>
          <w:sz w:val="24"/>
          <w:szCs w:val="24"/>
        </w:rPr>
      </w:pPr>
      <w:r w:rsidRPr="0076403F">
        <w:rPr>
          <w:rFonts w:ascii="Times New Roman" w:eastAsia="Calibri" w:hAnsi="Times New Roman" w:cs="Times New Roman"/>
          <w:i/>
          <w:sz w:val="24"/>
          <w:szCs w:val="24"/>
        </w:rPr>
        <w:t>La instrucción comunicativa a las familias</w:t>
      </w:r>
      <w:r w:rsidRPr="0076403F">
        <w:rPr>
          <w:rFonts w:ascii="Times New Roman" w:eastAsia="Calibri" w:hAnsi="Times New Roman" w:cs="Times New Roman"/>
          <w:iCs/>
          <w:sz w:val="24"/>
          <w:szCs w:val="24"/>
        </w:rPr>
        <w:t>:</w:t>
      </w:r>
      <w:r w:rsidRPr="0076403F">
        <w:rPr>
          <w:rFonts w:ascii="Times New Roman" w:eastAsia="Calibri" w:hAnsi="Times New Roman" w:cs="Times New Roman"/>
          <w:sz w:val="24"/>
          <w:szCs w:val="24"/>
        </w:rPr>
        <w:t xml:space="preserve"> para que traten a niñas, niños y jóvenes con dignidad y se forjen vínculos afectivos para tener calidad de vida y una supervivencia digna. </w:t>
      </w:r>
    </w:p>
    <w:p w14:paraId="606DDA46" w14:textId="77777777" w:rsidR="007230C5" w:rsidRPr="0076403F" w:rsidRDefault="007230C5" w:rsidP="0076403F">
      <w:pPr>
        <w:autoSpaceDE w:val="0"/>
        <w:autoSpaceDN w:val="0"/>
        <w:adjustRightInd w:val="0"/>
        <w:spacing w:after="0" w:line="360" w:lineRule="auto"/>
        <w:jc w:val="both"/>
        <w:rPr>
          <w:rFonts w:ascii="Times New Roman" w:eastAsia="Calibri" w:hAnsi="Times New Roman" w:cs="Times New Roman"/>
          <w:sz w:val="24"/>
          <w:szCs w:val="24"/>
        </w:rPr>
      </w:pPr>
    </w:p>
    <w:p w14:paraId="715BA6A3" w14:textId="77777777" w:rsidR="007230C5" w:rsidRPr="0076403F" w:rsidRDefault="007230C5" w:rsidP="0076403F">
      <w:pPr>
        <w:pStyle w:val="Prrafodelista"/>
        <w:numPr>
          <w:ilvl w:val="0"/>
          <w:numId w:val="13"/>
        </w:numPr>
        <w:autoSpaceDE w:val="0"/>
        <w:autoSpaceDN w:val="0"/>
        <w:adjustRightInd w:val="0"/>
        <w:spacing w:after="0" w:line="360" w:lineRule="auto"/>
        <w:ind w:left="426" w:hanging="567"/>
        <w:jc w:val="both"/>
        <w:rPr>
          <w:rFonts w:ascii="Times New Roman" w:eastAsia="Calibri" w:hAnsi="Times New Roman" w:cs="Times New Roman"/>
          <w:sz w:val="24"/>
          <w:szCs w:val="24"/>
        </w:rPr>
      </w:pPr>
      <w:r w:rsidRPr="0076403F">
        <w:rPr>
          <w:rFonts w:ascii="Times New Roman" w:eastAsia="Calibri" w:hAnsi="Times New Roman" w:cs="Times New Roman"/>
          <w:i/>
          <w:sz w:val="24"/>
          <w:szCs w:val="24"/>
        </w:rPr>
        <w:lastRenderedPageBreak/>
        <w:t>La potenciación de la resiliencia</w:t>
      </w:r>
      <w:r w:rsidRPr="0076403F">
        <w:rPr>
          <w:rStyle w:val="Refdenotaalpie"/>
          <w:rFonts w:ascii="Times New Roman" w:hAnsi="Times New Roman" w:cs="Times New Roman"/>
          <w:bCs/>
          <w:color w:val="161616"/>
          <w:sz w:val="24"/>
          <w:szCs w:val="24"/>
        </w:rPr>
        <w:footnoteReference w:id="4"/>
      </w:r>
      <w:r w:rsidRPr="0076403F">
        <w:rPr>
          <w:rFonts w:ascii="Times New Roman" w:eastAsia="Calibri" w:hAnsi="Times New Roman" w:cs="Times New Roman"/>
          <w:i/>
          <w:sz w:val="24"/>
          <w:szCs w:val="24"/>
        </w:rPr>
        <w:t xml:space="preserve">, </w:t>
      </w:r>
      <w:r w:rsidRPr="0076403F">
        <w:rPr>
          <w:rFonts w:ascii="Times New Roman" w:eastAsia="Calibri" w:hAnsi="Times New Roman" w:cs="Times New Roman"/>
          <w:sz w:val="24"/>
          <w:szCs w:val="24"/>
        </w:rPr>
        <w:t xml:space="preserve">en acercamiento al pensamiento de Ruiz (2015), amplía la mente y permite relación afinada consigo mismo, con el otro y con el todo; una visión futurista de co-crear productividad diversa que conduzca al desarrollo familiar, como primera empresa social. </w:t>
      </w:r>
    </w:p>
    <w:p w14:paraId="6414BB0A" w14:textId="77777777" w:rsidR="007230C5" w:rsidRPr="0076403F" w:rsidRDefault="007230C5" w:rsidP="0076403F">
      <w:pPr>
        <w:autoSpaceDE w:val="0"/>
        <w:autoSpaceDN w:val="0"/>
        <w:adjustRightInd w:val="0"/>
        <w:spacing w:after="0" w:line="360" w:lineRule="auto"/>
        <w:ind w:left="426" w:hanging="567"/>
        <w:jc w:val="both"/>
        <w:rPr>
          <w:rFonts w:ascii="Times New Roman" w:eastAsia="Calibri" w:hAnsi="Times New Roman" w:cs="Times New Roman"/>
          <w:sz w:val="24"/>
          <w:szCs w:val="24"/>
        </w:rPr>
      </w:pPr>
    </w:p>
    <w:p w14:paraId="0A586A58" w14:textId="77777777" w:rsidR="007230C5" w:rsidRPr="0076403F" w:rsidRDefault="007230C5" w:rsidP="0076403F">
      <w:pPr>
        <w:pStyle w:val="Prrafodelista"/>
        <w:numPr>
          <w:ilvl w:val="0"/>
          <w:numId w:val="13"/>
        </w:numPr>
        <w:autoSpaceDE w:val="0"/>
        <w:autoSpaceDN w:val="0"/>
        <w:adjustRightInd w:val="0"/>
        <w:spacing w:after="0" w:line="360" w:lineRule="auto"/>
        <w:ind w:left="426" w:hanging="567"/>
        <w:jc w:val="both"/>
        <w:rPr>
          <w:rFonts w:ascii="Times New Roman" w:hAnsi="Times New Roman" w:cs="Times New Roman"/>
          <w:bCs/>
          <w:color w:val="161616"/>
          <w:sz w:val="24"/>
          <w:szCs w:val="24"/>
        </w:rPr>
      </w:pPr>
      <w:r w:rsidRPr="0076403F">
        <w:rPr>
          <w:rFonts w:ascii="Times New Roman" w:hAnsi="Times New Roman" w:cs="Times New Roman"/>
          <w:bCs/>
          <w:i/>
          <w:color w:val="161616"/>
          <w:sz w:val="24"/>
          <w:szCs w:val="24"/>
        </w:rPr>
        <w:t>La apertura de espacios de diálogo abierto transdisciplinar-multicultural en los ámbitos educativos y gubernamentales</w:t>
      </w:r>
      <w:r w:rsidRPr="0076403F">
        <w:rPr>
          <w:rFonts w:ascii="Times New Roman" w:hAnsi="Times New Roman" w:cs="Times New Roman"/>
          <w:bCs/>
          <w:color w:val="161616"/>
          <w:sz w:val="24"/>
          <w:szCs w:val="24"/>
        </w:rPr>
        <w:t xml:space="preserve">: donde se razone la ideología de las ramas ejecutiva, legislativa, justicia, fuerza pública y también administrativa de centros educativos, desde análisis académico integral, que permita articular </w:t>
      </w:r>
      <w:r w:rsidRPr="0076403F">
        <w:rPr>
          <w:rFonts w:ascii="Times New Roman" w:eastAsia="Times New Roman" w:hAnsi="Times New Roman" w:cs="Times New Roman"/>
          <w:color w:val="000000"/>
          <w:sz w:val="24"/>
          <w:szCs w:val="24"/>
          <w:lang w:eastAsia="es-CO"/>
        </w:rPr>
        <w:t xml:space="preserve">aprendizajes curriculares y extracurriculares mediados por prácticas de la LEO. </w:t>
      </w:r>
    </w:p>
    <w:p w14:paraId="7CF4612C" w14:textId="77777777" w:rsidR="007230C5" w:rsidRPr="0076403F" w:rsidRDefault="007230C5" w:rsidP="0076403F">
      <w:pPr>
        <w:autoSpaceDE w:val="0"/>
        <w:autoSpaceDN w:val="0"/>
        <w:adjustRightInd w:val="0"/>
        <w:spacing w:after="0" w:line="360" w:lineRule="auto"/>
        <w:jc w:val="both"/>
        <w:rPr>
          <w:rFonts w:ascii="Times New Roman" w:eastAsia="Calibri" w:hAnsi="Times New Roman" w:cs="Times New Roman"/>
          <w:sz w:val="24"/>
          <w:szCs w:val="24"/>
        </w:rPr>
      </w:pPr>
    </w:p>
    <w:p w14:paraId="05EB129C" w14:textId="33542D9B" w:rsidR="00114532" w:rsidRPr="0076403F" w:rsidRDefault="007230C5" w:rsidP="0076403F">
      <w:pPr>
        <w:tabs>
          <w:tab w:val="left" w:pos="426"/>
        </w:tabs>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E</w:t>
      </w:r>
      <w:r w:rsidR="00536E2A" w:rsidRPr="0076403F">
        <w:rPr>
          <w:rFonts w:ascii="Times New Roman" w:eastAsia="Calibri" w:hAnsi="Times New Roman" w:cs="Times New Roman"/>
          <w:sz w:val="24"/>
          <w:szCs w:val="24"/>
        </w:rPr>
        <w:t>l análisis integral de los resultados cuantitativos acorde al objetivo del estudio; correlacionados con</w:t>
      </w:r>
      <w:r w:rsidR="009C4D3B" w:rsidRPr="0076403F">
        <w:rPr>
          <w:rFonts w:ascii="Times New Roman" w:eastAsia="Calibri" w:hAnsi="Times New Roman" w:cs="Times New Roman"/>
          <w:sz w:val="24"/>
          <w:szCs w:val="24"/>
        </w:rPr>
        <w:t xml:space="preserve"> los testimonios de los participantes durante los </w:t>
      </w:r>
      <w:r w:rsidR="00E86F96" w:rsidRPr="0076403F">
        <w:rPr>
          <w:rFonts w:ascii="Times New Roman" w:eastAsia="Calibri" w:hAnsi="Times New Roman" w:cs="Times New Roman"/>
          <w:sz w:val="24"/>
          <w:szCs w:val="24"/>
        </w:rPr>
        <w:t xml:space="preserve">talleres psicoeducativos, </w:t>
      </w:r>
      <w:r w:rsidR="009C4D3B" w:rsidRPr="0076403F">
        <w:rPr>
          <w:rFonts w:ascii="Times New Roman" w:eastAsia="Calibri" w:hAnsi="Times New Roman" w:cs="Times New Roman"/>
          <w:sz w:val="24"/>
          <w:szCs w:val="24"/>
        </w:rPr>
        <w:t>permiten</w:t>
      </w:r>
      <w:r w:rsidR="007A1AC7" w:rsidRPr="0076403F">
        <w:rPr>
          <w:rFonts w:ascii="Times New Roman" w:eastAsia="Calibri" w:hAnsi="Times New Roman" w:cs="Times New Roman"/>
          <w:sz w:val="24"/>
          <w:szCs w:val="24"/>
        </w:rPr>
        <w:t xml:space="preserve"> inferir que </w:t>
      </w:r>
      <w:r w:rsidR="009C4D3B" w:rsidRPr="0076403F">
        <w:rPr>
          <w:rFonts w:ascii="Times New Roman" w:eastAsia="Calibri" w:hAnsi="Times New Roman" w:cs="Times New Roman"/>
          <w:sz w:val="24"/>
          <w:szCs w:val="24"/>
        </w:rPr>
        <w:t xml:space="preserve">el consumo de psicotrópicas </w:t>
      </w:r>
      <w:r w:rsidR="00B31B35" w:rsidRPr="0076403F">
        <w:rPr>
          <w:rFonts w:ascii="Times New Roman" w:eastAsia="Calibri" w:hAnsi="Times New Roman" w:cs="Times New Roman"/>
          <w:sz w:val="24"/>
          <w:szCs w:val="24"/>
        </w:rPr>
        <w:t xml:space="preserve">induce a los jóvenes a quebrantar las normas y a consumir cada vez con más frecuencia y en mayor cantidad. </w:t>
      </w:r>
    </w:p>
    <w:p w14:paraId="2B200E96" w14:textId="1836ECE8" w:rsidR="00536E2A" w:rsidRPr="0076403F" w:rsidRDefault="00536E2A" w:rsidP="0076403F">
      <w:pPr>
        <w:tabs>
          <w:tab w:val="left" w:pos="426"/>
        </w:tabs>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Llama la atención, la actitud-práctica </w:t>
      </w:r>
      <w:r w:rsidR="00B31B35" w:rsidRPr="0076403F">
        <w:rPr>
          <w:rFonts w:ascii="Times New Roman" w:eastAsia="Calibri" w:hAnsi="Times New Roman" w:cs="Times New Roman"/>
          <w:sz w:val="24"/>
          <w:szCs w:val="24"/>
        </w:rPr>
        <w:t xml:space="preserve">a consumir APST más potentes, quizás una forma de evolucionar duelos y evadir dificultades </w:t>
      </w:r>
      <w:r w:rsidR="00114532" w:rsidRPr="0076403F">
        <w:rPr>
          <w:rFonts w:ascii="Times New Roman" w:eastAsia="Calibri" w:hAnsi="Times New Roman" w:cs="Times New Roman"/>
          <w:sz w:val="24"/>
          <w:szCs w:val="24"/>
        </w:rPr>
        <w:t xml:space="preserve">cotidianas, </w:t>
      </w:r>
      <w:r w:rsidR="00B31B35" w:rsidRPr="0076403F">
        <w:rPr>
          <w:rFonts w:ascii="Times New Roman" w:eastAsia="Calibri" w:hAnsi="Times New Roman" w:cs="Times New Roman"/>
          <w:sz w:val="24"/>
          <w:szCs w:val="24"/>
        </w:rPr>
        <w:t>sin la necesidad de pedir ayuda</w:t>
      </w:r>
      <w:r w:rsidR="00114532" w:rsidRPr="0076403F">
        <w:rPr>
          <w:rFonts w:ascii="Times New Roman" w:eastAsia="Calibri" w:hAnsi="Times New Roman" w:cs="Times New Roman"/>
          <w:sz w:val="24"/>
          <w:szCs w:val="24"/>
        </w:rPr>
        <w:t xml:space="preserve">; </w:t>
      </w:r>
      <w:r w:rsidRPr="0076403F">
        <w:rPr>
          <w:rFonts w:ascii="Times New Roman" w:eastAsia="Calibri" w:hAnsi="Times New Roman" w:cs="Times New Roman"/>
          <w:sz w:val="24"/>
          <w:szCs w:val="24"/>
        </w:rPr>
        <w:t xml:space="preserve">cuyo </w:t>
      </w:r>
      <w:r w:rsidR="00114532" w:rsidRPr="0076403F">
        <w:rPr>
          <w:rFonts w:ascii="Times New Roman" w:eastAsia="Calibri" w:hAnsi="Times New Roman" w:cs="Times New Roman"/>
          <w:sz w:val="24"/>
          <w:szCs w:val="24"/>
        </w:rPr>
        <w:t>contexto</w:t>
      </w:r>
      <w:r w:rsidR="00B31B35" w:rsidRPr="0076403F">
        <w:rPr>
          <w:rFonts w:ascii="Times New Roman" w:eastAsia="Calibri" w:hAnsi="Times New Roman" w:cs="Times New Roman"/>
          <w:sz w:val="24"/>
          <w:szCs w:val="24"/>
        </w:rPr>
        <w:t xml:space="preserve"> es una responsabilidad social de todos, más aún de las autoridades de la IE</w:t>
      </w:r>
      <w:r w:rsidR="007A1AC7" w:rsidRPr="0076403F">
        <w:rPr>
          <w:rFonts w:ascii="Times New Roman" w:eastAsia="Calibri" w:hAnsi="Times New Roman" w:cs="Times New Roman"/>
          <w:sz w:val="24"/>
          <w:szCs w:val="24"/>
        </w:rPr>
        <w:t xml:space="preserve"> junto con los padres de familia</w:t>
      </w:r>
      <w:r w:rsidR="00B31B35" w:rsidRPr="0076403F">
        <w:rPr>
          <w:rFonts w:ascii="Times New Roman" w:eastAsia="Calibri" w:hAnsi="Times New Roman" w:cs="Times New Roman"/>
          <w:sz w:val="24"/>
          <w:szCs w:val="24"/>
        </w:rPr>
        <w:t>, pues son ell</w:t>
      </w:r>
      <w:r w:rsidR="007A1AC7" w:rsidRPr="0076403F">
        <w:rPr>
          <w:rFonts w:ascii="Times New Roman" w:eastAsia="Calibri" w:hAnsi="Times New Roman" w:cs="Times New Roman"/>
          <w:sz w:val="24"/>
          <w:szCs w:val="24"/>
        </w:rPr>
        <w:t>o</w:t>
      </w:r>
      <w:r w:rsidR="00B31B35" w:rsidRPr="0076403F">
        <w:rPr>
          <w:rFonts w:ascii="Times New Roman" w:eastAsia="Calibri" w:hAnsi="Times New Roman" w:cs="Times New Roman"/>
          <w:sz w:val="24"/>
          <w:szCs w:val="24"/>
        </w:rPr>
        <w:t>s quienes deben observar en forma continua y prever la extensión y la magnitud</w:t>
      </w:r>
      <w:r w:rsidR="00114532" w:rsidRPr="0076403F">
        <w:rPr>
          <w:rFonts w:ascii="Times New Roman" w:eastAsia="Calibri" w:hAnsi="Times New Roman" w:cs="Times New Roman"/>
          <w:sz w:val="24"/>
          <w:szCs w:val="24"/>
        </w:rPr>
        <w:t xml:space="preserve"> de </w:t>
      </w:r>
      <w:r w:rsidR="009C4D3B" w:rsidRPr="0076403F">
        <w:rPr>
          <w:rFonts w:ascii="Times New Roman" w:eastAsia="Calibri" w:hAnsi="Times New Roman" w:cs="Times New Roman"/>
          <w:sz w:val="24"/>
          <w:szCs w:val="24"/>
        </w:rPr>
        <w:t>un</w:t>
      </w:r>
      <w:r w:rsidR="00B31B35" w:rsidRPr="0076403F">
        <w:rPr>
          <w:rFonts w:ascii="Times New Roman" w:eastAsia="Calibri" w:hAnsi="Times New Roman" w:cs="Times New Roman"/>
          <w:sz w:val="24"/>
          <w:szCs w:val="24"/>
        </w:rPr>
        <w:t xml:space="preserve">a problemática </w:t>
      </w:r>
      <w:r w:rsidR="007A1AC7" w:rsidRPr="0076403F">
        <w:rPr>
          <w:rFonts w:ascii="Times New Roman" w:eastAsia="Calibri" w:hAnsi="Times New Roman" w:cs="Times New Roman"/>
          <w:sz w:val="24"/>
          <w:szCs w:val="24"/>
        </w:rPr>
        <w:t xml:space="preserve">exponencial </w:t>
      </w:r>
      <w:r w:rsidR="00B31B35" w:rsidRPr="0076403F">
        <w:rPr>
          <w:rFonts w:ascii="Times New Roman" w:eastAsia="Calibri" w:hAnsi="Times New Roman" w:cs="Times New Roman"/>
          <w:sz w:val="24"/>
          <w:szCs w:val="24"/>
        </w:rPr>
        <w:t>de salud pública</w:t>
      </w:r>
      <w:r w:rsidRPr="0076403F">
        <w:rPr>
          <w:rFonts w:ascii="Times New Roman" w:eastAsia="Calibri" w:hAnsi="Times New Roman" w:cs="Times New Roman"/>
          <w:sz w:val="24"/>
          <w:szCs w:val="24"/>
        </w:rPr>
        <w:t xml:space="preserve"> (SP)</w:t>
      </w:r>
      <w:r w:rsidR="009C4D3B" w:rsidRPr="0076403F">
        <w:rPr>
          <w:rFonts w:ascii="Times New Roman" w:eastAsia="Calibri" w:hAnsi="Times New Roman" w:cs="Times New Roman"/>
          <w:sz w:val="24"/>
          <w:szCs w:val="24"/>
        </w:rPr>
        <w:t xml:space="preserve">. </w:t>
      </w:r>
    </w:p>
    <w:p w14:paraId="1A896F03" w14:textId="1B0F118D" w:rsidR="00B31B35" w:rsidRPr="0076403F" w:rsidRDefault="00536E2A" w:rsidP="0076403F">
      <w:pPr>
        <w:tabs>
          <w:tab w:val="left" w:pos="426"/>
        </w:tabs>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Dicho problema de SP </w:t>
      </w:r>
      <w:r w:rsidR="009C4D3B" w:rsidRPr="0076403F">
        <w:rPr>
          <w:rFonts w:ascii="Times New Roman" w:eastAsia="Calibri" w:hAnsi="Times New Roman" w:cs="Times New Roman"/>
          <w:sz w:val="24"/>
          <w:szCs w:val="24"/>
        </w:rPr>
        <w:t xml:space="preserve">requiere </w:t>
      </w:r>
      <w:r w:rsidRPr="0076403F">
        <w:rPr>
          <w:rFonts w:ascii="Times New Roman" w:eastAsia="Calibri" w:hAnsi="Times New Roman" w:cs="Times New Roman"/>
          <w:sz w:val="24"/>
          <w:szCs w:val="24"/>
        </w:rPr>
        <w:t xml:space="preserve">de todos </w:t>
      </w:r>
      <w:r w:rsidR="00B31B35" w:rsidRPr="0076403F">
        <w:rPr>
          <w:rFonts w:ascii="Times New Roman" w:eastAsia="Calibri" w:hAnsi="Times New Roman" w:cs="Times New Roman"/>
          <w:sz w:val="24"/>
          <w:szCs w:val="24"/>
        </w:rPr>
        <w:t xml:space="preserve">forjar </w:t>
      </w:r>
      <w:r w:rsidR="007A1AC7" w:rsidRPr="0076403F">
        <w:rPr>
          <w:rFonts w:ascii="Times New Roman" w:eastAsia="Calibri" w:hAnsi="Times New Roman" w:cs="Times New Roman"/>
          <w:sz w:val="24"/>
          <w:szCs w:val="24"/>
        </w:rPr>
        <w:t xml:space="preserve">constructos </w:t>
      </w:r>
      <w:r w:rsidR="00B31B35" w:rsidRPr="0076403F">
        <w:rPr>
          <w:rFonts w:ascii="Times New Roman" w:eastAsia="Calibri" w:hAnsi="Times New Roman" w:cs="Times New Roman"/>
          <w:sz w:val="24"/>
          <w:szCs w:val="24"/>
        </w:rPr>
        <w:t xml:space="preserve">más </w:t>
      </w:r>
      <w:r w:rsidR="007A1AC7" w:rsidRPr="0076403F">
        <w:rPr>
          <w:rFonts w:ascii="Times New Roman" w:eastAsia="Calibri" w:hAnsi="Times New Roman" w:cs="Times New Roman"/>
          <w:sz w:val="24"/>
          <w:szCs w:val="24"/>
        </w:rPr>
        <w:t xml:space="preserve">conscientes que permitan lograr el reto </w:t>
      </w:r>
      <w:r w:rsidRPr="0076403F">
        <w:rPr>
          <w:rFonts w:ascii="Times New Roman" w:eastAsia="Calibri" w:hAnsi="Times New Roman" w:cs="Times New Roman"/>
          <w:sz w:val="24"/>
          <w:szCs w:val="24"/>
        </w:rPr>
        <w:t xml:space="preserve">de </w:t>
      </w:r>
      <w:r w:rsidR="007A1AC7" w:rsidRPr="0076403F">
        <w:rPr>
          <w:rFonts w:ascii="Times New Roman" w:eastAsia="Calibri" w:hAnsi="Times New Roman" w:cs="Times New Roman"/>
          <w:sz w:val="24"/>
          <w:szCs w:val="24"/>
        </w:rPr>
        <w:t xml:space="preserve">tener armonía </w:t>
      </w:r>
      <w:r w:rsidR="009C4D3B" w:rsidRPr="0076403F">
        <w:rPr>
          <w:rFonts w:ascii="Times New Roman" w:eastAsia="Calibri" w:hAnsi="Times New Roman" w:cs="Times New Roman"/>
          <w:sz w:val="24"/>
          <w:szCs w:val="24"/>
        </w:rPr>
        <w:t xml:space="preserve">entre los </w:t>
      </w:r>
      <w:r w:rsidR="007A1AC7" w:rsidRPr="0076403F">
        <w:rPr>
          <w:rFonts w:ascii="Times New Roman" w:eastAsia="Calibri" w:hAnsi="Times New Roman" w:cs="Times New Roman"/>
          <w:sz w:val="24"/>
          <w:szCs w:val="24"/>
        </w:rPr>
        <w:t>pensamientos, las emociones y l</w:t>
      </w:r>
      <w:r w:rsidR="009C4D3B" w:rsidRPr="0076403F">
        <w:rPr>
          <w:rFonts w:ascii="Times New Roman" w:eastAsia="Calibri" w:hAnsi="Times New Roman" w:cs="Times New Roman"/>
          <w:sz w:val="24"/>
          <w:szCs w:val="24"/>
        </w:rPr>
        <w:t xml:space="preserve">a relación con </w:t>
      </w:r>
      <w:r w:rsidRPr="0076403F">
        <w:rPr>
          <w:rFonts w:ascii="Times New Roman" w:eastAsia="Calibri" w:hAnsi="Times New Roman" w:cs="Times New Roman"/>
          <w:sz w:val="24"/>
          <w:szCs w:val="24"/>
        </w:rPr>
        <w:t xml:space="preserve">el </w:t>
      </w:r>
      <w:r w:rsidR="001E3DF4" w:rsidRPr="0076403F">
        <w:rPr>
          <w:rFonts w:ascii="Times New Roman" w:eastAsia="Calibri" w:hAnsi="Times New Roman" w:cs="Times New Roman"/>
          <w:sz w:val="24"/>
          <w:szCs w:val="24"/>
        </w:rPr>
        <w:t>entorno; mediante</w:t>
      </w:r>
      <w:r w:rsidRPr="0076403F">
        <w:rPr>
          <w:rFonts w:ascii="Times New Roman" w:eastAsia="Calibri" w:hAnsi="Times New Roman" w:cs="Times New Roman"/>
          <w:sz w:val="24"/>
          <w:szCs w:val="24"/>
        </w:rPr>
        <w:t xml:space="preserve"> </w:t>
      </w:r>
      <w:r w:rsidR="007A1AC7" w:rsidRPr="0076403F">
        <w:rPr>
          <w:rFonts w:ascii="Times New Roman" w:eastAsia="Calibri" w:hAnsi="Times New Roman" w:cs="Times New Roman"/>
          <w:sz w:val="24"/>
          <w:szCs w:val="24"/>
        </w:rPr>
        <w:t>la adquisición de una mejor y mayor calidad de vida</w:t>
      </w:r>
      <w:r w:rsidR="001E3DF4" w:rsidRPr="0076403F">
        <w:rPr>
          <w:rFonts w:ascii="Times New Roman" w:eastAsia="Calibri" w:hAnsi="Times New Roman" w:cs="Times New Roman"/>
          <w:sz w:val="24"/>
          <w:szCs w:val="24"/>
        </w:rPr>
        <w:t>,</w:t>
      </w:r>
      <w:r w:rsidR="007A1AC7" w:rsidRPr="0076403F">
        <w:rPr>
          <w:rFonts w:ascii="Times New Roman" w:eastAsia="Calibri" w:hAnsi="Times New Roman" w:cs="Times New Roman"/>
          <w:sz w:val="24"/>
          <w:szCs w:val="24"/>
        </w:rPr>
        <w:t xml:space="preserve"> conexa a la </w:t>
      </w:r>
      <w:r w:rsidR="00B31B35" w:rsidRPr="0076403F">
        <w:rPr>
          <w:rFonts w:ascii="Times New Roman" w:eastAsia="Calibri" w:hAnsi="Times New Roman" w:cs="Times New Roman"/>
          <w:sz w:val="24"/>
          <w:szCs w:val="24"/>
        </w:rPr>
        <w:t xml:space="preserve">salud </w:t>
      </w:r>
      <w:r w:rsidR="007A1AC7" w:rsidRPr="0076403F">
        <w:rPr>
          <w:rFonts w:ascii="Times New Roman" w:eastAsia="Calibri" w:hAnsi="Times New Roman" w:cs="Times New Roman"/>
          <w:sz w:val="24"/>
          <w:szCs w:val="24"/>
        </w:rPr>
        <w:t>integral</w:t>
      </w:r>
      <w:r w:rsidR="00114532" w:rsidRPr="0076403F">
        <w:rPr>
          <w:rFonts w:ascii="Times New Roman" w:eastAsia="Calibri" w:hAnsi="Times New Roman" w:cs="Times New Roman"/>
          <w:sz w:val="24"/>
          <w:szCs w:val="24"/>
        </w:rPr>
        <w:t xml:space="preserve"> y al desarrollo territorial</w:t>
      </w:r>
      <w:r w:rsidR="009C4D3B" w:rsidRPr="0076403F">
        <w:rPr>
          <w:rFonts w:ascii="Times New Roman" w:eastAsia="Calibri" w:hAnsi="Times New Roman" w:cs="Times New Roman"/>
          <w:sz w:val="24"/>
          <w:szCs w:val="24"/>
        </w:rPr>
        <w:t xml:space="preserve">. </w:t>
      </w:r>
      <w:r w:rsidR="00114532" w:rsidRPr="0076403F">
        <w:rPr>
          <w:rFonts w:ascii="Times New Roman" w:eastAsia="Calibri" w:hAnsi="Times New Roman" w:cs="Times New Roman"/>
          <w:sz w:val="24"/>
          <w:szCs w:val="24"/>
        </w:rPr>
        <w:t xml:space="preserve">La salud integral </w:t>
      </w:r>
      <w:r w:rsidR="009C4D3B" w:rsidRPr="0076403F">
        <w:rPr>
          <w:rFonts w:ascii="Times New Roman" w:eastAsia="Calibri" w:hAnsi="Times New Roman" w:cs="Times New Roman"/>
          <w:sz w:val="24"/>
          <w:szCs w:val="24"/>
        </w:rPr>
        <w:t xml:space="preserve">concebida como la sumatoria de la </w:t>
      </w:r>
      <w:r w:rsidR="007A1AC7" w:rsidRPr="0076403F">
        <w:rPr>
          <w:rFonts w:ascii="Times New Roman" w:eastAsia="Calibri" w:hAnsi="Times New Roman" w:cs="Times New Roman"/>
          <w:sz w:val="24"/>
          <w:szCs w:val="24"/>
        </w:rPr>
        <w:t>salud orgánica, física</w:t>
      </w:r>
      <w:r w:rsidR="009C4D3B" w:rsidRPr="0076403F">
        <w:rPr>
          <w:rFonts w:ascii="Times New Roman" w:eastAsia="Calibri" w:hAnsi="Times New Roman" w:cs="Times New Roman"/>
          <w:sz w:val="24"/>
          <w:szCs w:val="24"/>
        </w:rPr>
        <w:t>,</w:t>
      </w:r>
      <w:r w:rsidR="007A1AC7" w:rsidRPr="0076403F">
        <w:rPr>
          <w:rFonts w:ascii="Times New Roman" w:eastAsia="Calibri" w:hAnsi="Times New Roman" w:cs="Times New Roman"/>
          <w:sz w:val="24"/>
          <w:szCs w:val="24"/>
        </w:rPr>
        <w:t xml:space="preserve"> social, </w:t>
      </w:r>
      <w:r w:rsidR="009C4D3B" w:rsidRPr="0076403F">
        <w:rPr>
          <w:rFonts w:ascii="Times New Roman" w:eastAsia="Calibri" w:hAnsi="Times New Roman" w:cs="Times New Roman"/>
          <w:sz w:val="24"/>
          <w:szCs w:val="24"/>
        </w:rPr>
        <w:t xml:space="preserve">salud </w:t>
      </w:r>
      <w:r w:rsidR="001E3DF4" w:rsidRPr="0076403F">
        <w:rPr>
          <w:rFonts w:ascii="Times New Roman" w:eastAsia="Calibri" w:hAnsi="Times New Roman" w:cs="Times New Roman"/>
          <w:sz w:val="24"/>
          <w:szCs w:val="24"/>
        </w:rPr>
        <w:t xml:space="preserve">ambiental </w:t>
      </w:r>
      <w:r w:rsidR="007A1AC7" w:rsidRPr="0076403F">
        <w:rPr>
          <w:rFonts w:ascii="Times New Roman" w:eastAsia="Calibri" w:hAnsi="Times New Roman" w:cs="Times New Roman"/>
          <w:sz w:val="24"/>
          <w:szCs w:val="24"/>
        </w:rPr>
        <w:t xml:space="preserve">y máxime la </w:t>
      </w:r>
      <w:r w:rsidR="009C4D3B" w:rsidRPr="0076403F">
        <w:rPr>
          <w:rFonts w:ascii="Times New Roman" w:eastAsia="Calibri" w:hAnsi="Times New Roman" w:cs="Times New Roman"/>
          <w:sz w:val="24"/>
          <w:szCs w:val="24"/>
        </w:rPr>
        <w:t>salud mental</w:t>
      </w:r>
      <w:r w:rsidR="00114532" w:rsidRPr="0076403F">
        <w:rPr>
          <w:rFonts w:ascii="Times New Roman" w:eastAsia="Calibri" w:hAnsi="Times New Roman" w:cs="Times New Roman"/>
          <w:sz w:val="24"/>
          <w:szCs w:val="24"/>
        </w:rPr>
        <w:t xml:space="preserve"> en resonancia con la naturaleza</w:t>
      </w:r>
      <w:r w:rsidR="001E3DF4" w:rsidRPr="0076403F">
        <w:rPr>
          <w:rFonts w:ascii="Times New Roman" w:eastAsia="Calibri" w:hAnsi="Times New Roman" w:cs="Times New Roman"/>
          <w:sz w:val="24"/>
          <w:szCs w:val="24"/>
        </w:rPr>
        <w:t xml:space="preserve">; </w:t>
      </w:r>
      <w:r w:rsidR="001F124A" w:rsidRPr="0076403F">
        <w:rPr>
          <w:rFonts w:ascii="Times New Roman" w:eastAsia="Calibri" w:hAnsi="Times New Roman" w:cs="Times New Roman"/>
          <w:sz w:val="24"/>
          <w:szCs w:val="24"/>
        </w:rPr>
        <w:t xml:space="preserve">hacia la transformación social y al progreso territorial, desde lo local </w:t>
      </w:r>
      <w:r w:rsidR="009C4D3B" w:rsidRPr="0076403F">
        <w:rPr>
          <w:rFonts w:ascii="Times New Roman" w:eastAsia="Calibri" w:hAnsi="Times New Roman" w:cs="Times New Roman"/>
          <w:sz w:val="24"/>
          <w:szCs w:val="24"/>
        </w:rPr>
        <w:t xml:space="preserve">a lo </w:t>
      </w:r>
      <w:r w:rsidR="001F124A" w:rsidRPr="0076403F">
        <w:rPr>
          <w:rFonts w:ascii="Times New Roman" w:eastAsia="Calibri" w:hAnsi="Times New Roman" w:cs="Times New Roman"/>
          <w:sz w:val="24"/>
          <w:szCs w:val="24"/>
        </w:rPr>
        <w:t xml:space="preserve">global.  </w:t>
      </w:r>
    </w:p>
    <w:p w14:paraId="0159F67D" w14:textId="5A8E6A75" w:rsidR="00B31B35" w:rsidRPr="0076403F" w:rsidRDefault="00B31B35" w:rsidP="0076403F">
      <w:pPr>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Dado lo anterior, y en un acercamiento a los planteamientos de varios autores, se puede afirmar que existe relación entre comunicación familiar y consumo, por lo que se deben conocer las causas por las cuales los jóvenes consumen APST (</w:t>
      </w:r>
      <w:r w:rsidR="009758B3" w:rsidRPr="0076403F">
        <w:rPr>
          <w:rFonts w:ascii="Times New Roman" w:eastAsia="Calibri" w:hAnsi="Times New Roman" w:cs="Times New Roman"/>
          <w:sz w:val="24"/>
          <w:szCs w:val="24"/>
        </w:rPr>
        <w:t>N</w:t>
      </w:r>
      <w:r w:rsidRPr="0076403F">
        <w:rPr>
          <w:rFonts w:ascii="Times New Roman" w:eastAsia="Calibri" w:hAnsi="Times New Roman" w:cs="Times New Roman"/>
          <w:sz w:val="24"/>
          <w:szCs w:val="24"/>
        </w:rPr>
        <w:t xml:space="preserve">icotina, THC, bebidas etílicas, </w:t>
      </w:r>
      <w:r w:rsidR="001F124A" w:rsidRPr="0076403F">
        <w:rPr>
          <w:rFonts w:ascii="Times New Roman" w:eastAsia="Calibri" w:hAnsi="Times New Roman" w:cs="Times New Roman"/>
          <w:sz w:val="24"/>
          <w:szCs w:val="24"/>
        </w:rPr>
        <w:t xml:space="preserve">anfetaminas, </w:t>
      </w:r>
      <w:r w:rsidRPr="0076403F">
        <w:rPr>
          <w:rFonts w:ascii="Times New Roman" w:eastAsia="Calibri" w:hAnsi="Times New Roman" w:cs="Times New Roman"/>
          <w:sz w:val="24"/>
          <w:szCs w:val="24"/>
        </w:rPr>
        <w:t>entre otras) con amigos y/o en familia. Ello ofrece</w:t>
      </w:r>
      <w:r w:rsidR="009758B3" w:rsidRPr="0076403F">
        <w:rPr>
          <w:rFonts w:ascii="Times New Roman" w:eastAsia="Calibri" w:hAnsi="Times New Roman" w:cs="Times New Roman"/>
          <w:sz w:val="24"/>
          <w:szCs w:val="24"/>
        </w:rPr>
        <w:t xml:space="preserve"> </w:t>
      </w:r>
      <w:r w:rsidRPr="0076403F">
        <w:rPr>
          <w:rFonts w:ascii="Times New Roman" w:eastAsia="Calibri" w:hAnsi="Times New Roman" w:cs="Times New Roman"/>
          <w:sz w:val="24"/>
          <w:szCs w:val="24"/>
        </w:rPr>
        <w:t xml:space="preserve">según refieren </w:t>
      </w:r>
      <w:r w:rsidR="009758B3" w:rsidRPr="0076403F">
        <w:rPr>
          <w:rFonts w:ascii="Times New Roman" w:eastAsia="Calibri" w:hAnsi="Times New Roman" w:cs="Times New Roman"/>
          <w:sz w:val="24"/>
          <w:szCs w:val="24"/>
        </w:rPr>
        <w:t xml:space="preserve">los participantes, </w:t>
      </w:r>
      <w:r w:rsidRPr="0076403F">
        <w:rPr>
          <w:rFonts w:ascii="Times New Roman" w:eastAsia="Calibri" w:hAnsi="Times New Roman" w:cs="Times New Roman"/>
          <w:sz w:val="24"/>
          <w:szCs w:val="24"/>
        </w:rPr>
        <w:t xml:space="preserve">en la búsqueda de sentir emociones fuertes nuevas, un bienestar falso </w:t>
      </w:r>
      <w:r w:rsidR="001F124A" w:rsidRPr="0076403F">
        <w:rPr>
          <w:rFonts w:ascii="Times New Roman" w:eastAsia="Calibri" w:hAnsi="Times New Roman" w:cs="Times New Roman"/>
          <w:sz w:val="24"/>
          <w:szCs w:val="24"/>
        </w:rPr>
        <w:t xml:space="preserve">(FR) </w:t>
      </w:r>
      <w:r w:rsidRPr="0076403F">
        <w:rPr>
          <w:rFonts w:ascii="Times New Roman" w:eastAsia="Calibri" w:hAnsi="Times New Roman" w:cs="Times New Roman"/>
          <w:sz w:val="24"/>
          <w:szCs w:val="24"/>
        </w:rPr>
        <w:t xml:space="preserve">que reduce la </w:t>
      </w:r>
      <w:r w:rsidRPr="0076403F">
        <w:rPr>
          <w:rFonts w:ascii="Times New Roman" w:eastAsia="Calibri" w:hAnsi="Times New Roman" w:cs="Times New Roman"/>
          <w:sz w:val="24"/>
          <w:szCs w:val="24"/>
        </w:rPr>
        <w:lastRenderedPageBreak/>
        <w:t xml:space="preserve">capacidad-habilidad de afrontar </w:t>
      </w:r>
      <w:r w:rsidR="009758B3" w:rsidRPr="0076403F">
        <w:rPr>
          <w:rFonts w:ascii="Times New Roman" w:eastAsia="Calibri" w:hAnsi="Times New Roman" w:cs="Times New Roman"/>
          <w:sz w:val="24"/>
          <w:szCs w:val="24"/>
        </w:rPr>
        <w:t xml:space="preserve">por sí mismo, </w:t>
      </w:r>
      <w:r w:rsidRPr="0076403F">
        <w:rPr>
          <w:rFonts w:ascii="Times New Roman" w:eastAsia="Calibri" w:hAnsi="Times New Roman" w:cs="Times New Roman"/>
          <w:sz w:val="24"/>
          <w:szCs w:val="24"/>
        </w:rPr>
        <w:t>los conflictos internos y externos que viven a diario</w:t>
      </w:r>
      <w:r w:rsidR="009758B3" w:rsidRPr="0076403F">
        <w:rPr>
          <w:rFonts w:ascii="Times New Roman" w:eastAsia="Calibri" w:hAnsi="Times New Roman" w:cs="Times New Roman"/>
          <w:sz w:val="24"/>
          <w:szCs w:val="24"/>
        </w:rPr>
        <w:t>. S</w:t>
      </w:r>
      <w:r w:rsidRPr="0076403F">
        <w:rPr>
          <w:rFonts w:ascii="Times New Roman" w:eastAsia="Calibri" w:hAnsi="Times New Roman" w:cs="Times New Roman"/>
          <w:sz w:val="24"/>
          <w:szCs w:val="24"/>
        </w:rPr>
        <w:t>ituación que se observa en la realidad de la sociedad</w:t>
      </w:r>
      <w:r w:rsidR="009758B3" w:rsidRPr="0076403F">
        <w:rPr>
          <w:rFonts w:ascii="Times New Roman" w:eastAsia="Calibri" w:hAnsi="Times New Roman" w:cs="Times New Roman"/>
          <w:sz w:val="24"/>
          <w:szCs w:val="24"/>
        </w:rPr>
        <w:t xml:space="preserve">, </w:t>
      </w:r>
      <w:r w:rsidRPr="0076403F">
        <w:rPr>
          <w:rFonts w:ascii="Times New Roman" w:eastAsia="Calibri" w:hAnsi="Times New Roman" w:cs="Times New Roman"/>
          <w:sz w:val="24"/>
          <w:szCs w:val="24"/>
        </w:rPr>
        <w:t xml:space="preserve">en especial en las poblaciones más pobres, aquellas más necesitadas, quienes no tienen cómo satisfacer sus necesidades básicas a través de la productividad académica y el emprendimiento agroindustrial.  </w:t>
      </w:r>
    </w:p>
    <w:p w14:paraId="1BC48404" w14:textId="0D5141B8" w:rsidR="00BF57A5" w:rsidRPr="0076403F" w:rsidRDefault="00515D65" w:rsidP="0076403F">
      <w:pPr>
        <w:tabs>
          <w:tab w:val="left" w:pos="426"/>
        </w:tabs>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Este estudio </w:t>
      </w:r>
      <w:r w:rsidR="004E7E5C" w:rsidRPr="0076403F">
        <w:rPr>
          <w:rFonts w:ascii="Times New Roman" w:eastAsia="Calibri" w:hAnsi="Times New Roman" w:cs="Times New Roman"/>
          <w:sz w:val="24"/>
          <w:szCs w:val="24"/>
        </w:rPr>
        <w:t xml:space="preserve">evidenció </w:t>
      </w:r>
      <w:r w:rsidR="006F2ED1" w:rsidRPr="0076403F">
        <w:rPr>
          <w:rFonts w:ascii="Times New Roman" w:eastAsia="Calibri" w:hAnsi="Times New Roman" w:cs="Times New Roman"/>
          <w:sz w:val="24"/>
          <w:szCs w:val="24"/>
        </w:rPr>
        <w:t xml:space="preserve">la urgencia </w:t>
      </w:r>
      <w:r w:rsidR="00113B7F" w:rsidRPr="0076403F">
        <w:rPr>
          <w:rFonts w:ascii="Times New Roman" w:eastAsia="Calibri" w:hAnsi="Times New Roman" w:cs="Times New Roman"/>
          <w:sz w:val="24"/>
          <w:szCs w:val="24"/>
        </w:rPr>
        <w:t xml:space="preserve">ineludible </w:t>
      </w:r>
      <w:r w:rsidR="006F2ED1" w:rsidRPr="0076403F">
        <w:rPr>
          <w:rFonts w:ascii="Times New Roman" w:eastAsia="Calibri" w:hAnsi="Times New Roman" w:cs="Times New Roman"/>
          <w:sz w:val="24"/>
          <w:szCs w:val="24"/>
        </w:rPr>
        <w:t>de</w:t>
      </w:r>
      <w:r w:rsidR="00113B7F" w:rsidRPr="0076403F">
        <w:rPr>
          <w:rFonts w:ascii="Times New Roman" w:eastAsia="Calibri" w:hAnsi="Times New Roman" w:cs="Times New Roman"/>
          <w:sz w:val="24"/>
          <w:szCs w:val="24"/>
        </w:rPr>
        <w:t xml:space="preserve"> las autoridades responsables directas de forjar </w:t>
      </w:r>
      <w:r w:rsidR="001E628D" w:rsidRPr="0076403F">
        <w:rPr>
          <w:rFonts w:ascii="Times New Roman" w:eastAsia="Calibri" w:hAnsi="Times New Roman" w:cs="Times New Roman"/>
          <w:sz w:val="24"/>
          <w:szCs w:val="24"/>
        </w:rPr>
        <w:t>constructos</w:t>
      </w:r>
      <w:r w:rsidR="007A1198" w:rsidRPr="0076403F">
        <w:rPr>
          <w:rFonts w:ascii="Times New Roman" w:eastAsia="Calibri" w:hAnsi="Times New Roman" w:cs="Times New Roman"/>
          <w:sz w:val="24"/>
          <w:szCs w:val="24"/>
        </w:rPr>
        <w:t xml:space="preserve"> educativos-formativos permanentes, </w:t>
      </w:r>
      <w:r w:rsidR="00E86F96" w:rsidRPr="0076403F">
        <w:rPr>
          <w:rFonts w:ascii="Times New Roman" w:eastAsia="Calibri" w:hAnsi="Times New Roman" w:cs="Times New Roman"/>
          <w:sz w:val="24"/>
          <w:szCs w:val="24"/>
        </w:rPr>
        <w:t>desde la psicoeducación</w:t>
      </w:r>
      <w:r w:rsidR="009758B3" w:rsidRPr="0076403F">
        <w:rPr>
          <w:rFonts w:ascii="Times New Roman" w:eastAsia="Calibri" w:hAnsi="Times New Roman" w:cs="Times New Roman"/>
          <w:sz w:val="24"/>
          <w:szCs w:val="24"/>
        </w:rPr>
        <w:t xml:space="preserve"> permanente</w:t>
      </w:r>
      <w:r w:rsidR="00E86F96" w:rsidRPr="0076403F">
        <w:rPr>
          <w:rFonts w:ascii="Times New Roman" w:eastAsia="Calibri" w:hAnsi="Times New Roman" w:cs="Times New Roman"/>
          <w:sz w:val="24"/>
          <w:szCs w:val="24"/>
        </w:rPr>
        <w:t xml:space="preserve">, </w:t>
      </w:r>
      <w:r w:rsidR="007A1198" w:rsidRPr="0076403F">
        <w:rPr>
          <w:rFonts w:ascii="Times New Roman" w:eastAsia="Calibri" w:hAnsi="Times New Roman" w:cs="Times New Roman"/>
          <w:sz w:val="24"/>
          <w:szCs w:val="24"/>
        </w:rPr>
        <w:t>a</w:t>
      </w:r>
      <w:r w:rsidR="001E628D" w:rsidRPr="0076403F">
        <w:rPr>
          <w:rFonts w:ascii="Times New Roman" w:eastAsia="Calibri" w:hAnsi="Times New Roman" w:cs="Times New Roman"/>
          <w:sz w:val="24"/>
          <w:szCs w:val="24"/>
        </w:rPr>
        <w:t>que</w:t>
      </w:r>
      <w:r w:rsidR="007A1198" w:rsidRPr="0076403F">
        <w:rPr>
          <w:rFonts w:ascii="Times New Roman" w:eastAsia="Calibri" w:hAnsi="Times New Roman" w:cs="Times New Roman"/>
          <w:sz w:val="24"/>
          <w:szCs w:val="24"/>
        </w:rPr>
        <w:t>ll</w:t>
      </w:r>
      <w:r w:rsidR="00E86F96" w:rsidRPr="0076403F">
        <w:rPr>
          <w:rFonts w:ascii="Times New Roman" w:eastAsia="Calibri" w:hAnsi="Times New Roman" w:cs="Times New Roman"/>
          <w:sz w:val="24"/>
          <w:szCs w:val="24"/>
        </w:rPr>
        <w:t xml:space="preserve">a </w:t>
      </w:r>
      <w:r w:rsidR="007A1198" w:rsidRPr="0076403F">
        <w:rPr>
          <w:rFonts w:ascii="Times New Roman" w:eastAsia="Calibri" w:hAnsi="Times New Roman" w:cs="Times New Roman"/>
          <w:sz w:val="24"/>
          <w:szCs w:val="24"/>
        </w:rPr>
        <w:t>que</w:t>
      </w:r>
      <w:r w:rsidR="001E628D" w:rsidRPr="0076403F">
        <w:rPr>
          <w:rFonts w:ascii="Times New Roman" w:eastAsia="Calibri" w:hAnsi="Times New Roman" w:cs="Times New Roman"/>
          <w:sz w:val="24"/>
          <w:szCs w:val="24"/>
        </w:rPr>
        <w:t xml:space="preserve"> permita </w:t>
      </w:r>
      <w:r w:rsidR="007A1198" w:rsidRPr="0076403F">
        <w:rPr>
          <w:rFonts w:ascii="Times New Roman" w:eastAsia="Calibri" w:hAnsi="Times New Roman" w:cs="Times New Roman"/>
          <w:sz w:val="24"/>
          <w:szCs w:val="24"/>
        </w:rPr>
        <w:t>la introspección</w:t>
      </w:r>
      <w:r w:rsidR="006F2ED1" w:rsidRPr="0076403F">
        <w:rPr>
          <w:rFonts w:ascii="Times New Roman" w:eastAsia="Calibri" w:hAnsi="Times New Roman" w:cs="Times New Roman"/>
          <w:sz w:val="24"/>
          <w:szCs w:val="24"/>
        </w:rPr>
        <w:t xml:space="preserve"> de más consciencia sobre los FR de </w:t>
      </w:r>
      <w:r w:rsidRPr="0076403F">
        <w:rPr>
          <w:rFonts w:ascii="Times New Roman" w:eastAsia="Calibri" w:hAnsi="Times New Roman" w:cs="Times New Roman"/>
          <w:sz w:val="24"/>
          <w:szCs w:val="24"/>
        </w:rPr>
        <w:t xml:space="preserve">la cadena del narcotráfico </w:t>
      </w:r>
      <w:r w:rsidR="006F2ED1" w:rsidRPr="0076403F">
        <w:rPr>
          <w:rFonts w:ascii="Times New Roman" w:eastAsia="Calibri" w:hAnsi="Times New Roman" w:cs="Times New Roman"/>
          <w:sz w:val="24"/>
          <w:szCs w:val="24"/>
        </w:rPr>
        <w:t>y la comprensión de la magnitud de la autodestrucción personal</w:t>
      </w:r>
      <w:r w:rsidRPr="0076403F">
        <w:rPr>
          <w:rFonts w:ascii="Times New Roman" w:eastAsia="Calibri" w:hAnsi="Times New Roman" w:cs="Times New Roman"/>
          <w:sz w:val="24"/>
          <w:szCs w:val="24"/>
        </w:rPr>
        <w:t>-</w:t>
      </w:r>
      <w:r w:rsidR="006F2ED1" w:rsidRPr="0076403F">
        <w:rPr>
          <w:rFonts w:ascii="Times New Roman" w:eastAsia="Calibri" w:hAnsi="Times New Roman" w:cs="Times New Roman"/>
          <w:sz w:val="24"/>
          <w:szCs w:val="24"/>
        </w:rPr>
        <w:t>social</w:t>
      </w:r>
      <w:r w:rsidR="007A1198" w:rsidRPr="0076403F">
        <w:rPr>
          <w:rFonts w:ascii="Times New Roman" w:eastAsia="Calibri" w:hAnsi="Times New Roman" w:cs="Times New Roman"/>
          <w:sz w:val="24"/>
          <w:szCs w:val="24"/>
        </w:rPr>
        <w:t xml:space="preserve">. </w:t>
      </w:r>
      <w:r w:rsidRPr="0076403F">
        <w:rPr>
          <w:rFonts w:ascii="Times New Roman" w:eastAsia="Calibri" w:hAnsi="Times New Roman" w:cs="Times New Roman"/>
          <w:sz w:val="24"/>
          <w:szCs w:val="24"/>
        </w:rPr>
        <w:t xml:space="preserve"> </w:t>
      </w:r>
    </w:p>
    <w:p w14:paraId="7775072F" w14:textId="3EEDBC55" w:rsidR="00BC49B5" w:rsidRPr="0076403F" w:rsidRDefault="00BF57A5" w:rsidP="0076403F">
      <w:pPr>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En esta perspectiva s</w:t>
      </w:r>
      <w:r w:rsidR="00B70834" w:rsidRPr="0076403F">
        <w:rPr>
          <w:rFonts w:ascii="Times New Roman" w:eastAsia="Calibri" w:hAnsi="Times New Roman" w:cs="Times New Roman"/>
          <w:sz w:val="24"/>
          <w:szCs w:val="24"/>
        </w:rPr>
        <w:t xml:space="preserve">e debe promover </w:t>
      </w:r>
      <w:r w:rsidR="008B2570" w:rsidRPr="0076403F">
        <w:rPr>
          <w:rFonts w:ascii="Times New Roman" w:eastAsia="Calibri" w:hAnsi="Times New Roman" w:cs="Times New Roman"/>
          <w:sz w:val="24"/>
          <w:szCs w:val="24"/>
        </w:rPr>
        <w:t xml:space="preserve">la </w:t>
      </w:r>
      <w:r w:rsidR="00B70834" w:rsidRPr="0076403F">
        <w:rPr>
          <w:rFonts w:ascii="Times New Roman" w:eastAsia="Calibri" w:hAnsi="Times New Roman" w:cs="Times New Roman"/>
          <w:sz w:val="24"/>
          <w:szCs w:val="24"/>
        </w:rPr>
        <w:t xml:space="preserve">creación de estrategias </w:t>
      </w:r>
      <w:r w:rsidR="00644DEB">
        <w:rPr>
          <w:rFonts w:ascii="Times New Roman" w:eastAsia="Calibri" w:hAnsi="Times New Roman" w:cs="Times New Roman"/>
          <w:sz w:val="24"/>
          <w:szCs w:val="24"/>
        </w:rPr>
        <w:t xml:space="preserve">psicológicas </w:t>
      </w:r>
      <w:r w:rsidR="00B70834" w:rsidRPr="0076403F">
        <w:rPr>
          <w:rFonts w:ascii="Times New Roman" w:eastAsia="Calibri" w:hAnsi="Times New Roman" w:cs="Times New Roman"/>
          <w:sz w:val="24"/>
          <w:szCs w:val="24"/>
        </w:rPr>
        <w:t xml:space="preserve">cognitivas y conductas oportunas, efectivas y libres para comprender </w:t>
      </w:r>
      <w:r w:rsidR="009758B3" w:rsidRPr="0076403F">
        <w:rPr>
          <w:rFonts w:ascii="Times New Roman" w:eastAsia="Calibri" w:hAnsi="Times New Roman" w:cs="Times New Roman"/>
          <w:sz w:val="24"/>
          <w:szCs w:val="24"/>
        </w:rPr>
        <w:t>los significados d</w:t>
      </w:r>
      <w:r w:rsidR="00B70834" w:rsidRPr="0076403F">
        <w:rPr>
          <w:rFonts w:ascii="Times New Roman" w:eastAsia="Calibri" w:hAnsi="Times New Roman" w:cs="Times New Roman"/>
          <w:sz w:val="24"/>
          <w:szCs w:val="24"/>
        </w:rPr>
        <w:t xml:space="preserve">el disfrute </w:t>
      </w:r>
      <w:r w:rsidRPr="0076403F">
        <w:rPr>
          <w:rFonts w:ascii="Times New Roman" w:eastAsia="Calibri" w:hAnsi="Times New Roman" w:cs="Times New Roman"/>
          <w:sz w:val="24"/>
          <w:szCs w:val="24"/>
        </w:rPr>
        <w:t>individual y</w:t>
      </w:r>
      <w:r w:rsidR="00B70834" w:rsidRPr="0076403F">
        <w:rPr>
          <w:rFonts w:ascii="Times New Roman" w:eastAsia="Calibri" w:hAnsi="Times New Roman" w:cs="Times New Roman"/>
          <w:sz w:val="24"/>
          <w:szCs w:val="24"/>
        </w:rPr>
        <w:t xml:space="preserve"> colectivo, </w:t>
      </w:r>
      <w:r w:rsidRPr="0076403F">
        <w:rPr>
          <w:rFonts w:ascii="Times New Roman" w:eastAsia="Calibri" w:hAnsi="Times New Roman" w:cs="Times New Roman"/>
          <w:sz w:val="24"/>
          <w:szCs w:val="24"/>
        </w:rPr>
        <w:t xml:space="preserve">una responsabilidad social </w:t>
      </w:r>
      <w:r w:rsidR="00B70834" w:rsidRPr="0076403F">
        <w:rPr>
          <w:rFonts w:ascii="Times New Roman" w:eastAsia="Calibri" w:hAnsi="Times New Roman" w:cs="Times New Roman"/>
          <w:sz w:val="24"/>
          <w:szCs w:val="24"/>
        </w:rPr>
        <w:t xml:space="preserve">hacia </w:t>
      </w:r>
      <w:r w:rsidR="009758B3" w:rsidRPr="0076403F">
        <w:rPr>
          <w:rFonts w:ascii="Times New Roman" w:eastAsia="Calibri" w:hAnsi="Times New Roman" w:cs="Times New Roman"/>
          <w:sz w:val="24"/>
          <w:szCs w:val="24"/>
        </w:rPr>
        <w:t>la búsqueda de</w:t>
      </w:r>
      <w:r w:rsidR="00B70834" w:rsidRPr="0076403F">
        <w:rPr>
          <w:rFonts w:ascii="Times New Roman" w:eastAsia="Calibri" w:hAnsi="Times New Roman" w:cs="Times New Roman"/>
          <w:sz w:val="24"/>
          <w:szCs w:val="24"/>
        </w:rPr>
        <w:t>l cambio de círculos viciosos y afrontar las problemáticas</w:t>
      </w:r>
      <w:r w:rsidRPr="0076403F">
        <w:rPr>
          <w:rFonts w:ascii="Times New Roman" w:eastAsia="Calibri" w:hAnsi="Times New Roman" w:cs="Times New Roman"/>
          <w:sz w:val="24"/>
          <w:szCs w:val="24"/>
        </w:rPr>
        <w:t xml:space="preserve">, tanto </w:t>
      </w:r>
      <w:r w:rsidR="008B2570" w:rsidRPr="0076403F">
        <w:rPr>
          <w:rFonts w:ascii="Times New Roman" w:eastAsia="Calibri" w:hAnsi="Times New Roman" w:cs="Times New Roman"/>
          <w:sz w:val="24"/>
          <w:szCs w:val="24"/>
        </w:rPr>
        <w:t>individuales,</w:t>
      </w:r>
      <w:r w:rsidRPr="0076403F">
        <w:rPr>
          <w:rFonts w:ascii="Times New Roman" w:eastAsia="Calibri" w:hAnsi="Times New Roman" w:cs="Times New Roman"/>
          <w:sz w:val="24"/>
          <w:szCs w:val="24"/>
        </w:rPr>
        <w:t xml:space="preserve"> como</w:t>
      </w:r>
      <w:r w:rsidR="00B70834" w:rsidRPr="0076403F">
        <w:rPr>
          <w:rFonts w:ascii="Times New Roman" w:eastAsia="Calibri" w:hAnsi="Times New Roman" w:cs="Times New Roman"/>
          <w:sz w:val="24"/>
          <w:szCs w:val="24"/>
        </w:rPr>
        <w:t xml:space="preserve"> </w:t>
      </w:r>
      <w:r w:rsidR="008B2570" w:rsidRPr="0076403F">
        <w:rPr>
          <w:rFonts w:ascii="Times New Roman" w:eastAsia="Calibri" w:hAnsi="Times New Roman" w:cs="Times New Roman"/>
          <w:sz w:val="24"/>
          <w:szCs w:val="24"/>
        </w:rPr>
        <w:t>colectivas</w:t>
      </w:r>
      <w:r w:rsidR="009758B3" w:rsidRPr="0076403F">
        <w:rPr>
          <w:rFonts w:ascii="Times New Roman" w:eastAsia="Calibri" w:hAnsi="Times New Roman" w:cs="Times New Roman"/>
          <w:sz w:val="24"/>
          <w:szCs w:val="24"/>
        </w:rPr>
        <w:t xml:space="preserve"> mediante la construcción de círculos virtuosos que fomenten </w:t>
      </w:r>
      <w:r w:rsidRPr="0076403F">
        <w:rPr>
          <w:rFonts w:ascii="Times New Roman" w:eastAsia="Calibri" w:hAnsi="Times New Roman" w:cs="Times New Roman"/>
          <w:sz w:val="24"/>
          <w:szCs w:val="24"/>
        </w:rPr>
        <w:t xml:space="preserve">el cambio </w:t>
      </w:r>
      <w:r w:rsidR="009758B3" w:rsidRPr="0076403F">
        <w:rPr>
          <w:rFonts w:ascii="Times New Roman" w:eastAsia="Calibri" w:hAnsi="Times New Roman" w:cs="Times New Roman"/>
          <w:sz w:val="24"/>
          <w:szCs w:val="24"/>
        </w:rPr>
        <w:t xml:space="preserve">y </w:t>
      </w:r>
      <w:r w:rsidRPr="0076403F">
        <w:rPr>
          <w:rFonts w:ascii="Times New Roman" w:eastAsia="Calibri" w:hAnsi="Times New Roman" w:cs="Times New Roman"/>
          <w:sz w:val="24"/>
          <w:szCs w:val="24"/>
        </w:rPr>
        <w:t>la estabilización humana-económica-social de forma incluyente y equitativa para todos</w:t>
      </w:r>
      <w:r w:rsidR="001E3DF4" w:rsidRPr="0076403F">
        <w:rPr>
          <w:rFonts w:ascii="Times New Roman" w:eastAsia="Calibri" w:hAnsi="Times New Roman" w:cs="Times New Roman"/>
          <w:sz w:val="24"/>
          <w:szCs w:val="24"/>
        </w:rPr>
        <w:t xml:space="preserve"> </w:t>
      </w:r>
      <w:r w:rsidR="00313789" w:rsidRPr="0076403F">
        <w:rPr>
          <w:rFonts w:ascii="Times New Roman" w:eastAsia="Calibri" w:hAnsi="Times New Roman" w:cs="Times New Roman"/>
          <w:sz w:val="24"/>
          <w:szCs w:val="24"/>
        </w:rPr>
        <w:t xml:space="preserve"> (Agudelo, 2010; Alzate, 2017; </w:t>
      </w:r>
      <w:r w:rsidR="005223C4" w:rsidRPr="0076403F">
        <w:rPr>
          <w:rFonts w:ascii="Times New Roman" w:eastAsia="Calibri" w:hAnsi="Times New Roman" w:cs="Times New Roman"/>
          <w:sz w:val="24"/>
          <w:szCs w:val="24"/>
        </w:rPr>
        <w:t xml:space="preserve"> </w:t>
      </w:r>
      <w:r w:rsidR="00405F40" w:rsidRPr="0076403F">
        <w:rPr>
          <w:rFonts w:ascii="Times New Roman" w:eastAsia="Calibri" w:hAnsi="Times New Roman" w:cs="Times New Roman"/>
          <w:sz w:val="24"/>
          <w:szCs w:val="24"/>
        </w:rPr>
        <w:t xml:space="preserve">Pellicer et al., 2016; </w:t>
      </w:r>
      <w:r w:rsidR="00EC6B38" w:rsidRPr="0076403F">
        <w:rPr>
          <w:rFonts w:ascii="Times New Roman" w:eastAsia="Calibri" w:hAnsi="Times New Roman" w:cs="Times New Roman"/>
          <w:sz w:val="24"/>
          <w:szCs w:val="24"/>
        </w:rPr>
        <w:t xml:space="preserve">Rojas, 2013; </w:t>
      </w:r>
      <w:r w:rsidR="00BC4DF8" w:rsidRPr="0076403F">
        <w:rPr>
          <w:rFonts w:ascii="Times New Roman" w:eastAsia="Calibri" w:hAnsi="Times New Roman" w:cs="Times New Roman"/>
          <w:sz w:val="24"/>
          <w:szCs w:val="24"/>
        </w:rPr>
        <w:t>Banich, et al., 2009</w:t>
      </w:r>
      <w:r w:rsidR="00EB535A" w:rsidRPr="0076403F">
        <w:rPr>
          <w:rFonts w:ascii="Times New Roman" w:eastAsia="Calibri" w:hAnsi="Times New Roman" w:cs="Times New Roman"/>
          <w:sz w:val="24"/>
          <w:szCs w:val="24"/>
        </w:rPr>
        <w:t>)</w:t>
      </w:r>
      <w:r w:rsidR="00BC4DF8" w:rsidRPr="0076403F">
        <w:rPr>
          <w:rFonts w:ascii="Times New Roman" w:eastAsia="Calibri" w:hAnsi="Times New Roman" w:cs="Times New Roman"/>
          <w:sz w:val="24"/>
          <w:szCs w:val="24"/>
        </w:rPr>
        <w:t>.</w:t>
      </w:r>
    </w:p>
    <w:p w14:paraId="7E8078CD" w14:textId="77777777" w:rsidR="00576326" w:rsidRPr="0076403F" w:rsidRDefault="005F671E" w:rsidP="0076403F">
      <w:pPr>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 xml:space="preserve">El reto </w:t>
      </w:r>
      <w:r w:rsidR="00BE7CBB" w:rsidRPr="0076403F">
        <w:rPr>
          <w:rFonts w:ascii="Times New Roman" w:eastAsia="Calibri" w:hAnsi="Times New Roman" w:cs="Times New Roman"/>
          <w:sz w:val="24"/>
          <w:szCs w:val="24"/>
        </w:rPr>
        <w:t xml:space="preserve">de todos </w:t>
      </w:r>
      <w:r w:rsidRPr="0076403F">
        <w:rPr>
          <w:rFonts w:ascii="Times New Roman" w:eastAsia="Calibri" w:hAnsi="Times New Roman" w:cs="Times New Roman"/>
          <w:sz w:val="24"/>
          <w:szCs w:val="24"/>
        </w:rPr>
        <w:t xml:space="preserve">es lograr que </w:t>
      </w:r>
      <w:r w:rsidR="00626629" w:rsidRPr="0076403F">
        <w:rPr>
          <w:rFonts w:ascii="Times New Roman" w:eastAsia="Calibri" w:hAnsi="Times New Roman" w:cs="Times New Roman"/>
          <w:sz w:val="24"/>
          <w:szCs w:val="24"/>
        </w:rPr>
        <w:t>los escolares</w:t>
      </w:r>
      <w:r w:rsidRPr="0076403F">
        <w:rPr>
          <w:rFonts w:ascii="Times New Roman" w:eastAsia="Calibri" w:hAnsi="Times New Roman" w:cs="Times New Roman"/>
          <w:sz w:val="24"/>
          <w:szCs w:val="24"/>
        </w:rPr>
        <w:t xml:space="preserve"> comprenda</w:t>
      </w:r>
      <w:r w:rsidR="00626629" w:rsidRPr="0076403F">
        <w:rPr>
          <w:rFonts w:ascii="Times New Roman" w:eastAsia="Calibri" w:hAnsi="Times New Roman" w:cs="Times New Roman"/>
          <w:sz w:val="24"/>
          <w:szCs w:val="24"/>
        </w:rPr>
        <w:t>n</w:t>
      </w:r>
      <w:r w:rsidRPr="0076403F">
        <w:rPr>
          <w:rFonts w:ascii="Times New Roman" w:eastAsia="Calibri" w:hAnsi="Times New Roman" w:cs="Times New Roman"/>
          <w:sz w:val="24"/>
          <w:szCs w:val="24"/>
        </w:rPr>
        <w:t xml:space="preserve"> que los APST alteran las funciones cognitivas de aprender y de ejecutar acciones en beneficio propio y de los demás</w:t>
      </w:r>
      <w:r w:rsidR="008B2570" w:rsidRPr="0076403F">
        <w:rPr>
          <w:rFonts w:ascii="Times New Roman" w:eastAsia="Calibri" w:hAnsi="Times New Roman" w:cs="Times New Roman"/>
          <w:sz w:val="24"/>
          <w:szCs w:val="24"/>
        </w:rPr>
        <w:t>,</w:t>
      </w:r>
      <w:r w:rsidR="007D2627" w:rsidRPr="0076403F">
        <w:rPr>
          <w:rFonts w:ascii="Times New Roman" w:eastAsia="Calibri" w:hAnsi="Times New Roman" w:cs="Times New Roman"/>
          <w:sz w:val="24"/>
          <w:szCs w:val="24"/>
        </w:rPr>
        <w:t xml:space="preserve"> </w:t>
      </w:r>
      <w:r w:rsidR="008B2570" w:rsidRPr="0076403F">
        <w:rPr>
          <w:rFonts w:ascii="Times New Roman" w:eastAsia="Calibri" w:hAnsi="Times New Roman" w:cs="Times New Roman"/>
          <w:sz w:val="24"/>
          <w:szCs w:val="24"/>
        </w:rPr>
        <w:t xml:space="preserve"> como</w:t>
      </w:r>
      <w:r w:rsidR="007D2627" w:rsidRPr="0076403F">
        <w:rPr>
          <w:rFonts w:ascii="Times New Roman" w:eastAsia="Calibri" w:hAnsi="Times New Roman" w:cs="Times New Roman"/>
          <w:sz w:val="24"/>
          <w:szCs w:val="24"/>
        </w:rPr>
        <w:t xml:space="preserve"> comprender desde varios saberes </w:t>
      </w:r>
      <w:r w:rsidRPr="0076403F">
        <w:rPr>
          <w:rFonts w:ascii="Times New Roman" w:eastAsia="Calibri" w:hAnsi="Times New Roman" w:cs="Times New Roman"/>
          <w:sz w:val="24"/>
          <w:szCs w:val="24"/>
        </w:rPr>
        <w:t xml:space="preserve">que el consumo </w:t>
      </w:r>
      <w:r w:rsidR="00CC5B40" w:rsidRPr="0076403F">
        <w:rPr>
          <w:rFonts w:ascii="Times New Roman" w:eastAsia="Calibri" w:hAnsi="Times New Roman" w:cs="Times New Roman"/>
          <w:sz w:val="24"/>
          <w:szCs w:val="24"/>
        </w:rPr>
        <w:t>d</w:t>
      </w:r>
      <w:r w:rsidR="005C5BD7" w:rsidRPr="0076403F">
        <w:rPr>
          <w:rFonts w:ascii="Times New Roman" w:eastAsia="Calibri" w:hAnsi="Times New Roman" w:cs="Times New Roman"/>
          <w:sz w:val="24"/>
          <w:szCs w:val="24"/>
        </w:rPr>
        <w:t>e</w:t>
      </w:r>
      <w:r w:rsidRPr="0076403F">
        <w:rPr>
          <w:rFonts w:ascii="Times New Roman" w:eastAsia="Calibri" w:hAnsi="Times New Roman" w:cs="Times New Roman"/>
          <w:sz w:val="24"/>
          <w:szCs w:val="24"/>
        </w:rPr>
        <w:t xml:space="preserve">l coctel de bebidas con </w:t>
      </w:r>
      <w:r w:rsidR="008B2570" w:rsidRPr="0076403F">
        <w:rPr>
          <w:rFonts w:ascii="Times New Roman" w:eastAsia="Calibri" w:hAnsi="Times New Roman" w:cs="Times New Roman"/>
          <w:sz w:val="24"/>
          <w:szCs w:val="24"/>
        </w:rPr>
        <w:t>metanol/etanol</w:t>
      </w:r>
      <w:r w:rsidR="00F3020F" w:rsidRPr="0076403F">
        <w:rPr>
          <w:rFonts w:ascii="Times New Roman" w:eastAsia="Calibri" w:hAnsi="Times New Roman" w:cs="Times New Roman"/>
          <w:sz w:val="24"/>
          <w:szCs w:val="24"/>
        </w:rPr>
        <w:t>,</w:t>
      </w:r>
      <w:r w:rsidRPr="0076403F">
        <w:rPr>
          <w:rFonts w:ascii="Times New Roman" w:eastAsia="Calibri" w:hAnsi="Times New Roman" w:cs="Times New Roman"/>
          <w:sz w:val="24"/>
          <w:szCs w:val="24"/>
        </w:rPr>
        <w:t xml:space="preserve"> junto con la </w:t>
      </w:r>
      <w:r w:rsidR="0058353E" w:rsidRPr="0076403F">
        <w:rPr>
          <w:rFonts w:ascii="Times New Roman" w:eastAsia="Calibri" w:hAnsi="Times New Roman" w:cs="Times New Roman"/>
          <w:sz w:val="24"/>
          <w:szCs w:val="24"/>
        </w:rPr>
        <w:t>Feniletilamina</w:t>
      </w:r>
      <w:r w:rsidR="00F3020F" w:rsidRPr="0076403F">
        <w:rPr>
          <w:rFonts w:ascii="Times New Roman" w:eastAsia="Calibri" w:hAnsi="Times New Roman" w:cs="Times New Roman"/>
          <w:sz w:val="24"/>
          <w:szCs w:val="24"/>
        </w:rPr>
        <w:t xml:space="preserve"> (</w:t>
      </w:r>
      <w:r w:rsidRPr="0076403F">
        <w:rPr>
          <w:rFonts w:ascii="Times New Roman" w:eastAsia="Calibri" w:hAnsi="Times New Roman" w:cs="Times New Roman"/>
          <w:sz w:val="24"/>
          <w:szCs w:val="24"/>
        </w:rPr>
        <w:t>2-CB</w:t>
      </w:r>
      <w:r w:rsidR="00F3020F" w:rsidRPr="0076403F">
        <w:rPr>
          <w:rFonts w:ascii="Times New Roman" w:eastAsia="Calibri" w:hAnsi="Times New Roman" w:cs="Times New Roman"/>
          <w:sz w:val="24"/>
          <w:szCs w:val="24"/>
        </w:rPr>
        <w:t>)</w:t>
      </w:r>
      <w:r w:rsidRPr="0076403F">
        <w:rPr>
          <w:rFonts w:ascii="Times New Roman" w:eastAsia="Calibri" w:hAnsi="Times New Roman" w:cs="Times New Roman"/>
          <w:sz w:val="24"/>
          <w:szCs w:val="24"/>
        </w:rPr>
        <w:t xml:space="preserve">, causa un efecto neurotóxico </w:t>
      </w:r>
      <w:r w:rsidR="007D2627" w:rsidRPr="0076403F">
        <w:rPr>
          <w:rFonts w:ascii="Times New Roman" w:eastAsia="Calibri" w:hAnsi="Times New Roman" w:cs="Times New Roman"/>
          <w:sz w:val="24"/>
          <w:szCs w:val="24"/>
        </w:rPr>
        <w:t xml:space="preserve">muy </w:t>
      </w:r>
      <w:r w:rsidRPr="0076403F">
        <w:rPr>
          <w:rFonts w:ascii="Times New Roman" w:eastAsia="Calibri" w:hAnsi="Times New Roman" w:cs="Times New Roman"/>
          <w:sz w:val="24"/>
          <w:szCs w:val="24"/>
        </w:rPr>
        <w:t xml:space="preserve">potente </w:t>
      </w:r>
      <w:r w:rsidR="007D2627" w:rsidRPr="0076403F">
        <w:rPr>
          <w:rFonts w:ascii="Times New Roman" w:eastAsia="Calibri" w:hAnsi="Times New Roman" w:cs="Times New Roman"/>
          <w:sz w:val="24"/>
          <w:szCs w:val="24"/>
        </w:rPr>
        <w:t xml:space="preserve">que </w:t>
      </w:r>
      <w:r w:rsidR="00F3020F" w:rsidRPr="0076403F">
        <w:rPr>
          <w:rFonts w:ascii="Times New Roman" w:hAnsi="Times New Roman" w:cs="Times New Roman"/>
          <w:bCs/>
          <w:color w:val="161616"/>
          <w:sz w:val="24"/>
          <w:szCs w:val="24"/>
        </w:rPr>
        <w:t xml:space="preserve">puede originar </w:t>
      </w:r>
      <w:r w:rsidR="00CC5B40" w:rsidRPr="0076403F">
        <w:rPr>
          <w:rFonts w:ascii="Times New Roman" w:hAnsi="Times New Roman" w:cs="Times New Roman"/>
          <w:bCs/>
          <w:color w:val="161616"/>
          <w:sz w:val="24"/>
          <w:szCs w:val="24"/>
        </w:rPr>
        <w:t xml:space="preserve">trastorno </w:t>
      </w:r>
      <w:r w:rsidRPr="0076403F">
        <w:rPr>
          <w:rFonts w:ascii="Times New Roman" w:hAnsi="Times New Roman" w:cs="Times New Roman"/>
          <w:bCs/>
          <w:color w:val="161616"/>
          <w:sz w:val="24"/>
          <w:szCs w:val="24"/>
        </w:rPr>
        <w:t xml:space="preserve">neurológico, neuropsicológico </w:t>
      </w:r>
      <w:r w:rsidR="00CC5B40" w:rsidRPr="0076403F">
        <w:rPr>
          <w:rFonts w:ascii="Times New Roman" w:hAnsi="Times New Roman" w:cs="Times New Roman"/>
          <w:bCs/>
          <w:color w:val="161616"/>
          <w:sz w:val="24"/>
          <w:szCs w:val="24"/>
        </w:rPr>
        <w:t>o</w:t>
      </w:r>
      <w:r w:rsidRPr="0076403F">
        <w:rPr>
          <w:rFonts w:ascii="Times New Roman" w:hAnsi="Times New Roman" w:cs="Times New Roman"/>
          <w:bCs/>
          <w:color w:val="161616"/>
          <w:sz w:val="24"/>
          <w:szCs w:val="24"/>
        </w:rPr>
        <w:t xml:space="preserve"> </w:t>
      </w:r>
      <w:r w:rsidR="00CC5B40" w:rsidRPr="0076403F">
        <w:rPr>
          <w:rFonts w:ascii="Times New Roman" w:hAnsi="Times New Roman" w:cs="Times New Roman"/>
          <w:bCs/>
          <w:color w:val="161616"/>
          <w:sz w:val="24"/>
          <w:szCs w:val="24"/>
        </w:rPr>
        <w:t xml:space="preserve">neuropsiquiátrico </w:t>
      </w:r>
      <w:r w:rsidR="00CC5B40" w:rsidRPr="0076403F">
        <w:rPr>
          <w:rFonts w:ascii="Times New Roman" w:eastAsia="Calibri" w:hAnsi="Times New Roman" w:cs="Times New Roman"/>
          <w:sz w:val="24"/>
          <w:szCs w:val="24"/>
        </w:rPr>
        <w:t xml:space="preserve">relacionado </w:t>
      </w:r>
      <w:r w:rsidR="00F3020F" w:rsidRPr="0076403F">
        <w:rPr>
          <w:rFonts w:ascii="Times New Roman" w:eastAsia="Calibri" w:hAnsi="Times New Roman" w:cs="Times New Roman"/>
          <w:sz w:val="24"/>
          <w:szCs w:val="24"/>
        </w:rPr>
        <w:t xml:space="preserve">esto </w:t>
      </w:r>
      <w:r w:rsidR="00CC5B40" w:rsidRPr="0076403F">
        <w:rPr>
          <w:rFonts w:ascii="Times New Roman" w:eastAsia="Calibri" w:hAnsi="Times New Roman" w:cs="Times New Roman"/>
          <w:sz w:val="24"/>
          <w:szCs w:val="24"/>
        </w:rPr>
        <w:t>a</w:t>
      </w:r>
      <w:r w:rsidRPr="0076403F">
        <w:rPr>
          <w:rFonts w:ascii="Times New Roman" w:eastAsia="Calibri" w:hAnsi="Times New Roman" w:cs="Times New Roman"/>
          <w:sz w:val="24"/>
          <w:szCs w:val="24"/>
        </w:rPr>
        <w:t xml:space="preserve"> pensamiento</w:t>
      </w:r>
      <w:r w:rsidR="008757C1" w:rsidRPr="0076403F">
        <w:rPr>
          <w:rFonts w:ascii="Times New Roman" w:eastAsia="Calibri" w:hAnsi="Times New Roman" w:cs="Times New Roman"/>
          <w:sz w:val="24"/>
          <w:szCs w:val="24"/>
        </w:rPr>
        <w:t>s</w:t>
      </w:r>
      <w:r w:rsidR="003F3861" w:rsidRPr="0076403F">
        <w:rPr>
          <w:rFonts w:ascii="Times New Roman" w:eastAsia="Calibri" w:hAnsi="Times New Roman" w:cs="Times New Roman"/>
          <w:sz w:val="24"/>
          <w:szCs w:val="24"/>
        </w:rPr>
        <w:t>-</w:t>
      </w:r>
      <w:r w:rsidRPr="0076403F">
        <w:rPr>
          <w:rFonts w:ascii="Times New Roman" w:hAnsi="Times New Roman" w:cs="Times New Roman"/>
          <w:bCs/>
          <w:color w:val="161616"/>
          <w:sz w:val="24"/>
          <w:szCs w:val="24"/>
        </w:rPr>
        <w:t xml:space="preserve">emociones </w:t>
      </w:r>
      <w:r w:rsidR="00F3020F" w:rsidRPr="0076403F">
        <w:rPr>
          <w:rFonts w:ascii="Times New Roman" w:hAnsi="Times New Roman" w:cs="Times New Roman"/>
          <w:bCs/>
          <w:color w:val="161616"/>
          <w:sz w:val="24"/>
          <w:szCs w:val="24"/>
        </w:rPr>
        <w:t>negativos</w:t>
      </w:r>
      <w:r w:rsidR="001A0624" w:rsidRPr="0076403F">
        <w:rPr>
          <w:rFonts w:ascii="Times New Roman" w:hAnsi="Times New Roman" w:cs="Times New Roman"/>
          <w:bCs/>
          <w:color w:val="161616"/>
          <w:sz w:val="24"/>
          <w:szCs w:val="24"/>
        </w:rPr>
        <w:t xml:space="preserve">; </w:t>
      </w:r>
      <w:r w:rsidRPr="0076403F">
        <w:rPr>
          <w:rFonts w:ascii="Times New Roman" w:hAnsi="Times New Roman" w:cs="Times New Roman"/>
          <w:bCs/>
          <w:color w:val="161616"/>
          <w:sz w:val="24"/>
          <w:szCs w:val="24"/>
        </w:rPr>
        <w:t>sin control</w:t>
      </w:r>
      <w:r w:rsidR="007D2627" w:rsidRPr="0076403F">
        <w:rPr>
          <w:rFonts w:ascii="Times New Roman" w:hAnsi="Times New Roman" w:cs="Times New Roman"/>
          <w:bCs/>
          <w:color w:val="161616"/>
          <w:sz w:val="24"/>
          <w:szCs w:val="24"/>
        </w:rPr>
        <w:t xml:space="preserve">, como </w:t>
      </w:r>
      <w:r w:rsidR="00CC5B40" w:rsidRPr="0076403F">
        <w:rPr>
          <w:rFonts w:ascii="Times New Roman" w:hAnsi="Times New Roman" w:cs="Times New Roman"/>
          <w:bCs/>
          <w:color w:val="161616"/>
          <w:sz w:val="24"/>
          <w:szCs w:val="24"/>
        </w:rPr>
        <w:t>l</w:t>
      </w:r>
      <w:r w:rsidRPr="0076403F">
        <w:rPr>
          <w:rFonts w:ascii="Times New Roman" w:hAnsi="Times New Roman" w:cs="Times New Roman"/>
          <w:bCs/>
          <w:color w:val="161616"/>
          <w:sz w:val="24"/>
          <w:szCs w:val="24"/>
        </w:rPr>
        <w:t xml:space="preserve">a ira, </w:t>
      </w:r>
      <w:r w:rsidR="00481111" w:rsidRPr="0076403F">
        <w:rPr>
          <w:rFonts w:ascii="Times New Roman" w:hAnsi="Times New Roman" w:cs="Times New Roman"/>
          <w:bCs/>
          <w:color w:val="161616"/>
          <w:sz w:val="24"/>
          <w:szCs w:val="24"/>
        </w:rPr>
        <w:t xml:space="preserve">la </w:t>
      </w:r>
      <w:r w:rsidRPr="0076403F">
        <w:rPr>
          <w:rFonts w:ascii="Times New Roman" w:hAnsi="Times New Roman" w:cs="Times New Roman"/>
          <w:bCs/>
          <w:color w:val="161616"/>
          <w:sz w:val="24"/>
          <w:szCs w:val="24"/>
        </w:rPr>
        <w:t xml:space="preserve">envidia, </w:t>
      </w:r>
      <w:r w:rsidR="00481111" w:rsidRPr="0076403F">
        <w:rPr>
          <w:rFonts w:ascii="Times New Roman" w:hAnsi="Times New Roman" w:cs="Times New Roman"/>
          <w:bCs/>
          <w:color w:val="161616"/>
          <w:sz w:val="24"/>
          <w:szCs w:val="24"/>
        </w:rPr>
        <w:t xml:space="preserve">la </w:t>
      </w:r>
      <w:r w:rsidRPr="0076403F">
        <w:rPr>
          <w:rFonts w:ascii="Times New Roman" w:hAnsi="Times New Roman" w:cs="Times New Roman"/>
          <w:bCs/>
          <w:color w:val="161616"/>
          <w:sz w:val="24"/>
          <w:szCs w:val="24"/>
        </w:rPr>
        <w:t xml:space="preserve">autoestima deficiente, </w:t>
      </w:r>
      <w:r w:rsidR="00481111" w:rsidRPr="0076403F">
        <w:rPr>
          <w:rFonts w:ascii="Times New Roman" w:hAnsi="Times New Roman" w:cs="Times New Roman"/>
          <w:bCs/>
          <w:color w:val="161616"/>
          <w:sz w:val="24"/>
          <w:szCs w:val="24"/>
        </w:rPr>
        <w:t xml:space="preserve">las </w:t>
      </w:r>
      <w:r w:rsidRPr="0076403F">
        <w:rPr>
          <w:rFonts w:ascii="Times New Roman" w:hAnsi="Times New Roman" w:cs="Times New Roman"/>
          <w:bCs/>
          <w:color w:val="161616"/>
          <w:sz w:val="24"/>
          <w:szCs w:val="24"/>
        </w:rPr>
        <w:t xml:space="preserve">violencias, </w:t>
      </w:r>
      <w:r w:rsidR="00481111" w:rsidRPr="0076403F">
        <w:rPr>
          <w:rFonts w:ascii="Times New Roman" w:eastAsia="Calibri" w:hAnsi="Times New Roman" w:cs="Times New Roman"/>
          <w:sz w:val="24"/>
          <w:szCs w:val="24"/>
        </w:rPr>
        <w:t xml:space="preserve">el </w:t>
      </w:r>
      <w:r w:rsidRPr="0076403F">
        <w:rPr>
          <w:rFonts w:ascii="Times New Roman" w:eastAsia="Calibri" w:hAnsi="Times New Roman" w:cs="Times New Roman"/>
          <w:sz w:val="24"/>
          <w:szCs w:val="24"/>
        </w:rPr>
        <w:t xml:space="preserve">miedo </w:t>
      </w:r>
      <w:r w:rsidR="00481111" w:rsidRPr="0076403F">
        <w:rPr>
          <w:rFonts w:ascii="Times New Roman" w:eastAsia="Calibri" w:hAnsi="Times New Roman" w:cs="Times New Roman"/>
          <w:sz w:val="24"/>
          <w:szCs w:val="24"/>
        </w:rPr>
        <w:t xml:space="preserve">y la </w:t>
      </w:r>
      <w:r w:rsidRPr="0076403F">
        <w:rPr>
          <w:rFonts w:ascii="Times New Roman" w:eastAsia="Calibri" w:hAnsi="Times New Roman" w:cs="Times New Roman"/>
          <w:sz w:val="24"/>
          <w:szCs w:val="24"/>
        </w:rPr>
        <w:t>comunicación inadecuada</w:t>
      </w:r>
      <w:r w:rsidR="00481111" w:rsidRPr="0076403F">
        <w:rPr>
          <w:rFonts w:ascii="Times New Roman" w:eastAsia="Calibri" w:hAnsi="Times New Roman" w:cs="Times New Roman"/>
          <w:sz w:val="24"/>
          <w:szCs w:val="24"/>
        </w:rPr>
        <w:t>.</w:t>
      </w:r>
      <w:r w:rsidR="00CC5B40" w:rsidRPr="0076403F">
        <w:rPr>
          <w:rFonts w:ascii="Times New Roman" w:eastAsia="Calibri" w:hAnsi="Times New Roman" w:cs="Times New Roman"/>
          <w:sz w:val="24"/>
          <w:szCs w:val="24"/>
        </w:rPr>
        <w:t xml:space="preserve"> </w:t>
      </w:r>
    </w:p>
    <w:p w14:paraId="41060116" w14:textId="7357FA48" w:rsidR="00EB535A" w:rsidRPr="0076403F" w:rsidRDefault="00576326" w:rsidP="0076403F">
      <w:pPr>
        <w:spacing w:after="0" w:line="360" w:lineRule="auto"/>
        <w:jc w:val="both"/>
        <w:rPr>
          <w:rFonts w:ascii="Times New Roman" w:eastAsia="Calibri" w:hAnsi="Times New Roman" w:cs="Times New Roman"/>
          <w:sz w:val="24"/>
          <w:szCs w:val="24"/>
        </w:rPr>
      </w:pPr>
      <w:r w:rsidRPr="0076403F">
        <w:rPr>
          <w:rFonts w:ascii="Times New Roman" w:eastAsia="Calibri" w:hAnsi="Times New Roman" w:cs="Times New Roman"/>
          <w:sz w:val="24"/>
          <w:szCs w:val="24"/>
        </w:rPr>
        <w:t>De igual modo, l</w:t>
      </w:r>
      <w:r w:rsidR="007B063A" w:rsidRPr="0076403F">
        <w:rPr>
          <w:rFonts w:ascii="Times New Roman" w:eastAsia="Calibri" w:hAnsi="Times New Roman" w:cs="Times New Roman"/>
          <w:sz w:val="24"/>
          <w:szCs w:val="24"/>
        </w:rPr>
        <w:t>os pensamientos-</w:t>
      </w:r>
      <w:r w:rsidR="007B063A" w:rsidRPr="0076403F">
        <w:rPr>
          <w:rFonts w:ascii="Times New Roman" w:hAnsi="Times New Roman" w:cs="Times New Roman"/>
          <w:bCs/>
          <w:color w:val="161616"/>
          <w:sz w:val="24"/>
          <w:szCs w:val="24"/>
        </w:rPr>
        <w:t xml:space="preserve">emociones </w:t>
      </w:r>
      <w:r w:rsidR="00F3020F" w:rsidRPr="0076403F">
        <w:rPr>
          <w:rFonts w:ascii="Times New Roman" w:hAnsi="Times New Roman" w:cs="Times New Roman"/>
          <w:bCs/>
          <w:color w:val="161616"/>
          <w:sz w:val="24"/>
          <w:szCs w:val="24"/>
        </w:rPr>
        <w:t xml:space="preserve">negativos </w:t>
      </w:r>
      <w:r w:rsidR="007B063A" w:rsidRPr="0076403F">
        <w:rPr>
          <w:rFonts w:ascii="Times New Roman" w:hAnsi="Times New Roman" w:cs="Times New Roman"/>
          <w:bCs/>
          <w:color w:val="161616"/>
          <w:sz w:val="24"/>
          <w:szCs w:val="24"/>
        </w:rPr>
        <w:t>trastornan la armonía entre las emociones, la mente (pensamiento) y el organismo interno del ser humano; e</w:t>
      </w:r>
      <w:r w:rsidR="005C5BD7" w:rsidRPr="0076403F">
        <w:rPr>
          <w:rFonts w:ascii="Times New Roman" w:eastAsia="Calibri" w:hAnsi="Times New Roman" w:cs="Times New Roman"/>
          <w:sz w:val="24"/>
          <w:szCs w:val="24"/>
        </w:rPr>
        <w:t>n algunos casos</w:t>
      </w:r>
      <w:r w:rsidR="004E4519" w:rsidRPr="0076403F">
        <w:rPr>
          <w:rFonts w:ascii="Times New Roman" w:eastAsia="Calibri" w:hAnsi="Times New Roman" w:cs="Times New Roman"/>
          <w:sz w:val="24"/>
          <w:szCs w:val="24"/>
        </w:rPr>
        <w:t xml:space="preserve">, relacionando a </w:t>
      </w:r>
      <w:r w:rsidR="005C5BD7" w:rsidRPr="0076403F">
        <w:rPr>
          <w:rFonts w:ascii="Times New Roman" w:eastAsia="Calibri" w:hAnsi="Times New Roman" w:cs="Times New Roman"/>
          <w:sz w:val="24"/>
          <w:szCs w:val="24"/>
        </w:rPr>
        <w:t>enfermedad dual</w:t>
      </w:r>
      <w:r w:rsidR="003F3861" w:rsidRPr="0076403F">
        <w:rPr>
          <w:rFonts w:ascii="Times New Roman" w:eastAsia="Calibri" w:hAnsi="Times New Roman" w:cs="Times New Roman"/>
          <w:sz w:val="24"/>
          <w:szCs w:val="24"/>
        </w:rPr>
        <w:t xml:space="preserve">, </w:t>
      </w:r>
      <w:r w:rsidR="005C5BD7" w:rsidRPr="0076403F">
        <w:rPr>
          <w:rFonts w:ascii="Times New Roman" w:hAnsi="Times New Roman" w:cs="Times New Roman"/>
          <w:bCs/>
          <w:color w:val="161616"/>
          <w:sz w:val="24"/>
          <w:szCs w:val="24"/>
        </w:rPr>
        <w:t xml:space="preserve">psicosis, </w:t>
      </w:r>
      <w:r w:rsidR="005C5BD7" w:rsidRPr="0076403F">
        <w:rPr>
          <w:rFonts w:ascii="Times New Roman" w:eastAsia="Calibri" w:hAnsi="Times New Roman" w:cs="Times New Roman"/>
          <w:sz w:val="24"/>
          <w:szCs w:val="24"/>
        </w:rPr>
        <w:t>ansiedad, depresión</w:t>
      </w:r>
      <w:r w:rsidR="00F3020F" w:rsidRPr="0076403F">
        <w:rPr>
          <w:rFonts w:ascii="Times New Roman" w:eastAsia="Calibri" w:hAnsi="Times New Roman" w:cs="Times New Roman"/>
          <w:sz w:val="24"/>
          <w:szCs w:val="24"/>
        </w:rPr>
        <w:t>, y</w:t>
      </w:r>
      <w:r w:rsidR="005C5BD7" w:rsidRPr="0076403F">
        <w:rPr>
          <w:rFonts w:ascii="Times New Roman" w:eastAsia="Calibri" w:hAnsi="Times New Roman" w:cs="Times New Roman"/>
          <w:sz w:val="24"/>
          <w:szCs w:val="24"/>
        </w:rPr>
        <w:t xml:space="preserve"> hasta el suicidio</w:t>
      </w:r>
      <w:r w:rsidR="007B063A" w:rsidRPr="0076403F">
        <w:rPr>
          <w:rFonts w:ascii="Times New Roman" w:eastAsia="Calibri" w:hAnsi="Times New Roman" w:cs="Times New Roman"/>
          <w:sz w:val="24"/>
          <w:szCs w:val="24"/>
        </w:rPr>
        <w:t xml:space="preserve">, </w:t>
      </w:r>
      <w:r w:rsidR="00F3020F" w:rsidRPr="0076403F">
        <w:rPr>
          <w:rFonts w:ascii="Times New Roman" w:eastAsia="Calibri" w:hAnsi="Times New Roman" w:cs="Times New Roman"/>
          <w:sz w:val="24"/>
          <w:szCs w:val="24"/>
        </w:rPr>
        <w:t xml:space="preserve">así como </w:t>
      </w:r>
      <w:r w:rsidR="005C5BD7" w:rsidRPr="0076403F">
        <w:rPr>
          <w:rFonts w:ascii="Times New Roman" w:hAnsi="Times New Roman" w:cs="Times New Roman"/>
          <w:bCs/>
          <w:color w:val="161616"/>
          <w:sz w:val="24"/>
          <w:szCs w:val="24"/>
        </w:rPr>
        <w:t xml:space="preserve">patología </w:t>
      </w:r>
      <w:r w:rsidR="003F3861" w:rsidRPr="0076403F">
        <w:rPr>
          <w:rFonts w:ascii="Times New Roman" w:hAnsi="Times New Roman" w:cs="Times New Roman"/>
          <w:bCs/>
          <w:color w:val="161616"/>
          <w:sz w:val="24"/>
          <w:szCs w:val="24"/>
        </w:rPr>
        <w:t xml:space="preserve">cardiaca y del </w:t>
      </w:r>
      <w:r w:rsidR="005C5BD7" w:rsidRPr="0076403F">
        <w:rPr>
          <w:rFonts w:ascii="Times New Roman" w:hAnsi="Times New Roman" w:cs="Times New Roman"/>
          <w:bCs/>
          <w:color w:val="161616"/>
          <w:sz w:val="24"/>
          <w:szCs w:val="24"/>
        </w:rPr>
        <w:t>hígado. Dicha</w:t>
      </w:r>
      <w:r w:rsidR="002B0EB5" w:rsidRPr="0076403F">
        <w:rPr>
          <w:rFonts w:ascii="Times New Roman" w:hAnsi="Times New Roman" w:cs="Times New Roman"/>
          <w:bCs/>
          <w:color w:val="161616"/>
          <w:sz w:val="24"/>
          <w:szCs w:val="24"/>
        </w:rPr>
        <w:t>s</w:t>
      </w:r>
      <w:r w:rsidR="005C5BD7" w:rsidRPr="0076403F">
        <w:rPr>
          <w:rFonts w:ascii="Times New Roman" w:hAnsi="Times New Roman" w:cs="Times New Roman"/>
          <w:bCs/>
          <w:color w:val="161616"/>
          <w:sz w:val="24"/>
          <w:szCs w:val="24"/>
        </w:rPr>
        <w:t xml:space="preserve"> patologías </w:t>
      </w:r>
      <w:r w:rsidR="005F671E" w:rsidRPr="0076403F">
        <w:rPr>
          <w:rFonts w:ascii="Times New Roman" w:hAnsi="Times New Roman" w:cs="Times New Roman"/>
          <w:bCs/>
          <w:color w:val="161616"/>
          <w:sz w:val="24"/>
          <w:szCs w:val="24"/>
        </w:rPr>
        <w:t>puede</w:t>
      </w:r>
      <w:r w:rsidR="00481111" w:rsidRPr="0076403F">
        <w:rPr>
          <w:rFonts w:ascii="Times New Roman" w:hAnsi="Times New Roman" w:cs="Times New Roman"/>
          <w:bCs/>
          <w:color w:val="161616"/>
          <w:sz w:val="24"/>
          <w:szCs w:val="24"/>
        </w:rPr>
        <w:t>n</w:t>
      </w:r>
      <w:r w:rsidR="005F671E" w:rsidRPr="0076403F">
        <w:rPr>
          <w:rFonts w:ascii="Times New Roman" w:hAnsi="Times New Roman" w:cs="Times New Roman"/>
          <w:bCs/>
          <w:color w:val="161616"/>
          <w:sz w:val="24"/>
          <w:szCs w:val="24"/>
        </w:rPr>
        <w:t xml:space="preserve"> ser reversible</w:t>
      </w:r>
      <w:r w:rsidR="00481111" w:rsidRPr="0076403F">
        <w:rPr>
          <w:rFonts w:ascii="Times New Roman" w:hAnsi="Times New Roman" w:cs="Times New Roman"/>
          <w:bCs/>
          <w:color w:val="161616"/>
          <w:sz w:val="24"/>
          <w:szCs w:val="24"/>
        </w:rPr>
        <w:t>s</w:t>
      </w:r>
      <w:r w:rsidR="005F671E" w:rsidRPr="0076403F">
        <w:rPr>
          <w:rFonts w:ascii="Times New Roman" w:hAnsi="Times New Roman" w:cs="Times New Roman"/>
          <w:bCs/>
          <w:color w:val="161616"/>
          <w:sz w:val="24"/>
          <w:szCs w:val="24"/>
        </w:rPr>
        <w:t xml:space="preserve"> e irreversible</w:t>
      </w:r>
      <w:r w:rsidR="00481111" w:rsidRPr="0076403F">
        <w:rPr>
          <w:rFonts w:ascii="Times New Roman" w:hAnsi="Times New Roman" w:cs="Times New Roman"/>
          <w:bCs/>
          <w:color w:val="161616"/>
          <w:sz w:val="24"/>
          <w:szCs w:val="24"/>
        </w:rPr>
        <w:t>s</w:t>
      </w:r>
      <w:r w:rsidR="003F3861" w:rsidRPr="0076403F">
        <w:rPr>
          <w:rFonts w:ascii="Times New Roman" w:hAnsi="Times New Roman" w:cs="Times New Roman"/>
          <w:bCs/>
          <w:color w:val="161616"/>
          <w:sz w:val="24"/>
          <w:szCs w:val="24"/>
        </w:rPr>
        <w:t xml:space="preserve"> hasta </w:t>
      </w:r>
      <w:r w:rsidR="005F671E" w:rsidRPr="0076403F">
        <w:rPr>
          <w:rFonts w:ascii="Times New Roman" w:hAnsi="Times New Roman" w:cs="Times New Roman"/>
          <w:bCs/>
          <w:color w:val="161616"/>
          <w:sz w:val="24"/>
          <w:szCs w:val="24"/>
        </w:rPr>
        <w:t>causar discapacidad</w:t>
      </w:r>
      <w:r w:rsidR="003F3861" w:rsidRPr="0076403F">
        <w:rPr>
          <w:rFonts w:ascii="Times New Roman" w:hAnsi="Times New Roman" w:cs="Times New Roman"/>
          <w:bCs/>
          <w:color w:val="161616"/>
          <w:sz w:val="24"/>
          <w:szCs w:val="24"/>
        </w:rPr>
        <w:t xml:space="preserve"> </w:t>
      </w:r>
      <w:r w:rsidR="005F671E" w:rsidRPr="0076403F">
        <w:rPr>
          <w:rFonts w:ascii="Times New Roman" w:hAnsi="Times New Roman" w:cs="Times New Roman"/>
          <w:bCs/>
          <w:color w:val="161616"/>
          <w:sz w:val="24"/>
          <w:szCs w:val="24"/>
        </w:rPr>
        <w:t xml:space="preserve">y </w:t>
      </w:r>
      <w:r w:rsidR="00481111" w:rsidRPr="0076403F">
        <w:rPr>
          <w:rFonts w:ascii="Times New Roman" w:hAnsi="Times New Roman" w:cs="Times New Roman"/>
          <w:bCs/>
          <w:color w:val="161616"/>
          <w:sz w:val="24"/>
          <w:szCs w:val="24"/>
        </w:rPr>
        <w:t xml:space="preserve">afectar la </w:t>
      </w:r>
      <w:r w:rsidR="005F671E" w:rsidRPr="0076403F">
        <w:rPr>
          <w:rFonts w:ascii="Times New Roman" w:hAnsi="Times New Roman" w:cs="Times New Roman"/>
          <w:bCs/>
          <w:color w:val="161616"/>
          <w:sz w:val="24"/>
          <w:szCs w:val="24"/>
        </w:rPr>
        <w:t>calidad de vid</w:t>
      </w:r>
      <w:r w:rsidR="00481111" w:rsidRPr="0076403F">
        <w:rPr>
          <w:rFonts w:ascii="Times New Roman" w:eastAsia="Calibri" w:hAnsi="Times New Roman" w:cs="Times New Roman"/>
          <w:sz w:val="24"/>
          <w:szCs w:val="24"/>
        </w:rPr>
        <w:t>a</w:t>
      </w:r>
      <w:r w:rsidR="006F6D82" w:rsidRPr="0076403F">
        <w:rPr>
          <w:rFonts w:ascii="Times New Roman" w:eastAsia="Calibri" w:hAnsi="Times New Roman" w:cs="Times New Roman"/>
          <w:sz w:val="24"/>
          <w:szCs w:val="24"/>
        </w:rPr>
        <w:t xml:space="preserve">, el progreso de la sociedad y el avance </w:t>
      </w:r>
      <w:r w:rsidR="00EB535A" w:rsidRPr="0076403F">
        <w:rPr>
          <w:rFonts w:ascii="Times New Roman" w:eastAsia="Calibri" w:hAnsi="Times New Roman" w:cs="Times New Roman"/>
          <w:sz w:val="24"/>
          <w:szCs w:val="24"/>
        </w:rPr>
        <w:t xml:space="preserve">territorial, una responsabilidad social de todos </w:t>
      </w:r>
      <w:r w:rsidR="00D80729" w:rsidRPr="0076403F">
        <w:rPr>
          <w:rFonts w:ascii="Times New Roman" w:eastAsia="Calibri" w:hAnsi="Times New Roman" w:cs="Times New Roman"/>
          <w:sz w:val="24"/>
          <w:szCs w:val="24"/>
        </w:rPr>
        <w:t>(</w:t>
      </w:r>
      <w:r w:rsidR="00EB535A" w:rsidRPr="0076403F">
        <w:rPr>
          <w:rFonts w:ascii="Times New Roman" w:eastAsia="Calibri" w:hAnsi="Times New Roman" w:cs="Times New Roman"/>
          <w:sz w:val="24"/>
          <w:szCs w:val="24"/>
        </w:rPr>
        <w:t xml:space="preserve">Rodríguez y Goldman, 1996; Segura, 2000; </w:t>
      </w:r>
      <w:r w:rsidR="00FB0F47" w:rsidRPr="0076403F">
        <w:rPr>
          <w:rFonts w:ascii="Times New Roman" w:eastAsia="Calibri" w:hAnsi="Times New Roman" w:cs="Times New Roman"/>
          <w:sz w:val="24"/>
          <w:szCs w:val="24"/>
        </w:rPr>
        <w:t xml:space="preserve">Saldarriaga, 2006; </w:t>
      </w:r>
      <w:r w:rsidR="00D80729" w:rsidRPr="0076403F">
        <w:rPr>
          <w:rFonts w:ascii="Times New Roman" w:eastAsia="Calibri" w:hAnsi="Times New Roman" w:cs="Times New Roman"/>
          <w:sz w:val="24"/>
          <w:szCs w:val="24"/>
        </w:rPr>
        <w:t>Varela et al., 2007</w:t>
      </w:r>
      <w:r w:rsidR="00EB535A" w:rsidRPr="0076403F">
        <w:rPr>
          <w:rFonts w:ascii="Times New Roman" w:eastAsia="Calibri" w:hAnsi="Times New Roman" w:cs="Times New Roman"/>
          <w:sz w:val="24"/>
          <w:szCs w:val="24"/>
        </w:rPr>
        <w:t>; Vallaeys, 2013; Rojas, Ochoa, 2013</w:t>
      </w:r>
      <w:r w:rsidR="00FB0F47" w:rsidRPr="0076403F">
        <w:rPr>
          <w:rFonts w:ascii="Times New Roman" w:eastAsia="Calibri" w:hAnsi="Times New Roman" w:cs="Times New Roman"/>
          <w:sz w:val="24"/>
          <w:szCs w:val="24"/>
        </w:rPr>
        <w:t xml:space="preserve">; </w:t>
      </w:r>
      <w:r w:rsidR="00EB535A" w:rsidRPr="0076403F">
        <w:rPr>
          <w:rFonts w:ascii="Times New Roman" w:eastAsia="Calibri" w:hAnsi="Times New Roman" w:cs="Times New Roman"/>
          <w:sz w:val="24"/>
          <w:szCs w:val="24"/>
        </w:rPr>
        <w:t>Ruiz, 2015</w:t>
      </w:r>
      <w:r w:rsidR="00FB0F47" w:rsidRPr="0076403F">
        <w:rPr>
          <w:rFonts w:ascii="Times New Roman" w:eastAsia="Calibri" w:hAnsi="Times New Roman" w:cs="Times New Roman"/>
          <w:sz w:val="24"/>
          <w:szCs w:val="24"/>
        </w:rPr>
        <w:t xml:space="preserve">). </w:t>
      </w:r>
    </w:p>
    <w:p w14:paraId="132F5DB5" w14:textId="77777777" w:rsidR="00EB535A" w:rsidRPr="0076403F" w:rsidRDefault="00EB535A" w:rsidP="0076403F">
      <w:pPr>
        <w:spacing w:after="0" w:line="360" w:lineRule="auto"/>
        <w:jc w:val="both"/>
        <w:rPr>
          <w:rFonts w:ascii="Times New Roman" w:eastAsia="Calibri" w:hAnsi="Times New Roman" w:cs="Times New Roman"/>
          <w:sz w:val="24"/>
          <w:szCs w:val="24"/>
        </w:rPr>
      </w:pPr>
    </w:p>
    <w:p w14:paraId="29A543E4" w14:textId="249BD3DB" w:rsidR="00A715B1" w:rsidRPr="0076403F" w:rsidRDefault="00A715B1" w:rsidP="0076403F">
      <w:pPr>
        <w:autoSpaceDE w:val="0"/>
        <w:autoSpaceDN w:val="0"/>
        <w:adjustRightInd w:val="0"/>
        <w:spacing w:after="0" w:line="360" w:lineRule="auto"/>
        <w:jc w:val="both"/>
        <w:rPr>
          <w:rFonts w:ascii="Times New Roman" w:eastAsia="Calibri" w:hAnsi="Times New Roman" w:cs="Times New Roman"/>
          <w:sz w:val="24"/>
          <w:szCs w:val="24"/>
        </w:rPr>
      </w:pPr>
    </w:p>
    <w:p w14:paraId="091B387A" w14:textId="74525178" w:rsidR="00A911D7" w:rsidRPr="0076403F" w:rsidRDefault="00A911D7" w:rsidP="0076403F">
      <w:pPr>
        <w:autoSpaceDE w:val="0"/>
        <w:autoSpaceDN w:val="0"/>
        <w:adjustRightInd w:val="0"/>
        <w:spacing w:after="0" w:line="360" w:lineRule="auto"/>
        <w:jc w:val="both"/>
        <w:rPr>
          <w:rFonts w:ascii="Times New Roman" w:eastAsia="Calibri" w:hAnsi="Times New Roman" w:cs="Times New Roman"/>
          <w:sz w:val="24"/>
          <w:szCs w:val="24"/>
        </w:rPr>
      </w:pPr>
    </w:p>
    <w:p w14:paraId="150C6ECB" w14:textId="19032183" w:rsidR="00A911D7" w:rsidRPr="0076403F" w:rsidRDefault="00A911D7" w:rsidP="0076403F">
      <w:pPr>
        <w:autoSpaceDE w:val="0"/>
        <w:autoSpaceDN w:val="0"/>
        <w:adjustRightInd w:val="0"/>
        <w:spacing w:after="0" w:line="360" w:lineRule="auto"/>
        <w:jc w:val="both"/>
        <w:rPr>
          <w:rFonts w:ascii="Times New Roman" w:eastAsia="Calibri" w:hAnsi="Times New Roman" w:cs="Times New Roman"/>
          <w:sz w:val="24"/>
          <w:szCs w:val="24"/>
        </w:rPr>
      </w:pPr>
    </w:p>
    <w:p w14:paraId="2829682C" w14:textId="77777777" w:rsidR="00A911D7" w:rsidRPr="0076403F" w:rsidRDefault="00A911D7" w:rsidP="0076403F">
      <w:pPr>
        <w:autoSpaceDE w:val="0"/>
        <w:autoSpaceDN w:val="0"/>
        <w:adjustRightInd w:val="0"/>
        <w:spacing w:after="0" w:line="360" w:lineRule="auto"/>
        <w:jc w:val="both"/>
        <w:rPr>
          <w:rFonts w:ascii="Times New Roman" w:eastAsia="Calibri" w:hAnsi="Times New Roman" w:cs="Times New Roman"/>
          <w:sz w:val="24"/>
          <w:szCs w:val="24"/>
        </w:rPr>
      </w:pPr>
    </w:p>
    <w:p w14:paraId="1D91955C" w14:textId="06B8A1CA" w:rsidR="00C85CBF" w:rsidRPr="0076403F" w:rsidRDefault="00C85CBF" w:rsidP="0076403F">
      <w:pPr>
        <w:spacing w:line="360" w:lineRule="auto"/>
        <w:rPr>
          <w:rFonts w:ascii="Times New Roman" w:hAnsi="Times New Roman" w:cs="Times New Roman"/>
          <w:b/>
          <w:sz w:val="24"/>
          <w:szCs w:val="24"/>
        </w:rPr>
      </w:pPr>
      <w:r w:rsidRPr="0076403F">
        <w:rPr>
          <w:rFonts w:ascii="Times New Roman" w:hAnsi="Times New Roman" w:cs="Times New Roman"/>
          <w:b/>
          <w:sz w:val="24"/>
          <w:szCs w:val="24"/>
        </w:rPr>
        <w:lastRenderedPageBreak/>
        <w:t>REFERENCIAS</w:t>
      </w:r>
    </w:p>
    <w:p w14:paraId="763D9D94" w14:textId="32E94F93" w:rsidR="008103E3" w:rsidRPr="0076403F" w:rsidRDefault="008103E3"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 xml:space="preserve">Agudelo Ramírez, M. (2010). </w:t>
      </w:r>
      <w:r w:rsidRPr="0076403F">
        <w:rPr>
          <w:rFonts w:ascii="Times New Roman" w:hAnsi="Times New Roman" w:cs="Times New Roman"/>
          <w:i/>
          <w:iCs/>
          <w:sz w:val="24"/>
          <w:szCs w:val="24"/>
        </w:rPr>
        <w:t>El problema de la fundamentación filosófica de los derechos humanos</w:t>
      </w:r>
      <w:r w:rsidRPr="0076403F">
        <w:rPr>
          <w:rFonts w:ascii="Times New Roman" w:hAnsi="Times New Roman" w:cs="Times New Roman"/>
          <w:sz w:val="24"/>
          <w:szCs w:val="24"/>
        </w:rPr>
        <w:t xml:space="preserve"> [Tesis de Doctorado, Universidad de Salamanca]. https://gredos.usal.es/bitstream/handle/10366/76364/DFLFC_Agudelo_Ramirez_M_El_problema.pdf?sequence=1 </w:t>
      </w:r>
    </w:p>
    <w:p w14:paraId="713C4FC1" w14:textId="77777777" w:rsidR="000F4AE1" w:rsidRDefault="000F4AE1" w:rsidP="002A628C">
      <w:pPr>
        <w:spacing w:after="0" w:line="240" w:lineRule="auto"/>
        <w:rPr>
          <w:rFonts w:ascii="Times New Roman" w:hAnsi="Times New Roman" w:cs="Times New Roman"/>
          <w:sz w:val="24"/>
          <w:szCs w:val="24"/>
        </w:rPr>
      </w:pPr>
    </w:p>
    <w:p w14:paraId="7883FC0C" w14:textId="1F473609" w:rsidR="00792AD9" w:rsidRDefault="00792AD9"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 xml:space="preserve">Alzate Zuluaga, L. M. (2017). Acciones colectivas frente a situaciones de violencia en el México del último lustro. Un análisis desde la decisión y el reconocimiento de sujetos políticos. </w:t>
      </w:r>
      <w:r w:rsidRPr="0076403F">
        <w:rPr>
          <w:rFonts w:ascii="Times New Roman" w:hAnsi="Times New Roman" w:cs="Times New Roman"/>
          <w:i/>
          <w:iCs/>
          <w:sz w:val="24"/>
          <w:szCs w:val="24"/>
        </w:rPr>
        <w:t>Análisis político</w:t>
      </w:r>
      <w:r w:rsidRPr="0076403F">
        <w:rPr>
          <w:rFonts w:ascii="Times New Roman" w:hAnsi="Times New Roman" w:cs="Times New Roman"/>
          <w:sz w:val="24"/>
          <w:szCs w:val="24"/>
        </w:rPr>
        <w:t>, v. 30, n. 89</w:t>
      </w:r>
      <w:r w:rsidR="002A628C">
        <w:rPr>
          <w:rFonts w:ascii="Times New Roman" w:hAnsi="Times New Roman" w:cs="Times New Roman"/>
          <w:sz w:val="24"/>
          <w:szCs w:val="24"/>
        </w:rPr>
        <w:t xml:space="preserve">, </w:t>
      </w:r>
      <w:hyperlink r:id="rId8" w:history="1">
        <w:r w:rsidR="002A628C" w:rsidRPr="00030D3B">
          <w:rPr>
            <w:rStyle w:val="Hipervnculo"/>
            <w:rFonts w:ascii="Times New Roman" w:hAnsi="Times New Roman" w:cs="Times New Roman"/>
            <w:sz w:val="24"/>
            <w:szCs w:val="24"/>
          </w:rPr>
          <w:t>https://doi.org/10.15446/anpol.v30n89.66221</w:t>
        </w:r>
      </w:hyperlink>
    </w:p>
    <w:p w14:paraId="0E42E3A1" w14:textId="77777777" w:rsidR="000F4AE1" w:rsidRDefault="000F4AE1" w:rsidP="002A628C">
      <w:pPr>
        <w:spacing w:after="0" w:line="240" w:lineRule="auto"/>
        <w:rPr>
          <w:rFonts w:ascii="Times New Roman" w:hAnsi="Times New Roman" w:cs="Times New Roman"/>
          <w:sz w:val="24"/>
          <w:szCs w:val="24"/>
        </w:rPr>
      </w:pPr>
    </w:p>
    <w:p w14:paraId="3AA5C2FD" w14:textId="68374E14" w:rsidR="00792AD9" w:rsidRDefault="00792AD9" w:rsidP="0076403F">
      <w:pPr>
        <w:spacing w:line="360" w:lineRule="auto"/>
        <w:rPr>
          <w:rFonts w:ascii="Times New Roman" w:hAnsi="Times New Roman" w:cs="Times New Roman"/>
          <w:sz w:val="24"/>
          <w:szCs w:val="24"/>
          <w:lang w:val="en-US"/>
        </w:rPr>
      </w:pPr>
      <w:r w:rsidRPr="0076403F">
        <w:rPr>
          <w:rFonts w:ascii="Times New Roman" w:hAnsi="Times New Roman" w:cs="Times New Roman"/>
          <w:sz w:val="24"/>
          <w:szCs w:val="24"/>
        </w:rPr>
        <w:t xml:space="preserve">Atwoli, L., Mungla, P., Ndung’u, M., </w:t>
      </w:r>
      <w:proofErr w:type="spellStart"/>
      <w:r w:rsidRPr="0076403F">
        <w:rPr>
          <w:rFonts w:ascii="Times New Roman" w:hAnsi="Times New Roman" w:cs="Times New Roman"/>
          <w:sz w:val="24"/>
          <w:szCs w:val="24"/>
        </w:rPr>
        <w:t>Kiende</w:t>
      </w:r>
      <w:proofErr w:type="spellEnd"/>
      <w:r w:rsidRPr="0076403F">
        <w:rPr>
          <w:rFonts w:ascii="Times New Roman" w:hAnsi="Times New Roman" w:cs="Times New Roman"/>
          <w:sz w:val="24"/>
          <w:szCs w:val="24"/>
        </w:rPr>
        <w:t xml:space="preserve">, C. K., Ogot, E. M. (2011). </w:t>
      </w:r>
      <w:r w:rsidRPr="0076403F">
        <w:rPr>
          <w:rFonts w:ascii="Times New Roman" w:hAnsi="Times New Roman" w:cs="Times New Roman"/>
          <w:sz w:val="24"/>
          <w:szCs w:val="24"/>
          <w:lang w:val="en-US"/>
        </w:rPr>
        <w:t xml:space="preserve">Prevalence of substance use among college students in Eldoret, western Kenya. </w:t>
      </w:r>
      <w:r w:rsidRPr="0076403F">
        <w:rPr>
          <w:rFonts w:ascii="Times New Roman" w:hAnsi="Times New Roman" w:cs="Times New Roman"/>
          <w:i/>
          <w:iCs/>
          <w:sz w:val="24"/>
          <w:szCs w:val="24"/>
          <w:lang w:val="en-US"/>
        </w:rPr>
        <w:t>BMC Psychiatry</w:t>
      </w:r>
      <w:r w:rsidRPr="0076403F">
        <w:rPr>
          <w:rFonts w:ascii="Times New Roman" w:hAnsi="Times New Roman" w:cs="Times New Roman"/>
          <w:sz w:val="24"/>
          <w:szCs w:val="24"/>
          <w:lang w:val="en-US"/>
        </w:rPr>
        <w:t>, v. 11, n. 34</w:t>
      </w:r>
      <w:r w:rsidR="002A628C">
        <w:rPr>
          <w:rFonts w:ascii="Times New Roman" w:hAnsi="Times New Roman" w:cs="Times New Roman"/>
          <w:sz w:val="24"/>
          <w:szCs w:val="24"/>
          <w:lang w:val="en-US"/>
        </w:rPr>
        <w:t xml:space="preserve">, </w:t>
      </w:r>
      <w:hyperlink r:id="rId9" w:history="1">
        <w:r w:rsidR="002A628C" w:rsidRPr="00030D3B">
          <w:rPr>
            <w:rStyle w:val="Hipervnculo"/>
            <w:rFonts w:ascii="Times New Roman" w:hAnsi="Times New Roman" w:cs="Times New Roman"/>
            <w:sz w:val="24"/>
            <w:szCs w:val="24"/>
            <w:lang w:val="en-US"/>
          </w:rPr>
          <w:t>https://doi.org/10.1186/1471-244X-11-34</w:t>
        </w:r>
      </w:hyperlink>
    </w:p>
    <w:p w14:paraId="1677DEF8" w14:textId="37235515" w:rsidR="003B6E4B" w:rsidRPr="0076403F" w:rsidRDefault="003B6E4B" w:rsidP="002A628C">
      <w:pPr>
        <w:spacing w:before="240" w:line="360" w:lineRule="auto"/>
        <w:rPr>
          <w:rFonts w:ascii="Times New Roman" w:hAnsi="Times New Roman" w:cs="Times New Roman"/>
          <w:sz w:val="24"/>
          <w:szCs w:val="24"/>
          <w:lang w:val="en-US"/>
        </w:rPr>
      </w:pPr>
      <w:r w:rsidRPr="0076403F">
        <w:rPr>
          <w:rFonts w:ascii="Times New Roman" w:hAnsi="Times New Roman" w:cs="Times New Roman"/>
          <w:sz w:val="24"/>
          <w:szCs w:val="24"/>
          <w:lang w:val="en-US"/>
        </w:rPr>
        <w:t xml:space="preserve">Banich, M. T., </w:t>
      </w:r>
      <w:proofErr w:type="spellStart"/>
      <w:r w:rsidRPr="0076403F">
        <w:rPr>
          <w:rFonts w:ascii="Times New Roman" w:hAnsi="Times New Roman" w:cs="Times New Roman"/>
          <w:sz w:val="24"/>
          <w:szCs w:val="24"/>
          <w:lang w:val="en-US"/>
        </w:rPr>
        <w:t>Mackiewicz</w:t>
      </w:r>
      <w:proofErr w:type="spellEnd"/>
      <w:r w:rsidRPr="0076403F">
        <w:rPr>
          <w:rFonts w:ascii="Times New Roman" w:hAnsi="Times New Roman" w:cs="Times New Roman"/>
          <w:sz w:val="24"/>
          <w:szCs w:val="24"/>
          <w:lang w:val="en-US"/>
        </w:rPr>
        <w:t xml:space="preserve">, K. L., </w:t>
      </w:r>
      <w:proofErr w:type="spellStart"/>
      <w:r w:rsidRPr="0076403F">
        <w:rPr>
          <w:rFonts w:ascii="Times New Roman" w:hAnsi="Times New Roman" w:cs="Times New Roman"/>
          <w:sz w:val="24"/>
          <w:szCs w:val="24"/>
          <w:lang w:val="en-US"/>
        </w:rPr>
        <w:t>Depue</w:t>
      </w:r>
      <w:proofErr w:type="spellEnd"/>
      <w:r w:rsidRPr="0076403F">
        <w:rPr>
          <w:rFonts w:ascii="Times New Roman" w:hAnsi="Times New Roman" w:cs="Times New Roman"/>
          <w:sz w:val="24"/>
          <w:szCs w:val="24"/>
          <w:lang w:val="en-US"/>
        </w:rPr>
        <w:t xml:space="preserve">, B. E., Whitmer, A. J., Miller, G. A., &amp; Heller, W. (2009). Cognitive control mechanisms, </w:t>
      </w:r>
      <w:proofErr w:type="gramStart"/>
      <w:r w:rsidRPr="0076403F">
        <w:rPr>
          <w:rFonts w:ascii="Times New Roman" w:hAnsi="Times New Roman" w:cs="Times New Roman"/>
          <w:sz w:val="24"/>
          <w:szCs w:val="24"/>
          <w:lang w:val="en-US"/>
        </w:rPr>
        <w:t>emotion</w:t>
      </w:r>
      <w:proofErr w:type="gramEnd"/>
      <w:r w:rsidRPr="0076403F">
        <w:rPr>
          <w:rFonts w:ascii="Times New Roman" w:hAnsi="Times New Roman" w:cs="Times New Roman"/>
          <w:sz w:val="24"/>
          <w:szCs w:val="24"/>
          <w:lang w:val="en-US"/>
        </w:rPr>
        <w:t xml:space="preserve"> and memory: a neural perspective with implications for psychopathology. </w:t>
      </w:r>
      <w:r w:rsidRPr="0076403F">
        <w:rPr>
          <w:rFonts w:ascii="Times New Roman" w:hAnsi="Times New Roman" w:cs="Times New Roman"/>
          <w:i/>
          <w:iCs/>
          <w:sz w:val="24"/>
          <w:szCs w:val="24"/>
          <w:lang w:val="en-US"/>
        </w:rPr>
        <w:t>Neuroscience and biobehavioral reviews</w:t>
      </w:r>
      <w:r w:rsidRPr="0076403F">
        <w:rPr>
          <w:rFonts w:ascii="Times New Roman" w:hAnsi="Times New Roman" w:cs="Times New Roman"/>
          <w:sz w:val="24"/>
          <w:szCs w:val="24"/>
          <w:lang w:val="en-US"/>
        </w:rPr>
        <w:t xml:space="preserve">, v. 33, n. 5, 613–630. </w:t>
      </w:r>
      <w:hyperlink r:id="rId10" w:history="1">
        <w:r w:rsidRPr="0076403F">
          <w:rPr>
            <w:rStyle w:val="Hipervnculo"/>
            <w:rFonts w:ascii="Times New Roman" w:hAnsi="Times New Roman" w:cs="Times New Roman"/>
            <w:sz w:val="24"/>
            <w:szCs w:val="24"/>
            <w:lang w:val="en-US"/>
          </w:rPr>
          <w:t>https://doi.org/10.1016/j.neubiorev.2008.09.010</w:t>
        </w:r>
      </w:hyperlink>
    </w:p>
    <w:p w14:paraId="1741F5CD" w14:textId="77777777" w:rsidR="000F4AE1" w:rsidRDefault="000F4AE1" w:rsidP="002A628C">
      <w:pPr>
        <w:spacing w:after="0" w:line="360" w:lineRule="auto"/>
        <w:rPr>
          <w:rFonts w:ascii="Times New Roman" w:hAnsi="Times New Roman" w:cs="Times New Roman"/>
          <w:sz w:val="24"/>
          <w:szCs w:val="24"/>
        </w:rPr>
      </w:pPr>
    </w:p>
    <w:p w14:paraId="6F9B54B2" w14:textId="570D1FC4" w:rsidR="00430F05" w:rsidRDefault="00430F05"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 xml:space="preserve">Bravo, P. A., Bravo, S. M., Porras, B., Valderrama, J., Erazo, A., Bravo, L. E. (2005). Prevalencia de sustancias psicoactivas asociadas con muertes violentas en Cali. </w:t>
      </w:r>
      <w:r w:rsidRPr="0076403F">
        <w:rPr>
          <w:rFonts w:ascii="Times New Roman" w:hAnsi="Times New Roman" w:cs="Times New Roman"/>
          <w:i/>
          <w:iCs/>
          <w:sz w:val="24"/>
          <w:szCs w:val="24"/>
        </w:rPr>
        <w:t>Colombia Médica</w:t>
      </w:r>
      <w:r w:rsidRPr="0076403F">
        <w:rPr>
          <w:rFonts w:ascii="Times New Roman" w:hAnsi="Times New Roman" w:cs="Times New Roman"/>
          <w:sz w:val="24"/>
          <w:szCs w:val="24"/>
        </w:rPr>
        <w:t>, v. 36, n. 3, 146-152.</w:t>
      </w:r>
      <w:r w:rsidR="002A628C">
        <w:rPr>
          <w:rFonts w:ascii="Times New Roman" w:hAnsi="Times New Roman" w:cs="Times New Roman"/>
          <w:sz w:val="24"/>
          <w:szCs w:val="24"/>
        </w:rPr>
        <w:t xml:space="preserve"> </w:t>
      </w:r>
      <w:hyperlink r:id="rId11" w:history="1">
        <w:r w:rsidR="002A628C" w:rsidRPr="00030D3B">
          <w:rPr>
            <w:rStyle w:val="Hipervnculo"/>
            <w:rFonts w:ascii="Times New Roman" w:hAnsi="Times New Roman" w:cs="Times New Roman"/>
            <w:sz w:val="24"/>
            <w:szCs w:val="24"/>
          </w:rPr>
          <w:t>https://colombiamedica.univalle.edu.co/index.php/comedica/article/view/357</w:t>
        </w:r>
      </w:hyperlink>
    </w:p>
    <w:p w14:paraId="79012C9C" w14:textId="587F762A" w:rsidR="003B6E4B" w:rsidRPr="0076403F" w:rsidRDefault="003B6E4B" w:rsidP="002A628C">
      <w:pPr>
        <w:spacing w:before="240" w:line="360" w:lineRule="auto"/>
        <w:rPr>
          <w:rFonts w:ascii="Times New Roman" w:hAnsi="Times New Roman" w:cs="Times New Roman"/>
          <w:sz w:val="24"/>
          <w:szCs w:val="24"/>
          <w:lang w:val="pt-BR"/>
        </w:rPr>
      </w:pPr>
      <w:r w:rsidRPr="0076403F">
        <w:rPr>
          <w:rFonts w:ascii="Times New Roman" w:hAnsi="Times New Roman" w:cs="Times New Roman"/>
          <w:sz w:val="24"/>
          <w:szCs w:val="24"/>
          <w:lang w:val="pt-BR"/>
        </w:rPr>
        <w:t xml:space="preserve">Bronfenbrenner, U. (1986). Ecology of the family as a context for </w:t>
      </w:r>
      <w:proofErr w:type="spellStart"/>
      <w:r w:rsidRPr="0076403F">
        <w:rPr>
          <w:rFonts w:ascii="Times New Roman" w:hAnsi="Times New Roman" w:cs="Times New Roman"/>
          <w:sz w:val="24"/>
          <w:szCs w:val="24"/>
          <w:lang w:val="pt-BR"/>
        </w:rPr>
        <w:t>human</w:t>
      </w:r>
      <w:proofErr w:type="spellEnd"/>
      <w:r w:rsidRPr="0076403F">
        <w:rPr>
          <w:rFonts w:ascii="Times New Roman" w:hAnsi="Times New Roman" w:cs="Times New Roman"/>
          <w:sz w:val="24"/>
          <w:szCs w:val="24"/>
          <w:lang w:val="pt-BR"/>
        </w:rPr>
        <w:t xml:space="preserve"> development: Research perspectives. </w:t>
      </w:r>
      <w:r w:rsidRPr="0076403F">
        <w:rPr>
          <w:rFonts w:ascii="Times New Roman" w:hAnsi="Times New Roman" w:cs="Times New Roman"/>
          <w:i/>
          <w:iCs/>
          <w:sz w:val="24"/>
          <w:szCs w:val="24"/>
          <w:lang w:val="pt-BR"/>
        </w:rPr>
        <w:t>Developmental Psychology</w:t>
      </w:r>
      <w:r w:rsidRPr="0076403F">
        <w:rPr>
          <w:rFonts w:ascii="Times New Roman" w:hAnsi="Times New Roman" w:cs="Times New Roman"/>
          <w:sz w:val="24"/>
          <w:szCs w:val="24"/>
          <w:lang w:val="pt-BR"/>
        </w:rPr>
        <w:t>, v. 22, n. 6, 723–742. https://doi.org/10.1037/0012-1649.22.6.723</w:t>
      </w:r>
    </w:p>
    <w:p w14:paraId="23C8431B" w14:textId="3580284C" w:rsidR="00D707CD" w:rsidRDefault="00D707CD" w:rsidP="002A628C">
      <w:pPr>
        <w:spacing w:before="240" w:line="360" w:lineRule="auto"/>
        <w:rPr>
          <w:rFonts w:ascii="Times New Roman" w:hAnsi="Times New Roman" w:cs="Times New Roman"/>
          <w:sz w:val="24"/>
          <w:szCs w:val="24"/>
        </w:rPr>
      </w:pPr>
      <w:r w:rsidRPr="0076403F">
        <w:rPr>
          <w:rFonts w:ascii="Times New Roman" w:hAnsi="Times New Roman" w:cs="Times New Roman"/>
          <w:sz w:val="24"/>
          <w:szCs w:val="24"/>
          <w:lang w:val="en-US"/>
        </w:rPr>
        <w:t xml:space="preserve">Cáceres, D, Salazar, I., Varela, M., Tovar, J. (2006). </w:t>
      </w:r>
      <w:r w:rsidRPr="0076403F">
        <w:rPr>
          <w:rFonts w:ascii="Times New Roman" w:hAnsi="Times New Roman" w:cs="Times New Roman"/>
          <w:sz w:val="24"/>
          <w:szCs w:val="24"/>
        </w:rPr>
        <w:t xml:space="preserve">Consumo de drogas en jóvenes universitarios y su relación de riesgo y protección con factores psicosociales. </w:t>
      </w:r>
      <w:r w:rsidRPr="0076403F">
        <w:rPr>
          <w:rFonts w:ascii="Times New Roman" w:hAnsi="Times New Roman" w:cs="Times New Roman"/>
          <w:i/>
          <w:iCs/>
          <w:sz w:val="24"/>
          <w:szCs w:val="24"/>
        </w:rPr>
        <w:t>Universidad Psicológica</w:t>
      </w:r>
      <w:r w:rsidRPr="0076403F">
        <w:rPr>
          <w:rFonts w:ascii="Times New Roman" w:hAnsi="Times New Roman" w:cs="Times New Roman"/>
          <w:sz w:val="24"/>
          <w:szCs w:val="24"/>
        </w:rPr>
        <w:t>, v. 5, n. 3, 501-510</w:t>
      </w:r>
      <w:r w:rsidR="002A628C">
        <w:rPr>
          <w:rFonts w:ascii="Times New Roman" w:hAnsi="Times New Roman" w:cs="Times New Roman"/>
          <w:sz w:val="24"/>
          <w:szCs w:val="24"/>
        </w:rPr>
        <w:t xml:space="preserve">, </w:t>
      </w:r>
      <w:hyperlink r:id="rId12" w:history="1">
        <w:r w:rsidR="002A628C" w:rsidRPr="00030D3B">
          <w:rPr>
            <w:rStyle w:val="Hipervnculo"/>
            <w:rFonts w:ascii="Times New Roman" w:hAnsi="Times New Roman" w:cs="Times New Roman"/>
            <w:sz w:val="24"/>
            <w:szCs w:val="24"/>
          </w:rPr>
          <w:t>https://revistas.javeriana.edu.co/index.php/revPsycho/article/view/458</w:t>
        </w:r>
      </w:hyperlink>
    </w:p>
    <w:p w14:paraId="78B5F68D" w14:textId="77777777" w:rsidR="002A628C" w:rsidRPr="0076403F" w:rsidRDefault="002A628C" w:rsidP="002A628C">
      <w:pPr>
        <w:spacing w:before="240" w:line="360" w:lineRule="auto"/>
        <w:rPr>
          <w:rFonts w:ascii="Times New Roman" w:hAnsi="Times New Roman" w:cs="Times New Roman"/>
          <w:sz w:val="24"/>
          <w:szCs w:val="24"/>
        </w:rPr>
      </w:pPr>
    </w:p>
    <w:p w14:paraId="68A26B76" w14:textId="77777777" w:rsidR="000F4AE1" w:rsidRDefault="000F4AE1" w:rsidP="0076403F">
      <w:pPr>
        <w:spacing w:line="360" w:lineRule="auto"/>
        <w:rPr>
          <w:rFonts w:ascii="Times New Roman" w:hAnsi="Times New Roman" w:cs="Times New Roman"/>
          <w:sz w:val="24"/>
          <w:szCs w:val="24"/>
          <w:lang w:val="en-US"/>
        </w:rPr>
      </w:pPr>
    </w:p>
    <w:p w14:paraId="615808A5" w14:textId="34598079" w:rsidR="00792AD9" w:rsidRPr="0076403F" w:rsidRDefault="00792AD9" w:rsidP="0076403F">
      <w:pPr>
        <w:spacing w:line="360" w:lineRule="auto"/>
        <w:rPr>
          <w:rFonts w:ascii="Times New Roman" w:hAnsi="Times New Roman" w:cs="Times New Roman"/>
          <w:sz w:val="24"/>
          <w:szCs w:val="24"/>
          <w:lang w:val="en-US"/>
        </w:rPr>
      </w:pPr>
      <w:r w:rsidRPr="0076403F">
        <w:rPr>
          <w:rFonts w:ascii="Times New Roman" w:hAnsi="Times New Roman" w:cs="Times New Roman"/>
          <w:sz w:val="24"/>
          <w:szCs w:val="24"/>
          <w:lang w:val="en-US"/>
        </w:rPr>
        <w:t xml:space="preserve">Claudet, I., Le Breton, M., </w:t>
      </w:r>
      <w:proofErr w:type="spellStart"/>
      <w:r w:rsidRPr="0076403F">
        <w:rPr>
          <w:rFonts w:ascii="Times New Roman" w:hAnsi="Times New Roman" w:cs="Times New Roman"/>
          <w:sz w:val="24"/>
          <w:szCs w:val="24"/>
          <w:lang w:val="en-US"/>
        </w:rPr>
        <w:t>Bréhin</w:t>
      </w:r>
      <w:proofErr w:type="spellEnd"/>
      <w:r w:rsidRPr="0076403F">
        <w:rPr>
          <w:rFonts w:ascii="Times New Roman" w:hAnsi="Times New Roman" w:cs="Times New Roman"/>
          <w:sz w:val="24"/>
          <w:szCs w:val="24"/>
          <w:lang w:val="en-US"/>
        </w:rPr>
        <w:t xml:space="preserve">, C., </w:t>
      </w:r>
      <w:proofErr w:type="spellStart"/>
      <w:r w:rsidRPr="0076403F">
        <w:rPr>
          <w:rFonts w:ascii="Times New Roman" w:hAnsi="Times New Roman" w:cs="Times New Roman"/>
          <w:sz w:val="24"/>
          <w:szCs w:val="24"/>
          <w:lang w:val="en-US"/>
        </w:rPr>
        <w:t>Franchitto</w:t>
      </w:r>
      <w:proofErr w:type="spellEnd"/>
      <w:r w:rsidRPr="0076403F">
        <w:rPr>
          <w:rFonts w:ascii="Times New Roman" w:hAnsi="Times New Roman" w:cs="Times New Roman"/>
          <w:sz w:val="24"/>
          <w:szCs w:val="24"/>
          <w:lang w:val="en-US"/>
        </w:rPr>
        <w:t xml:space="preserve">, N. (2017). A 10-year review of cannabis exposure in children under 3-years of age: do we need a more global approach? </w:t>
      </w:r>
      <w:r w:rsidRPr="0076403F">
        <w:rPr>
          <w:rFonts w:ascii="Times New Roman" w:hAnsi="Times New Roman" w:cs="Times New Roman"/>
          <w:i/>
          <w:iCs/>
          <w:sz w:val="24"/>
          <w:szCs w:val="24"/>
          <w:lang w:val="en-US"/>
        </w:rPr>
        <w:t>European journal of pediatrics</w:t>
      </w:r>
      <w:r w:rsidRPr="0076403F">
        <w:rPr>
          <w:rFonts w:ascii="Times New Roman" w:hAnsi="Times New Roman" w:cs="Times New Roman"/>
          <w:sz w:val="24"/>
          <w:szCs w:val="24"/>
          <w:lang w:val="en-US"/>
        </w:rPr>
        <w:t xml:space="preserve">, v. 176, n. 4, 553–556. </w:t>
      </w:r>
      <w:hyperlink r:id="rId13" w:history="1">
        <w:r w:rsidRPr="0076403F">
          <w:rPr>
            <w:rStyle w:val="Hipervnculo"/>
            <w:rFonts w:ascii="Times New Roman" w:hAnsi="Times New Roman" w:cs="Times New Roman"/>
            <w:sz w:val="24"/>
            <w:szCs w:val="24"/>
            <w:lang w:val="en-US"/>
          </w:rPr>
          <w:t>https://doi.org/10.1007/s00431-017-2872-5</w:t>
        </w:r>
      </w:hyperlink>
    </w:p>
    <w:p w14:paraId="640B2FE1" w14:textId="77777777" w:rsidR="000F4AE1" w:rsidRDefault="000F4AE1" w:rsidP="002A628C">
      <w:pPr>
        <w:spacing w:after="0" w:line="240" w:lineRule="auto"/>
        <w:rPr>
          <w:rFonts w:ascii="Times New Roman" w:hAnsi="Times New Roman" w:cs="Times New Roman"/>
          <w:sz w:val="24"/>
          <w:szCs w:val="24"/>
        </w:rPr>
      </w:pPr>
    </w:p>
    <w:p w14:paraId="58C32334" w14:textId="3A016EFA" w:rsidR="00256708" w:rsidRPr="0076403F" w:rsidRDefault="00256708"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 xml:space="preserve">Dual SEdP </w:t>
      </w:r>
      <w:r w:rsidR="004401AA" w:rsidRPr="0076403F">
        <w:rPr>
          <w:rFonts w:ascii="Times New Roman" w:hAnsi="Times New Roman" w:cs="Times New Roman"/>
          <w:sz w:val="24"/>
          <w:szCs w:val="24"/>
        </w:rPr>
        <w:t xml:space="preserve">(2009). </w:t>
      </w:r>
      <w:r w:rsidRPr="0076403F">
        <w:rPr>
          <w:rFonts w:ascii="Times New Roman" w:hAnsi="Times New Roman" w:cs="Times New Roman"/>
          <w:sz w:val="24"/>
          <w:szCs w:val="24"/>
        </w:rPr>
        <w:t>Patología Dual: Protocolos de Intervención.</w:t>
      </w:r>
    </w:p>
    <w:p w14:paraId="77F28C58" w14:textId="1041EB67" w:rsidR="00482683" w:rsidRDefault="00482683"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 xml:space="preserve">Echeverry Jaramillo, L. M. (2009). La práctica pedagógica: Una Torre de Babel. </w:t>
      </w:r>
      <w:r w:rsidRPr="0076403F">
        <w:rPr>
          <w:rFonts w:ascii="Times New Roman" w:hAnsi="Times New Roman" w:cs="Times New Roman"/>
          <w:i/>
          <w:iCs/>
          <w:sz w:val="24"/>
          <w:szCs w:val="24"/>
        </w:rPr>
        <w:t>Uni-</w:t>
      </w:r>
      <w:r w:rsidR="005D4B2E" w:rsidRPr="0076403F">
        <w:rPr>
          <w:rFonts w:ascii="Times New Roman" w:hAnsi="Times New Roman" w:cs="Times New Roman"/>
          <w:i/>
          <w:iCs/>
          <w:sz w:val="24"/>
          <w:szCs w:val="24"/>
        </w:rPr>
        <w:t>Pluri</w:t>
      </w:r>
      <w:r w:rsidR="00A207AD" w:rsidRPr="0076403F">
        <w:rPr>
          <w:rFonts w:ascii="Times New Roman" w:hAnsi="Times New Roman" w:cs="Times New Roman"/>
          <w:i/>
          <w:iCs/>
          <w:sz w:val="24"/>
          <w:szCs w:val="24"/>
        </w:rPr>
        <w:t>-</w:t>
      </w:r>
      <w:r w:rsidR="005D4B2E" w:rsidRPr="0076403F">
        <w:rPr>
          <w:rFonts w:ascii="Times New Roman" w:hAnsi="Times New Roman" w:cs="Times New Roman"/>
          <w:i/>
          <w:iCs/>
          <w:sz w:val="24"/>
          <w:szCs w:val="24"/>
        </w:rPr>
        <w:t xml:space="preserve"> Versidad</w:t>
      </w:r>
      <w:r w:rsidRPr="0076403F">
        <w:rPr>
          <w:rFonts w:ascii="Times New Roman" w:hAnsi="Times New Roman" w:cs="Times New Roman"/>
          <w:sz w:val="24"/>
          <w:szCs w:val="24"/>
        </w:rPr>
        <w:t xml:space="preserve">, v. 9, n. 2. </w:t>
      </w:r>
      <w:hyperlink r:id="rId14" w:history="1">
        <w:r w:rsidR="002A628C" w:rsidRPr="00030D3B">
          <w:rPr>
            <w:rStyle w:val="Hipervnculo"/>
            <w:rFonts w:ascii="Times New Roman" w:hAnsi="Times New Roman" w:cs="Times New Roman"/>
            <w:sz w:val="24"/>
            <w:szCs w:val="24"/>
          </w:rPr>
          <w:t>https://revistas.udea.edu.co/index.php/unip/article/view/2388</w:t>
        </w:r>
      </w:hyperlink>
    </w:p>
    <w:p w14:paraId="47530DCE" w14:textId="77777777" w:rsidR="000F4AE1" w:rsidRDefault="000F4AE1" w:rsidP="002A628C">
      <w:pPr>
        <w:spacing w:after="0" w:line="240" w:lineRule="auto"/>
        <w:rPr>
          <w:rFonts w:ascii="Times New Roman" w:hAnsi="Times New Roman" w:cs="Times New Roman"/>
          <w:sz w:val="24"/>
          <w:szCs w:val="24"/>
        </w:rPr>
      </w:pPr>
    </w:p>
    <w:p w14:paraId="6514D63B" w14:textId="0C5A7862" w:rsidR="00482683" w:rsidRDefault="00482683"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 xml:space="preserve">Fernández Díaz, Y., Ortiz Martínez, M., Aguilar Valdés, J., Pérez Sosa, D., Serra Larín, S. (2017). Hábitos tóxicos en adolescentes y jóvenes con problemas de aprendizaje, 2011-2013. </w:t>
      </w:r>
      <w:r w:rsidRPr="0076403F">
        <w:rPr>
          <w:rFonts w:ascii="Times New Roman" w:hAnsi="Times New Roman" w:cs="Times New Roman"/>
          <w:i/>
          <w:iCs/>
          <w:sz w:val="24"/>
          <w:szCs w:val="24"/>
        </w:rPr>
        <w:t>Revista Cubana de Salud Pública</w:t>
      </w:r>
      <w:r w:rsidRPr="0076403F">
        <w:rPr>
          <w:rFonts w:ascii="Times New Roman" w:hAnsi="Times New Roman" w:cs="Times New Roman"/>
          <w:sz w:val="24"/>
          <w:szCs w:val="24"/>
        </w:rPr>
        <w:t xml:space="preserve">, v. 43, n. 1, 27-40. </w:t>
      </w:r>
      <w:hyperlink r:id="rId15" w:history="1">
        <w:r w:rsidR="002A628C" w:rsidRPr="00030D3B">
          <w:rPr>
            <w:rStyle w:val="Hipervnculo"/>
            <w:rFonts w:ascii="Times New Roman" w:hAnsi="Times New Roman" w:cs="Times New Roman"/>
            <w:sz w:val="24"/>
            <w:szCs w:val="24"/>
          </w:rPr>
          <w:t>http://scielo.sld.cu/scielo.php?script=sci_arttext&amp;pid=S086434662017000100004&amp;lng=es&amp;tlng=es</w:t>
        </w:r>
      </w:hyperlink>
    </w:p>
    <w:p w14:paraId="2A860861" w14:textId="5AC3186A" w:rsidR="002C5CF4" w:rsidRDefault="008103E3" w:rsidP="002A628C">
      <w:pPr>
        <w:spacing w:before="240" w:line="360" w:lineRule="auto"/>
        <w:rPr>
          <w:rFonts w:ascii="Times New Roman" w:hAnsi="Times New Roman" w:cs="Times New Roman"/>
          <w:sz w:val="24"/>
          <w:szCs w:val="24"/>
        </w:rPr>
      </w:pPr>
      <w:bookmarkStart w:id="2" w:name="_Hlk95283731"/>
      <w:r w:rsidRPr="0076403F">
        <w:rPr>
          <w:rFonts w:ascii="Times New Roman" w:hAnsi="Times New Roman" w:cs="Times New Roman"/>
          <w:sz w:val="24"/>
          <w:szCs w:val="24"/>
        </w:rPr>
        <w:t>García-Baró, M. (2019)</w:t>
      </w:r>
      <w:bookmarkEnd w:id="2"/>
      <w:r w:rsidRPr="0076403F">
        <w:rPr>
          <w:rFonts w:ascii="Times New Roman" w:hAnsi="Times New Roman" w:cs="Times New Roman"/>
          <w:sz w:val="24"/>
          <w:szCs w:val="24"/>
        </w:rPr>
        <w:t xml:space="preserve">. El redescubrimiento fenomenológico de la afectividad. </w:t>
      </w:r>
      <w:r w:rsidRPr="0076403F">
        <w:rPr>
          <w:rFonts w:ascii="Times New Roman" w:hAnsi="Times New Roman" w:cs="Times New Roman"/>
          <w:i/>
          <w:iCs/>
          <w:sz w:val="24"/>
          <w:szCs w:val="24"/>
        </w:rPr>
        <w:t>Pensamiento</w:t>
      </w:r>
      <w:r w:rsidRPr="0076403F">
        <w:rPr>
          <w:rFonts w:ascii="Times New Roman" w:hAnsi="Times New Roman" w:cs="Times New Roman"/>
          <w:sz w:val="24"/>
          <w:szCs w:val="24"/>
        </w:rPr>
        <w:t xml:space="preserve">, v. 75, n. 285, 807-808. </w:t>
      </w:r>
      <w:hyperlink r:id="rId16" w:history="1">
        <w:r w:rsidR="002A628C" w:rsidRPr="00030D3B">
          <w:rPr>
            <w:rStyle w:val="Hipervnculo"/>
            <w:rFonts w:ascii="Times New Roman" w:hAnsi="Times New Roman" w:cs="Times New Roman"/>
            <w:sz w:val="24"/>
            <w:szCs w:val="24"/>
          </w:rPr>
          <w:t>https://revistas.comillas.edu/index.php/pensamiento/article/view/11655/10905</w:t>
        </w:r>
      </w:hyperlink>
    </w:p>
    <w:p w14:paraId="6EFF5756" w14:textId="77777777" w:rsidR="002A628C" w:rsidRDefault="002A628C" w:rsidP="002A628C">
      <w:pPr>
        <w:spacing w:after="0" w:line="360" w:lineRule="auto"/>
        <w:rPr>
          <w:rFonts w:ascii="Times New Roman" w:hAnsi="Times New Roman" w:cs="Times New Roman"/>
          <w:sz w:val="24"/>
          <w:szCs w:val="24"/>
        </w:rPr>
      </w:pPr>
    </w:p>
    <w:p w14:paraId="4F29CDE5" w14:textId="79BD51FD" w:rsidR="00792AD9" w:rsidRPr="0076403F" w:rsidRDefault="00792AD9"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 xml:space="preserve">Gómez Lizarazo, J. M., Rojas Duque, V., Osorno Serna, G., Gómez González, E., Crepy Saab, M, F., Buitrago Castañeda, D. J. (2015). </w:t>
      </w:r>
      <w:r w:rsidRPr="0076403F">
        <w:rPr>
          <w:rFonts w:ascii="Times New Roman" w:hAnsi="Times New Roman" w:cs="Times New Roman"/>
          <w:i/>
          <w:iCs/>
          <w:sz w:val="24"/>
          <w:szCs w:val="24"/>
        </w:rPr>
        <w:t>Las adicciones: enfermedades que pueden ser tratadas</w:t>
      </w:r>
      <w:r w:rsidRPr="0076403F">
        <w:rPr>
          <w:rFonts w:ascii="Times New Roman" w:hAnsi="Times New Roman" w:cs="Times New Roman"/>
          <w:sz w:val="24"/>
          <w:szCs w:val="24"/>
        </w:rPr>
        <w:t>. Hospital Universitario San Vicente Fundación.</w:t>
      </w:r>
    </w:p>
    <w:p w14:paraId="5D536176" w14:textId="77777777" w:rsidR="002A628C" w:rsidRDefault="002A628C" w:rsidP="0076403F">
      <w:pPr>
        <w:spacing w:line="360" w:lineRule="auto"/>
        <w:rPr>
          <w:rFonts w:ascii="Times New Roman" w:hAnsi="Times New Roman" w:cs="Times New Roman"/>
          <w:sz w:val="24"/>
          <w:szCs w:val="24"/>
        </w:rPr>
      </w:pPr>
    </w:p>
    <w:p w14:paraId="02D65EB6" w14:textId="2B9220DE" w:rsidR="003B6E4B" w:rsidRDefault="003B6E4B"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 xml:space="preserve">Guerra, Y. (2016). Derecho, Bioética y Biopolítica. En Dalia Carreño Dueñas y otros. </w:t>
      </w:r>
      <w:r w:rsidRPr="0076403F">
        <w:rPr>
          <w:rFonts w:ascii="Times New Roman" w:hAnsi="Times New Roman" w:cs="Times New Roman"/>
          <w:i/>
          <w:iCs/>
          <w:sz w:val="24"/>
          <w:szCs w:val="24"/>
        </w:rPr>
        <w:t>Bioética y docencia</w:t>
      </w:r>
      <w:r w:rsidRPr="0076403F">
        <w:rPr>
          <w:rFonts w:ascii="Times New Roman" w:hAnsi="Times New Roman" w:cs="Times New Roman"/>
          <w:sz w:val="24"/>
          <w:szCs w:val="24"/>
        </w:rPr>
        <w:t xml:space="preserve"> (pp. 15-53). Grupo Editorial Ibáñez</w:t>
      </w:r>
      <w:r w:rsidR="002A628C">
        <w:rPr>
          <w:rFonts w:ascii="Times New Roman" w:hAnsi="Times New Roman" w:cs="Times New Roman"/>
          <w:sz w:val="24"/>
          <w:szCs w:val="24"/>
        </w:rPr>
        <w:t xml:space="preserve">, </w:t>
      </w:r>
      <w:hyperlink r:id="rId17" w:history="1">
        <w:r w:rsidR="002A628C" w:rsidRPr="00030D3B">
          <w:rPr>
            <w:rStyle w:val="Hipervnculo"/>
            <w:rFonts w:ascii="Times New Roman" w:hAnsi="Times New Roman" w:cs="Times New Roman"/>
            <w:sz w:val="24"/>
            <w:szCs w:val="24"/>
          </w:rPr>
          <w:t>https://repository.usta.edu.co/handle/11634/1527</w:t>
        </w:r>
      </w:hyperlink>
    </w:p>
    <w:p w14:paraId="0B5CD120" w14:textId="77777777" w:rsidR="002C5CF4" w:rsidRDefault="002C5CF4" w:rsidP="0076403F">
      <w:pPr>
        <w:spacing w:line="360" w:lineRule="auto"/>
        <w:rPr>
          <w:rFonts w:ascii="Times New Roman" w:hAnsi="Times New Roman" w:cs="Times New Roman"/>
          <w:sz w:val="24"/>
          <w:szCs w:val="24"/>
        </w:rPr>
      </w:pPr>
    </w:p>
    <w:p w14:paraId="6B6F9854" w14:textId="129377EB" w:rsidR="003B6E4B" w:rsidRDefault="003B6E4B"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 xml:space="preserve">Gutiérrez Rey, F. (2015). </w:t>
      </w:r>
      <w:r w:rsidRPr="0076403F">
        <w:rPr>
          <w:rFonts w:ascii="Times New Roman" w:hAnsi="Times New Roman" w:cs="Times New Roman"/>
          <w:i/>
          <w:iCs/>
          <w:sz w:val="24"/>
          <w:szCs w:val="24"/>
        </w:rPr>
        <w:t>¿Desarrollo, desarrollo sostenible o vida territorial sostenible? Un aporte desde la geografía para un nuevo país</w:t>
      </w:r>
      <w:r w:rsidRPr="0076403F">
        <w:rPr>
          <w:rFonts w:ascii="Times New Roman" w:hAnsi="Times New Roman" w:cs="Times New Roman"/>
          <w:sz w:val="24"/>
          <w:szCs w:val="24"/>
        </w:rPr>
        <w:t>. Universidad Pedagogía y Tecnológica de Colombia.</w:t>
      </w:r>
      <w:r w:rsidR="005E4BA5" w:rsidRPr="005E4BA5">
        <w:t xml:space="preserve"> </w:t>
      </w:r>
      <w:hyperlink r:id="rId18" w:history="1">
        <w:r w:rsidR="005E4BA5" w:rsidRPr="00030D3B">
          <w:rPr>
            <w:rStyle w:val="Hipervnculo"/>
            <w:rFonts w:ascii="Times New Roman" w:hAnsi="Times New Roman" w:cs="Times New Roman"/>
            <w:sz w:val="24"/>
            <w:szCs w:val="24"/>
          </w:rPr>
          <w:t>https://librosaccesoabierto.uptc.edu.co/index.php/editorial-uptc/catalog/view/39/62/3289</w:t>
        </w:r>
      </w:hyperlink>
    </w:p>
    <w:p w14:paraId="2B62AF15" w14:textId="77777777" w:rsidR="005E4BA5" w:rsidRPr="0076403F" w:rsidRDefault="005E4BA5" w:rsidP="0076403F">
      <w:pPr>
        <w:spacing w:line="360" w:lineRule="auto"/>
        <w:rPr>
          <w:rFonts w:ascii="Times New Roman" w:hAnsi="Times New Roman" w:cs="Times New Roman"/>
          <w:sz w:val="24"/>
          <w:szCs w:val="24"/>
        </w:rPr>
      </w:pPr>
    </w:p>
    <w:p w14:paraId="6850CBB0" w14:textId="77777777" w:rsidR="002C5CF4" w:rsidRDefault="002C5CF4" w:rsidP="002A628C">
      <w:pPr>
        <w:spacing w:after="0" w:line="240" w:lineRule="auto"/>
        <w:rPr>
          <w:rFonts w:ascii="Times New Roman" w:hAnsi="Times New Roman" w:cs="Times New Roman"/>
          <w:sz w:val="24"/>
          <w:szCs w:val="24"/>
        </w:rPr>
      </w:pPr>
    </w:p>
    <w:p w14:paraId="563F7A07" w14:textId="22C6FD52" w:rsidR="003B6E4B" w:rsidRDefault="003B6E4B"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 xml:space="preserve">Haidar, V. (2009). Biopolíticas post-foucaultianas. Pensar el gobierno de la vida entre la filosofía política, la sociología y la cartografía del presente. </w:t>
      </w:r>
      <w:r w:rsidRPr="0076403F">
        <w:rPr>
          <w:rFonts w:ascii="Times New Roman" w:hAnsi="Times New Roman" w:cs="Times New Roman"/>
          <w:i/>
          <w:iCs/>
          <w:sz w:val="24"/>
          <w:szCs w:val="24"/>
        </w:rPr>
        <w:t>Papeles del CEIC. Revista Internacional de Investigación en Identidad Colectiva</w:t>
      </w:r>
      <w:r w:rsidRPr="0076403F">
        <w:rPr>
          <w:rFonts w:ascii="Times New Roman" w:hAnsi="Times New Roman" w:cs="Times New Roman"/>
          <w:sz w:val="24"/>
          <w:szCs w:val="24"/>
        </w:rPr>
        <w:t>, n. 2, 13-29</w:t>
      </w:r>
      <w:r w:rsidR="002A628C">
        <w:rPr>
          <w:rFonts w:ascii="Times New Roman" w:hAnsi="Times New Roman" w:cs="Times New Roman"/>
          <w:sz w:val="24"/>
          <w:szCs w:val="24"/>
        </w:rPr>
        <w:t>,</w:t>
      </w:r>
      <w:r w:rsidRPr="0076403F">
        <w:rPr>
          <w:rFonts w:ascii="Times New Roman" w:hAnsi="Times New Roman" w:cs="Times New Roman"/>
          <w:sz w:val="24"/>
          <w:szCs w:val="24"/>
        </w:rPr>
        <w:t xml:space="preserve"> </w:t>
      </w:r>
      <w:hyperlink r:id="rId19" w:history="1">
        <w:r w:rsidR="002A628C" w:rsidRPr="00030D3B">
          <w:rPr>
            <w:rStyle w:val="Hipervnculo"/>
            <w:rFonts w:ascii="Times New Roman" w:hAnsi="Times New Roman" w:cs="Times New Roman"/>
            <w:sz w:val="24"/>
            <w:szCs w:val="24"/>
          </w:rPr>
          <w:t>https://www.redalyc.org/articulo.oa?id=76512778007</w:t>
        </w:r>
      </w:hyperlink>
    </w:p>
    <w:p w14:paraId="4F793896" w14:textId="77777777" w:rsidR="002C5CF4" w:rsidRDefault="002C5CF4" w:rsidP="002A628C">
      <w:pPr>
        <w:spacing w:after="0" w:line="240" w:lineRule="auto"/>
        <w:rPr>
          <w:rFonts w:ascii="Times New Roman" w:hAnsi="Times New Roman" w:cs="Times New Roman"/>
          <w:sz w:val="24"/>
          <w:szCs w:val="24"/>
          <w:lang w:val="en-US"/>
        </w:rPr>
      </w:pPr>
    </w:p>
    <w:p w14:paraId="18973DBD" w14:textId="350E36D6" w:rsidR="00D707CD" w:rsidRPr="0076403F" w:rsidRDefault="00D707CD"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lang w:val="en-US"/>
        </w:rPr>
        <w:t xml:space="preserve">Kovack, M., Beck, A. T. (1977). An empirical clinical approach toward a definition of childhood depression. In: </w:t>
      </w:r>
      <w:r w:rsidR="008B24EF" w:rsidRPr="0076403F">
        <w:rPr>
          <w:rFonts w:ascii="Times New Roman" w:hAnsi="Times New Roman" w:cs="Times New Roman"/>
          <w:sz w:val="24"/>
          <w:szCs w:val="24"/>
          <w:lang w:val="en-US"/>
        </w:rPr>
        <w:t>Schulterbrand</w:t>
      </w:r>
      <w:r w:rsidRPr="0076403F">
        <w:rPr>
          <w:rFonts w:ascii="Times New Roman" w:hAnsi="Times New Roman" w:cs="Times New Roman"/>
          <w:sz w:val="24"/>
          <w:szCs w:val="24"/>
          <w:lang w:val="en-US"/>
        </w:rPr>
        <w:t xml:space="preserve">, J. G., Raskin, A. (ed). </w:t>
      </w:r>
      <w:r w:rsidRPr="0076403F">
        <w:rPr>
          <w:rFonts w:ascii="Times New Roman" w:hAnsi="Times New Roman" w:cs="Times New Roman"/>
          <w:i/>
          <w:iCs/>
          <w:sz w:val="24"/>
          <w:szCs w:val="24"/>
          <w:lang w:val="en-US"/>
        </w:rPr>
        <w:t xml:space="preserve">Depression in childhood: Diagnosis, </w:t>
      </w:r>
      <w:r w:rsidR="002C5CF4" w:rsidRPr="0076403F">
        <w:rPr>
          <w:rFonts w:ascii="Times New Roman" w:hAnsi="Times New Roman" w:cs="Times New Roman"/>
          <w:i/>
          <w:iCs/>
          <w:sz w:val="24"/>
          <w:szCs w:val="24"/>
          <w:lang w:val="en-US"/>
        </w:rPr>
        <w:t>treatment,</w:t>
      </w:r>
      <w:r w:rsidRPr="0076403F">
        <w:rPr>
          <w:rFonts w:ascii="Times New Roman" w:hAnsi="Times New Roman" w:cs="Times New Roman"/>
          <w:i/>
          <w:iCs/>
          <w:sz w:val="24"/>
          <w:szCs w:val="24"/>
          <w:lang w:val="en-US"/>
        </w:rPr>
        <w:t xml:space="preserve"> and conceptual models</w:t>
      </w:r>
      <w:r w:rsidRPr="0076403F">
        <w:rPr>
          <w:rFonts w:ascii="Times New Roman" w:hAnsi="Times New Roman" w:cs="Times New Roman"/>
          <w:sz w:val="24"/>
          <w:szCs w:val="24"/>
          <w:lang w:val="en-US"/>
        </w:rPr>
        <w:t xml:space="preserve"> (pp. 1-25). </w:t>
      </w:r>
      <w:r w:rsidRPr="0076403F">
        <w:rPr>
          <w:rFonts w:ascii="Times New Roman" w:hAnsi="Times New Roman" w:cs="Times New Roman"/>
          <w:sz w:val="24"/>
          <w:szCs w:val="24"/>
        </w:rPr>
        <w:t>Raven Press.</w:t>
      </w:r>
    </w:p>
    <w:p w14:paraId="61005527" w14:textId="77777777" w:rsidR="002C5CF4" w:rsidRDefault="002C5CF4" w:rsidP="005E4BA5">
      <w:pPr>
        <w:spacing w:line="240" w:lineRule="auto"/>
        <w:rPr>
          <w:rFonts w:ascii="Times New Roman" w:hAnsi="Times New Roman" w:cs="Times New Roman"/>
          <w:sz w:val="24"/>
          <w:szCs w:val="24"/>
        </w:rPr>
      </w:pPr>
    </w:p>
    <w:p w14:paraId="191BFF0B" w14:textId="787CA62F" w:rsidR="00482683" w:rsidRPr="0076403F" w:rsidRDefault="00482683"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 xml:space="preserve">Max-Neef, M., Elizalde, A., Hopenhayn, M. (1986). </w:t>
      </w:r>
      <w:r w:rsidRPr="0076403F">
        <w:rPr>
          <w:rFonts w:ascii="Times New Roman" w:hAnsi="Times New Roman" w:cs="Times New Roman"/>
          <w:i/>
          <w:iCs/>
          <w:sz w:val="24"/>
          <w:szCs w:val="24"/>
        </w:rPr>
        <w:t>Desarrollo a escala Humana: una opción para el futuro</w:t>
      </w:r>
      <w:r w:rsidRPr="0076403F">
        <w:rPr>
          <w:rFonts w:ascii="Times New Roman" w:hAnsi="Times New Roman" w:cs="Times New Roman"/>
          <w:sz w:val="24"/>
          <w:szCs w:val="24"/>
        </w:rPr>
        <w:t xml:space="preserve">. Edición Cepaur, Fundación Dag Hammarskjold. </w:t>
      </w:r>
    </w:p>
    <w:p w14:paraId="2EC251C8" w14:textId="77777777" w:rsidR="005E4BA5" w:rsidRDefault="005E4BA5" w:rsidP="005E4BA5">
      <w:pPr>
        <w:tabs>
          <w:tab w:val="left" w:pos="142"/>
          <w:tab w:val="left" w:pos="567"/>
        </w:tabs>
        <w:spacing w:line="240" w:lineRule="auto"/>
        <w:rPr>
          <w:rFonts w:ascii="Times New Roman" w:hAnsi="Times New Roman" w:cs="Times New Roman"/>
          <w:sz w:val="24"/>
          <w:szCs w:val="24"/>
        </w:rPr>
      </w:pPr>
    </w:p>
    <w:p w14:paraId="65B7F297" w14:textId="4CE2AAE1" w:rsidR="008103E3" w:rsidRPr="0076403F" w:rsidRDefault="008103E3" w:rsidP="0076403F">
      <w:pPr>
        <w:tabs>
          <w:tab w:val="left" w:pos="142"/>
          <w:tab w:val="left" w:pos="567"/>
        </w:tabs>
        <w:spacing w:line="360" w:lineRule="auto"/>
        <w:rPr>
          <w:rFonts w:ascii="Times New Roman" w:hAnsi="Times New Roman" w:cs="Times New Roman"/>
          <w:sz w:val="24"/>
          <w:szCs w:val="24"/>
        </w:rPr>
      </w:pPr>
      <w:r w:rsidRPr="0076403F">
        <w:rPr>
          <w:rFonts w:ascii="Times New Roman" w:hAnsi="Times New Roman" w:cs="Times New Roman"/>
          <w:sz w:val="24"/>
          <w:szCs w:val="24"/>
        </w:rPr>
        <w:t xml:space="preserve">Morin E. (2009).  Resistir la Barbarie. </w:t>
      </w:r>
      <w:r w:rsidRPr="0076403F">
        <w:rPr>
          <w:rFonts w:ascii="Times New Roman" w:hAnsi="Times New Roman" w:cs="Times New Roman"/>
          <w:i/>
          <w:iCs/>
          <w:sz w:val="24"/>
          <w:szCs w:val="24"/>
        </w:rPr>
        <w:t>Periódico Alma Máter</w:t>
      </w:r>
      <w:r w:rsidRPr="0076403F">
        <w:rPr>
          <w:rFonts w:ascii="Times New Roman" w:hAnsi="Times New Roman" w:cs="Times New Roman"/>
          <w:sz w:val="24"/>
          <w:szCs w:val="24"/>
        </w:rPr>
        <w:t xml:space="preserve">. </w:t>
      </w:r>
      <w:hyperlink r:id="rId20" w:history="1">
        <w:r w:rsidR="00981CB3" w:rsidRPr="0076403F">
          <w:rPr>
            <w:rStyle w:val="Hipervnculo"/>
            <w:rFonts w:ascii="Times New Roman" w:hAnsi="Times New Roman" w:cs="Times New Roman"/>
            <w:sz w:val="24"/>
            <w:szCs w:val="24"/>
          </w:rPr>
          <w:t>https://issuu.com/periodicoalmamater/docs/am</w:t>
        </w:r>
      </w:hyperlink>
    </w:p>
    <w:p w14:paraId="13885FE2" w14:textId="77777777" w:rsidR="002C5CF4" w:rsidRDefault="002C5CF4" w:rsidP="005E4BA5">
      <w:pPr>
        <w:spacing w:line="240" w:lineRule="auto"/>
        <w:rPr>
          <w:rFonts w:ascii="Times New Roman" w:hAnsi="Times New Roman" w:cs="Times New Roman"/>
          <w:sz w:val="24"/>
          <w:szCs w:val="24"/>
        </w:rPr>
      </w:pPr>
    </w:p>
    <w:p w14:paraId="67F5A61A" w14:textId="0C23C816" w:rsidR="005E4BA5" w:rsidRPr="005E4BA5" w:rsidRDefault="003B6E4B" w:rsidP="0076403F">
      <w:pPr>
        <w:spacing w:line="360" w:lineRule="auto"/>
        <w:rPr>
          <w:rFonts w:ascii="Times New Roman" w:hAnsi="Times New Roman" w:cs="Times New Roman"/>
          <w:color w:val="4D5156"/>
          <w:sz w:val="24"/>
          <w:szCs w:val="24"/>
          <w:shd w:val="clear" w:color="auto" w:fill="FFFFFF"/>
        </w:rPr>
      </w:pPr>
      <w:r w:rsidRPr="0076403F">
        <w:rPr>
          <w:rFonts w:ascii="Times New Roman" w:hAnsi="Times New Roman" w:cs="Times New Roman"/>
          <w:sz w:val="24"/>
          <w:szCs w:val="24"/>
        </w:rPr>
        <w:t xml:space="preserve">Nussbaum, M. (2012). </w:t>
      </w:r>
      <w:r w:rsidRPr="0076403F">
        <w:rPr>
          <w:rFonts w:ascii="Times New Roman" w:hAnsi="Times New Roman" w:cs="Times New Roman"/>
          <w:i/>
          <w:iCs/>
          <w:sz w:val="24"/>
          <w:szCs w:val="24"/>
        </w:rPr>
        <w:t>Crear capacidades. Propuesta para el desarrollo humano</w:t>
      </w:r>
      <w:r w:rsidRPr="0076403F">
        <w:rPr>
          <w:rFonts w:ascii="Times New Roman" w:hAnsi="Times New Roman" w:cs="Times New Roman"/>
          <w:sz w:val="24"/>
          <w:szCs w:val="24"/>
        </w:rPr>
        <w:t>. Editorial Paidós.</w:t>
      </w:r>
      <w:r w:rsidR="005E4BA5" w:rsidRPr="005E4BA5">
        <w:rPr>
          <w:rFonts w:ascii="Arial" w:hAnsi="Arial" w:cs="Arial"/>
          <w:color w:val="4D5156"/>
          <w:sz w:val="21"/>
          <w:szCs w:val="21"/>
          <w:shd w:val="clear" w:color="auto" w:fill="FFFFFF"/>
        </w:rPr>
        <w:t xml:space="preserve"> </w:t>
      </w:r>
      <w:hyperlink r:id="rId21" w:history="1">
        <w:r w:rsidR="005E4BA5" w:rsidRPr="005E4BA5">
          <w:rPr>
            <w:rStyle w:val="Hipervnculo"/>
            <w:rFonts w:ascii="Times New Roman" w:hAnsi="Times New Roman" w:cs="Times New Roman"/>
            <w:sz w:val="24"/>
            <w:szCs w:val="24"/>
            <w:shd w:val="clear" w:color="auto" w:fill="FFFFFF"/>
          </w:rPr>
          <w:t>https://doi.org/10.17141/mundosplurales.1.2017.3053</w:t>
        </w:r>
      </w:hyperlink>
    </w:p>
    <w:p w14:paraId="6EEA8CFF" w14:textId="77777777" w:rsidR="00644DEB" w:rsidRDefault="00644DEB" w:rsidP="005E4BA5">
      <w:pPr>
        <w:spacing w:after="0" w:line="240" w:lineRule="auto"/>
        <w:rPr>
          <w:rFonts w:ascii="Times New Roman" w:hAnsi="Times New Roman" w:cs="Times New Roman"/>
          <w:sz w:val="24"/>
          <w:szCs w:val="24"/>
        </w:rPr>
      </w:pPr>
    </w:p>
    <w:p w14:paraId="7BDD3604" w14:textId="4C6F181F" w:rsidR="00981CB3" w:rsidRPr="0076403F" w:rsidRDefault="00981CB3"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Pellicer-Sifres, V., Belda-Miquel, S., López-</w:t>
      </w:r>
      <w:proofErr w:type="spellStart"/>
      <w:r w:rsidRPr="0076403F">
        <w:rPr>
          <w:rFonts w:ascii="Times New Roman" w:hAnsi="Times New Roman" w:cs="Times New Roman"/>
          <w:sz w:val="24"/>
          <w:szCs w:val="24"/>
        </w:rPr>
        <w:t>Fogués</w:t>
      </w:r>
      <w:proofErr w:type="spellEnd"/>
      <w:r w:rsidRPr="0076403F">
        <w:rPr>
          <w:rFonts w:ascii="Times New Roman" w:hAnsi="Times New Roman" w:cs="Times New Roman"/>
          <w:sz w:val="24"/>
          <w:szCs w:val="24"/>
        </w:rPr>
        <w:t xml:space="preserve">, Boni, A. (2016). </w:t>
      </w:r>
      <w:r w:rsidRPr="0076403F">
        <w:rPr>
          <w:rFonts w:ascii="Times New Roman" w:hAnsi="Times New Roman" w:cs="Times New Roman"/>
          <w:sz w:val="24"/>
          <w:szCs w:val="24"/>
          <w:lang w:val="en-US"/>
        </w:rPr>
        <w:t xml:space="preserve">Exploring connections between social innovation, grassroots </w:t>
      </w:r>
      <w:proofErr w:type="gramStart"/>
      <w:r w:rsidRPr="0076403F">
        <w:rPr>
          <w:rFonts w:ascii="Times New Roman" w:hAnsi="Times New Roman" w:cs="Times New Roman"/>
          <w:sz w:val="24"/>
          <w:szCs w:val="24"/>
          <w:lang w:val="en-US"/>
        </w:rPr>
        <w:t>processes</w:t>
      </w:r>
      <w:proofErr w:type="gramEnd"/>
      <w:r w:rsidRPr="0076403F">
        <w:rPr>
          <w:rFonts w:ascii="Times New Roman" w:hAnsi="Times New Roman" w:cs="Times New Roman"/>
          <w:sz w:val="24"/>
          <w:szCs w:val="24"/>
          <w:lang w:val="en-US"/>
        </w:rPr>
        <w:t xml:space="preserve"> and human development: an analysis of alternative food networks in the city of Valencia (Spain). </w:t>
      </w:r>
      <w:r w:rsidRPr="0076403F">
        <w:rPr>
          <w:rFonts w:ascii="Times New Roman" w:hAnsi="Times New Roman" w:cs="Times New Roman"/>
          <w:i/>
          <w:iCs/>
          <w:sz w:val="24"/>
          <w:szCs w:val="24"/>
        </w:rPr>
        <w:t>INGENIO (CSIC-UPV)</w:t>
      </w:r>
      <w:r w:rsidR="002A628C">
        <w:rPr>
          <w:rFonts w:ascii="Times New Roman" w:hAnsi="Times New Roman" w:cs="Times New Roman"/>
          <w:i/>
          <w:iCs/>
          <w:sz w:val="24"/>
          <w:szCs w:val="24"/>
        </w:rPr>
        <w:t>,</w:t>
      </w:r>
      <w:r w:rsidRPr="0076403F">
        <w:rPr>
          <w:rFonts w:ascii="Times New Roman" w:hAnsi="Times New Roman" w:cs="Times New Roman"/>
          <w:sz w:val="24"/>
          <w:szCs w:val="24"/>
        </w:rPr>
        <w:t xml:space="preserve"> </w:t>
      </w:r>
      <w:hyperlink r:id="rId22" w:history="1">
        <w:r w:rsidRPr="0076403F">
          <w:rPr>
            <w:rStyle w:val="Hipervnculo"/>
            <w:rFonts w:ascii="Times New Roman" w:hAnsi="Times New Roman" w:cs="Times New Roman"/>
            <w:sz w:val="24"/>
            <w:szCs w:val="24"/>
          </w:rPr>
          <w:t>https://www2.ingenio.upv.es/sites/default/files/working-paper/2016-04.pdf</w:t>
        </w:r>
      </w:hyperlink>
    </w:p>
    <w:p w14:paraId="29B23624" w14:textId="77777777" w:rsidR="002C5CF4" w:rsidRDefault="002C5CF4" w:rsidP="0076403F">
      <w:pPr>
        <w:spacing w:line="360" w:lineRule="auto"/>
        <w:rPr>
          <w:rFonts w:ascii="Times New Roman" w:hAnsi="Times New Roman" w:cs="Times New Roman"/>
          <w:sz w:val="24"/>
          <w:szCs w:val="24"/>
        </w:rPr>
      </w:pPr>
    </w:p>
    <w:p w14:paraId="4CA92254" w14:textId="0F96DD3D" w:rsidR="002C5CF4" w:rsidRDefault="00981CB3"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 xml:space="preserve">Posada I. C., Puerta-Henao, E., Alzate, E. M., Oquendo, P. A. (2014). Percepción de la </w:t>
      </w:r>
    </w:p>
    <w:p w14:paraId="03FF7F5B" w14:textId="7A0CD941" w:rsidR="002A628C" w:rsidRDefault="00981CB3"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 xml:space="preserve">comunidad universitaria sobre el consumo de sustancias psicoactivas en la Universidad de Antioquia, Medellín, Colombia. </w:t>
      </w:r>
      <w:r w:rsidRPr="0076403F">
        <w:rPr>
          <w:rFonts w:ascii="Times New Roman" w:hAnsi="Times New Roman" w:cs="Times New Roman"/>
          <w:i/>
          <w:iCs/>
          <w:sz w:val="24"/>
          <w:szCs w:val="24"/>
        </w:rPr>
        <w:t>Revista Ciencias de la Salud</w:t>
      </w:r>
      <w:r w:rsidRPr="0076403F">
        <w:rPr>
          <w:rFonts w:ascii="Times New Roman" w:hAnsi="Times New Roman" w:cs="Times New Roman"/>
          <w:sz w:val="24"/>
          <w:szCs w:val="24"/>
        </w:rPr>
        <w:t xml:space="preserve">, v. 12, n. 3, 411-422. </w:t>
      </w:r>
      <w:hyperlink r:id="rId23" w:history="1">
        <w:r w:rsidR="002A628C" w:rsidRPr="00030D3B">
          <w:rPr>
            <w:rStyle w:val="Hipervnculo"/>
            <w:rFonts w:ascii="Times New Roman" w:hAnsi="Times New Roman" w:cs="Times New Roman"/>
            <w:sz w:val="24"/>
            <w:szCs w:val="24"/>
          </w:rPr>
          <w:t>http://www.scielo.org.co/pdf/recis/v12n3/v12n3a10.pdf</w:t>
        </w:r>
      </w:hyperlink>
    </w:p>
    <w:p w14:paraId="3E563A7A" w14:textId="77777777" w:rsidR="002C5CF4" w:rsidRDefault="002C5CF4" w:rsidP="0076403F">
      <w:pPr>
        <w:spacing w:line="360" w:lineRule="auto"/>
        <w:rPr>
          <w:rFonts w:ascii="Times New Roman" w:hAnsi="Times New Roman" w:cs="Times New Roman"/>
          <w:sz w:val="24"/>
          <w:szCs w:val="24"/>
        </w:rPr>
      </w:pPr>
    </w:p>
    <w:p w14:paraId="44AE4584" w14:textId="34D3D9C5" w:rsidR="00482683" w:rsidRPr="0076403F" w:rsidRDefault="00482683"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lastRenderedPageBreak/>
        <w:t xml:space="preserve">Rodríguez García, R., Goldman, A. (1996). </w:t>
      </w:r>
      <w:r w:rsidRPr="0076403F">
        <w:rPr>
          <w:rFonts w:ascii="Times New Roman" w:hAnsi="Times New Roman" w:cs="Times New Roman"/>
          <w:i/>
          <w:iCs/>
          <w:sz w:val="24"/>
          <w:szCs w:val="24"/>
        </w:rPr>
        <w:t>La conexión salud-desarrollo</w:t>
      </w:r>
      <w:r w:rsidRPr="0076403F">
        <w:rPr>
          <w:rFonts w:ascii="Times New Roman" w:hAnsi="Times New Roman" w:cs="Times New Roman"/>
          <w:sz w:val="24"/>
          <w:szCs w:val="24"/>
        </w:rPr>
        <w:t>. Washington, D.C: Organización Panamericana de la Salud (OPS/OMS).</w:t>
      </w:r>
    </w:p>
    <w:p w14:paraId="7213FBAC" w14:textId="77777777" w:rsidR="002C5CF4" w:rsidRDefault="002C5CF4" w:rsidP="005E4BA5">
      <w:pPr>
        <w:spacing w:after="0" w:line="360" w:lineRule="auto"/>
        <w:rPr>
          <w:rFonts w:ascii="Times New Roman" w:hAnsi="Times New Roman" w:cs="Times New Roman"/>
          <w:sz w:val="24"/>
          <w:szCs w:val="24"/>
        </w:rPr>
      </w:pPr>
    </w:p>
    <w:p w14:paraId="06BF0F2A" w14:textId="0D0E20FB" w:rsidR="00981CB3" w:rsidRPr="0076403F" w:rsidRDefault="00981CB3"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 xml:space="preserve">Rojas Ochoa, F. (2013). Determinantes sociales de la salud y la acción política. </w:t>
      </w:r>
      <w:r w:rsidRPr="0076403F">
        <w:rPr>
          <w:rFonts w:ascii="Times New Roman" w:hAnsi="Times New Roman" w:cs="Times New Roman"/>
          <w:i/>
          <w:iCs/>
          <w:sz w:val="24"/>
          <w:szCs w:val="24"/>
        </w:rPr>
        <w:t>Humanidades Médicas</w:t>
      </w:r>
      <w:r w:rsidRPr="0076403F">
        <w:rPr>
          <w:rFonts w:ascii="Times New Roman" w:hAnsi="Times New Roman" w:cs="Times New Roman"/>
          <w:sz w:val="24"/>
          <w:szCs w:val="24"/>
        </w:rPr>
        <w:t xml:space="preserve">, v. 13, n. 2, 279-291. </w:t>
      </w:r>
      <w:hyperlink r:id="rId24" w:history="1">
        <w:r w:rsidR="00482683" w:rsidRPr="0076403F">
          <w:rPr>
            <w:rStyle w:val="Hipervnculo"/>
            <w:rFonts w:ascii="Times New Roman" w:hAnsi="Times New Roman" w:cs="Times New Roman"/>
            <w:sz w:val="24"/>
            <w:szCs w:val="24"/>
          </w:rPr>
          <w:t>http://scielo.sld.cu/scielo.php?script=sci_arttext&amp;pid=S1727-81202013000200001</w:t>
        </w:r>
      </w:hyperlink>
    </w:p>
    <w:p w14:paraId="4DAF1491" w14:textId="77777777" w:rsidR="002C5CF4" w:rsidRDefault="002C5CF4" w:rsidP="005E4BA5">
      <w:pPr>
        <w:spacing w:after="0" w:line="360" w:lineRule="auto"/>
        <w:rPr>
          <w:rFonts w:ascii="Times New Roman" w:hAnsi="Times New Roman" w:cs="Times New Roman"/>
          <w:sz w:val="24"/>
          <w:szCs w:val="24"/>
        </w:rPr>
      </w:pPr>
    </w:p>
    <w:p w14:paraId="1FBB0DCA" w14:textId="5BC6D921" w:rsidR="00256708" w:rsidRDefault="00256708"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 xml:space="preserve">Ruiz, J. (2015). Resiliencia comunitaria: propuesta de una escala y su relación con indicadores de violencia criminal. </w:t>
      </w:r>
      <w:r w:rsidRPr="0076403F">
        <w:rPr>
          <w:rFonts w:ascii="Times New Roman" w:hAnsi="Times New Roman" w:cs="Times New Roman"/>
          <w:i/>
          <w:iCs/>
          <w:sz w:val="24"/>
          <w:szCs w:val="24"/>
        </w:rPr>
        <w:t>Pensamiento Psicológico</w:t>
      </w:r>
      <w:r w:rsidRPr="0076403F">
        <w:rPr>
          <w:rFonts w:ascii="Times New Roman" w:hAnsi="Times New Roman" w:cs="Times New Roman"/>
          <w:sz w:val="24"/>
          <w:szCs w:val="24"/>
        </w:rPr>
        <w:t xml:space="preserve">, v. 13, n. 1, 119-135. </w:t>
      </w:r>
      <w:hyperlink r:id="rId25" w:history="1">
        <w:r w:rsidR="005E4BA5" w:rsidRPr="00030D3B">
          <w:rPr>
            <w:rStyle w:val="Hipervnculo"/>
            <w:rFonts w:ascii="Times New Roman" w:hAnsi="Times New Roman" w:cs="Times New Roman"/>
            <w:sz w:val="24"/>
            <w:szCs w:val="24"/>
          </w:rPr>
          <w:t>https://revistas.javerianacali.edu.co/index.php/pensamientopsicologico/article/view/977</w:t>
        </w:r>
      </w:hyperlink>
    </w:p>
    <w:p w14:paraId="46B1DCCE" w14:textId="77777777" w:rsidR="002C5CF4" w:rsidRDefault="002C5CF4" w:rsidP="005E4BA5">
      <w:pPr>
        <w:spacing w:line="240" w:lineRule="auto"/>
        <w:rPr>
          <w:rFonts w:ascii="Times New Roman" w:hAnsi="Times New Roman" w:cs="Times New Roman"/>
          <w:sz w:val="24"/>
          <w:szCs w:val="24"/>
        </w:rPr>
      </w:pPr>
    </w:p>
    <w:p w14:paraId="7335A5AF" w14:textId="50B4E494" w:rsidR="00482683" w:rsidRPr="0076403F" w:rsidRDefault="00482683"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 xml:space="preserve">Saldarriaga Vélez, J. A. (2006). </w:t>
      </w:r>
      <w:r w:rsidRPr="0076403F">
        <w:rPr>
          <w:rFonts w:ascii="Times New Roman" w:hAnsi="Times New Roman" w:cs="Times New Roman"/>
          <w:i/>
          <w:iCs/>
          <w:sz w:val="24"/>
          <w:szCs w:val="24"/>
        </w:rPr>
        <w:t xml:space="preserve">Educar en la adversidad: prácticas y estrategias escolares frente al impacto de la violencia en </w:t>
      </w:r>
      <w:proofErr w:type="gramStart"/>
      <w:r w:rsidRPr="0076403F">
        <w:rPr>
          <w:rFonts w:ascii="Times New Roman" w:hAnsi="Times New Roman" w:cs="Times New Roman"/>
          <w:i/>
          <w:iCs/>
          <w:sz w:val="24"/>
          <w:szCs w:val="24"/>
        </w:rPr>
        <w:t>niños y niñas</w:t>
      </w:r>
      <w:proofErr w:type="gramEnd"/>
      <w:r w:rsidRPr="0076403F">
        <w:rPr>
          <w:rFonts w:ascii="Times New Roman" w:hAnsi="Times New Roman" w:cs="Times New Roman"/>
          <w:i/>
          <w:iCs/>
          <w:sz w:val="24"/>
          <w:szCs w:val="24"/>
        </w:rPr>
        <w:t>: estudio exploratorio en Medellín</w:t>
      </w:r>
      <w:r w:rsidRPr="0076403F">
        <w:rPr>
          <w:rFonts w:ascii="Times New Roman" w:hAnsi="Times New Roman" w:cs="Times New Roman"/>
          <w:sz w:val="24"/>
          <w:szCs w:val="24"/>
        </w:rPr>
        <w:t xml:space="preserve"> (1era edición). Corporación Región</w:t>
      </w:r>
    </w:p>
    <w:p w14:paraId="6AA706D2" w14:textId="77777777" w:rsidR="002C5CF4" w:rsidRDefault="002C5CF4" w:rsidP="005E4BA5">
      <w:pPr>
        <w:spacing w:after="0" w:line="240" w:lineRule="auto"/>
        <w:rPr>
          <w:rFonts w:ascii="Times New Roman" w:hAnsi="Times New Roman" w:cs="Times New Roman"/>
          <w:sz w:val="24"/>
          <w:szCs w:val="24"/>
        </w:rPr>
      </w:pPr>
      <w:bookmarkStart w:id="3" w:name="_Hlk95280605"/>
    </w:p>
    <w:p w14:paraId="4D088B79" w14:textId="307098EA" w:rsidR="003B6E4B" w:rsidRPr="0076403F" w:rsidRDefault="003B6E4B"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Segura, D. (2000)</w:t>
      </w:r>
      <w:bookmarkEnd w:id="3"/>
      <w:r w:rsidRPr="0076403F">
        <w:rPr>
          <w:rFonts w:ascii="Times New Roman" w:hAnsi="Times New Roman" w:cs="Times New Roman"/>
          <w:sz w:val="24"/>
          <w:szCs w:val="24"/>
        </w:rPr>
        <w:t xml:space="preserve">. </w:t>
      </w:r>
      <w:r w:rsidRPr="0076403F">
        <w:rPr>
          <w:rFonts w:ascii="Times New Roman" w:hAnsi="Times New Roman" w:cs="Times New Roman"/>
          <w:i/>
          <w:iCs/>
          <w:sz w:val="24"/>
          <w:szCs w:val="24"/>
        </w:rPr>
        <w:t>¿Es posible pensar otra escuela?</w:t>
      </w:r>
      <w:r w:rsidRPr="0076403F">
        <w:rPr>
          <w:rFonts w:ascii="Times New Roman" w:hAnsi="Times New Roman" w:cs="Times New Roman"/>
          <w:sz w:val="24"/>
          <w:szCs w:val="24"/>
        </w:rPr>
        <w:t xml:space="preserve"> Escuela Pedagógica Experimental.</w:t>
      </w:r>
    </w:p>
    <w:p w14:paraId="54275677" w14:textId="77777777" w:rsidR="005E4BA5" w:rsidRDefault="005E4BA5" w:rsidP="0076403F">
      <w:pPr>
        <w:spacing w:line="360" w:lineRule="auto"/>
        <w:rPr>
          <w:rFonts w:ascii="Times New Roman" w:hAnsi="Times New Roman" w:cs="Times New Roman"/>
          <w:sz w:val="24"/>
          <w:szCs w:val="24"/>
        </w:rPr>
      </w:pPr>
    </w:p>
    <w:p w14:paraId="2E051224" w14:textId="44C85310" w:rsidR="00A75061" w:rsidRPr="0076403F" w:rsidRDefault="00A75061"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Tobón</w:t>
      </w:r>
      <w:r w:rsidR="00B91753" w:rsidRPr="0076403F">
        <w:rPr>
          <w:rFonts w:ascii="Times New Roman" w:hAnsi="Times New Roman" w:cs="Times New Roman"/>
          <w:sz w:val="24"/>
          <w:szCs w:val="24"/>
        </w:rPr>
        <w:t>, F.</w:t>
      </w:r>
      <w:r w:rsidRPr="0076403F">
        <w:rPr>
          <w:rFonts w:ascii="Times New Roman" w:hAnsi="Times New Roman" w:cs="Times New Roman"/>
          <w:sz w:val="24"/>
          <w:szCs w:val="24"/>
        </w:rPr>
        <w:t xml:space="preserve"> (2019). La educación y formación integral biopedagógica en farmacoseguridad. En: Revista Electrónica Educare (Educare Electronic Journal), vol. 23, n. 1, pp. 1-23. Doi: http://dx.doi.org/10.15359/ree.23-1.7</w:t>
      </w:r>
    </w:p>
    <w:p w14:paraId="62726CDA" w14:textId="77777777" w:rsidR="002C5CF4" w:rsidRDefault="002C5CF4" w:rsidP="0076403F">
      <w:pPr>
        <w:spacing w:line="360" w:lineRule="auto"/>
        <w:rPr>
          <w:rFonts w:ascii="Times New Roman" w:hAnsi="Times New Roman" w:cs="Times New Roman"/>
          <w:sz w:val="24"/>
          <w:szCs w:val="24"/>
        </w:rPr>
      </w:pPr>
    </w:p>
    <w:p w14:paraId="7E7AE81C" w14:textId="12084602" w:rsidR="00067DAD" w:rsidRPr="0076403F" w:rsidRDefault="00067DAD"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 xml:space="preserve">Tobón, F.; López, L.; Ramírez, J. (2013). Características del estado de salud mental de jóvenes en condiciones vulnerables. Revista Cubana de Salud Pública, 39 (3), pp. 462-473.  </w:t>
      </w:r>
    </w:p>
    <w:p w14:paraId="18E205AC" w14:textId="77777777" w:rsidR="002C5CF4" w:rsidRDefault="002C5CF4" w:rsidP="0076403F">
      <w:pPr>
        <w:spacing w:line="360" w:lineRule="auto"/>
        <w:rPr>
          <w:rFonts w:ascii="Times New Roman" w:hAnsi="Times New Roman" w:cs="Times New Roman"/>
          <w:sz w:val="24"/>
          <w:szCs w:val="24"/>
        </w:rPr>
      </w:pPr>
    </w:p>
    <w:p w14:paraId="5C530F23" w14:textId="5AC6D4E4" w:rsidR="00E00CFC" w:rsidRPr="0076403F" w:rsidRDefault="00E00CFC"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 xml:space="preserve">Tobón, F., Gaviria, N., Ramírez, J.F. (2012). La lúdica como método psicopedagógico: una experiencia para prevenir la farmacodependencia en jóvenes. Revista Avances en Psicología Latinoamericana, 30 (1), pp. 81-92. </w:t>
      </w:r>
    </w:p>
    <w:p w14:paraId="7978924B" w14:textId="77777777" w:rsidR="00E00CFC" w:rsidRPr="0076403F" w:rsidRDefault="00E00CFC" w:rsidP="002C5CF4">
      <w:pPr>
        <w:spacing w:line="240" w:lineRule="auto"/>
        <w:rPr>
          <w:rFonts w:ascii="Times New Roman" w:hAnsi="Times New Roman" w:cs="Times New Roman"/>
          <w:sz w:val="24"/>
          <w:szCs w:val="24"/>
        </w:rPr>
      </w:pPr>
    </w:p>
    <w:p w14:paraId="21914C9F" w14:textId="77777777" w:rsidR="00E00CFC" w:rsidRPr="0076403F" w:rsidRDefault="00E00CFC"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 xml:space="preserve">Tobón, F.; López, L.  (2011). El desarrollo a escala humana un referente para el diseño de planes de desarrollo local. En: Abriendo espacios flexibles en la escuela. (2a ed). </w:t>
      </w:r>
    </w:p>
    <w:p w14:paraId="4C18888B" w14:textId="77777777" w:rsidR="002C5CF4" w:rsidRDefault="002C5CF4" w:rsidP="0076403F">
      <w:pPr>
        <w:spacing w:line="360" w:lineRule="auto"/>
        <w:rPr>
          <w:rFonts w:ascii="Times New Roman" w:hAnsi="Times New Roman" w:cs="Times New Roman"/>
          <w:sz w:val="24"/>
          <w:szCs w:val="24"/>
        </w:rPr>
      </w:pPr>
    </w:p>
    <w:p w14:paraId="00DF99D4" w14:textId="0E6176D5" w:rsidR="00E00CFC" w:rsidRPr="0076403F" w:rsidRDefault="00E00CFC"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Tobón, F.; López, L.  (2010). Otras posibilidades de educación para la práctica pedagógica social. Rev. Uni-Pluri/Versidad, 10 (2), pp. 1-12.</w:t>
      </w:r>
    </w:p>
    <w:p w14:paraId="4A89CAC4" w14:textId="77777777" w:rsidR="002C5CF4" w:rsidRDefault="002C5CF4" w:rsidP="0076403F">
      <w:pPr>
        <w:spacing w:line="360" w:lineRule="auto"/>
        <w:rPr>
          <w:rFonts w:ascii="Times New Roman" w:hAnsi="Times New Roman" w:cs="Times New Roman"/>
          <w:sz w:val="24"/>
          <w:szCs w:val="24"/>
        </w:rPr>
      </w:pPr>
    </w:p>
    <w:p w14:paraId="5C7C76CA" w14:textId="643B1B0E" w:rsidR="00D707CD" w:rsidRPr="0076403F" w:rsidRDefault="00D707CD"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 xml:space="preserve">Toro, D., Paniagua, R., González, C. M., Montoya, B. (2009). Caracterización de adolescentes escolarizados con riesgo de suicidio, Medellín 2006. </w:t>
      </w:r>
      <w:r w:rsidRPr="0076403F">
        <w:rPr>
          <w:rFonts w:ascii="Times New Roman" w:hAnsi="Times New Roman" w:cs="Times New Roman"/>
          <w:i/>
          <w:iCs/>
          <w:sz w:val="24"/>
          <w:szCs w:val="24"/>
        </w:rPr>
        <w:t>Revista Facultad Nacional Salud Pública</w:t>
      </w:r>
      <w:r w:rsidRPr="0076403F">
        <w:rPr>
          <w:rFonts w:ascii="Times New Roman" w:hAnsi="Times New Roman" w:cs="Times New Roman"/>
          <w:sz w:val="24"/>
          <w:szCs w:val="24"/>
        </w:rPr>
        <w:t>, v. 27, n. 3, 302-308 http://www.scielo.org.co/pdf/rfnsp/v27n3/v27n3a07.pdf</w:t>
      </w:r>
    </w:p>
    <w:p w14:paraId="3571980E" w14:textId="77777777" w:rsidR="002C5CF4" w:rsidRDefault="002C5CF4" w:rsidP="0076403F">
      <w:pPr>
        <w:spacing w:line="360" w:lineRule="auto"/>
        <w:rPr>
          <w:rFonts w:ascii="Times New Roman" w:hAnsi="Times New Roman" w:cs="Times New Roman"/>
          <w:sz w:val="24"/>
          <w:szCs w:val="24"/>
        </w:rPr>
      </w:pPr>
    </w:p>
    <w:p w14:paraId="43CE032C" w14:textId="0757BDF6" w:rsidR="003577C8" w:rsidRDefault="00835A5D" w:rsidP="0076403F">
      <w:pPr>
        <w:spacing w:line="360" w:lineRule="auto"/>
        <w:rPr>
          <w:rFonts w:ascii="Times New Roman" w:hAnsi="Times New Roman" w:cs="Times New Roman"/>
          <w:sz w:val="24"/>
          <w:szCs w:val="24"/>
        </w:rPr>
      </w:pPr>
      <w:r w:rsidRPr="0076403F">
        <w:rPr>
          <w:rFonts w:ascii="Times New Roman" w:hAnsi="Times New Roman" w:cs="Times New Roman"/>
          <w:sz w:val="24"/>
          <w:szCs w:val="24"/>
        </w:rPr>
        <w:t>Torres de Galvis, Y., Posada Villa, J., Bareño Silva, J., Fernández, D.</w:t>
      </w:r>
      <w:r w:rsidR="003577C8">
        <w:rPr>
          <w:rFonts w:ascii="Times New Roman" w:hAnsi="Times New Roman" w:cs="Times New Roman"/>
          <w:sz w:val="24"/>
          <w:szCs w:val="24"/>
        </w:rPr>
        <w:t xml:space="preserve">, </w:t>
      </w:r>
      <w:r w:rsidRPr="0076403F">
        <w:rPr>
          <w:rFonts w:ascii="Times New Roman" w:hAnsi="Times New Roman" w:cs="Times New Roman"/>
          <w:sz w:val="24"/>
          <w:szCs w:val="24"/>
        </w:rPr>
        <w:t>(2010). Trastornos por abuso y dependencia de sustancias en población colombiana: su prevalencia y comorbilidad con otros trastornos mentales seleccionados. Revista Colombiana de Psiquiatría, v. 39 (Supl. 1), 14s-35s</w:t>
      </w:r>
      <w:r w:rsidR="003577C8">
        <w:rPr>
          <w:rFonts w:ascii="Times New Roman" w:hAnsi="Times New Roman" w:cs="Times New Roman"/>
          <w:sz w:val="24"/>
          <w:szCs w:val="24"/>
        </w:rPr>
        <w:t xml:space="preserve">,  </w:t>
      </w:r>
      <w:hyperlink r:id="rId26" w:history="1">
        <w:r w:rsidR="003577C8" w:rsidRPr="00030D3B">
          <w:rPr>
            <w:rStyle w:val="Hipervnculo"/>
            <w:rFonts w:ascii="Times New Roman" w:hAnsi="Times New Roman" w:cs="Times New Roman"/>
            <w:sz w:val="24"/>
            <w:szCs w:val="24"/>
          </w:rPr>
          <w:t>http://www.scielo.org.co/scielo.php?script=sci_arttext&amp;pid=S0034-74502010000500003&amp;lng=en&amp;tlng=es</w:t>
        </w:r>
      </w:hyperlink>
    </w:p>
    <w:p w14:paraId="621541BA" w14:textId="77777777" w:rsidR="002C5CF4" w:rsidRDefault="002C5CF4" w:rsidP="0076403F">
      <w:pPr>
        <w:spacing w:line="360" w:lineRule="auto"/>
        <w:rPr>
          <w:rFonts w:ascii="Times New Roman" w:hAnsi="Times New Roman" w:cs="Times New Roman"/>
          <w:sz w:val="24"/>
          <w:szCs w:val="24"/>
        </w:rPr>
      </w:pPr>
      <w:bookmarkStart w:id="4" w:name="_Hlk95280462"/>
    </w:p>
    <w:p w14:paraId="6DE5A864" w14:textId="77777777" w:rsidR="003577C8" w:rsidRPr="003577C8" w:rsidRDefault="003577C8" w:rsidP="003577C8">
      <w:pPr>
        <w:spacing w:after="0" w:line="360" w:lineRule="auto"/>
        <w:rPr>
          <w:rFonts w:ascii="Times New Roman" w:hAnsi="Times New Roman" w:cs="Times New Roman"/>
          <w:sz w:val="24"/>
          <w:szCs w:val="24"/>
        </w:rPr>
      </w:pPr>
      <w:r w:rsidRPr="003577C8">
        <w:rPr>
          <w:rFonts w:ascii="Times New Roman" w:hAnsi="Times New Roman" w:cs="Times New Roman"/>
          <w:sz w:val="24"/>
          <w:szCs w:val="24"/>
        </w:rPr>
        <w:t>Vallaeys, F. y Álvarez Rodríguez, J. (2019). Hacia una definición latinoamericana de</w:t>
      </w:r>
    </w:p>
    <w:p w14:paraId="1E79F566" w14:textId="77777777" w:rsidR="003577C8" w:rsidRPr="003577C8" w:rsidRDefault="003577C8" w:rsidP="003577C8">
      <w:pPr>
        <w:spacing w:after="0" w:line="360" w:lineRule="auto"/>
        <w:rPr>
          <w:rFonts w:ascii="Times New Roman" w:hAnsi="Times New Roman" w:cs="Times New Roman"/>
          <w:sz w:val="24"/>
          <w:szCs w:val="24"/>
        </w:rPr>
      </w:pPr>
      <w:r w:rsidRPr="003577C8">
        <w:rPr>
          <w:rFonts w:ascii="Times New Roman" w:hAnsi="Times New Roman" w:cs="Times New Roman"/>
          <w:sz w:val="24"/>
          <w:szCs w:val="24"/>
        </w:rPr>
        <w:t>responsabilidad social universitaria. Aproximación a las preferencias conceptuales de los</w:t>
      </w:r>
    </w:p>
    <w:p w14:paraId="744C237B" w14:textId="272BBC9E" w:rsidR="003577C8" w:rsidRPr="003577C8" w:rsidRDefault="003577C8" w:rsidP="003577C8">
      <w:pPr>
        <w:spacing w:after="0" w:line="360" w:lineRule="auto"/>
        <w:rPr>
          <w:rFonts w:ascii="Times New Roman" w:hAnsi="Times New Roman" w:cs="Times New Roman"/>
          <w:color w:val="000000" w:themeColor="text1"/>
          <w:sz w:val="24"/>
          <w:szCs w:val="24"/>
          <w:shd w:val="clear" w:color="auto" w:fill="FFFFFF"/>
        </w:rPr>
      </w:pPr>
      <w:r w:rsidRPr="003577C8">
        <w:rPr>
          <w:rFonts w:ascii="Times New Roman" w:hAnsi="Times New Roman" w:cs="Times New Roman"/>
          <w:sz w:val="24"/>
          <w:szCs w:val="24"/>
        </w:rPr>
        <w:t>universitarios. Educación XX1, 22(1), 93-116</w:t>
      </w:r>
      <w:r w:rsidRPr="003577C8">
        <w:rPr>
          <w:rFonts w:ascii="Times New Roman" w:hAnsi="Times New Roman" w:cs="Times New Roman"/>
          <w:sz w:val="24"/>
          <w:szCs w:val="24"/>
        </w:rPr>
        <w:t>, doi</w:t>
      </w:r>
      <w:r w:rsidRPr="003577C8">
        <w:rPr>
          <w:rFonts w:ascii="Times New Roman" w:hAnsi="Times New Roman" w:cs="Times New Roman"/>
          <w:color w:val="000000" w:themeColor="text1"/>
          <w:sz w:val="24"/>
          <w:szCs w:val="24"/>
          <w:shd w:val="clear" w:color="auto" w:fill="FFFFFF"/>
        </w:rPr>
        <w:t xml:space="preserve">: </w:t>
      </w:r>
      <w:hyperlink r:id="rId27" w:history="1">
        <w:r w:rsidRPr="003577C8">
          <w:rPr>
            <w:rFonts w:ascii="Times New Roman" w:hAnsi="Times New Roman" w:cs="Times New Roman"/>
            <w:color w:val="0000FF"/>
            <w:sz w:val="24"/>
            <w:szCs w:val="24"/>
            <w:u w:val="single"/>
          </w:rPr>
          <w:t>https://doi.org/10.5944/educxx1.19442</w:t>
        </w:r>
      </w:hyperlink>
    </w:p>
    <w:p w14:paraId="5C0C2BFB" w14:textId="22485845" w:rsidR="003577C8" w:rsidRPr="003577C8" w:rsidRDefault="003577C8" w:rsidP="003577C8">
      <w:pPr>
        <w:spacing w:after="0" w:line="360" w:lineRule="auto"/>
        <w:rPr>
          <w:rFonts w:ascii="Times New Roman" w:hAnsi="Times New Roman" w:cs="Times New Roman"/>
          <w:color w:val="000000" w:themeColor="text1"/>
          <w:sz w:val="24"/>
          <w:szCs w:val="24"/>
          <w:shd w:val="clear" w:color="auto" w:fill="FFFFFF"/>
        </w:rPr>
      </w:pPr>
      <w:hyperlink r:id="rId28" w:history="1">
        <w:r w:rsidRPr="003577C8">
          <w:rPr>
            <w:rStyle w:val="Hipervnculo"/>
            <w:rFonts w:ascii="Times New Roman" w:hAnsi="Times New Roman" w:cs="Times New Roman"/>
            <w:sz w:val="24"/>
            <w:szCs w:val="24"/>
            <w:shd w:val="clear" w:color="auto" w:fill="FFFFFF"/>
          </w:rPr>
          <w:t>https://doi.org/10.5</w:t>
        </w:r>
        <w:r w:rsidRPr="003577C8">
          <w:rPr>
            <w:rStyle w:val="Hipervnculo"/>
            <w:rFonts w:ascii="Times New Roman" w:hAnsi="Times New Roman" w:cs="Times New Roman"/>
            <w:sz w:val="24"/>
            <w:szCs w:val="24"/>
            <w:shd w:val="clear" w:color="auto" w:fill="FFFFFF"/>
          </w:rPr>
          <w:t>9</w:t>
        </w:r>
        <w:r w:rsidRPr="003577C8">
          <w:rPr>
            <w:rStyle w:val="Hipervnculo"/>
            <w:rFonts w:ascii="Times New Roman" w:hAnsi="Times New Roman" w:cs="Times New Roman"/>
            <w:sz w:val="24"/>
            <w:szCs w:val="24"/>
            <w:shd w:val="clear" w:color="auto" w:fill="FFFFFF"/>
          </w:rPr>
          <w:t>4</w:t>
        </w:r>
        <w:r w:rsidRPr="003577C8">
          <w:rPr>
            <w:rStyle w:val="Hipervnculo"/>
            <w:rFonts w:ascii="Times New Roman" w:hAnsi="Times New Roman" w:cs="Times New Roman"/>
            <w:sz w:val="24"/>
            <w:szCs w:val="24"/>
            <w:shd w:val="clear" w:color="auto" w:fill="FFFFFF"/>
          </w:rPr>
          <w:t>4</w:t>
        </w:r>
        <w:r w:rsidRPr="003577C8">
          <w:rPr>
            <w:rStyle w:val="Hipervnculo"/>
            <w:rFonts w:ascii="Times New Roman" w:hAnsi="Times New Roman" w:cs="Times New Roman"/>
            <w:sz w:val="24"/>
            <w:szCs w:val="24"/>
            <w:shd w:val="clear" w:color="auto" w:fill="FFFFFF"/>
          </w:rPr>
          <w:t>/educxx1.19442</w:t>
        </w:r>
      </w:hyperlink>
    </w:p>
    <w:p w14:paraId="2058C07B" w14:textId="77777777" w:rsidR="003577C8" w:rsidRPr="003577C8" w:rsidRDefault="003577C8" w:rsidP="003577C8">
      <w:pPr>
        <w:spacing w:after="0" w:line="360" w:lineRule="auto"/>
        <w:rPr>
          <w:rFonts w:ascii="Times New Roman" w:hAnsi="Times New Roman" w:cs="Times New Roman"/>
          <w:color w:val="000000" w:themeColor="text1"/>
          <w:sz w:val="24"/>
          <w:szCs w:val="24"/>
          <w:shd w:val="clear" w:color="auto" w:fill="FFFFFF"/>
        </w:rPr>
      </w:pPr>
    </w:p>
    <w:bookmarkEnd w:id="4"/>
    <w:p w14:paraId="3EF39D2D" w14:textId="7C60A6A6" w:rsidR="00BB069F" w:rsidRPr="0076403F" w:rsidRDefault="00D00CB9" w:rsidP="0076403F">
      <w:pPr>
        <w:spacing w:line="360" w:lineRule="auto"/>
        <w:rPr>
          <w:rFonts w:ascii="Times New Roman" w:hAnsi="Times New Roman" w:cs="Times New Roman"/>
          <w:b/>
          <w:bCs/>
          <w:sz w:val="24"/>
          <w:szCs w:val="24"/>
        </w:rPr>
      </w:pPr>
      <w:r w:rsidRPr="0076403F">
        <w:rPr>
          <w:rFonts w:ascii="Times New Roman" w:hAnsi="Times New Roman" w:cs="Times New Roman"/>
          <w:sz w:val="24"/>
          <w:szCs w:val="24"/>
        </w:rPr>
        <w:t xml:space="preserve">Varela Arévalo, M. T., Salazar Torres, I. C., Cáceres de Rodríguez, D. E., Tovar Cuevas, J. R. (2007). Consumo de sustancias psicoactivas ilegales en jóvenes: factores psicosociales asociados. </w:t>
      </w:r>
      <w:r w:rsidRPr="0076403F">
        <w:rPr>
          <w:rFonts w:ascii="Times New Roman" w:hAnsi="Times New Roman" w:cs="Times New Roman"/>
          <w:i/>
          <w:iCs/>
          <w:sz w:val="24"/>
          <w:szCs w:val="24"/>
        </w:rPr>
        <w:t>Revista Pensamiento Psicológico</w:t>
      </w:r>
      <w:r w:rsidRPr="0076403F">
        <w:rPr>
          <w:rFonts w:ascii="Times New Roman" w:hAnsi="Times New Roman" w:cs="Times New Roman"/>
          <w:sz w:val="24"/>
          <w:szCs w:val="24"/>
        </w:rPr>
        <w:t>, v. 3, n. 8, 31-45</w:t>
      </w:r>
    </w:p>
    <w:sectPr w:rsidR="00BB069F" w:rsidRPr="0076403F" w:rsidSect="000A6D91">
      <w:headerReference w:type="even" r:id="rId29"/>
      <w:headerReference w:type="default" r:id="rId30"/>
      <w:footerReference w:type="even" r:id="rId31"/>
      <w:footerReference w:type="default" r:id="rId32"/>
      <w:headerReference w:type="first" r:id="rId33"/>
      <w:footerReference w:type="first" r:id="rId3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84085" w14:textId="77777777" w:rsidR="00EA2892" w:rsidRDefault="00EA2892" w:rsidP="00C30A68">
      <w:pPr>
        <w:spacing w:after="0" w:line="240" w:lineRule="auto"/>
      </w:pPr>
      <w:r>
        <w:separator/>
      </w:r>
    </w:p>
  </w:endnote>
  <w:endnote w:type="continuationSeparator" w:id="0">
    <w:p w14:paraId="46E0A680" w14:textId="77777777" w:rsidR="00EA2892" w:rsidRDefault="00EA2892" w:rsidP="00C3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1455" w14:textId="77777777" w:rsidR="004D5C0F" w:rsidRDefault="004D5C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95346" w14:textId="77777777" w:rsidR="004D5C0F" w:rsidRDefault="004D5C0F">
    <w:pPr>
      <w:pStyle w:val="Piedepgina"/>
      <w:jc w:val="right"/>
    </w:pPr>
  </w:p>
  <w:p w14:paraId="1C0C94D3" w14:textId="77777777" w:rsidR="004D5C0F" w:rsidRDefault="004D5C0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ADC5" w14:textId="77777777" w:rsidR="004D5C0F" w:rsidRDefault="004D5C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F8ECD" w14:textId="77777777" w:rsidR="00EA2892" w:rsidRDefault="00EA2892" w:rsidP="00C30A68">
      <w:pPr>
        <w:spacing w:after="0" w:line="240" w:lineRule="auto"/>
      </w:pPr>
      <w:r>
        <w:separator/>
      </w:r>
    </w:p>
  </w:footnote>
  <w:footnote w:type="continuationSeparator" w:id="0">
    <w:p w14:paraId="285CD83B" w14:textId="77777777" w:rsidR="00EA2892" w:rsidRDefault="00EA2892" w:rsidP="00C30A68">
      <w:pPr>
        <w:spacing w:after="0" w:line="240" w:lineRule="auto"/>
      </w:pPr>
      <w:r>
        <w:continuationSeparator/>
      </w:r>
    </w:p>
  </w:footnote>
  <w:footnote w:id="1">
    <w:p w14:paraId="54AAE7FB" w14:textId="53C3F9B8" w:rsidR="004D5C0F" w:rsidRDefault="004D5C0F" w:rsidP="00022639">
      <w:pPr>
        <w:pStyle w:val="Textonotapie"/>
        <w:rPr>
          <w:rFonts w:ascii="Times New Roman" w:hAnsi="Times New Roman" w:cs="Times New Roman"/>
          <w:sz w:val="18"/>
          <w:szCs w:val="18"/>
        </w:rPr>
      </w:pPr>
      <w:r>
        <w:rPr>
          <w:rStyle w:val="Refdenotaalpie"/>
        </w:rPr>
        <w:footnoteRef/>
      </w:r>
      <w:r>
        <w:t xml:space="preserve"> </w:t>
      </w:r>
      <w:r w:rsidRPr="005B6922">
        <w:rPr>
          <w:rFonts w:ascii="Times New Roman" w:hAnsi="Times New Roman" w:cs="Times New Roman"/>
          <w:sz w:val="18"/>
          <w:szCs w:val="18"/>
        </w:rPr>
        <w:t xml:space="preserve">Cualquier </w:t>
      </w:r>
      <w:r>
        <w:rPr>
          <w:rFonts w:ascii="Times New Roman" w:hAnsi="Times New Roman" w:cs="Times New Roman"/>
          <w:sz w:val="18"/>
          <w:szCs w:val="18"/>
        </w:rPr>
        <w:t xml:space="preserve">principio activo (molécula química) </w:t>
      </w:r>
      <w:r w:rsidRPr="005B6922">
        <w:rPr>
          <w:rFonts w:ascii="Times New Roman" w:hAnsi="Times New Roman" w:cs="Times New Roman"/>
          <w:sz w:val="18"/>
          <w:szCs w:val="18"/>
        </w:rPr>
        <w:t xml:space="preserve">que estimula o deprime el sistema nervioso central del ser humano. </w:t>
      </w:r>
    </w:p>
    <w:p w14:paraId="299F8315" w14:textId="77777777" w:rsidR="004D5C0F" w:rsidRPr="005B6922" w:rsidRDefault="004D5C0F" w:rsidP="00022639">
      <w:pPr>
        <w:pStyle w:val="Textonotapie"/>
        <w:rPr>
          <w:rFonts w:ascii="Times New Roman" w:hAnsi="Times New Roman" w:cs="Times New Roman"/>
          <w:sz w:val="18"/>
          <w:szCs w:val="18"/>
        </w:rPr>
      </w:pPr>
    </w:p>
  </w:footnote>
  <w:footnote w:id="2">
    <w:p w14:paraId="37DF9B7A" w14:textId="7A47BD26" w:rsidR="004D5C0F" w:rsidRPr="005B6922" w:rsidRDefault="004D5C0F" w:rsidP="003B37A5">
      <w:pPr>
        <w:pStyle w:val="Textonotapie"/>
        <w:rPr>
          <w:rFonts w:ascii="Times New Roman" w:hAnsi="Times New Roman" w:cs="Times New Roman"/>
          <w:sz w:val="18"/>
          <w:szCs w:val="18"/>
        </w:rPr>
      </w:pPr>
      <w:r w:rsidRPr="005B6922">
        <w:rPr>
          <w:rStyle w:val="Refdenotaalpie"/>
          <w:rFonts w:ascii="Times New Roman" w:hAnsi="Times New Roman" w:cs="Times New Roman"/>
          <w:sz w:val="18"/>
          <w:szCs w:val="18"/>
        </w:rPr>
        <w:footnoteRef/>
      </w:r>
      <w:r w:rsidRPr="005B6922">
        <w:rPr>
          <w:rFonts w:ascii="Times New Roman" w:hAnsi="Times New Roman" w:cs="Times New Roman"/>
          <w:sz w:val="18"/>
          <w:szCs w:val="18"/>
        </w:rPr>
        <w:t xml:space="preserve"> </w:t>
      </w:r>
      <w:r>
        <w:rPr>
          <w:rFonts w:ascii="Times New Roman" w:hAnsi="Times New Roman" w:cs="Times New Roman"/>
          <w:sz w:val="18"/>
          <w:szCs w:val="18"/>
        </w:rPr>
        <w:t>C</w:t>
      </w:r>
      <w:r w:rsidRPr="005B6922">
        <w:rPr>
          <w:rFonts w:ascii="Times New Roman" w:hAnsi="Times New Roman" w:cs="Times New Roman"/>
          <w:sz w:val="18"/>
          <w:szCs w:val="18"/>
        </w:rPr>
        <w:t>onc</w:t>
      </w:r>
      <w:r>
        <w:rPr>
          <w:rFonts w:ascii="Times New Roman" w:hAnsi="Times New Roman" w:cs="Times New Roman"/>
          <w:sz w:val="18"/>
          <w:szCs w:val="18"/>
        </w:rPr>
        <w:t>e</w:t>
      </w:r>
      <w:r w:rsidRPr="005B6922">
        <w:rPr>
          <w:rFonts w:ascii="Times New Roman" w:hAnsi="Times New Roman" w:cs="Times New Roman"/>
          <w:sz w:val="18"/>
          <w:szCs w:val="18"/>
        </w:rPr>
        <w:t>b</w:t>
      </w:r>
      <w:r>
        <w:rPr>
          <w:rFonts w:ascii="Times New Roman" w:hAnsi="Times New Roman" w:cs="Times New Roman"/>
          <w:sz w:val="18"/>
          <w:szCs w:val="18"/>
        </w:rPr>
        <w:t xml:space="preserve">idas </w:t>
      </w:r>
      <w:r w:rsidRPr="005B6922">
        <w:rPr>
          <w:rFonts w:ascii="Times New Roman" w:hAnsi="Times New Roman" w:cs="Times New Roman"/>
          <w:sz w:val="18"/>
          <w:szCs w:val="18"/>
        </w:rPr>
        <w:t>como todas las acciones y procedimientos que eduquen-formen en el saber hacer del deber ser oportuno y efectivo que ayude al ser humano y a la sociedad a renovar la aplicación cotidiana de los principios y valores universales, como ser justo, solidario, tolerante, sincero, honesto; reparar y no repetir conductas inconvenientes.</w:t>
      </w:r>
    </w:p>
  </w:footnote>
  <w:footnote w:id="3">
    <w:p w14:paraId="4640BF75" w14:textId="77777777" w:rsidR="007230C5" w:rsidRDefault="007230C5" w:rsidP="007230C5">
      <w:pPr>
        <w:pStyle w:val="Textonotapie"/>
        <w:jc w:val="both"/>
        <w:rPr>
          <w:rFonts w:ascii="Times New Roman" w:eastAsia="Calibri" w:hAnsi="Times New Roman" w:cs="Times New Roman"/>
          <w:sz w:val="18"/>
          <w:szCs w:val="18"/>
        </w:rPr>
      </w:pPr>
      <w:r>
        <w:rPr>
          <w:rStyle w:val="Refdenotaalpie"/>
        </w:rPr>
        <w:footnoteRef/>
      </w:r>
      <w:r>
        <w:t xml:space="preserve"> </w:t>
      </w:r>
      <w:r w:rsidRPr="005F427C">
        <w:rPr>
          <w:rFonts w:ascii="Times New Roman" w:hAnsi="Times New Roman" w:cs="Times New Roman"/>
          <w:sz w:val="18"/>
          <w:szCs w:val="18"/>
        </w:rPr>
        <w:t xml:space="preserve">Una </w:t>
      </w:r>
      <w:r w:rsidRPr="005F427C">
        <w:rPr>
          <w:rFonts w:ascii="Times New Roman" w:eastAsia="Calibri" w:hAnsi="Times New Roman" w:cs="Times New Roman"/>
          <w:sz w:val="18"/>
          <w:szCs w:val="18"/>
        </w:rPr>
        <w:t>BPP efectiva, entendida como aquella que enaltezca la vida y la dignidad humana a través de un modelo educativo</w:t>
      </w:r>
      <w:r>
        <w:rPr>
          <w:rFonts w:ascii="Times New Roman" w:eastAsia="Calibri" w:hAnsi="Times New Roman" w:cs="Times New Roman"/>
          <w:sz w:val="18"/>
          <w:szCs w:val="18"/>
        </w:rPr>
        <w:t>,</w:t>
      </w:r>
      <w:r w:rsidRPr="005F427C">
        <w:rPr>
          <w:rFonts w:ascii="Times New Roman" w:eastAsia="Calibri" w:hAnsi="Times New Roman" w:cs="Times New Roman"/>
          <w:sz w:val="18"/>
          <w:szCs w:val="18"/>
        </w:rPr>
        <w:t xml:space="preserve"> crea capacidades y habilidades humanistas, </w:t>
      </w:r>
      <w:r>
        <w:rPr>
          <w:rFonts w:ascii="Times New Roman" w:eastAsia="Calibri" w:hAnsi="Times New Roman" w:cs="Times New Roman"/>
          <w:sz w:val="18"/>
          <w:szCs w:val="18"/>
        </w:rPr>
        <w:t>acompaña</w:t>
      </w:r>
      <w:r w:rsidRPr="005F427C">
        <w:rPr>
          <w:rFonts w:ascii="Times New Roman" w:eastAsia="Calibri" w:hAnsi="Times New Roman" w:cs="Times New Roman"/>
          <w:sz w:val="18"/>
          <w:szCs w:val="18"/>
        </w:rPr>
        <w:t xml:space="preserve"> en forma afectuosa a los seres humanos en la búsqueda de otras opciones de plan de vida y </w:t>
      </w:r>
      <w:r>
        <w:rPr>
          <w:rFonts w:ascii="Times New Roman" w:eastAsia="Calibri" w:hAnsi="Times New Roman" w:cs="Times New Roman"/>
          <w:sz w:val="18"/>
          <w:szCs w:val="18"/>
        </w:rPr>
        <w:t xml:space="preserve">ofrece </w:t>
      </w:r>
      <w:r w:rsidRPr="005F427C">
        <w:rPr>
          <w:rFonts w:ascii="Times New Roman" w:eastAsia="Calibri" w:hAnsi="Times New Roman" w:cs="Times New Roman"/>
          <w:sz w:val="18"/>
          <w:szCs w:val="18"/>
        </w:rPr>
        <w:t xml:space="preserve">condiciones que les </w:t>
      </w:r>
      <w:r>
        <w:rPr>
          <w:rFonts w:ascii="Times New Roman" w:eastAsia="Calibri" w:hAnsi="Times New Roman" w:cs="Times New Roman"/>
          <w:sz w:val="18"/>
          <w:szCs w:val="18"/>
        </w:rPr>
        <w:t>multipliquen</w:t>
      </w:r>
      <w:r w:rsidRPr="005F427C">
        <w:rPr>
          <w:rFonts w:ascii="Times New Roman" w:eastAsia="Calibri" w:hAnsi="Times New Roman" w:cs="Times New Roman"/>
          <w:sz w:val="18"/>
          <w:szCs w:val="18"/>
        </w:rPr>
        <w:t xml:space="preserve"> las oportunidades inclusivas, equitativas y efectivas. Estas </w:t>
      </w:r>
      <w:r>
        <w:rPr>
          <w:rFonts w:ascii="Times New Roman" w:eastAsia="Calibri" w:hAnsi="Times New Roman" w:cs="Times New Roman"/>
          <w:sz w:val="18"/>
          <w:szCs w:val="18"/>
        </w:rPr>
        <w:t xml:space="preserve">deben ser </w:t>
      </w:r>
      <w:r w:rsidRPr="005F427C">
        <w:rPr>
          <w:rFonts w:ascii="Times New Roman" w:eastAsia="Calibri" w:hAnsi="Times New Roman" w:cs="Times New Roman"/>
          <w:sz w:val="18"/>
          <w:szCs w:val="18"/>
        </w:rPr>
        <w:t xml:space="preserve">paralelas a los servicios de APS que promocione la salud integral, en especial la salud mental. </w:t>
      </w:r>
    </w:p>
    <w:p w14:paraId="3CFDC9B0" w14:textId="77777777" w:rsidR="007230C5" w:rsidRPr="005F427C" w:rsidRDefault="007230C5" w:rsidP="007230C5">
      <w:pPr>
        <w:pStyle w:val="Textonotapie"/>
        <w:jc w:val="both"/>
        <w:rPr>
          <w:rFonts w:ascii="Times New Roman" w:hAnsi="Times New Roman" w:cs="Times New Roman"/>
          <w:sz w:val="18"/>
          <w:szCs w:val="18"/>
        </w:rPr>
      </w:pPr>
    </w:p>
  </w:footnote>
  <w:footnote w:id="4">
    <w:p w14:paraId="6F2F4B23" w14:textId="77777777" w:rsidR="007230C5" w:rsidRPr="005F427C" w:rsidRDefault="007230C5" w:rsidP="007230C5">
      <w:pPr>
        <w:pStyle w:val="Textonotapie"/>
        <w:rPr>
          <w:rFonts w:ascii="Times New Roman" w:hAnsi="Times New Roman" w:cs="Times New Roman"/>
          <w:sz w:val="18"/>
          <w:szCs w:val="18"/>
        </w:rPr>
      </w:pPr>
      <w:r w:rsidRPr="005F427C">
        <w:rPr>
          <w:rFonts w:ascii="Times New Roman" w:hAnsi="Times New Roman" w:cs="Times New Roman"/>
          <w:sz w:val="18"/>
          <w:szCs w:val="18"/>
          <w:vertAlign w:val="superscript"/>
          <w:lang w:val="es-ES"/>
        </w:rPr>
        <w:footnoteRef/>
      </w:r>
      <w:r w:rsidRPr="005F427C">
        <w:rPr>
          <w:rFonts w:ascii="Times New Roman" w:hAnsi="Times New Roman" w:cs="Times New Roman"/>
          <w:sz w:val="18"/>
          <w:szCs w:val="18"/>
          <w:lang w:val="es-ES"/>
        </w:rPr>
        <w:t xml:space="preserve"> Entendida como la educación para crear capacidad de ser protagonista en la búsqueda de PPA y avanzar en el desarrollo, afrontando los problemas y las dificultades, sin dejarse vencer, sino por el contrario, potenciar las experiencias para salir fortalecido.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CB86" w14:textId="77777777" w:rsidR="004D5C0F" w:rsidRDefault="004D5C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463321"/>
      <w:docPartObj>
        <w:docPartGallery w:val="Page Numbers (Top of Page)"/>
        <w:docPartUnique/>
      </w:docPartObj>
    </w:sdtPr>
    <w:sdtEndPr/>
    <w:sdtContent>
      <w:p w14:paraId="5D277531" w14:textId="22F3E6FE" w:rsidR="004D5C0F" w:rsidRDefault="004D5C0F">
        <w:pPr>
          <w:pStyle w:val="Encabezado"/>
          <w:jc w:val="right"/>
        </w:pPr>
        <w:r>
          <w:fldChar w:fldCharType="begin"/>
        </w:r>
        <w:r>
          <w:instrText>PAGE   \* MERGEFORMAT</w:instrText>
        </w:r>
        <w:r>
          <w:fldChar w:fldCharType="separate"/>
        </w:r>
        <w:r w:rsidR="008F1A4D" w:rsidRPr="008F1A4D">
          <w:rPr>
            <w:noProof/>
            <w:lang w:val="es-ES"/>
          </w:rPr>
          <w:t>20</w:t>
        </w:r>
        <w:r>
          <w:fldChar w:fldCharType="end"/>
        </w:r>
      </w:p>
    </w:sdtContent>
  </w:sdt>
  <w:p w14:paraId="4DC7C8D1" w14:textId="77777777" w:rsidR="004D5C0F" w:rsidRDefault="004D5C0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CE7F" w14:textId="77777777" w:rsidR="004D5C0F" w:rsidRDefault="004D5C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C9E"/>
    <w:multiLevelType w:val="hybridMultilevel"/>
    <w:tmpl w:val="680E75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8F740F"/>
    <w:multiLevelType w:val="hybridMultilevel"/>
    <w:tmpl w:val="76029D2E"/>
    <w:lvl w:ilvl="0" w:tplc="CAFA7C2E">
      <w:start w:val="1"/>
      <w:numFmt w:val="decimal"/>
      <w:lvlText w:val="%1."/>
      <w:lvlJc w:val="left"/>
      <w:pPr>
        <w:ind w:left="720" w:hanging="360"/>
      </w:pPr>
      <w:rPr>
        <w:rFonts w:ascii="Calibri" w:hAnsi="Calibri"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1A3BCA"/>
    <w:multiLevelType w:val="hybridMultilevel"/>
    <w:tmpl w:val="30FEE56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D08D0"/>
    <w:multiLevelType w:val="hybridMultilevel"/>
    <w:tmpl w:val="9BE0756E"/>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FA90C6B"/>
    <w:multiLevelType w:val="hybridMultilevel"/>
    <w:tmpl w:val="44A4C80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054BD1"/>
    <w:multiLevelType w:val="hybridMultilevel"/>
    <w:tmpl w:val="4FFCE2AC"/>
    <w:lvl w:ilvl="0" w:tplc="5056435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0F37855"/>
    <w:multiLevelType w:val="hybridMultilevel"/>
    <w:tmpl w:val="F4225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C2CC2"/>
    <w:multiLevelType w:val="hybridMultilevel"/>
    <w:tmpl w:val="583C5CE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221" w:hanging="360"/>
      </w:pPr>
    </w:lvl>
    <w:lvl w:ilvl="2" w:tplc="240A001B" w:tentative="1">
      <w:start w:val="1"/>
      <w:numFmt w:val="lowerRoman"/>
      <w:lvlText w:val="%3."/>
      <w:lvlJc w:val="right"/>
      <w:pPr>
        <w:ind w:left="1941" w:hanging="180"/>
      </w:pPr>
    </w:lvl>
    <w:lvl w:ilvl="3" w:tplc="240A000F" w:tentative="1">
      <w:start w:val="1"/>
      <w:numFmt w:val="decimal"/>
      <w:lvlText w:val="%4."/>
      <w:lvlJc w:val="left"/>
      <w:pPr>
        <w:ind w:left="2661" w:hanging="360"/>
      </w:pPr>
    </w:lvl>
    <w:lvl w:ilvl="4" w:tplc="240A0019" w:tentative="1">
      <w:start w:val="1"/>
      <w:numFmt w:val="lowerLetter"/>
      <w:lvlText w:val="%5."/>
      <w:lvlJc w:val="left"/>
      <w:pPr>
        <w:ind w:left="3381" w:hanging="360"/>
      </w:pPr>
    </w:lvl>
    <w:lvl w:ilvl="5" w:tplc="240A001B" w:tentative="1">
      <w:start w:val="1"/>
      <w:numFmt w:val="lowerRoman"/>
      <w:lvlText w:val="%6."/>
      <w:lvlJc w:val="right"/>
      <w:pPr>
        <w:ind w:left="4101" w:hanging="180"/>
      </w:pPr>
    </w:lvl>
    <w:lvl w:ilvl="6" w:tplc="240A000F" w:tentative="1">
      <w:start w:val="1"/>
      <w:numFmt w:val="decimal"/>
      <w:lvlText w:val="%7."/>
      <w:lvlJc w:val="left"/>
      <w:pPr>
        <w:ind w:left="4821" w:hanging="360"/>
      </w:pPr>
    </w:lvl>
    <w:lvl w:ilvl="7" w:tplc="240A0019" w:tentative="1">
      <w:start w:val="1"/>
      <w:numFmt w:val="lowerLetter"/>
      <w:lvlText w:val="%8."/>
      <w:lvlJc w:val="left"/>
      <w:pPr>
        <w:ind w:left="5541" w:hanging="360"/>
      </w:pPr>
    </w:lvl>
    <w:lvl w:ilvl="8" w:tplc="240A001B" w:tentative="1">
      <w:start w:val="1"/>
      <w:numFmt w:val="lowerRoman"/>
      <w:lvlText w:val="%9."/>
      <w:lvlJc w:val="right"/>
      <w:pPr>
        <w:ind w:left="6261" w:hanging="180"/>
      </w:pPr>
    </w:lvl>
  </w:abstractNum>
  <w:abstractNum w:abstractNumId="8" w15:restartNumberingAfterBreak="0">
    <w:nsid w:val="16932CDB"/>
    <w:multiLevelType w:val="hybridMultilevel"/>
    <w:tmpl w:val="A5B0C178"/>
    <w:lvl w:ilvl="0" w:tplc="F2AC3C5A">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9" w15:restartNumberingAfterBreak="0">
    <w:nsid w:val="18883C2A"/>
    <w:multiLevelType w:val="hybridMultilevel"/>
    <w:tmpl w:val="B13CE0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8B87FDB"/>
    <w:multiLevelType w:val="hybridMultilevel"/>
    <w:tmpl w:val="C6BA651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DCD70EF"/>
    <w:multiLevelType w:val="hybridMultilevel"/>
    <w:tmpl w:val="8018A7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0E75B0B"/>
    <w:multiLevelType w:val="hybridMultilevel"/>
    <w:tmpl w:val="E5C8F074"/>
    <w:lvl w:ilvl="0" w:tplc="240A000B">
      <w:start w:val="1"/>
      <w:numFmt w:val="bullet"/>
      <w:lvlText w:val=""/>
      <w:lvlJc w:val="left"/>
      <w:pPr>
        <w:ind w:left="786" w:hanging="360"/>
      </w:pPr>
      <w:rPr>
        <w:rFonts w:ascii="Wingdings" w:hAnsi="Wingdings"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3" w15:restartNumberingAfterBreak="0">
    <w:nsid w:val="33FF060B"/>
    <w:multiLevelType w:val="hybridMultilevel"/>
    <w:tmpl w:val="64523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8941A8"/>
    <w:multiLevelType w:val="hybridMultilevel"/>
    <w:tmpl w:val="0BD40B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D4675DC"/>
    <w:multiLevelType w:val="hybridMultilevel"/>
    <w:tmpl w:val="CC08F6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380A67"/>
    <w:multiLevelType w:val="hybridMultilevel"/>
    <w:tmpl w:val="BC522448"/>
    <w:lvl w:ilvl="0" w:tplc="10E2181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A6C5108"/>
    <w:multiLevelType w:val="hybridMultilevel"/>
    <w:tmpl w:val="5518C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431BCF"/>
    <w:multiLevelType w:val="hybridMultilevel"/>
    <w:tmpl w:val="0A7481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D9459F8"/>
    <w:multiLevelType w:val="hybridMultilevel"/>
    <w:tmpl w:val="42FAF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3F4AF9"/>
    <w:multiLevelType w:val="hybridMultilevel"/>
    <w:tmpl w:val="20547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0A2EBD"/>
    <w:multiLevelType w:val="hybridMultilevel"/>
    <w:tmpl w:val="24E6E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385887"/>
    <w:multiLevelType w:val="hybridMultilevel"/>
    <w:tmpl w:val="144A9F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50F2EFC"/>
    <w:multiLevelType w:val="hybridMultilevel"/>
    <w:tmpl w:val="D5A0D830"/>
    <w:lvl w:ilvl="0" w:tplc="AD7026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65F0006B"/>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471660"/>
    <w:multiLevelType w:val="hybridMultilevel"/>
    <w:tmpl w:val="D690D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314D64"/>
    <w:multiLevelType w:val="hybridMultilevel"/>
    <w:tmpl w:val="7CAC3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541A77"/>
    <w:multiLevelType w:val="hybridMultilevel"/>
    <w:tmpl w:val="E70418BC"/>
    <w:lvl w:ilvl="0" w:tplc="114290C8">
      <w:start w:val="1"/>
      <w:numFmt w:val="decimal"/>
      <w:lvlText w:val="%1."/>
      <w:lvlJc w:val="left"/>
      <w:pPr>
        <w:ind w:left="360" w:hanging="360"/>
      </w:pPr>
      <w:rPr>
        <w:rFonts w:ascii="Calibri" w:hAnsi="Calibri" w:hint="default"/>
        <w:color w:val="000000"/>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DE10763"/>
    <w:multiLevelType w:val="hybridMultilevel"/>
    <w:tmpl w:val="248EE8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ED63C97"/>
    <w:multiLevelType w:val="hybridMultilevel"/>
    <w:tmpl w:val="45B468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7"/>
  </w:num>
  <w:num w:numId="4">
    <w:abstractNumId w:val="27"/>
  </w:num>
  <w:num w:numId="5">
    <w:abstractNumId w:val="15"/>
  </w:num>
  <w:num w:numId="6">
    <w:abstractNumId w:val="9"/>
  </w:num>
  <w:num w:numId="7">
    <w:abstractNumId w:val="11"/>
  </w:num>
  <w:num w:numId="8">
    <w:abstractNumId w:val="0"/>
  </w:num>
  <w:num w:numId="9">
    <w:abstractNumId w:val="8"/>
  </w:num>
  <w:num w:numId="10">
    <w:abstractNumId w:val="28"/>
  </w:num>
  <w:num w:numId="11">
    <w:abstractNumId w:val="10"/>
  </w:num>
  <w:num w:numId="12">
    <w:abstractNumId w:val="18"/>
  </w:num>
  <w:num w:numId="13">
    <w:abstractNumId w:val="4"/>
  </w:num>
  <w:num w:numId="14">
    <w:abstractNumId w:val="12"/>
  </w:num>
  <w:num w:numId="15">
    <w:abstractNumId w:val="16"/>
  </w:num>
  <w:num w:numId="16">
    <w:abstractNumId w:val="25"/>
  </w:num>
  <w:num w:numId="17">
    <w:abstractNumId w:val="17"/>
  </w:num>
  <w:num w:numId="18">
    <w:abstractNumId w:val="19"/>
  </w:num>
  <w:num w:numId="19">
    <w:abstractNumId w:val="3"/>
  </w:num>
  <w:num w:numId="20">
    <w:abstractNumId w:val="14"/>
  </w:num>
  <w:num w:numId="21">
    <w:abstractNumId w:val="22"/>
  </w:num>
  <w:num w:numId="22">
    <w:abstractNumId w:val="29"/>
  </w:num>
  <w:num w:numId="23">
    <w:abstractNumId w:val="21"/>
  </w:num>
  <w:num w:numId="24">
    <w:abstractNumId w:val="20"/>
  </w:num>
  <w:num w:numId="25">
    <w:abstractNumId w:val="2"/>
  </w:num>
  <w:num w:numId="26">
    <w:abstractNumId w:val="13"/>
  </w:num>
  <w:num w:numId="27">
    <w:abstractNumId w:val="5"/>
  </w:num>
  <w:num w:numId="28">
    <w:abstractNumId w:val="23"/>
  </w:num>
  <w:num w:numId="29">
    <w:abstractNumId w:val="6"/>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54C"/>
    <w:rsid w:val="00000007"/>
    <w:rsid w:val="000002D6"/>
    <w:rsid w:val="00000574"/>
    <w:rsid w:val="00001145"/>
    <w:rsid w:val="00001381"/>
    <w:rsid w:val="000015E7"/>
    <w:rsid w:val="00001F73"/>
    <w:rsid w:val="000021A1"/>
    <w:rsid w:val="000026CA"/>
    <w:rsid w:val="0000310D"/>
    <w:rsid w:val="00003314"/>
    <w:rsid w:val="00003701"/>
    <w:rsid w:val="000037B8"/>
    <w:rsid w:val="00003E0E"/>
    <w:rsid w:val="00004B45"/>
    <w:rsid w:val="00004E6C"/>
    <w:rsid w:val="00004E73"/>
    <w:rsid w:val="0000566A"/>
    <w:rsid w:val="00005945"/>
    <w:rsid w:val="000059A4"/>
    <w:rsid w:val="00005B0C"/>
    <w:rsid w:val="00005D26"/>
    <w:rsid w:val="00006ADC"/>
    <w:rsid w:val="00006C6E"/>
    <w:rsid w:val="00006EC4"/>
    <w:rsid w:val="0000791C"/>
    <w:rsid w:val="000103B5"/>
    <w:rsid w:val="000107D4"/>
    <w:rsid w:val="000108EB"/>
    <w:rsid w:val="00010B9F"/>
    <w:rsid w:val="00010DCA"/>
    <w:rsid w:val="00010FF7"/>
    <w:rsid w:val="0001128D"/>
    <w:rsid w:val="000112F6"/>
    <w:rsid w:val="00011D51"/>
    <w:rsid w:val="00011FE0"/>
    <w:rsid w:val="00012341"/>
    <w:rsid w:val="000125D0"/>
    <w:rsid w:val="00012774"/>
    <w:rsid w:val="000129AF"/>
    <w:rsid w:val="00012A48"/>
    <w:rsid w:val="00013149"/>
    <w:rsid w:val="00013568"/>
    <w:rsid w:val="00013A20"/>
    <w:rsid w:val="00014609"/>
    <w:rsid w:val="000146F2"/>
    <w:rsid w:val="00014BCB"/>
    <w:rsid w:val="0001522F"/>
    <w:rsid w:val="00015EA8"/>
    <w:rsid w:val="00016CBD"/>
    <w:rsid w:val="00016D76"/>
    <w:rsid w:val="00016EA7"/>
    <w:rsid w:val="0001766F"/>
    <w:rsid w:val="00017842"/>
    <w:rsid w:val="0001791D"/>
    <w:rsid w:val="00017C69"/>
    <w:rsid w:val="00017D35"/>
    <w:rsid w:val="000202D6"/>
    <w:rsid w:val="00020485"/>
    <w:rsid w:val="00021304"/>
    <w:rsid w:val="0002154D"/>
    <w:rsid w:val="000216E8"/>
    <w:rsid w:val="00021BF1"/>
    <w:rsid w:val="00022409"/>
    <w:rsid w:val="00022639"/>
    <w:rsid w:val="000226ED"/>
    <w:rsid w:val="00023B83"/>
    <w:rsid w:val="000248E2"/>
    <w:rsid w:val="00025032"/>
    <w:rsid w:val="00025756"/>
    <w:rsid w:val="00025FC3"/>
    <w:rsid w:val="000260EC"/>
    <w:rsid w:val="00026353"/>
    <w:rsid w:val="0002638A"/>
    <w:rsid w:val="00027F78"/>
    <w:rsid w:val="000307AF"/>
    <w:rsid w:val="00030F3C"/>
    <w:rsid w:val="00031594"/>
    <w:rsid w:val="00031975"/>
    <w:rsid w:val="000329B3"/>
    <w:rsid w:val="000331E6"/>
    <w:rsid w:val="0003321A"/>
    <w:rsid w:val="0003364F"/>
    <w:rsid w:val="00034777"/>
    <w:rsid w:val="00035798"/>
    <w:rsid w:val="00035DB3"/>
    <w:rsid w:val="000365AC"/>
    <w:rsid w:val="000371AF"/>
    <w:rsid w:val="000374DB"/>
    <w:rsid w:val="00037680"/>
    <w:rsid w:val="00037CDC"/>
    <w:rsid w:val="0004015B"/>
    <w:rsid w:val="00040162"/>
    <w:rsid w:val="00040622"/>
    <w:rsid w:val="000410F9"/>
    <w:rsid w:val="0004126D"/>
    <w:rsid w:val="00042754"/>
    <w:rsid w:val="00042B12"/>
    <w:rsid w:val="00042C83"/>
    <w:rsid w:val="00043184"/>
    <w:rsid w:val="000431B3"/>
    <w:rsid w:val="000435B4"/>
    <w:rsid w:val="00043C2B"/>
    <w:rsid w:val="00044044"/>
    <w:rsid w:val="0004440B"/>
    <w:rsid w:val="00045E3E"/>
    <w:rsid w:val="00045F11"/>
    <w:rsid w:val="0004799D"/>
    <w:rsid w:val="00047BF8"/>
    <w:rsid w:val="000509D8"/>
    <w:rsid w:val="00050CD7"/>
    <w:rsid w:val="000513DD"/>
    <w:rsid w:val="0005155E"/>
    <w:rsid w:val="0005156C"/>
    <w:rsid w:val="00051EDC"/>
    <w:rsid w:val="00052EC2"/>
    <w:rsid w:val="00053CFA"/>
    <w:rsid w:val="000540C5"/>
    <w:rsid w:val="000543C6"/>
    <w:rsid w:val="000548C0"/>
    <w:rsid w:val="00054962"/>
    <w:rsid w:val="000553CB"/>
    <w:rsid w:val="00055761"/>
    <w:rsid w:val="00055797"/>
    <w:rsid w:val="00055A74"/>
    <w:rsid w:val="0005634D"/>
    <w:rsid w:val="00056439"/>
    <w:rsid w:val="00057060"/>
    <w:rsid w:val="000570BE"/>
    <w:rsid w:val="0006055A"/>
    <w:rsid w:val="00060B7E"/>
    <w:rsid w:val="000618C0"/>
    <w:rsid w:val="00061CC9"/>
    <w:rsid w:val="00061EE5"/>
    <w:rsid w:val="00062373"/>
    <w:rsid w:val="0006317F"/>
    <w:rsid w:val="00063635"/>
    <w:rsid w:val="0006379C"/>
    <w:rsid w:val="00063ACE"/>
    <w:rsid w:val="00064A11"/>
    <w:rsid w:val="000657AB"/>
    <w:rsid w:val="00065AD4"/>
    <w:rsid w:val="00065D72"/>
    <w:rsid w:val="00066C04"/>
    <w:rsid w:val="00067169"/>
    <w:rsid w:val="00067B22"/>
    <w:rsid w:val="00067DAD"/>
    <w:rsid w:val="00070C0A"/>
    <w:rsid w:val="000711AF"/>
    <w:rsid w:val="000711D3"/>
    <w:rsid w:val="00071A8E"/>
    <w:rsid w:val="00072353"/>
    <w:rsid w:val="00072732"/>
    <w:rsid w:val="000736F0"/>
    <w:rsid w:val="000741E7"/>
    <w:rsid w:val="00074474"/>
    <w:rsid w:val="00075A2E"/>
    <w:rsid w:val="00075C11"/>
    <w:rsid w:val="00075EDF"/>
    <w:rsid w:val="00076017"/>
    <w:rsid w:val="00077613"/>
    <w:rsid w:val="00077B53"/>
    <w:rsid w:val="00077D1B"/>
    <w:rsid w:val="00077FEC"/>
    <w:rsid w:val="00080304"/>
    <w:rsid w:val="00081583"/>
    <w:rsid w:val="000817DE"/>
    <w:rsid w:val="00081855"/>
    <w:rsid w:val="00081F65"/>
    <w:rsid w:val="00081FEF"/>
    <w:rsid w:val="00082535"/>
    <w:rsid w:val="00082B73"/>
    <w:rsid w:val="00083876"/>
    <w:rsid w:val="00083F47"/>
    <w:rsid w:val="00084403"/>
    <w:rsid w:val="000850A1"/>
    <w:rsid w:val="00085341"/>
    <w:rsid w:val="00085381"/>
    <w:rsid w:val="00085B82"/>
    <w:rsid w:val="00085C28"/>
    <w:rsid w:val="000863CE"/>
    <w:rsid w:val="00086817"/>
    <w:rsid w:val="00091018"/>
    <w:rsid w:val="00091111"/>
    <w:rsid w:val="00091ED7"/>
    <w:rsid w:val="00092234"/>
    <w:rsid w:val="00092FEC"/>
    <w:rsid w:val="00093194"/>
    <w:rsid w:val="000931F8"/>
    <w:rsid w:val="0009323A"/>
    <w:rsid w:val="00094052"/>
    <w:rsid w:val="000946FB"/>
    <w:rsid w:val="0009486C"/>
    <w:rsid w:val="00094B59"/>
    <w:rsid w:val="00094C9B"/>
    <w:rsid w:val="000959AC"/>
    <w:rsid w:val="00095B56"/>
    <w:rsid w:val="00095DE5"/>
    <w:rsid w:val="00095FB8"/>
    <w:rsid w:val="00096001"/>
    <w:rsid w:val="0009676B"/>
    <w:rsid w:val="000969E8"/>
    <w:rsid w:val="00096D13"/>
    <w:rsid w:val="00096D91"/>
    <w:rsid w:val="00097195"/>
    <w:rsid w:val="000977AC"/>
    <w:rsid w:val="000A0508"/>
    <w:rsid w:val="000A090D"/>
    <w:rsid w:val="000A0B41"/>
    <w:rsid w:val="000A0B5C"/>
    <w:rsid w:val="000A1085"/>
    <w:rsid w:val="000A1B94"/>
    <w:rsid w:val="000A1CDD"/>
    <w:rsid w:val="000A222C"/>
    <w:rsid w:val="000A3747"/>
    <w:rsid w:val="000A3C4A"/>
    <w:rsid w:val="000A46BF"/>
    <w:rsid w:val="000A4B64"/>
    <w:rsid w:val="000A5049"/>
    <w:rsid w:val="000A5890"/>
    <w:rsid w:val="000A5A08"/>
    <w:rsid w:val="000A6AD5"/>
    <w:rsid w:val="000A6BB6"/>
    <w:rsid w:val="000A6D91"/>
    <w:rsid w:val="000A744B"/>
    <w:rsid w:val="000A7959"/>
    <w:rsid w:val="000B1508"/>
    <w:rsid w:val="000B15CD"/>
    <w:rsid w:val="000B232E"/>
    <w:rsid w:val="000B2586"/>
    <w:rsid w:val="000B277B"/>
    <w:rsid w:val="000B2C7A"/>
    <w:rsid w:val="000B2DA7"/>
    <w:rsid w:val="000B3538"/>
    <w:rsid w:val="000B496F"/>
    <w:rsid w:val="000B5350"/>
    <w:rsid w:val="000B573E"/>
    <w:rsid w:val="000B5A13"/>
    <w:rsid w:val="000B6F9B"/>
    <w:rsid w:val="000B6FB1"/>
    <w:rsid w:val="000C0142"/>
    <w:rsid w:val="000C0415"/>
    <w:rsid w:val="000C0705"/>
    <w:rsid w:val="000C0847"/>
    <w:rsid w:val="000C0B1D"/>
    <w:rsid w:val="000C0B7D"/>
    <w:rsid w:val="000C1EF3"/>
    <w:rsid w:val="000C2427"/>
    <w:rsid w:val="000C339E"/>
    <w:rsid w:val="000C3425"/>
    <w:rsid w:val="000C44AA"/>
    <w:rsid w:val="000C4628"/>
    <w:rsid w:val="000C46B5"/>
    <w:rsid w:val="000C4887"/>
    <w:rsid w:val="000C49FA"/>
    <w:rsid w:val="000C511C"/>
    <w:rsid w:val="000C55DC"/>
    <w:rsid w:val="000C6103"/>
    <w:rsid w:val="000C6268"/>
    <w:rsid w:val="000C66EB"/>
    <w:rsid w:val="000C6C12"/>
    <w:rsid w:val="000C6E4C"/>
    <w:rsid w:val="000C79FA"/>
    <w:rsid w:val="000C7E70"/>
    <w:rsid w:val="000D0A47"/>
    <w:rsid w:val="000D0E28"/>
    <w:rsid w:val="000D0F15"/>
    <w:rsid w:val="000D11C5"/>
    <w:rsid w:val="000D1D9C"/>
    <w:rsid w:val="000D37FA"/>
    <w:rsid w:val="000D3F09"/>
    <w:rsid w:val="000D456E"/>
    <w:rsid w:val="000D4DBC"/>
    <w:rsid w:val="000D5167"/>
    <w:rsid w:val="000D53B2"/>
    <w:rsid w:val="000D5409"/>
    <w:rsid w:val="000D55FF"/>
    <w:rsid w:val="000D561F"/>
    <w:rsid w:val="000D5744"/>
    <w:rsid w:val="000D585B"/>
    <w:rsid w:val="000D60D5"/>
    <w:rsid w:val="000D6CF6"/>
    <w:rsid w:val="000D748C"/>
    <w:rsid w:val="000E01DC"/>
    <w:rsid w:val="000E087C"/>
    <w:rsid w:val="000E0DE0"/>
    <w:rsid w:val="000E0F83"/>
    <w:rsid w:val="000E153B"/>
    <w:rsid w:val="000E1913"/>
    <w:rsid w:val="000E296A"/>
    <w:rsid w:val="000E2B92"/>
    <w:rsid w:val="000E2FDC"/>
    <w:rsid w:val="000E3218"/>
    <w:rsid w:val="000E34F2"/>
    <w:rsid w:val="000E3E1C"/>
    <w:rsid w:val="000E3F66"/>
    <w:rsid w:val="000E3F85"/>
    <w:rsid w:val="000E4506"/>
    <w:rsid w:val="000E4CBB"/>
    <w:rsid w:val="000E5195"/>
    <w:rsid w:val="000E539F"/>
    <w:rsid w:val="000E5E12"/>
    <w:rsid w:val="000E6368"/>
    <w:rsid w:val="000E6DA5"/>
    <w:rsid w:val="000E781F"/>
    <w:rsid w:val="000F0136"/>
    <w:rsid w:val="000F06EB"/>
    <w:rsid w:val="000F0A1A"/>
    <w:rsid w:val="000F0E6B"/>
    <w:rsid w:val="000F27E7"/>
    <w:rsid w:val="000F3166"/>
    <w:rsid w:val="000F31A7"/>
    <w:rsid w:val="000F355B"/>
    <w:rsid w:val="000F3F49"/>
    <w:rsid w:val="000F45C2"/>
    <w:rsid w:val="000F46C0"/>
    <w:rsid w:val="000F4765"/>
    <w:rsid w:val="000F4AE1"/>
    <w:rsid w:val="000F4CA6"/>
    <w:rsid w:val="000F590D"/>
    <w:rsid w:val="000F5969"/>
    <w:rsid w:val="000F5A88"/>
    <w:rsid w:val="000F67E2"/>
    <w:rsid w:val="000F6A5E"/>
    <w:rsid w:val="000F718C"/>
    <w:rsid w:val="000F7BBA"/>
    <w:rsid w:val="000F7E36"/>
    <w:rsid w:val="00100375"/>
    <w:rsid w:val="00101101"/>
    <w:rsid w:val="0010126F"/>
    <w:rsid w:val="001016BD"/>
    <w:rsid w:val="00101B51"/>
    <w:rsid w:val="0010231D"/>
    <w:rsid w:val="00102DC6"/>
    <w:rsid w:val="00103459"/>
    <w:rsid w:val="0010410F"/>
    <w:rsid w:val="00104705"/>
    <w:rsid w:val="00105153"/>
    <w:rsid w:val="001055D7"/>
    <w:rsid w:val="00105B54"/>
    <w:rsid w:val="00106795"/>
    <w:rsid w:val="0010691A"/>
    <w:rsid w:val="00106AEA"/>
    <w:rsid w:val="00106D80"/>
    <w:rsid w:val="00107AAD"/>
    <w:rsid w:val="00111710"/>
    <w:rsid w:val="00111947"/>
    <w:rsid w:val="001122EC"/>
    <w:rsid w:val="00112A28"/>
    <w:rsid w:val="00112A9B"/>
    <w:rsid w:val="0011368E"/>
    <w:rsid w:val="00113B79"/>
    <w:rsid w:val="00113B7F"/>
    <w:rsid w:val="00114532"/>
    <w:rsid w:val="0011457E"/>
    <w:rsid w:val="001149DA"/>
    <w:rsid w:val="00114A15"/>
    <w:rsid w:val="001163EB"/>
    <w:rsid w:val="00116719"/>
    <w:rsid w:val="0011716B"/>
    <w:rsid w:val="00117B08"/>
    <w:rsid w:val="00117C33"/>
    <w:rsid w:val="00117C95"/>
    <w:rsid w:val="00117E06"/>
    <w:rsid w:val="001200E7"/>
    <w:rsid w:val="0012029E"/>
    <w:rsid w:val="001207D9"/>
    <w:rsid w:val="00120953"/>
    <w:rsid w:val="0012111C"/>
    <w:rsid w:val="00121632"/>
    <w:rsid w:val="001218EA"/>
    <w:rsid w:val="00121AC9"/>
    <w:rsid w:val="00121DA9"/>
    <w:rsid w:val="001220D2"/>
    <w:rsid w:val="00122B69"/>
    <w:rsid w:val="0012378D"/>
    <w:rsid w:val="001238D4"/>
    <w:rsid w:val="00123E3D"/>
    <w:rsid w:val="00124200"/>
    <w:rsid w:val="00124622"/>
    <w:rsid w:val="00124BFA"/>
    <w:rsid w:val="0012559C"/>
    <w:rsid w:val="00125F47"/>
    <w:rsid w:val="0012692C"/>
    <w:rsid w:val="00126979"/>
    <w:rsid w:val="001270DB"/>
    <w:rsid w:val="00127B20"/>
    <w:rsid w:val="00127FEA"/>
    <w:rsid w:val="001300A2"/>
    <w:rsid w:val="00131681"/>
    <w:rsid w:val="0013241A"/>
    <w:rsid w:val="00132467"/>
    <w:rsid w:val="00132ED1"/>
    <w:rsid w:val="00133E1F"/>
    <w:rsid w:val="00134291"/>
    <w:rsid w:val="0013484B"/>
    <w:rsid w:val="00134D32"/>
    <w:rsid w:val="001353CD"/>
    <w:rsid w:val="00136760"/>
    <w:rsid w:val="0013676D"/>
    <w:rsid w:val="0013684A"/>
    <w:rsid w:val="00136E39"/>
    <w:rsid w:val="00136F51"/>
    <w:rsid w:val="00137091"/>
    <w:rsid w:val="001370FB"/>
    <w:rsid w:val="00137CA4"/>
    <w:rsid w:val="0014006D"/>
    <w:rsid w:val="00140111"/>
    <w:rsid w:val="00140157"/>
    <w:rsid w:val="00140F55"/>
    <w:rsid w:val="00141764"/>
    <w:rsid w:val="00141B7B"/>
    <w:rsid w:val="00141BE6"/>
    <w:rsid w:val="001428FB"/>
    <w:rsid w:val="0014336E"/>
    <w:rsid w:val="00143F99"/>
    <w:rsid w:val="001440DC"/>
    <w:rsid w:val="00144F1E"/>
    <w:rsid w:val="00145787"/>
    <w:rsid w:val="00145E9D"/>
    <w:rsid w:val="00146890"/>
    <w:rsid w:val="00147035"/>
    <w:rsid w:val="00147C43"/>
    <w:rsid w:val="00147C9D"/>
    <w:rsid w:val="00150270"/>
    <w:rsid w:val="00150EF8"/>
    <w:rsid w:val="00151B81"/>
    <w:rsid w:val="001528BD"/>
    <w:rsid w:val="00153C3F"/>
    <w:rsid w:val="0015443C"/>
    <w:rsid w:val="00154C89"/>
    <w:rsid w:val="00155EDE"/>
    <w:rsid w:val="00156C81"/>
    <w:rsid w:val="00157892"/>
    <w:rsid w:val="00160395"/>
    <w:rsid w:val="0016354C"/>
    <w:rsid w:val="001637D4"/>
    <w:rsid w:val="00163CFB"/>
    <w:rsid w:val="00164888"/>
    <w:rsid w:val="00164D0F"/>
    <w:rsid w:val="00164E3D"/>
    <w:rsid w:val="001652E8"/>
    <w:rsid w:val="00165C87"/>
    <w:rsid w:val="0016609A"/>
    <w:rsid w:val="001660AE"/>
    <w:rsid w:val="00166605"/>
    <w:rsid w:val="001676A3"/>
    <w:rsid w:val="001677B7"/>
    <w:rsid w:val="00167C81"/>
    <w:rsid w:val="001701AA"/>
    <w:rsid w:val="00170B49"/>
    <w:rsid w:val="00170BBE"/>
    <w:rsid w:val="00171441"/>
    <w:rsid w:val="00171AE4"/>
    <w:rsid w:val="00171BC6"/>
    <w:rsid w:val="00172E97"/>
    <w:rsid w:val="00172EBC"/>
    <w:rsid w:val="0017314A"/>
    <w:rsid w:val="0017330C"/>
    <w:rsid w:val="001736DC"/>
    <w:rsid w:val="001738E5"/>
    <w:rsid w:val="00174B68"/>
    <w:rsid w:val="00174BF2"/>
    <w:rsid w:val="00175375"/>
    <w:rsid w:val="00175EC8"/>
    <w:rsid w:val="00176EAB"/>
    <w:rsid w:val="00176ED0"/>
    <w:rsid w:val="00177A31"/>
    <w:rsid w:val="00177C68"/>
    <w:rsid w:val="00177EC5"/>
    <w:rsid w:val="00180482"/>
    <w:rsid w:val="00180B28"/>
    <w:rsid w:val="0018111B"/>
    <w:rsid w:val="00181811"/>
    <w:rsid w:val="00181B20"/>
    <w:rsid w:val="00181E24"/>
    <w:rsid w:val="00182CC2"/>
    <w:rsid w:val="00182E41"/>
    <w:rsid w:val="00183313"/>
    <w:rsid w:val="001839AD"/>
    <w:rsid w:val="00183A23"/>
    <w:rsid w:val="00183C88"/>
    <w:rsid w:val="00183DB2"/>
    <w:rsid w:val="00184949"/>
    <w:rsid w:val="00185277"/>
    <w:rsid w:val="001858A3"/>
    <w:rsid w:val="00185F2F"/>
    <w:rsid w:val="0018740B"/>
    <w:rsid w:val="00190E94"/>
    <w:rsid w:val="0019189A"/>
    <w:rsid w:val="00192B5D"/>
    <w:rsid w:val="00192C45"/>
    <w:rsid w:val="00192ED7"/>
    <w:rsid w:val="0019379B"/>
    <w:rsid w:val="00194D35"/>
    <w:rsid w:val="0019503A"/>
    <w:rsid w:val="001954F4"/>
    <w:rsid w:val="00195858"/>
    <w:rsid w:val="00195EA6"/>
    <w:rsid w:val="00196C03"/>
    <w:rsid w:val="00196DC4"/>
    <w:rsid w:val="001976A8"/>
    <w:rsid w:val="0019785A"/>
    <w:rsid w:val="00197F8A"/>
    <w:rsid w:val="001A0624"/>
    <w:rsid w:val="001A0748"/>
    <w:rsid w:val="001A07EC"/>
    <w:rsid w:val="001A0829"/>
    <w:rsid w:val="001A1888"/>
    <w:rsid w:val="001A1D8B"/>
    <w:rsid w:val="001A1E3E"/>
    <w:rsid w:val="001A208B"/>
    <w:rsid w:val="001A210C"/>
    <w:rsid w:val="001A2334"/>
    <w:rsid w:val="001A2485"/>
    <w:rsid w:val="001A3C74"/>
    <w:rsid w:val="001A5F4A"/>
    <w:rsid w:val="001A603F"/>
    <w:rsid w:val="001A6266"/>
    <w:rsid w:val="001A65CA"/>
    <w:rsid w:val="001A6784"/>
    <w:rsid w:val="001A6863"/>
    <w:rsid w:val="001A6ED4"/>
    <w:rsid w:val="001A798A"/>
    <w:rsid w:val="001B023B"/>
    <w:rsid w:val="001B1421"/>
    <w:rsid w:val="001B1948"/>
    <w:rsid w:val="001B3171"/>
    <w:rsid w:val="001B31FF"/>
    <w:rsid w:val="001B3BBE"/>
    <w:rsid w:val="001B542E"/>
    <w:rsid w:val="001B5436"/>
    <w:rsid w:val="001B5ACC"/>
    <w:rsid w:val="001B5B75"/>
    <w:rsid w:val="001B75DF"/>
    <w:rsid w:val="001B7E1E"/>
    <w:rsid w:val="001C0145"/>
    <w:rsid w:val="001C0289"/>
    <w:rsid w:val="001C0492"/>
    <w:rsid w:val="001C0A22"/>
    <w:rsid w:val="001C0CA4"/>
    <w:rsid w:val="001C1600"/>
    <w:rsid w:val="001C1E99"/>
    <w:rsid w:val="001C2566"/>
    <w:rsid w:val="001C2597"/>
    <w:rsid w:val="001C290F"/>
    <w:rsid w:val="001C2FC3"/>
    <w:rsid w:val="001C2FE1"/>
    <w:rsid w:val="001C3BB5"/>
    <w:rsid w:val="001C4B89"/>
    <w:rsid w:val="001C5B4A"/>
    <w:rsid w:val="001C5DAA"/>
    <w:rsid w:val="001C62D6"/>
    <w:rsid w:val="001C64A1"/>
    <w:rsid w:val="001C64B7"/>
    <w:rsid w:val="001C6F9E"/>
    <w:rsid w:val="001C7055"/>
    <w:rsid w:val="001C7338"/>
    <w:rsid w:val="001D0417"/>
    <w:rsid w:val="001D13D1"/>
    <w:rsid w:val="001D174B"/>
    <w:rsid w:val="001D1811"/>
    <w:rsid w:val="001D198F"/>
    <w:rsid w:val="001D3733"/>
    <w:rsid w:val="001D37DC"/>
    <w:rsid w:val="001D4604"/>
    <w:rsid w:val="001D467D"/>
    <w:rsid w:val="001D467F"/>
    <w:rsid w:val="001D4DD1"/>
    <w:rsid w:val="001D550E"/>
    <w:rsid w:val="001D5F49"/>
    <w:rsid w:val="001D648D"/>
    <w:rsid w:val="001D6897"/>
    <w:rsid w:val="001D6B58"/>
    <w:rsid w:val="001D6C02"/>
    <w:rsid w:val="001D6D1C"/>
    <w:rsid w:val="001D72EA"/>
    <w:rsid w:val="001D77A3"/>
    <w:rsid w:val="001D79C8"/>
    <w:rsid w:val="001D7C59"/>
    <w:rsid w:val="001E1B4E"/>
    <w:rsid w:val="001E236C"/>
    <w:rsid w:val="001E2924"/>
    <w:rsid w:val="001E2A0C"/>
    <w:rsid w:val="001E33D1"/>
    <w:rsid w:val="001E3470"/>
    <w:rsid w:val="001E3B64"/>
    <w:rsid w:val="001E3DF4"/>
    <w:rsid w:val="001E3EFC"/>
    <w:rsid w:val="001E4327"/>
    <w:rsid w:val="001E506B"/>
    <w:rsid w:val="001E545E"/>
    <w:rsid w:val="001E628D"/>
    <w:rsid w:val="001E71E7"/>
    <w:rsid w:val="001E7E81"/>
    <w:rsid w:val="001F092E"/>
    <w:rsid w:val="001F124A"/>
    <w:rsid w:val="001F13BB"/>
    <w:rsid w:val="001F18FE"/>
    <w:rsid w:val="001F193A"/>
    <w:rsid w:val="001F1AC0"/>
    <w:rsid w:val="001F2239"/>
    <w:rsid w:val="001F275E"/>
    <w:rsid w:val="001F2F70"/>
    <w:rsid w:val="001F36D9"/>
    <w:rsid w:val="001F3A91"/>
    <w:rsid w:val="001F5688"/>
    <w:rsid w:val="001F5A0C"/>
    <w:rsid w:val="001F6424"/>
    <w:rsid w:val="001F6596"/>
    <w:rsid w:val="001F687C"/>
    <w:rsid w:val="001F6A07"/>
    <w:rsid w:val="001F7038"/>
    <w:rsid w:val="001F7422"/>
    <w:rsid w:val="001F7DEB"/>
    <w:rsid w:val="00200179"/>
    <w:rsid w:val="002002AC"/>
    <w:rsid w:val="002006C8"/>
    <w:rsid w:val="00200C44"/>
    <w:rsid w:val="002012A2"/>
    <w:rsid w:val="002016EA"/>
    <w:rsid w:val="002037CB"/>
    <w:rsid w:val="00203BED"/>
    <w:rsid w:val="00204FB1"/>
    <w:rsid w:val="00205838"/>
    <w:rsid w:val="0020606A"/>
    <w:rsid w:val="0020694C"/>
    <w:rsid w:val="00206DB1"/>
    <w:rsid w:val="00207800"/>
    <w:rsid w:val="002078BB"/>
    <w:rsid w:val="002108C3"/>
    <w:rsid w:val="002120B8"/>
    <w:rsid w:val="00213FFF"/>
    <w:rsid w:val="00214358"/>
    <w:rsid w:val="0021476F"/>
    <w:rsid w:val="002149F4"/>
    <w:rsid w:val="00214D06"/>
    <w:rsid w:val="00214D61"/>
    <w:rsid w:val="00215179"/>
    <w:rsid w:val="002154CF"/>
    <w:rsid w:val="00216260"/>
    <w:rsid w:val="0021695B"/>
    <w:rsid w:val="00216D7C"/>
    <w:rsid w:val="00216DD0"/>
    <w:rsid w:val="00216F82"/>
    <w:rsid w:val="00217DA9"/>
    <w:rsid w:val="00220D39"/>
    <w:rsid w:val="00221082"/>
    <w:rsid w:val="00221B44"/>
    <w:rsid w:val="0022286E"/>
    <w:rsid w:val="00222CD2"/>
    <w:rsid w:val="00223E49"/>
    <w:rsid w:val="002241BC"/>
    <w:rsid w:val="0022480E"/>
    <w:rsid w:val="00224A46"/>
    <w:rsid w:val="002252A9"/>
    <w:rsid w:val="00225331"/>
    <w:rsid w:val="002255DF"/>
    <w:rsid w:val="00225606"/>
    <w:rsid w:val="00225721"/>
    <w:rsid w:val="00225884"/>
    <w:rsid w:val="0022608F"/>
    <w:rsid w:val="00226472"/>
    <w:rsid w:val="00226767"/>
    <w:rsid w:val="0022758C"/>
    <w:rsid w:val="00227D1B"/>
    <w:rsid w:val="002304D4"/>
    <w:rsid w:val="00230CCF"/>
    <w:rsid w:val="00230E3D"/>
    <w:rsid w:val="00230E9F"/>
    <w:rsid w:val="00231D97"/>
    <w:rsid w:val="00231FA8"/>
    <w:rsid w:val="002320DD"/>
    <w:rsid w:val="002323D0"/>
    <w:rsid w:val="002323F7"/>
    <w:rsid w:val="002324E9"/>
    <w:rsid w:val="00232727"/>
    <w:rsid w:val="0023273B"/>
    <w:rsid w:val="00232956"/>
    <w:rsid w:val="00233971"/>
    <w:rsid w:val="00233A14"/>
    <w:rsid w:val="00233B42"/>
    <w:rsid w:val="002343BB"/>
    <w:rsid w:val="0023574C"/>
    <w:rsid w:val="00235EF3"/>
    <w:rsid w:val="00235FEC"/>
    <w:rsid w:val="00236158"/>
    <w:rsid w:val="00236201"/>
    <w:rsid w:val="002368D4"/>
    <w:rsid w:val="002369E1"/>
    <w:rsid w:val="00237189"/>
    <w:rsid w:val="0023721C"/>
    <w:rsid w:val="00241B9B"/>
    <w:rsid w:val="00241F37"/>
    <w:rsid w:val="0024238A"/>
    <w:rsid w:val="00242792"/>
    <w:rsid w:val="00242B54"/>
    <w:rsid w:val="00242EC2"/>
    <w:rsid w:val="002432C1"/>
    <w:rsid w:val="00243985"/>
    <w:rsid w:val="00243D64"/>
    <w:rsid w:val="00243E48"/>
    <w:rsid w:val="00244BAB"/>
    <w:rsid w:val="00244E58"/>
    <w:rsid w:val="00245917"/>
    <w:rsid w:val="00246593"/>
    <w:rsid w:val="002467AB"/>
    <w:rsid w:val="00246A5F"/>
    <w:rsid w:val="00247410"/>
    <w:rsid w:val="0024792A"/>
    <w:rsid w:val="00247ADC"/>
    <w:rsid w:val="00247F4D"/>
    <w:rsid w:val="00247FA0"/>
    <w:rsid w:val="002503C4"/>
    <w:rsid w:val="00250410"/>
    <w:rsid w:val="00250E87"/>
    <w:rsid w:val="0025106C"/>
    <w:rsid w:val="00252CBB"/>
    <w:rsid w:val="002537FA"/>
    <w:rsid w:val="002538CE"/>
    <w:rsid w:val="00253AA3"/>
    <w:rsid w:val="002541D4"/>
    <w:rsid w:val="00254343"/>
    <w:rsid w:val="00254AEF"/>
    <w:rsid w:val="00254D14"/>
    <w:rsid w:val="00254DC8"/>
    <w:rsid w:val="00254FBC"/>
    <w:rsid w:val="00255274"/>
    <w:rsid w:val="00256708"/>
    <w:rsid w:val="0025719C"/>
    <w:rsid w:val="0025770E"/>
    <w:rsid w:val="002577F9"/>
    <w:rsid w:val="00257B39"/>
    <w:rsid w:val="00261B8C"/>
    <w:rsid w:val="0026234E"/>
    <w:rsid w:val="0026272A"/>
    <w:rsid w:val="002634B3"/>
    <w:rsid w:val="002640C7"/>
    <w:rsid w:val="002648BA"/>
    <w:rsid w:val="002658D6"/>
    <w:rsid w:val="002666FC"/>
    <w:rsid w:val="00266722"/>
    <w:rsid w:val="00266B01"/>
    <w:rsid w:val="00267190"/>
    <w:rsid w:val="0026783B"/>
    <w:rsid w:val="00267CAF"/>
    <w:rsid w:val="00270555"/>
    <w:rsid w:val="00270C77"/>
    <w:rsid w:val="00270E02"/>
    <w:rsid w:val="0027145D"/>
    <w:rsid w:val="00272C4D"/>
    <w:rsid w:val="0027309D"/>
    <w:rsid w:val="0027420B"/>
    <w:rsid w:val="00274510"/>
    <w:rsid w:val="002748EA"/>
    <w:rsid w:val="002749EE"/>
    <w:rsid w:val="00275C61"/>
    <w:rsid w:val="00275CB4"/>
    <w:rsid w:val="00275DC9"/>
    <w:rsid w:val="002766C0"/>
    <w:rsid w:val="002774CF"/>
    <w:rsid w:val="002778E6"/>
    <w:rsid w:val="002801A1"/>
    <w:rsid w:val="00280ACC"/>
    <w:rsid w:val="00280BCC"/>
    <w:rsid w:val="0028130E"/>
    <w:rsid w:val="002826B9"/>
    <w:rsid w:val="00282A73"/>
    <w:rsid w:val="00282BD0"/>
    <w:rsid w:val="00284180"/>
    <w:rsid w:val="00285763"/>
    <w:rsid w:val="00286DE7"/>
    <w:rsid w:val="00287565"/>
    <w:rsid w:val="00287FA1"/>
    <w:rsid w:val="002914B0"/>
    <w:rsid w:val="00291E03"/>
    <w:rsid w:val="00292BBF"/>
    <w:rsid w:val="0029399C"/>
    <w:rsid w:val="00293B4B"/>
    <w:rsid w:val="00293CCE"/>
    <w:rsid w:val="00294173"/>
    <w:rsid w:val="002949B2"/>
    <w:rsid w:val="00294BF0"/>
    <w:rsid w:val="00294C01"/>
    <w:rsid w:val="00294DEF"/>
    <w:rsid w:val="00296329"/>
    <w:rsid w:val="002965AB"/>
    <w:rsid w:val="002975DF"/>
    <w:rsid w:val="002977C6"/>
    <w:rsid w:val="0029786B"/>
    <w:rsid w:val="00297A2C"/>
    <w:rsid w:val="002A0323"/>
    <w:rsid w:val="002A03F5"/>
    <w:rsid w:val="002A05AE"/>
    <w:rsid w:val="002A0C80"/>
    <w:rsid w:val="002A0E28"/>
    <w:rsid w:val="002A12AD"/>
    <w:rsid w:val="002A1BEE"/>
    <w:rsid w:val="002A36AB"/>
    <w:rsid w:val="002A380F"/>
    <w:rsid w:val="002A39EB"/>
    <w:rsid w:val="002A3B99"/>
    <w:rsid w:val="002A3D6B"/>
    <w:rsid w:val="002A5160"/>
    <w:rsid w:val="002A5346"/>
    <w:rsid w:val="002A5513"/>
    <w:rsid w:val="002A55F0"/>
    <w:rsid w:val="002A564E"/>
    <w:rsid w:val="002A56F9"/>
    <w:rsid w:val="002A5CC6"/>
    <w:rsid w:val="002A5E5B"/>
    <w:rsid w:val="002A628C"/>
    <w:rsid w:val="002A6E67"/>
    <w:rsid w:val="002B0EB5"/>
    <w:rsid w:val="002B1604"/>
    <w:rsid w:val="002B1E9B"/>
    <w:rsid w:val="002B2B3F"/>
    <w:rsid w:val="002B2B9D"/>
    <w:rsid w:val="002B2D4B"/>
    <w:rsid w:val="002B3564"/>
    <w:rsid w:val="002B3596"/>
    <w:rsid w:val="002B3C05"/>
    <w:rsid w:val="002B49AD"/>
    <w:rsid w:val="002B4C0C"/>
    <w:rsid w:val="002B53B0"/>
    <w:rsid w:val="002B5768"/>
    <w:rsid w:val="002B58F1"/>
    <w:rsid w:val="002B5EB6"/>
    <w:rsid w:val="002B5FB0"/>
    <w:rsid w:val="002B5FF1"/>
    <w:rsid w:val="002B673D"/>
    <w:rsid w:val="002B7C89"/>
    <w:rsid w:val="002B7DA8"/>
    <w:rsid w:val="002C00DC"/>
    <w:rsid w:val="002C1247"/>
    <w:rsid w:val="002C1A9E"/>
    <w:rsid w:val="002C268C"/>
    <w:rsid w:val="002C2866"/>
    <w:rsid w:val="002C322A"/>
    <w:rsid w:val="002C3273"/>
    <w:rsid w:val="002C34E7"/>
    <w:rsid w:val="002C48D7"/>
    <w:rsid w:val="002C5097"/>
    <w:rsid w:val="002C5CF4"/>
    <w:rsid w:val="002C5DCA"/>
    <w:rsid w:val="002C658B"/>
    <w:rsid w:val="002C66F8"/>
    <w:rsid w:val="002C7D12"/>
    <w:rsid w:val="002C7FCB"/>
    <w:rsid w:val="002D03E2"/>
    <w:rsid w:val="002D0EC2"/>
    <w:rsid w:val="002D1563"/>
    <w:rsid w:val="002D2301"/>
    <w:rsid w:val="002D2FA0"/>
    <w:rsid w:val="002D323F"/>
    <w:rsid w:val="002D3DC8"/>
    <w:rsid w:val="002D4D67"/>
    <w:rsid w:val="002D53A4"/>
    <w:rsid w:val="002D5BC5"/>
    <w:rsid w:val="002D6253"/>
    <w:rsid w:val="002D63AE"/>
    <w:rsid w:val="002D6D7F"/>
    <w:rsid w:val="002D7609"/>
    <w:rsid w:val="002D7E39"/>
    <w:rsid w:val="002E138F"/>
    <w:rsid w:val="002E1BDC"/>
    <w:rsid w:val="002E2036"/>
    <w:rsid w:val="002E2953"/>
    <w:rsid w:val="002E31EC"/>
    <w:rsid w:val="002E3529"/>
    <w:rsid w:val="002E3574"/>
    <w:rsid w:val="002E3ED7"/>
    <w:rsid w:val="002E410A"/>
    <w:rsid w:val="002E4BB2"/>
    <w:rsid w:val="002E598E"/>
    <w:rsid w:val="002E5A1A"/>
    <w:rsid w:val="002E5B23"/>
    <w:rsid w:val="002E5F01"/>
    <w:rsid w:val="002E60F3"/>
    <w:rsid w:val="002E65E6"/>
    <w:rsid w:val="002E6787"/>
    <w:rsid w:val="002E6BE9"/>
    <w:rsid w:val="002E7155"/>
    <w:rsid w:val="002F0035"/>
    <w:rsid w:val="002F0104"/>
    <w:rsid w:val="002F0318"/>
    <w:rsid w:val="002F0426"/>
    <w:rsid w:val="002F0E09"/>
    <w:rsid w:val="002F158A"/>
    <w:rsid w:val="002F2242"/>
    <w:rsid w:val="002F23D0"/>
    <w:rsid w:val="002F3421"/>
    <w:rsid w:val="002F359A"/>
    <w:rsid w:val="002F3D22"/>
    <w:rsid w:val="002F42A0"/>
    <w:rsid w:val="002F441E"/>
    <w:rsid w:val="002F4A15"/>
    <w:rsid w:val="002F505A"/>
    <w:rsid w:val="002F5140"/>
    <w:rsid w:val="002F5342"/>
    <w:rsid w:val="002F5693"/>
    <w:rsid w:val="002F5AB2"/>
    <w:rsid w:val="002F5C9C"/>
    <w:rsid w:val="002F5FDC"/>
    <w:rsid w:val="002F6943"/>
    <w:rsid w:val="002F7806"/>
    <w:rsid w:val="002F783D"/>
    <w:rsid w:val="002F7974"/>
    <w:rsid w:val="002F7B3F"/>
    <w:rsid w:val="002F7EB9"/>
    <w:rsid w:val="00303F32"/>
    <w:rsid w:val="00304C24"/>
    <w:rsid w:val="003061DD"/>
    <w:rsid w:val="00306BE8"/>
    <w:rsid w:val="00306E4E"/>
    <w:rsid w:val="00306F03"/>
    <w:rsid w:val="00306FC1"/>
    <w:rsid w:val="00307527"/>
    <w:rsid w:val="00310651"/>
    <w:rsid w:val="003112DD"/>
    <w:rsid w:val="003127B7"/>
    <w:rsid w:val="003129A2"/>
    <w:rsid w:val="0031372C"/>
    <w:rsid w:val="00313789"/>
    <w:rsid w:val="00313E66"/>
    <w:rsid w:val="00315CF6"/>
    <w:rsid w:val="00316812"/>
    <w:rsid w:val="00316E82"/>
    <w:rsid w:val="00316F11"/>
    <w:rsid w:val="00316F17"/>
    <w:rsid w:val="00320241"/>
    <w:rsid w:val="003207A7"/>
    <w:rsid w:val="00321392"/>
    <w:rsid w:val="003213B9"/>
    <w:rsid w:val="0032237A"/>
    <w:rsid w:val="003224BE"/>
    <w:rsid w:val="00323212"/>
    <w:rsid w:val="00324130"/>
    <w:rsid w:val="003246DD"/>
    <w:rsid w:val="00324CA6"/>
    <w:rsid w:val="0032504A"/>
    <w:rsid w:val="00325395"/>
    <w:rsid w:val="00325486"/>
    <w:rsid w:val="00325559"/>
    <w:rsid w:val="003255DD"/>
    <w:rsid w:val="00325653"/>
    <w:rsid w:val="0032684A"/>
    <w:rsid w:val="00326D61"/>
    <w:rsid w:val="0032740C"/>
    <w:rsid w:val="00327B4F"/>
    <w:rsid w:val="0033079B"/>
    <w:rsid w:val="00330CD6"/>
    <w:rsid w:val="00330EB9"/>
    <w:rsid w:val="00330F3E"/>
    <w:rsid w:val="00331376"/>
    <w:rsid w:val="003315F2"/>
    <w:rsid w:val="00332867"/>
    <w:rsid w:val="00332F25"/>
    <w:rsid w:val="003333E1"/>
    <w:rsid w:val="003333ED"/>
    <w:rsid w:val="0033350D"/>
    <w:rsid w:val="00333DCF"/>
    <w:rsid w:val="00333E2E"/>
    <w:rsid w:val="003345B2"/>
    <w:rsid w:val="0033507A"/>
    <w:rsid w:val="00335628"/>
    <w:rsid w:val="00335C2B"/>
    <w:rsid w:val="0033601A"/>
    <w:rsid w:val="003367DE"/>
    <w:rsid w:val="00337278"/>
    <w:rsid w:val="00340548"/>
    <w:rsid w:val="003407ED"/>
    <w:rsid w:val="00340AB4"/>
    <w:rsid w:val="003412B3"/>
    <w:rsid w:val="003416BB"/>
    <w:rsid w:val="00341912"/>
    <w:rsid w:val="00342105"/>
    <w:rsid w:val="003421DD"/>
    <w:rsid w:val="00342A6A"/>
    <w:rsid w:val="00343254"/>
    <w:rsid w:val="00343343"/>
    <w:rsid w:val="003437C7"/>
    <w:rsid w:val="00343AA5"/>
    <w:rsid w:val="003442BF"/>
    <w:rsid w:val="00344E3A"/>
    <w:rsid w:val="0034540A"/>
    <w:rsid w:val="00345525"/>
    <w:rsid w:val="00345C59"/>
    <w:rsid w:val="00345ED8"/>
    <w:rsid w:val="00345F18"/>
    <w:rsid w:val="003460A9"/>
    <w:rsid w:val="003466F8"/>
    <w:rsid w:val="00350096"/>
    <w:rsid w:val="003511E3"/>
    <w:rsid w:val="00351509"/>
    <w:rsid w:val="00351883"/>
    <w:rsid w:val="003519F7"/>
    <w:rsid w:val="00351FBA"/>
    <w:rsid w:val="00352437"/>
    <w:rsid w:val="003525FB"/>
    <w:rsid w:val="003528C8"/>
    <w:rsid w:val="00352F68"/>
    <w:rsid w:val="0035350C"/>
    <w:rsid w:val="00354305"/>
    <w:rsid w:val="003560F9"/>
    <w:rsid w:val="00356416"/>
    <w:rsid w:val="00356981"/>
    <w:rsid w:val="003577C8"/>
    <w:rsid w:val="00360BEE"/>
    <w:rsid w:val="00360DF2"/>
    <w:rsid w:val="003612C9"/>
    <w:rsid w:val="003613BE"/>
    <w:rsid w:val="0036183D"/>
    <w:rsid w:val="003624A1"/>
    <w:rsid w:val="00362AFC"/>
    <w:rsid w:val="00362CDF"/>
    <w:rsid w:val="00364B87"/>
    <w:rsid w:val="0036568B"/>
    <w:rsid w:val="00365BB1"/>
    <w:rsid w:val="00365C12"/>
    <w:rsid w:val="0036647C"/>
    <w:rsid w:val="00366649"/>
    <w:rsid w:val="003674CD"/>
    <w:rsid w:val="00367FA2"/>
    <w:rsid w:val="003705C7"/>
    <w:rsid w:val="00370889"/>
    <w:rsid w:val="00370930"/>
    <w:rsid w:val="00370F8B"/>
    <w:rsid w:val="0037129E"/>
    <w:rsid w:val="003722A1"/>
    <w:rsid w:val="00372926"/>
    <w:rsid w:val="00373448"/>
    <w:rsid w:val="00373FB6"/>
    <w:rsid w:val="00374D9A"/>
    <w:rsid w:val="00374F0B"/>
    <w:rsid w:val="0037500D"/>
    <w:rsid w:val="003754FD"/>
    <w:rsid w:val="00375926"/>
    <w:rsid w:val="00375C36"/>
    <w:rsid w:val="00375CFB"/>
    <w:rsid w:val="00376253"/>
    <w:rsid w:val="00376FEE"/>
    <w:rsid w:val="0037797D"/>
    <w:rsid w:val="00380B39"/>
    <w:rsid w:val="00381496"/>
    <w:rsid w:val="00381B04"/>
    <w:rsid w:val="003830A7"/>
    <w:rsid w:val="00383996"/>
    <w:rsid w:val="00383D9D"/>
    <w:rsid w:val="00383E05"/>
    <w:rsid w:val="0038418C"/>
    <w:rsid w:val="00384D9A"/>
    <w:rsid w:val="00385904"/>
    <w:rsid w:val="003861D9"/>
    <w:rsid w:val="003862BE"/>
    <w:rsid w:val="003865CA"/>
    <w:rsid w:val="00386B65"/>
    <w:rsid w:val="003876BF"/>
    <w:rsid w:val="00390150"/>
    <w:rsid w:val="00390308"/>
    <w:rsid w:val="003906E8"/>
    <w:rsid w:val="0039117F"/>
    <w:rsid w:val="0039135D"/>
    <w:rsid w:val="003913BE"/>
    <w:rsid w:val="00391DD0"/>
    <w:rsid w:val="00391DD6"/>
    <w:rsid w:val="00393F72"/>
    <w:rsid w:val="00394850"/>
    <w:rsid w:val="00394B00"/>
    <w:rsid w:val="00395766"/>
    <w:rsid w:val="00395CFA"/>
    <w:rsid w:val="00396C0D"/>
    <w:rsid w:val="00397008"/>
    <w:rsid w:val="003972C8"/>
    <w:rsid w:val="003A0905"/>
    <w:rsid w:val="003A0F74"/>
    <w:rsid w:val="003A1004"/>
    <w:rsid w:val="003A19AB"/>
    <w:rsid w:val="003A1C4F"/>
    <w:rsid w:val="003A2165"/>
    <w:rsid w:val="003A2297"/>
    <w:rsid w:val="003A2670"/>
    <w:rsid w:val="003A2E91"/>
    <w:rsid w:val="003A3418"/>
    <w:rsid w:val="003A38AF"/>
    <w:rsid w:val="003A3B64"/>
    <w:rsid w:val="003A48D7"/>
    <w:rsid w:val="003A48E9"/>
    <w:rsid w:val="003A4DB2"/>
    <w:rsid w:val="003A525C"/>
    <w:rsid w:val="003A6006"/>
    <w:rsid w:val="003A68BA"/>
    <w:rsid w:val="003A781B"/>
    <w:rsid w:val="003A7E36"/>
    <w:rsid w:val="003B0605"/>
    <w:rsid w:val="003B0CF2"/>
    <w:rsid w:val="003B0D69"/>
    <w:rsid w:val="003B1803"/>
    <w:rsid w:val="003B2E50"/>
    <w:rsid w:val="003B2EFC"/>
    <w:rsid w:val="003B300F"/>
    <w:rsid w:val="003B306F"/>
    <w:rsid w:val="003B33FC"/>
    <w:rsid w:val="003B3459"/>
    <w:rsid w:val="003B37A5"/>
    <w:rsid w:val="003B3CDE"/>
    <w:rsid w:val="003B3DD2"/>
    <w:rsid w:val="003B406F"/>
    <w:rsid w:val="003B4668"/>
    <w:rsid w:val="003B4ACA"/>
    <w:rsid w:val="003B4CFC"/>
    <w:rsid w:val="003B50DB"/>
    <w:rsid w:val="003B53FA"/>
    <w:rsid w:val="003B5752"/>
    <w:rsid w:val="003B623D"/>
    <w:rsid w:val="003B6328"/>
    <w:rsid w:val="003B64F4"/>
    <w:rsid w:val="003B68BB"/>
    <w:rsid w:val="003B6E4B"/>
    <w:rsid w:val="003B7BB6"/>
    <w:rsid w:val="003C00ED"/>
    <w:rsid w:val="003C0840"/>
    <w:rsid w:val="003C084B"/>
    <w:rsid w:val="003C1AF8"/>
    <w:rsid w:val="003C1EA0"/>
    <w:rsid w:val="003C2010"/>
    <w:rsid w:val="003C3074"/>
    <w:rsid w:val="003C34E3"/>
    <w:rsid w:val="003C4C4E"/>
    <w:rsid w:val="003C540D"/>
    <w:rsid w:val="003C54DE"/>
    <w:rsid w:val="003C5824"/>
    <w:rsid w:val="003C5B72"/>
    <w:rsid w:val="003C5DA9"/>
    <w:rsid w:val="003C5F77"/>
    <w:rsid w:val="003C6EC1"/>
    <w:rsid w:val="003C7588"/>
    <w:rsid w:val="003D0018"/>
    <w:rsid w:val="003D04FB"/>
    <w:rsid w:val="003D07EE"/>
    <w:rsid w:val="003D17E1"/>
    <w:rsid w:val="003D1B62"/>
    <w:rsid w:val="003D1D13"/>
    <w:rsid w:val="003D23EA"/>
    <w:rsid w:val="003D2474"/>
    <w:rsid w:val="003D26B4"/>
    <w:rsid w:val="003D2962"/>
    <w:rsid w:val="003D2CDF"/>
    <w:rsid w:val="003D2DED"/>
    <w:rsid w:val="003D373A"/>
    <w:rsid w:val="003D4C61"/>
    <w:rsid w:val="003D57D2"/>
    <w:rsid w:val="003D5E15"/>
    <w:rsid w:val="003D608A"/>
    <w:rsid w:val="003D704B"/>
    <w:rsid w:val="003E073E"/>
    <w:rsid w:val="003E0E42"/>
    <w:rsid w:val="003E114A"/>
    <w:rsid w:val="003E11FE"/>
    <w:rsid w:val="003E1F4C"/>
    <w:rsid w:val="003E267B"/>
    <w:rsid w:val="003E29F0"/>
    <w:rsid w:val="003E3760"/>
    <w:rsid w:val="003E534B"/>
    <w:rsid w:val="003E53E3"/>
    <w:rsid w:val="003E5538"/>
    <w:rsid w:val="003E5A3A"/>
    <w:rsid w:val="003E679D"/>
    <w:rsid w:val="003E6C71"/>
    <w:rsid w:val="003F06D4"/>
    <w:rsid w:val="003F1633"/>
    <w:rsid w:val="003F16FC"/>
    <w:rsid w:val="003F1881"/>
    <w:rsid w:val="003F26B2"/>
    <w:rsid w:val="003F29CB"/>
    <w:rsid w:val="003F31C8"/>
    <w:rsid w:val="003F3861"/>
    <w:rsid w:val="003F38BD"/>
    <w:rsid w:val="003F3EB6"/>
    <w:rsid w:val="003F3F1F"/>
    <w:rsid w:val="003F4004"/>
    <w:rsid w:val="003F47C5"/>
    <w:rsid w:val="003F576F"/>
    <w:rsid w:val="003F58CD"/>
    <w:rsid w:val="003F62AC"/>
    <w:rsid w:val="003F704E"/>
    <w:rsid w:val="003F7DC4"/>
    <w:rsid w:val="003F7FBD"/>
    <w:rsid w:val="00400DE6"/>
    <w:rsid w:val="004014EE"/>
    <w:rsid w:val="00402130"/>
    <w:rsid w:val="00402402"/>
    <w:rsid w:val="004025A5"/>
    <w:rsid w:val="00402895"/>
    <w:rsid w:val="0040296D"/>
    <w:rsid w:val="0040327C"/>
    <w:rsid w:val="00403592"/>
    <w:rsid w:val="0040359B"/>
    <w:rsid w:val="004036A3"/>
    <w:rsid w:val="0040387C"/>
    <w:rsid w:val="00403B0A"/>
    <w:rsid w:val="00403D04"/>
    <w:rsid w:val="004047BF"/>
    <w:rsid w:val="00405072"/>
    <w:rsid w:val="0040513A"/>
    <w:rsid w:val="00405515"/>
    <w:rsid w:val="004056FD"/>
    <w:rsid w:val="00405F40"/>
    <w:rsid w:val="00407129"/>
    <w:rsid w:val="00410164"/>
    <w:rsid w:val="0041085A"/>
    <w:rsid w:val="004109AA"/>
    <w:rsid w:val="00410E7F"/>
    <w:rsid w:val="004122E5"/>
    <w:rsid w:val="00412A36"/>
    <w:rsid w:val="0041395D"/>
    <w:rsid w:val="00414999"/>
    <w:rsid w:val="00414B1D"/>
    <w:rsid w:val="0041529A"/>
    <w:rsid w:val="00415DD4"/>
    <w:rsid w:val="00416193"/>
    <w:rsid w:val="00416441"/>
    <w:rsid w:val="00417E54"/>
    <w:rsid w:val="004200F5"/>
    <w:rsid w:val="004218B6"/>
    <w:rsid w:val="004219AE"/>
    <w:rsid w:val="00421DA4"/>
    <w:rsid w:val="00422168"/>
    <w:rsid w:val="004226A2"/>
    <w:rsid w:val="004227A1"/>
    <w:rsid w:val="004230B5"/>
    <w:rsid w:val="00424D53"/>
    <w:rsid w:val="00425C15"/>
    <w:rsid w:val="00426440"/>
    <w:rsid w:val="004267E7"/>
    <w:rsid w:val="00426A4A"/>
    <w:rsid w:val="00427216"/>
    <w:rsid w:val="00430169"/>
    <w:rsid w:val="00430A57"/>
    <w:rsid w:val="00430F05"/>
    <w:rsid w:val="00431809"/>
    <w:rsid w:val="004323F9"/>
    <w:rsid w:val="00432B4F"/>
    <w:rsid w:val="00432C0F"/>
    <w:rsid w:val="00432FC1"/>
    <w:rsid w:val="00433F3D"/>
    <w:rsid w:val="00433F88"/>
    <w:rsid w:val="00434A0F"/>
    <w:rsid w:val="00434DC4"/>
    <w:rsid w:val="00435800"/>
    <w:rsid w:val="00435C79"/>
    <w:rsid w:val="0043657B"/>
    <w:rsid w:val="0043699D"/>
    <w:rsid w:val="0043784D"/>
    <w:rsid w:val="00437A3F"/>
    <w:rsid w:val="00437DB1"/>
    <w:rsid w:val="00440119"/>
    <w:rsid w:val="004401AA"/>
    <w:rsid w:val="00440631"/>
    <w:rsid w:val="00441238"/>
    <w:rsid w:val="00443158"/>
    <w:rsid w:val="0044359A"/>
    <w:rsid w:val="00443672"/>
    <w:rsid w:val="004451C5"/>
    <w:rsid w:val="004458F3"/>
    <w:rsid w:val="00445B95"/>
    <w:rsid w:val="00445D85"/>
    <w:rsid w:val="00446A63"/>
    <w:rsid w:val="00446B2D"/>
    <w:rsid w:val="00446FEF"/>
    <w:rsid w:val="004471ED"/>
    <w:rsid w:val="004479B2"/>
    <w:rsid w:val="00447BB7"/>
    <w:rsid w:val="00447C8E"/>
    <w:rsid w:val="004504B8"/>
    <w:rsid w:val="00450D30"/>
    <w:rsid w:val="00450DFE"/>
    <w:rsid w:val="00450F44"/>
    <w:rsid w:val="00451071"/>
    <w:rsid w:val="00451A8D"/>
    <w:rsid w:val="00452198"/>
    <w:rsid w:val="00452A28"/>
    <w:rsid w:val="00452A5B"/>
    <w:rsid w:val="00452D50"/>
    <w:rsid w:val="00453189"/>
    <w:rsid w:val="00453380"/>
    <w:rsid w:val="0045352A"/>
    <w:rsid w:val="00453751"/>
    <w:rsid w:val="00453F5A"/>
    <w:rsid w:val="00454603"/>
    <w:rsid w:val="00454B42"/>
    <w:rsid w:val="0045514D"/>
    <w:rsid w:val="004552CE"/>
    <w:rsid w:val="0045546F"/>
    <w:rsid w:val="00455868"/>
    <w:rsid w:val="0045599C"/>
    <w:rsid w:val="004560B0"/>
    <w:rsid w:val="00457793"/>
    <w:rsid w:val="004578FD"/>
    <w:rsid w:val="00457D4A"/>
    <w:rsid w:val="00460512"/>
    <w:rsid w:val="00461432"/>
    <w:rsid w:val="004615CB"/>
    <w:rsid w:val="004619D7"/>
    <w:rsid w:val="00461BF7"/>
    <w:rsid w:val="00462D5B"/>
    <w:rsid w:val="00462F5E"/>
    <w:rsid w:val="004633A0"/>
    <w:rsid w:val="00464C53"/>
    <w:rsid w:val="00464FE1"/>
    <w:rsid w:val="004650F0"/>
    <w:rsid w:val="004652C7"/>
    <w:rsid w:val="0046572A"/>
    <w:rsid w:val="0046640C"/>
    <w:rsid w:val="004670AF"/>
    <w:rsid w:val="00467BB1"/>
    <w:rsid w:val="00467DA6"/>
    <w:rsid w:val="00467F71"/>
    <w:rsid w:val="00470280"/>
    <w:rsid w:val="004702EC"/>
    <w:rsid w:val="004707F6"/>
    <w:rsid w:val="004709C3"/>
    <w:rsid w:val="00470BDD"/>
    <w:rsid w:val="00471312"/>
    <w:rsid w:val="0047153D"/>
    <w:rsid w:val="00471E29"/>
    <w:rsid w:val="00472B94"/>
    <w:rsid w:val="00472F6B"/>
    <w:rsid w:val="00472FBD"/>
    <w:rsid w:val="00473305"/>
    <w:rsid w:val="004733DE"/>
    <w:rsid w:val="00473E49"/>
    <w:rsid w:val="00474A1F"/>
    <w:rsid w:val="00474AAE"/>
    <w:rsid w:val="004751DB"/>
    <w:rsid w:val="00475559"/>
    <w:rsid w:val="00475BD5"/>
    <w:rsid w:val="00475D96"/>
    <w:rsid w:val="00475E7B"/>
    <w:rsid w:val="00476228"/>
    <w:rsid w:val="00476242"/>
    <w:rsid w:val="004763FE"/>
    <w:rsid w:val="004773FE"/>
    <w:rsid w:val="00477933"/>
    <w:rsid w:val="00480321"/>
    <w:rsid w:val="00480657"/>
    <w:rsid w:val="00481111"/>
    <w:rsid w:val="00482683"/>
    <w:rsid w:val="0048374E"/>
    <w:rsid w:val="00483C02"/>
    <w:rsid w:val="00483EBE"/>
    <w:rsid w:val="004843AA"/>
    <w:rsid w:val="00484818"/>
    <w:rsid w:val="004853AD"/>
    <w:rsid w:val="00485413"/>
    <w:rsid w:val="0048557D"/>
    <w:rsid w:val="00485CEC"/>
    <w:rsid w:val="00486049"/>
    <w:rsid w:val="00486F7B"/>
    <w:rsid w:val="00486FE3"/>
    <w:rsid w:val="0048700A"/>
    <w:rsid w:val="00487752"/>
    <w:rsid w:val="00487986"/>
    <w:rsid w:val="004901BC"/>
    <w:rsid w:val="00490603"/>
    <w:rsid w:val="0049085A"/>
    <w:rsid w:val="004908F7"/>
    <w:rsid w:val="0049112E"/>
    <w:rsid w:val="00491AA0"/>
    <w:rsid w:val="00491B67"/>
    <w:rsid w:val="00491C11"/>
    <w:rsid w:val="00491E92"/>
    <w:rsid w:val="0049254D"/>
    <w:rsid w:val="0049262B"/>
    <w:rsid w:val="00492906"/>
    <w:rsid w:val="00492D52"/>
    <w:rsid w:val="00493D37"/>
    <w:rsid w:val="00493F1C"/>
    <w:rsid w:val="0049439F"/>
    <w:rsid w:val="00494565"/>
    <w:rsid w:val="00494999"/>
    <w:rsid w:val="0049652C"/>
    <w:rsid w:val="004966D7"/>
    <w:rsid w:val="004968EB"/>
    <w:rsid w:val="00496C9C"/>
    <w:rsid w:val="00496E1F"/>
    <w:rsid w:val="00496E95"/>
    <w:rsid w:val="0049778A"/>
    <w:rsid w:val="004979D8"/>
    <w:rsid w:val="00497C03"/>
    <w:rsid w:val="00497DB1"/>
    <w:rsid w:val="00497E91"/>
    <w:rsid w:val="00497F79"/>
    <w:rsid w:val="004A04EF"/>
    <w:rsid w:val="004A05B5"/>
    <w:rsid w:val="004A0C53"/>
    <w:rsid w:val="004A0E63"/>
    <w:rsid w:val="004A1051"/>
    <w:rsid w:val="004A1858"/>
    <w:rsid w:val="004A1CB3"/>
    <w:rsid w:val="004A1E2F"/>
    <w:rsid w:val="004A218A"/>
    <w:rsid w:val="004A221B"/>
    <w:rsid w:val="004A23D9"/>
    <w:rsid w:val="004A2664"/>
    <w:rsid w:val="004A34E0"/>
    <w:rsid w:val="004A3A32"/>
    <w:rsid w:val="004A43C7"/>
    <w:rsid w:val="004A4A0F"/>
    <w:rsid w:val="004A5000"/>
    <w:rsid w:val="004A543C"/>
    <w:rsid w:val="004A5A9C"/>
    <w:rsid w:val="004A5BFF"/>
    <w:rsid w:val="004A5DB4"/>
    <w:rsid w:val="004A5F0C"/>
    <w:rsid w:val="004A6143"/>
    <w:rsid w:val="004A6C2D"/>
    <w:rsid w:val="004A6F0C"/>
    <w:rsid w:val="004A75CF"/>
    <w:rsid w:val="004A7F63"/>
    <w:rsid w:val="004B053F"/>
    <w:rsid w:val="004B0669"/>
    <w:rsid w:val="004B0A0B"/>
    <w:rsid w:val="004B125D"/>
    <w:rsid w:val="004B1457"/>
    <w:rsid w:val="004B1671"/>
    <w:rsid w:val="004B270E"/>
    <w:rsid w:val="004B2F2E"/>
    <w:rsid w:val="004B2F8F"/>
    <w:rsid w:val="004B4534"/>
    <w:rsid w:val="004B477B"/>
    <w:rsid w:val="004B4BEC"/>
    <w:rsid w:val="004B5ED4"/>
    <w:rsid w:val="004B61C1"/>
    <w:rsid w:val="004B700D"/>
    <w:rsid w:val="004B7F9F"/>
    <w:rsid w:val="004C044E"/>
    <w:rsid w:val="004C28CF"/>
    <w:rsid w:val="004C38AA"/>
    <w:rsid w:val="004C397E"/>
    <w:rsid w:val="004C4028"/>
    <w:rsid w:val="004C42F5"/>
    <w:rsid w:val="004C4B81"/>
    <w:rsid w:val="004C4F59"/>
    <w:rsid w:val="004C5C05"/>
    <w:rsid w:val="004C5C17"/>
    <w:rsid w:val="004C66AE"/>
    <w:rsid w:val="004C7178"/>
    <w:rsid w:val="004C7A32"/>
    <w:rsid w:val="004C7AC9"/>
    <w:rsid w:val="004D0292"/>
    <w:rsid w:val="004D0D7E"/>
    <w:rsid w:val="004D16EF"/>
    <w:rsid w:val="004D17CF"/>
    <w:rsid w:val="004D1ADA"/>
    <w:rsid w:val="004D1FAB"/>
    <w:rsid w:val="004D2C48"/>
    <w:rsid w:val="004D2FD2"/>
    <w:rsid w:val="004D302B"/>
    <w:rsid w:val="004D3256"/>
    <w:rsid w:val="004D34F9"/>
    <w:rsid w:val="004D3AE0"/>
    <w:rsid w:val="004D46C1"/>
    <w:rsid w:val="004D4712"/>
    <w:rsid w:val="004D4B22"/>
    <w:rsid w:val="004D4F18"/>
    <w:rsid w:val="004D5134"/>
    <w:rsid w:val="004D55EA"/>
    <w:rsid w:val="004D5648"/>
    <w:rsid w:val="004D5C0F"/>
    <w:rsid w:val="004D6638"/>
    <w:rsid w:val="004D676C"/>
    <w:rsid w:val="004D69B7"/>
    <w:rsid w:val="004D6DF3"/>
    <w:rsid w:val="004D7B9C"/>
    <w:rsid w:val="004E2715"/>
    <w:rsid w:val="004E2BC3"/>
    <w:rsid w:val="004E2C48"/>
    <w:rsid w:val="004E2CED"/>
    <w:rsid w:val="004E3205"/>
    <w:rsid w:val="004E41B1"/>
    <w:rsid w:val="004E4519"/>
    <w:rsid w:val="004E4579"/>
    <w:rsid w:val="004E509F"/>
    <w:rsid w:val="004E712C"/>
    <w:rsid w:val="004E7E5C"/>
    <w:rsid w:val="004F07E8"/>
    <w:rsid w:val="004F162F"/>
    <w:rsid w:val="004F16F2"/>
    <w:rsid w:val="004F1D07"/>
    <w:rsid w:val="004F1EAD"/>
    <w:rsid w:val="004F2284"/>
    <w:rsid w:val="004F2691"/>
    <w:rsid w:val="004F29A5"/>
    <w:rsid w:val="004F2DF8"/>
    <w:rsid w:val="004F3126"/>
    <w:rsid w:val="004F37FD"/>
    <w:rsid w:val="004F39C2"/>
    <w:rsid w:val="004F3ACA"/>
    <w:rsid w:val="004F4ADD"/>
    <w:rsid w:val="004F4CF3"/>
    <w:rsid w:val="004F4F0D"/>
    <w:rsid w:val="004F5231"/>
    <w:rsid w:val="004F5BBB"/>
    <w:rsid w:val="004F5F48"/>
    <w:rsid w:val="004F6BAF"/>
    <w:rsid w:val="004F6DC7"/>
    <w:rsid w:val="004F7259"/>
    <w:rsid w:val="004F7651"/>
    <w:rsid w:val="004F7763"/>
    <w:rsid w:val="004F7ABF"/>
    <w:rsid w:val="004F7EDB"/>
    <w:rsid w:val="0050035B"/>
    <w:rsid w:val="0050086A"/>
    <w:rsid w:val="005012FE"/>
    <w:rsid w:val="00501529"/>
    <w:rsid w:val="00502243"/>
    <w:rsid w:val="005022F2"/>
    <w:rsid w:val="00502B57"/>
    <w:rsid w:val="00503537"/>
    <w:rsid w:val="00503E62"/>
    <w:rsid w:val="00504A27"/>
    <w:rsid w:val="00506754"/>
    <w:rsid w:val="0050687B"/>
    <w:rsid w:val="00506E1D"/>
    <w:rsid w:val="00507000"/>
    <w:rsid w:val="00507218"/>
    <w:rsid w:val="005073FD"/>
    <w:rsid w:val="0050756F"/>
    <w:rsid w:val="00507631"/>
    <w:rsid w:val="005078C1"/>
    <w:rsid w:val="00507C2C"/>
    <w:rsid w:val="00507CFA"/>
    <w:rsid w:val="0051000B"/>
    <w:rsid w:val="00510AFB"/>
    <w:rsid w:val="0051137D"/>
    <w:rsid w:val="00511DCC"/>
    <w:rsid w:val="005128F9"/>
    <w:rsid w:val="00512A88"/>
    <w:rsid w:val="005130FE"/>
    <w:rsid w:val="00513D81"/>
    <w:rsid w:val="005147CA"/>
    <w:rsid w:val="005157A8"/>
    <w:rsid w:val="00515AD3"/>
    <w:rsid w:val="00515D65"/>
    <w:rsid w:val="00515E3E"/>
    <w:rsid w:val="0051662D"/>
    <w:rsid w:val="00516AFE"/>
    <w:rsid w:val="00516B79"/>
    <w:rsid w:val="00520098"/>
    <w:rsid w:val="005200D0"/>
    <w:rsid w:val="005207D0"/>
    <w:rsid w:val="00520BFE"/>
    <w:rsid w:val="00520C7D"/>
    <w:rsid w:val="00520D22"/>
    <w:rsid w:val="00520FA3"/>
    <w:rsid w:val="005214CE"/>
    <w:rsid w:val="00521FAA"/>
    <w:rsid w:val="00522107"/>
    <w:rsid w:val="005223C4"/>
    <w:rsid w:val="00522810"/>
    <w:rsid w:val="00522F92"/>
    <w:rsid w:val="00522FFE"/>
    <w:rsid w:val="00523273"/>
    <w:rsid w:val="005241F9"/>
    <w:rsid w:val="00524277"/>
    <w:rsid w:val="00524C15"/>
    <w:rsid w:val="00524C1D"/>
    <w:rsid w:val="0052522C"/>
    <w:rsid w:val="00525481"/>
    <w:rsid w:val="00525564"/>
    <w:rsid w:val="00525B4E"/>
    <w:rsid w:val="00526044"/>
    <w:rsid w:val="005270AD"/>
    <w:rsid w:val="0052715A"/>
    <w:rsid w:val="00527186"/>
    <w:rsid w:val="005278A3"/>
    <w:rsid w:val="00530B94"/>
    <w:rsid w:val="00531255"/>
    <w:rsid w:val="00531401"/>
    <w:rsid w:val="00531E67"/>
    <w:rsid w:val="00531E7E"/>
    <w:rsid w:val="005322C7"/>
    <w:rsid w:val="00532681"/>
    <w:rsid w:val="00532D75"/>
    <w:rsid w:val="00532D9F"/>
    <w:rsid w:val="00532F91"/>
    <w:rsid w:val="00533124"/>
    <w:rsid w:val="00533490"/>
    <w:rsid w:val="0053368B"/>
    <w:rsid w:val="00533D40"/>
    <w:rsid w:val="00534292"/>
    <w:rsid w:val="005357E6"/>
    <w:rsid w:val="0053584B"/>
    <w:rsid w:val="00535D56"/>
    <w:rsid w:val="005361DC"/>
    <w:rsid w:val="0053651E"/>
    <w:rsid w:val="0053685C"/>
    <w:rsid w:val="00536A93"/>
    <w:rsid w:val="00536C1E"/>
    <w:rsid w:val="00536E2A"/>
    <w:rsid w:val="005373D1"/>
    <w:rsid w:val="00537AE8"/>
    <w:rsid w:val="0054022E"/>
    <w:rsid w:val="005408C8"/>
    <w:rsid w:val="00540D9A"/>
    <w:rsid w:val="00541A5B"/>
    <w:rsid w:val="00541C6D"/>
    <w:rsid w:val="00541CD0"/>
    <w:rsid w:val="00542419"/>
    <w:rsid w:val="00542A38"/>
    <w:rsid w:val="00542CFB"/>
    <w:rsid w:val="0054315E"/>
    <w:rsid w:val="005431CA"/>
    <w:rsid w:val="00543E14"/>
    <w:rsid w:val="0054497C"/>
    <w:rsid w:val="00544AFA"/>
    <w:rsid w:val="00546548"/>
    <w:rsid w:val="005469CC"/>
    <w:rsid w:val="00546B24"/>
    <w:rsid w:val="005470C2"/>
    <w:rsid w:val="0055023E"/>
    <w:rsid w:val="0055048A"/>
    <w:rsid w:val="00551629"/>
    <w:rsid w:val="00552190"/>
    <w:rsid w:val="00552ABF"/>
    <w:rsid w:val="00552C43"/>
    <w:rsid w:val="00552C76"/>
    <w:rsid w:val="005530DD"/>
    <w:rsid w:val="005544C8"/>
    <w:rsid w:val="005550B0"/>
    <w:rsid w:val="005551AA"/>
    <w:rsid w:val="00555E97"/>
    <w:rsid w:val="0055705A"/>
    <w:rsid w:val="00557337"/>
    <w:rsid w:val="00557EED"/>
    <w:rsid w:val="00560294"/>
    <w:rsid w:val="00561A3D"/>
    <w:rsid w:val="00562163"/>
    <w:rsid w:val="0056253B"/>
    <w:rsid w:val="005628C1"/>
    <w:rsid w:val="00562AD0"/>
    <w:rsid w:val="00562C66"/>
    <w:rsid w:val="005642D6"/>
    <w:rsid w:val="005645F3"/>
    <w:rsid w:val="0056480E"/>
    <w:rsid w:val="00564BB0"/>
    <w:rsid w:val="005655A6"/>
    <w:rsid w:val="005658CC"/>
    <w:rsid w:val="0056656A"/>
    <w:rsid w:val="00566AA8"/>
    <w:rsid w:val="00566CCA"/>
    <w:rsid w:val="00567084"/>
    <w:rsid w:val="005675FD"/>
    <w:rsid w:val="0056765E"/>
    <w:rsid w:val="00567878"/>
    <w:rsid w:val="005704A6"/>
    <w:rsid w:val="00570558"/>
    <w:rsid w:val="005716F6"/>
    <w:rsid w:val="00571844"/>
    <w:rsid w:val="00571D1B"/>
    <w:rsid w:val="005723C7"/>
    <w:rsid w:val="005727C3"/>
    <w:rsid w:val="00574464"/>
    <w:rsid w:val="0057450F"/>
    <w:rsid w:val="00576326"/>
    <w:rsid w:val="00576B35"/>
    <w:rsid w:val="00577F3F"/>
    <w:rsid w:val="00580096"/>
    <w:rsid w:val="005801B8"/>
    <w:rsid w:val="00580B3F"/>
    <w:rsid w:val="00581630"/>
    <w:rsid w:val="00581725"/>
    <w:rsid w:val="00581C3E"/>
    <w:rsid w:val="005823D9"/>
    <w:rsid w:val="00582678"/>
    <w:rsid w:val="00582737"/>
    <w:rsid w:val="00582D3D"/>
    <w:rsid w:val="00582DA0"/>
    <w:rsid w:val="00583143"/>
    <w:rsid w:val="0058353E"/>
    <w:rsid w:val="00583C42"/>
    <w:rsid w:val="00583F45"/>
    <w:rsid w:val="005849BE"/>
    <w:rsid w:val="00585842"/>
    <w:rsid w:val="00585CAF"/>
    <w:rsid w:val="00585CFC"/>
    <w:rsid w:val="005860F7"/>
    <w:rsid w:val="00586CC0"/>
    <w:rsid w:val="00587243"/>
    <w:rsid w:val="005878BB"/>
    <w:rsid w:val="00590075"/>
    <w:rsid w:val="0059069D"/>
    <w:rsid w:val="005907E3"/>
    <w:rsid w:val="00590F9B"/>
    <w:rsid w:val="00591811"/>
    <w:rsid w:val="00591FC8"/>
    <w:rsid w:val="005942C5"/>
    <w:rsid w:val="00594F11"/>
    <w:rsid w:val="005958D7"/>
    <w:rsid w:val="00595FEB"/>
    <w:rsid w:val="00596731"/>
    <w:rsid w:val="005A0569"/>
    <w:rsid w:val="005A0C17"/>
    <w:rsid w:val="005A0E7B"/>
    <w:rsid w:val="005A0EE7"/>
    <w:rsid w:val="005A1C42"/>
    <w:rsid w:val="005A1F1C"/>
    <w:rsid w:val="005A1FF0"/>
    <w:rsid w:val="005A2061"/>
    <w:rsid w:val="005A2C8E"/>
    <w:rsid w:val="005A2D1C"/>
    <w:rsid w:val="005A2D6D"/>
    <w:rsid w:val="005A34D7"/>
    <w:rsid w:val="005A3ECB"/>
    <w:rsid w:val="005A4794"/>
    <w:rsid w:val="005A49AE"/>
    <w:rsid w:val="005A5BA8"/>
    <w:rsid w:val="005A6E32"/>
    <w:rsid w:val="005A76AD"/>
    <w:rsid w:val="005A7CF1"/>
    <w:rsid w:val="005B0497"/>
    <w:rsid w:val="005B0682"/>
    <w:rsid w:val="005B09CA"/>
    <w:rsid w:val="005B0FF3"/>
    <w:rsid w:val="005B1D34"/>
    <w:rsid w:val="005B28E9"/>
    <w:rsid w:val="005B2A73"/>
    <w:rsid w:val="005B30AD"/>
    <w:rsid w:val="005B5203"/>
    <w:rsid w:val="005B5ED4"/>
    <w:rsid w:val="005B6362"/>
    <w:rsid w:val="005B6922"/>
    <w:rsid w:val="005B6945"/>
    <w:rsid w:val="005B69BF"/>
    <w:rsid w:val="005B6BB4"/>
    <w:rsid w:val="005B6CC3"/>
    <w:rsid w:val="005B6DFB"/>
    <w:rsid w:val="005B7175"/>
    <w:rsid w:val="005B762C"/>
    <w:rsid w:val="005C012D"/>
    <w:rsid w:val="005C07DB"/>
    <w:rsid w:val="005C174A"/>
    <w:rsid w:val="005C2328"/>
    <w:rsid w:val="005C3D5A"/>
    <w:rsid w:val="005C5248"/>
    <w:rsid w:val="005C5716"/>
    <w:rsid w:val="005C5884"/>
    <w:rsid w:val="005C5A7B"/>
    <w:rsid w:val="005C5BD7"/>
    <w:rsid w:val="005C5C42"/>
    <w:rsid w:val="005C5D3B"/>
    <w:rsid w:val="005C5F11"/>
    <w:rsid w:val="005C6723"/>
    <w:rsid w:val="005C70CE"/>
    <w:rsid w:val="005C722D"/>
    <w:rsid w:val="005C7B44"/>
    <w:rsid w:val="005D1274"/>
    <w:rsid w:val="005D132B"/>
    <w:rsid w:val="005D176A"/>
    <w:rsid w:val="005D1BA3"/>
    <w:rsid w:val="005D2134"/>
    <w:rsid w:val="005D27F9"/>
    <w:rsid w:val="005D2D04"/>
    <w:rsid w:val="005D2FBF"/>
    <w:rsid w:val="005D3320"/>
    <w:rsid w:val="005D3EDF"/>
    <w:rsid w:val="005D4765"/>
    <w:rsid w:val="005D4B2E"/>
    <w:rsid w:val="005D5C15"/>
    <w:rsid w:val="005D618F"/>
    <w:rsid w:val="005D6FB3"/>
    <w:rsid w:val="005D7034"/>
    <w:rsid w:val="005D72FD"/>
    <w:rsid w:val="005D7B8C"/>
    <w:rsid w:val="005E0599"/>
    <w:rsid w:val="005E0636"/>
    <w:rsid w:val="005E1880"/>
    <w:rsid w:val="005E1D5A"/>
    <w:rsid w:val="005E2A40"/>
    <w:rsid w:val="005E3474"/>
    <w:rsid w:val="005E36BD"/>
    <w:rsid w:val="005E3AD8"/>
    <w:rsid w:val="005E3C92"/>
    <w:rsid w:val="005E4BA5"/>
    <w:rsid w:val="005E4E75"/>
    <w:rsid w:val="005E52EF"/>
    <w:rsid w:val="005E5AD4"/>
    <w:rsid w:val="005E5D7E"/>
    <w:rsid w:val="005E65B8"/>
    <w:rsid w:val="005E6CA1"/>
    <w:rsid w:val="005E7A52"/>
    <w:rsid w:val="005E7B71"/>
    <w:rsid w:val="005F0571"/>
    <w:rsid w:val="005F0F06"/>
    <w:rsid w:val="005F0F72"/>
    <w:rsid w:val="005F15A1"/>
    <w:rsid w:val="005F191C"/>
    <w:rsid w:val="005F2424"/>
    <w:rsid w:val="005F2FE5"/>
    <w:rsid w:val="005F37A6"/>
    <w:rsid w:val="005F38FD"/>
    <w:rsid w:val="005F3C25"/>
    <w:rsid w:val="005F4203"/>
    <w:rsid w:val="005F427C"/>
    <w:rsid w:val="005F4424"/>
    <w:rsid w:val="005F4B8A"/>
    <w:rsid w:val="005F5233"/>
    <w:rsid w:val="005F57AA"/>
    <w:rsid w:val="005F5A67"/>
    <w:rsid w:val="005F671E"/>
    <w:rsid w:val="005F6EC7"/>
    <w:rsid w:val="005F7DA5"/>
    <w:rsid w:val="006002C4"/>
    <w:rsid w:val="00600308"/>
    <w:rsid w:val="00601AB6"/>
    <w:rsid w:val="0060202E"/>
    <w:rsid w:val="0060205A"/>
    <w:rsid w:val="006021AD"/>
    <w:rsid w:val="00602383"/>
    <w:rsid w:val="006027ED"/>
    <w:rsid w:val="0060339B"/>
    <w:rsid w:val="00603AB8"/>
    <w:rsid w:val="00603C3F"/>
    <w:rsid w:val="0060413E"/>
    <w:rsid w:val="0060492D"/>
    <w:rsid w:val="00604B39"/>
    <w:rsid w:val="00605B86"/>
    <w:rsid w:val="00606012"/>
    <w:rsid w:val="00606220"/>
    <w:rsid w:val="006066B4"/>
    <w:rsid w:val="006072FD"/>
    <w:rsid w:val="00607ADB"/>
    <w:rsid w:val="00610291"/>
    <w:rsid w:val="006119D3"/>
    <w:rsid w:val="00611A3E"/>
    <w:rsid w:val="00611B88"/>
    <w:rsid w:val="00612365"/>
    <w:rsid w:val="006130D1"/>
    <w:rsid w:val="0061372E"/>
    <w:rsid w:val="006138C2"/>
    <w:rsid w:val="00613C83"/>
    <w:rsid w:val="0061418B"/>
    <w:rsid w:val="006141A9"/>
    <w:rsid w:val="00614BDA"/>
    <w:rsid w:val="00614D6C"/>
    <w:rsid w:val="00614ECB"/>
    <w:rsid w:val="0061536C"/>
    <w:rsid w:val="006159BE"/>
    <w:rsid w:val="00615D8F"/>
    <w:rsid w:val="0061601C"/>
    <w:rsid w:val="0061619A"/>
    <w:rsid w:val="00616E24"/>
    <w:rsid w:val="00616EA8"/>
    <w:rsid w:val="006215B5"/>
    <w:rsid w:val="006223EF"/>
    <w:rsid w:val="00622BB5"/>
    <w:rsid w:val="00622D8D"/>
    <w:rsid w:val="00622EB1"/>
    <w:rsid w:val="006233CB"/>
    <w:rsid w:val="00623DFB"/>
    <w:rsid w:val="0062402A"/>
    <w:rsid w:val="0062432B"/>
    <w:rsid w:val="006262C2"/>
    <w:rsid w:val="006263F8"/>
    <w:rsid w:val="00626629"/>
    <w:rsid w:val="00626A9D"/>
    <w:rsid w:val="00626BC9"/>
    <w:rsid w:val="00627C58"/>
    <w:rsid w:val="00627DD9"/>
    <w:rsid w:val="00627EEF"/>
    <w:rsid w:val="006300ED"/>
    <w:rsid w:val="006301D2"/>
    <w:rsid w:val="00630947"/>
    <w:rsid w:val="00630997"/>
    <w:rsid w:val="00630B70"/>
    <w:rsid w:val="00631FA6"/>
    <w:rsid w:val="00633070"/>
    <w:rsid w:val="006332D8"/>
    <w:rsid w:val="006345EF"/>
    <w:rsid w:val="00634745"/>
    <w:rsid w:val="00634BCE"/>
    <w:rsid w:val="006350D5"/>
    <w:rsid w:val="006351F3"/>
    <w:rsid w:val="00635707"/>
    <w:rsid w:val="0063593D"/>
    <w:rsid w:val="00635AEB"/>
    <w:rsid w:val="00636BB8"/>
    <w:rsid w:val="00636F10"/>
    <w:rsid w:val="00637D62"/>
    <w:rsid w:val="006405BC"/>
    <w:rsid w:val="006405F3"/>
    <w:rsid w:val="006407C2"/>
    <w:rsid w:val="00640C63"/>
    <w:rsid w:val="00640FF7"/>
    <w:rsid w:val="00641029"/>
    <w:rsid w:val="0064203E"/>
    <w:rsid w:val="006420EA"/>
    <w:rsid w:val="0064237B"/>
    <w:rsid w:val="00642714"/>
    <w:rsid w:val="00642A58"/>
    <w:rsid w:val="00642ECB"/>
    <w:rsid w:val="00642F7A"/>
    <w:rsid w:val="00642F9C"/>
    <w:rsid w:val="00643151"/>
    <w:rsid w:val="00643A88"/>
    <w:rsid w:val="00643F99"/>
    <w:rsid w:val="006441E3"/>
    <w:rsid w:val="006442D8"/>
    <w:rsid w:val="00644340"/>
    <w:rsid w:val="006446BB"/>
    <w:rsid w:val="00644B20"/>
    <w:rsid w:val="00644DBB"/>
    <w:rsid w:val="00644DEB"/>
    <w:rsid w:val="00644E47"/>
    <w:rsid w:val="00645140"/>
    <w:rsid w:val="00645A56"/>
    <w:rsid w:val="006468D7"/>
    <w:rsid w:val="00650EA1"/>
    <w:rsid w:val="006520CA"/>
    <w:rsid w:val="00652CE0"/>
    <w:rsid w:val="0065336A"/>
    <w:rsid w:val="00653562"/>
    <w:rsid w:val="00653602"/>
    <w:rsid w:val="006539B8"/>
    <w:rsid w:val="00653CAC"/>
    <w:rsid w:val="00654D07"/>
    <w:rsid w:val="006558E1"/>
    <w:rsid w:val="006574DA"/>
    <w:rsid w:val="00657708"/>
    <w:rsid w:val="00661190"/>
    <w:rsid w:val="0066148E"/>
    <w:rsid w:val="006615F2"/>
    <w:rsid w:val="00661621"/>
    <w:rsid w:val="00661A3E"/>
    <w:rsid w:val="00661B0C"/>
    <w:rsid w:val="00662C7D"/>
    <w:rsid w:val="00662FD9"/>
    <w:rsid w:val="00663A60"/>
    <w:rsid w:val="00663A85"/>
    <w:rsid w:val="00663C74"/>
    <w:rsid w:val="00664007"/>
    <w:rsid w:val="006640DB"/>
    <w:rsid w:val="006646C3"/>
    <w:rsid w:val="00664E87"/>
    <w:rsid w:val="00665552"/>
    <w:rsid w:val="00665975"/>
    <w:rsid w:val="00665C4C"/>
    <w:rsid w:val="0066622E"/>
    <w:rsid w:val="0066630D"/>
    <w:rsid w:val="00666749"/>
    <w:rsid w:val="00666C78"/>
    <w:rsid w:val="00670CE7"/>
    <w:rsid w:val="00671687"/>
    <w:rsid w:val="0067179D"/>
    <w:rsid w:val="00671EBB"/>
    <w:rsid w:val="006725FC"/>
    <w:rsid w:val="00672AEE"/>
    <w:rsid w:val="006736AD"/>
    <w:rsid w:val="00673AD7"/>
    <w:rsid w:val="00673B79"/>
    <w:rsid w:val="00673D18"/>
    <w:rsid w:val="006742A3"/>
    <w:rsid w:val="00674C5A"/>
    <w:rsid w:val="006754B4"/>
    <w:rsid w:val="00675E87"/>
    <w:rsid w:val="0068023C"/>
    <w:rsid w:val="00680997"/>
    <w:rsid w:val="00680FA8"/>
    <w:rsid w:val="006817F1"/>
    <w:rsid w:val="00682801"/>
    <w:rsid w:val="0068305C"/>
    <w:rsid w:val="0068382D"/>
    <w:rsid w:val="00683CDA"/>
    <w:rsid w:val="00683F8F"/>
    <w:rsid w:val="00684824"/>
    <w:rsid w:val="00684895"/>
    <w:rsid w:val="006860B2"/>
    <w:rsid w:val="006860C4"/>
    <w:rsid w:val="006861BD"/>
    <w:rsid w:val="00687276"/>
    <w:rsid w:val="006879D3"/>
    <w:rsid w:val="006913CF"/>
    <w:rsid w:val="006919DB"/>
    <w:rsid w:val="00692970"/>
    <w:rsid w:val="00692BD2"/>
    <w:rsid w:val="00692DF9"/>
    <w:rsid w:val="00693232"/>
    <w:rsid w:val="00693265"/>
    <w:rsid w:val="00693A16"/>
    <w:rsid w:val="00693AA9"/>
    <w:rsid w:val="00693AC6"/>
    <w:rsid w:val="00694173"/>
    <w:rsid w:val="00694539"/>
    <w:rsid w:val="00694BF5"/>
    <w:rsid w:val="00695744"/>
    <w:rsid w:val="006957C9"/>
    <w:rsid w:val="006957E1"/>
    <w:rsid w:val="006963E5"/>
    <w:rsid w:val="00696C78"/>
    <w:rsid w:val="00696CFB"/>
    <w:rsid w:val="00697087"/>
    <w:rsid w:val="006972DF"/>
    <w:rsid w:val="006A0355"/>
    <w:rsid w:val="006A0D7F"/>
    <w:rsid w:val="006A11D5"/>
    <w:rsid w:val="006A18CF"/>
    <w:rsid w:val="006A278B"/>
    <w:rsid w:val="006A2A40"/>
    <w:rsid w:val="006A2D23"/>
    <w:rsid w:val="006A2F3A"/>
    <w:rsid w:val="006A2FDF"/>
    <w:rsid w:val="006A30B3"/>
    <w:rsid w:val="006A3C94"/>
    <w:rsid w:val="006A50AA"/>
    <w:rsid w:val="006A63D9"/>
    <w:rsid w:val="006A65A8"/>
    <w:rsid w:val="006A69A4"/>
    <w:rsid w:val="006B0683"/>
    <w:rsid w:val="006B261C"/>
    <w:rsid w:val="006B29B9"/>
    <w:rsid w:val="006B2C24"/>
    <w:rsid w:val="006B31D6"/>
    <w:rsid w:val="006B32DD"/>
    <w:rsid w:val="006B3B74"/>
    <w:rsid w:val="006B41EC"/>
    <w:rsid w:val="006B43DF"/>
    <w:rsid w:val="006B479A"/>
    <w:rsid w:val="006B485A"/>
    <w:rsid w:val="006B490A"/>
    <w:rsid w:val="006B4B04"/>
    <w:rsid w:val="006B4F9F"/>
    <w:rsid w:val="006B51D3"/>
    <w:rsid w:val="006B556F"/>
    <w:rsid w:val="006B6511"/>
    <w:rsid w:val="006B6AB3"/>
    <w:rsid w:val="006B74D1"/>
    <w:rsid w:val="006B7675"/>
    <w:rsid w:val="006B7C8F"/>
    <w:rsid w:val="006C03D3"/>
    <w:rsid w:val="006C06CF"/>
    <w:rsid w:val="006C09CA"/>
    <w:rsid w:val="006C12FE"/>
    <w:rsid w:val="006C1665"/>
    <w:rsid w:val="006C1F7A"/>
    <w:rsid w:val="006C3143"/>
    <w:rsid w:val="006C32B7"/>
    <w:rsid w:val="006C32BE"/>
    <w:rsid w:val="006C3375"/>
    <w:rsid w:val="006C35C7"/>
    <w:rsid w:val="006C3608"/>
    <w:rsid w:val="006C384A"/>
    <w:rsid w:val="006C4376"/>
    <w:rsid w:val="006C45AC"/>
    <w:rsid w:val="006C460A"/>
    <w:rsid w:val="006C474C"/>
    <w:rsid w:val="006C4FB2"/>
    <w:rsid w:val="006C517E"/>
    <w:rsid w:val="006C5C56"/>
    <w:rsid w:val="006C65A6"/>
    <w:rsid w:val="006C6CCA"/>
    <w:rsid w:val="006C7376"/>
    <w:rsid w:val="006C7DD4"/>
    <w:rsid w:val="006D025A"/>
    <w:rsid w:val="006D1334"/>
    <w:rsid w:val="006D157B"/>
    <w:rsid w:val="006D162C"/>
    <w:rsid w:val="006D17CF"/>
    <w:rsid w:val="006D2103"/>
    <w:rsid w:val="006D2502"/>
    <w:rsid w:val="006D2864"/>
    <w:rsid w:val="006D36C2"/>
    <w:rsid w:val="006D4195"/>
    <w:rsid w:val="006D4572"/>
    <w:rsid w:val="006D4795"/>
    <w:rsid w:val="006D4917"/>
    <w:rsid w:val="006D528F"/>
    <w:rsid w:val="006D5449"/>
    <w:rsid w:val="006D5BA3"/>
    <w:rsid w:val="006D60C4"/>
    <w:rsid w:val="006D68CB"/>
    <w:rsid w:val="006D6EF6"/>
    <w:rsid w:val="006E09FC"/>
    <w:rsid w:val="006E0D00"/>
    <w:rsid w:val="006E1E9F"/>
    <w:rsid w:val="006E2754"/>
    <w:rsid w:val="006E2C13"/>
    <w:rsid w:val="006E3909"/>
    <w:rsid w:val="006E3D7C"/>
    <w:rsid w:val="006E4559"/>
    <w:rsid w:val="006E464B"/>
    <w:rsid w:val="006E4AF0"/>
    <w:rsid w:val="006E4C60"/>
    <w:rsid w:val="006E4FA1"/>
    <w:rsid w:val="006E5842"/>
    <w:rsid w:val="006E6084"/>
    <w:rsid w:val="006E67D4"/>
    <w:rsid w:val="006E6956"/>
    <w:rsid w:val="006E6A84"/>
    <w:rsid w:val="006E6BB9"/>
    <w:rsid w:val="006E7644"/>
    <w:rsid w:val="006E781E"/>
    <w:rsid w:val="006E7878"/>
    <w:rsid w:val="006E7A08"/>
    <w:rsid w:val="006E7FFC"/>
    <w:rsid w:val="006F029C"/>
    <w:rsid w:val="006F04E9"/>
    <w:rsid w:val="006F0DDA"/>
    <w:rsid w:val="006F1491"/>
    <w:rsid w:val="006F14F7"/>
    <w:rsid w:val="006F17F2"/>
    <w:rsid w:val="006F1A55"/>
    <w:rsid w:val="006F1DA0"/>
    <w:rsid w:val="006F1EE0"/>
    <w:rsid w:val="006F2505"/>
    <w:rsid w:val="006F2843"/>
    <w:rsid w:val="006F2ED1"/>
    <w:rsid w:val="006F2EE8"/>
    <w:rsid w:val="006F3BB7"/>
    <w:rsid w:val="006F4536"/>
    <w:rsid w:val="006F4BA8"/>
    <w:rsid w:val="006F520C"/>
    <w:rsid w:val="006F53AF"/>
    <w:rsid w:val="006F5619"/>
    <w:rsid w:val="006F5F02"/>
    <w:rsid w:val="006F6B74"/>
    <w:rsid w:val="006F6D82"/>
    <w:rsid w:val="006F70EC"/>
    <w:rsid w:val="006F71A8"/>
    <w:rsid w:val="007002F7"/>
    <w:rsid w:val="00700FA9"/>
    <w:rsid w:val="007013B8"/>
    <w:rsid w:val="00701CA4"/>
    <w:rsid w:val="00702492"/>
    <w:rsid w:val="00702708"/>
    <w:rsid w:val="00702EC6"/>
    <w:rsid w:val="00703948"/>
    <w:rsid w:val="0070420F"/>
    <w:rsid w:val="007043C1"/>
    <w:rsid w:val="00704C1E"/>
    <w:rsid w:val="00704C80"/>
    <w:rsid w:val="007055F0"/>
    <w:rsid w:val="00705E4D"/>
    <w:rsid w:val="0070637F"/>
    <w:rsid w:val="00706D37"/>
    <w:rsid w:val="00707853"/>
    <w:rsid w:val="00707C96"/>
    <w:rsid w:val="007109EE"/>
    <w:rsid w:val="00711164"/>
    <w:rsid w:val="00712675"/>
    <w:rsid w:val="00712D42"/>
    <w:rsid w:val="007130DD"/>
    <w:rsid w:val="007136CF"/>
    <w:rsid w:val="007140AE"/>
    <w:rsid w:val="0071471C"/>
    <w:rsid w:val="00714754"/>
    <w:rsid w:val="007148C4"/>
    <w:rsid w:val="00714B99"/>
    <w:rsid w:val="00715778"/>
    <w:rsid w:val="007162E5"/>
    <w:rsid w:val="007164F8"/>
    <w:rsid w:val="00716577"/>
    <w:rsid w:val="00716722"/>
    <w:rsid w:val="0071691C"/>
    <w:rsid w:val="00716976"/>
    <w:rsid w:val="00716C3D"/>
    <w:rsid w:val="00717713"/>
    <w:rsid w:val="00717D7B"/>
    <w:rsid w:val="00717EAB"/>
    <w:rsid w:val="0072024E"/>
    <w:rsid w:val="007203B1"/>
    <w:rsid w:val="007205F4"/>
    <w:rsid w:val="00720BDC"/>
    <w:rsid w:val="00720EFB"/>
    <w:rsid w:val="00720FE0"/>
    <w:rsid w:val="00721BFD"/>
    <w:rsid w:val="00722E57"/>
    <w:rsid w:val="007230C5"/>
    <w:rsid w:val="0072310B"/>
    <w:rsid w:val="00723734"/>
    <w:rsid w:val="0072398B"/>
    <w:rsid w:val="00723F70"/>
    <w:rsid w:val="00723FFA"/>
    <w:rsid w:val="007243B3"/>
    <w:rsid w:val="00724426"/>
    <w:rsid w:val="007245A1"/>
    <w:rsid w:val="00724D58"/>
    <w:rsid w:val="00725815"/>
    <w:rsid w:val="00725D59"/>
    <w:rsid w:val="00726AD4"/>
    <w:rsid w:val="00727666"/>
    <w:rsid w:val="0072773F"/>
    <w:rsid w:val="007277C2"/>
    <w:rsid w:val="007279E7"/>
    <w:rsid w:val="00727A76"/>
    <w:rsid w:val="00727C85"/>
    <w:rsid w:val="00727DDC"/>
    <w:rsid w:val="00730375"/>
    <w:rsid w:val="00731696"/>
    <w:rsid w:val="00731C20"/>
    <w:rsid w:val="007327A1"/>
    <w:rsid w:val="00732D18"/>
    <w:rsid w:val="00732E57"/>
    <w:rsid w:val="00733036"/>
    <w:rsid w:val="00733415"/>
    <w:rsid w:val="00733FDC"/>
    <w:rsid w:val="00735C70"/>
    <w:rsid w:val="0073603D"/>
    <w:rsid w:val="007365AB"/>
    <w:rsid w:val="007373C9"/>
    <w:rsid w:val="007373F3"/>
    <w:rsid w:val="00737825"/>
    <w:rsid w:val="00740579"/>
    <w:rsid w:val="007409EA"/>
    <w:rsid w:val="00740EE2"/>
    <w:rsid w:val="00740F0A"/>
    <w:rsid w:val="007420E7"/>
    <w:rsid w:val="0074282F"/>
    <w:rsid w:val="0074291F"/>
    <w:rsid w:val="00742DCA"/>
    <w:rsid w:val="00742E41"/>
    <w:rsid w:val="00742F9B"/>
    <w:rsid w:val="00743A40"/>
    <w:rsid w:val="00743B6A"/>
    <w:rsid w:val="00744593"/>
    <w:rsid w:val="0074469F"/>
    <w:rsid w:val="007446D2"/>
    <w:rsid w:val="00744887"/>
    <w:rsid w:val="00744BB7"/>
    <w:rsid w:val="00745482"/>
    <w:rsid w:val="00745691"/>
    <w:rsid w:val="007460C0"/>
    <w:rsid w:val="0074638A"/>
    <w:rsid w:val="0074689A"/>
    <w:rsid w:val="00747516"/>
    <w:rsid w:val="007479A2"/>
    <w:rsid w:val="00747B4D"/>
    <w:rsid w:val="007502A6"/>
    <w:rsid w:val="00750A45"/>
    <w:rsid w:val="00751CE5"/>
    <w:rsid w:val="00752A37"/>
    <w:rsid w:val="00752ECB"/>
    <w:rsid w:val="0075313C"/>
    <w:rsid w:val="007537A2"/>
    <w:rsid w:val="00753E0D"/>
    <w:rsid w:val="00753E68"/>
    <w:rsid w:val="0075401F"/>
    <w:rsid w:val="007541A5"/>
    <w:rsid w:val="0075433F"/>
    <w:rsid w:val="007548CB"/>
    <w:rsid w:val="00754C82"/>
    <w:rsid w:val="007569ED"/>
    <w:rsid w:val="00757082"/>
    <w:rsid w:val="00757084"/>
    <w:rsid w:val="007570B5"/>
    <w:rsid w:val="00757276"/>
    <w:rsid w:val="00757521"/>
    <w:rsid w:val="007576E8"/>
    <w:rsid w:val="007578CA"/>
    <w:rsid w:val="00760A8E"/>
    <w:rsid w:val="00762244"/>
    <w:rsid w:val="007622E7"/>
    <w:rsid w:val="00762A07"/>
    <w:rsid w:val="00763233"/>
    <w:rsid w:val="007635CA"/>
    <w:rsid w:val="00763E8D"/>
    <w:rsid w:val="0076403F"/>
    <w:rsid w:val="00764980"/>
    <w:rsid w:val="007651C6"/>
    <w:rsid w:val="007658C1"/>
    <w:rsid w:val="007665E1"/>
    <w:rsid w:val="007666E0"/>
    <w:rsid w:val="0076675C"/>
    <w:rsid w:val="00767203"/>
    <w:rsid w:val="00767DB1"/>
    <w:rsid w:val="00770DC6"/>
    <w:rsid w:val="00770E05"/>
    <w:rsid w:val="007722E3"/>
    <w:rsid w:val="0077260E"/>
    <w:rsid w:val="00773D68"/>
    <w:rsid w:val="00773EE9"/>
    <w:rsid w:val="0077449E"/>
    <w:rsid w:val="00774C6F"/>
    <w:rsid w:val="007754F4"/>
    <w:rsid w:val="00775C4F"/>
    <w:rsid w:val="00775D97"/>
    <w:rsid w:val="00777A33"/>
    <w:rsid w:val="00777AF6"/>
    <w:rsid w:val="00777E0E"/>
    <w:rsid w:val="00781410"/>
    <w:rsid w:val="007816D8"/>
    <w:rsid w:val="007816E7"/>
    <w:rsid w:val="0078193A"/>
    <w:rsid w:val="00782347"/>
    <w:rsid w:val="00782493"/>
    <w:rsid w:val="00782EC0"/>
    <w:rsid w:val="00783FC7"/>
    <w:rsid w:val="00784B6A"/>
    <w:rsid w:val="00784D36"/>
    <w:rsid w:val="007851E1"/>
    <w:rsid w:val="00786F31"/>
    <w:rsid w:val="007876CC"/>
    <w:rsid w:val="00787AAB"/>
    <w:rsid w:val="00790166"/>
    <w:rsid w:val="0079034C"/>
    <w:rsid w:val="00791164"/>
    <w:rsid w:val="0079132D"/>
    <w:rsid w:val="00791425"/>
    <w:rsid w:val="00791581"/>
    <w:rsid w:val="00791708"/>
    <w:rsid w:val="0079184A"/>
    <w:rsid w:val="00791930"/>
    <w:rsid w:val="00791DFB"/>
    <w:rsid w:val="0079221C"/>
    <w:rsid w:val="00792292"/>
    <w:rsid w:val="00792A0B"/>
    <w:rsid w:val="00792AD9"/>
    <w:rsid w:val="007938D3"/>
    <w:rsid w:val="00793CA9"/>
    <w:rsid w:val="0079422B"/>
    <w:rsid w:val="0079442B"/>
    <w:rsid w:val="00795D6C"/>
    <w:rsid w:val="00796222"/>
    <w:rsid w:val="0079654C"/>
    <w:rsid w:val="00796E30"/>
    <w:rsid w:val="007970D3"/>
    <w:rsid w:val="007970FD"/>
    <w:rsid w:val="00797512"/>
    <w:rsid w:val="0079786A"/>
    <w:rsid w:val="007978AC"/>
    <w:rsid w:val="007A0088"/>
    <w:rsid w:val="007A0241"/>
    <w:rsid w:val="007A04A6"/>
    <w:rsid w:val="007A0686"/>
    <w:rsid w:val="007A10A9"/>
    <w:rsid w:val="007A1198"/>
    <w:rsid w:val="007A1AC7"/>
    <w:rsid w:val="007A2A8F"/>
    <w:rsid w:val="007A2DD3"/>
    <w:rsid w:val="007A2E2B"/>
    <w:rsid w:val="007A2EDA"/>
    <w:rsid w:val="007A2F75"/>
    <w:rsid w:val="007A34C3"/>
    <w:rsid w:val="007A3559"/>
    <w:rsid w:val="007A4C94"/>
    <w:rsid w:val="007A4CAA"/>
    <w:rsid w:val="007A51D1"/>
    <w:rsid w:val="007A551A"/>
    <w:rsid w:val="007A6365"/>
    <w:rsid w:val="007A64FD"/>
    <w:rsid w:val="007A6A48"/>
    <w:rsid w:val="007A737A"/>
    <w:rsid w:val="007A75E9"/>
    <w:rsid w:val="007A78DF"/>
    <w:rsid w:val="007A79DD"/>
    <w:rsid w:val="007B063A"/>
    <w:rsid w:val="007B08F4"/>
    <w:rsid w:val="007B120A"/>
    <w:rsid w:val="007B124F"/>
    <w:rsid w:val="007B1363"/>
    <w:rsid w:val="007B2493"/>
    <w:rsid w:val="007B30CC"/>
    <w:rsid w:val="007B30D5"/>
    <w:rsid w:val="007B32B6"/>
    <w:rsid w:val="007B3B0B"/>
    <w:rsid w:val="007B4BBC"/>
    <w:rsid w:val="007B54B2"/>
    <w:rsid w:val="007B5E27"/>
    <w:rsid w:val="007B6711"/>
    <w:rsid w:val="007B6903"/>
    <w:rsid w:val="007B6A3E"/>
    <w:rsid w:val="007B6A7F"/>
    <w:rsid w:val="007B7C7E"/>
    <w:rsid w:val="007C0C44"/>
    <w:rsid w:val="007C1707"/>
    <w:rsid w:val="007C1D2A"/>
    <w:rsid w:val="007C1DEC"/>
    <w:rsid w:val="007C215A"/>
    <w:rsid w:val="007C2B4C"/>
    <w:rsid w:val="007C2D77"/>
    <w:rsid w:val="007C31D8"/>
    <w:rsid w:val="007C37F6"/>
    <w:rsid w:val="007C44EB"/>
    <w:rsid w:val="007C483E"/>
    <w:rsid w:val="007C494C"/>
    <w:rsid w:val="007C4F96"/>
    <w:rsid w:val="007C55D9"/>
    <w:rsid w:val="007C57F7"/>
    <w:rsid w:val="007C5870"/>
    <w:rsid w:val="007C6FBA"/>
    <w:rsid w:val="007C7BB7"/>
    <w:rsid w:val="007C7C62"/>
    <w:rsid w:val="007D0CFB"/>
    <w:rsid w:val="007D0D3C"/>
    <w:rsid w:val="007D15E2"/>
    <w:rsid w:val="007D15EE"/>
    <w:rsid w:val="007D1A58"/>
    <w:rsid w:val="007D21CB"/>
    <w:rsid w:val="007D24DC"/>
    <w:rsid w:val="007D2627"/>
    <w:rsid w:val="007D263B"/>
    <w:rsid w:val="007D2A70"/>
    <w:rsid w:val="007D305A"/>
    <w:rsid w:val="007D3338"/>
    <w:rsid w:val="007D3FEE"/>
    <w:rsid w:val="007D49FA"/>
    <w:rsid w:val="007D51A1"/>
    <w:rsid w:val="007D5AB5"/>
    <w:rsid w:val="007D5D0A"/>
    <w:rsid w:val="007D616D"/>
    <w:rsid w:val="007D6362"/>
    <w:rsid w:val="007D6AB5"/>
    <w:rsid w:val="007D6F92"/>
    <w:rsid w:val="007D7EB7"/>
    <w:rsid w:val="007D7FC9"/>
    <w:rsid w:val="007E1619"/>
    <w:rsid w:val="007E2C36"/>
    <w:rsid w:val="007E3627"/>
    <w:rsid w:val="007E3F9C"/>
    <w:rsid w:val="007E44FF"/>
    <w:rsid w:val="007E5341"/>
    <w:rsid w:val="007E56D6"/>
    <w:rsid w:val="007E5A0D"/>
    <w:rsid w:val="007E790B"/>
    <w:rsid w:val="007F055B"/>
    <w:rsid w:val="007F0570"/>
    <w:rsid w:val="007F1725"/>
    <w:rsid w:val="007F2252"/>
    <w:rsid w:val="007F23C7"/>
    <w:rsid w:val="007F3253"/>
    <w:rsid w:val="007F329A"/>
    <w:rsid w:val="007F38F2"/>
    <w:rsid w:val="007F3D2D"/>
    <w:rsid w:val="007F3ED0"/>
    <w:rsid w:val="007F3FA5"/>
    <w:rsid w:val="007F4E61"/>
    <w:rsid w:val="007F540A"/>
    <w:rsid w:val="007F626A"/>
    <w:rsid w:val="007F687D"/>
    <w:rsid w:val="007F69BE"/>
    <w:rsid w:val="007F6AC8"/>
    <w:rsid w:val="007F6CC6"/>
    <w:rsid w:val="007F6D22"/>
    <w:rsid w:val="007F6E9C"/>
    <w:rsid w:val="007F74B0"/>
    <w:rsid w:val="00800885"/>
    <w:rsid w:val="00801609"/>
    <w:rsid w:val="00801779"/>
    <w:rsid w:val="008024B6"/>
    <w:rsid w:val="008025B7"/>
    <w:rsid w:val="00802D24"/>
    <w:rsid w:val="0080380B"/>
    <w:rsid w:val="00803917"/>
    <w:rsid w:val="00804089"/>
    <w:rsid w:val="008042B7"/>
    <w:rsid w:val="008055E3"/>
    <w:rsid w:val="008057D9"/>
    <w:rsid w:val="00805CD1"/>
    <w:rsid w:val="0080753B"/>
    <w:rsid w:val="00807663"/>
    <w:rsid w:val="00807CD2"/>
    <w:rsid w:val="00807CF5"/>
    <w:rsid w:val="008103E3"/>
    <w:rsid w:val="0081069F"/>
    <w:rsid w:val="00810C39"/>
    <w:rsid w:val="00811388"/>
    <w:rsid w:val="00811428"/>
    <w:rsid w:val="008121D2"/>
    <w:rsid w:val="00812E31"/>
    <w:rsid w:val="00812EC4"/>
    <w:rsid w:val="0081456E"/>
    <w:rsid w:val="008146C0"/>
    <w:rsid w:val="00814C2B"/>
    <w:rsid w:val="00814CF5"/>
    <w:rsid w:val="00814EF3"/>
    <w:rsid w:val="00815F82"/>
    <w:rsid w:val="00816773"/>
    <w:rsid w:val="00816A25"/>
    <w:rsid w:val="00817313"/>
    <w:rsid w:val="00817635"/>
    <w:rsid w:val="008176C9"/>
    <w:rsid w:val="00817B6F"/>
    <w:rsid w:val="00817E99"/>
    <w:rsid w:val="0082069B"/>
    <w:rsid w:val="00820BF7"/>
    <w:rsid w:val="00820E16"/>
    <w:rsid w:val="008213B5"/>
    <w:rsid w:val="00821C01"/>
    <w:rsid w:val="00821F87"/>
    <w:rsid w:val="008222FF"/>
    <w:rsid w:val="00823961"/>
    <w:rsid w:val="00824167"/>
    <w:rsid w:val="00824215"/>
    <w:rsid w:val="00826CB4"/>
    <w:rsid w:val="00827178"/>
    <w:rsid w:val="008305C4"/>
    <w:rsid w:val="00831831"/>
    <w:rsid w:val="0083200B"/>
    <w:rsid w:val="008321BC"/>
    <w:rsid w:val="0083370C"/>
    <w:rsid w:val="00834363"/>
    <w:rsid w:val="00834D2B"/>
    <w:rsid w:val="00834D6D"/>
    <w:rsid w:val="008357CF"/>
    <w:rsid w:val="00835A5D"/>
    <w:rsid w:val="00836B1D"/>
    <w:rsid w:val="00836B27"/>
    <w:rsid w:val="00836C5F"/>
    <w:rsid w:val="0083714D"/>
    <w:rsid w:val="0083761C"/>
    <w:rsid w:val="00837D18"/>
    <w:rsid w:val="00837D83"/>
    <w:rsid w:val="00840117"/>
    <w:rsid w:val="00840914"/>
    <w:rsid w:val="00840FBD"/>
    <w:rsid w:val="00841475"/>
    <w:rsid w:val="008415FA"/>
    <w:rsid w:val="008416F7"/>
    <w:rsid w:val="00841B8B"/>
    <w:rsid w:val="008426E8"/>
    <w:rsid w:val="00842C37"/>
    <w:rsid w:val="00842F31"/>
    <w:rsid w:val="0084556C"/>
    <w:rsid w:val="0084565B"/>
    <w:rsid w:val="008458B2"/>
    <w:rsid w:val="00846051"/>
    <w:rsid w:val="008461E5"/>
    <w:rsid w:val="00847253"/>
    <w:rsid w:val="0084730A"/>
    <w:rsid w:val="0085034E"/>
    <w:rsid w:val="00850795"/>
    <w:rsid w:val="00850E16"/>
    <w:rsid w:val="00851659"/>
    <w:rsid w:val="00851B23"/>
    <w:rsid w:val="008522EA"/>
    <w:rsid w:val="00852421"/>
    <w:rsid w:val="008542A9"/>
    <w:rsid w:val="00854681"/>
    <w:rsid w:val="0085468B"/>
    <w:rsid w:val="00857962"/>
    <w:rsid w:val="00857F36"/>
    <w:rsid w:val="00857FA0"/>
    <w:rsid w:val="00860E15"/>
    <w:rsid w:val="00861126"/>
    <w:rsid w:val="008611CA"/>
    <w:rsid w:val="008613B3"/>
    <w:rsid w:val="00861A68"/>
    <w:rsid w:val="00861BD4"/>
    <w:rsid w:val="00863425"/>
    <w:rsid w:val="00863686"/>
    <w:rsid w:val="008647D9"/>
    <w:rsid w:val="00864F01"/>
    <w:rsid w:val="008658B6"/>
    <w:rsid w:val="00865945"/>
    <w:rsid w:val="00865A42"/>
    <w:rsid w:val="00866356"/>
    <w:rsid w:val="008675B8"/>
    <w:rsid w:val="00867D05"/>
    <w:rsid w:val="00867E7A"/>
    <w:rsid w:val="00870C9A"/>
    <w:rsid w:val="008712B5"/>
    <w:rsid w:val="00871876"/>
    <w:rsid w:val="00871DE9"/>
    <w:rsid w:val="0087281C"/>
    <w:rsid w:val="00873A8E"/>
    <w:rsid w:val="00874F87"/>
    <w:rsid w:val="008754DC"/>
    <w:rsid w:val="008757C1"/>
    <w:rsid w:val="00876452"/>
    <w:rsid w:val="0087660C"/>
    <w:rsid w:val="0087680E"/>
    <w:rsid w:val="00876E81"/>
    <w:rsid w:val="00876F0B"/>
    <w:rsid w:val="0087727F"/>
    <w:rsid w:val="008778C7"/>
    <w:rsid w:val="00877D2C"/>
    <w:rsid w:val="00877DC3"/>
    <w:rsid w:val="00881505"/>
    <w:rsid w:val="00882241"/>
    <w:rsid w:val="00882354"/>
    <w:rsid w:val="0088250D"/>
    <w:rsid w:val="00882704"/>
    <w:rsid w:val="00882866"/>
    <w:rsid w:val="00882959"/>
    <w:rsid w:val="00882B6C"/>
    <w:rsid w:val="00883543"/>
    <w:rsid w:val="0088368B"/>
    <w:rsid w:val="0088391F"/>
    <w:rsid w:val="00883CFC"/>
    <w:rsid w:val="00883DC6"/>
    <w:rsid w:val="0088480E"/>
    <w:rsid w:val="00885581"/>
    <w:rsid w:val="0088668B"/>
    <w:rsid w:val="00887203"/>
    <w:rsid w:val="008874F9"/>
    <w:rsid w:val="008875B9"/>
    <w:rsid w:val="0089010A"/>
    <w:rsid w:val="00891C20"/>
    <w:rsid w:val="00891CFF"/>
    <w:rsid w:val="00891EB8"/>
    <w:rsid w:val="008942D5"/>
    <w:rsid w:val="008943D2"/>
    <w:rsid w:val="00894CBA"/>
    <w:rsid w:val="008953E7"/>
    <w:rsid w:val="0089605E"/>
    <w:rsid w:val="00896265"/>
    <w:rsid w:val="0089639C"/>
    <w:rsid w:val="0089720C"/>
    <w:rsid w:val="0089770A"/>
    <w:rsid w:val="00897727"/>
    <w:rsid w:val="00897F94"/>
    <w:rsid w:val="008A01F4"/>
    <w:rsid w:val="008A04DD"/>
    <w:rsid w:val="008A086A"/>
    <w:rsid w:val="008A1707"/>
    <w:rsid w:val="008A2666"/>
    <w:rsid w:val="008A293D"/>
    <w:rsid w:val="008A321E"/>
    <w:rsid w:val="008A39FA"/>
    <w:rsid w:val="008A3BD8"/>
    <w:rsid w:val="008A3E3C"/>
    <w:rsid w:val="008A401F"/>
    <w:rsid w:val="008A62BE"/>
    <w:rsid w:val="008A654A"/>
    <w:rsid w:val="008A7970"/>
    <w:rsid w:val="008B06E7"/>
    <w:rsid w:val="008B0958"/>
    <w:rsid w:val="008B136B"/>
    <w:rsid w:val="008B17DD"/>
    <w:rsid w:val="008B24EF"/>
    <w:rsid w:val="008B2570"/>
    <w:rsid w:val="008B2721"/>
    <w:rsid w:val="008B30BA"/>
    <w:rsid w:val="008B35F3"/>
    <w:rsid w:val="008B3663"/>
    <w:rsid w:val="008B4312"/>
    <w:rsid w:val="008B4E3C"/>
    <w:rsid w:val="008B5890"/>
    <w:rsid w:val="008B6232"/>
    <w:rsid w:val="008B6D61"/>
    <w:rsid w:val="008B6F08"/>
    <w:rsid w:val="008B7D55"/>
    <w:rsid w:val="008B7D79"/>
    <w:rsid w:val="008C0563"/>
    <w:rsid w:val="008C1866"/>
    <w:rsid w:val="008C1E1F"/>
    <w:rsid w:val="008C1ECA"/>
    <w:rsid w:val="008C2E44"/>
    <w:rsid w:val="008C2EB3"/>
    <w:rsid w:val="008C2EF9"/>
    <w:rsid w:val="008C35ED"/>
    <w:rsid w:val="008C37B9"/>
    <w:rsid w:val="008C38C8"/>
    <w:rsid w:val="008C41A5"/>
    <w:rsid w:val="008C4959"/>
    <w:rsid w:val="008C4D16"/>
    <w:rsid w:val="008C4F79"/>
    <w:rsid w:val="008C5C15"/>
    <w:rsid w:val="008C5C2E"/>
    <w:rsid w:val="008C767A"/>
    <w:rsid w:val="008D0431"/>
    <w:rsid w:val="008D0B2F"/>
    <w:rsid w:val="008D1154"/>
    <w:rsid w:val="008D1420"/>
    <w:rsid w:val="008D1642"/>
    <w:rsid w:val="008D19F7"/>
    <w:rsid w:val="008D1A08"/>
    <w:rsid w:val="008D1AE1"/>
    <w:rsid w:val="008D2154"/>
    <w:rsid w:val="008D23AC"/>
    <w:rsid w:val="008D2588"/>
    <w:rsid w:val="008D29C6"/>
    <w:rsid w:val="008D319D"/>
    <w:rsid w:val="008D3399"/>
    <w:rsid w:val="008D3E4B"/>
    <w:rsid w:val="008D6127"/>
    <w:rsid w:val="008D6512"/>
    <w:rsid w:val="008D71CA"/>
    <w:rsid w:val="008D7982"/>
    <w:rsid w:val="008D7EA6"/>
    <w:rsid w:val="008E0212"/>
    <w:rsid w:val="008E0833"/>
    <w:rsid w:val="008E083A"/>
    <w:rsid w:val="008E0BF5"/>
    <w:rsid w:val="008E1A1E"/>
    <w:rsid w:val="008E2CAD"/>
    <w:rsid w:val="008E3667"/>
    <w:rsid w:val="008E4634"/>
    <w:rsid w:val="008E4DBD"/>
    <w:rsid w:val="008E4EC8"/>
    <w:rsid w:val="008E5234"/>
    <w:rsid w:val="008E5665"/>
    <w:rsid w:val="008E5684"/>
    <w:rsid w:val="008E600F"/>
    <w:rsid w:val="008E7BA5"/>
    <w:rsid w:val="008F0601"/>
    <w:rsid w:val="008F0FA6"/>
    <w:rsid w:val="008F175A"/>
    <w:rsid w:val="008F1832"/>
    <w:rsid w:val="008F1A4D"/>
    <w:rsid w:val="008F250F"/>
    <w:rsid w:val="008F2D16"/>
    <w:rsid w:val="008F32EB"/>
    <w:rsid w:val="008F37E2"/>
    <w:rsid w:val="008F3B55"/>
    <w:rsid w:val="008F4005"/>
    <w:rsid w:val="008F45E6"/>
    <w:rsid w:val="008F469D"/>
    <w:rsid w:val="008F47C9"/>
    <w:rsid w:val="008F5159"/>
    <w:rsid w:val="008F5231"/>
    <w:rsid w:val="008F590E"/>
    <w:rsid w:val="008F5B6F"/>
    <w:rsid w:val="008F7A3B"/>
    <w:rsid w:val="008F7A4F"/>
    <w:rsid w:val="00900218"/>
    <w:rsid w:val="00900900"/>
    <w:rsid w:val="00900CBE"/>
    <w:rsid w:val="009019D0"/>
    <w:rsid w:val="00901C34"/>
    <w:rsid w:val="00901EE8"/>
    <w:rsid w:val="009027EC"/>
    <w:rsid w:val="009028F6"/>
    <w:rsid w:val="00902D24"/>
    <w:rsid w:val="00903659"/>
    <w:rsid w:val="00903B73"/>
    <w:rsid w:val="0090413C"/>
    <w:rsid w:val="009044F9"/>
    <w:rsid w:val="009047DA"/>
    <w:rsid w:val="00904A17"/>
    <w:rsid w:val="00904F27"/>
    <w:rsid w:val="00905591"/>
    <w:rsid w:val="00905DBD"/>
    <w:rsid w:val="00906193"/>
    <w:rsid w:val="00906268"/>
    <w:rsid w:val="009064DF"/>
    <w:rsid w:val="00907526"/>
    <w:rsid w:val="009075CD"/>
    <w:rsid w:val="00907F11"/>
    <w:rsid w:val="00910427"/>
    <w:rsid w:val="009104EB"/>
    <w:rsid w:val="00910B78"/>
    <w:rsid w:val="0091181E"/>
    <w:rsid w:val="009125B8"/>
    <w:rsid w:val="00912BF7"/>
    <w:rsid w:val="009136C9"/>
    <w:rsid w:val="009136E2"/>
    <w:rsid w:val="0091536B"/>
    <w:rsid w:val="0091560F"/>
    <w:rsid w:val="00916719"/>
    <w:rsid w:val="00916A61"/>
    <w:rsid w:val="009171D4"/>
    <w:rsid w:val="009176E6"/>
    <w:rsid w:val="0092032F"/>
    <w:rsid w:val="00920501"/>
    <w:rsid w:val="00920B51"/>
    <w:rsid w:val="00920CE3"/>
    <w:rsid w:val="0092181C"/>
    <w:rsid w:val="00921B78"/>
    <w:rsid w:val="00921D58"/>
    <w:rsid w:val="00921EDB"/>
    <w:rsid w:val="0092285F"/>
    <w:rsid w:val="00923C43"/>
    <w:rsid w:val="00924B08"/>
    <w:rsid w:val="00924E12"/>
    <w:rsid w:val="0092502A"/>
    <w:rsid w:val="00925460"/>
    <w:rsid w:val="009257FF"/>
    <w:rsid w:val="009260C1"/>
    <w:rsid w:val="0092624A"/>
    <w:rsid w:val="009269E0"/>
    <w:rsid w:val="00927A83"/>
    <w:rsid w:val="00930DD4"/>
    <w:rsid w:val="00930E03"/>
    <w:rsid w:val="00930F80"/>
    <w:rsid w:val="0093145F"/>
    <w:rsid w:val="00931CFA"/>
    <w:rsid w:val="009324B9"/>
    <w:rsid w:val="00932BA6"/>
    <w:rsid w:val="00932C7B"/>
    <w:rsid w:val="0093317B"/>
    <w:rsid w:val="00933B97"/>
    <w:rsid w:val="009340AF"/>
    <w:rsid w:val="009347B0"/>
    <w:rsid w:val="009351BD"/>
    <w:rsid w:val="009355B1"/>
    <w:rsid w:val="00936C32"/>
    <w:rsid w:val="00937659"/>
    <w:rsid w:val="00937BDE"/>
    <w:rsid w:val="0094000D"/>
    <w:rsid w:val="00940363"/>
    <w:rsid w:val="009407A8"/>
    <w:rsid w:val="00940C0A"/>
    <w:rsid w:val="009411BF"/>
    <w:rsid w:val="009413FB"/>
    <w:rsid w:val="0094160F"/>
    <w:rsid w:val="009416C4"/>
    <w:rsid w:val="00941C79"/>
    <w:rsid w:val="00943825"/>
    <w:rsid w:val="00943E4A"/>
    <w:rsid w:val="009441ED"/>
    <w:rsid w:val="00944949"/>
    <w:rsid w:val="00945143"/>
    <w:rsid w:val="00945C16"/>
    <w:rsid w:val="00945FD2"/>
    <w:rsid w:val="0094660B"/>
    <w:rsid w:val="00947AE5"/>
    <w:rsid w:val="00947C41"/>
    <w:rsid w:val="00947EAB"/>
    <w:rsid w:val="009512EE"/>
    <w:rsid w:val="00951756"/>
    <w:rsid w:val="009517F0"/>
    <w:rsid w:val="0095183D"/>
    <w:rsid w:val="009518C0"/>
    <w:rsid w:val="00951EF5"/>
    <w:rsid w:val="009521EB"/>
    <w:rsid w:val="00952233"/>
    <w:rsid w:val="0095237C"/>
    <w:rsid w:val="00952861"/>
    <w:rsid w:val="00952E74"/>
    <w:rsid w:val="009530BA"/>
    <w:rsid w:val="009535E5"/>
    <w:rsid w:val="009549B7"/>
    <w:rsid w:val="0095511A"/>
    <w:rsid w:val="0095558A"/>
    <w:rsid w:val="00956D45"/>
    <w:rsid w:val="00956DD5"/>
    <w:rsid w:val="00956F9B"/>
    <w:rsid w:val="00957436"/>
    <w:rsid w:val="00957A6F"/>
    <w:rsid w:val="0096024C"/>
    <w:rsid w:val="00960871"/>
    <w:rsid w:val="00960DAF"/>
    <w:rsid w:val="00961204"/>
    <w:rsid w:val="009615AF"/>
    <w:rsid w:val="009615F8"/>
    <w:rsid w:val="00962108"/>
    <w:rsid w:val="00962EE1"/>
    <w:rsid w:val="00964041"/>
    <w:rsid w:val="00964489"/>
    <w:rsid w:val="00964678"/>
    <w:rsid w:val="00964890"/>
    <w:rsid w:val="00965186"/>
    <w:rsid w:val="00965457"/>
    <w:rsid w:val="00965DDC"/>
    <w:rsid w:val="00966177"/>
    <w:rsid w:val="00966195"/>
    <w:rsid w:val="009665B9"/>
    <w:rsid w:val="00967001"/>
    <w:rsid w:val="0096799F"/>
    <w:rsid w:val="00967E0C"/>
    <w:rsid w:val="00970F39"/>
    <w:rsid w:val="0097154A"/>
    <w:rsid w:val="00971585"/>
    <w:rsid w:val="00972122"/>
    <w:rsid w:val="009722B8"/>
    <w:rsid w:val="009726E3"/>
    <w:rsid w:val="00973A9B"/>
    <w:rsid w:val="00974D80"/>
    <w:rsid w:val="00974E9B"/>
    <w:rsid w:val="00974F5F"/>
    <w:rsid w:val="009758B3"/>
    <w:rsid w:val="009762AD"/>
    <w:rsid w:val="00976C5F"/>
    <w:rsid w:val="009771DD"/>
    <w:rsid w:val="00977FB0"/>
    <w:rsid w:val="009812A1"/>
    <w:rsid w:val="00981CB3"/>
    <w:rsid w:val="009822BC"/>
    <w:rsid w:val="0098266E"/>
    <w:rsid w:val="0098304B"/>
    <w:rsid w:val="0098323D"/>
    <w:rsid w:val="009835B0"/>
    <w:rsid w:val="00983A5C"/>
    <w:rsid w:val="00983C81"/>
    <w:rsid w:val="00984F18"/>
    <w:rsid w:val="00985020"/>
    <w:rsid w:val="00985510"/>
    <w:rsid w:val="00985659"/>
    <w:rsid w:val="00985822"/>
    <w:rsid w:val="009858F8"/>
    <w:rsid w:val="00985D68"/>
    <w:rsid w:val="0098627A"/>
    <w:rsid w:val="00986874"/>
    <w:rsid w:val="0098687B"/>
    <w:rsid w:val="009870F6"/>
    <w:rsid w:val="0098714E"/>
    <w:rsid w:val="0098754F"/>
    <w:rsid w:val="0098759A"/>
    <w:rsid w:val="009908DE"/>
    <w:rsid w:val="009919A4"/>
    <w:rsid w:val="00992287"/>
    <w:rsid w:val="00992302"/>
    <w:rsid w:val="00993107"/>
    <w:rsid w:val="0099374F"/>
    <w:rsid w:val="0099381F"/>
    <w:rsid w:val="00993A05"/>
    <w:rsid w:val="00993BA4"/>
    <w:rsid w:val="009941BF"/>
    <w:rsid w:val="00994580"/>
    <w:rsid w:val="00994643"/>
    <w:rsid w:val="00994E1A"/>
    <w:rsid w:val="00996CE5"/>
    <w:rsid w:val="00997221"/>
    <w:rsid w:val="00997AB4"/>
    <w:rsid w:val="00997E6E"/>
    <w:rsid w:val="00997FA9"/>
    <w:rsid w:val="009A00C3"/>
    <w:rsid w:val="009A07D6"/>
    <w:rsid w:val="009A0E68"/>
    <w:rsid w:val="009A12C3"/>
    <w:rsid w:val="009A12F9"/>
    <w:rsid w:val="009A1A12"/>
    <w:rsid w:val="009A1BA0"/>
    <w:rsid w:val="009A2493"/>
    <w:rsid w:val="009A2CA5"/>
    <w:rsid w:val="009A3B89"/>
    <w:rsid w:val="009A3E55"/>
    <w:rsid w:val="009A3EE7"/>
    <w:rsid w:val="009A45F6"/>
    <w:rsid w:val="009A4A52"/>
    <w:rsid w:val="009A4A8A"/>
    <w:rsid w:val="009A4AAC"/>
    <w:rsid w:val="009A579E"/>
    <w:rsid w:val="009A5ABF"/>
    <w:rsid w:val="009A5BAD"/>
    <w:rsid w:val="009A6314"/>
    <w:rsid w:val="009A6D5B"/>
    <w:rsid w:val="009A763A"/>
    <w:rsid w:val="009A7F0B"/>
    <w:rsid w:val="009B0345"/>
    <w:rsid w:val="009B0925"/>
    <w:rsid w:val="009B0ABF"/>
    <w:rsid w:val="009B0C27"/>
    <w:rsid w:val="009B238E"/>
    <w:rsid w:val="009B2AB3"/>
    <w:rsid w:val="009B2E80"/>
    <w:rsid w:val="009B2E92"/>
    <w:rsid w:val="009B3258"/>
    <w:rsid w:val="009B3856"/>
    <w:rsid w:val="009B422F"/>
    <w:rsid w:val="009B44EE"/>
    <w:rsid w:val="009B50B4"/>
    <w:rsid w:val="009B50DC"/>
    <w:rsid w:val="009B50E8"/>
    <w:rsid w:val="009B5465"/>
    <w:rsid w:val="009B62D5"/>
    <w:rsid w:val="009B63D3"/>
    <w:rsid w:val="009B72E6"/>
    <w:rsid w:val="009B7529"/>
    <w:rsid w:val="009C0908"/>
    <w:rsid w:val="009C0B51"/>
    <w:rsid w:val="009C0F60"/>
    <w:rsid w:val="009C0FA1"/>
    <w:rsid w:val="009C113A"/>
    <w:rsid w:val="009C1418"/>
    <w:rsid w:val="009C22A5"/>
    <w:rsid w:val="009C2B26"/>
    <w:rsid w:val="009C2DBA"/>
    <w:rsid w:val="009C2F72"/>
    <w:rsid w:val="009C4D3B"/>
    <w:rsid w:val="009C5501"/>
    <w:rsid w:val="009C670F"/>
    <w:rsid w:val="009C6AD1"/>
    <w:rsid w:val="009C6EDB"/>
    <w:rsid w:val="009C6FAF"/>
    <w:rsid w:val="009C70E2"/>
    <w:rsid w:val="009C74CA"/>
    <w:rsid w:val="009C7699"/>
    <w:rsid w:val="009C788D"/>
    <w:rsid w:val="009C7B57"/>
    <w:rsid w:val="009D031B"/>
    <w:rsid w:val="009D0CAB"/>
    <w:rsid w:val="009D15C8"/>
    <w:rsid w:val="009D1D06"/>
    <w:rsid w:val="009D2189"/>
    <w:rsid w:val="009D237B"/>
    <w:rsid w:val="009D362B"/>
    <w:rsid w:val="009D3F96"/>
    <w:rsid w:val="009D4203"/>
    <w:rsid w:val="009D42D5"/>
    <w:rsid w:val="009D445C"/>
    <w:rsid w:val="009D4E6F"/>
    <w:rsid w:val="009D638C"/>
    <w:rsid w:val="009D7118"/>
    <w:rsid w:val="009D7665"/>
    <w:rsid w:val="009D76FE"/>
    <w:rsid w:val="009D77CA"/>
    <w:rsid w:val="009D7A11"/>
    <w:rsid w:val="009D7F44"/>
    <w:rsid w:val="009E0873"/>
    <w:rsid w:val="009E08AD"/>
    <w:rsid w:val="009E0B1E"/>
    <w:rsid w:val="009E0D75"/>
    <w:rsid w:val="009E1229"/>
    <w:rsid w:val="009E148C"/>
    <w:rsid w:val="009E15B8"/>
    <w:rsid w:val="009E1A97"/>
    <w:rsid w:val="009E1F57"/>
    <w:rsid w:val="009E3A1A"/>
    <w:rsid w:val="009E3CF3"/>
    <w:rsid w:val="009E420A"/>
    <w:rsid w:val="009E5272"/>
    <w:rsid w:val="009E530F"/>
    <w:rsid w:val="009E5682"/>
    <w:rsid w:val="009E57C8"/>
    <w:rsid w:val="009E58B0"/>
    <w:rsid w:val="009E5D33"/>
    <w:rsid w:val="009E61D1"/>
    <w:rsid w:val="009E69CB"/>
    <w:rsid w:val="009E6ADC"/>
    <w:rsid w:val="009E6E39"/>
    <w:rsid w:val="009E7D27"/>
    <w:rsid w:val="009F0A98"/>
    <w:rsid w:val="009F0F08"/>
    <w:rsid w:val="009F134E"/>
    <w:rsid w:val="009F17E6"/>
    <w:rsid w:val="009F2088"/>
    <w:rsid w:val="009F29FF"/>
    <w:rsid w:val="009F313E"/>
    <w:rsid w:val="009F38C4"/>
    <w:rsid w:val="009F39A2"/>
    <w:rsid w:val="009F3ACB"/>
    <w:rsid w:val="009F3EC0"/>
    <w:rsid w:val="009F4115"/>
    <w:rsid w:val="009F424B"/>
    <w:rsid w:val="009F50DE"/>
    <w:rsid w:val="009F5259"/>
    <w:rsid w:val="009F54B8"/>
    <w:rsid w:val="009F6649"/>
    <w:rsid w:val="009F672E"/>
    <w:rsid w:val="009F729E"/>
    <w:rsid w:val="009F7A91"/>
    <w:rsid w:val="00A003DE"/>
    <w:rsid w:val="00A0141A"/>
    <w:rsid w:val="00A02342"/>
    <w:rsid w:val="00A0262E"/>
    <w:rsid w:val="00A02973"/>
    <w:rsid w:val="00A02E7E"/>
    <w:rsid w:val="00A0319F"/>
    <w:rsid w:val="00A039F8"/>
    <w:rsid w:val="00A03EA1"/>
    <w:rsid w:val="00A042B5"/>
    <w:rsid w:val="00A0458D"/>
    <w:rsid w:val="00A04A02"/>
    <w:rsid w:val="00A05DC6"/>
    <w:rsid w:val="00A06186"/>
    <w:rsid w:val="00A06759"/>
    <w:rsid w:val="00A067EB"/>
    <w:rsid w:val="00A07D30"/>
    <w:rsid w:val="00A07F1F"/>
    <w:rsid w:val="00A1005D"/>
    <w:rsid w:val="00A101E5"/>
    <w:rsid w:val="00A11104"/>
    <w:rsid w:val="00A11518"/>
    <w:rsid w:val="00A12634"/>
    <w:rsid w:val="00A127E4"/>
    <w:rsid w:val="00A12851"/>
    <w:rsid w:val="00A137E3"/>
    <w:rsid w:val="00A13BBE"/>
    <w:rsid w:val="00A153B2"/>
    <w:rsid w:val="00A15B95"/>
    <w:rsid w:val="00A16270"/>
    <w:rsid w:val="00A162BD"/>
    <w:rsid w:val="00A16A2B"/>
    <w:rsid w:val="00A16EA5"/>
    <w:rsid w:val="00A16F63"/>
    <w:rsid w:val="00A1767A"/>
    <w:rsid w:val="00A17981"/>
    <w:rsid w:val="00A17985"/>
    <w:rsid w:val="00A200CA"/>
    <w:rsid w:val="00A20167"/>
    <w:rsid w:val="00A204FB"/>
    <w:rsid w:val="00A207AD"/>
    <w:rsid w:val="00A20C48"/>
    <w:rsid w:val="00A20C6D"/>
    <w:rsid w:val="00A20CCD"/>
    <w:rsid w:val="00A21322"/>
    <w:rsid w:val="00A21798"/>
    <w:rsid w:val="00A221D0"/>
    <w:rsid w:val="00A2235B"/>
    <w:rsid w:val="00A22973"/>
    <w:rsid w:val="00A22DA2"/>
    <w:rsid w:val="00A22E04"/>
    <w:rsid w:val="00A23B91"/>
    <w:rsid w:val="00A23B9F"/>
    <w:rsid w:val="00A23C9C"/>
    <w:rsid w:val="00A24041"/>
    <w:rsid w:val="00A241EA"/>
    <w:rsid w:val="00A24FBA"/>
    <w:rsid w:val="00A251C4"/>
    <w:rsid w:val="00A25872"/>
    <w:rsid w:val="00A2649C"/>
    <w:rsid w:val="00A26ECC"/>
    <w:rsid w:val="00A2749A"/>
    <w:rsid w:val="00A27D57"/>
    <w:rsid w:val="00A301D0"/>
    <w:rsid w:val="00A302BB"/>
    <w:rsid w:val="00A3040E"/>
    <w:rsid w:val="00A30863"/>
    <w:rsid w:val="00A3413A"/>
    <w:rsid w:val="00A34A55"/>
    <w:rsid w:val="00A34A56"/>
    <w:rsid w:val="00A34AC0"/>
    <w:rsid w:val="00A34E56"/>
    <w:rsid w:val="00A35CC8"/>
    <w:rsid w:val="00A36A37"/>
    <w:rsid w:val="00A36F08"/>
    <w:rsid w:val="00A36F32"/>
    <w:rsid w:val="00A37C83"/>
    <w:rsid w:val="00A407EB"/>
    <w:rsid w:val="00A40C93"/>
    <w:rsid w:val="00A40F9C"/>
    <w:rsid w:val="00A4256A"/>
    <w:rsid w:val="00A428CD"/>
    <w:rsid w:val="00A42C63"/>
    <w:rsid w:val="00A4386E"/>
    <w:rsid w:val="00A43B43"/>
    <w:rsid w:val="00A440B9"/>
    <w:rsid w:val="00A4467B"/>
    <w:rsid w:val="00A44696"/>
    <w:rsid w:val="00A4478B"/>
    <w:rsid w:val="00A447BF"/>
    <w:rsid w:val="00A45C91"/>
    <w:rsid w:val="00A45CE0"/>
    <w:rsid w:val="00A45D89"/>
    <w:rsid w:val="00A462FC"/>
    <w:rsid w:val="00A46610"/>
    <w:rsid w:val="00A46C65"/>
    <w:rsid w:val="00A46DE0"/>
    <w:rsid w:val="00A47464"/>
    <w:rsid w:val="00A47561"/>
    <w:rsid w:val="00A47A3D"/>
    <w:rsid w:val="00A47BF6"/>
    <w:rsid w:val="00A47CB6"/>
    <w:rsid w:val="00A5069B"/>
    <w:rsid w:val="00A5073F"/>
    <w:rsid w:val="00A50C53"/>
    <w:rsid w:val="00A50F6B"/>
    <w:rsid w:val="00A5147E"/>
    <w:rsid w:val="00A52F41"/>
    <w:rsid w:val="00A5323F"/>
    <w:rsid w:val="00A532F8"/>
    <w:rsid w:val="00A55161"/>
    <w:rsid w:val="00A55B3C"/>
    <w:rsid w:val="00A55FAA"/>
    <w:rsid w:val="00A56165"/>
    <w:rsid w:val="00A56ABD"/>
    <w:rsid w:val="00A56B72"/>
    <w:rsid w:val="00A57D3D"/>
    <w:rsid w:val="00A602CD"/>
    <w:rsid w:val="00A6070C"/>
    <w:rsid w:val="00A6077C"/>
    <w:rsid w:val="00A60C8F"/>
    <w:rsid w:val="00A613E5"/>
    <w:rsid w:val="00A62E97"/>
    <w:rsid w:val="00A63165"/>
    <w:rsid w:val="00A631D6"/>
    <w:rsid w:val="00A63614"/>
    <w:rsid w:val="00A63E79"/>
    <w:rsid w:val="00A64396"/>
    <w:rsid w:val="00A64EBD"/>
    <w:rsid w:val="00A65173"/>
    <w:rsid w:val="00A656D9"/>
    <w:rsid w:val="00A65F76"/>
    <w:rsid w:val="00A6652D"/>
    <w:rsid w:val="00A66D68"/>
    <w:rsid w:val="00A67249"/>
    <w:rsid w:val="00A672E7"/>
    <w:rsid w:val="00A67500"/>
    <w:rsid w:val="00A6777E"/>
    <w:rsid w:val="00A67816"/>
    <w:rsid w:val="00A67AE5"/>
    <w:rsid w:val="00A67CFF"/>
    <w:rsid w:val="00A67D77"/>
    <w:rsid w:val="00A7087E"/>
    <w:rsid w:val="00A708B6"/>
    <w:rsid w:val="00A709E1"/>
    <w:rsid w:val="00A70E5F"/>
    <w:rsid w:val="00A714DF"/>
    <w:rsid w:val="00A715B1"/>
    <w:rsid w:val="00A7161F"/>
    <w:rsid w:val="00A718D4"/>
    <w:rsid w:val="00A71A3C"/>
    <w:rsid w:val="00A71A67"/>
    <w:rsid w:val="00A71BC1"/>
    <w:rsid w:val="00A723E8"/>
    <w:rsid w:val="00A725B3"/>
    <w:rsid w:val="00A7300A"/>
    <w:rsid w:val="00A73025"/>
    <w:rsid w:val="00A73328"/>
    <w:rsid w:val="00A74084"/>
    <w:rsid w:val="00A744DB"/>
    <w:rsid w:val="00A74D07"/>
    <w:rsid w:val="00A75061"/>
    <w:rsid w:val="00A75305"/>
    <w:rsid w:val="00A754C3"/>
    <w:rsid w:val="00A75BF5"/>
    <w:rsid w:val="00A801FC"/>
    <w:rsid w:val="00A80FB9"/>
    <w:rsid w:val="00A812C5"/>
    <w:rsid w:val="00A81443"/>
    <w:rsid w:val="00A81838"/>
    <w:rsid w:val="00A81A57"/>
    <w:rsid w:val="00A82576"/>
    <w:rsid w:val="00A825AE"/>
    <w:rsid w:val="00A82D15"/>
    <w:rsid w:val="00A83700"/>
    <w:rsid w:val="00A83D9C"/>
    <w:rsid w:val="00A83F7A"/>
    <w:rsid w:val="00A84C6A"/>
    <w:rsid w:val="00A854D7"/>
    <w:rsid w:val="00A868C1"/>
    <w:rsid w:val="00A87469"/>
    <w:rsid w:val="00A87724"/>
    <w:rsid w:val="00A87B73"/>
    <w:rsid w:val="00A90596"/>
    <w:rsid w:val="00A906F6"/>
    <w:rsid w:val="00A90879"/>
    <w:rsid w:val="00A90B51"/>
    <w:rsid w:val="00A90B7E"/>
    <w:rsid w:val="00A911D7"/>
    <w:rsid w:val="00A914E8"/>
    <w:rsid w:val="00A929EB"/>
    <w:rsid w:val="00A931B8"/>
    <w:rsid w:val="00A93645"/>
    <w:rsid w:val="00A944C6"/>
    <w:rsid w:val="00A95319"/>
    <w:rsid w:val="00A9571A"/>
    <w:rsid w:val="00A9763C"/>
    <w:rsid w:val="00A9788E"/>
    <w:rsid w:val="00A97F52"/>
    <w:rsid w:val="00AA05F2"/>
    <w:rsid w:val="00AA0C69"/>
    <w:rsid w:val="00AA19CA"/>
    <w:rsid w:val="00AA1B30"/>
    <w:rsid w:val="00AA23EF"/>
    <w:rsid w:val="00AA2D94"/>
    <w:rsid w:val="00AA2EEA"/>
    <w:rsid w:val="00AA4287"/>
    <w:rsid w:val="00AA444F"/>
    <w:rsid w:val="00AA479B"/>
    <w:rsid w:val="00AA4A2E"/>
    <w:rsid w:val="00AA4CB1"/>
    <w:rsid w:val="00AA58A4"/>
    <w:rsid w:val="00AA612B"/>
    <w:rsid w:val="00AA6BA9"/>
    <w:rsid w:val="00AA741D"/>
    <w:rsid w:val="00AA75F7"/>
    <w:rsid w:val="00AA79A0"/>
    <w:rsid w:val="00AA7DD4"/>
    <w:rsid w:val="00AB0D56"/>
    <w:rsid w:val="00AB0E52"/>
    <w:rsid w:val="00AB12DB"/>
    <w:rsid w:val="00AB14F0"/>
    <w:rsid w:val="00AB1708"/>
    <w:rsid w:val="00AB1F8F"/>
    <w:rsid w:val="00AB23C9"/>
    <w:rsid w:val="00AB2618"/>
    <w:rsid w:val="00AB33B4"/>
    <w:rsid w:val="00AB361F"/>
    <w:rsid w:val="00AB3748"/>
    <w:rsid w:val="00AB3E38"/>
    <w:rsid w:val="00AB3F44"/>
    <w:rsid w:val="00AB477B"/>
    <w:rsid w:val="00AB4892"/>
    <w:rsid w:val="00AB50E1"/>
    <w:rsid w:val="00AB54D8"/>
    <w:rsid w:val="00AB7053"/>
    <w:rsid w:val="00AB73FA"/>
    <w:rsid w:val="00AB7A68"/>
    <w:rsid w:val="00AB7BD8"/>
    <w:rsid w:val="00AC0103"/>
    <w:rsid w:val="00AC0A4B"/>
    <w:rsid w:val="00AC2930"/>
    <w:rsid w:val="00AC2A33"/>
    <w:rsid w:val="00AC2E70"/>
    <w:rsid w:val="00AC35C6"/>
    <w:rsid w:val="00AC3BAD"/>
    <w:rsid w:val="00AC3EB5"/>
    <w:rsid w:val="00AC4036"/>
    <w:rsid w:val="00AC40F1"/>
    <w:rsid w:val="00AC4727"/>
    <w:rsid w:val="00AC635B"/>
    <w:rsid w:val="00AC63F0"/>
    <w:rsid w:val="00AC6830"/>
    <w:rsid w:val="00AC69BD"/>
    <w:rsid w:val="00AC6F7D"/>
    <w:rsid w:val="00AC7C15"/>
    <w:rsid w:val="00AC7E07"/>
    <w:rsid w:val="00AD02F9"/>
    <w:rsid w:val="00AD0DA2"/>
    <w:rsid w:val="00AD19E8"/>
    <w:rsid w:val="00AD1B1F"/>
    <w:rsid w:val="00AD1D57"/>
    <w:rsid w:val="00AD1E06"/>
    <w:rsid w:val="00AD1F5A"/>
    <w:rsid w:val="00AD2782"/>
    <w:rsid w:val="00AD343F"/>
    <w:rsid w:val="00AD38B4"/>
    <w:rsid w:val="00AD39D3"/>
    <w:rsid w:val="00AD3CB6"/>
    <w:rsid w:val="00AD3DEE"/>
    <w:rsid w:val="00AD54EC"/>
    <w:rsid w:val="00AD58F2"/>
    <w:rsid w:val="00AD6F2D"/>
    <w:rsid w:val="00AD70E3"/>
    <w:rsid w:val="00AD743C"/>
    <w:rsid w:val="00AD7A8B"/>
    <w:rsid w:val="00AE02BB"/>
    <w:rsid w:val="00AE04B1"/>
    <w:rsid w:val="00AE0C85"/>
    <w:rsid w:val="00AE0F02"/>
    <w:rsid w:val="00AE0F2C"/>
    <w:rsid w:val="00AE1128"/>
    <w:rsid w:val="00AE12E7"/>
    <w:rsid w:val="00AE15FC"/>
    <w:rsid w:val="00AE198B"/>
    <w:rsid w:val="00AE22F3"/>
    <w:rsid w:val="00AE293D"/>
    <w:rsid w:val="00AE414F"/>
    <w:rsid w:val="00AE5318"/>
    <w:rsid w:val="00AE531D"/>
    <w:rsid w:val="00AE5B34"/>
    <w:rsid w:val="00AE6246"/>
    <w:rsid w:val="00AE68B6"/>
    <w:rsid w:val="00AE6BBC"/>
    <w:rsid w:val="00AE6BF7"/>
    <w:rsid w:val="00AE70CF"/>
    <w:rsid w:val="00AF040F"/>
    <w:rsid w:val="00AF0A0A"/>
    <w:rsid w:val="00AF0FC9"/>
    <w:rsid w:val="00AF284C"/>
    <w:rsid w:val="00AF394D"/>
    <w:rsid w:val="00AF41D3"/>
    <w:rsid w:val="00AF4572"/>
    <w:rsid w:val="00AF4981"/>
    <w:rsid w:val="00AF5212"/>
    <w:rsid w:val="00AF5255"/>
    <w:rsid w:val="00AF5D72"/>
    <w:rsid w:val="00AF6516"/>
    <w:rsid w:val="00AF70DA"/>
    <w:rsid w:val="00AF7433"/>
    <w:rsid w:val="00AF78C6"/>
    <w:rsid w:val="00AF7D1F"/>
    <w:rsid w:val="00B008E9"/>
    <w:rsid w:val="00B00B93"/>
    <w:rsid w:val="00B00E7E"/>
    <w:rsid w:val="00B01256"/>
    <w:rsid w:val="00B014C5"/>
    <w:rsid w:val="00B01CA0"/>
    <w:rsid w:val="00B01DED"/>
    <w:rsid w:val="00B02FF2"/>
    <w:rsid w:val="00B03F0C"/>
    <w:rsid w:val="00B048F7"/>
    <w:rsid w:val="00B04A01"/>
    <w:rsid w:val="00B04D45"/>
    <w:rsid w:val="00B05624"/>
    <w:rsid w:val="00B06550"/>
    <w:rsid w:val="00B0707B"/>
    <w:rsid w:val="00B07080"/>
    <w:rsid w:val="00B07A0D"/>
    <w:rsid w:val="00B104FF"/>
    <w:rsid w:val="00B1055D"/>
    <w:rsid w:val="00B11257"/>
    <w:rsid w:val="00B11DB8"/>
    <w:rsid w:val="00B12DCC"/>
    <w:rsid w:val="00B131E5"/>
    <w:rsid w:val="00B1396E"/>
    <w:rsid w:val="00B14165"/>
    <w:rsid w:val="00B1421D"/>
    <w:rsid w:val="00B14368"/>
    <w:rsid w:val="00B14410"/>
    <w:rsid w:val="00B148C6"/>
    <w:rsid w:val="00B14A0B"/>
    <w:rsid w:val="00B15482"/>
    <w:rsid w:val="00B15B49"/>
    <w:rsid w:val="00B1619C"/>
    <w:rsid w:val="00B163B0"/>
    <w:rsid w:val="00B1734C"/>
    <w:rsid w:val="00B17798"/>
    <w:rsid w:val="00B17CFA"/>
    <w:rsid w:val="00B204E6"/>
    <w:rsid w:val="00B20513"/>
    <w:rsid w:val="00B206B4"/>
    <w:rsid w:val="00B21324"/>
    <w:rsid w:val="00B2166B"/>
    <w:rsid w:val="00B225E6"/>
    <w:rsid w:val="00B228DB"/>
    <w:rsid w:val="00B22951"/>
    <w:rsid w:val="00B229A9"/>
    <w:rsid w:val="00B22C0F"/>
    <w:rsid w:val="00B22F1A"/>
    <w:rsid w:val="00B2387A"/>
    <w:rsid w:val="00B23F2E"/>
    <w:rsid w:val="00B24199"/>
    <w:rsid w:val="00B247CE"/>
    <w:rsid w:val="00B25101"/>
    <w:rsid w:val="00B2525C"/>
    <w:rsid w:val="00B26114"/>
    <w:rsid w:val="00B26525"/>
    <w:rsid w:val="00B275B3"/>
    <w:rsid w:val="00B2778E"/>
    <w:rsid w:val="00B30648"/>
    <w:rsid w:val="00B30C4A"/>
    <w:rsid w:val="00B30EEB"/>
    <w:rsid w:val="00B3177D"/>
    <w:rsid w:val="00B31B35"/>
    <w:rsid w:val="00B32542"/>
    <w:rsid w:val="00B326EA"/>
    <w:rsid w:val="00B32FBF"/>
    <w:rsid w:val="00B33CBD"/>
    <w:rsid w:val="00B33D56"/>
    <w:rsid w:val="00B33E44"/>
    <w:rsid w:val="00B33F83"/>
    <w:rsid w:val="00B348FA"/>
    <w:rsid w:val="00B35D0F"/>
    <w:rsid w:val="00B35D46"/>
    <w:rsid w:val="00B3603C"/>
    <w:rsid w:val="00B3655F"/>
    <w:rsid w:val="00B36A37"/>
    <w:rsid w:val="00B37771"/>
    <w:rsid w:val="00B37C9D"/>
    <w:rsid w:val="00B37E79"/>
    <w:rsid w:val="00B4023E"/>
    <w:rsid w:val="00B40DB7"/>
    <w:rsid w:val="00B41049"/>
    <w:rsid w:val="00B41B5C"/>
    <w:rsid w:val="00B41C50"/>
    <w:rsid w:val="00B42569"/>
    <w:rsid w:val="00B43DB7"/>
    <w:rsid w:val="00B44067"/>
    <w:rsid w:val="00B445CE"/>
    <w:rsid w:val="00B447AB"/>
    <w:rsid w:val="00B45740"/>
    <w:rsid w:val="00B45779"/>
    <w:rsid w:val="00B45F9D"/>
    <w:rsid w:val="00B46A20"/>
    <w:rsid w:val="00B46F61"/>
    <w:rsid w:val="00B474FC"/>
    <w:rsid w:val="00B50E45"/>
    <w:rsid w:val="00B512C9"/>
    <w:rsid w:val="00B513F7"/>
    <w:rsid w:val="00B51877"/>
    <w:rsid w:val="00B51CE9"/>
    <w:rsid w:val="00B5252B"/>
    <w:rsid w:val="00B52CAF"/>
    <w:rsid w:val="00B53A1D"/>
    <w:rsid w:val="00B53DAA"/>
    <w:rsid w:val="00B540CB"/>
    <w:rsid w:val="00B5432B"/>
    <w:rsid w:val="00B55B91"/>
    <w:rsid w:val="00B55D2D"/>
    <w:rsid w:val="00B569A1"/>
    <w:rsid w:val="00B56B2C"/>
    <w:rsid w:val="00B56D19"/>
    <w:rsid w:val="00B57398"/>
    <w:rsid w:val="00B6088C"/>
    <w:rsid w:val="00B60B37"/>
    <w:rsid w:val="00B613FB"/>
    <w:rsid w:val="00B62749"/>
    <w:rsid w:val="00B62B31"/>
    <w:rsid w:val="00B62D28"/>
    <w:rsid w:val="00B62D32"/>
    <w:rsid w:val="00B63C03"/>
    <w:rsid w:val="00B63C5A"/>
    <w:rsid w:val="00B64195"/>
    <w:rsid w:val="00B64722"/>
    <w:rsid w:val="00B651DE"/>
    <w:rsid w:val="00B65E9F"/>
    <w:rsid w:val="00B66BF3"/>
    <w:rsid w:val="00B66FBA"/>
    <w:rsid w:val="00B67687"/>
    <w:rsid w:val="00B7014D"/>
    <w:rsid w:val="00B70214"/>
    <w:rsid w:val="00B70834"/>
    <w:rsid w:val="00B70F16"/>
    <w:rsid w:val="00B7136F"/>
    <w:rsid w:val="00B71A14"/>
    <w:rsid w:val="00B72829"/>
    <w:rsid w:val="00B731B8"/>
    <w:rsid w:val="00B73FBE"/>
    <w:rsid w:val="00B744CD"/>
    <w:rsid w:val="00B74960"/>
    <w:rsid w:val="00B74A6C"/>
    <w:rsid w:val="00B74D76"/>
    <w:rsid w:val="00B74DB3"/>
    <w:rsid w:val="00B74E52"/>
    <w:rsid w:val="00B7528F"/>
    <w:rsid w:val="00B75B88"/>
    <w:rsid w:val="00B75D30"/>
    <w:rsid w:val="00B7606D"/>
    <w:rsid w:val="00B7730C"/>
    <w:rsid w:val="00B77AE1"/>
    <w:rsid w:val="00B77F2E"/>
    <w:rsid w:val="00B8011E"/>
    <w:rsid w:val="00B804AE"/>
    <w:rsid w:val="00B80A9E"/>
    <w:rsid w:val="00B810F2"/>
    <w:rsid w:val="00B81380"/>
    <w:rsid w:val="00B81C34"/>
    <w:rsid w:val="00B82830"/>
    <w:rsid w:val="00B83C8C"/>
    <w:rsid w:val="00B83D1C"/>
    <w:rsid w:val="00B8483B"/>
    <w:rsid w:val="00B84D74"/>
    <w:rsid w:val="00B85068"/>
    <w:rsid w:val="00B850CC"/>
    <w:rsid w:val="00B85A22"/>
    <w:rsid w:val="00B85FCB"/>
    <w:rsid w:val="00B8667E"/>
    <w:rsid w:val="00B86AD1"/>
    <w:rsid w:val="00B8753D"/>
    <w:rsid w:val="00B87618"/>
    <w:rsid w:val="00B87A99"/>
    <w:rsid w:val="00B90585"/>
    <w:rsid w:val="00B91753"/>
    <w:rsid w:val="00B9378F"/>
    <w:rsid w:val="00B93A4F"/>
    <w:rsid w:val="00B94FDA"/>
    <w:rsid w:val="00B95275"/>
    <w:rsid w:val="00B95647"/>
    <w:rsid w:val="00B96B3F"/>
    <w:rsid w:val="00B97A6D"/>
    <w:rsid w:val="00BA0259"/>
    <w:rsid w:val="00BA0616"/>
    <w:rsid w:val="00BA1089"/>
    <w:rsid w:val="00BA1A96"/>
    <w:rsid w:val="00BA2445"/>
    <w:rsid w:val="00BA24E2"/>
    <w:rsid w:val="00BA2D54"/>
    <w:rsid w:val="00BA4291"/>
    <w:rsid w:val="00BA46C4"/>
    <w:rsid w:val="00BA4A76"/>
    <w:rsid w:val="00BA56FC"/>
    <w:rsid w:val="00BA5BB1"/>
    <w:rsid w:val="00BA640D"/>
    <w:rsid w:val="00BA6E5A"/>
    <w:rsid w:val="00BA74DB"/>
    <w:rsid w:val="00BA7E8D"/>
    <w:rsid w:val="00BB069F"/>
    <w:rsid w:val="00BB1600"/>
    <w:rsid w:val="00BB2AA2"/>
    <w:rsid w:val="00BB494E"/>
    <w:rsid w:val="00BB4C05"/>
    <w:rsid w:val="00BB5092"/>
    <w:rsid w:val="00BB67C8"/>
    <w:rsid w:val="00BB6901"/>
    <w:rsid w:val="00BB6BC7"/>
    <w:rsid w:val="00BB6C75"/>
    <w:rsid w:val="00BB7C7A"/>
    <w:rsid w:val="00BB7F19"/>
    <w:rsid w:val="00BC0122"/>
    <w:rsid w:val="00BC0839"/>
    <w:rsid w:val="00BC1827"/>
    <w:rsid w:val="00BC32BF"/>
    <w:rsid w:val="00BC35B7"/>
    <w:rsid w:val="00BC4250"/>
    <w:rsid w:val="00BC49B5"/>
    <w:rsid w:val="00BC4C8A"/>
    <w:rsid w:val="00BC4DF8"/>
    <w:rsid w:val="00BC5492"/>
    <w:rsid w:val="00BC5B2D"/>
    <w:rsid w:val="00BC64D2"/>
    <w:rsid w:val="00BC6AFD"/>
    <w:rsid w:val="00BC6CF5"/>
    <w:rsid w:val="00BC6D34"/>
    <w:rsid w:val="00BC71F8"/>
    <w:rsid w:val="00BC7E73"/>
    <w:rsid w:val="00BD0225"/>
    <w:rsid w:val="00BD0DFA"/>
    <w:rsid w:val="00BD2D3A"/>
    <w:rsid w:val="00BD3699"/>
    <w:rsid w:val="00BD3E92"/>
    <w:rsid w:val="00BD53B9"/>
    <w:rsid w:val="00BD5644"/>
    <w:rsid w:val="00BD5ACA"/>
    <w:rsid w:val="00BD5E2E"/>
    <w:rsid w:val="00BD6722"/>
    <w:rsid w:val="00BD6A96"/>
    <w:rsid w:val="00BD6F0D"/>
    <w:rsid w:val="00BD705D"/>
    <w:rsid w:val="00BD7928"/>
    <w:rsid w:val="00BD7A3B"/>
    <w:rsid w:val="00BD7D57"/>
    <w:rsid w:val="00BE040F"/>
    <w:rsid w:val="00BE0A90"/>
    <w:rsid w:val="00BE0DF3"/>
    <w:rsid w:val="00BE15FF"/>
    <w:rsid w:val="00BE1798"/>
    <w:rsid w:val="00BE1F1E"/>
    <w:rsid w:val="00BE204F"/>
    <w:rsid w:val="00BE2201"/>
    <w:rsid w:val="00BE3392"/>
    <w:rsid w:val="00BE3789"/>
    <w:rsid w:val="00BE3FCC"/>
    <w:rsid w:val="00BE446C"/>
    <w:rsid w:val="00BE46C5"/>
    <w:rsid w:val="00BE477A"/>
    <w:rsid w:val="00BE4DE6"/>
    <w:rsid w:val="00BE6EF8"/>
    <w:rsid w:val="00BE74DE"/>
    <w:rsid w:val="00BE7CBB"/>
    <w:rsid w:val="00BF0F31"/>
    <w:rsid w:val="00BF14B2"/>
    <w:rsid w:val="00BF16F2"/>
    <w:rsid w:val="00BF2258"/>
    <w:rsid w:val="00BF2D46"/>
    <w:rsid w:val="00BF2DBC"/>
    <w:rsid w:val="00BF36F2"/>
    <w:rsid w:val="00BF3C28"/>
    <w:rsid w:val="00BF3C6B"/>
    <w:rsid w:val="00BF4F73"/>
    <w:rsid w:val="00BF57A5"/>
    <w:rsid w:val="00BF6022"/>
    <w:rsid w:val="00BF623E"/>
    <w:rsid w:val="00BF6769"/>
    <w:rsid w:val="00BF6960"/>
    <w:rsid w:val="00BF7138"/>
    <w:rsid w:val="00BF75FE"/>
    <w:rsid w:val="00BF7A3B"/>
    <w:rsid w:val="00C006D5"/>
    <w:rsid w:val="00C01832"/>
    <w:rsid w:val="00C028CC"/>
    <w:rsid w:val="00C02977"/>
    <w:rsid w:val="00C02F50"/>
    <w:rsid w:val="00C03355"/>
    <w:rsid w:val="00C03734"/>
    <w:rsid w:val="00C03C13"/>
    <w:rsid w:val="00C04652"/>
    <w:rsid w:val="00C04724"/>
    <w:rsid w:val="00C04A87"/>
    <w:rsid w:val="00C051AA"/>
    <w:rsid w:val="00C052F5"/>
    <w:rsid w:val="00C05EB6"/>
    <w:rsid w:val="00C0662E"/>
    <w:rsid w:val="00C06FCF"/>
    <w:rsid w:val="00C072FD"/>
    <w:rsid w:val="00C10302"/>
    <w:rsid w:val="00C103A5"/>
    <w:rsid w:val="00C10FD2"/>
    <w:rsid w:val="00C11268"/>
    <w:rsid w:val="00C11314"/>
    <w:rsid w:val="00C1160B"/>
    <w:rsid w:val="00C11A76"/>
    <w:rsid w:val="00C123D9"/>
    <w:rsid w:val="00C131B9"/>
    <w:rsid w:val="00C13590"/>
    <w:rsid w:val="00C13710"/>
    <w:rsid w:val="00C137CC"/>
    <w:rsid w:val="00C1418F"/>
    <w:rsid w:val="00C14239"/>
    <w:rsid w:val="00C15968"/>
    <w:rsid w:val="00C15A5E"/>
    <w:rsid w:val="00C16453"/>
    <w:rsid w:val="00C16537"/>
    <w:rsid w:val="00C17A8E"/>
    <w:rsid w:val="00C205F8"/>
    <w:rsid w:val="00C20B48"/>
    <w:rsid w:val="00C20DDE"/>
    <w:rsid w:val="00C21080"/>
    <w:rsid w:val="00C2156B"/>
    <w:rsid w:val="00C215D6"/>
    <w:rsid w:val="00C22835"/>
    <w:rsid w:val="00C22ABB"/>
    <w:rsid w:val="00C23235"/>
    <w:rsid w:val="00C234B1"/>
    <w:rsid w:val="00C23699"/>
    <w:rsid w:val="00C237A4"/>
    <w:rsid w:val="00C2393B"/>
    <w:rsid w:val="00C24303"/>
    <w:rsid w:val="00C24341"/>
    <w:rsid w:val="00C249C9"/>
    <w:rsid w:val="00C24FA9"/>
    <w:rsid w:val="00C25A33"/>
    <w:rsid w:val="00C26767"/>
    <w:rsid w:val="00C26C91"/>
    <w:rsid w:val="00C26E07"/>
    <w:rsid w:val="00C27BB3"/>
    <w:rsid w:val="00C3058A"/>
    <w:rsid w:val="00C305DF"/>
    <w:rsid w:val="00C30A68"/>
    <w:rsid w:val="00C30B49"/>
    <w:rsid w:val="00C31853"/>
    <w:rsid w:val="00C319A8"/>
    <w:rsid w:val="00C3239A"/>
    <w:rsid w:val="00C33249"/>
    <w:rsid w:val="00C332C2"/>
    <w:rsid w:val="00C34A03"/>
    <w:rsid w:val="00C34A25"/>
    <w:rsid w:val="00C34D46"/>
    <w:rsid w:val="00C35406"/>
    <w:rsid w:val="00C35702"/>
    <w:rsid w:val="00C35A60"/>
    <w:rsid w:val="00C35A96"/>
    <w:rsid w:val="00C35E02"/>
    <w:rsid w:val="00C35E13"/>
    <w:rsid w:val="00C36158"/>
    <w:rsid w:val="00C361F8"/>
    <w:rsid w:val="00C36695"/>
    <w:rsid w:val="00C366CC"/>
    <w:rsid w:val="00C36817"/>
    <w:rsid w:val="00C36DFB"/>
    <w:rsid w:val="00C376AE"/>
    <w:rsid w:val="00C37D1D"/>
    <w:rsid w:val="00C40667"/>
    <w:rsid w:val="00C40CE1"/>
    <w:rsid w:val="00C411F7"/>
    <w:rsid w:val="00C414D6"/>
    <w:rsid w:val="00C41B01"/>
    <w:rsid w:val="00C422BA"/>
    <w:rsid w:val="00C4259A"/>
    <w:rsid w:val="00C4307D"/>
    <w:rsid w:val="00C4433D"/>
    <w:rsid w:val="00C44634"/>
    <w:rsid w:val="00C446FF"/>
    <w:rsid w:val="00C449A2"/>
    <w:rsid w:val="00C449F4"/>
    <w:rsid w:val="00C44A37"/>
    <w:rsid w:val="00C44DBF"/>
    <w:rsid w:val="00C45156"/>
    <w:rsid w:val="00C46F22"/>
    <w:rsid w:val="00C473C2"/>
    <w:rsid w:val="00C4758C"/>
    <w:rsid w:val="00C4765C"/>
    <w:rsid w:val="00C502A7"/>
    <w:rsid w:val="00C50BAA"/>
    <w:rsid w:val="00C51512"/>
    <w:rsid w:val="00C519C0"/>
    <w:rsid w:val="00C51E0C"/>
    <w:rsid w:val="00C51F6B"/>
    <w:rsid w:val="00C526D5"/>
    <w:rsid w:val="00C52A2C"/>
    <w:rsid w:val="00C53BDC"/>
    <w:rsid w:val="00C5479F"/>
    <w:rsid w:val="00C548A6"/>
    <w:rsid w:val="00C552F0"/>
    <w:rsid w:val="00C55686"/>
    <w:rsid w:val="00C557FD"/>
    <w:rsid w:val="00C561E3"/>
    <w:rsid w:val="00C56CA3"/>
    <w:rsid w:val="00C56CD6"/>
    <w:rsid w:val="00C56FEC"/>
    <w:rsid w:val="00C575CB"/>
    <w:rsid w:val="00C60C6A"/>
    <w:rsid w:val="00C61052"/>
    <w:rsid w:val="00C611AB"/>
    <w:rsid w:val="00C61DD5"/>
    <w:rsid w:val="00C6231D"/>
    <w:rsid w:val="00C6318E"/>
    <w:rsid w:val="00C639C9"/>
    <w:rsid w:val="00C63E39"/>
    <w:rsid w:val="00C6419D"/>
    <w:rsid w:val="00C64304"/>
    <w:rsid w:val="00C653C0"/>
    <w:rsid w:val="00C65808"/>
    <w:rsid w:val="00C65C5C"/>
    <w:rsid w:val="00C669D8"/>
    <w:rsid w:val="00C67205"/>
    <w:rsid w:val="00C6734C"/>
    <w:rsid w:val="00C677DA"/>
    <w:rsid w:val="00C67C04"/>
    <w:rsid w:val="00C7046C"/>
    <w:rsid w:val="00C70D48"/>
    <w:rsid w:val="00C7137F"/>
    <w:rsid w:val="00C71E6F"/>
    <w:rsid w:val="00C72B10"/>
    <w:rsid w:val="00C7340E"/>
    <w:rsid w:val="00C73F79"/>
    <w:rsid w:val="00C745B2"/>
    <w:rsid w:val="00C74F21"/>
    <w:rsid w:val="00C752FC"/>
    <w:rsid w:val="00C753BE"/>
    <w:rsid w:val="00C75446"/>
    <w:rsid w:val="00C7587C"/>
    <w:rsid w:val="00C75BD5"/>
    <w:rsid w:val="00C7607E"/>
    <w:rsid w:val="00C76201"/>
    <w:rsid w:val="00C7741F"/>
    <w:rsid w:val="00C800B6"/>
    <w:rsid w:val="00C81781"/>
    <w:rsid w:val="00C81C80"/>
    <w:rsid w:val="00C81D41"/>
    <w:rsid w:val="00C825C5"/>
    <w:rsid w:val="00C82EA9"/>
    <w:rsid w:val="00C847FA"/>
    <w:rsid w:val="00C85109"/>
    <w:rsid w:val="00C8575F"/>
    <w:rsid w:val="00C85CBF"/>
    <w:rsid w:val="00C86FAC"/>
    <w:rsid w:val="00C87C89"/>
    <w:rsid w:val="00C9065C"/>
    <w:rsid w:val="00C90A8C"/>
    <w:rsid w:val="00C90B79"/>
    <w:rsid w:val="00C91896"/>
    <w:rsid w:val="00C91B0A"/>
    <w:rsid w:val="00C91E56"/>
    <w:rsid w:val="00C92337"/>
    <w:rsid w:val="00C923AF"/>
    <w:rsid w:val="00C929C9"/>
    <w:rsid w:val="00C9317D"/>
    <w:rsid w:val="00C936A0"/>
    <w:rsid w:val="00C93B66"/>
    <w:rsid w:val="00C9438D"/>
    <w:rsid w:val="00C948B9"/>
    <w:rsid w:val="00C94CDE"/>
    <w:rsid w:val="00C94F38"/>
    <w:rsid w:val="00C95BFD"/>
    <w:rsid w:val="00C95FF5"/>
    <w:rsid w:val="00C960AF"/>
    <w:rsid w:val="00C96C3D"/>
    <w:rsid w:val="00C97EFD"/>
    <w:rsid w:val="00C97F68"/>
    <w:rsid w:val="00CA0240"/>
    <w:rsid w:val="00CA11CD"/>
    <w:rsid w:val="00CA28B9"/>
    <w:rsid w:val="00CA2E05"/>
    <w:rsid w:val="00CA33C5"/>
    <w:rsid w:val="00CA3A8A"/>
    <w:rsid w:val="00CA3CBA"/>
    <w:rsid w:val="00CA3FF7"/>
    <w:rsid w:val="00CA5741"/>
    <w:rsid w:val="00CA6287"/>
    <w:rsid w:val="00CA64D9"/>
    <w:rsid w:val="00CA66EE"/>
    <w:rsid w:val="00CA68D3"/>
    <w:rsid w:val="00CA7911"/>
    <w:rsid w:val="00CB0011"/>
    <w:rsid w:val="00CB00AA"/>
    <w:rsid w:val="00CB0463"/>
    <w:rsid w:val="00CB06BA"/>
    <w:rsid w:val="00CB0A0E"/>
    <w:rsid w:val="00CB0A48"/>
    <w:rsid w:val="00CB1849"/>
    <w:rsid w:val="00CB1A51"/>
    <w:rsid w:val="00CB1E73"/>
    <w:rsid w:val="00CB1FAC"/>
    <w:rsid w:val="00CB2268"/>
    <w:rsid w:val="00CB3D16"/>
    <w:rsid w:val="00CB44D5"/>
    <w:rsid w:val="00CB5AA2"/>
    <w:rsid w:val="00CB71C2"/>
    <w:rsid w:val="00CB75BA"/>
    <w:rsid w:val="00CB7B3D"/>
    <w:rsid w:val="00CB7DBA"/>
    <w:rsid w:val="00CB7F41"/>
    <w:rsid w:val="00CC056B"/>
    <w:rsid w:val="00CC17E4"/>
    <w:rsid w:val="00CC1BA9"/>
    <w:rsid w:val="00CC251E"/>
    <w:rsid w:val="00CC29DC"/>
    <w:rsid w:val="00CC2D4C"/>
    <w:rsid w:val="00CC33FE"/>
    <w:rsid w:val="00CC36B3"/>
    <w:rsid w:val="00CC3C46"/>
    <w:rsid w:val="00CC3DFF"/>
    <w:rsid w:val="00CC4CB7"/>
    <w:rsid w:val="00CC5B40"/>
    <w:rsid w:val="00CC5F84"/>
    <w:rsid w:val="00CC63F8"/>
    <w:rsid w:val="00CC6B47"/>
    <w:rsid w:val="00CC7C1F"/>
    <w:rsid w:val="00CD0088"/>
    <w:rsid w:val="00CD0482"/>
    <w:rsid w:val="00CD06A7"/>
    <w:rsid w:val="00CD09DB"/>
    <w:rsid w:val="00CD0C7A"/>
    <w:rsid w:val="00CD0D32"/>
    <w:rsid w:val="00CD2E68"/>
    <w:rsid w:val="00CD3C07"/>
    <w:rsid w:val="00CD4257"/>
    <w:rsid w:val="00CD4834"/>
    <w:rsid w:val="00CD4D39"/>
    <w:rsid w:val="00CD54DE"/>
    <w:rsid w:val="00CD6122"/>
    <w:rsid w:val="00CD6296"/>
    <w:rsid w:val="00CD633F"/>
    <w:rsid w:val="00CD641F"/>
    <w:rsid w:val="00CD6C53"/>
    <w:rsid w:val="00CD70A1"/>
    <w:rsid w:val="00CD720F"/>
    <w:rsid w:val="00CD725B"/>
    <w:rsid w:val="00CE00B7"/>
    <w:rsid w:val="00CE0A1A"/>
    <w:rsid w:val="00CE1074"/>
    <w:rsid w:val="00CE20FD"/>
    <w:rsid w:val="00CE31DC"/>
    <w:rsid w:val="00CE37F1"/>
    <w:rsid w:val="00CE3B5F"/>
    <w:rsid w:val="00CE3DCA"/>
    <w:rsid w:val="00CE3DCB"/>
    <w:rsid w:val="00CE550B"/>
    <w:rsid w:val="00CE56CC"/>
    <w:rsid w:val="00CE5FCC"/>
    <w:rsid w:val="00CE72AE"/>
    <w:rsid w:val="00CE79E0"/>
    <w:rsid w:val="00CE7C3F"/>
    <w:rsid w:val="00CE7FC5"/>
    <w:rsid w:val="00CF049C"/>
    <w:rsid w:val="00CF0C14"/>
    <w:rsid w:val="00CF1510"/>
    <w:rsid w:val="00CF1566"/>
    <w:rsid w:val="00CF1701"/>
    <w:rsid w:val="00CF184C"/>
    <w:rsid w:val="00CF2E33"/>
    <w:rsid w:val="00CF31A9"/>
    <w:rsid w:val="00CF31ED"/>
    <w:rsid w:val="00CF3391"/>
    <w:rsid w:val="00CF3A68"/>
    <w:rsid w:val="00CF3D10"/>
    <w:rsid w:val="00CF4444"/>
    <w:rsid w:val="00CF48C7"/>
    <w:rsid w:val="00CF49F6"/>
    <w:rsid w:val="00CF59FE"/>
    <w:rsid w:val="00CF5AB0"/>
    <w:rsid w:val="00CF60C3"/>
    <w:rsid w:val="00CF69C1"/>
    <w:rsid w:val="00CF711E"/>
    <w:rsid w:val="00CF71F8"/>
    <w:rsid w:val="00CF7483"/>
    <w:rsid w:val="00CF766D"/>
    <w:rsid w:val="00D00CB9"/>
    <w:rsid w:val="00D014D8"/>
    <w:rsid w:val="00D02403"/>
    <w:rsid w:val="00D0267E"/>
    <w:rsid w:val="00D03659"/>
    <w:rsid w:val="00D03F30"/>
    <w:rsid w:val="00D04459"/>
    <w:rsid w:val="00D06090"/>
    <w:rsid w:val="00D062A1"/>
    <w:rsid w:val="00D0630E"/>
    <w:rsid w:val="00D06546"/>
    <w:rsid w:val="00D0660B"/>
    <w:rsid w:val="00D06E44"/>
    <w:rsid w:val="00D06E56"/>
    <w:rsid w:val="00D06EB2"/>
    <w:rsid w:val="00D0759F"/>
    <w:rsid w:val="00D075A2"/>
    <w:rsid w:val="00D10B9C"/>
    <w:rsid w:val="00D10E8F"/>
    <w:rsid w:val="00D11DCD"/>
    <w:rsid w:val="00D12099"/>
    <w:rsid w:val="00D12AE0"/>
    <w:rsid w:val="00D13120"/>
    <w:rsid w:val="00D13D06"/>
    <w:rsid w:val="00D144C3"/>
    <w:rsid w:val="00D14535"/>
    <w:rsid w:val="00D14ECD"/>
    <w:rsid w:val="00D15EA9"/>
    <w:rsid w:val="00D165FD"/>
    <w:rsid w:val="00D16766"/>
    <w:rsid w:val="00D16C64"/>
    <w:rsid w:val="00D16C65"/>
    <w:rsid w:val="00D173C5"/>
    <w:rsid w:val="00D1765B"/>
    <w:rsid w:val="00D17AEE"/>
    <w:rsid w:val="00D20320"/>
    <w:rsid w:val="00D206F0"/>
    <w:rsid w:val="00D20C7E"/>
    <w:rsid w:val="00D2134B"/>
    <w:rsid w:val="00D21792"/>
    <w:rsid w:val="00D224ED"/>
    <w:rsid w:val="00D22977"/>
    <w:rsid w:val="00D22CB6"/>
    <w:rsid w:val="00D22E61"/>
    <w:rsid w:val="00D24496"/>
    <w:rsid w:val="00D2466D"/>
    <w:rsid w:val="00D24F01"/>
    <w:rsid w:val="00D25C62"/>
    <w:rsid w:val="00D25F2B"/>
    <w:rsid w:val="00D26875"/>
    <w:rsid w:val="00D268C4"/>
    <w:rsid w:val="00D26F2C"/>
    <w:rsid w:val="00D2763E"/>
    <w:rsid w:val="00D27768"/>
    <w:rsid w:val="00D31248"/>
    <w:rsid w:val="00D31E52"/>
    <w:rsid w:val="00D3207B"/>
    <w:rsid w:val="00D32202"/>
    <w:rsid w:val="00D337F5"/>
    <w:rsid w:val="00D3424C"/>
    <w:rsid w:val="00D342FB"/>
    <w:rsid w:val="00D3503A"/>
    <w:rsid w:val="00D3526E"/>
    <w:rsid w:val="00D3664E"/>
    <w:rsid w:val="00D36CD4"/>
    <w:rsid w:val="00D37AC1"/>
    <w:rsid w:val="00D4003E"/>
    <w:rsid w:val="00D4010C"/>
    <w:rsid w:val="00D40E3A"/>
    <w:rsid w:val="00D4120A"/>
    <w:rsid w:val="00D41419"/>
    <w:rsid w:val="00D41AF3"/>
    <w:rsid w:val="00D42507"/>
    <w:rsid w:val="00D42D33"/>
    <w:rsid w:val="00D430A9"/>
    <w:rsid w:val="00D4334E"/>
    <w:rsid w:val="00D4352B"/>
    <w:rsid w:val="00D43802"/>
    <w:rsid w:val="00D44CA8"/>
    <w:rsid w:val="00D4526C"/>
    <w:rsid w:val="00D457AD"/>
    <w:rsid w:val="00D4599B"/>
    <w:rsid w:val="00D45D33"/>
    <w:rsid w:val="00D460BF"/>
    <w:rsid w:val="00D4630E"/>
    <w:rsid w:val="00D468D8"/>
    <w:rsid w:val="00D46DCF"/>
    <w:rsid w:val="00D47BB6"/>
    <w:rsid w:val="00D50343"/>
    <w:rsid w:val="00D50851"/>
    <w:rsid w:val="00D50983"/>
    <w:rsid w:val="00D50CBB"/>
    <w:rsid w:val="00D50F09"/>
    <w:rsid w:val="00D5124C"/>
    <w:rsid w:val="00D5131D"/>
    <w:rsid w:val="00D5167E"/>
    <w:rsid w:val="00D51ECC"/>
    <w:rsid w:val="00D52B19"/>
    <w:rsid w:val="00D52D03"/>
    <w:rsid w:val="00D53316"/>
    <w:rsid w:val="00D53E9A"/>
    <w:rsid w:val="00D54A76"/>
    <w:rsid w:val="00D54E72"/>
    <w:rsid w:val="00D5534A"/>
    <w:rsid w:val="00D55821"/>
    <w:rsid w:val="00D55B06"/>
    <w:rsid w:val="00D567C7"/>
    <w:rsid w:val="00D56BEA"/>
    <w:rsid w:val="00D57055"/>
    <w:rsid w:val="00D5751A"/>
    <w:rsid w:val="00D6004E"/>
    <w:rsid w:val="00D600D4"/>
    <w:rsid w:val="00D60F39"/>
    <w:rsid w:val="00D60F97"/>
    <w:rsid w:val="00D6168E"/>
    <w:rsid w:val="00D61AC2"/>
    <w:rsid w:val="00D61F68"/>
    <w:rsid w:val="00D62397"/>
    <w:rsid w:val="00D62538"/>
    <w:rsid w:val="00D62BF6"/>
    <w:rsid w:val="00D62CCC"/>
    <w:rsid w:val="00D63249"/>
    <w:rsid w:val="00D633C8"/>
    <w:rsid w:val="00D636BF"/>
    <w:rsid w:val="00D645EC"/>
    <w:rsid w:val="00D64812"/>
    <w:rsid w:val="00D6490D"/>
    <w:rsid w:val="00D64CF3"/>
    <w:rsid w:val="00D65CD3"/>
    <w:rsid w:val="00D65FF4"/>
    <w:rsid w:val="00D66A1C"/>
    <w:rsid w:val="00D66AE3"/>
    <w:rsid w:val="00D66E98"/>
    <w:rsid w:val="00D67249"/>
    <w:rsid w:val="00D67A38"/>
    <w:rsid w:val="00D70224"/>
    <w:rsid w:val="00D707CD"/>
    <w:rsid w:val="00D71137"/>
    <w:rsid w:val="00D7179A"/>
    <w:rsid w:val="00D71DF3"/>
    <w:rsid w:val="00D720A2"/>
    <w:rsid w:val="00D72121"/>
    <w:rsid w:val="00D72215"/>
    <w:rsid w:val="00D72738"/>
    <w:rsid w:val="00D727B0"/>
    <w:rsid w:val="00D727FC"/>
    <w:rsid w:val="00D72C19"/>
    <w:rsid w:val="00D72F3D"/>
    <w:rsid w:val="00D73013"/>
    <w:rsid w:val="00D73505"/>
    <w:rsid w:val="00D73CDA"/>
    <w:rsid w:val="00D74333"/>
    <w:rsid w:val="00D7481B"/>
    <w:rsid w:val="00D74CB1"/>
    <w:rsid w:val="00D752D1"/>
    <w:rsid w:val="00D76DF4"/>
    <w:rsid w:val="00D76E4B"/>
    <w:rsid w:val="00D771D7"/>
    <w:rsid w:val="00D777AA"/>
    <w:rsid w:val="00D77B20"/>
    <w:rsid w:val="00D8004A"/>
    <w:rsid w:val="00D80729"/>
    <w:rsid w:val="00D81165"/>
    <w:rsid w:val="00D81550"/>
    <w:rsid w:val="00D81DC6"/>
    <w:rsid w:val="00D81F3A"/>
    <w:rsid w:val="00D83845"/>
    <w:rsid w:val="00D840F7"/>
    <w:rsid w:val="00D842EC"/>
    <w:rsid w:val="00D8432A"/>
    <w:rsid w:val="00D84434"/>
    <w:rsid w:val="00D8470F"/>
    <w:rsid w:val="00D84AD6"/>
    <w:rsid w:val="00D85375"/>
    <w:rsid w:val="00D86095"/>
    <w:rsid w:val="00D86DE0"/>
    <w:rsid w:val="00D87453"/>
    <w:rsid w:val="00D877E8"/>
    <w:rsid w:val="00D87B2D"/>
    <w:rsid w:val="00D9095A"/>
    <w:rsid w:val="00D90B48"/>
    <w:rsid w:val="00D90FE3"/>
    <w:rsid w:val="00D91959"/>
    <w:rsid w:val="00D91BAA"/>
    <w:rsid w:val="00D92460"/>
    <w:rsid w:val="00D92F64"/>
    <w:rsid w:val="00D93358"/>
    <w:rsid w:val="00D937B0"/>
    <w:rsid w:val="00D93E9B"/>
    <w:rsid w:val="00D94697"/>
    <w:rsid w:val="00D94F01"/>
    <w:rsid w:val="00D9579E"/>
    <w:rsid w:val="00D95F14"/>
    <w:rsid w:val="00D96052"/>
    <w:rsid w:val="00D96158"/>
    <w:rsid w:val="00D961D5"/>
    <w:rsid w:val="00D975BA"/>
    <w:rsid w:val="00D977D2"/>
    <w:rsid w:val="00D97959"/>
    <w:rsid w:val="00DA0CBA"/>
    <w:rsid w:val="00DA1327"/>
    <w:rsid w:val="00DA1330"/>
    <w:rsid w:val="00DA20CE"/>
    <w:rsid w:val="00DA2132"/>
    <w:rsid w:val="00DA224A"/>
    <w:rsid w:val="00DA313A"/>
    <w:rsid w:val="00DA32BF"/>
    <w:rsid w:val="00DA3359"/>
    <w:rsid w:val="00DA439D"/>
    <w:rsid w:val="00DA57E0"/>
    <w:rsid w:val="00DA5B2C"/>
    <w:rsid w:val="00DA6408"/>
    <w:rsid w:val="00DA66AA"/>
    <w:rsid w:val="00DA6AA7"/>
    <w:rsid w:val="00DA7245"/>
    <w:rsid w:val="00DA77ED"/>
    <w:rsid w:val="00DA7D5C"/>
    <w:rsid w:val="00DB08EB"/>
    <w:rsid w:val="00DB1FB4"/>
    <w:rsid w:val="00DB2226"/>
    <w:rsid w:val="00DB2605"/>
    <w:rsid w:val="00DB274E"/>
    <w:rsid w:val="00DB2DC9"/>
    <w:rsid w:val="00DB2DF3"/>
    <w:rsid w:val="00DB3922"/>
    <w:rsid w:val="00DB4B1E"/>
    <w:rsid w:val="00DB5B77"/>
    <w:rsid w:val="00DB6472"/>
    <w:rsid w:val="00DB707A"/>
    <w:rsid w:val="00DB7A7E"/>
    <w:rsid w:val="00DC0FA7"/>
    <w:rsid w:val="00DC177B"/>
    <w:rsid w:val="00DC195A"/>
    <w:rsid w:val="00DC1AB7"/>
    <w:rsid w:val="00DC1EE6"/>
    <w:rsid w:val="00DC24BE"/>
    <w:rsid w:val="00DC3495"/>
    <w:rsid w:val="00DC3B28"/>
    <w:rsid w:val="00DC3D84"/>
    <w:rsid w:val="00DC4998"/>
    <w:rsid w:val="00DD02CD"/>
    <w:rsid w:val="00DD063A"/>
    <w:rsid w:val="00DD085C"/>
    <w:rsid w:val="00DD0F3C"/>
    <w:rsid w:val="00DD22BA"/>
    <w:rsid w:val="00DD2720"/>
    <w:rsid w:val="00DD2AFC"/>
    <w:rsid w:val="00DD2C97"/>
    <w:rsid w:val="00DD35C8"/>
    <w:rsid w:val="00DD361F"/>
    <w:rsid w:val="00DD3BE4"/>
    <w:rsid w:val="00DD49C1"/>
    <w:rsid w:val="00DD55B1"/>
    <w:rsid w:val="00DD6C8E"/>
    <w:rsid w:val="00DD754D"/>
    <w:rsid w:val="00DD7566"/>
    <w:rsid w:val="00DD7F7E"/>
    <w:rsid w:val="00DE086F"/>
    <w:rsid w:val="00DE2273"/>
    <w:rsid w:val="00DE2AE5"/>
    <w:rsid w:val="00DE2CD8"/>
    <w:rsid w:val="00DE3CD8"/>
    <w:rsid w:val="00DE3DBF"/>
    <w:rsid w:val="00DE3F99"/>
    <w:rsid w:val="00DE42AE"/>
    <w:rsid w:val="00DE4F66"/>
    <w:rsid w:val="00DE54EF"/>
    <w:rsid w:val="00DE5B3B"/>
    <w:rsid w:val="00DE5E72"/>
    <w:rsid w:val="00DE630A"/>
    <w:rsid w:val="00DE7263"/>
    <w:rsid w:val="00DE726F"/>
    <w:rsid w:val="00DE754C"/>
    <w:rsid w:val="00DE7AA9"/>
    <w:rsid w:val="00DE7BA2"/>
    <w:rsid w:val="00DE7BFE"/>
    <w:rsid w:val="00DE7C54"/>
    <w:rsid w:val="00DE7EC9"/>
    <w:rsid w:val="00DE7FDE"/>
    <w:rsid w:val="00DF049D"/>
    <w:rsid w:val="00DF0861"/>
    <w:rsid w:val="00DF0FF7"/>
    <w:rsid w:val="00DF14F9"/>
    <w:rsid w:val="00DF1725"/>
    <w:rsid w:val="00DF196F"/>
    <w:rsid w:val="00DF24AA"/>
    <w:rsid w:val="00DF2E3C"/>
    <w:rsid w:val="00DF3422"/>
    <w:rsid w:val="00DF4296"/>
    <w:rsid w:val="00DF4303"/>
    <w:rsid w:val="00DF4C5D"/>
    <w:rsid w:val="00DF5D10"/>
    <w:rsid w:val="00DF660C"/>
    <w:rsid w:val="00DF67E6"/>
    <w:rsid w:val="00DF70D8"/>
    <w:rsid w:val="00DF731E"/>
    <w:rsid w:val="00DF7A88"/>
    <w:rsid w:val="00E0012D"/>
    <w:rsid w:val="00E00655"/>
    <w:rsid w:val="00E00C13"/>
    <w:rsid w:val="00E00CFC"/>
    <w:rsid w:val="00E0138B"/>
    <w:rsid w:val="00E01875"/>
    <w:rsid w:val="00E02B3D"/>
    <w:rsid w:val="00E02DED"/>
    <w:rsid w:val="00E034C5"/>
    <w:rsid w:val="00E036C4"/>
    <w:rsid w:val="00E03DE3"/>
    <w:rsid w:val="00E045C5"/>
    <w:rsid w:val="00E04723"/>
    <w:rsid w:val="00E04B0B"/>
    <w:rsid w:val="00E04FB5"/>
    <w:rsid w:val="00E05035"/>
    <w:rsid w:val="00E06354"/>
    <w:rsid w:val="00E06F55"/>
    <w:rsid w:val="00E07239"/>
    <w:rsid w:val="00E07FCB"/>
    <w:rsid w:val="00E10427"/>
    <w:rsid w:val="00E108AD"/>
    <w:rsid w:val="00E12411"/>
    <w:rsid w:val="00E129AD"/>
    <w:rsid w:val="00E13245"/>
    <w:rsid w:val="00E13278"/>
    <w:rsid w:val="00E138B8"/>
    <w:rsid w:val="00E13BFB"/>
    <w:rsid w:val="00E14123"/>
    <w:rsid w:val="00E14D8D"/>
    <w:rsid w:val="00E14EDC"/>
    <w:rsid w:val="00E156B4"/>
    <w:rsid w:val="00E159EF"/>
    <w:rsid w:val="00E15CD2"/>
    <w:rsid w:val="00E1637B"/>
    <w:rsid w:val="00E165A2"/>
    <w:rsid w:val="00E167A5"/>
    <w:rsid w:val="00E16AB5"/>
    <w:rsid w:val="00E16B31"/>
    <w:rsid w:val="00E16D17"/>
    <w:rsid w:val="00E16E5F"/>
    <w:rsid w:val="00E16EB8"/>
    <w:rsid w:val="00E20015"/>
    <w:rsid w:val="00E20144"/>
    <w:rsid w:val="00E20362"/>
    <w:rsid w:val="00E20961"/>
    <w:rsid w:val="00E20B53"/>
    <w:rsid w:val="00E21202"/>
    <w:rsid w:val="00E21762"/>
    <w:rsid w:val="00E223D5"/>
    <w:rsid w:val="00E22B4F"/>
    <w:rsid w:val="00E22E54"/>
    <w:rsid w:val="00E2332D"/>
    <w:rsid w:val="00E23EA7"/>
    <w:rsid w:val="00E23FD0"/>
    <w:rsid w:val="00E24132"/>
    <w:rsid w:val="00E26BE5"/>
    <w:rsid w:val="00E27223"/>
    <w:rsid w:val="00E276C5"/>
    <w:rsid w:val="00E278BA"/>
    <w:rsid w:val="00E27B5C"/>
    <w:rsid w:val="00E27FB3"/>
    <w:rsid w:val="00E3000A"/>
    <w:rsid w:val="00E3027D"/>
    <w:rsid w:val="00E30BF2"/>
    <w:rsid w:val="00E31271"/>
    <w:rsid w:val="00E317F6"/>
    <w:rsid w:val="00E31DDA"/>
    <w:rsid w:val="00E31E1E"/>
    <w:rsid w:val="00E32535"/>
    <w:rsid w:val="00E33048"/>
    <w:rsid w:val="00E336D4"/>
    <w:rsid w:val="00E3456D"/>
    <w:rsid w:val="00E350C8"/>
    <w:rsid w:val="00E3541C"/>
    <w:rsid w:val="00E356D0"/>
    <w:rsid w:val="00E363BC"/>
    <w:rsid w:val="00E36B1E"/>
    <w:rsid w:val="00E36DF0"/>
    <w:rsid w:val="00E371BA"/>
    <w:rsid w:val="00E37497"/>
    <w:rsid w:val="00E379C0"/>
    <w:rsid w:val="00E410B4"/>
    <w:rsid w:val="00E412AD"/>
    <w:rsid w:val="00E416C9"/>
    <w:rsid w:val="00E41D4D"/>
    <w:rsid w:val="00E4210E"/>
    <w:rsid w:val="00E421B9"/>
    <w:rsid w:val="00E423AD"/>
    <w:rsid w:val="00E42653"/>
    <w:rsid w:val="00E42C11"/>
    <w:rsid w:val="00E42C3F"/>
    <w:rsid w:val="00E44505"/>
    <w:rsid w:val="00E45451"/>
    <w:rsid w:val="00E45D5A"/>
    <w:rsid w:val="00E46088"/>
    <w:rsid w:val="00E462EE"/>
    <w:rsid w:val="00E467DC"/>
    <w:rsid w:val="00E46958"/>
    <w:rsid w:val="00E471C8"/>
    <w:rsid w:val="00E473A8"/>
    <w:rsid w:val="00E50057"/>
    <w:rsid w:val="00E50805"/>
    <w:rsid w:val="00E50882"/>
    <w:rsid w:val="00E50EF2"/>
    <w:rsid w:val="00E512FD"/>
    <w:rsid w:val="00E517F9"/>
    <w:rsid w:val="00E5234C"/>
    <w:rsid w:val="00E531D2"/>
    <w:rsid w:val="00E53688"/>
    <w:rsid w:val="00E55A82"/>
    <w:rsid w:val="00E55D1A"/>
    <w:rsid w:val="00E56271"/>
    <w:rsid w:val="00E568D5"/>
    <w:rsid w:val="00E571A4"/>
    <w:rsid w:val="00E57993"/>
    <w:rsid w:val="00E57AF0"/>
    <w:rsid w:val="00E57D2A"/>
    <w:rsid w:val="00E57E60"/>
    <w:rsid w:val="00E60304"/>
    <w:rsid w:val="00E6178C"/>
    <w:rsid w:val="00E6246B"/>
    <w:rsid w:val="00E62838"/>
    <w:rsid w:val="00E63345"/>
    <w:rsid w:val="00E63645"/>
    <w:rsid w:val="00E63EA8"/>
    <w:rsid w:val="00E6418E"/>
    <w:rsid w:val="00E64420"/>
    <w:rsid w:val="00E645B6"/>
    <w:rsid w:val="00E650DC"/>
    <w:rsid w:val="00E657F8"/>
    <w:rsid w:val="00E65E73"/>
    <w:rsid w:val="00E65ED4"/>
    <w:rsid w:val="00E65FB4"/>
    <w:rsid w:val="00E66110"/>
    <w:rsid w:val="00E66E3C"/>
    <w:rsid w:val="00E6747A"/>
    <w:rsid w:val="00E674C2"/>
    <w:rsid w:val="00E70516"/>
    <w:rsid w:val="00E7063F"/>
    <w:rsid w:val="00E70C9E"/>
    <w:rsid w:val="00E70D63"/>
    <w:rsid w:val="00E716BB"/>
    <w:rsid w:val="00E7184E"/>
    <w:rsid w:val="00E71E19"/>
    <w:rsid w:val="00E72284"/>
    <w:rsid w:val="00E7255F"/>
    <w:rsid w:val="00E72946"/>
    <w:rsid w:val="00E73560"/>
    <w:rsid w:val="00E73CC7"/>
    <w:rsid w:val="00E74CFD"/>
    <w:rsid w:val="00E7585D"/>
    <w:rsid w:val="00E75CBD"/>
    <w:rsid w:val="00E8059F"/>
    <w:rsid w:val="00E807E8"/>
    <w:rsid w:val="00E808DE"/>
    <w:rsid w:val="00E8133F"/>
    <w:rsid w:val="00E81C72"/>
    <w:rsid w:val="00E81DED"/>
    <w:rsid w:val="00E82F79"/>
    <w:rsid w:val="00E83420"/>
    <w:rsid w:val="00E83C4B"/>
    <w:rsid w:val="00E83ED8"/>
    <w:rsid w:val="00E84122"/>
    <w:rsid w:val="00E8450B"/>
    <w:rsid w:val="00E84A38"/>
    <w:rsid w:val="00E84FFC"/>
    <w:rsid w:val="00E851BA"/>
    <w:rsid w:val="00E85602"/>
    <w:rsid w:val="00E85E2A"/>
    <w:rsid w:val="00E85F97"/>
    <w:rsid w:val="00E86183"/>
    <w:rsid w:val="00E86B88"/>
    <w:rsid w:val="00E86E12"/>
    <w:rsid w:val="00E86F96"/>
    <w:rsid w:val="00E90093"/>
    <w:rsid w:val="00E90277"/>
    <w:rsid w:val="00E91E62"/>
    <w:rsid w:val="00E9214C"/>
    <w:rsid w:val="00E9356B"/>
    <w:rsid w:val="00E944D7"/>
    <w:rsid w:val="00E94694"/>
    <w:rsid w:val="00E949EF"/>
    <w:rsid w:val="00E955D3"/>
    <w:rsid w:val="00E95A46"/>
    <w:rsid w:val="00E95AE3"/>
    <w:rsid w:val="00E95D0E"/>
    <w:rsid w:val="00E965D3"/>
    <w:rsid w:val="00E96E27"/>
    <w:rsid w:val="00E9717B"/>
    <w:rsid w:val="00E974C1"/>
    <w:rsid w:val="00E97863"/>
    <w:rsid w:val="00E97C7B"/>
    <w:rsid w:val="00EA00A9"/>
    <w:rsid w:val="00EA138E"/>
    <w:rsid w:val="00EA157D"/>
    <w:rsid w:val="00EA1A9B"/>
    <w:rsid w:val="00EA1DEB"/>
    <w:rsid w:val="00EA1FA5"/>
    <w:rsid w:val="00EA2892"/>
    <w:rsid w:val="00EA3592"/>
    <w:rsid w:val="00EA4815"/>
    <w:rsid w:val="00EA4D5D"/>
    <w:rsid w:val="00EA66FA"/>
    <w:rsid w:val="00EA7D38"/>
    <w:rsid w:val="00EB017D"/>
    <w:rsid w:val="00EB0343"/>
    <w:rsid w:val="00EB0C71"/>
    <w:rsid w:val="00EB1269"/>
    <w:rsid w:val="00EB1822"/>
    <w:rsid w:val="00EB1D8A"/>
    <w:rsid w:val="00EB1E86"/>
    <w:rsid w:val="00EB1FF5"/>
    <w:rsid w:val="00EB2076"/>
    <w:rsid w:val="00EB2390"/>
    <w:rsid w:val="00EB4F78"/>
    <w:rsid w:val="00EB51A8"/>
    <w:rsid w:val="00EB535A"/>
    <w:rsid w:val="00EB5B32"/>
    <w:rsid w:val="00EB5C2F"/>
    <w:rsid w:val="00EB5E20"/>
    <w:rsid w:val="00EB7860"/>
    <w:rsid w:val="00EB7A07"/>
    <w:rsid w:val="00EB7B74"/>
    <w:rsid w:val="00EC0118"/>
    <w:rsid w:val="00EC0A78"/>
    <w:rsid w:val="00EC11C8"/>
    <w:rsid w:val="00EC187F"/>
    <w:rsid w:val="00EC1BC1"/>
    <w:rsid w:val="00EC1F6A"/>
    <w:rsid w:val="00EC2E38"/>
    <w:rsid w:val="00EC2E96"/>
    <w:rsid w:val="00EC30F7"/>
    <w:rsid w:val="00EC3754"/>
    <w:rsid w:val="00EC41A2"/>
    <w:rsid w:val="00EC4546"/>
    <w:rsid w:val="00EC4B13"/>
    <w:rsid w:val="00EC4B97"/>
    <w:rsid w:val="00EC5C9C"/>
    <w:rsid w:val="00EC6450"/>
    <w:rsid w:val="00EC6569"/>
    <w:rsid w:val="00EC6B38"/>
    <w:rsid w:val="00EC7079"/>
    <w:rsid w:val="00ED0BFB"/>
    <w:rsid w:val="00ED1824"/>
    <w:rsid w:val="00ED1B67"/>
    <w:rsid w:val="00ED1E20"/>
    <w:rsid w:val="00ED303D"/>
    <w:rsid w:val="00ED33C6"/>
    <w:rsid w:val="00ED3430"/>
    <w:rsid w:val="00ED4452"/>
    <w:rsid w:val="00ED5435"/>
    <w:rsid w:val="00ED5531"/>
    <w:rsid w:val="00ED62D0"/>
    <w:rsid w:val="00ED63ED"/>
    <w:rsid w:val="00ED64CC"/>
    <w:rsid w:val="00ED7392"/>
    <w:rsid w:val="00ED771E"/>
    <w:rsid w:val="00EE099D"/>
    <w:rsid w:val="00EE1C29"/>
    <w:rsid w:val="00EE1D3A"/>
    <w:rsid w:val="00EE1E3A"/>
    <w:rsid w:val="00EE277B"/>
    <w:rsid w:val="00EE2791"/>
    <w:rsid w:val="00EE27AB"/>
    <w:rsid w:val="00EE43C6"/>
    <w:rsid w:val="00EE4733"/>
    <w:rsid w:val="00EE496E"/>
    <w:rsid w:val="00EE4E25"/>
    <w:rsid w:val="00EE4E64"/>
    <w:rsid w:val="00EE52B3"/>
    <w:rsid w:val="00EE6116"/>
    <w:rsid w:val="00EE657D"/>
    <w:rsid w:val="00EE6BEC"/>
    <w:rsid w:val="00EE6F7B"/>
    <w:rsid w:val="00EE71CD"/>
    <w:rsid w:val="00EE750D"/>
    <w:rsid w:val="00EE7747"/>
    <w:rsid w:val="00EF025A"/>
    <w:rsid w:val="00EF04F3"/>
    <w:rsid w:val="00EF10FC"/>
    <w:rsid w:val="00EF155A"/>
    <w:rsid w:val="00EF1B05"/>
    <w:rsid w:val="00EF1EBA"/>
    <w:rsid w:val="00EF25C1"/>
    <w:rsid w:val="00EF25F5"/>
    <w:rsid w:val="00EF2C03"/>
    <w:rsid w:val="00EF2D0B"/>
    <w:rsid w:val="00EF3594"/>
    <w:rsid w:val="00EF407D"/>
    <w:rsid w:val="00EF511C"/>
    <w:rsid w:val="00EF54D3"/>
    <w:rsid w:val="00EF595D"/>
    <w:rsid w:val="00EF7B8A"/>
    <w:rsid w:val="00EF7EFC"/>
    <w:rsid w:val="00F00579"/>
    <w:rsid w:val="00F00F8E"/>
    <w:rsid w:val="00F00FD2"/>
    <w:rsid w:val="00F021D8"/>
    <w:rsid w:val="00F02209"/>
    <w:rsid w:val="00F02D86"/>
    <w:rsid w:val="00F03F71"/>
    <w:rsid w:val="00F040C6"/>
    <w:rsid w:val="00F04D4C"/>
    <w:rsid w:val="00F0531C"/>
    <w:rsid w:val="00F05DF6"/>
    <w:rsid w:val="00F0694D"/>
    <w:rsid w:val="00F075C3"/>
    <w:rsid w:val="00F07BED"/>
    <w:rsid w:val="00F07CAF"/>
    <w:rsid w:val="00F07DB2"/>
    <w:rsid w:val="00F11817"/>
    <w:rsid w:val="00F11F6A"/>
    <w:rsid w:val="00F1225C"/>
    <w:rsid w:val="00F1303F"/>
    <w:rsid w:val="00F130AB"/>
    <w:rsid w:val="00F137A9"/>
    <w:rsid w:val="00F14D3E"/>
    <w:rsid w:val="00F14DDC"/>
    <w:rsid w:val="00F1527E"/>
    <w:rsid w:val="00F15C0E"/>
    <w:rsid w:val="00F170E7"/>
    <w:rsid w:val="00F173AE"/>
    <w:rsid w:val="00F17B93"/>
    <w:rsid w:val="00F17DA2"/>
    <w:rsid w:val="00F17F8C"/>
    <w:rsid w:val="00F20966"/>
    <w:rsid w:val="00F2098B"/>
    <w:rsid w:val="00F2188F"/>
    <w:rsid w:val="00F21C1D"/>
    <w:rsid w:val="00F21E49"/>
    <w:rsid w:val="00F22A42"/>
    <w:rsid w:val="00F23089"/>
    <w:rsid w:val="00F2357A"/>
    <w:rsid w:val="00F24355"/>
    <w:rsid w:val="00F24922"/>
    <w:rsid w:val="00F24A06"/>
    <w:rsid w:val="00F2559A"/>
    <w:rsid w:val="00F2613C"/>
    <w:rsid w:val="00F265B0"/>
    <w:rsid w:val="00F26DCD"/>
    <w:rsid w:val="00F26E3C"/>
    <w:rsid w:val="00F270F9"/>
    <w:rsid w:val="00F27322"/>
    <w:rsid w:val="00F2775C"/>
    <w:rsid w:val="00F27B64"/>
    <w:rsid w:val="00F3020F"/>
    <w:rsid w:val="00F30564"/>
    <w:rsid w:val="00F3177C"/>
    <w:rsid w:val="00F3197A"/>
    <w:rsid w:val="00F322B6"/>
    <w:rsid w:val="00F32553"/>
    <w:rsid w:val="00F330AA"/>
    <w:rsid w:val="00F33181"/>
    <w:rsid w:val="00F331A8"/>
    <w:rsid w:val="00F332E0"/>
    <w:rsid w:val="00F332F4"/>
    <w:rsid w:val="00F338BC"/>
    <w:rsid w:val="00F3399E"/>
    <w:rsid w:val="00F3433E"/>
    <w:rsid w:val="00F34664"/>
    <w:rsid w:val="00F36342"/>
    <w:rsid w:val="00F363C5"/>
    <w:rsid w:val="00F365CC"/>
    <w:rsid w:val="00F36B97"/>
    <w:rsid w:val="00F36F72"/>
    <w:rsid w:val="00F402DC"/>
    <w:rsid w:val="00F404AB"/>
    <w:rsid w:val="00F40D71"/>
    <w:rsid w:val="00F40F3B"/>
    <w:rsid w:val="00F4213F"/>
    <w:rsid w:val="00F422AF"/>
    <w:rsid w:val="00F42324"/>
    <w:rsid w:val="00F42CB2"/>
    <w:rsid w:val="00F43395"/>
    <w:rsid w:val="00F4350F"/>
    <w:rsid w:val="00F43EA8"/>
    <w:rsid w:val="00F441B4"/>
    <w:rsid w:val="00F4480A"/>
    <w:rsid w:val="00F4504F"/>
    <w:rsid w:val="00F45E90"/>
    <w:rsid w:val="00F463A2"/>
    <w:rsid w:val="00F47022"/>
    <w:rsid w:val="00F4765D"/>
    <w:rsid w:val="00F47971"/>
    <w:rsid w:val="00F47C10"/>
    <w:rsid w:val="00F503F2"/>
    <w:rsid w:val="00F5055F"/>
    <w:rsid w:val="00F51F42"/>
    <w:rsid w:val="00F527E2"/>
    <w:rsid w:val="00F52A56"/>
    <w:rsid w:val="00F52AE7"/>
    <w:rsid w:val="00F52B32"/>
    <w:rsid w:val="00F541AC"/>
    <w:rsid w:val="00F542EE"/>
    <w:rsid w:val="00F5459E"/>
    <w:rsid w:val="00F5475A"/>
    <w:rsid w:val="00F54D14"/>
    <w:rsid w:val="00F54DD0"/>
    <w:rsid w:val="00F55816"/>
    <w:rsid w:val="00F55B28"/>
    <w:rsid w:val="00F5607A"/>
    <w:rsid w:val="00F564F8"/>
    <w:rsid w:val="00F56B30"/>
    <w:rsid w:val="00F56FD7"/>
    <w:rsid w:val="00F57E1B"/>
    <w:rsid w:val="00F6089A"/>
    <w:rsid w:val="00F608F7"/>
    <w:rsid w:val="00F60BB8"/>
    <w:rsid w:val="00F60D13"/>
    <w:rsid w:val="00F611A7"/>
    <w:rsid w:val="00F613C7"/>
    <w:rsid w:val="00F61559"/>
    <w:rsid w:val="00F61C19"/>
    <w:rsid w:val="00F6208C"/>
    <w:rsid w:val="00F624CA"/>
    <w:rsid w:val="00F63F76"/>
    <w:rsid w:val="00F640F4"/>
    <w:rsid w:val="00F65265"/>
    <w:rsid w:val="00F6531B"/>
    <w:rsid w:val="00F66A8E"/>
    <w:rsid w:val="00F670F2"/>
    <w:rsid w:val="00F6720B"/>
    <w:rsid w:val="00F676E1"/>
    <w:rsid w:val="00F6776A"/>
    <w:rsid w:val="00F67C6D"/>
    <w:rsid w:val="00F7079C"/>
    <w:rsid w:val="00F70923"/>
    <w:rsid w:val="00F70BBE"/>
    <w:rsid w:val="00F70E42"/>
    <w:rsid w:val="00F7229B"/>
    <w:rsid w:val="00F7306C"/>
    <w:rsid w:val="00F73130"/>
    <w:rsid w:val="00F73432"/>
    <w:rsid w:val="00F7345C"/>
    <w:rsid w:val="00F735D0"/>
    <w:rsid w:val="00F7364D"/>
    <w:rsid w:val="00F740FF"/>
    <w:rsid w:val="00F7481D"/>
    <w:rsid w:val="00F7496C"/>
    <w:rsid w:val="00F75070"/>
    <w:rsid w:val="00F7582A"/>
    <w:rsid w:val="00F75A04"/>
    <w:rsid w:val="00F761AF"/>
    <w:rsid w:val="00F76EA1"/>
    <w:rsid w:val="00F77542"/>
    <w:rsid w:val="00F77BAF"/>
    <w:rsid w:val="00F77DDC"/>
    <w:rsid w:val="00F77EA7"/>
    <w:rsid w:val="00F8043B"/>
    <w:rsid w:val="00F81375"/>
    <w:rsid w:val="00F813E9"/>
    <w:rsid w:val="00F81ACF"/>
    <w:rsid w:val="00F81D28"/>
    <w:rsid w:val="00F81D2F"/>
    <w:rsid w:val="00F81E6B"/>
    <w:rsid w:val="00F8200B"/>
    <w:rsid w:val="00F820FC"/>
    <w:rsid w:val="00F825F5"/>
    <w:rsid w:val="00F8290D"/>
    <w:rsid w:val="00F82AC4"/>
    <w:rsid w:val="00F83823"/>
    <w:rsid w:val="00F83E6D"/>
    <w:rsid w:val="00F84A7D"/>
    <w:rsid w:val="00F85034"/>
    <w:rsid w:val="00F85224"/>
    <w:rsid w:val="00F859C9"/>
    <w:rsid w:val="00F859F8"/>
    <w:rsid w:val="00F85CF2"/>
    <w:rsid w:val="00F863D4"/>
    <w:rsid w:val="00F87351"/>
    <w:rsid w:val="00F9079B"/>
    <w:rsid w:val="00F914E5"/>
    <w:rsid w:val="00F9201A"/>
    <w:rsid w:val="00F9226C"/>
    <w:rsid w:val="00F929B1"/>
    <w:rsid w:val="00F92A39"/>
    <w:rsid w:val="00F92CE6"/>
    <w:rsid w:val="00F93491"/>
    <w:rsid w:val="00F934E9"/>
    <w:rsid w:val="00F944B2"/>
    <w:rsid w:val="00F95751"/>
    <w:rsid w:val="00F96986"/>
    <w:rsid w:val="00F96DAA"/>
    <w:rsid w:val="00F97107"/>
    <w:rsid w:val="00F978D7"/>
    <w:rsid w:val="00F97C94"/>
    <w:rsid w:val="00F97EC8"/>
    <w:rsid w:val="00FA06CE"/>
    <w:rsid w:val="00FA0972"/>
    <w:rsid w:val="00FA0FAF"/>
    <w:rsid w:val="00FA0FCA"/>
    <w:rsid w:val="00FA1113"/>
    <w:rsid w:val="00FA19FA"/>
    <w:rsid w:val="00FA2028"/>
    <w:rsid w:val="00FA2693"/>
    <w:rsid w:val="00FA2C5C"/>
    <w:rsid w:val="00FA2E1E"/>
    <w:rsid w:val="00FA2F6B"/>
    <w:rsid w:val="00FA32E0"/>
    <w:rsid w:val="00FA3985"/>
    <w:rsid w:val="00FA3C95"/>
    <w:rsid w:val="00FA5297"/>
    <w:rsid w:val="00FA5BD4"/>
    <w:rsid w:val="00FA73F4"/>
    <w:rsid w:val="00FB0F47"/>
    <w:rsid w:val="00FB11FC"/>
    <w:rsid w:val="00FB12A7"/>
    <w:rsid w:val="00FB138C"/>
    <w:rsid w:val="00FB48E9"/>
    <w:rsid w:val="00FB4B83"/>
    <w:rsid w:val="00FB4C43"/>
    <w:rsid w:val="00FB4E4A"/>
    <w:rsid w:val="00FB79AD"/>
    <w:rsid w:val="00FB7F89"/>
    <w:rsid w:val="00FC1930"/>
    <w:rsid w:val="00FC195A"/>
    <w:rsid w:val="00FC24BE"/>
    <w:rsid w:val="00FC25D8"/>
    <w:rsid w:val="00FC2E58"/>
    <w:rsid w:val="00FC31C2"/>
    <w:rsid w:val="00FC576E"/>
    <w:rsid w:val="00FC5E16"/>
    <w:rsid w:val="00FC6602"/>
    <w:rsid w:val="00FC68C4"/>
    <w:rsid w:val="00FC7241"/>
    <w:rsid w:val="00FC75B2"/>
    <w:rsid w:val="00FC79FD"/>
    <w:rsid w:val="00FC7C12"/>
    <w:rsid w:val="00FD2384"/>
    <w:rsid w:val="00FD269A"/>
    <w:rsid w:val="00FD30E7"/>
    <w:rsid w:val="00FD3888"/>
    <w:rsid w:val="00FD3BF6"/>
    <w:rsid w:val="00FD415F"/>
    <w:rsid w:val="00FD43BF"/>
    <w:rsid w:val="00FD4467"/>
    <w:rsid w:val="00FD4CE7"/>
    <w:rsid w:val="00FD4D59"/>
    <w:rsid w:val="00FD547E"/>
    <w:rsid w:val="00FD5882"/>
    <w:rsid w:val="00FD633F"/>
    <w:rsid w:val="00FD6B67"/>
    <w:rsid w:val="00FD6E2B"/>
    <w:rsid w:val="00FD7363"/>
    <w:rsid w:val="00FD773C"/>
    <w:rsid w:val="00FD7EBA"/>
    <w:rsid w:val="00FE0370"/>
    <w:rsid w:val="00FE08B8"/>
    <w:rsid w:val="00FE1AC6"/>
    <w:rsid w:val="00FE1F2F"/>
    <w:rsid w:val="00FE2F3E"/>
    <w:rsid w:val="00FE3542"/>
    <w:rsid w:val="00FE4F3B"/>
    <w:rsid w:val="00FE5249"/>
    <w:rsid w:val="00FE59B0"/>
    <w:rsid w:val="00FE60C6"/>
    <w:rsid w:val="00FE6939"/>
    <w:rsid w:val="00FE6BC5"/>
    <w:rsid w:val="00FE6D4A"/>
    <w:rsid w:val="00FE6F36"/>
    <w:rsid w:val="00FE71BA"/>
    <w:rsid w:val="00FE794B"/>
    <w:rsid w:val="00FE7BD1"/>
    <w:rsid w:val="00FF00B0"/>
    <w:rsid w:val="00FF019E"/>
    <w:rsid w:val="00FF0754"/>
    <w:rsid w:val="00FF0829"/>
    <w:rsid w:val="00FF1592"/>
    <w:rsid w:val="00FF1673"/>
    <w:rsid w:val="00FF2168"/>
    <w:rsid w:val="00FF2864"/>
    <w:rsid w:val="00FF2926"/>
    <w:rsid w:val="00FF2B65"/>
    <w:rsid w:val="00FF382B"/>
    <w:rsid w:val="00FF501E"/>
    <w:rsid w:val="00FF5BBD"/>
    <w:rsid w:val="00FF68D6"/>
    <w:rsid w:val="00FF6E49"/>
    <w:rsid w:val="00FF6EEC"/>
    <w:rsid w:val="00FF765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E4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518"/>
  </w:style>
  <w:style w:type="paragraph" w:styleId="Ttulo1">
    <w:name w:val="heading 1"/>
    <w:basedOn w:val="Normal"/>
    <w:next w:val="Normal"/>
    <w:link w:val="Ttulo1Car"/>
    <w:uiPriority w:val="9"/>
    <w:qFormat/>
    <w:rsid w:val="00333E2E"/>
    <w:pPr>
      <w:keepNext/>
      <w:keepLines/>
      <w:spacing w:before="240" w:after="0"/>
      <w:outlineLvl w:val="0"/>
    </w:pPr>
    <w:rPr>
      <w:rFonts w:asciiTheme="majorHAnsi" w:eastAsiaTheme="majorEastAsia" w:hAnsiTheme="majorHAnsi" w:cstheme="majorBidi"/>
      <w:color w:val="2E74B5" w:themeColor="accent1" w:themeShade="BF"/>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30A6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0A68"/>
    <w:rPr>
      <w:sz w:val="20"/>
      <w:szCs w:val="20"/>
    </w:rPr>
  </w:style>
  <w:style w:type="character" w:styleId="Refdenotaalpie">
    <w:name w:val="footnote reference"/>
    <w:basedOn w:val="Fuentedeprrafopredeter"/>
    <w:uiPriority w:val="99"/>
    <w:semiHidden/>
    <w:unhideWhenUsed/>
    <w:rsid w:val="00C30A68"/>
    <w:rPr>
      <w:vertAlign w:val="superscript"/>
    </w:rPr>
  </w:style>
  <w:style w:type="paragraph" w:styleId="Prrafodelista">
    <w:name w:val="List Paragraph"/>
    <w:basedOn w:val="Normal"/>
    <w:uiPriority w:val="34"/>
    <w:qFormat/>
    <w:rsid w:val="00E57D2A"/>
    <w:pPr>
      <w:ind w:left="720"/>
      <w:contextualSpacing/>
    </w:pPr>
  </w:style>
  <w:style w:type="character" w:styleId="Hipervnculo">
    <w:name w:val="Hyperlink"/>
    <w:basedOn w:val="Fuentedeprrafopredeter"/>
    <w:uiPriority w:val="99"/>
    <w:unhideWhenUsed/>
    <w:rsid w:val="005B6CC3"/>
    <w:rPr>
      <w:color w:val="0563C1" w:themeColor="hyperlink"/>
      <w:u w:val="single"/>
    </w:rPr>
  </w:style>
  <w:style w:type="character" w:styleId="Refdecomentario">
    <w:name w:val="annotation reference"/>
    <w:basedOn w:val="Fuentedeprrafopredeter"/>
    <w:uiPriority w:val="99"/>
    <w:semiHidden/>
    <w:unhideWhenUsed/>
    <w:rsid w:val="00DD361F"/>
    <w:rPr>
      <w:sz w:val="16"/>
      <w:szCs w:val="16"/>
    </w:rPr>
  </w:style>
  <w:style w:type="paragraph" w:styleId="Textocomentario">
    <w:name w:val="annotation text"/>
    <w:basedOn w:val="Normal"/>
    <w:link w:val="TextocomentarioCar"/>
    <w:uiPriority w:val="99"/>
    <w:semiHidden/>
    <w:unhideWhenUsed/>
    <w:rsid w:val="00DD361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D361F"/>
    <w:rPr>
      <w:sz w:val="20"/>
      <w:szCs w:val="20"/>
    </w:rPr>
  </w:style>
  <w:style w:type="paragraph" w:styleId="Asuntodelcomentario">
    <w:name w:val="annotation subject"/>
    <w:basedOn w:val="Textocomentario"/>
    <w:next w:val="Textocomentario"/>
    <w:link w:val="AsuntodelcomentarioCar"/>
    <w:uiPriority w:val="99"/>
    <w:semiHidden/>
    <w:unhideWhenUsed/>
    <w:rsid w:val="00DD361F"/>
    <w:rPr>
      <w:b/>
      <w:bCs/>
    </w:rPr>
  </w:style>
  <w:style w:type="character" w:customStyle="1" w:styleId="AsuntodelcomentarioCar">
    <w:name w:val="Asunto del comentario Car"/>
    <w:basedOn w:val="TextocomentarioCar"/>
    <w:link w:val="Asuntodelcomentario"/>
    <w:uiPriority w:val="99"/>
    <w:semiHidden/>
    <w:rsid w:val="00DD361F"/>
    <w:rPr>
      <w:b/>
      <w:bCs/>
      <w:sz w:val="20"/>
      <w:szCs w:val="20"/>
    </w:rPr>
  </w:style>
  <w:style w:type="paragraph" w:styleId="Textodeglobo">
    <w:name w:val="Balloon Text"/>
    <w:basedOn w:val="Normal"/>
    <w:link w:val="TextodegloboCar"/>
    <w:uiPriority w:val="99"/>
    <w:semiHidden/>
    <w:unhideWhenUsed/>
    <w:rsid w:val="00DD36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361F"/>
    <w:rPr>
      <w:rFonts w:ascii="Segoe UI" w:hAnsi="Segoe UI" w:cs="Segoe UI"/>
      <w:sz w:val="18"/>
      <w:szCs w:val="18"/>
    </w:rPr>
  </w:style>
  <w:style w:type="paragraph" w:styleId="Encabezado">
    <w:name w:val="header"/>
    <w:basedOn w:val="Normal"/>
    <w:link w:val="EncabezadoCar"/>
    <w:uiPriority w:val="99"/>
    <w:unhideWhenUsed/>
    <w:rsid w:val="003F29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29CB"/>
  </w:style>
  <w:style w:type="paragraph" w:styleId="Piedepgina">
    <w:name w:val="footer"/>
    <w:basedOn w:val="Normal"/>
    <w:link w:val="PiedepginaCar"/>
    <w:uiPriority w:val="99"/>
    <w:unhideWhenUsed/>
    <w:rsid w:val="003F29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29CB"/>
  </w:style>
  <w:style w:type="numbering" w:customStyle="1" w:styleId="Sinlista1">
    <w:name w:val="Sin lista1"/>
    <w:next w:val="Sinlista"/>
    <w:uiPriority w:val="99"/>
    <w:semiHidden/>
    <w:unhideWhenUsed/>
    <w:rsid w:val="00C422BA"/>
  </w:style>
  <w:style w:type="character" w:styleId="Textoennegrita">
    <w:name w:val="Strong"/>
    <w:basedOn w:val="Fuentedeprrafopredeter"/>
    <w:uiPriority w:val="22"/>
    <w:qFormat/>
    <w:rsid w:val="00C422BA"/>
    <w:rPr>
      <w:b/>
      <w:bCs/>
    </w:rPr>
  </w:style>
  <w:style w:type="character" w:customStyle="1" w:styleId="apple-converted-space">
    <w:name w:val="apple-converted-space"/>
    <w:basedOn w:val="Fuentedeprrafopredeter"/>
    <w:rsid w:val="00C422BA"/>
  </w:style>
  <w:style w:type="paragraph" w:styleId="NormalWeb">
    <w:name w:val="Normal (Web)"/>
    <w:basedOn w:val="Normal"/>
    <w:uiPriority w:val="99"/>
    <w:semiHidden/>
    <w:unhideWhenUsed/>
    <w:rsid w:val="00C422B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Sinespaciado1">
    <w:name w:val="Sin espaciado1"/>
    <w:next w:val="Sinespaciado"/>
    <w:uiPriority w:val="1"/>
    <w:qFormat/>
    <w:rsid w:val="00C422BA"/>
    <w:pPr>
      <w:spacing w:after="0" w:line="240" w:lineRule="auto"/>
    </w:pPr>
  </w:style>
  <w:style w:type="paragraph" w:styleId="Sinespaciado">
    <w:name w:val="No Spacing"/>
    <w:uiPriority w:val="1"/>
    <w:qFormat/>
    <w:rsid w:val="00C422BA"/>
    <w:pPr>
      <w:spacing w:after="0" w:line="240" w:lineRule="auto"/>
    </w:pPr>
  </w:style>
  <w:style w:type="paragraph" w:customStyle="1" w:styleId="Default">
    <w:name w:val="Default"/>
    <w:rsid w:val="0032548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visually-hidden1">
    <w:name w:val="u-visually-hidden1"/>
    <w:basedOn w:val="Fuentedeprrafopredeter"/>
    <w:rsid w:val="002C322A"/>
    <w:rPr>
      <w:bdr w:val="none" w:sz="0" w:space="0" w:color="auto" w:frame="1"/>
    </w:rPr>
  </w:style>
  <w:style w:type="character" w:customStyle="1" w:styleId="Ttulo1Car">
    <w:name w:val="Título 1 Car"/>
    <w:basedOn w:val="Fuentedeprrafopredeter"/>
    <w:link w:val="Ttulo1"/>
    <w:uiPriority w:val="9"/>
    <w:rsid w:val="00333E2E"/>
    <w:rPr>
      <w:rFonts w:asciiTheme="majorHAnsi" w:eastAsiaTheme="majorEastAsia" w:hAnsiTheme="majorHAnsi" w:cstheme="majorBidi"/>
      <w:color w:val="2E74B5" w:themeColor="accent1" w:themeShade="BF"/>
      <w:sz w:val="32"/>
      <w:szCs w:val="32"/>
      <w:lang w:eastAsia="es-CO"/>
    </w:rPr>
  </w:style>
  <w:style w:type="paragraph" w:styleId="Bibliografa">
    <w:name w:val="Bibliography"/>
    <w:basedOn w:val="Normal"/>
    <w:next w:val="Normal"/>
    <w:uiPriority w:val="37"/>
    <w:unhideWhenUsed/>
    <w:rsid w:val="00333E2E"/>
  </w:style>
  <w:style w:type="character" w:customStyle="1" w:styleId="Mencinsinresolver1">
    <w:name w:val="Mención sin resolver1"/>
    <w:basedOn w:val="Fuentedeprrafopredeter"/>
    <w:uiPriority w:val="99"/>
    <w:semiHidden/>
    <w:unhideWhenUsed/>
    <w:rsid w:val="005241F9"/>
    <w:rPr>
      <w:color w:val="605E5C"/>
      <w:shd w:val="clear" w:color="auto" w:fill="E1DFDD"/>
    </w:rPr>
  </w:style>
  <w:style w:type="character" w:styleId="nfasis">
    <w:name w:val="Emphasis"/>
    <w:basedOn w:val="Fuentedeprrafopredeter"/>
    <w:uiPriority w:val="20"/>
    <w:qFormat/>
    <w:rsid w:val="003577C8"/>
    <w:rPr>
      <w:i/>
      <w:iCs/>
    </w:rPr>
  </w:style>
  <w:style w:type="character" w:styleId="Mencinsinresolver">
    <w:name w:val="Unresolved Mention"/>
    <w:basedOn w:val="Fuentedeprrafopredeter"/>
    <w:uiPriority w:val="99"/>
    <w:semiHidden/>
    <w:unhideWhenUsed/>
    <w:rsid w:val="003577C8"/>
    <w:rPr>
      <w:color w:val="605E5C"/>
      <w:shd w:val="clear" w:color="auto" w:fill="E1DFDD"/>
    </w:rPr>
  </w:style>
  <w:style w:type="character" w:styleId="Hipervnculovisitado">
    <w:name w:val="FollowedHyperlink"/>
    <w:basedOn w:val="Fuentedeprrafopredeter"/>
    <w:uiPriority w:val="99"/>
    <w:semiHidden/>
    <w:unhideWhenUsed/>
    <w:rsid w:val="003577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420">
      <w:bodyDiv w:val="1"/>
      <w:marLeft w:val="0"/>
      <w:marRight w:val="0"/>
      <w:marTop w:val="0"/>
      <w:marBottom w:val="0"/>
      <w:divBdr>
        <w:top w:val="none" w:sz="0" w:space="0" w:color="auto"/>
        <w:left w:val="none" w:sz="0" w:space="0" w:color="auto"/>
        <w:bottom w:val="none" w:sz="0" w:space="0" w:color="auto"/>
        <w:right w:val="none" w:sz="0" w:space="0" w:color="auto"/>
      </w:divBdr>
    </w:div>
    <w:div w:id="8877577">
      <w:bodyDiv w:val="1"/>
      <w:marLeft w:val="0"/>
      <w:marRight w:val="0"/>
      <w:marTop w:val="0"/>
      <w:marBottom w:val="0"/>
      <w:divBdr>
        <w:top w:val="none" w:sz="0" w:space="0" w:color="auto"/>
        <w:left w:val="none" w:sz="0" w:space="0" w:color="auto"/>
        <w:bottom w:val="none" w:sz="0" w:space="0" w:color="auto"/>
        <w:right w:val="none" w:sz="0" w:space="0" w:color="auto"/>
      </w:divBdr>
    </w:div>
    <w:div w:id="11956012">
      <w:bodyDiv w:val="1"/>
      <w:marLeft w:val="0"/>
      <w:marRight w:val="0"/>
      <w:marTop w:val="0"/>
      <w:marBottom w:val="0"/>
      <w:divBdr>
        <w:top w:val="none" w:sz="0" w:space="0" w:color="auto"/>
        <w:left w:val="none" w:sz="0" w:space="0" w:color="auto"/>
        <w:bottom w:val="none" w:sz="0" w:space="0" w:color="auto"/>
        <w:right w:val="none" w:sz="0" w:space="0" w:color="auto"/>
      </w:divBdr>
    </w:div>
    <w:div w:id="25644923">
      <w:bodyDiv w:val="1"/>
      <w:marLeft w:val="0"/>
      <w:marRight w:val="0"/>
      <w:marTop w:val="0"/>
      <w:marBottom w:val="0"/>
      <w:divBdr>
        <w:top w:val="none" w:sz="0" w:space="0" w:color="auto"/>
        <w:left w:val="none" w:sz="0" w:space="0" w:color="auto"/>
        <w:bottom w:val="none" w:sz="0" w:space="0" w:color="auto"/>
        <w:right w:val="none" w:sz="0" w:space="0" w:color="auto"/>
      </w:divBdr>
    </w:div>
    <w:div w:id="31615571">
      <w:bodyDiv w:val="1"/>
      <w:marLeft w:val="0"/>
      <w:marRight w:val="0"/>
      <w:marTop w:val="0"/>
      <w:marBottom w:val="0"/>
      <w:divBdr>
        <w:top w:val="none" w:sz="0" w:space="0" w:color="auto"/>
        <w:left w:val="none" w:sz="0" w:space="0" w:color="auto"/>
        <w:bottom w:val="none" w:sz="0" w:space="0" w:color="auto"/>
        <w:right w:val="none" w:sz="0" w:space="0" w:color="auto"/>
      </w:divBdr>
    </w:div>
    <w:div w:id="34474510">
      <w:bodyDiv w:val="1"/>
      <w:marLeft w:val="0"/>
      <w:marRight w:val="0"/>
      <w:marTop w:val="0"/>
      <w:marBottom w:val="0"/>
      <w:divBdr>
        <w:top w:val="none" w:sz="0" w:space="0" w:color="auto"/>
        <w:left w:val="none" w:sz="0" w:space="0" w:color="auto"/>
        <w:bottom w:val="none" w:sz="0" w:space="0" w:color="auto"/>
        <w:right w:val="none" w:sz="0" w:space="0" w:color="auto"/>
      </w:divBdr>
    </w:div>
    <w:div w:id="34626509">
      <w:bodyDiv w:val="1"/>
      <w:marLeft w:val="0"/>
      <w:marRight w:val="0"/>
      <w:marTop w:val="0"/>
      <w:marBottom w:val="0"/>
      <w:divBdr>
        <w:top w:val="none" w:sz="0" w:space="0" w:color="auto"/>
        <w:left w:val="none" w:sz="0" w:space="0" w:color="auto"/>
        <w:bottom w:val="none" w:sz="0" w:space="0" w:color="auto"/>
        <w:right w:val="none" w:sz="0" w:space="0" w:color="auto"/>
      </w:divBdr>
    </w:div>
    <w:div w:id="37896307">
      <w:bodyDiv w:val="1"/>
      <w:marLeft w:val="0"/>
      <w:marRight w:val="0"/>
      <w:marTop w:val="0"/>
      <w:marBottom w:val="0"/>
      <w:divBdr>
        <w:top w:val="none" w:sz="0" w:space="0" w:color="auto"/>
        <w:left w:val="none" w:sz="0" w:space="0" w:color="auto"/>
        <w:bottom w:val="none" w:sz="0" w:space="0" w:color="auto"/>
        <w:right w:val="none" w:sz="0" w:space="0" w:color="auto"/>
      </w:divBdr>
    </w:div>
    <w:div w:id="39214329">
      <w:bodyDiv w:val="1"/>
      <w:marLeft w:val="0"/>
      <w:marRight w:val="0"/>
      <w:marTop w:val="0"/>
      <w:marBottom w:val="0"/>
      <w:divBdr>
        <w:top w:val="none" w:sz="0" w:space="0" w:color="auto"/>
        <w:left w:val="none" w:sz="0" w:space="0" w:color="auto"/>
        <w:bottom w:val="none" w:sz="0" w:space="0" w:color="auto"/>
        <w:right w:val="none" w:sz="0" w:space="0" w:color="auto"/>
      </w:divBdr>
    </w:div>
    <w:div w:id="47999691">
      <w:bodyDiv w:val="1"/>
      <w:marLeft w:val="0"/>
      <w:marRight w:val="0"/>
      <w:marTop w:val="0"/>
      <w:marBottom w:val="0"/>
      <w:divBdr>
        <w:top w:val="none" w:sz="0" w:space="0" w:color="auto"/>
        <w:left w:val="none" w:sz="0" w:space="0" w:color="auto"/>
        <w:bottom w:val="none" w:sz="0" w:space="0" w:color="auto"/>
        <w:right w:val="none" w:sz="0" w:space="0" w:color="auto"/>
      </w:divBdr>
    </w:div>
    <w:div w:id="49235377">
      <w:bodyDiv w:val="1"/>
      <w:marLeft w:val="0"/>
      <w:marRight w:val="0"/>
      <w:marTop w:val="0"/>
      <w:marBottom w:val="0"/>
      <w:divBdr>
        <w:top w:val="none" w:sz="0" w:space="0" w:color="auto"/>
        <w:left w:val="none" w:sz="0" w:space="0" w:color="auto"/>
        <w:bottom w:val="none" w:sz="0" w:space="0" w:color="auto"/>
        <w:right w:val="none" w:sz="0" w:space="0" w:color="auto"/>
      </w:divBdr>
    </w:div>
    <w:div w:id="56327159">
      <w:bodyDiv w:val="1"/>
      <w:marLeft w:val="0"/>
      <w:marRight w:val="0"/>
      <w:marTop w:val="0"/>
      <w:marBottom w:val="0"/>
      <w:divBdr>
        <w:top w:val="none" w:sz="0" w:space="0" w:color="auto"/>
        <w:left w:val="none" w:sz="0" w:space="0" w:color="auto"/>
        <w:bottom w:val="none" w:sz="0" w:space="0" w:color="auto"/>
        <w:right w:val="none" w:sz="0" w:space="0" w:color="auto"/>
      </w:divBdr>
    </w:div>
    <w:div w:id="83259786">
      <w:bodyDiv w:val="1"/>
      <w:marLeft w:val="0"/>
      <w:marRight w:val="0"/>
      <w:marTop w:val="0"/>
      <w:marBottom w:val="0"/>
      <w:divBdr>
        <w:top w:val="none" w:sz="0" w:space="0" w:color="auto"/>
        <w:left w:val="none" w:sz="0" w:space="0" w:color="auto"/>
        <w:bottom w:val="none" w:sz="0" w:space="0" w:color="auto"/>
        <w:right w:val="none" w:sz="0" w:space="0" w:color="auto"/>
      </w:divBdr>
    </w:div>
    <w:div w:id="88475634">
      <w:bodyDiv w:val="1"/>
      <w:marLeft w:val="0"/>
      <w:marRight w:val="0"/>
      <w:marTop w:val="0"/>
      <w:marBottom w:val="0"/>
      <w:divBdr>
        <w:top w:val="none" w:sz="0" w:space="0" w:color="auto"/>
        <w:left w:val="none" w:sz="0" w:space="0" w:color="auto"/>
        <w:bottom w:val="none" w:sz="0" w:space="0" w:color="auto"/>
        <w:right w:val="none" w:sz="0" w:space="0" w:color="auto"/>
      </w:divBdr>
    </w:div>
    <w:div w:id="97606133">
      <w:bodyDiv w:val="1"/>
      <w:marLeft w:val="0"/>
      <w:marRight w:val="0"/>
      <w:marTop w:val="0"/>
      <w:marBottom w:val="0"/>
      <w:divBdr>
        <w:top w:val="none" w:sz="0" w:space="0" w:color="auto"/>
        <w:left w:val="none" w:sz="0" w:space="0" w:color="auto"/>
        <w:bottom w:val="none" w:sz="0" w:space="0" w:color="auto"/>
        <w:right w:val="none" w:sz="0" w:space="0" w:color="auto"/>
      </w:divBdr>
    </w:div>
    <w:div w:id="108672507">
      <w:bodyDiv w:val="1"/>
      <w:marLeft w:val="0"/>
      <w:marRight w:val="0"/>
      <w:marTop w:val="0"/>
      <w:marBottom w:val="0"/>
      <w:divBdr>
        <w:top w:val="none" w:sz="0" w:space="0" w:color="auto"/>
        <w:left w:val="none" w:sz="0" w:space="0" w:color="auto"/>
        <w:bottom w:val="none" w:sz="0" w:space="0" w:color="auto"/>
        <w:right w:val="none" w:sz="0" w:space="0" w:color="auto"/>
      </w:divBdr>
    </w:div>
    <w:div w:id="111486462">
      <w:bodyDiv w:val="1"/>
      <w:marLeft w:val="0"/>
      <w:marRight w:val="0"/>
      <w:marTop w:val="0"/>
      <w:marBottom w:val="0"/>
      <w:divBdr>
        <w:top w:val="none" w:sz="0" w:space="0" w:color="auto"/>
        <w:left w:val="none" w:sz="0" w:space="0" w:color="auto"/>
        <w:bottom w:val="none" w:sz="0" w:space="0" w:color="auto"/>
        <w:right w:val="none" w:sz="0" w:space="0" w:color="auto"/>
      </w:divBdr>
    </w:div>
    <w:div w:id="119034903">
      <w:bodyDiv w:val="1"/>
      <w:marLeft w:val="0"/>
      <w:marRight w:val="0"/>
      <w:marTop w:val="0"/>
      <w:marBottom w:val="0"/>
      <w:divBdr>
        <w:top w:val="none" w:sz="0" w:space="0" w:color="auto"/>
        <w:left w:val="none" w:sz="0" w:space="0" w:color="auto"/>
        <w:bottom w:val="none" w:sz="0" w:space="0" w:color="auto"/>
        <w:right w:val="none" w:sz="0" w:space="0" w:color="auto"/>
      </w:divBdr>
    </w:div>
    <w:div w:id="132649299">
      <w:bodyDiv w:val="1"/>
      <w:marLeft w:val="0"/>
      <w:marRight w:val="0"/>
      <w:marTop w:val="0"/>
      <w:marBottom w:val="0"/>
      <w:divBdr>
        <w:top w:val="none" w:sz="0" w:space="0" w:color="auto"/>
        <w:left w:val="none" w:sz="0" w:space="0" w:color="auto"/>
        <w:bottom w:val="none" w:sz="0" w:space="0" w:color="auto"/>
        <w:right w:val="none" w:sz="0" w:space="0" w:color="auto"/>
      </w:divBdr>
    </w:div>
    <w:div w:id="134950306">
      <w:bodyDiv w:val="1"/>
      <w:marLeft w:val="0"/>
      <w:marRight w:val="0"/>
      <w:marTop w:val="0"/>
      <w:marBottom w:val="0"/>
      <w:divBdr>
        <w:top w:val="none" w:sz="0" w:space="0" w:color="auto"/>
        <w:left w:val="none" w:sz="0" w:space="0" w:color="auto"/>
        <w:bottom w:val="none" w:sz="0" w:space="0" w:color="auto"/>
        <w:right w:val="none" w:sz="0" w:space="0" w:color="auto"/>
      </w:divBdr>
    </w:div>
    <w:div w:id="153493034">
      <w:bodyDiv w:val="1"/>
      <w:marLeft w:val="0"/>
      <w:marRight w:val="0"/>
      <w:marTop w:val="0"/>
      <w:marBottom w:val="0"/>
      <w:divBdr>
        <w:top w:val="none" w:sz="0" w:space="0" w:color="auto"/>
        <w:left w:val="none" w:sz="0" w:space="0" w:color="auto"/>
        <w:bottom w:val="none" w:sz="0" w:space="0" w:color="auto"/>
        <w:right w:val="none" w:sz="0" w:space="0" w:color="auto"/>
      </w:divBdr>
    </w:div>
    <w:div w:id="163397107">
      <w:bodyDiv w:val="1"/>
      <w:marLeft w:val="0"/>
      <w:marRight w:val="0"/>
      <w:marTop w:val="0"/>
      <w:marBottom w:val="0"/>
      <w:divBdr>
        <w:top w:val="none" w:sz="0" w:space="0" w:color="auto"/>
        <w:left w:val="none" w:sz="0" w:space="0" w:color="auto"/>
        <w:bottom w:val="none" w:sz="0" w:space="0" w:color="auto"/>
        <w:right w:val="none" w:sz="0" w:space="0" w:color="auto"/>
      </w:divBdr>
    </w:div>
    <w:div w:id="163937518">
      <w:bodyDiv w:val="1"/>
      <w:marLeft w:val="0"/>
      <w:marRight w:val="0"/>
      <w:marTop w:val="0"/>
      <w:marBottom w:val="0"/>
      <w:divBdr>
        <w:top w:val="none" w:sz="0" w:space="0" w:color="auto"/>
        <w:left w:val="none" w:sz="0" w:space="0" w:color="auto"/>
        <w:bottom w:val="none" w:sz="0" w:space="0" w:color="auto"/>
        <w:right w:val="none" w:sz="0" w:space="0" w:color="auto"/>
      </w:divBdr>
    </w:div>
    <w:div w:id="167134942">
      <w:bodyDiv w:val="1"/>
      <w:marLeft w:val="0"/>
      <w:marRight w:val="0"/>
      <w:marTop w:val="0"/>
      <w:marBottom w:val="0"/>
      <w:divBdr>
        <w:top w:val="none" w:sz="0" w:space="0" w:color="auto"/>
        <w:left w:val="none" w:sz="0" w:space="0" w:color="auto"/>
        <w:bottom w:val="none" w:sz="0" w:space="0" w:color="auto"/>
        <w:right w:val="none" w:sz="0" w:space="0" w:color="auto"/>
      </w:divBdr>
    </w:div>
    <w:div w:id="169680209">
      <w:bodyDiv w:val="1"/>
      <w:marLeft w:val="0"/>
      <w:marRight w:val="0"/>
      <w:marTop w:val="0"/>
      <w:marBottom w:val="0"/>
      <w:divBdr>
        <w:top w:val="none" w:sz="0" w:space="0" w:color="auto"/>
        <w:left w:val="none" w:sz="0" w:space="0" w:color="auto"/>
        <w:bottom w:val="none" w:sz="0" w:space="0" w:color="auto"/>
        <w:right w:val="none" w:sz="0" w:space="0" w:color="auto"/>
      </w:divBdr>
    </w:div>
    <w:div w:id="175273486">
      <w:bodyDiv w:val="1"/>
      <w:marLeft w:val="0"/>
      <w:marRight w:val="0"/>
      <w:marTop w:val="0"/>
      <w:marBottom w:val="0"/>
      <w:divBdr>
        <w:top w:val="none" w:sz="0" w:space="0" w:color="auto"/>
        <w:left w:val="none" w:sz="0" w:space="0" w:color="auto"/>
        <w:bottom w:val="none" w:sz="0" w:space="0" w:color="auto"/>
        <w:right w:val="none" w:sz="0" w:space="0" w:color="auto"/>
      </w:divBdr>
    </w:div>
    <w:div w:id="178740504">
      <w:bodyDiv w:val="1"/>
      <w:marLeft w:val="0"/>
      <w:marRight w:val="0"/>
      <w:marTop w:val="0"/>
      <w:marBottom w:val="0"/>
      <w:divBdr>
        <w:top w:val="none" w:sz="0" w:space="0" w:color="auto"/>
        <w:left w:val="none" w:sz="0" w:space="0" w:color="auto"/>
        <w:bottom w:val="none" w:sz="0" w:space="0" w:color="auto"/>
        <w:right w:val="none" w:sz="0" w:space="0" w:color="auto"/>
      </w:divBdr>
    </w:div>
    <w:div w:id="179273483">
      <w:bodyDiv w:val="1"/>
      <w:marLeft w:val="0"/>
      <w:marRight w:val="0"/>
      <w:marTop w:val="0"/>
      <w:marBottom w:val="0"/>
      <w:divBdr>
        <w:top w:val="none" w:sz="0" w:space="0" w:color="auto"/>
        <w:left w:val="none" w:sz="0" w:space="0" w:color="auto"/>
        <w:bottom w:val="none" w:sz="0" w:space="0" w:color="auto"/>
        <w:right w:val="none" w:sz="0" w:space="0" w:color="auto"/>
      </w:divBdr>
    </w:div>
    <w:div w:id="179854133">
      <w:bodyDiv w:val="1"/>
      <w:marLeft w:val="0"/>
      <w:marRight w:val="0"/>
      <w:marTop w:val="0"/>
      <w:marBottom w:val="0"/>
      <w:divBdr>
        <w:top w:val="none" w:sz="0" w:space="0" w:color="auto"/>
        <w:left w:val="none" w:sz="0" w:space="0" w:color="auto"/>
        <w:bottom w:val="none" w:sz="0" w:space="0" w:color="auto"/>
        <w:right w:val="none" w:sz="0" w:space="0" w:color="auto"/>
      </w:divBdr>
    </w:div>
    <w:div w:id="180508591">
      <w:bodyDiv w:val="1"/>
      <w:marLeft w:val="0"/>
      <w:marRight w:val="0"/>
      <w:marTop w:val="0"/>
      <w:marBottom w:val="0"/>
      <w:divBdr>
        <w:top w:val="none" w:sz="0" w:space="0" w:color="auto"/>
        <w:left w:val="none" w:sz="0" w:space="0" w:color="auto"/>
        <w:bottom w:val="none" w:sz="0" w:space="0" w:color="auto"/>
        <w:right w:val="none" w:sz="0" w:space="0" w:color="auto"/>
      </w:divBdr>
    </w:div>
    <w:div w:id="181558691">
      <w:bodyDiv w:val="1"/>
      <w:marLeft w:val="0"/>
      <w:marRight w:val="0"/>
      <w:marTop w:val="0"/>
      <w:marBottom w:val="0"/>
      <w:divBdr>
        <w:top w:val="none" w:sz="0" w:space="0" w:color="auto"/>
        <w:left w:val="none" w:sz="0" w:space="0" w:color="auto"/>
        <w:bottom w:val="none" w:sz="0" w:space="0" w:color="auto"/>
        <w:right w:val="none" w:sz="0" w:space="0" w:color="auto"/>
      </w:divBdr>
    </w:div>
    <w:div w:id="189493968">
      <w:bodyDiv w:val="1"/>
      <w:marLeft w:val="0"/>
      <w:marRight w:val="0"/>
      <w:marTop w:val="0"/>
      <w:marBottom w:val="0"/>
      <w:divBdr>
        <w:top w:val="none" w:sz="0" w:space="0" w:color="auto"/>
        <w:left w:val="none" w:sz="0" w:space="0" w:color="auto"/>
        <w:bottom w:val="none" w:sz="0" w:space="0" w:color="auto"/>
        <w:right w:val="none" w:sz="0" w:space="0" w:color="auto"/>
      </w:divBdr>
    </w:div>
    <w:div w:id="200556353">
      <w:bodyDiv w:val="1"/>
      <w:marLeft w:val="0"/>
      <w:marRight w:val="0"/>
      <w:marTop w:val="0"/>
      <w:marBottom w:val="0"/>
      <w:divBdr>
        <w:top w:val="none" w:sz="0" w:space="0" w:color="auto"/>
        <w:left w:val="none" w:sz="0" w:space="0" w:color="auto"/>
        <w:bottom w:val="none" w:sz="0" w:space="0" w:color="auto"/>
        <w:right w:val="none" w:sz="0" w:space="0" w:color="auto"/>
      </w:divBdr>
    </w:div>
    <w:div w:id="207454159">
      <w:bodyDiv w:val="1"/>
      <w:marLeft w:val="0"/>
      <w:marRight w:val="0"/>
      <w:marTop w:val="0"/>
      <w:marBottom w:val="0"/>
      <w:divBdr>
        <w:top w:val="none" w:sz="0" w:space="0" w:color="auto"/>
        <w:left w:val="none" w:sz="0" w:space="0" w:color="auto"/>
        <w:bottom w:val="none" w:sz="0" w:space="0" w:color="auto"/>
        <w:right w:val="none" w:sz="0" w:space="0" w:color="auto"/>
      </w:divBdr>
    </w:div>
    <w:div w:id="209848528">
      <w:bodyDiv w:val="1"/>
      <w:marLeft w:val="0"/>
      <w:marRight w:val="0"/>
      <w:marTop w:val="0"/>
      <w:marBottom w:val="0"/>
      <w:divBdr>
        <w:top w:val="none" w:sz="0" w:space="0" w:color="auto"/>
        <w:left w:val="none" w:sz="0" w:space="0" w:color="auto"/>
        <w:bottom w:val="none" w:sz="0" w:space="0" w:color="auto"/>
        <w:right w:val="none" w:sz="0" w:space="0" w:color="auto"/>
      </w:divBdr>
    </w:div>
    <w:div w:id="211577199">
      <w:bodyDiv w:val="1"/>
      <w:marLeft w:val="0"/>
      <w:marRight w:val="0"/>
      <w:marTop w:val="0"/>
      <w:marBottom w:val="0"/>
      <w:divBdr>
        <w:top w:val="none" w:sz="0" w:space="0" w:color="auto"/>
        <w:left w:val="none" w:sz="0" w:space="0" w:color="auto"/>
        <w:bottom w:val="none" w:sz="0" w:space="0" w:color="auto"/>
        <w:right w:val="none" w:sz="0" w:space="0" w:color="auto"/>
      </w:divBdr>
    </w:div>
    <w:div w:id="213126251">
      <w:bodyDiv w:val="1"/>
      <w:marLeft w:val="0"/>
      <w:marRight w:val="0"/>
      <w:marTop w:val="0"/>
      <w:marBottom w:val="0"/>
      <w:divBdr>
        <w:top w:val="none" w:sz="0" w:space="0" w:color="auto"/>
        <w:left w:val="none" w:sz="0" w:space="0" w:color="auto"/>
        <w:bottom w:val="none" w:sz="0" w:space="0" w:color="auto"/>
        <w:right w:val="none" w:sz="0" w:space="0" w:color="auto"/>
      </w:divBdr>
    </w:div>
    <w:div w:id="213934618">
      <w:bodyDiv w:val="1"/>
      <w:marLeft w:val="0"/>
      <w:marRight w:val="0"/>
      <w:marTop w:val="0"/>
      <w:marBottom w:val="0"/>
      <w:divBdr>
        <w:top w:val="none" w:sz="0" w:space="0" w:color="auto"/>
        <w:left w:val="none" w:sz="0" w:space="0" w:color="auto"/>
        <w:bottom w:val="none" w:sz="0" w:space="0" w:color="auto"/>
        <w:right w:val="none" w:sz="0" w:space="0" w:color="auto"/>
      </w:divBdr>
    </w:div>
    <w:div w:id="219826744">
      <w:bodyDiv w:val="1"/>
      <w:marLeft w:val="0"/>
      <w:marRight w:val="0"/>
      <w:marTop w:val="0"/>
      <w:marBottom w:val="0"/>
      <w:divBdr>
        <w:top w:val="none" w:sz="0" w:space="0" w:color="auto"/>
        <w:left w:val="none" w:sz="0" w:space="0" w:color="auto"/>
        <w:bottom w:val="none" w:sz="0" w:space="0" w:color="auto"/>
        <w:right w:val="none" w:sz="0" w:space="0" w:color="auto"/>
      </w:divBdr>
    </w:div>
    <w:div w:id="234322706">
      <w:bodyDiv w:val="1"/>
      <w:marLeft w:val="0"/>
      <w:marRight w:val="0"/>
      <w:marTop w:val="0"/>
      <w:marBottom w:val="0"/>
      <w:divBdr>
        <w:top w:val="none" w:sz="0" w:space="0" w:color="auto"/>
        <w:left w:val="none" w:sz="0" w:space="0" w:color="auto"/>
        <w:bottom w:val="none" w:sz="0" w:space="0" w:color="auto"/>
        <w:right w:val="none" w:sz="0" w:space="0" w:color="auto"/>
      </w:divBdr>
    </w:div>
    <w:div w:id="247234254">
      <w:bodyDiv w:val="1"/>
      <w:marLeft w:val="0"/>
      <w:marRight w:val="0"/>
      <w:marTop w:val="0"/>
      <w:marBottom w:val="0"/>
      <w:divBdr>
        <w:top w:val="none" w:sz="0" w:space="0" w:color="auto"/>
        <w:left w:val="none" w:sz="0" w:space="0" w:color="auto"/>
        <w:bottom w:val="none" w:sz="0" w:space="0" w:color="auto"/>
        <w:right w:val="none" w:sz="0" w:space="0" w:color="auto"/>
      </w:divBdr>
    </w:div>
    <w:div w:id="251741910">
      <w:bodyDiv w:val="1"/>
      <w:marLeft w:val="0"/>
      <w:marRight w:val="0"/>
      <w:marTop w:val="0"/>
      <w:marBottom w:val="0"/>
      <w:divBdr>
        <w:top w:val="none" w:sz="0" w:space="0" w:color="auto"/>
        <w:left w:val="none" w:sz="0" w:space="0" w:color="auto"/>
        <w:bottom w:val="none" w:sz="0" w:space="0" w:color="auto"/>
        <w:right w:val="none" w:sz="0" w:space="0" w:color="auto"/>
      </w:divBdr>
    </w:div>
    <w:div w:id="257714642">
      <w:bodyDiv w:val="1"/>
      <w:marLeft w:val="0"/>
      <w:marRight w:val="0"/>
      <w:marTop w:val="0"/>
      <w:marBottom w:val="0"/>
      <w:divBdr>
        <w:top w:val="none" w:sz="0" w:space="0" w:color="auto"/>
        <w:left w:val="none" w:sz="0" w:space="0" w:color="auto"/>
        <w:bottom w:val="none" w:sz="0" w:space="0" w:color="auto"/>
        <w:right w:val="none" w:sz="0" w:space="0" w:color="auto"/>
      </w:divBdr>
    </w:div>
    <w:div w:id="258686525">
      <w:bodyDiv w:val="1"/>
      <w:marLeft w:val="0"/>
      <w:marRight w:val="0"/>
      <w:marTop w:val="0"/>
      <w:marBottom w:val="0"/>
      <w:divBdr>
        <w:top w:val="none" w:sz="0" w:space="0" w:color="auto"/>
        <w:left w:val="none" w:sz="0" w:space="0" w:color="auto"/>
        <w:bottom w:val="none" w:sz="0" w:space="0" w:color="auto"/>
        <w:right w:val="none" w:sz="0" w:space="0" w:color="auto"/>
      </w:divBdr>
    </w:div>
    <w:div w:id="267474451">
      <w:bodyDiv w:val="1"/>
      <w:marLeft w:val="0"/>
      <w:marRight w:val="0"/>
      <w:marTop w:val="0"/>
      <w:marBottom w:val="0"/>
      <w:divBdr>
        <w:top w:val="none" w:sz="0" w:space="0" w:color="auto"/>
        <w:left w:val="none" w:sz="0" w:space="0" w:color="auto"/>
        <w:bottom w:val="none" w:sz="0" w:space="0" w:color="auto"/>
        <w:right w:val="none" w:sz="0" w:space="0" w:color="auto"/>
      </w:divBdr>
    </w:div>
    <w:div w:id="269506517">
      <w:bodyDiv w:val="1"/>
      <w:marLeft w:val="0"/>
      <w:marRight w:val="0"/>
      <w:marTop w:val="0"/>
      <w:marBottom w:val="0"/>
      <w:divBdr>
        <w:top w:val="none" w:sz="0" w:space="0" w:color="auto"/>
        <w:left w:val="none" w:sz="0" w:space="0" w:color="auto"/>
        <w:bottom w:val="none" w:sz="0" w:space="0" w:color="auto"/>
        <w:right w:val="none" w:sz="0" w:space="0" w:color="auto"/>
      </w:divBdr>
    </w:div>
    <w:div w:id="272828651">
      <w:bodyDiv w:val="1"/>
      <w:marLeft w:val="0"/>
      <w:marRight w:val="0"/>
      <w:marTop w:val="0"/>
      <w:marBottom w:val="0"/>
      <w:divBdr>
        <w:top w:val="none" w:sz="0" w:space="0" w:color="auto"/>
        <w:left w:val="none" w:sz="0" w:space="0" w:color="auto"/>
        <w:bottom w:val="none" w:sz="0" w:space="0" w:color="auto"/>
        <w:right w:val="none" w:sz="0" w:space="0" w:color="auto"/>
      </w:divBdr>
    </w:div>
    <w:div w:id="282885990">
      <w:bodyDiv w:val="1"/>
      <w:marLeft w:val="0"/>
      <w:marRight w:val="0"/>
      <w:marTop w:val="0"/>
      <w:marBottom w:val="0"/>
      <w:divBdr>
        <w:top w:val="none" w:sz="0" w:space="0" w:color="auto"/>
        <w:left w:val="none" w:sz="0" w:space="0" w:color="auto"/>
        <w:bottom w:val="none" w:sz="0" w:space="0" w:color="auto"/>
        <w:right w:val="none" w:sz="0" w:space="0" w:color="auto"/>
      </w:divBdr>
    </w:div>
    <w:div w:id="284239462">
      <w:bodyDiv w:val="1"/>
      <w:marLeft w:val="0"/>
      <w:marRight w:val="0"/>
      <w:marTop w:val="0"/>
      <w:marBottom w:val="0"/>
      <w:divBdr>
        <w:top w:val="none" w:sz="0" w:space="0" w:color="auto"/>
        <w:left w:val="none" w:sz="0" w:space="0" w:color="auto"/>
        <w:bottom w:val="none" w:sz="0" w:space="0" w:color="auto"/>
        <w:right w:val="none" w:sz="0" w:space="0" w:color="auto"/>
      </w:divBdr>
    </w:div>
    <w:div w:id="291981167">
      <w:bodyDiv w:val="1"/>
      <w:marLeft w:val="0"/>
      <w:marRight w:val="0"/>
      <w:marTop w:val="0"/>
      <w:marBottom w:val="0"/>
      <w:divBdr>
        <w:top w:val="none" w:sz="0" w:space="0" w:color="auto"/>
        <w:left w:val="none" w:sz="0" w:space="0" w:color="auto"/>
        <w:bottom w:val="none" w:sz="0" w:space="0" w:color="auto"/>
        <w:right w:val="none" w:sz="0" w:space="0" w:color="auto"/>
      </w:divBdr>
    </w:div>
    <w:div w:id="294606048">
      <w:bodyDiv w:val="1"/>
      <w:marLeft w:val="0"/>
      <w:marRight w:val="0"/>
      <w:marTop w:val="0"/>
      <w:marBottom w:val="0"/>
      <w:divBdr>
        <w:top w:val="none" w:sz="0" w:space="0" w:color="auto"/>
        <w:left w:val="none" w:sz="0" w:space="0" w:color="auto"/>
        <w:bottom w:val="none" w:sz="0" w:space="0" w:color="auto"/>
        <w:right w:val="none" w:sz="0" w:space="0" w:color="auto"/>
      </w:divBdr>
    </w:div>
    <w:div w:id="298389615">
      <w:bodyDiv w:val="1"/>
      <w:marLeft w:val="0"/>
      <w:marRight w:val="0"/>
      <w:marTop w:val="0"/>
      <w:marBottom w:val="0"/>
      <w:divBdr>
        <w:top w:val="none" w:sz="0" w:space="0" w:color="auto"/>
        <w:left w:val="none" w:sz="0" w:space="0" w:color="auto"/>
        <w:bottom w:val="none" w:sz="0" w:space="0" w:color="auto"/>
        <w:right w:val="none" w:sz="0" w:space="0" w:color="auto"/>
      </w:divBdr>
    </w:div>
    <w:div w:id="306668072">
      <w:bodyDiv w:val="1"/>
      <w:marLeft w:val="0"/>
      <w:marRight w:val="0"/>
      <w:marTop w:val="0"/>
      <w:marBottom w:val="0"/>
      <w:divBdr>
        <w:top w:val="none" w:sz="0" w:space="0" w:color="auto"/>
        <w:left w:val="none" w:sz="0" w:space="0" w:color="auto"/>
        <w:bottom w:val="none" w:sz="0" w:space="0" w:color="auto"/>
        <w:right w:val="none" w:sz="0" w:space="0" w:color="auto"/>
      </w:divBdr>
    </w:div>
    <w:div w:id="311175143">
      <w:bodyDiv w:val="1"/>
      <w:marLeft w:val="0"/>
      <w:marRight w:val="0"/>
      <w:marTop w:val="0"/>
      <w:marBottom w:val="0"/>
      <w:divBdr>
        <w:top w:val="none" w:sz="0" w:space="0" w:color="auto"/>
        <w:left w:val="none" w:sz="0" w:space="0" w:color="auto"/>
        <w:bottom w:val="none" w:sz="0" w:space="0" w:color="auto"/>
        <w:right w:val="none" w:sz="0" w:space="0" w:color="auto"/>
      </w:divBdr>
    </w:div>
    <w:div w:id="311755668">
      <w:bodyDiv w:val="1"/>
      <w:marLeft w:val="0"/>
      <w:marRight w:val="0"/>
      <w:marTop w:val="0"/>
      <w:marBottom w:val="0"/>
      <w:divBdr>
        <w:top w:val="none" w:sz="0" w:space="0" w:color="auto"/>
        <w:left w:val="none" w:sz="0" w:space="0" w:color="auto"/>
        <w:bottom w:val="none" w:sz="0" w:space="0" w:color="auto"/>
        <w:right w:val="none" w:sz="0" w:space="0" w:color="auto"/>
      </w:divBdr>
    </w:div>
    <w:div w:id="317269698">
      <w:bodyDiv w:val="1"/>
      <w:marLeft w:val="0"/>
      <w:marRight w:val="0"/>
      <w:marTop w:val="0"/>
      <w:marBottom w:val="0"/>
      <w:divBdr>
        <w:top w:val="none" w:sz="0" w:space="0" w:color="auto"/>
        <w:left w:val="none" w:sz="0" w:space="0" w:color="auto"/>
        <w:bottom w:val="none" w:sz="0" w:space="0" w:color="auto"/>
        <w:right w:val="none" w:sz="0" w:space="0" w:color="auto"/>
      </w:divBdr>
    </w:div>
    <w:div w:id="320087276">
      <w:bodyDiv w:val="1"/>
      <w:marLeft w:val="0"/>
      <w:marRight w:val="0"/>
      <w:marTop w:val="0"/>
      <w:marBottom w:val="0"/>
      <w:divBdr>
        <w:top w:val="none" w:sz="0" w:space="0" w:color="auto"/>
        <w:left w:val="none" w:sz="0" w:space="0" w:color="auto"/>
        <w:bottom w:val="none" w:sz="0" w:space="0" w:color="auto"/>
        <w:right w:val="none" w:sz="0" w:space="0" w:color="auto"/>
      </w:divBdr>
    </w:div>
    <w:div w:id="321542322">
      <w:bodyDiv w:val="1"/>
      <w:marLeft w:val="0"/>
      <w:marRight w:val="0"/>
      <w:marTop w:val="0"/>
      <w:marBottom w:val="0"/>
      <w:divBdr>
        <w:top w:val="none" w:sz="0" w:space="0" w:color="auto"/>
        <w:left w:val="none" w:sz="0" w:space="0" w:color="auto"/>
        <w:bottom w:val="none" w:sz="0" w:space="0" w:color="auto"/>
        <w:right w:val="none" w:sz="0" w:space="0" w:color="auto"/>
      </w:divBdr>
    </w:div>
    <w:div w:id="322439109">
      <w:bodyDiv w:val="1"/>
      <w:marLeft w:val="0"/>
      <w:marRight w:val="0"/>
      <w:marTop w:val="0"/>
      <w:marBottom w:val="0"/>
      <w:divBdr>
        <w:top w:val="none" w:sz="0" w:space="0" w:color="auto"/>
        <w:left w:val="none" w:sz="0" w:space="0" w:color="auto"/>
        <w:bottom w:val="none" w:sz="0" w:space="0" w:color="auto"/>
        <w:right w:val="none" w:sz="0" w:space="0" w:color="auto"/>
      </w:divBdr>
    </w:div>
    <w:div w:id="325130950">
      <w:bodyDiv w:val="1"/>
      <w:marLeft w:val="0"/>
      <w:marRight w:val="0"/>
      <w:marTop w:val="0"/>
      <w:marBottom w:val="0"/>
      <w:divBdr>
        <w:top w:val="none" w:sz="0" w:space="0" w:color="auto"/>
        <w:left w:val="none" w:sz="0" w:space="0" w:color="auto"/>
        <w:bottom w:val="none" w:sz="0" w:space="0" w:color="auto"/>
        <w:right w:val="none" w:sz="0" w:space="0" w:color="auto"/>
      </w:divBdr>
    </w:div>
    <w:div w:id="356976863">
      <w:bodyDiv w:val="1"/>
      <w:marLeft w:val="0"/>
      <w:marRight w:val="0"/>
      <w:marTop w:val="0"/>
      <w:marBottom w:val="0"/>
      <w:divBdr>
        <w:top w:val="none" w:sz="0" w:space="0" w:color="auto"/>
        <w:left w:val="none" w:sz="0" w:space="0" w:color="auto"/>
        <w:bottom w:val="none" w:sz="0" w:space="0" w:color="auto"/>
        <w:right w:val="none" w:sz="0" w:space="0" w:color="auto"/>
      </w:divBdr>
    </w:div>
    <w:div w:id="362285700">
      <w:bodyDiv w:val="1"/>
      <w:marLeft w:val="0"/>
      <w:marRight w:val="0"/>
      <w:marTop w:val="0"/>
      <w:marBottom w:val="0"/>
      <w:divBdr>
        <w:top w:val="none" w:sz="0" w:space="0" w:color="auto"/>
        <w:left w:val="none" w:sz="0" w:space="0" w:color="auto"/>
        <w:bottom w:val="none" w:sz="0" w:space="0" w:color="auto"/>
        <w:right w:val="none" w:sz="0" w:space="0" w:color="auto"/>
      </w:divBdr>
    </w:div>
    <w:div w:id="368602940">
      <w:bodyDiv w:val="1"/>
      <w:marLeft w:val="0"/>
      <w:marRight w:val="0"/>
      <w:marTop w:val="0"/>
      <w:marBottom w:val="0"/>
      <w:divBdr>
        <w:top w:val="none" w:sz="0" w:space="0" w:color="auto"/>
        <w:left w:val="none" w:sz="0" w:space="0" w:color="auto"/>
        <w:bottom w:val="none" w:sz="0" w:space="0" w:color="auto"/>
        <w:right w:val="none" w:sz="0" w:space="0" w:color="auto"/>
      </w:divBdr>
    </w:div>
    <w:div w:id="372462893">
      <w:bodyDiv w:val="1"/>
      <w:marLeft w:val="0"/>
      <w:marRight w:val="0"/>
      <w:marTop w:val="0"/>
      <w:marBottom w:val="0"/>
      <w:divBdr>
        <w:top w:val="none" w:sz="0" w:space="0" w:color="auto"/>
        <w:left w:val="none" w:sz="0" w:space="0" w:color="auto"/>
        <w:bottom w:val="none" w:sz="0" w:space="0" w:color="auto"/>
        <w:right w:val="none" w:sz="0" w:space="0" w:color="auto"/>
      </w:divBdr>
    </w:div>
    <w:div w:id="374475948">
      <w:bodyDiv w:val="1"/>
      <w:marLeft w:val="0"/>
      <w:marRight w:val="0"/>
      <w:marTop w:val="0"/>
      <w:marBottom w:val="0"/>
      <w:divBdr>
        <w:top w:val="none" w:sz="0" w:space="0" w:color="auto"/>
        <w:left w:val="none" w:sz="0" w:space="0" w:color="auto"/>
        <w:bottom w:val="none" w:sz="0" w:space="0" w:color="auto"/>
        <w:right w:val="none" w:sz="0" w:space="0" w:color="auto"/>
      </w:divBdr>
    </w:div>
    <w:div w:id="376399553">
      <w:bodyDiv w:val="1"/>
      <w:marLeft w:val="0"/>
      <w:marRight w:val="0"/>
      <w:marTop w:val="0"/>
      <w:marBottom w:val="0"/>
      <w:divBdr>
        <w:top w:val="none" w:sz="0" w:space="0" w:color="auto"/>
        <w:left w:val="none" w:sz="0" w:space="0" w:color="auto"/>
        <w:bottom w:val="none" w:sz="0" w:space="0" w:color="auto"/>
        <w:right w:val="none" w:sz="0" w:space="0" w:color="auto"/>
      </w:divBdr>
    </w:div>
    <w:div w:id="397702850">
      <w:bodyDiv w:val="1"/>
      <w:marLeft w:val="0"/>
      <w:marRight w:val="0"/>
      <w:marTop w:val="0"/>
      <w:marBottom w:val="0"/>
      <w:divBdr>
        <w:top w:val="none" w:sz="0" w:space="0" w:color="auto"/>
        <w:left w:val="none" w:sz="0" w:space="0" w:color="auto"/>
        <w:bottom w:val="none" w:sz="0" w:space="0" w:color="auto"/>
        <w:right w:val="none" w:sz="0" w:space="0" w:color="auto"/>
      </w:divBdr>
    </w:div>
    <w:div w:id="403062963">
      <w:bodyDiv w:val="1"/>
      <w:marLeft w:val="0"/>
      <w:marRight w:val="0"/>
      <w:marTop w:val="0"/>
      <w:marBottom w:val="0"/>
      <w:divBdr>
        <w:top w:val="none" w:sz="0" w:space="0" w:color="auto"/>
        <w:left w:val="none" w:sz="0" w:space="0" w:color="auto"/>
        <w:bottom w:val="none" w:sz="0" w:space="0" w:color="auto"/>
        <w:right w:val="none" w:sz="0" w:space="0" w:color="auto"/>
      </w:divBdr>
    </w:div>
    <w:div w:id="403840268">
      <w:bodyDiv w:val="1"/>
      <w:marLeft w:val="0"/>
      <w:marRight w:val="0"/>
      <w:marTop w:val="0"/>
      <w:marBottom w:val="0"/>
      <w:divBdr>
        <w:top w:val="none" w:sz="0" w:space="0" w:color="auto"/>
        <w:left w:val="none" w:sz="0" w:space="0" w:color="auto"/>
        <w:bottom w:val="none" w:sz="0" w:space="0" w:color="auto"/>
        <w:right w:val="none" w:sz="0" w:space="0" w:color="auto"/>
      </w:divBdr>
    </w:div>
    <w:div w:id="408894471">
      <w:bodyDiv w:val="1"/>
      <w:marLeft w:val="0"/>
      <w:marRight w:val="0"/>
      <w:marTop w:val="0"/>
      <w:marBottom w:val="0"/>
      <w:divBdr>
        <w:top w:val="none" w:sz="0" w:space="0" w:color="auto"/>
        <w:left w:val="none" w:sz="0" w:space="0" w:color="auto"/>
        <w:bottom w:val="none" w:sz="0" w:space="0" w:color="auto"/>
        <w:right w:val="none" w:sz="0" w:space="0" w:color="auto"/>
      </w:divBdr>
    </w:div>
    <w:div w:id="416174761">
      <w:bodyDiv w:val="1"/>
      <w:marLeft w:val="0"/>
      <w:marRight w:val="0"/>
      <w:marTop w:val="0"/>
      <w:marBottom w:val="0"/>
      <w:divBdr>
        <w:top w:val="none" w:sz="0" w:space="0" w:color="auto"/>
        <w:left w:val="none" w:sz="0" w:space="0" w:color="auto"/>
        <w:bottom w:val="none" w:sz="0" w:space="0" w:color="auto"/>
        <w:right w:val="none" w:sz="0" w:space="0" w:color="auto"/>
      </w:divBdr>
    </w:div>
    <w:div w:id="417021243">
      <w:bodyDiv w:val="1"/>
      <w:marLeft w:val="0"/>
      <w:marRight w:val="0"/>
      <w:marTop w:val="0"/>
      <w:marBottom w:val="0"/>
      <w:divBdr>
        <w:top w:val="none" w:sz="0" w:space="0" w:color="auto"/>
        <w:left w:val="none" w:sz="0" w:space="0" w:color="auto"/>
        <w:bottom w:val="none" w:sz="0" w:space="0" w:color="auto"/>
        <w:right w:val="none" w:sz="0" w:space="0" w:color="auto"/>
      </w:divBdr>
    </w:div>
    <w:div w:id="418252356">
      <w:bodyDiv w:val="1"/>
      <w:marLeft w:val="0"/>
      <w:marRight w:val="0"/>
      <w:marTop w:val="0"/>
      <w:marBottom w:val="0"/>
      <w:divBdr>
        <w:top w:val="none" w:sz="0" w:space="0" w:color="auto"/>
        <w:left w:val="none" w:sz="0" w:space="0" w:color="auto"/>
        <w:bottom w:val="none" w:sz="0" w:space="0" w:color="auto"/>
        <w:right w:val="none" w:sz="0" w:space="0" w:color="auto"/>
      </w:divBdr>
    </w:div>
    <w:div w:id="425462389">
      <w:bodyDiv w:val="1"/>
      <w:marLeft w:val="0"/>
      <w:marRight w:val="0"/>
      <w:marTop w:val="0"/>
      <w:marBottom w:val="0"/>
      <w:divBdr>
        <w:top w:val="none" w:sz="0" w:space="0" w:color="auto"/>
        <w:left w:val="none" w:sz="0" w:space="0" w:color="auto"/>
        <w:bottom w:val="none" w:sz="0" w:space="0" w:color="auto"/>
        <w:right w:val="none" w:sz="0" w:space="0" w:color="auto"/>
      </w:divBdr>
    </w:div>
    <w:div w:id="426459773">
      <w:bodyDiv w:val="1"/>
      <w:marLeft w:val="0"/>
      <w:marRight w:val="0"/>
      <w:marTop w:val="0"/>
      <w:marBottom w:val="0"/>
      <w:divBdr>
        <w:top w:val="none" w:sz="0" w:space="0" w:color="auto"/>
        <w:left w:val="none" w:sz="0" w:space="0" w:color="auto"/>
        <w:bottom w:val="none" w:sz="0" w:space="0" w:color="auto"/>
        <w:right w:val="none" w:sz="0" w:space="0" w:color="auto"/>
      </w:divBdr>
    </w:div>
    <w:div w:id="427972890">
      <w:bodyDiv w:val="1"/>
      <w:marLeft w:val="0"/>
      <w:marRight w:val="0"/>
      <w:marTop w:val="0"/>
      <w:marBottom w:val="0"/>
      <w:divBdr>
        <w:top w:val="none" w:sz="0" w:space="0" w:color="auto"/>
        <w:left w:val="none" w:sz="0" w:space="0" w:color="auto"/>
        <w:bottom w:val="none" w:sz="0" w:space="0" w:color="auto"/>
        <w:right w:val="none" w:sz="0" w:space="0" w:color="auto"/>
      </w:divBdr>
    </w:div>
    <w:div w:id="429812574">
      <w:bodyDiv w:val="1"/>
      <w:marLeft w:val="0"/>
      <w:marRight w:val="0"/>
      <w:marTop w:val="0"/>
      <w:marBottom w:val="0"/>
      <w:divBdr>
        <w:top w:val="none" w:sz="0" w:space="0" w:color="auto"/>
        <w:left w:val="none" w:sz="0" w:space="0" w:color="auto"/>
        <w:bottom w:val="none" w:sz="0" w:space="0" w:color="auto"/>
        <w:right w:val="none" w:sz="0" w:space="0" w:color="auto"/>
      </w:divBdr>
    </w:div>
    <w:div w:id="453133958">
      <w:bodyDiv w:val="1"/>
      <w:marLeft w:val="0"/>
      <w:marRight w:val="0"/>
      <w:marTop w:val="0"/>
      <w:marBottom w:val="0"/>
      <w:divBdr>
        <w:top w:val="none" w:sz="0" w:space="0" w:color="auto"/>
        <w:left w:val="none" w:sz="0" w:space="0" w:color="auto"/>
        <w:bottom w:val="none" w:sz="0" w:space="0" w:color="auto"/>
        <w:right w:val="none" w:sz="0" w:space="0" w:color="auto"/>
      </w:divBdr>
    </w:div>
    <w:div w:id="455373620">
      <w:bodyDiv w:val="1"/>
      <w:marLeft w:val="0"/>
      <w:marRight w:val="0"/>
      <w:marTop w:val="0"/>
      <w:marBottom w:val="0"/>
      <w:divBdr>
        <w:top w:val="none" w:sz="0" w:space="0" w:color="auto"/>
        <w:left w:val="none" w:sz="0" w:space="0" w:color="auto"/>
        <w:bottom w:val="none" w:sz="0" w:space="0" w:color="auto"/>
        <w:right w:val="none" w:sz="0" w:space="0" w:color="auto"/>
      </w:divBdr>
    </w:div>
    <w:div w:id="464351894">
      <w:bodyDiv w:val="1"/>
      <w:marLeft w:val="0"/>
      <w:marRight w:val="0"/>
      <w:marTop w:val="0"/>
      <w:marBottom w:val="0"/>
      <w:divBdr>
        <w:top w:val="none" w:sz="0" w:space="0" w:color="auto"/>
        <w:left w:val="none" w:sz="0" w:space="0" w:color="auto"/>
        <w:bottom w:val="none" w:sz="0" w:space="0" w:color="auto"/>
        <w:right w:val="none" w:sz="0" w:space="0" w:color="auto"/>
      </w:divBdr>
    </w:div>
    <w:div w:id="467822734">
      <w:bodyDiv w:val="1"/>
      <w:marLeft w:val="0"/>
      <w:marRight w:val="0"/>
      <w:marTop w:val="0"/>
      <w:marBottom w:val="0"/>
      <w:divBdr>
        <w:top w:val="none" w:sz="0" w:space="0" w:color="auto"/>
        <w:left w:val="none" w:sz="0" w:space="0" w:color="auto"/>
        <w:bottom w:val="none" w:sz="0" w:space="0" w:color="auto"/>
        <w:right w:val="none" w:sz="0" w:space="0" w:color="auto"/>
      </w:divBdr>
    </w:div>
    <w:div w:id="468862014">
      <w:bodyDiv w:val="1"/>
      <w:marLeft w:val="0"/>
      <w:marRight w:val="0"/>
      <w:marTop w:val="0"/>
      <w:marBottom w:val="0"/>
      <w:divBdr>
        <w:top w:val="none" w:sz="0" w:space="0" w:color="auto"/>
        <w:left w:val="none" w:sz="0" w:space="0" w:color="auto"/>
        <w:bottom w:val="none" w:sz="0" w:space="0" w:color="auto"/>
        <w:right w:val="none" w:sz="0" w:space="0" w:color="auto"/>
      </w:divBdr>
    </w:div>
    <w:div w:id="474494697">
      <w:bodyDiv w:val="1"/>
      <w:marLeft w:val="0"/>
      <w:marRight w:val="0"/>
      <w:marTop w:val="0"/>
      <w:marBottom w:val="0"/>
      <w:divBdr>
        <w:top w:val="none" w:sz="0" w:space="0" w:color="auto"/>
        <w:left w:val="none" w:sz="0" w:space="0" w:color="auto"/>
        <w:bottom w:val="none" w:sz="0" w:space="0" w:color="auto"/>
        <w:right w:val="none" w:sz="0" w:space="0" w:color="auto"/>
      </w:divBdr>
    </w:div>
    <w:div w:id="475033558">
      <w:bodyDiv w:val="1"/>
      <w:marLeft w:val="0"/>
      <w:marRight w:val="0"/>
      <w:marTop w:val="0"/>
      <w:marBottom w:val="0"/>
      <w:divBdr>
        <w:top w:val="none" w:sz="0" w:space="0" w:color="auto"/>
        <w:left w:val="none" w:sz="0" w:space="0" w:color="auto"/>
        <w:bottom w:val="none" w:sz="0" w:space="0" w:color="auto"/>
        <w:right w:val="none" w:sz="0" w:space="0" w:color="auto"/>
      </w:divBdr>
    </w:div>
    <w:div w:id="478575789">
      <w:bodyDiv w:val="1"/>
      <w:marLeft w:val="0"/>
      <w:marRight w:val="0"/>
      <w:marTop w:val="0"/>
      <w:marBottom w:val="0"/>
      <w:divBdr>
        <w:top w:val="none" w:sz="0" w:space="0" w:color="auto"/>
        <w:left w:val="none" w:sz="0" w:space="0" w:color="auto"/>
        <w:bottom w:val="none" w:sz="0" w:space="0" w:color="auto"/>
        <w:right w:val="none" w:sz="0" w:space="0" w:color="auto"/>
      </w:divBdr>
    </w:div>
    <w:div w:id="484856847">
      <w:bodyDiv w:val="1"/>
      <w:marLeft w:val="0"/>
      <w:marRight w:val="0"/>
      <w:marTop w:val="0"/>
      <w:marBottom w:val="0"/>
      <w:divBdr>
        <w:top w:val="none" w:sz="0" w:space="0" w:color="auto"/>
        <w:left w:val="none" w:sz="0" w:space="0" w:color="auto"/>
        <w:bottom w:val="none" w:sz="0" w:space="0" w:color="auto"/>
        <w:right w:val="none" w:sz="0" w:space="0" w:color="auto"/>
      </w:divBdr>
    </w:div>
    <w:div w:id="489442894">
      <w:bodyDiv w:val="1"/>
      <w:marLeft w:val="0"/>
      <w:marRight w:val="0"/>
      <w:marTop w:val="0"/>
      <w:marBottom w:val="0"/>
      <w:divBdr>
        <w:top w:val="none" w:sz="0" w:space="0" w:color="auto"/>
        <w:left w:val="none" w:sz="0" w:space="0" w:color="auto"/>
        <w:bottom w:val="none" w:sz="0" w:space="0" w:color="auto"/>
        <w:right w:val="none" w:sz="0" w:space="0" w:color="auto"/>
      </w:divBdr>
    </w:div>
    <w:div w:id="489827292">
      <w:bodyDiv w:val="1"/>
      <w:marLeft w:val="0"/>
      <w:marRight w:val="0"/>
      <w:marTop w:val="0"/>
      <w:marBottom w:val="0"/>
      <w:divBdr>
        <w:top w:val="none" w:sz="0" w:space="0" w:color="auto"/>
        <w:left w:val="none" w:sz="0" w:space="0" w:color="auto"/>
        <w:bottom w:val="none" w:sz="0" w:space="0" w:color="auto"/>
        <w:right w:val="none" w:sz="0" w:space="0" w:color="auto"/>
      </w:divBdr>
    </w:div>
    <w:div w:id="490676283">
      <w:bodyDiv w:val="1"/>
      <w:marLeft w:val="0"/>
      <w:marRight w:val="0"/>
      <w:marTop w:val="0"/>
      <w:marBottom w:val="0"/>
      <w:divBdr>
        <w:top w:val="none" w:sz="0" w:space="0" w:color="auto"/>
        <w:left w:val="none" w:sz="0" w:space="0" w:color="auto"/>
        <w:bottom w:val="none" w:sz="0" w:space="0" w:color="auto"/>
        <w:right w:val="none" w:sz="0" w:space="0" w:color="auto"/>
      </w:divBdr>
    </w:div>
    <w:div w:id="495195941">
      <w:bodyDiv w:val="1"/>
      <w:marLeft w:val="0"/>
      <w:marRight w:val="0"/>
      <w:marTop w:val="0"/>
      <w:marBottom w:val="0"/>
      <w:divBdr>
        <w:top w:val="none" w:sz="0" w:space="0" w:color="auto"/>
        <w:left w:val="none" w:sz="0" w:space="0" w:color="auto"/>
        <w:bottom w:val="none" w:sz="0" w:space="0" w:color="auto"/>
        <w:right w:val="none" w:sz="0" w:space="0" w:color="auto"/>
      </w:divBdr>
    </w:div>
    <w:div w:id="498082997">
      <w:bodyDiv w:val="1"/>
      <w:marLeft w:val="0"/>
      <w:marRight w:val="0"/>
      <w:marTop w:val="0"/>
      <w:marBottom w:val="0"/>
      <w:divBdr>
        <w:top w:val="none" w:sz="0" w:space="0" w:color="auto"/>
        <w:left w:val="none" w:sz="0" w:space="0" w:color="auto"/>
        <w:bottom w:val="none" w:sz="0" w:space="0" w:color="auto"/>
        <w:right w:val="none" w:sz="0" w:space="0" w:color="auto"/>
      </w:divBdr>
    </w:div>
    <w:div w:id="500125473">
      <w:bodyDiv w:val="1"/>
      <w:marLeft w:val="0"/>
      <w:marRight w:val="0"/>
      <w:marTop w:val="0"/>
      <w:marBottom w:val="0"/>
      <w:divBdr>
        <w:top w:val="none" w:sz="0" w:space="0" w:color="auto"/>
        <w:left w:val="none" w:sz="0" w:space="0" w:color="auto"/>
        <w:bottom w:val="none" w:sz="0" w:space="0" w:color="auto"/>
        <w:right w:val="none" w:sz="0" w:space="0" w:color="auto"/>
      </w:divBdr>
    </w:div>
    <w:div w:id="538207919">
      <w:bodyDiv w:val="1"/>
      <w:marLeft w:val="0"/>
      <w:marRight w:val="0"/>
      <w:marTop w:val="0"/>
      <w:marBottom w:val="0"/>
      <w:divBdr>
        <w:top w:val="none" w:sz="0" w:space="0" w:color="auto"/>
        <w:left w:val="none" w:sz="0" w:space="0" w:color="auto"/>
        <w:bottom w:val="none" w:sz="0" w:space="0" w:color="auto"/>
        <w:right w:val="none" w:sz="0" w:space="0" w:color="auto"/>
      </w:divBdr>
    </w:div>
    <w:div w:id="540829157">
      <w:bodyDiv w:val="1"/>
      <w:marLeft w:val="0"/>
      <w:marRight w:val="0"/>
      <w:marTop w:val="0"/>
      <w:marBottom w:val="0"/>
      <w:divBdr>
        <w:top w:val="none" w:sz="0" w:space="0" w:color="auto"/>
        <w:left w:val="none" w:sz="0" w:space="0" w:color="auto"/>
        <w:bottom w:val="none" w:sz="0" w:space="0" w:color="auto"/>
        <w:right w:val="none" w:sz="0" w:space="0" w:color="auto"/>
      </w:divBdr>
    </w:div>
    <w:div w:id="544682830">
      <w:bodyDiv w:val="1"/>
      <w:marLeft w:val="0"/>
      <w:marRight w:val="0"/>
      <w:marTop w:val="0"/>
      <w:marBottom w:val="0"/>
      <w:divBdr>
        <w:top w:val="none" w:sz="0" w:space="0" w:color="auto"/>
        <w:left w:val="none" w:sz="0" w:space="0" w:color="auto"/>
        <w:bottom w:val="none" w:sz="0" w:space="0" w:color="auto"/>
        <w:right w:val="none" w:sz="0" w:space="0" w:color="auto"/>
      </w:divBdr>
    </w:div>
    <w:div w:id="554855960">
      <w:bodyDiv w:val="1"/>
      <w:marLeft w:val="0"/>
      <w:marRight w:val="0"/>
      <w:marTop w:val="0"/>
      <w:marBottom w:val="0"/>
      <w:divBdr>
        <w:top w:val="none" w:sz="0" w:space="0" w:color="auto"/>
        <w:left w:val="none" w:sz="0" w:space="0" w:color="auto"/>
        <w:bottom w:val="none" w:sz="0" w:space="0" w:color="auto"/>
        <w:right w:val="none" w:sz="0" w:space="0" w:color="auto"/>
      </w:divBdr>
    </w:div>
    <w:div w:id="568419381">
      <w:bodyDiv w:val="1"/>
      <w:marLeft w:val="0"/>
      <w:marRight w:val="0"/>
      <w:marTop w:val="0"/>
      <w:marBottom w:val="0"/>
      <w:divBdr>
        <w:top w:val="none" w:sz="0" w:space="0" w:color="auto"/>
        <w:left w:val="none" w:sz="0" w:space="0" w:color="auto"/>
        <w:bottom w:val="none" w:sz="0" w:space="0" w:color="auto"/>
        <w:right w:val="none" w:sz="0" w:space="0" w:color="auto"/>
      </w:divBdr>
    </w:div>
    <w:div w:id="575364551">
      <w:bodyDiv w:val="1"/>
      <w:marLeft w:val="0"/>
      <w:marRight w:val="0"/>
      <w:marTop w:val="0"/>
      <w:marBottom w:val="0"/>
      <w:divBdr>
        <w:top w:val="none" w:sz="0" w:space="0" w:color="auto"/>
        <w:left w:val="none" w:sz="0" w:space="0" w:color="auto"/>
        <w:bottom w:val="none" w:sz="0" w:space="0" w:color="auto"/>
        <w:right w:val="none" w:sz="0" w:space="0" w:color="auto"/>
      </w:divBdr>
    </w:div>
    <w:div w:id="581909123">
      <w:bodyDiv w:val="1"/>
      <w:marLeft w:val="0"/>
      <w:marRight w:val="0"/>
      <w:marTop w:val="0"/>
      <w:marBottom w:val="0"/>
      <w:divBdr>
        <w:top w:val="none" w:sz="0" w:space="0" w:color="auto"/>
        <w:left w:val="none" w:sz="0" w:space="0" w:color="auto"/>
        <w:bottom w:val="none" w:sz="0" w:space="0" w:color="auto"/>
        <w:right w:val="none" w:sz="0" w:space="0" w:color="auto"/>
      </w:divBdr>
      <w:divsChild>
        <w:div w:id="86930510">
          <w:marLeft w:val="0"/>
          <w:marRight w:val="0"/>
          <w:marTop w:val="0"/>
          <w:marBottom w:val="0"/>
          <w:divBdr>
            <w:top w:val="none" w:sz="0" w:space="0" w:color="auto"/>
            <w:left w:val="none" w:sz="0" w:space="0" w:color="auto"/>
            <w:bottom w:val="none" w:sz="0" w:space="0" w:color="auto"/>
            <w:right w:val="none" w:sz="0" w:space="0" w:color="auto"/>
          </w:divBdr>
          <w:divsChild>
            <w:div w:id="1923834420">
              <w:marLeft w:val="0"/>
              <w:marRight w:val="0"/>
              <w:marTop w:val="0"/>
              <w:marBottom w:val="0"/>
              <w:divBdr>
                <w:top w:val="none" w:sz="0" w:space="0" w:color="auto"/>
                <w:left w:val="none" w:sz="0" w:space="0" w:color="auto"/>
                <w:bottom w:val="none" w:sz="0" w:space="0" w:color="auto"/>
                <w:right w:val="none" w:sz="0" w:space="0" w:color="auto"/>
              </w:divBdr>
            </w:div>
          </w:divsChild>
        </w:div>
        <w:div w:id="1658342987">
          <w:marLeft w:val="0"/>
          <w:marRight w:val="0"/>
          <w:marTop w:val="0"/>
          <w:marBottom w:val="0"/>
          <w:divBdr>
            <w:top w:val="none" w:sz="0" w:space="0" w:color="auto"/>
            <w:left w:val="none" w:sz="0" w:space="0" w:color="auto"/>
            <w:bottom w:val="none" w:sz="0" w:space="0" w:color="auto"/>
            <w:right w:val="none" w:sz="0" w:space="0" w:color="auto"/>
          </w:divBdr>
          <w:divsChild>
            <w:div w:id="564488128">
              <w:marLeft w:val="0"/>
              <w:marRight w:val="0"/>
              <w:marTop w:val="75"/>
              <w:marBottom w:val="75"/>
              <w:divBdr>
                <w:top w:val="none" w:sz="0" w:space="0" w:color="auto"/>
                <w:left w:val="none" w:sz="0" w:space="0" w:color="auto"/>
                <w:bottom w:val="none" w:sz="0" w:space="0" w:color="auto"/>
                <w:right w:val="none" w:sz="0" w:space="0" w:color="auto"/>
              </w:divBdr>
              <w:divsChild>
                <w:div w:id="134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06889725">
      <w:bodyDiv w:val="1"/>
      <w:marLeft w:val="0"/>
      <w:marRight w:val="0"/>
      <w:marTop w:val="0"/>
      <w:marBottom w:val="0"/>
      <w:divBdr>
        <w:top w:val="none" w:sz="0" w:space="0" w:color="auto"/>
        <w:left w:val="none" w:sz="0" w:space="0" w:color="auto"/>
        <w:bottom w:val="none" w:sz="0" w:space="0" w:color="auto"/>
        <w:right w:val="none" w:sz="0" w:space="0" w:color="auto"/>
      </w:divBdr>
    </w:div>
    <w:div w:id="607663100">
      <w:bodyDiv w:val="1"/>
      <w:marLeft w:val="0"/>
      <w:marRight w:val="0"/>
      <w:marTop w:val="0"/>
      <w:marBottom w:val="0"/>
      <w:divBdr>
        <w:top w:val="none" w:sz="0" w:space="0" w:color="auto"/>
        <w:left w:val="none" w:sz="0" w:space="0" w:color="auto"/>
        <w:bottom w:val="none" w:sz="0" w:space="0" w:color="auto"/>
        <w:right w:val="none" w:sz="0" w:space="0" w:color="auto"/>
      </w:divBdr>
    </w:div>
    <w:div w:id="607663864">
      <w:bodyDiv w:val="1"/>
      <w:marLeft w:val="0"/>
      <w:marRight w:val="0"/>
      <w:marTop w:val="0"/>
      <w:marBottom w:val="0"/>
      <w:divBdr>
        <w:top w:val="none" w:sz="0" w:space="0" w:color="auto"/>
        <w:left w:val="none" w:sz="0" w:space="0" w:color="auto"/>
        <w:bottom w:val="none" w:sz="0" w:space="0" w:color="auto"/>
        <w:right w:val="none" w:sz="0" w:space="0" w:color="auto"/>
      </w:divBdr>
    </w:div>
    <w:div w:id="613751185">
      <w:bodyDiv w:val="1"/>
      <w:marLeft w:val="0"/>
      <w:marRight w:val="0"/>
      <w:marTop w:val="0"/>
      <w:marBottom w:val="0"/>
      <w:divBdr>
        <w:top w:val="none" w:sz="0" w:space="0" w:color="auto"/>
        <w:left w:val="none" w:sz="0" w:space="0" w:color="auto"/>
        <w:bottom w:val="none" w:sz="0" w:space="0" w:color="auto"/>
        <w:right w:val="none" w:sz="0" w:space="0" w:color="auto"/>
      </w:divBdr>
    </w:div>
    <w:div w:id="614017777">
      <w:bodyDiv w:val="1"/>
      <w:marLeft w:val="0"/>
      <w:marRight w:val="0"/>
      <w:marTop w:val="0"/>
      <w:marBottom w:val="0"/>
      <w:divBdr>
        <w:top w:val="none" w:sz="0" w:space="0" w:color="auto"/>
        <w:left w:val="none" w:sz="0" w:space="0" w:color="auto"/>
        <w:bottom w:val="none" w:sz="0" w:space="0" w:color="auto"/>
        <w:right w:val="none" w:sz="0" w:space="0" w:color="auto"/>
      </w:divBdr>
    </w:div>
    <w:div w:id="617107418">
      <w:bodyDiv w:val="1"/>
      <w:marLeft w:val="0"/>
      <w:marRight w:val="0"/>
      <w:marTop w:val="0"/>
      <w:marBottom w:val="0"/>
      <w:divBdr>
        <w:top w:val="none" w:sz="0" w:space="0" w:color="auto"/>
        <w:left w:val="none" w:sz="0" w:space="0" w:color="auto"/>
        <w:bottom w:val="none" w:sz="0" w:space="0" w:color="auto"/>
        <w:right w:val="none" w:sz="0" w:space="0" w:color="auto"/>
      </w:divBdr>
    </w:div>
    <w:div w:id="633340522">
      <w:bodyDiv w:val="1"/>
      <w:marLeft w:val="0"/>
      <w:marRight w:val="0"/>
      <w:marTop w:val="0"/>
      <w:marBottom w:val="0"/>
      <w:divBdr>
        <w:top w:val="none" w:sz="0" w:space="0" w:color="auto"/>
        <w:left w:val="none" w:sz="0" w:space="0" w:color="auto"/>
        <w:bottom w:val="none" w:sz="0" w:space="0" w:color="auto"/>
        <w:right w:val="none" w:sz="0" w:space="0" w:color="auto"/>
      </w:divBdr>
    </w:div>
    <w:div w:id="639068396">
      <w:bodyDiv w:val="1"/>
      <w:marLeft w:val="0"/>
      <w:marRight w:val="0"/>
      <w:marTop w:val="0"/>
      <w:marBottom w:val="0"/>
      <w:divBdr>
        <w:top w:val="none" w:sz="0" w:space="0" w:color="auto"/>
        <w:left w:val="none" w:sz="0" w:space="0" w:color="auto"/>
        <w:bottom w:val="none" w:sz="0" w:space="0" w:color="auto"/>
        <w:right w:val="none" w:sz="0" w:space="0" w:color="auto"/>
      </w:divBdr>
    </w:div>
    <w:div w:id="650448463">
      <w:bodyDiv w:val="1"/>
      <w:marLeft w:val="0"/>
      <w:marRight w:val="0"/>
      <w:marTop w:val="0"/>
      <w:marBottom w:val="0"/>
      <w:divBdr>
        <w:top w:val="none" w:sz="0" w:space="0" w:color="auto"/>
        <w:left w:val="none" w:sz="0" w:space="0" w:color="auto"/>
        <w:bottom w:val="none" w:sz="0" w:space="0" w:color="auto"/>
        <w:right w:val="none" w:sz="0" w:space="0" w:color="auto"/>
      </w:divBdr>
    </w:div>
    <w:div w:id="653803711">
      <w:bodyDiv w:val="1"/>
      <w:marLeft w:val="0"/>
      <w:marRight w:val="0"/>
      <w:marTop w:val="0"/>
      <w:marBottom w:val="0"/>
      <w:divBdr>
        <w:top w:val="none" w:sz="0" w:space="0" w:color="auto"/>
        <w:left w:val="none" w:sz="0" w:space="0" w:color="auto"/>
        <w:bottom w:val="none" w:sz="0" w:space="0" w:color="auto"/>
        <w:right w:val="none" w:sz="0" w:space="0" w:color="auto"/>
      </w:divBdr>
    </w:div>
    <w:div w:id="674383007">
      <w:bodyDiv w:val="1"/>
      <w:marLeft w:val="0"/>
      <w:marRight w:val="0"/>
      <w:marTop w:val="0"/>
      <w:marBottom w:val="0"/>
      <w:divBdr>
        <w:top w:val="none" w:sz="0" w:space="0" w:color="auto"/>
        <w:left w:val="none" w:sz="0" w:space="0" w:color="auto"/>
        <w:bottom w:val="none" w:sz="0" w:space="0" w:color="auto"/>
        <w:right w:val="none" w:sz="0" w:space="0" w:color="auto"/>
      </w:divBdr>
    </w:div>
    <w:div w:id="674455099">
      <w:bodyDiv w:val="1"/>
      <w:marLeft w:val="0"/>
      <w:marRight w:val="0"/>
      <w:marTop w:val="0"/>
      <w:marBottom w:val="0"/>
      <w:divBdr>
        <w:top w:val="none" w:sz="0" w:space="0" w:color="auto"/>
        <w:left w:val="none" w:sz="0" w:space="0" w:color="auto"/>
        <w:bottom w:val="none" w:sz="0" w:space="0" w:color="auto"/>
        <w:right w:val="none" w:sz="0" w:space="0" w:color="auto"/>
      </w:divBdr>
    </w:div>
    <w:div w:id="680012220">
      <w:bodyDiv w:val="1"/>
      <w:marLeft w:val="0"/>
      <w:marRight w:val="0"/>
      <w:marTop w:val="0"/>
      <w:marBottom w:val="0"/>
      <w:divBdr>
        <w:top w:val="none" w:sz="0" w:space="0" w:color="auto"/>
        <w:left w:val="none" w:sz="0" w:space="0" w:color="auto"/>
        <w:bottom w:val="none" w:sz="0" w:space="0" w:color="auto"/>
        <w:right w:val="none" w:sz="0" w:space="0" w:color="auto"/>
      </w:divBdr>
    </w:div>
    <w:div w:id="682050283">
      <w:bodyDiv w:val="1"/>
      <w:marLeft w:val="0"/>
      <w:marRight w:val="0"/>
      <w:marTop w:val="0"/>
      <w:marBottom w:val="0"/>
      <w:divBdr>
        <w:top w:val="none" w:sz="0" w:space="0" w:color="auto"/>
        <w:left w:val="none" w:sz="0" w:space="0" w:color="auto"/>
        <w:bottom w:val="none" w:sz="0" w:space="0" w:color="auto"/>
        <w:right w:val="none" w:sz="0" w:space="0" w:color="auto"/>
      </w:divBdr>
    </w:div>
    <w:div w:id="682318212">
      <w:bodyDiv w:val="1"/>
      <w:marLeft w:val="0"/>
      <w:marRight w:val="0"/>
      <w:marTop w:val="0"/>
      <w:marBottom w:val="0"/>
      <w:divBdr>
        <w:top w:val="none" w:sz="0" w:space="0" w:color="auto"/>
        <w:left w:val="none" w:sz="0" w:space="0" w:color="auto"/>
        <w:bottom w:val="none" w:sz="0" w:space="0" w:color="auto"/>
        <w:right w:val="none" w:sz="0" w:space="0" w:color="auto"/>
      </w:divBdr>
    </w:div>
    <w:div w:id="693850039">
      <w:bodyDiv w:val="1"/>
      <w:marLeft w:val="0"/>
      <w:marRight w:val="0"/>
      <w:marTop w:val="0"/>
      <w:marBottom w:val="0"/>
      <w:divBdr>
        <w:top w:val="none" w:sz="0" w:space="0" w:color="auto"/>
        <w:left w:val="none" w:sz="0" w:space="0" w:color="auto"/>
        <w:bottom w:val="none" w:sz="0" w:space="0" w:color="auto"/>
        <w:right w:val="none" w:sz="0" w:space="0" w:color="auto"/>
      </w:divBdr>
    </w:div>
    <w:div w:id="704990766">
      <w:bodyDiv w:val="1"/>
      <w:marLeft w:val="0"/>
      <w:marRight w:val="0"/>
      <w:marTop w:val="0"/>
      <w:marBottom w:val="0"/>
      <w:divBdr>
        <w:top w:val="none" w:sz="0" w:space="0" w:color="auto"/>
        <w:left w:val="none" w:sz="0" w:space="0" w:color="auto"/>
        <w:bottom w:val="none" w:sz="0" w:space="0" w:color="auto"/>
        <w:right w:val="none" w:sz="0" w:space="0" w:color="auto"/>
      </w:divBdr>
    </w:div>
    <w:div w:id="712120311">
      <w:bodyDiv w:val="1"/>
      <w:marLeft w:val="0"/>
      <w:marRight w:val="0"/>
      <w:marTop w:val="0"/>
      <w:marBottom w:val="0"/>
      <w:divBdr>
        <w:top w:val="none" w:sz="0" w:space="0" w:color="auto"/>
        <w:left w:val="none" w:sz="0" w:space="0" w:color="auto"/>
        <w:bottom w:val="none" w:sz="0" w:space="0" w:color="auto"/>
        <w:right w:val="none" w:sz="0" w:space="0" w:color="auto"/>
      </w:divBdr>
    </w:div>
    <w:div w:id="729110707">
      <w:bodyDiv w:val="1"/>
      <w:marLeft w:val="0"/>
      <w:marRight w:val="0"/>
      <w:marTop w:val="0"/>
      <w:marBottom w:val="0"/>
      <w:divBdr>
        <w:top w:val="none" w:sz="0" w:space="0" w:color="auto"/>
        <w:left w:val="none" w:sz="0" w:space="0" w:color="auto"/>
        <w:bottom w:val="none" w:sz="0" w:space="0" w:color="auto"/>
        <w:right w:val="none" w:sz="0" w:space="0" w:color="auto"/>
      </w:divBdr>
    </w:div>
    <w:div w:id="732657013">
      <w:bodyDiv w:val="1"/>
      <w:marLeft w:val="0"/>
      <w:marRight w:val="0"/>
      <w:marTop w:val="0"/>
      <w:marBottom w:val="0"/>
      <w:divBdr>
        <w:top w:val="none" w:sz="0" w:space="0" w:color="auto"/>
        <w:left w:val="none" w:sz="0" w:space="0" w:color="auto"/>
        <w:bottom w:val="none" w:sz="0" w:space="0" w:color="auto"/>
        <w:right w:val="none" w:sz="0" w:space="0" w:color="auto"/>
      </w:divBdr>
    </w:div>
    <w:div w:id="750615463">
      <w:bodyDiv w:val="1"/>
      <w:marLeft w:val="0"/>
      <w:marRight w:val="0"/>
      <w:marTop w:val="0"/>
      <w:marBottom w:val="0"/>
      <w:divBdr>
        <w:top w:val="none" w:sz="0" w:space="0" w:color="auto"/>
        <w:left w:val="none" w:sz="0" w:space="0" w:color="auto"/>
        <w:bottom w:val="none" w:sz="0" w:space="0" w:color="auto"/>
        <w:right w:val="none" w:sz="0" w:space="0" w:color="auto"/>
      </w:divBdr>
    </w:div>
    <w:div w:id="755709445">
      <w:bodyDiv w:val="1"/>
      <w:marLeft w:val="0"/>
      <w:marRight w:val="0"/>
      <w:marTop w:val="0"/>
      <w:marBottom w:val="0"/>
      <w:divBdr>
        <w:top w:val="none" w:sz="0" w:space="0" w:color="auto"/>
        <w:left w:val="none" w:sz="0" w:space="0" w:color="auto"/>
        <w:bottom w:val="none" w:sz="0" w:space="0" w:color="auto"/>
        <w:right w:val="none" w:sz="0" w:space="0" w:color="auto"/>
      </w:divBdr>
    </w:div>
    <w:div w:id="760175282">
      <w:bodyDiv w:val="1"/>
      <w:marLeft w:val="0"/>
      <w:marRight w:val="0"/>
      <w:marTop w:val="0"/>
      <w:marBottom w:val="0"/>
      <w:divBdr>
        <w:top w:val="none" w:sz="0" w:space="0" w:color="auto"/>
        <w:left w:val="none" w:sz="0" w:space="0" w:color="auto"/>
        <w:bottom w:val="none" w:sz="0" w:space="0" w:color="auto"/>
        <w:right w:val="none" w:sz="0" w:space="0" w:color="auto"/>
      </w:divBdr>
    </w:div>
    <w:div w:id="761947636">
      <w:bodyDiv w:val="1"/>
      <w:marLeft w:val="0"/>
      <w:marRight w:val="0"/>
      <w:marTop w:val="0"/>
      <w:marBottom w:val="0"/>
      <w:divBdr>
        <w:top w:val="none" w:sz="0" w:space="0" w:color="auto"/>
        <w:left w:val="none" w:sz="0" w:space="0" w:color="auto"/>
        <w:bottom w:val="none" w:sz="0" w:space="0" w:color="auto"/>
        <w:right w:val="none" w:sz="0" w:space="0" w:color="auto"/>
      </w:divBdr>
    </w:div>
    <w:div w:id="772823048">
      <w:bodyDiv w:val="1"/>
      <w:marLeft w:val="0"/>
      <w:marRight w:val="0"/>
      <w:marTop w:val="0"/>
      <w:marBottom w:val="0"/>
      <w:divBdr>
        <w:top w:val="none" w:sz="0" w:space="0" w:color="auto"/>
        <w:left w:val="none" w:sz="0" w:space="0" w:color="auto"/>
        <w:bottom w:val="none" w:sz="0" w:space="0" w:color="auto"/>
        <w:right w:val="none" w:sz="0" w:space="0" w:color="auto"/>
      </w:divBdr>
    </w:div>
    <w:div w:id="788817965">
      <w:bodyDiv w:val="1"/>
      <w:marLeft w:val="0"/>
      <w:marRight w:val="0"/>
      <w:marTop w:val="0"/>
      <w:marBottom w:val="0"/>
      <w:divBdr>
        <w:top w:val="none" w:sz="0" w:space="0" w:color="auto"/>
        <w:left w:val="none" w:sz="0" w:space="0" w:color="auto"/>
        <w:bottom w:val="none" w:sz="0" w:space="0" w:color="auto"/>
        <w:right w:val="none" w:sz="0" w:space="0" w:color="auto"/>
      </w:divBdr>
    </w:div>
    <w:div w:id="790395989">
      <w:bodyDiv w:val="1"/>
      <w:marLeft w:val="0"/>
      <w:marRight w:val="0"/>
      <w:marTop w:val="0"/>
      <w:marBottom w:val="0"/>
      <w:divBdr>
        <w:top w:val="none" w:sz="0" w:space="0" w:color="auto"/>
        <w:left w:val="none" w:sz="0" w:space="0" w:color="auto"/>
        <w:bottom w:val="none" w:sz="0" w:space="0" w:color="auto"/>
        <w:right w:val="none" w:sz="0" w:space="0" w:color="auto"/>
      </w:divBdr>
    </w:div>
    <w:div w:id="796148611">
      <w:bodyDiv w:val="1"/>
      <w:marLeft w:val="0"/>
      <w:marRight w:val="0"/>
      <w:marTop w:val="0"/>
      <w:marBottom w:val="0"/>
      <w:divBdr>
        <w:top w:val="none" w:sz="0" w:space="0" w:color="auto"/>
        <w:left w:val="none" w:sz="0" w:space="0" w:color="auto"/>
        <w:bottom w:val="none" w:sz="0" w:space="0" w:color="auto"/>
        <w:right w:val="none" w:sz="0" w:space="0" w:color="auto"/>
      </w:divBdr>
    </w:div>
    <w:div w:id="798956629">
      <w:bodyDiv w:val="1"/>
      <w:marLeft w:val="0"/>
      <w:marRight w:val="0"/>
      <w:marTop w:val="0"/>
      <w:marBottom w:val="0"/>
      <w:divBdr>
        <w:top w:val="none" w:sz="0" w:space="0" w:color="auto"/>
        <w:left w:val="none" w:sz="0" w:space="0" w:color="auto"/>
        <w:bottom w:val="none" w:sz="0" w:space="0" w:color="auto"/>
        <w:right w:val="none" w:sz="0" w:space="0" w:color="auto"/>
      </w:divBdr>
    </w:div>
    <w:div w:id="799765574">
      <w:bodyDiv w:val="1"/>
      <w:marLeft w:val="0"/>
      <w:marRight w:val="0"/>
      <w:marTop w:val="0"/>
      <w:marBottom w:val="0"/>
      <w:divBdr>
        <w:top w:val="none" w:sz="0" w:space="0" w:color="auto"/>
        <w:left w:val="none" w:sz="0" w:space="0" w:color="auto"/>
        <w:bottom w:val="none" w:sz="0" w:space="0" w:color="auto"/>
        <w:right w:val="none" w:sz="0" w:space="0" w:color="auto"/>
      </w:divBdr>
    </w:div>
    <w:div w:id="802505436">
      <w:bodyDiv w:val="1"/>
      <w:marLeft w:val="0"/>
      <w:marRight w:val="0"/>
      <w:marTop w:val="0"/>
      <w:marBottom w:val="0"/>
      <w:divBdr>
        <w:top w:val="none" w:sz="0" w:space="0" w:color="auto"/>
        <w:left w:val="none" w:sz="0" w:space="0" w:color="auto"/>
        <w:bottom w:val="none" w:sz="0" w:space="0" w:color="auto"/>
        <w:right w:val="none" w:sz="0" w:space="0" w:color="auto"/>
      </w:divBdr>
    </w:div>
    <w:div w:id="804541890">
      <w:bodyDiv w:val="1"/>
      <w:marLeft w:val="0"/>
      <w:marRight w:val="0"/>
      <w:marTop w:val="0"/>
      <w:marBottom w:val="0"/>
      <w:divBdr>
        <w:top w:val="none" w:sz="0" w:space="0" w:color="auto"/>
        <w:left w:val="none" w:sz="0" w:space="0" w:color="auto"/>
        <w:bottom w:val="none" w:sz="0" w:space="0" w:color="auto"/>
        <w:right w:val="none" w:sz="0" w:space="0" w:color="auto"/>
      </w:divBdr>
    </w:div>
    <w:div w:id="805438238">
      <w:bodyDiv w:val="1"/>
      <w:marLeft w:val="0"/>
      <w:marRight w:val="0"/>
      <w:marTop w:val="0"/>
      <w:marBottom w:val="0"/>
      <w:divBdr>
        <w:top w:val="none" w:sz="0" w:space="0" w:color="auto"/>
        <w:left w:val="none" w:sz="0" w:space="0" w:color="auto"/>
        <w:bottom w:val="none" w:sz="0" w:space="0" w:color="auto"/>
        <w:right w:val="none" w:sz="0" w:space="0" w:color="auto"/>
      </w:divBdr>
    </w:div>
    <w:div w:id="807011743">
      <w:bodyDiv w:val="1"/>
      <w:marLeft w:val="0"/>
      <w:marRight w:val="0"/>
      <w:marTop w:val="0"/>
      <w:marBottom w:val="0"/>
      <w:divBdr>
        <w:top w:val="none" w:sz="0" w:space="0" w:color="auto"/>
        <w:left w:val="none" w:sz="0" w:space="0" w:color="auto"/>
        <w:bottom w:val="none" w:sz="0" w:space="0" w:color="auto"/>
        <w:right w:val="none" w:sz="0" w:space="0" w:color="auto"/>
      </w:divBdr>
    </w:div>
    <w:div w:id="811291723">
      <w:bodyDiv w:val="1"/>
      <w:marLeft w:val="0"/>
      <w:marRight w:val="0"/>
      <w:marTop w:val="0"/>
      <w:marBottom w:val="0"/>
      <w:divBdr>
        <w:top w:val="none" w:sz="0" w:space="0" w:color="auto"/>
        <w:left w:val="none" w:sz="0" w:space="0" w:color="auto"/>
        <w:bottom w:val="none" w:sz="0" w:space="0" w:color="auto"/>
        <w:right w:val="none" w:sz="0" w:space="0" w:color="auto"/>
      </w:divBdr>
    </w:div>
    <w:div w:id="814490282">
      <w:bodyDiv w:val="1"/>
      <w:marLeft w:val="0"/>
      <w:marRight w:val="0"/>
      <w:marTop w:val="0"/>
      <w:marBottom w:val="0"/>
      <w:divBdr>
        <w:top w:val="none" w:sz="0" w:space="0" w:color="auto"/>
        <w:left w:val="none" w:sz="0" w:space="0" w:color="auto"/>
        <w:bottom w:val="none" w:sz="0" w:space="0" w:color="auto"/>
        <w:right w:val="none" w:sz="0" w:space="0" w:color="auto"/>
      </w:divBdr>
    </w:div>
    <w:div w:id="818423195">
      <w:bodyDiv w:val="1"/>
      <w:marLeft w:val="0"/>
      <w:marRight w:val="0"/>
      <w:marTop w:val="0"/>
      <w:marBottom w:val="0"/>
      <w:divBdr>
        <w:top w:val="none" w:sz="0" w:space="0" w:color="auto"/>
        <w:left w:val="none" w:sz="0" w:space="0" w:color="auto"/>
        <w:bottom w:val="none" w:sz="0" w:space="0" w:color="auto"/>
        <w:right w:val="none" w:sz="0" w:space="0" w:color="auto"/>
      </w:divBdr>
    </w:div>
    <w:div w:id="819224318">
      <w:bodyDiv w:val="1"/>
      <w:marLeft w:val="0"/>
      <w:marRight w:val="0"/>
      <w:marTop w:val="0"/>
      <w:marBottom w:val="0"/>
      <w:divBdr>
        <w:top w:val="none" w:sz="0" w:space="0" w:color="auto"/>
        <w:left w:val="none" w:sz="0" w:space="0" w:color="auto"/>
        <w:bottom w:val="none" w:sz="0" w:space="0" w:color="auto"/>
        <w:right w:val="none" w:sz="0" w:space="0" w:color="auto"/>
      </w:divBdr>
    </w:div>
    <w:div w:id="829830403">
      <w:bodyDiv w:val="1"/>
      <w:marLeft w:val="0"/>
      <w:marRight w:val="0"/>
      <w:marTop w:val="0"/>
      <w:marBottom w:val="0"/>
      <w:divBdr>
        <w:top w:val="none" w:sz="0" w:space="0" w:color="auto"/>
        <w:left w:val="none" w:sz="0" w:space="0" w:color="auto"/>
        <w:bottom w:val="none" w:sz="0" w:space="0" w:color="auto"/>
        <w:right w:val="none" w:sz="0" w:space="0" w:color="auto"/>
      </w:divBdr>
    </w:div>
    <w:div w:id="830097895">
      <w:bodyDiv w:val="1"/>
      <w:marLeft w:val="0"/>
      <w:marRight w:val="0"/>
      <w:marTop w:val="0"/>
      <w:marBottom w:val="0"/>
      <w:divBdr>
        <w:top w:val="none" w:sz="0" w:space="0" w:color="auto"/>
        <w:left w:val="none" w:sz="0" w:space="0" w:color="auto"/>
        <w:bottom w:val="none" w:sz="0" w:space="0" w:color="auto"/>
        <w:right w:val="none" w:sz="0" w:space="0" w:color="auto"/>
      </w:divBdr>
    </w:div>
    <w:div w:id="841430244">
      <w:bodyDiv w:val="1"/>
      <w:marLeft w:val="0"/>
      <w:marRight w:val="0"/>
      <w:marTop w:val="0"/>
      <w:marBottom w:val="0"/>
      <w:divBdr>
        <w:top w:val="none" w:sz="0" w:space="0" w:color="auto"/>
        <w:left w:val="none" w:sz="0" w:space="0" w:color="auto"/>
        <w:bottom w:val="none" w:sz="0" w:space="0" w:color="auto"/>
        <w:right w:val="none" w:sz="0" w:space="0" w:color="auto"/>
      </w:divBdr>
    </w:div>
    <w:div w:id="847525763">
      <w:bodyDiv w:val="1"/>
      <w:marLeft w:val="0"/>
      <w:marRight w:val="0"/>
      <w:marTop w:val="0"/>
      <w:marBottom w:val="0"/>
      <w:divBdr>
        <w:top w:val="none" w:sz="0" w:space="0" w:color="auto"/>
        <w:left w:val="none" w:sz="0" w:space="0" w:color="auto"/>
        <w:bottom w:val="none" w:sz="0" w:space="0" w:color="auto"/>
        <w:right w:val="none" w:sz="0" w:space="0" w:color="auto"/>
      </w:divBdr>
    </w:div>
    <w:div w:id="855078073">
      <w:bodyDiv w:val="1"/>
      <w:marLeft w:val="0"/>
      <w:marRight w:val="0"/>
      <w:marTop w:val="0"/>
      <w:marBottom w:val="0"/>
      <w:divBdr>
        <w:top w:val="none" w:sz="0" w:space="0" w:color="auto"/>
        <w:left w:val="none" w:sz="0" w:space="0" w:color="auto"/>
        <w:bottom w:val="none" w:sz="0" w:space="0" w:color="auto"/>
        <w:right w:val="none" w:sz="0" w:space="0" w:color="auto"/>
      </w:divBdr>
    </w:div>
    <w:div w:id="860171879">
      <w:bodyDiv w:val="1"/>
      <w:marLeft w:val="0"/>
      <w:marRight w:val="0"/>
      <w:marTop w:val="0"/>
      <w:marBottom w:val="0"/>
      <w:divBdr>
        <w:top w:val="none" w:sz="0" w:space="0" w:color="auto"/>
        <w:left w:val="none" w:sz="0" w:space="0" w:color="auto"/>
        <w:bottom w:val="none" w:sz="0" w:space="0" w:color="auto"/>
        <w:right w:val="none" w:sz="0" w:space="0" w:color="auto"/>
      </w:divBdr>
    </w:div>
    <w:div w:id="873081159">
      <w:bodyDiv w:val="1"/>
      <w:marLeft w:val="0"/>
      <w:marRight w:val="0"/>
      <w:marTop w:val="0"/>
      <w:marBottom w:val="0"/>
      <w:divBdr>
        <w:top w:val="none" w:sz="0" w:space="0" w:color="auto"/>
        <w:left w:val="none" w:sz="0" w:space="0" w:color="auto"/>
        <w:bottom w:val="none" w:sz="0" w:space="0" w:color="auto"/>
        <w:right w:val="none" w:sz="0" w:space="0" w:color="auto"/>
      </w:divBdr>
    </w:div>
    <w:div w:id="883100883">
      <w:bodyDiv w:val="1"/>
      <w:marLeft w:val="0"/>
      <w:marRight w:val="0"/>
      <w:marTop w:val="0"/>
      <w:marBottom w:val="0"/>
      <w:divBdr>
        <w:top w:val="none" w:sz="0" w:space="0" w:color="auto"/>
        <w:left w:val="none" w:sz="0" w:space="0" w:color="auto"/>
        <w:bottom w:val="none" w:sz="0" w:space="0" w:color="auto"/>
        <w:right w:val="none" w:sz="0" w:space="0" w:color="auto"/>
      </w:divBdr>
    </w:div>
    <w:div w:id="883981946">
      <w:bodyDiv w:val="1"/>
      <w:marLeft w:val="0"/>
      <w:marRight w:val="0"/>
      <w:marTop w:val="0"/>
      <w:marBottom w:val="0"/>
      <w:divBdr>
        <w:top w:val="none" w:sz="0" w:space="0" w:color="auto"/>
        <w:left w:val="none" w:sz="0" w:space="0" w:color="auto"/>
        <w:bottom w:val="none" w:sz="0" w:space="0" w:color="auto"/>
        <w:right w:val="none" w:sz="0" w:space="0" w:color="auto"/>
      </w:divBdr>
    </w:div>
    <w:div w:id="884219254">
      <w:bodyDiv w:val="1"/>
      <w:marLeft w:val="0"/>
      <w:marRight w:val="0"/>
      <w:marTop w:val="0"/>
      <w:marBottom w:val="0"/>
      <w:divBdr>
        <w:top w:val="none" w:sz="0" w:space="0" w:color="auto"/>
        <w:left w:val="none" w:sz="0" w:space="0" w:color="auto"/>
        <w:bottom w:val="none" w:sz="0" w:space="0" w:color="auto"/>
        <w:right w:val="none" w:sz="0" w:space="0" w:color="auto"/>
      </w:divBdr>
    </w:div>
    <w:div w:id="891966707">
      <w:bodyDiv w:val="1"/>
      <w:marLeft w:val="0"/>
      <w:marRight w:val="0"/>
      <w:marTop w:val="0"/>
      <w:marBottom w:val="0"/>
      <w:divBdr>
        <w:top w:val="none" w:sz="0" w:space="0" w:color="auto"/>
        <w:left w:val="none" w:sz="0" w:space="0" w:color="auto"/>
        <w:bottom w:val="none" w:sz="0" w:space="0" w:color="auto"/>
        <w:right w:val="none" w:sz="0" w:space="0" w:color="auto"/>
      </w:divBdr>
    </w:div>
    <w:div w:id="904148986">
      <w:bodyDiv w:val="1"/>
      <w:marLeft w:val="0"/>
      <w:marRight w:val="0"/>
      <w:marTop w:val="0"/>
      <w:marBottom w:val="0"/>
      <w:divBdr>
        <w:top w:val="none" w:sz="0" w:space="0" w:color="auto"/>
        <w:left w:val="none" w:sz="0" w:space="0" w:color="auto"/>
        <w:bottom w:val="none" w:sz="0" w:space="0" w:color="auto"/>
        <w:right w:val="none" w:sz="0" w:space="0" w:color="auto"/>
      </w:divBdr>
    </w:div>
    <w:div w:id="908344306">
      <w:bodyDiv w:val="1"/>
      <w:marLeft w:val="0"/>
      <w:marRight w:val="0"/>
      <w:marTop w:val="0"/>
      <w:marBottom w:val="0"/>
      <w:divBdr>
        <w:top w:val="none" w:sz="0" w:space="0" w:color="auto"/>
        <w:left w:val="none" w:sz="0" w:space="0" w:color="auto"/>
        <w:bottom w:val="none" w:sz="0" w:space="0" w:color="auto"/>
        <w:right w:val="none" w:sz="0" w:space="0" w:color="auto"/>
      </w:divBdr>
    </w:div>
    <w:div w:id="909466311">
      <w:bodyDiv w:val="1"/>
      <w:marLeft w:val="0"/>
      <w:marRight w:val="0"/>
      <w:marTop w:val="0"/>
      <w:marBottom w:val="0"/>
      <w:divBdr>
        <w:top w:val="none" w:sz="0" w:space="0" w:color="auto"/>
        <w:left w:val="none" w:sz="0" w:space="0" w:color="auto"/>
        <w:bottom w:val="none" w:sz="0" w:space="0" w:color="auto"/>
        <w:right w:val="none" w:sz="0" w:space="0" w:color="auto"/>
      </w:divBdr>
    </w:div>
    <w:div w:id="912665822">
      <w:bodyDiv w:val="1"/>
      <w:marLeft w:val="0"/>
      <w:marRight w:val="0"/>
      <w:marTop w:val="0"/>
      <w:marBottom w:val="0"/>
      <w:divBdr>
        <w:top w:val="none" w:sz="0" w:space="0" w:color="auto"/>
        <w:left w:val="none" w:sz="0" w:space="0" w:color="auto"/>
        <w:bottom w:val="none" w:sz="0" w:space="0" w:color="auto"/>
        <w:right w:val="none" w:sz="0" w:space="0" w:color="auto"/>
      </w:divBdr>
    </w:div>
    <w:div w:id="924454292">
      <w:bodyDiv w:val="1"/>
      <w:marLeft w:val="0"/>
      <w:marRight w:val="0"/>
      <w:marTop w:val="0"/>
      <w:marBottom w:val="0"/>
      <w:divBdr>
        <w:top w:val="none" w:sz="0" w:space="0" w:color="auto"/>
        <w:left w:val="none" w:sz="0" w:space="0" w:color="auto"/>
        <w:bottom w:val="none" w:sz="0" w:space="0" w:color="auto"/>
        <w:right w:val="none" w:sz="0" w:space="0" w:color="auto"/>
      </w:divBdr>
    </w:div>
    <w:div w:id="927616930">
      <w:bodyDiv w:val="1"/>
      <w:marLeft w:val="0"/>
      <w:marRight w:val="0"/>
      <w:marTop w:val="0"/>
      <w:marBottom w:val="0"/>
      <w:divBdr>
        <w:top w:val="none" w:sz="0" w:space="0" w:color="auto"/>
        <w:left w:val="none" w:sz="0" w:space="0" w:color="auto"/>
        <w:bottom w:val="none" w:sz="0" w:space="0" w:color="auto"/>
        <w:right w:val="none" w:sz="0" w:space="0" w:color="auto"/>
      </w:divBdr>
    </w:div>
    <w:div w:id="931817253">
      <w:bodyDiv w:val="1"/>
      <w:marLeft w:val="0"/>
      <w:marRight w:val="0"/>
      <w:marTop w:val="0"/>
      <w:marBottom w:val="0"/>
      <w:divBdr>
        <w:top w:val="none" w:sz="0" w:space="0" w:color="auto"/>
        <w:left w:val="none" w:sz="0" w:space="0" w:color="auto"/>
        <w:bottom w:val="none" w:sz="0" w:space="0" w:color="auto"/>
        <w:right w:val="none" w:sz="0" w:space="0" w:color="auto"/>
      </w:divBdr>
    </w:div>
    <w:div w:id="937443357">
      <w:bodyDiv w:val="1"/>
      <w:marLeft w:val="0"/>
      <w:marRight w:val="0"/>
      <w:marTop w:val="0"/>
      <w:marBottom w:val="0"/>
      <w:divBdr>
        <w:top w:val="none" w:sz="0" w:space="0" w:color="auto"/>
        <w:left w:val="none" w:sz="0" w:space="0" w:color="auto"/>
        <w:bottom w:val="none" w:sz="0" w:space="0" w:color="auto"/>
        <w:right w:val="none" w:sz="0" w:space="0" w:color="auto"/>
      </w:divBdr>
    </w:div>
    <w:div w:id="943076197">
      <w:bodyDiv w:val="1"/>
      <w:marLeft w:val="0"/>
      <w:marRight w:val="0"/>
      <w:marTop w:val="0"/>
      <w:marBottom w:val="0"/>
      <w:divBdr>
        <w:top w:val="none" w:sz="0" w:space="0" w:color="auto"/>
        <w:left w:val="none" w:sz="0" w:space="0" w:color="auto"/>
        <w:bottom w:val="none" w:sz="0" w:space="0" w:color="auto"/>
        <w:right w:val="none" w:sz="0" w:space="0" w:color="auto"/>
      </w:divBdr>
    </w:div>
    <w:div w:id="947078698">
      <w:bodyDiv w:val="1"/>
      <w:marLeft w:val="0"/>
      <w:marRight w:val="0"/>
      <w:marTop w:val="0"/>
      <w:marBottom w:val="0"/>
      <w:divBdr>
        <w:top w:val="none" w:sz="0" w:space="0" w:color="auto"/>
        <w:left w:val="none" w:sz="0" w:space="0" w:color="auto"/>
        <w:bottom w:val="none" w:sz="0" w:space="0" w:color="auto"/>
        <w:right w:val="none" w:sz="0" w:space="0" w:color="auto"/>
      </w:divBdr>
    </w:div>
    <w:div w:id="966737406">
      <w:bodyDiv w:val="1"/>
      <w:marLeft w:val="0"/>
      <w:marRight w:val="0"/>
      <w:marTop w:val="0"/>
      <w:marBottom w:val="0"/>
      <w:divBdr>
        <w:top w:val="none" w:sz="0" w:space="0" w:color="auto"/>
        <w:left w:val="none" w:sz="0" w:space="0" w:color="auto"/>
        <w:bottom w:val="none" w:sz="0" w:space="0" w:color="auto"/>
        <w:right w:val="none" w:sz="0" w:space="0" w:color="auto"/>
      </w:divBdr>
    </w:div>
    <w:div w:id="967708703">
      <w:bodyDiv w:val="1"/>
      <w:marLeft w:val="0"/>
      <w:marRight w:val="0"/>
      <w:marTop w:val="0"/>
      <w:marBottom w:val="0"/>
      <w:divBdr>
        <w:top w:val="none" w:sz="0" w:space="0" w:color="auto"/>
        <w:left w:val="none" w:sz="0" w:space="0" w:color="auto"/>
        <w:bottom w:val="none" w:sz="0" w:space="0" w:color="auto"/>
        <w:right w:val="none" w:sz="0" w:space="0" w:color="auto"/>
      </w:divBdr>
    </w:div>
    <w:div w:id="977804601">
      <w:bodyDiv w:val="1"/>
      <w:marLeft w:val="0"/>
      <w:marRight w:val="0"/>
      <w:marTop w:val="0"/>
      <w:marBottom w:val="0"/>
      <w:divBdr>
        <w:top w:val="none" w:sz="0" w:space="0" w:color="auto"/>
        <w:left w:val="none" w:sz="0" w:space="0" w:color="auto"/>
        <w:bottom w:val="none" w:sz="0" w:space="0" w:color="auto"/>
        <w:right w:val="none" w:sz="0" w:space="0" w:color="auto"/>
      </w:divBdr>
    </w:div>
    <w:div w:id="980772492">
      <w:bodyDiv w:val="1"/>
      <w:marLeft w:val="0"/>
      <w:marRight w:val="0"/>
      <w:marTop w:val="0"/>
      <w:marBottom w:val="0"/>
      <w:divBdr>
        <w:top w:val="none" w:sz="0" w:space="0" w:color="auto"/>
        <w:left w:val="none" w:sz="0" w:space="0" w:color="auto"/>
        <w:bottom w:val="none" w:sz="0" w:space="0" w:color="auto"/>
        <w:right w:val="none" w:sz="0" w:space="0" w:color="auto"/>
      </w:divBdr>
    </w:div>
    <w:div w:id="990793645">
      <w:bodyDiv w:val="1"/>
      <w:marLeft w:val="0"/>
      <w:marRight w:val="0"/>
      <w:marTop w:val="0"/>
      <w:marBottom w:val="0"/>
      <w:divBdr>
        <w:top w:val="none" w:sz="0" w:space="0" w:color="auto"/>
        <w:left w:val="none" w:sz="0" w:space="0" w:color="auto"/>
        <w:bottom w:val="none" w:sz="0" w:space="0" w:color="auto"/>
        <w:right w:val="none" w:sz="0" w:space="0" w:color="auto"/>
      </w:divBdr>
    </w:div>
    <w:div w:id="994723970">
      <w:bodyDiv w:val="1"/>
      <w:marLeft w:val="0"/>
      <w:marRight w:val="0"/>
      <w:marTop w:val="0"/>
      <w:marBottom w:val="0"/>
      <w:divBdr>
        <w:top w:val="none" w:sz="0" w:space="0" w:color="auto"/>
        <w:left w:val="none" w:sz="0" w:space="0" w:color="auto"/>
        <w:bottom w:val="none" w:sz="0" w:space="0" w:color="auto"/>
        <w:right w:val="none" w:sz="0" w:space="0" w:color="auto"/>
      </w:divBdr>
    </w:div>
    <w:div w:id="1006899917">
      <w:bodyDiv w:val="1"/>
      <w:marLeft w:val="0"/>
      <w:marRight w:val="0"/>
      <w:marTop w:val="0"/>
      <w:marBottom w:val="0"/>
      <w:divBdr>
        <w:top w:val="none" w:sz="0" w:space="0" w:color="auto"/>
        <w:left w:val="none" w:sz="0" w:space="0" w:color="auto"/>
        <w:bottom w:val="none" w:sz="0" w:space="0" w:color="auto"/>
        <w:right w:val="none" w:sz="0" w:space="0" w:color="auto"/>
      </w:divBdr>
    </w:div>
    <w:div w:id="1010063313">
      <w:bodyDiv w:val="1"/>
      <w:marLeft w:val="0"/>
      <w:marRight w:val="0"/>
      <w:marTop w:val="0"/>
      <w:marBottom w:val="0"/>
      <w:divBdr>
        <w:top w:val="none" w:sz="0" w:space="0" w:color="auto"/>
        <w:left w:val="none" w:sz="0" w:space="0" w:color="auto"/>
        <w:bottom w:val="none" w:sz="0" w:space="0" w:color="auto"/>
        <w:right w:val="none" w:sz="0" w:space="0" w:color="auto"/>
      </w:divBdr>
    </w:div>
    <w:div w:id="1011832558">
      <w:bodyDiv w:val="1"/>
      <w:marLeft w:val="0"/>
      <w:marRight w:val="0"/>
      <w:marTop w:val="0"/>
      <w:marBottom w:val="0"/>
      <w:divBdr>
        <w:top w:val="none" w:sz="0" w:space="0" w:color="auto"/>
        <w:left w:val="none" w:sz="0" w:space="0" w:color="auto"/>
        <w:bottom w:val="none" w:sz="0" w:space="0" w:color="auto"/>
        <w:right w:val="none" w:sz="0" w:space="0" w:color="auto"/>
      </w:divBdr>
    </w:div>
    <w:div w:id="1013529049">
      <w:bodyDiv w:val="1"/>
      <w:marLeft w:val="0"/>
      <w:marRight w:val="0"/>
      <w:marTop w:val="0"/>
      <w:marBottom w:val="0"/>
      <w:divBdr>
        <w:top w:val="none" w:sz="0" w:space="0" w:color="auto"/>
        <w:left w:val="none" w:sz="0" w:space="0" w:color="auto"/>
        <w:bottom w:val="none" w:sz="0" w:space="0" w:color="auto"/>
        <w:right w:val="none" w:sz="0" w:space="0" w:color="auto"/>
      </w:divBdr>
    </w:div>
    <w:div w:id="1026757906">
      <w:bodyDiv w:val="1"/>
      <w:marLeft w:val="0"/>
      <w:marRight w:val="0"/>
      <w:marTop w:val="0"/>
      <w:marBottom w:val="0"/>
      <w:divBdr>
        <w:top w:val="none" w:sz="0" w:space="0" w:color="auto"/>
        <w:left w:val="none" w:sz="0" w:space="0" w:color="auto"/>
        <w:bottom w:val="none" w:sz="0" w:space="0" w:color="auto"/>
        <w:right w:val="none" w:sz="0" w:space="0" w:color="auto"/>
      </w:divBdr>
    </w:div>
    <w:div w:id="1031997184">
      <w:bodyDiv w:val="1"/>
      <w:marLeft w:val="0"/>
      <w:marRight w:val="0"/>
      <w:marTop w:val="0"/>
      <w:marBottom w:val="0"/>
      <w:divBdr>
        <w:top w:val="none" w:sz="0" w:space="0" w:color="auto"/>
        <w:left w:val="none" w:sz="0" w:space="0" w:color="auto"/>
        <w:bottom w:val="none" w:sz="0" w:space="0" w:color="auto"/>
        <w:right w:val="none" w:sz="0" w:space="0" w:color="auto"/>
      </w:divBdr>
    </w:div>
    <w:div w:id="1032919871">
      <w:bodyDiv w:val="1"/>
      <w:marLeft w:val="0"/>
      <w:marRight w:val="0"/>
      <w:marTop w:val="0"/>
      <w:marBottom w:val="0"/>
      <w:divBdr>
        <w:top w:val="none" w:sz="0" w:space="0" w:color="auto"/>
        <w:left w:val="none" w:sz="0" w:space="0" w:color="auto"/>
        <w:bottom w:val="none" w:sz="0" w:space="0" w:color="auto"/>
        <w:right w:val="none" w:sz="0" w:space="0" w:color="auto"/>
      </w:divBdr>
    </w:div>
    <w:div w:id="1033965921">
      <w:bodyDiv w:val="1"/>
      <w:marLeft w:val="0"/>
      <w:marRight w:val="0"/>
      <w:marTop w:val="0"/>
      <w:marBottom w:val="0"/>
      <w:divBdr>
        <w:top w:val="none" w:sz="0" w:space="0" w:color="auto"/>
        <w:left w:val="none" w:sz="0" w:space="0" w:color="auto"/>
        <w:bottom w:val="none" w:sz="0" w:space="0" w:color="auto"/>
        <w:right w:val="none" w:sz="0" w:space="0" w:color="auto"/>
      </w:divBdr>
    </w:div>
    <w:div w:id="1035422874">
      <w:bodyDiv w:val="1"/>
      <w:marLeft w:val="0"/>
      <w:marRight w:val="0"/>
      <w:marTop w:val="0"/>
      <w:marBottom w:val="0"/>
      <w:divBdr>
        <w:top w:val="none" w:sz="0" w:space="0" w:color="auto"/>
        <w:left w:val="none" w:sz="0" w:space="0" w:color="auto"/>
        <w:bottom w:val="none" w:sz="0" w:space="0" w:color="auto"/>
        <w:right w:val="none" w:sz="0" w:space="0" w:color="auto"/>
      </w:divBdr>
    </w:div>
    <w:div w:id="1045107897">
      <w:bodyDiv w:val="1"/>
      <w:marLeft w:val="0"/>
      <w:marRight w:val="0"/>
      <w:marTop w:val="0"/>
      <w:marBottom w:val="0"/>
      <w:divBdr>
        <w:top w:val="none" w:sz="0" w:space="0" w:color="auto"/>
        <w:left w:val="none" w:sz="0" w:space="0" w:color="auto"/>
        <w:bottom w:val="none" w:sz="0" w:space="0" w:color="auto"/>
        <w:right w:val="none" w:sz="0" w:space="0" w:color="auto"/>
      </w:divBdr>
    </w:div>
    <w:div w:id="1057974919">
      <w:bodyDiv w:val="1"/>
      <w:marLeft w:val="0"/>
      <w:marRight w:val="0"/>
      <w:marTop w:val="0"/>
      <w:marBottom w:val="0"/>
      <w:divBdr>
        <w:top w:val="none" w:sz="0" w:space="0" w:color="auto"/>
        <w:left w:val="none" w:sz="0" w:space="0" w:color="auto"/>
        <w:bottom w:val="none" w:sz="0" w:space="0" w:color="auto"/>
        <w:right w:val="none" w:sz="0" w:space="0" w:color="auto"/>
      </w:divBdr>
    </w:div>
    <w:div w:id="1064528508">
      <w:bodyDiv w:val="1"/>
      <w:marLeft w:val="0"/>
      <w:marRight w:val="0"/>
      <w:marTop w:val="0"/>
      <w:marBottom w:val="0"/>
      <w:divBdr>
        <w:top w:val="none" w:sz="0" w:space="0" w:color="auto"/>
        <w:left w:val="none" w:sz="0" w:space="0" w:color="auto"/>
        <w:bottom w:val="none" w:sz="0" w:space="0" w:color="auto"/>
        <w:right w:val="none" w:sz="0" w:space="0" w:color="auto"/>
      </w:divBdr>
    </w:div>
    <w:div w:id="1076628799">
      <w:bodyDiv w:val="1"/>
      <w:marLeft w:val="0"/>
      <w:marRight w:val="0"/>
      <w:marTop w:val="0"/>
      <w:marBottom w:val="0"/>
      <w:divBdr>
        <w:top w:val="none" w:sz="0" w:space="0" w:color="auto"/>
        <w:left w:val="none" w:sz="0" w:space="0" w:color="auto"/>
        <w:bottom w:val="none" w:sz="0" w:space="0" w:color="auto"/>
        <w:right w:val="none" w:sz="0" w:space="0" w:color="auto"/>
      </w:divBdr>
    </w:div>
    <w:div w:id="1076702542">
      <w:bodyDiv w:val="1"/>
      <w:marLeft w:val="0"/>
      <w:marRight w:val="0"/>
      <w:marTop w:val="0"/>
      <w:marBottom w:val="0"/>
      <w:divBdr>
        <w:top w:val="none" w:sz="0" w:space="0" w:color="auto"/>
        <w:left w:val="none" w:sz="0" w:space="0" w:color="auto"/>
        <w:bottom w:val="none" w:sz="0" w:space="0" w:color="auto"/>
        <w:right w:val="none" w:sz="0" w:space="0" w:color="auto"/>
      </w:divBdr>
    </w:div>
    <w:div w:id="1078793321">
      <w:bodyDiv w:val="1"/>
      <w:marLeft w:val="0"/>
      <w:marRight w:val="0"/>
      <w:marTop w:val="0"/>
      <w:marBottom w:val="0"/>
      <w:divBdr>
        <w:top w:val="none" w:sz="0" w:space="0" w:color="auto"/>
        <w:left w:val="none" w:sz="0" w:space="0" w:color="auto"/>
        <w:bottom w:val="none" w:sz="0" w:space="0" w:color="auto"/>
        <w:right w:val="none" w:sz="0" w:space="0" w:color="auto"/>
      </w:divBdr>
    </w:div>
    <w:div w:id="1086263942">
      <w:bodyDiv w:val="1"/>
      <w:marLeft w:val="0"/>
      <w:marRight w:val="0"/>
      <w:marTop w:val="0"/>
      <w:marBottom w:val="0"/>
      <w:divBdr>
        <w:top w:val="none" w:sz="0" w:space="0" w:color="auto"/>
        <w:left w:val="none" w:sz="0" w:space="0" w:color="auto"/>
        <w:bottom w:val="none" w:sz="0" w:space="0" w:color="auto"/>
        <w:right w:val="none" w:sz="0" w:space="0" w:color="auto"/>
      </w:divBdr>
    </w:div>
    <w:div w:id="1087504508">
      <w:bodyDiv w:val="1"/>
      <w:marLeft w:val="0"/>
      <w:marRight w:val="0"/>
      <w:marTop w:val="0"/>
      <w:marBottom w:val="0"/>
      <w:divBdr>
        <w:top w:val="none" w:sz="0" w:space="0" w:color="auto"/>
        <w:left w:val="none" w:sz="0" w:space="0" w:color="auto"/>
        <w:bottom w:val="none" w:sz="0" w:space="0" w:color="auto"/>
        <w:right w:val="none" w:sz="0" w:space="0" w:color="auto"/>
      </w:divBdr>
    </w:div>
    <w:div w:id="1091582581">
      <w:bodyDiv w:val="1"/>
      <w:marLeft w:val="0"/>
      <w:marRight w:val="0"/>
      <w:marTop w:val="0"/>
      <w:marBottom w:val="0"/>
      <w:divBdr>
        <w:top w:val="none" w:sz="0" w:space="0" w:color="auto"/>
        <w:left w:val="none" w:sz="0" w:space="0" w:color="auto"/>
        <w:bottom w:val="none" w:sz="0" w:space="0" w:color="auto"/>
        <w:right w:val="none" w:sz="0" w:space="0" w:color="auto"/>
      </w:divBdr>
    </w:div>
    <w:div w:id="1095712003">
      <w:bodyDiv w:val="1"/>
      <w:marLeft w:val="0"/>
      <w:marRight w:val="0"/>
      <w:marTop w:val="0"/>
      <w:marBottom w:val="0"/>
      <w:divBdr>
        <w:top w:val="none" w:sz="0" w:space="0" w:color="auto"/>
        <w:left w:val="none" w:sz="0" w:space="0" w:color="auto"/>
        <w:bottom w:val="none" w:sz="0" w:space="0" w:color="auto"/>
        <w:right w:val="none" w:sz="0" w:space="0" w:color="auto"/>
      </w:divBdr>
    </w:div>
    <w:div w:id="1096170272">
      <w:bodyDiv w:val="1"/>
      <w:marLeft w:val="0"/>
      <w:marRight w:val="0"/>
      <w:marTop w:val="0"/>
      <w:marBottom w:val="0"/>
      <w:divBdr>
        <w:top w:val="none" w:sz="0" w:space="0" w:color="auto"/>
        <w:left w:val="none" w:sz="0" w:space="0" w:color="auto"/>
        <w:bottom w:val="none" w:sz="0" w:space="0" w:color="auto"/>
        <w:right w:val="none" w:sz="0" w:space="0" w:color="auto"/>
      </w:divBdr>
    </w:div>
    <w:div w:id="1100830735">
      <w:bodyDiv w:val="1"/>
      <w:marLeft w:val="0"/>
      <w:marRight w:val="0"/>
      <w:marTop w:val="0"/>
      <w:marBottom w:val="0"/>
      <w:divBdr>
        <w:top w:val="none" w:sz="0" w:space="0" w:color="auto"/>
        <w:left w:val="none" w:sz="0" w:space="0" w:color="auto"/>
        <w:bottom w:val="none" w:sz="0" w:space="0" w:color="auto"/>
        <w:right w:val="none" w:sz="0" w:space="0" w:color="auto"/>
      </w:divBdr>
    </w:div>
    <w:div w:id="1103064714">
      <w:bodyDiv w:val="1"/>
      <w:marLeft w:val="0"/>
      <w:marRight w:val="0"/>
      <w:marTop w:val="0"/>
      <w:marBottom w:val="0"/>
      <w:divBdr>
        <w:top w:val="none" w:sz="0" w:space="0" w:color="auto"/>
        <w:left w:val="none" w:sz="0" w:space="0" w:color="auto"/>
        <w:bottom w:val="none" w:sz="0" w:space="0" w:color="auto"/>
        <w:right w:val="none" w:sz="0" w:space="0" w:color="auto"/>
      </w:divBdr>
    </w:div>
    <w:div w:id="1104225098">
      <w:bodyDiv w:val="1"/>
      <w:marLeft w:val="0"/>
      <w:marRight w:val="0"/>
      <w:marTop w:val="0"/>
      <w:marBottom w:val="0"/>
      <w:divBdr>
        <w:top w:val="none" w:sz="0" w:space="0" w:color="auto"/>
        <w:left w:val="none" w:sz="0" w:space="0" w:color="auto"/>
        <w:bottom w:val="none" w:sz="0" w:space="0" w:color="auto"/>
        <w:right w:val="none" w:sz="0" w:space="0" w:color="auto"/>
      </w:divBdr>
    </w:div>
    <w:div w:id="1109812836">
      <w:bodyDiv w:val="1"/>
      <w:marLeft w:val="0"/>
      <w:marRight w:val="0"/>
      <w:marTop w:val="0"/>
      <w:marBottom w:val="0"/>
      <w:divBdr>
        <w:top w:val="none" w:sz="0" w:space="0" w:color="auto"/>
        <w:left w:val="none" w:sz="0" w:space="0" w:color="auto"/>
        <w:bottom w:val="none" w:sz="0" w:space="0" w:color="auto"/>
        <w:right w:val="none" w:sz="0" w:space="0" w:color="auto"/>
      </w:divBdr>
    </w:div>
    <w:div w:id="1113861775">
      <w:bodyDiv w:val="1"/>
      <w:marLeft w:val="0"/>
      <w:marRight w:val="0"/>
      <w:marTop w:val="0"/>
      <w:marBottom w:val="0"/>
      <w:divBdr>
        <w:top w:val="none" w:sz="0" w:space="0" w:color="auto"/>
        <w:left w:val="none" w:sz="0" w:space="0" w:color="auto"/>
        <w:bottom w:val="none" w:sz="0" w:space="0" w:color="auto"/>
        <w:right w:val="none" w:sz="0" w:space="0" w:color="auto"/>
      </w:divBdr>
    </w:div>
    <w:div w:id="1116681801">
      <w:bodyDiv w:val="1"/>
      <w:marLeft w:val="0"/>
      <w:marRight w:val="0"/>
      <w:marTop w:val="0"/>
      <w:marBottom w:val="0"/>
      <w:divBdr>
        <w:top w:val="none" w:sz="0" w:space="0" w:color="auto"/>
        <w:left w:val="none" w:sz="0" w:space="0" w:color="auto"/>
        <w:bottom w:val="none" w:sz="0" w:space="0" w:color="auto"/>
        <w:right w:val="none" w:sz="0" w:space="0" w:color="auto"/>
      </w:divBdr>
    </w:div>
    <w:div w:id="1117943872">
      <w:bodyDiv w:val="1"/>
      <w:marLeft w:val="0"/>
      <w:marRight w:val="0"/>
      <w:marTop w:val="0"/>
      <w:marBottom w:val="0"/>
      <w:divBdr>
        <w:top w:val="none" w:sz="0" w:space="0" w:color="auto"/>
        <w:left w:val="none" w:sz="0" w:space="0" w:color="auto"/>
        <w:bottom w:val="none" w:sz="0" w:space="0" w:color="auto"/>
        <w:right w:val="none" w:sz="0" w:space="0" w:color="auto"/>
      </w:divBdr>
    </w:div>
    <w:div w:id="1123962192">
      <w:bodyDiv w:val="1"/>
      <w:marLeft w:val="0"/>
      <w:marRight w:val="0"/>
      <w:marTop w:val="0"/>
      <w:marBottom w:val="0"/>
      <w:divBdr>
        <w:top w:val="none" w:sz="0" w:space="0" w:color="auto"/>
        <w:left w:val="none" w:sz="0" w:space="0" w:color="auto"/>
        <w:bottom w:val="none" w:sz="0" w:space="0" w:color="auto"/>
        <w:right w:val="none" w:sz="0" w:space="0" w:color="auto"/>
      </w:divBdr>
    </w:div>
    <w:div w:id="1124736870">
      <w:bodyDiv w:val="1"/>
      <w:marLeft w:val="0"/>
      <w:marRight w:val="0"/>
      <w:marTop w:val="0"/>
      <w:marBottom w:val="0"/>
      <w:divBdr>
        <w:top w:val="none" w:sz="0" w:space="0" w:color="auto"/>
        <w:left w:val="none" w:sz="0" w:space="0" w:color="auto"/>
        <w:bottom w:val="none" w:sz="0" w:space="0" w:color="auto"/>
        <w:right w:val="none" w:sz="0" w:space="0" w:color="auto"/>
      </w:divBdr>
    </w:div>
    <w:div w:id="1128738799">
      <w:bodyDiv w:val="1"/>
      <w:marLeft w:val="0"/>
      <w:marRight w:val="0"/>
      <w:marTop w:val="0"/>
      <w:marBottom w:val="0"/>
      <w:divBdr>
        <w:top w:val="none" w:sz="0" w:space="0" w:color="auto"/>
        <w:left w:val="none" w:sz="0" w:space="0" w:color="auto"/>
        <w:bottom w:val="none" w:sz="0" w:space="0" w:color="auto"/>
        <w:right w:val="none" w:sz="0" w:space="0" w:color="auto"/>
      </w:divBdr>
    </w:div>
    <w:div w:id="1150250074">
      <w:bodyDiv w:val="1"/>
      <w:marLeft w:val="0"/>
      <w:marRight w:val="0"/>
      <w:marTop w:val="0"/>
      <w:marBottom w:val="0"/>
      <w:divBdr>
        <w:top w:val="none" w:sz="0" w:space="0" w:color="auto"/>
        <w:left w:val="none" w:sz="0" w:space="0" w:color="auto"/>
        <w:bottom w:val="none" w:sz="0" w:space="0" w:color="auto"/>
        <w:right w:val="none" w:sz="0" w:space="0" w:color="auto"/>
      </w:divBdr>
    </w:div>
    <w:div w:id="1153791574">
      <w:bodyDiv w:val="1"/>
      <w:marLeft w:val="0"/>
      <w:marRight w:val="0"/>
      <w:marTop w:val="0"/>
      <w:marBottom w:val="0"/>
      <w:divBdr>
        <w:top w:val="none" w:sz="0" w:space="0" w:color="auto"/>
        <w:left w:val="none" w:sz="0" w:space="0" w:color="auto"/>
        <w:bottom w:val="none" w:sz="0" w:space="0" w:color="auto"/>
        <w:right w:val="none" w:sz="0" w:space="0" w:color="auto"/>
      </w:divBdr>
    </w:div>
    <w:div w:id="1166163198">
      <w:bodyDiv w:val="1"/>
      <w:marLeft w:val="0"/>
      <w:marRight w:val="0"/>
      <w:marTop w:val="0"/>
      <w:marBottom w:val="0"/>
      <w:divBdr>
        <w:top w:val="none" w:sz="0" w:space="0" w:color="auto"/>
        <w:left w:val="none" w:sz="0" w:space="0" w:color="auto"/>
        <w:bottom w:val="none" w:sz="0" w:space="0" w:color="auto"/>
        <w:right w:val="none" w:sz="0" w:space="0" w:color="auto"/>
      </w:divBdr>
    </w:div>
    <w:div w:id="1170175652">
      <w:bodyDiv w:val="1"/>
      <w:marLeft w:val="0"/>
      <w:marRight w:val="0"/>
      <w:marTop w:val="0"/>
      <w:marBottom w:val="0"/>
      <w:divBdr>
        <w:top w:val="none" w:sz="0" w:space="0" w:color="auto"/>
        <w:left w:val="none" w:sz="0" w:space="0" w:color="auto"/>
        <w:bottom w:val="none" w:sz="0" w:space="0" w:color="auto"/>
        <w:right w:val="none" w:sz="0" w:space="0" w:color="auto"/>
      </w:divBdr>
    </w:div>
    <w:div w:id="1170682547">
      <w:bodyDiv w:val="1"/>
      <w:marLeft w:val="0"/>
      <w:marRight w:val="0"/>
      <w:marTop w:val="0"/>
      <w:marBottom w:val="0"/>
      <w:divBdr>
        <w:top w:val="none" w:sz="0" w:space="0" w:color="auto"/>
        <w:left w:val="none" w:sz="0" w:space="0" w:color="auto"/>
        <w:bottom w:val="none" w:sz="0" w:space="0" w:color="auto"/>
        <w:right w:val="none" w:sz="0" w:space="0" w:color="auto"/>
      </w:divBdr>
    </w:div>
    <w:div w:id="1175610403">
      <w:bodyDiv w:val="1"/>
      <w:marLeft w:val="0"/>
      <w:marRight w:val="0"/>
      <w:marTop w:val="0"/>
      <w:marBottom w:val="0"/>
      <w:divBdr>
        <w:top w:val="none" w:sz="0" w:space="0" w:color="auto"/>
        <w:left w:val="none" w:sz="0" w:space="0" w:color="auto"/>
        <w:bottom w:val="none" w:sz="0" w:space="0" w:color="auto"/>
        <w:right w:val="none" w:sz="0" w:space="0" w:color="auto"/>
      </w:divBdr>
    </w:div>
    <w:div w:id="1180776544">
      <w:bodyDiv w:val="1"/>
      <w:marLeft w:val="0"/>
      <w:marRight w:val="0"/>
      <w:marTop w:val="0"/>
      <w:marBottom w:val="0"/>
      <w:divBdr>
        <w:top w:val="none" w:sz="0" w:space="0" w:color="auto"/>
        <w:left w:val="none" w:sz="0" w:space="0" w:color="auto"/>
        <w:bottom w:val="none" w:sz="0" w:space="0" w:color="auto"/>
        <w:right w:val="none" w:sz="0" w:space="0" w:color="auto"/>
      </w:divBdr>
    </w:div>
    <w:div w:id="1182011598">
      <w:bodyDiv w:val="1"/>
      <w:marLeft w:val="0"/>
      <w:marRight w:val="0"/>
      <w:marTop w:val="0"/>
      <w:marBottom w:val="0"/>
      <w:divBdr>
        <w:top w:val="none" w:sz="0" w:space="0" w:color="auto"/>
        <w:left w:val="none" w:sz="0" w:space="0" w:color="auto"/>
        <w:bottom w:val="none" w:sz="0" w:space="0" w:color="auto"/>
        <w:right w:val="none" w:sz="0" w:space="0" w:color="auto"/>
      </w:divBdr>
    </w:div>
    <w:div w:id="1197809482">
      <w:bodyDiv w:val="1"/>
      <w:marLeft w:val="0"/>
      <w:marRight w:val="0"/>
      <w:marTop w:val="0"/>
      <w:marBottom w:val="0"/>
      <w:divBdr>
        <w:top w:val="none" w:sz="0" w:space="0" w:color="auto"/>
        <w:left w:val="none" w:sz="0" w:space="0" w:color="auto"/>
        <w:bottom w:val="none" w:sz="0" w:space="0" w:color="auto"/>
        <w:right w:val="none" w:sz="0" w:space="0" w:color="auto"/>
      </w:divBdr>
    </w:div>
    <w:div w:id="1213427386">
      <w:bodyDiv w:val="1"/>
      <w:marLeft w:val="0"/>
      <w:marRight w:val="0"/>
      <w:marTop w:val="0"/>
      <w:marBottom w:val="0"/>
      <w:divBdr>
        <w:top w:val="none" w:sz="0" w:space="0" w:color="auto"/>
        <w:left w:val="none" w:sz="0" w:space="0" w:color="auto"/>
        <w:bottom w:val="none" w:sz="0" w:space="0" w:color="auto"/>
        <w:right w:val="none" w:sz="0" w:space="0" w:color="auto"/>
      </w:divBdr>
    </w:div>
    <w:div w:id="1213467118">
      <w:bodyDiv w:val="1"/>
      <w:marLeft w:val="0"/>
      <w:marRight w:val="0"/>
      <w:marTop w:val="0"/>
      <w:marBottom w:val="0"/>
      <w:divBdr>
        <w:top w:val="none" w:sz="0" w:space="0" w:color="auto"/>
        <w:left w:val="none" w:sz="0" w:space="0" w:color="auto"/>
        <w:bottom w:val="none" w:sz="0" w:space="0" w:color="auto"/>
        <w:right w:val="none" w:sz="0" w:space="0" w:color="auto"/>
      </w:divBdr>
    </w:div>
    <w:div w:id="1216039655">
      <w:bodyDiv w:val="1"/>
      <w:marLeft w:val="0"/>
      <w:marRight w:val="0"/>
      <w:marTop w:val="0"/>
      <w:marBottom w:val="0"/>
      <w:divBdr>
        <w:top w:val="none" w:sz="0" w:space="0" w:color="auto"/>
        <w:left w:val="none" w:sz="0" w:space="0" w:color="auto"/>
        <w:bottom w:val="none" w:sz="0" w:space="0" w:color="auto"/>
        <w:right w:val="none" w:sz="0" w:space="0" w:color="auto"/>
      </w:divBdr>
    </w:div>
    <w:div w:id="1220021579">
      <w:bodyDiv w:val="1"/>
      <w:marLeft w:val="0"/>
      <w:marRight w:val="0"/>
      <w:marTop w:val="0"/>
      <w:marBottom w:val="0"/>
      <w:divBdr>
        <w:top w:val="none" w:sz="0" w:space="0" w:color="auto"/>
        <w:left w:val="none" w:sz="0" w:space="0" w:color="auto"/>
        <w:bottom w:val="none" w:sz="0" w:space="0" w:color="auto"/>
        <w:right w:val="none" w:sz="0" w:space="0" w:color="auto"/>
      </w:divBdr>
    </w:div>
    <w:div w:id="1223754709">
      <w:bodyDiv w:val="1"/>
      <w:marLeft w:val="0"/>
      <w:marRight w:val="0"/>
      <w:marTop w:val="0"/>
      <w:marBottom w:val="0"/>
      <w:divBdr>
        <w:top w:val="none" w:sz="0" w:space="0" w:color="auto"/>
        <w:left w:val="none" w:sz="0" w:space="0" w:color="auto"/>
        <w:bottom w:val="none" w:sz="0" w:space="0" w:color="auto"/>
        <w:right w:val="none" w:sz="0" w:space="0" w:color="auto"/>
      </w:divBdr>
    </w:div>
    <w:div w:id="1231386571">
      <w:bodyDiv w:val="1"/>
      <w:marLeft w:val="0"/>
      <w:marRight w:val="0"/>
      <w:marTop w:val="0"/>
      <w:marBottom w:val="0"/>
      <w:divBdr>
        <w:top w:val="none" w:sz="0" w:space="0" w:color="auto"/>
        <w:left w:val="none" w:sz="0" w:space="0" w:color="auto"/>
        <w:bottom w:val="none" w:sz="0" w:space="0" w:color="auto"/>
        <w:right w:val="none" w:sz="0" w:space="0" w:color="auto"/>
      </w:divBdr>
    </w:div>
    <w:div w:id="1232808034">
      <w:bodyDiv w:val="1"/>
      <w:marLeft w:val="0"/>
      <w:marRight w:val="0"/>
      <w:marTop w:val="0"/>
      <w:marBottom w:val="0"/>
      <w:divBdr>
        <w:top w:val="none" w:sz="0" w:space="0" w:color="auto"/>
        <w:left w:val="none" w:sz="0" w:space="0" w:color="auto"/>
        <w:bottom w:val="none" w:sz="0" w:space="0" w:color="auto"/>
        <w:right w:val="none" w:sz="0" w:space="0" w:color="auto"/>
      </w:divBdr>
    </w:div>
    <w:div w:id="1242593915">
      <w:bodyDiv w:val="1"/>
      <w:marLeft w:val="0"/>
      <w:marRight w:val="0"/>
      <w:marTop w:val="0"/>
      <w:marBottom w:val="0"/>
      <w:divBdr>
        <w:top w:val="none" w:sz="0" w:space="0" w:color="auto"/>
        <w:left w:val="none" w:sz="0" w:space="0" w:color="auto"/>
        <w:bottom w:val="none" w:sz="0" w:space="0" w:color="auto"/>
        <w:right w:val="none" w:sz="0" w:space="0" w:color="auto"/>
      </w:divBdr>
    </w:div>
    <w:div w:id="1251742496">
      <w:bodyDiv w:val="1"/>
      <w:marLeft w:val="0"/>
      <w:marRight w:val="0"/>
      <w:marTop w:val="0"/>
      <w:marBottom w:val="0"/>
      <w:divBdr>
        <w:top w:val="none" w:sz="0" w:space="0" w:color="auto"/>
        <w:left w:val="none" w:sz="0" w:space="0" w:color="auto"/>
        <w:bottom w:val="none" w:sz="0" w:space="0" w:color="auto"/>
        <w:right w:val="none" w:sz="0" w:space="0" w:color="auto"/>
      </w:divBdr>
    </w:div>
    <w:div w:id="1252205225">
      <w:bodyDiv w:val="1"/>
      <w:marLeft w:val="0"/>
      <w:marRight w:val="0"/>
      <w:marTop w:val="0"/>
      <w:marBottom w:val="0"/>
      <w:divBdr>
        <w:top w:val="none" w:sz="0" w:space="0" w:color="auto"/>
        <w:left w:val="none" w:sz="0" w:space="0" w:color="auto"/>
        <w:bottom w:val="none" w:sz="0" w:space="0" w:color="auto"/>
        <w:right w:val="none" w:sz="0" w:space="0" w:color="auto"/>
      </w:divBdr>
    </w:div>
    <w:div w:id="1252739910">
      <w:bodyDiv w:val="1"/>
      <w:marLeft w:val="0"/>
      <w:marRight w:val="0"/>
      <w:marTop w:val="0"/>
      <w:marBottom w:val="0"/>
      <w:divBdr>
        <w:top w:val="none" w:sz="0" w:space="0" w:color="auto"/>
        <w:left w:val="none" w:sz="0" w:space="0" w:color="auto"/>
        <w:bottom w:val="none" w:sz="0" w:space="0" w:color="auto"/>
        <w:right w:val="none" w:sz="0" w:space="0" w:color="auto"/>
      </w:divBdr>
    </w:div>
    <w:div w:id="1257858096">
      <w:bodyDiv w:val="1"/>
      <w:marLeft w:val="0"/>
      <w:marRight w:val="0"/>
      <w:marTop w:val="0"/>
      <w:marBottom w:val="0"/>
      <w:divBdr>
        <w:top w:val="none" w:sz="0" w:space="0" w:color="auto"/>
        <w:left w:val="none" w:sz="0" w:space="0" w:color="auto"/>
        <w:bottom w:val="none" w:sz="0" w:space="0" w:color="auto"/>
        <w:right w:val="none" w:sz="0" w:space="0" w:color="auto"/>
      </w:divBdr>
    </w:div>
    <w:div w:id="1258562281">
      <w:bodyDiv w:val="1"/>
      <w:marLeft w:val="0"/>
      <w:marRight w:val="0"/>
      <w:marTop w:val="0"/>
      <w:marBottom w:val="0"/>
      <w:divBdr>
        <w:top w:val="none" w:sz="0" w:space="0" w:color="auto"/>
        <w:left w:val="none" w:sz="0" w:space="0" w:color="auto"/>
        <w:bottom w:val="none" w:sz="0" w:space="0" w:color="auto"/>
        <w:right w:val="none" w:sz="0" w:space="0" w:color="auto"/>
      </w:divBdr>
    </w:div>
    <w:div w:id="1258637504">
      <w:bodyDiv w:val="1"/>
      <w:marLeft w:val="0"/>
      <w:marRight w:val="0"/>
      <w:marTop w:val="0"/>
      <w:marBottom w:val="0"/>
      <w:divBdr>
        <w:top w:val="none" w:sz="0" w:space="0" w:color="auto"/>
        <w:left w:val="none" w:sz="0" w:space="0" w:color="auto"/>
        <w:bottom w:val="none" w:sz="0" w:space="0" w:color="auto"/>
        <w:right w:val="none" w:sz="0" w:space="0" w:color="auto"/>
      </w:divBdr>
    </w:div>
    <w:div w:id="1259367816">
      <w:bodyDiv w:val="1"/>
      <w:marLeft w:val="0"/>
      <w:marRight w:val="0"/>
      <w:marTop w:val="0"/>
      <w:marBottom w:val="0"/>
      <w:divBdr>
        <w:top w:val="none" w:sz="0" w:space="0" w:color="auto"/>
        <w:left w:val="none" w:sz="0" w:space="0" w:color="auto"/>
        <w:bottom w:val="none" w:sz="0" w:space="0" w:color="auto"/>
        <w:right w:val="none" w:sz="0" w:space="0" w:color="auto"/>
      </w:divBdr>
    </w:div>
    <w:div w:id="1273240885">
      <w:bodyDiv w:val="1"/>
      <w:marLeft w:val="0"/>
      <w:marRight w:val="0"/>
      <w:marTop w:val="0"/>
      <w:marBottom w:val="0"/>
      <w:divBdr>
        <w:top w:val="none" w:sz="0" w:space="0" w:color="auto"/>
        <w:left w:val="none" w:sz="0" w:space="0" w:color="auto"/>
        <w:bottom w:val="none" w:sz="0" w:space="0" w:color="auto"/>
        <w:right w:val="none" w:sz="0" w:space="0" w:color="auto"/>
      </w:divBdr>
    </w:div>
    <w:div w:id="1281837515">
      <w:bodyDiv w:val="1"/>
      <w:marLeft w:val="0"/>
      <w:marRight w:val="0"/>
      <w:marTop w:val="0"/>
      <w:marBottom w:val="0"/>
      <w:divBdr>
        <w:top w:val="none" w:sz="0" w:space="0" w:color="auto"/>
        <w:left w:val="none" w:sz="0" w:space="0" w:color="auto"/>
        <w:bottom w:val="none" w:sz="0" w:space="0" w:color="auto"/>
        <w:right w:val="none" w:sz="0" w:space="0" w:color="auto"/>
      </w:divBdr>
    </w:div>
    <w:div w:id="1283147066">
      <w:bodyDiv w:val="1"/>
      <w:marLeft w:val="0"/>
      <w:marRight w:val="0"/>
      <w:marTop w:val="0"/>
      <w:marBottom w:val="0"/>
      <w:divBdr>
        <w:top w:val="none" w:sz="0" w:space="0" w:color="auto"/>
        <w:left w:val="none" w:sz="0" w:space="0" w:color="auto"/>
        <w:bottom w:val="none" w:sz="0" w:space="0" w:color="auto"/>
        <w:right w:val="none" w:sz="0" w:space="0" w:color="auto"/>
      </w:divBdr>
    </w:div>
    <w:div w:id="1283268843">
      <w:bodyDiv w:val="1"/>
      <w:marLeft w:val="0"/>
      <w:marRight w:val="0"/>
      <w:marTop w:val="0"/>
      <w:marBottom w:val="0"/>
      <w:divBdr>
        <w:top w:val="none" w:sz="0" w:space="0" w:color="auto"/>
        <w:left w:val="none" w:sz="0" w:space="0" w:color="auto"/>
        <w:bottom w:val="none" w:sz="0" w:space="0" w:color="auto"/>
        <w:right w:val="none" w:sz="0" w:space="0" w:color="auto"/>
      </w:divBdr>
    </w:div>
    <w:div w:id="1288318005">
      <w:bodyDiv w:val="1"/>
      <w:marLeft w:val="0"/>
      <w:marRight w:val="0"/>
      <w:marTop w:val="0"/>
      <w:marBottom w:val="0"/>
      <w:divBdr>
        <w:top w:val="none" w:sz="0" w:space="0" w:color="auto"/>
        <w:left w:val="none" w:sz="0" w:space="0" w:color="auto"/>
        <w:bottom w:val="none" w:sz="0" w:space="0" w:color="auto"/>
        <w:right w:val="none" w:sz="0" w:space="0" w:color="auto"/>
      </w:divBdr>
    </w:div>
    <w:div w:id="1294285717">
      <w:bodyDiv w:val="1"/>
      <w:marLeft w:val="0"/>
      <w:marRight w:val="0"/>
      <w:marTop w:val="0"/>
      <w:marBottom w:val="0"/>
      <w:divBdr>
        <w:top w:val="none" w:sz="0" w:space="0" w:color="auto"/>
        <w:left w:val="none" w:sz="0" w:space="0" w:color="auto"/>
        <w:bottom w:val="none" w:sz="0" w:space="0" w:color="auto"/>
        <w:right w:val="none" w:sz="0" w:space="0" w:color="auto"/>
      </w:divBdr>
    </w:div>
    <w:div w:id="1299603567">
      <w:bodyDiv w:val="1"/>
      <w:marLeft w:val="0"/>
      <w:marRight w:val="0"/>
      <w:marTop w:val="0"/>
      <w:marBottom w:val="0"/>
      <w:divBdr>
        <w:top w:val="none" w:sz="0" w:space="0" w:color="auto"/>
        <w:left w:val="none" w:sz="0" w:space="0" w:color="auto"/>
        <w:bottom w:val="none" w:sz="0" w:space="0" w:color="auto"/>
        <w:right w:val="none" w:sz="0" w:space="0" w:color="auto"/>
      </w:divBdr>
    </w:div>
    <w:div w:id="1302728030">
      <w:bodyDiv w:val="1"/>
      <w:marLeft w:val="0"/>
      <w:marRight w:val="0"/>
      <w:marTop w:val="0"/>
      <w:marBottom w:val="0"/>
      <w:divBdr>
        <w:top w:val="none" w:sz="0" w:space="0" w:color="auto"/>
        <w:left w:val="none" w:sz="0" w:space="0" w:color="auto"/>
        <w:bottom w:val="none" w:sz="0" w:space="0" w:color="auto"/>
        <w:right w:val="none" w:sz="0" w:space="0" w:color="auto"/>
      </w:divBdr>
    </w:div>
    <w:div w:id="1303148168">
      <w:bodyDiv w:val="1"/>
      <w:marLeft w:val="0"/>
      <w:marRight w:val="0"/>
      <w:marTop w:val="0"/>
      <w:marBottom w:val="0"/>
      <w:divBdr>
        <w:top w:val="none" w:sz="0" w:space="0" w:color="auto"/>
        <w:left w:val="none" w:sz="0" w:space="0" w:color="auto"/>
        <w:bottom w:val="none" w:sz="0" w:space="0" w:color="auto"/>
        <w:right w:val="none" w:sz="0" w:space="0" w:color="auto"/>
      </w:divBdr>
    </w:div>
    <w:div w:id="1303266378">
      <w:bodyDiv w:val="1"/>
      <w:marLeft w:val="0"/>
      <w:marRight w:val="0"/>
      <w:marTop w:val="0"/>
      <w:marBottom w:val="0"/>
      <w:divBdr>
        <w:top w:val="none" w:sz="0" w:space="0" w:color="auto"/>
        <w:left w:val="none" w:sz="0" w:space="0" w:color="auto"/>
        <w:bottom w:val="none" w:sz="0" w:space="0" w:color="auto"/>
        <w:right w:val="none" w:sz="0" w:space="0" w:color="auto"/>
      </w:divBdr>
    </w:div>
    <w:div w:id="1310746450">
      <w:bodyDiv w:val="1"/>
      <w:marLeft w:val="0"/>
      <w:marRight w:val="0"/>
      <w:marTop w:val="0"/>
      <w:marBottom w:val="0"/>
      <w:divBdr>
        <w:top w:val="none" w:sz="0" w:space="0" w:color="auto"/>
        <w:left w:val="none" w:sz="0" w:space="0" w:color="auto"/>
        <w:bottom w:val="none" w:sz="0" w:space="0" w:color="auto"/>
        <w:right w:val="none" w:sz="0" w:space="0" w:color="auto"/>
      </w:divBdr>
    </w:div>
    <w:div w:id="1332442477">
      <w:bodyDiv w:val="1"/>
      <w:marLeft w:val="0"/>
      <w:marRight w:val="0"/>
      <w:marTop w:val="0"/>
      <w:marBottom w:val="0"/>
      <w:divBdr>
        <w:top w:val="none" w:sz="0" w:space="0" w:color="auto"/>
        <w:left w:val="none" w:sz="0" w:space="0" w:color="auto"/>
        <w:bottom w:val="none" w:sz="0" w:space="0" w:color="auto"/>
        <w:right w:val="none" w:sz="0" w:space="0" w:color="auto"/>
      </w:divBdr>
    </w:div>
    <w:div w:id="1338994220">
      <w:bodyDiv w:val="1"/>
      <w:marLeft w:val="0"/>
      <w:marRight w:val="0"/>
      <w:marTop w:val="0"/>
      <w:marBottom w:val="0"/>
      <w:divBdr>
        <w:top w:val="none" w:sz="0" w:space="0" w:color="auto"/>
        <w:left w:val="none" w:sz="0" w:space="0" w:color="auto"/>
        <w:bottom w:val="none" w:sz="0" w:space="0" w:color="auto"/>
        <w:right w:val="none" w:sz="0" w:space="0" w:color="auto"/>
      </w:divBdr>
    </w:div>
    <w:div w:id="1340816827">
      <w:bodyDiv w:val="1"/>
      <w:marLeft w:val="0"/>
      <w:marRight w:val="0"/>
      <w:marTop w:val="0"/>
      <w:marBottom w:val="0"/>
      <w:divBdr>
        <w:top w:val="none" w:sz="0" w:space="0" w:color="auto"/>
        <w:left w:val="none" w:sz="0" w:space="0" w:color="auto"/>
        <w:bottom w:val="none" w:sz="0" w:space="0" w:color="auto"/>
        <w:right w:val="none" w:sz="0" w:space="0" w:color="auto"/>
      </w:divBdr>
    </w:div>
    <w:div w:id="1343161204">
      <w:bodyDiv w:val="1"/>
      <w:marLeft w:val="0"/>
      <w:marRight w:val="0"/>
      <w:marTop w:val="0"/>
      <w:marBottom w:val="0"/>
      <w:divBdr>
        <w:top w:val="none" w:sz="0" w:space="0" w:color="auto"/>
        <w:left w:val="none" w:sz="0" w:space="0" w:color="auto"/>
        <w:bottom w:val="none" w:sz="0" w:space="0" w:color="auto"/>
        <w:right w:val="none" w:sz="0" w:space="0" w:color="auto"/>
      </w:divBdr>
    </w:div>
    <w:div w:id="1344940506">
      <w:bodyDiv w:val="1"/>
      <w:marLeft w:val="0"/>
      <w:marRight w:val="0"/>
      <w:marTop w:val="0"/>
      <w:marBottom w:val="0"/>
      <w:divBdr>
        <w:top w:val="none" w:sz="0" w:space="0" w:color="auto"/>
        <w:left w:val="none" w:sz="0" w:space="0" w:color="auto"/>
        <w:bottom w:val="none" w:sz="0" w:space="0" w:color="auto"/>
        <w:right w:val="none" w:sz="0" w:space="0" w:color="auto"/>
      </w:divBdr>
    </w:div>
    <w:div w:id="1345786008">
      <w:bodyDiv w:val="1"/>
      <w:marLeft w:val="0"/>
      <w:marRight w:val="0"/>
      <w:marTop w:val="0"/>
      <w:marBottom w:val="0"/>
      <w:divBdr>
        <w:top w:val="none" w:sz="0" w:space="0" w:color="auto"/>
        <w:left w:val="none" w:sz="0" w:space="0" w:color="auto"/>
        <w:bottom w:val="none" w:sz="0" w:space="0" w:color="auto"/>
        <w:right w:val="none" w:sz="0" w:space="0" w:color="auto"/>
      </w:divBdr>
    </w:div>
    <w:div w:id="1355113850">
      <w:bodyDiv w:val="1"/>
      <w:marLeft w:val="0"/>
      <w:marRight w:val="0"/>
      <w:marTop w:val="0"/>
      <w:marBottom w:val="0"/>
      <w:divBdr>
        <w:top w:val="none" w:sz="0" w:space="0" w:color="auto"/>
        <w:left w:val="none" w:sz="0" w:space="0" w:color="auto"/>
        <w:bottom w:val="none" w:sz="0" w:space="0" w:color="auto"/>
        <w:right w:val="none" w:sz="0" w:space="0" w:color="auto"/>
      </w:divBdr>
    </w:div>
    <w:div w:id="1365473718">
      <w:bodyDiv w:val="1"/>
      <w:marLeft w:val="0"/>
      <w:marRight w:val="0"/>
      <w:marTop w:val="0"/>
      <w:marBottom w:val="0"/>
      <w:divBdr>
        <w:top w:val="none" w:sz="0" w:space="0" w:color="auto"/>
        <w:left w:val="none" w:sz="0" w:space="0" w:color="auto"/>
        <w:bottom w:val="none" w:sz="0" w:space="0" w:color="auto"/>
        <w:right w:val="none" w:sz="0" w:space="0" w:color="auto"/>
      </w:divBdr>
    </w:div>
    <w:div w:id="1369602537">
      <w:bodyDiv w:val="1"/>
      <w:marLeft w:val="0"/>
      <w:marRight w:val="0"/>
      <w:marTop w:val="0"/>
      <w:marBottom w:val="0"/>
      <w:divBdr>
        <w:top w:val="none" w:sz="0" w:space="0" w:color="auto"/>
        <w:left w:val="none" w:sz="0" w:space="0" w:color="auto"/>
        <w:bottom w:val="none" w:sz="0" w:space="0" w:color="auto"/>
        <w:right w:val="none" w:sz="0" w:space="0" w:color="auto"/>
      </w:divBdr>
    </w:div>
    <w:div w:id="1369792073">
      <w:bodyDiv w:val="1"/>
      <w:marLeft w:val="0"/>
      <w:marRight w:val="0"/>
      <w:marTop w:val="0"/>
      <w:marBottom w:val="0"/>
      <w:divBdr>
        <w:top w:val="none" w:sz="0" w:space="0" w:color="auto"/>
        <w:left w:val="none" w:sz="0" w:space="0" w:color="auto"/>
        <w:bottom w:val="none" w:sz="0" w:space="0" w:color="auto"/>
        <w:right w:val="none" w:sz="0" w:space="0" w:color="auto"/>
      </w:divBdr>
    </w:div>
    <w:div w:id="1370371764">
      <w:bodyDiv w:val="1"/>
      <w:marLeft w:val="0"/>
      <w:marRight w:val="0"/>
      <w:marTop w:val="0"/>
      <w:marBottom w:val="0"/>
      <w:divBdr>
        <w:top w:val="none" w:sz="0" w:space="0" w:color="auto"/>
        <w:left w:val="none" w:sz="0" w:space="0" w:color="auto"/>
        <w:bottom w:val="none" w:sz="0" w:space="0" w:color="auto"/>
        <w:right w:val="none" w:sz="0" w:space="0" w:color="auto"/>
      </w:divBdr>
    </w:div>
    <w:div w:id="1379166283">
      <w:bodyDiv w:val="1"/>
      <w:marLeft w:val="0"/>
      <w:marRight w:val="0"/>
      <w:marTop w:val="0"/>
      <w:marBottom w:val="0"/>
      <w:divBdr>
        <w:top w:val="none" w:sz="0" w:space="0" w:color="auto"/>
        <w:left w:val="none" w:sz="0" w:space="0" w:color="auto"/>
        <w:bottom w:val="none" w:sz="0" w:space="0" w:color="auto"/>
        <w:right w:val="none" w:sz="0" w:space="0" w:color="auto"/>
      </w:divBdr>
    </w:div>
    <w:div w:id="1389524892">
      <w:bodyDiv w:val="1"/>
      <w:marLeft w:val="0"/>
      <w:marRight w:val="0"/>
      <w:marTop w:val="0"/>
      <w:marBottom w:val="0"/>
      <w:divBdr>
        <w:top w:val="none" w:sz="0" w:space="0" w:color="auto"/>
        <w:left w:val="none" w:sz="0" w:space="0" w:color="auto"/>
        <w:bottom w:val="none" w:sz="0" w:space="0" w:color="auto"/>
        <w:right w:val="none" w:sz="0" w:space="0" w:color="auto"/>
      </w:divBdr>
    </w:div>
    <w:div w:id="1391343421">
      <w:bodyDiv w:val="1"/>
      <w:marLeft w:val="0"/>
      <w:marRight w:val="0"/>
      <w:marTop w:val="0"/>
      <w:marBottom w:val="0"/>
      <w:divBdr>
        <w:top w:val="none" w:sz="0" w:space="0" w:color="auto"/>
        <w:left w:val="none" w:sz="0" w:space="0" w:color="auto"/>
        <w:bottom w:val="none" w:sz="0" w:space="0" w:color="auto"/>
        <w:right w:val="none" w:sz="0" w:space="0" w:color="auto"/>
      </w:divBdr>
    </w:div>
    <w:div w:id="1418212220">
      <w:bodyDiv w:val="1"/>
      <w:marLeft w:val="0"/>
      <w:marRight w:val="0"/>
      <w:marTop w:val="0"/>
      <w:marBottom w:val="0"/>
      <w:divBdr>
        <w:top w:val="none" w:sz="0" w:space="0" w:color="auto"/>
        <w:left w:val="none" w:sz="0" w:space="0" w:color="auto"/>
        <w:bottom w:val="none" w:sz="0" w:space="0" w:color="auto"/>
        <w:right w:val="none" w:sz="0" w:space="0" w:color="auto"/>
      </w:divBdr>
    </w:div>
    <w:div w:id="1419324470">
      <w:bodyDiv w:val="1"/>
      <w:marLeft w:val="0"/>
      <w:marRight w:val="0"/>
      <w:marTop w:val="0"/>
      <w:marBottom w:val="0"/>
      <w:divBdr>
        <w:top w:val="none" w:sz="0" w:space="0" w:color="auto"/>
        <w:left w:val="none" w:sz="0" w:space="0" w:color="auto"/>
        <w:bottom w:val="none" w:sz="0" w:space="0" w:color="auto"/>
        <w:right w:val="none" w:sz="0" w:space="0" w:color="auto"/>
      </w:divBdr>
    </w:div>
    <w:div w:id="1430277759">
      <w:bodyDiv w:val="1"/>
      <w:marLeft w:val="0"/>
      <w:marRight w:val="0"/>
      <w:marTop w:val="0"/>
      <w:marBottom w:val="0"/>
      <w:divBdr>
        <w:top w:val="none" w:sz="0" w:space="0" w:color="auto"/>
        <w:left w:val="none" w:sz="0" w:space="0" w:color="auto"/>
        <w:bottom w:val="none" w:sz="0" w:space="0" w:color="auto"/>
        <w:right w:val="none" w:sz="0" w:space="0" w:color="auto"/>
      </w:divBdr>
    </w:div>
    <w:div w:id="1434587849">
      <w:bodyDiv w:val="1"/>
      <w:marLeft w:val="0"/>
      <w:marRight w:val="0"/>
      <w:marTop w:val="0"/>
      <w:marBottom w:val="0"/>
      <w:divBdr>
        <w:top w:val="none" w:sz="0" w:space="0" w:color="auto"/>
        <w:left w:val="none" w:sz="0" w:space="0" w:color="auto"/>
        <w:bottom w:val="none" w:sz="0" w:space="0" w:color="auto"/>
        <w:right w:val="none" w:sz="0" w:space="0" w:color="auto"/>
      </w:divBdr>
    </w:div>
    <w:div w:id="1435705979">
      <w:bodyDiv w:val="1"/>
      <w:marLeft w:val="0"/>
      <w:marRight w:val="0"/>
      <w:marTop w:val="0"/>
      <w:marBottom w:val="0"/>
      <w:divBdr>
        <w:top w:val="none" w:sz="0" w:space="0" w:color="auto"/>
        <w:left w:val="none" w:sz="0" w:space="0" w:color="auto"/>
        <w:bottom w:val="none" w:sz="0" w:space="0" w:color="auto"/>
        <w:right w:val="none" w:sz="0" w:space="0" w:color="auto"/>
      </w:divBdr>
    </w:div>
    <w:div w:id="1438524447">
      <w:bodyDiv w:val="1"/>
      <w:marLeft w:val="0"/>
      <w:marRight w:val="0"/>
      <w:marTop w:val="0"/>
      <w:marBottom w:val="0"/>
      <w:divBdr>
        <w:top w:val="none" w:sz="0" w:space="0" w:color="auto"/>
        <w:left w:val="none" w:sz="0" w:space="0" w:color="auto"/>
        <w:bottom w:val="none" w:sz="0" w:space="0" w:color="auto"/>
        <w:right w:val="none" w:sz="0" w:space="0" w:color="auto"/>
      </w:divBdr>
    </w:div>
    <w:div w:id="1444348088">
      <w:bodyDiv w:val="1"/>
      <w:marLeft w:val="0"/>
      <w:marRight w:val="0"/>
      <w:marTop w:val="0"/>
      <w:marBottom w:val="0"/>
      <w:divBdr>
        <w:top w:val="none" w:sz="0" w:space="0" w:color="auto"/>
        <w:left w:val="none" w:sz="0" w:space="0" w:color="auto"/>
        <w:bottom w:val="none" w:sz="0" w:space="0" w:color="auto"/>
        <w:right w:val="none" w:sz="0" w:space="0" w:color="auto"/>
      </w:divBdr>
    </w:div>
    <w:div w:id="1450129403">
      <w:bodyDiv w:val="1"/>
      <w:marLeft w:val="0"/>
      <w:marRight w:val="0"/>
      <w:marTop w:val="0"/>
      <w:marBottom w:val="0"/>
      <w:divBdr>
        <w:top w:val="none" w:sz="0" w:space="0" w:color="auto"/>
        <w:left w:val="none" w:sz="0" w:space="0" w:color="auto"/>
        <w:bottom w:val="none" w:sz="0" w:space="0" w:color="auto"/>
        <w:right w:val="none" w:sz="0" w:space="0" w:color="auto"/>
      </w:divBdr>
    </w:div>
    <w:div w:id="1454400043">
      <w:bodyDiv w:val="1"/>
      <w:marLeft w:val="0"/>
      <w:marRight w:val="0"/>
      <w:marTop w:val="0"/>
      <w:marBottom w:val="0"/>
      <w:divBdr>
        <w:top w:val="none" w:sz="0" w:space="0" w:color="auto"/>
        <w:left w:val="none" w:sz="0" w:space="0" w:color="auto"/>
        <w:bottom w:val="none" w:sz="0" w:space="0" w:color="auto"/>
        <w:right w:val="none" w:sz="0" w:space="0" w:color="auto"/>
      </w:divBdr>
    </w:div>
    <w:div w:id="1456409568">
      <w:bodyDiv w:val="1"/>
      <w:marLeft w:val="0"/>
      <w:marRight w:val="0"/>
      <w:marTop w:val="0"/>
      <w:marBottom w:val="0"/>
      <w:divBdr>
        <w:top w:val="none" w:sz="0" w:space="0" w:color="auto"/>
        <w:left w:val="none" w:sz="0" w:space="0" w:color="auto"/>
        <w:bottom w:val="none" w:sz="0" w:space="0" w:color="auto"/>
        <w:right w:val="none" w:sz="0" w:space="0" w:color="auto"/>
      </w:divBdr>
    </w:div>
    <w:div w:id="1459376431">
      <w:bodyDiv w:val="1"/>
      <w:marLeft w:val="0"/>
      <w:marRight w:val="0"/>
      <w:marTop w:val="0"/>
      <w:marBottom w:val="0"/>
      <w:divBdr>
        <w:top w:val="none" w:sz="0" w:space="0" w:color="auto"/>
        <w:left w:val="none" w:sz="0" w:space="0" w:color="auto"/>
        <w:bottom w:val="none" w:sz="0" w:space="0" w:color="auto"/>
        <w:right w:val="none" w:sz="0" w:space="0" w:color="auto"/>
      </w:divBdr>
    </w:div>
    <w:div w:id="1462268015">
      <w:bodyDiv w:val="1"/>
      <w:marLeft w:val="0"/>
      <w:marRight w:val="0"/>
      <w:marTop w:val="0"/>
      <w:marBottom w:val="0"/>
      <w:divBdr>
        <w:top w:val="none" w:sz="0" w:space="0" w:color="auto"/>
        <w:left w:val="none" w:sz="0" w:space="0" w:color="auto"/>
        <w:bottom w:val="none" w:sz="0" w:space="0" w:color="auto"/>
        <w:right w:val="none" w:sz="0" w:space="0" w:color="auto"/>
      </w:divBdr>
    </w:div>
    <w:div w:id="1463844111">
      <w:bodyDiv w:val="1"/>
      <w:marLeft w:val="0"/>
      <w:marRight w:val="0"/>
      <w:marTop w:val="0"/>
      <w:marBottom w:val="0"/>
      <w:divBdr>
        <w:top w:val="none" w:sz="0" w:space="0" w:color="auto"/>
        <w:left w:val="none" w:sz="0" w:space="0" w:color="auto"/>
        <w:bottom w:val="none" w:sz="0" w:space="0" w:color="auto"/>
        <w:right w:val="none" w:sz="0" w:space="0" w:color="auto"/>
      </w:divBdr>
    </w:div>
    <w:div w:id="1470896702">
      <w:bodyDiv w:val="1"/>
      <w:marLeft w:val="0"/>
      <w:marRight w:val="0"/>
      <w:marTop w:val="0"/>
      <w:marBottom w:val="0"/>
      <w:divBdr>
        <w:top w:val="none" w:sz="0" w:space="0" w:color="auto"/>
        <w:left w:val="none" w:sz="0" w:space="0" w:color="auto"/>
        <w:bottom w:val="none" w:sz="0" w:space="0" w:color="auto"/>
        <w:right w:val="none" w:sz="0" w:space="0" w:color="auto"/>
      </w:divBdr>
    </w:div>
    <w:div w:id="1472792567">
      <w:bodyDiv w:val="1"/>
      <w:marLeft w:val="0"/>
      <w:marRight w:val="0"/>
      <w:marTop w:val="0"/>
      <w:marBottom w:val="0"/>
      <w:divBdr>
        <w:top w:val="none" w:sz="0" w:space="0" w:color="auto"/>
        <w:left w:val="none" w:sz="0" w:space="0" w:color="auto"/>
        <w:bottom w:val="none" w:sz="0" w:space="0" w:color="auto"/>
        <w:right w:val="none" w:sz="0" w:space="0" w:color="auto"/>
      </w:divBdr>
    </w:div>
    <w:div w:id="1478304001">
      <w:bodyDiv w:val="1"/>
      <w:marLeft w:val="0"/>
      <w:marRight w:val="0"/>
      <w:marTop w:val="0"/>
      <w:marBottom w:val="0"/>
      <w:divBdr>
        <w:top w:val="none" w:sz="0" w:space="0" w:color="auto"/>
        <w:left w:val="none" w:sz="0" w:space="0" w:color="auto"/>
        <w:bottom w:val="none" w:sz="0" w:space="0" w:color="auto"/>
        <w:right w:val="none" w:sz="0" w:space="0" w:color="auto"/>
      </w:divBdr>
    </w:div>
    <w:div w:id="1483430822">
      <w:bodyDiv w:val="1"/>
      <w:marLeft w:val="0"/>
      <w:marRight w:val="0"/>
      <w:marTop w:val="0"/>
      <w:marBottom w:val="0"/>
      <w:divBdr>
        <w:top w:val="none" w:sz="0" w:space="0" w:color="auto"/>
        <w:left w:val="none" w:sz="0" w:space="0" w:color="auto"/>
        <w:bottom w:val="none" w:sz="0" w:space="0" w:color="auto"/>
        <w:right w:val="none" w:sz="0" w:space="0" w:color="auto"/>
      </w:divBdr>
    </w:div>
    <w:div w:id="1483814205">
      <w:bodyDiv w:val="1"/>
      <w:marLeft w:val="0"/>
      <w:marRight w:val="0"/>
      <w:marTop w:val="0"/>
      <w:marBottom w:val="0"/>
      <w:divBdr>
        <w:top w:val="none" w:sz="0" w:space="0" w:color="auto"/>
        <w:left w:val="none" w:sz="0" w:space="0" w:color="auto"/>
        <w:bottom w:val="none" w:sz="0" w:space="0" w:color="auto"/>
        <w:right w:val="none" w:sz="0" w:space="0" w:color="auto"/>
      </w:divBdr>
    </w:div>
    <w:div w:id="1485002511">
      <w:bodyDiv w:val="1"/>
      <w:marLeft w:val="0"/>
      <w:marRight w:val="0"/>
      <w:marTop w:val="0"/>
      <w:marBottom w:val="0"/>
      <w:divBdr>
        <w:top w:val="none" w:sz="0" w:space="0" w:color="auto"/>
        <w:left w:val="none" w:sz="0" w:space="0" w:color="auto"/>
        <w:bottom w:val="none" w:sz="0" w:space="0" w:color="auto"/>
        <w:right w:val="none" w:sz="0" w:space="0" w:color="auto"/>
      </w:divBdr>
    </w:div>
    <w:div w:id="1485707436">
      <w:bodyDiv w:val="1"/>
      <w:marLeft w:val="0"/>
      <w:marRight w:val="0"/>
      <w:marTop w:val="0"/>
      <w:marBottom w:val="0"/>
      <w:divBdr>
        <w:top w:val="none" w:sz="0" w:space="0" w:color="auto"/>
        <w:left w:val="none" w:sz="0" w:space="0" w:color="auto"/>
        <w:bottom w:val="none" w:sz="0" w:space="0" w:color="auto"/>
        <w:right w:val="none" w:sz="0" w:space="0" w:color="auto"/>
      </w:divBdr>
    </w:div>
    <w:div w:id="1486701063">
      <w:bodyDiv w:val="1"/>
      <w:marLeft w:val="0"/>
      <w:marRight w:val="0"/>
      <w:marTop w:val="0"/>
      <w:marBottom w:val="0"/>
      <w:divBdr>
        <w:top w:val="none" w:sz="0" w:space="0" w:color="auto"/>
        <w:left w:val="none" w:sz="0" w:space="0" w:color="auto"/>
        <w:bottom w:val="none" w:sz="0" w:space="0" w:color="auto"/>
        <w:right w:val="none" w:sz="0" w:space="0" w:color="auto"/>
      </w:divBdr>
    </w:div>
    <w:div w:id="1487283627">
      <w:bodyDiv w:val="1"/>
      <w:marLeft w:val="0"/>
      <w:marRight w:val="0"/>
      <w:marTop w:val="0"/>
      <w:marBottom w:val="0"/>
      <w:divBdr>
        <w:top w:val="none" w:sz="0" w:space="0" w:color="auto"/>
        <w:left w:val="none" w:sz="0" w:space="0" w:color="auto"/>
        <w:bottom w:val="none" w:sz="0" w:space="0" w:color="auto"/>
        <w:right w:val="none" w:sz="0" w:space="0" w:color="auto"/>
      </w:divBdr>
    </w:div>
    <w:div w:id="1490486085">
      <w:bodyDiv w:val="1"/>
      <w:marLeft w:val="0"/>
      <w:marRight w:val="0"/>
      <w:marTop w:val="0"/>
      <w:marBottom w:val="0"/>
      <w:divBdr>
        <w:top w:val="none" w:sz="0" w:space="0" w:color="auto"/>
        <w:left w:val="none" w:sz="0" w:space="0" w:color="auto"/>
        <w:bottom w:val="none" w:sz="0" w:space="0" w:color="auto"/>
        <w:right w:val="none" w:sz="0" w:space="0" w:color="auto"/>
      </w:divBdr>
    </w:div>
    <w:div w:id="1491822877">
      <w:bodyDiv w:val="1"/>
      <w:marLeft w:val="0"/>
      <w:marRight w:val="0"/>
      <w:marTop w:val="0"/>
      <w:marBottom w:val="0"/>
      <w:divBdr>
        <w:top w:val="none" w:sz="0" w:space="0" w:color="auto"/>
        <w:left w:val="none" w:sz="0" w:space="0" w:color="auto"/>
        <w:bottom w:val="none" w:sz="0" w:space="0" w:color="auto"/>
        <w:right w:val="none" w:sz="0" w:space="0" w:color="auto"/>
      </w:divBdr>
    </w:div>
    <w:div w:id="1495027490">
      <w:bodyDiv w:val="1"/>
      <w:marLeft w:val="0"/>
      <w:marRight w:val="0"/>
      <w:marTop w:val="0"/>
      <w:marBottom w:val="0"/>
      <w:divBdr>
        <w:top w:val="none" w:sz="0" w:space="0" w:color="auto"/>
        <w:left w:val="none" w:sz="0" w:space="0" w:color="auto"/>
        <w:bottom w:val="none" w:sz="0" w:space="0" w:color="auto"/>
        <w:right w:val="none" w:sz="0" w:space="0" w:color="auto"/>
      </w:divBdr>
    </w:div>
    <w:div w:id="1496802047">
      <w:bodyDiv w:val="1"/>
      <w:marLeft w:val="0"/>
      <w:marRight w:val="0"/>
      <w:marTop w:val="0"/>
      <w:marBottom w:val="0"/>
      <w:divBdr>
        <w:top w:val="none" w:sz="0" w:space="0" w:color="auto"/>
        <w:left w:val="none" w:sz="0" w:space="0" w:color="auto"/>
        <w:bottom w:val="none" w:sz="0" w:space="0" w:color="auto"/>
        <w:right w:val="none" w:sz="0" w:space="0" w:color="auto"/>
      </w:divBdr>
    </w:div>
    <w:div w:id="1501117250">
      <w:bodyDiv w:val="1"/>
      <w:marLeft w:val="0"/>
      <w:marRight w:val="0"/>
      <w:marTop w:val="0"/>
      <w:marBottom w:val="0"/>
      <w:divBdr>
        <w:top w:val="none" w:sz="0" w:space="0" w:color="auto"/>
        <w:left w:val="none" w:sz="0" w:space="0" w:color="auto"/>
        <w:bottom w:val="none" w:sz="0" w:space="0" w:color="auto"/>
        <w:right w:val="none" w:sz="0" w:space="0" w:color="auto"/>
      </w:divBdr>
    </w:div>
    <w:div w:id="1502238799">
      <w:bodyDiv w:val="1"/>
      <w:marLeft w:val="0"/>
      <w:marRight w:val="0"/>
      <w:marTop w:val="0"/>
      <w:marBottom w:val="0"/>
      <w:divBdr>
        <w:top w:val="none" w:sz="0" w:space="0" w:color="auto"/>
        <w:left w:val="none" w:sz="0" w:space="0" w:color="auto"/>
        <w:bottom w:val="none" w:sz="0" w:space="0" w:color="auto"/>
        <w:right w:val="none" w:sz="0" w:space="0" w:color="auto"/>
      </w:divBdr>
    </w:div>
    <w:div w:id="1508132987">
      <w:bodyDiv w:val="1"/>
      <w:marLeft w:val="0"/>
      <w:marRight w:val="0"/>
      <w:marTop w:val="0"/>
      <w:marBottom w:val="0"/>
      <w:divBdr>
        <w:top w:val="none" w:sz="0" w:space="0" w:color="auto"/>
        <w:left w:val="none" w:sz="0" w:space="0" w:color="auto"/>
        <w:bottom w:val="none" w:sz="0" w:space="0" w:color="auto"/>
        <w:right w:val="none" w:sz="0" w:space="0" w:color="auto"/>
      </w:divBdr>
    </w:div>
    <w:div w:id="1539276541">
      <w:bodyDiv w:val="1"/>
      <w:marLeft w:val="0"/>
      <w:marRight w:val="0"/>
      <w:marTop w:val="0"/>
      <w:marBottom w:val="0"/>
      <w:divBdr>
        <w:top w:val="none" w:sz="0" w:space="0" w:color="auto"/>
        <w:left w:val="none" w:sz="0" w:space="0" w:color="auto"/>
        <w:bottom w:val="none" w:sz="0" w:space="0" w:color="auto"/>
        <w:right w:val="none" w:sz="0" w:space="0" w:color="auto"/>
      </w:divBdr>
    </w:div>
    <w:div w:id="1539859412">
      <w:bodyDiv w:val="1"/>
      <w:marLeft w:val="0"/>
      <w:marRight w:val="0"/>
      <w:marTop w:val="0"/>
      <w:marBottom w:val="0"/>
      <w:divBdr>
        <w:top w:val="none" w:sz="0" w:space="0" w:color="auto"/>
        <w:left w:val="none" w:sz="0" w:space="0" w:color="auto"/>
        <w:bottom w:val="none" w:sz="0" w:space="0" w:color="auto"/>
        <w:right w:val="none" w:sz="0" w:space="0" w:color="auto"/>
      </w:divBdr>
    </w:div>
    <w:div w:id="1543133437">
      <w:bodyDiv w:val="1"/>
      <w:marLeft w:val="0"/>
      <w:marRight w:val="0"/>
      <w:marTop w:val="0"/>
      <w:marBottom w:val="0"/>
      <w:divBdr>
        <w:top w:val="none" w:sz="0" w:space="0" w:color="auto"/>
        <w:left w:val="none" w:sz="0" w:space="0" w:color="auto"/>
        <w:bottom w:val="none" w:sz="0" w:space="0" w:color="auto"/>
        <w:right w:val="none" w:sz="0" w:space="0" w:color="auto"/>
      </w:divBdr>
    </w:div>
    <w:div w:id="1546790483">
      <w:bodyDiv w:val="1"/>
      <w:marLeft w:val="0"/>
      <w:marRight w:val="0"/>
      <w:marTop w:val="0"/>
      <w:marBottom w:val="0"/>
      <w:divBdr>
        <w:top w:val="none" w:sz="0" w:space="0" w:color="auto"/>
        <w:left w:val="none" w:sz="0" w:space="0" w:color="auto"/>
        <w:bottom w:val="none" w:sz="0" w:space="0" w:color="auto"/>
        <w:right w:val="none" w:sz="0" w:space="0" w:color="auto"/>
      </w:divBdr>
    </w:div>
    <w:div w:id="1549105340">
      <w:bodyDiv w:val="1"/>
      <w:marLeft w:val="0"/>
      <w:marRight w:val="0"/>
      <w:marTop w:val="0"/>
      <w:marBottom w:val="0"/>
      <w:divBdr>
        <w:top w:val="none" w:sz="0" w:space="0" w:color="auto"/>
        <w:left w:val="none" w:sz="0" w:space="0" w:color="auto"/>
        <w:bottom w:val="none" w:sz="0" w:space="0" w:color="auto"/>
        <w:right w:val="none" w:sz="0" w:space="0" w:color="auto"/>
      </w:divBdr>
    </w:div>
    <w:div w:id="1550652742">
      <w:bodyDiv w:val="1"/>
      <w:marLeft w:val="0"/>
      <w:marRight w:val="0"/>
      <w:marTop w:val="0"/>
      <w:marBottom w:val="0"/>
      <w:divBdr>
        <w:top w:val="none" w:sz="0" w:space="0" w:color="auto"/>
        <w:left w:val="none" w:sz="0" w:space="0" w:color="auto"/>
        <w:bottom w:val="none" w:sz="0" w:space="0" w:color="auto"/>
        <w:right w:val="none" w:sz="0" w:space="0" w:color="auto"/>
      </w:divBdr>
    </w:div>
    <w:div w:id="1554655046">
      <w:bodyDiv w:val="1"/>
      <w:marLeft w:val="0"/>
      <w:marRight w:val="0"/>
      <w:marTop w:val="0"/>
      <w:marBottom w:val="0"/>
      <w:divBdr>
        <w:top w:val="none" w:sz="0" w:space="0" w:color="auto"/>
        <w:left w:val="none" w:sz="0" w:space="0" w:color="auto"/>
        <w:bottom w:val="none" w:sz="0" w:space="0" w:color="auto"/>
        <w:right w:val="none" w:sz="0" w:space="0" w:color="auto"/>
      </w:divBdr>
    </w:div>
    <w:div w:id="1556312838">
      <w:bodyDiv w:val="1"/>
      <w:marLeft w:val="0"/>
      <w:marRight w:val="0"/>
      <w:marTop w:val="0"/>
      <w:marBottom w:val="0"/>
      <w:divBdr>
        <w:top w:val="none" w:sz="0" w:space="0" w:color="auto"/>
        <w:left w:val="none" w:sz="0" w:space="0" w:color="auto"/>
        <w:bottom w:val="none" w:sz="0" w:space="0" w:color="auto"/>
        <w:right w:val="none" w:sz="0" w:space="0" w:color="auto"/>
      </w:divBdr>
    </w:div>
    <w:div w:id="1559394320">
      <w:bodyDiv w:val="1"/>
      <w:marLeft w:val="0"/>
      <w:marRight w:val="0"/>
      <w:marTop w:val="0"/>
      <w:marBottom w:val="0"/>
      <w:divBdr>
        <w:top w:val="none" w:sz="0" w:space="0" w:color="auto"/>
        <w:left w:val="none" w:sz="0" w:space="0" w:color="auto"/>
        <w:bottom w:val="none" w:sz="0" w:space="0" w:color="auto"/>
        <w:right w:val="none" w:sz="0" w:space="0" w:color="auto"/>
      </w:divBdr>
    </w:div>
    <w:div w:id="1579903922">
      <w:bodyDiv w:val="1"/>
      <w:marLeft w:val="0"/>
      <w:marRight w:val="0"/>
      <w:marTop w:val="0"/>
      <w:marBottom w:val="0"/>
      <w:divBdr>
        <w:top w:val="none" w:sz="0" w:space="0" w:color="auto"/>
        <w:left w:val="none" w:sz="0" w:space="0" w:color="auto"/>
        <w:bottom w:val="none" w:sz="0" w:space="0" w:color="auto"/>
        <w:right w:val="none" w:sz="0" w:space="0" w:color="auto"/>
      </w:divBdr>
    </w:div>
    <w:div w:id="1584148902">
      <w:bodyDiv w:val="1"/>
      <w:marLeft w:val="0"/>
      <w:marRight w:val="0"/>
      <w:marTop w:val="0"/>
      <w:marBottom w:val="0"/>
      <w:divBdr>
        <w:top w:val="none" w:sz="0" w:space="0" w:color="auto"/>
        <w:left w:val="none" w:sz="0" w:space="0" w:color="auto"/>
        <w:bottom w:val="none" w:sz="0" w:space="0" w:color="auto"/>
        <w:right w:val="none" w:sz="0" w:space="0" w:color="auto"/>
      </w:divBdr>
    </w:div>
    <w:div w:id="1586644557">
      <w:bodyDiv w:val="1"/>
      <w:marLeft w:val="0"/>
      <w:marRight w:val="0"/>
      <w:marTop w:val="0"/>
      <w:marBottom w:val="0"/>
      <w:divBdr>
        <w:top w:val="none" w:sz="0" w:space="0" w:color="auto"/>
        <w:left w:val="none" w:sz="0" w:space="0" w:color="auto"/>
        <w:bottom w:val="none" w:sz="0" w:space="0" w:color="auto"/>
        <w:right w:val="none" w:sz="0" w:space="0" w:color="auto"/>
      </w:divBdr>
    </w:div>
    <w:div w:id="1603102419">
      <w:bodyDiv w:val="1"/>
      <w:marLeft w:val="0"/>
      <w:marRight w:val="0"/>
      <w:marTop w:val="0"/>
      <w:marBottom w:val="0"/>
      <w:divBdr>
        <w:top w:val="none" w:sz="0" w:space="0" w:color="auto"/>
        <w:left w:val="none" w:sz="0" w:space="0" w:color="auto"/>
        <w:bottom w:val="none" w:sz="0" w:space="0" w:color="auto"/>
        <w:right w:val="none" w:sz="0" w:space="0" w:color="auto"/>
      </w:divBdr>
    </w:div>
    <w:div w:id="1610814632">
      <w:bodyDiv w:val="1"/>
      <w:marLeft w:val="0"/>
      <w:marRight w:val="0"/>
      <w:marTop w:val="0"/>
      <w:marBottom w:val="0"/>
      <w:divBdr>
        <w:top w:val="none" w:sz="0" w:space="0" w:color="auto"/>
        <w:left w:val="none" w:sz="0" w:space="0" w:color="auto"/>
        <w:bottom w:val="none" w:sz="0" w:space="0" w:color="auto"/>
        <w:right w:val="none" w:sz="0" w:space="0" w:color="auto"/>
      </w:divBdr>
    </w:div>
    <w:div w:id="1620456901">
      <w:bodyDiv w:val="1"/>
      <w:marLeft w:val="0"/>
      <w:marRight w:val="0"/>
      <w:marTop w:val="0"/>
      <w:marBottom w:val="0"/>
      <w:divBdr>
        <w:top w:val="none" w:sz="0" w:space="0" w:color="auto"/>
        <w:left w:val="none" w:sz="0" w:space="0" w:color="auto"/>
        <w:bottom w:val="none" w:sz="0" w:space="0" w:color="auto"/>
        <w:right w:val="none" w:sz="0" w:space="0" w:color="auto"/>
      </w:divBdr>
    </w:div>
    <w:div w:id="1625575996">
      <w:bodyDiv w:val="1"/>
      <w:marLeft w:val="0"/>
      <w:marRight w:val="0"/>
      <w:marTop w:val="0"/>
      <w:marBottom w:val="0"/>
      <w:divBdr>
        <w:top w:val="none" w:sz="0" w:space="0" w:color="auto"/>
        <w:left w:val="none" w:sz="0" w:space="0" w:color="auto"/>
        <w:bottom w:val="none" w:sz="0" w:space="0" w:color="auto"/>
        <w:right w:val="none" w:sz="0" w:space="0" w:color="auto"/>
      </w:divBdr>
    </w:div>
    <w:div w:id="1634020383">
      <w:bodyDiv w:val="1"/>
      <w:marLeft w:val="0"/>
      <w:marRight w:val="0"/>
      <w:marTop w:val="0"/>
      <w:marBottom w:val="0"/>
      <w:divBdr>
        <w:top w:val="none" w:sz="0" w:space="0" w:color="auto"/>
        <w:left w:val="none" w:sz="0" w:space="0" w:color="auto"/>
        <w:bottom w:val="none" w:sz="0" w:space="0" w:color="auto"/>
        <w:right w:val="none" w:sz="0" w:space="0" w:color="auto"/>
      </w:divBdr>
    </w:div>
    <w:div w:id="1639602318">
      <w:bodyDiv w:val="1"/>
      <w:marLeft w:val="0"/>
      <w:marRight w:val="0"/>
      <w:marTop w:val="0"/>
      <w:marBottom w:val="0"/>
      <w:divBdr>
        <w:top w:val="none" w:sz="0" w:space="0" w:color="auto"/>
        <w:left w:val="none" w:sz="0" w:space="0" w:color="auto"/>
        <w:bottom w:val="none" w:sz="0" w:space="0" w:color="auto"/>
        <w:right w:val="none" w:sz="0" w:space="0" w:color="auto"/>
      </w:divBdr>
    </w:div>
    <w:div w:id="1647321856">
      <w:bodyDiv w:val="1"/>
      <w:marLeft w:val="0"/>
      <w:marRight w:val="0"/>
      <w:marTop w:val="0"/>
      <w:marBottom w:val="0"/>
      <w:divBdr>
        <w:top w:val="none" w:sz="0" w:space="0" w:color="auto"/>
        <w:left w:val="none" w:sz="0" w:space="0" w:color="auto"/>
        <w:bottom w:val="none" w:sz="0" w:space="0" w:color="auto"/>
        <w:right w:val="none" w:sz="0" w:space="0" w:color="auto"/>
      </w:divBdr>
    </w:div>
    <w:div w:id="1647977751">
      <w:bodyDiv w:val="1"/>
      <w:marLeft w:val="0"/>
      <w:marRight w:val="0"/>
      <w:marTop w:val="0"/>
      <w:marBottom w:val="0"/>
      <w:divBdr>
        <w:top w:val="none" w:sz="0" w:space="0" w:color="auto"/>
        <w:left w:val="none" w:sz="0" w:space="0" w:color="auto"/>
        <w:bottom w:val="none" w:sz="0" w:space="0" w:color="auto"/>
        <w:right w:val="none" w:sz="0" w:space="0" w:color="auto"/>
      </w:divBdr>
    </w:div>
    <w:div w:id="1652909583">
      <w:bodyDiv w:val="1"/>
      <w:marLeft w:val="0"/>
      <w:marRight w:val="0"/>
      <w:marTop w:val="0"/>
      <w:marBottom w:val="0"/>
      <w:divBdr>
        <w:top w:val="none" w:sz="0" w:space="0" w:color="auto"/>
        <w:left w:val="none" w:sz="0" w:space="0" w:color="auto"/>
        <w:bottom w:val="none" w:sz="0" w:space="0" w:color="auto"/>
        <w:right w:val="none" w:sz="0" w:space="0" w:color="auto"/>
      </w:divBdr>
    </w:div>
    <w:div w:id="1656376943">
      <w:bodyDiv w:val="1"/>
      <w:marLeft w:val="0"/>
      <w:marRight w:val="0"/>
      <w:marTop w:val="0"/>
      <w:marBottom w:val="0"/>
      <w:divBdr>
        <w:top w:val="none" w:sz="0" w:space="0" w:color="auto"/>
        <w:left w:val="none" w:sz="0" w:space="0" w:color="auto"/>
        <w:bottom w:val="none" w:sz="0" w:space="0" w:color="auto"/>
        <w:right w:val="none" w:sz="0" w:space="0" w:color="auto"/>
      </w:divBdr>
    </w:div>
    <w:div w:id="1663310587">
      <w:bodyDiv w:val="1"/>
      <w:marLeft w:val="0"/>
      <w:marRight w:val="0"/>
      <w:marTop w:val="0"/>
      <w:marBottom w:val="0"/>
      <w:divBdr>
        <w:top w:val="none" w:sz="0" w:space="0" w:color="auto"/>
        <w:left w:val="none" w:sz="0" w:space="0" w:color="auto"/>
        <w:bottom w:val="none" w:sz="0" w:space="0" w:color="auto"/>
        <w:right w:val="none" w:sz="0" w:space="0" w:color="auto"/>
      </w:divBdr>
    </w:div>
    <w:div w:id="1665010548">
      <w:bodyDiv w:val="1"/>
      <w:marLeft w:val="0"/>
      <w:marRight w:val="0"/>
      <w:marTop w:val="0"/>
      <w:marBottom w:val="0"/>
      <w:divBdr>
        <w:top w:val="none" w:sz="0" w:space="0" w:color="auto"/>
        <w:left w:val="none" w:sz="0" w:space="0" w:color="auto"/>
        <w:bottom w:val="none" w:sz="0" w:space="0" w:color="auto"/>
        <w:right w:val="none" w:sz="0" w:space="0" w:color="auto"/>
      </w:divBdr>
    </w:div>
    <w:div w:id="1669094818">
      <w:bodyDiv w:val="1"/>
      <w:marLeft w:val="0"/>
      <w:marRight w:val="0"/>
      <w:marTop w:val="0"/>
      <w:marBottom w:val="0"/>
      <w:divBdr>
        <w:top w:val="none" w:sz="0" w:space="0" w:color="auto"/>
        <w:left w:val="none" w:sz="0" w:space="0" w:color="auto"/>
        <w:bottom w:val="none" w:sz="0" w:space="0" w:color="auto"/>
        <w:right w:val="none" w:sz="0" w:space="0" w:color="auto"/>
      </w:divBdr>
    </w:div>
    <w:div w:id="1677077453">
      <w:bodyDiv w:val="1"/>
      <w:marLeft w:val="0"/>
      <w:marRight w:val="0"/>
      <w:marTop w:val="0"/>
      <w:marBottom w:val="0"/>
      <w:divBdr>
        <w:top w:val="none" w:sz="0" w:space="0" w:color="auto"/>
        <w:left w:val="none" w:sz="0" w:space="0" w:color="auto"/>
        <w:bottom w:val="none" w:sz="0" w:space="0" w:color="auto"/>
        <w:right w:val="none" w:sz="0" w:space="0" w:color="auto"/>
      </w:divBdr>
    </w:div>
    <w:div w:id="1677078764">
      <w:bodyDiv w:val="1"/>
      <w:marLeft w:val="0"/>
      <w:marRight w:val="0"/>
      <w:marTop w:val="0"/>
      <w:marBottom w:val="0"/>
      <w:divBdr>
        <w:top w:val="none" w:sz="0" w:space="0" w:color="auto"/>
        <w:left w:val="none" w:sz="0" w:space="0" w:color="auto"/>
        <w:bottom w:val="none" w:sz="0" w:space="0" w:color="auto"/>
        <w:right w:val="none" w:sz="0" w:space="0" w:color="auto"/>
      </w:divBdr>
    </w:div>
    <w:div w:id="1679968597">
      <w:bodyDiv w:val="1"/>
      <w:marLeft w:val="0"/>
      <w:marRight w:val="0"/>
      <w:marTop w:val="0"/>
      <w:marBottom w:val="0"/>
      <w:divBdr>
        <w:top w:val="none" w:sz="0" w:space="0" w:color="auto"/>
        <w:left w:val="none" w:sz="0" w:space="0" w:color="auto"/>
        <w:bottom w:val="none" w:sz="0" w:space="0" w:color="auto"/>
        <w:right w:val="none" w:sz="0" w:space="0" w:color="auto"/>
      </w:divBdr>
    </w:div>
    <w:div w:id="1684940285">
      <w:bodyDiv w:val="1"/>
      <w:marLeft w:val="0"/>
      <w:marRight w:val="0"/>
      <w:marTop w:val="0"/>
      <w:marBottom w:val="0"/>
      <w:divBdr>
        <w:top w:val="none" w:sz="0" w:space="0" w:color="auto"/>
        <w:left w:val="none" w:sz="0" w:space="0" w:color="auto"/>
        <w:bottom w:val="none" w:sz="0" w:space="0" w:color="auto"/>
        <w:right w:val="none" w:sz="0" w:space="0" w:color="auto"/>
      </w:divBdr>
    </w:div>
    <w:div w:id="1691569505">
      <w:bodyDiv w:val="1"/>
      <w:marLeft w:val="0"/>
      <w:marRight w:val="0"/>
      <w:marTop w:val="0"/>
      <w:marBottom w:val="0"/>
      <w:divBdr>
        <w:top w:val="none" w:sz="0" w:space="0" w:color="auto"/>
        <w:left w:val="none" w:sz="0" w:space="0" w:color="auto"/>
        <w:bottom w:val="none" w:sz="0" w:space="0" w:color="auto"/>
        <w:right w:val="none" w:sz="0" w:space="0" w:color="auto"/>
      </w:divBdr>
    </w:div>
    <w:div w:id="1710909076">
      <w:bodyDiv w:val="1"/>
      <w:marLeft w:val="0"/>
      <w:marRight w:val="0"/>
      <w:marTop w:val="0"/>
      <w:marBottom w:val="0"/>
      <w:divBdr>
        <w:top w:val="none" w:sz="0" w:space="0" w:color="auto"/>
        <w:left w:val="none" w:sz="0" w:space="0" w:color="auto"/>
        <w:bottom w:val="none" w:sz="0" w:space="0" w:color="auto"/>
        <w:right w:val="none" w:sz="0" w:space="0" w:color="auto"/>
      </w:divBdr>
    </w:div>
    <w:div w:id="1714187247">
      <w:bodyDiv w:val="1"/>
      <w:marLeft w:val="0"/>
      <w:marRight w:val="0"/>
      <w:marTop w:val="0"/>
      <w:marBottom w:val="0"/>
      <w:divBdr>
        <w:top w:val="none" w:sz="0" w:space="0" w:color="auto"/>
        <w:left w:val="none" w:sz="0" w:space="0" w:color="auto"/>
        <w:bottom w:val="none" w:sz="0" w:space="0" w:color="auto"/>
        <w:right w:val="none" w:sz="0" w:space="0" w:color="auto"/>
      </w:divBdr>
    </w:div>
    <w:div w:id="1721779377">
      <w:bodyDiv w:val="1"/>
      <w:marLeft w:val="0"/>
      <w:marRight w:val="0"/>
      <w:marTop w:val="0"/>
      <w:marBottom w:val="0"/>
      <w:divBdr>
        <w:top w:val="none" w:sz="0" w:space="0" w:color="auto"/>
        <w:left w:val="none" w:sz="0" w:space="0" w:color="auto"/>
        <w:bottom w:val="none" w:sz="0" w:space="0" w:color="auto"/>
        <w:right w:val="none" w:sz="0" w:space="0" w:color="auto"/>
      </w:divBdr>
    </w:div>
    <w:div w:id="1728188416">
      <w:bodyDiv w:val="1"/>
      <w:marLeft w:val="0"/>
      <w:marRight w:val="0"/>
      <w:marTop w:val="0"/>
      <w:marBottom w:val="0"/>
      <w:divBdr>
        <w:top w:val="none" w:sz="0" w:space="0" w:color="auto"/>
        <w:left w:val="none" w:sz="0" w:space="0" w:color="auto"/>
        <w:bottom w:val="none" w:sz="0" w:space="0" w:color="auto"/>
        <w:right w:val="none" w:sz="0" w:space="0" w:color="auto"/>
      </w:divBdr>
    </w:div>
    <w:div w:id="1751390677">
      <w:bodyDiv w:val="1"/>
      <w:marLeft w:val="0"/>
      <w:marRight w:val="0"/>
      <w:marTop w:val="0"/>
      <w:marBottom w:val="0"/>
      <w:divBdr>
        <w:top w:val="none" w:sz="0" w:space="0" w:color="auto"/>
        <w:left w:val="none" w:sz="0" w:space="0" w:color="auto"/>
        <w:bottom w:val="none" w:sz="0" w:space="0" w:color="auto"/>
        <w:right w:val="none" w:sz="0" w:space="0" w:color="auto"/>
      </w:divBdr>
    </w:div>
    <w:div w:id="1760365984">
      <w:bodyDiv w:val="1"/>
      <w:marLeft w:val="0"/>
      <w:marRight w:val="0"/>
      <w:marTop w:val="0"/>
      <w:marBottom w:val="0"/>
      <w:divBdr>
        <w:top w:val="none" w:sz="0" w:space="0" w:color="auto"/>
        <w:left w:val="none" w:sz="0" w:space="0" w:color="auto"/>
        <w:bottom w:val="none" w:sz="0" w:space="0" w:color="auto"/>
        <w:right w:val="none" w:sz="0" w:space="0" w:color="auto"/>
      </w:divBdr>
    </w:div>
    <w:div w:id="1765765380">
      <w:bodyDiv w:val="1"/>
      <w:marLeft w:val="0"/>
      <w:marRight w:val="0"/>
      <w:marTop w:val="0"/>
      <w:marBottom w:val="0"/>
      <w:divBdr>
        <w:top w:val="none" w:sz="0" w:space="0" w:color="auto"/>
        <w:left w:val="none" w:sz="0" w:space="0" w:color="auto"/>
        <w:bottom w:val="none" w:sz="0" w:space="0" w:color="auto"/>
        <w:right w:val="none" w:sz="0" w:space="0" w:color="auto"/>
      </w:divBdr>
    </w:div>
    <w:div w:id="1769816054">
      <w:bodyDiv w:val="1"/>
      <w:marLeft w:val="0"/>
      <w:marRight w:val="0"/>
      <w:marTop w:val="0"/>
      <w:marBottom w:val="0"/>
      <w:divBdr>
        <w:top w:val="none" w:sz="0" w:space="0" w:color="auto"/>
        <w:left w:val="none" w:sz="0" w:space="0" w:color="auto"/>
        <w:bottom w:val="none" w:sz="0" w:space="0" w:color="auto"/>
        <w:right w:val="none" w:sz="0" w:space="0" w:color="auto"/>
      </w:divBdr>
    </w:div>
    <w:div w:id="1783450732">
      <w:bodyDiv w:val="1"/>
      <w:marLeft w:val="0"/>
      <w:marRight w:val="0"/>
      <w:marTop w:val="0"/>
      <w:marBottom w:val="0"/>
      <w:divBdr>
        <w:top w:val="none" w:sz="0" w:space="0" w:color="auto"/>
        <w:left w:val="none" w:sz="0" w:space="0" w:color="auto"/>
        <w:bottom w:val="none" w:sz="0" w:space="0" w:color="auto"/>
        <w:right w:val="none" w:sz="0" w:space="0" w:color="auto"/>
      </w:divBdr>
    </w:div>
    <w:div w:id="1793744443">
      <w:bodyDiv w:val="1"/>
      <w:marLeft w:val="0"/>
      <w:marRight w:val="0"/>
      <w:marTop w:val="0"/>
      <w:marBottom w:val="0"/>
      <w:divBdr>
        <w:top w:val="none" w:sz="0" w:space="0" w:color="auto"/>
        <w:left w:val="none" w:sz="0" w:space="0" w:color="auto"/>
        <w:bottom w:val="none" w:sz="0" w:space="0" w:color="auto"/>
        <w:right w:val="none" w:sz="0" w:space="0" w:color="auto"/>
      </w:divBdr>
    </w:div>
    <w:div w:id="1793862984">
      <w:bodyDiv w:val="1"/>
      <w:marLeft w:val="0"/>
      <w:marRight w:val="0"/>
      <w:marTop w:val="0"/>
      <w:marBottom w:val="0"/>
      <w:divBdr>
        <w:top w:val="none" w:sz="0" w:space="0" w:color="auto"/>
        <w:left w:val="none" w:sz="0" w:space="0" w:color="auto"/>
        <w:bottom w:val="none" w:sz="0" w:space="0" w:color="auto"/>
        <w:right w:val="none" w:sz="0" w:space="0" w:color="auto"/>
      </w:divBdr>
    </w:div>
    <w:div w:id="1795515150">
      <w:bodyDiv w:val="1"/>
      <w:marLeft w:val="0"/>
      <w:marRight w:val="0"/>
      <w:marTop w:val="0"/>
      <w:marBottom w:val="0"/>
      <w:divBdr>
        <w:top w:val="none" w:sz="0" w:space="0" w:color="auto"/>
        <w:left w:val="none" w:sz="0" w:space="0" w:color="auto"/>
        <w:bottom w:val="none" w:sz="0" w:space="0" w:color="auto"/>
        <w:right w:val="none" w:sz="0" w:space="0" w:color="auto"/>
      </w:divBdr>
    </w:div>
    <w:div w:id="1797529140">
      <w:bodyDiv w:val="1"/>
      <w:marLeft w:val="0"/>
      <w:marRight w:val="0"/>
      <w:marTop w:val="0"/>
      <w:marBottom w:val="0"/>
      <w:divBdr>
        <w:top w:val="none" w:sz="0" w:space="0" w:color="auto"/>
        <w:left w:val="none" w:sz="0" w:space="0" w:color="auto"/>
        <w:bottom w:val="none" w:sz="0" w:space="0" w:color="auto"/>
        <w:right w:val="none" w:sz="0" w:space="0" w:color="auto"/>
      </w:divBdr>
    </w:div>
    <w:div w:id="1798377427">
      <w:bodyDiv w:val="1"/>
      <w:marLeft w:val="0"/>
      <w:marRight w:val="0"/>
      <w:marTop w:val="0"/>
      <w:marBottom w:val="0"/>
      <w:divBdr>
        <w:top w:val="none" w:sz="0" w:space="0" w:color="auto"/>
        <w:left w:val="none" w:sz="0" w:space="0" w:color="auto"/>
        <w:bottom w:val="none" w:sz="0" w:space="0" w:color="auto"/>
        <w:right w:val="none" w:sz="0" w:space="0" w:color="auto"/>
      </w:divBdr>
    </w:div>
    <w:div w:id="1807238048">
      <w:bodyDiv w:val="1"/>
      <w:marLeft w:val="0"/>
      <w:marRight w:val="0"/>
      <w:marTop w:val="0"/>
      <w:marBottom w:val="0"/>
      <w:divBdr>
        <w:top w:val="none" w:sz="0" w:space="0" w:color="auto"/>
        <w:left w:val="none" w:sz="0" w:space="0" w:color="auto"/>
        <w:bottom w:val="none" w:sz="0" w:space="0" w:color="auto"/>
        <w:right w:val="none" w:sz="0" w:space="0" w:color="auto"/>
      </w:divBdr>
    </w:div>
    <w:div w:id="1814643081">
      <w:bodyDiv w:val="1"/>
      <w:marLeft w:val="0"/>
      <w:marRight w:val="0"/>
      <w:marTop w:val="0"/>
      <w:marBottom w:val="0"/>
      <w:divBdr>
        <w:top w:val="none" w:sz="0" w:space="0" w:color="auto"/>
        <w:left w:val="none" w:sz="0" w:space="0" w:color="auto"/>
        <w:bottom w:val="none" w:sz="0" w:space="0" w:color="auto"/>
        <w:right w:val="none" w:sz="0" w:space="0" w:color="auto"/>
      </w:divBdr>
    </w:div>
    <w:div w:id="1819951619">
      <w:bodyDiv w:val="1"/>
      <w:marLeft w:val="0"/>
      <w:marRight w:val="0"/>
      <w:marTop w:val="0"/>
      <w:marBottom w:val="0"/>
      <w:divBdr>
        <w:top w:val="none" w:sz="0" w:space="0" w:color="auto"/>
        <w:left w:val="none" w:sz="0" w:space="0" w:color="auto"/>
        <w:bottom w:val="none" w:sz="0" w:space="0" w:color="auto"/>
        <w:right w:val="none" w:sz="0" w:space="0" w:color="auto"/>
      </w:divBdr>
    </w:div>
    <w:div w:id="1820808057">
      <w:bodyDiv w:val="1"/>
      <w:marLeft w:val="0"/>
      <w:marRight w:val="0"/>
      <w:marTop w:val="0"/>
      <w:marBottom w:val="0"/>
      <w:divBdr>
        <w:top w:val="none" w:sz="0" w:space="0" w:color="auto"/>
        <w:left w:val="none" w:sz="0" w:space="0" w:color="auto"/>
        <w:bottom w:val="none" w:sz="0" w:space="0" w:color="auto"/>
        <w:right w:val="none" w:sz="0" w:space="0" w:color="auto"/>
      </w:divBdr>
    </w:div>
    <w:div w:id="1821996667">
      <w:bodyDiv w:val="1"/>
      <w:marLeft w:val="0"/>
      <w:marRight w:val="0"/>
      <w:marTop w:val="0"/>
      <w:marBottom w:val="0"/>
      <w:divBdr>
        <w:top w:val="none" w:sz="0" w:space="0" w:color="auto"/>
        <w:left w:val="none" w:sz="0" w:space="0" w:color="auto"/>
        <w:bottom w:val="none" w:sz="0" w:space="0" w:color="auto"/>
        <w:right w:val="none" w:sz="0" w:space="0" w:color="auto"/>
      </w:divBdr>
    </w:div>
    <w:div w:id="1861236913">
      <w:bodyDiv w:val="1"/>
      <w:marLeft w:val="0"/>
      <w:marRight w:val="0"/>
      <w:marTop w:val="0"/>
      <w:marBottom w:val="0"/>
      <w:divBdr>
        <w:top w:val="none" w:sz="0" w:space="0" w:color="auto"/>
        <w:left w:val="none" w:sz="0" w:space="0" w:color="auto"/>
        <w:bottom w:val="none" w:sz="0" w:space="0" w:color="auto"/>
        <w:right w:val="none" w:sz="0" w:space="0" w:color="auto"/>
      </w:divBdr>
    </w:div>
    <w:div w:id="1869223003">
      <w:bodyDiv w:val="1"/>
      <w:marLeft w:val="0"/>
      <w:marRight w:val="0"/>
      <w:marTop w:val="0"/>
      <w:marBottom w:val="0"/>
      <w:divBdr>
        <w:top w:val="none" w:sz="0" w:space="0" w:color="auto"/>
        <w:left w:val="none" w:sz="0" w:space="0" w:color="auto"/>
        <w:bottom w:val="none" w:sz="0" w:space="0" w:color="auto"/>
        <w:right w:val="none" w:sz="0" w:space="0" w:color="auto"/>
      </w:divBdr>
    </w:div>
    <w:div w:id="1870483621">
      <w:bodyDiv w:val="1"/>
      <w:marLeft w:val="0"/>
      <w:marRight w:val="0"/>
      <w:marTop w:val="0"/>
      <w:marBottom w:val="0"/>
      <w:divBdr>
        <w:top w:val="none" w:sz="0" w:space="0" w:color="auto"/>
        <w:left w:val="none" w:sz="0" w:space="0" w:color="auto"/>
        <w:bottom w:val="none" w:sz="0" w:space="0" w:color="auto"/>
        <w:right w:val="none" w:sz="0" w:space="0" w:color="auto"/>
      </w:divBdr>
    </w:div>
    <w:div w:id="1872454091">
      <w:bodyDiv w:val="1"/>
      <w:marLeft w:val="0"/>
      <w:marRight w:val="0"/>
      <w:marTop w:val="0"/>
      <w:marBottom w:val="0"/>
      <w:divBdr>
        <w:top w:val="none" w:sz="0" w:space="0" w:color="auto"/>
        <w:left w:val="none" w:sz="0" w:space="0" w:color="auto"/>
        <w:bottom w:val="none" w:sz="0" w:space="0" w:color="auto"/>
        <w:right w:val="none" w:sz="0" w:space="0" w:color="auto"/>
      </w:divBdr>
    </w:div>
    <w:div w:id="1887638223">
      <w:bodyDiv w:val="1"/>
      <w:marLeft w:val="0"/>
      <w:marRight w:val="0"/>
      <w:marTop w:val="0"/>
      <w:marBottom w:val="0"/>
      <w:divBdr>
        <w:top w:val="none" w:sz="0" w:space="0" w:color="auto"/>
        <w:left w:val="none" w:sz="0" w:space="0" w:color="auto"/>
        <w:bottom w:val="none" w:sz="0" w:space="0" w:color="auto"/>
        <w:right w:val="none" w:sz="0" w:space="0" w:color="auto"/>
      </w:divBdr>
    </w:div>
    <w:div w:id="1889418247">
      <w:bodyDiv w:val="1"/>
      <w:marLeft w:val="0"/>
      <w:marRight w:val="0"/>
      <w:marTop w:val="0"/>
      <w:marBottom w:val="0"/>
      <w:divBdr>
        <w:top w:val="none" w:sz="0" w:space="0" w:color="auto"/>
        <w:left w:val="none" w:sz="0" w:space="0" w:color="auto"/>
        <w:bottom w:val="none" w:sz="0" w:space="0" w:color="auto"/>
        <w:right w:val="none" w:sz="0" w:space="0" w:color="auto"/>
      </w:divBdr>
    </w:div>
    <w:div w:id="1890725406">
      <w:bodyDiv w:val="1"/>
      <w:marLeft w:val="0"/>
      <w:marRight w:val="0"/>
      <w:marTop w:val="0"/>
      <w:marBottom w:val="0"/>
      <w:divBdr>
        <w:top w:val="none" w:sz="0" w:space="0" w:color="auto"/>
        <w:left w:val="none" w:sz="0" w:space="0" w:color="auto"/>
        <w:bottom w:val="none" w:sz="0" w:space="0" w:color="auto"/>
        <w:right w:val="none" w:sz="0" w:space="0" w:color="auto"/>
      </w:divBdr>
    </w:div>
    <w:div w:id="1890920675">
      <w:bodyDiv w:val="1"/>
      <w:marLeft w:val="0"/>
      <w:marRight w:val="0"/>
      <w:marTop w:val="0"/>
      <w:marBottom w:val="0"/>
      <w:divBdr>
        <w:top w:val="none" w:sz="0" w:space="0" w:color="auto"/>
        <w:left w:val="none" w:sz="0" w:space="0" w:color="auto"/>
        <w:bottom w:val="none" w:sz="0" w:space="0" w:color="auto"/>
        <w:right w:val="none" w:sz="0" w:space="0" w:color="auto"/>
      </w:divBdr>
    </w:div>
    <w:div w:id="1902137323">
      <w:bodyDiv w:val="1"/>
      <w:marLeft w:val="0"/>
      <w:marRight w:val="0"/>
      <w:marTop w:val="0"/>
      <w:marBottom w:val="0"/>
      <w:divBdr>
        <w:top w:val="none" w:sz="0" w:space="0" w:color="auto"/>
        <w:left w:val="none" w:sz="0" w:space="0" w:color="auto"/>
        <w:bottom w:val="none" w:sz="0" w:space="0" w:color="auto"/>
        <w:right w:val="none" w:sz="0" w:space="0" w:color="auto"/>
      </w:divBdr>
    </w:div>
    <w:div w:id="1913001968">
      <w:bodyDiv w:val="1"/>
      <w:marLeft w:val="0"/>
      <w:marRight w:val="0"/>
      <w:marTop w:val="0"/>
      <w:marBottom w:val="0"/>
      <w:divBdr>
        <w:top w:val="none" w:sz="0" w:space="0" w:color="auto"/>
        <w:left w:val="none" w:sz="0" w:space="0" w:color="auto"/>
        <w:bottom w:val="none" w:sz="0" w:space="0" w:color="auto"/>
        <w:right w:val="none" w:sz="0" w:space="0" w:color="auto"/>
      </w:divBdr>
    </w:div>
    <w:div w:id="1919092579">
      <w:bodyDiv w:val="1"/>
      <w:marLeft w:val="0"/>
      <w:marRight w:val="0"/>
      <w:marTop w:val="0"/>
      <w:marBottom w:val="0"/>
      <w:divBdr>
        <w:top w:val="none" w:sz="0" w:space="0" w:color="auto"/>
        <w:left w:val="none" w:sz="0" w:space="0" w:color="auto"/>
        <w:bottom w:val="none" w:sz="0" w:space="0" w:color="auto"/>
        <w:right w:val="none" w:sz="0" w:space="0" w:color="auto"/>
      </w:divBdr>
    </w:div>
    <w:div w:id="1920212468">
      <w:bodyDiv w:val="1"/>
      <w:marLeft w:val="0"/>
      <w:marRight w:val="0"/>
      <w:marTop w:val="0"/>
      <w:marBottom w:val="0"/>
      <w:divBdr>
        <w:top w:val="none" w:sz="0" w:space="0" w:color="auto"/>
        <w:left w:val="none" w:sz="0" w:space="0" w:color="auto"/>
        <w:bottom w:val="none" w:sz="0" w:space="0" w:color="auto"/>
        <w:right w:val="none" w:sz="0" w:space="0" w:color="auto"/>
      </w:divBdr>
    </w:div>
    <w:div w:id="1924295397">
      <w:bodyDiv w:val="1"/>
      <w:marLeft w:val="0"/>
      <w:marRight w:val="0"/>
      <w:marTop w:val="0"/>
      <w:marBottom w:val="0"/>
      <w:divBdr>
        <w:top w:val="none" w:sz="0" w:space="0" w:color="auto"/>
        <w:left w:val="none" w:sz="0" w:space="0" w:color="auto"/>
        <w:bottom w:val="none" w:sz="0" w:space="0" w:color="auto"/>
        <w:right w:val="none" w:sz="0" w:space="0" w:color="auto"/>
      </w:divBdr>
    </w:div>
    <w:div w:id="1942297135">
      <w:bodyDiv w:val="1"/>
      <w:marLeft w:val="0"/>
      <w:marRight w:val="0"/>
      <w:marTop w:val="0"/>
      <w:marBottom w:val="0"/>
      <w:divBdr>
        <w:top w:val="none" w:sz="0" w:space="0" w:color="auto"/>
        <w:left w:val="none" w:sz="0" w:space="0" w:color="auto"/>
        <w:bottom w:val="none" w:sz="0" w:space="0" w:color="auto"/>
        <w:right w:val="none" w:sz="0" w:space="0" w:color="auto"/>
      </w:divBdr>
    </w:div>
    <w:div w:id="1955941323">
      <w:bodyDiv w:val="1"/>
      <w:marLeft w:val="0"/>
      <w:marRight w:val="0"/>
      <w:marTop w:val="0"/>
      <w:marBottom w:val="0"/>
      <w:divBdr>
        <w:top w:val="none" w:sz="0" w:space="0" w:color="auto"/>
        <w:left w:val="none" w:sz="0" w:space="0" w:color="auto"/>
        <w:bottom w:val="none" w:sz="0" w:space="0" w:color="auto"/>
        <w:right w:val="none" w:sz="0" w:space="0" w:color="auto"/>
      </w:divBdr>
    </w:div>
    <w:div w:id="1982618242">
      <w:bodyDiv w:val="1"/>
      <w:marLeft w:val="0"/>
      <w:marRight w:val="0"/>
      <w:marTop w:val="0"/>
      <w:marBottom w:val="0"/>
      <w:divBdr>
        <w:top w:val="none" w:sz="0" w:space="0" w:color="auto"/>
        <w:left w:val="none" w:sz="0" w:space="0" w:color="auto"/>
        <w:bottom w:val="none" w:sz="0" w:space="0" w:color="auto"/>
        <w:right w:val="none" w:sz="0" w:space="0" w:color="auto"/>
      </w:divBdr>
    </w:div>
    <w:div w:id="1983463895">
      <w:bodyDiv w:val="1"/>
      <w:marLeft w:val="0"/>
      <w:marRight w:val="0"/>
      <w:marTop w:val="0"/>
      <w:marBottom w:val="0"/>
      <w:divBdr>
        <w:top w:val="none" w:sz="0" w:space="0" w:color="auto"/>
        <w:left w:val="none" w:sz="0" w:space="0" w:color="auto"/>
        <w:bottom w:val="none" w:sz="0" w:space="0" w:color="auto"/>
        <w:right w:val="none" w:sz="0" w:space="0" w:color="auto"/>
      </w:divBdr>
    </w:div>
    <w:div w:id="1992325632">
      <w:bodyDiv w:val="1"/>
      <w:marLeft w:val="0"/>
      <w:marRight w:val="0"/>
      <w:marTop w:val="0"/>
      <w:marBottom w:val="0"/>
      <w:divBdr>
        <w:top w:val="none" w:sz="0" w:space="0" w:color="auto"/>
        <w:left w:val="none" w:sz="0" w:space="0" w:color="auto"/>
        <w:bottom w:val="none" w:sz="0" w:space="0" w:color="auto"/>
        <w:right w:val="none" w:sz="0" w:space="0" w:color="auto"/>
      </w:divBdr>
    </w:div>
    <w:div w:id="1992756687">
      <w:bodyDiv w:val="1"/>
      <w:marLeft w:val="0"/>
      <w:marRight w:val="0"/>
      <w:marTop w:val="0"/>
      <w:marBottom w:val="0"/>
      <w:divBdr>
        <w:top w:val="none" w:sz="0" w:space="0" w:color="auto"/>
        <w:left w:val="none" w:sz="0" w:space="0" w:color="auto"/>
        <w:bottom w:val="none" w:sz="0" w:space="0" w:color="auto"/>
        <w:right w:val="none" w:sz="0" w:space="0" w:color="auto"/>
      </w:divBdr>
    </w:div>
    <w:div w:id="1994875094">
      <w:bodyDiv w:val="1"/>
      <w:marLeft w:val="0"/>
      <w:marRight w:val="0"/>
      <w:marTop w:val="0"/>
      <w:marBottom w:val="0"/>
      <w:divBdr>
        <w:top w:val="none" w:sz="0" w:space="0" w:color="auto"/>
        <w:left w:val="none" w:sz="0" w:space="0" w:color="auto"/>
        <w:bottom w:val="none" w:sz="0" w:space="0" w:color="auto"/>
        <w:right w:val="none" w:sz="0" w:space="0" w:color="auto"/>
      </w:divBdr>
    </w:div>
    <w:div w:id="1998994015">
      <w:bodyDiv w:val="1"/>
      <w:marLeft w:val="0"/>
      <w:marRight w:val="0"/>
      <w:marTop w:val="0"/>
      <w:marBottom w:val="0"/>
      <w:divBdr>
        <w:top w:val="none" w:sz="0" w:space="0" w:color="auto"/>
        <w:left w:val="none" w:sz="0" w:space="0" w:color="auto"/>
        <w:bottom w:val="none" w:sz="0" w:space="0" w:color="auto"/>
        <w:right w:val="none" w:sz="0" w:space="0" w:color="auto"/>
      </w:divBdr>
    </w:div>
    <w:div w:id="2000428060">
      <w:bodyDiv w:val="1"/>
      <w:marLeft w:val="0"/>
      <w:marRight w:val="0"/>
      <w:marTop w:val="0"/>
      <w:marBottom w:val="0"/>
      <w:divBdr>
        <w:top w:val="none" w:sz="0" w:space="0" w:color="auto"/>
        <w:left w:val="none" w:sz="0" w:space="0" w:color="auto"/>
        <w:bottom w:val="none" w:sz="0" w:space="0" w:color="auto"/>
        <w:right w:val="none" w:sz="0" w:space="0" w:color="auto"/>
      </w:divBdr>
    </w:div>
    <w:div w:id="2005401708">
      <w:bodyDiv w:val="1"/>
      <w:marLeft w:val="0"/>
      <w:marRight w:val="0"/>
      <w:marTop w:val="0"/>
      <w:marBottom w:val="0"/>
      <w:divBdr>
        <w:top w:val="none" w:sz="0" w:space="0" w:color="auto"/>
        <w:left w:val="none" w:sz="0" w:space="0" w:color="auto"/>
        <w:bottom w:val="none" w:sz="0" w:space="0" w:color="auto"/>
        <w:right w:val="none" w:sz="0" w:space="0" w:color="auto"/>
      </w:divBdr>
    </w:div>
    <w:div w:id="2007633484">
      <w:bodyDiv w:val="1"/>
      <w:marLeft w:val="0"/>
      <w:marRight w:val="0"/>
      <w:marTop w:val="0"/>
      <w:marBottom w:val="0"/>
      <w:divBdr>
        <w:top w:val="none" w:sz="0" w:space="0" w:color="auto"/>
        <w:left w:val="none" w:sz="0" w:space="0" w:color="auto"/>
        <w:bottom w:val="none" w:sz="0" w:space="0" w:color="auto"/>
        <w:right w:val="none" w:sz="0" w:space="0" w:color="auto"/>
      </w:divBdr>
    </w:div>
    <w:div w:id="2039744274">
      <w:bodyDiv w:val="1"/>
      <w:marLeft w:val="0"/>
      <w:marRight w:val="0"/>
      <w:marTop w:val="0"/>
      <w:marBottom w:val="0"/>
      <w:divBdr>
        <w:top w:val="none" w:sz="0" w:space="0" w:color="auto"/>
        <w:left w:val="none" w:sz="0" w:space="0" w:color="auto"/>
        <w:bottom w:val="none" w:sz="0" w:space="0" w:color="auto"/>
        <w:right w:val="none" w:sz="0" w:space="0" w:color="auto"/>
      </w:divBdr>
    </w:div>
    <w:div w:id="2040931475">
      <w:bodyDiv w:val="1"/>
      <w:marLeft w:val="0"/>
      <w:marRight w:val="0"/>
      <w:marTop w:val="0"/>
      <w:marBottom w:val="0"/>
      <w:divBdr>
        <w:top w:val="none" w:sz="0" w:space="0" w:color="auto"/>
        <w:left w:val="none" w:sz="0" w:space="0" w:color="auto"/>
        <w:bottom w:val="none" w:sz="0" w:space="0" w:color="auto"/>
        <w:right w:val="none" w:sz="0" w:space="0" w:color="auto"/>
      </w:divBdr>
    </w:div>
    <w:div w:id="2041005858">
      <w:bodyDiv w:val="1"/>
      <w:marLeft w:val="0"/>
      <w:marRight w:val="0"/>
      <w:marTop w:val="0"/>
      <w:marBottom w:val="0"/>
      <w:divBdr>
        <w:top w:val="none" w:sz="0" w:space="0" w:color="auto"/>
        <w:left w:val="none" w:sz="0" w:space="0" w:color="auto"/>
        <w:bottom w:val="none" w:sz="0" w:space="0" w:color="auto"/>
        <w:right w:val="none" w:sz="0" w:space="0" w:color="auto"/>
      </w:divBdr>
    </w:div>
    <w:div w:id="2045665813">
      <w:bodyDiv w:val="1"/>
      <w:marLeft w:val="0"/>
      <w:marRight w:val="0"/>
      <w:marTop w:val="0"/>
      <w:marBottom w:val="0"/>
      <w:divBdr>
        <w:top w:val="none" w:sz="0" w:space="0" w:color="auto"/>
        <w:left w:val="none" w:sz="0" w:space="0" w:color="auto"/>
        <w:bottom w:val="none" w:sz="0" w:space="0" w:color="auto"/>
        <w:right w:val="none" w:sz="0" w:space="0" w:color="auto"/>
      </w:divBdr>
    </w:div>
    <w:div w:id="2049835797">
      <w:bodyDiv w:val="1"/>
      <w:marLeft w:val="0"/>
      <w:marRight w:val="0"/>
      <w:marTop w:val="0"/>
      <w:marBottom w:val="0"/>
      <w:divBdr>
        <w:top w:val="none" w:sz="0" w:space="0" w:color="auto"/>
        <w:left w:val="none" w:sz="0" w:space="0" w:color="auto"/>
        <w:bottom w:val="none" w:sz="0" w:space="0" w:color="auto"/>
        <w:right w:val="none" w:sz="0" w:space="0" w:color="auto"/>
      </w:divBdr>
    </w:div>
    <w:div w:id="2053725643">
      <w:bodyDiv w:val="1"/>
      <w:marLeft w:val="0"/>
      <w:marRight w:val="0"/>
      <w:marTop w:val="0"/>
      <w:marBottom w:val="0"/>
      <w:divBdr>
        <w:top w:val="none" w:sz="0" w:space="0" w:color="auto"/>
        <w:left w:val="none" w:sz="0" w:space="0" w:color="auto"/>
        <w:bottom w:val="none" w:sz="0" w:space="0" w:color="auto"/>
        <w:right w:val="none" w:sz="0" w:space="0" w:color="auto"/>
      </w:divBdr>
    </w:div>
    <w:div w:id="2063941876">
      <w:bodyDiv w:val="1"/>
      <w:marLeft w:val="0"/>
      <w:marRight w:val="0"/>
      <w:marTop w:val="0"/>
      <w:marBottom w:val="0"/>
      <w:divBdr>
        <w:top w:val="none" w:sz="0" w:space="0" w:color="auto"/>
        <w:left w:val="none" w:sz="0" w:space="0" w:color="auto"/>
        <w:bottom w:val="none" w:sz="0" w:space="0" w:color="auto"/>
        <w:right w:val="none" w:sz="0" w:space="0" w:color="auto"/>
      </w:divBdr>
    </w:div>
    <w:div w:id="2084327992">
      <w:bodyDiv w:val="1"/>
      <w:marLeft w:val="0"/>
      <w:marRight w:val="0"/>
      <w:marTop w:val="0"/>
      <w:marBottom w:val="0"/>
      <w:divBdr>
        <w:top w:val="none" w:sz="0" w:space="0" w:color="auto"/>
        <w:left w:val="none" w:sz="0" w:space="0" w:color="auto"/>
        <w:bottom w:val="none" w:sz="0" w:space="0" w:color="auto"/>
        <w:right w:val="none" w:sz="0" w:space="0" w:color="auto"/>
      </w:divBdr>
    </w:div>
    <w:div w:id="2084797154">
      <w:bodyDiv w:val="1"/>
      <w:marLeft w:val="0"/>
      <w:marRight w:val="0"/>
      <w:marTop w:val="0"/>
      <w:marBottom w:val="0"/>
      <w:divBdr>
        <w:top w:val="none" w:sz="0" w:space="0" w:color="auto"/>
        <w:left w:val="none" w:sz="0" w:space="0" w:color="auto"/>
        <w:bottom w:val="none" w:sz="0" w:space="0" w:color="auto"/>
        <w:right w:val="none" w:sz="0" w:space="0" w:color="auto"/>
      </w:divBdr>
    </w:div>
    <w:div w:id="2086107157">
      <w:bodyDiv w:val="1"/>
      <w:marLeft w:val="0"/>
      <w:marRight w:val="0"/>
      <w:marTop w:val="0"/>
      <w:marBottom w:val="0"/>
      <w:divBdr>
        <w:top w:val="none" w:sz="0" w:space="0" w:color="auto"/>
        <w:left w:val="none" w:sz="0" w:space="0" w:color="auto"/>
        <w:bottom w:val="none" w:sz="0" w:space="0" w:color="auto"/>
        <w:right w:val="none" w:sz="0" w:space="0" w:color="auto"/>
      </w:divBdr>
    </w:div>
    <w:div w:id="2086798047">
      <w:bodyDiv w:val="1"/>
      <w:marLeft w:val="0"/>
      <w:marRight w:val="0"/>
      <w:marTop w:val="0"/>
      <w:marBottom w:val="0"/>
      <w:divBdr>
        <w:top w:val="none" w:sz="0" w:space="0" w:color="auto"/>
        <w:left w:val="none" w:sz="0" w:space="0" w:color="auto"/>
        <w:bottom w:val="none" w:sz="0" w:space="0" w:color="auto"/>
        <w:right w:val="none" w:sz="0" w:space="0" w:color="auto"/>
      </w:divBdr>
    </w:div>
    <w:div w:id="2093961753">
      <w:bodyDiv w:val="1"/>
      <w:marLeft w:val="0"/>
      <w:marRight w:val="0"/>
      <w:marTop w:val="0"/>
      <w:marBottom w:val="0"/>
      <w:divBdr>
        <w:top w:val="none" w:sz="0" w:space="0" w:color="auto"/>
        <w:left w:val="none" w:sz="0" w:space="0" w:color="auto"/>
        <w:bottom w:val="none" w:sz="0" w:space="0" w:color="auto"/>
        <w:right w:val="none" w:sz="0" w:space="0" w:color="auto"/>
      </w:divBdr>
    </w:div>
    <w:div w:id="2098865611">
      <w:bodyDiv w:val="1"/>
      <w:marLeft w:val="0"/>
      <w:marRight w:val="0"/>
      <w:marTop w:val="0"/>
      <w:marBottom w:val="0"/>
      <w:divBdr>
        <w:top w:val="none" w:sz="0" w:space="0" w:color="auto"/>
        <w:left w:val="none" w:sz="0" w:space="0" w:color="auto"/>
        <w:bottom w:val="none" w:sz="0" w:space="0" w:color="auto"/>
        <w:right w:val="none" w:sz="0" w:space="0" w:color="auto"/>
      </w:divBdr>
    </w:div>
    <w:div w:id="2107727984">
      <w:bodyDiv w:val="1"/>
      <w:marLeft w:val="0"/>
      <w:marRight w:val="0"/>
      <w:marTop w:val="0"/>
      <w:marBottom w:val="0"/>
      <w:divBdr>
        <w:top w:val="none" w:sz="0" w:space="0" w:color="auto"/>
        <w:left w:val="none" w:sz="0" w:space="0" w:color="auto"/>
        <w:bottom w:val="none" w:sz="0" w:space="0" w:color="auto"/>
        <w:right w:val="none" w:sz="0" w:space="0" w:color="auto"/>
      </w:divBdr>
    </w:div>
    <w:div w:id="2109616752">
      <w:bodyDiv w:val="1"/>
      <w:marLeft w:val="0"/>
      <w:marRight w:val="0"/>
      <w:marTop w:val="0"/>
      <w:marBottom w:val="0"/>
      <w:divBdr>
        <w:top w:val="none" w:sz="0" w:space="0" w:color="auto"/>
        <w:left w:val="none" w:sz="0" w:space="0" w:color="auto"/>
        <w:bottom w:val="none" w:sz="0" w:space="0" w:color="auto"/>
        <w:right w:val="none" w:sz="0" w:space="0" w:color="auto"/>
      </w:divBdr>
    </w:div>
    <w:div w:id="2116056383">
      <w:bodyDiv w:val="1"/>
      <w:marLeft w:val="0"/>
      <w:marRight w:val="0"/>
      <w:marTop w:val="0"/>
      <w:marBottom w:val="0"/>
      <w:divBdr>
        <w:top w:val="none" w:sz="0" w:space="0" w:color="auto"/>
        <w:left w:val="none" w:sz="0" w:space="0" w:color="auto"/>
        <w:bottom w:val="none" w:sz="0" w:space="0" w:color="auto"/>
        <w:right w:val="none" w:sz="0" w:space="0" w:color="auto"/>
      </w:divBdr>
    </w:div>
    <w:div w:id="2116485428">
      <w:bodyDiv w:val="1"/>
      <w:marLeft w:val="0"/>
      <w:marRight w:val="0"/>
      <w:marTop w:val="0"/>
      <w:marBottom w:val="0"/>
      <w:divBdr>
        <w:top w:val="none" w:sz="0" w:space="0" w:color="auto"/>
        <w:left w:val="none" w:sz="0" w:space="0" w:color="auto"/>
        <w:bottom w:val="none" w:sz="0" w:space="0" w:color="auto"/>
        <w:right w:val="none" w:sz="0" w:space="0" w:color="auto"/>
      </w:divBdr>
    </w:div>
    <w:div w:id="2120249325">
      <w:bodyDiv w:val="1"/>
      <w:marLeft w:val="0"/>
      <w:marRight w:val="0"/>
      <w:marTop w:val="0"/>
      <w:marBottom w:val="0"/>
      <w:divBdr>
        <w:top w:val="none" w:sz="0" w:space="0" w:color="auto"/>
        <w:left w:val="none" w:sz="0" w:space="0" w:color="auto"/>
        <w:bottom w:val="none" w:sz="0" w:space="0" w:color="auto"/>
        <w:right w:val="none" w:sz="0" w:space="0" w:color="auto"/>
      </w:divBdr>
    </w:div>
    <w:div w:id="2129003268">
      <w:bodyDiv w:val="1"/>
      <w:marLeft w:val="0"/>
      <w:marRight w:val="0"/>
      <w:marTop w:val="0"/>
      <w:marBottom w:val="0"/>
      <w:divBdr>
        <w:top w:val="none" w:sz="0" w:space="0" w:color="auto"/>
        <w:left w:val="none" w:sz="0" w:space="0" w:color="auto"/>
        <w:bottom w:val="none" w:sz="0" w:space="0" w:color="auto"/>
        <w:right w:val="none" w:sz="0" w:space="0" w:color="auto"/>
      </w:divBdr>
    </w:div>
    <w:div w:id="2129201418">
      <w:bodyDiv w:val="1"/>
      <w:marLeft w:val="0"/>
      <w:marRight w:val="0"/>
      <w:marTop w:val="0"/>
      <w:marBottom w:val="0"/>
      <w:divBdr>
        <w:top w:val="none" w:sz="0" w:space="0" w:color="auto"/>
        <w:left w:val="none" w:sz="0" w:space="0" w:color="auto"/>
        <w:bottom w:val="none" w:sz="0" w:space="0" w:color="auto"/>
        <w:right w:val="none" w:sz="0" w:space="0" w:color="auto"/>
      </w:divBdr>
    </w:div>
    <w:div w:id="213189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00431-017-2872-5" TargetMode="External"/><Relationship Id="rId18" Type="http://schemas.openxmlformats.org/officeDocument/2006/relationships/hyperlink" Target="https://librosaccesoabierto.uptc.edu.co/index.php/editorial-uptc/catalog/view/39/62/3289" TargetMode="External"/><Relationship Id="rId26" Type="http://schemas.openxmlformats.org/officeDocument/2006/relationships/hyperlink" Target="http://www.scielo.org.co/scielo.php?script=sci_arttext&amp;pid=S0034-74502010000500003&amp;lng=en&amp;tlng=es" TargetMode="External"/><Relationship Id="rId3" Type="http://schemas.openxmlformats.org/officeDocument/2006/relationships/styles" Target="styles.xml"/><Relationship Id="rId21" Type="http://schemas.openxmlformats.org/officeDocument/2006/relationships/hyperlink" Target="https://doi.org/10.17141/mundosplurales.1.2017.3053"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revistas.javeriana.edu.co/index.php/revPsycho/article/view/458" TargetMode="External"/><Relationship Id="rId17" Type="http://schemas.openxmlformats.org/officeDocument/2006/relationships/hyperlink" Target="https://repository.usta.edu.co/handle/11634/1527" TargetMode="External"/><Relationship Id="rId25" Type="http://schemas.openxmlformats.org/officeDocument/2006/relationships/hyperlink" Target="https://revistas.javerianacali.edu.co/index.php/pensamientopsicologico/article/view/977"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revistas.comillas.edu/index.php/pensamiento/article/view/11655/10905" TargetMode="External"/><Relationship Id="rId20" Type="http://schemas.openxmlformats.org/officeDocument/2006/relationships/hyperlink" Target="https://issuu.com/periodicoalmamater/docs/a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lombiamedica.univalle.edu.co/index.php/comedica/article/view/357" TargetMode="External"/><Relationship Id="rId24" Type="http://schemas.openxmlformats.org/officeDocument/2006/relationships/hyperlink" Target="http://scielo.sld.cu/scielo.php?script=sci_arttext&amp;pid=S1727-81202013000200001"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ielo.sld.cu/scielo.php?script=sci_arttext&amp;pid=S086434662017000100004&amp;lng=es&amp;tlng=es" TargetMode="External"/><Relationship Id="rId23" Type="http://schemas.openxmlformats.org/officeDocument/2006/relationships/hyperlink" Target="http://www.scielo.org.co/pdf/recis/v12n3/v12n3a10.pdf" TargetMode="External"/><Relationship Id="rId28" Type="http://schemas.openxmlformats.org/officeDocument/2006/relationships/hyperlink" Target="https://doi.org/10.5944/educxx1.19442" TargetMode="External"/><Relationship Id="rId36" Type="http://schemas.openxmlformats.org/officeDocument/2006/relationships/theme" Target="theme/theme1.xml"/><Relationship Id="rId10" Type="http://schemas.openxmlformats.org/officeDocument/2006/relationships/hyperlink" Target="https://doi.org/10.1016/j.neubiorev.2008.09.010" TargetMode="External"/><Relationship Id="rId19" Type="http://schemas.openxmlformats.org/officeDocument/2006/relationships/hyperlink" Target="https://www.redalyc.org/articulo.oa?id=76512778007"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86/1471-244X-11-34" TargetMode="External"/><Relationship Id="rId14" Type="http://schemas.openxmlformats.org/officeDocument/2006/relationships/hyperlink" Target="https://revistas.udea.edu.co/index.php/unip/article/view/2388" TargetMode="External"/><Relationship Id="rId22" Type="http://schemas.openxmlformats.org/officeDocument/2006/relationships/hyperlink" Target="https://www2.ingenio.upv.es/sites/default/files/working-paper/2016-04.pdf" TargetMode="External"/><Relationship Id="rId27" Type="http://schemas.openxmlformats.org/officeDocument/2006/relationships/hyperlink" Target="https://doi.org/10.5944/educxx1.19442"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5446/anpol.v30n89.662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APA" Version="1">
  <b:Source>
    <b:Tag>Agu11</b:Tag>
    <b:SourceType>Book</b:SourceType>
    <b:Guid>{C7789D46-4CB5-4A8F-9764-84C6E2B84741}</b:Guid>
    <b:Author>
      <b:Author>
        <b:NameList>
          <b:Person>
            <b:Last>Agudelo</b:Last>
            <b:First>M.</b:First>
          </b:Person>
        </b:NameList>
      </b:Author>
    </b:Author>
    <b:Title>El problema de la fundamentación filosófica de los derechos humanos. Bases ontológicas</b:Title>
    <b:Year>2011</b:Year>
    <b:City>Bogotá</b:City>
    <b:Publisher>Editorial Temis</b:Publisher>
    <b:RefOrder>16</b:RefOrder>
  </b:Source>
  <b:Source>
    <b:Tag>Gar19</b:Tag>
    <b:SourceType>JournalArticle</b:SourceType>
    <b:Guid>{7D21771C-6172-4FC3-A630-3F0B49FDFFF9}</b:Guid>
    <b:Author>
      <b:Author>
        <b:NameList>
          <b:Person>
            <b:Last>García</b:Last>
            <b:First>M.</b:First>
          </b:Person>
        </b:NameList>
      </b:Author>
    </b:Author>
    <b:Title>El redescubrimiento fenomenológico de la afectividad</b:Title>
    <b:Year>2019</b:Year>
    <b:Publisher>Editorial Pensamiento</b:Publisher>
    <b:Volume>75</b:Volume>
    <b:Issue>285</b:Issue>
    <b:RefOrder>17</b:RefOrder>
  </b:Source>
  <b:Source>
    <b:Tag>Tob19</b:Tag>
    <b:SourceType>JournalArticle</b:SourceType>
    <b:Guid>{050C233E-5830-41E0-B0CB-13F505220EB2}</b:Guid>
    <b:Author>
      <b:Author>
        <b:NameList>
          <b:Person>
            <b:Last>Tobón</b:Last>
            <b:First>F.</b:First>
          </b:Person>
        </b:NameList>
      </b:Author>
    </b:Author>
    <b:Title>La educación y formación integral biopedagógica en farmacoseguridad.</b:Title>
    <b:JournalName>Revista Electrónica Educare (Educare Electronic Journal)</b:JournalName>
    <b:Year>2019</b:Year>
    <b:Volume>23</b:Volume>
    <b:DOI>http://dx.doi.org/10.15359/ree.23-1.7</b:DOI>
    <b:RefOrder>18</b:RefOrder>
  </b:Source>
  <b:Source>
    <b:Tag>Val14</b:Tag>
    <b:SourceType>JournalArticle</b:SourceType>
    <b:Guid>{0FCFD387-BBA7-404D-AA52-12962DB7E824}</b:Guid>
    <b:Author>
      <b:Author>
        <b:NameList>
          <b:Person>
            <b:Last>Vallaeys</b:Last>
            <b:First>F.</b:First>
          </b:Person>
        </b:NameList>
      </b:Author>
    </b:Author>
    <b:Title>La Responsabilidad Social Universitaria: ¿Cómo entenderla para quererla y practicarla?</b:Title>
    <b:JournalName>Pontificia Universidad Católica del Perú.</b:JournalName>
    <b:Year>2014</b:Year>
    <b:URL>https://ries.universia.net/rt/printerFriendly/137/315</b:URL>
    <b:RefOrder>19</b:RefOrder>
  </b:Source>
  <b:Source>
    <b:Tag>Pel16</b:Tag>
    <b:SourceType>JournalArticle</b:SourceType>
    <b:Guid>{F8E1E383-1F9E-45B2-963A-6E640D483696}</b:Guid>
    <b:Author>
      <b:Author>
        <b:NameList>
          <b:Person>
            <b:Last>Pellicer</b:Last>
            <b:First>V.,</b:First>
            <b:Middle>Belda, S., López, A., Boni, A.</b:Middle>
          </b:Person>
        </b:NameList>
      </b:Author>
    </b:Author>
    <b:Title>Exploring connections between social innovation, grassroots processes and human development: an analysis of alternative food networks in the city of Valencia (Spain)</b:Title>
    <b:JournalName>INGENIO (CSIC-UPV)</b:JournalName>
    <b:Year>2016</b:Year>
    <b:URL>http://www.ingenio.upv.es/sites/default/files/working-paper/2016-04.pdf  </b:URL>
    <b:RefOrder>6</b:RefOrder>
  </b:Source>
  <b:Source>
    <b:Tag>Pos14</b:Tag>
    <b:SourceType>JournalArticle</b:SourceType>
    <b:Guid>{017E72E0-D315-4552-91CE-52F4476A5BD8}</b:Guid>
    <b:Author>
      <b:Author>
        <b:NameList>
          <b:Person>
            <b:Last>Posada</b:Last>
            <b:First>I.</b:First>
          </b:Person>
          <b:Person>
            <b:Last>Puerta</b:Last>
            <b:First>E.</b:First>
          </b:Person>
          <b:Person>
            <b:Last>Alzate</b:Last>
            <b:First>E.</b:First>
          </b:Person>
          <b:Person>
            <b:Last>Oquendo</b:Last>
            <b:First>P.</b:First>
          </b:Person>
        </b:NameList>
      </b:Author>
    </b:Author>
    <b:Title>Percepción de la comunidad universitaria sobre el consumo de sustancias psicoactivas en la Universidad de Antioquia, Medellín, Colombia.</b:Title>
    <b:JournalName>Revista Ciencias de la Salud</b:JournalName>
    <b:Year>2014</b:Year>
    <b:Volume>12</b:Volume>
    <b:RefOrder>1</b:RefOrder>
  </b:Source>
  <b:Source>
    <b:Tag>Roj13</b:Tag>
    <b:SourceType>JournalArticle</b:SourceType>
    <b:Guid>{6E3FAF60-219D-49E3-A4B5-6D4D23A0BBED}</b:Guid>
    <b:Author>
      <b:Author>
        <b:NameList>
          <b:Person>
            <b:Last>Rojas</b:Last>
            <b:First>F.</b:First>
          </b:Person>
        </b:NameList>
      </b:Author>
    </b:Author>
    <b:Title>Determinantes sociales de la salud y la acción política.</b:Title>
    <b:JournalName> Revista Cubana Humanidades Médicas</b:JournalName>
    <b:Year>2013</b:Year>
    <b:Volume>13 (2)</b:Volume>
    <b:RefOrder>7</b:RefOrder>
  </b:Source>
  <b:Source>
    <b:Tag>Tob12</b:Tag>
    <b:SourceType>JournalArticle</b:SourceType>
    <b:Guid>{7C5E7C47-7A72-41B8-9A72-AC1769F4A90E}</b:Guid>
    <b:Author>
      <b:Author>
        <b:NameList>
          <b:Person>
            <b:Last>Tobón</b:Last>
            <b:First>F.A.,</b:First>
            <b:Middle>Gaviria, N., Ramírez, J.F.</b:Middle>
          </b:Person>
        </b:NameList>
      </b:Author>
    </b:Author>
    <b:Title>La lúdica como método psicopedagógico: una experiencia para prevenir la farmacodependencia en jóvenes.</b:Title>
    <b:JournalName>Revista Avances en Psicología Latinoamericana</b:JournalName>
    <b:Year>2012</b:Year>
    <b:Volume>30 (1)</b:Volume>
    <b:RefOrder>20</b:RefOrder>
  </b:Source>
  <b:Source>
    <b:Tag>Ech09</b:Tag>
    <b:SourceType>JournalArticle</b:SourceType>
    <b:Guid>{260F002C-6BF2-4356-BE05-EAD7A915BA72}</b:Guid>
    <b:Author>
      <b:Author>
        <b:NameList>
          <b:Person>
            <b:Last>Echeverry</b:Last>
            <b:First>L.</b:First>
          </b:Person>
        </b:NameList>
      </b:Author>
    </b:Author>
    <b:Title>La práctica pedagógica: Una Torre de Babel. </b:Title>
    <b:JournalName>Revista Uni-Pluri/Versidad</b:JournalName>
    <b:Year>2009</b:Year>
    <b:Volume>9</b:Volume>
    <b:Issue>2</b:Issue>
    <b:RefOrder>21</b:RefOrder>
  </b:Source>
  <b:Source>
    <b:Tag>Sal06</b:Tag>
    <b:SourceType>Book</b:SourceType>
    <b:Guid>{E7C2C26F-0023-4781-9158-4F4CF8859410}</b:Guid>
    <b:Title>Educar en la adversidad: prácticas y estrategias escolares frente al impacto de las violencias en niños y niñas. </b:Title>
    <b:Year>2006</b:Year>
    <b:Author>
      <b:Author>
        <b:NameList>
          <b:Person>
            <b:Last>Saldarriaga</b:Last>
            <b:First>J.</b:First>
          </b:Person>
        </b:NameList>
      </b:Author>
    </b:Author>
    <b:City>Medellín</b:City>
    <b:Publisher>Edita Corporación Región. Pregón Ltda. </b:Publisher>
    <b:Edition>primera edición</b:Edition>
    <b:RefOrder>22</b:RefOrder>
  </b:Source>
  <b:Source>
    <b:Tag>Rod96</b:Tag>
    <b:SourceType>Book</b:SourceType>
    <b:Guid>{36BD2214-1DBA-4F45-8403-D647472A0BC4}</b:Guid>
    <b:Author>
      <b:Author>
        <b:NameList>
          <b:Person>
            <b:Last>Rodríguez</b:Last>
            <b:First>R.</b:First>
            <b:Middle>&amp; Goldman, A.</b:Middle>
          </b:Person>
        </b:NameList>
      </b:Author>
      <b:Editor>
        <b:NameList>
          <b:Person>
            <b:Last>OPS/OMS.</b:Last>
            <b:First>Organización</b:First>
            <b:Middle>Panamericana de la Salud</b:Middle>
          </b:Person>
        </b:NameList>
      </b:Editor>
    </b:Author>
    <b:Title>La conexión salud-desarrollo.</b:Title>
    <b:Year>1996</b:Year>
    <b:City> Washington, D.C.</b:City>
    <b:RefOrder>23</b:RefOrder>
  </b:Source>
  <b:Source>
    <b:Tag>Max86</b:Tag>
    <b:SourceType>Book</b:SourceType>
    <b:Guid>{8FF5B9E0-1EA5-47AD-97E8-3DB09964D841}</b:Guid>
    <b:Author>
      <b:Author>
        <b:NameList>
          <b:Person>
            <b:Last>M.</b:Last>
            <b:First>Max-Neef</b:First>
          </b:Person>
        </b:NameList>
      </b:Author>
      <b:Editor>
        <b:NameList>
          <b:Person>
            <b:Last>Editores: Sven Hamrell</b:Last>
            <b:First>Olle</b:First>
            <b:Middle>Nordberg</b:Middle>
          </b:Person>
        </b:NameList>
      </b:Editor>
    </b:Author>
    <b:Title>Desarrollo a escala Humana: una opción para el futuro. </b:Title>
    <b:Year>1986</b:Year>
    <b:City> Medellín, Colombia</b:City>
    <b:Publisher>Edita y Distribuye Proyecto 20 Editores, 2000. </b:Publisher>
    <b:Edition>Edición Cepaur, Fundación Dag Hammarskjold. </b:Edition>
    <b:RefOrder>8</b:RefOrder>
  </b:Source>
  <b:Source>
    <b:Tag>Fer17</b:Tag>
    <b:SourceType>JournalArticle</b:SourceType>
    <b:Guid>{0851D55B-DCA5-4069-B816-55399B785D2D}</b:Guid>
    <b:Title>Hábitos tóxicos en adolescentes y jóvenes con problemas de aprendizaje, 2011-2013. </b:Title>
    <b:Year> 2017</b:Year>
    <b:Author>
      <b:Author>
        <b:NameList>
          <b:Person>
            <b:Last>Fernández</b:Last>
            <b:First>Y.,</b:First>
            <b:Middle>Ortiz, M., Aguilar, J., Pérez, D., Serra, S.</b:Middle>
          </b:Person>
        </b:NameList>
      </b:Author>
    </b:Author>
    <b:JournalName>Revista Cubana de Salud Pública</b:JournalName>
    <b:Volume>43</b:Volume>
    <b:Issue>1</b:Issue>
    <b:RefOrder>24</b:RefOrder>
  </b:Source>
  <b:Source>
    <b:Tag>Cla17</b:Tag>
    <b:SourceType>JournalArticle</b:SourceType>
    <b:Guid>{943D5CAD-F99D-4E5B-A2AC-9C75AF4A4431}</b:Guid>
    <b:Author>
      <b:Author>
        <b:NameList>
          <b:Person>
            <b:Last>Claudet</b:Last>
            <b:First>I.,</b:First>
            <b:Middle>Le Breton, M., Bréhin, C.</b:Middle>
          </b:Person>
        </b:NameList>
      </b:Author>
    </b:Author>
    <b:Title>A 10-year review of cannabis exposure in children under 3-years of age: do we need a more global approach. </b:Title>
    <b:JournalName>European Journal of Pediatric</b:JournalName>
    <b:Year>2017</b:Year>
    <b:Volume>176</b:Volume>
    <b:Issue>4</b:Issue>
    <b:RefOrder>25</b:RefOrder>
  </b:Source>
  <b:Source>
    <b:Tag>Alz17</b:Tag>
    <b:SourceType>JournalArticle</b:SourceType>
    <b:Guid>{70928A4C-27DF-4AC1-912C-7FA110075529}</b:Guid>
    <b:Author>
      <b:Author>
        <b:NameList>
          <b:Person>
            <b:Last>Alzate</b:Last>
            <b:First>M.</b:First>
          </b:Person>
        </b:NameList>
      </b:Author>
    </b:Author>
    <b:Title>Acciones colectivas frente a situaciones de violencia en el México del último lustro. Un análisis desde la decisión y el reconocimiento de sujetos políticos.</b:Title>
    <b:JournalName> Análisis político</b:JournalName>
    <b:Year>2017</b:Year>
    <b:Issue>89</b:Issue>
    <b:RefOrder>26</b:RefOrder>
  </b:Source>
  <b:Source>
    <b:Tag>Góm15</b:Tag>
    <b:SourceType>Book</b:SourceType>
    <b:Guid>{74EB0D2B-7810-4773-A329-E3E10F50D0FB}</b:Guid>
    <b:Title> Grupo de Adicciones del Hospital Universitario de San Vicente Fundación. Las adiciones: enfermedades que pueden ser tratadas. Experiencias y Enfoque. </b:Title>
    <b:Year>2015</b:Year>
    <b:Author>
      <b:Author>
        <b:NameList>
          <b:Person>
            <b:Last>Gómez</b:Last>
            <b:First>J.,</b:First>
            <b:Middle>Rojas, V., Osorno, G., Gómez, E., Crepy, M., Buitrago, D.</b:Middle>
          </b:Person>
        </b:NameList>
      </b:Author>
    </b:Author>
    <b:City>Medellín</b:City>
    <b:Publisher>Editorial Zuluaga.</b:Publisher>
    <b:RefOrder>27</b:RefOrder>
  </b:Source>
  <b:Source>
    <b:Tag>Tob13</b:Tag>
    <b:SourceType>JournalArticle</b:SourceType>
    <b:Guid>{5741835E-111E-47F8-A34A-8883F3E47F2D}</b:Guid>
    <b:Title>Características del estado de salud mental de jóvenes en condiciones vulnerables. </b:Title>
    <b:Year>2013</b:Year>
    <b:Author>
      <b:Author>
        <b:NameList>
          <b:Person>
            <b:Last>Tobón</b:Last>
            <b:First>F.</b:First>
          </b:Person>
          <b:Person>
            <b:Last>López</b:Last>
            <b:First>L.</b:First>
          </b:Person>
          <b:Person>
            <b:Last>Ramírez</b:Last>
            <b:First>J.</b:First>
          </b:Person>
        </b:NameList>
      </b:Author>
    </b:Author>
    <b:JournalName>Revista Cubana de Salud Pública</b:JournalName>
    <b:Volume>39</b:Volume>
    <b:Issue>3</b:Issue>
    <b:RefOrder>13</b:RefOrder>
  </b:Source>
  <b:Source>
    <b:Tag>Tob11</b:Tag>
    <b:SourceType>BookSection</b:SourceType>
    <b:Guid>{22EE7EF4-D848-4662-9DC1-2BF4FACABE87}</b:Guid>
    <b:Title>El desarrollo a escala humana un referente para el diseño de planes de desarrollo local.</b:Title>
    <b:Year>2011</b:Year>
    <b:Author>
      <b:Author>
        <b:NameList>
          <b:Person>
            <b:Last>Tobón</b:Last>
            <b:First>F.</b:First>
          </b:Person>
          <b:Person>
            <b:Last>López</b:Last>
            <b:First>L.</b:First>
          </b:Person>
        </b:NameList>
      </b:Author>
    </b:Author>
    <b:Edition>segunda</b:Edition>
    <b:BookTitle> Abriendo espacios flexibles en la escuela.</b:BookTitle>
    <b:RefOrder>9</b:RefOrder>
  </b:Source>
  <b:Source>
    <b:Tag>Tob10</b:Tag>
    <b:SourceType>JournalArticle</b:SourceType>
    <b:Guid>{46340226-CCA6-43C1-9990-5E7020F8964E}</b:Guid>
    <b:Title>Otras posibilidades de educación para la práctica pedagógica social.</b:Title>
    <b:Year>2010</b:Year>
    <b:Author>
      <b:Author>
        <b:NameList>
          <b:Person>
            <b:Last>Tobón</b:Last>
            <b:First>F.</b:First>
          </b:Person>
          <b:Person>
            <b:Last>López</b:Last>
            <b:First>L.</b:First>
          </b:Person>
        </b:NameList>
      </b:Author>
    </b:Author>
    <b:JournalName> Revista Uni-Pluri/Versidad</b:JournalName>
    <b:Volume>10</b:Volume>
    <b:Issue>2</b:Issue>
    <b:RefOrder>28</b:RefOrder>
  </b:Source>
  <b:Source>
    <b:Tag>Atw11</b:Tag>
    <b:SourceType>JournalArticle</b:SourceType>
    <b:Guid>{8097D015-AC6B-4854-97EF-4A7A4C30D5E5}</b:Guid>
    <b:Title>Prevalence of substance use among college students in Eldoret, western Kenya. BMC Psychiatry.</b:Title>
    <b:Year>2011</b:Year>
    <b:Volume>11</b:Volume>
    <b:Issue>34</b:Issue>
    <b:DOI>10.1186/1471-244X-11-34</b:DOI>
    <b:Author>
      <b:Author>
        <b:NameList>
          <b:Person>
            <b:Last>Atwoli</b:Last>
            <b:First>L.,</b:First>
            <b:Middle>Mungla, P., Ndung’u, M., Kinoti, K., Ogot, E.</b:Middle>
          </b:Person>
        </b:NameList>
      </b:Author>
    </b:Author>
    <b:RefOrder>2</b:RefOrder>
  </b:Source>
  <b:Source>
    <b:Tag>Ban09</b:Tag>
    <b:SourceType>JournalArticle</b:SourceType>
    <b:Guid>{A931ADF3-CEDA-448E-B144-53BCD9017833}</b:Guid>
    <b:Author>
      <b:Author>
        <b:NameList>
          <b:Person>
            <b:Last>Banich</b:Last>
            <b:First>M.,</b:First>
            <b:Middle>Mackiewicz, K., Depue, B., Whitmer, A., Miller, G., Heller, W.</b:Middle>
          </b:Person>
        </b:NameList>
      </b:Author>
    </b:Author>
    <b:Title>Cognitive control mechanisms, emotion and memory: a neural perspective with implications for psychopathology.</b:Title>
    <b:JournalName>Neuroscience &amp; Biobehavioral</b:JournalName>
    <b:Year>2009</b:Year>
    <b:Volume>33</b:Volume>
    <b:Issue>5</b:Issue>
    <b:RefOrder>14</b:RefOrder>
  </b:Source>
  <b:Source>
    <b:Tag>Gue16</b:Tag>
    <b:SourceType>Book</b:SourceType>
    <b:Guid>{15322309-3250-4776-BE48-D0728EBFAFEB}</b:Guid>
    <b:Title>Derecho, Bioética y Biopolítica. Bioética y docencia/Dalia Carreño Dueñas y otros. </b:Title>
    <b:Year>2016</b:Year>
    <b:City>Bogotá</b:City>
    <b:Publisher>Grupo Editorial Ibáñez</b:Publisher>
    <b:URL>http://repository.usta.edu.co/bitstream/handle/11634/1527/Bioetica%20y%20Docencia%20(2a.%20diagramacion).pdf</b:URL>
    <b:Author>
      <b:Author>
        <b:NameList>
          <b:Person>
            <b:Last>Guerra</b:Last>
            <b:First>Y.</b:First>
          </b:Person>
        </b:NameList>
      </b:Author>
    </b:Author>
    <b:RefOrder>29</b:RefOrder>
  </b:Source>
  <b:Source>
    <b:Tag>Hai09</b:Tag>
    <b:SourceType>JournalArticle</b:SourceType>
    <b:Guid>{FEF91E33-A21E-4661-948E-CF7330876FD9}</b:Guid>
    <b:Title>Biopolíticas post-foucaultianas. Pensar el gobierno de la vida entre la filosofía política, la sociología y la cartografía del presente. Papeles del CEIC (Revisión Crítica)</b:Title>
    <b:Year>2009</b:Year>
    <b:Author>
      <b:Author>
        <b:NameList>
          <b:Person>
            <b:Last>Haidar</b:Last>
            <b:First>V.</b:First>
          </b:Person>
        </b:NameList>
      </b:Author>
    </b:Author>
    <b:Month>septiembre</b:Month>
    <b:Issue>2</b:Issue>
    <b:URL>http://www.redalyc.org/pdf/765/76512778007.pdf </b:URL>
    <b:RefOrder>30</b:RefOrder>
  </b:Source>
  <b:Source>
    <b:Tag>Seg00</b:Tag>
    <b:SourceType>Book</b:SourceType>
    <b:Guid>{F697FC73-ABA0-4B76-A8B9-7BC2A390C152}</b:Guid>
    <b:Title>¿Es posible pensar otra escuela?</b:Title>
    <b:Year>2000</b:Year>
    <b:City>Bogotá</b:City>
    <b:Author>
      <b:Author>
        <b:NameList>
          <b:Person>
            <b:Last>Segura</b:Last>
            <b:First>D.</b:First>
          </b:Person>
        </b:NameList>
      </b:Author>
      <b:Editor>
        <b:NameList>
          <b:Person>
            <b:Last>Experimental</b:Last>
            <b:First>Edita</b:First>
            <b:Middle>Escuela Pedagógica</b:Middle>
          </b:Person>
        </b:NameList>
      </b:Editor>
    </b:Author>
    <b:RefOrder>31</b:RefOrder>
  </b:Source>
  <b:Source>
    <b:Tag>Bro86</b:Tag>
    <b:SourceType>JournalArticle</b:SourceType>
    <b:Guid>{EB60FDF3-E3E1-43EE-B6A6-77D4C983A413}</b:Guid>
    <b:Title>Ecology of the family as a context for human development research perspectives. </b:Title>
    <b:Year>1986</b:Year>
    <b:Author>
      <b:Author>
        <b:NameList>
          <b:Person>
            <b:Last>Bronfenbrenner</b:Last>
            <b:First>U.</b:First>
          </b:Person>
        </b:NameList>
      </b:Author>
    </b:Author>
    <b:JournalName> Developmental Psychology</b:JournalName>
    <b:Issue>22</b:Issue>
    <b:RefOrder>32</b:RefOrder>
  </b:Source>
  <b:Source>
    <b:Tag>Nus12</b:Tag>
    <b:SourceType>Book</b:SourceType>
    <b:Guid>{752428AB-B364-454F-AE40-F4EAAAFCB2F8}</b:Guid>
    <b:Title>Crear capacidades. Propuesta para el desarrollo humano. </b:Title>
    <b:Year>2012</b:Year>
    <b:Author>
      <b:Author>
        <b:NameList>
          <b:Person>
            <b:Last>Nussbaum</b:Last>
            <b:First>M.</b:First>
          </b:Person>
        </b:NameList>
      </b:Author>
    </b:Author>
    <b:City>Barcelona</b:City>
    <b:Publisher>Editorial Paidós.</b:Publisher>
    <b:RefOrder>10</b:RefOrder>
  </b:Source>
  <b:Source>
    <b:Tag>Fra15</b:Tag>
    <b:SourceType>Book</b:SourceType>
    <b:Guid>{35008EC8-8AA6-48B0-ABF8-52B1DD0E722E}</b:Guid>
    <b:Author>
      <b:Author>
        <b:NameList>
          <b:Person>
            <b:Last>Franz</b:Last>
            <b:First>G.</b:First>
          </b:Person>
        </b:NameList>
      </b:Author>
    </b:Author>
    <b:Title> ¿Desarrollo, desarrollo sostenible o vida territorial sostenible? Un aporte desde la geografía para un nuevo país. Universidad Pedagogía y Tecnológica de Colombia</b:Title>
    <b:Year>2015</b:Year>
    <b:City>Tunja</b:City>
    <b:Publisher>Editorial Universidad Pedagogía y Tecnológica de Colombia.</b:Publisher>
    <b:RefOrder>11</b:RefOrder>
  </b:Source>
  <b:Source>
    <b:Tag>Các06</b:Tag>
    <b:SourceType>JournalArticle</b:SourceType>
    <b:Guid>{8D54A17B-C35F-444B-8602-76497DEE3EFA}</b:Guid>
    <b:Title>Consumo de drogas en jóvenes universitarios y su relación de riesgo y protección con factores psicosociales. </b:Title>
    <b:Year>2006</b:Year>
    <b:Author>
      <b:Author>
        <b:NameList>
          <b:Person>
            <b:Last>Cáceres</b:Last>
            <b:First>D.,</b:First>
            <b:Middle>Salazar, I.</b:Middle>
          </b:Person>
        </b:NameList>
      </b:Author>
    </b:Author>
    <b:JournalName>Universidad psicológica de Bogotá</b:JournalName>
    <b:Volume>5</b:Volume>
    <b:Issue>3</b:Issue>
    <b:RefOrder>33</b:RefOrder>
  </b:Source>
  <b:Source>
    <b:Tag>Tor09</b:Tag>
    <b:SourceType>JournalArticle</b:SourceType>
    <b:Guid>{5D369C04-82CB-41B9-8931-3EC4062E5926}</b:Guid>
    <b:Author>
      <b:Author>
        <b:NameList>
          <b:Person>
            <b:Last>Toro</b:Last>
            <b:First>D.</b:First>
          </b:Person>
          <b:Person>
            <b:Last>Paniagua</b:Last>
            <b:First>R.</b:First>
          </b:Person>
          <b:Person>
            <b:Last>González</b:Last>
            <b:First>C.</b:First>
          </b:Person>
          <b:Person>
            <b:Last>Montoya</b:Last>
            <b:First>B.</b:First>
          </b:Person>
        </b:NameList>
      </b:Author>
    </b:Author>
    <b:Title>Caracterización de adolescentes escolarizados con riesgo de suicidio, Medellín 2006. </b:Title>
    <b:JournalName>Revista Facultad Nacional Salud Pública Universidad de Antioquia</b:JournalName>
    <b:Year>2009</b:Year>
    <b:Volume>27</b:Volume>
    <b:Issue>3</b:Issue>
    <b:RefOrder>3</b:RefOrder>
  </b:Source>
  <b:Source>
    <b:Tag>Tob</b:Tag>
    <b:SourceType>JournalArticle</b:SourceType>
    <b:Guid>{BE2BBABA-BF04-435F-A760-24006A18CB43}</b:Guid>
    <b:Title>Características del estado de salud mental de jóvenes en condiciones vulnerables. </b:Title>
    <b:Volume>39</b:Volume>
    <b:Issue>3</b:Issue>
    <b:Author>
      <b:Author>
        <b:NameList>
          <b:Person>
            <b:Last>Tobón</b:Last>
            <b:First>F.</b:First>
          </b:Person>
          <b:Person>
            <b:Last>López</b:Last>
            <b:First>L.</b:First>
          </b:Person>
          <b:Person>
            <b:Last>Ramírez</b:Last>
            <b:First>J.</b:First>
          </b:Person>
        </b:NameList>
      </b:Author>
    </b:Author>
    <b:JournalName>Revista Cubana de Salud Pública</b:JournalName>
    <b:Year>2013</b:Year>
    <b:RefOrder>34</b:RefOrder>
  </b:Source>
  <b:Source>
    <b:Tag>Var07</b:Tag>
    <b:SourceType>JournalArticle</b:SourceType>
    <b:Guid>{96451964-F118-48BF-BBF2-23D8D4D7B353}</b:Guid>
    <b:Author>
      <b:Author>
        <b:NameList>
          <b:Person>
            <b:Last>Varela</b:Last>
            <b:First>M.</b:First>
          </b:Person>
          <b:Person>
            <b:Last>Salazar</b:Last>
            <b:First>I.</b:First>
          </b:Person>
          <b:Person>
            <b:Last>Cáceres</b:Last>
            <b:First>D.</b:First>
          </b:Person>
          <b:Person>
            <b:Last>Tabares</b:Last>
            <b:First>J.</b:First>
          </b:Person>
        </b:NameList>
      </b:Author>
    </b:Author>
    <b:Title> Consumo de sustancias psicoactivas ilegales en jóvenes: Factores Psicosociales Asociados, Cali-Colombia.  </b:Title>
    <b:JournalName>Revista Pensamiento Psicológico</b:JournalName>
    <b:Year> 2007</b:Year>
    <b:Volume>3</b:Volume>
    <b:Issue>8</b:Issue>
    <b:RefOrder>4</b:RefOrder>
  </b:Source>
  <b:Source>
    <b:Tag>Tor10</b:Tag>
    <b:SourceType>JournalArticle</b:SourceType>
    <b:Guid>{50340697-F19B-4B27-90BF-626DCC0779C2}</b:Guid>
    <b:Author>
      <b:Author>
        <b:NameList>
          <b:Person>
            <b:Last>Torres</b:Last>
            <b:First>Y.</b:First>
          </b:Person>
          <b:Person>
            <b:Last>Posada</b:Last>
            <b:First>J.</b:First>
          </b:Person>
          <b:Person>
            <b:Last>Bareño</b:Last>
            <b:First>J.</b:First>
          </b:Person>
          <b:Person>
            <b:Last>Berbesí</b:Last>
            <b:First>D.</b:First>
          </b:Person>
        </b:NameList>
      </b:Author>
    </b:Author>
    <b:Title>Trastornos por abuso y dependencia de sustancias en población colombiana: su prevalencia y comorbilidad con otros trastornos mentales seleccionados.  </b:Title>
    <b:JournalName>Revista Colombiana Psiquiatría</b:JournalName>
    <b:Year>2010</b:Year>
    <b:Volume>39 (Suplemento)</b:Volume>
    <b:RefOrder>5</b:RefOrder>
  </b:Source>
  <b:Source>
    <b:Tag>Rui15</b:Tag>
    <b:SourceType>JournalArticle</b:SourceType>
    <b:Guid>{4B18D46C-9B34-443E-B6AC-58621BC5839F}</b:Guid>
    <b:Title> Resiliencia comunitaria: propuesta de una escala y su relación con indicadores de violencia criminal. </b:Title>
    <b:JournalName>Pensamiento Psicológico.</b:JournalName>
    <b:Year>2015</b:Year>
    <b:DOI>Doi:10.11144/Javerianacali.PPSI13-1.rcpe</b:DOI>
    <b:Author>
      <b:Author>
        <b:NameList>
          <b:Person>
            <b:Last>Ruiz</b:Last>
            <b:First>J.</b:First>
          </b:Person>
        </b:NameList>
      </b:Author>
    </b:Author>
    <b:RefOrder>12</b:RefOrder>
  </b:Source>
  <b:Source>
    <b:Tag>Soc09</b:Tag>
    <b:SourceType>Book</b:SourceType>
    <b:Guid>{8252BC66-D757-42FC-805B-13556EC7DA0B}</b:Guid>
    <b:Title>Patología Dual: Protocolos de Intervención.</b:Title>
    <b:Year>2009</b:Year>
    <b:URL> http://www.psiquiatria.com/noticias/patologia_dual/43422/</b:URL>
    <b:Author>
      <b:Author>
        <b:NameList>
          <b:Person>
            <b:Last>Dual</b:Last>
            <b:First>Sociedad</b:First>
            <b:Middle>Española de Patología</b:Middle>
          </b:Person>
        </b:NameList>
      </b:Author>
    </b:Author>
    <b:RefOrder>15</b:RefOrder>
  </b:Source>
  <b:Source>
    <b:Tag>Mor09</b:Tag>
    <b:SourceType>ConferenceProceedings</b:SourceType>
    <b:Guid>{84058BCC-6EAE-4BE7-BF97-577E358C63BF}</b:Guid>
    <b:Title>Resistir la Barbarie.  </b:Title>
    <b:Year>2009</b:Year>
    <b:City>Medellin </b:City>
    <b:Author>
      <b:Author>
        <b:NameList>
          <b:Person>
            <b:Last>E.</b:Last>
            <b:First>Morin</b:First>
          </b:Person>
        </b:NameList>
      </b:Author>
    </b:Author>
    <b:ConferenceName> Periódico Alma Mater 581 Octubre</b:ConferenceName>
    <b:RefOrder>35</b:RefOrder>
  </b:Source>
  <b:Source>
    <b:Tag>Kov77</b:Tag>
    <b:SourceType>Book</b:SourceType>
    <b:Guid>{A5AE4C7B-0917-4A0D-AF4E-EDB72A0DED0B}</b:Guid>
    <b:Title>An empirical clinical approach toward a definition of  childhood depression. </b:Title>
    <b:Year>1977</b:Year>
    <b:Author>
      <b:Author>
        <b:NameList>
          <b:Person>
            <b:Last>Kovack M</b:Last>
            <b:First>Beck</b:First>
            <b:Middle>A.</b:Middle>
          </b:Person>
        </b:NameList>
      </b:Author>
    </b:Author>
    <b:Publisher>Raven Press </b:Publisher>
    <b:RefOrder>36</b:RefOrder>
  </b:Source>
  <b:Source>
    <b:Tag>Bra05</b:Tag>
    <b:SourceType>JournalArticle</b:SourceType>
    <b:Guid>{6BE01F8B-6942-4F6C-8F0B-76B9F165C2DA}</b:Guid>
    <b:Author>
      <b:Author>
        <b:NameList>
          <b:Person>
            <b:Last>Bravo P</b:Last>
            <b:First>Bravo</b:First>
            <b:Middle>S, Porras B, Valderrama J.</b:Middle>
          </b:Person>
        </b:NameList>
      </b:Author>
    </b:Author>
    <b:Title>Prevalencia de sustancias psicoactivas asociadas con muertes violentas en Cali. </b:Title>
    <b:Year>2005</b:Year>
    <b:JournalName>Revista Colombia Médica </b:JournalName>
    <b:Volume>36</b:Volume>
    <b:Issue>3</b:Issue>
    <b:RefOrder>37</b:RefOrder>
  </b:Source>
</b:Sources>
</file>

<file path=customXml/itemProps1.xml><?xml version="1.0" encoding="utf-8"?>
<ds:datastoreItem xmlns:ds="http://schemas.openxmlformats.org/officeDocument/2006/customXml" ds:itemID="{717BB76D-7C92-4530-AACF-EDF4A76E8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6916</Words>
  <Characters>38040</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2022-02-19T13:50:00Z</dcterms:created>
  <dcterms:modified xsi:type="dcterms:W3CDTF">2022-02-19T13:50:00Z</dcterms:modified>
</cp:coreProperties>
</file>