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1680E" w14:textId="2DC25138" w:rsidR="00950C9A" w:rsidRDefault="00950C9A" w:rsidP="00F43C4A">
      <w:pPr>
        <w:pStyle w:val="NormalWeb"/>
        <w:shd w:val="clear" w:color="auto" w:fill="FFFFFF"/>
        <w:spacing w:after="240" w:afterAutospacing="0"/>
        <w:ind w:firstLine="708"/>
        <w:jc w:val="right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Buenos Aires, </w:t>
      </w:r>
      <w:r w:rsidR="00B474D0">
        <w:rPr>
          <w:rFonts w:ascii="Arial" w:hAnsi="Arial" w:cs="Arial"/>
          <w:color w:val="222222"/>
        </w:rPr>
        <w:t>XX</w:t>
      </w:r>
      <w:r>
        <w:rPr>
          <w:rFonts w:ascii="Arial" w:hAnsi="Arial" w:cs="Arial"/>
          <w:color w:val="222222"/>
        </w:rPr>
        <w:t xml:space="preserve"> de </w:t>
      </w:r>
      <w:r w:rsidR="00B474D0">
        <w:rPr>
          <w:rFonts w:ascii="Arial" w:hAnsi="Arial" w:cs="Arial"/>
          <w:color w:val="222222"/>
        </w:rPr>
        <w:t xml:space="preserve">diciembre </w:t>
      </w:r>
      <w:r>
        <w:rPr>
          <w:rFonts w:ascii="Arial" w:hAnsi="Arial" w:cs="Arial"/>
          <w:color w:val="222222"/>
        </w:rPr>
        <w:t>de 2022</w:t>
      </w:r>
    </w:p>
    <w:p w14:paraId="4A1599F8" w14:textId="306D7090" w:rsidR="00C778AE" w:rsidRDefault="00950C9A" w:rsidP="00C778AE">
      <w:pPr>
        <w:pStyle w:val="NormalWeb"/>
        <w:shd w:val="clear" w:color="auto" w:fill="FFFFFF"/>
        <w:spacing w:after="240" w:afterAutospacing="0"/>
        <w:rPr>
          <w:rFonts w:ascii="Arial" w:hAnsi="Arial" w:cs="Arial"/>
          <w:color w:val="222222"/>
        </w:rPr>
      </w:pPr>
      <w:r w:rsidRPr="00950C9A">
        <w:rPr>
          <w:rFonts w:ascii="Arial" w:hAnsi="Arial" w:cs="Arial"/>
          <w:color w:val="222222"/>
        </w:rPr>
        <w:t>Revista Interamericana de Psicología/</w:t>
      </w:r>
      <w:proofErr w:type="spellStart"/>
      <w:r w:rsidRPr="00950C9A">
        <w:rPr>
          <w:rFonts w:ascii="Arial" w:hAnsi="Arial" w:cs="Arial"/>
          <w:color w:val="222222"/>
        </w:rPr>
        <w:t>Interamerican</w:t>
      </w:r>
      <w:proofErr w:type="spellEnd"/>
      <w:r w:rsidRPr="00950C9A">
        <w:rPr>
          <w:rFonts w:ascii="Arial" w:hAnsi="Arial" w:cs="Arial"/>
          <w:color w:val="222222"/>
        </w:rPr>
        <w:t xml:space="preserve"> </w:t>
      </w:r>
      <w:proofErr w:type="spellStart"/>
      <w:r w:rsidRPr="00950C9A">
        <w:rPr>
          <w:rFonts w:ascii="Arial" w:hAnsi="Arial" w:cs="Arial"/>
          <w:color w:val="222222"/>
        </w:rPr>
        <w:t>Journal</w:t>
      </w:r>
      <w:proofErr w:type="spellEnd"/>
      <w:r w:rsidRPr="00950C9A">
        <w:rPr>
          <w:rFonts w:ascii="Arial" w:hAnsi="Arial" w:cs="Arial"/>
          <w:color w:val="222222"/>
        </w:rPr>
        <w:t xml:space="preserve"> </w:t>
      </w:r>
      <w:proofErr w:type="spellStart"/>
      <w:r w:rsidRPr="00950C9A">
        <w:rPr>
          <w:rFonts w:ascii="Arial" w:hAnsi="Arial" w:cs="Arial"/>
          <w:color w:val="222222"/>
        </w:rPr>
        <w:t>of</w:t>
      </w:r>
      <w:proofErr w:type="spellEnd"/>
      <w:r w:rsidRPr="00950C9A">
        <w:rPr>
          <w:rFonts w:ascii="Arial" w:hAnsi="Arial" w:cs="Arial"/>
          <w:color w:val="222222"/>
        </w:rPr>
        <w:t xml:space="preserve"> </w:t>
      </w:r>
      <w:proofErr w:type="spellStart"/>
      <w:r w:rsidRPr="00950C9A">
        <w:rPr>
          <w:rFonts w:ascii="Arial" w:hAnsi="Arial" w:cs="Arial"/>
          <w:color w:val="222222"/>
        </w:rPr>
        <w:t>Psychology</w:t>
      </w:r>
      <w:proofErr w:type="spellEnd"/>
    </w:p>
    <w:p w14:paraId="57F2FEF4" w14:textId="7DEAF70A" w:rsidR="00950C9A" w:rsidRPr="00950C9A" w:rsidRDefault="00950C9A" w:rsidP="00950C9A">
      <w:pPr>
        <w:pStyle w:val="NormalWeb"/>
        <w:shd w:val="clear" w:color="auto" w:fill="FFFFFF"/>
        <w:spacing w:after="240"/>
        <w:rPr>
          <w:rFonts w:ascii="Arial" w:hAnsi="Arial" w:cs="Arial"/>
          <w:color w:val="222222"/>
        </w:rPr>
      </w:pPr>
      <w:proofErr w:type="spellStart"/>
      <w:r>
        <w:rPr>
          <w:rFonts w:ascii="Arial" w:hAnsi="Arial" w:cs="Arial"/>
          <w:color w:val="222222"/>
        </w:rPr>
        <w:t>Attn</w:t>
      </w:r>
      <w:proofErr w:type="spellEnd"/>
      <w:r>
        <w:rPr>
          <w:rFonts w:ascii="Arial" w:hAnsi="Arial" w:cs="Arial"/>
          <w:color w:val="222222"/>
        </w:rPr>
        <w:t xml:space="preserve">. </w:t>
      </w:r>
      <w:r w:rsidRPr="00950C9A">
        <w:rPr>
          <w:rFonts w:ascii="Arial" w:hAnsi="Arial" w:cs="Arial"/>
          <w:color w:val="222222"/>
        </w:rPr>
        <w:t>Dr. Fernando Andres Polanco</w:t>
      </w:r>
    </w:p>
    <w:p w14:paraId="5A59393B" w14:textId="1741224C" w:rsidR="00950C9A" w:rsidRDefault="4BC43069" w:rsidP="4BC43069">
      <w:pPr>
        <w:pStyle w:val="NormalWeb"/>
        <w:pBdr>
          <w:bottom w:val="single" w:sz="6" w:space="1" w:color="auto"/>
        </w:pBdr>
        <w:shd w:val="clear" w:color="auto" w:fill="FFFFFF" w:themeFill="background1"/>
        <w:rPr>
          <w:rFonts w:ascii="Arial" w:hAnsi="Arial" w:cs="Arial"/>
          <w:color w:val="222222"/>
        </w:rPr>
      </w:pPr>
      <w:r w:rsidRPr="4BC43069">
        <w:rPr>
          <w:rFonts w:ascii="Arial" w:hAnsi="Arial" w:cs="Arial"/>
          <w:color w:val="222222"/>
        </w:rPr>
        <w:t>Ref. Segunda corrección de manuscrito evaluado</w:t>
      </w:r>
    </w:p>
    <w:p w14:paraId="25708769" w14:textId="3E24CA65" w:rsidR="4BC43069" w:rsidRDefault="4BC43069" w:rsidP="4BC43069">
      <w:pPr>
        <w:pStyle w:val="NormalWeb"/>
        <w:pBdr>
          <w:bottom w:val="single" w:sz="6" w:space="1" w:color="auto"/>
        </w:pBdr>
        <w:shd w:val="clear" w:color="auto" w:fill="FFFFFF" w:themeFill="background1"/>
        <w:rPr>
          <w:rFonts w:ascii="Arial" w:hAnsi="Arial" w:cs="Arial"/>
          <w:color w:val="222222"/>
        </w:rPr>
      </w:pPr>
    </w:p>
    <w:p w14:paraId="55210394" w14:textId="682AE04C" w:rsidR="00950C9A" w:rsidRDefault="00950C9A" w:rsidP="003A1A3C">
      <w:pPr>
        <w:pStyle w:val="NormalWeb"/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ab/>
        <w:t xml:space="preserve">En función de las sugerencias realizadas por </w:t>
      </w:r>
      <w:r w:rsidR="00B474D0">
        <w:rPr>
          <w:rFonts w:ascii="Arial" w:hAnsi="Arial" w:cs="Arial"/>
          <w:color w:val="222222"/>
        </w:rPr>
        <w:t>el revisor B</w:t>
      </w:r>
      <w:r>
        <w:rPr>
          <w:rFonts w:ascii="Arial" w:hAnsi="Arial" w:cs="Arial"/>
          <w:color w:val="222222"/>
        </w:rPr>
        <w:t xml:space="preserve">, por intermedio de la presente, comunicamos las </w:t>
      </w:r>
      <w:r w:rsidR="00D851FA">
        <w:rPr>
          <w:rFonts w:ascii="Arial" w:hAnsi="Arial" w:cs="Arial"/>
          <w:color w:val="222222"/>
        </w:rPr>
        <w:t xml:space="preserve">nuevas </w:t>
      </w:r>
      <w:r>
        <w:rPr>
          <w:rFonts w:ascii="Arial" w:hAnsi="Arial" w:cs="Arial"/>
          <w:color w:val="222222"/>
        </w:rPr>
        <w:t>modificaciones realizadas sobre el manuscrito: “</w:t>
      </w:r>
      <w:r w:rsidRPr="00950C9A">
        <w:rPr>
          <w:rFonts w:ascii="Arial" w:hAnsi="Arial" w:cs="Arial"/>
          <w:color w:val="222222"/>
        </w:rPr>
        <w:t>Complejizar la perspectiva historiográfica:</w:t>
      </w:r>
      <w:r w:rsidR="000C3155">
        <w:rPr>
          <w:rFonts w:ascii="Arial" w:hAnsi="Arial" w:cs="Arial"/>
          <w:color w:val="222222"/>
        </w:rPr>
        <w:t xml:space="preserve"> </w:t>
      </w:r>
      <w:r w:rsidRPr="00950C9A">
        <w:rPr>
          <w:rFonts w:ascii="Arial" w:hAnsi="Arial" w:cs="Arial"/>
          <w:color w:val="222222"/>
        </w:rPr>
        <w:t>Herramientas epistémicas y metodológicas para una historia de los saberes psi".</w:t>
      </w:r>
    </w:p>
    <w:p w14:paraId="65BBF02D" w14:textId="35380219" w:rsidR="00950C9A" w:rsidRDefault="00950C9A" w:rsidP="003A1A3C">
      <w:pPr>
        <w:pStyle w:val="NormalWeb"/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ab/>
      </w:r>
      <w:r w:rsidR="00156E52">
        <w:rPr>
          <w:rFonts w:ascii="Arial" w:hAnsi="Arial" w:cs="Arial"/>
          <w:color w:val="222222"/>
        </w:rPr>
        <w:t>S</w:t>
      </w:r>
      <w:r w:rsidR="00C96D9E">
        <w:rPr>
          <w:rFonts w:ascii="Arial" w:hAnsi="Arial" w:cs="Arial"/>
          <w:color w:val="222222"/>
        </w:rPr>
        <w:t>e enfatizó la idea de diversidad por sobre la de “sofisticación”</w:t>
      </w:r>
      <w:r w:rsidR="00A05342">
        <w:rPr>
          <w:rFonts w:ascii="Arial" w:hAnsi="Arial" w:cs="Arial"/>
          <w:color w:val="222222"/>
        </w:rPr>
        <w:t xml:space="preserve">, incorporando </w:t>
      </w:r>
      <w:r w:rsidR="00FB2224">
        <w:rPr>
          <w:rFonts w:ascii="Arial" w:hAnsi="Arial" w:cs="Arial"/>
          <w:color w:val="222222"/>
        </w:rPr>
        <w:t xml:space="preserve">algunas de </w:t>
      </w:r>
      <w:r w:rsidR="00EB1D68">
        <w:rPr>
          <w:rFonts w:ascii="Arial" w:hAnsi="Arial" w:cs="Arial"/>
          <w:color w:val="222222"/>
        </w:rPr>
        <w:t xml:space="preserve">las </w:t>
      </w:r>
      <w:r w:rsidR="00A05342">
        <w:rPr>
          <w:rFonts w:ascii="Arial" w:hAnsi="Arial" w:cs="Arial"/>
          <w:color w:val="222222"/>
        </w:rPr>
        <w:t>sugerencias que se realizaron respecto de trabajos sobre el campo de la histori</w:t>
      </w:r>
      <w:r w:rsidR="00FB2224">
        <w:rPr>
          <w:rFonts w:ascii="Arial" w:hAnsi="Arial" w:cs="Arial"/>
          <w:color w:val="222222"/>
        </w:rPr>
        <w:t>a</w:t>
      </w:r>
      <w:r w:rsidR="00E87975">
        <w:rPr>
          <w:rFonts w:ascii="Arial" w:hAnsi="Arial" w:cs="Arial"/>
          <w:color w:val="222222"/>
        </w:rPr>
        <w:t xml:space="preserve"> de la psicología</w:t>
      </w:r>
      <w:r w:rsidR="00A05342">
        <w:rPr>
          <w:rFonts w:ascii="Arial" w:hAnsi="Arial" w:cs="Arial"/>
          <w:color w:val="222222"/>
        </w:rPr>
        <w:t xml:space="preserve"> que no habían sido </w:t>
      </w:r>
      <w:r w:rsidR="003D64F8">
        <w:rPr>
          <w:rFonts w:ascii="Arial" w:hAnsi="Arial" w:cs="Arial"/>
          <w:color w:val="222222"/>
        </w:rPr>
        <w:t xml:space="preserve">consignadas en la versión anterior. </w:t>
      </w:r>
      <w:r w:rsidR="00FB2224">
        <w:rPr>
          <w:rFonts w:ascii="Arial" w:hAnsi="Arial" w:cs="Arial"/>
          <w:color w:val="222222"/>
        </w:rPr>
        <w:t xml:space="preserve">La selección se corresponde con </w:t>
      </w:r>
      <w:r w:rsidR="003A2FB1">
        <w:rPr>
          <w:rFonts w:ascii="Arial" w:hAnsi="Arial" w:cs="Arial"/>
          <w:color w:val="222222"/>
        </w:rPr>
        <w:t>el objetivo del artículo en tanto se retoman trabajos que hayan hecho foco en la cuestión historiográfica y metodológica</w:t>
      </w:r>
      <w:r w:rsidR="00F50E3E">
        <w:rPr>
          <w:rFonts w:ascii="Arial" w:hAnsi="Arial" w:cs="Arial"/>
          <w:color w:val="222222"/>
        </w:rPr>
        <w:t xml:space="preserve"> -en especial de índole cualitativa-</w:t>
      </w:r>
      <w:r w:rsidR="003A2FB1">
        <w:rPr>
          <w:rFonts w:ascii="Arial" w:hAnsi="Arial" w:cs="Arial"/>
          <w:color w:val="222222"/>
        </w:rPr>
        <w:t>, no así todos los trabajos sobre historia de los saberes psi de Latinoamérica.</w:t>
      </w:r>
      <w:r w:rsidR="005E6B09">
        <w:rPr>
          <w:rFonts w:ascii="Arial" w:hAnsi="Arial" w:cs="Arial"/>
          <w:color w:val="222222"/>
        </w:rPr>
        <w:t xml:space="preserve"> A su vez, </w:t>
      </w:r>
      <w:r w:rsidR="001A4730">
        <w:rPr>
          <w:rFonts w:ascii="Arial" w:hAnsi="Arial" w:cs="Arial"/>
          <w:color w:val="222222"/>
        </w:rPr>
        <w:t>e</w:t>
      </w:r>
      <w:r w:rsidR="001A4730" w:rsidRPr="001A4730">
        <w:rPr>
          <w:rFonts w:ascii="Arial" w:hAnsi="Arial" w:cs="Arial"/>
          <w:color w:val="222222"/>
        </w:rPr>
        <w:t>n función de la exhaustividad y extensión del artículo, se han omitido las referencias a la minimización de los aspectos epistemológicos sostenidos por Araujo</w:t>
      </w:r>
      <w:r w:rsidR="001A4730">
        <w:rPr>
          <w:rFonts w:ascii="Arial" w:hAnsi="Arial" w:cs="Arial"/>
          <w:color w:val="222222"/>
        </w:rPr>
        <w:t>. E</w:t>
      </w:r>
      <w:r w:rsidR="001A4730" w:rsidRPr="001A4730">
        <w:rPr>
          <w:rFonts w:ascii="Arial" w:hAnsi="Arial" w:cs="Arial"/>
          <w:color w:val="222222"/>
        </w:rPr>
        <w:t>l escrito plantea una presentación de los trabajos que han recuperado esta perspectiva y plantea nuevas articulaciones metodológicas y epistemológicas a partir de esa base</w:t>
      </w:r>
      <w:r w:rsidR="004C7FF4">
        <w:rPr>
          <w:rFonts w:ascii="Arial" w:hAnsi="Arial" w:cs="Arial"/>
          <w:color w:val="222222"/>
        </w:rPr>
        <w:t xml:space="preserve"> por lo que la referencia se torna innecesaria</w:t>
      </w:r>
      <w:r w:rsidR="001A4730" w:rsidRPr="001A4730">
        <w:rPr>
          <w:rFonts w:ascii="Arial" w:hAnsi="Arial" w:cs="Arial"/>
          <w:color w:val="222222"/>
        </w:rPr>
        <w:t>.</w:t>
      </w:r>
    </w:p>
    <w:p w14:paraId="619E0F2E" w14:textId="5772C825" w:rsidR="003D64F8" w:rsidRDefault="003D64F8" w:rsidP="7762818D">
      <w:pPr>
        <w:pStyle w:val="NormalWeb"/>
        <w:shd w:val="clear" w:color="auto" w:fill="FFFFFF" w:themeFill="background1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ab/>
        <w:t xml:space="preserve">Respecto de la definición de historia crítica, la misma se encuentra al final de la página 3, por lo que no se realizaron modificaciones. Se entiende que las referencias a </w:t>
      </w:r>
      <w:proofErr w:type="spellStart"/>
      <w:r>
        <w:rPr>
          <w:rFonts w:ascii="Arial" w:hAnsi="Arial" w:cs="Arial"/>
          <w:color w:val="222222"/>
        </w:rPr>
        <w:t>Danziger</w:t>
      </w:r>
      <w:proofErr w:type="spellEnd"/>
      <w:r>
        <w:rPr>
          <w:rFonts w:ascii="Arial" w:hAnsi="Arial" w:cs="Arial"/>
          <w:color w:val="222222"/>
        </w:rPr>
        <w:t xml:space="preserve"> y Rose al comienzo del texto incluyen el posicionamiento explícito respecto de esta perspectiva y los lectores pueden ir a las fuentes citadas para un mayor desarrollo. En este mismo sentido, no es un objetivo del artículo el aporte de evidencias para establecer una relación entre la sociología del conocimiento y circulación de saberes, sino que el mismo se centra en la relación con la historia crítica a partir de una mirada más amplia; lo que se considera debidamente fundamentado a lo largo del mismo y se vieron fortalecidas por los otros comentarios del mismo evaluador. Cabe aclarar que la única mención a la sociología del conocimiento se trata de una muy breve contextualización de la obra de Kurt </w:t>
      </w:r>
      <w:proofErr w:type="spellStart"/>
      <w:r>
        <w:rPr>
          <w:rFonts w:ascii="Arial" w:hAnsi="Arial" w:cs="Arial"/>
          <w:color w:val="222222"/>
        </w:rPr>
        <w:t>Danziger</w:t>
      </w:r>
      <w:proofErr w:type="spellEnd"/>
      <w:r>
        <w:rPr>
          <w:rFonts w:ascii="Arial" w:hAnsi="Arial" w:cs="Arial"/>
          <w:color w:val="222222"/>
        </w:rPr>
        <w:t xml:space="preserve">. </w:t>
      </w:r>
    </w:p>
    <w:p w14:paraId="3F3D395D" w14:textId="2186386E" w:rsidR="002B7592" w:rsidRDefault="002B7592" w:rsidP="4BC43069">
      <w:pPr>
        <w:pStyle w:val="NormalWeb"/>
        <w:shd w:val="clear" w:color="auto" w:fill="FFFFFF" w:themeFill="background1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ab/>
        <w:t xml:space="preserve">Por otra parte, se </w:t>
      </w:r>
      <w:r w:rsidR="0050425D">
        <w:rPr>
          <w:rFonts w:ascii="Arial" w:hAnsi="Arial" w:cs="Arial"/>
          <w:color w:val="222222"/>
        </w:rPr>
        <w:t xml:space="preserve">incorporó una breve articulación entre el análisis de los escritos de </w:t>
      </w:r>
      <w:proofErr w:type="spellStart"/>
      <w:r w:rsidR="0050425D">
        <w:rPr>
          <w:rFonts w:ascii="Arial" w:hAnsi="Arial" w:cs="Arial"/>
          <w:color w:val="222222"/>
        </w:rPr>
        <w:t>Senet</w:t>
      </w:r>
      <w:proofErr w:type="spellEnd"/>
      <w:r w:rsidR="0050425D">
        <w:rPr>
          <w:rFonts w:ascii="Arial" w:hAnsi="Arial" w:cs="Arial"/>
          <w:color w:val="222222"/>
        </w:rPr>
        <w:t xml:space="preserve"> </w:t>
      </w:r>
      <w:r w:rsidR="00BE7C6A">
        <w:rPr>
          <w:rFonts w:ascii="Arial" w:hAnsi="Arial" w:cs="Arial"/>
          <w:color w:val="222222"/>
        </w:rPr>
        <w:t xml:space="preserve">y lo anteriormente presentado, aunque ello también aparece en las conclusiones. </w:t>
      </w:r>
    </w:p>
    <w:p w14:paraId="352F8F9B" w14:textId="7D9CE030" w:rsidR="001B2E5B" w:rsidRDefault="001B2E5B" w:rsidP="003A1A3C">
      <w:pPr>
        <w:pStyle w:val="NormalWeb"/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ab/>
        <w:t xml:space="preserve">Consideramos que las reflexiones finales se verían entorpecidas por la </w:t>
      </w:r>
      <w:r w:rsidR="00655EB0">
        <w:rPr>
          <w:rFonts w:ascii="Arial" w:hAnsi="Arial" w:cs="Arial"/>
          <w:color w:val="222222"/>
        </w:rPr>
        <w:t xml:space="preserve">incorporación de citas ya que </w:t>
      </w:r>
      <w:r w:rsidR="00D505B1">
        <w:rPr>
          <w:rFonts w:ascii="Arial" w:hAnsi="Arial" w:cs="Arial"/>
          <w:color w:val="222222"/>
        </w:rPr>
        <w:t xml:space="preserve">la estructura del artículo ya incorpora en su desarrollo y análisis de los apartados la suficiente cantidad de evidencia </w:t>
      </w:r>
      <w:r w:rsidR="00580612">
        <w:rPr>
          <w:rFonts w:ascii="Arial" w:hAnsi="Arial" w:cs="Arial"/>
          <w:color w:val="222222"/>
        </w:rPr>
        <w:t>para sostener lo planteado al final.</w:t>
      </w:r>
    </w:p>
    <w:p w14:paraId="7926D7D7" w14:textId="09368925" w:rsidR="00D112CA" w:rsidRDefault="002575F8" w:rsidP="003A1A3C">
      <w:pPr>
        <w:pStyle w:val="NormalWeb"/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lastRenderedPageBreak/>
        <w:tab/>
      </w:r>
      <w:r w:rsidR="00580612">
        <w:rPr>
          <w:rFonts w:ascii="Arial" w:hAnsi="Arial" w:cs="Arial"/>
          <w:color w:val="222222"/>
        </w:rPr>
        <w:t xml:space="preserve">Finalmente, </w:t>
      </w:r>
      <w:r w:rsidR="00156E52">
        <w:rPr>
          <w:rFonts w:ascii="Arial" w:hAnsi="Arial" w:cs="Arial"/>
          <w:color w:val="222222"/>
        </w:rPr>
        <w:t>s</w:t>
      </w:r>
      <w:r w:rsidR="006457F9" w:rsidRPr="006457F9">
        <w:rPr>
          <w:rFonts w:ascii="Arial" w:hAnsi="Arial" w:cs="Arial"/>
          <w:color w:val="222222"/>
        </w:rPr>
        <w:t xml:space="preserve">e revisó la citación y los modos de referencia, acorde al estilo APA 7a. </w:t>
      </w:r>
      <w:r w:rsidR="00B30D9A">
        <w:rPr>
          <w:rFonts w:ascii="Arial" w:hAnsi="Arial" w:cs="Arial"/>
          <w:color w:val="222222"/>
        </w:rPr>
        <w:t xml:space="preserve">ed. </w:t>
      </w:r>
    </w:p>
    <w:p w14:paraId="79A148BB" w14:textId="32323FA7" w:rsidR="4BC43069" w:rsidRDefault="00667713" w:rsidP="4BC43069">
      <w:pPr>
        <w:pStyle w:val="NormalWeb"/>
        <w:shd w:val="clear" w:color="auto" w:fill="FFFFFF" w:themeFill="background1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ab/>
        <w:t>Sin más, los saluda</w:t>
      </w:r>
      <w:r w:rsidR="00257116">
        <w:rPr>
          <w:rFonts w:ascii="Arial" w:hAnsi="Arial" w:cs="Arial"/>
          <w:color w:val="222222"/>
        </w:rPr>
        <w:t>n</w:t>
      </w:r>
      <w:r>
        <w:rPr>
          <w:rFonts w:ascii="Arial" w:hAnsi="Arial" w:cs="Arial"/>
          <w:color w:val="222222"/>
        </w:rPr>
        <w:t xml:space="preserve"> ate</w:t>
      </w:r>
      <w:r w:rsidR="00257116">
        <w:rPr>
          <w:rFonts w:ascii="Arial" w:hAnsi="Arial" w:cs="Arial"/>
          <w:color w:val="222222"/>
        </w:rPr>
        <w:t>ntamente</w:t>
      </w:r>
      <w:r>
        <w:rPr>
          <w:rFonts w:ascii="Arial" w:hAnsi="Arial" w:cs="Arial"/>
          <w:color w:val="222222"/>
        </w:rPr>
        <w:t xml:space="preserve">, </w:t>
      </w:r>
    </w:p>
    <w:p w14:paraId="0AF4A5F1" w14:textId="247B0903" w:rsidR="00950C9A" w:rsidRPr="00F16F8C" w:rsidRDefault="00257116" w:rsidP="00942933">
      <w:pPr>
        <w:pStyle w:val="NormalWeb"/>
        <w:shd w:val="clear" w:color="auto" w:fill="FFFFFF"/>
        <w:ind w:left="708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Sebastián M. Benítez</w:t>
      </w:r>
      <w:r w:rsidR="00F16F8C">
        <w:rPr>
          <w:rFonts w:ascii="Arial" w:hAnsi="Arial" w:cs="Arial"/>
          <w:color w:val="222222"/>
        </w:rPr>
        <w:t xml:space="preserve">, </w:t>
      </w:r>
      <w:r>
        <w:rPr>
          <w:rFonts w:ascii="Arial" w:hAnsi="Arial" w:cs="Arial"/>
          <w:color w:val="222222"/>
        </w:rPr>
        <w:t xml:space="preserve">Victoria </w:t>
      </w:r>
      <w:proofErr w:type="spellStart"/>
      <w:r>
        <w:rPr>
          <w:rFonts w:ascii="Arial" w:hAnsi="Arial" w:cs="Arial"/>
          <w:color w:val="222222"/>
        </w:rPr>
        <w:t>Molinari</w:t>
      </w:r>
      <w:proofErr w:type="spellEnd"/>
      <w:r w:rsidR="00F16F8C">
        <w:rPr>
          <w:rFonts w:ascii="Arial" w:hAnsi="Arial" w:cs="Arial"/>
          <w:color w:val="222222"/>
        </w:rPr>
        <w:t xml:space="preserve">, </w:t>
      </w:r>
      <w:r w:rsidRPr="00F16F8C">
        <w:rPr>
          <w:rFonts w:ascii="Arial" w:hAnsi="Arial" w:cs="Arial"/>
          <w:color w:val="222222"/>
        </w:rPr>
        <w:t xml:space="preserve">Maia </w:t>
      </w:r>
      <w:proofErr w:type="spellStart"/>
      <w:r w:rsidRPr="00F16F8C">
        <w:rPr>
          <w:rFonts w:ascii="Arial" w:hAnsi="Arial" w:cs="Arial"/>
          <w:color w:val="222222"/>
        </w:rPr>
        <w:t>Nahmod</w:t>
      </w:r>
      <w:proofErr w:type="spellEnd"/>
      <w:r w:rsidR="00F16F8C">
        <w:rPr>
          <w:rFonts w:ascii="Arial" w:hAnsi="Arial" w:cs="Arial"/>
          <w:color w:val="222222"/>
        </w:rPr>
        <w:t xml:space="preserve">, </w:t>
      </w:r>
      <w:r w:rsidR="00A05D04" w:rsidRPr="00F16F8C">
        <w:rPr>
          <w:rFonts w:ascii="Arial" w:hAnsi="Arial" w:cs="Arial"/>
          <w:color w:val="222222"/>
        </w:rPr>
        <w:t>Luciano N. García</w:t>
      </w:r>
      <w:r w:rsidR="00F16F8C">
        <w:rPr>
          <w:rFonts w:ascii="Arial" w:hAnsi="Arial" w:cs="Arial"/>
          <w:color w:val="222222"/>
        </w:rPr>
        <w:t xml:space="preserve">, </w:t>
      </w:r>
      <w:r w:rsidR="003E700C" w:rsidRPr="00F16F8C">
        <w:rPr>
          <w:rFonts w:ascii="Arial" w:hAnsi="Arial" w:cs="Arial"/>
          <w:color w:val="222222"/>
        </w:rPr>
        <w:t xml:space="preserve">Ana S. </w:t>
      </w:r>
      <w:proofErr w:type="spellStart"/>
      <w:r w:rsidR="003E700C" w:rsidRPr="00F16F8C">
        <w:rPr>
          <w:rFonts w:ascii="Arial" w:hAnsi="Arial" w:cs="Arial"/>
          <w:color w:val="222222"/>
        </w:rPr>
        <w:t>Briolotti</w:t>
      </w:r>
      <w:proofErr w:type="spellEnd"/>
      <w:r w:rsidR="00F16F8C">
        <w:rPr>
          <w:rFonts w:ascii="Arial" w:hAnsi="Arial" w:cs="Arial"/>
          <w:color w:val="222222"/>
        </w:rPr>
        <w:t xml:space="preserve">, </w:t>
      </w:r>
      <w:r w:rsidR="003E700C" w:rsidRPr="00F16F8C">
        <w:rPr>
          <w:rFonts w:ascii="Arial" w:hAnsi="Arial" w:cs="Arial"/>
          <w:color w:val="222222"/>
        </w:rPr>
        <w:t>Mónica Ni</w:t>
      </w:r>
      <w:r w:rsidR="00F16F8C">
        <w:rPr>
          <w:rFonts w:ascii="Arial" w:hAnsi="Arial" w:cs="Arial"/>
          <w:color w:val="222222"/>
        </w:rPr>
        <w:t xml:space="preserve">, </w:t>
      </w:r>
      <w:r w:rsidR="003E700C" w:rsidRPr="00F16F8C">
        <w:rPr>
          <w:rFonts w:ascii="Arial" w:hAnsi="Arial" w:cs="Arial"/>
          <w:color w:val="222222"/>
        </w:rPr>
        <w:t>Sebastián Carreño</w:t>
      </w:r>
      <w:r w:rsidR="00F16F8C">
        <w:rPr>
          <w:rFonts w:ascii="Arial" w:hAnsi="Arial" w:cs="Arial"/>
          <w:color w:val="222222"/>
        </w:rPr>
        <w:t xml:space="preserve"> y </w:t>
      </w:r>
      <w:r w:rsidR="003E700C" w:rsidRPr="00F16F8C">
        <w:rPr>
          <w:rFonts w:ascii="Arial" w:hAnsi="Arial" w:cs="Arial"/>
          <w:color w:val="222222"/>
        </w:rPr>
        <w:t xml:space="preserve">Florencia A. </w:t>
      </w:r>
      <w:proofErr w:type="spellStart"/>
      <w:r w:rsidR="003E700C" w:rsidRPr="00F16F8C">
        <w:rPr>
          <w:rFonts w:ascii="Arial" w:hAnsi="Arial" w:cs="Arial"/>
          <w:color w:val="222222"/>
        </w:rPr>
        <w:t>Macchioli</w:t>
      </w:r>
      <w:proofErr w:type="spellEnd"/>
      <w:r w:rsidR="003E700C" w:rsidRPr="00F16F8C">
        <w:rPr>
          <w:rFonts w:ascii="Arial" w:hAnsi="Arial" w:cs="Arial"/>
          <w:color w:val="222222"/>
        </w:rPr>
        <w:t>.</w:t>
      </w:r>
    </w:p>
    <w:sectPr w:rsidR="00950C9A" w:rsidRPr="00F16F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33E20"/>
    <w:multiLevelType w:val="hybridMultilevel"/>
    <w:tmpl w:val="5896EBB4"/>
    <w:lvl w:ilvl="0" w:tplc="F54265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0500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8AE"/>
    <w:rsid w:val="000C3155"/>
    <w:rsid w:val="00156E52"/>
    <w:rsid w:val="001A4730"/>
    <w:rsid w:val="001B2E5B"/>
    <w:rsid w:val="0025190D"/>
    <w:rsid w:val="00257116"/>
    <w:rsid w:val="002575F8"/>
    <w:rsid w:val="002B7592"/>
    <w:rsid w:val="002E7D74"/>
    <w:rsid w:val="002F7960"/>
    <w:rsid w:val="00337B0C"/>
    <w:rsid w:val="00346430"/>
    <w:rsid w:val="003A1A3C"/>
    <w:rsid w:val="003A2FB1"/>
    <w:rsid w:val="003D64F8"/>
    <w:rsid w:val="003E700C"/>
    <w:rsid w:val="004C7FF4"/>
    <w:rsid w:val="0050425D"/>
    <w:rsid w:val="00580612"/>
    <w:rsid w:val="005E6B09"/>
    <w:rsid w:val="006457F9"/>
    <w:rsid w:val="00655EB0"/>
    <w:rsid w:val="00667713"/>
    <w:rsid w:val="00730E67"/>
    <w:rsid w:val="00942933"/>
    <w:rsid w:val="00943FB2"/>
    <w:rsid w:val="00950C9A"/>
    <w:rsid w:val="00A05342"/>
    <w:rsid w:val="00A05D04"/>
    <w:rsid w:val="00B30D9A"/>
    <w:rsid w:val="00B474D0"/>
    <w:rsid w:val="00B8405F"/>
    <w:rsid w:val="00BB67F3"/>
    <w:rsid w:val="00BE7C6A"/>
    <w:rsid w:val="00C46A60"/>
    <w:rsid w:val="00C778AE"/>
    <w:rsid w:val="00C96D9E"/>
    <w:rsid w:val="00CC2A3F"/>
    <w:rsid w:val="00D01BE8"/>
    <w:rsid w:val="00D112CA"/>
    <w:rsid w:val="00D505B1"/>
    <w:rsid w:val="00D505D9"/>
    <w:rsid w:val="00D6103E"/>
    <w:rsid w:val="00D851FA"/>
    <w:rsid w:val="00DF398F"/>
    <w:rsid w:val="00E520EB"/>
    <w:rsid w:val="00E550B1"/>
    <w:rsid w:val="00E56B4B"/>
    <w:rsid w:val="00E7498F"/>
    <w:rsid w:val="00E87975"/>
    <w:rsid w:val="00EB1D68"/>
    <w:rsid w:val="00F01A8B"/>
    <w:rsid w:val="00F16F8C"/>
    <w:rsid w:val="00F43C4A"/>
    <w:rsid w:val="00F50E3E"/>
    <w:rsid w:val="00FB2224"/>
    <w:rsid w:val="117C6956"/>
    <w:rsid w:val="4BC43069"/>
    <w:rsid w:val="77628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EB48E"/>
  <w15:chartTrackingRefBased/>
  <w15:docId w15:val="{4830E262-1155-4CBA-8AB0-83E8A4465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A3F"/>
    <w:pPr>
      <w:spacing w:before="120" w:after="120" w:line="360" w:lineRule="auto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CC2A3F"/>
    <w:pPr>
      <w:keepNext/>
      <w:keepLines/>
      <w:spacing w:before="0"/>
      <w:outlineLvl w:val="0"/>
    </w:pPr>
    <w:rPr>
      <w:rFonts w:eastAsiaTheme="majorEastAsia" w:cstheme="majorBidi"/>
      <w:b/>
      <w:szCs w:val="32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CC2A3F"/>
    <w:pPr>
      <w:keepNext/>
      <w:keepLines/>
      <w:spacing w:before="0"/>
      <w:outlineLvl w:val="1"/>
    </w:pPr>
    <w:rPr>
      <w:rFonts w:eastAsiaTheme="majorEastAsia" w:cstheme="majorBidi"/>
      <w:i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C2A3F"/>
    <w:pPr>
      <w:keepNext/>
      <w:keepLines/>
      <w:spacing w:before="0"/>
      <w:outlineLvl w:val="2"/>
    </w:pPr>
    <w:rPr>
      <w:rFonts w:eastAsiaTheme="majorEastAsia" w:cstheme="majorBidi"/>
      <w:szCs w:val="24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C2A3F"/>
    <w:rPr>
      <w:rFonts w:ascii="Arial" w:eastAsiaTheme="majorEastAsia" w:hAnsi="Arial" w:cstheme="majorBidi"/>
      <w:b/>
      <w:sz w:val="24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CC2A3F"/>
    <w:rPr>
      <w:rFonts w:ascii="Arial" w:eastAsiaTheme="majorEastAsia" w:hAnsi="Arial" w:cstheme="majorBidi"/>
      <w:sz w:val="24"/>
      <w:szCs w:val="24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CC2A3F"/>
    <w:rPr>
      <w:rFonts w:ascii="Arial" w:eastAsiaTheme="majorEastAsia" w:hAnsi="Arial" w:cstheme="majorBidi"/>
      <w:i/>
      <w:sz w:val="24"/>
      <w:szCs w:val="26"/>
    </w:rPr>
  </w:style>
  <w:style w:type="paragraph" w:styleId="NormalWeb">
    <w:name w:val="Normal (Web)"/>
    <w:basedOn w:val="Normal"/>
    <w:uiPriority w:val="99"/>
    <w:unhideWhenUsed/>
    <w:rsid w:val="00C778A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es-AR"/>
    </w:rPr>
  </w:style>
  <w:style w:type="character" w:styleId="nfasis">
    <w:name w:val="Emphasis"/>
    <w:basedOn w:val="Fuentedeprrafopredeter"/>
    <w:uiPriority w:val="20"/>
    <w:qFormat/>
    <w:rsid w:val="00C778A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34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461</Words>
  <Characters>2539</Characters>
  <Application>Microsoft Office Word</Application>
  <DocSecurity>0</DocSecurity>
  <Lines>21</Lines>
  <Paragraphs>5</Paragraphs>
  <ScaleCrop>false</ScaleCrop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 y Nacho</dc:creator>
  <cp:keywords/>
  <dc:description/>
  <cp:lastModifiedBy>Sebastian Benitez</cp:lastModifiedBy>
  <cp:revision>32</cp:revision>
  <dcterms:created xsi:type="dcterms:W3CDTF">2022-12-05T14:00:00Z</dcterms:created>
  <dcterms:modified xsi:type="dcterms:W3CDTF">2022-12-19T17:36:00Z</dcterms:modified>
</cp:coreProperties>
</file>