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B4689" w14:textId="77777777" w:rsidR="00016666" w:rsidRPr="00060F88" w:rsidRDefault="00016666" w:rsidP="00060F88">
      <w:pPr>
        <w:spacing w:line="360" w:lineRule="auto"/>
        <w:jc w:val="center"/>
        <w:rPr>
          <w:rFonts w:ascii="Times New Roman" w:hAnsi="Times New Roman" w:cs="Times New Roman"/>
          <w:b/>
          <w:sz w:val="24"/>
          <w:szCs w:val="24"/>
          <w:lang w:val="es-ES"/>
        </w:rPr>
      </w:pPr>
      <w:r w:rsidRPr="00060F88">
        <w:rPr>
          <w:rFonts w:ascii="Times New Roman" w:hAnsi="Times New Roman" w:cs="Times New Roman"/>
          <w:b/>
          <w:sz w:val="24"/>
          <w:szCs w:val="24"/>
          <w:lang w:val="es-ES"/>
        </w:rPr>
        <w:t>Estudio comparativo del desarrollo neuropsicológico en niños preescolares de Arequipa, Perú</w:t>
      </w:r>
    </w:p>
    <w:p w14:paraId="10DB468A" w14:textId="77777777" w:rsidR="001E3CCE" w:rsidRPr="00060F88" w:rsidRDefault="001E3CCE" w:rsidP="00060F88">
      <w:pPr>
        <w:spacing w:line="360" w:lineRule="auto"/>
        <w:jc w:val="center"/>
        <w:rPr>
          <w:rFonts w:ascii="Times New Roman" w:hAnsi="Times New Roman" w:cs="Times New Roman"/>
          <w:b/>
          <w:sz w:val="24"/>
          <w:szCs w:val="24"/>
          <w:lang w:val="es-ES"/>
        </w:rPr>
      </w:pPr>
      <w:r w:rsidRPr="00060F88">
        <w:rPr>
          <w:rFonts w:ascii="Times New Roman" w:hAnsi="Times New Roman" w:cs="Times New Roman"/>
          <w:b/>
          <w:sz w:val="24"/>
          <w:szCs w:val="24"/>
          <w:lang w:val="es-ES"/>
        </w:rPr>
        <w:t>Resumen</w:t>
      </w:r>
    </w:p>
    <w:p w14:paraId="10DB468B" w14:textId="77777777" w:rsidR="00903C6B" w:rsidRPr="00060F88" w:rsidRDefault="00233745" w:rsidP="00060F88">
      <w:pPr>
        <w:spacing w:before="120" w:after="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E</w:t>
      </w:r>
      <w:r w:rsidR="00A60062" w:rsidRPr="00060F88">
        <w:rPr>
          <w:rFonts w:ascii="Times New Roman" w:eastAsia="Times New Roman" w:hAnsi="Times New Roman" w:cs="Times New Roman"/>
          <w:sz w:val="24"/>
          <w:szCs w:val="24"/>
          <w:lang w:val="es-ES"/>
        </w:rPr>
        <w:t xml:space="preserve">xisten </w:t>
      </w:r>
      <w:r w:rsidR="00F72AA0" w:rsidRPr="00060F88">
        <w:rPr>
          <w:rFonts w:ascii="Times New Roman" w:eastAsia="Times New Roman" w:hAnsi="Times New Roman" w:cs="Times New Roman"/>
          <w:sz w:val="24"/>
          <w:szCs w:val="24"/>
          <w:lang w:val="es-ES"/>
        </w:rPr>
        <w:t xml:space="preserve">pocos instrumentos </w:t>
      </w:r>
      <w:r w:rsidR="00307FCF" w:rsidRPr="00060F88">
        <w:rPr>
          <w:rFonts w:ascii="Times New Roman" w:eastAsia="Times New Roman" w:hAnsi="Times New Roman" w:cs="Times New Roman"/>
          <w:sz w:val="24"/>
          <w:szCs w:val="24"/>
          <w:lang w:val="es-ES"/>
        </w:rPr>
        <w:t xml:space="preserve">neuropsicológicos amplios </w:t>
      </w:r>
      <w:r w:rsidR="00F72AA0" w:rsidRPr="00060F88">
        <w:rPr>
          <w:rFonts w:ascii="Times New Roman" w:eastAsia="Times New Roman" w:hAnsi="Times New Roman" w:cs="Times New Roman"/>
          <w:sz w:val="24"/>
          <w:szCs w:val="24"/>
          <w:lang w:val="es-ES"/>
        </w:rPr>
        <w:t>para evaluar el d</w:t>
      </w:r>
      <w:r w:rsidR="00A60062" w:rsidRPr="00060F88">
        <w:rPr>
          <w:rFonts w:ascii="Times New Roman" w:eastAsia="Times New Roman" w:hAnsi="Times New Roman" w:cs="Times New Roman"/>
          <w:sz w:val="24"/>
          <w:szCs w:val="24"/>
          <w:lang w:val="es-ES"/>
        </w:rPr>
        <w:t xml:space="preserve">esarrollo en la edad </w:t>
      </w:r>
      <w:r w:rsidR="00F72AA0" w:rsidRPr="00060F88">
        <w:rPr>
          <w:rFonts w:ascii="Times New Roman" w:eastAsia="Times New Roman" w:hAnsi="Times New Roman" w:cs="Times New Roman"/>
          <w:sz w:val="24"/>
          <w:szCs w:val="24"/>
          <w:lang w:val="es-ES"/>
        </w:rPr>
        <w:t>preescolar</w:t>
      </w:r>
      <w:r w:rsidR="00A60062" w:rsidRPr="00060F88">
        <w:rPr>
          <w:rFonts w:ascii="Times New Roman" w:eastAsia="Times New Roman" w:hAnsi="Times New Roman" w:cs="Times New Roman"/>
          <w:sz w:val="24"/>
          <w:szCs w:val="24"/>
          <w:lang w:val="es-ES"/>
        </w:rPr>
        <w:t xml:space="preserve">, a esto se suma una mayor </w:t>
      </w:r>
      <w:r w:rsidR="00F72AA0" w:rsidRPr="00060F88">
        <w:rPr>
          <w:rFonts w:ascii="Times New Roman" w:eastAsia="Times New Roman" w:hAnsi="Times New Roman" w:cs="Times New Roman"/>
          <w:sz w:val="24"/>
          <w:szCs w:val="24"/>
          <w:lang w:val="es-ES"/>
        </w:rPr>
        <w:t xml:space="preserve">necesidad </w:t>
      </w:r>
      <w:r w:rsidR="00A60062" w:rsidRPr="00060F88">
        <w:rPr>
          <w:rFonts w:ascii="Times New Roman" w:eastAsia="Times New Roman" w:hAnsi="Times New Roman" w:cs="Times New Roman"/>
          <w:sz w:val="24"/>
          <w:szCs w:val="24"/>
          <w:lang w:val="es-ES"/>
        </w:rPr>
        <w:t xml:space="preserve">de herramientas completas para </w:t>
      </w:r>
      <w:r w:rsidR="00F72AA0" w:rsidRPr="00060F88">
        <w:rPr>
          <w:rFonts w:ascii="Times New Roman" w:eastAsia="Times New Roman" w:hAnsi="Times New Roman" w:cs="Times New Roman"/>
          <w:sz w:val="24"/>
          <w:szCs w:val="24"/>
          <w:lang w:val="es-ES"/>
        </w:rPr>
        <w:t xml:space="preserve">la </w:t>
      </w:r>
      <w:r w:rsidR="00A60062" w:rsidRPr="00060F88">
        <w:rPr>
          <w:rFonts w:ascii="Times New Roman" w:eastAsia="Times New Roman" w:hAnsi="Times New Roman" w:cs="Times New Roman"/>
          <w:sz w:val="24"/>
          <w:szCs w:val="24"/>
          <w:lang w:val="es-ES"/>
        </w:rPr>
        <w:t xml:space="preserve">evaluación </w:t>
      </w:r>
      <w:r w:rsidR="00F72AA0" w:rsidRPr="00060F88">
        <w:rPr>
          <w:rFonts w:ascii="Times New Roman" w:eastAsia="Times New Roman" w:hAnsi="Times New Roman" w:cs="Times New Roman"/>
          <w:sz w:val="24"/>
          <w:szCs w:val="24"/>
          <w:lang w:val="es-ES"/>
        </w:rPr>
        <w:t xml:space="preserve">clínica y </w:t>
      </w:r>
      <w:r w:rsidR="00307FCF" w:rsidRPr="00060F88">
        <w:rPr>
          <w:rFonts w:ascii="Times New Roman" w:eastAsia="Times New Roman" w:hAnsi="Times New Roman" w:cs="Times New Roman"/>
          <w:sz w:val="24"/>
          <w:szCs w:val="24"/>
          <w:lang w:val="es-ES"/>
        </w:rPr>
        <w:t>psicopedagógica que garantice la</w:t>
      </w:r>
      <w:r w:rsidR="00F72AA0" w:rsidRPr="00060F88">
        <w:rPr>
          <w:rFonts w:ascii="Times New Roman" w:eastAsia="Times New Roman" w:hAnsi="Times New Roman" w:cs="Times New Roman"/>
          <w:sz w:val="24"/>
          <w:szCs w:val="24"/>
          <w:lang w:val="es-ES"/>
        </w:rPr>
        <w:t xml:space="preserve"> elaboración de estrategias preventivas y </w:t>
      </w:r>
      <w:r w:rsidRPr="00060F88">
        <w:rPr>
          <w:rFonts w:ascii="Times New Roman" w:eastAsia="Times New Roman" w:hAnsi="Times New Roman" w:cs="Times New Roman"/>
          <w:sz w:val="24"/>
          <w:szCs w:val="24"/>
          <w:lang w:val="es-ES"/>
        </w:rPr>
        <w:t>de diagnóstico</w:t>
      </w:r>
      <w:r w:rsidR="00F72AA0" w:rsidRPr="00060F88">
        <w:rPr>
          <w:rFonts w:ascii="Times New Roman" w:eastAsia="Times New Roman" w:hAnsi="Times New Roman" w:cs="Times New Roman"/>
          <w:sz w:val="24"/>
          <w:szCs w:val="24"/>
          <w:lang w:val="es-ES"/>
        </w:rPr>
        <w:t xml:space="preserve">. </w:t>
      </w:r>
      <w:r w:rsidR="00903C6B" w:rsidRPr="00060F88">
        <w:rPr>
          <w:rFonts w:ascii="Times New Roman" w:eastAsia="Times New Roman" w:hAnsi="Times New Roman" w:cs="Times New Roman"/>
          <w:sz w:val="24"/>
          <w:szCs w:val="24"/>
          <w:lang w:val="es-ES"/>
        </w:rPr>
        <w:t>El objetivo de esta investigación fue comparar las dimensiones del desarrollo neuropsicológico en preescolares</w:t>
      </w:r>
      <w:r w:rsidR="00A60062" w:rsidRPr="00060F88">
        <w:rPr>
          <w:rFonts w:ascii="Times New Roman" w:eastAsia="Times New Roman" w:hAnsi="Times New Roman" w:cs="Times New Roman"/>
          <w:sz w:val="24"/>
          <w:szCs w:val="24"/>
          <w:lang w:val="es-ES"/>
        </w:rPr>
        <w:t xml:space="preserve"> a través de un instrumento amplio</w:t>
      </w:r>
      <w:r w:rsidR="00903C6B" w:rsidRPr="00060F88">
        <w:rPr>
          <w:rFonts w:ascii="Times New Roman" w:eastAsia="Times New Roman" w:hAnsi="Times New Roman" w:cs="Times New Roman"/>
          <w:sz w:val="24"/>
          <w:szCs w:val="24"/>
          <w:lang w:val="es-ES"/>
        </w:rPr>
        <w:t>. El</w:t>
      </w:r>
      <w:r w:rsidR="00307FCF" w:rsidRPr="00060F88">
        <w:rPr>
          <w:rFonts w:ascii="Times New Roman" w:eastAsia="Times New Roman" w:hAnsi="Times New Roman" w:cs="Times New Roman"/>
          <w:sz w:val="24"/>
          <w:szCs w:val="24"/>
          <w:lang w:val="es-ES"/>
        </w:rPr>
        <w:t xml:space="preserve"> estudio es de tipo descriptivo-</w:t>
      </w:r>
      <w:r w:rsidR="00903C6B" w:rsidRPr="00060F88">
        <w:rPr>
          <w:rFonts w:ascii="Times New Roman" w:eastAsia="Times New Roman" w:hAnsi="Times New Roman" w:cs="Times New Roman"/>
          <w:sz w:val="24"/>
          <w:szCs w:val="24"/>
          <w:lang w:val="es-ES"/>
        </w:rPr>
        <w:t>comparativ</w:t>
      </w:r>
      <w:r w:rsidR="00307FCF" w:rsidRPr="00060F88">
        <w:rPr>
          <w:rFonts w:ascii="Times New Roman" w:eastAsia="Times New Roman" w:hAnsi="Times New Roman" w:cs="Times New Roman"/>
          <w:sz w:val="24"/>
          <w:szCs w:val="24"/>
          <w:lang w:val="es-ES"/>
        </w:rPr>
        <w:t xml:space="preserve">o con un </w:t>
      </w:r>
      <w:r w:rsidR="000D6BFE" w:rsidRPr="00060F88">
        <w:rPr>
          <w:rFonts w:ascii="Times New Roman" w:eastAsia="Times New Roman" w:hAnsi="Times New Roman" w:cs="Times New Roman"/>
          <w:sz w:val="24"/>
          <w:szCs w:val="24"/>
          <w:lang w:val="es-ES"/>
        </w:rPr>
        <w:t xml:space="preserve">muestreo </w:t>
      </w:r>
      <w:r w:rsidR="00903C6B" w:rsidRPr="00060F88">
        <w:rPr>
          <w:rFonts w:ascii="Times New Roman" w:eastAsia="Times New Roman" w:hAnsi="Times New Roman" w:cs="Times New Roman"/>
          <w:sz w:val="24"/>
          <w:szCs w:val="24"/>
          <w:lang w:val="es-ES"/>
        </w:rPr>
        <w:t xml:space="preserve">intencional, </w:t>
      </w:r>
      <w:r w:rsidR="00307FCF" w:rsidRPr="00060F88">
        <w:rPr>
          <w:rFonts w:ascii="Times New Roman" w:eastAsia="Times New Roman" w:hAnsi="Times New Roman" w:cs="Times New Roman"/>
          <w:sz w:val="24"/>
          <w:szCs w:val="24"/>
          <w:lang w:val="es-ES"/>
        </w:rPr>
        <w:t>participaron</w:t>
      </w:r>
      <w:r w:rsidR="00903C6B" w:rsidRPr="00060F88">
        <w:rPr>
          <w:rFonts w:ascii="Times New Roman" w:eastAsia="Times New Roman" w:hAnsi="Times New Roman" w:cs="Times New Roman"/>
          <w:sz w:val="24"/>
          <w:szCs w:val="24"/>
          <w:lang w:val="es-ES"/>
        </w:rPr>
        <w:t xml:space="preserve"> 84 niños de </w:t>
      </w:r>
      <w:r w:rsidR="000D6BFE" w:rsidRPr="00060F88">
        <w:rPr>
          <w:rFonts w:ascii="Times New Roman" w:eastAsia="Times New Roman" w:hAnsi="Times New Roman" w:cs="Times New Roman"/>
          <w:sz w:val="24"/>
          <w:szCs w:val="24"/>
          <w:lang w:val="es-ES"/>
        </w:rPr>
        <w:t>tres, cuatro y cinco a</w:t>
      </w:r>
      <w:r w:rsidR="00903C6B" w:rsidRPr="00060F88">
        <w:rPr>
          <w:rFonts w:ascii="Times New Roman" w:eastAsia="Times New Roman" w:hAnsi="Times New Roman" w:cs="Times New Roman"/>
          <w:sz w:val="24"/>
          <w:szCs w:val="24"/>
          <w:lang w:val="es-ES"/>
        </w:rPr>
        <w:t xml:space="preserve">ños, pertenecientes a </w:t>
      </w:r>
      <w:r w:rsidR="000D6BFE" w:rsidRPr="00060F88">
        <w:rPr>
          <w:rFonts w:ascii="Times New Roman" w:eastAsia="Times New Roman" w:hAnsi="Times New Roman" w:cs="Times New Roman"/>
          <w:sz w:val="24"/>
          <w:szCs w:val="24"/>
          <w:lang w:val="es-ES"/>
        </w:rPr>
        <w:t>cuatro instituciones educativas privadas</w:t>
      </w:r>
      <w:r w:rsidR="00903C6B" w:rsidRPr="00060F88">
        <w:rPr>
          <w:rFonts w:ascii="Times New Roman" w:eastAsia="Times New Roman" w:hAnsi="Times New Roman" w:cs="Times New Roman"/>
          <w:sz w:val="24"/>
          <w:szCs w:val="24"/>
          <w:lang w:val="es-ES"/>
        </w:rPr>
        <w:t xml:space="preserve">. Se utilizó la Batería de Evaluación neuropsicológica para preescolares </w:t>
      </w:r>
      <w:r w:rsidR="00307FCF" w:rsidRPr="00060F88">
        <w:rPr>
          <w:rFonts w:ascii="Times New Roman" w:eastAsia="Times New Roman" w:hAnsi="Times New Roman" w:cs="Times New Roman"/>
          <w:sz w:val="24"/>
          <w:szCs w:val="24"/>
          <w:lang w:val="es-ES"/>
        </w:rPr>
        <w:t>(</w:t>
      </w:r>
      <w:r w:rsidR="00903C6B" w:rsidRPr="00060F88">
        <w:rPr>
          <w:rFonts w:ascii="Times New Roman" w:eastAsia="Times New Roman" w:hAnsi="Times New Roman" w:cs="Times New Roman"/>
          <w:sz w:val="24"/>
          <w:szCs w:val="24"/>
          <w:lang w:val="es-ES"/>
        </w:rPr>
        <w:t>BANPE</w:t>
      </w:r>
      <w:r w:rsidR="00307FCF" w:rsidRPr="00060F88">
        <w:rPr>
          <w:rFonts w:ascii="Times New Roman" w:eastAsia="Times New Roman" w:hAnsi="Times New Roman" w:cs="Times New Roman"/>
          <w:sz w:val="24"/>
          <w:szCs w:val="24"/>
          <w:lang w:val="es-ES"/>
        </w:rPr>
        <w:t xml:space="preserve">), un instrumento </w:t>
      </w:r>
      <w:r w:rsidR="00A60062" w:rsidRPr="00060F88">
        <w:rPr>
          <w:rFonts w:ascii="Times New Roman" w:eastAsia="Times New Roman" w:hAnsi="Times New Roman" w:cs="Times New Roman"/>
          <w:sz w:val="24"/>
          <w:szCs w:val="24"/>
          <w:lang w:val="es-ES"/>
        </w:rPr>
        <w:t>completo</w:t>
      </w:r>
      <w:r w:rsidR="00307FCF" w:rsidRPr="00060F88">
        <w:rPr>
          <w:rFonts w:ascii="Times New Roman" w:eastAsia="Times New Roman" w:hAnsi="Times New Roman" w:cs="Times New Roman"/>
          <w:sz w:val="24"/>
          <w:szCs w:val="24"/>
          <w:lang w:val="es-ES"/>
        </w:rPr>
        <w:t xml:space="preserve"> que </w:t>
      </w:r>
      <w:r w:rsidR="00A60062" w:rsidRPr="00060F88">
        <w:rPr>
          <w:rFonts w:ascii="Times New Roman" w:eastAsia="Times New Roman" w:hAnsi="Times New Roman" w:cs="Times New Roman"/>
          <w:sz w:val="24"/>
          <w:szCs w:val="24"/>
          <w:lang w:val="es-ES"/>
        </w:rPr>
        <w:t>incluye</w:t>
      </w:r>
      <w:r w:rsidR="00307FCF" w:rsidRPr="00060F88">
        <w:rPr>
          <w:rFonts w:ascii="Times New Roman" w:eastAsia="Times New Roman" w:hAnsi="Times New Roman" w:cs="Times New Roman"/>
          <w:sz w:val="24"/>
          <w:szCs w:val="24"/>
          <w:lang w:val="es-ES"/>
        </w:rPr>
        <w:t xml:space="preserve"> </w:t>
      </w:r>
      <w:r w:rsidR="0026072A" w:rsidRPr="00060F88">
        <w:rPr>
          <w:rFonts w:ascii="Times New Roman" w:eastAsia="Times New Roman" w:hAnsi="Times New Roman" w:cs="Times New Roman"/>
          <w:sz w:val="24"/>
          <w:szCs w:val="24"/>
          <w:lang w:val="es-ES"/>
        </w:rPr>
        <w:t>16 áreas</w:t>
      </w:r>
      <w:r w:rsidR="00903C6B" w:rsidRPr="00060F88">
        <w:rPr>
          <w:rFonts w:ascii="Times New Roman" w:eastAsia="Times New Roman" w:hAnsi="Times New Roman" w:cs="Times New Roman"/>
          <w:sz w:val="24"/>
          <w:szCs w:val="24"/>
          <w:lang w:val="es-ES"/>
        </w:rPr>
        <w:t xml:space="preserve">. Los resultados indican que los </w:t>
      </w:r>
      <w:r w:rsidR="00F72AA0" w:rsidRPr="00060F88">
        <w:rPr>
          <w:rFonts w:ascii="Times New Roman" w:eastAsia="Times New Roman" w:hAnsi="Times New Roman" w:cs="Times New Roman"/>
          <w:sz w:val="24"/>
          <w:szCs w:val="24"/>
          <w:lang w:val="es-ES"/>
        </w:rPr>
        <w:t>niños</w:t>
      </w:r>
      <w:r w:rsidR="00903C6B" w:rsidRPr="00060F88">
        <w:rPr>
          <w:rFonts w:ascii="Times New Roman" w:eastAsia="Times New Roman" w:hAnsi="Times New Roman" w:cs="Times New Roman"/>
          <w:sz w:val="24"/>
          <w:szCs w:val="24"/>
          <w:lang w:val="es-ES"/>
        </w:rPr>
        <w:t xml:space="preserve"> evaluados presentan una trayectoria creciente en su desarrollo, mejorando conforme aumenta la edad, dándose los cambios más importantes en la</w:t>
      </w:r>
      <w:r w:rsidR="0026072A" w:rsidRPr="00060F88">
        <w:rPr>
          <w:rFonts w:ascii="Times New Roman" w:eastAsia="Times New Roman" w:hAnsi="Times New Roman" w:cs="Times New Roman"/>
          <w:sz w:val="24"/>
          <w:szCs w:val="24"/>
          <w:lang w:val="es-ES"/>
        </w:rPr>
        <w:t>s áreas de</w:t>
      </w:r>
      <w:r w:rsidR="00903C6B" w:rsidRPr="00060F88">
        <w:rPr>
          <w:rFonts w:ascii="Times New Roman" w:eastAsia="Times New Roman" w:hAnsi="Times New Roman" w:cs="Times New Roman"/>
          <w:sz w:val="24"/>
          <w:szCs w:val="24"/>
          <w:lang w:val="es-ES"/>
        </w:rPr>
        <w:t xml:space="preserve"> atención y concentración, coordinación motora, habilidades académicas, planeación, flexibilidad mental, procesamiento de riesgo- beneficio e identificación de emociones.</w:t>
      </w:r>
      <w:r w:rsidR="00F72AA0" w:rsidRPr="00060F88">
        <w:rPr>
          <w:rFonts w:ascii="Times New Roman" w:eastAsia="Times New Roman" w:hAnsi="Times New Roman" w:cs="Times New Roman"/>
          <w:sz w:val="24"/>
          <w:szCs w:val="24"/>
          <w:lang w:val="es-ES"/>
        </w:rPr>
        <w:t xml:space="preserve"> </w:t>
      </w:r>
      <w:r w:rsidR="00307FCF" w:rsidRPr="00060F88">
        <w:rPr>
          <w:rFonts w:ascii="Times New Roman" w:eastAsia="Times New Roman" w:hAnsi="Times New Roman" w:cs="Times New Roman"/>
          <w:sz w:val="24"/>
          <w:szCs w:val="24"/>
          <w:lang w:val="es-ES"/>
        </w:rPr>
        <w:t>Los resultados coinciden con estudios previos</w:t>
      </w:r>
      <w:r w:rsidRPr="00060F88">
        <w:rPr>
          <w:rFonts w:ascii="Times New Roman" w:eastAsia="Times New Roman" w:hAnsi="Times New Roman" w:cs="Times New Roman"/>
          <w:sz w:val="24"/>
          <w:szCs w:val="24"/>
          <w:lang w:val="es-ES"/>
        </w:rPr>
        <w:t xml:space="preserve">, además </w:t>
      </w:r>
      <w:r w:rsidR="00307FCF" w:rsidRPr="00060F88">
        <w:rPr>
          <w:rFonts w:ascii="Times New Roman" w:eastAsia="Times New Roman" w:hAnsi="Times New Roman" w:cs="Times New Roman"/>
          <w:sz w:val="24"/>
          <w:szCs w:val="24"/>
          <w:lang w:val="es-ES"/>
        </w:rPr>
        <w:t>se enfatiza las</w:t>
      </w:r>
      <w:r w:rsidR="00F72AA0" w:rsidRPr="00060F88">
        <w:rPr>
          <w:rFonts w:ascii="Times New Roman" w:eastAsia="Times New Roman" w:hAnsi="Times New Roman" w:cs="Times New Roman"/>
          <w:sz w:val="24"/>
          <w:szCs w:val="24"/>
          <w:lang w:val="es-ES"/>
        </w:rPr>
        <w:t xml:space="preserve"> implicancias </w:t>
      </w:r>
      <w:r w:rsidR="00307FCF" w:rsidRPr="00060F88">
        <w:rPr>
          <w:rFonts w:ascii="Times New Roman" w:eastAsia="Times New Roman" w:hAnsi="Times New Roman" w:cs="Times New Roman"/>
          <w:sz w:val="24"/>
          <w:szCs w:val="24"/>
          <w:lang w:val="es-ES"/>
        </w:rPr>
        <w:t>de</w:t>
      </w:r>
      <w:r w:rsidR="00F72AA0" w:rsidRPr="00060F88">
        <w:rPr>
          <w:rFonts w:ascii="Times New Roman" w:eastAsia="Times New Roman" w:hAnsi="Times New Roman" w:cs="Times New Roman"/>
          <w:sz w:val="24"/>
          <w:szCs w:val="24"/>
          <w:lang w:val="es-ES"/>
        </w:rPr>
        <w:t xml:space="preserve"> </w:t>
      </w:r>
      <w:r w:rsidR="00307FCF" w:rsidRPr="00060F88">
        <w:rPr>
          <w:rFonts w:ascii="Times New Roman" w:eastAsia="Times New Roman" w:hAnsi="Times New Roman" w:cs="Times New Roman"/>
          <w:sz w:val="24"/>
          <w:szCs w:val="24"/>
          <w:lang w:val="es-ES"/>
        </w:rPr>
        <w:t>la valoración y</w:t>
      </w:r>
      <w:r w:rsidR="00F72AA0" w:rsidRPr="00060F88">
        <w:rPr>
          <w:rFonts w:ascii="Times New Roman" w:eastAsia="Times New Roman" w:hAnsi="Times New Roman" w:cs="Times New Roman"/>
          <w:sz w:val="24"/>
          <w:szCs w:val="24"/>
          <w:lang w:val="es-ES"/>
        </w:rPr>
        <w:t xml:space="preserve"> uso de instrumentos completos del </w:t>
      </w:r>
      <w:r w:rsidR="00307FCF" w:rsidRPr="00060F88">
        <w:rPr>
          <w:rFonts w:ascii="Times New Roman" w:eastAsia="Times New Roman" w:hAnsi="Times New Roman" w:cs="Times New Roman"/>
          <w:sz w:val="24"/>
          <w:szCs w:val="24"/>
          <w:lang w:val="es-ES"/>
        </w:rPr>
        <w:t>desarrollo que sean base para generar medidas de seguimiento en el desarrollo preescolar.</w:t>
      </w:r>
    </w:p>
    <w:p w14:paraId="10DB468C" w14:textId="77777777" w:rsidR="00307FCF" w:rsidRPr="009560B7" w:rsidRDefault="00903C6B" w:rsidP="00060F88">
      <w:pPr>
        <w:spacing w:before="120" w:after="0" w:line="360" w:lineRule="auto"/>
        <w:rPr>
          <w:rFonts w:ascii="Times New Roman" w:eastAsia="Times New Roman" w:hAnsi="Times New Roman" w:cs="Times New Roman"/>
          <w:sz w:val="24"/>
          <w:szCs w:val="24"/>
          <w:lang w:val="es-ES"/>
        </w:rPr>
      </w:pPr>
      <w:bookmarkStart w:id="0" w:name="_z337ya" w:colFirst="0" w:colLast="0"/>
      <w:bookmarkEnd w:id="0"/>
      <w:r w:rsidRPr="009560B7">
        <w:rPr>
          <w:rFonts w:ascii="Times New Roman" w:eastAsia="Times New Roman" w:hAnsi="Times New Roman" w:cs="Times New Roman"/>
          <w:i/>
          <w:sz w:val="24"/>
          <w:szCs w:val="24"/>
          <w:lang w:val="es-ES"/>
        </w:rPr>
        <w:t>Palabras clave</w:t>
      </w:r>
      <w:r w:rsidRPr="009560B7">
        <w:rPr>
          <w:rFonts w:ascii="Times New Roman" w:eastAsia="Times New Roman" w:hAnsi="Times New Roman" w:cs="Times New Roman"/>
          <w:sz w:val="24"/>
          <w:szCs w:val="24"/>
          <w:lang w:val="es-ES"/>
        </w:rPr>
        <w:t xml:space="preserve">: </w:t>
      </w:r>
      <w:r w:rsidR="000D6BFE" w:rsidRPr="00060F88">
        <w:rPr>
          <w:rFonts w:ascii="Times New Roman" w:eastAsia="Times New Roman" w:hAnsi="Times New Roman" w:cs="Times New Roman"/>
          <w:sz w:val="24"/>
          <w:szCs w:val="24"/>
          <w:lang w:val="es-ES"/>
        </w:rPr>
        <w:t>desarrollo neuropsicológico</w:t>
      </w:r>
      <w:r w:rsidRPr="00060F88">
        <w:rPr>
          <w:rFonts w:ascii="Times New Roman" w:eastAsia="Times New Roman" w:hAnsi="Times New Roman" w:cs="Times New Roman"/>
          <w:sz w:val="24"/>
          <w:szCs w:val="24"/>
          <w:lang w:val="es-ES"/>
        </w:rPr>
        <w:t xml:space="preserve">, </w:t>
      </w:r>
      <w:r w:rsidR="000D6BFE" w:rsidRPr="00060F88">
        <w:rPr>
          <w:rFonts w:ascii="Times New Roman" w:eastAsia="Times New Roman" w:hAnsi="Times New Roman" w:cs="Times New Roman"/>
          <w:sz w:val="24"/>
          <w:szCs w:val="24"/>
          <w:lang w:val="es-ES"/>
        </w:rPr>
        <w:t xml:space="preserve">desarrollo </w:t>
      </w:r>
      <w:r w:rsidR="00D15F92" w:rsidRPr="00060F88">
        <w:rPr>
          <w:rFonts w:ascii="Times New Roman" w:eastAsia="Times New Roman" w:hAnsi="Times New Roman" w:cs="Times New Roman"/>
          <w:sz w:val="24"/>
          <w:szCs w:val="24"/>
          <w:lang w:val="es-ES"/>
        </w:rPr>
        <w:t>infantil, neuropsicología</w:t>
      </w:r>
      <w:r w:rsidR="000D6BFE" w:rsidRPr="00060F88">
        <w:rPr>
          <w:rFonts w:ascii="Times New Roman" w:eastAsia="Times New Roman" w:hAnsi="Times New Roman" w:cs="Times New Roman"/>
          <w:sz w:val="24"/>
          <w:szCs w:val="24"/>
          <w:lang w:val="es-ES"/>
        </w:rPr>
        <w:t xml:space="preserve"> infantil, </w:t>
      </w:r>
      <w:r w:rsidR="00307FCF" w:rsidRPr="00060F88">
        <w:rPr>
          <w:rFonts w:ascii="Times New Roman" w:eastAsia="Times New Roman" w:hAnsi="Times New Roman" w:cs="Times New Roman"/>
          <w:sz w:val="24"/>
          <w:szCs w:val="24"/>
          <w:lang w:val="es-ES"/>
        </w:rPr>
        <w:t>funciones ejecutivas.</w:t>
      </w:r>
    </w:p>
    <w:p w14:paraId="10DB468D" w14:textId="77777777" w:rsidR="00307FCF" w:rsidRPr="009560B7" w:rsidRDefault="00307FCF" w:rsidP="00060F88">
      <w:pPr>
        <w:spacing w:line="360" w:lineRule="auto"/>
        <w:rPr>
          <w:rFonts w:ascii="Times New Roman" w:eastAsia="Times New Roman" w:hAnsi="Times New Roman" w:cs="Times New Roman"/>
          <w:sz w:val="24"/>
          <w:szCs w:val="24"/>
          <w:lang w:val="es-ES"/>
        </w:rPr>
      </w:pPr>
      <w:r w:rsidRPr="009560B7">
        <w:rPr>
          <w:rFonts w:ascii="Times New Roman" w:eastAsia="Times New Roman" w:hAnsi="Times New Roman" w:cs="Times New Roman"/>
          <w:sz w:val="24"/>
          <w:szCs w:val="24"/>
          <w:lang w:val="es-ES"/>
        </w:rPr>
        <w:br w:type="page"/>
      </w:r>
    </w:p>
    <w:p w14:paraId="10DB468E" w14:textId="77777777" w:rsidR="00016666" w:rsidRPr="00060F88" w:rsidRDefault="00016666" w:rsidP="00060F88">
      <w:pPr>
        <w:spacing w:line="360" w:lineRule="auto"/>
        <w:jc w:val="center"/>
        <w:rPr>
          <w:rFonts w:ascii="Times New Roman" w:hAnsi="Times New Roman" w:cs="Times New Roman"/>
          <w:sz w:val="24"/>
          <w:szCs w:val="24"/>
        </w:rPr>
      </w:pPr>
      <w:r w:rsidRPr="00060F88">
        <w:rPr>
          <w:rFonts w:ascii="Times New Roman" w:hAnsi="Times New Roman" w:cs="Times New Roman"/>
          <w:sz w:val="24"/>
          <w:szCs w:val="24"/>
        </w:rPr>
        <w:lastRenderedPageBreak/>
        <w:t>Comparative study on neuropsychological development in preschool children from Arequipa, Peru</w:t>
      </w:r>
    </w:p>
    <w:p w14:paraId="10DB468F" w14:textId="77777777" w:rsidR="001E3CCE" w:rsidRPr="00882616" w:rsidRDefault="001E3CCE" w:rsidP="00F64F76">
      <w:pPr>
        <w:spacing w:line="360" w:lineRule="auto"/>
        <w:rPr>
          <w:rFonts w:ascii="Times New Roman" w:hAnsi="Times New Roman" w:cs="Times New Roman"/>
          <w:sz w:val="24"/>
          <w:szCs w:val="24"/>
        </w:rPr>
      </w:pPr>
      <w:r w:rsidRPr="00882616">
        <w:rPr>
          <w:rFonts w:ascii="Times New Roman" w:hAnsi="Times New Roman" w:cs="Times New Roman"/>
          <w:sz w:val="24"/>
          <w:szCs w:val="24"/>
        </w:rPr>
        <w:t>Abstract</w:t>
      </w:r>
    </w:p>
    <w:p w14:paraId="10DB4690" w14:textId="77777777" w:rsidR="009560B7" w:rsidRPr="009560B7" w:rsidRDefault="009560B7" w:rsidP="009560B7">
      <w:pPr>
        <w:spacing w:line="360" w:lineRule="auto"/>
        <w:rPr>
          <w:rFonts w:ascii="Times New Roman" w:hAnsi="Times New Roman" w:cs="Times New Roman"/>
          <w:sz w:val="24"/>
          <w:szCs w:val="24"/>
        </w:rPr>
      </w:pPr>
      <w:r w:rsidRPr="009560B7">
        <w:rPr>
          <w:rFonts w:ascii="Times New Roman" w:hAnsi="Times New Roman" w:cs="Times New Roman"/>
          <w:sz w:val="24"/>
          <w:szCs w:val="24"/>
        </w:rPr>
        <w:t xml:space="preserve">There are few comprehensive neuropsychological instruments to assess preschool development, and there is a greater need for comprehensive tools for clinical and psycho-pedagogical assessment to ensure the development of preventive and diagnostic strategies. The aim of this research was to compare the dimensions of neuropsychological development in preschoolers using a comprehensive instrument. The study is of a descriptive-comparative type with a purposive sampling, 84 children of three, four and five years of age from four private educational institutions participated. </w:t>
      </w:r>
      <w:r w:rsidR="00111C5E">
        <w:rPr>
          <w:rFonts w:ascii="Times New Roman" w:hAnsi="Times New Roman" w:cs="Times New Roman"/>
          <w:sz w:val="24"/>
          <w:szCs w:val="24"/>
        </w:rPr>
        <w:t xml:space="preserve">The </w:t>
      </w:r>
      <w:proofErr w:type="spellStart"/>
      <w:r w:rsidRPr="009560B7">
        <w:rPr>
          <w:rFonts w:ascii="Times New Roman" w:eastAsia="Times New Roman" w:hAnsi="Times New Roman" w:cs="Times New Roman"/>
          <w:sz w:val="24"/>
          <w:szCs w:val="24"/>
        </w:rPr>
        <w:t>Batería</w:t>
      </w:r>
      <w:proofErr w:type="spellEnd"/>
      <w:r w:rsidRPr="009560B7">
        <w:rPr>
          <w:rFonts w:ascii="Times New Roman" w:eastAsia="Times New Roman" w:hAnsi="Times New Roman" w:cs="Times New Roman"/>
          <w:sz w:val="24"/>
          <w:szCs w:val="24"/>
        </w:rPr>
        <w:t xml:space="preserve"> de </w:t>
      </w:r>
      <w:proofErr w:type="spellStart"/>
      <w:r w:rsidRPr="009560B7">
        <w:rPr>
          <w:rFonts w:ascii="Times New Roman" w:eastAsia="Times New Roman" w:hAnsi="Times New Roman" w:cs="Times New Roman"/>
          <w:sz w:val="24"/>
          <w:szCs w:val="24"/>
        </w:rPr>
        <w:t>Evaluación</w:t>
      </w:r>
      <w:proofErr w:type="spellEnd"/>
      <w:r w:rsidRPr="009560B7">
        <w:rPr>
          <w:rFonts w:ascii="Times New Roman" w:eastAsia="Times New Roman" w:hAnsi="Times New Roman" w:cs="Times New Roman"/>
          <w:sz w:val="24"/>
          <w:szCs w:val="24"/>
        </w:rPr>
        <w:t xml:space="preserve"> </w:t>
      </w:r>
      <w:proofErr w:type="spellStart"/>
      <w:r w:rsidRPr="009560B7">
        <w:rPr>
          <w:rFonts w:ascii="Times New Roman" w:eastAsia="Times New Roman" w:hAnsi="Times New Roman" w:cs="Times New Roman"/>
          <w:sz w:val="24"/>
          <w:szCs w:val="24"/>
        </w:rPr>
        <w:t>neuropsicológica</w:t>
      </w:r>
      <w:proofErr w:type="spellEnd"/>
      <w:r w:rsidRPr="009560B7">
        <w:rPr>
          <w:rFonts w:ascii="Times New Roman" w:eastAsia="Times New Roman" w:hAnsi="Times New Roman" w:cs="Times New Roman"/>
          <w:sz w:val="24"/>
          <w:szCs w:val="24"/>
        </w:rPr>
        <w:t xml:space="preserve"> para </w:t>
      </w:r>
      <w:proofErr w:type="spellStart"/>
      <w:r w:rsidRPr="009560B7">
        <w:rPr>
          <w:rFonts w:ascii="Times New Roman" w:eastAsia="Times New Roman" w:hAnsi="Times New Roman" w:cs="Times New Roman"/>
          <w:sz w:val="24"/>
          <w:szCs w:val="24"/>
        </w:rPr>
        <w:t>preescolares</w:t>
      </w:r>
      <w:proofErr w:type="spellEnd"/>
      <w:r w:rsidRPr="009560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560B7">
        <w:rPr>
          <w:rFonts w:ascii="Times New Roman" w:hAnsi="Times New Roman" w:cs="Times New Roman"/>
          <w:sz w:val="24"/>
          <w:szCs w:val="24"/>
        </w:rPr>
        <w:t>Neuropsychological Assessment Battery for Preschoolers</w:t>
      </w:r>
      <w:r>
        <w:rPr>
          <w:rFonts w:ascii="Times New Roman" w:hAnsi="Times New Roman" w:cs="Times New Roman"/>
          <w:sz w:val="24"/>
          <w:szCs w:val="24"/>
        </w:rPr>
        <w:t>]</w:t>
      </w:r>
      <w:r w:rsidRPr="009560B7">
        <w:rPr>
          <w:rFonts w:ascii="Times New Roman" w:hAnsi="Times New Roman" w:cs="Times New Roman"/>
          <w:sz w:val="24"/>
          <w:szCs w:val="24"/>
        </w:rPr>
        <w:t xml:space="preserve"> (BANPE), a comprehensive instrument that includes 16 areas, was used. The results indicate that the children assessed show an increasing trajectory in their development, improving with increasing age, with the most important changes occurring in the areas of attention and concentration, motor coordination, academic skills, planning, mental flexibility, risk-benefit processing and emotion identification. The results are consistent with previous studies and </w:t>
      </w:r>
      <w:proofErr w:type="spellStart"/>
      <w:r w:rsidRPr="009560B7">
        <w:rPr>
          <w:rFonts w:ascii="Times New Roman" w:hAnsi="Times New Roman" w:cs="Times New Roman"/>
          <w:sz w:val="24"/>
          <w:szCs w:val="24"/>
        </w:rPr>
        <w:t>emphasise</w:t>
      </w:r>
      <w:proofErr w:type="spellEnd"/>
      <w:r w:rsidRPr="009560B7">
        <w:rPr>
          <w:rFonts w:ascii="Times New Roman" w:hAnsi="Times New Roman" w:cs="Times New Roman"/>
          <w:sz w:val="24"/>
          <w:szCs w:val="24"/>
        </w:rPr>
        <w:t xml:space="preserve"> the implications of the assessment and use of comprehensive developmental instruments as a basis for follow-up measures in preschool development.</w:t>
      </w:r>
    </w:p>
    <w:p w14:paraId="10DB4691" w14:textId="77777777" w:rsidR="001E3CCE" w:rsidRPr="009560B7" w:rsidRDefault="001E3CCE" w:rsidP="00060F88">
      <w:pPr>
        <w:spacing w:line="360" w:lineRule="auto"/>
        <w:rPr>
          <w:rFonts w:ascii="Times New Roman" w:hAnsi="Times New Roman" w:cs="Times New Roman"/>
          <w:sz w:val="24"/>
          <w:szCs w:val="24"/>
        </w:rPr>
      </w:pPr>
      <w:r w:rsidRPr="009560B7">
        <w:rPr>
          <w:rFonts w:ascii="Times New Roman" w:hAnsi="Times New Roman" w:cs="Times New Roman"/>
          <w:i/>
          <w:sz w:val="24"/>
          <w:szCs w:val="24"/>
        </w:rPr>
        <w:t>Keywords</w:t>
      </w:r>
      <w:r w:rsidRPr="009560B7">
        <w:rPr>
          <w:rFonts w:ascii="Times New Roman" w:hAnsi="Times New Roman" w:cs="Times New Roman"/>
          <w:sz w:val="24"/>
          <w:szCs w:val="24"/>
        </w:rPr>
        <w:t>:</w:t>
      </w:r>
      <w:r w:rsidR="009560B7" w:rsidRPr="009560B7">
        <w:rPr>
          <w:rFonts w:ascii="Times New Roman" w:hAnsi="Times New Roman" w:cs="Times New Roman"/>
          <w:sz w:val="24"/>
          <w:szCs w:val="24"/>
        </w:rPr>
        <w:t xml:space="preserve"> neuropsychological development, child development, child neuropsychology, executive functions.</w:t>
      </w:r>
    </w:p>
    <w:p w14:paraId="10DB4692" w14:textId="77777777" w:rsidR="00553B37" w:rsidRPr="009560B7" w:rsidRDefault="00553B37" w:rsidP="00060F88">
      <w:pPr>
        <w:spacing w:line="360" w:lineRule="auto"/>
        <w:rPr>
          <w:rFonts w:ascii="Times New Roman" w:hAnsi="Times New Roman" w:cs="Times New Roman"/>
          <w:sz w:val="24"/>
          <w:szCs w:val="24"/>
        </w:rPr>
      </w:pPr>
      <w:r w:rsidRPr="009560B7">
        <w:rPr>
          <w:rFonts w:ascii="Times New Roman" w:hAnsi="Times New Roman" w:cs="Times New Roman"/>
          <w:sz w:val="24"/>
          <w:szCs w:val="24"/>
        </w:rPr>
        <w:br w:type="page"/>
      </w:r>
    </w:p>
    <w:p w14:paraId="10DB4693" w14:textId="77777777" w:rsidR="009A4E6D" w:rsidRPr="00060F88" w:rsidRDefault="009A4E6D" w:rsidP="00060F88">
      <w:pPr>
        <w:pStyle w:val="F2"/>
        <w:spacing w:line="360" w:lineRule="auto"/>
        <w:jc w:val="center"/>
        <w:rPr>
          <w:b/>
        </w:rPr>
      </w:pPr>
      <w:r w:rsidRPr="00060F88">
        <w:rPr>
          <w:b/>
        </w:rPr>
        <w:lastRenderedPageBreak/>
        <w:t>Introducción</w:t>
      </w:r>
    </w:p>
    <w:p w14:paraId="10DB4694" w14:textId="77777777" w:rsidR="0086219F" w:rsidRPr="00060F88" w:rsidRDefault="00903C6B" w:rsidP="00060F88">
      <w:pPr>
        <w:pStyle w:val="F2"/>
        <w:spacing w:line="360" w:lineRule="auto"/>
        <w:ind w:firstLine="720"/>
        <w:rPr>
          <w:lang w:val="es-ES"/>
        </w:rPr>
      </w:pPr>
      <w:r w:rsidRPr="00060F88">
        <w:t>La tarea del psicólogo en la evaluación infantil consiste en descubrir, de la manera más completa, las posibilidades del desarrollo del niño, realizando la valoración de</w:t>
      </w:r>
      <w:r w:rsidR="007356DD" w:rsidRPr="00060F88">
        <w:t xml:space="preserve"> sus</w:t>
      </w:r>
      <w:r w:rsidRPr="00060F88">
        <w:t xml:space="preserve"> proceso</w:t>
      </w:r>
      <w:r w:rsidR="007356DD" w:rsidRPr="00060F88">
        <w:t xml:space="preserve">s, estableciendo </w:t>
      </w:r>
      <w:r w:rsidRPr="00060F88">
        <w:t>diagnóstico</w:t>
      </w:r>
      <w:r w:rsidR="007356DD" w:rsidRPr="00060F88">
        <w:t>s</w:t>
      </w:r>
      <w:r w:rsidRPr="00060F88">
        <w:t xml:space="preserve"> y organiza</w:t>
      </w:r>
      <w:r w:rsidR="007356DD" w:rsidRPr="00060F88">
        <w:t>ndo</w:t>
      </w:r>
      <w:r w:rsidRPr="00060F88">
        <w:t xml:space="preserve"> estrategias y programas que conduzcan al desarrollo y a la resolución de dificultades de la edad</w:t>
      </w:r>
      <w:r w:rsidR="00B63B90" w:rsidRPr="00060F88">
        <w:t xml:space="preserve"> </w:t>
      </w:r>
      <w:r w:rsidR="00B63B90" w:rsidRPr="00060F88">
        <w:fldChar w:fldCharType="begin" w:fldLock="1"/>
      </w:r>
      <w:r w:rsidR="00022F80" w:rsidRPr="00060F88">
        <w:instrText>ADDIN CSL_CITATION {"citationItems":[{"id":"ITEM-1","itemData":{"abstract":"Revisión RESUMEN El artículo está dedicado a la presentación de la metodología del trabajo del neuropsicólogo en la escuela. En el artículo se considera el concepto de la \" desigualdad \" en el desarrollo de las funciones psicológicas que permite fundamentar la utilidad de los métodos neuropsicológicos en relación con niños con el desarrollo normal y con dificultades. Se muestran los rasgos específicos de la aproximación hacia el diagnóstico y corrección neuropsicológica desde las posiciones teóricas de L.S. Vigotsky y A.R. Luria. PALABRAS CLAVES: neuropsicología, aprendizaje, evaluación. (Tatiana Akhutina. Neuropsicología de la edad escolar. Una aproximación histórico-cultural. Acta Neurol Colomb 2008;24:S17-S30). SUMMARY This article is devoted to the methodology of Russian neuropsychological work in education. It discusses the \" uneven development \" of higher mental functions as a foundation for the application of neuropsychological methods in the work with children with normal and deviating development. This article demonstrates the specificity of the approach to neuropsychological remediation based on L.S. Vygotsky's and A.R. Luria's theoretical views.","author":[{"dropping-particle":"V.","family":"Akhutina","given":"Tatiana","non-dropping-particle":"","parse-names":false,"suffix":""}],"container-title":"Acta Neurológica Colombiana","id":"ITEM-1","issue":"2","issued":{"date-parts":[["2008"]]},"page":"1","title":"Neuropsicología de la edad escolar. Una aproximación histórico-cultural","type":"article-journal","volume":"24"},"uris":["http://www.mendeley.com/documents/?uuid=0b602961-e6f2-4423-a73c-f2336340a531"]}],"mendeley":{"formattedCitation":"(Akhutina, 2008)","plainTextFormattedCitation":"(Akhutina, 2008)","previouslyFormattedCitation":"(Akhutina, 2008)"},"properties":{"noteIndex":0},"schema":"https://github.com/citation-style-language/schema/raw/master/csl-citation.json"}</w:instrText>
      </w:r>
      <w:r w:rsidR="00B63B90" w:rsidRPr="00060F88">
        <w:fldChar w:fldCharType="separate"/>
      </w:r>
      <w:r w:rsidR="00B63B90" w:rsidRPr="00060F88">
        <w:rPr>
          <w:noProof/>
        </w:rPr>
        <w:t>(Akhutina, 2008)</w:t>
      </w:r>
      <w:r w:rsidR="00B63B90" w:rsidRPr="00060F88">
        <w:fldChar w:fldCharType="end"/>
      </w:r>
      <w:r w:rsidRPr="00060F88">
        <w:t xml:space="preserve">. </w:t>
      </w:r>
      <w:r w:rsidR="0086219F" w:rsidRPr="00060F88">
        <w:rPr>
          <w:lang w:val="es-ES"/>
        </w:rPr>
        <w:t>Durante los últimos años se ha enfatizado el psico</w:t>
      </w:r>
      <w:r w:rsidR="007356DD" w:rsidRPr="00060F88">
        <w:rPr>
          <w:lang w:val="es-ES"/>
        </w:rPr>
        <w:t xml:space="preserve"> </w:t>
      </w:r>
      <w:r w:rsidR="0086219F" w:rsidRPr="00060F88">
        <w:rPr>
          <w:lang w:val="es-ES"/>
        </w:rPr>
        <w:t xml:space="preserve">diagnóstico y detección temprana de las dificultades tanto en el ámbito clínico como educativo debido a que de esta forma se garantizan las posibilidades de prevención, seguimiento, corrección e intervención en la edad infantil </w:t>
      </w:r>
      <w:r w:rsidR="009919CF" w:rsidRPr="00060F88">
        <w:rPr>
          <w:lang w:val="es-ES"/>
        </w:rPr>
        <w:fldChar w:fldCharType="begin" w:fldLock="1"/>
      </w:r>
      <w:r w:rsidR="00E3196F" w:rsidRPr="00060F88">
        <w:rPr>
          <w:lang w:val="es-ES"/>
        </w:rPr>
        <w:instrText>ADDIN CSL_CITATION {"citationItems":[{"id":"ITEM-1","itemData":{"DOI":"10.1093/acprof:oso/9780195169539.003.0006","ISBN":"9780199847204","abstract":"Executive function, also known as cognitive control or supervisory attention, is required whenever going \"on automatic\". Classes of situations in which executive functions are required include novel tasks and situations that require concentration, planning, problem solving, coordination, change, conscious choices among alternatives, or overriding a strong internal or external pull. Component cognitive abilities that constitute what collectively is known as executive function include the following: inhibition, that is, the ability to ignore distraction and stay focused, and to resist making one response and instead make another; working memory, that is, the ability to hold information in mind and manipulate it; cognitive flexibility, that is, the ability to switch perspectives flexibly, focus of attention, or response mappings. These abilities are crucial to all forms of cognitive performance. The ability to inhibit attention to distractors makes possible selective and sustained attention.","author":[{"dropping-particle":"","family":"Diamond","given":"Adele","non-dropping-particle":"","parse-names":false,"suffix":""}],"id":"ITEM-1","issued":{"date-parts":[["2006"]]},"publisher":"Oxford University Press","title":"Lifespan Cognition: Mechanisms of Change","type":"book"},"uris":["http://www.mendeley.com/documents/?uuid=3a5eb116-f795-4c92-a95d-a0a61451cd7b"]},{"id":"ITEM-2","itemData":{"abstract":"Objetivos. Se revisan los trastornos del lenguaje en el niño. Partiendo de su desarrollo normal, se provee un diagnóstico diferencial de acuerdo con la sintomatología que presenta en el momento de la consulta y se sugiere un abordaje para el niño con alteraciones del lenguaje desde el punto de vista del neuropediatra a la vez que se actualiza el manejo de algunas de sus formas. Desarrollo. La adquisición del lenguaje es uno de los hitos clave del desarrollo del niño. El desarrollo social e intelectual del niño se ve afectado por el retraso en la adquisición del lenguaje y éste puede crear un efecto continuo de aislamiento y regresión, que pasa hacia un rendimiento académico pobre y, eventualmente, lleva hacia el desarrollo de problemas de aprendizaje y sociales. Existen estudios que muestran una relación estrecha en el niño entre el desarrollo del lenguaje hablado y el lenguaje escrito y la importancia de la adquisición del lenguaje como base de las habilidades de la escritura. Estos problemas son causa de mucha ansiedad en los padres. Conclusión. El conocimiento del problema permite al especialista captar tempranamente a los niños en la etapa preesco- lar y asegurarse de que provee los servicios adecuados. Tratado a tiempo, se puede modificar, de manera significativa, el aprendizaje del lenguaje y, con ello, evitar las complicaciones que inciden en su desarrollo. El especialista que trata con niños debe reconocer estos problemas y canalizarlos hacia la terapia adecuada. Palabras","author":[{"dropping-particle":"","family":"Moreno-Flagge","given":"N.","non-dropping-particle":"","parse-names":false,"suffix":""}],"container-title":"Revista de Neurología","id":"ITEM-2","issue":"1","issued":{"date-parts":[["2013"]]},"page":"85-94","title":"Trastornos del lenguaje. Diagnóstico y tratamiento - Revista de Neurología","type":"article-journal","volume":"51"},"uris":["http://www.mendeley.com/documents/?uuid=8c66cfc9-1f88-4007-a4bc-7017a5a6ebfe"]},{"id":"ITEM-3","itemData":{"DOI":"10.1080/87565641.2020.1721502","ISSN":"87565641","PMID":"32000535","abstract":"The characteristics and current situation of pediatric neuropsychologists across Spanish-speaking countries was examined. A total of 409 self-identified professionals working in child neuropsychology from 12 Latin American countries and Spain completed an online survey between June and October 2018. Results revealed that pediatric neuropsychology as a related but distinct discipline within neuropsychology presents with a series of unique challenges to practitioners in Spanish-speaking countries. Efforts and initiatives are required to increase awareness of the field, define the core competencies, foster more opportunities for training, and conduct research to understand sociocultural characteristics and develop culturally specific tools.","author":[{"dropping-particle":"","family":"Oliveras-Rentas","given":"Rafael E.","non-dropping-particle":"","parse-names":false,"suffix":""},{"dropping-particle":"","family":"Romero-García","given":"Ivonne","non-dropping-particle":"","parse-names":false,"suffix":""},{"dropping-particle":"","family":"Benito-Sánchez","given":"Itziar","non-dropping-particle":"","parse-names":false,"suffix":""},{"dropping-particle":"","family":"Ramos-Usuga","given":"Daniela","non-dropping-particle":"","parse-names":false,"suffix":""},{"dropping-particle":"","family":"Arango-Lasprilla","given":"Juan Carlos","non-dropping-particle":"","parse-names":false,"suffix":""}],"container-title":"Developmental Neuropsychology","id":"ITEM-3","issue":"4","issued":{"date-parts":[["2020"]]},"page":"169-188","publisher":"Routledge","title":"The Practice of Child Neuropsychology in Spanish-speaking Countries: What We’ve Learned and Where to Go from Here","type":"article-journal","volume":"45"},"uris":["http://www.mendeley.com/documents/?uuid=c36fc5ce-3e30-488d-8e90-b1a47c14e3c6"]}],"mendeley":{"formattedCitation":"(Diamond, 2006; Moreno-Flagge, 2013; Oliveras-Rentas et al., 2020)","plainTextFormattedCitation":"(Diamond, 2006; Moreno-Flagge, 2013; Oliveras-Rentas et al., 2020)","previouslyFormattedCitation":"(Diamond, 2006; Moreno-Flagge, 2013; Oliveras-Rentas et al., 2020)"},"properties":{"noteIndex":0},"schema":"https://github.com/citation-style-language/schema/raw/master/csl-citation.json"}</w:instrText>
      </w:r>
      <w:r w:rsidR="009919CF" w:rsidRPr="00060F88">
        <w:rPr>
          <w:lang w:val="es-ES"/>
        </w:rPr>
        <w:fldChar w:fldCharType="separate"/>
      </w:r>
      <w:r w:rsidR="00E3196F" w:rsidRPr="00060F88">
        <w:rPr>
          <w:noProof/>
          <w:lang w:val="es-ES"/>
        </w:rPr>
        <w:t>(Diamond, 2006; Moreno-Flagge, 2013; Oliveras-Rentas et al., 2020)</w:t>
      </w:r>
      <w:r w:rsidR="009919CF" w:rsidRPr="00060F88">
        <w:rPr>
          <w:lang w:val="es-ES"/>
        </w:rPr>
        <w:fldChar w:fldCharType="end"/>
      </w:r>
      <w:r w:rsidR="0086219F" w:rsidRPr="00060F88">
        <w:rPr>
          <w:lang w:val="es-ES"/>
        </w:rPr>
        <w:t xml:space="preserve">. Esto favorece la atención temprana, el establecimiento de medidas de seguimiento y prevención de dificultades </w:t>
      </w:r>
      <w:r w:rsidR="00C2262C" w:rsidRPr="00060F88">
        <w:rPr>
          <w:lang w:val="es-ES"/>
        </w:rPr>
        <w:t>futuras</w:t>
      </w:r>
      <w:r w:rsidR="0086219F" w:rsidRPr="00060F88">
        <w:rPr>
          <w:lang w:val="es-ES"/>
        </w:rPr>
        <w:t>.</w:t>
      </w:r>
    </w:p>
    <w:p w14:paraId="10DB4695" w14:textId="77777777" w:rsidR="0086219F" w:rsidRPr="00060F88" w:rsidRDefault="0086219F" w:rsidP="00060F88">
      <w:pPr>
        <w:spacing w:line="360" w:lineRule="auto"/>
        <w:ind w:firstLine="720"/>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En los primeros seis meses de vida se manifiestan los primeros cambios del infante, principalmente en el ámbito psicomotor; seguido de una etapa de descubrimiento, aumentando su independencia y curiosidad. A partir de los dos años comienza el desarrollo social y cognitivo, interactuando más con otras personas.  </w:t>
      </w:r>
      <w:r w:rsidR="007356DD" w:rsidRPr="00060F88">
        <w:rPr>
          <w:rFonts w:ascii="Times New Roman" w:eastAsia="Times New Roman" w:hAnsi="Times New Roman" w:cs="Times New Roman"/>
          <w:sz w:val="24"/>
          <w:szCs w:val="24"/>
          <w:lang w:val="es-ES"/>
        </w:rPr>
        <w:t>En</w:t>
      </w:r>
      <w:r w:rsidRPr="00060F88">
        <w:rPr>
          <w:rFonts w:ascii="Times New Roman" w:eastAsia="Times New Roman" w:hAnsi="Times New Roman" w:cs="Times New Roman"/>
          <w:sz w:val="24"/>
          <w:szCs w:val="24"/>
          <w:lang w:val="es-ES"/>
        </w:rPr>
        <w:t xml:space="preserve"> la</w:t>
      </w:r>
      <w:r w:rsidR="007356DD" w:rsidRPr="00060F88">
        <w:rPr>
          <w:rFonts w:ascii="Times New Roman" w:eastAsia="Times New Roman" w:hAnsi="Times New Roman" w:cs="Times New Roman"/>
          <w:sz w:val="24"/>
          <w:szCs w:val="24"/>
          <w:lang w:val="es-ES"/>
        </w:rPr>
        <w:t>s</w:t>
      </w:r>
      <w:r w:rsidRPr="00060F88">
        <w:rPr>
          <w:rFonts w:ascii="Times New Roman" w:eastAsia="Times New Roman" w:hAnsi="Times New Roman" w:cs="Times New Roman"/>
          <w:sz w:val="24"/>
          <w:szCs w:val="24"/>
          <w:lang w:val="es-ES"/>
        </w:rPr>
        <w:t xml:space="preserve"> edad</w:t>
      </w:r>
      <w:r w:rsidR="007356DD" w:rsidRPr="00060F88">
        <w:rPr>
          <w:rFonts w:ascii="Times New Roman" w:eastAsia="Times New Roman" w:hAnsi="Times New Roman" w:cs="Times New Roman"/>
          <w:sz w:val="24"/>
          <w:szCs w:val="24"/>
          <w:lang w:val="es-ES"/>
        </w:rPr>
        <w:t>es</w:t>
      </w:r>
      <w:r w:rsidRPr="00060F88">
        <w:rPr>
          <w:rFonts w:ascii="Times New Roman" w:eastAsia="Times New Roman" w:hAnsi="Times New Roman" w:cs="Times New Roman"/>
          <w:sz w:val="24"/>
          <w:szCs w:val="24"/>
          <w:lang w:val="es-ES"/>
        </w:rPr>
        <w:t xml:space="preserve"> de </w:t>
      </w:r>
      <w:r w:rsidR="007356DD" w:rsidRPr="00060F88">
        <w:rPr>
          <w:rFonts w:ascii="Times New Roman" w:eastAsia="Times New Roman" w:hAnsi="Times New Roman" w:cs="Times New Roman"/>
          <w:sz w:val="24"/>
          <w:szCs w:val="24"/>
          <w:lang w:val="es-ES"/>
        </w:rPr>
        <w:t xml:space="preserve">tres y </w:t>
      </w:r>
      <w:r w:rsidRPr="00060F88">
        <w:rPr>
          <w:rFonts w:ascii="Times New Roman" w:eastAsia="Times New Roman" w:hAnsi="Times New Roman" w:cs="Times New Roman"/>
          <w:sz w:val="24"/>
          <w:szCs w:val="24"/>
          <w:lang w:val="es-ES"/>
        </w:rPr>
        <w:t>cuatro años comienzan a tener dominio del área del lenguaje</w:t>
      </w:r>
      <w:r w:rsidR="00C2262C" w:rsidRPr="00060F88">
        <w:rPr>
          <w:rFonts w:ascii="Times New Roman" w:eastAsia="Times New Roman" w:hAnsi="Times New Roman" w:cs="Times New Roman"/>
          <w:sz w:val="24"/>
          <w:szCs w:val="24"/>
          <w:lang w:val="es-ES"/>
        </w:rPr>
        <w:t xml:space="preserve">, psicomotora y cognitiva </w:t>
      </w:r>
      <w:r w:rsidR="00C2262C" w:rsidRPr="00060F88">
        <w:rPr>
          <w:rFonts w:ascii="Times New Roman" w:eastAsia="Times New Roman" w:hAnsi="Times New Roman" w:cs="Times New Roman"/>
          <w:sz w:val="24"/>
          <w:szCs w:val="24"/>
          <w:lang w:val="es-ES"/>
        </w:rPr>
        <w:fldChar w:fldCharType="begin" w:fldLock="1"/>
      </w:r>
      <w:r w:rsidR="00E3196F" w:rsidRPr="00060F88">
        <w:rPr>
          <w:rFonts w:ascii="Times New Roman" w:eastAsia="Times New Roman" w:hAnsi="Times New Roman" w:cs="Times New Roman"/>
          <w:sz w:val="24"/>
          <w:szCs w:val="24"/>
          <w:lang w:val="es-ES"/>
        </w:rPr>
        <w:instrText>ADDIN CSL_CITATION {"citationItems":[{"id":"ITEM-1","itemData":{"DOI":"10.1159/000337169","ISSN":"02515350","PMID":"22555384","abstract":"Background: A wide range of neuropsychological development outcomes in children are currently measured in a large number of birth cohort and child cohort studies. Methods: We summarized neuropsychological development assessment protocols from a number of birth cohort studies, reviews and specific books on child neuropsychology into a unifying conceptual framework. Results: We suggest that neuropsychological development can be differentiated into two levels, i.e. functional and clinical. The functional level includes the skills, abilities, capacities and knowledge acquired during maturation of the brain as a result of the development of neural networks. It can be further divided into cognitive, psychomotor and social-emotional development subdomains. The clinical level includes the assessment of neurodevelopmental disorders or the presence of symptoms (subclinical symptomatology) of these disorders in populations under investigation in environmental epidemiology studies. Conclusions: Through explicit recognition of these levels of outcomes, and in using this framework, epidemiologists will be better able to design research through the informed selection of individual levels of outcomes. The framework also serves to standardize disparate terminologies across this field and allows for pooling of epidemiological data on neuropsychological endpoints where essentially similar levels of outcomes have been analyzed using different tests. Copyright © 2012 S. Karger AG, Basel.","author":[{"dropping-particle":"","family":"Forns","given":"J.","non-dropping-particle":"","parse-names":false,"suffix":""},{"dropping-particle":"","family":"Aranbarri","given":"A.","non-dropping-particle":"","parse-names":false,"suffix":""},{"dropping-particle":"","family":"Grellier","given":"J.","non-dropping-particle":"","parse-names":false,"suffix":""},{"dropping-particle":"","family":"Julvez","given":"J.","non-dropping-particle":"","parse-names":false,"suffix":""},{"dropping-particle":"","family":"Vrijheid","given":"M.","non-dropping-particle":"","parse-names":false,"suffix":""},{"dropping-particle":"","family":"Sunyer","given":"J.","non-dropping-particle":"","parse-names":false,"suffix":""}],"container-title":"Neuroepidemiology","id":"ITEM-1","issue":"4","issued":{"date-parts":[["2012"]]},"page":"203-208","title":"A conceptual framework in the study of neuropsychological development in epidemiological studies","type":"article-journal","volume":"38"},"uris":["http://www.mendeley.com/documents/?uuid=b33af97e-6d7e-49c1-b417-b94e626b6791"]},{"id":"ITEM-2","itemData":{"abstract":"Resumen: Es ampliamente reconocido en la literatura que las habilidades metacognitivas y de autorregulación son de fundamental importancia para el desarrollo general y académico de los niños, y que son altamente enseñables. Cuándo y cómo comienzan a desarrollarse estas habilidades son preguntas aún abiertas a debate, y por lo tanto, sujetas a la nueva evidencia acumulada en este campo de investigación. En este artículo nos proponemos desarrollar una mirada general de los avances significativos durante la última década en la investigación sobre el desarrollo de la autorregulación desde el nacimiento hasta los seis años de edad. Revisamos evidencia que sugiere que estas habilidades comienzan a desarrollarse desde el la infancia misma y a lo largo de los años preescolares. En las primeras dos secciones abordamos la emergencia temprana del funcionamiento ejecutivo y el control cognitivo, y la regulación social y emocional. En la sección final tratamos un área significativa de emergencia reciente, relacionada con las herramientas comunicativas y simbólicas y el rol clave que juegan en la emergencia de las habilidades de autorregulación en niños pequeños. Discutimos las implicancias teóricas, metodológicas y educacionales de este campo de investigación.","author":[{"dropping-particle":"","family":"Whitebread","given":"David","non-dropping-particle":"","parse-names":false,"suffix":""},{"dropping-particle":"","family":"Basilio","given":"Marisol","non-dropping-particle":"","parse-names":false,"suffix":""}],"container-title":"Profesorado. Revista de Currículum y Formación de Profesorado","id":"ITEM-2","issue":"1","issued":{"date-parts":[["2012"]]},"page":"15-34","title":"Emergencia y desarrollo temprano de la autorregulación en niños preescolares","type":"article-journal","volume":"16"},"uris":["http://www.mendeley.com/documents/?uuid=2b306793-fd86-4192-8028-792ba347e9c3"]}],"mendeley":{"formattedCitation":"(Forns et al., 2012; Whitebread &amp; Basilio, 2012)","plainTextFormattedCitation":"(Forns et al., 2012; Whitebread &amp; Basilio, 2012)","previouslyFormattedCitation":"(Forns et al., 2012; Whitebread &amp; Basilio, 2012)"},"properties":{"noteIndex":0},"schema":"https://github.com/citation-style-language/schema/raw/master/csl-citation.json"}</w:instrText>
      </w:r>
      <w:r w:rsidR="00C2262C" w:rsidRPr="00060F88">
        <w:rPr>
          <w:rFonts w:ascii="Times New Roman" w:eastAsia="Times New Roman" w:hAnsi="Times New Roman" w:cs="Times New Roman"/>
          <w:sz w:val="24"/>
          <w:szCs w:val="24"/>
          <w:lang w:val="es-ES"/>
        </w:rPr>
        <w:fldChar w:fldCharType="separate"/>
      </w:r>
      <w:r w:rsidR="00E3196F" w:rsidRPr="00060F88">
        <w:rPr>
          <w:rFonts w:ascii="Times New Roman" w:eastAsia="Times New Roman" w:hAnsi="Times New Roman" w:cs="Times New Roman"/>
          <w:noProof/>
          <w:sz w:val="24"/>
          <w:szCs w:val="24"/>
          <w:lang w:val="es-ES"/>
        </w:rPr>
        <w:t>(Forns et al., 2012; Whitebread &amp; Basilio, 2012)</w:t>
      </w:r>
      <w:r w:rsidR="00C2262C"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w:t>
      </w:r>
    </w:p>
    <w:p w14:paraId="10DB4696" w14:textId="77777777" w:rsidR="0086219F" w:rsidRPr="00060F88" w:rsidRDefault="007356DD" w:rsidP="00060F88">
      <w:pPr>
        <w:spacing w:line="360" w:lineRule="auto"/>
        <w:ind w:firstLine="720"/>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La neuropsicología infantil se puede diferenciar como una rama creciente, no clásica de la neuropsicología </w:t>
      </w:r>
      <w:r w:rsidRPr="00060F88">
        <w:rPr>
          <w:rFonts w:ascii="Times New Roman" w:eastAsia="Times New Roman" w:hAnsi="Times New Roman" w:cs="Times New Roman"/>
          <w:sz w:val="24"/>
          <w:szCs w:val="24"/>
          <w:lang w:val="es-ES"/>
        </w:rPr>
        <w:fldChar w:fldCharType="begin" w:fldLock="1"/>
      </w:r>
      <w:r w:rsidRPr="00060F88">
        <w:rPr>
          <w:rFonts w:ascii="Times New Roman" w:eastAsia="Times New Roman" w:hAnsi="Times New Roman" w:cs="Times New Roman"/>
          <w:sz w:val="24"/>
          <w:szCs w:val="24"/>
          <w:lang w:val="es-ES"/>
        </w:rPr>
        <w:instrText>ADDIN CSL_CITATION {"citationItems":[{"id":"ITEM-1","itemData":{"author":[{"dropping-particle":"","family":"Taype-Huarca","given":"Luis Alberto","non-dropping-particle":"","parse-names":false,"suffix":""},{"dropping-particle":"","family":"Fernández-González","given":"Svieta Valia","non-dropping-particle":"","parse-names":false,"suffix":""}],"container-title":"Cuadernos de Neuropsicología / Panamerican Journal of Neuropsychology","id":"ITEM-1","issue":"3","issued":{"date-parts":[["2015"]]},"page":"15-29","title":"La neuropsicología infantil desde la perspectiva histórico-cultural","type":"article-journal","volume":"9"},"uris":["http://www.mendeley.com/documents/?uuid=e78c545a-55ef-40ad-b7b2-dba18cbe6126"]}],"mendeley":{"formattedCitation":"(Taype-Huarca &amp; Fernández-González, 2015)","plainTextFormattedCitation":"(Taype-Huarca &amp; Fernández-González, 2015)","previouslyFormattedCitation":"(Taype-Huarca &amp; Fernández-González, 2015)"},"properties":{"noteIndex":0},"schema":"https://github.com/citation-style-language/schema/raw/master/csl-citation.json"}</w:instrText>
      </w:r>
      <w:r w:rsidRPr="00060F88">
        <w:rPr>
          <w:rFonts w:ascii="Times New Roman" w:eastAsia="Times New Roman" w:hAnsi="Times New Roman" w:cs="Times New Roman"/>
          <w:sz w:val="24"/>
          <w:szCs w:val="24"/>
          <w:lang w:val="es-ES"/>
        </w:rPr>
        <w:fldChar w:fldCharType="separate"/>
      </w:r>
      <w:r w:rsidRPr="00060F88">
        <w:rPr>
          <w:rFonts w:ascii="Times New Roman" w:eastAsia="Times New Roman" w:hAnsi="Times New Roman" w:cs="Times New Roman"/>
          <w:noProof/>
          <w:sz w:val="24"/>
          <w:szCs w:val="24"/>
          <w:lang w:val="es-ES"/>
        </w:rPr>
        <w:t>(Taype-Huarca &amp; Fernández-González, 2015)</w:t>
      </w:r>
      <w:r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que hasta hace unos 20 o 30 años se centraba principalmente en las secuelas neuropsicológicas en pacientes adultos. Es parte de la</w:t>
      </w:r>
      <w:r w:rsidR="0086219F" w:rsidRPr="00060F88">
        <w:rPr>
          <w:rFonts w:ascii="Times New Roman" w:eastAsia="Times New Roman" w:hAnsi="Times New Roman" w:cs="Times New Roman"/>
          <w:sz w:val="24"/>
          <w:szCs w:val="24"/>
          <w:lang w:val="es-ES"/>
        </w:rPr>
        <w:t xml:space="preserve"> neurociencia </w:t>
      </w:r>
      <w:r w:rsidRPr="00060F88">
        <w:rPr>
          <w:rFonts w:ascii="Times New Roman" w:eastAsia="Times New Roman" w:hAnsi="Times New Roman" w:cs="Times New Roman"/>
          <w:sz w:val="24"/>
          <w:szCs w:val="24"/>
          <w:lang w:val="es-ES"/>
        </w:rPr>
        <w:t>y</w:t>
      </w:r>
      <w:r w:rsidR="0086219F" w:rsidRPr="00060F88">
        <w:rPr>
          <w:rFonts w:ascii="Times New Roman" w:eastAsia="Times New Roman" w:hAnsi="Times New Roman" w:cs="Times New Roman"/>
          <w:sz w:val="24"/>
          <w:szCs w:val="24"/>
          <w:lang w:val="es-ES"/>
        </w:rPr>
        <w:t xml:space="preserve"> estudia las relaciones entre el comportamiento y el cerebro en desarrollo</w:t>
      </w:r>
      <w:r w:rsidR="00205C6C" w:rsidRPr="00060F88">
        <w:rPr>
          <w:rFonts w:ascii="Times New Roman" w:eastAsia="Times New Roman" w:hAnsi="Times New Roman" w:cs="Times New Roman"/>
          <w:sz w:val="24"/>
          <w:szCs w:val="24"/>
          <w:lang w:val="es-ES"/>
        </w:rPr>
        <w:t xml:space="preserve"> </w:t>
      </w:r>
      <w:r w:rsidR="00205C6C" w:rsidRPr="00060F88">
        <w:rPr>
          <w:rFonts w:ascii="Times New Roman" w:eastAsia="Times New Roman" w:hAnsi="Times New Roman" w:cs="Times New Roman"/>
          <w:sz w:val="24"/>
          <w:szCs w:val="24"/>
          <w:lang w:val="es-ES"/>
        </w:rPr>
        <w:fldChar w:fldCharType="begin" w:fldLock="1"/>
      </w:r>
      <w:r w:rsidR="00205C6C" w:rsidRPr="00060F88">
        <w:rPr>
          <w:rFonts w:ascii="Times New Roman" w:eastAsia="Times New Roman" w:hAnsi="Times New Roman" w:cs="Times New Roman"/>
          <w:sz w:val="24"/>
          <w:szCs w:val="24"/>
          <w:lang w:val="es-ES"/>
        </w:rPr>
        <w:instrText>ADDIN CSL_CITATION {"citationItems":[{"id":"ITEM-1","itemData":{"ISBN":"978-8491711414","abstract":"El proceso de evaluación no comienza con la aplicación de pruebas o tests, sino que empieza desde el momento en el que conocemos al niño. Establecer una buena relación es fundamental. En estas primeras sesiones es importante explicarle que no somos \"sanadores\" sino que conocemos una serie de \"trucos\" o estrategias que le podrán ayudar en su día a día pero que para saber cuál puede ser la mejor para él tendremos que trabajar mano a mano. Este enfoque de \"trabajo en equipo\", implica que el niño/adolescente tendrá un papel activo durante todo el proceso de evaluación e intervención, sintiéndose partícipe de su mejoría y aumentando así su compromiso con el cambio. Él será el que nos comunique (a veces con","author":[{"dropping-particle":"","family":"Portellano","given":"José Antonio","non-dropping-particle":"","parse-names":false,"suffix":""}],"id":"ITEM-1","issued":{"date-parts":[["2018"]]},"number-of-pages":"224","publisher":"Síntesis","title":"Evaluación neuropsicológica infantil","type":"book"},"uris":["http://www.mendeley.com/documents/?uuid=28825332-e288-4911-93bf-5396b6b0eaa0"]}],"mendeley":{"formattedCitation":"(Portellano, 2018)","plainTextFormattedCitation":"(Portellano, 2018)","previouslyFormattedCitation":"(Portellano, 2018)"},"properties":{"noteIndex":0},"schema":"https://github.com/citation-style-language/schema/raw/master/csl-citation.json"}</w:instrText>
      </w:r>
      <w:r w:rsidR="00205C6C" w:rsidRPr="00060F88">
        <w:rPr>
          <w:rFonts w:ascii="Times New Roman" w:eastAsia="Times New Roman" w:hAnsi="Times New Roman" w:cs="Times New Roman"/>
          <w:sz w:val="24"/>
          <w:szCs w:val="24"/>
          <w:lang w:val="es-ES"/>
        </w:rPr>
        <w:fldChar w:fldCharType="separate"/>
      </w:r>
      <w:r w:rsidR="00205C6C" w:rsidRPr="00060F88">
        <w:rPr>
          <w:rFonts w:ascii="Times New Roman" w:eastAsia="Times New Roman" w:hAnsi="Times New Roman" w:cs="Times New Roman"/>
          <w:noProof/>
          <w:sz w:val="24"/>
          <w:szCs w:val="24"/>
          <w:lang w:val="es-ES"/>
        </w:rPr>
        <w:t>(Portellano, 2018)</w:t>
      </w:r>
      <w:r w:rsidR="00205C6C" w:rsidRPr="00060F88">
        <w:rPr>
          <w:rFonts w:ascii="Times New Roman" w:eastAsia="Times New Roman" w:hAnsi="Times New Roman" w:cs="Times New Roman"/>
          <w:sz w:val="24"/>
          <w:szCs w:val="24"/>
          <w:lang w:val="es-ES"/>
        </w:rPr>
        <w:fldChar w:fldCharType="end"/>
      </w:r>
      <w:r w:rsidR="0086219F" w:rsidRPr="00060F88">
        <w:rPr>
          <w:rFonts w:ascii="Times New Roman" w:eastAsia="Times New Roman" w:hAnsi="Times New Roman" w:cs="Times New Roman"/>
          <w:sz w:val="24"/>
          <w:szCs w:val="24"/>
          <w:lang w:val="es-ES"/>
        </w:rPr>
        <w:t>. Considerando que tanto la dinámica evolutiva del cerebro en desarrollo como las consecuencias de las lesiones cerebrales producidas durante la infancia son cualitativamente distintas a las del cerebro del adulto y requieren otros métodos y modelos explicativos</w:t>
      </w:r>
      <w:r w:rsidR="00205C6C" w:rsidRPr="00060F88">
        <w:rPr>
          <w:rFonts w:ascii="Times New Roman" w:eastAsia="Times New Roman" w:hAnsi="Times New Roman" w:cs="Times New Roman"/>
          <w:sz w:val="24"/>
          <w:szCs w:val="24"/>
          <w:lang w:val="es-ES"/>
        </w:rPr>
        <w:t xml:space="preserve"> </w:t>
      </w:r>
      <w:r w:rsidR="00205C6C" w:rsidRPr="00060F88">
        <w:rPr>
          <w:rFonts w:ascii="Times New Roman" w:eastAsia="Times New Roman" w:hAnsi="Times New Roman" w:cs="Times New Roman"/>
          <w:sz w:val="24"/>
          <w:szCs w:val="24"/>
          <w:lang w:val="es-ES"/>
        </w:rPr>
        <w:fldChar w:fldCharType="begin" w:fldLock="1"/>
      </w:r>
      <w:r w:rsidR="00E3196F" w:rsidRPr="00060F88">
        <w:rPr>
          <w:rFonts w:ascii="Times New Roman" w:eastAsia="Times New Roman" w:hAnsi="Times New Roman" w:cs="Times New Roman"/>
          <w:sz w:val="24"/>
          <w:szCs w:val="24"/>
          <w:lang w:val="es-ES"/>
        </w:rPr>
        <w:instrText>ADDIN CSL_CITATION {"citationItems":[{"id":"ITEM-1","itemData":{"ISBN":"9786074480436","author":[{"dropping-particle":"","family":"Rosselli","given":"Mónica","non-dropping-particle":"","parse-names":false,"suffix":""},{"dropping-particle":"","family":"Matute","given":"Esmeralda","non-dropping-particle":"","parse-names":false,"suffix":""},{"dropping-particle":"","family":"Ardila","given":"Alfredo","non-dropping-particle":"","parse-names":false,"suffix":""}],"id":"ITEM-1","issued":{"date-parts":[["2010"]]},"number-of-pages":"343","publisher":"Manual Moderno","title":"Neuropsicología del desarrollo infantil","type":"book"},"uris":["http://www.mendeley.com/documents/?uuid=2b6e703b-b07f-4522-a8f5-ab683aa03800"]}],"mendeley":{"formattedCitation":"(Rosselli et al., 2010)","plainTextFormattedCitation":"(Rosselli et al., 2010)","previouslyFormattedCitation":"(Rosselli et al., 2010)"},"properties":{"noteIndex":0},"schema":"https://github.com/citation-style-language/schema/raw/master/csl-citation.json"}</w:instrText>
      </w:r>
      <w:r w:rsidR="00205C6C" w:rsidRPr="00060F88">
        <w:rPr>
          <w:rFonts w:ascii="Times New Roman" w:eastAsia="Times New Roman" w:hAnsi="Times New Roman" w:cs="Times New Roman"/>
          <w:sz w:val="24"/>
          <w:szCs w:val="24"/>
          <w:lang w:val="es-ES"/>
        </w:rPr>
        <w:fldChar w:fldCharType="separate"/>
      </w:r>
      <w:r w:rsidR="00E3196F" w:rsidRPr="00060F88">
        <w:rPr>
          <w:rFonts w:ascii="Times New Roman" w:eastAsia="Times New Roman" w:hAnsi="Times New Roman" w:cs="Times New Roman"/>
          <w:noProof/>
          <w:sz w:val="24"/>
          <w:szCs w:val="24"/>
          <w:lang w:val="es-ES"/>
        </w:rPr>
        <w:t>(Rosselli et al., 2010)</w:t>
      </w:r>
      <w:r w:rsidR="00205C6C" w:rsidRPr="00060F88">
        <w:rPr>
          <w:rFonts w:ascii="Times New Roman" w:eastAsia="Times New Roman" w:hAnsi="Times New Roman" w:cs="Times New Roman"/>
          <w:sz w:val="24"/>
          <w:szCs w:val="24"/>
          <w:lang w:val="es-ES"/>
        </w:rPr>
        <w:fldChar w:fldCharType="end"/>
      </w:r>
      <w:r w:rsidR="0086219F" w:rsidRPr="00060F88">
        <w:rPr>
          <w:rFonts w:ascii="Times New Roman" w:eastAsia="Times New Roman" w:hAnsi="Times New Roman" w:cs="Times New Roman"/>
          <w:sz w:val="24"/>
          <w:szCs w:val="24"/>
          <w:lang w:val="es-ES"/>
        </w:rPr>
        <w:t xml:space="preserve">. </w:t>
      </w:r>
      <w:r w:rsidR="00205C6C" w:rsidRPr="00060F88">
        <w:rPr>
          <w:rFonts w:ascii="Times New Roman" w:eastAsia="Times New Roman" w:hAnsi="Times New Roman" w:cs="Times New Roman"/>
          <w:sz w:val="24"/>
          <w:szCs w:val="24"/>
          <w:lang w:val="es-ES"/>
        </w:rPr>
        <w:t>L</w:t>
      </w:r>
      <w:r w:rsidR="0086219F" w:rsidRPr="00060F88">
        <w:rPr>
          <w:rFonts w:ascii="Times New Roman" w:eastAsia="Times New Roman" w:hAnsi="Times New Roman" w:cs="Times New Roman"/>
          <w:sz w:val="24"/>
          <w:szCs w:val="24"/>
          <w:lang w:val="es-ES"/>
        </w:rPr>
        <w:t xml:space="preserve">a neuropsicología de la normalidad o neuropsicología de las diferencias individuales, se encarga de la aplicación de los métodos neuropsicológicos en la escuela </w:t>
      </w:r>
      <w:r w:rsidR="00205C6C" w:rsidRPr="00060F88">
        <w:rPr>
          <w:rFonts w:ascii="Times New Roman" w:eastAsia="Times New Roman" w:hAnsi="Times New Roman" w:cs="Times New Roman"/>
          <w:sz w:val="24"/>
          <w:szCs w:val="24"/>
          <w:lang w:val="es-ES"/>
        </w:rPr>
        <w:fldChar w:fldCharType="begin" w:fldLock="1"/>
      </w:r>
      <w:r w:rsidR="00205C6C" w:rsidRPr="00060F88">
        <w:rPr>
          <w:rFonts w:ascii="Times New Roman" w:eastAsia="Times New Roman" w:hAnsi="Times New Roman" w:cs="Times New Roman"/>
          <w:sz w:val="24"/>
          <w:szCs w:val="24"/>
          <w:lang w:val="es-ES"/>
        </w:rPr>
        <w:instrText>ADDIN CSL_CITATION {"citationItems":[{"id":"ITEM-1","itemData":{"ISBN":"9781139012799","abstract":"Based on the ideas of Russian psychologists Lev Vygotsky and Alexander Luria, this book explores methods of preventing or overcoming learning disabilities. Tatiana V. Akhutina and Natalia M. Pylaeva build on Vygotsky and Luria's sociocultural theory and their principle of a systemic structure and dynamic organization of higher mental functions. They focus on the interactive scaffolding of the weak components of the child's functional systems, the transition from joint child-adult co-actions, and the emotional involvement of the child. The authors discuss effective ways to remediate issues with attention, executive functions (working memory and cognitive control) and spatial and visual-verbal functions. Overcoming Learning Disabilities translates complex problems into easily understandable concepts useful to school psychologists, special and general education teachers, and parents of children with learning disabilities.Based on the ideas of Russian psychologists Lev Vygotsky and Alexander Luria, this book explores methods of preventing or overcoming learning disabilities.","author":[{"dropping-particle":"V.","family":"Akhutina","given":"Tatiana","non-dropping-particle":"","parse-names":false,"suffix":""},{"dropping-particle":"","family":"Pylaeva","given":"Natalia M.","non-dropping-particle":"","parse-names":false,"suffix":""}],"id":"ITEM-1","issued":{"date-parts":[["2012"]]},"number-of-pages":"338","publisher":"Cambridge University Press","title":"Overcoming Learning Disabilities","type":"book"},"uris":["http://www.mendeley.com/documents/?uuid=5b851695-2d33-473c-a48a-88228cdcd5e0"]},{"id":"ITEM-2","itemData":{"DOI":"10.1017/CBO9781139028097.020","ISBN":"9781139028097","abstract":"Introduction The goal of this chapter is to provide a theoretical framework for conceptualizing learning disability and the methodology of its remediation, based on the Vygotsky–Luria cultural-historical theory of development of the higher mental functions and its applications. We review some of the key aspects of the Vygotsky–Luria neuropsychological approach, as well as applications of this approach to the diagnosis and remediation of learning disabilities, and consider the reflection of the ideas of the Vygotsky–Luria school of neuropsychology in the contemporary interdisciplinary research. We emphasize the relevance of Vygotsky’s theory of dynamic and systemic localization of higher psychological functions to the science-based advancement of the practice of developmental clinical neuropsychology and school neuropsychology. We describe three main types of learning disabilities and discuss conditions for optimal strategy of remediation, which arise from the Vygotsky–Luria understanding of the structure and development of higher mental functions. Then we show the practical applications of the principles of remediation in programs developed for remediation of inattention and problems in executive control in preschool and early school-age children. Before proceeding, let us acknowledge Lev Vygotsky as a founder of cultural-historical psychology. His name is commonly associated with general and developmental psychology, educational psychology, special education, and psychology of art, but his contribution to the development of neuropsychology as a field is not so well known. On the contrary, Luria’s contribution to this field is widely recognized. According to the survey of neuropsychologists conducted by Charles Long in the 1980s, Luria was named number one among the ten founders of neuropsychology (Puente, 1998). His influence remains strong today, and the editors of the Handbook of school neuropsychology called him in their preface “the most famous of all neuropsychologists” (D’Amato, Fletcher-Janzen, and Reynolds, 2005, p. ix). Why do we nevertheless call the approach that we are developing the Vygotsky–Luria approach? There are mainly two reasons for this. First, the theoretical foundations of neuropsychology, its main principles, were created by both scientists on the basis of cultural-historical concepts suggested by Vygotsky (Luria, 1965, 1980; see also Khomskaya, 1996; Akhutina, 2003, Achutina, 2004; Glozman, 2002; Toomela, Chapter 13 in this vol…","author":[{"dropping-particle":"V.","family":"Akhutina","given":"Tatiana","non-dropping-particle":"","parse-names":false,"suffix":""},{"dropping-particle":"","family":"Shereshevsky","given":"Gary","non-dropping-particle":"","parse-names":false,"suffix":""}],"container-title":"The Cambridge Handbook of Cultural-Historical Psychology","id":"ITEM-2","issued":{"date-parts":[["2014"]]},"page":"350-377","publisher":"Cambridge University Press","title":"Cultural-historical neuropsychological perspective on learning disability","type":"chapter"},"uris":["http://www.mendeley.com/documents/?uuid=7024c1fc-17b3-4960-b5f9-3d32aa67217d"]}],"mendeley":{"formattedCitation":"(Akhutina &amp; Pylaeva, 2012; Akhutina &amp; Shereshevsky, 2014)","plainTextFormattedCitation":"(Akhutina &amp; Pylaeva, 2012; Akhutina &amp; Shereshevsky, 2014)","previouslyFormattedCitation":"(Akhutina &amp; Pylaeva, 2012; Akhutina &amp; Shereshevsky, 2014)"},"properties":{"noteIndex":0},"schema":"https://github.com/citation-style-language/schema/raw/master/csl-citation.json"}</w:instrText>
      </w:r>
      <w:r w:rsidR="00205C6C" w:rsidRPr="00060F88">
        <w:rPr>
          <w:rFonts w:ascii="Times New Roman" w:eastAsia="Times New Roman" w:hAnsi="Times New Roman" w:cs="Times New Roman"/>
          <w:sz w:val="24"/>
          <w:szCs w:val="24"/>
          <w:lang w:val="es-ES"/>
        </w:rPr>
        <w:fldChar w:fldCharType="separate"/>
      </w:r>
      <w:r w:rsidR="00205C6C" w:rsidRPr="00060F88">
        <w:rPr>
          <w:rFonts w:ascii="Times New Roman" w:eastAsia="Times New Roman" w:hAnsi="Times New Roman" w:cs="Times New Roman"/>
          <w:noProof/>
          <w:sz w:val="24"/>
          <w:szCs w:val="24"/>
          <w:lang w:val="es-ES"/>
        </w:rPr>
        <w:t>(Akhutina &amp; Pylaeva, 2012; Akhutina &amp; Shereshevsky, 2014)</w:t>
      </w:r>
      <w:r w:rsidR="00205C6C" w:rsidRPr="00060F88">
        <w:rPr>
          <w:rFonts w:ascii="Times New Roman" w:eastAsia="Times New Roman" w:hAnsi="Times New Roman" w:cs="Times New Roman"/>
          <w:sz w:val="24"/>
          <w:szCs w:val="24"/>
          <w:lang w:val="es-ES"/>
        </w:rPr>
        <w:fldChar w:fldCharType="end"/>
      </w:r>
      <w:r w:rsidR="0086219F" w:rsidRPr="00060F88">
        <w:rPr>
          <w:rFonts w:ascii="Times New Roman" w:eastAsia="Times New Roman" w:hAnsi="Times New Roman" w:cs="Times New Roman"/>
          <w:sz w:val="24"/>
          <w:szCs w:val="24"/>
          <w:lang w:val="es-ES"/>
        </w:rPr>
        <w:t xml:space="preserve">, dándole un carácter preventivo. </w:t>
      </w:r>
    </w:p>
    <w:p w14:paraId="10DB4697" w14:textId="77777777" w:rsidR="00917134" w:rsidRPr="00060F88" w:rsidRDefault="00DB6273" w:rsidP="00060F88">
      <w:pPr>
        <w:spacing w:line="360" w:lineRule="auto"/>
        <w:ind w:firstLine="720"/>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Se han elaborado</w:t>
      </w:r>
      <w:r w:rsidR="00CB3174" w:rsidRPr="00060F88">
        <w:rPr>
          <w:rFonts w:ascii="Times New Roman" w:eastAsia="Times New Roman" w:hAnsi="Times New Roman" w:cs="Times New Roman"/>
          <w:sz w:val="24"/>
          <w:szCs w:val="24"/>
          <w:lang w:val="es-ES"/>
        </w:rPr>
        <w:t xml:space="preserve"> </w:t>
      </w:r>
      <w:r w:rsidR="0026072A" w:rsidRPr="00060F88">
        <w:rPr>
          <w:rFonts w:ascii="Times New Roman" w:eastAsia="Times New Roman" w:hAnsi="Times New Roman" w:cs="Times New Roman"/>
          <w:sz w:val="24"/>
          <w:szCs w:val="24"/>
          <w:lang w:val="es-ES"/>
        </w:rPr>
        <w:t xml:space="preserve">baterías y </w:t>
      </w:r>
      <w:r w:rsidR="00CB3174" w:rsidRPr="00060F88">
        <w:rPr>
          <w:rFonts w:ascii="Times New Roman" w:eastAsia="Times New Roman" w:hAnsi="Times New Roman" w:cs="Times New Roman"/>
          <w:sz w:val="24"/>
          <w:szCs w:val="24"/>
          <w:lang w:val="es-ES"/>
        </w:rPr>
        <w:t>cuestionarios de</w:t>
      </w:r>
      <w:r w:rsidR="0086219F" w:rsidRPr="00060F88">
        <w:rPr>
          <w:rFonts w:ascii="Times New Roman" w:eastAsia="Times New Roman" w:hAnsi="Times New Roman" w:cs="Times New Roman"/>
          <w:sz w:val="24"/>
          <w:szCs w:val="24"/>
          <w:lang w:val="es-ES"/>
        </w:rPr>
        <w:t xml:space="preserve"> evaluación neuropsicológica infantil pero la mayoría se </w:t>
      </w:r>
      <w:r w:rsidR="00CB3174" w:rsidRPr="00060F88">
        <w:rPr>
          <w:rFonts w:ascii="Times New Roman" w:eastAsia="Times New Roman" w:hAnsi="Times New Roman" w:cs="Times New Roman"/>
          <w:sz w:val="24"/>
          <w:szCs w:val="24"/>
          <w:lang w:val="es-ES"/>
        </w:rPr>
        <w:t xml:space="preserve">están dirigidos a </w:t>
      </w:r>
      <w:r w:rsidR="0086219F" w:rsidRPr="00060F88">
        <w:rPr>
          <w:rFonts w:ascii="Times New Roman" w:eastAsia="Times New Roman" w:hAnsi="Times New Roman" w:cs="Times New Roman"/>
          <w:sz w:val="24"/>
          <w:szCs w:val="24"/>
          <w:lang w:val="es-ES"/>
        </w:rPr>
        <w:t>la edad escolar.</w:t>
      </w:r>
      <w:r w:rsidR="00205C6C" w:rsidRPr="00060F88">
        <w:rPr>
          <w:rFonts w:ascii="Times New Roman" w:eastAsia="Times New Roman" w:hAnsi="Times New Roman" w:cs="Times New Roman"/>
          <w:sz w:val="24"/>
          <w:szCs w:val="24"/>
          <w:lang w:val="es-ES"/>
        </w:rPr>
        <w:t xml:space="preserve"> </w:t>
      </w:r>
      <w:r w:rsidR="00C05E2D" w:rsidRPr="00060F88">
        <w:rPr>
          <w:rFonts w:ascii="Times New Roman" w:eastAsia="Times New Roman" w:hAnsi="Times New Roman" w:cs="Times New Roman"/>
          <w:sz w:val="24"/>
          <w:szCs w:val="24"/>
          <w:lang w:val="es-ES"/>
        </w:rPr>
        <w:t>Existen pocas</w:t>
      </w:r>
      <w:r w:rsidR="0086219F" w:rsidRPr="00060F88">
        <w:rPr>
          <w:rFonts w:ascii="Times New Roman" w:eastAsia="Times New Roman" w:hAnsi="Times New Roman" w:cs="Times New Roman"/>
          <w:sz w:val="24"/>
          <w:szCs w:val="24"/>
          <w:lang w:val="es-ES"/>
        </w:rPr>
        <w:t xml:space="preserve"> pruebas de evaluación con </w:t>
      </w:r>
      <w:r w:rsidR="003A1F2F" w:rsidRPr="00060F88">
        <w:rPr>
          <w:rFonts w:ascii="Times New Roman" w:eastAsia="Times New Roman" w:hAnsi="Times New Roman" w:cs="Times New Roman"/>
          <w:sz w:val="24"/>
          <w:szCs w:val="24"/>
          <w:lang w:val="es-ES"/>
        </w:rPr>
        <w:t xml:space="preserve">orientación </w:t>
      </w:r>
      <w:r w:rsidR="0086219F" w:rsidRPr="00060F88">
        <w:rPr>
          <w:rFonts w:ascii="Times New Roman" w:eastAsia="Times New Roman" w:hAnsi="Times New Roman" w:cs="Times New Roman"/>
          <w:sz w:val="24"/>
          <w:szCs w:val="24"/>
          <w:lang w:val="es-ES"/>
        </w:rPr>
        <w:t xml:space="preserve"> neuropsicológic</w:t>
      </w:r>
      <w:r w:rsidR="003A1F2F" w:rsidRPr="00060F88">
        <w:rPr>
          <w:rFonts w:ascii="Times New Roman" w:eastAsia="Times New Roman" w:hAnsi="Times New Roman" w:cs="Times New Roman"/>
          <w:sz w:val="24"/>
          <w:szCs w:val="24"/>
          <w:lang w:val="es-ES"/>
        </w:rPr>
        <w:t>a</w:t>
      </w:r>
      <w:r w:rsidR="0086219F" w:rsidRPr="00060F88">
        <w:rPr>
          <w:rFonts w:ascii="Times New Roman" w:eastAsia="Times New Roman" w:hAnsi="Times New Roman" w:cs="Times New Roman"/>
          <w:sz w:val="24"/>
          <w:szCs w:val="24"/>
          <w:lang w:val="es-ES"/>
        </w:rPr>
        <w:t xml:space="preserve"> que corresponde</w:t>
      </w:r>
      <w:r w:rsidR="003A1F2F" w:rsidRPr="00060F88">
        <w:rPr>
          <w:rFonts w:ascii="Times New Roman" w:eastAsia="Times New Roman" w:hAnsi="Times New Roman" w:cs="Times New Roman"/>
          <w:sz w:val="24"/>
          <w:szCs w:val="24"/>
          <w:lang w:val="es-ES"/>
        </w:rPr>
        <w:t>n</w:t>
      </w:r>
      <w:r w:rsidR="0086219F" w:rsidRPr="00060F88">
        <w:rPr>
          <w:rFonts w:ascii="Times New Roman" w:eastAsia="Times New Roman" w:hAnsi="Times New Roman" w:cs="Times New Roman"/>
          <w:sz w:val="24"/>
          <w:szCs w:val="24"/>
          <w:lang w:val="es-ES"/>
        </w:rPr>
        <w:t xml:space="preserve"> a la edad preescolar como el </w:t>
      </w:r>
      <w:r w:rsidR="00C05E2D" w:rsidRPr="00060F88">
        <w:rPr>
          <w:rFonts w:ascii="Times New Roman" w:eastAsia="Times New Roman" w:hAnsi="Times New Roman" w:cs="Times New Roman"/>
          <w:sz w:val="24"/>
          <w:szCs w:val="24"/>
          <w:lang w:val="es-ES"/>
        </w:rPr>
        <w:t xml:space="preserve">BRIEF-P, el </w:t>
      </w:r>
      <w:r w:rsidR="00CB3174" w:rsidRPr="00060F88">
        <w:rPr>
          <w:rFonts w:ascii="Times New Roman" w:eastAsia="Times New Roman" w:hAnsi="Times New Roman" w:cs="Times New Roman"/>
          <w:sz w:val="24"/>
          <w:szCs w:val="24"/>
          <w:lang w:val="es-ES"/>
        </w:rPr>
        <w:t>WPPSI IV</w:t>
      </w:r>
      <w:r w:rsidR="0086219F" w:rsidRPr="00060F88">
        <w:rPr>
          <w:rFonts w:ascii="Times New Roman" w:eastAsia="Times New Roman" w:hAnsi="Times New Roman" w:cs="Times New Roman"/>
          <w:sz w:val="24"/>
          <w:szCs w:val="24"/>
          <w:lang w:val="es-ES"/>
        </w:rPr>
        <w:t xml:space="preserve">, </w:t>
      </w:r>
      <w:r w:rsidR="00C05E2D" w:rsidRPr="00060F88">
        <w:rPr>
          <w:rFonts w:ascii="Times New Roman" w:eastAsia="Times New Roman" w:hAnsi="Times New Roman" w:cs="Times New Roman"/>
          <w:sz w:val="24"/>
          <w:szCs w:val="24"/>
          <w:lang w:val="es-ES"/>
        </w:rPr>
        <w:t xml:space="preserve">la </w:t>
      </w:r>
      <w:r w:rsidR="0086219F" w:rsidRPr="00060F88">
        <w:rPr>
          <w:rFonts w:ascii="Times New Roman" w:eastAsia="Times New Roman" w:hAnsi="Times New Roman" w:cs="Times New Roman"/>
          <w:sz w:val="24"/>
          <w:szCs w:val="24"/>
          <w:lang w:val="es-ES"/>
        </w:rPr>
        <w:t xml:space="preserve">Evaluación Neuropsicológica en la </w:t>
      </w:r>
      <w:r w:rsidR="00CB3174" w:rsidRPr="00060F88">
        <w:rPr>
          <w:rFonts w:ascii="Times New Roman" w:eastAsia="Times New Roman" w:hAnsi="Times New Roman" w:cs="Times New Roman"/>
          <w:sz w:val="24"/>
          <w:szCs w:val="24"/>
          <w:lang w:val="es-ES"/>
        </w:rPr>
        <w:t xml:space="preserve">Edad Preescolar </w:t>
      </w:r>
      <w:r w:rsidR="0086219F" w:rsidRPr="00060F88">
        <w:rPr>
          <w:rFonts w:ascii="Times New Roman" w:eastAsia="Times New Roman" w:hAnsi="Times New Roman" w:cs="Times New Roman"/>
          <w:sz w:val="24"/>
          <w:szCs w:val="24"/>
          <w:lang w:val="es-ES"/>
        </w:rPr>
        <w:t xml:space="preserve">- Luria Inicial, </w:t>
      </w:r>
      <w:r w:rsidR="00C05E2D" w:rsidRPr="00060F88">
        <w:rPr>
          <w:rFonts w:ascii="Times New Roman" w:eastAsia="Times New Roman" w:hAnsi="Times New Roman" w:cs="Times New Roman"/>
          <w:sz w:val="24"/>
          <w:szCs w:val="24"/>
          <w:lang w:val="es-ES"/>
        </w:rPr>
        <w:t xml:space="preserve">o el </w:t>
      </w:r>
      <w:r w:rsidR="00CB3174" w:rsidRPr="00060F88">
        <w:rPr>
          <w:rFonts w:ascii="Times New Roman" w:eastAsia="Times New Roman" w:hAnsi="Times New Roman" w:cs="Times New Roman"/>
          <w:sz w:val="24"/>
          <w:szCs w:val="24"/>
          <w:lang w:val="es-ES"/>
        </w:rPr>
        <w:t xml:space="preserve">CUMANIN </w:t>
      </w:r>
      <w:r w:rsidR="00CB3174" w:rsidRPr="00060F88">
        <w:rPr>
          <w:rFonts w:ascii="Times New Roman" w:eastAsia="Times New Roman" w:hAnsi="Times New Roman" w:cs="Times New Roman"/>
          <w:sz w:val="24"/>
          <w:szCs w:val="24"/>
          <w:lang w:val="es-ES"/>
        </w:rPr>
        <w:fldChar w:fldCharType="begin" w:fldLock="1"/>
      </w:r>
      <w:r w:rsidR="00E3196F" w:rsidRPr="00060F88">
        <w:rPr>
          <w:rFonts w:ascii="Times New Roman" w:eastAsia="Times New Roman" w:hAnsi="Times New Roman" w:cs="Times New Roman"/>
          <w:sz w:val="24"/>
          <w:szCs w:val="24"/>
          <w:lang w:val="es-ES"/>
        </w:rPr>
        <w:instrText>ADDIN CSL_CITATION {"citationItems":[{"id":"ITEM-1","itemData":{"DOI":"10.1016/j.aipprr.2017.11.002","ISSN":"20074719","abstract":"INTRODUCCIÓN\r\nEvaluación Conductual de la Función Ejecutiva-Versión Infantil (BRIEF®-P) es un cuestionario estandarizado que procede de la versión escolar (BRIEF). Ha sido traducido y adaptado a diversas lenguas y culturas (ver Goldstein y Haglieri, 2014) y recientemente al español. Es un instrumento que permite evaluar las funciones ejecutivas en niños de entre 2 a 5 años y 11 meses por padres, profesores u otros cuidadores habituales del niño. Su aplicación requiere 10-15min. Se responde empleando una escala de frecuencia tipo Likert con tres opciones de respuesta: nunca, a veces y frecuentemente. Está compuesto por 63 ítems bajo 5 escalas clínicas (Inhibición, Control Emocional, Flexibilidad, Planificación y Organización y Memoria de Trabajo); tres índices (Autocontrol Inhibitorio, Flexibilidad y Metacognición Emergente); un Índice Global de Función Ejecutiva; y escalas de validez (Negatividad e Inconsistencia). \r\n\r\nOBJETIVO\r\nAnalizar las propiedades psicométricas relacionadas con la validez y fiabilidad del BRIEF-P en población española, ya que se estima la importancia de contar con instrumentos adaptados y validados en la población en la que se aplican. Las razones para desarrollar la adaptación de un test de una cultura a otra son diversas, aunque lo más frecuente es para poder permitir estudios comparativos. \r\n\r\nMETODOLOGÍA\r\nNo experimental. \r\n\r\nPARTICIPANTES\r\nUn total de 1,077 padres y 902 profesores. \r\n\r\nANÁLISIS DE DATOS\r\nSe analizaron diversas propiedades psicométricas (fiabilidad y validez). Los resultados muestran que la adaptación española (versión padres y profesores) del BRIEF-P es válida y fiable para la evaluación de las funciones ejecutivas en niños de 2 a 5 años y 11 meses. \r\n\r\nRESULTADOS\r\nEstimamos que puede ser un instrumento especialmente útil y recomendable para ser aplicado por psicólogos educativos y clínicos infanto-juveniles en población con trastornos del neurodesarrollo diversos. \r\n\r\nINTRODUCTION\r\nBehavior Rating Inventory of Executive Function-Preschool Version (BRIEF®-P) is a standard questionnaire coming from the school version (BRIEF). It has been translated and adapted to different languages and cultures (see Goldstein and Haglieri, 2014). It is an instrument facilitating the assessment of executive functions in children between 2 to 5 years and 11 months for parent and guardians of the child. It takes 10-15min to fill-in. Answers are given using a Likert-type frequency scale with three options answers. There are a tot…","author":[{"dropping-particle":"","family":"Bausela-Herreras","given":"Esperanza","non-dropping-particle":"","parse-names":false,"suffix":""},{"dropping-particle":"","family":"Luque-Cuenca","given":"Tamara","non-dropping-particle":"","parse-names":false,"suffix":""}],"container-title":"Acta de Investigación Psicológica","id":"ITEM-1","issue":"3","issued":{"date-parts":[["2017"]]},"page":"2811-2822","title":"Evaluación Conductual de la Función Ejecutiva-Versión Infantil (BRIEF-P, versión española): fiabilidad y validez","type":"article-journal","volume":"7"},"uris":["http://www.mendeley.com/documents/?uuid=936cd9b4-0707-4a77-9165-15266f91fd62"]},{"id":"ITEM-2","itemData":{"author":[{"dropping-particle":"","family":"Manga","given":"Dionisio","non-dropping-particle":"","parse-names":false,"suffix":""},{"dropping-particle":"","family":"Ramos","given":"Francisco","non-dropping-particle":"","parse-names":false,"suffix":""}],"id":"ITEM-2","issued":{"date-parts":[["2006"]]},"publisher":"TEA Ediciones","title":"Luria Inicial. Evaluación neuropsicológica en la edad preescolar","type":"book"},"uris":["http://www.mendeley.com/documents/?uuid=87ff8180-4fa1-4a4c-a820-c4b9680fbad0"]},{"id":"ITEM-3","itemData":{"author":[{"dropping-particle":"","family":"Portellano","given":"José Antonio","non-dropping-particle":"","parse-names":false,"suffix":""},{"dropping-particle":"","family":"Martínez Arias","given":"R.","non-dropping-particle":"","parse-names":false,"suffix":""},{"dropping-particle":"","family":"Zumárraga","given":"L.","non-dropping-particle":"","parse-names":false,"suffix":""}],"id":"ITEM-3","issued":{"date-parts":[["2009"]]},"publisher":"TEA Ediciones","title":"Cuestionario de madurez neuropsicológica infantil: CUMANIN","type":"book"},"uris":["http://www.mendeley.com/documents/?uuid=1c7ffef9-9a8f-4a01-8af2-58b74324542e"]},{"id":"ITEM-4","itemData":{"author":[{"dropping-particle":"","family":"Wechsler","given":"D.","non-dropping-particle":"","parse-names":false,"suffix":""}],"id":"ITEM-4","issued":{"date-parts":[["2014"]]},"publisher":"Pearson","title":"WPPSI-IV Escala de Inteligencia de Wechsler para preescolar y primaria. Adaptación española.","type":"book"},"uris":["http://www.mendeley.com/documents/?uuid=28913f73-1133-45bf-8778-5891e8476486"]}],"mendeley":{"formattedCitation":"(Bausela-Herreras &amp; Luque-Cuenca, 2017; Manga &amp; Ramos, 2006; Portellano et al., 2009; Wechsler, 2014)","plainTextFormattedCitation":"(Bausela-Herreras &amp; Luque-Cuenca, 2017; Manga &amp; Ramos, 2006; Portellano et al., 2009; Wechsler, 2014)","previouslyFormattedCitation":"(Bausela-Herreras &amp; Luque-Cuenca, 2017; Manga &amp; Ramos, 2006; Portellano et al., 2009; Wechsler, 2014)"},"properties":{"noteIndex":0},"schema":"https://github.com/citation-style-language/schema/raw/master/csl-citation.json"}</w:instrText>
      </w:r>
      <w:r w:rsidR="00CB3174" w:rsidRPr="00060F88">
        <w:rPr>
          <w:rFonts w:ascii="Times New Roman" w:eastAsia="Times New Roman" w:hAnsi="Times New Roman" w:cs="Times New Roman"/>
          <w:sz w:val="24"/>
          <w:szCs w:val="24"/>
          <w:lang w:val="es-ES"/>
        </w:rPr>
        <w:fldChar w:fldCharType="separate"/>
      </w:r>
      <w:r w:rsidR="00E3196F" w:rsidRPr="00060F88">
        <w:rPr>
          <w:rFonts w:ascii="Times New Roman" w:eastAsia="Times New Roman" w:hAnsi="Times New Roman" w:cs="Times New Roman"/>
          <w:noProof/>
          <w:sz w:val="24"/>
          <w:szCs w:val="24"/>
          <w:lang w:val="es-ES"/>
        </w:rPr>
        <w:t>(Bausela-</w:t>
      </w:r>
      <w:r w:rsidR="00E3196F" w:rsidRPr="00060F88">
        <w:rPr>
          <w:rFonts w:ascii="Times New Roman" w:eastAsia="Times New Roman" w:hAnsi="Times New Roman" w:cs="Times New Roman"/>
          <w:noProof/>
          <w:sz w:val="24"/>
          <w:szCs w:val="24"/>
          <w:lang w:val="es-ES"/>
        </w:rPr>
        <w:lastRenderedPageBreak/>
        <w:t>Herreras &amp; Luque-Cuenca, 2017; Manga &amp; Ramos, 2006; Portellano et al., 2009; Wechsler, 2014)</w:t>
      </w:r>
      <w:r w:rsidR="00CB3174" w:rsidRPr="00060F88">
        <w:rPr>
          <w:rFonts w:ascii="Times New Roman" w:eastAsia="Times New Roman" w:hAnsi="Times New Roman" w:cs="Times New Roman"/>
          <w:sz w:val="24"/>
          <w:szCs w:val="24"/>
          <w:lang w:val="es-ES"/>
        </w:rPr>
        <w:fldChar w:fldCharType="end"/>
      </w:r>
      <w:r w:rsidR="00CB3174" w:rsidRPr="00060F88">
        <w:rPr>
          <w:rFonts w:ascii="Times New Roman" w:eastAsia="Times New Roman" w:hAnsi="Times New Roman" w:cs="Times New Roman"/>
          <w:sz w:val="24"/>
          <w:szCs w:val="24"/>
          <w:lang w:val="es-ES"/>
        </w:rPr>
        <w:t>.</w:t>
      </w:r>
      <w:r w:rsidR="005A503D" w:rsidRPr="00060F88">
        <w:rPr>
          <w:rFonts w:ascii="Times New Roman" w:eastAsia="Times New Roman" w:hAnsi="Times New Roman" w:cs="Times New Roman"/>
          <w:sz w:val="24"/>
          <w:szCs w:val="24"/>
          <w:lang w:val="es-ES"/>
        </w:rPr>
        <w:t xml:space="preserve"> </w:t>
      </w:r>
      <w:commentRangeStart w:id="1"/>
      <w:r w:rsidR="0086219F" w:rsidRPr="00060F88">
        <w:rPr>
          <w:rFonts w:ascii="Times New Roman" w:eastAsia="Times New Roman" w:hAnsi="Times New Roman" w:cs="Times New Roman"/>
          <w:sz w:val="24"/>
          <w:szCs w:val="24"/>
          <w:lang w:val="es-ES"/>
        </w:rPr>
        <w:t xml:space="preserve">El limitado acceso a pruebas neuropsicológicas especializadas para la edad preescolar </w:t>
      </w:r>
      <w:commentRangeEnd w:id="1"/>
      <w:r w:rsidR="00BF46A1">
        <w:rPr>
          <w:rStyle w:val="Refdecomentario"/>
        </w:rPr>
        <w:commentReference w:id="1"/>
      </w:r>
      <w:r w:rsidR="0086219F" w:rsidRPr="00060F88">
        <w:rPr>
          <w:rFonts w:ascii="Times New Roman" w:eastAsia="Times New Roman" w:hAnsi="Times New Roman" w:cs="Times New Roman"/>
          <w:sz w:val="24"/>
          <w:szCs w:val="24"/>
          <w:lang w:val="es-ES"/>
        </w:rPr>
        <w:t xml:space="preserve">conlleva a tener un alto porcentaje de niños con una valoración incompleta de su desarrollo, </w:t>
      </w:r>
      <w:r w:rsidR="00917134" w:rsidRPr="00060F88">
        <w:rPr>
          <w:rFonts w:ascii="Times New Roman" w:eastAsia="Times New Roman" w:hAnsi="Times New Roman" w:cs="Times New Roman"/>
          <w:sz w:val="24"/>
          <w:szCs w:val="24"/>
          <w:lang w:val="es-ES"/>
        </w:rPr>
        <w:t>un</w:t>
      </w:r>
      <w:r w:rsidR="0086219F" w:rsidRPr="00060F88">
        <w:rPr>
          <w:rFonts w:ascii="Times New Roman" w:eastAsia="Times New Roman" w:hAnsi="Times New Roman" w:cs="Times New Roman"/>
          <w:sz w:val="24"/>
          <w:szCs w:val="24"/>
          <w:lang w:val="es-ES"/>
        </w:rPr>
        <w:t xml:space="preserve"> abordaje parcial de su condición y pocas estrategias preventivas más aún cuando se trata de infantes con características clínicas con los cuales se puede trabajar medidas de seguimiento longitudinal y diagnósticos presuntivos.</w:t>
      </w:r>
      <w:bookmarkStart w:id="2" w:name="_19c6y18" w:colFirst="0" w:colLast="0"/>
      <w:bookmarkEnd w:id="2"/>
    </w:p>
    <w:p w14:paraId="10DB4698" w14:textId="77777777" w:rsidR="008A05E6" w:rsidRPr="00060F88" w:rsidRDefault="0086219F" w:rsidP="00060F88">
      <w:pPr>
        <w:spacing w:line="360" w:lineRule="auto"/>
        <w:ind w:firstLine="720"/>
        <w:rPr>
          <w:rFonts w:ascii="Times New Roman" w:hAnsi="Times New Roman" w:cs="Times New Roman"/>
          <w:b/>
          <w:sz w:val="24"/>
          <w:szCs w:val="24"/>
          <w:lang w:val="es-ES"/>
        </w:rPr>
      </w:pPr>
      <w:r w:rsidRPr="00060F88">
        <w:rPr>
          <w:rFonts w:ascii="Times New Roman" w:eastAsia="Times New Roman" w:hAnsi="Times New Roman" w:cs="Times New Roman"/>
          <w:sz w:val="24"/>
          <w:szCs w:val="24"/>
          <w:lang w:val="es-ES"/>
        </w:rPr>
        <w:t xml:space="preserve">Por lo expuesto, </w:t>
      </w:r>
      <w:r w:rsidR="0026072A" w:rsidRPr="00060F88">
        <w:rPr>
          <w:rFonts w:ascii="Times New Roman" w:eastAsia="Times New Roman" w:hAnsi="Times New Roman" w:cs="Times New Roman"/>
          <w:sz w:val="24"/>
          <w:szCs w:val="24"/>
          <w:lang w:val="es-ES"/>
        </w:rPr>
        <w:t>en este estudio se pretende</w:t>
      </w:r>
      <w:r w:rsidRPr="00060F88">
        <w:rPr>
          <w:rFonts w:ascii="Times New Roman" w:eastAsia="Times New Roman" w:hAnsi="Times New Roman" w:cs="Times New Roman"/>
          <w:sz w:val="24"/>
          <w:szCs w:val="24"/>
          <w:lang w:val="es-ES"/>
        </w:rPr>
        <w:t xml:space="preserve"> </w:t>
      </w:r>
      <w:commentRangeStart w:id="3"/>
      <w:r w:rsidRPr="00060F88">
        <w:rPr>
          <w:rFonts w:ascii="Times New Roman" w:eastAsia="Times New Roman" w:hAnsi="Times New Roman" w:cs="Times New Roman"/>
          <w:sz w:val="24"/>
          <w:szCs w:val="24"/>
          <w:lang w:val="es-ES"/>
        </w:rPr>
        <w:t xml:space="preserve">comparar el desarrollo neuropsicológico </w:t>
      </w:r>
      <w:commentRangeEnd w:id="3"/>
      <w:r w:rsidR="00D5789F">
        <w:rPr>
          <w:rStyle w:val="Refdecomentario"/>
        </w:rPr>
        <w:commentReference w:id="3"/>
      </w:r>
      <w:r w:rsidRPr="00060F88">
        <w:rPr>
          <w:rFonts w:ascii="Times New Roman" w:eastAsia="Times New Roman" w:hAnsi="Times New Roman" w:cs="Times New Roman"/>
          <w:sz w:val="24"/>
          <w:szCs w:val="24"/>
          <w:lang w:val="es-ES"/>
        </w:rPr>
        <w:t xml:space="preserve">en preescolares de </w:t>
      </w:r>
      <w:r w:rsidR="00917134" w:rsidRPr="00060F88">
        <w:rPr>
          <w:rFonts w:ascii="Times New Roman" w:eastAsia="Times New Roman" w:hAnsi="Times New Roman" w:cs="Times New Roman"/>
          <w:sz w:val="24"/>
          <w:szCs w:val="24"/>
          <w:lang w:val="es-ES"/>
        </w:rPr>
        <w:t>cuatro instituciones educativas de la ciudad de Arequipa</w:t>
      </w:r>
      <w:r w:rsidR="007356DD" w:rsidRPr="00060F88">
        <w:rPr>
          <w:rFonts w:ascii="Times New Roman" w:eastAsia="Times New Roman" w:hAnsi="Times New Roman" w:cs="Times New Roman"/>
          <w:sz w:val="24"/>
          <w:szCs w:val="24"/>
          <w:lang w:val="es-ES"/>
        </w:rPr>
        <w:t xml:space="preserve"> por medio de un instrumento amplio</w:t>
      </w:r>
      <w:r w:rsidR="00917134" w:rsidRPr="00060F88">
        <w:rPr>
          <w:rFonts w:ascii="Times New Roman" w:eastAsia="Times New Roman" w:hAnsi="Times New Roman" w:cs="Times New Roman"/>
          <w:sz w:val="24"/>
          <w:szCs w:val="24"/>
          <w:lang w:val="es-ES"/>
        </w:rPr>
        <w:t>.</w:t>
      </w:r>
    </w:p>
    <w:p w14:paraId="10DB4699" w14:textId="77777777" w:rsidR="00917134" w:rsidRPr="00060F88" w:rsidRDefault="00917134" w:rsidP="00060F88">
      <w:pPr>
        <w:spacing w:line="360" w:lineRule="auto"/>
        <w:jc w:val="center"/>
        <w:rPr>
          <w:rFonts w:ascii="Times New Roman" w:hAnsi="Times New Roman" w:cs="Times New Roman"/>
          <w:b/>
          <w:sz w:val="24"/>
          <w:szCs w:val="24"/>
          <w:lang w:val="es-ES"/>
        </w:rPr>
      </w:pPr>
      <w:r w:rsidRPr="00060F88">
        <w:rPr>
          <w:rFonts w:ascii="Times New Roman" w:hAnsi="Times New Roman" w:cs="Times New Roman"/>
          <w:b/>
          <w:sz w:val="24"/>
          <w:szCs w:val="24"/>
          <w:lang w:val="es-ES"/>
        </w:rPr>
        <w:t>Método</w:t>
      </w:r>
    </w:p>
    <w:p w14:paraId="10DB469A" w14:textId="77777777" w:rsidR="00917134" w:rsidRPr="00060F88" w:rsidRDefault="00917134" w:rsidP="00060F88">
      <w:pPr>
        <w:spacing w:line="360" w:lineRule="auto"/>
        <w:rPr>
          <w:rFonts w:ascii="Times New Roman" w:hAnsi="Times New Roman" w:cs="Times New Roman"/>
          <w:b/>
          <w:sz w:val="24"/>
          <w:szCs w:val="24"/>
          <w:lang w:val="es-ES"/>
        </w:rPr>
      </w:pPr>
      <w:r w:rsidRPr="00060F88">
        <w:rPr>
          <w:rFonts w:ascii="Times New Roman" w:hAnsi="Times New Roman" w:cs="Times New Roman"/>
          <w:b/>
          <w:sz w:val="24"/>
          <w:szCs w:val="24"/>
          <w:lang w:val="es-ES"/>
        </w:rPr>
        <w:t>Diseño</w:t>
      </w:r>
    </w:p>
    <w:p w14:paraId="10DB469B" w14:textId="77777777" w:rsidR="00917134" w:rsidRPr="00060F88" w:rsidRDefault="008A05E6" w:rsidP="00060F88">
      <w:pPr>
        <w:spacing w:line="360" w:lineRule="auto"/>
        <w:ind w:firstLine="720"/>
        <w:rPr>
          <w:rFonts w:ascii="Times New Roman" w:hAnsi="Times New Roman" w:cs="Times New Roman"/>
          <w:sz w:val="24"/>
          <w:szCs w:val="24"/>
          <w:lang w:val="es-ES"/>
        </w:rPr>
      </w:pPr>
      <w:r w:rsidRPr="00060F88">
        <w:rPr>
          <w:rFonts w:ascii="Times New Roman" w:hAnsi="Times New Roman" w:cs="Times New Roman"/>
          <w:sz w:val="24"/>
          <w:szCs w:val="24"/>
          <w:lang w:val="es-ES"/>
        </w:rPr>
        <w:t>A través de un diseño no experimental transversal, descriptivo comparativo</w:t>
      </w:r>
      <w:r w:rsidR="003E4D77" w:rsidRPr="00060F88">
        <w:rPr>
          <w:rFonts w:ascii="Times New Roman" w:hAnsi="Times New Roman" w:cs="Times New Roman"/>
          <w:sz w:val="24"/>
          <w:szCs w:val="24"/>
          <w:lang w:val="es-ES"/>
        </w:rPr>
        <w:t xml:space="preserve"> </w:t>
      </w:r>
      <w:r w:rsidR="003E4D77" w:rsidRPr="00060F88">
        <w:rPr>
          <w:rFonts w:ascii="Times New Roman" w:hAnsi="Times New Roman" w:cs="Times New Roman"/>
          <w:sz w:val="24"/>
          <w:szCs w:val="24"/>
          <w:lang w:val="es-ES"/>
        </w:rPr>
        <w:fldChar w:fldCharType="begin" w:fldLock="1"/>
      </w:r>
      <w:r w:rsidR="003E4D77" w:rsidRPr="00060F88">
        <w:rPr>
          <w:rFonts w:ascii="Times New Roman" w:hAnsi="Times New Roman" w:cs="Times New Roman"/>
          <w:sz w:val="24"/>
          <w:szCs w:val="24"/>
          <w:lang w:val="es-ES"/>
        </w:rPr>
        <w:instrText>ADDIN CSL_CITATION {"citationItems":[{"id":"ITEM-1","itemData":{"author":[{"dropping-particle":"","family":"León","given":"Orfelio","non-dropping-particle":"","parse-names":false,"suffix":""},{"dropping-particle":"","family":"Montero","given":"Ignasio","non-dropping-particle":"","parse-names":false,"suffix":""}],"id":"ITEM-1","issued":{"date-parts":[["2015"]]},"publisher":"McGraw-Hill","title":"Métodos de investigación en psicología y educación","type":"book"},"uris":["http://www.mendeley.com/documents/?uuid=e5ccb762-c54c-46b1-bf06-3d4d0d7bab40"]}],"mendeley":{"formattedCitation":"(León &amp; Montero, 2015)","plainTextFormattedCitation":"(León &amp; Montero, 2015)","previouslyFormattedCitation":"(León &amp; Montero, 2015)"},"properties":{"noteIndex":0},"schema":"https://github.com/citation-style-language/schema/raw/master/csl-citation.json"}</w:instrText>
      </w:r>
      <w:r w:rsidR="003E4D77" w:rsidRPr="00060F88">
        <w:rPr>
          <w:rFonts w:ascii="Times New Roman" w:hAnsi="Times New Roman" w:cs="Times New Roman"/>
          <w:sz w:val="24"/>
          <w:szCs w:val="24"/>
          <w:lang w:val="es-ES"/>
        </w:rPr>
        <w:fldChar w:fldCharType="separate"/>
      </w:r>
      <w:r w:rsidR="003E4D77" w:rsidRPr="00060F88">
        <w:rPr>
          <w:rFonts w:ascii="Times New Roman" w:hAnsi="Times New Roman" w:cs="Times New Roman"/>
          <w:noProof/>
          <w:sz w:val="24"/>
          <w:szCs w:val="24"/>
          <w:lang w:val="es-ES"/>
        </w:rPr>
        <w:t>(León &amp; Montero, 2015)</w:t>
      </w:r>
      <w:r w:rsidR="003E4D77" w:rsidRPr="00060F88">
        <w:rPr>
          <w:rFonts w:ascii="Times New Roman" w:hAnsi="Times New Roman" w:cs="Times New Roman"/>
          <w:sz w:val="24"/>
          <w:szCs w:val="24"/>
          <w:lang w:val="es-ES"/>
        </w:rPr>
        <w:fldChar w:fldCharType="end"/>
      </w:r>
      <w:r w:rsidRPr="00060F88">
        <w:rPr>
          <w:rFonts w:ascii="Times New Roman" w:hAnsi="Times New Roman" w:cs="Times New Roman"/>
          <w:sz w:val="24"/>
          <w:szCs w:val="24"/>
          <w:lang w:val="es-ES"/>
        </w:rPr>
        <w:t xml:space="preserve"> se analizó el desarrollo neuropsicológico en niños para comparar los resultados de acuerdo a su edad.</w:t>
      </w:r>
    </w:p>
    <w:p w14:paraId="10DB469C" w14:textId="77777777" w:rsidR="00451F3A" w:rsidRPr="00E704C0" w:rsidRDefault="00451F3A" w:rsidP="00060F88">
      <w:pPr>
        <w:pStyle w:val="introduccion"/>
        <w:spacing w:line="360" w:lineRule="auto"/>
      </w:pPr>
      <w:bookmarkStart w:id="4" w:name="_Toc53744957"/>
      <w:bookmarkStart w:id="5" w:name="_Toc51332936"/>
      <w:r w:rsidRPr="00E704C0">
        <w:t>Técnicas e Instrumentos</w:t>
      </w:r>
      <w:bookmarkEnd w:id="4"/>
      <w:bookmarkEnd w:id="5"/>
    </w:p>
    <w:p w14:paraId="10DB469D" w14:textId="77777777" w:rsidR="00003F16" w:rsidRPr="00060F88" w:rsidRDefault="00451F3A" w:rsidP="00060F88">
      <w:pPr>
        <w:spacing w:before="240" w:after="240" w:line="360" w:lineRule="auto"/>
        <w:rPr>
          <w:rFonts w:ascii="Times New Roman" w:eastAsia="Times New Roman" w:hAnsi="Times New Roman" w:cs="Times New Roman"/>
          <w:b/>
          <w:sz w:val="24"/>
          <w:szCs w:val="24"/>
          <w:lang w:val="es-ES"/>
        </w:rPr>
      </w:pPr>
      <w:bookmarkStart w:id="6" w:name="_2iq8gzs"/>
      <w:bookmarkEnd w:id="6"/>
      <w:r w:rsidRPr="00060F88">
        <w:rPr>
          <w:rFonts w:ascii="Times New Roman" w:eastAsia="Times New Roman" w:hAnsi="Times New Roman" w:cs="Times New Roman"/>
          <w:b/>
          <w:sz w:val="24"/>
          <w:szCs w:val="24"/>
          <w:lang w:val="es-ES"/>
        </w:rPr>
        <w:t>Batería de Evaluación neuropsicológica para preescolares BANPE</w:t>
      </w:r>
    </w:p>
    <w:p w14:paraId="10DB469E" w14:textId="77777777" w:rsidR="00003F16" w:rsidRPr="00060F88" w:rsidRDefault="007356DD" w:rsidP="00060F88">
      <w:pPr>
        <w:spacing w:before="240" w:after="240" w:line="360" w:lineRule="auto"/>
        <w:rPr>
          <w:sz w:val="24"/>
          <w:szCs w:val="24"/>
          <w:lang w:val="es-ES"/>
        </w:rPr>
      </w:pPr>
      <w:r w:rsidRPr="00060F88">
        <w:rPr>
          <w:rFonts w:ascii="Times New Roman" w:eastAsia="Times New Roman" w:hAnsi="Times New Roman" w:cs="Times New Roman"/>
          <w:sz w:val="24"/>
          <w:szCs w:val="24"/>
          <w:lang w:val="es-ES"/>
        </w:rPr>
        <w:t>Evalúa</w:t>
      </w:r>
      <w:r w:rsidR="00451F3A" w:rsidRPr="00060F88">
        <w:rPr>
          <w:rFonts w:ascii="Times New Roman" w:eastAsia="Times New Roman" w:hAnsi="Times New Roman" w:cs="Times New Roman"/>
          <w:sz w:val="24"/>
          <w:szCs w:val="24"/>
          <w:lang w:val="es-ES"/>
        </w:rPr>
        <w:t xml:space="preserve"> el curso normal y patológico del desarrollo neuropsicológico de diversos procesos cognitivos en la etapa preescolar, tales como: atención, memoria, lenguaje, motricidad y funciones ejecutivas</w:t>
      </w:r>
      <w:r w:rsidR="00221BB8" w:rsidRPr="00060F88">
        <w:rPr>
          <w:rFonts w:ascii="Times New Roman" w:eastAsia="Times New Roman" w:hAnsi="Times New Roman" w:cs="Times New Roman"/>
          <w:sz w:val="24"/>
          <w:szCs w:val="24"/>
          <w:lang w:val="es-ES"/>
        </w:rPr>
        <w:t xml:space="preserve"> </w:t>
      </w:r>
      <w:r w:rsidR="00221BB8" w:rsidRPr="00060F88">
        <w:rPr>
          <w:rFonts w:ascii="Times New Roman" w:eastAsia="Times New Roman" w:hAnsi="Times New Roman" w:cs="Times New Roman"/>
          <w:sz w:val="24"/>
          <w:szCs w:val="24"/>
          <w:lang w:val="es-ES"/>
        </w:rPr>
        <w:fldChar w:fldCharType="begin" w:fldLock="1"/>
      </w:r>
      <w:r w:rsidR="00E3196F" w:rsidRPr="00060F88">
        <w:rPr>
          <w:rFonts w:ascii="Times New Roman" w:eastAsia="Times New Roman" w:hAnsi="Times New Roman" w:cs="Times New Roman"/>
          <w:sz w:val="24"/>
          <w:szCs w:val="24"/>
          <w:lang w:val="es-ES"/>
        </w:rPr>
        <w:instrText>ADDIN CSL_CITATION {"citationItems":[{"id":"ITEM-1","itemData":{"author":[{"dropping-particle":"","family":"Ostrosky-Shejet","given":"Feggy","non-dropping-particle":"","parse-names":false,"suffix":""},{"dropping-particle":"","family":"Lozano Gutierrez","given":"Azucena","non-dropping-particle":"","parse-names":false,"suffix":""},{"dropping-particle":"","family":"González Osornio","given":"Maria Guadalupe","non-dropping-particle":"","parse-names":false,"suffix":""}],"id":"ITEM-1","issued":{"date-parts":[["2016"]]},"number-of-pages":"70","publisher":"Manual Moderno","title":"Bateria Neuropsicologica para preescolares BANPE","type":"book"},"uris":["http://www.mendeley.com/documents/?uuid=2c2414a2-284a-4697-bb2e-380d2bd62c52"]}],"mendeley":{"formattedCitation":"(Ostrosky-Shejet et al., 2016)","plainTextFormattedCitation":"(Ostrosky-Shejet et al., 2016)","previouslyFormattedCitation":"(Ostrosky-Shejet et al., 2016)"},"properties":{"noteIndex":0},"schema":"https://github.com/citation-style-language/schema/raw/master/csl-citation.json"}</w:instrText>
      </w:r>
      <w:r w:rsidR="00221BB8" w:rsidRPr="00060F88">
        <w:rPr>
          <w:rFonts w:ascii="Times New Roman" w:eastAsia="Times New Roman" w:hAnsi="Times New Roman" w:cs="Times New Roman"/>
          <w:sz w:val="24"/>
          <w:szCs w:val="24"/>
          <w:lang w:val="es-ES"/>
        </w:rPr>
        <w:fldChar w:fldCharType="separate"/>
      </w:r>
      <w:r w:rsidR="00E3196F" w:rsidRPr="00060F88">
        <w:rPr>
          <w:rFonts w:ascii="Times New Roman" w:eastAsia="Times New Roman" w:hAnsi="Times New Roman" w:cs="Times New Roman"/>
          <w:noProof/>
          <w:sz w:val="24"/>
          <w:szCs w:val="24"/>
          <w:lang w:val="es-ES"/>
        </w:rPr>
        <w:t>(Ostrosky-Shejet et al., 2016)</w:t>
      </w:r>
      <w:r w:rsidR="00221BB8" w:rsidRPr="00060F88">
        <w:rPr>
          <w:rFonts w:ascii="Times New Roman" w:eastAsia="Times New Roman" w:hAnsi="Times New Roman" w:cs="Times New Roman"/>
          <w:sz w:val="24"/>
          <w:szCs w:val="24"/>
          <w:lang w:val="es-ES"/>
        </w:rPr>
        <w:fldChar w:fldCharType="end"/>
      </w:r>
      <w:r w:rsidR="00221BB8" w:rsidRPr="00060F88">
        <w:rPr>
          <w:rFonts w:ascii="Times New Roman" w:eastAsia="Times New Roman" w:hAnsi="Times New Roman" w:cs="Times New Roman"/>
          <w:sz w:val="24"/>
          <w:szCs w:val="24"/>
          <w:lang w:val="es-ES"/>
        </w:rPr>
        <w:t>.</w:t>
      </w:r>
      <w:r w:rsidR="003E4D77" w:rsidRPr="00060F88">
        <w:rPr>
          <w:rFonts w:ascii="Times New Roman" w:eastAsia="Times New Roman" w:hAnsi="Times New Roman" w:cs="Times New Roman"/>
          <w:sz w:val="24"/>
          <w:szCs w:val="24"/>
          <w:lang w:val="es-ES"/>
        </w:rPr>
        <w:t xml:space="preserve"> </w:t>
      </w:r>
      <w:r w:rsidR="00451F3A" w:rsidRPr="00060F88">
        <w:rPr>
          <w:rFonts w:ascii="Times New Roman" w:eastAsia="Times New Roman" w:hAnsi="Times New Roman" w:cs="Times New Roman"/>
          <w:sz w:val="24"/>
          <w:szCs w:val="24"/>
          <w:lang w:val="es-ES"/>
        </w:rPr>
        <w:t xml:space="preserve">La batería neuropsicológica en preescolares BANPE presenta </w:t>
      </w:r>
      <w:r w:rsidR="009F757C" w:rsidRPr="00060F88">
        <w:rPr>
          <w:rFonts w:ascii="Times New Roman" w:eastAsia="Times New Roman" w:hAnsi="Times New Roman" w:cs="Times New Roman"/>
          <w:sz w:val="24"/>
          <w:szCs w:val="24"/>
          <w:lang w:val="es-ES"/>
        </w:rPr>
        <w:t>seis dimensiones divididas en 16</w:t>
      </w:r>
      <w:r w:rsidR="00451F3A" w:rsidRPr="00060F88">
        <w:rPr>
          <w:rFonts w:ascii="Times New Roman" w:eastAsia="Times New Roman" w:hAnsi="Times New Roman" w:cs="Times New Roman"/>
          <w:sz w:val="24"/>
          <w:szCs w:val="24"/>
          <w:lang w:val="es-ES"/>
        </w:rPr>
        <w:t xml:space="preserve"> </w:t>
      </w:r>
      <w:r w:rsidR="009F757C" w:rsidRPr="00060F88">
        <w:rPr>
          <w:rFonts w:ascii="Times New Roman" w:eastAsia="Times New Roman" w:hAnsi="Times New Roman" w:cs="Times New Roman"/>
          <w:sz w:val="24"/>
          <w:szCs w:val="24"/>
          <w:lang w:val="es-ES"/>
        </w:rPr>
        <w:t xml:space="preserve">áreas y cuenta con 46 tareas en total: </w:t>
      </w:r>
      <w:r w:rsidR="00451F3A" w:rsidRPr="00060F88">
        <w:rPr>
          <w:rFonts w:ascii="Times New Roman" w:eastAsia="Times New Roman" w:hAnsi="Times New Roman" w:cs="Times New Roman"/>
          <w:sz w:val="24"/>
          <w:szCs w:val="24"/>
          <w:lang w:val="es-ES"/>
        </w:rPr>
        <w:t>Desarrollo Atencional: Orientación, Atención y Concentración</w:t>
      </w:r>
      <w:r w:rsidR="009F757C" w:rsidRPr="00060F88">
        <w:rPr>
          <w:rFonts w:ascii="Times New Roman" w:eastAsia="Times New Roman" w:hAnsi="Times New Roman" w:cs="Times New Roman"/>
          <w:sz w:val="24"/>
          <w:szCs w:val="24"/>
          <w:lang w:val="es-ES"/>
        </w:rPr>
        <w:t xml:space="preserve">; </w:t>
      </w:r>
      <w:r w:rsidR="00451F3A" w:rsidRPr="00060F88">
        <w:rPr>
          <w:rFonts w:ascii="Times New Roman" w:eastAsia="Times New Roman" w:hAnsi="Times New Roman" w:cs="Times New Roman"/>
          <w:sz w:val="24"/>
          <w:szCs w:val="24"/>
          <w:lang w:val="es-ES"/>
        </w:rPr>
        <w:t>Desarrollo Motor: Motr</w:t>
      </w:r>
      <w:r w:rsidR="009F757C" w:rsidRPr="00060F88">
        <w:rPr>
          <w:rFonts w:ascii="Times New Roman" w:eastAsia="Times New Roman" w:hAnsi="Times New Roman" w:cs="Times New Roman"/>
          <w:sz w:val="24"/>
          <w:szCs w:val="24"/>
          <w:lang w:val="es-ES"/>
        </w:rPr>
        <w:t xml:space="preserve">icidad gruesa y Motricidad fina; </w:t>
      </w:r>
      <w:r w:rsidR="00451F3A" w:rsidRPr="00060F88">
        <w:rPr>
          <w:rFonts w:ascii="Times New Roman" w:eastAsia="Times New Roman" w:hAnsi="Times New Roman" w:cs="Times New Roman"/>
          <w:sz w:val="24"/>
          <w:szCs w:val="24"/>
          <w:lang w:val="es-ES"/>
        </w:rPr>
        <w:t>Desarrollo Visoespacial:</w:t>
      </w:r>
      <w:r w:rsidR="009F757C" w:rsidRPr="00060F88">
        <w:rPr>
          <w:rFonts w:ascii="Times New Roman" w:eastAsia="Times New Roman" w:hAnsi="Times New Roman" w:cs="Times New Roman"/>
          <w:sz w:val="24"/>
          <w:szCs w:val="24"/>
          <w:lang w:val="es-ES"/>
        </w:rPr>
        <w:t xml:space="preserve"> Habilidades Académicas; Desarrollo Mnésico; </w:t>
      </w:r>
      <w:r w:rsidR="00451F3A" w:rsidRPr="00060F88">
        <w:rPr>
          <w:rFonts w:ascii="Times New Roman" w:eastAsia="Times New Roman" w:hAnsi="Times New Roman" w:cs="Times New Roman"/>
          <w:sz w:val="24"/>
          <w:szCs w:val="24"/>
          <w:lang w:val="es-ES"/>
        </w:rPr>
        <w:t>Desarrollo de Lenguaje: Compre</w:t>
      </w:r>
      <w:r w:rsidR="009F757C" w:rsidRPr="00060F88">
        <w:rPr>
          <w:rFonts w:ascii="Times New Roman" w:eastAsia="Times New Roman" w:hAnsi="Times New Roman" w:cs="Times New Roman"/>
          <w:sz w:val="24"/>
          <w:szCs w:val="24"/>
          <w:lang w:val="es-ES"/>
        </w:rPr>
        <w:t xml:space="preserve">nsión, Expresión y Articulación; </w:t>
      </w:r>
      <w:r w:rsidR="00451F3A" w:rsidRPr="00060F88">
        <w:rPr>
          <w:rFonts w:ascii="Times New Roman" w:eastAsia="Times New Roman" w:hAnsi="Times New Roman" w:cs="Times New Roman"/>
          <w:sz w:val="24"/>
          <w:szCs w:val="24"/>
          <w:lang w:val="es-ES"/>
        </w:rPr>
        <w:t>Funciones Ejecutivas:  Inhibición, Memoria de Trabajo, Flexibilidad mental, Planeación, Abstracción, Teoría de la Mente, Procesamiento Riesgo- Beneficio e Identificación de Emociones.</w:t>
      </w:r>
    </w:p>
    <w:p w14:paraId="10DB469F" w14:textId="77777777" w:rsidR="00365639" w:rsidRPr="00060F88" w:rsidRDefault="00451F3A" w:rsidP="00060F88">
      <w:pPr>
        <w:spacing w:after="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El desarrollo de la batería está basado en: a) Los procesos y sistemas cognitivos con cambios importantes en el marco de la etapa preescolar. b) Enfoque neuropsicológico clínico (validez y </w:t>
      </w:r>
      <w:r w:rsidRPr="00060F88">
        <w:rPr>
          <w:rFonts w:ascii="Times New Roman" w:eastAsia="Times New Roman" w:hAnsi="Times New Roman" w:cs="Times New Roman"/>
          <w:sz w:val="24"/>
          <w:szCs w:val="24"/>
          <w:lang w:val="es-ES"/>
        </w:rPr>
        <w:lastRenderedPageBreak/>
        <w:t>confiabilidad clínico-neuropsicológica). Se hace énfasis en procesos que resultan alterados ante entidades clínicas específicas en esta fase del desarrollo. c) Soporte de estudios neuropsicológicos experimentales acerca del desarrollo cognit</w:t>
      </w:r>
      <w:r w:rsidR="003E4D77" w:rsidRPr="00060F88">
        <w:rPr>
          <w:rFonts w:ascii="Times New Roman" w:eastAsia="Times New Roman" w:hAnsi="Times New Roman" w:cs="Times New Roman"/>
          <w:sz w:val="24"/>
          <w:szCs w:val="24"/>
          <w:lang w:val="es-ES"/>
        </w:rPr>
        <w:t xml:space="preserve">ivo en niños en edad preescolar </w:t>
      </w:r>
      <w:r w:rsidR="00365639" w:rsidRPr="00060F88">
        <w:rPr>
          <w:rFonts w:ascii="Times New Roman" w:eastAsia="Times New Roman" w:hAnsi="Times New Roman" w:cs="Times New Roman"/>
          <w:sz w:val="24"/>
          <w:szCs w:val="24"/>
          <w:lang w:val="es-ES"/>
        </w:rPr>
        <w:fldChar w:fldCharType="begin" w:fldLock="1"/>
      </w:r>
      <w:r w:rsidR="00E3196F" w:rsidRPr="00060F88">
        <w:rPr>
          <w:rFonts w:ascii="Times New Roman" w:eastAsia="Times New Roman" w:hAnsi="Times New Roman" w:cs="Times New Roman"/>
          <w:sz w:val="24"/>
          <w:szCs w:val="24"/>
          <w:lang w:val="es-ES"/>
        </w:rPr>
        <w:instrText>ADDIN CSL_CITATION {"citationItems":[{"id":"ITEM-1","itemData":{"author":[{"dropping-particle":"","family":"Ostrosky-Shejet","given":"Feggy","non-dropping-particle":"","parse-names":false,"suffix":""},{"dropping-particle":"","family":"Lozano Gutierrez","given":"Azucena","non-dropping-particle":"","parse-names":false,"suffix":""},{"dropping-particle":"","family":"González Osornio","given":"Maria Guadalupe","non-dropping-particle":"","parse-names":false,"suffix":""}],"id":"ITEM-1","issued":{"date-parts":[["2016"]]},"number-of-pages":"70","publisher":"Manual Moderno","title":"Bateria Neuropsicologica para preescolares BANPE","type":"book"},"uris":["http://www.mendeley.com/documents/?uuid=2c2414a2-284a-4697-bb2e-380d2bd62c52"]}],"mendeley":{"formattedCitation":"(Ostrosky-Shejet et al., 2016)","plainTextFormattedCitation":"(Ostrosky-Shejet et al., 2016)","previouslyFormattedCitation":"(Ostrosky-Shejet et al., 2016)"},"properties":{"noteIndex":0},"schema":"https://github.com/citation-style-language/schema/raw/master/csl-citation.json"}</w:instrText>
      </w:r>
      <w:r w:rsidR="00365639" w:rsidRPr="00060F88">
        <w:rPr>
          <w:rFonts w:ascii="Times New Roman" w:eastAsia="Times New Roman" w:hAnsi="Times New Roman" w:cs="Times New Roman"/>
          <w:sz w:val="24"/>
          <w:szCs w:val="24"/>
          <w:lang w:val="es-ES"/>
        </w:rPr>
        <w:fldChar w:fldCharType="separate"/>
      </w:r>
      <w:r w:rsidR="00E3196F" w:rsidRPr="00060F88">
        <w:rPr>
          <w:rFonts w:ascii="Times New Roman" w:eastAsia="Times New Roman" w:hAnsi="Times New Roman" w:cs="Times New Roman"/>
          <w:noProof/>
          <w:sz w:val="24"/>
          <w:szCs w:val="24"/>
          <w:lang w:val="es-ES"/>
        </w:rPr>
        <w:t>(Ostrosky-Shejet et al., 2016)</w:t>
      </w:r>
      <w:r w:rsidR="00365639" w:rsidRPr="00060F88">
        <w:rPr>
          <w:rFonts w:ascii="Times New Roman" w:eastAsia="Times New Roman" w:hAnsi="Times New Roman" w:cs="Times New Roman"/>
          <w:sz w:val="24"/>
          <w:szCs w:val="24"/>
          <w:lang w:val="es-ES"/>
        </w:rPr>
        <w:fldChar w:fldCharType="end"/>
      </w:r>
      <w:r w:rsidR="009F757C" w:rsidRPr="00060F88">
        <w:rPr>
          <w:rFonts w:ascii="Times New Roman" w:eastAsia="Times New Roman" w:hAnsi="Times New Roman" w:cs="Times New Roman"/>
          <w:sz w:val="24"/>
          <w:szCs w:val="24"/>
          <w:lang w:val="es-ES"/>
        </w:rPr>
        <w:t>.</w:t>
      </w:r>
    </w:p>
    <w:p w14:paraId="10DB46A0" w14:textId="77777777" w:rsidR="00003F16" w:rsidRPr="00060F88" w:rsidRDefault="00221BB8" w:rsidP="00060F88">
      <w:pPr>
        <w:spacing w:after="0" w:line="360" w:lineRule="auto"/>
        <w:rPr>
          <w:rFonts w:ascii="Times New Roman" w:eastAsia="Times New Roman" w:hAnsi="Times New Roman" w:cs="Times New Roman"/>
          <w:sz w:val="24"/>
          <w:szCs w:val="24"/>
          <w:lang w:val="es-ES"/>
        </w:rPr>
      </w:pPr>
      <w:commentRangeStart w:id="7"/>
      <w:r w:rsidRPr="00060F88">
        <w:rPr>
          <w:rFonts w:ascii="Times New Roman" w:eastAsia="Times New Roman" w:hAnsi="Times New Roman" w:cs="Times New Roman"/>
          <w:sz w:val="24"/>
          <w:szCs w:val="24"/>
          <w:lang w:val="es-ES"/>
        </w:rPr>
        <w:t xml:space="preserve">Según </w:t>
      </w:r>
      <w:r w:rsidRPr="00060F88">
        <w:rPr>
          <w:rFonts w:ascii="Times New Roman" w:eastAsia="Times New Roman" w:hAnsi="Times New Roman" w:cs="Times New Roman"/>
          <w:sz w:val="24"/>
          <w:szCs w:val="24"/>
          <w:lang w:val="es-ES"/>
        </w:rPr>
        <w:fldChar w:fldCharType="begin" w:fldLock="1"/>
      </w:r>
      <w:r w:rsidR="00E3196F" w:rsidRPr="00060F88">
        <w:rPr>
          <w:rFonts w:ascii="Times New Roman" w:eastAsia="Times New Roman" w:hAnsi="Times New Roman" w:cs="Times New Roman"/>
          <w:sz w:val="24"/>
          <w:szCs w:val="24"/>
          <w:lang w:val="es-ES"/>
        </w:rPr>
        <w:instrText>ADDIN CSL_CITATION {"citationItems":[{"id":"ITEM-1","itemData":{"author":[{"dropping-particle":"","family":"Ostrosky-Shejet","given":"Feggy","non-dropping-particle":"","parse-names":false,"suffix":""},{"dropping-particle":"","family":"Lozano Gutierrez","given":"Azucena","non-dropping-particle":"","parse-names":false,"suffix":""},{"dropping-particle":"","family":"González Osornio","given":"Maria Guadalupe","non-dropping-particle":"","parse-names":false,"suffix":""}],"id":"ITEM-1","issued":{"date-parts":[["2016"]]},"number-of-pages":"70","publisher":"Manual Moderno","title":"Bateria Neuropsicologica para preescolares BANPE","type":"book"},"uris":["http://www.mendeley.com/documents/?uuid=2c2414a2-284a-4697-bb2e-380d2bd62c52"]}],"mendeley":{"formattedCitation":"(Ostrosky-Shejet et al., 2016)","manualFormatting":"Ostrosky-Solís et al., (2016)","plainTextFormattedCitation":"(Ostrosky-Shejet et al., 2016)","previouslyFormattedCitation":"(Ostrosky-Shejet et al., 2016)"},"properties":{"noteIndex":0},"schema":"https://github.com/citation-style-language/schema/raw/master/csl-citation.json"}</w:instrText>
      </w:r>
      <w:r w:rsidRPr="00060F88">
        <w:rPr>
          <w:rFonts w:ascii="Times New Roman" w:eastAsia="Times New Roman" w:hAnsi="Times New Roman" w:cs="Times New Roman"/>
          <w:sz w:val="24"/>
          <w:szCs w:val="24"/>
          <w:lang w:val="es-ES"/>
        </w:rPr>
        <w:fldChar w:fldCharType="separate"/>
      </w:r>
      <w:r w:rsidRPr="00060F88">
        <w:rPr>
          <w:rFonts w:ascii="Times New Roman" w:eastAsia="Times New Roman" w:hAnsi="Times New Roman" w:cs="Times New Roman"/>
          <w:noProof/>
          <w:sz w:val="24"/>
          <w:szCs w:val="24"/>
          <w:lang w:val="es-ES"/>
        </w:rPr>
        <w:t>Ostrosky-Solís et al., (2016)</w:t>
      </w:r>
      <w:r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xml:space="preserve"> l</w:t>
      </w:r>
      <w:r w:rsidR="00451F3A" w:rsidRPr="00060F88">
        <w:rPr>
          <w:rFonts w:ascii="Times New Roman" w:eastAsia="Times New Roman" w:hAnsi="Times New Roman" w:cs="Times New Roman"/>
          <w:sz w:val="24"/>
          <w:szCs w:val="24"/>
          <w:lang w:val="es-ES"/>
        </w:rPr>
        <w:t xml:space="preserve">as tareas establecidas en esta batería, fueron escogidas basadas en su validez neuropsicológica, siendo sensibles a los cambios dados por la edad y válidos al proceso cognitivo evaluado en la edad temprana. Esto </w:t>
      </w:r>
      <w:r w:rsidRPr="00060F88">
        <w:rPr>
          <w:rFonts w:ascii="Times New Roman" w:eastAsia="Times New Roman" w:hAnsi="Times New Roman" w:cs="Times New Roman"/>
          <w:sz w:val="24"/>
          <w:szCs w:val="24"/>
          <w:lang w:val="es-ES"/>
        </w:rPr>
        <w:t>ratificado</w:t>
      </w:r>
      <w:r w:rsidR="00451F3A" w:rsidRPr="00060F88">
        <w:rPr>
          <w:rFonts w:ascii="Times New Roman" w:eastAsia="Times New Roman" w:hAnsi="Times New Roman" w:cs="Times New Roman"/>
          <w:sz w:val="24"/>
          <w:szCs w:val="24"/>
          <w:lang w:val="es-ES"/>
        </w:rPr>
        <w:t xml:space="preserve"> en estudios en niños con un curso de desarrollo normal, y algunos con algún tipo de trastorno. El procedimiento de validez fue convergente y clínica, generalmente planteada para la neuropsicología.</w:t>
      </w:r>
      <w:commentRangeEnd w:id="7"/>
      <w:r w:rsidR="0023739D">
        <w:rPr>
          <w:rStyle w:val="Refdecomentario"/>
        </w:rPr>
        <w:commentReference w:id="7"/>
      </w:r>
    </w:p>
    <w:p w14:paraId="10DB46A1" w14:textId="77777777" w:rsidR="00451F3A" w:rsidRPr="00060F88" w:rsidRDefault="00221BB8" w:rsidP="00060F88">
      <w:pPr>
        <w:spacing w:after="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Teniendo en cuenta que el instrumento no fue </w:t>
      </w:r>
      <w:r w:rsidR="000225E0" w:rsidRPr="00060F88">
        <w:rPr>
          <w:rFonts w:ascii="Times New Roman" w:eastAsia="Times New Roman" w:hAnsi="Times New Roman" w:cs="Times New Roman"/>
          <w:sz w:val="24"/>
          <w:szCs w:val="24"/>
          <w:lang w:val="es-ES"/>
        </w:rPr>
        <w:t>validado</w:t>
      </w:r>
      <w:r w:rsidRPr="00060F88">
        <w:rPr>
          <w:rFonts w:ascii="Times New Roman" w:eastAsia="Times New Roman" w:hAnsi="Times New Roman" w:cs="Times New Roman"/>
          <w:sz w:val="24"/>
          <w:szCs w:val="24"/>
          <w:lang w:val="es-ES"/>
        </w:rPr>
        <w:t xml:space="preserve"> en Perú, s</w:t>
      </w:r>
      <w:r w:rsidR="00451F3A" w:rsidRPr="00060F88">
        <w:rPr>
          <w:rFonts w:ascii="Times New Roman" w:eastAsia="Times New Roman" w:hAnsi="Times New Roman" w:cs="Times New Roman"/>
          <w:sz w:val="24"/>
          <w:szCs w:val="24"/>
          <w:lang w:val="es-ES"/>
        </w:rPr>
        <w:t xml:space="preserve">e realizó la validez de contenido a través del método de juicio de expertos. </w:t>
      </w:r>
      <w:r w:rsidR="000225E0" w:rsidRPr="00060F88">
        <w:rPr>
          <w:rFonts w:ascii="Times New Roman" w:eastAsia="Times New Roman" w:hAnsi="Times New Roman" w:cs="Times New Roman"/>
          <w:sz w:val="24"/>
          <w:szCs w:val="24"/>
          <w:lang w:val="es-ES"/>
        </w:rPr>
        <w:t>Se invitó a</w:t>
      </w:r>
      <w:r w:rsidR="00451F3A" w:rsidRPr="00060F88">
        <w:rPr>
          <w:rFonts w:ascii="Times New Roman" w:eastAsia="Times New Roman" w:hAnsi="Times New Roman" w:cs="Times New Roman"/>
          <w:sz w:val="24"/>
          <w:szCs w:val="24"/>
          <w:lang w:val="es-ES"/>
        </w:rPr>
        <w:t xml:space="preserve"> 6 investigadores (dos </w:t>
      </w:r>
      <w:r w:rsidR="000225E0" w:rsidRPr="00060F88">
        <w:rPr>
          <w:rFonts w:ascii="Times New Roman" w:eastAsia="Times New Roman" w:hAnsi="Times New Roman" w:cs="Times New Roman"/>
          <w:sz w:val="24"/>
          <w:szCs w:val="24"/>
          <w:lang w:val="es-ES"/>
        </w:rPr>
        <w:t>neuropsicólogos</w:t>
      </w:r>
      <w:r w:rsidR="00451F3A" w:rsidRPr="00060F88">
        <w:rPr>
          <w:rFonts w:ascii="Times New Roman" w:eastAsia="Times New Roman" w:hAnsi="Times New Roman" w:cs="Times New Roman"/>
          <w:sz w:val="24"/>
          <w:szCs w:val="24"/>
          <w:lang w:val="es-ES"/>
        </w:rPr>
        <w:t xml:space="preserve">, dos expertos en metodología y estadística, dos expertos en clínica infantil); </w:t>
      </w:r>
      <w:r w:rsidR="000225E0" w:rsidRPr="00060F88">
        <w:rPr>
          <w:rFonts w:ascii="Times New Roman" w:eastAsia="Times New Roman" w:hAnsi="Times New Roman" w:cs="Times New Roman"/>
          <w:sz w:val="24"/>
          <w:szCs w:val="24"/>
          <w:lang w:val="es-ES"/>
        </w:rPr>
        <w:t>facilitando</w:t>
      </w:r>
      <w:r w:rsidRPr="00060F88">
        <w:rPr>
          <w:rFonts w:ascii="Times New Roman" w:eastAsia="Times New Roman" w:hAnsi="Times New Roman" w:cs="Times New Roman"/>
          <w:sz w:val="24"/>
          <w:szCs w:val="24"/>
          <w:lang w:val="es-ES"/>
        </w:rPr>
        <w:t xml:space="preserve"> un formato </w:t>
      </w:r>
      <w:r w:rsidR="00451F3A" w:rsidRPr="00060F88">
        <w:rPr>
          <w:rFonts w:ascii="Times New Roman" w:eastAsia="Times New Roman" w:hAnsi="Times New Roman" w:cs="Times New Roman"/>
          <w:sz w:val="24"/>
          <w:szCs w:val="24"/>
          <w:lang w:val="es-ES"/>
        </w:rPr>
        <w:t xml:space="preserve">para la evaluación de </w:t>
      </w:r>
      <w:r w:rsidR="00F41F28" w:rsidRPr="00060F88">
        <w:rPr>
          <w:rFonts w:ascii="Times New Roman" w:eastAsia="Times New Roman" w:hAnsi="Times New Roman" w:cs="Times New Roman"/>
          <w:sz w:val="24"/>
          <w:szCs w:val="24"/>
          <w:lang w:val="es-ES"/>
        </w:rPr>
        <w:t>las 46 tareas</w:t>
      </w:r>
      <w:r w:rsidR="00451F3A" w:rsidRPr="00060F88">
        <w:rPr>
          <w:rFonts w:ascii="Times New Roman" w:eastAsia="Times New Roman" w:hAnsi="Times New Roman" w:cs="Times New Roman"/>
          <w:sz w:val="24"/>
          <w:szCs w:val="24"/>
          <w:lang w:val="es-ES"/>
        </w:rPr>
        <w:t xml:space="preserve"> de la escala.  Los criterios para la evaluación fueron: claridad, relevancia y coherencia. Además, ofrecieron su opinión y sugerencias para cada ítem. Se estimó el acuerdo del juicio de expertos, con la </w:t>
      </w:r>
      <w:r w:rsidRPr="00060F88">
        <w:rPr>
          <w:rFonts w:ascii="Times New Roman" w:eastAsia="Times New Roman" w:hAnsi="Times New Roman" w:cs="Times New Roman"/>
          <w:sz w:val="24"/>
          <w:szCs w:val="24"/>
          <w:lang w:val="es-ES"/>
        </w:rPr>
        <w:t xml:space="preserve">prueba estadística V de Aiken. </w:t>
      </w:r>
      <w:r w:rsidR="00451F3A" w:rsidRPr="00060F88">
        <w:rPr>
          <w:rFonts w:ascii="Times New Roman" w:eastAsia="Times New Roman" w:hAnsi="Times New Roman" w:cs="Times New Roman"/>
          <w:sz w:val="24"/>
          <w:szCs w:val="24"/>
          <w:lang w:val="es-ES"/>
        </w:rPr>
        <w:t xml:space="preserve">Se evidenció que los ítems 1 al 46 al ser evaluados teniendo como puntaje mínimo de 1 y como límite 4 en cada criterio. Obteniendo como resultado un puntaje de 0.98 donde v&gt;0.8 </w:t>
      </w:r>
      <w:r w:rsidR="00DB6273" w:rsidRPr="00060F88">
        <w:rPr>
          <w:rFonts w:ascii="Times New Roman" w:eastAsia="Times New Roman" w:hAnsi="Times New Roman" w:cs="Times New Roman"/>
          <w:sz w:val="24"/>
          <w:szCs w:val="24"/>
          <w:lang w:val="es-ES"/>
        </w:rPr>
        <w:t xml:space="preserve">lo que indica que </w:t>
      </w:r>
      <w:r w:rsidR="00451F3A" w:rsidRPr="00060F88">
        <w:rPr>
          <w:rFonts w:ascii="Times New Roman" w:eastAsia="Times New Roman" w:hAnsi="Times New Roman" w:cs="Times New Roman"/>
          <w:sz w:val="24"/>
          <w:szCs w:val="24"/>
          <w:lang w:val="es-ES"/>
        </w:rPr>
        <w:t xml:space="preserve">posee una </w:t>
      </w:r>
      <w:r w:rsidR="002E61DF" w:rsidRPr="00060F88">
        <w:rPr>
          <w:rFonts w:ascii="Times New Roman" w:eastAsia="Times New Roman" w:hAnsi="Times New Roman" w:cs="Times New Roman"/>
          <w:sz w:val="24"/>
          <w:szCs w:val="24"/>
          <w:lang w:val="es-ES"/>
        </w:rPr>
        <w:t>adecuada validez de contenido.</w:t>
      </w:r>
    </w:p>
    <w:p w14:paraId="10DB46A2" w14:textId="77777777" w:rsidR="00451F3A" w:rsidRPr="00060F88" w:rsidRDefault="00451F3A" w:rsidP="0071302A">
      <w:pPr>
        <w:pStyle w:val="introduccion"/>
        <w:spacing w:before="240" w:line="360" w:lineRule="auto"/>
      </w:pPr>
      <w:bookmarkStart w:id="8" w:name="_1x0gk37"/>
      <w:bookmarkStart w:id="9" w:name="_Toc51332938"/>
      <w:bookmarkStart w:id="10" w:name="_Toc53744959"/>
      <w:bookmarkEnd w:id="8"/>
      <w:r w:rsidRPr="00060F88">
        <w:t>Población y Muestra</w:t>
      </w:r>
      <w:bookmarkEnd w:id="9"/>
      <w:bookmarkEnd w:id="10"/>
    </w:p>
    <w:p w14:paraId="10DB46A3" w14:textId="77777777" w:rsidR="00533EB7" w:rsidRPr="00060F88" w:rsidRDefault="00592323" w:rsidP="00060F88">
      <w:pPr>
        <w:spacing w:before="240" w:after="24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S</w:t>
      </w:r>
      <w:r w:rsidR="00451F3A" w:rsidRPr="00060F88">
        <w:rPr>
          <w:rFonts w:ascii="Times New Roman" w:eastAsia="Times New Roman" w:hAnsi="Times New Roman" w:cs="Times New Roman"/>
          <w:sz w:val="24"/>
          <w:szCs w:val="24"/>
          <w:lang w:val="es-ES"/>
        </w:rPr>
        <w:t>e estableció un muestreo</w:t>
      </w:r>
      <w:r w:rsidRPr="00060F88">
        <w:rPr>
          <w:rFonts w:ascii="Times New Roman" w:eastAsia="Times New Roman" w:hAnsi="Times New Roman" w:cs="Times New Roman"/>
          <w:sz w:val="24"/>
          <w:szCs w:val="24"/>
          <w:lang w:val="es-ES"/>
        </w:rPr>
        <w:t xml:space="preserve"> intencional,</w:t>
      </w:r>
      <w:r w:rsidR="00451F3A" w:rsidRPr="00060F88">
        <w:rPr>
          <w:rFonts w:ascii="Times New Roman" w:eastAsia="Times New Roman" w:hAnsi="Times New Roman" w:cs="Times New Roman"/>
          <w:sz w:val="24"/>
          <w:szCs w:val="24"/>
          <w:lang w:val="es-ES"/>
        </w:rPr>
        <w:t xml:space="preserve"> no aleatorio</w:t>
      </w:r>
      <w:r w:rsidR="00DB1A63" w:rsidRPr="00060F88">
        <w:rPr>
          <w:rFonts w:ascii="Times New Roman" w:eastAsia="Times New Roman" w:hAnsi="Times New Roman" w:cs="Times New Roman"/>
          <w:sz w:val="24"/>
          <w:szCs w:val="24"/>
          <w:lang w:val="es-ES"/>
        </w:rPr>
        <w:t xml:space="preserve"> </w:t>
      </w:r>
      <w:r w:rsidR="00DB1A63" w:rsidRPr="00060F88">
        <w:rPr>
          <w:rFonts w:ascii="Times New Roman" w:eastAsia="Times New Roman" w:hAnsi="Times New Roman" w:cs="Times New Roman"/>
          <w:sz w:val="24"/>
          <w:szCs w:val="24"/>
          <w:lang w:val="es-ES"/>
        </w:rPr>
        <w:fldChar w:fldCharType="begin" w:fldLock="1"/>
      </w:r>
      <w:r w:rsidR="006319E2" w:rsidRPr="00060F88">
        <w:rPr>
          <w:rFonts w:ascii="Times New Roman" w:eastAsia="Times New Roman" w:hAnsi="Times New Roman" w:cs="Times New Roman"/>
          <w:sz w:val="24"/>
          <w:szCs w:val="24"/>
          <w:lang w:val="es-ES"/>
        </w:rPr>
        <w:instrText>ADDIN CSL_CITATION {"citationItems":[{"id":"ITEM-1","itemData":{"ISBN":"9788578110796","abstract":"Quantitative Psychological Research: The Complete Student's Companion expertly guides the reader through all the stages involved in undertaking quantitative psychological research: designing a study, choosing a sample of people, undertaking the study, analysing the data, and reporting the research. Accessibly written and clearly presented, the book is designed for anyone learning to conduct quantitative psychological research. It covers the full research process, from the original idea to reporting the completed study, emphasising the importance of looking beyond statistical significance in evaluating data. The book provides step-by-step guidance on choosing, interpreting and reporting the appropriate analysis, featuring worked examples and extended calculations as appendices for advanced readers. This edition features new chapters on exploratory factor analysis, logistic regression and Bayesian statistics, and has been thoroughly updated throughout to reflect the latest research practices. Care has been taken to avoid tying the book to any specific statistical software, providing readers with a thorough grounding in the basics no matter which package they go on to use. Whether you’re at the beginning of your undergraduate degree or working towards your masters or doctorate, this book will be invaluable for anyone looking to understand how to conduct quantitative psychological research.","author":[{"dropping-particle":"","family":"Clark-Carter","given":"David","non-dropping-particle":"","parse-names":false,"suffix":""}],"id":"ITEM-1","issued":{"date-parts":[["2019"]]},"number-of-pages":"792","publisher":"Routledge","title":"Quantitative Psychological Research: The Complete Student's Companion","type":"book"},"uris":["http://www.mendeley.com/documents/?uuid=c74ac564-2b7d-403a-b5cf-d1971c21ee09"]}],"mendeley":{"formattedCitation":"(Clark-Carter, 2019)","plainTextFormattedCitation":"(Clark-Carter, 2019)","previouslyFormattedCitation":"(Clark-Carter, 2019)"},"properties":{"noteIndex":0},"schema":"https://github.com/citation-style-language/schema/raw/master/csl-citation.json"}</w:instrText>
      </w:r>
      <w:r w:rsidR="00DB1A63" w:rsidRPr="00060F88">
        <w:rPr>
          <w:rFonts w:ascii="Times New Roman" w:eastAsia="Times New Roman" w:hAnsi="Times New Roman" w:cs="Times New Roman"/>
          <w:sz w:val="24"/>
          <w:szCs w:val="24"/>
          <w:lang w:val="es-ES"/>
        </w:rPr>
        <w:fldChar w:fldCharType="separate"/>
      </w:r>
      <w:r w:rsidR="00DB1A63" w:rsidRPr="00060F88">
        <w:rPr>
          <w:rFonts w:ascii="Times New Roman" w:eastAsia="Times New Roman" w:hAnsi="Times New Roman" w:cs="Times New Roman"/>
          <w:noProof/>
          <w:sz w:val="24"/>
          <w:szCs w:val="24"/>
          <w:lang w:val="es-ES"/>
        </w:rPr>
        <w:t>(Clark-Carter, 2019)</w:t>
      </w:r>
      <w:r w:rsidR="00DB1A63" w:rsidRPr="00060F88">
        <w:rPr>
          <w:rFonts w:ascii="Times New Roman" w:eastAsia="Times New Roman" w:hAnsi="Times New Roman" w:cs="Times New Roman"/>
          <w:sz w:val="24"/>
          <w:szCs w:val="24"/>
          <w:lang w:val="es-ES"/>
        </w:rPr>
        <w:fldChar w:fldCharType="end"/>
      </w:r>
      <w:r w:rsidR="00451F3A" w:rsidRPr="00060F88">
        <w:rPr>
          <w:rFonts w:ascii="Times New Roman" w:eastAsia="Times New Roman" w:hAnsi="Times New Roman" w:cs="Times New Roman"/>
          <w:sz w:val="24"/>
          <w:szCs w:val="24"/>
          <w:lang w:val="es-ES"/>
        </w:rPr>
        <w:t>.</w:t>
      </w:r>
      <w:r w:rsidR="00003F16" w:rsidRPr="00060F88">
        <w:rPr>
          <w:rFonts w:ascii="Times New Roman" w:eastAsia="Times New Roman" w:hAnsi="Times New Roman" w:cs="Times New Roman"/>
          <w:sz w:val="24"/>
          <w:szCs w:val="24"/>
          <w:lang w:val="es-ES"/>
        </w:rPr>
        <w:t xml:space="preserve"> </w:t>
      </w:r>
      <w:r w:rsidR="00451F3A" w:rsidRPr="00060F88">
        <w:rPr>
          <w:rFonts w:ascii="Times New Roman" w:eastAsia="Times New Roman" w:hAnsi="Times New Roman" w:cs="Times New Roman"/>
          <w:sz w:val="24"/>
          <w:szCs w:val="24"/>
          <w:lang w:val="es-ES"/>
        </w:rPr>
        <w:t xml:space="preserve">Participaron </w:t>
      </w:r>
      <w:r w:rsidR="00F7135B" w:rsidRPr="00060F88">
        <w:rPr>
          <w:rFonts w:ascii="Times New Roman" w:eastAsia="Times New Roman" w:hAnsi="Times New Roman" w:cs="Times New Roman"/>
          <w:sz w:val="24"/>
          <w:szCs w:val="24"/>
          <w:lang w:val="es-ES"/>
        </w:rPr>
        <w:t xml:space="preserve">inicialmente </w:t>
      </w:r>
      <w:r w:rsidR="00451F3A" w:rsidRPr="00060F88">
        <w:rPr>
          <w:rFonts w:ascii="Times New Roman" w:eastAsia="Times New Roman" w:hAnsi="Times New Roman" w:cs="Times New Roman"/>
          <w:sz w:val="24"/>
          <w:szCs w:val="24"/>
          <w:lang w:val="es-ES"/>
        </w:rPr>
        <w:t>97 niños c</w:t>
      </w:r>
      <w:r w:rsidRPr="00060F88">
        <w:rPr>
          <w:rFonts w:ascii="Times New Roman" w:eastAsia="Times New Roman" w:hAnsi="Times New Roman" w:cs="Times New Roman"/>
          <w:sz w:val="24"/>
          <w:szCs w:val="24"/>
          <w:lang w:val="es-ES"/>
        </w:rPr>
        <w:t xml:space="preserve">on edades dentro del rango de tres </w:t>
      </w:r>
      <w:r w:rsidR="00451F3A" w:rsidRPr="00060F88">
        <w:rPr>
          <w:rFonts w:ascii="Times New Roman" w:eastAsia="Times New Roman" w:hAnsi="Times New Roman" w:cs="Times New Roman"/>
          <w:sz w:val="24"/>
          <w:szCs w:val="24"/>
          <w:lang w:val="es-ES"/>
        </w:rPr>
        <w:t xml:space="preserve">a </w:t>
      </w:r>
      <w:r w:rsidRPr="00060F88">
        <w:rPr>
          <w:rFonts w:ascii="Times New Roman" w:eastAsia="Times New Roman" w:hAnsi="Times New Roman" w:cs="Times New Roman"/>
          <w:sz w:val="24"/>
          <w:szCs w:val="24"/>
          <w:lang w:val="es-ES"/>
        </w:rPr>
        <w:t xml:space="preserve">cinco </w:t>
      </w:r>
      <w:r w:rsidR="00533EB7" w:rsidRPr="00060F88">
        <w:rPr>
          <w:rFonts w:ascii="Times New Roman" w:eastAsia="Times New Roman" w:hAnsi="Times New Roman" w:cs="Times New Roman"/>
          <w:sz w:val="24"/>
          <w:szCs w:val="24"/>
          <w:lang w:val="es-ES"/>
        </w:rPr>
        <w:t xml:space="preserve">años con 11 meses de edad. </w:t>
      </w:r>
      <w:r w:rsidR="00533EB7" w:rsidRPr="00060F88">
        <w:rPr>
          <w:rFonts w:ascii="Times New Roman" w:eastAsia="Times New Roman" w:hAnsi="Times New Roman" w:cs="Times New Roman"/>
          <w:i/>
          <w:sz w:val="24"/>
          <w:szCs w:val="24"/>
          <w:lang w:val="es-ES"/>
        </w:rPr>
        <w:t>Criterios de Inclusión</w:t>
      </w:r>
      <w:r w:rsidR="00533EB7" w:rsidRPr="00060F88">
        <w:rPr>
          <w:rFonts w:ascii="Times New Roman" w:eastAsia="Times New Roman" w:hAnsi="Times New Roman" w:cs="Times New Roman"/>
          <w:b/>
          <w:i/>
          <w:sz w:val="24"/>
          <w:szCs w:val="24"/>
          <w:lang w:val="es-ES"/>
        </w:rPr>
        <w:t xml:space="preserve"> </w:t>
      </w:r>
      <w:r w:rsidR="00533EB7" w:rsidRPr="00060F88">
        <w:rPr>
          <w:rFonts w:ascii="Times New Roman" w:eastAsia="Times New Roman" w:hAnsi="Times New Roman" w:cs="Times New Roman"/>
          <w:sz w:val="24"/>
          <w:szCs w:val="24"/>
          <w:lang w:val="es-ES"/>
        </w:rPr>
        <w:t>Niños entre los 3 años y 5 años 11 meses. Tener como lengua materna el español. Estar cursando la educación preescolar. Tener una agudeza visual y auditiva normal o corregida.</w:t>
      </w:r>
      <w:bookmarkStart w:id="11" w:name="_2w5ecyt"/>
      <w:bookmarkEnd w:id="11"/>
      <w:r w:rsidR="00533EB7" w:rsidRPr="00060F88">
        <w:rPr>
          <w:rFonts w:ascii="Times New Roman" w:eastAsia="Times New Roman" w:hAnsi="Times New Roman" w:cs="Times New Roman"/>
          <w:sz w:val="24"/>
          <w:szCs w:val="24"/>
          <w:lang w:val="es-ES"/>
        </w:rPr>
        <w:t xml:space="preserve"> Presenta un desarrollo lingüístico que le permita comprender las indicaciones de la prueba. </w:t>
      </w:r>
      <w:r w:rsidR="00533EB7" w:rsidRPr="00060F88">
        <w:rPr>
          <w:rFonts w:ascii="Times New Roman" w:eastAsia="Times New Roman" w:hAnsi="Times New Roman" w:cs="Times New Roman"/>
          <w:i/>
          <w:sz w:val="24"/>
          <w:szCs w:val="24"/>
          <w:lang w:val="es-ES"/>
        </w:rPr>
        <w:t>Criterios de Exclusión</w:t>
      </w:r>
      <w:r w:rsidR="00533EB7" w:rsidRPr="00060F88">
        <w:rPr>
          <w:rFonts w:ascii="Times New Roman" w:eastAsia="Times New Roman" w:hAnsi="Times New Roman" w:cs="Times New Roman"/>
          <w:b/>
          <w:i/>
          <w:sz w:val="24"/>
          <w:szCs w:val="24"/>
          <w:lang w:val="es-ES"/>
        </w:rPr>
        <w:t xml:space="preserve"> </w:t>
      </w:r>
      <w:r w:rsidR="00533EB7" w:rsidRPr="00060F88">
        <w:rPr>
          <w:rFonts w:ascii="Times New Roman" w:eastAsia="Times New Roman" w:hAnsi="Times New Roman" w:cs="Times New Roman"/>
          <w:sz w:val="24"/>
          <w:szCs w:val="24"/>
          <w:lang w:val="es-ES"/>
        </w:rPr>
        <w:t>Tener antecedentes de traumatismos craneoencefálicos con pérdida de consciencia, alteraciones neurológicas, alteraciones psiquiátricas o trastorno generalizado del desarrollo. Presentar limitaciones físicas o sensoriales que impidieron la ejecución de las pruebas.</w:t>
      </w:r>
    </w:p>
    <w:p w14:paraId="10DB46A4" w14:textId="77777777" w:rsidR="00451F3A" w:rsidRPr="00060F88" w:rsidRDefault="00533EB7" w:rsidP="00060F88">
      <w:pPr>
        <w:spacing w:after="0" w:line="360" w:lineRule="auto"/>
        <w:rPr>
          <w:rFonts w:ascii="Times New Roman" w:eastAsia="Times New Roman" w:hAnsi="Times New Roman" w:cs="Times New Roman"/>
          <w:sz w:val="24"/>
          <w:szCs w:val="24"/>
          <w:lang w:val="es-ES"/>
        </w:rPr>
      </w:pPr>
      <w:commentRangeStart w:id="12"/>
      <w:r w:rsidRPr="00060F88">
        <w:rPr>
          <w:rFonts w:ascii="Times New Roman" w:eastAsia="Times New Roman" w:hAnsi="Times New Roman" w:cs="Times New Roman"/>
          <w:sz w:val="24"/>
          <w:szCs w:val="24"/>
          <w:lang w:val="es-ES"/>
        </w:rPr>
        <w:lastRenderedPageBreak/>
        <w:t>L</w:t>
      </w:r>
      <w:r w:rsidR="00451F3A" w:rsidRPr="00060F88">
        <w:rPr>
          <w:rFonts w:ascii="Times New Roman" w:eastAsia="Times New Roman" w:hAnsi="Times New Roman" w:cs="Times New Roman"/>
          <w:sz w:val="24"/>
          <w:szCs w:val="24"/>
          <w:lang w:val="es-ES"/>
        </w:rPr>
        <w:t xml:space="preserve">a muestra final estuvo compuesta por 84 niños, </w:t>
      </w:r>
      <w:r w:rsidR="00592323" w:rsidRPr="00060F88">
        <w:rPr>
          <w:rFonts w:ascii="Times New Roman" w:eastAsia="Times New Roman" w:hAnsi="Times New Roman" w:cs="Times New Roman"/>
          <w:sz w:val="24"/>
          <w:szCs w:val="24"/>
          <w:lang w:val="es-ES"/>
        </w:rPr>
        <w:t xml:space="preserve">se descartaron </w:t>
      </w:r>
      <w:r w:rsidR="00451F3A" w:rsidRPr="00060F88">
        <w:rPr>
          <w:rFonts w:ascii="Times New Roman" w:eastAsia="Times New Roman" w:hAnsi="Times New Roman" w:cs="Times New Roman"/>
          <w:sz w:val="24"/>
          <w:szCs w:val="24"/>
          <w:lang w:val="es-ES"/>
        </w:rPr>
        <w:t>13 casos</w:t>
      </w:r>
      <w:r w:rsidR="00592323" w:rsidRPr="00060F88">
        <w:rPr>
          <w:rFonts w:ascii="Times New Roman" w:eastAsia="Times New Roman" w:hAnsi="Times New Roman" w:cs="Times New Roman"/>
          <w:sz w:val="24"/>
          <w:szCs w:val="24"/>
          <w:lang w:val="es-ES"/>
        </w:rPr>
        <w:t xml:space="preserve"> </w:t>
      </w:r>
      <w:r w:rsidR="00F7135B" w:rsidRPr="00060F88">
        <w:rPr>
          <w:rFonts w:ascii="Times New Roman" w:eastAsia="Times New Roman" w:hAnsi="Times New Roman" w:cs="Times New Roman"/>
          <w:sz w:val="24"/>
          <w:szCs w:val="24"/>
          <w:lang w:val="es-ES"/>
        </w:rPr>
        <w:t>que no cumplieron los criterios de inclusión</w:t>
      </w:r>
      <w:r w:rsidR="00451F3A" w:rsidRPr="00060F88">
        <w:rPr>
          <w:rFonts w:ascii="Times New Roman" w:eastAsia="Times New Roman" w:hAnsi="Times New Roman" w:cs="Times New Roman"/>
          <w:sz w:val="24"/>
          <w:szCs w:val="24"/>
          <w:lang w:val="es-ES"/>
        </w:rPr>
        <w:t>.</w:t>
      </w:r>
      <w:r w:rsidR="00F72AA0" w:rsidRPr="00060F88">
        <w:rPr>
          <w:rFonts w:ascii="Times New Roman" w:eastAsia="Times New Roman" w:hAnsi="Times New Roman" w:cs="Times New Roman"/>
          <w:sz w:val="24"/>
          <w:szCs w:val="24"/>
          <w:lang w:val="es-ES"/>
        </w:rPr>
        <w:t xml:space="preserve"> </w:t>
      </w:r>
      <w:commentRangeStart w:id="13"/>
      <w:r w:rsidRPr="00060F88">
        <w:rPr>
          <w:rFonts w:ascii="Times New Roman" w:eastAsia="Times New Roman" w:hAnsi="Times New Roman" w:cs="Times New Roman"/>
          <w:sz w:val="24"/>
          <w:szCs w:val="24"/>
          <w:lang w:val="es-ES"/>
        </w:rPr>
        <w:t>Los participantes pertenecen</w:t>
      </w:r>
      <w:r w:rsidR="00592323" w:rsidRPr="00060F88">
        <w:rPr>
          <w:rFonts w:ascii="Times New Roman" w:eastAsia="Times New Roman" w:hAnsi="Times New Roman" w:cs="Times New Roman"/>
          <w:sz w:val="24"/>
          <w:szCs w:val="24"/>
          <w:lang w:val="es-ES"/>
        </w:rPr>
        <w:t xml:space="preserve"> a cuatro</w:t>
      </w:r>
      <w:r w:rsidR="00451F3A" w:rsidRPr="00060F88">
        <w:rPr>
          <w:rFonts w:ascii="Times New Roman" w:eastAsia="Times New Roman" w:hAnsi="Times New Roman" w:cs="Times New Roman"/>
          <w:sz w:val="24"/>
          <w:szCs w:val="24"/>
          <w:lang w:val="es-ES"/>
        </w:rPr>
        <w:t xml:space="preserve"> instituciones educativas privadas de la ciud</w:t>
      </w:r>
      <w:r w:rsidR="00592323" w:rsidRPr="00060F88">
        <w:rPr>
          <w:rFonts w:ascii="Times New Roman" w:eastAsia="Times New Roman" w:hAnsi="Times New Roman" w:cs="Times New Roman"/>
          <w:sz w:val="24"/>
          <w:szCs w:val="24"/>
          <w:lang w:val="es-ES"/>
        </w:rPr>
        <w:t>ad de Arequipa</w:t>
      </w:r>
      <w:r w:rsidR="00DB6273" w:rsidRPr="00060F88">
        <w:rPr>
          <w:rFonts w:ascii="Times New Roman" w:eastAsia="Times New Roman" w:hAnsi="Times New Roman" w:cs="Times New Roman"/>
          <w:sz w:val="24"/>
          <w:szCs w:val="24"/>
          <w:lang w:val="es-ES"/>
        </w:rPr>
        <w:t>, Perú</w:t>
      </w:r>
      <w:r w:rsidR="00592323" w:rsidRPr="00060F88">
        <w:rPr>
          <w:rFonts w:ascii="Times New Roman" w:eastAsia="Times New Roman" w:hAnsi="Times New Roman" w:cs="Times New Roman"/>
          <w:sz w:val="24"/>
          <w:szCs w:val="24"/>
          <w:lang w:val="es-ES"/>
        </w:rPr>
        <w:t xml:space="preserve">. </w:t>
      </w:r>
      <w:commentRangeEnd w:id="13"/>
      <w:r w:rsidR="002D6702">
        <w:rPr>
          <w:rStyle w:val="Refdecomentario"/>
        </w:rPr>
        <w:commentReference w:id="13"/>
      </w:r>
      <w:r w:rsidR="00592323" w:rsidRPr="00060F88">
        <w:rPr>
          <w:rFonts w:ascii="Times New Roman" w:eastAsia="Times New Roman" w:hAnsi="Times New Roman" w:cs="Times New Roman"/>
          <w:sz w:val="24"/>
          <w:szCs w:val="24"/>
          <w:lang w:val="es-ES"/>
        </w:rPr>
        <w:t xml:space="preserve">esta se dividió según </w:t>
      </w:r>
      <w:r w:rsidR="00451F3A" w:rsidRPr="00060F88">
        <w:rPr>
          <w:rFonts w:ascii="Times New Roman" w:eastAsia="Times New Roman" w:hAnsi="Times New Roman" w:cs="Times New Roman"/>
          <w:sz w:val="24"/>
          <w:szCs w:val="24"/>
          <w:lang w:val="es-ES"/>
        </w:rPr>
        <w:t>las edades: el grupo de 3 años estuvo conformado por 25 niños (29.76%), el grupo de 4 años estuvo conformado por 30 niños (35.71%) y el grupo de 5 años estuvo c</w:t>
      </w:r>
      <w:r w:rsidR="00AF407A" w:rsidRPr="00060F88">
        <w:rPr>
          <w:rFonts w:ascii="Times New Roman" w:eastAsia="Times New Roman" w:hAnsi="Times New Roman" w:cs="Times New Roman"/>
          <w:sz w:val="24"/>
          <w:szCs w:val="24"/>
          <w:lang w:val="es-ES"/>
        </w:rPr>
        <w:t>onformado por 29 niños (34.52%).</w:t>
      </w:r>
      <w:commentRangeEnd w:id="12"/>
      <w:r w:rsidR="00E4119C">
        <w:rPr>
          <w:rStyle w:val="Refdecomentario"/>
        </w:rPr>
        <w:commentReference w:id="12"/>
      </w:r>
    </w:p>
    <w:p w14:paraId="10DB46A5" w14:textId="77777777" w:rsidR="00451F3A" w:rsidRPr="00060F88" w:rsidRDefault="005F6E56" w:rsidP="0071302A">
      <w:pPr>
        <w:pStyle w:val="introduccion"/>
        <w:spacing w:before="240" w:line="360" w:lineRule="auto"/>
      </w:pPr>
      <w:bookmarkStart w:id="14" w:name="_4h042r0"/>
      <w:bookmarkStart w:id="15" w:name="_1baon6m"/>
      <w:bookmarkEnd w:id="14"/>
      <w:bookmarkEnd w:id="15"/>
      <w:r w:rsidRPr="00060F88">
        <w:t>Procedimiento</w:t>
      </w:r>
    </w:p>
    <w:p w14:paraId="10DB46A6" w14:textId="77777777" w:rsidR="00451F3A" w:rsidRPr="00060F88" w:rsidRDefault="00451F3A" w:rsidP="00060F88">
      <w:pPr>
        <w:spacing w:after="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Se </w:t>
      </w:r>
      <w:r w:rsidR="00DB6273" w:rsidRPr="00060F88">
        <w:rPr>
          <w:rFonts w:ascii="Times New Roman" w:eastAsia="Times New Roman" w:hAnsi="Times New Roman" w:cs="Times New Roman"/>
          <w:sz w:val="24"/>
          <w:szCs w:val="24"/>
          <w:lang w:val="es-ES"/>
        </w:rPr>
        <w:t xml:space="preserve">elaboró un </w:t>
      </w:r>
      <w:r w:rsidR="005F6E56" w:rsidRPr="00060F88">
        <w:rPr>
          <w:rFonts w:ascii="Times New Roman" w:eastAsia="Times New Roman" w:hAnsi="Times New Roman" w:cs="Times New Roman"/>
          <w:sz w:val="24"/>
          <w:szCs w:val="24"/>
          <w:lang w:val="es-ES"/>
        </w:rPr>
        <w:t>protocolo</w:t>
      </w:r>
      <w:r w:rsidR="00DB6273" w:rsidRPr="00060F88">
        <w:rPr>
          <w:rFonts w:ascii="Times New Roman" w:eastAsia="Times New Roman" w:hAnsi="Times New Roman" w:cs="Times New Roman"/>
          <w:sz w:val="24"/>
          <w:szCs w:val="24"/>
          <w:lang w:val="es-ES"/>
        </w:rPr>
        <w:t xml:space="preserve"> que incluye 3 etapas</w:t>
      </w:r>
      <w:r w:rsidR="005F6E56" w:rsidRPr="00060F88">
        <w:rPr>
          <w:rFonts w:ascii="Times New Roman" w:eastAsia="Times New Roman" w:hAnsi="Times New Roman" w:cs="Times New Roman"/>
          <w:sz w:val="24"/>
          <w:szCs w:val="24"/>
          <w:lang w:val="es-ES"/>
        </w:rPr>
        <w:t xml:space="preserve"> (ver figura 1)</w:t>
      </w:r>
      <w:r w:rsidRPr="00060F88">
        <w:rPr>
          <w:rFonts w:ascii="Times New Roman" w:eastAsia="Times New Roman" w:hAnsi="Times New Roman" w:cs="Times New Roman"/>
          <w:sz w:val="24"/>
          <w:szCs w:val="24"/>
          <w:lang w:val="es-ES"/>
        </w:rPr>
        <w:t>:</w:t>
      </w:r>
      <w:bookmarkStart w:id="16" w:name="_3vac5uf"/>
      <w:bookmarkEnd w:id="16"/>
      <w:r w:rsidR="005A503D" w:rsidRPr="00060F88">
        <w:rPr>
          <w:rFonts w:ascii="Times New Roman" w:eastAsia="Times New Roman" w:hAnsi="Times New Roman" w:cs="Times New Roman"/>
          <w:sz w:val="24"/>
          <w:szCs w:val="24"/>
          <w:lang w:val="es-ES"/>
        </w:rPr>
        <w:t xml:space="preserve"> </w:t>
      </w:r>
      <w:r w:rsidRPr="00060F88">
        <w:rPr>
          <w:rFonts w:ascii="Times New Roman" w:eastAsia="Times New Roman" w:hAnsi="Times New Roman" w:cs="Times New Roman"/>
          <w:i/>
          <w:sz w:val="24"/>
          <w:szCs w:val="24"/>
          <w:lang w:val="es-ES"/>
        </w:rPr>
        <w:t>Etapa 1</w:t>
      </w:r>
      <w:r w:rsidR="005A503D" w:rsidRPr="00060F88">
        <w:rPr>
          <w:rFonts w:ascii="Times New Roman" w:eastAsia="Times New Roman" w:hAnsi="Times New Roman" w:cs="Times New Roman"/>
          <w:i/>
          <w:sz w:val="24"/>
          <w:szCs w:val="24"/>
          <w:lang w:val="es-ES"/>
        </w:rPr>
        <w:t>:</w:t>
      </w:r>
      <w:r w:rsidR="005A503D" w:rsidRPr="00060F88">
        <w:rPr>
          <w:rFonts w:ascii="Times New Roman" w:eastAsia="Times New Roman" w:hAnsi="Times New Roman" w:cs="Times New Roman"/>
          <w:b/>
          <w:i/>
          <w:sz w:val="24"/>
          <w:szCs w:val="24"/>
          <w:lang w:val="es-ES"/>
        </w:rPr>
        <w:t xml:space="preserve"> </w:t>
      </w:r>
      <w:r w:rsidR="008323AC" w:rsidRPr="00060F88">
        <w:rPr>
          <w:rFonts w:ascii="Times New Roman" w:eastAsia="Times New Roman" w:hAnsi="Times New Roman" w:cs="Times New Roman"/>
          <w:sz w:val="24"/>
          <w:szCs w:val="24"/>
          <w:lang w:val="es-ES"/>
        </w:rPr>
        <w:t xml:space="preserve">El equipo de investigación fue capacitado por </w:t>
      </w:r>
      <w:r w:rsidR="00DB6273" w:rsidRPr="00060F88">
        <w:rPr>
          <w:rFonts w:ascii="Times New Roman" w:eastAsia="Times New Roman" w:hAnsi="Times New Roman" w:cs="Times New Roman"/>
          <w:sz w:val="24"/>
          <w:szCs w:val="24"/>
          <w:lang w:val="es-ES"/>
        </w:rPr>
        <w:t>un especialista en el uso</w:t>
      </w:r>
      <w:r w:rsidR="008323AC" w:rsidRPr="00060F88">
        <w:rPr>
          <w:rFonts w:ascii="Times New Roman" w:eastAsia="Times New Roman" w:hAnsi="Times New Roman" w:cs="Times New Roman"/>
          <w:sz w:val="24"/>
          <w:szCs w:val="24"/>
          <w:lang w:val="es-ES"/>
        </w:rPr>
        <w:t xml:space="preserve"> de la batería </w:t>
      </w:r>
      <w:r w:rsidR="00DB6273" w:rsidRPr="00060F88">
        <w:rPr>
          <w:rFonts w:ascii="Times New Roman" w:eastAsia="Times New Roman" w:hAnsi="Times New Roman" w:cs="Times New Roman"/>
          <w:sz w:val="24"/>
          <w:szCs w:val="24"/>
          <w:lang w:val="es-ES"/>
        </w:rPr>
        <w:t>a través de</w:t>
      </w:r>
      <w:r w:rsidR="008323AC" w:rsidRPr="00060F88">
        <w:rPr>
          <w:rFonts w:ascii="Times New Roman" w:eastAsia="Times New Roman" w:hAnsi="Times New Roman" w:cs="Times New Roman"/>
          <w:sz w:val="24"/>
          <w:szCs w:val="24"/>
          <w:lang w:val="es-ES"/>
        </w:rPr>
        <w:t xml:space="preserve"> </w:t>
      </w:r>
      <w:r w:rsidR="00DB6273" w:rsidRPr="00060F88">
        <w:rPr>
          <w:rFonts w:ascii="Times New Roman" w:eastAsia="Times New Roman" w:hAnsi="Times New Roman" w:cs="Times New Roman"/>
          <w:sz w:val="24"/>
          <w:szCs w:val="24"/>
          <w:lang w:val="es-ES"/>
        </w:rPr>
        <w:t xml:space="preserve">dos talleres sobre </w:t>
      </w:r>
      <w:r w:rsidR="00F72AA0" w:rsidRPr="00060F88">
        <w:rPr>
          <w:rFonts w:ascii="Times New Roman" w:eastAsia="Times New Roman" w:hAnsi="Times New Roman" w:cs="Times New Roman"/>
          <w:sz w:val="24"/>
          <w:szCs w:val="24"/>
          <w:lang w:val="es-ES"/>
        </w:rPr>
        <w:t xml:space="preserve">principios teóricos y metodológicos del instrumento, además se dio un </w:t>
      </w:r>
      <w:r w:rsidR="00DB6273" w:rsidRPr="00060F88">
        <w:rPr>
          <w:rFonts w:ascii="Times New Roman" w:eastAsia="Times New Roman" w:hAnsi="Times New Roman" w:cs="Times New Roman"/>
          <w:sz w:val="24"/>
          <w:szCs w:val="24"/>
          <w:lang w:val="es-ES"/>
        </w:rPr>
        <w:t>entrenamiento</w:t>
      </w:r>
      <w:r w:rsidR="00F72AA0" w:rsidRPr="00060F88">
        <w:rPr>
          <w:rFonts w:ascii="Times New Roman" w:eastAsia="Times New Roman" w:hAnsi="Times New Roman" w:cs="Times New Roman"/>
          <w:sz w:val="24"/>
          <w:szCs w:val="24"/>
          <w:lang w:val="es-ES"/>
        </w:rPr>
        <w:t xml:space="preserve"> sobre aspectos aplicativos y de corrección</w:t>
      </w:r>
      <w:r w:rsidRPr="00060F88">
        <w:rPr>
          <w:rFonts w:ascii="Times New Roman" w:eastAsia="Times New Roman" w:hAnsi="Times New Roman" w:cs="Times New Roman"/>
          <w:sz w:val="24"/>
          <w:szCs w:val="24"/>
          <w:lang w:val="es-ES"/>
        </w:rPr>
        <w:t>.</w:t>
      </w:r>
      <w:r w:rsidR="00003F16" w:rsidRPr="00060F88">
        <w:rPr>
          <w:rFonts w:ascii="Times New Roman" w:eastAsia="Times New Roman" w:hAnsi="Times New Roman" w:cs="Times New Roman"/>
          <w:sz w:val="24"/>
          <w:szCs w:val="24"/>
          <w:lang w:val="es-ES"/>
        </w:rPr>
        <w:t xml:space="preserve"> </w:t>
      </w:r>
      <w:r w:rsidR="00AF407A" w:rsidRPr="00060F88">
        <w:rPr>
          <w:rFonts w:ascii="Times New Roman" w:eastAsia="Times New Roman" w:hAnsi="Times New Roman" w:cs="Times New Roman"/>
          <w:sz w:val="24"/>
          <w:szCs w:val="24"/>
          <w:lang w:val="es-ES"/>
        </w:rPr>
        <w:t xml:space="preserve">Entrevista </w:t>
      </w:r>
      <w:r w:rsidR="00F72AA0" w:rsidRPr="00060F88">
        <w:rPr>
          <w:rFonts w:ascii="Times New Roman" w:eastAsia="Times New Roman" w:hAnsi="Times New Roman" w:cs="Times New Roman"/>
          <w:sz w:val="24"/>
          <w:szCs w:val="24"/>
          <w:lang w:val="es-ES"/>
        </w:rPr>
        <w:t xml:space="preserve">individual </w:t>
      </w:r>
      <w:r w:rsidR="00AF407A" w:rsidRPr="00060F88">
        <w:rPr>
          <w:rFonts w:ascii="Times New Roman" w:eastAsia="Times New Roman" w:hAnsi="Times New Roman" w:cs="Times New Roman"/>
          <w:sz w:val="24"/>
          <w:szCs w:val="24"/>
          <w:lang w:val="es-ES"/>
        </w:rPr>
        <w:t xml:space="preserve">con padres, explicación del consentimiento informado y aplicación historia </w:t>
      </w:r>
      <w:bookmarkStart w:id="17" w:name="_2afmg28"/>
      <w:bookmarkEnd w:id="17"/>
      <w:r w:rsidR="00F72AA0" w:rsidRPr="00060F88">
        <w:rPr>
          <w:rFonts w:ascii="Times New Roman" w:eastAsia="Times New Roman" w:hAnsi="Times New Roman" w:cs="Times New Roman"/>
          <w:sz w:val="24"/>
          <w:szCs w:val="24"/>
          <w:lang w:val="es-ES"/>
        </w:rPr>
        <w:t>clínica.</w:t>
      </w:r>
      <w:r w:rsidR="005A503D" w:rsidRPr="00060F88">
        <w:rPr>
          <w:rFonts w:ascii="Times New Roman" w:eastAsia="Times New Roman" w:hAnsi="Times New Roman" w:cs="Times New Roman"/>
          <w:sz w:val="24"/>
          <w:szCs w:val="24"/>
          <w:lang w:val="es-ES"/>
        </w:rPr>
        <w:t xml:space="preserve"> </w:t>
      </w:r>
      <w:r w:rsidRPr="00060F88">
        <w:rPr>
          <w:rFonts w:ascii="Times New Roman" w:eastAsia="Times New Roman" w:hAnsi="Times New Roman" w:cs="Times New Roman"/>
          <w:i/>
          <w:sz w:val="24"/>
          <w:szCs w:val="24"/>
          <w:lang w:val="es-ES"/>
        </w:rPr>
        <w:t>Etapa 2</w:t>
      </w:r>
      <w:r w:rsidR="008323AC" w:rsidRPr="00060F88">
        <w:rPr>
          <w:rFonts w:ascii="Times New Roman" w:eastAsia="Times New Roman" w:hAnsi="Times New Roman" w:cs="Times New Roman"/>
          <w:i/>
          <w:sz w:val="24"/>
          <w:szCs w:val="24"/>
          <w:lang w:val="es-ES"/>
        </w:rPr>
        <w:t>:</w:t>
      </w:r>
      <w:r w:rsidR="00F72AA0" w:rsidRPr="00060F88">
        <w:rPr>
          <w:rFonts w:ascii="Times New Roman" w:eastAsia="Times New Roman" w:hAnsi="Times New Roman" w:cs="Times New Roman"/>
          <w:sz w:val="24"/>
          <w:szCs w:val="24"/>
          <w:lang w:val="es-ES"/>
        </w:rPr>
        <w:t xml:space="preserve"> </w:t>
      </w:r>
      <w:commentRangeStart w:id="18"/>
      <w:r w:rsidR="00F72AA0" w:rsidRPr="00060F88">
        <w:rPr>
          <w:rFonts w:ascii="Times New Roman" w:eastAsia="Times New Roman" w:hAnsi="Times New Roman" w:cs="Times New Roman"/>
          <w:sz w:val="24"/>
          <w:szCs w:val="24"/>
          <w:lang w:val="es-ES"/>
        </w:rPr>
        <w:t xml:space="preserve">Se evaluó el nivel de desarrollo lingüístico de los niños se emplea </w:t>
      </w:r>
      <w:proofErr w:type="gramStart"/>
      <w:r w:rsidR="00F72AA0" w:rsidRPr="00060F88">
        <w:rPr>
          <w:rFonts w:ascii="Times New Roman" w:eastAsia="Times New Roman" w:hAnsi="Times New Roman" w:cs="Times New Roman"/>
          <w:sz w:val="24"/>
          <w:szCs w:val="24"/>
          <w:lang w:val="es-ES"/>
        </w:rPr>
        <w:t>el Test</w:t>
      </w:r>
      <w:proofErr w:type="gramEnd"/>
      <w:r w:rsidR="00F72AA0" w:rsidRPr="00060F88">
        <w:rPr>
          <w:rFonts w:ascii="Times New Roman" w:eastAsia="Times New Roman" w:hAnsi="Times New Roman" w:cs="Times New Roman"/>
          <w:sz w:val="24"/>
          <w:szCs w:val="24"/>
          <w:lang w:val="es-ES"/>
        </w:rPr>
        <w:t xml:space="preserve"> de Vocabulario en Imágenes </w:t>
      </w:r>
      <w:proofErr w:type="spellStart"/>
      <w:r w:rsidR="00F72AA0" w:rsidRPr="00060F88">
        <w:rPr>
          <w:rFonts w:ascii="Times New Roman" w:eastAsia="Times New Roman" w:hAnsi="Times New Roman" w:cs="Times New Roman"/>
          <w:sz w:val="24"/>
          <w:szCs w:val="24"/>
          <w:lang w:val="es-ES"/>
        </w:rPr>
        <w:t>Peabody</w:t>
      </w:r>
      <w:proofErr w:type="spellEnd"/>
      <w:r w:rsidR="00F72AA0" w:rsidRPr="00060F88">
        <w:rPr>
          <w:rFonts w:ascii="Times New Roman" w:eastAsia="Times New Roman" w:hAnsi="Times New Roman" w:cs="Times New Roman"/>
          <w:sz w:val="24"/>
          <w:szCs w:val="24"/>
          <w:lang w:val="es-ES"/>
        </w:rPr>
        <w:t xml:space="preserve"> (PPVT-III-R)</w:t>
      </w:r>
      <w:r w:rsidR="008323AC" w:rsidRPr="00060F88">
        <w:rPr>
          <w:rFonts w:ascii="Times New Roman" w:eastAsia="Times New Roman" w:hAnsi="Times New Roman" w:cs="Times New Roman"/>
          <w:b/>
          <w:i/>
          <w:sz w:val="24"/>
          <w:szCs w:val="24"/>
          <w:lang w:val="es-ES"/>
        </w:rPr>
        <w:t xml:space="preserve"> </w:t>
      </w:r>
      <w:commentRangeEnd w:id="18"/>
      <w:r w:rsidR="00874AD9">
        <w:rPr>
          <w:rStyle w:val="Refdecomentario"/>
        </w:rPr>
        <w:commentReference w:id="18"/>
      </w:r>
      <w:r w:rsidRPr="00060F88">
        <w:rPr>
          <w:rFonts w:ascii="Times New Roman" w:eastAsia="Times New Roman" w:hAnsi="Times New Roman" w:cs="Times New Roman"/>
          <w:sz w:val="24"/>
          <w:szCs w:val="24"/>
          <w:lang w:val="es-ES"/>
        </w:rPr>
        <w:t xml:space="preserve">Se realizó la aplicación de la Batería Neuropsicológica para Preescolares (BANPE) en dos sesiones de 50 minutos </w:t>
      </w:r>
      <w:r w:rsidR="008323AC" w:rsidRPr="00060F88">
        <w:rPr>
          <w:rFonts w:ascii="Times New Roman" w:eastAsia="Times New Roman" w:hAnsi="Times New Roman" w:cs="Times New Roman"/>
          <w:sz w:val="24"/>
          <w:szCs w:val="24"/>
          <w:lang w:val="es-ES"/>
        </w:rPr>
        <w:t>cada una</w:t>
      </w:r>
      <w:r w:rsidRPr="00060F88">
        <w:rPr>
          <w:rFonts w:ascii="Times New Roman" w:eastAsia="Times New Roman" w:hAnsi="Times New Roman" w:cs="Times New Roman"/>
          <w:sz w:val="24"/>
          <w:szCs w:val="24"/>
          <w:lang w:val="es-ES"/>
        </w:rPr>
        <w:t>.</w:t>
      </w:r>
      <w:bookmarkStart w:id="19" w:name="_pkwqa1"/>
      <w:bookmarkEnd w:id="19"/>
      <w:r w:rsidR="005A503D" w:rsidRPr="00060F88">
        <w:rPr>
          <w:rFonts w:ascii="Times New Roman" w:eastAsia="Times New Roman" w:hAnsi="Times New Roman" w:cs="Times New Roman"/>
          <w:sz w:val="24"/>
          <w:szCs w:val="24"/>
          <w:lang w:val="es-ES"/>
        </w:rPr>
        <w:t xml:space="preserve"> </w:t>
      </w:r>
      <w:r w:rsidRPr="00060F88">
        <w:rPr>
          <w:rFonts w:ascii="Times New Roman" w:eastAsia="Times New Roman" w:hAnsi="Times New Roman" w:cs="Times New Roman"/>
          <w:i/>
          <w:sz w:val="24"/>
          <w:szCs w:val="24"/>
          <w:lang w:val="es-ES"/>
        </w:rPr>
        <w:t>Etapa 3</w:t>
      </w:r>
      <w:r w:rsidR="00F72AA0" w:rsidRPr="00060F88">
        <w:rPr>
          <w:rFonts w:ascii="Times New Roman" w:eastAsia="Times New Roman" w:hAnsi="Times New Roman" w:cs="Times New Roman"/>
          <w:b/>
          <w:i/>
          <w:sz w:val="24"/>
          <w:szCs w:val="24"/>
          <w:lang w:val="es-ES"/>
        </w:rPr>
        <w:t>:</w:t>
      </w:r>
      <w:r w:rsidR="005A503D" w:rsidRPr="00060F88">
        <w:rPr>
          <w:rFonts w:ascii="Times New Roman" w:eastAsia="Times New Roman" w:hAnsi="Times New Roman" w:cs="Times New Roman"/>
          <w:b/>
          <w:i/>
          <w:sz w:val="24"/>
          <w:szCs w:val="24"/>
          <w:lang w:val="es-ES"/>
        </w:rPr>
        <w:t xml:space="preserve"> </w:t>
      </w:r>
      <w:r w:rsidRPr="00060F88">
        <w:rPr>
          <w:rFonts w:ascii="Times New Roman" w:eastAsia="Times New Roman" w:hAnsi="Times New Roman" w:cs="Times New Roman"/>
          <w:sz w:val="24"/>
          <w:szCs w:val="24"/>
          <w:lang w:val="es-ES"/>
        </w:rPr>
        <w:t>Interpretación de los resultados y entrega de informes.</w:t>
      </w:r>
      <w:r w:rsidR="00003F16" w:rsidRPr="00060F88">
        <w:rPr>
          <w:rFonts w:ascii="Times New Roman" w:eastAsia="Times New Roman" w:hAnsi="Times New Roman" w:cs="Times New Roman"/>
          <w:sz w:val="24"/>
          <w:szCs w:val="24"/>
          <w:lang w:val="es-ES"/>
        </w:rPr>
        <w:t xml:space="preserve"> </w:t>
      </w:r>
      <w:r w:rsidRPr="00060F88">
        <w:rPr>
          <w:rFonts w:ascii="Times New Roman" w:eastAsia="Times New Roman" w:hAnsi="Times New Roman" w:cs="Times New Roman"/>
          <w:sz w:val="24"/>
          <w:szCs w:val="24"/>
          <w:lang w:val="es-ES"/>
        </w:rPr>
        <w:t>Comparación mediante análisis estadístico de las ejecuciones de niños de 3, 4 y 5 años.</w:t>
      </w:r>
    </w:p>
    <w:p w14:paraId="10DB46A7" w14:textId="77777777" w:rsidR="008323AC" w:rsidRPr="00060F88" w:rsidRDefault="008323AC" w:rsidP="00060F88">
      <w:pPr>
        <w:spacing w:after="0" w:line="360" w:lineRule="auto"/>
        <w:ind w:firstLine="720"/>
        <w:rPr>
          <w:rFonts w:ascii="Times New Roman" w:eastAsia="Times New Roman" w:hAnsi="Times New Roman" w:cs="Times New Roman"/>
          <w:sz w:val="24"/>
          <w:szCs w:val="24"/>
          <w:lang w:val="es-ES"/>
        </w:rPr>
      </w:pPr>
      <w:r w:rsidRPr="00060F88">
        <w:rPr>
          <w:rFonts w:ascii="Times New Roman" w:eastAsia="Times New Roman" w:hAnsi="Times New Roman" w:cs="Times New Roman"/>
          <w:i/>
          <w:sz w:val="24"/>
          <w:szCs w:val="24"/>
          <w:lang w:val="es-ES"/>
        </w:rPr>
        <w:t>Figura 1</w:t>
      </w:r>
      <w:r w:rsidRPr="00060F88">
        <w:rPr>
          <w:rFonts w:ascii="Times New Roman" w:eastAsia="Times New Roman" w:hAnsi="Times New Roman" w:cs="Times New Roman"/>
          <w:sz w:val="24"/>
          <w:szCs w:val="24"/>
          <w:lang w:val="es-ES"/>
        </w:rPr>
        <w:t>: Procedimiento de la investigación</w:t>
      </w:r>
    </w:p>
    <w:p w14:paraId="10DB46A8" w14:textId="77777777" w:rsidR="008323AC" w:rsidRPr="00060F88" w:rsidRDefault="005F6E56" w:rsidP="00060F88">
      <w:pPr>
        <w:spacing w:after="0" w:line="360" w:lineRule="auto"/>
        <w:jc w:val="center"/>
        <w:rPr>
          <w:rFonts w:ascii="Times New Roman" w:eastAsia="Times New Roman" w:hAnsi="Times New Roman" w:cs="Times New Roman"/>
          <w:sz w:val="24"/>
          <w:szCs w:val="24"/>
          <w:lang w:val="es-ES"/>
        </w:rPr>
      </w:pPr>
      <w:r w:rsidRPr="00060F88">
        <w:rPr>
          <w:noProof/>
          <w:sz w:val="24"/>
          <w:szCs w:val="24"/>
        </w:rPr>
        <w:drawing>
          <wp:inline distT="0" distB="0" distL="0" distR="0" wp14:anchorId="10DB4806" wp14:editId="10DB4807">
            <wp:extent cx="6238002" cy="2774336"/>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85" t="15544" r="7199" b="13085"/>
                    <a:stretch/>
                  </pic:blipFill>
                  <pic:spPr bwMode="auto">
                    <a:xfrm>
                      <a:off x="0" y="0"/>
                      <a:ext cx="6257393" cy="2782960"/>
                    </a:xfrm>
                    <a:prstGeom prst="rect">
                      <a:avLst/>
                    </a:prstGeom>
                    <a:ln>
                      <a:noFill/>
                    </a:ln>
                    <a:extLst>
                      <a:ext uri="{53640926-AAD7-44D8-BBD7-CCE9431645EC}">
                        <a14:shadowObscured xmlns:a14="http://schemas.microsoft.com/office/drawing/2010/main"/>
                      </a:ext>
                    </a:extLst>
                  </pic:spPr>
                </pic:pic>
              </a:graphicData>
            </a:graphic>
          </wp:inline>
        </w:drawing>
      </w:r>
    </w:p>
    <w:p w14:paraId="10DB46A9" w14:textId="77777777" w:rsidR="00451F3A" w:rsidRPr="00060F88" w:rsidRDefault="00451F3A" w:rsidP="00060F88">
      <w:pPr>
        <w:pStyle w:val="introduccion"/>
        <w:spacing w:line="360" w:lineRule="auto"/>
      </w:pPr>
      <w:bookmarkStart w:id="20" w:name="_39kk8xu"/>
      <w:bookmarkStart w:id="21" w:name="_Toc51332940"/>
      <w:bookmarkStart w:id="22" w:name="_Toc53744961"/>
      <w:bookmarkEnd w:id="20"/>
      <w:r w:rsidRPr="00060F88">
        <w:t>Criterios de Procesamiento de Información</w:t>
      </w:r>
      <w:bookmarkEnd w:id="21"/>
      <w:bookmarkEnd w:id="22"/>
    </w:p>
    <w:p w14:paraId="10DB46AA" w14:textId="77777777" w:rsidR="008503D9" w:rsidRPr="00060F88" w:rsidRDefault="00451F3A" w:rsidP="00060F88">
      <w:pPr>
        <w:spacing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Los datos fueron tabulados por medio del programa Microsoft Excel, posteriormente fueron digitalizados en el software estadístico R (v. 3.6.1) con su plataforma R Studio (v. 1.2.1.). Se aplicaron pruebas de comparación no paramétrica de Kruskal Wallis ya que el tamaño de la </w:t>
      </w:r>
      <w:r w:rsidRPr="00060F88">
        <w:rPr>
          <w:rFonts w:ascii="Times New Roman" w:eastAsia="Times New Roman" w:hAnsi="Times New Roman" w:cs="Times New Roman"/>
          <w:sz w:val="24"/>
          <w:szCs w:val="24"/>
          <w:lang w:val="es-ES"/>
        </w:rPr>
        <w:lastRenderedPageBreak/>
        <w:t>muestra es pequeño y no se cumple</w:t>
      </w:r>
      <w:r w:rsidR="00003F16" w:rsidRPr="00060F88">
        <w:rPr>
          <w:rFonts w:ascii="Times New Roman" w:eastAsia="Times New Roman" w:hAnsi="Times New Roman" w:cs="Times New Roman"/>
          <w:sz w:val="24"/>
          <w:szCs w:val="24"/>
          <w:lang w:val="es-ES"/>
        </w:rPr>
        <w:t xml:space="preserve"> con el supuesto de normalidad, </w:t>
      </w:r>
      <w:r w:rsidRPr="00060F88">
        <w:rPr>
          <w:rFonts w:ascii="Times New Roman" w:eastAsia="Times New Roman" w:hAnsi="Times New Roman" w:cs="Times New Roman"/>
          <w:sz w:val="24"/>
          <w:szCs w:val="24"/>
          <w:lang w:val="es-ES"/>
        </w:rPr>
        <w:t xml:space="preserve">también se utilizó la prueba de comparación múltiple (Prueba de Dunn) para comparar la muestra entre los grupos de 3 vs 4, 4 vs 5, 3 vs 5 y así determinar el grado de diferencias. </w:t>
      </w:r>
    </w:p>
    <w:p w14:paraId="10DB46AB" w14:textId="77777777" w:rsidR="00553B37" w:rsidRPr="00060F88" w:rsidRDefault="00553B37" w:rsidP="00060F88">
      <w:pPr>
        <w:spacing w:line="360" w:lineRule="auto"/>
        <w:rPr>
          <w:rFonts w:ascii="Times New Roman" w:eastAsia="Times New Roman" w:hAnsi="Times New Roman" w:cs="Times New Roman"/>
          <w:b/>
          <w:sz w:val="24"/>
          <w:szCs w:val="24"/>
          <w:lang w:val="es-ES"/>
        </w:rPr>
      </w:pPr>
      <w:r w:rsidRPr="00060F88">
        <w:rPr>
          <w:rFonts w:ascii="Times New Roman" w:eastAsia="Times New Roman" w:hAnsi="Times New Roman" w:cs="Times New Roman"/>
          <w:b/>
          <w:sz w:val="24"/>
          <w:szCs w:val="24"/>
          <w:lang w:val="es-ES"/>
        </w:rPr>
        <w:t>Consideraciones éticas</w:t>
      </w:r>
    </w:p>
    <w:p w14:paraId="10DB46AC" w14:textId="77777777" w:rsidR="00553B37" w:rsidRPr="00060F88" w:rsidRDefault="00553B37" w:rsidP="00060F88">
      <w:pPr>
        <w:spacing w:after="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El proceso investigativo tuvo en cuenta las recomendaciones éticas</w:t>
      </w:r>
      <w:r w:rsidR="005F6E56" w:rsidRPr="00060F88">
        <w:rPr>
          <w:rFonts w:ascii="Times New Roman" w:eastAsia="Times New Roman" w:hAnsi="Times New Roman" w:cs="Times New Roman"/>
          <w:sz w:val="24"/>
          <w:szCs w:val="24"/>
          <w:lang w:val="es-ES"/>
        </w:rPr>
        <w:t xml:space="preserve"> </w:t>
      </w:r>
      <w:r w:rsidRPr="00060F88">
        <w:rPr>
          <w:rFonts w:ascii="Times New Roman" w:eastAsia="Times New Roman" w:hAnsi="Times New Roman" w:cs="Times New Roman"/>
          <w:sz w:val="24"/>
          <w:szCs w:val="24"/>
          <w:lang w:val="es-ES"/>
        </w:rPr>
        <w:t xml:space="preserve">internacionales   para   la   investigación   con   seres   humanos (American </w:t>
      </w:r>
      <w:proofErr w:type="spellStart"/>
      <w:r w:rsidRPr="00060F88">
        <w:rPr>
          <w:rFonts w:ascii="Times New Roman" w:eastAsia="Times New Roman" w:hAnsi="Times New Roman" w:cs="Times New Roman"/>
          <w:sz w:val="24"/>
          <w:szCs w:val="24"/>
          <w:lang w:val="es-ES"/>
        </w:rPr>
        <w:t>Ps</w:t>
      </w:r>
      <w:r w:rsidR="005F6E56" w:rsidRPr="00060F88">
        <w:rPr>
          <w:rFonts w:ascii="Times New Roman" w:eastAsia="Times New Roman" w:hAnsi="Times New Roman" w:cs="Times New Roman"/>
          <w:sz w:val="24"/>
          <w:szCs w:val="24"/>
          <w:lang w:val="es-ES"/>
        </w:rPr>
        <w:t>ychological</w:t>
      </w:r>
      <w:proofErr w:type="spellEnd"/>
      <w:r w:rsidR="005F6E56" w:rsidRPr="00060F88">
        <w:rPr>
          <w:rFonts w:ascii="Times New Roman" w:eastAsia="Times New Roman" w:hAnsi="Times New Roman" w:cs="Times New Roman"/>
          <w:sz w:val="24"/>
          <w:szCs w:val="24"/>
          <w:lang w:val="es-ES"/>
        </w:rPr>
        <w:t xml:space="preserve"> </w:t>
      </w:r>
      <w:proofErr w:type="spellStart"/>
      <w:r w:rsidR="005F6E56" w:rsidRPr="00060F88">
        <w:rPr>
          <w:rFonts w:ascii="Times New Roman" w:eastAsia="Times New Roman" w:hAnsi="Times New Roman" w:cs="Times New Roman"/>
          <w:sz w:val="24"/>
          <w:szCs w:val="24"/>
          <w:lang w:val="es-ES"/>
        </w:rPr>
        <w:t>Association</w:t>
      </w:r>
      <w:proofErr w:type="spellEnd"/>
      <w:r w:rsidR="005F6E56" w:rsidRPr="00060F88">
        <w:rPr>
          <w:rFonts w:ascii="Times New Roman" w:eastAsia="Times New Roman" w:hAnsi="Times New Roman" w:cs="Times New Roman"/>
          <w:sz w:val="24"/>
          <w:szCs w:val="24"/>
          <w:lang w:val="es-ES"/>
        </w:rPr>
        <w:t>, 2017</w:t>
      </w:r>
      <w:r w:rsidRPr="00060F88">
        <w:rPr>
          <w:rFonts w:ascii="Times New Roman" w:eastAsia="Times New Roman" w:hAnsi="Times New Roman" w:cs="Times New Roman"/>
          <w:sz w:val="24"/>
          <w:szCs w:val="24"/>
          <w:lang w:val="es-ES"/>
        </w:rPr>
        <w:t>).  El protocolo de aplicación elaborado fue aprobado por el Comité Institucional de Ética de la Universidad Católica de Santa María.</w:t>
      </w:r>
    </w:p>
    <w:p w14:paraId="10DB46AD" w14:textId="77777777" w:rsidR="005903C1" w:rsidRPr="00060F88" w:rsidRDefault="005903C1" w:rsidP="00060F88">
      <w:pPr>
        <w:pStyle w:val="introduccion"/>
        <w:spacing w:line="360" w:lineRule="auto"/>
        <w:jc w:val="center"/>
      </w:pPr>
      <w:r w:rsidRPr="00060F88">
        <w:t>Resultados</w:t>
      </w:r>
    </w:p>
    <w:p w14:paraId="10DB46AE" w14:textId="77777777" w:rsidR="009546A6" w:rsidRPr="00060F88" w:rsidRDefault="005903C1" w:rsidP="00060F88">
      <w:pPr>
        <w:spacing w:line="360" w:lineRule="auto"/>
        <w:rPr>
          <w:rFonts w:ascii="Times New Roman" w:eastAsia="Times New Roman" w:hAnsi="Times New Roman" w:cs="Times New Roman"/>
          <w:sz w:val="24"/>
          <w:szCs w:val="24"/>
          <w:lang w:val="es-ES"/>
        </w:rPr>
      </w:pPr>
      <w:bookmarkStart w:id="23" w:name="_1302m92"/>
      <w:bookmarkEnd w:id="23"/>
      <w:r w:rsidRPr="00060F88">
        <w:rPr>
          <w:rFonts w:ascii="Times New Roman" w:eastAsia="Times New Roman" w:hAnsi="Times New Roman" w:cs="Times New Roman"/>
          <w:sz w:val="24"/>
          <w:szCs w:val="24"/>
          <w:lang w:val="es-ES"/>
        </w:rPr>
        <w:t xml:space="preserve">Los resultados se presentan en el siguiente orden: </w:t>
      </w:r>
      <w:commentRangeStart w:id="24"/>
      <w:r w:rsidRPr="00060F88">
        <w:rPr>
          <w:rFonts w:ascii="Times New Roman" w:eastAsia="Times New Roman" w:hAnsi="Times New Roman" w:cs="Times New Roman"/>
          <w:sz w:val="24"/>
          <w:szCs w:val="24"/>
          <w:lang w:val="es-ES"/>
        </w:rPr>
        <w:t>en primer lugar</w:t>
      </w:r>
      <w:commentRangeEnd w:id="24"/>
      <w:r w:rsidR="008D3599">
        <w:rPr>
          <w:rStyle w:val="Refdecomentario"/>
        </w:rPr>
        <w:commentReference w:id="24"/>
      </w:r>
      <w:r w:rsidRPr="00060F88">
        <w:rPr>
          <w:rFonts w:ascii="Times New Roman" w:eastAsia="Times New Roman" w:hAnsi="Times New Roman" w:cs="Times New Roman"/>
          <w:sz w:val="24"/>
          <w:szCs w:val="24"/>
          <w:lang w:val="es-ES"/>
        </w:rPr>
        <w:t xml:space="preserve">, se presenta la cantidad de niños evaluados por edades, </w:t>
      </w:r>
      <w:commentRangeStart w:id="25"/>
      <w:r w:rsidRPr="00060F88">
        <w:rPr>
          <w:rFonts w:ascii="Times New Roman" w:eastAsia="Times New Roman" w:hAnsi="Times New Roman" w:cs="Times New Roman"/>
          <w:sz w:val="24"/>
          <w:szCs w:val="24"/>
          <w:lang w:val="es-ES"/>
        </w:rPr>
        <w:t>segundo los resultados por dimensiones y subdimensiones</w:t>
      </w:r>
      <w:commentRangeEnd w:id="25"/>
      <w:r w:rsidR="0023234C">
        <w:rPr>
          <w:rStyle w:val="Refdecomentario"/>
        </w:rPr>
        <w:commentReference w:id="25"/>
      </w:r>
      <w:r w:rsidRPr="00060F88">
        <w:rPr>
          <w:rFonts w:ascii="Times New Roman" w:eastAsia="Times New Roman" w:hAnsi="Times New Roman" w:cs="Times New Roman"/>
          <w:sz w:val="24"/>
          <w:szCs w:val="24"/>
          <w:lang w:val="es-ES"/>
        </w:rPr>
        <w:t>, separados por los grupos de 3, 4 y 5 años, y en tercer lugar se presenta una Tabla Resumen de los análisis comparativos.</w:t>
      </w:r>
      <w:bookmarkStart w:id="26" w:name="_3mzq4wv"/>
      <w:bookmarkEnd w:id="26"/>
      <w:r w:rsidR="0012302D" w:rsidRPr="00060F88">
        <w:rPr>
          <w:rFonts w:ascii="Times New Roman" w:eastAsia="Times New Roman" w:hAnsi="Times New Roman" w:cs="Times New Roman"/>
          <w:sz w:val="24"/>
          <w:szCs w:val="24"/>
          <w:lang w:val="es-ES"/>
        </w:rPr>
        <w:t xml:space="preserve"> </w:t>
      </w:r>
      <w:commentRangeStart w:id="27"/>
      <w:r w:rsidR="004F5509" w:rsidRPr="00060F88">
        <w:rPr>
          <w:rFonts w:ascii="Times New Roman" w:eastAsia="Times New Roman" w:hAnsi="Times New Roman" w:cs="Times New Roman"/>
          <w:sz w:val="24"/>
          <w:szCs w:val="24"/>
          <w:lang w:val="es-ES"/>
        </w:rPr>
        <w:t>E</w:t>
      </w:r>
      <w:r w:rsidRPr="00060F88">
        <w:rPr>
          <w:rFonts w:ascii="Times New Roman" w:eastAsia="Times New Roman" w:hAnsi="Times New Roman" w:cs="Times New Roman"/>
          <w:sz w:val="24"/>
          <w:szCs w:val="24"/>
          <w:lang w:val="es-ES"/>
        </w:rPr>
        <w:t>l grupo de 3 años estuvo conformado por 25 niños (29.76%), el grupo de 4 años estuvo conformado por 30 niños (35.71%) y el grupo de 5 años estuvo conformado por 29 niños (34.52%).</w:t>
      </w:r>
      <w:r w:rsidRPr="00060F88">
        <w:rPr>
          <w:rFonts w:ascii="Arial" w:eastAsia="Arial" w:hAnsi="Arial" w:cs="Arial"/>
          <w:sz w:val="24"/>
          <w:szCs w:val="24"/>
          <w:lang w:val="es-ES"/>
        </w:rPr>
        <w:t xml:space="preserve"> </w:t>
      </w:r>
      <w:r w:rsidRPr="00060F88">
        <w:rPr>
          <w:rFonts w:ascii="Times New Roman" w:eastAsia="Times New Roman" w:hAnsi="Times New Roman" w:cs="Times New Roman"/>
          <w:sz w:val="24"/>
          <w:szCs w:val="24"/>
          <w:lang w:val="es-ES"/>
        </w:rPr>
        <w:t>Obteniendo así un total de 84 preescolares evaluados.</w:t>
      </w:r>
      <w:r w:rsidR="009546A6" w:rsidRPr="00060F88">
        <w:rPr>
          <w:rFonts w:ascii="Times New Roman" w:eastAsia="Times New Roman" w:hAnsi="Times New Roman" w:cs="Times New Roman"/>
          <w:sz w:val="24"/>
          <w:szCs w:val="24"/>
          <w:lang w:val="es-ES"/>
        </w:rPr>
        <w:t xml:space="preserve"> </w:t>
      </w:r>
      <w:commentRangeEnd w:id="27"/>
      <w:r w:rsidR="00BE0BBA">
        <w:rPr>
          <w:rStyle w:val="Refdecomentario"/>
        </w:rPr>
        <w:commentReference w:id="27"/>
      </w:r>
    </w:p>
    <w:p w14:paraId="10DB46AF" w14:textId="77777777" w:rsidR="004D1E59" w:rsidRPr="00060F88" w:rsidRDefault="009546A6" w:rsidP="00060F88">
      <w:pPr>
        <w:spacing w:line="360" w:lineRule="auto"/>
        <w:rPr>
          <w:rFonts w:ascii="Times New Roman" w:eastAsia="Times New Roman" w:hAnsi="Times New Roman" w:cs="Times New Roman"/>
          <w:sz w:val="24"/>
          <w:szCs w:val="24"/>
          <w:lang w:val="es-ES"/>
        </w:rPr>
      </w:pPr>
      <w:commentRangeStart w:id="28"/>
      <w:r w:rsidRPr="00060F88">
        <w:rPr>
          <w:rFonts w:ascii="Times New Roman" w:eastAsia="Times New Roman" w:hAnsi="Times New Roman" w:cs="Times New Roman"/>
          <w:sz w:val="24"/>
          <w:szCs w:val="24"/>
          <w:lang w:val="es-ES"/>
        </w:rPr>
        <w:t xml:space="preserve">Los resultados expuestos en la Tabla 1 de resumen permiten evidenciar que existen diferencias significativas en las dimensiones de atención y concentración, coordinación motora, habilidades académicas, y dentro de la dimensión de funciones ejecutivas encontramos diferencias en las </w:t>
      </w:r>
      <w:proofErr w:type="gramStart"/>
      <w:r w:rsidRPr="00060F88">
        <w:rPr>
          <w:rFonts w:ascii="Times New Roman" w:eastAsia="Times New Roman" w:hAnsi="Times New Roman" w:cs="Times New Roman"/>
          <w:sz w:val="24"/>
          <w:szCs w:val="24"/>
          <w:lang w:val="es-ES"/>
        </w:rPr>
        <w:t>sub</w:t>
      </w:r>
      <w:r w:rsidR="004F5509" w:rsidRPr="00060F88">
        <w:rPr>
          <w:rFonts w:ascii="Times New Roman" w:eastAsia="Times New Roman" w:hAnsi="Times New Roman" w:cs="Times New Roman"/>
          <w:sz w:val="24"/>
          <w:szCs w:val="24"/>
          <w:lang w:val="es-ES"/>
        </w:rPr>
        <w:t xml:space="preserve"> </w:t>
      </w:r>
      <w:r w:rsidRPr="00060F88">
        <w:rPr>
          <w:rFonts w:ascii="Times New Roman" w:eastAsia="Times New Roman" w:hAnsi="Times New Roman" w:cs="Times New Roman"/>
          <w:sz w:val="24"/>
          <w:szCs w:val="24"/>
          <w:lang w:val="es-ES"/>
        </w:rPr>
        <w:t>dimensiones</w:t>
      </w:r>
      <w:proofErr w:type="gramEnd"/>
      <w:r w:rsidRPr="00060F88">
        <w:rPr>
          <w:rFonts w:ascii="Times New Roman" w:eastAsia="Times New Roman" w:hAnsi="Times New Roman" w:cs="Times New Roman"/>
          <w:sz w:val="24"/>
          <w:szCs w:val="24"/>
          <w:lang w:val="es-ES"/>
        </w:rPr>
        <w:t xml:space="preserve"> de flexibilidad mental, planeación, procesamiento de riesgo- beneficio e identificación de emociones</w:t>
      </w:r>
      <w:commentRangeEnd w:id="28"/>
      <w:r w:rsidR="00756B5A">
        <w:rPr>
          <w:rStyle w:val="Refdecomentario"/>
        </w:rPr>
        <w:commentReference w:id="28"/>
      </w:r>
      <w:r w:rsidRPr="00060F88">
        <w:rPr>
          <w:rFonts w:ascii="Times New Roman" w:eastAsia="Times New Roman" w:hAnsi="Times New Roman" w:cs="Times New Roman"/>
          <w:sz w:val="24"/>
          <w:szCs w:val="24"/>
          <w:lang w:val="es-ES"/>
        </w:rPr>
        <w:t xml:space="preserve">.  </w:t>
      </w:r>
    </w:p>
    <w:p w14:paraId="10DB46B0" w14:textId="77777777" w:rsidR="004D1E59" w:rsidRPr="00060F88" w:rsidRDefault="004D1E59" w:rsidP="00060F88">
      <w:pPr>
        <w:spacing w:line="360" w:lineRule="auto"/>
        <w:rPr>
          <w:rFonts w:ascii="Times New Roman" w:eastAsia="Times New Roman" w:hAnsi="Times New Roman" w:cs="Times New Roman"/>
          <w:b/>
          <w:i/>
          <w:sz w:val="24"/>
          <w:szCs w:val="24"/>
          <w:lang w:val="es-ES"/>
        </w:rPr>
        <w:sectPr w:rsidR="004D1E59" w:rsidRPr="00060F88" w:rsidSect="00A83DC8">
          <w:headerReference w:type="default" r:id="rId11"/>
          <w:pgSz w:w="12240" w:h="15840"/>
          <w:pgMar w:top="1440" w:right="1440" w:bottom="1440" w:left="1440" w:header="709" w:footer="709" w:gutter="0"/>
          <w:pgNumType w:start="1"/>
          <w:cols w:space="720"/>
        </w:sectPr>
      </w:pPr>
    </w:p>
    <w:p w14:paraId="10DB46B1" w14:textId="77777777" w:rsidR="004D1E59" w:rsidRPr="00060F88" w:rsidRDefault="009546A6" w:rsidP="00060F88">
      <w:pPr>
        <w:pStyle w:val="TA"/>
        <w:spacing w:after="0" w:line="360" w:lineRule="auto"/>
      </w:pPr>
      <w:r w:rsidRPr="00060F88">
        <w:lastRenderedPageBreak/>
        <w:t>Tabla 1</w:t>
      </w:r>
      <w:r w:rsidR="004D1E59" w:rsidRPr="00060F88">
        <w:t xml:space="preserve">. </w:t>
      </w:r>
    </w:p>
    <w:p w14:paraId="10DB46B2" w14:textId="77777777" w:rsidR="004D1E59" w:rsidRPr="00060F88" w:rsidRDefault="004D1E59" w:rsidP="00060F88">
      <w:pPr>
        <w:pStyle w:val="nT"/>
        <w:spacing w:line="360" w:lineRule="auto"/>
        <w:rPr>
          <w:rStyle w:val="nTCar"/>
          <w:i/>
        </w:rPr>
      </w:pPr>
      <w:r w:rsidRPr="00060F88">
        <w:t xml:space="preserve">Tabla </w:t>
      </w:r>
      <w:r w:rsidRPr="00060F88">
        <w:rPr>
          <w:rStyle w:val="nTCar"/>
          <w:i/>
        </w:rPr>
        <w:t>Resumen de las dimensiones del BANPE</w:t>
      </w:r>
    </w:p>
    <w:tbl>
      <w:tblPr>
        <w:tblW w:w="13467" w:type="dxa"/>
        <w:tblInd w:w="-5" w:type="dxa"/>
        <w:tblLayout w:type="fixed"/>
        <w:tblLook w:val="0400" w:firstRow="0" w:lastRow="0" w:firstColumn="0" w:lastColumn="0" w:noHBand="0" w:noVBand="1"/>
      </w:tblPr>
      <w:tblGrid>
        <w:gridCol w:w="2709"/>
        <w:gridCol w:w="789"/>
        <w:gridCol w:w="789"/>
        <w:gridCol w:w="790"/>
        <w:gridCol w:w="789"/>
        <w:gridCol w:w="789"/>
        <w:gridCol w:w="790"/>
        <w:gridCol w:w="789"/>
        <w:gridCol w:w="789"/>
        <w:gridCol w:w="790"/>
        <w:gridCol w:w="789"/>
        <w:gridCol w:w="880"/>
        <w:gridCol w:w="1985"/>
      </w:tblGrid>
      <w:tr w:rsidR="00070F58" w:rsidRPr="00060F88" w14:paraId="10DB46BB" w14:textId="77777777" w:rsidTr="004F5509">
        <w:trPr>
          <w:trHeight w:val="256"/>
        </w:trPr>
        <w:tc>
          <w:tcPr>
            <w:tcW w:w="2709" w:type="dxa"/>
            <w:vMerge w:val="restart"/>
            <w:tcBorders>
              <w:bottom w:val="single" w:sz="4" w:space="0" w:color="auto"/>
            </w:tcBorders>
            <w:vAlign w:val="center"/>
          </w:tcPr>
          <w:p w14:paraId="10DB46B3" w14:textId="77777777" w:rsidR="00070F58" w:rsidRPr="00060F88" w:rsidRDefault="00070F58"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Subdimensiones</w:t>
            </w:r>
          </w:p>
        </w:tc>
        <w:tc>
          <w:tcPr>
            <w:tcW w:w="2368" w:type="dxa"/>
            <w:gridSpan w:val="3"/>
            <w:tcBorders>
              <w:bottom w:val="single" w:sz="4" w:space="0" w:color="auto"/>
            </w:tcBorders>
            <w:vAlign w:val="center"/>
          </w:tcPr>
          <w:p w14:paraId="10DB46B4" w14:textId="77777777" w:rsidR="00070F58" w:rsidRPr="00060F88" w:rsidRDefault="00070F58" w:rsidP="00060F88">
            <w:pPr>
              <w:spacing w:line="360" w:lineRule="auto"/>
              <w:ind w:left="-210" w:right="-216"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 xml:space="preserve">3 </w:t>
            </w:r>
            <w:proofErr w:type="spellStart"/>
            <w:r w:rsidRPr="00060F88">
              <w:rPr>
                <w:rFonts w:ascii="Times New Roman" w:eastAsia="Times New Roman" w:hAnsi="Times New Roman" w:cs="Times New Roman"/>
                <w:sz w:val="24"/>
                <w:szCs w:val="24"/>
              </w:rPr>
              <w:t>años</w:t>
            </w:r>
            <w:proofErr w:type="spellEnd"/>
          </w:p>
        </w:tc>
        <w:tc>
          <w:tcPr>
            <w:tcW w:w="2368" w:type="dxa"/>
            <w:gridSpan w:val="3"/>
            <w:tcBorders>
              <w:bottom w:val="single" w:sz="4" w:space="0" w:color="auto"/>
            </w:tcBorders>
            <w:vAlign w:val="center"/>
          </w:tcPr>
          <w:p w14:paraId="10DB46B5" w14:textId="77777777" w:rsidR="00070F58" w:rsidRPr="00060F88" w:rsidRDefault="00070F58" w:rsidP="00060F88">
            <w:pPr>
              <w:spacing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 xml:space="preserve">4 </w:t>
            </w:r>
            <w:proofErr w:type="spellStart"/>
            <w:r w:rsidRPr="00060F88">
              <w:rPr>
                <w:rFonts w:ascii="Times New Roman" w:eastAsia="Times New Roman" w:hAnsi="Times New Roman" w:cs="Times New Roman"/>
                <w:sz w:val="24"/>
                <w:szCs w:val="24"/>
              </w:rPr>
              <w:t>años</w:t>
            </w:r>
            <w:proofErr w:type="spellEnd"/>
          </w:p>
        </w:tc>
        <w:tc>
          <w:tcPr>
            <w:tcW w:w="2368" w:type="dxa"/>
            <w:gridSpan w:val="3"/>
            <w:tcBorders>
              <w:bottom w:val="single" w:sz="4" w:space="0" w:color="auto"/>
            </w:tcBorders>
            <w:vAlign w:val="center"/>
          </w:tcPr>
          <w:p w14:paraId="10DB46B6" w14:textId="77777777" w:rsidR="00070F58" w:rsidRPr="00060F88" w:rsidRDefault="00070F58" w:rsidP="00060F88">
            <w:pPr>
              <w:spacing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 xml:space="preserve">5 </w:t>
            </w:r>
            <w:proofErr w:type="spellStart"/>
            <w:r w:rsidRPr="00060F88">
              <w:rPr>
                <w:rFonts w:ascii="Times New Roman" w:eastAsia="Times New Roman" w:hAnsi="Times New Roman" w:cs="Times New Roman"/>
                <w:sz w:val="24"/>
                <w:szCs w:val="24"/>
              </w:rPr>
              <w:t>años</w:t>
            </w:r>
            <w:proofErr w:type="spellEnd"/>
          </w:p>
        </w:tc>
        <w:tc>
          <w:tcPr>
            <w:tcW w:w="789" w:type="dxa"/>
            <w:vMerge w:val="restart"/>
            <w:tcBorders>
              <w:bottom w:val="single" w:sz="4" w:space="0" w:color="auto"/>
            </w:tcBorders>
            <w:vAlign w:val="center"/>
          </w:tcPr>
          <w:p w14:paraId="10DB46B7" w14:textId="77777777" w:rsidR="00070F58" w:rsidRPr="00060F88" w:rsidRDefault="00070F58"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X</w:t>
            </w:r>
            <w:r w:rsidRPr="00060F88">
              <w:rPr>
                <w:rFonts w:ascii="Times New Roman" w:eastAsia="Times New Roman" w:hAnsi="Times New Roman" w:cs="Times New Roman"/>
                <w:sz w:val="24"/>
                <w:szCs w:val="24"/>
                <w:vertAlign w:val="superscript"/>
              </w:rPr>
              <w:t>2</w:t>
            </w:r>
            <w:r w:rsidRPr="00060F88">
              <w:rPr>
                <w:rFonts w:ascii="Times New Roman" w:eastAsia="Times New Roman" w:hAnsi="Times New Roman" w:cs="Times New Roman"/>
                <w:sz w:val="24"/>
                <w:szCs w:val="24"/>
              </w:rPr>
              <w:t xml:space="preserve"> Kruskal Wallis</w:t>
            </w:r>
          </w:p>
        </w:tc>
        <w:tc>
          <w:tcPr>
            <w:tcW w:w="880" w:type="dxa"/>
            <w:vMerge w:val="restart"/>
            <w:tcBorders>
              <w:bottom w:val="single" w:sz="4" w:space="0" w:color="auto"/>
            </w:tcBorders>
            <w:vAlign w:val="center"/>
          </w:tcPr>
          <w:p w14:paraId="10DB46B8" w14:textId="77777777" w:rsidR="00070F58" w:rsidRPr="00060F88" w:rsidRDefault="00070F58"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P</w:t>
            </w:r>
          </w:p>
        </w:tc>
        <w:tc>
          <w:tcPr>
            <w:tcW w:w="1985" w:type="dxa"/>
            <w:vMerge w:val="restart"/>
            <w:tcBorders>
              <w:bottom w:val="single" w:sz="4" w:space="0" w:color="auto"/>
            </w:tcBorders>
            <w:vAlign w:val="center"/>
          </w:tcPr>
          <w:p w14:paraId="10DB46B9" w14:textId="77777777" w:rsidR="00070F58" w:rsidRPr="00060F88" w:rsidRDefault="00070F58" w:rsidP="00060F88">
            <w:pPr>
              <w:spacing w:after="0" w:line="360" w:lineRule="auto"/>
              <w:ind w:left="-110" w:right="-352"/>
              <w:jc w:val="center"/>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Comparaciones</w:t>
            </w:r>
            <w:proofErr w:type="spellEnd"/>
          </w:p>
          <w:p w14:paraId="10DB46BA" w14:textId="77777777" w:rsidR="00070F58" w:rsidRPr="00060F88" w:rsidRDefault="00070F58" w:rsidP="00060F88">
            <w:pPr>
              <w:spacing w:after="0" w:line="360" w:lineRule="auto"/>
              <w:jc w:val="center"/>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múltiples</w:t>
            </w:r>
            <w:proofErr w:type="spellEnd"/>
          </w:p>
        </w:tc>
      </w:tr>
      <w:tr w:rsidR="00070F58" w:rsidRPr="00060F88" w14:paraId="10DB46C9" w14:textId="77777777" w:rsidTr="004F5509">
        <w:trPr>
          <w:trHeight w:val="256"/>
        </w:trPr>
        <w:tc>
          <w:tcPr>
            <w:tcW w:w="2709" w:type="dxa"/>
            <w:vMerge/>
            <w:tcBorders>
              <w:bottom w:val="single" w:sz="4" w:space="0" w:color="auto"/>
            </w:tcBorders>
            <w:vAlign w:val="center"/>
          </w:tcPr>
          <w:p w14:paraId="10DB46BC" w14:textId="77777777" w:rsidR="00070F58" w:rsidRPr="00060F88" w:rsidRDefault="00070F58" w:rsidP="00060F88">
            <w:pPr>
              <w:spacing w:after="0" w:line="360" w:lineRule="auto"/>
              <w:jc w:val="center"/>
              <w:rPr>
                <w:rFonts w:ascii="Times New Roman" w:eastAsia="Times New Roman" w:hAnsi="Times New Roman" w:cs="Times New Roman"/>
                <w:sz w:val="24"/>
                <w:szCs w:val="24"/>
              </w:rPr>
            </w:pPr>
          </w:p>
        </w:tc>
        <w:tc>
          <w:tcPr>
            <w:tcW w:w="789" w:type="dxa"/>
            <w:tcBorders>
              <w:top w:val="single" w:sz="4" w:space="0" w:color="auto"/>
              <w:bottom w:val="single" w:sz="4" w:space="0" w:color="auto"/>
            </w:tcBorders>
            <w:vAlign w:val="center"/>
          </w:tcPr>
          <w:p w14:paraId="10DB46BD" w14:textId="77777777" w:rsidR="00070F58" w:rsidRPr="00060F88" w:rsidRDefault="00070F58" w:rsidP="00060F88">
            <w:pPr>
              <w:spacing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Media</w:t>
            </w:r>
          </w:p>
        </w:tc>
        <w:tc>
          <w:tcPr>
            <w:tcW w:w="789" w:type="dxa"/>
            <w:tcBorders>
              <w:top w:val="single" w:sz="4" w:space="0" w:color="auto"/>
              <w:bottom w:val="single" w:sz="4" w:space="0" w:color="auto"/>
            </w:tcBorders>
            <w:vAlign w:val="center"/>
          </w:tcPr>
          <w:p w14:paraId="10DB46BE" w14:textId="77777777" w:rsidR="00070F58" w:rsidRPr="00060F88" w:rsidRDefault="00070F58" w:rsidP="00060F88">
            <w:pPr>
              <w:spacing w:line="360" w:lineRule="auto"/>
              <w:jc w:val="center"/>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Mediana</w:t>
            </w:r>
            <w:proofErr w:type="spellEnd"/>
          </w:p>
        </w:tc>
        <w:tc>
          <w:tcPr>
            <w:tcW w:w="790" w:type="dxa"/>
            <w:tcBorders>
              <w:top w:val="single" w:sz="4" w:space="0" w:color="auto"/>
              <w:bottom w:val="single" w:sz="4" w:space="0" w:color="auto"/>
            </w:tcBorders>
            <w:vAlign w:val="center"/>
          </w:tcPr>
          <w:p w14:paraId="10DB46BF" w14:textId="77777777" w:rsidR="00070F58" w:rsidRPr="00060F88" w:rsidRDefault="00070F58" w:rsidP="00060F88">
            <w:pPr>
              <w:spacing w:line="360" w:lineRule="auto"/>
              <w:ind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DT</w:t>
            </w:r>
          </w:p>
        </w:tc>
        <w:tc>
          <w:tcPr>
            <w:tcW w:w="789" w:type="dxa"/>
            <w:tcBorders>
              <w:top w:val="single" w:sz="4" w:space="0" w:color="auto"/>
              <w:bottom w:val="single" w:sz="4" w:space="0" w:color="auto"/>
            </w:tcBorders>
            <w:vAlign w:val="center"/>
          </w:tcPr>
          <w:p w14:paraId="10DB46C0" w14:textId="77777777" w:rsidR="00070F58" w:rsidRPr="00060F88" w:rsidRDefault="00070F58" w:rsidP="00060F88">
            <w:pPr>
              <w:spacing w:line="360" w:lineRule="auto"/>
              <w:ind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Media</w:t>
            </w:r>
          </w:p>
        </w:tc>
        <w:tc>
          <w:tcPr>
            <w:tcW w:w="789" w:type="dxa"/>
            <w:tcBorders>
              <w:top w:val="single" w:sz="4" w:space="0" w:color="auto"/>
              <w:bottom w:val="single" w:sz="4" w:space="0" w:color="auto"/>
            </w:tcBorders>
            <w:vAlign w:val="center"/>
          </w:tcPr>
          <w:p w14:paraId="10DB46C1" w14:textId="77777777" w:rsidR="00070F58" w:rsidRPr="00060F88" w:rsidRDefault="00070F58" w:rsidP="00060F88">
            <w:pPr>
              <w:spacing w:line="360" w:lineRule="auto"/>
              <w:jc w:val="center"/>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Mediana</w:t>
            </w:r>
            <w:proofErr w:type="spellEnd"/>
          </w:p>
        </w:tc>
        <w:tc>
          <w:tcPr>
            <w:tcW w:w="790" w:type="dxa"/>
            <w:tcBorders>
              <w:top w:val="single" w:sz="4" w:space="0" w:color="auto"/>
              <w:bottom w:val="single" w:sz="4" w:space="0" w:color="auto"/>
            </w:tcBorders>
            <w:vAlign w:val="center"/>
          </w:tcPr>
          <w:p w14:paraId="10DB46C2" w14:textId="77777777" w:rsidR="00070F58" w:rsidRPr="00060F88" w:rsidRDefault="00070F58" w:rsidP="00060F88">
            <w:pPr>
              <w:spacing w:line="360" w:lineRule="auto"/>
              <w:ind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DT</w:t>
            </w:r>
          </w:p>
        </w:tc>
        <w:tc>
          <w:tcPr>
            <w:tcW w:w="789" w:type="dxa"/>
            <w:tcBorders>
              <w:top w:val="single" w:sz="4" w:space="0" w:color="auto"/>
              <w:bottom w:val="single" w:sz="4" w:space="0" w:color="auto"/>
            </w:tcBorders>
            <w:vAlign w:val="center"/>
          </w:tcPr>
          <w:p w14:paraId="10DB46C3" w14:textId="77777777" w:rsidR="00070F58" w:rsidRPr="00060F88" w:rsidRDefault="00070F58" w:rsidP="00060F88">
            <w:pPr>
              <w:spacing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Media</w:t>
            </w:r>
          </w:p>
        </w:tc>
        <w:tc>
          <w:tcPr>
            <w:tcW w:w="789" w:type="dxa"/>
            <w:tcBorders>
              <w:top w:val="single" w:sz="4" w:space="0" w:color="auto"/>
              <w:bottom w:val="single" w:sz="4" w:space="0" w:color="auto"/>
            </w:tcBorders>
            <w:vAlign w:val="center"/>
          </w:tcPr>
          <w:p w14:paraId="10DB46C4" w14:textId="77777777" w:rsidR="00070F58" w:rsidRPr="00060F88" w:rsidRDefault="00070F58" w:rsidP="00060F88">
            <w:pPr>
              <w:spacing w:line="360" w:lineRule="auto"/>
              <w:jc w:val="center"/>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Mediana</w:t>
            </w:r>
            <w:proofErr w:type="spellEnd"/>
          </w:p>
        </w:tc>
        <w:tc>
          <w:tcPr>
            <w:tcW w:w="790" w:type="dxa"/>
            <w:tcBorders>
              <w:top w:val="single" w:sz="4" w:space="0" w:color="auto"/>
              <w:bottom w:val="single" w:sz="4" w:space="0" w:color="auto"/>
            </w:tcBorders>
            <w:vAlign w:val="center"/>
          </w:tcPr>
          <w:p w14:paraId="10DB46C5" w14:textId="77777777" w:rsidR="00070F58" w:rsidRPr="00060F88" w:rsidRDefault="00070F58" w:rsidP="00060F88">
            <w:pPr>
              <w:spacing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DT</w:t>
            </w:r>
          </w:p>
        </w:tc>
        <w:tc>
          <w:tcPr>
            <w:tcW w:w="789" w:type="dxa"/>
            <w:vMerge/>
            <w:tcBorders>
              <w:bottom w:val="single" w:sz="4" w:space="0" w:color="auto"/>
            </w:tcBorders>
            <w:vAlign w:val="center"/>
          </w:tcPr>
          <w:p w14:paraId="10DB46C6" w14:textId="77777777" w:rsidR="00070F58" w:rsidRPr="00060F88" w:rsidRDefault="00070F58" w:rsidP="00060F88">
            <w:pPr>
              <w:spacing w:after="0" w:line="360" w:lineRule="auto"/>
              <w:jc w:val="center"/>
              <w:rPr>
                <w:rFonts w:ascii="Times New Roman" w:eastAsia="Times New Roman" w:hAnsi="Times New Roman" w:cs="Times New Roman"/>
                <w:sz w:val="24"/>
                <w:szCs w:val="24"/>
              </w:rPr>
            </w:pPr>
          </w:p>
        </w:tc>
        <w:tc>
          <w:tcPr>
            <w:tcW w:w="880" w:type="dxa"/>
            <w:vMerge/>
            <w:tcBorders>
              <w:bottom w:val="single" w:sz="4" w:space="0" w:color="auto"/>
            </w:tcBorders>
            <w:vAlign w:val="center"/>
          </w:tcPr>
          <w:p w14:paraId="10DB46C7" w14:textId="77777777" w:rsidR="00070F58" w:rsidRPr="00060F88" w:rsidRDefault="00070F58" w:rsidP="00060F88">
            <w:pPr>
              <w:spacing w:after="0" w:line="360" w:lineRule="auto"/>
              <w:jc w:val="center"/>
              <w:rPr>
                <w:rFonts w:ascii="Times New Roman" w:eastAsia="Times New Roman" w:hAnsi="Times New Roman" w:cs="Times New Roman"/>
                <w:sz w:val="24"/>
                <w:szCs w:val="24"/>
              </w:rPr>
            </w:pPr>
          </w:p>
        </w:tc>
        <w:tc>
          <w:tcPr>
            <w:tcW w:w="1985" w:type="dxa"/>
            <w:vMerge/>
            <w:tcBorders>
              <w:bottom w:val="single" w:sz="4" w:space="0" w:color="auto"/>
            </w:tcBorders>
            <w:vAlign w:val="center"/>
          </w:tcPr>
          <w:p w14:paraId="10DB46C8" w14:textId="77777777" w:rsidR="00070F58" w:rsidRPr="00060F88" w:rsidRDefault="00070F58" w:rsidP="00060F88">
            <w:pPr>
              <w:spacing w:after="0" w:line="360" w:lineRule="auto"/>
              <w:jc w:val="center"/>
              <w:rPr>
                <w:rFonts w:ascii="Times New Roman" w:eastAsia="Times New Roman" w:hAnsi="Times New Roman" w:cs="Times New Roman"/>
                <w:sz w:val="24"/>
                <w:szCs w:val="24"/>
              </w:rPr>
            </w:pPr>
          </w:p>
        </w:tc>
      </w:tr>
      <w:tr w:rsidR="00070F58" w:rsidRPr="00060F88" w14:paraId="10DB46D7" w14:textId="77777777" w:rsidTr="004F5509">
        <w:trPr>
          <w:trHeight w:val="256"/>
        </w:trPr>
        <w:tc>
          <w:tcPr>
            <w:tcW w:w="2709" w:type="dxa"/>
            <w:tcBorders>
              <w:top w:val="single" w:sz="4" w:space="0" w:color="auto"/>
            </w:tcBorders>
            <w:vAlign w:val="bottom"/>
          </w:tcPr>
          <w:p w14:paraId="10DB46CA" w14:textId="77777777"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Orientación</w:t>
            </w:r>
            <w:proofErr w:type="spellEnd"/>
          </w:p>
        </w:tc>
        <w:tc>
          <w:tcPr>
            <w:tcW w:w="789" w:type="dxa"/>
            <w:tcBorders>
              <w:top w:val="single" w:sz="4" w:space="0" w:color="auto"/>
            </w:tcBorders>
            <w:vAlign w:val="center"/>
          </w:tcPr>
          <w:p w14:paraId="10DB46CB"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5.88</w:t>
            </w:r>
          </w:p>
        </w:tc>
        <w:tc>
          <w:tcPr>
            <w:tcW w:w="789" w:type="dxa"/>
            <w:tcBorders>
              <w:top w:val="single" w:sz="4" w:space="0" w:color="auto"/>
            </w:tcBorders>
            <w:vAlign w:val="center"/>
          </w:tcPr>
          <w:p w14:paraId="10DB46CC"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w:t>
            </w:r>
          </w:p>
        </w:tc>
        <w:tc>
          <w:tcPr>
            <w:tcW w:w="790" w:type="dxa"/>
            <w:tcBorders>
              <w:top w:val="single" w:sz="4" w:space="0" w:color="auto"/>
            </w:tcBorders>
            <w:vAlign w:val="center"/>
          </w:tcPr>
          <w:p w14:paraId="10DB46CD"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1.13</w:t>
            </w:r>
          </w:p>
        </w:tc>
        <w:tc>
          <w:tcPr>
            <w:tcW w:w="789" w:type="dxa"/>
            <w:tcBorders>
              <w:top w:val="single" w:sz="4" w:space="0" w:color="auto"/>
            </w:tcBorders>
            <w:vAlign w:val="center"/>
          </w:tcPr>
          <w:p w14:paraId="10DB46CE" w14:textId="77777777"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6.93</w:t>
            </w:r>
          </w:p>
        </w:tc>
        <w:tc>
          <w:tcPr>
            <w:tcW w:w="789" w:type="dxa"/>
            <w:tcBorders>
              <w:top w:val="single" w:sz="4" w:space="0" w:color="auto"/>
            </w:tcBorders>
            <w:vAlign w:val="center"/>
          </w:tcPr>
          <w:p w14:paraId="10DB46CF" w14:textId="77777777"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7</w:t>
            </w:r>
          </w:p>
        </w:tc>
        <w:tc>
          <w:tcPr>
            <w:tcW w:w="790" w:type="dxa"/>
            <w:tcBorders>
              <w:top w:val="single" w:sz="4" w:space="0" w:color="auto"/>
            </w:tcBorders>
            <w:vAlign w:val="center"/>
          </w:tcPr>
          <w:p w14:paraId="10DB46D0" w14:textId="77777777"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0.87</w:t>
            </w:r>
          </w:p>
        </w:tc>
        <w:tc>
          <w:tcPr>
            <w:tcW w:w="789" w:type="dxa"/>
            <w:tcBorders>
              <w:top w:val="single" w:sz="4" w:space="0" w:color="auto"/>
            </w:tcBorders>
            <w:vAlign w:val="center"/>
          </w:tcPr>
          <w:p w14:paraId="10DB46D1" w14:textId="77777777"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7</w:t>
            </w:r>
          </w:p>
        </w:tc>
        <w:tc>
          <w:tcPr>
            <w:tcW w:w="789" w:type="dxa"/>
            <w:tcBorders>
              <w:top w:val="single" w:sz="4" w:space="0" w:color="auto"/>
            </w:tcBorders>
            <w:vAlign w:val="center"/>
          </w:tcPr>
          <w:p w14:paraId="10DB46D2"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7</w:t>
            </w:r>
          </w:p>
        </w:tc>
        <w:tc>
          <w:tcPr>
            <w:tcW w:w="790" w:type="dxa"/>
            <w:tcBorders>
              <w:top w:val="single" w:sz="4" w:space="0" w:color="auto"/>
            </w:tcBorders>
            <w:vAlign w:val="center"/>
          </w:tcPr>
          <w:p w14:paraId="10DB46D3" w14:textId="77777777"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0.8</w:t>
            </w:r>
          </w:p>
        </w:tc>
        <w:tc>
          <w:tcPr>
            <w:tcW w:w="789" w:type="dxa"/>
            <w:tcBorders>
              <w:top w:val="single" w:sz="4" w:space="0" w:color="auto"/>
            </w:tcBorders>
            <w:vAlign w:val="center"/>
          </w:tcPr>
          <w:p w14:paraId="10DB46D4"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3.48</w:t>
            </w:r>
          </w:p>
        </w:tc>
        <w:tc>
          <w:tcPr>
            <w:tcW w:w="880" w:type="dxa"/>
            <w:tcBorders>
              <w:top w:val="single" w:sz="4" w:space="0" w:color="auto"/>
            </w:tcBorders>
            <w:vAlign w:val="center"/>
          </w:tcPr>
          <w:p w14:paraId="10DB46D5"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0.18</w:t>
            </w:r>
          </w:p>
        </w:tc>
        <w:tc>
          <w:tcPr>
            <w:tcW w:w="1985" w:type="dxa"/>
            <w:tcBorders>
              <w:top w:val="single" w:sz="4" w:space="0" w:color="auto"/>
            </w:tcBorders>
            <w:vAlign w:val="bottom"/>
          </w:tcPr>
          <w:p w14:paraId="10DB46D6"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p>
        </w:tc>
      </w:tr>
      <w:tr w:rsidR="00070F58" w:rsidRPr="00060F88" w14:paraId="10DB46E5" w14:textId="77777777" w:rsidTr="004F5509">
        <w:trPr>
          <w:trHeight w:val="256"/>
        </w:trPr>
        <w:tc>
          <w:tcPr>
            <w:tcW w:w="2709" w:type="dxa"/>
            <w:vAlign w:val="bottom"/>
            <w:hideMark/>
          </w:tcPr>
          <w:p w14:paraId="10DB46D8" w14:textId="77777777"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Atención</w:t>
            </w:r>
            <w:proofErr w:type="spellEnd"/>
            <w:r w:rsidRPr="00060F88">
              <w:rPr>
                <w:rFonts w:ascii="Times New Roman" w:eastAsia="Times New Roman" w:hAnsi="Times New Roman" w:cs="Times New Roman"/>
                <w:sz w:val="24"/>
                <w:szCs w:val="24"/>
              </w:rPr>
              <w:t xml:space="preserve"> y </w:t>
            </w:r>
            <w:proofErr w:type="spellStart"/>
            <w:r w:rsidRPr="00060F88">
              <w:rPr>
                <w:rFonts w:ascii="Times New Roman" w:eastAsia="Times New Roman" w:hAnsi="Times New Roman" w:cs="Times New Roman"/>
                <w:sz w:val="24"/>
                <w:szCs w:val="24"/>
              </w:rPr>
              <w:t>Concentración</w:t>
            </w:r>
            <w:proofErr w:type="spellEnd"/>
          </w:p>
        </w:tc>
        <w:tc>
          <w:tcPr>
            <w:tcW w:w="789" w:type="dxa"/>
            <w:vAlign w:val="center"/>
            <w:hideMark/>
          </w:tcPr>
          <w:p w14:paraId="10DB46D9"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17.84</w:t>
            </w:r>
          </w:p>
        </w:tc>
        <w:tc>
          <w:tcPr>
            <w:tcW w:w="789" w:type="dxa"/>
            <w:vAlign w:val="center"/>
            <w:hideMark/>
          </w:tcPr>
          <w:p w14:paraId="10DB46DA"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20</w:t>
            </w:r>
          </w:p>
        </w:tc>
        <w:tc>
          <w:tcPr>
            <w:tcW w:w="790" w:type="dxa"/>
            <w:vAlign w:val="center"/>
            <w:hideMark/>
          </w:tcPr>
          <w:p w14:paraId="10DB46DB"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7.43</w:t>
            </w:r>
          </w:p>
        </w:tc>
        <w:tc>
          <w:tcPr>
            <w:tcW w:w="789" w:type="dxa"/>
            <w:vAlign w:val="center"/>
            <w:hideMark/>
          </w:tcPr>
          <w:p w14:paraId="10DB46DC" w14:textId="77777777"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20.97</w:t>
            </w:r>
          </w:p>
        </w:tc>
        <w:tc>
          <w:tcPr>
            <w:tcW w:w="789" w:type="dxa"/>
            <w:vAlign w:val="center"/>
            <w:hideMark/>
          </w:tcPr>
          <w:p w14:paraId="10DB46DD" w14:textId="77777777"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20.5</w:t>
            </w:r>
          </w:p>
        </w:tc>
        <w:tc>
          <w:tcPr>
            <w:tcW w:w="790" w:type="dxa"/>
            <w:vAlign w:val="center"/>
            <w:hideMark/>
          </w:tcPr>
          <w:p w14:paraId="10DB46DE" w14:textId="77777777"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6.69</w:t>
            </w:r>
          </w:p>
        </w:tc>
        <w:tc>
          <w:tcPr>
            <w:tcW w:w="789" w:type="dxa"/>
            <w:vAlign w:val="center"/>
            <w:hideMark/>
          </w:tcPr>
          <w:p w14:paraId="10DB46DF" w14:textId="77777777"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25.17</w:t>
            </w:r>
          </w:p>
        </w:tc>
        <w:tc>
          <w:tcPr>
            <w:tcW w:w="789" w:type="dxa"/>
            <w:vAlign w:val="center"/>
            <w:hideMark/>
          </w:tcPr>
          <w:p w14:paraId="10DB46E0"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25</w:t>
            </w:r>
          </w:p>
        </w:tc>
        <w:tc>
          <w:tcPr>
            <w:tcW w:w="790" w:type="dxa"/>
            <w:vAlign w:val="center"/>
            <w:hideMark/>
          </w:tcPr>
          <w:p w14:paraId="10DB46E1" w14:textId="77777777"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5.92</w:t>
            </w:r>
          </w:p>
        </w:tc>
        <w:tc>
          <w:tcPr>
            <w:tcW w:w="789" w:type="dxa"/>
            <w:vAlign w:val="center"/>
            <w:hideMark/>
          </w:tcPr>
          <w:p w14:paraId="10DB46E2"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7.49</w:t>
            </w:r>
          </w:p>
        </w:tc>
        <w:tc>
          <w:tcPr>
            <w:tcW w:w="880" w:type="dxa"/>
            <w:vAlign w:val="center"/>
            <w:hideMark/>
          </w:tcPr>
          <w:p w14:paraId="10DB46E3"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0.02*</w:t>
            </w:r>
          </w:p>
        </w:tc>
        <w:tc>
          <w:tcPr>
            <w:tcW w:w="1985" w:type="dxa"/>
            <w:vAlign w:val="bottom"/>
            <w:hideMark/>
          </w:tcPr>
          <w:p w14:paraId="10DB46E4"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 vs 5 y 4 vs 5</w:t>
            </w:r>
          </w:p>
        </w:tc>
      </w:tr>
      <w:tr w:rsidR="00070F58" w:rsidRPr="00060F88" w14:paraId="10DB46F3" w14:textId="77777777" w:rsidTr="004F5509">
        <w:trPr>
          <w:trHeight w:val="256"/>
        </w:trPr>
        <w:tc>
          <w:tcPr>
            <w:tcW w:w="2709" w:type="dxa"/>
            <w:vAlign w:val="bottom"/>
            <w:hideMark/>
          </w:tcPr>
          <w:p w14:paraId="10DB46E6" w14:textId="77777777" w:rsidR="005A503D" w:rsidRPr="00060F88" w:rsidRDefault="005A503D" w:rsidP="00060F88">
            <w:pPr>
              <w:spacing w:after="0" w:line="360" w:lineRule="auto"/>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Memoria</w:t>
            </w:r>
          </w:p>
        </w:tc>
        <w:tc>
          <w:tcPr>
            <w:tcW w:w="789" w:type="dxa"/>
            <w:vAlign w:val="center"/>
            <w:hideMark/>
          </w:tcPr>
          <w:p w14:paraId="10DB46E7"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22.56</w:t>
            </w:r>
          </w:p>
        </w:tc>
        <w:tc>
          <w:tcPr>
            <w:tcW w:w="789" w:type="dxa"/>
            <w:vAlign w:val="center"/>
            <w:hideMark/>
          </w:tcPr>
          <w:p w14:paraId="10DB46E8"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22</w:t>
            </w:r>
          </w:p>
        </w:tc>
        <w:tc>
          <w:tcPr>
            <w:tcW w:w="790" w:type="dxa"/>
            <w:vAlign w:val="center"/>
            <w:hideMark/>
          </w:tcPr>
          <w:p w14:paraId="10DB46E9"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6.92</w:t>
            </w:r>
          </w:p>
        </w:tc>
        <w:tc>
          <w:tcPr>
            <w:tcW w:w="789" w:type="dxa"/>
            <w:vAlign w:val="center"/>
            <w:hideMark/>
          </w:tcPr>
          <w:p w14:paraId="10DB46EA" w14:textId="77777777"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27.93</w:t>
            </w:r>
          </w:p>
        </w:tc>
        <w:tc>
          <w:tcPr>
            <w:tcW w:w="789" w:type="dxa"/>
            <w:vAlign w:val="center"/>
            <w:hideMark/>
          </w:tcPr>
          <w:p w14:paraId="10DB46EB" w14:textId="77777777"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29</w:t>
            </w:r>
          </w:p>
        </w:tc>
        <w:tc>
          <w:tcPr>
            <w:tcW w:w="790" w:type="dxa"/>
            <w:vAlign w:val="center"/>
            <w:hideMark/>
          </w:tcPr>
          <w:p w14:paraId="10DB46EC" w14:textId="77777777"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4.82</w:t>
            </w:r>
          </w:p>
        </w:tc>
        <w:tc>
          <w:tcPr>
            <w:tcW w:w="789" w:type="dxa"/>
            <w:vAlign w:val="center"/>
            <w:hideMark/>
          </w:tcPr>
          <w:p w14:paraId="10DB46ED" w14:textId="77777777"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28.38</w:t>
            </w:r>
          </w:p>
        </w:tc>
        <w:tc>
          <w:tcPr>
            <w:tcW w:w="789" w:type="dxa"/>
            <w:vAlign w:val="center"/>
            <w:hideMark/>
          </w:tcPr>
          <w:p w14:paraId="10DB46EE"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30</w:t>
            </w:r>
          </w:p>
        </w:tc>
        <w:tc>
          <w:tcPr>
            <w:tcW w:w="790" w:type="dxa"/>
            <w:vAlign w:val="center"/>
            <w:hideMark/>
          </w:tcPr>
          <w:p w14:paraId="10DB46EF" w14:textId="77777777"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6.37</w:t>
            </w:r>
          </w:p>
        </w:tc>
        <w:tc>
          <w:tcPr>
            <w:tcW w:w="789" w:type="dxa"/>
            <w:vAlign w:val="center"/>
            <w:hideMark/>
          </w:tcPr>
          <w:p w14:paraId="10DB46F0"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3.79</w:t>
            </w:r>
          </w:p>
        </w:tc>
        <w:tc>
          <w:tcPr>
            <w:tcW w:w="880" w:type="dxa"/>
            <w:vAlign w:val="center"/>
            <w:hideMark/>
          </w:tcPr>
          <w:p w14:paraId="10DB46F1"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0.15</w:t>
            </w:r>
          </w:p>
        </w:tc>
        <w:tc>
          <w:tcPr>
            <w:tcW w:w="1985" w:type="dxa"/>
            <w:vAlign w:val="bottom"/>
          </w:tcPr>
          <w:p w14:paraId="10DB46F2"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p>
        </w:tc>
      </w:tr>
      <w:tr w:rsidR="00070F58" w:rsidRPr="00060F88" w14:paraId="10DB4701" w14:textId="77777777" w:rsidTr="004F5509">
        <w:trPr>
          <w:trHeight w:val="256"/>
        </w:trPr>
        <w:tc>
          <w:tcPr>
            <w:tcW w:w="2709" w:type="dxa"/>
            <w:vAlign w:val="bottom"/>
            <w:hideMark/>
          </w:tcPr>
          <w:p w14:paraId="10DB46F4" w14:textId="77777777"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Lenguaje</w:t>
            </w:r>
            <w:proofErr w:type="spellEnd"/>
            <w:r w:rsidRPr="00060F88">
              <w:rPr>
                <w:rFonts w:ascii="Times New Roman" w:eastAsia="Times New Roman" w:hAnsi="Times New Roman" w:cs="Times New Roman"/>
                <w:sz w:val="24"/>
                <w:szCs w:val="24"/>
              </w:rPr>
              <w:t xml:space="preserve"> y </w:t>
            </w:r>
            <w:proofErr w:type="spellStart"/>
            <w:r w:rsidRPr="00060F88">
              <w:rPr>
                <w:rFonts w:ascii="Times New Roman" w:eastAsia="Times New Roman" w:hAnsi="Times New Roman" w:cs="Times New Roman"/>
                <w:sz w:val="24"/>
                <w:szCs w:val="24"/>
              </w:rPr>
              <w:t>Comprensión</w:t>
            </w:r>
            <w:proofErr w:type="spellEnd"/>
          </w:p>
        </w:tc>
        <w:tc>
          <w:tcPr>
            <w:tcW w:w="789" w:type="dxa"/>
            <w:vAlign w:val="center"/>
            <w:hideMark/>
          </w:tcPr>
          <w:p w14:paraId="10DB46F5"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27.92</w:t>
            </w:r>
          </w:p>
        </w:tc>
        <w:tc>
          <w:tcPr>
            <w:tcW w:w="789" w:type="dxa"/>
            <w:vAlign w:val="center"/>
            <w:hideMark/>
          </w:tcPr>
          <w:p w14:paraId="10DB46F6"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28</w:t>
            </w:r>
          </w:p>
        </w:tc>
        <w:tc>
          <w:tcPr>
            <w:tcW w:w="790" w:type="dxa"/>
            <w:vAlign w:val="center"/>
            <w:hideMark/>
          </w:tcPr>
          <w:p w14:paraId="10DB46F7"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5.9</w:t>
            </w:r>
          </w:p>
        </w:tc>
        <w:tc>
          <w:tcPr>
            <w:tcW w:w="789" w:type="dxa"/>
            <w:vAlign w:val="center"/>
            <w:hideMark/>
          </w:tcPr>
          <w:p w14:paraId="10DB46F8" w14:textId="77777777"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33.67</w:t>
            </w:r>
          </w:p>
        </w:tc>
        <w:tc>
          <w:tcPr>
            <w:tcW w:w="789" w:type="dxa"/>
            <w:vAlign w:val="center"/>
            <w:hideMark/>
          </w:tcPr>
          <w:p w14:paraId="10DB46F9" w14:textId="77777777"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34</w:t>
            </w:r>
          </w:p>
        </w:tc>
        <w:tc>
          <w:tcPr>
            <w:tcW w:w="790" w:type="dxa"/>
            <w:vAlign w:val="center"/>
            <w:hideMark/>
          </w:tcPr>
          <w:p w14:paraId="10DB46FA" w14:textId="77777777"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3.66</w:t>
            </w:r>
          </w:p>
        </w:tc>
        <w:tc>
          <w:tcPr>
            <w:tcW w:w="789" w:type="dxa"/>
            <w:vAlign w:val="center"/>
            <w:hideMark/>
          </w:tcPr>
          <w:p w14:paraId="10DB46FB" w14:textId="77777777"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34.55</w:t>
            </w:r>
          </w:p>
        </w:tc>
        <w:tc>
          <w:tcPr>
            <w:tcW w:w="789" w:type="dxa"/>
            <w:vAlign w:val="center"/>
            <w:hideMark/>
          </w:tcPr>
          <w:p w14:paraId="10DB46FC"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35</w:t>
            </w:r>
          </w:p>
        </w:tc>
        <w:tc>
          <w:tcPr>
            <w:tcW w:w="790" w:type="dxa"/>
            <w:vAlign w:val="center"/>
            <w:hideMark/>
          </w:tcPr>
          <w:p w14:paraId="10DB46FD" w14:textId="77777777"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2.53</w:t>
            </w:r>
          </w:p>
        </w:tc>
        <w:tc>
          <w:tcPr>
            <w:tcW w:w="789" w:type="dxa"/>
            <w:vAlign w:val="center"/>
            <w:hideMark/>
          </w:tcPr>
          <w:p w14:paraId="10DB46FE"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1.7</w:t>
            </w:r>
          </w:p>
        </w:tc>
        <w:tc>
          <w:tcPr>
            <w:tcW w:w="880" w:type="dxa"/>
            <w:vAlign w:val="center"/>
            <w:hideMark/>
          </w:tcPr>
          <w:p w14:paraId="10DB46FF"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0.43</w:t>
            </w:r>
          </w:p>
        </w:tc>
        <w:tc>
          <w:tcPr>
            <w:tcW w:w="1985" w:type="dxa"/>
            <w:vAlign w:val="bottom"/>
          </w:tcPr>
          <w:p w14:paraId="10DB4700"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p>
        </w:tc>
      </w:tr>
      <w:tr w:rsidR="00070F58" w:rsidRPr="00060F88" w14:paraId="10DB470F" w14:textId="77777777" w:rsidTr="004F5509">
        <w:trPr>
          <w:trHeight w:val="256"/>
        </w:trPr>
        <w:tc>
          <w:tcPr>
            <w:tcW w:w="2709" w:type="dxa"/>
            <w:vAlign w:val="bottom"/>
            <w:hideMark/>
          </w:tcPr>
          <w:p w14:paraId="10DB4702" w14:textId="77777777"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Lenguaje</w:t>
            </w:r>
            <w:proofErr w:type="spellEnd"/>
            <w:r w:rsidRPr="00060F88">
              <w:rPr>
                <w:rFonts w:ascii="Times New Roman" w:eastAsia="Times New Roman" w:hAnsi="Times New Roman" w:cs="Times New Roman"/>
                <w:sz w:val="24"/>
                <w:szCs w:val="24"/>
              </w:rPr>
              <w:t xml:space="preserve"> y </w:t>
            </w:r>
            <w:proofErr w:type="spellStart"/>
            <w:r w:rsidRPr="00060F88">
              <w:rPr>
                <w:rFonts w:ascii="Times New Roman" w:eastAsia="Times New Roman" w:hAnsi="Times New Roman" w:cs="Times New Roman"/>
                <w:sz w:val="24"/>
                <w:szCs w:val="24"/>
              </w:rPr>
              <w:t>Expresión</w:t>
            </w:r>
            <w:proofErr w:type="spellEnd"/>
          </w:p>
        </w:tc>
        <w:tc>
          <w:tcPr>
            <w:tcW w:w="789" w:type="dxa"/>
            <w:vAlign w:val="center"/>
            <w:hideMark/>
          </w:tcPr>
          <w:p w14:paraId="10DB4703"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15.24</w:t>
            </w:r>
          </w:p>
        </w:tc>
        <w:tc>
          <w:tcPr>
            <w:tcW w:w="789" w:type="dxa"/>
            <w:vAlign w:val="center"/>
            <w:hideMark/>
          </w:tcPr>
          <w:p w14:paraId="10DB4704"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16</w:t>
            </w:r>
          </w:p>
        </w:tc>
        <w:tc>
          <w:tcPr>
            <w:tcW w:w="790" w:type="dxa"/>
            <w:vAlign w:val="center"/>
            <w:hideMark/>
          </w:tcPr>
          <w:p w14:paraId="10DB4705"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2.71</w:t>
            </w:r>
          </w:p>
        </w:tc>
        <w:tc>
          <w:tcPr>
            <w:tcW w:w="789" w:type="dxa"/>
            <w:vAlign w:val="center"/>
            <w:hideMark/>
          </w:tcPr>
          <w:p w14:paraId="10DB4706" w14:textId="77777777"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14.93</w:t>
            </w:r>
          </w:p>
        </w:tc>
        <w:tc>
          <w:tcPr>
            <w:tcW w:w="789" w:type="dxa"/>
            <w:vAlign w:val="center"/>
            <w:hideMark/>
          </w:tcPr>
          <w:p w14:paraId="10DB4707" w14:textId="77777777"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15</w:t>
            </w:r>
          </w:p>
        </w:tc>
        <w:tc>
          <w:tcPr>
            <w:tcW w:w="790" w:type="dxa"/>
            <w:vAlign w:val="center"/>
            <w:hideMark/>
          </w:tcPr>
          <w:p w14:paraId="10DB4708" w14:textId="77777777"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1.98</w:t>
            </w:r>
          </w:p>
        </w:tc>
        <w:tc>
          <w:tcPr>
            <w:tcW w:w="789" w:type="dxa"/>
            <w:vAlign w:val="center"/>
            <w:hideMark/>
          </w:tcPr>
          <w:p w14:paraId="10DB4709" w14:textId="77777777"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14.83</w:t>
            </w:r>
          </w:p>
        </w:tc>
        <w:tc>
          <w:tcPr>
            <w:tcW w:w="789" w:type="dxa"/>
            <w:vAlign w:val="center"/>
            <w:hideMark/>
          </w:tcPr>
          <w:p w14:paraId="10DB470A"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15</w:t>
            </w:r>
          </w:p>
        </w:tc>
        <w:tc>
          <w:tcPr>
            <w:tcW w:w="790" w:type="dxa"/>
            <w:vAlign w:val="center"/>
            <w:hideMark/>
          </w:tcPr>
          <w:p w14:paraId="10DB470B" w14:textId="77777777"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1.67</w:t>
            </w:r>
          </w:p>
        </w:tc>
        <w:tc>
          <w:tcPr>
            <w:tcW w:w="789" w:type="dxa"/>
            <w:vAlign w:val="center"/>
            <w:hideMark/>
          </w:tcPr>
          <w:p w14:paraId="10DB470C"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0.85</w:t>
            </w:r>
          </w:p>
        </w:tc>
        <w:tc>
          <w:tcPr>
            <w:tcW w:w="880" w:type="dxa"/>
            <w:vAlign w:val="center"/>
            <w:hideMark/>
          </w:tcPr>
          <w:p w14:paraId="10DB470D"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0.65</w:t>
            </w:r>
          </w:p>
        </w:tc>
        <w:tc>
          <w:tcPr>
            <w:tcW w:w="1985" w:type="dxa"/>
            <w:vAlign w:val="bottom"/>
          </w:tcPr>
          <w:p w14:paraId="10DB470E"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p>
        </w:tc>
      </w:tr>
      <w:tr w:rsidR="00070F58" w:rsidRPr="00060F88" w14:paraId="10DB471D" w14:textId="77777777" w:rsidTr="004F5509">
        <w:trPr>
          <w:trHeight w:val="256"/>
        </w:trPr>
        <w:tc>
          <w:tcPr>
            <w:tcW w:w="2709" w:type="dxa"/>
            <w:vAlign w:val="bottom"/>
            <w:hideMark/>
          </w:tcPr>
          <w:p w14:paraId="10DB4710" w14:textId="77777777"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Lenguaje</w:t>
            </w:r>
            <w:proofErr w:type="spellEnd"/>
            <w:r w:rsidRPr="00060F88">
              <w:rPr>
                <w:rFonts w:ascii="Times New Roman" w:eastAsia="Times New Roman" w:hAnsi="Times New Roman" w:cs="Times New Roman"/>
                <w:sz w:val="24"/>
                <w:szCs w:val="24"/>
              </w:rPr>
              <w:t xml:space="preserve"> y </w:t>
            </w:r>
            <w:proofErr w:type="spellStart"/>
            <w:r w:rsidRPr="00060F88">
              <w:rPr>
                <w:rFonts w:ascii="Times New Roman" w:eastAsia="Times New Roman" w:hAnsi="Times New Roman" w:cs="Times New Roman"/>
                <w:sz w:val="24"/>
                <w:szCs w:val="24"/>
              </w:rPr>
              <w:t>Articulación</w:t>
            </w:r>
            <w:proofErr w:type="spellEnd"/>
          </w:p>
        </w:tc>
        <w:tc>
          <w:tcPr>
            <w:tcW w:w="789" w:type="dxa"/>
            <w:vAlign w:val="center"/>
            <w:hideMark/>
          </w:tcPr>
          <w:p w14:paraId="10DB4711"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21</w:t>
            </w:r>
          </w:p>
        </w:tc>
        <w:tc>
          <w:tcPr>
            <w:tcW w:w="789" w:type="dxa"/>
            <w:vAlign w:val="center"/>
            <w:hideMark/>
          </w:tcPr>
          <w:p w14:paraId="10DB4712"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21</w:t>
            </w:r>
          </w:p>
        </w:tc>
        <w:tc>
          <w:tcPr>
            <w:tcW w:w="790" w:type="dxa"/>
            <w:vAlign w:val="center"/>
            <w:hideMark/>
          </w:tcPr>
          <w:p w14:paraId="10DB4713"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6.54</w:t>
            </w:r>
          </w:p>
        </w:tc>
        <w:tc>
          <w:tcPr>
            <w:tcW w:w="789" w:type="dxa"/>
            <w:vAlign w:val="center"/>
            <w:hideMark/>
          </w:tcPr>
          <w:p w14:paraId="10DB4714" w14:textId="77777777"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26.17</w:t>
            </w:r>
          </w:p>
        </w:tc>
        <w:tc>
          <w:tcPr>
            <w:tcW w:w="789" w:type="dxa"/>
            <w:vAlign w:val="center"/>
            <w:hideMark/>
          </w:tcPr>
          <w:p w14:paraId="10DB4715" w14:textId="77777777"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27</w:t>
            </w:r>
          </w:p>
        </w:tc>
        <w:tc>
          <w:tcPr>
            <w:tcW w:w="790" w:type="dxa"/>
            <w:vAlign w:val="center"/>
            <w:hideMark/>
          </w:tcPr>
          <w:p w14:paraId="10DB4716" w14:textId="77777777"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3.59</w:t>
            </w:r>
          </w:p>
        </w:tc>
        <w:tc>
          <w:tcPr>
            <w:tcW w:w="789" w:type="dxa"/>
            <w:vAlign w:val="center"/>
            <w:hideMark/>
          </w:tcPr>
          <w:p w14:paraId="10DB4717" w14:textId="77777777"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26.1</w:t>
            </w:r>
          </w:p>
        </w:tc>
        <w:tc>
          <w:tcPr>
            <w:tcW w:w="789" w:type="dxa"/>
            <w:vAlign w:val="center"/>
            <w:hideMark/>
          </w:tcPr>
          <w:p w14:paraId="10DB4718"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27</w:t>
            </w:r>
          </w:p>
        </w:tc>
        <w:tc>
          <w:tcPr>
            <w:tcW w:w="790" w:type="dxa"/>
            <w:vAlign w:val="center"/>
            <w:hideMark/>
          </w:tcPr>
          <w:p w14:paraId="10DB4719" w14:textId="77777777"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3.19</w:t>
            </w:r>
          </w:p>
        </w:tc>
        <w:tc>
          <w:tcPr>
            <w:tcW w:w="789" w:type="dxa"/>
            <w:vAlign w:val="center"/>
            <w:hideMark/>
          </w:tcPr>
          <w:p w14:paraId="10DB471A"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3.14</w:t>
            </w:r>
          </w:p>
        </w:tc>
        <w:tc>
          <w:tcPr>
            <w:tcW w:w="880" w:type="dxa"/>
            <w:vAlign w:val="center"/>
            <w:hideMark/>
          </w:tcPr>
          <w:p w14:paraId="10DB471B"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0.21</w:t>
            </w:r>
          </w:p>
        </w:tc>
        <w:tc>
          <w:tcPr>
            <w:tcW w:w="1985" w:type="dxa"/>
            <w:vAlign w:val="bottom"/>
          </w:tcPr>
          <w:p w14:paraId="10DB471C"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p>
        </w:tc>
      </w:tr>
      <w:tr w:rsidR="00070F58" w:rsidRPr="00060F88" w14:paraId="10DB472B" w14:textId="77777777" w:rsidTr="004F5509">
        <w:trPr>
          <w:trHeight w:val="256"/>
        </w:trPr>
        <w:tc>
          <w:tcPr>
            <w:tcW w:w="2709" w:type="dxa"/>
            <w:vAlign w:val="bottom"/>
            <w:hideMark/>
          </w:tcPr>
          <w:p w14:paraId="10DB471E" w14:textId="77777777"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Coordinación</w:t>
            </w:r>
            <w:proofErr w:type="spellEnd"/>
            <w:r w:rsidRPr="00060F88">
              <w:rPr>
                <w:rFonts w:ascii="Times New Roman" w:eastAsia="Times New Roman" w:hAnsi="Times New Roman" w:cs="Times New Roman"/>
                <w:sz w:val="24"/>
                <w:szCs w:val="24"/>
              </w:rPr>
              <w:t xml:space="preserve"> </w:t>
            </w:r>
            <w:proofErr w:type="spellStart"/>
            <w:r w:rsidRPr="00060F88">
              <w:rPr>
                <w:rFonts w:ascii="Times New Roman" w:eastAsia="Times New Roman" w:hAnsi="Times New Roman" w:cs="Times New Roman"/>
                <w:sz w:val="24"/>
                <w:szCs w:val="24"/>
              </w:rPr>
              <w:t>Motora</w:t>
            </w:r>
            <w:proofErr w:type="spellEnd"/>
          </w:p>
        </w:tc>
        <w:tc>
          <w:tcPr>
            <w:tcW w:w="789" w:type="dxa"/>
            <w:vAlign w:val="center"/>
            <w:hideMark/>
          </w:tcPr>
          <w:p w14:paraId="10DB471F"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30.2</w:t>
            </w:r>
          </w:p>
        </w:tc>
        <w:tc>
          <w:tcPr>
            <w:tcW w:w="789" w:type="dxa"/>
            <w:vAlign w:val="center"/>
            <w:hideMark/>
          </w:tcPr>
          <w:p w14:paraId="10DB4720"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32</w:t>
            </w:r>
          </w:p>
        </w:tc>
        <w:tc>
          <w:tcPr>
            <w:tcW w:w="790" w:type="dxa"/>
            <w:vAlign w:val="center"/>
            <w:hideMark/>
          </w:tcPr>
          <w:p w14:paraId="10DB4721"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8.14</w:t>
            </w:r>
          </w:p>
        </w:tc>
        <w:tc>
          <w:tcPr>
            <w:tcW w:w="789" w:type="dxa"/>
            <w:vAlign w:val="center"/>
            <w:hideMark/>
          </w:tcPr>
          <w:p w14:paraId="10DB4722" w14:textId="77777777"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36.77</w:t>
            </w:r>
          </w:p>
        </w:tc>
        <w:tc>
          <w:tcPr>
            <w:tcW w:w="789" w:type="dxa"/>
            <w:vAlign w:val="center"/>
            <w:hideMark/>
          </w:tcPr>
          <w:p w14:paraId="10DB4723" w14:textId="77777777"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36.5</w:t>
            </w:r>
          </w:p>
        </w:tc>
        <w:tc>
          <w:tcPr>
            <w:tcW w:w="790" w:type="dxa"/>
            <w:vAlign w:val="center"/>
            <w:hideMark/>
          </w:tcPr>
          <w:p w14:paraId="10DB4724" w14:textId="77777777"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6.04</w:t>
            </w:r>
          </w:p>
        </w:tc>
        <w:tc>
          <w:tcPr>
            <w:tcW w:w="789" w:type="dxa"/>
            <w:vAlign w:val="center"/>
            <w:hideMark/>
          </w:tcPr>
          <w:p w14:paraId="10DB4725" w14:textId="77777777"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42.34</w:t>
            </w:r>
          </w:p>
        </w:tc>
        <w:tc>
          <w:tcPr>
            <w:tcW w:w="789" w:type="dxa"/>
            <w:vAlign w:val="center"/>
            <w:hideMark/>
          </w:tcPr>
          <w:p w14:paraId="10DB4726"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43</w:t>
            </w:r>
          </w:p>
        </w:tc>
        <w:tc>
          <w:tcPr>
            <w:tcW w:w="790" w:type="dxa"/>
            <w:vAlign w:val="center"/>
            <w:hideMark/>
          </w:tcPr>
          <w:p w14:paraId="10DB4727" w14:textId="77777777"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5.26</w:t>
            </w:r>
          </w:p>
        </w:tc>
        <w:tc>
          <w:tcPr>
            <w:tcW w:w="789" w:type="dxa"/>
            <w:vAlign w:val="center"/>
            <w:hideMark/>
          </w:tcPr>
          <w:p w14:paraId="10DB4728"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13.48</w:t>
            </w:r>
          </w:p>
        </w:tc>
        <w:tc>
          <w:tcPr>
            <w:tcW w:w="880" w:type="dxa"/>
            <w:vAlign w:val="center"/>
            <w:hideMark/>
          </w:tcPr>
          <w:p w14:paraId="10DB4729"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0.001*</w:t>
            </w:r>
          </w:p>
        </w:tc>
        <w:tc>
          <w:tcPr>
            <w:tcW w:w="1985" w:type="dxa"/>
            <w:vAlign w:val="bottom"/>
            <w:hideMark/>
          </w:tcPr>
          <w:p w14:paraId="10DB472A"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 vs 4, 3 vs 5 y 4 vs 5</w:t>
            </w:r>
          </w:p>
        </w:tc>
      </w:tr>
      <w:tr w:rsidR="00070F58" w:rsidRPr="00060F88" w14:paraId="10DB4739" w14:textId="77777777" w:rsidTr="004F5509">
        <w:trPr>
          <w:trHeight w:val="256"/>
        </w:trPr>
        <w:tc>
          <w:tcPr>
            <w:tcW w:w="2709" w:type="dxa"/>
            <w:vAlign w:val="bottom"/>
            <w:hideMark/>
          </w:tcPr>
          <w:p w14:paraId="10DB472C" w14:textId="77777777"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Habilidades</w:t>
            </w:r>
            <w:proofErr w:type="spellEnd"/>
            <w:r w:rsidRPr="00060F88">
              <w:rPr>
                <w:rFonts w:ascii="Times New Roman" w:eastAsia="Times New Roman" w:hAnsi="Times New Roman" w:cs="Times New Roman"/>
                <w:sz w:val="24"/>
                <w:szCs w:val="24"/>
              </w:rPr>
              <w:t xml:space="preserve"> </w:t>
            </w:r>
            <w:proofErr w:type="spellStart"/>
            <w:r w:rsidRPr="00060F88">
              <w:rPr>
                <w:rFonts w:ascii="Times New Roman" w:eastAsia="Times New Roman" w:hAnsi="Times New Roman" w:cs="Times New Roman"/>
                <w:sz w:val="24"/>
                <w:szCs w:val="24"/>
              </w:rPr>
              <w:t>Académicas</w:t>
            </w:r>
            <w:proofErr w:type="spellEnd"/>
          </w:p>
        </w:tc>
        <w:tc>
          <w:tcPr>
            <w:tcW w:w="789" w:type="dxa"/>
            <w:vAlign w:val="center"/>
            <w:hideMark/>
          </w:tcPr>
          <w:p w14:paraId="10DB472D"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13.12</w:t>
            </w:r>
          </w:p>
        </w:tc>
        <w:tc>
          <w:tcPr>
            <w:tcW w:w="789" w:type="dxa"/>
            <w:vAlign w:val="center"/>
            <w:hideMark/>
          </w:tcPr>
          <w:p w14:paraId="10DB472E"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13</w:t>
            </w:r>
          </w:p>
        </w:tc>
        <w:tc>
          <w:tcPr>
            <w:tcW w:w="790" w:type="dxa"/>
            <w:vAlign w:val="center"/>
            <w:hideMark/>
          </w:tcPr>
          <w:p w14:paraId="10DB472F"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5.87</w:t>
            </w:r>
          </w:p>
        </w:tc>
        <w:tc>
          <w:tcPr>
            <w:tcW w:w="789" w:type="dxa"/>
            <w:vAlign w:val="center"/>
            <w:hideMark/>
          </w:tcPr>
          <w:p w14:paraId="10DB4730" w14:textId="77777777"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15.27</w:t>
            </w:r>
          </w:p>
        </w:tc>
        <w:tc>
          <w:tcPr>
            <w:tcW w:w="789" w:type="dxa"/>
            <w:vAlign w:val="center"/>
            <w:hideMark/>
          </w:tcPr>
          <w:p w14:paraId="10DB4731" w14:textId="77777777"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17.5</w:t>
            </w:r>
          </w:p>
        </w:tc>
        <w:tc>
          <w:tcPr>
            <w:tcW w:w="790" w:type="dxa"/>
            <w:vAlign w:val="center"/>
            <w:hideMark/>
          </w:tcPr>
          <w:p w14:paraId="10DB4732" w14:textId="77777777"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5.3</w:t>
            </w:r>
          </w:p>
        </w:tc>
        <w:tc>
          <w:tcPr>
            <w:tcW w:w="789" w:type="dxa"/>
            <w:vAlign w:val="center"/>
            <w:hideMark/>
          </w:tcPr>
          <w:p w14:paraId="10DB4733" w14:textId="77777777"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18.83</w:t>
            </w:r>
          </w:p>
        </w:tc>
        <w:tc>
          <w:tcPr>
            <w:tcW w:w="789" w:type="dxa"/>
            <w:vAlign w:val="center"/>
            <w:hideMark/>
          </w:tcPr>
          <w:p w14:paraId="10DB4734"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20</w:t>
            </w:r>
          </w:p>
        </w:tc>
        <w:tc>
          <w:tcPr>
            <w:tcW w:w="790" w:type="dxa"/>
            <w:vAlign w:val="center"/>
            <w:hideMark/>
          </w:tcPr>
          <w:p w14:paraId="10DB4735" w14:textId="77777777"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1.75</w:t>
            </w:r>
          </w:p>
        </w:tc>
        <w:tc>
          <w:tcPr>
            <w:tcW w:w="789" w:type="dxa"/>
            <w:vAlign w:val="center"/>
            <w:hideMark/>
          </w:tcPr>
          <w:p w14:paraId="10DB4736"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16.39</w:t>
            </w:r>
          </w:p>
        </w:tc>
        <w:tc>
          <w:tcPr>
            <w:tcW w:w="880" w:type="dxa"/>
            <w:vAlign w:val="center"/>
            <w:hideMark/>
          </w:tcPr>
          <w:p w14:paraId="10DB4737"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0.0002*</w:t>
            </w:r>
          </w:p>
        </w:tc>
        <w:tc>
          <w:tcPr>
            <w:tcW w:w="1985" w:type="dxa"/>
            <w:vAlign w:val="bottom"/>
            <w:hideMark/>
          </w:tcPr>
          <w:p w14:paraId="10DB4738"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 vs 4, 3 vs 5 y 4 vs 5</w:t>
            </w:r>
          </w:p>
        </w:tc>
      </w:tr>
      <w:tr w:rsidR="00070F58" w:rsidRPr="00060F88" w14:paraId="10DB4747" w14:textId="77777777" w:rsidTr="004F5509">
        <w:trPr>
          <w:trHeight w:val="256"/>
        </w:trPr>
        <w:tc>
          <w:tcPr>
            <w:tcW w:w="2709" w:type="dxa"/>
            <w:vAlign w:val="bottom"/>
            <w:hideMark/>
          </w:tcPr>
          <w:p w14:paraId="10DB473A" w14:textId="77777777"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Inhibición</w:t>
            </w:r>
            <w:proofErr w:type="spellEnd"/>
          </w:p>
        </w:tc>
        <w:tc>
          <w:tcPr>
            <w:tcW w:w="789" w:type="dxa"/>
            <w:vAlign w:val="center"/>
            <w:hideMark/>
          </w:tcPr>
          <w:p w14:paraId="10DB473B"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12.88</w:t>
            </w:r>
          </w:p>
        </w:tc>
        <w:tc>
          <w:tcPr>
            <w:tcW w:w="789" w:type="dxa"/>
            <w:vAlign w:val="center"/>
            <w:hideMark/>
          </w:tcPr>
          <w:p w14:paraId="10DB473C"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12</w:t>
            </w:r>
          </w:p>
        </w:tc>
        <w:tc>
          <w:tcPr>
            <w:tcW w:w="790" w:type="dxa"/>
            <w:vAlign w:val="center"/>
            <w:hideMark/>
          </w:tcPr>
          <w:p w14:paraId="10DB473D"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5.95</w:t>
            </w:r>
          </w:p>
        </w:tc>
        <w:tc>
          <w:tcPr>
            <w:tcW w:w="789" w:type="dxa"/>
            <w:vAlign w:val="center"/>
            <w:hideMark/>
          </w:tcPr>
          <w:p w14:paraId="10DB473E" w14:textId="77777777"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18.63</w:t>
            </w:r>
          </w:p>
        </w:tc>
        <w:tc>
          <w:tcPr>
            <w:tcW w:w="789" w:type="dxa"/>
            <w:vAlign w:val="center"/>
            <w:hideMark/>
          </w:tcPr>
          <w:p w14:paraId="10DB473F" w14:textId="77777777"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20</w:t>
            </w:r>
          </w:p>
        </w:tc>
        <w:tc>
          <w:tcPr>
            <w:tcW w:w="790" w:type="dxa"/>
            <w:vAlign w:val="center"/>
            <w:hideMark/>
          </w:tcPr>
          <w:p w14:paraId="10DB4740" w14:textId="77777777"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4.93</w:t>
            </w:r>
          </w:p>
        </w:tc>
        <w:tc>
          <w:tcPr>
            <w:tcW w:w="789" w:type="dxa"/>
            <w:vAlign w:val="center"/>
            <w:hideMark/>
          </w:tcPr>
          <w:p w14:paraId="10DB4741" w14:textId="77777777"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22.83</w:t>
            </w:r>
          </w:p>
        </w:tc>
        <w:tc>
          <w:tcPr>
            <w:tcW w:w="789" w:type="dxa"/>
            <w:vAlign w:val="center"/>
            <w:hideMark/>
          </w:tcPr>
          <w:p w14:paraId="10DB4742"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24</w:t>
            </w:r>
          </w:p>
        </w:tc>
        <w:tc>
          <w:tcPr>
            <w:tcW w:w="790" w:type="dxa"/>
            <w:vAlign w:val="center"/>
            <w:hideMark/>
          </w:tcPr>
          <w:p w14:paraId="10DB4743" w14:textId="77777777"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3.7</w:t>
            </w:r>
          </w:p>
        </w:tc>
        <w:tc>
          <w:tcPr>
            <w:tcW w:w="789" w:type="dxa"/>
            <w:vAlign w:val="center"/>
            <w:hideMark/>
          </w:tcPr>
          <w:p w14:paraId="10DB4744"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4.1</w:t>
            </w:r>
          </w:p>
        </w:tc>
        <w:tc>
          <w:tcPr>
            <w:tcW w:w="880" w:type="dxa"/>
            <w:vAlign w:val="center"/>
            <w:hideMark/>
          </w:tcPr>
          <w:p w14:paraId="10DB4745"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0.13</w:t>
            </w:r>
          </w:p>
        </w:tc>
        <w:tc>
          <w:tcPr>
            <w:tcW w:w="1985" w:type="dxa"/>
            <w:vAlign w:val="bottom"/>
          </w:tcPr>
          <w:p w14:paraId="10DB4746"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p>
        </w:tc>
      </w:tr>
      <w:tr w:rsidR="00070F58" w:rsidRPr="00060F88" w14:paraId="10DB4755" w14:textId="77777777" w:rsidTr="004F5509">
        <w:trPr>
          <w:trHeight w:val="256"/>
        </w:trPr>
        <w:tc>
          <w:tcPr>
            <w:tcW w:w="2709" w:type="dxa"/>
            <w:vAlign w:val="bottom"/>
            <w:hideMark/>
          </w:tcPr>
          <w:p w14:paraId="10DB4748" w14:textId="77777777" w:rsidR="005A503D" w:rsidRPr="00060F88" w:rsidRDefault="005A503D" w:rsidP="00060F88">
            <w:pPr>
              <w:spacing w:after="0" w:line="360" w:lineRule="auto"/>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 xml:space="preserve">Memoria de </w:t>
            </w:r>
            <w:proofErr w:type="spellStart"/>
            <w:r w:rsidRPr="00060F88">
              <w:rPr>
                <w:rFonts w:ascii="Times New Roman" w:eastAsia="Times New Roman" w:hAnsi="Times New Roman" w:cs="Times New Roman"/>
                <w:sz w:val="24"/>
                <w:szCs w:val="24"/>
              </w:rPr>
              <w:t>trabajo</w:t>
            </w:r>
            <w:proofErr w:type="spellEnd"/>
          </w:p>
        </w:tc>
        <w:tc>
          <w:tcPr>
            <w:tcW w:w="789" w:type="dxa"/>
            <w:vAlign w:val="center"/>
            <w:hideMark/>
          </w:tcPr>
          <w:p w14:paraId="10DB4749"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4.56</w:t>
            </w:r>
          </w:p>
        </w:tc>
        <w:tc>
          <w:tcPr>
            <w:tcW w:w="789" w:type="dxa"/>
            <w:vAlign w:val="center"/>
            <w:hideMark/>
          </w:tcPr>
          <w:p w14:paraId="10DB474A"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w:t>
            </w:r>
          </w:p>
        </w:tc>
        <w:tc>
          <w:tcPr>
            <w:tcW w:w="790" w:type="dxa"/>
            <w:vAlign w:val="center"/>
            <w:hideMark/>
          </w:tcPr>
          <w:p w14:paraId="10DB474B"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2.22</w:t>
            </w:r>
          </w:p>
        </w:tc>
        <w:tc>
          <w:tcPr>
            <w:tcW w:w="789" w:type="dxa"/>
            <w:vAlign w:val="center"/>
            <w:hideMark/>
          </w:tcPr>
          <w:p w14:paraId="10DB474C" w14:textId="77777777"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5.77</w:t>
            </w:r>
          </w:p>
        </w:tc>
        <w:tc>
          <w:tcPr>
            <w:tcW w:w="789" w:type="dxa"/>
            <w:vAlign w:val="center"/>
            <w:hideMark/>
          </w:tcPr>
          <w:p w14:paraId="10DB474D" w14:textId="77777777"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w:t>
            </w:r>
          </w:p>
        </w:tc>
        <w:tc>
          <w:tcPr>
            <w:tcW w:w="790" w:type="dxa"/>
            <w:vAlign w:val="center"/>
            <w:hideMark/>
          </w:tcPr>
          <w:p w14:paraId="10DB474E" w14:textId="77777777"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3.87</w:t>
            </w:r>
          </w:p>
        </w:tc>
        <w:tc>
          <w:tcPr>
            <w:tcW w:w="789" w:type="dxa"/>
            <w:vAlign w:val="center"/>
            <w:hideMark/>
          </w:tcPr>
          <w:p w14:paraId="10DB474F" w14:textId="77777777"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7.93</w:t>
            </w:r>
          </w:p>
        </w:tc>
        <w:tc>
          <w:tcPr>
            <w:tcW w:w="789" w:type="dxa"/>
            <w:vAlign w:val="center"/>
            <w:hideMark/>
          </w:tcPr>
          <w:p w14:paraId="10DB4750"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8</w:t>
            </w:r>
          </w:p>
        </w:tc>
        <w:tc>
          <w:tcPr>
            <w:tcW w:w="790" w:type="dxa"/>
            <w:vAlign w:val="center"/>
            <w:hideMark/>
          </w:tcPr>
          <w:p w14:paraId="10DB4751" w14:textId="77777777"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3.83</w:t>
            </w:r>
          </w:p>
        </w:tc>
        <w:tc>
          <w:tcPr>
            <w:tcW w:w="789" w:type="dxa"/>
            <w:vAlign w:val="center"/>
            <w:hideMark/>
          </w:tcPr>
          <w:p w14:paraId="10DB4752"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1.69</w:t>
            </w:r>
          </w:p>
        </w:tc>
        <w:tc>
          <w:tcPr>
            <w:tcW w:w="880" w:type="dxa"/>
            <w:vAlign w:val="center"/>
            <w:hideMark/>
          </w:tcPr>
          <w:p w14:paraId="10DB4753"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0.43</w:t>
            </w:r>
          </w:p>
        </w:tc>
        <w:tc>
          <w:tcPr>
            <w:tcW w:w="1985" w:type="dxa"/>
            <w:vAlign w:val="bottom"/>
          </w:tcPr>
          <w:p w14:paraId="10DB4754"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p>
        </w:tc>
      </w:tr>
      <w:tr w:rsidR="00070F58" w:rsidRPr="00060F88" w14:paraId="10DB4763" w14:textId="77777777" w:rsidTr="004F5509">
        <w:trPr>
          <w:trHeight w:val="256"/>
        </w:trPr>
        <w:tc>
          <w:tcPr>
            <w:tcW w:w="2709" w:type="dxa"/>
            <w:vAlign w:val="bottom"/>
            <w:hideMark/>
          </w:tcPr>
          <w:p w14:paraId="10DB4756" w14:textId="77777777"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Flexibilidad</w:t>
            </w:r>
            <w:proofErr w:type="spellEnd"/>
            <w:r w:rsidRPr="00060F88">
              <w:rPr>
                <w:rFonts w:ascii="Times New Roman" w:eastAsia="Times New Roman" w:hAnsi="Times New Roman" w:cs="Times New Roman"/>
                <w:sz w:val="24"/>
                <w:szCs w:val="24"/>
              </w:rPr>
              <w:t xml:space="preserve"> Mental</w:t>
            </w:r>
          </w:p>
        </w:tc>
        <w:tc>
          <w:tcPr>
            <w:tcW w:w="789" w:type="dxa"/>
            <w:vAlign w:val="center"/>
            <w:hideMark/>
          </w:tcPr>
          <w:p w14:paraId="10DB4757"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33.56</w:t>
            </w:r>
          </w:p>
        </w:tc>
        <w:tc>
          <w:tcPr>
            <w:tcW w:w="789" w:type="dxa"/>
            <w:vAlign w:val="center"/>
            <w:hideMark/>
          </w:tcPr>
          <w:p w14:paraId="10DB4758"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33</w:t>
            </w:r>
          </w:p>
        </w:tc>
        <w:tc>
          <w:tcPr>
            <w:tcW w:w="790" w:type="dxa"/>
            <w:vAlign w:val="center"/>
            <w:hideMark/>
          </w:tcPr>
          <w:p w14:paraId="10DB4759"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7.01</w:t>
            </w:r>
          </w:p>
        </w:tc>
        <w:tc>
          <w:tcPr>
            <w:tcW w:w="789" w:type="dxa"/>
            <w:vAlign w:val="center"/>
            <w:hideMark/>
          </w:tcPr>
          <w:p w14:paraId="10DB475A" w14:textId="77777777"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34.93</w:t>
            </w:r>
          </w:p>
        </w:tc>
        <w:tc>
          <w:tcPr>
            <w:tcW w:w="789" w:type="dxa"/>
            <w:vAlign w:val="center"/>
            <w:hideMark/>
          </w:tcPr>
          <w:p w14:paraId="10DB475B" w14:textId="77777777"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33</w:t>
            </w:r>
          </w:p>
        </w:tc>
        <w:tc>
          <w:tcPr>
            <w:tcW w:w="790" w:type="dxa"/>
            <w:vAlign w:val="center"/>
            <w:hideMark/>
          </w:tcPr>
          <w:p w14:paraId="10DB475C" w14:textId="77777777"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6.33</w:t>
            </w:r>
          </w:p>
        </w:tc>
        <w:tc>
          <w:tcPr>
            <w:tcW w:w="789" w:type="dxa"/>
            <w:vAlign w:val="center"/>
            <w:hideMark/>
          </w:tcPr>
          <w:p w14:paraId="10DB475D" w14:textId="77777777"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33.69</w:t>
            </w:r>
          </w:p>
        </w:tc>
        <w:tc>
          <w:tcPr>
            <w:tcW w:w="789" w:type="dxa"/>
            <w:vAlign w:val="center"/>
            <w:hideMark/>
          </w:tcPr>
          <w:p w14:paraId="10DB475E"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32</w:t>
            </w:r>
          </w:p>
        </w:tc>
        <w:tc>
          <w:tcPr>
            <w:tcW w:w="790" w:type="dxa"/>
            <w:vAlign w:val="center"/>
            <w:hideMark/>
          </w:tcPr>
          <w:p w14:paraId="10DB475F" w14:textId="77777777"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4.79</w:t>
            </w:r>
          </w:p>
        </w:tc>
        <w:tc>
          <w:tcPr>
            <w:tcW w:w="789" w:type="dxa"/>
            <w:vAlign w:val="center"/>
            <w:hideMark/>
          </w:tcPr>
          <w:p w14:paraId="10DB4760"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8.19</w:t>
            </w:r>
          </w:p>
        </w:tc>
        <w:tc>
          <w:tcPr>
            <w:tcW w:w="880" w:type="dxa"/>
            <w:vAlign w:val="center"/>
            <w:hideMark/>
          </w:tcPr>
          <w:p w14:paraId="10DB4761"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0.01*</w:t>
            </w:r>
          </w:p>
        </w:tc>
        <w:tc>
          <w:tcPr>
            <w:tcW w:w="1985" w:type="dxa"/>
            <w:vAlign w:val="bottom"/>
            <w:hideMark/>
          </w:tcPr>
          <w:p w14:paraId="10DB4762"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 xml:space="preserve">No </w:t>
            </w:r>
            <w:proofErr w:type="spellStart"/>
            <w:r w:rsidRPr="00060F88">
              <w:rPr>
                <w:rFonts w:ascii="Times New Roman" w:eastAsia="Times New Roman" w:hAnsi="Times New Roman" w:cs="Times New Roman"/>
                <w:sz w:val="24"/>
                <w:szCs w:val="24"/>
              </w:rPr>
              <w:t>diferencias</w:t>
            </w:r>
            <w:proofErr w:type="spellEnd"/>
          </w:p>
        </w:tc>
      </w:tr>
      <w:tr w:rsidR="00070F58" w:rsidRPr="00060F88" w14:paraId="10DB4771" w14:textId="77777777" w:rsidTr="004F5509">
        <w:trPr>
          <w:trHeight w:val="256"/>
        </w:trPr>
        <w:tc>
          <w:tcPr>
            <w:tcW w:w="2709" w:type="dxa"/>
            <w:vAlign w:val="bottom"/>
            <w:hideMark/>
          </w:tcPr>
          <w:p w14:paraId="10DB4764" w14:textId="77777777"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Planeación</w:t>
            </w:r>
            <w:proofErr w:type="spellEnd"/>
          </w:p>
        </w:tc>
        <w:tc>
          <w:tcPr>
            <w:tcW w:w="789" w:type="dxa"/>
            <w:vAlign w:val="center"/>
            <w:hideMark/>
          </w:tcPr>
          <w:p w14:paraId="10DB4765"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10.8</w:t>
            </w:r>
          </w:p>
        </w:tc>
        <w:tc>
          <w:tcPr>
            <w:tcW w:w="789" w:type="dxa"/>
            <w:vAlign w:val="center"/>
            <w:hideMark/>
          </w:tcPr>
          <w:p w14:paraId="10DB4766"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10</w:t>
            </w:r>
          </w:p>
        </w:tc>
        <w:tc>
          <w:tcPr>
            <w:tcW w:w="790" w:type="dxa"/>
            <w:vAlign w:val="center"/>
            <w:hideMark/>
          </w:tcPr>
          <w:p w14:paraId="10DB4767"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3.58</w:t>
            </w:r>
          </w:p>
        </w:tc>
        <w:tc>
          <w:tcPr>
            <w:tcW w:w="789" w:type="dxa"/>
            <w:vAlign w:val="center"/>
            <w:hideMark/>
          </w:tcPr>
          <w:p w14:paraId="10DB4768" w14:textId="77777777"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11.07</w:t>
            </w:r>
          </w:p>
        </w:tc>
        <w:tc>
          <w:tcPr>
            <w:tcW w:w="789" w:type="dxa"/>
            <w:vAlign w:val="center"/>
            <w:hideMark/>
          </w:tcPr>
          <w:p w14:paraId="10DB4769" w14:textId="77777777"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11</w:t>
            </w:r>
          </w:p>
        </w:tc>
        <w:tc>
          <w:tcPr>
            <w:tcW w:w="790" w:type="dxa"/>
            <w:vAlign w:val="center"/>
            <w:hideMark/>
          </w:tcPr>
          <w:p w14:paraId="10DB476A" w14:textId="77777777"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3.59</w:t>
            </w:r>
          </w:p>
        </w:tc>
        <w:tc>
          <w:tcPr>
            <w:tcW w:w="789" w:type="dxa"/>
            <w:vAlign w:val="center"/>
            <w:hideMark/>
          </w:tcPr>
          <w:p w14:paraId="10DB476B" w14:textId="77777777"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13.24</w:t>
            </w:r>
          </w:p>
        </w:tc>
        <w:tc>
          <w:tcPr>
            <w:tcW w:w="789" w:type="dxa"/>
            <w:vAlign w:val="center"/>
            <w:hideMark/>
          </w:tcPr>
          <w:p w14:paraId="10DB476C"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13</w:t>
            </w:r>
          </w:p>
        </w:tc>
        <w:tc>
          <w:tcPr>
            <w:tcW w:w="790" w:type="dxa"/>
            <w:vAlign w:val="center"/>
            <w:hideMark/>
          </w:tcPr>
          <w:p w14:paraId="10DB476D" w14:textId="77777777"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2.32</w:t>
            </w:r>
          </w:p>
        </w:tc>
        <w:tc>
          <w:tcPr>
            <w:tcW w:w="789" w:type="dxa"/>
            <w:vAlign w:val="center"/>
            <w:hideMark/>
          </w:tcPr>
          <w:p w14:paraId="10DB476E"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7.53</w:t>
            </w:r>
          </w:p>
        </w:tc>
        <w:tc>
          <w:tcPr>
            <w:tcW w:w="880" w:type="dxa"/>
            <w:vAlign w:val="center"/>
            <w:hideMark/>
          </w:tcPr>
          <w:p w14:paraId="10DB476F"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0.02*</w:t>
            </w:r>
          </w:p>
        </w:tc>
        <w:tc>
          <w:tcPr>
            <w:tcW w:w="1985" w:type="dxa"/>
            <w:vAlign w:val="bottom"/>
            <w:hideMark/>
          </w:tcPr>
          <w:p w14:paraId="10DB4770"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 vs 5 y 4 vs 5</w:t>
            </w:r>
          </w:p>
        </w:tc>
      </w:tr>
      <w:tr w:rsidR="00070F58" w:rsidRPr="00060F88" w14:paraId="10DB477F" w14:textId="77777777" w:rsidTr="004F5509">
        <w:trPr>
          <w:trHeight w:val="256"/>
        </w:trPr>
        <w:tc>
          <w:tcPr>
            <w:tcW w:w="2709" w:type="dxa"/>
            <w:vAlign w:val="bottom"/>
            <w:hideMark/>
          </w:tcPr>
          <w:p w14:paraId="10DB4772" w14:textId="77777777"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lastRenderedPageBreak/>
              <w:t>Abstracción</w:t>
            </w:r>
            <w:proofErr w:type="spellEnd"/>
          </w:p>
        </w:tc>
        <w:tc>
          <w:tcPr>
            <w:tcW w:w="789" w:type="dxa"/>
            <w:vAlign w:val="center"/>
            <w:hideMark/>
          </w:tcPr>
          <w:p w14:paraId="10DB4773"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6.08</w:t>
            </w:r>
          </w:p>
        </w:tc>
        <w:tc>
          <w:tcPr>
            <w:tcW w:w="789" w:type="dxa"/>
            <w:vAlign w:val="center"/>
            <w:hideMark/>
          </w:tcPr>
          <w:p w14:paraId="10DB4774"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w:t>
            </w:r>
          </w:p>
        </w:tc>
        <w:tc>
          <w:tcPr>
            <w:tcW w:w="790" w:type="dxa"/>
            <w:vAlign w:val="center"/>
            <w:hideMark/>
          </w:tcPr>
          <w:p w14:paraId="10DB4775"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1.91</w:t>
            </w:r>
          </w:p>
        </w:tc>
        <w:tc>
          <w:tcPr>
            <w:tcW w:w="789" w:type="dxa"/>
            <w:vAlign w:val="center"/>
            <w:hideMark/>
          </w:tcPr>
          <w:p w14:paraId="10DB4776" w14:textId="77777777"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6.63</w:t>
            </w:r>
          </w:p>
        </w:tc>
        <w:tc>
          <w:tcPr>
            <w:tcW w:w="789" w:type="dxa"/>
            <w:vAlign w:val="center"/>
            <w:hideMark/>
          </w:tcPr>
          <w:p w14:paraId="10DB4777" w14:textId="77777777"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7</w:t>
            </w:r>
          </w:p>
        </w:tc>
        <w:tc>
          <w:tcPr>
            <w:tcW w:w="790" w:type="dxa"/>
            <w:vAlign w:val="center"/>
            <w:hideMark/>
          </w:tcPr>
          <w:p w14:paraId="10DB4778" w14:textId="77777777"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2.55</w:t>
            </w:r>
          </w:p>
        </w:tc>
        <w:tc>
          <w:tcPr>
            <w:tcW w:w="789" w:type="dxa"/>
            <w:vAlign w:val="center"/>
            <w:hideMark/>
          </w:tcPr>
          <w:p w14:paraId="10DB4779" w14:textId="77777777"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7.55</w:t>
            </w:r>
          </w:p>
        </w:tc>
        <w:tc>
          <w:tcPr>
            <w:tcW w:w="789" w:type="dxa"/>
            <w:vAlign w:val="center"/>
            <w:hideMark/>
          </w:tcPr>
          <w:p w14:paraId="10DB477A"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9</w:t>
            </w:r>
          </w:p>
        </w:tc>
        <w:tc>
          <w:tcPr>
            <w:tcW w:w="790" w:type="dxa"/>
            <w:vAlign w:val="center"/>
            <w:hideMark/>
          </w:tcPr>
          <w:p w14:paraId="10DB477B" w14:textId="77777777"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2.21</w:t>
            </w:r>
          </w:p>
        </w:tc>
        <w:tc>
          <w:tcPr>
            <w:tcW w:w="789" w:type="dxa"/>
            <w:vAlign w:val="center"/>
            <w:hideMark/>
          </w:tcPr>
          <w:p w14:paraId="10DB477C"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3.69</w:t>
            </w:r>
          </w:p>
        </w:tc>
        <w:tc>
          <w:tcPr>
            <w:tcW w:w="880" w:type="dxa"/>
            <w:vAlign w:val="center"/>
            <w:hideMark/>
          </w:tcPr>
          <w:p w14:paraId="10DB477D"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0.16</w:t>
            </w:r>
          </w:p>
        </w:tc>
        <w:tc>
          <w:tcPr>
            <w:tcW w:w="1985" w:type="dxa"/>
            <w:vAlign w:val="bottom"/>
          </w:tcPr>
          <w:p w14:paraId="10DB477E"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p>
        </w:tc>
      </w:tr>
      <w:tr w:rsidR="00070F58" w:rsidRPr="00060F88" w14:paraId="10DB478D" w14:textId="77777777" w:rsidTr="004F5509">
        <w:trPr>
          <w:trHeight w:val="256"/>
        </w:trPr>
        <w:tc>
          <w:tcPr>
            <w:tcW w:w="2709" w:type="dxa"/>
            <w:vAlign w:val="bottom"/>
            <w:hideMark/>
          </w:tcPr>
          <w:p w14:paraId="10DB4780" w14:textId="77777777" w:rsidR="005A503D" w:rsidRPr="00060F88" w:rsidRDefault="005A503D" w:rsidP="00060F88">
            <w:pPr>
              <w:spacing w:after="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Teoría de la Mente</w:t>
            </w:r>
          </w:p>
        </w:tc>
        <w:tc>
          <w:tcPr>
            <w:tcW w:w="789" w:type="dxa"/>
            <w:vAlign w:val="center"/>
            <w:hideMark/>
          </w:tcPr>
          <w:p w14:paraId="10DB4781"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0.56</w:t>
            </w:r>
          </w:p>
        </w:tc>
        <w:tc>
          <w:tcPr>
            <w:tcW w:w="789" w:type="dxa"/>
            <w:vAlign w:val="center"/>
            <w:hideMark/>
          </w:tcPr>
          <w:p w14:paraId="10DB4782"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w:t>
            </w:r>
          </w:p>
        </w:tc>
        <w:tc>
          <w:tcPr>
            <w:tcW w:w="790" w:type="dxa"/>
            <w:vAlign w:val="center"/>
            <w:hideMark/>
          </w:tcPr>
          <w:p w14:paraId="10DB4783"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0.82</w:t>
            </w:r>
          </w:p>
        </w:tc>
        <w:tc>
          <w:tcPr>
            <w:tcW w:w="789" w:type="dxa"/>
            <w:vAlign w:val="center"/>
            <w:hideMark/>
          </w:tcPr>
          <w:p w14:paraId="10DB4784" w14:textId="77777777"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w:t>
            </w:r>
          </w:p>
        </w:tc>
        <w:tc>
          <w:tcPr>
            <w:tcW w:w="789" w:type="dxa"/>
            <w:vAlign w:val="center"/>
            <w:hideMark/>
          </w:tcPr>
          <w:p w14:paraId="10DB4785" w14:textId="77777777"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w:t>
            </w:r>
          </w:p>
        </w:tc>
        <w:tc>
          <w:tcPr>
            <w:tcW w:w="790" w:type="dxa"/>
            <w:vAlign w:val="center"/>
            <w:hideMark/>
          </w:tcPr>
          <w:p w14:paraId="10DB4786" w14:textId="77777777"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0.74</w:t>
            </w:r>
          </w:p>
        </w:tc>
        <w:tc>
          <w:tcPr>
            <w:tcW w:w="789" w:type="dxa"/>
            <w:vAlign w:val="center"/>
            <w:hideMark/>
          </w:tcPr>
          <w:p w14:paraId="10DB4787" w14:textId="77777777"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1.21</w:t>
            </w:r>
          </w:p>
        </w:tc>
        <w:tc>
          <w:tcPr>
            <w:tcW w:w="789" w:type="dxa"/>
            <w:vAlign w:val="center"/>
            <w:hideMark/>
          </w:tcPr>
          <w:p w14:paraId="10DB4788"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w:t>
            </w:r>
          </w:p>
        </w:tc>
        <w:tc>
          <w:tcPr>
            <w:tcW w:w="790" w:type="dxa"/>
            <w:vAlign w:val="center"/>
            <w:hideMark/>
          </w:tcPr>
          <w:p w14:paraId="10DB4789" w14:textId="77777777"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0.82</w:t>
            </w:r>
          </w:p>
        </w:tc>
        <w:tc>
          <w:tcPr>
            <w:tcW w:w="789" w:type="dxa"/>
            <w:vAlign w:val="center"/>
            <w:hideMark/>
          </w:tcPr>
          <w:p w14:paraId="10DB478A"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1.47</w:t>
            </w:r>
          </w:p>
        </w:tc>
        <w:tc>
          <w:tcPr>
            <w:tcW w:w="880" w:type="dxa"/>
            <w:vAlign w:val="center"/>
            <w:hideMark/>
          </w:tcPr>
          <w:p w14:paraId="10DB478B"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0.48</w:t>
            </w:r>
          </w:p>
        </w:tc>
        <w:tc>
          <w:tcPr>
            <w:tcW w:w="1985" w:type="dxa"/>
            <w:vAlign w:val="bottom"/>
          </w:tcPr>
          <w:p w14:paraId="10DB478C"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p>
        </w:tc>
      </w:tr>
      <w:tr w:rsidR="00070F58" w:rsidRPr="00060F88" w14:paraId="10DB479B" w14:textId="77777777" w:rsidTr="004F5509">
        <w:trPr>
          <w:trHeight w:val="256"/>
        </w:trPr>
        <w:tc>
          <w:tcPr>
            <w:tcW w:w="2709" w:type="dxa"/>
            <w:vAlign w:val="bottom"/>
            <w:hideMark/>
          </w:tcPr>
          <w:p w14:paraId="10DB478E" w14:textId="77777777"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Riesgo</w:t>
            </w:r>
            <w:proofErr w:type="spellEnd"/>
            <w:r w:rsidRPr="00060F88">
              <w:rPr>
                <w:rFonts w:ascii="Times New Roman" w:eastAsia="Times New Roman" w:hAnsi="Times New Roman" w:cs="Times New Roman"/>
                <w:sz w:val="24"/>
                <w:szCs w:val="24"/>
              </w:rPr>
              <w:t xml:space="preserve"> – </w:t>
            </w:r>
            <w:proofErr w:type="spellStart"/>
            <w:r w:rsidRPr="00060F88">
              <w:rPr>
                <w:rFonts w:ascii="Times New Roman" w:eastAsia="Times New Roman" w:hAnsi="Times New Roman" w:cs="Times New Roman"/>
                <w:sz w:val="24"/>
                <w:szCs w:val="24"/>
              </w:rPr>
              <w:t>Beneficio</w:t>
            </w:r>
            <w:proofErr w:type="spellEnd"/>
          </w:p>
        </w:tc>
        <w:tc>
          <w:tcPr>
            <w:tcW w:w="789" w:type="dxa"/>
            <w:vAlign w:val="center"/>
            <w:hideMark/>
          </w:tcPr>
          <w:p w14:paraId="10DB478F"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3.64</w:t>
            </w:r>
          </w:p>
        </w:tc>
        <w:tc>
          <w:tcPr>
            <w:tcW w:w="789" w:type="dxa"/>
            <w:vAlign w:val="center"/>
            <w:hideMark/>
          </w:tcPr>
          <w:p w14:paraId="10DB4790"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w:t>
            </w:r>
          </w:p>
        </w:tc>
        <w:tc>
          <w:tcPr>
            <w:tcW w:w="790" w:type="dxa"/>
            <w:vAlign w:val="center"/>
            <w:hideMark/>
          </w:tcPr>
          <w:p w14:paraId="10DB4791"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1.52</w:t>
            </w:r>
          </w:p>
        </w:tc>
        <w:tc>
          <w:tcPr>
            <w:tcW w:w="789" w:type="dxa"/>
            <w:vAlign w:val="center"/>
            <w:hideMark/>
          </w:tcPr>
          <w:p w14:paraId="10DB4792" w14:textId="77777777"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3.67</w:t>
            </w:r>
          </w:p>
        </w:tc>
        <w:tc>
          <w:tcPr>
            <w:tcW w:w="789" w:type="dxa"/>
            <w:vAlign w:val="center"/>
            <w:hideMark/>
          </w:tcPr>
          <w:p w14:paraId="10DB4793" w14:textId="77777777"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w:t>
            </w:r>
          </w:p>
        </w:tc>
        <w:tc>
          <w:tcPr>
            <w:tcW w:w="790" w:type="dxa"/>
            <w:vAlign w:val="center"/>
            <w:hideMark/>
          </w:tcPr>
          <w:p w14:paraId="10DB4794" w14:textId="77777777" w:rsidR="005A503D" w:rsidRPr="00060F88" w:rsidRDefault="005A503D" w:rsidP="00060F88">
            <w:pPr>
              <w:spacing w:after="0" w:line="360" w:lineRule="auto"/>
              <w:ind w:left="-321" w:firstLine="321"/>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1.32</w:t>
            </w:r>
          </w:p>
        </w:tc>
        <w:tc>
          <w:tcPr>
            <w:tcW w:w="789" w:type="dxa"/>
            <w:vAlign w:val="center"/>
            <w:hideMark/>
          </w:tcPr>
          <w:p w14:paraId="10DB4795" w14:textId="77777777"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3.83</w:t>
            </w:r>
          </w:p>
        </w:tc>
        <w:tc>
          <w:tcPr>
            <w:tcW w:w="789" w:type="dxa"/>
            <w:vAlign w:val="center"/>
            <w:hideMark/>
          </w:tcPr>
          <w:p w14:paraId="10DB4796"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w:t>
            </w:r>
          </w:p>
        </w:tc>
        <w:tc>
          <w:tcPr>
            <w:tcW w:w="790" w:type="dxa"/>
            <w:vAlign w:val="center"/>
            <w:hideMark/>
          </w:tcPr>
          <w:p w14:paraId="10DB4797" w14:textId="77777777"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1.51</w:t>
            </w:r>
          </w:p>
        </w:tc>
        <w:tc>
          <w:tcPr>
            <w:tcW w:w="789" w:type="dxa"/>
            <w:vAlign w:val="center"/>
            <w:hideMark/>
          </w:tcPr>
          <w:p w14:paraId="10DB4798"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9.06</w:t>
            </w:r>
          </w:p>
        </w:tc>
        <w:tc>
          <w:tcPr>
            <w:tcW w:w="880" w:type="dxa"/>
            <w:vAlign w:val="center"/>
            <w:hideMark/>
          </w:tcPr>
          <w:p w14:paraId="10DB4799"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0.01*</w:t>
            </w:r>
          </w:p>
        </w:tc>
        <w:tc>
          <w:tcPr>
            <w:tcW w:w="1985" w:type="dxa"/>
            <w:vAlign w:val="bottom"/>
            <w:hideMark/>
          </w:tcPr>
          <w:p w14:paraId="10DB479A"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 xml:space="preserve">No </w:t>
            </w:r>
            <w:proofErr w:type="spellStart"/>
            <w:r w:rsidRPr="00060F88">
              <w:rPr>
                <w:rFonts w:ascii="Times New Roman" w:eastAsia="Times New Roman" w:hAnsi="Times New Roman" w:cs="Times New Roman"/>
                <w:sz w:val="24"/>
                <w:szCs w:val="24"/>
              </w:rPr>
              <w:t>diferencias</w:t>
            </w:r>
            <w:proofErr w:type="spellEnd"/>
          </w:p>
        </w:tc>
      </w:tr>
      <w:tr w:rsidR="00070F58" w:rsidRPr="00060F88" w14:paraId="10DB47A9" w14:textId="77777777" w:rsidTr="004F5509">
        <w:trPr>
          <w:trHeight w:val="256"/>
        </w:trPr>
        <w:tc>
          <w:tcPr>
            <w:tcW w:w="2709" w:type="dxa"/>
            <w:tcBorders>
              <w:bottom w:val="single" w:sz="4" w:space="0" w:color="auto"/>
            </w:tcBorders>
            <w:vAlign w:val="bottom"/>
            <w:hideMark/>
          </w:tcPr>
          <w:p w14:paraId="10DB479C" w14:textId="77777777" w:rsidR="005A503D" w:rsidRPr="00060F88" w:rsidRDefault="005A503D" w:rsidP="00060F88">
            <w:pPr>
              <w:spacing w:after="0" w:line="360" w:lineRule="auto"/>
              <w:rPr>
                <w:rFonts w:ascii="Times New Roman" w:eastAsia="Times New Roman" w:hAnsi="Times New Roman" w:cs="Times New Roman"/>
                <w:sz w:val="24"/>
                <w:szCs w:val="24"/>
              </w:rPr>
            </w:pPr>
            <w:proofErr w:type="spellStart"/>
            <w:r w:rsidRPr="00060F88">
              <w:rPr>
                <w:rFonts w:ascii="Times New Roman" w:eastAsia="Times New Roman" w:hAnsi="Times New Roman" w:cs="Times New Roman"/>
                <w:sz w:val="24"/>
                <w:szCs w:val="24"/>
              </w:rPr>
              <w:t>Identificación</w:t>
            </w:r>
            <w:proofErr w:type="spellEnd"/>
            <w:r w:rsidRPr="00060F88">
              <w:rPr>
                <w:rFonts w:ascii="Times New Roman" w:eastAsia="Times New Roman" w:hAnsi="Times New Roman" w:cs="Times New Roman"/>
                <w:sz w:val="24"/>
                <w:szCs w:val="24"/>
              </w:rPr>
              <w:t xml:space="preserve"> de </w:t>
            </w:r>
            <w:proofErr w:type="spellStart"/>
            <w:r w:rsidRPr="00060F88">
              <w:rPr>
                <w:rFonts w:ascii="Times New Roman" w:eastAsia="Times New Roman" w:hAnsi="Times New Roman" w:cs="Times New Roman"/>
                <w:sz w:val="24"/>
                <w:szCs w:val="24"/>
              </w:rPr>
              <w:t>Emociones</w:t>
            </w:r>
            <w:proofErr w:type="spellEnd"/>
          </w:p>
        </w:tc>
        <w:tc>
          <w:tcPr>
            <w:tcW w:w="789" w:type="dxa"/>
            <w:tcBorders>
              <w:bottom w:val="single" w:sz="4" w:space="0" w:color="auto"/>
            </w:tcBorders>
            <w:vAlign w:val="center"/>
            <w:hideMark/>
          </w:tcPr>
          <w:p w14:paraId="10DB479D"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3.32</w:t>
            </w:r>
          </w:p>
        </w:tc>
        <w:tc>
          <w:tcPr>
            <w:tcW w:w="789" w:type="dxa"/>
            <w:tcBorders>
              <w:bottom w:val="single" w:sz="4" w:space="0" w:color="auto"/>
            </w:tcBorders>
            <w:vAlign w:val="center"/>
            <w:hideMark/>
          </w:tcPr>
          <w:p w14:paraId="10DB479E"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w:t>
            </w:r>
          </w:p>
        </w:tc>
        <w:tc>
          <w:tcPr>
            <w:tcW w:w="790" w:type="dxa"/>
            <w:tcBorders>
              <w:bottom w:val="single" w:sz="4" w:space="0" w:color="auto"/>
            </w:tcBorders>
            <w:vAlign w:val="center"/>
            <w:hideMark/>
          </w:tcPr>
          <w:p w14:paraId="10DB479F" w14:textId="77777777" w:rsidR="005A503D" w:rsidRPr="00060F88" w:rsidRDefault="005A503D" w:rsidP="00060F88">
            <w:pPr>
              <w:spacing w:after="0" w:line="360" w:lineRule="auto"/>
              <w:ind w:left="-210" w:firstLine="14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1.18</w:t>
            </w:r>
          </w:p>
        </w:tc>
        <w:tc>
          <w:tcPr>
            <w:tcW w:w="789" w:type="dxa"/>
            <w:tcBorders>
              <w:bottom w:val="single" w:sz="4" w:space="0" w:color="auto"/>
            </w:tcBorders>
            <w:vAlign w:val="center"/>
            <w:hideMark/>
          </w:tcPr>
          <w:p w14:paraId="10DB47A0" w14:textId="77777777" w:rsidR="005A503D" w:rsidRPr="00060F88" w:rsidRDefault="005A503D" w:rsidP="00060F88">
            <w:pPr>
              <w:spacing w:after="0" w:line="360" w:lineRule="auto"/>
              <w:ind w:left="-24" w:right="-191" w:firstLine="2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4.4</w:t>
            </w:r>
          </w:p>
        </w:tc>
        <w:tc>
          <w:tcPr>
            <w:tcW w:w="789" w:type="dxa"/>
            <w:tcBorders>
              <w:bottom w:val="single" w:sz="4" w:space="0" w:color="auto"/>
            </w:tcBorders>
            <w:vAlign w:val="center"/>
            <w:hideMark/>
          </w:tcPr>
          <w:p w14:paraId="10DB47A1" w14:textId="77777777" w:rsidR="005A503D" w:rsidRPr="00060F88" w:rsidRDefault="005A503D" w:rsidP="00060F88">
            <w:pPr>
              <w:spacing w:after="0" w:line="360" w:lineRule="auto"/>
              <w:ind w:right="-188"/>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4.5</w:t>
            </w:r>
          </w:p>
        </w:tc>
        <w:tc>
          <w:tcPr>
            <w:tcW w:w="790" w:type="dxa"/>
            <w:tcBorders>
              <w:bottom w:val="single" w:sz="4" w:space="0" w:color="auto"/>
            </w:tcBorders>
            <w:vAlign w:val="center"/>
            <w:hideMark/>
          </w:tcPr>
          <w:p w14:paraId="10DB47A2"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0.72</w:t>
            </w:r>
          </w:p>
        </w:tc>
        <w:tc>
          <w:tcPr>
            <w:tcW w:w="789" w:type="dxa"/>
            <w:tcBorders>
              <w:bottom w:val="single" w:sz="4" w:space="0" w:color="auto"/>
            </w:tcBorders>
            <w:vAlign w:val="center"/>
            <w:hideMark/>
          </w:tcPr>
          <w:p w14:paraId="10DB47A3" w14:textId="77777777" w:rsidR="005A503D" w:rsidRPr="00060F88" w:rsidRDefault="005A503D" w:rsidP="00060F88">
            <w:pPr>
              <w:spacing w:after="0" w:line="360" w:lineRule="auto"/>
              <w:ind w:right="-102"/>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4.41</w:t>
            </w:r>
          </w:p>
        </w:tc>
        <w:tc>
          <w:tcPr>
            <w:tcW w:w="789" w:type="dxa"/>
            <w:tcBorders>
              <w:bottom w:val="single" w:sz="4" w:space="0" w:color="auto"/>
            </w:tcBorders>
            <w:vAlign w:val="center"/>
            <w:hideMark/>
          </w:tcPr>
          <w:p w14:paraId="10DB47A4"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5</w:t>
            </w:r>
          </w:p>
        </w:tc>
        <w:tc>
          <w:tcPr>
            <w:tcW w:w="790" w:type="dxa"/>
            <w:tcBorders>
              <w:bottom w:val="single" w:sz="4" w:space="0" w:color="auto"/>
            </w:tcBorders>
            <w:vAlign w:val="center"/>
            <w:hideMark/>
          </w:tcPr>
          <w:p w14:paraId="10DB47A5" w14:textId="77777777" w:rsidR="005A503D" w:rsidRPr="00060F88" w:rsidRDefault="005A503D" w:rsidP="00060F88">
            <w:pPr>
              <w:spacing w:after="0" w:line="360" w:lineRule="auto"/>
              <w:ind w:left="-126" w:right="-164"/>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0.73</w:t>
            </w:r>
          </w:p>
        </w:tc>
        <w:tc>
          <w:tcPr>
            <w:tcW w:w="789" w:type="dxa"/>
            <w:tcBorders>
              <w:bottom w:val="single" w:sz="4" w:space="0" w:color="auto"/>
            </w:tcBorders>
            <w:vAlign w:val="center"/>
            <w:hideMark/>
          </w:tcPr>
          <w:p w14:paraId="10DB47A6"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9.73</w:t>
            </w:r>
          </w:p>
        </w:tc>
        <w:tc>
          <w:tcPr>
            <w:tcW w:w="880" w:type="dxa"/>
            <w:tcBorders>
              <w:bottom w:val="single" w:sz="4" w:space="0" w:color="auto"/>
            </w:tcBorders>
            <w:vAlign w:val="center"/>
            <w:hideMark/>
          </w:tcPr>
          <w:p w14:paraId="10DB47A7"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0.01*</w:t>
            </w:r>
          </w:p>
        </w:tc>
        <w:tc>
          <w:tcPr>
            <w:tcW w:w="1985" w:type="dxa"/>
            <w:tcBorders>
              <w:bottom w:val="single" w:sz="4" w:space="0" w:color="auto"/>
            </w:tcBorders>
            <w:vAlign w:val="bottom"/>
            <w:hideMark/>
          </w:tcPr>
          <w:p w14:paraId="10DB47A8" w14:textId="77777777" w:rsidR="005A503D" w:rsidRPr="00060F88" w:rsidRDefault="005A503D" w:rsidP="00060F88">
            <w:pPr>
              <w:spacing w:after="0"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sz w:val="24"/>
                <w:szCs w:val="24"/>
              </w:rPr>
              <w:t>3 vs 4 y 3 vs 5</w:t>
            </w:r>
          </w:p>
        </w:tc>
      </w:tr>
    </w:tbl>
    <w:p w14:paraId="10DB47AA" w14:textId="77777777" w:rsidR="009546A6" w:rsidRPr="00060F88" w:rsidRDefault="009546A6" w:rsidP="00060F88">
      <w:pPr>
        <w:spacing w:after="0" w:line="360" w:lineRule="auto"/>
        <w:rPr>
          <w:rFonts w:ascii="Times New Roman" w:eastAsia="Times New Roman" w:hAnsi="Times New Roman" w:cs="Times New Roman"/>
          <w:sz w:val="24"/>
          <w:szCs w:val="24"/>
        </w:rPr>
      </w:pPr>
    </w:p>
    <w:p w14:paraId="10DB47AB" w14:textId="77777777" w:rsidR="009546A6" w:rsidRPr="00060F88" w:rsidRDefault="004D1E59" w:rsidP="00060F88">
      <w:pPr>
        <w:spacing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*p &lt; .05</w:t>
      </w:r>
    </w:p>
    <w:p w14:paraId="10DB47AC" w14:textId="77777777" w:rsidR="009546A6" w:rsidRPr="00060F88" w:rsidRDefault="009546A6" w:rsidP="00060F88">
      <w:pPr>
        <w:spacing w:before="240" w:after="240" w:line="360" w:lineRule="auto"/>
        <w:rPr>
          <w:rFonts w:ascii="Times New Roman" w:eastAsia="Times New Roman" w:hAnsi="Times New Roman" w:cs="Times New Roman"/>
          <w:b/>
          <w:i/>
          <w:sz w:val="24"/>
          <w:szCs w:val="24"/>
          <w:lang w:val="es-ES"/>
        </w:rPr>
        <w:sectPr w:rsidR="009546A6" w:rsidRPr="00060F88" w:rsidSect="00571A0D">
          <w:pgSz w:w="15840" w:h="12240" w:orient="landscape"/>
          <w:pgMar w:top="1418" w:right="1418" w:bottom="1418" w:left="1418" w:header="709" w:footer="709" w:gutter="0"/>
          <w:pgNumType w:start="45"/>
          <w:cols w:space="720"/>
        </w:sectPr>
      </w:pPr>
    </w:p>
    <w:p w14:paraId="10DB47AD" w14:textId="77777777" w:rsidR="005903C1" w:rsidRPr="00060F88" w:rsidRDefault="005903C1" w:rsidP="00060F88">
      <w:pPr>
        <w:spacing w:before="240" w:after="240" w:line="360" w:lineRule="auto"/>
        <w:rPr>
          <w:rFonts w:ascii="Times New Roman" w:eastAsia="Times New Roman" w:hAnsi="Times New Roman" w:cs="Times New Roman"/>
          <w:b/>
          <w:i/>
          <w:sz w:val="24"/>
          <w:szCs w:val="24"/>
          <w:lang w:val="es-ES"/>
        </w:rPr>
      </w:pPr>
      <w:commentRangeStart w:id="29"/>
      <w:r w:rsidRPr="00060F88">
        <w:rPr>
          <w:rFonts w:ascii="Times New Roman" w:eastAsia="Times New Roman" w:hAnsi="Times New Roman" w:cs="Times New Roman"/>
          <w:b/>
          <w:i/>
          <w:sz w:val="24"/>
          <w:szCs w:val="24"/>
          <w:lang w:val="es-ES"/>
        </w:rPr>
        <w:lastRenderedPageBreak/>
        <w:t>Desarrollo Atencional</w:t>
      </w:r>
      <w:commentRangeEnd w:id="29"/>
      <w:r w:rsidR="00F07CA0">
        <w:rPr>
          <w:rStyle w:val="Refdecomentario"/>
        </w:rPr>
        <w:commentReference w:id="29"/>
      </w:r>
    </w:p>
    <w:p w14:paraId="10DB47AE" w14:textId="77777777" w:rsidR="005903C1" w:rsidRPr="00060F88" w:rsidRDefault="005903C1" w:rsidP="00060F88">
      <w:pPr>
        <w:spacing w:after="0" w:line="360" w:lineRule="auto"/>
        <w:ind w:firstLine="700"/>
        <w:rPr>
          <w:rFonts w:ascii="Times New Roman" w:eastAsia="Times New Roman" w:hAnsi="Times New Roman" w:cs="Times New Roman"/>
          <w:sz w:val="24"/>
          <w:szCs w:val="24"/>
          <w:lang w:val="es-ES"/>
        </w:rPr>
      </w:pPr>
      <w:r w:rsidRPr="00060F88">
        <w:rPr>
          <w:rFonts w:ascii="Times New Roman" w:eastAsia="Times New Roman" w:hAnsi="Times New Roman" w:cs="Times New Roman"/>
          <w:b/>
          <w:sz w:val="24"/>
          <w:szCs w:val="24"/>
          <w:lang w:val="es-ES"/>
        </w:rPr>
        <w:t xml:space="preserve">Atención y Concentración. </w:t>
      </w:r>
    </w:p>
    <w:p w14:paraId="10DB47AF" w14:textId="77777777" w:rsidR="005903C1" w:rsidRPr="00060F88" w:rsidRDefault="005903C1" w:rsidP="00060F88">
      <w:pPr>
        <w:spacing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Para determinar las diferencias de la subdimensión de Atención y Concentración se aplica la prueba de comparación múltiple Kruskal Wallis (X</w:t>
      </w:r>
      <w:r w:rsidRPr="00060F88">
        <w:rPr>
          <w:rFonts w:ascii="Times New Roman" w:eastAsia="Times New Roman" w:hAnsi="Times New Roman" w:cs="Times New Roman"/>
          <w:sz w:val="24"/>
          <w:szCs w:val="24"/>
          <w:vertAlign w:val="superscript"/>
          <w:lang w:val="es-ES"/>
        </w:rPr>
        <w:t>2</w:t>
      </w:r>
      <w:r w:rsidRPr="00060F88">
        <w:rPr>
          <w:rFonts w:ascii="Times New Roman" w:eastAsia="Times New Roman" w:hAnsi="Times New Roman" w:cs="Times New Roman"/>
          <w:sz w:val="24"/>
          <w:szCs w:val="24"/>
          <w:lang w:val="es-ES"/>
        </w:rPr>
        <w:t xml:space="preserve"> (2) = 7.49, p &lt; .05</w:t>
      </w:r>
      <w:commentRangeStart w:id="30"/>
      <w:r w:rsidRPr="00060F88">
        <w:rPr>
          <w:rFonts w:ascii="Times New Roman" w:eastAsia="Times New Roman" w:hAnsi="Times New Roman" w:cs="Times New Roman"/>
          <w:sz w:val="24"/>
          <w:szCs w:val="24"/>
          <w:lang w:val="es-ES"/>
        </w:rPr>
        <w:t xml:space="preserve">), lo que significa que se encontraron resultados estadísticamente significativos, lo que significa que se hallaron diferencias según las edades de los participantes. </w:t>
      </w:r>
      <w:commentRangeEnd w:id="30"/>
      <w:r w:rsidR="007655D6">
        <w:rPr>
          <w:rStyle w:val="Refdecomentario"/>
        </w:rPr>
        <w:commentReference w:id="30"/>
      </w:r>
    </w:p>
    <w:p w14:paraId="10DB47B0" w14:textId="77777777" w:rsidR="005903C1" w:rsidRPr="00060F88" w:rsidRDefault="005903C1" w:rsidP="00060F88">
      <w:pPr>
        <w:spacing w:line="360" w:lineRule="auto"/>
        <w:ind w:firstLine="420"/>
        <w:rPr>
          <w:rFonts w:ascii="Times New Roman" w:eastAsia="Times New Roman" w:hAnsi="Times New Roman" w:cs="Times New Roman"/>
          <w:i/>
          <w:sz w:val="24"/>
          <w:szCs w:val="24"/>
          <w:lang w:val="es-ES"/>
        </w:rPr>
      </w:pPr>
      <w:bookmarkStart w:id="31" w:name="_1tuee74"/>
      <w:bookmarkEnd w:id="31"/>
    </w:p>
    <w:p w14:paraId="10DB47B1" w14:textId="77777777" w:rsidR="005903C1" w:rsidRPr="00060F88" w:rsidRDefault="005903C1" w:rsidP="00060F88">
      <w:pPr>
        <w:spacing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noProof/>
          <w:sz w:val="24"/>
          <w:szCs w:val="24"/>
        </w:rPr>
        <w:drawing>
          <wp:inline distT="0" distB="0" distL="0" distR="0" wp14:anchorId="10DB4808" wp14:editId="4B757BE4">
            <wp:extent cx="5063490" cy="2973705"/>
            <wp:effectExtent l="0" t="0" r="381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63490" cy="2973705"/>
                    </a:xfrm>
                    <a:prstGeom prst="rect">
                      <a:avLst/>
                    </a:prstGeom>
                    <a:noFill/>
                    <a:ln>
                      <a:noFill/>
                    </a:ln>
                  </pic:spPr>
                </pic:pic>
              </a:graphicData>
            </a:graphic>
          </wp:inline>
        </w:drawing>
      </w:r>
    </w:p>
    <w:p w14:paraId="10DB47B2" w14:textId="77777777" w:rsidR="002E61DF" w:rsidRPr="00060F88" w:rsidRDefault="002E61DF" w:rsidP="00060F88">
      <w:pPr>
        <w:spacing w:line="360" w:lineRule="auto"/>
        <w:rPr>
          <w:rFonts w:ascii="Times New Roman" w:eastAsia="Times New Roman" w:hAnsi="Times New Roman" w:cs="Times New Roman"/>
          <w:b/>
          <w:color w:val="000000"/>
          <w:sz w:val="24"/>
          <w:szCs w:val="24"/>
          <w:lang w:val="es-ES"/>
        </w:rPr>
      </w:pPr>
      <w:bookmarkStart w:id="32" w:name="_4du1wux"/>
      <w:bookmarkEnd w:id="32"/>
      <w:commentRangeStart w:id="33"/>
      <w:r w:rsidRPr="00060F88">
        <w:rPr>
          <w:rFonts w:ascii="Times New Roman" w:eastAsia="Times New Roman" w:hAnsi="Times New Roman" w:cs="Times New Roman"/>
          <w:b/>
          <w:color w:val="000000"/>
          <w:sz w:val="24"/>
          <w:szCs w:val="24"/>
          <w:lang w:val="es-ES"/>
        </w:rPr>
        <w:t>Figura 1</w:t>
      </w:r>
      <w:commentRangeEnd w:id="33"/>
      <w:r w:rsidR="00EE7D56">
        <w:rPr>
          <w:rStyle w:val="Refdecomentario"/>
        </w:rPr>
        <w:commentReference w:id="33"/>
      </w:r>
    </w:p>
    <w:p w14:paraId="10DB47B3" w14:textId="77777777" w:rsidR="005903C1" w:rsidRPr="00060F88" w:rsidRDefault="005903C1" w:rsidP="00060F88">
      <w:pPr>
        <w:spacing w:line="360" w:lineRule="auto"/>
        <w:rPr>
          <w:rFonts w:ascii="Times New Roman" w:eastAsia="Times New Roman" w:hAnsi="Times New Roman" w:cs="Times New Roman"/>
          <w:i/>
          <w:color w:val="000000"/>
          <w:sz w:val="24"/>
          <w:szCs w:val="24"/>
          <w:lang w:val="es-ES"/>
        </w:rPr>
      </w:pPr>
      <w:r w:rsidRPr="00060F88">
        <w:rPr>
          <w:rFonts w:ascii="Times New Roman" w:eastAsia="Times New Roman" w:hAnsi="Times New Roman" w:cs="Times New Roman"/>
          <w:i/>
          <w:color w:val="000000"/>
          <w:sz w:val="24"/>
          <w:szCs w:val="24"/>
          <w:lang w:val="es-ES"/>
        </w:rPr>
        <w:t xml:space="preserve">Diagrama de cajas y bigotes para la </w:t>
      </w:r>
      <w:r w:rsidRPr="00060F88">
        <w:rPr>
          <w:rStyle w:val="F3Car"/>
          <w:rFonts w:eastAsia="Calibri"/>
        </w:rPr>
        <w:t>subdimensión Atención y Concentración</w:t>
      </w:r>
    </w:p>
    <w:p w14:paraId="10DB47B4" w14:textId="77777777" w:rsidR="005A503D" w:rsidRPr="00060F88" w:rsidRDefault="005903C1" w:rsidP="00060F88">
      <w:pPr>
        <w:spacing w:line="360" w:lineRule="auto"/>
        <w:rPr>
          <w:sz w:val="24"/>
          <w:szCs w:val="24"/>
          <w:lang w:val="es-ES"/>
        </w:rPr>
      </w:pPr>
      <w:r w:rsidRPr="00060F88">
        <w:rPr>
          <w:rFonts w:ascii="Times New Roman" w:eastAsia="Times New Roman" w:hAnsi="Times New Roman" w:cs="Times New Roman"/>
          <w:sz w:val="24"/>
          <w:szCs w:val="24"/>
          <w:lang w:val="es-ES"/>
        </w:rPr>
        <w:t xml:space="preserve">En la </w:t>
      </w:r>
      <w:r w:rsidRPr="00060F88">
        <w:rPr>
          <w:rStyle w:val="F2Car"/>
          <w:rFonts w:eastAsia="Calibri"/>
        </w:rPr>
        <w:t>figura 2,</w:t>
      </w:r>
      <w:r w:rsidRPr="00060F88">
        <w:rPr>
          <w:rFonts w:ascii="Times New Roman" w:eastAsia="Times New Roman" w:hAnsi="Times New Roman" w:cs="Times New Roman"/>
          <w:sz w:val="24"/>
          <w:szCs w:val="24"/>
          <w:lang w:val="es-ES"/>
        </w:rPr>
        <w:t xml:space="preserve"> según la prueba de comparación múltiple (prueba de Dunn), se presenta un diagrama de cajas y bigotes para comparar los tres grupos separados por la edad. Encontrando </w:t>
      </w:r>
      <w:commentRangeStart w:id="34"/>
      <w:r w:rsidRPr="00060F88">
        <w:rPr>
          <w:rFonts w:ascii="Times New Roman" w:eastAsia="Times New Roman" w:hAnsi="Times New Roman" w:cs="Times New Roman"/>
          <w:sz w:val="24"/>
          <w:szCs w:val="24"/>
          <w:lang w:val="es-ES"/>
        </w:rPr>
        <w:t xml:space="preserve">diferencias significativas </w:t>
      </w:r>
      <w:commentRangeEnd w:id="34"/>
      <w:r w:rsidR="001514D4">
        <w:rPr>
          <w:rStyle w:val="Refdecomentario"/>
        </w:rPr>
        <w:commentReference w:id="34"/>
      </w:r>
      <w:r w:rsidRPr="00060F88">
        <w:rPr>
          <w:rFonts w:ascii="Times New Roman" w:eastAsia="Times New Roman" w:hAnsi="Times New Roman" w:cs="Times New Roman"/>
          <w:sz w:val="24"/>
          <w:szCs w:val="24"/>
          <w:lang w:val="es-ES"/>
        </w:rPr>
        <w:t xml:space="preserve">entre las parejas: 3 años vs 5 años y 4 años vs 5 años.  </w:t>
      </w:r>
    </w:p>
    <w:p w14:paraId="10DB47B5" w14:textId="77777777" w:rsidR="005903C1" w:rsidRPr="00060F88" w:rsidRDefault="005903C1" w:rsidP="00060F88">
      <w:pPr>
        <w:spacing w:line="360" w:lineRule="auto"/>
        <w:rPr>
          <w:rFonts w:ascii="Times New Roman" w:eastAsia="Times New Roman" w:hAnsi="Times New Roman" w:cs="Times New Roman"/>
          <w:b/>
          <w:sz w:val="24"/>
          <w:szCs w:val="24"/>
          <w:lang w:val="es-ES"/>
        </w:rPr>
      </w:pPr>
      <w:r w:rsidRPr="00060F88">
        <w:rPr>
          <w:rFonts w:ascii="Times New Roman" w:eastAsia="Times New Roman" w:hAnsi="Times New Roman" w:cs="Times New Roman"/>
          <w:b/>
          <w:i/>
          <w:sz w:val="24"/>
          <w:szCs w:val="24"/>
          <w:lang w:val="es-ES"/>
        </w:rPr>
        <w:t>Desarrollo Motor</w:t>
      </w:r>
    </w:p>
    <w:p w14:paraId="10DB47B6" w14:textId="77777777" w:rsidR="005903C1" w:rsidRPr="00060F88" w:rsidRDefault="005903C1" w:rsidP="00060F88">
      <w:pPr>
        <w:spacing w:before="240" w:after="240" w:line="360" w:lineRule="auto"/>
        <w:ind w:firstLine="708"/>
        <w:rPr>
          <w:rFonts w:ascii="Times New Roman" w:eastAsia="Times New Roman" w:hAnsi="Times New Roman" w:cs="Times New Roman"/>
          <w:sz w:val="24"/>
          <w:szCs w:val="24"/>
          <w:lang w:val="es-PE" w:eastAsia="es-PE"/>
        </w:rPr>
      </w:pPr>
      <w:r w:rsidRPr="00060F88">
        <w:rPr>
          <w:rFonts w:ascii="Times New Roman" w:eastAsia="Times New Roman" w:hAnsi="Times New Roman" w:cs="Times New Roman"/>
          <w:b/>
          <w:sz w:val="24"/>
          <w:szCs w:val="24"/>
          <w:lang w:val="es-ES"/>
        </w:rPr>
        <w:t xml:space="preserve">Coordinación Motora. </w:t>
      </w:r>
    </w:p>
    <w:p w14:paraId="10DB47B7" w14:textId="77777777" w:rsidR="005903C1" w:rsidRPr="00060F88" w:rsidRDefault="005903C1" w:rsidP="00060F88">
      <w:pPr>
        <w:spacing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Para determinar las diferencias </w:t>
      </w:r>
      <w:proofErr w:type="gramStart"/>
      <w:r w:rsidRPr="00060F88">
        <w:rPr>
          <w:rFonts w:ascii="Times New Roman" w:eastAsia="Times New Roman" w:hAnsi="Times New Roman" w:cs="Times New Roman"/>
          <w:sz w:val="24"/>
          <w:szCs w:val="24"/>
          <w:lang w:val="es-ES"/>
        </w:rPr>
        <w:t>de la subdimensión</w:t>
      </w:r>
      <w:proofErr w:type="gramEnd"/>
      <w:r w:rsidRPr="00060F88">
        <w:rPr>
          <w:rFonts w:ascii="Times New Roman" w:eastAsia="Times New Roman" w:hAnsi="Times New Roman" w:cs="Times New Roman"/>
          <w:sz w:val="24"/>
          <w:szCs w:val="24"/>
          <w:lang w:val="es-ES"/>
        </w:rPr>
        <w:t xml:space="preserve"> de coordinación motora se aplica la prueba de comparación múltiple Kruskal Wallis (X</w:t>
      </w:r>
      <w:r w:rsidRPr="00060F88">
        <w:rPr>
          <w:rFonts w:ascii="Times New Roman" w:eastAsia="Times New Roman" w:hAnsi="Times New Roman" w:cs="Times New Roman"/>
          <w:sz w:val="24"/>
          <w:szCs w:val="24"/>
          <w:vertAlign w:val="superscript"/>
          <w:lang w:val="es-ES"/>
        </w:rPr>
        <w:t>2</w:t>
      </w:r>
      <w:r w:rsidRPr="00060F88">
        <w:rPr>
          <w:rFonts w:ascii="Times New Roman" w:eastAsia="Times New Roman" w:hAnsi="Times New Roman" w:cs="Times New Roman"/>
          <w:sz w:val="24"/>
          <w:szCs w:val="24"/>
          <w:lang w:val="es-ES"/>
        </w:rPr>
        <w:t xml:space="preserve"> (2) = 13.48, </w:t>
      </w:r>
      <w:commentRangeStart w:id="35"/>
      <w:r w:rsidRPr="00060F88">
        <w:rPr>
          <w:rFonts w:ascii="Times New Roman" w:eastAsia="Times New Roman" w:hAnsi="Times New Roman" w:cs="Times New Roman"/>
          <w:sz w:val="24"/>
          <w:szCs w:val="24"/>
          <w:lang w:val="es-ES"/>
        </w:rPr>
        <w:t>donde</w:t>
      </w:r>
      <w:commentRangeEnd w:id="35"/>
      <w:r w:rsidR="003E40CA">
        <w:rPr>
          <w:rStyle w:val="Refdecomentario"/>
        </w:rPr>
        <w:commentReference w:id="35"/>
      </w:r>
      <w:r w:rsidRPr="00060F88">
        <w:rPr>
          <w:rFonts w:ascii="Times New Roman" w:eastAsia="Times New Roman" w:hAnsi="Times New Roman" w:cs="Times New Roman"/>
          <w:sz w:val="24"/>
          <w:szCs w:val="24"/>
          <w:lang w:val="es-ES"/>
        </w:rPr>
        <w:t xml:space="preserve"> p &lt; .05), encontrando resultados </w:t>
      </w:r>
      <w:r w:rsidRPr="00060F88">
        <w:rPr>
          <w:rFonts w:ascii="Times New Roman" w:eastAsia="Times New Roman" w:hAnsi="Times New Roman" w:cs="Times New Roman"/>
          <w:sz w:val="24"/>
          <w:szCs w:val="24"/>
          <w:lang w:val="es-ES"/>
        </w:rPr>
        <w:lastRenderedPageBreak/>
        <w:t xml:space="preserve">estadísticamente significativos, lo que significa que se hallaron diferencias según las edades de los participantes. </w:t>
      </w:r>
    </w:p>
    <w:p w14:paraId="10DB47B8" w14:textId="77777777" w:rsidR="005903C1" w:rsidRPr="00060F88" w:rsidRDefault="005903C1" w:rsidP="00060F88">
      <w:pPr>
        <w:spacing w:line="360" w:lineRule="auto"/>
        <w:ind w:hanging="284"/>
        <w:jc w:val="center"/>
        <w:rPr>
          <w:rFonts w:ascii="Times New Roman" w:eastAsia="Times New Roman" w:hAnsi="Times New Roman" w:cs="Times New Roman"/>
          <w:sz w:val="24"/>
          <w:szCs w:val="24"/>
        </w:rPr>
      </w:pPr>
      <w:bookmarkStart w:id="36" w:name="_3s49zyc"/>
      <w:bookmarkEnd w:id="36"/>
      <w:r w:rsidRPr="00060F88">
        <w:rPr>
          <w:rFonts w:ascii="Times New Roman" w:eastAsia="Times New Roman" w:hAnsi="Times New Roman" w:cs="Times New Roman"/>
          <w:noProof/>
          <w:sz w:val="24"/>
          <w:szCs w:val="24"/>
        </w:rPr>
        <w:drawing>
          <wp:inline distT="0" distB="0" distL="0" distR="0" wp14:anchorId="10DB480A" wp14:editId="10DB480B">
            <wp:extent cx="4892040" cy="2973705"/>
            <wp:effectExtent l="0" t="0" r="381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92040" cy="2973705"/>
                    </a:xfrm>
                    <a:prstGeom prst="rect">
                      <a:avLst/>
                    </a:prstGeom>
                    <a:noFill/>
                    <a:ln>
                      <a:noFill/>
                    </a:ln>
                  </pic:spPr>
                </pic:pic>
              </a:graphicData>
            </a:graphic>
          </wp:inline>
        </w:drawing>
      </w:r>
    </w:p>
    <w:p w14:paraId="10DB47B9" w14:textId="77777777" w:rsidR="005903C1" w:rsidRPr="00060F88" w:rsidRDefault="005903C1" w:rsidP="00060F88">
      <w:pPr>
        <w:spacing w:line="360" w:lineRule="auto"/>
        <w:rPr>
          <w:rStyle w:val="F3Car"/>
          <w:rFonts w:eastAsia="Calibri"/>
        </w:rPr>
      </w:pPr>
      <w:bookmarkStart w:id="37" w:name="_279ka65"/>
      <w:bookmarkEnd w:id="37"/>
      <w:r w:rsidRPr="00060F88">
        <w:rPr>
          <w:rFonts w:ascii="Times New Roman" w:eastAsia="Times New Roman" w:hAnsi="Times New Roman" w:cs="Times New Roman"/>
          <w:i/>
          <w:color w:val="000000"/>
          <w:sz w:val="24"/>
          <w:szCs w:val="24"/>
          <w:lang w:val="es-ES"/>
        </w:rPr>
        <w:t xml:space="preserve">Diagrama de cajas y bigotes para la </w:t>
      </w:r>
      <w:r w:rsidRPr="00060F88">
        <w:rPr>
          <w:rStyle w:val="F3Car"/>
          <w:rFonts w:eastAsia="Calibri"/>
        </w:rPr>
        <w:t>dimensión Coordinación Motora</w:t>
      </w:r>
    </w:p>
    <w:p w14:paraId="10DB47BA" w14:textId="77777777" w:rsidR="005903C1" w:rsidRPr="00060F88" w:rsidRDefault="005903C1" w:rsidP="00060F88">
      <w:pPr>
        <w:spacing w:line="360" w:lineRule="auto"/>
        <w:rPr>
          <w:rFonts w:eastAsia="Times New Roman"/>
          <w:sz w:val="24"/>
          <w:szCs w:val="24"/>
          <w:lang w:val="es-ES"/>
        </w:rPr>
      </w:pPr>
      <w:commentRangeStart w:id="38"/>
      <w:r w:rsidRPr="00060F88">
        <w:rPr>
          <w:rFonts w:ascii="Times New Roman" w:eastAsia="Times New Roman" w:hAnsi="Times New Roman" w:cs="Times New Roman"/>
          <w:sz w:val="24"/>
          <w:szCs w:val="24"/>
          <w:lang w:val="es-ES"/>
        </w:rPr>
        <w:t xml:space="preserve">En la </w:t>
      </w:r>
      <w:r w:rsidRPr="00060F88">
        <w:rPr>
          <w:rStyle w:val="F2Car"/>
          <w:rFonts w:eastAsia="Calibri"/>
        </w:rPr>
        <w:t>Figura 3</w:t>
      </w:r>
      <w:r w:rsidRPr="00060F88">
        <w:rPr>
          <w:rFonts w:ascii="Times New Roman" w:eastAsia="Times New Roman" w:hAnsi="Times New Roman" w:cs="Times New Roman"/>
          <w:sz w:val="24"/>
          <w:szCs w:val="24"/>
          <w:lang w:val="es-ES"/>
        </w:rPr>
        <w:t xml:space="preserve"> </w:t>
      </w:r>
      <w:commentRangeEnd w:id="38"/>
      <w:r w:rsidR="00725388">
        <w:rPr>
          <w:rStyle w:val="Refdecomentario"/>
        </w:rPr>
        <w:commentReference w:id="38"/>
      </w:r>
      <w:r w:rsidRPr="00060F88">
        <w:rPr>
          <w:rFonts w:ascii="Times New Roman" w:eastAsia="Times New Roman" w:hAnsi="Times New Roman" w:cs="Times New Roman"/>
          <w:sz w:val="24"/>
          <w:szCs w:val="24"/>
          <w:lang w:val="es-ES"/>
        </w:rPr>
        <w:t xml:space="preserve">se presenta un diagrama de cajas y bigotes para comparar los tres grupos separados por la edad. En las comparaciones múltiples (prueba de Dunn), </w:t>
      </w:r>
      <w:commentRangeStart w:id="39"/>
      <w:r w:rsidRPr="00060F88">
        <w:rPr>
          <w:rFonts w:ascii="Times New Roman" w:eastAsia="Times New Roman" w:hAnsi="Times New Roman" w:cs="Times New Roman"/>
          <w:sz w:val="24"/>
          <w:szCs w:val="24"/>
          <w:lang w:val="es-ES"/>
        </w:rPr>
        <w:t xml:space="preserve">se encontraron diferencias significativas </w:t>
      </w:r>
      <w:commentRangeEnd w:id="39"/>
      <w:r w:rsidR="00881D45">
        <w:rPr>
          <w:rStyle w:val="Refdecomentario"/>
        </w:rPr>
        <w:commentReference w:id="39"/>
      </w:r>
      <w:r w:rsidRPr="00060F88">
        <w:rPr>
          <w:rFonts w:ascii="Times New Roman" w:eastAsia="Times New Roman" w:hAnsi="Times New Roman" w:cs="Times New Roman"/>
          <w:sz w:val="24"/>
          <w:szCs w:val="24"/>
          <w:lang w:val="es-ES"/>
        </w:rPr>
        <w:t xml:space="preserve">entre los grupos: 3 vs 4, 3 vs 5 y 4 vs 5. </w:t>
      </w:r>
    </w:p>
    <w:p w14:paraId="10DB47BB" w14:textId="77777777" w:rsidR="005903C1" w:rsidRPr="00060F88" w:rsidRDefault="005903C1" w:rsidP="00060F88">
      <w:pPr>
        <w:spacing w:line="360" w:lineRule="auto"/>
        <w:rPr>
          <w:rFonts w:ascii="Times New Roman" w:eastAsia="Times New Roman" w:hAnsi="Times New Roman" w:cs="Times New Roman"/>
          <w:b/>
          <w:sz w:val="24"/>
          <w:szCs w:val="24"/>
          <w:lang w:val="es-ES"/>
        </w:rPr>
      </w:pPr>
    </w:p>
    <w:p w14:paraId="10DB47BC" w14:textId="77777777" w:rsidR="005903C1" w:rsidRPr="00060F88" w:rsidRDefault="005903C1" w:rsidP="00060F88">
      <w:pPr>
        <w:spacing w:line="360" w:lineRule="auto"/>
        <w:rPr>
          <w:rFonts w:ascii="Times New Roman" w:eastAsia="Times New Roman" w:hAnsi="Times New Roman" w:cs="Times New Roman"/>
          <w:b/>
          <w:sz w:val="24"/>
          <w:szCs w:val="24"/>
          <w:lang w:val="es-ES"/>
        </w:rPr>
      </w:pPr>
      <w:r w:rsidRPr="00060F88">
        <w:rPr>
          <w:sz w:val="24"/>
          <w:szCs w:val="24"/>
          <w:lang w:val="es-ES"/>
        </w:rPr>
        <w:br w:type="page"/>
      </w:r>
    </w:p>
    <w:p w14:paraId="10DB47BD" w14:textId="77777777" w:rsidR="005903C1" w:rsidRPr="00060F88" w:rsidRDefault="005903C1" w:rsidP="00060F88">
      <w:pPr>
        <w:spacing w:before="240" w:after="240" w:line="360" w:lineRule="auto"/>
        <w:rPr>
          <w:rFonts w:ascii="Times New Roman" w:eastAsia="Times New Roman" w:hAnsi="Times New Roman" w:cs="Times New Roman"/>
          <w:b/>
          <w:i/>
          <w:sz w:val="24"/>
          <w:szCs w:val="24"/>
          <w:lang w:val="es-ES"/>
        </w:rPr>
      </w:pPr>
      <w:r w:rsidRPr="00060F88">
        <w:rPr>
          <w:rFonts w:ascii="Times New Roman" w:eastAsia="Times New Roman" w:hAnsi="Times New Roman" w:cs="Times New Roman"/>
          <w:b/>
          <w:i/>
          <w:sz w:val="24"/>
          <w:szCs w:val="24"/>
          <w:lang w:val="es-ES"/>
        </w:rPr>
        <w:lastRenderedPageBreak/>
        <w:t>Desarrollo Visoespacial</w:t>
      </w:r>
    </w:p>
    <w:p w14:paraId="10DB47BE" w14:textId="77777777" w:rsidR="005903C1" w:rsidRPr="00060F88" w:rsidRDefault="005903C1" w:rsidP="00060F88">
      <w:pPr>
        <w:spacing w:after="0" w:line="360" w:lineRule="auto"/>
        <w:ind w:firstLine="708"/>
        <w:rPr>
          <w:rFonts w:ascii="Times New Roman" w:eastAsia="Times New Roman" w:hAnsi="Times New Roman" w:cs="Times New Roman"/>
          <w:sz w:val="24"/>
          <w:szCs w:val="24"/>
          <w:lang w:val="es-PE" w:eastAsia="es-PE"/>
        </w:rPr>
      </w:pPr>
      <w:r w:rsidRPr="00060F88">
        <w:rPr>
          <w:rFonts w:ascii="Times New Roman" w:eastAsia="Times New Roman" w:hAnsi="Times New Roman" w:cs="Times New Roman"/>
          <w:b/>
          <w:sz w:val="24"/>
          <w:szCs w:val="24"/>
          <w:lang w:val="es-ES"/>
        </w:rPr>
        <w:t xml:space="preserve">Habilidades Académicas. </w:t>
      </w:r>
    </w:p>
    <w:p w14:paraId="10DB47BF" w14:textId="77777777" w:rsidR="005903C1" w:rsidRPr="00060F88" w:rsidRDefault="005903C1" w:rsidP="00060F88">
      <w:pPr>
        <w:spacing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 Para determinar las diferencias </w:t>
      </w:r>
      <w:proofErr w:type="gramStart"/>
      <w:r w:rsidRPr="00060F88">
        <w:rPr>
          <w:rFonts w:ascii="Times New Roman" w:eastAsia="Times New Roman" w:hAnsi="Times New Roman" w:cs="Times New Roman"/>
          <w:sz w:val="24"/>
          <w:szCs w:val="24"/>
          <w:lang w:val="es-ES"/>
        </w:rPr>
        <w:t>de la subdimensión</w:t>
      </w:r>
      <w:proofErr w:type="gramEnd"/>
      <w:r w:rsidRPr="00060F88">
        <w:rPr>
          <w:rFonts w:ascii="Times New Roman" w:eastAsia="Times New Roman" w:hAnsi="Times New Roman" w:cs="Times New Roman"/>
          <w:sz w:val="24"/>
          <w:szCs w:val="24"/>
          <w:lang w:val="es-ES"/>
        </w:rPr>
        <w:t xml:space="preserve"> de Habilidades Académicas se aplica la prueba de comparación múltiple Kruskal Wallis (X</w:t>
      </w:r>
      <w:r w:rsidRPr="00060F88">
        <w:rPr>
          <w:rFonts w:ascii="Times New Roman" w:eastAsia="Times New Roman" w:hAnsi="Times New Roman" w:cs="Times New Roman"/>
          <w:sz w:val="24"/>
          <w:szCs w:val="24"/>
          <w:vertAlign w:val="superscript"/>
          <w:lang w:val="es-ES"/>
        </w:rPr>
        <w:t>2</w:t>
      </w:r>
      <w:r w:rsidRPr="00060F88">
        <w:rPr>
          <w:rFonts w:ascii="Times New Roman" w:eastAsia="Times New Roman" w:hAnsi="Times New Roman" w:cs="Times New Roman"/>
          <w:sz w:val="24"/>
          <w:szCs w:val="24"/>
          <w:lang w:val="es-ES"/>
        </w:rPr>
        <w:t xml:space="preserve"> (2) = 16.39, </w:t>
      </w:r>
      <w:commentRangeStart w:id="40"/>
      <w:r w:rsidRPr="00060F88">
        <w:rPr>
          <w:rFonts w:ascii="Times New Roman" w:eastAsia="Times New Roman" w:hAnsi="Times New Roman" w:cs="Times New Roman"/>
          <w:sz w:val="24"/>
          <w:szCs w:val="24"/>
          <w:lang w:val="es-ES"/>
        </w:rPr>
        <w:t>donde</w:t>
      </w:r>
      <w:commentRangeEnd w:id="40"/>
      <w:r w:rsidR="002C0ABD">
        <w:rPr>
          <w:rStyle w:val="Refdecomentario"/>
        </w:rPr>
        <w:commentReference w:id="40"/>
      </w:r>
      <w:r w:rsidRPr="00060F88">
        <w:rPr>
          <w:rFonts w:ascii="Times New Roman" w:eastAsia="Times New Roman" w:hAnsi="Times New Roman" w:cs="Times New Roman"/>
          <w:sz w:val="24"/>
          <w:szCs w:val="24"/>
          <w:lang w:val="es-ES"/>
        </w:rPr>
        <w:t xml:space="preserve"> p &lt; .05), encontrando resultados estadísticamente significativos, lo que significa que </w:t>
      </w:r>
      <w:commentRangeStart w:id="41"/>
      <w:r w:rsidRPr="00060F88">
        <w:rPr>
          <w:rFonts w:ascii="Times New Roman" w:eastAsia="Times New Roman" w:hAnsi="Times New Roman" w:cs="Times New Roman"/>
          <w:sz w:val="24"/>
          <w:szCs w:val="24"/>
          <w:lang w:val="es-ES"/>
        </w:rPr>
        <w:t xml:space="preserve">se hallaron diferencias </w:t>
      </w:r>
      <w:commentRangeEnd w:id="41"/>
      <w:r w:rsidR="002C0ABD">
        <w:rPr>
          <w:rStyle w:val="Refdecomentario"/>
        </w:rPr>
        <w:commentReference w:id="41"/>
      </w:r>
      <w:r w:rsidRPr="00060F88">
        <w:rPr>
          <w:rFonts w:ascii="Times New Roman" w:eastAsia="Times New Roman" w:hAnsi="Times New Roman" w:cs="Times New Roman"/>
          <w:sz w:val="24"/>
          <w:szCs w:val="24"/>
          <w:lang w:val="es-ES"/>
        </w:rPr>
        <w:t xml:space="preserve">según las edades de los participantes. </w:t>
      </w:r>
    </w:p>
    <w:p w14:paraId="10DB47C0" w14:textId="77777777" w:rsidR="005903C1" w:rsidRPr="00060F88" w:rsidRDefault="005903C1" w:rsidP="00060F88">
      <w:pPr>
        <w:spacing w:line="360" w:lineRule="auto"/>
        <w:jc w:val="center"/>
        <w:rPr>
          <w:rFonts w:ascii="Times New Roman" w:eastAsia="Times New Roman" w:hAnsi="Times New Roman" w:cs="Times New Roman"/>
          <w:sz w:val="24"/>
          <w:szCs w:val="24"/>
        </w:rPr>
      </w:pPr>
      <w:bookmarkStart w:id="42" w:name="_1ljsd9k"/>
      <w:bookmarkEnd w:id="42"/>
      <w:r w:rsidRPr="00060F88">
        <w:rPr>
          <w:rFonts w:ascii="Times New Roman" w:eastAsia="Times New Roman" w:hAnsi="Times New Roman" w:cs="Times New Roman"/>
          <w:noProof/>
          <w:sz w:val="24"/>
          <w:szCs w:val="24"/>
        </w:rPr>
        <w:drawing>
          <wp:inline distT="0" distB="0" distL="0" distR="0" wp14:anchorId="10DB480C" wp14:editId="27AA4DC0">
            <wp:extent cx="5053965" cy="297370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53965" cy="2973705"/>
                    </a:xfrm>
                    <a:prstGeom prst="rect">
                      <a:avLst/>
                    </a:prstGeom>
                    <a:noFill/>
                    <a:ln>
                      <a:noFill/>
                    </a:ln>
                  </pic:spPr>
                </pic:pic>
              </a:graphicData>
            </a:graphic>
          </wp:inline>
        </w:drawing>
      </w:r>
    </w:p>
    <w:p w14:paraId="10DB47C1" w14:textId="77777777" w:rsidR="005903C1" w:rsidRPr="00060F88" w:rsidRDefault="005903C1" w:rsidP="00060F88">
      <w:pPr>
        <w:spacing w:line="360" w:lineRule="auto"/>
        <w:rPr>
          <w:rStyle w:val="F3Car"/>
          <w:rFonts w:eastAsia="Calibri"/>
        </w:rPr>
      </w:pPr>
      <w:bookmarkStart w:id="43" w:name="_45jfvxd"/>
      <w:bookmarkEnd w:id="43"/>
      <w:r w:rsidRPr="00060F88">
        <w:rPr>
          <w:rFonts w:ascii="Times New Roman" w:eastAsia="Times New Roman" w:hAnsi="Times New Roman" w:cs="Times New Roman"/>
          <w:i/>
          <w:color w:val="000000"/>
          <w:sz w:val="24"/>
          <w:szCs w:val="24"/>
          <w:lang w:val="es-ES"/>
        </w:rPr>
        <w:t xml:space="preserve">Diagrama de cajas y bigotes para la </w:t>
      </w:r>
      <w:r w:rsidRPr="00060F88">
        <w:rPr>
          <w:rStyle w:val="F3Car"/>
          <w:rFonts w:eastAsia="Calibri"/>
        </w:rPr>
        <w:t>subdimensión Habilidades Académicas</w:t>
      </w:r>
    </w:p>
    <w:p w14:paraId="10DB47C2" w14:textId="77777777" w:rsidR="005903C1" w:rsidRPr="00060F88" w:rsidRDefault="005903C1" w:rsidP="00060F88">
      <w:pPr>
        <w:spacing w:line="360" w:lineRule="auto"/>
        <w:rPr>
          <w:rFonts w:eastAsia="Times New Roman"/>
          <w:sz w:val="24"/>
          <w:szCs w:val="24"/>
          <w:lang w:val="es-ES"/>
        </w:rPr>
      </w:pPr>
      <w:r w:rsidRPr="00060F88">
        <w:rPr>
          <w:rFonts w:ascii="Times New Roman" w:eastAsia="Times New Roman" w:hAnsi="Times New Roman" w:cs="Times New Roman"/>
          <w:sz w:val="24"/>
          <w:szCs w:val="24"/>
          <w:lang w:val="es-ES"/>
        </w:rPr>
        <w:t xml:space="preserve">En </w:t>
      </w:r>
      <w:commentRangeStart w:id="44"/>
      <w:r w:rsidRPr="00060F88">
        <w:rPr>
          <w:rFonts w:ascii="Times New Roman" w:eastAsia="Times New Roman" w:hAnsi="Times New Roman" w:cs="Times New Roman"/>
          <w:sz w:val="24"/>
          <w:szCs w:val="24"/>
          <w:lang w:val="es-ES"/>
        </w:rPr>
        <w:t xml:space="preserve">la </w:t>
      </w:r>
      <w:r w:rsidRPr="00060F88">
        <w:rPr>
          <w:rStyle w:val="F2Car"/>
          <w:rFonts w:eastAsia="Calibri"/>
        </w:rPr>
        <w:t>Figura 4</w:t>
      </w:r>
      <w:r w:rsidRPr="00060F88">
        <w:rPr>
          <w:rFonts w:ascii="Times New Roman" w:eastAsia="Times New Roman" w:hAnsi="Times New Roman" w:cs="Times New Roman"/>
          <w:sz w:val="24"/>
          <w:szCs w:val="24"/>
          <w:lang w:val="es-ES"/>
        </w:rPr>
        <w:t xml:space="preserve"> </w:t>
      </w:r>
      <w:commentRangeEnd w:id="44"/>
      <w:r w:rsidR="00C54B16">
        <w:rPr>
          <w:rStyle w:val="Refdecomentario"/>
        </w:rPr>
        <w:commentReference w:id="44"/>
      </w:r>
      <w:r w:rsidRPr="00060F88">
        <w:rPr>
          <w:rFonts w:ascii="Times New Roman" w:eastAsia="Times New Roman" w:hAnsi="Times New Roman" w:cs="Times New Roman"/>
          <w:sz w:val="24"/>
          <w:szCs w:val="24"/>
          <w:lang w:val="es-ES"/>
        </w:rPr>
        <w:t xml:space="preserve">se presenta un diagrama de cajas y bigotes para comparar los tres grupos separados por la edad. En las comparaciones múltiples (prueba de Dunn), </w:t>
      </w:r>
      <w:commentRangeStart w:id="45"/>
      <w:r w:rsidRPr="00060F88">
        <w:rPr>
          <w:rFonts w:ascii="Times New Roman" w:eastAsia="Times New Roman" w:hAnsi="Times New Roman" w:cs="Times New Roman"/>
          <w:sz w:val="24"/>
          <w:szCs w:val="24"/>
          <w:lang w:val="es-ES"/>
        </w:rPr>
        <w:t xml:space="preserve">se encontraron diferencias significativas </w:t>
      </w:r>
      <w:commentRangeEnd w:id="45"/>
      <w:r w:rsidR="00C54B16">
        <w:rPr>
          <w:rStyle w:val="Refdecomentario"/>
        </w:rPr>
        <w:commentReference w:id="45"/>
      </w:r>
      <w:r w:rsidRPr="00060F88">
        <w:rPr>
          <w:rFonts w:ascii="Times New Roman" w:eastAsia="Times New Roman" w:hAnsi="Times New Roman" w:cs="Times New Roman"/>
          <w:sz w:val="24"/>
          <w:szCs w:val="24"/>
          <w:lang w:val="es-ES"/>
        </w:rPr>
        <w:t xml:space="preserve">entre los grupos: 3 vs 4, 3 vs 5 y 4 vs 5. </w:t>
      </w:r>
    </w:p>
    <w:p w14:paraId="10DB47C3" w14:textId="77777777" w:rsidR="005903C1" w:rsidRPr="00060F88" w:rsidRDefault="005903C1" w:rsidP="00060F88">
      <w:pPr>
        <w:spacing w:line="360" w:lineRule="auto"/>
        <w:rPr>
          <w:rFonts w:ascii="Times New Roman" w:eastAsia="Times New Roman" w:hAnsi="Times New Roman" w:cs="Times New Roman"/>
          <w:b/>
          <w:sz w:val="24"/>
          <w:szCs w:val="24"/>
          <w:lang w:val="es-ES"/>
        </w:rPr>
      </w:pPr>
    </w:p>
    <w:p w14:paraId="10DB47C4" w14:textId="77777777" w:rsidR="005903C1" w:rsidRPr="00060F88" w:rsidRDefault="005903C1" w:rsidP="00060F88">
      <w:pPr>
        <w:spacing w:line="360" w:lineRule="auto"/>
        <w:rPr>
          <w:rFonts w:ascii="Times New Roman" w:eastAsia="Times New Roman" w:hAnsi="Times New Roman" w:cs="Times New Roman"/>
          <w:sz w:val="24"/>
          <w:szCs w:val="24"/>
          <w:lang w:val="es-ES"/>
        </w:rPr>
      </w:pPr>
    </w:p>
    <w:p w14:paraId="10DB47C5" w14:textId="77777777" w:rsidR="005903C1" w:rsidRPr="00060F88" w:rsidRDefault="005903C1" w:rsidP="00060F88">
      <w:pPr>
        <w:spacing w:line="360" w:lineRule="auto"/>
        <w:rPr>
          <w:rFonts w:ascii="Times New Roman" w:eastAsia="Times New Roman" w:hAnsi="Times New Roman" w:cs="Times New Roman"/>
          <w:b/>
          <w:sz w:val="24"/>
          <w:szCs w:val="24"/>
          <w:lang w:val="es-ES"/>
        </w:rPr>
      </w:pPr>
      <w:r w:rsidRPr="00060F88">
        <w:rPr>
          <w:sz w:val="24"/>
          <w:szCs w:val="24"/>
          <w:lang w:val="es-ES"/>
        </w:rPr>
        <w:br w:type="page"/>
      </w:r>
    </w:p>
    <w:p w14:paraId="10DB47C6" w14:textId="77777777" w:rsidR="005903C1" w:rsidRPr="00060F88" w:rsidRDefault="005903C1" w:rsidP="00060F88">
      <w:pPr>
        <w:spacing w:line="360" w:lineRule="auto"/>
        <w:rPr>
          <w:rFonts w:ascii="Times New Roman" w:eastAsia="Times New Roman" w:hAnsi="Times New Roman" w:cs="Times New Roman"/>
          <w:b/>
          <w:i/>
          <w:sz w:val="24"/>
          <w:szCs w:val="24"/>
          <w:lang w:val="es-ES"/>
        </w:rPr>
      </w:pPr>
      <w:r w:rsidRPr="00060F88">
        <w:rPr>
          <w:rFonts w:ascii="Times New Roman" w:eastAsia="Times New Roman" w:hAnsi="Times New Roman" w:cs="Times New Roman"/>
          <w:b/>
          <w:i/>
          <w:sz w:val="24"/>
          <w:szCs w:val="24"/>
          <w:lang w:val="es-ES"/>
        </w:rPr>
        <w:lastRenderedPageBreak/>
        <w:t>Desarrollo Funciones Ejecutivas</w:t>
      </w:r>
    </w:p>
    <w:p w14:paraId="10DB47C7" w14:textId="77777777" w:rsidR="005903C1" w:rsidRPr="00060F88" w:rsidRDefault="005903C1" w:rsidP="00060F88">
      <w:pPr>
        <w:spacing w:after="0" w:line="360" w:lineRule="auto"/>
        <w:ind w:firstLine="440"/>
        <w:rPr>
          <w:rFonts w:ascii="Times New Roman" w:eastAsia="Times New Roman" w:hAnsi="Times New Roman" w:cs="Times New Roman"/>
          <w:sz w:val="24"/>
          <w:szCs w:val="24"/>
          <w:lang w:val="es-PE" w:eastAsia="es-PE"/>
        </w:rPr>
      </w:pPr>
      <w:r w:rsidRPr="00060F88">
        <w:rPr>
          <w:rFonts w:ascii="Times New Roman" w:eastAsia="Times New Roman" w:hAnsi="Times New Roman" w:cs="Times New Roman"/>
          <w:b/>
          <w:sz w:val="24"/>
          <w:szCs w:val="24"/>
          <w:lang w:val="es-ES"/>
        </w:rPr>
        <w:t xml:space="preserve">Planeación. </w:t>
      </w:r>
    </w:p>
    <w:p w14:paraId="10DB47C8" w14:textId="77777777" w:rsidR="005903C1" w:rsidRPr="00060F88" w:rsidRDefault="005903C1" w:rsidP="00060F88">
      <w:pPr>
        <w:spacing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Para determinar las diferencias de la </w:t>
      </w:r>
      <w:proofErr w:type="spellStart"/>
      <w:r w:rsidRPr="00060F88">
        <w:rPr>
          <w:rFonts w:ascii="Times New Roman" w:eastAsia="Times New Roman" w:hAnsi="Times New Roman" w:cs="Times New Roman"/>
          <w:sz w:val="24"/>
          <w:szCs w:val="24"/>
          <w:lang w:val="es-ES"/>
        </w:rPr>
        <w:t>subdimension</w:t>
      </w:r>
      <w:proofErr w:type="spellEnd"/>
      <w:r w:rsidRPr="00060F88">
        <w:rPr>
          <w:rFonts w:ascii="Times New Roman" w:eastAsia="Times New Roman" w:hAnsi="Times New Roman" w:cs="Times New Roman"/>
          <w:sz w:val="24"/>
          <w:szCs w:val="24"/>
          <w:lang w:val="es-ES"/>
        </w:rPr>
        <w:t xml:space="preserve"> Planeación se aplica la prueba de comparación múltiple Kruskal Wallis (X</w:t>
      </w:r>
      <w:r w:rsidRPr="00060F88">
        <w:rPr>
          <w:rFonts w:ascii="Times New Roman" w:eastAsia="Times New Roman" w:hAnsi="Times New Roman" w:cs="Times New Roman"/>
          <w:sz w:val="24"/>
          <w:szCs w:val="24"/>
          <w:vertAlign w:val="superscript"/>
          <w:lang w:val="es-ES"/>
        </w:rPr>
        <w:t>2</w:t>
      </w:r>
      <w:r w:rsidRPr="00060F88">
        <w:rPr>
          <w:rFonts w:ascii="Times New Roman" w:eastAsia="Times New Roman" w:hAnsi="Times New Roman" w:cs="Times New Roman"/>
          <w:sz w:val="24"/>
          <w:szCs w:val="24"/>
          <w:lang w:val="es-ES"/>
        </w:rPr>
        <w:t xml:space="preserve"> (2) = 7.53, </w:t>
      </w:r>
      <w:commentRangeStart w:id="46"/>
      <w:r w:rsidRPr="00060F88">
        <w:rPr>
          <w:rFonts w:ascii="Times New Roman" w:eastAsia="Times New Roman" w:hAnsi="Times New Roman" w:cs="Times New Roman"/>
          <w:sz w:val="24"/>
          <w:szCs w:val="24"/>
          <w:lang w:val="es-ES"/>
        </w:rPr>
        <w:t>donde</w:t>
      </w:r>
      <w:commentRangeEnd w:id="46"/>
      <w:r w:rsidR="00D746D9">
        <w:rPr>
          <w:rStyle w:val="Refdecomentario"/>
        </w:rPr>
        <w:commentReference w:id="46"/>
      </w:r>
      <w:r w:rsidRPr="00060F88">
        <w:rPr>
          <w:rFonts w:ascii="Times New Roman" w:eastAsia="Times New Roman" w:hAnsi="Times New Roman" w:cs="Times New Roman"/>
          <w:sz w:val="24"/>
          <w:szCs w:val="24"/>
          <w:lang w:val="es-ES"/>
        </w:rPr>
        <w:t xml:space="preserve"> p &lt; .05), encontrando resultados estadísticamente significativos, lo que significa que se hallaron diferencias según las edades de los participantes. </w:t>
      </w:r>
    </w:p>
    <w:p w14:paraId="10DB47C9" w14:textId="77777777" w:rsidR="005903C1" w:rsidRPr="00060F88" w:rsidRDefault="005903C1" w:rsidP="00060F88">
      <w:pPr>
        <w:spacing w:line="360" w:lineRule="auto"/>
        <w:jc w:val="center"/>
        <w:rPr>
          <w:rFonts w:ascii="Times New Roman" w:eastAsia="Times New Roman" w:hAnsi="Times New Roman" w:cs="Times New Roman"/>
          <w:sz w:val="24"/>
          <w:szCs w:val="24"/>
        </w:rPr>
      </w:pPr>
      <w:bookmarkStart w:id="47" w:name="_odc9jc"/>
      <w:bookmarkEnd w:id="47"/>
      <w:r w:rsidRPr="00060F88">
        <w:rPr>
          <w:rFonts w:ascii="Times New Roman" w:eastAsia="Times New Roman" w:hAnsi="Times New Roman" w:cs="Times New Roman"/>
          <w:noProof/>
          <w:sz w:val="24"/>
          <w:szCs w:val="24"/>
        </w:rPr>
        <w:drawing>
          <wp:inline distT="0" distB="0" distL="0" distR="0" wp14:anchorId="10DB480E" wp14:editId="47A53335">
            <wp:extent cx="5158740" cy="2973705"/>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58740" cy="2973705"/>
                    </a:xfrm>
                    <a:prstGeom prst="rect">
                      <a:avLst/>
                    </a:prstGeom>
                    <a:noFill/>
                    <a:ln>
                      <a:noFill/>
                    </a:ln>
                  </pic:spPr>
                </pic:pic>
              </a:graphicData>
            </a:graphic>
          </wp:inline>
        </w:drawing>
      </w:r>
    </w:p>
    <w:p w14:paraId="10DB47CA" w14:textId="77777777" w:rsidR="005903C1" w:rsidRPr="00060F88" w:rsidRDefault="005903C1" w:rsidP="00060F88">
      <w:pPr>
        <w:spacing w:line="360" w:lineRule="auto"/>
        <w:rPr>
          <w:rStyle w:val="F3Car"/>
          <w:rFonts w:eastAsia="Calibri"/>
        </w:rPr>
      </w:pPr>
      <w:bookmarkStart w:id="48" w:name="_38czs75"/>
      <w:bookmarkEnd w:id="48"/>
      <w:r w:rsidRPr="00060F88">
        <w:rPr>
          <w:rFonts w:ascii="Times New Roman" w:eastAsia="Times New Roman" w:hAnsi="Times New Roman" w:cs="Times New Roman"/>
          <w:i/>
          <w:color w:val="000000"/>
          <w:sz w:val="24"/>
          <w:szCs w:val="24"/>
          <w:lang w:val="es-ES"/>
        </w:rPr>
        <w:t xml:space="preserve">Diagrama de cajas y bigotes para la </w:t>
      </w:r>
      <w:r w:rsidRPr="00060F88">
        <w:rPr>
          <w:rStyle w:val="F3Car"/>
          <w:rFonts w:eastAsia="Calibri"/>
        </w:rPr>
        <w:t>subdimensión Planeación</w:t>
      </w:r>
    </w:p>
    <w:p w14:paraId="10DB47CB" w14:textId="77777777" w:rsidR="005903C1" w:rsidRPr="00060F88" w:rsidRDefault="005903C1" w:rsidP="00060F88">
      <w:pPr>
        <w:spacing w:line="360" w:lineRule="auto"/>
        <w:rPr>
          <w:rFonts w:eastAsia="Times New Roman"/>
          <w:sz w:val="24"/>
          <w:szCs w:val="24"/>
          <w:lang w:val="es-ES"/>
        </w:rPr>
      </w:pPr>
      <w:r w:rsidRPr="00060F88">
        <w:rPr>
          <w:rFonts w:ascii="Times New Roman" w:eastAsia="Times New Roman" w:hAnsi="Times New Roman" w:cs="Times New Roman"/>
          <w:sz w:val="24"/>
          <w:szCs w:val="24"/>
          <w:lang w:val="es-ES"/>
        </w:rPr>
        <w:t xml:space="preserve">En la </w:t>
      </w:r>
      <w:commentRangeStart w:id="49"/>
      <w:r w:rsidRPr="00060F88">
        <w:rPr>
          <w:rStyle w:val="F2Car"/>
          <w:rFonts w:eastAsia="Calibri"/>
        </w:rPr>
        <w:t>Figura 12</w:t>
      </w:r>
      <w:r w:rsidRPr="00060F88">
        <w:rPr>
          <w:rFonts w:ascii="Times New Roman" w:eastAsia="Times New Roman" w:hAnsi="Times New Roman" w:cs="Times New Roman"/>
          <w:sz w:val="24"/>
          <w:szCs w:val="24"/>
          <w:lang w:val="es-ES"/>
        </w:rPr>
        <w:t xml:space="preserve"> </w:t>
      </w:r>
      <w:commentRangeEnd w:id="49"/>
      <w:r w:rsidR="00D61DA6">
        <w:rPr>
          <w:rStyle w:val="Refdecomentario"/>
        </w:rPr>
        <w:commentReference w:id="49"/>
      </w:r>
      <w:r w:rsidRPr="00060F88">
        <w:rPr>
          <w:rFonts w:ascii="Times New Roman" w:eastAsia="Times New Roman" w:hAnsi="Times New Roman" w:cs="Times New Roman"/>
          <w:sz w:val="24"/>
          <w:szCs w:val="24"/>
          <w:lang w:val="es-ES"/>
        </w:rPr>
        <w:t xml:space="preserve">se presenta un diagrama de cajas y bigotes para comparar los tres grupos separados por la edad. En las pruebas de comparaciones múltiples (prueba de Dunn) hubo </w:t>
      </w:r>
      <w:commentRangeStart w:id="50"/>
      <w:r w:rsidRPr="00060F88">
        <w:rPr>
          <w:rFonts w:ascii="Times New Roman" w:eastAsia="Times New Roman" w:hAnsi="Times New Roman" w:cs="Times New Roman"/>
          <w:sz w:val="24"/>
          <w:szCs w:val="24"/>
          <w:lang w:val="es-ES"/>
        </w:rPr>
        <w:t xml:space="preserve">diferencias significativas </w:t>
      </w:r>
      <w:commentRangeEnd w:id="50"/>
      <w:r w:rsidR="00D61DA6">
        <w:rPr>
          <w:rStyle w:val="Refdecomentario"/>
        </w:rPr>
        <w:commentReference w:id="50"/>
      </w:r>
      <w:r w:rsidRPr="00060F88">
        <w:rPr>
          <w:rFonts w:ascii="Times New Roman" w:eastAsia="Times New Roman" w:hAnsi="Times New Roman" w:cs="Times New Roman"/>
          <w:sz w:val="24"/>
          <w:szCs w:val="24"/>
          <w:lang w:val="es-ES"/>
        </w:rPr>
        <w:t xml:space="preserve">entre los grupos: 3 vs 5 y 4 vs 5.  </w:t>
      </w:r>
      <w:r w:rsidRPr="00060F88">
        <w:rPr>
          <w:sz w:val="24"/>
          <w:szCs w:val="24"/>
          <w:lang w:val="es-ES"/>
        </w:rPr>
        <w:br w:type="page"/>
      </w:r>
    </w:p>
    <w:p w14:paraId="10DB47CC" w14:textId="77777777" w:rsidR="005903C1" w:rsidRPr="00060F88" w:rsidRDefault="005903C1" w:rsidP="00060F88">
      <w:pPr>
        <w:spacing w:after="0" w:line="360" w:lineRule="auto"/>
        <w:ind w:firstLine="700"/>
        <w:rPr>
          <w:rFonts w:ascii="Times New Roman" w:eastAsia="Times New Roman" w:hAnsi="Times New Roman" w:cs="Times New Roman"/>
          <w:sz w:val="24"/>
          <w:szCs w:val="24"/>
          <w:lang w:val="es-PE" w:eastAsia="es-PE"/>
        </w:rPr>
      </w:pPr>
      <w:r w:rsidRPr="00060F88">
        <w:rPr>
          <w:rFonts w:ascii="Times New Roman" w:eastAsia="Times New Roman" w:hAnsi="Times New Roman" w:cs="Times New Roman"/>
          <w:b/>
          <w:sz w:val="24"/>
          <w:szCs w:val="24"/>
          <w:lang w:val="es-ES"/>
        </w:rPr>
        <w:lastRenderedPageBreak/>
        <w:t xml:space="preserve">Identificación de Emociones. </w:t>
      </w:r>
    </w:p>
    <w:p w14:paraId="10DB47CD" w14:textId="77777777" w:rsidR="005903C1" w:rsidRPr="00060F88" w:rsidRDefault="005903C1" w:rsidP="00060F88">
      <w:pPr>
        <w:spacing w:line="360" w:lineRule="auto"/>
        <w:rPr>
          <w:sz w:val="24"/>
          <w:szCs w:val="24"/>
          <w:lang w:val="es-ES"/>
        </w:rPr>
      </w:pPr>
      <w:r w:rsidRPr="00060F88">
        <w:rPr>
          <w:rFonts w:ascii="Times New Roman" w:eastAsia="Times New Roman" w:hAnsi="Times New Roman" w:cs="Times New Roman"/>
          <w:sz w:val="24"/>
          <w:szCs w:val="24"/>
          <w:lang w:val="es-ES"/>
        </w:rPr>
        <w:t>Para determinar las diferencias de la subdimensión de Identificación de Emociones se aplica la prueba de comparación múltiple Kruskal Wallis (X</w:t>
      </w:r>
      <w:r w:rsidRPr="00060F88">
        <w:rPr>
          <w:rFonts w:ascii="Times New Roman" w:eastAsia="Times New Roman" w:hAnsi="Times New Roman" w:cs="Times New Roman"/>
          <w:sz w:val="24"/>
          <w:szCs w:val="24"/>
          <w:vertAlign w:val="superscript"/>
          <w:lang w:val="es-ES"/>
        </w:rPr>
        <w:t>2</w:t>
      </w:r>
      <w:r w:rsidRPr="00060F88">
        <w:rPr>
          <w:rFonts w:ascii="Times New Roman" w:eastAsia="Times New Roman" w:hAnsi="Times New Roman" w:cs="Times New Roman"/>
          <w:sz w:val="24"/>
          <w:szCs w:val="24"/>
          <w:lang w:val="es-ES"/>
        </w:rPr>
        <w:t xml:space="preserve"> (2) = 9.73, donde p &lt; .05), encontrando resultados estadísticamente significativos, lo que significa que se hallaron diferencias según la</w:t>
      </w:r>
      <w:r w:rsidR="009546A6" w:rsidRPr="00060F88">
        <w:rPr>
          <w:rFonts w:ascii="Times New Roman" w:eastAsia="Times New Roman" w:hAnsi="Times New Roman" w:cs="Times New Roman"/>
          <w:sz w:val="24"/>
          <w:szCs w:val="24"/>
          <w:lang w:val="es-ES"/>
        </w:rPr>
        <w:t xml:space="preserve">s edades de los participantes. </w:t>
      </w:r>
      <w:bookmarkStart w:id="51" w:name="_4cmhg48"/>
      <w:bookmarkEnd w:id="51"/>
    </w:p>
    <w:p w14:paraId="10DB47CE" w14:textId="77777777" w:rsidR="005903C1" w:rsidRPr="00060F88" w:rsidRDefault="005903C1" w:rsidP="00060F88">
      <w:pPr>
        <w:spacing w:line="360" w:lineRule="auto"/>
        <w:jc w:val="center"/>
        <w:rPr>
          <w:rFonts w:ascii="Times New Roman" w:eastAsia="Times New Roman" w:hAnsi="Times New Roman" w:cs="Times New Roman"/>
          <w:sz w:val="24"/>
          <w:szCs w:val="24"/>
        </w:rPr>
      </w:pPr>
      <w:r w:rsidRPr="00060F88">
        <w:rPr>
          <w:rFonts w:ascii="Times New Roman" w:eastAsia="Times New Roman" w:hAnsi="Times New Roman" w:cs="Times New Roman"/>
          <w:noProof/>
          <w:sz w:val="24"/>
          <w:szCs w:val="24"/>
        </w:rPr>
        <w:drawing>
          <wp:inline distT="0" distB="0" distL="0" distR="0" wp14:anchorId="10DB4810" wp14:editId="39ECAC92">
            <wp:extent cx="5358765" cy="29737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58765" cy="2973705"/>
                    </a:xfrm>
                    <a:prstGeom prst="rect">
                      <a:avLst/>
                    </a:prstGeom>
                    <a:noFill/>
                    <a:ln>
                      <a:noFill/>
                    </a:ln>
                  </pic:spPr>
                </pic:pic>
              </a:graphicData>
            </a:graphic>
          </wp:inline>
        </w:drawing>
      </w:r>
    </w:p>
    <w:p w14:paraId="10DB47CF" w14:textId="77777777" w:rsidR="005903C1" w:rsidRPr="00060F88" w:rsidRDefault="005903C1" w:rsidP="00060F88">
      <w:pPr>
        <w:spacing w:line="360" w:lineRule="auto"/>
        <w:rPr>
          <w:rFonts w:ascii="Times New Roman" w:eastAsia="Times New Roman" w:hAnsi="Times New Roman" w:cs="Times New Roman"/>
          <w:i/>
          <w:color w:val="000000"/>
          <w:sz w:val="24"/>
          <w:szCs w:val="24"/>
          <w:lang w:val="es-ES"/>
        </w:rPr>
      </w:pPr>
      <w:bookmarkStart w:id="52" w:name="_2rrrqc1"/>
      <w:bookmarkEnd w:id="52"/>
      <w:r w:rsidRPr="00060F88">
        <w:rPr>
          <w:rFonts w:ascii="Times New Roman" w:eastAsia="Times New Roman" w:hAnsi="Times New Roman" w:cs="Times New Roman"/>
          <w:i/>
          <w:color w:val="000000"/>
          <w:sz w:val="24"/>
          <w:szCs w:val="24"/>
          <w:lang w:val="es-ES"/>
        </w:rPr>
        <w:t xml:space="preserve">Diagrama de cajas y bigotes para la </w:t>
      </w:r>
      <w:r w:rsidRPr="00060F88">
        <w:rPr>
          <w:rStyle w:val="F3Car"/>
          <w:rFonts w:eastAsia="Calibri"/>
        </w:rPr>
        <w:t>subdimensión Identificación de Emociones</w:t>
      </w:r>
      <w:r w:rsidRPr="00060F88">
        <w:rPr>
          <w:rFonts w:ascii="Times New Roman" w:eastAsia="Times New Roman" w:hAnsi="Times New Roman" w:cs="Times New Roman"/>
          <w:b/>
          <w:i/>
          <w:color w:val="000000"/>
          <w:sz w:val="24"/>
          <w:szCs w:val="24"/>
          <w:lang w:val="es-ES"/>
        </w:rPr>
        <w:t xml:space="preserve">  </w:t>
      </w:r>
    </w:p>
    <w:p w14:paraId="10DB47D0" w14:textId="77777777" w:rsidR="005903C1" w:rsidRPr="00060F88" w:rsidRDefault="005903C1" w:rsidP="00060F88">
      <w:pPr>
        <w:spacing w:line="360" w:lineRule="auto"/>
        <w:rPr>
          <w:rFonts w:ascii="Times New Roman" w:eastAsia="Times New Roman" w:hAnsi="Times New Roman" w:cs="Times New Roman"/>
          <w:sz w:val="24"/>
          <w:szCs w:val="24"/>
          <w:lang w:val="es-ES"/>
        </w:rPr>
      </w:pPr>
      <w:commentRangeStart w:id="53"/>
      <w:r w:rsidRPr="00060F88">
        <w:rPr>
          <w:rFonts w:ascii="Times New Roman" w:eastAsia="Times New Roman" w:hAnsi="Times New Roman" w:cs="Times New Roman"/>
          <w:sz w:val="24"/>
          <w:szCs w:val="24"/>
          <w:lang w:val="es-ES"/>
        </w:rPr>
        <w:t xml:space="preserve">En la </w:t>
      </w:r>
      <w:r w:rsidRPr="00060F88">
        <w:rPr>
          <w:rStyle w:val="F2Car"/>
          <w:rFonts w:eastAsia="Calibri"/>
        </w:rPr>
        <w:t>Figura 16</w:t>
      </w:r>
      <w:r w:rsidRPr="00060F88">
        <w:rPr>
          <w:rFonts w:ascii="Times New Roman" w:eastAsia="Times New Roman" w:hAnsi="Times New Roman" w:cs="Times New Roman"/>
          <w:sz w:val="24"/>
          <w:szCs w:val="24"/>
          <w:lang w:val="es-ES"/>
        </w:rPr>
        <w:t xml:space="preserve"> </w:t>
      </w:r>
      <w:commentRangeEnd w:id="53"/>
      <w:r w:rsidR="00A96466">
        <w:rPr>
          <w:rStyle w:val="Refdecomentario"/>
        </w:rPr>
        <w:commentReference w:id="53"/>
      </w:r>
      <w:r w:rsidRPr="00060F88">
        <w:rPr>
          <w:rFonts w:ascii="Times New Roman" w:eastAsia="Times New Roman" w:hAnsi="Times New Roman" w:cs="Times New Roman"/>
          <w:sz w:val="24"/>
          <w:szCs w:val="24"/>
          <w:lang w:val="es-ES"/>
        </w:rPr>
        <w:t>se presenta un diagrama de cajas y bigotes para comparar los tres grupos separados por la edad. En las pruebas de comparación múltiple (prueba de Dunn</w:t>
      </w:r>
      <w:r w:rsidR="0012302D" w:rsidRPr="00060F88">
        <w:rPr>
          <w:rFonts w:ascii="Times New Roman" w:eastAsia="Times New Roman" w:hAnsi="Times New Roman" w:cs="Times New Roman"/>
          <w:sz w:val="24"/>
          <w:szCs w:val="24"/>
          <w:lang w:val="es-ES"/>
        </w:rPr>
        <w:t>), hubo</w:t>
      </w:r>
      <w:r w:rsidRPr="00060F88">
        <w:rPr>
          <w:rFonts w:ascii="Times New Roman" w:eastAsia="Times New Roman" w:hAnsi="Times New Roman" w:cs="Times New Roman"/>
          <w:sz w:val="24"/>
          <w:szCs w:val="24"/>
          <w:lang w:val="es-ES"/>
        </w:rPr>
        <w:t xml:space="preserve"> diferencias entre los siguientes grupos: 3 años vs 4 años y 3 años vs 5 años.</w:t>
      </w:r>
    </w:p>
    <w:p w14:paraId="10DB47D1" w14:textId="77777777" w:rsidR="005903C1" w:rsidRPr="00060F88" w:rsidRDefault="005903C1" w:rsidP="00060F88">
      <w:pPr>
        <w:pStyle w:val="introduccion"/>
        <w:spacing w:line="360" w:lineRule="auto"/>
        <w:jc w:val="center"/>
      </w:pPr>
      <w:bookmarkStart w:id="54" w:name="_261ztfg"/>
      <w:bookmarkStart w:id="55" w:name="_Toc53744999"/>
      <w:bookmarkStart w:id="56" w:name="_Toc51332980"/>
      <w:bookmarkEnd w:id="54"/>
      <w:commentRangeStart w:id="57"/>
      <w:r w:rsidRPr="00060F88">
        <w:t>Discusión</w:t>
      </w:r>
      <w:bookmarkEnd w:id="55"/>
      <w:bookmarkEnd w:id="56"/>
      <w:commentRangeEnd w:id="57"/>
      <w:r w:rsidR="003E599D">
        <w:rPr>
          <w:rStyle w:val="Refdecomentario"/>
          <w:rFonts w:asciiTheme="minorHAnsi" w:eastAsiaTheme="minorHAnsi" w:hAnsiTheme="minorHAnsi" w:cstheme="minorBidi"/>
          <w:b w:val="0"/>
          <w:color w:val="auto"/>
          <w:lang w:val="en-US" w:eastAsia="en-US"/>
        </w:rPr>
        <w:commentReference w:id="57"/>
      </w:r>
    </w:p>
    <w:p w14:paraId="10DB47D2" w14:textId="77777777" w:rsidR="005903C1" w:rsidRPr="00060F88" w:rsidRDefault="005903C1" w:rsidP="00060F88">
      <w:pPr>
        <w:spacing w:line="360" w:lineRule="auto"/>
        <w:rPr>
          <w:rFonts w:ascii="Times New Roman" w:eastAsia="Times New Roman" w:hAnsi="Times New Roman" w:cs="Times New Roman"/>
          <w:sz w:val="24"/>
          <w:szCs w:val="24"/>
          <w:highlight w:val="white"/>
          <w:lang w:val="es-ES"/>
        </w:rPr>
      </w:pPr>
      <w:r w:rsidRPr="00060F88">
        <w:rPr>
          <w:rFonts w:ascii="Times New Roman" w:eastAsia="Times New Roman" w:hAnsi="Times New Roman" w:cs="Times New Roman"/>
          <w:sz w:val="24"/>
          <w:szCs w:val="24"/>
          <w:lang w:val="es-ES"/>
        </w:rPr>
        <w:t>El objetivo de esta investigación fue comparar el desempeño del desarrollo neuropsicológico en preescolares. Se planteó esta investigación debido a que el campo del desarrollo neuropsicológico infantil ha sido poco explorado, existe la necesidad de propuestas</w:t>
      </w:r>
      <w:r w:rsidR="00B440DD" w:rsidRPr="00060F88">
        <w:rPr>
          <w:rFonts w:ascii="Times New Roman" w:eastAsia="Times New Roman" w:hAnsi="Times New Roman" w:cs="Times New Roman"/>
          <w:sz w:val="24"/>
          <w:szCs w:val="24"/>
          <w:lang w:val="es-ES"/>
        </w:rPr>
        <w:t xml:space="preserve"> en la edad preescolar que plantee</w:t>
      </w:r>
      <w:r w:rsidRPr="00060F88">
        <w:rPr>
          <w:rFonts w:ascii="Times New Roman" w:eastAsia="Times New Roman" w:hAnsi="Times New Roman" w:cs="Times New Roman"/>
          <w:sz w:val="24"/>
          <w:szCs w:val="24"/>
          <w:lang w:val="es-ES"/>
        </w:rPr>
        <w:t>n la importancia de la valoración temprana y el diagnóstico en el desarrollo típico y atípico</w:t>
      </w:r>
      <w:r w:rsidR="00B440DD" w:rsidRPr="00060F88">
        <w:rPr>
          <w:rFonts w:ascii="Times New Roman" w:eastAsia="Times New Roman" w:hAnsi="Times New Roman" w:cs="Times New Roman"/>
          <w:sz w:val="24"/>
          <w:szCs w:val="24"/>
          <w:lang w:val="es-ES"/>
        </w:rPr>
        <w:t xml:space="preserve"> </w:t>
      </w:r>
      <w:r w:rsidR="00571A0D" w:rsidRPr="00060F88">
        <w:rPr>
          <w:rFonts w:ascii="Times New Roman" w:eastAsia="Times New Roman" w:hAnsi="Times New Roman" w:cs="Times New Roman"/>
          <w:sz w:val="24"/>
          <w:szCs w:val="24"/>
          <w:lang w:val="es-ES"/>
        </w:rPr>
        <w:fldChar w:fldCharType="begin" w:fldLock="1"/>
      </w:r>
      <w:r w:rsidR="0037137A" w:rsidRPr="00060F88">
        <w:rPr>
          <w:rFonts w:ascii="Times New Roman" w:eastAsia="Times New Roman" w:hAnsi="Times New Roman" w:cs="Times New Roman"/>
          <w:sz w:val="24"/>
          <w:szCs w:val="24"/>
          <w:lang w:val="es-ES"/>
        </w:rPr>
        <w:instrText>ADDIN CSL_CITATION {"citationItems":[{"id":"ITEM-1","itemData":{"author":[{"dropping-particle":"","family":"Zelazo","given":"Philip David","non-dropping-particle":"","parse-names":false,"suffix":""},{"dropping-particle":"","family":"Müller","given":"Ulrich","non-dropping-particle":"","parse-names":false,"suffix":""}],"container-title":"Handbook of childhood cognitive development","id":"ITEM-1","issued":{"date-parts":[["2002"]]},"page":"445 – 469","publisher":"Blackwell","title":"Executive function in typical and atypical development","type":"chapter"},"uris":["http://www.mendeley.com/documents/?uuid=fea66477-2f8e-46d6-b9bc-12eb2f619fde"]},{"id":"ITEM-2","itemData":{"DOI":"10.1126/science.334.6054.311-d","ISSN":"10959203","author":[{"dropping-particle":"","family":"Diamond","given":"Adele","non-dropping-particle":"","parse-names":false,"suffix":""},{"dropping-particle":"","family":"Lee","given":"K.","non-dropping-particle":"","parse-names":false,"suffix":""}],"container-title":"Science","id":"ITEM-2","issue":"6054","issued":{"date-parts":[["2011"]]},"page":"311","title":"Interventions shown to aid executive function development in children 4 to 12 years old","type":"article-journal","volume":"334"},"uris":["http://www.mendeley.com/documents/?uuid=7bb44fa1-28eb-4f5d-9d81-6b894eeb2538"]}],"mendeley":{"formattedCitation":"(Diamond &amp; Lee, 2011; Zelazo &amp; Müller, 2002)","plainTextFormattedCitation":"(Diamond &amp; Lee, 2011; Zelazo &amp; Müller, 2002)","previouslyFormattedCitation":"(Diamond &amp; Lee, 2011; Zelazo &amp; Müller, 2002)"},"properties":{"noteIndex":0},"schema":"https://github.com/citation-style-language/schema/raw/master/csl-citation.json"}</w:instrText>
      </w:r>
      <w:r w:rsidR="00571A0D" w:rsidRPr="00060F88">
        <w:rPr>
          <w:rFonts w:ascii="Times New Roman" w:eastAsia="Times New Roman" w:hAnsi="Times New Roman" w:cs="Times New Roman"/>
          <w:sz w:val="24"/>
          <w:szCs w:val="24"/>
          <w:lang w:val="es-ES"/>
        </w:rPr>
        <w:fldChar w:fldCharType="separate"/>
      </w:r>
      <w:r w:rsidR="00571A0D" w:rsidRPr="00060F88">
        <w:rPr>
          <w:rFonts w:ascii="Times New Roman" w:eastAsia="Times New Roman" w:hAnsi="Times New Roman" w:cs="Times New Roman"/>
          <w:noProof/>
          <w:sz w:val="24"/>
          <w:szCs w:val="24"/>
          <w:lang w:val="es-ES"/>
        </w:rPr>
        <w:t>(Diamond &amp; Lee, 2011; Zelazo &amp; Müller, 2002)</w:t>
      </w:r>
      <w:r w:rsidR="00571A0D"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highlight w:val="white"/>
          <w:lang w:val="es-ES"/>
        </w:rPr>
        <w:t>.</w:t>
      </w:r>
    </w:p>
    <w:p w14:paraId="10DB47D3" w14:textId="77777777" w:rsidR="005903C1" w:rsidRPr="00060F88" w:rsidRDefault="005903C1" w:rsidP="00060F88">
      <w:pPr>
        <w:spacing w:line="360" w:lineRule="auto"/>
        <w:rPr>
          <w:rFonts w:ascii="Times New Roman" w:eastAsia="Times New Roman" w:hAnsi="Times New Roman" w:cs="Times New Roman"/>
          <w:sz w:val="24"/>
          <w:szCs w:val="24"/>
          <w:highlight w:val="white"/>
          <w:lang w:val="es-ES"/>
        </w:rPr>
      </w:pPr>
      <w:r w:rsidRPr="00060F88">
        <w:rPr>
          <w:rFonts w:ascii="Times New Roman" w:eastAsia="Times New Roman" w:hAnsi="Times New Roman" w:cs="Times New Roman"/>
          <w:sz w:val="24"/>
          <w:szCs w:val="24"/>
          <w:highlight w:val="white"/>
          <w:lang w:val="es-ES"/>
        </w:rPr>
        <w:t xml:space="preserve">De acuerdo a la trayectoria del desarrollo de los niños preescolares evaluados, se puede notar diferencias significativas en los perfiles de ejecución de las dimensiones de </w:t>
      </w:r>
      <w:r w:rsidR="00571A0D" w:rsidRPr="00060F88">
        <w:rPr>
          <w:rFonts w:ascii="Times New Roman" w:eastAsia="Times New Roman" w:hAnsi="Times New Roman" w:cs="Times New Roman"/>
          <w:sz w:val="24"/>
          <w:szCs w:val="24"/>
          <w:highlight w:val="white"/>
          <w:lang w:val="es-ES"/>
        </w:rPr>
        <w:t xml:space="preserve">atención y </w:t>
      </w:r>
      <w:r w:rsidR="00571A0D" w:rsidRPr="00060F88">
        <w:rPr>
          <w:rFonts w:ascii="Times New Roman" w:eastAsia="Times New Roman" w:hAnsi="Times New Roman" w:cs="Times New Roman"/>
          <w:sz w:val="24"/>
          <w:szCs w:val="24"/>
          <w:highlight w:val="white"/>
          <w:lang w:val="es-ES"/>
        </w:rPr>
        <w:lastRenderedPageBreak/>
        <w:t>concentración, coordinación motora, habilidades académicas, planeación, flexibilidad mental, procesamiento de riesgo- beneficio e identificación de emociones.</w:t>
      </w:r>
    </w:p>
    <w:p w14:paraId="10DB47D4" w14:textId="77777777" w:rsidR="005903C1" w:rsidRPr="00060F88" w:rsidRDefault="005903C1" w:rsidP="00060F88">
      <w:pPr>
        <w:spacing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highlight w:val="white"/>
          <w:lang w:val="es-ES"/>
        </w:rPr>
        <w:t>Se encontraron diferencias significativas del desarrollo atencional en los niños preescolares. En esta etapa existe un incremento gradual de la atención sobre un estímulo, aumenta la cantidad de elementos que pueden ser retenidos en un determinado momento y hay una mejora en la capacidad de inhibir aquellos estímulos irrelevantes a la tarea</w:t>
      </w:r>
      <w:r w:rsidR="00026A2D" w:rsidRPr="00060F88">
        <w:rPr>
          <w:rFonts w:ascii="Times New Roman" w:eastAsia="Times New Roman" w:hAnsi="Times New Roman" w:cs="Times New Roman"/>
          <w:sz w:val="24"/>
          <w:szCs w:val="24"/>
          <w:lang w:val="es-ES"/>
        </w:rPr>
        <w:t xml:space="preserve"> </w:t>
      </w:r>
      <w:r w:rsidR="00026A2D" w:rsidRPr="00060F88">
        <w:rPr>
          <w:rFonts w:ascii="Times New Roman" w:eastAsia="Times New Roman" w:hAnsi="Times New Roman" w:cs="Times New Roman"/>
          <w:sz w:val="24"/>
          <w:szCs w:val="24"/>
          <w:lang w:val="es-ES"/>
        </w:rPr>
        <w:fldChar w:fldCharType="begin" w:fldLock="1"/>
      </w:r>
      <w:r w:rsidR="006509F3" w:rsidRPr="00060F88">
        <w:rPr>
          <w:rFonts w:ascii="Times New Roman" w:eastAsia="Times New Roman" w:hAnsi="Times New Roman" w:cs="Times New Roman"/>
          <w:sz w:val="24"/>
          <w:szCs w:val="24"/>
          <w:lang w:val="es-ES"/>
        </w:rPr>
        <w:instrText>ADDIN CSL_CITATION {"citationItems":[{"id":"ITEM-1","itemData":{"DOI":"10.1016/j.dr.2014.12.006","ISSN":"02732297","abstract":"To understand the problem of multitasking, it is necessary to examine the brain's attention networks that underlie the ability to switch attention between stimuli and tasks and to maintain a single focus among distractors. In this paper we discuss the development of brain networks related to the functions of achieving the alert state, orienting to sensory events, and developing self-control. These brain networks are common to everyone, but their efficiency varies among individuals and reflects both genes and experience. Training can alter brain networks. We consider two forms of training: (1) practice in tasks that involve particular networks, and (2) changes in brain state through such practices as meditation that may influence many networks. Playing action video games and multitasking are themselves methods of training the brain that can lead to improved performance but also to overdependence on media activity. We consider both of these outcomes and ideas about how to resist overdependence on media. Overall, our paper seeks to inform the reader about what has been learned about attention that can influence multitasking over the course of development.","author":[{"dropping-particle":"","family":"Rothbart","given":"Mary K.","non-dropping-particle":"","parse-names":false,"suffix":""},{"dropping-particle":"","family":"Posner","given":"Michael I.","non-dropping-particle":"","parse-names":false,"suffix":""}],"container-title":"Developmental Review","id":"ITEM-1","issued":{"date-parts":[["2015"]]},"page":"42-63","publisher":"Elsevier Inc.","title":"The developing brain in a multitasking world","type":"article-journal","volume":"35"},"uris":["http://www.mendeley.com/documents/?uuid=0e8732f7-af0b-4480-bfd7-377598107b1e"]},{"id":"ITEM-2","itemData":{"DOI":"10.1007/s11065-012-9220-3","ISBN":"1106501292","ISSN":"10407308","PMID":"23109046","abstract":"Executive function develops at an unprecedented rate during the preschool period, yet few clinicians attempt to assess executive processes in young children. The primary objective of this article is to demonstrate that executive function can be assessed in preschoolers, and to highlight the importance of detecting executive dysfunction as early as possible. Following a description of executive function and the underlying neural systems, this article outlines some of the challenges in assessing executive function in young children. The various assessment paradigms used for assessing executive function in preschoolers are presented, and based on studies that have applied these measurement tools normal development of executive domains is described. Finally, the benefits and opportunities for executive function intervention in the preschool period are considered. © 2012 Springer Science+Business Media New York.","author":[{"dropping-particle":"","family":"Anderson","given":"Peter","non-dropping-particle":"","parse-names":false,"suffix":""},{"dropping-particle":"","family":"Reidy","given":"Natalie","non-dropping-particle":"","parse-names":false,"suffix":""}],"container-title":"Neuropsychology Review","id":"ITEM-2","issue":"4","issued":{"date-parts":[["2012"]]},"page":"345-360","title":"Assessing executive function in preschoolers","type":"article-journal","volume":"22"},"uris":["http://www.mendeley.com/documents/?uuid=2a6a795a-ec29-41cb-b135-1147a55429d4"]}],"mendeley":{"formattedCitation":"(Anderson &amp; Reidy, 2012; Rothbart &amp; Posner, 2015)","plainTextFormattedCitation":"(Anderson &amp; Reidy, 2012; Rothbart &amp; Posner, 2015)","previouslyFormattedCitation":"(Anderson &amp; Reidy, 2012; Rothbart &amp; Posner, 2015)"},"properties":{"noteIndex":0},"schema":"https://github.com/citation-style-language/schema/raw/master/csl-citation.json"}</w:instrText>
      </w:r>
      <w:r w:rsidR="00026A2D" w:rsidRPr="00060F88">
        <w:rPr>
          <w:rFonts w:ascii="Times New Roman" w:eastAsia="Times New Roman" w:hAnsi="Times New Roman" w:cs="Times New Roman"/>
          <w:sz w:val="24"/>
          <w:szCs w:val="24"/>
          <w:lang w:val="es-ES"/>
        </w:rPr>
        <w:fldChar w:fldCharType="separate"/>
      </w:r>
      <w:r w:rsidR="00026A2D" w:rsidRPr="00060F88">
        <w:rPr>
          <w:rFonts w:ascii="Times New Roman" w:eastAsia="Times New Roman" w:hAnsi="Times New Roman" w:cs="Times New Roman"/>
          <w:noProof/>
          <w:sz w:val="24"/>
          <w:szCs w:val="24"/>
          <w:lang w:val="es-ES"/>
        </w:rPr>
        <w:t>(Anderson &amp; Reidy, 2012; Rothbart &amp; Posner, 2015)</w:t>
      </w:r>
      <w:r w:rsidR="00026A2D"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xml:space="preserve">. Esto quiere decir que el desempeño de los niños evaluados coincide con la trayectoria del desarrollo atencional esperada, según lo propuesto por investigaciones anteriores </w:t>
      </w:r>
      <w:r w:rsidR="00E3196F" w:rsidRPr="00060F88">
        <w:rPr>
          <w:rFonts w:ascii="Times New Roman" w:eastAsia="Times New Roman" w:hAnsi="Times New Roman" w:cs="Times New Roman"/>
          <w:sz w:val="24"/>
          <w:szCs w:val="24"/>
          <w:lang w:val="es-ES"/>
        </w:rPr>
        <w:fldChar w:fldCharType="begin" w:fldLock="1"/>
      </w:r>
      <w:r w:rsidR="00E3196F" w:rsidRPr="00060F88">
        <w:rPr>
          <w:rFonts w:ascii="Times New Roman" w:eastAsia="Times New Roman" w:hAnsi="Times New Roman" w:cs="Times New Roman"/>
          <w:sz w:val="24"/>
          <w:szCs w:val="24"/>
          <w:lang w:val="es-ES"/>
        </w:rPr>
        <w:instrText>ADDIN CSL_CITATION {"citationItems":[{"id":"ITEM-1","itemData":{"DOI":"10.1016/j.dr.2014.12.006","ISSN":"02732297","abstract":"To understand the problem of multitasking, it is necessary to examine the brain's attention networks that underlie the ability to switch attention between stimuli and tasks and to maintain a single focus among distractors. In this paper we discuss the development of brain networks related to the functions of achieving the alert state, orienting to sensory events, and developing self-control. These brain networks are common to everyone, but their efficiency varies among individuals and reflects both genes and experience. Training can alter brain networks. We consider two forms of training: (1) practice in tasks that involve particular networks, and (2) changes in brain state through such practices as meditation that may influence many networks. Playing action video games and multitasking are themselves methods of training the brain that can lead to improved performance but also to overdependence on media activity. We consider both of these outcomes and ideas about how to resist overdependence on media. Overall, our paper seeks to inform the reader about what has been learned about attention that can influence multitasking over the course of development.","author":[{"dropping-particle":"","family":"Rothbart","given":"Mary K.","non-dropping-particle":"","parse-names":false,"suffix":""},{"dropping-particle":"","family":"Posner","given":"Michael I.","non-dropping-particle":"","parse-names":false,"suffix":""}],"container-title":"Developmental Review","id":"ITEM-1","issued":{"date-parts":[["2015"]]},"page":"42-63","publisher":"Elsevier Inc.","title":"The developing brain in a multitasking world","type":"article-journal","volume":"35"},"uris":["http://www.mendeley.com/documents/?uuid=0e8732f7-af0b-4480-bfd7-377598107b1e"]}],"mendeley":{"formattedCitation":"(Rothbart &amp; Posner, 2015)","plainTextFormattedCitation":"(Rothbart &amp; Posner, 2015)","previouslyFormattedCitation":"(Rothbart &amp; Posner, 2015)"},"properties":{"noteIndex":0},"schema":"https://github.com/citation-style-language/schema/raw/master/csl-citation.json"}</w:instrText>
      </w:r>
      <w:r w:rsidR="00E3196F" w:rsidRPr="00060F88">
        <w:rPr>
          <w:rFonts w:ascii="Times New Roman" w:eastAsia="Times New Roman" w:hAnsi="Times New Roman" w:cs="Times New Roman"/>
          <w:sz w:val="24"/>
          <w:szCs w:val="24"/>
          <w:lang w:val="es-ES"/>
        </w:rPr>
        <w:fldChar w:fldCharType="separate"/>
      </w:r>
      <w:r w:rsidR="00E3196F" w:rsidRPr="00060F88">
        <w:rPr>
          <w:rFonts w:ascii="Times New Roman" w:eastAsia="Times New Roman" w:hAnsi="Times New Roman" w:cs="Times New Roman"/>
          <w:noProof/>
          <w:sz w:val="24"/>
          <w:szCs w:val="24"/>
          <w:lang w:val="es-ES"/>
        </w:rPr>
        <w:t>(Rothbart &amp; Posner, 2015)</w:t>
      </w:r>
      <w:r w:rsidR="00E3196F"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Estos cambios sirven de base para la ejecución de procesos más complejos como memoria, funciones ejecutivas y habilidades académicas.</w:t>
      </w:r>
    </w:p>
    <w:p w14:paraId="10DB47D5" w14:textId="77777777" w:rsidR="005903C1" w:rsidRPr="00060F88" w:rsidRDefault="005903C1" w:rsidP="00060F88">
      <w:pPr>
        <w:spacing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En cuanto al desarrollo motor, también se encontraron diferencias significativas según la edad, en esta etapa este desarrollo se caracteriza por ser un proceso paulatino, determinado por aspectos biológicos, interacción social y experiencias propias del aprendizaje, como todos los procesos cognitivos. Esta habilidad es la que el niño adquiere para mover los músculos de su cuerpo especialmente el tronco y extremidades, manos brazos, piernas consiguiendo así modular su equilibrio, agilidad, fuerza en sus movimientos. La función motora está relacionada con algunas áreas corticales como el córtex pre-motor y la corteza motora primaria. Estas promueven la ejecución de control del movimiento voluntario</w:t>
      </w:r>
      <w:r w:rsidR="00E3196F" w:rsidRPr="00060F88">
        <w:rPr>
          <w:rFonts w:ascii="Times New Roman" w:eastAsia="Times New Roman" w:hAnsi="Times New Roman" w:cs="Times New Roman"/>
          <w:sz w:val="24"/>
          <w:szCs w:val="24"/>
          <w:lang w:val="es-ES"/>
        </w:rPr>
        <w:t xml:space="preserve"> </w:t>
      </w:r>
      <w:r w:rsidR="006509F3" w:rsidRPr="00060F88">
        <w:rPr>
          <w:rFonts w:ascii="Times New Roman" w:eastAsia="Times New Roman" w:hAnsi="Times New Roman" w:cs="Times New Roman"/>
          <w:sz w:val="24"/>
          <w:szCs w:val="24"/>
          <w:lang w:val="es-ES"/>
        </w:rPr>
        <w:fldChar w:fldCharType="begin" w:fldLock="1"/>
      </w:r>
      <w:r w:rsidR="00D06CE3" w:rsidRPr="00060F88">
        <w:rPr>
          <w:rFonts w:ascii="Times New Roman" w:eastAsia="Times New Roman" w:hAnsi="Times New Roman" w:cs="Times New Roman"/>
          <w:sz w:val="24"/>
          <w:szCs w:val="24"/>
          <w:lang w:val="es-ES"/>
        </w:rPr>
        <w:instrText>ADDIN CSL_CITATION {"citationItems":[{"id":"ITEM-1","itemData":{"author":[{"dropping-particle":"","family":"Vericat","given":"Agustina","non-dropping-particle":"","parse-names":false,"suffix":""},{"dropping-particle":"","family":"Orden","given":"Alicia","non-dropping-particle":"","parse-names":false,"suffix":""}],"container-title":"Revista chilena de pediatría","id":"ITEM-1","issue":"5","issued":{"date-parts":[["2010"]]},"page":"391-401","title":"Herramientas de screening del desarrollo psicomotor en Latinoamérica","type":"article-journal","volume":"81"},"uris":["http://www.mendeley.com/documents/?uuid=a02781ad-eed6-4114-a981-804ee127db72"]},{"id":"ITEM-2","itemData":{"ISBN":"978-8491711414","abstract":"El proceso de evaluación no comienza con la aplicación de pruebas o tests, sino que empieza desde el momento en el que conocemos al niño. Establecer una buena relación es fundamental. En estas primeras sesiones es importante explicarle que no somos \"sanadores\" sino que conocemos una serie de \"trucos\" o estrategias que le podrán ayudar en su día a día pero que para saber cuál puede ser la mejor para él tendremos que trabajar mano a mano. Este enfoque de \"trabajo en equipo\", implica que el niño/adolescente tendrá un papel activo durante todo el proceso de evaluación e intervención, sintiéndose partícipe de su mejoría y aumentando así su compromiso con el cambio. Él será el que nos comunique (a veces con","author":[{"dropping-particle":"","family":"Portellano","given":"José Antonio","non-dropping-particle":"","parse-names":false,"suffix":""}],"id":"ITEM-2","issued":{"date-parts":[["2018"]]},"number-of-pages":"224","publisher":"Síntesis","title":"Evaluación neuropsicológica infantil","type":"book"},"uris":["http://www.mendeley.com/documents/?uuid=28825332-e288-4911-93bf-5396b6b0eaa0"]},{"id":"ITEM-3","itemData":{"ISBN":"9786074480436","author":[{"dropping-particle":"","family":"Rosselli","given":"Mónica","non-dropping-particle":"","parse-names":false,"suffix":""},{"dropping-particle":"","family":"Matute","given":"Esmeralda","non-dropping-particle":"","parse-names":false,"suffix":""},{"dropping-particle":"","family":"Ardila","given":"Alfredo","non-dropping-particle":"","parse-names":false,"suffix":""}],"id":"ITEM-3","issued":{"date-parts":[["2010"]]},"number-of-pages":"343","publisher":"Manual Moderno","title":"Neuropsicología del desarrollo infantil","type":"book"},"uris":["http://www.mendeley.com/documents/?uuid=2b6e703b-b07f-4522-a8f5-ab683aa03800"]}],"mendeley":{"formattedCitation":"(Portellano, 2018; Rosselli et al., 2010; Vericat &amp; Orden, 2010)","plainTextFormattedCitation":"(Portellano, 2018; Rosselli et al., 2010; Vericat &amp; Orden, 2010)","previouslyFormattedCitation":"(Portellano, 2018; Rosselli et al., 2010; Vericat &amp; Orden, 2010)"},"properties":{"noteIndex":0},"schema":"https://github.com/citation-style-language/schema/raw/master/csl-citation.json"}</w:instrText>
      </w:r>
      <w:r w:rsidR="006509F3" w:rsidRPr="00060F88">
        <w:rPr>
          <w:rFonts w:ascii="Times New Roman" w:eastAsia="Times New Roman" w:hAnsi="Times New Roman" w:cs="Times New Roman"/>
          <w:sz w:val="24"/>
          <w:szCs w:val="24"/>
          <w:lang w:val="es-ES"/>
        </w:rPr>
        <w:fldChar w:fldCharType="separate"/>
      </w:r>
      <w:r w:rsidR="00E3196F" w:rsidRPr="00060F88">
        <w:rPr>
          <w:rFonts w:ascii="Times New Roman" w:eastAsia="Times New Roman" w:hAnsi="Times New Roman" w:cs="Times New Roman"/>
          <w:noProof/>
          <w:sz w:val="24"/>
          <w:szCs w:val="24"/>
          <w:lang w:val="es-ES"/>
        </w:rPr>
        <w:t>(Portellano, 2018; Rosselli et al., 2010; Vericat &amp; Orden, 2010)</w:t>
      </w:r>
      <w:r w:rsidR="006509F3"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Los resultados ratifican la evolución de este proceso según la edad.</w:t>
      </w:r>
    </w:p>
    <w:p w14:paraId="10DB47D6" w14:textId="77777777" w:rsidR="005903C1" w:rsidRPr="00060F88" w:rsidRDefault="005903C1" w:rsidP="00060F88">
      <w:pPr>
        <w:spacing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El desarrollo visoespacial es el resultado de la unión entre habilidades motoras y espaciales, estas habilidades están presentes desde la infancia y mejoran y se desarrollan gradualmente hasta la etapa adulta </w:t>
      </w:r>
      <w:r w:rsidR="00D06CE3" w:rsidRPr="00060F88">
        <w:rPr>
          <w:rFonts w:ascii="Times New Roman" w:eastAsia="Times New Roman" w:hAnsi="Times New Roman" w:cs="Times New Roman"/>
          <w:sz w:val="24"/>
          <w:szCs w:val="24"/>
          <w:lang w:val="es-ES"/>
        </w:rPr>
        <w:fldChar w:fldCharType="begin" w:fldLock="1"/>
      </w:r>
      <w:r w:rsidR="00D06CE3" w:rsidRPr="00060F88">
        <w:rPr>
          <w:rFonts w:ascii="Times New Roman" w:eastAsia="Times New Roman" w:hAnsi="Times New Roman" w:cs="Times New Roman"/>
          <w:sz w:val="24"/>
          <w:szCs w:val="24"/>
          <w:lang w:val="es-ES"/>
        </w:rPr>
        <w:instrText>ADDIN CSL_CITATION {"citationItems":[{"id":"ITEM-1","itemData":{"author":[{"dropping-particle":"","family":"Rosselli","given":"Mónica","non-dropping-particle":"","parse-names":false,"suffix":""}],"container-title":"Revista Neuropsicología Neuropsiquiatría y Neurociencias","id":"ITEM-1","issue":"1","issued":{"date-parts":[["2015"]]},"page":"175-200","title":"Desarrollo Neuropsicológico de las Habilidades Visoespaciales y Visoconstruccionales Mónica","type":"article-journal","volume":"15"},"uris":["http://www.mendeley.com/documents/?uuid=800b1833-a928-41c2-8ed7-392af0592e15"]}],"mendeley":{"formattedCitation":"(Rosselli, 2015)","plainTextFormattedCitation":"(Rosselli, 2015)","previouslyFormattedCitation":"(Rosselli, 2015)"},"properties":{"noteIndex":0},"schema":"https://github.com/citation-style-language/schema/raw/master/csl-citation.json"}</w:instrText>
      </w:r>
      <w:r w:rsidR="00D06CE3" w:rsidRPr="00060F88">
        <w:rPr>
          <w:rFonts w:ascii="Times New Roman" w:eastAsia="Times New Roman" w:hAnsi="Times New Roman" w:cs="Times New Roman"/>
          <w:sz w:val="24"/>
          <w:szCs w:val="24"/>
          <w:lang w:val="es-ES"/>
        </w:rPr>
        <w:fldChar w:fldCharType="separate"/>
      </w:r>
      <w:r w:rsidR="00D06CE3" w:rsidRPr="00060F88">
        <w:rPr>
          <w:rFonts w:ascii="Times New Roman" w:eastAsia="Times New Roman" w:hAnsi="Times New Roman" w:cs="Times New Roman"/>
          <w:noProof/>
          <w:sz w:val="24"/>
          <w:szCs w:val="24"/>
          <w:lang w:val="es-ES"/>
        </w:rPr>
        <w:t>(Rosselli, 2015)</w:t>
      </w:r>
      <w:r w:rsidR="00D06CE3"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Las habilidades académicas en la etapa preescolar son base para la educación escolar y la prevención de problemas futuros. Los niños evaluados presentan un desarrollo creciente en este proceso, notándose diferencias en la ejecuci</w:t>
      </w:r>
      <w:r w:rsidR="00D06CE3" w:rsidRPr="00060F88">
        <w:rPr>
          <w:rFonts w:ascii="Times New Roman" w:eastAsia="Times New Roman" w:hAnsi="Times New Roman" w:cs="Times New Roman"/>
          <w:sz w:val="24"/>
          <w:szCs w:val="24"/>
          <w:lang w:val="es-ES"/>
        </w:rPr>
        <w:t>ón de las tareas según la edad.</w:t>
      </w:r>
    </w:p>
    <w:p w14:paraId="10DB47D7" w14:textId="77777777" w:rsidR="005903C1" w:rsidRPr="00060F88" w:rsidRDefault="005903C1" w:rsidP="00060F88">
      <w:pPr>
        <w:spacing w:after="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El desarrollo mnésico es un proceso multidimensional que construye pensamientos, a través de las experiencias o vivencias que una persona va generando. Gracias a la memoria se puede generar pensamientos y es importante para el proceso del aprendizaje porque va almacenando los conocimientos. En la niñez el desarrollo de la memoria se va incrementando dependiendo al </w:t>
      </w:r>
      <w:r w:rsidRPr="00060F88">
        <w:rPr>
          <w:rFonts w:ascii="Times New Roman" w:eastAsia="Times New Roman" w:hAnsi="Times New Roman" w:cs="Times New Roman"/>
          <w:sz w:val="24"/>
          <w:szCs w:val="24"/>
          <w:lang w:val="es-ES"/>
        </w:rPr>
        <w:lastRenderedPageBreak/>
        <w:t xml:space="preserve">número de neuronas que participan y hacen sinapsis </w:t>
      </w:r>
      <w:r w:rsidR="00D06CE3" w:rsidRPr="00060F88">
        <w:rPr>
          <w:rFonts w:ascii="Times New Roman" w:eastAsia="Times New Roman" w:hAnsi="Times New Roman" w:cs="Times New Roman"/>
          <w:sz w:val="24"/>
          <w:szCs w:val="24"/>
          <w:lang w:val="es-ES"/>
        </w:rPr>
        <w:fldChar w:fldCharType="begin" w:fldLock="1"/>
      </w:r>
      <w:r w:rsidR="00D06CE3" w:rsidRPr="00060F88">
        <w:rPr>
          <w:rFonts w:ascii="Times New Roman" w:eastAsia="Times New Roman" w:hAnsi="Times New Roman" w:cs="Times New Roman"/>
          <w:sz w:val="24"/>
          <w:szCs w:val="24"/>
          <w:lang w:val="es-ES"/>
        </w:rPr>
        <w:instrText>ADDIN CSL_CITATION {"citationItems":[{"id":"ITEM-1","itemData":{"ISBN":"9786074480436","author":[{"dropping-particle":"","family":"Rosselli","given":"Mónica","non-dropping-particle":"","parse-names":false,"suffix":""},{"dropping-particle":"","family":"Matute","given":"Esmeralda","non-dropping-particle":"","parse-names":false,"suffix":""},{"dropping-particle":"","family":"Ardila","given":"Alfredo","non-dropping-particle":"","parse-names":false,"suffix":""}],"id":"ITEM-1","issued":{"date-parts":[["2010"]]},"number-of-pages":"343","publisher":"Manual Moderno","title":"Neuropsicología del desarrollo infantil","type":"book"},"uris":["http://www.mendeley.com/documents/?uuid=2b6e703b-b07f-4522-a8f5-ab683aa03800"]}],"mendeley":{"formattedCitation":"(Rosselli et al., 2010)","plainTextFormattedCitation":"(Rosselli et al., 2010)","previouslyFormattedCitation":"(Rosselli et al., 2010)"},"properties":{"noteIndex":0},"schema":"https://github.com/citation-style-language/schema/raw/master/csl-citation.json"}</w:instrText>
      </w:r>
      <w:r w:rsidR="00D06CE3" w:rsidRPr="00060F88">
        <w:rPr>
          <w:rFonts w:ascii="Times New Roman" w:eastAsia="Times New Roman" w:hAnsi="Times New Roman" w:cs="Times New Roman"/>
          <w:sz w:val="24"/>
          <w:szCs w:val="24"/>
          <w:lang w:val="es-ES"/>
        </w:rPr>
        <w:fldChar w:fldCharType="separate"/>
      </w:r>
      <w:r w:rsidR="00D06CE3" w:rsidRPr="00060F88">
        <w:rPr>
          <w:rFonts w:ascii="Times New Roman" w:eastAsia="Times New Roman" w:hAnsi="Times New Roman" w:cs="Times New Roman"/>
          <w:noProof/>
          <w:sz w:val="24"/>
          <w:szCs w:val="24"/>
          <w:lang w:val="es-ES"/>
        </w:rPr>
        <w:t>(Rosselli et al., 2010)</w:t>
      </w:r>
      <w:r w:rsidR="00D06CE3"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xml:space="preserve">. En los niños evaluados no se encontraron diferencias según las edades. </w:t>
      </w:r>
    </w:p>
    <w:p w14:paraId="10DB47D8" w14:textId="77777777" w:rsidR="005903C1" w:rsidRPr="00060F88" w:rsidRDefault="005903C1" w:rsidP="00060F88">
      <w:pPr>
        <w:spacing w:after="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La trayectoria evolutiva del lenguaje del niño va desarrollándose a través de los primeros meses de vida. La construcción del vocabulario va depender de las experiencias que el niño vaya teniendo ya sea estimulada con imágenes, sonidos, es así como va creando conceptos y posteriormente le da producción y emisión al contenido que aprende</w:t>
      </w:r>
      <w:r w:rsidR="00D06CE3" w:rsidRPr="00060F88">
        <w:rPr>
          <w:rFonts w:ascii="Times New Roman" w:eastAsia="Times New Roman" w:hAnsi="Times New Roman" w:cs="Times New Roman"/>
          <w:sz w:val="24"/>
          <w:szCs w:val="24"/>
          <w:lang w:val="es-ES"/>
        </w:rPr>
        <w:t xml:space="preserve"> </w:t>
      </w:r>
      <w:r w:rsidR="00D06CE3" w:rsidRPr="00060F88">
        <w:rPr>
          <w:rFonts w:ascii="Times New Roman" w:eastAsia="Times New Roman" w:hAnsi="Times New Roman" w:cs="Times New Roman"/>
          <w:sz w:val="24"/>
          <w:szCs w:val="24"/>
          <w:lang w:val="es-ES"/>
        </w:rPr>
        <w:fldChar w:fldCharType="begin" w:fldLock="1"/>
      </w:r>
      <w:r w:rsidR="00D06CE3" w:rsidRPr="00060F88">
        <w:rPr>
          <w:rFonts w:ascii="Times New Roman" w:eastAsia="Times New Roman" w:hAnsi="Times New Roman" w:cs="Times New Roman"/>
          <w:sz w:val="24"/>
          <w:szCs w:val="24"/>
          <w:lang w:val="es-ES"/>
        </w:rPr>
        <w:instrText>ADDIN CSL_CITATION {"citationItems":[{"id":"ITEM-1","itemData":{"ISBN":"9786074480436","author":[{"dropping-particle":"","family":"Rosselli","given":"Mónica","non-dropping-particle":"","parse-names":false,"suffix":""},{"dropping-particle":"","family":"Matute","given":"Esmeralda","non-dropping-particle":"","parse-names":false,"suffix":""},{"dropping-particle":"","family":"Ardila","given":"Alfredo","non-dropping-particle":"","parse-names":false,"suffix":""}],"id":"ITEM-1","issued":{"date-parts":[["2010"]]},"number-of-pages":"343","publisher":"Manual Moderno","title":"Neuropsicología del desarrollo infantil","type":"book"},"uris":["http://www.mendeley.com/documents/?uuid=2b6e703b-b07f-4522-a8f5-ab683aa03800"]}],"mendeley":{"formattedCitation":"(Rosselli et al., 2010)","plainTextFormattedCitation":"(Rosselli et al., 2010)","previouslyFormattedCitation":"(Rosselli et al., 2010)"},"properties":{"noteIndex":0},"schema":"https://github.com/citation-style-language/schema/raw/master/csl-citation.json"}</w:instrText>
      </w:r>
      <w:r w:rsidR="00D06CE3" w:rsidRPr="00060F88">
        <w:rPr>
          <w:rFonts w:ascii="Times New Roman" w:eastAsia="Times New Roman" w:hAnsi="Times New Roman" w:cs="Times New Roman"/>
          <w:sz w:val="24"/>
          <w:szCs w:val="24"/>
          <w:lang w:val="es-ES"/>
        </w:rPr>
        <w:fldChar w:fldCharType="separate"/>
      </w:r>
      <w:r w:rsidR="00D06CE3" w:rsidRPr="00060F88">
        <w:rPr>
          <w:rFonts w:ascii="Times New Roman" w:eastAsia="Times New Roman" w:hAnsi="Times New Roman" w:cs="Times New Roman"/>
          <w:noProof/>
          <w:sz w:val="24"/>
          <w:szCs w:val="24"/>
          <w:lang w:val="es-ES"/>
        </w:rPr>
        <w:t>(Rosselli et al., 2010)</w:t>
      </w:r>
      <w:r w:rsidR="00D06CE3"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No se encontraron diferencias significativas según la edad entre los niños evaluados, en la ejecución de este proceso, lo que determina la importancia que tiene el estímulo y el medio en el que rodea el niño para el correcto desarrollo de este proceso.</w:t>
      </w:r>
    </w:p>
    <w:p w14:paraId="10DB47D9" w14:textId="77777777" w:rsidR="005903C1" w:rsidRPr="00060F88" w:rsidRDefault="005903C1" w:rsidP="00060F88">
      <w:pPr>
        <w:spacing w:after="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En cuanto al desarrollo de las funciones ejecutivas al ser un constructo teórico que permite referencias a tareas cognitivas, son las capacidades para formular metas, planear y realizar los planes efectivamente </w:t>
      </w:r>
      <w:r w:rsidR="00D06CE3" w:rsidRPr="00060F88">
        <w:rPr>
          <w:rFonts w:ascii="Times New Roman" w:eastAsia="Times New Roman" w:hAnsi="Times New Roman" w:cs="Times New Roman"/>
          <w:sz w:val="24"/>
          <w:szCs w:val="24"/>
          <w:lang w:val="es-ES"/>
        </w:rPr>
        <w:fldChar w:fldCharType="begin" w:fldLock="1"/>
      </w:r>
      <w:r w:rsidR="009A3CD1" w:rsidRPr="00060F88">
        <w:rPr>
          <w:rFonts w:ascii="Times New Roman" w:eastAsia="Times New Roman" w:hAnsi="Times New Roman" w:cs="Times New Roman"/>
          <w:sz w:val="24"/>
          <w:szCs w:val="24"/>
          <w:lang w:val="es-ES"/>
        </w:rPr>
        <w:instrText>ADDIN CSL_CITATION {"citationItems":[{"id":"ITEM-1","itemData":{"abstract":"The Neuropsychological Battery for Preschool is an instrument to assess the cognitive processes that have significant changes during this stage of development , such as orientation, attention and concentration, memory, language, both expression and comprehension, fine and gross motor skills, academic skills and executive functions. It includes tasks that have shown to be sensitive to changes associated with age in typically developing children as well as in clinical populations. Norms were obtained in a sample of Mexican children from 3 years to 5 years 11 months; there were statistically significant differences among the age groups in the 16 indices that the battery assesses. This battery allows for quantitative and qualitative data on cognitive performance , which facilitates the identification of areas presenting the greatest commitment and thus design appropriate and timely interventions. RESUMEN La Batería Neuropsicológica para pre-escolares es un instrumento que permi-te evaluar los procesos cognitivos que presentan cambios relevantes durante esta etapa de desarrollo, tales como orientación, atención y concentración, memoria, lenguaje, tanto en la expre-sión como en la comprensión, habilida-des motoras finas y gruesas, habilida-des académicas y funciones ejecutivas. Se hace uso de tareas que han mostrado ser sensibles a los cambios asociados a la edad tanto en niños con un desarro-llo normotípico como en poblaciones clínicas. Las normas de fueron obteni-das en una muestra de niños mexicanos de 3 años a 5 años 11 meses encontrán-dose diferencias estadísticamente signi-ficativas en los 16 índices que evalúa la prueba entre los grupos de edad. Esta batería permite obtener datos cuantita-tivos y cualitativos del desempeño cog-noscitivo, lo cual facilita la identifica-ción de las áreas que presenten mayor","author":[{"dropping-particle":"","family":"Ostrosky-Solís","given":"Feggy","non-dropping-particle":"","parse-names":false,"suffix":""},{"dropping-particle":"","family":"Lozano","given":"Asucena","non-dropping-particle":"","parse-names":false,"suffix":""},{"dropping-particle":"","family":"González Osornio","given":"Maria Guadalupe","non-dropping-particle":"","parse-names":false,"suffix":""}],"container-title":"Edupsykhé","id":"ITEM-1","issue":"1","issued":{"date-parts":[["2016"]]},"page":"15-30","title":"Batería neuropsicológica para preescolares. Presentación.","type":"article-journal","volume":"15"},"uris":["http://www.mendeley.com/documents/?uuid=092481e2-5188-4f5b-bd99-c314d83126f8"]}],"mendeley":{"formattedCitation":"(Ostrosky-Solís et al., 2016)","plainTextFormattedCitation":"(Ostrosky-Solís et al., 2016)","previouslyFormattedCitation":"(Ostrosky-Solís et al., 2016)"},"properties":{"noteIndex":0},"schema":"https://github.com/citation-style-language/schema/raw/master/csl-citation.json"}</w:instrText>
      </w:r>
      <w:r w:rsidR="00D06CE3" w:rsidRPr="00060F88">
        <w:rPr>
          <w:rFonts w:ascii="Times New Roman" w:eastAsia="Times New Roman" w:hAnsi="Times New Roman" w:cs="Times New Roman"/>
          <w:sz w:val="24"/>
          <w:szCs w:val="24"/>
          <w:lang w:val="es-ES"/>
        </w:rPr>
        <w:fldChar w:fldCharType="separate"/>
      </w:r>
      <w:r w:rsidR="00D06CE3" w:rsidRPr="00060F88">
        <w:rPr>
          <w:rFonts w:ascii="Times New Roman" w:eastAsia="Times New Roman" w:hAnsi="Times New Roman" w:cs="Times New Roman"/>
          <w:noProof/>
          <w:sz w:val="24"/>
          <w:szCs w:val="24"/>
          <w:lang w:val="es-ES"/>
        </w:rPr>
        <w:t>(Ostrosky-Solís et al., 2016)</w:t>
      </w:r>
      <w:r w:rsidR="00D06CE3" w:rsidRPr="00060F88">
        <w:rPr>
          <w:rFonts w:ascii="Times New Roman" w:eastAsia="Times New Roman" w:hAnsi="Times New Roman" w:cs="Times New Roman"/>
          <w:sz w:val="24"/>
          <w:szCs w:val="24"/>
          <w:lang w:val="es-ES"/>
        </w:rPr>
        <w:fldChar w:fldCharType="end"/>
      </w:r>
      <w:r w:rsidR="002107E0" w:rsidRPr="00060F88">
        <w:rPr>
          <w:rFonts w:ascii="Times New Roman" w:eastAsia="Times New Roman" w:hAnsi="Times New Roman" w:cs="Times New Roman"/>
          <w:sz w:val="24"/>
          <w:szCs w:val="24"/>
          <w:lang w:val="es-ES"/>
        </w:rPr>
        <w:t>. L</w:t>
      </w:r>
      <w:r w:rsidRPr="00060F88">
        <w:rPr>
          <w:rFonts w:ascii="Times New Roman" w:eastAsia="Times New Roman" w:hAnsi="Times New Roman" w:cs="Times New Roman"/>
          <w:sz w:val="24"/>
          <w:szCs w:val="24"/>
          <w:lang w:val="es-ES"/>
        </w:rPr>
        <w:t>as funciones ejecutivas comprenden</w:t>
      </w:r>
      <w:r w:rsidR="002107E0" w:rsidRPr="00060F88">
        <w:rPr>
          <w:rFonts w:ascii="Times New Roman" w:eastAsia="Times New Roman" w:hAnsi="Times New Roman" w:cs="Times New Roman"/>
          <w:sz w:val="24"/>
          <w:szCs w:val="24"/>
          <w:lang w:val="es-ES"/>
        </w:rPr>
        <w:t xml:space="preserve"> varias tareas complejas como</w:t>
      </w:r>
      <w:r w:rsidR="009A3CD1" w:rsidRPr="00060F88">
        <w:rPr>
          <w:rFonts w:ascii="Times New Roman" w:eastAsia="Times New Roman" w:hAnsi="Times New Roman" w:cs="Times New Roman"/>
          <w:sz w:val="24"/>
          <w:szCs w:val="24"/>
          <w:lang w:val="es-ES"/>
        </w:rPr>
        <w:t xml:space="preserve"> l</w:t>
      </w:r>
      <w:r w:rsidRPr="00060F88">
        <w:rPr>
          <w:rFonts w:ascii="Times New Roman" w:eastAsia="Times New Roman" w:hAnsi="Times New Roman" w:cs="Times New Roman"/>
          <w:sz w:val="24"/>
          <w:szCs w:val="24"/>
          <w:lang w:val="es-ES"/>
        </w:rPr>
        <w:t xml:space="preserve">a </w:t>
      </w:r>
      <w:r w:rsidR="009A3CD1" w:rsidRPr="00060F88">
        <w:rPr>
          <w:rFonts w:ascii="Times New Roman" w:eastAsia="Times New Roman" w:hAnsi="Times New Roman" w:cs="Times New Roman"/>
          <w:sz w:val="24"/>
          <w:szCs w:val="24"/>
          <w:lang w:val="es-ES"/>
        </w:rPr>
        <w:t>i</w:t>
      </w:r>
      <w:r w:rsidRPr="00060F88">
        <w:rPr>
          <w:rFonts w:ascii="Times New Roman" w:eastAsia="Times New Roman" w:hAnsi="Times New Roman" w:cs="Times New Roman"/>
          <w:sz w:val="24"/>
          <w:szCs w:val="24"/>
          <w:lang w:val="es-ES"/>
        </w:rPr>
        <w:t xml:space="preserve">nhibición que se refiere a capacidad de reprimir una respuesta y proponer una alterna, siendo la habilidad de controlar las respuestas afectivas, cognitivas y conductuales de nuestra atención </w:t>
      </w:r>
      <w:r w:rsidR="009A3CD1" w:rsidRPr="00060F88">
        <w:rPr>
          <w:rFonts w:ascii="Times New Roman" w:eastAsia="Times New Roman" w:hAnsi="Times New Roman" w:cs="Times New Roman"/>
          <w:sz w:val="24"/>
          <w:szCs w:val="24"/>
          <w:lang w:val="es-ES"/>
        </w:rPr>
        <w:fldChar w:fldCharType="begin" w:fldLock="1"/>
      </w:r>
      <w:r w:rsidR="00697E0D" w:rsidRPr="00060F88">
        <w:rPr>
          <w:rFonts w:ascii="Times New Roman" w:eastAsia="Times New Roman" w:hAnsi="Times New Roman" w:cs="Times New Roman"/>
          <w:sz w:val="24"/>
          <w:szCs w:val="24"/>
          <w:lang w:val="es-ES"/>
        </w:rPr>
        <w:instrText>ADDIN CSL_CITATION {"citationItems":[{"id":"ITEM-1","itemData":{"author":[{"dropping-particle":"","family":"Capilla","given":"A.","non-dropping-particle":"","parse-names":false,"suffix":""},{"dropping-particle":"","family":"Romero","given":"D.","non-dropping-particle":"","parse-names":false,"suffix":""},{"dropping-particle":"","family":"Maestú","given":"F.","non-dropping-particle":"","parse-names":false,"suffix":""},{"dropping-particle":"","family":"Campo","given":"P.","non-dropping-particle":"","parse-names":false,"suffix":""},{"dropping-particle":"","family":"Fernández","given":"S.","non-dropping-particle":"","parse-names":false,"suffix":""},{"dropping-particle":"","family":"González-Marqués","given":"J.","non-dropping-particle":"","parse-names":false,"suffix":""},{"dropping-particle":"","family":"Ortiz","given":"T.","non-dropping-particle":"","parse-names":false,"suffix":""}],"container-title":"Actas Españolas de Psiquiatria","id":"ITEM-1","issue":"6","issued":{"date-parts":[["2004"]]},"page":"377-386","title":"Emergencia y desarrollo cerebral de las funciones ejecutivas","type":"article-journal","volume":"32"},"uris":["http://www.mendeley.com/documents/?uuid=261bc5a8-0de6-44aa-bde4-318fba658f4a"]}],"mendeley":{"formattedCitation":"(Capilla et al., 2004)","plainTextFormattedCitation":"(Capilla et al., 2004)","previouslyFormattedCitation":"(Capilla et al., 2004)"},"properties":{"noteIndex":0},"schema":"https://github.com/citation-style-language/schema/raw/master/csl-citation.json"}</w:instrText>
      </w:r>
      <w:r w:rsidR="009A3CD1" w:rsidRPr="00060F88">
        <w:rPr>
          <w:rFonts w:ascii="Times New Roman" w:eastAsia="Times New Roman" w:hAnsi="Times New Roman" w:cs="Times New Roman"/>
          <w:sz w:val="24"/>
          <w:szCs w:val="24"/>
          <w:lang w:val="es-ES"/>
        </w:rPr>
        <w:fldChar w:fldCharType="separate"/>
      </w:r>
      <w:r w:rsidR="009A3CD1" w:rsidRPr="00060F88">
        <w:rPr>
          <w:rFonts w:ascii="Times New Roman" w:eastAsia="Times New Roman" w:hAnsi="Times New Roman" w:cs="Times New Roman"/>
          <w:noProof/>
          <w:sz w:val="24"/>
          <w:szCs w:val="24"/>
          <w:lang w:val="es-ES"/>
        </w:rPr>
        <w:t>(Capilla et al., 2004)</w:t>
      </w:r>
      <w:r w:rsidR="009A3CD1"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xml:space="preserve">. Al no encontrarse diferencias significativas en las edades de los participantes, se define importante que el foco atencional esté sobre el estímulo principal para poder inhibir otros. </w:t>
      </w:r>
    </w:p>
    <w:p w14:paraId="10DB47DA" w14:textId="77777777" w:rsidR="005903C1" w:rsidRPr="00060F88" w:rsidRDefault="005903C1" w:rsidP="00060F88">
      <w:pPr>
        <w:spacing w:after="0" w:line="360" w:lineRule="auto"/>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 xml:space="preserve">Una de las subdimensiones de las funciones ejecutivas es la flexibilidad mental, esta se representa como la habilidad para cambiar de respuestas utilizando estrategias necesarias, aprendiendo de los errores para hacer de la alternativa más correcta </w:t>
      </w:r>
      <w:r w:rsidR="00697E0D" w:rsidRPr="00060F88">
        <w:rPr>
          <w:rFonts w:ascii="Times New Roman" w:eastAsia="Times New Roman" w:hAnsi="Times New Roman" w:cs="Times New Roman"/>
          <w:sz w:val="24"/>
          <w:szCs w:val="24"/>
          <w:lang w:val="es-ES"/>
        </w:rPr>
        <w:fldChar w:fldCharType="begin" w:fldLock="1"/>
      </w:r>
      <w:r w:rsidR="00697E0D" w:rsidRPr="00060F88">
        <w:rPr>
          <w:rFonts w:ascii="Times New Roman" w:eastAsia="Times New Roman" w:hAnsi="Times New Roman" w:cs="Times New Roman"/>
          <w:sz w:val="24"/>
          <w:szCs w:val="24"/>
          <w:lang w:val="es-ES"/>
        </w:rPr>
        <w:instrText>ADDIN CSL_CITATION {"citationItems":[{"id":"ITEM-1","itemData":{"DOI":"10.1076/chin.8.2.71.8724","ISSN":"09297049","PMID":"12638061","abstract":"This review paper outlines the issues associated with the assessment of executive function (EF) in children and adolescents, and describes the developmental profile of executive processes across childhood. At the outset, EF is defined, and cognitive and behavioral impairments associated with executive dysfunction (EDF) are described. A developmental model of EF is proposed incorporating four discrete but inter-related executive domains (attentional control, cognitive flexibility, goal setting, and information processing) which operate in an integrative manner to enable \"executive control\". Characteristics that constitute traditional EF measures are discussed, as are the problems associated with test interpretation. The ecological validity of EF tests and neuropsychological assessment procedures are examined, and adjunct methods of measurement are presented to enable a more comprehensive and valid assessment of EF. Based on developmental and normative studies, the maturation of executive domains is mapped. Attentional control appears to emerge in infancy and develop rapidly in early childhood. In contrast, cognitive flexibility, goal setting, and information processing experience a critical period of development between 7 and 9 years of age, and are relatively mature by 12 years of age. A transitional period is thought to occur at the beginning of adolescence, and shortly after \"executive control\" is likely to emerge. In order to confirm our current understanding of EF development and further enhance our understanding of brain-behavior relationships, longitudinal studies incorporating structural and functional neuroimaging are required.","author":[{"dropping-particle":"","family":"Anderson","given":"Peter","non-dropping-particle":"","parse-names":false,"suffix":""}],"container-title":"Child Neuropsychology","id":"ITEM-1","issue":"2","issued":{"date-parts":[["2002"]]},"page":"71-82","title":"Assessment and development of executive function (EF) during childhood","type":"article-journal","volume":"8"},"uris":["http://www.mendeley.com/documents/?uuid=8b9a7f7e-e1fc-4458-acbd-bad68e887722"]}],"mendeley":{"formattedCitation":"(Anderson, 2002)","plainTextFormattedCitation":"(Anderson, 2002)","previouslyFormattedCitation":"(Anderson, 2002)"},"properties":{"noteIndex":0},"schema":"https://github.com/citation-style-language/schema/raw/master/csl-citation.json"}</w:instrText>
      </w:r>
      <w:r w:rsidR="00697E0D" w:rsidRPr="00060F88">
        <w:rPr>
          <w:rFonts w:ascii="Times New Roman" w:eastAsia="Times New Roman" w:hAnsi="Times New Roman" w:cs="Times New Roman"/>
          <w:sz w:val="24"/>
          <w:szCs w:val="24"/>
          <w:lang w:val="es-ES"/>
        </w:rPr>
        <w:fldChar w:fldCharType="separate"/>
      </w:r>
      <w:r w:rsidR="00697E0D" w:rsidRPr="00060F88">
        <w:rPr>
          <w:rFonts w:ascii="Times New Roman" w:eastAsia="Times New Roman" w:hAnsi="Times New Roman" w:cs="Times New Roman"/>
          <w:noProof/>
          <w:sz w:val="24"/>
          <w:szCs w:val="24"/>
          <w:lang w:val="es-ES"/>
        </w:rPr>
        <w:t>(Anderson, 2002)</w:t>
      </w:r>
      <w:r w:rsidR="00697E0D"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xml:space="preserve">. Los niños se van adaptando a diferentes situaciones y con las experiencias van desarrollando su flexibilidad mental al conocer dos conceptos diferentes y escoger la respuesta adecuada. En los niños evaluados se evidencia diferencias significativas, esto significa que esta habilidad se va desarrollando gradualmente en los niños de tres, cuatro y cinco años. </w:t>
      </w:r>
    </w:p>
    <w:p w14:paraId="10DB47DB" w14:textId="77777777" w:rsidR="005903C1" w:rsidRPr="00060F88" w:rsidRDefault="005903C1" w:rsidP="00060F88">
      <w:pPr>
        <w:spacing w:after="0" w:line="360" w:lineRule="auto"/>
        <w:rPr>
          <w:rFonts w:ascii="Times New Roman" w:eastAsia="Times New Roman" w:hAnsi="Times New Roman" w:cs="Times New Roman"/>
          <w:sz w:val="24"/>
          <w:szCs w:val="24"/>
          <w:highlight w:val="magenta"/>
          <w:lang w:val="es-ES"/>
        </w:rPr>
      </w:pPr>
      <w:r w:rsidRPr="00060F88">
        <w:rPr>
          <w:rFonts w:ascii="Times New Roman" w:eastAsia="Times New Roman" w:hAnsi="Times New Roman" w:cs="Times New Roman"/>
          <w:sz w:val="24"/>
          <w:szCs w:val="24"/>
          <w:lang w:val="es-ES"/>
        </w:rPr>
        <w:t xml:space="preserve">La planificación es la capacidad para concluir metas u objetivos en un tiempo establecido, utilizando la manera adecuada para terminar la meta </w:t>
      </w:r>
      <w:r w:rsidR="00697E0D" w:rsidRPr="00060F88">
        <w:rPr>
          <w:rFonts w:ascii="Times New Roman" w:eastAsia="Times New Roman" w:hAnsi="Times New Roman" w:cs="Times New Roman"/>
          <w:sz w:val="24"/>
          <w:szCs w:val="24"/>
          <w:lang w:val="es-ES"/>
        </w:rPr>
        <w:fldChar w:fldCharType="begin" w:fldLock="1"/>
      </w:r>
      <w:r w:rsidR="00697E0D" w:rsidRPr="00060F88">
        <w:rPr>
          <w:rFonts w:ascii="Times New Roman" w:eastAsia="Times New Roman" w:hAnsi="Times New Roman" w:cs="Times New Roman"/>
          <w:sz w:val="24"/>
          <w:szCs w:val="24"/>
          <w:lang w:val="es-ES"/>
        </w:rPr>
        <w:instrText>ADDIN CSL_CITATION {"citationItems":[{"id":"ITEM-1","itemData":{"DOI":"10.1016/0028-3932(95)00133-6","ISSN":"00283932","PMID":"8736565","abstract":"The functional anatomy of planning was investigated using the Tower of London task. Activation was observed in a distributed network of cortical areas incorporating prefrontal, cingulate, premotor, parietal and occipital cortices. Activation in corresponding areas has been observed in visuospatial working memory tasks with the exception of the rostral prefrontal cortex. This area may be identified with the executive components of planning comprising response selection and evaluation. Enhanced neural activity in both this rostral prefrontal area and the visuospatial working memory system was associated with increased task difficulty.","author":[{"dropping-particle":"","family":"Baker","given":"S. C.","non-dropping-particle":"","parse-names":false,"suffix":""},{"dropping-particle":"","family":"Rogers","given":"R. D.","non-dropping-particle":"","parse-names":false,"suffix":""},{"dropping-particle":"","family":"Owen","given":"A. M.","non-dropping-particle":"","parse-names":false,"suffix":""},{"dropping-particle":"","family":"Frith","given":"C. D.","non-dropping-particle":"","parse-names":false,"suffix":""},{"dropping-particle":"","family":"Dolan","given":"R. J.","non-dropping-particle":"","parse-names":false,"suffix":""},{"dropping-particle":"","family":"Frackowiak","given":"R. S.J.","non-dropping-particle":"","parse-names":false,"suffix":""},{"dropping-particle":"","family":"Robbins","given":"T. W.","non-dropping-particle":"","parse-names":false,"suffix":""}],"container-title":"Neuropsychologia","id":"ITEM-1","issue":"6","issued":{"date-parts":[["1996"]]},"page":"515-526","title":"Neural systems engaged by planning: A PET study of the tower of London task","type":"article-journal","volume":"34"},"uris":["http://www.mendeley.com/documents/?uuid=a5e0fd9b-5a36-4f5b-adc6-eddc502eec73"]}],"mendeley":{"formattedCitation":"(Baker et al., 1996)","plainTextFormattedCitation":"(Baker et al., 1996)","previouslyFormattedCitation":"(Baker et al., 1996)"},"properties":{"noteIndex":0},"schema":"https://github.com/citation-style-language/schema/raw/master/csl-citation.json"}</w:instrText>
      </w:r>
      <w:r w:rsidR="00697E0D" w:rsidRPr="00060F88">
        <w:rPr>
          <w:rFonts w:ascii="Times New Roman" w:eastAsia="Times New Roman" w:hAnsi="Times New Roman" w:cs="Times New Roman"/>
          <w:sz w:val="24"/>
          <w:szCs w:val="24"/>
          <w:lang w:val="es-ES"/>
        </w:rPr>
        <w:fldChar w:fldCharType="separate"/>
      </w:r>
      <w:r w:rsidR="00697E0D" w:rsidRPr="00060F88">
        <w:rPr>
          <w:rFonts w:ascii="Times New Roman" w:eastAsia="Times New Roman" w:hAnsi="Times New Roman" w:cs="Times New Roman"/>
          <w:noProof/>
          <w:sz w:val="24"/>
          <w:szCs w:val="24"/>
          <w:lang w:val="es-ES"/>
        </w:rPr>
        <w:t>(Baker et al., 1996)</w:t>
      </w:r>
      <w:r w:rsidR="00697E0D"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xml:space="preserve">.  Son los pasos para organizar una secuencia de eventos de una meta trazada, los niños deben descubrir una estrategia de planificación para realizar una actividad y resolver los obstáculos. En la muestra aplicada encontraron diferencias en las etapas preescolares lo que indica que a través de la experiencia los niños van explorando las alternativas para resolver sus dificultades. </w:t>
      </w:r>
    </w:p>
    <w:p w14:paraId="10DB47DC" w14:textId="77777777" w:rsidR="005903C1" w:rsidRPr="00060F88" w:rsidRDefault="005903C1" w:rsidP="00060F88">
      <w:pPr>
        <w:spacing w:after="0" w:line="360" w:lineRule="auto"/>
        <w:ind w:firstLine="720"/>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lastRenderedPageBreak/>
        <w:t xml:space="preserve">Para la subdimensión de procesamiento riesgo – beneficio, los resultados fueron estadísticamente significativos. Es una capacidad para identificar elecciones teniendo en cuenta el riesgo o el beneficio de la decisión a tomar, considerando la experiencia, el análisis de la situación actual y hacer proyecciones de respuestas </w:t>
      </w:r>
      <w:r w:rsidR="00697E0D" w:rsidRPr="00060F88">
        <w:rPr>
          <w:rFonts w:ascii="Times New Roman" w:eastAsia="Times New Roman" w:hAnsi="Times New Roman" w:cs="Times New Roman"/>
          <w:sz w:val="24"/>
          <w:szCs w:val="24"/>
          <w:lang w:val="es-ES"/>
        </w:rPr>
        <w:fldChar w:fldCharType="begin" w:fldLock="1"/>
      </w:r>
      <w:r w:rsidR="006319E2" w:rsidRPr="00060F88">
        <w:rPr>
          <w:rFonts w:ascii="Times New Roman" w:eastAsia="Times New Roman" w:hAnsi="Times New Roman" w:cs="Times New Roman"/>
          <w:sz w:val="24"/>
          <w:szCs w:val="24"/>
          <w:lang w:val="es-ES"/>
        </w:rPr>
        <w:instrText>ADDIN CSL_CITATION {"citationItems":[{"id":"ITEM-1","itemData":{"ISBN":"978-607-448-451-9 (versión","author":[{"dropping-particle":"","family":"González Osornio","given":"Maria Guadalupe","non-dropping-particle":"","parse-names":false,"suffix":""}],"id":"ITEM-1","issued":{"date-parts":[["2015"]]},"number-of-pages":"104","publisher":"Manual Moderno","title":"Desarrollo Neuropsicológico de las Funciones Ejecutivas en la edad Preescolar","type":"book"},"uris":["http://www.mendeley.com/documents/?uuid=50ff355a-8418-4fda-a02b-43c0f78d2dff"]}],"mendeley":{"formattedCitation":"(González Osornio, 2015)","plainTextFormattedCitation":"(González Osornio, 2015)","previouslyFormattedCitation":"(González Osornio, 2015)"},"properties":{"noteIndex":0},"schema":"https://github.com/citation-style-language/schema/raw/master/csl-citation.json"}</w:instrText>
      </w:r>
      <w:r w:rsidR="00697E0D" w:rsidRPr="00060F88">
        <w:rPr>
          <w:rFonts w:ascii="Times New Roman" w:eastAsia="Times New Roman" w:hAnsi="Times New Roman" w:cs="Times New Roman"/>
          <w:sz w:val="24"/>
          <w:szCs w:val="24"/>
          <w:lang w:val="es-ES"/>
        </w:rPr>
        <w:fldChar w:fldCharType="separate"/>
      </w:r>
      <w:r w:rsidR="00697E0D" w:rsidRPr="00060F88">
        <w:rPr>
          <w:rFonts w:ascii="Times New Roman" w:eastAsia="Times New Roman" w:hAnsi="Times New Roman" w:cs="Times New Roman"/>
          <w:noProof/>
          <w:sz w:val="24"/>
          <w:szCs w:val="24"/>
          <w:lang w:val="es-ES"/>
        </w:rPr>
        <w:t>(González Osornio, 2015)</w:t>
      </w:r>
      <w:r w:rsidR="00697E0D" w:rsidRPr="00060F88">
        <w:rPr>
          <w:rFonts w:ascii="Times New Roman" w:eastAsia="Times New Roman" w:hAnsi="Times New Roman" w:cs="Times New Roman"/>
          <w:sz w:val="24"/>
          <w:szCs w:val="24"/>
          <w:lang w:val="es-ES"/>
        </w:rPr>
        <w:fldChar w:fldCharType="end"/>
      </w:r>
      <w:r w:rsidR="00697E0D" w:rsidRPr="00060F88">
        <w:rPr>
          <w:rFonts w:ascii="Times New Roman" w:eastAsia="Times New Roman" w:hAnsi="Times New Roman" w:cs="Times New Roman"/>
          <w:sz w:val="24"/>
          <w:szCs w:val="24"/>
          <w:lang w:val="es-ES"/>
        </w:rPr>
        <w:t xml:space="preserve">. </w:t>
      </w:r>
      <w:r w:rsidRPr="00060F88">
        <w:rPr>
          <w:rFonts w:ascii="Times New Roman" w:eastAsia="Times New Roman" w:hAnsi="Times New Roman" w:cs="Times New Roman"/>
          <w:sz w:val="24"/>
          <w:szCs w:val="24"/>
          <w:lang w:val="es-ES"/>
        </w:rPr>
        <w:t xml:space="preserve">En la edad preescolar esta habilidad se propone como un aumento lineal, reafirmando las diferencias halladas. </w:t>
      </w:r>
    </w:p>
    <w:p w14:paraId="10DB47DD" w14:textId="77777777" w:rsidR="005903C1" w:rsidRPr="00060F88" w:rsidRDefault="005903C1" w:rsidP="00060F88">
      <w:pPr>
        <w:spacing w:after="0" w:line="360" w:lineRule="auto"/>
        <w:ind w:firstLine="720"/>
        <w:rPr>
          <w:rFonts w:ascii="Times New Roman" w:eastAsia="Times New Roman" w:hAnsi="Times New Roman" w:cs="Times New Roman"/>
          <w:sz w:val="24"/>
          <w:szCs w:val="24"/>
          <w:highlight w:val="red"/>
          <w:lang w:val="es-ES"/>
        </w:rPr>
      </w:pPr>
      <w:r w:rsidRPr="00060F88">
        <w:rPr>
          <w:rFonts w:ascii="Times New Roman" w:eastAsia="Times New Roman" w:hAnsi="Times New Roman" w:cs="Times New Roman"/>
          <w:sz w:val="24"/>
          <w:szCs w:val="24"/>
          <w:lang w:val="es-ES"/>
        </w:rPr>
        <w:t xml:space="preserve"> La abstracción es una habilidad para extraer o categorizar la información que se tiene sobre un objeto o idea. Categorizar una idea comprende el pensamiento y el procesamiento cognitivo en los niños</w:t>
      </w:r>
      <w:r w:rsidR="00697E0D" w:rsidRPr="00060F88">
        <w:rPr>
          <w:rFonts w:ascii="Times New Roman" w:eastAsia="Times New Roman" w:hAnsi="Times New Roman" w:cs="Times New Roman"/>
          <w:sz w:val="24"/>
          <w:szCs w:val="24"/>
          <w:lang w:val="es-ES"/>
        </w:rPr>
        <w:t xml:space="preserve"> </w:t>
      </w:r>
      <w:r w:rsidR="00697E0D" w:rsidRPr="00060F88">
        <w:rPr>
          <w:rFonts w:ascii="Times New Roman" w:eastAsia="Times New Roman" w:hAnsi="Times New Roman" w:cs="Times New Roman"/>
          <w:sz w:val="24"/>
          <w:szCs w:val="24"/>
          <w:lang w:val="es-ES"/>
        </w:rPr>
        <w:fldChar w:fldCharType="begin" w:fldLock="1"/>
      </w:r>
      <w:r w:rsidR="00697E0D" w:rsidRPr="00060F88">
        <w:rPr>
          <w:rFonts w:ascii="Times New Roman" w:eastAsia="Times New Roman" w:hAnsi="Times New Roman" w:cs="Times New Roman"/>
          <w:sz w:val="24"/>
          <w:szCs w:val="24"/>
          <w:lang w:val="es-ES"/>
        </w:rPr>
        <w:instrText>ADDIN CSL_CITATION {"citationItems":[{"id":"ITEM-1","itemData":{"DOI":"10.1016/j.cogdev.2006.03.004","ISSN":"08852014","abstract":"We investigated the role of the structure of stimuli and their functional affordance on novel name generalization. Three- and 5-year-old children and adults were shown a training object with two possible functions, each one associated with a different part. They were taught about the name and the function of the object. We compared the classifications obtained for transfer stimuli composed of one part of the training stimulus-functional or not, perceptually transformed or not, or composed of all the original training parts. Even young children generalized the novel name to functional one-part transfer objects and disregarded non-functional or dysfunctional objects, although their generalizations were more constrained by perceptual similarity than that of the adults. © 2006 Elsevier Inc. All rights reserved.","author":[{"dropping-particle":"","family":"Gelaes","given":"Sabine","non-dropping-particle":"","parse-names":false,"suffix":""},{"dropping-particle":"","family":"Thibaut","given":"Jean Pierre","non-dropping-particle":"","parse-names":false,"suffix":""}],"container-title":"Cognitive Development","id":"ITEM-1","issue":"3","issued":{"date-parts":[["2006"]]},"page":"369-376","title":"The role of the structure of parts and of the overall object shape in children's generalization of novel object names","type":"article-journal","volume":"21"},"uris":["http://www.mendeley.com/documents/?uuid=0e9d51b6-463d-49de-ba20-ec38d9cfd587"]}],"mendeley":{"formattedCitation":"(Gelaes &amp; Thibaut, 2006)","plainTextFormattedCitation":"(Gelaes &amp; Thibaut, 2006)","previouslyFormattedCitation":"(Gelaes &amp; Thibaut, 2006)"},"properties":{"noteIndex":0},"schema":"https://github.com/citation-style-language/schema/raw/master/csl-citation.json"}</w:instrText>
      </w:r>
      <w:r w:rsidR="00697E0D" w:rsidRPr="00060F88">
        <w:rPr>
          <w:rFonts w:ascii="Times New Roman" w:eastAsia="Times New Roman" w:hAnsi="Times New Roman" w:cs="Times New Roman"/>
          <w:sz w:val="24"/>
          <w:szCs w:val="24"/>
          <w:lang w:val="es-ES"/>
        </w:rPr>
        <w:fldChar w:fldCharType="separate"/>
      </w:r>
      <w:r w:rsidR="00697E0D" w:rsidRPr="00060F88">
        <w:rPr>
          <w:rFonts w:ascii="Times New Roman" w:eastAsia="Times New Roman" w:hAnsi="Times New Roman" w:cs="Times New Roman"/>
          <w:noProof/>
          <w:sz w:val="24"/>
          <w:szCs w:val="24"/>
          <w:lang w:val="es-ES"/>
        </w:rPr>
        <w:t>(Gelaes &amp; Thibaut, 2006)</w:t>
      </w:r>
      <w:r w:rsidR="00697E0D"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Se refiere a la capacidad de analizar un concepto implícito identificando reglas antes presentadas</w:t>
      </w:r>
      <w:r w:rsidR="00697E0D" w:rsidRPr="00060F88">
        <w:rPr>
          <w:rFonts w:ascii="Times New Roman" w:eastAsia="Times New Roman" w:hAnsi="Times New Roman" w:cs="Times New Roman"/>
          <w:sz w:val="24"/>
          <w:szCs w:val="24"/>
          <w:lang w:val="es-ES"/>
        </w:rPr>
        <w:t xml:space="preserve"> </w:t>
      </w:r>
      <w:r w:rsidR="00697E0D" w:rsidRPr="00060F88">
        <w:rPr>
          <w:rFonts w:ascii="Times New Roman" w:eastAsia="Times New Roman" w:hAnsi="Times New Roman" w:cs="Times New Roman"/>
          <w:sz w:val="24"/>
          <w:szCs w:val="24"/>
          <w:lang w:val="es-ES"/>
        </w:rPr>
        <w:fldChar w:fldCharType="begin" w:fldLock="1"/>
      </w:r>
      <w:r w:rsidR="006319E2" w:rsidRPr="00060F88">
        <w:rPr>
          <w:rFonts w:ascii="Times New Roman" w:eastAsia="Times New Roman" w:hAnsi="Times New Roman" w:cs="Times New Roman"/>
          <w:sz w:val="24"/>
          <w:szCs w:val="24"/>
          <w:lang w:val="es-ES"/>
        </w:rPr>
        <w:instrText>ADDIN CSL_CITATION {"citationItems":[{"id":"ITEM-1","itemData":{"ISBN":"978-607-448-451-9 (versión","author":[{"dropping-particle":"","family":"González Osornio","given":"Maria Guadalupe","non-dropping-particle":"","parse-names":false,"suffix":""}],"id":"ITEM-1","issued":{"date-parts":[["2015"]]},"number-of-pages":"104","publisher":"Manual Moderno","title":"Desarrollo Neuropsicológico de las Funciones Ejecutivas en la edad Preescolar","type":"book"},"uris":["http://www.mendeley.com/documents/?uuid=50ff355a-8418-4fda-a02b-43c0f78d2dff"]}],"mendeley":{"formattedCitation":"(González Osornio, 2015)","plainTextFormattedCitation":"(González Osornio, 2015)","previouslyFormattedCitation":"(González Osornio, 2015)"},"properties":{"noteIndex":0},"schema":"https://github.com/citation-style-language/schema/raw/master/csl-citation.json"}</w:instrText>
      </w:r>
      <w:r w:rsidR="00697E0D" w:rsidRPr="00060F88">
        <w:rPr>
          <w:rFonts w:ascii="Times New Roman" w:eastAsia="Times New Roman" w:hAnsi="Times New Roman" w:cs="Times New Roman"/>
          <w:sz w:val="24"/>
          <w:szCs w:val="24"/>
          <w:lang w:val="es-ES"/>
        </w:rPr>
        <w:fldChar w:fldCharType="separate"/>
      </w:r>
      <w:r w:rsidR="00697E0D" w:rsidRPr="00060F88">
        <w:rPr>
          <w:rFonts w:ascii="Times New Roman" w:eastAsia="Times New Roman" w:hAnsi="Times New Roman" w:cs="Times New Roman"/>
          <w:noProof/>
          <w:sz w:val="24"/>
          <w:szCs w:val="24"/>
          <w:lang w:val="es-ES"/>
        </w:rPr>
        <w:t>(González Osornio, 2015)</w:t>
      </w:r>
      <w:r w:rsidR="00697E0D"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xml:space="preserve">. Los niños evaluados no mostraron resultados significativos a su edad; esta es una habilidad que se va desarrollando a través de las experiencias vividas y con el transcurso de los años.  </w:t>
      </w:r>
    </w:p>
    <w:p w14:paraId="10DB47DE" w14:textId="77777777" w:rsidR="005903C1" w:rsidRPr="00060F88" w:rsidRDefault="005903C1" w:rsidP="00060F88">
      <w:pPr>
        <w:spacing w:after="0" w:line="360" w:lineRule="auto"/>
        <w:ind w:firstLine="720"/>
        <w:rPr>
          <w:rFonts w:ascii="Times New Roman" w:eastAsia="Times New Roman" w:hAnsi="Times New Roman" w:cs="Times New Roman"/>
          <w:sz w:val="24"/>
          <w:szCs w:val="24"/>
          <w:highlight w:val="red"/>
          <w:lang w:val="es-ES"/>
        </w:rPr>
      </w:pPr>
      <w:r w:rsidRPr="00060F88">
        <w:rPr>
          <w:rFonts w:ascii="Times New Roman" w:eastAsia="Times New Roman" w:hAnsi="Times New Roman" w:cs="Times New Roman"/>
          <w:sz w:val="24"/>
          <w:szCs w:val="24"/>
          <w:lang w:val="es-ES"/>
        </w:rPr>
        <w:t xml:space="preserve">Continuando con otra subdimensión de funciones ejecutivas, la memoria de trabajo u operativa se entiende como un conjunto de procesos que nos permiten evocar información que teníamos almacenada para poder manipularla temporalmente mientras estamos ejecutando una tarea cognitiva </w:t>
      </w:r>
      <w:r w:rsidR="008300FB" w:rsidRPr="00060F88">
        <w:rPr>
          <w:rFonts w:ascii="Times New Roman" w:eastAsia="Times New Roman" w:hAnsi="Times New Roman" w:cs="Times New Roman"/>
          <w:sz w:val="24"/>
          <w:szCs w:val="24"/>
          <w:lang w:val="es-ES"/>
        </w:rPr>
        <w:fldChar w:fldCharType="begin" w:fldLock="1"/>
      </w:r>
      <w:r w:rsidR="008300FB" w:rsidRPr="00060F88">
        <w:rPr>
          <w:rFonts w:ascii="Times New Roman" w:eastAsia="Times New Roman" w:hAnsi="Times New Roman" w:cs="Times New Roman"/>
          <w:sz w:val="24"/>
          <w:szCs w:val="24"/>
          <w:lang w:val="es-ES"/>
        </w:rPr>
        <w:instrText>ADDIN CSL_CITATION {"citationItems":[{"id":"ITEM-1","itemData":{"author":[{"dropping-particle":"","family":"Lozano Gutiérrez","given":"Asucena","non-dropping-particle":"","parse-names":false,"suffix":""},{"dropping-particle":"","family":"Ostrosky","given":"Feggy","non-dropping-particle":"","parse-names":false,"suffix":""}],"container-title":"Revista Neuropsicología, Neuropsiquiatría y Neurociencias","id":"ITEM-1","issue":"1","issued":{"date-parts":[["2011"]]},"page":"159-172","title":"Desarrollo de las Funciones Ejecutivas y de la Corteza Prefrontal Asucena","type":"article-journal","volume":"11"},"uris":["http://www.mendeley.com/documents/?uuid=9f7f4488-4dfd-4e23-98cf-e526fad9b94c"]}],"mendeley":{"formattedCitation":"(Lozano Gutiérrez &amp; Ostrosky, 2011)","plainTextFormattedCitation":"(Lozano Gutiérrez &amp; Ostrosky, 2011)","previouslyFormattedCitation":"(Lozano Gutiérrez &amp; Ostrosky, 2011)"},"properties":{"noteIndex":0},"schema":"https://github.com/citation-style-language/schema/raw/master/csl-citation.json"}</w:instrText>
      </w:r>
      <w:r w:rsidR="008300FB" w:rsidRPr="00060F88">
        <w:rPr>
          <w:rFonts w:ascii="Times New Roman" w:eastAsia="Times New Roman" w:hAnsi="Times New Roman" w:cs="Times New Roman"/>
          <w:sz w:val="24"/>
          <w:szCs w:val="24"/>
          <w:lang w:val="es-ES"/>
        </w:rPr>
        <w:fldChar w:fldCharType="separate"/>
      </w:r>
      <w:r w:rsidR="008300FB" w:rsidRPr="00060F88">
        <w:rPr>
          <w:rFonts w:ascii="Times New Roman" w:eastAsia="Times New Roman" w:hAnsi="Times New Roman" w:cs="Times New Roman"/>
          <w:noProof/>
          <w:sz w:val="24"/>
          <w:szCs w:val="24"/>
          <w:lang w:val="es-ES"/>
        </w:rPr>
        <w:t>(Lozano Gutiérrez &amp; Ostrosky, 2011)</w:t>
      </w:r>
      <w:r w:rsidR="008300FB"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xml:space="preserve">. Esta capacidad va mejorando entre los 6 y 7 años de edad es importante ir trabajando esta habilidad con los niños más pequeños. No se hallaron resultados significativos en los niños preescolares. </w:t>
      </w:r>
    </w:p>
    <w:p w14:paraId="10DB47DF" w14:textId="77777777" w:rsidR="005903C1" w:rsidRPr="00060F88" w:rsidRDefault="005903C1" w:rsidP="00060F88">
      <w:pPr>
        <w:spacing w:after="0" w:line="360" w:lineRule="auto"/>
        <w:ind w:firstLine="720"/>
        <w:rPr>
          <w:rFonts w:ascii="Times New Roman" w:eastAsia="Times New Roman" w:hAnsi="Times New Roman" w:cs="Times New Roman"/>
          <w:sz w:val="24"/>
          <w:szCs w:val="24"/>
          <w:highlight w:val="red"/>
          <w:lang w:val="es-ES"/>
        </w:rPr>
      </w:pPr>
      <w:r w:rsidRPr="00060F88">
        <w:rPr>
          <w:rFonts w:ascii="Times New Roman" w:eastAsia="Times New Roman" w:hAnsi="Times New Roman" w:cs="Times New Roman"/>
          <w:sz w:val="24"/>
          <w:szCs w:val="24"/>
          <w:lang w:val="es-ES"/>
        </w:rPr>
        <w:t xml:space="preserve">La teoría de la mente es la capacidad para entender y predecir la conducta y conocimientos, emociones y creencias de otra persona, relacionado como el sistema cognitivo comprende a otro diferente </w:t>
      </w:r>
      <w:r w:rsidR="008300FB" w:rsidRPr="00060F88">
        <w:rPr>
          <w:rFonts w:ascii="Times New Roman" w:eastAsia="Times New Roman" w:hAnsi="Times New Roman" w:cs="Times New Roman"/>
          <w:sz w:val="24"/>
          <w:szCs w:val="24"/>
          <w:lang w:val="es-ES"/>
        </w:rPr>
        <w:fldChar w:fldCharType="begin" w:fldLock="1"/>
      </w:r>
      <w:r w:rsidR="008300FB" w:rsidRPr="00060F88">
        <w:rPr>
          <w:rFonts w:ascii="Times New Roman" w:eastAsia="Times New Roman" w:hAnsi="Times New Roman" w:cs="Times New Roman"/>
          <w:sz w:val="24"/>
          <w:szCs w:val="24"/>
          <w:lang w:val="es-ES"/>
        </w:rPr>
        <w:instrText>ADDIN CSL_CITATION {"citationItems":[{"id":"ITEM-1","itemData":{"DOI":"10.33588/rn.4408.2006295","ISSN":"0210-0010","abstract":"El cerebro es, básicamente, una máquina predictiva encaminada a reducir la incertidumbre del en- torno. El origen del concepto de teoría de la mentese encuentra en los trabajos pioneros de Premack y Woodruf y se refiere a la habilidad para comprender y predecir la conducta de otras personas, sus conocimientos, sus intenciones, sus emociones y sus creencias. En un principio este término se hallaba confinado al estudio de la primatología y la etiología del autismo; se proponía que la causa de los trastornos generalizados del desarrollo era una ausencia de teoría de la mente. Desarrollo. Sin embargo, en los últimos años hemos asistido a una gran proliferación de estudios sobre este complejo concepto y su afecta- ción en diversas patologías. En este trabajo se propone una división del concepto de teoría de la mente en distintos procesos y cómo evaluar cada uno de ellos. Se trata, a su vez, de establecer las estructuras cerebrales relacionadas con cada nivel de la teoría de la mente. Estos niveles de complejidad son: reconocimiento facial de emociones, creencias de primer y segundo orden, utilización social del lenguaje, comportamiento social y empatía. Conclusiones. Para finalizar, reflexionamos sobre algunos aspectos teóricos relevantes para el tema como el papel del córtex prefrontal en la teoría de la mente, lo categorial frente a lo dimensional cuando nos referimos a este tipo de conceptos, la modularidad o las redes neurales, la inteligencia emocional y social frente a la inteligencia cognitiva o el papel de la bidireccionalidad en estos procesos cognitivos complejos.","author":[{"dropping-particle":"","family":"Tirapu Ustárroz","given":"Javier","non-dropping-particle":"","parse-names":false,"suffix":""},{"dropping-particle":"","family":"Pérez Sayes","given":"Gorka","non-dropping-particle":"","parse-names":false,"suffix":""},{"dropping-particle":"","family":"Erekatxo Bilbao","given":"Maite","non-dropping-particle":"","parse-names":false,"suffix":""},{"dropping-particle":"","family":"Pelegrín Valero","given":"Carmelo","non-dropping-particle":"","parse-names":false,"suffix":""}],"container-title":"Revista de Neurología","id":"ITEM-1","issue":"08","issued":{"date-parts":[["2007"]]},"page":"479","title":"¿Qué es la teoría de la mente?","type":"article-journal","volume":"44"},"uris":["http://www.mendeley.com/documents/?uuid=1958dccf-396f-4645-b3fc-e635df337471"]}],"mendeley":{"formattedCitation":"(Tirapu Ustárroz et al., 2007)","plainTextFormattedCitation":"(Tirapu Ustárroz et al., 2007)","previouslyFormattedCitation":"(Tirapu Ustárroz et al., 2007)"},"properties":{"noteIndex":0},"schema":"https://github.com/citation-style-language/schema/raw/master/csl-citation.json"}</w:instrText>
      </w:r>
      <w:r w:rsidR="008300FB" w:rsidRPr="00060F88">
        <w:rPr>
          <w:rFonts w:ascii="Times New Roman" w:eastAsia="Times New Roman" w:hAnsi="Times New Roman" w:cs="Times New Roman"/>
          <w:sz w:val="24"/>
          <w:szCs w:val="24"/>
          <w:lang w:val="es-ES"/>
        </w:rPr>
        <w:fldChar w:fldCharType="separate"/>
      </w:r>
      <w:r w:rsidR="008300FB" w:rsidRPr="00060F88">
        <w:rPr>
          <w:rFonts w:ascii="Times New Roman" w:eastAsia="Times New Roman" w:hAnsi="Times New Roman" w:cs="Times New Roman"/>
          <w:noProof/>
          <w:sz w:val="24"/>
          <w:szCs w:val="24"/>
          <w:lang w:val="es-ES"/>
        </w:rPr>
        <w:t>(Tirapu Ustárroz et al., 2007)</w:t>
      </w:r>
      <w:r w:rsidR="008300FB"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xml:space="preserve">. Al no hallar resultados significativos en los niños de tres a cinco años de la muestra tomada. Encontramos que aún persiste inhabilidad para atribuir estados mentales de falsa creencia acerca de una situación presentada.   </w:t>
      </w:r>
    </w:p>
    <w:p w14:paraId="10DB47E0" w14:textId="77777777" w:rsidR="005903C1" w:rsidRPr="00060F88" w:rsidRDefault="005903C1" w:rsidP="00060F88">
      <w:pPr>
        <w:spacing w:after="0" w:line="360" w:lineRule="auto"/>
        <w:ind w:firstLine="720"/>
        <w:rPr>
          <w:rFonts w:ascii="Times New Roman" w:eastAsia="Times New Roman" w:hAnsi="Times New Roman" w:cs="Times New Roman"/>
          <w:sz w:val="24"/>
          <w:szCs w:val="24"/>
          <w:lang w:val="es-ES"/>
        </w:rPr>
      </w:pPr>
      <w:r w:rsidRPr="00060F88">
        <w:rPr>
          <w:rFonts w:ascii="Times New Roman" w:eastAsia="Times New Roman" w:hAnsi="Times New Roman" w:cs="Times New Roman"/>
          <w:sz w:val="24"/>
          <w:szCs w:val="24"/>
          <w:lang w:val="es-ES"/>
        </w:rPr>
        <w:t>Como última subdimensión de las funciones ejecutivas tenemos a Identificación de emociones, ésta nos permite el reconocimiento de expresiones emocionales, el poder controlar emociones positivas y negativas, relacionarse con los demás, va de la mano con la autorregulación de comportami</w:t>
      </w:r>
      <w:r w:rsidR="008300FB" w:rsidRPr="00060F88">
        <w:rPr>
          <w:rFonts w:ascii="Times New Roman" w:eastAsia="Times New Roman" w:hAnsi="Times New Roman" w:cs="Times New Roman"/>
          <w:sz w:val="24"/>
          <w:szCs w:val="24"/>
          <w:lang w:val="es-ES"/>
        </w:rPr>
        <w:t xml:space="preserve">ento en situaciones emocionales </w:t>
      </w:r>
      <w:r w:rsidR="008300FB" w:rsidRPr="00060F88">
        <w:rPr>
          <w:rFonts w:ascii="Times New Roman" w:eastAsia="Times New Roman" w:hAnsi="Times New Roman" w:cs="Times New Roman"/>
          <w:sz w:val="24"/>
          <w:szCs w:val="24"/>
          <w:lang w:val="es-ES"/>
        </w:rPr>
        <w:fldChar w:fldCharType="begin" w:fldLock="1"/>
      </w:r>
      <w:r w:rsidR="0037137A" w:rsidRPr="00060F88">
        <w:rPr>
          <w:rFonts w:ascii="Times New Roman" w:eastAsia="Times New Roman" w:hAnsi="Times New Roman" w:cs="Times New Roman"/>
          <w:sz w:val="24"/>
          <w:szCs w:val="24"/>
          <w:lang w:val="es-ES"/>
        </w:rPr>
        <w:instrText>ADDIN CSL_CITATION {"citationItems":[{"id":"ITEM-1","itemData":{"abstract":"Resumen: Es ampliamente reconocido en la literatura que las habilidades metacognitivas y de autorregulación son de fundamental importancia para el desarrollo general y académico de los niños, y que son altamente enseñables. Cuándo y cómo comienzan a desarrollarse estas habilidades son preguntas aún abiertas a debate, y por lo tanto, sujetas a la nueva evidencia acumulada en este campo de investigación. En este artículo nos proponemos desarrollar una mirada general de los avances significativos durante la última década en la investigación sobre el desarrollo de la autorregulación desde el nacimiento hasta los seis años de edad. Revisamos evidencia que sugiere que estas habilidades comienzan a desarrollarse desde el la infancia misma y a lo largo de los años preescolares. En las primeras dos secciones abordamos la emergencia temprana del funcionamiento ejecutivo y el control cognitivo, y la regulación social y emocional. En la sección final tratamos un área significativa de emergencia reciente, relacionada con las herramientas comunicativas y simbólicas y el rol clave que juegan en la emergencia de las habilidades de autorregulación en niños pequeños. Discutimos las implicancias teóricas, metodológicas y educacionales de este campo de investigación.","author":[{"dropping-particle":"","family":"Whitebread","given":"David","non-dropping-particle":"","parse-names":false,"suffix":""},{"dropping-particle":"","family":"Basilio","given":"Marisol","non-dropping-particle":"","parse-names":false,"suffix":""}],"container-title":"Profesorado. Revista de Currículum y Formación de Profesorado","id":"ITEM-1","issue":"1","issued":{"date-parts":[["2012"]]},"page":"15-34","title":"Emergencia y desarrollo temprano de la autorregulación en niños preescolares","type":"article-journal","volume":"16"},"uris":["http://www.mendeley.com/documents/?uuid=2b306793-fd86-4192-8028-792ba347e9c3"]}],"mendeley":{"formattedCitation":"(Whitebread &amp; Basilio, 2012)","plainTextFormattedCitation":"(Whitebread &amp; Basilio, 2012)","previouslyFormattedCitation":"(Whitebread &amp; Basilio, 2012)"},"properties":{"noteIndex":0},"schema":"https://github.com/citation-style-language/schema/raw/master/csl-citation.json"}</w:instrText>
      </w:r>
      <w:r w:rsidR="008300FB" w:rsidRPr="00060F88">
        <w:rPr>
          <w:rFonts w:ascii="Times New Roman" w:eastAsia="Times New Roman" w:hAnsi="Times New Roman" w:cs="Times New Roman"/>
          <w:sz w:val="24"/>
          <w:szCs w:val="24"/>
          <w:lang w:val="es-ES"/>
        </w:rPr>
        <w:fldChar w:fldCharType="separate"/>
      </w:r>
      <w:r w:rsidR="008300FB" w:rsidRPr="00060F88">
        <w:rPr>
          <w:rFonts w:ascii="Times New Roman" w:eastAsia="Times New Roman" w:hAnsi="Times New Roman" w:cs="Times New Roman"/>
          <w:noProof/>
          <w:sz w:val="24"/>
          <w:szCs w:val="24"/>
          <w:lang w:val="es-ES"/>
        </w:rPr>
        <w:t>(Whitebread &amp; Basilio, 2012)</w:t>
      </w:r>
      <w:r w:rsidR="008300FB" w:rsidRPr="00060F88">
        <w:rPr>
          <w:rFonts w:ascii="Times New Roman" w:eastAsia="Times New Roman" w:hAnsi="Times New Roman" w:cs="Times New Roman"/>
          <w:sz w:val="24"/>
          <w:szCs w:val="24"/>
          <w:lang w:val="es-ES"/>
        </w:rPr>
        <w:fldChar w:fldCharType="end"/>
      </w:r>
      <w:r w:rsidRPr="00060F88">
        <w:rPr>
          <w:rFonts w:ascii="Times New Roman" w:eastAsia="Times New Roman" w:hAnsi="Times New Roman" w:cs="Times New Roman"/>
          <w:sz w:val="24"/>
          <w:szCs w:val="24"/>
          <w:lang w:val="es-ES"/>
        </w:rPr>
        <w:t xml:space="preserve">. Encontrando resultados significativos en los preescolares, a partir de los tres años de edad se incrementa la capacidad de comprensión de emociones generales y cada vez se hace más específicas. </w:t>
      </w:r>
    </w:p>
    <w:p w14:paraId="10DB47E1" w14:textId="77777777" w:rsidR="005903C1" w:rsidRPr="00060F88" w:rsidRDefault="005903C1" w:rsidP="00060F88">
      <w:pPr>
        <w:spacing w:after="0" w:line="360" w:lineRule="auto"/>
        <w:ind w:firstLine="720"/>
        <w:rPr>
          <w:rFonts w:ascii="Times New Roman" w:eastAsia="Times New Roman" w:hAnsi="Times New Roman" w:cs="Times New Roman"/>
          <w:sz w:val="24"/>
          <w:szCs w:val="24"/>
          <w:highlight w:val="red"/>
          <w:lang w:val="es-ES"/>
        </w:rPr>
      </w:pPr>
      <w:r w:rsidRPr="00060F88">
        <w:rPr>
          <w:rFonts w:ascii="Times New Roman" w:eastAsia="Times New Roman" w:hAnsi="Times New Roman" w:cs="Times New Roman"/>
          <w:sz w:val="24"/>
          <w:szCs w:val="24"/>
          <w:lang w:val="es-ES"/>
        </w:rPr>
        <w:lastRenderedPageBreak/>
        <w:t>Finalmente, este estudio demuestra que el instrumento utilizado es adecuado para determinar los procesos cognitivos que se encuentran comprometidos en esta etapa del desarrollo, contribuyendo al diagnóstico y al desarrollo de estrategias terapéuticas, y a su vez prevenir dificultades neuropsicológicas posteriores. Evaluar el desarrollo neuropsicológico en los niños preescolares, permitirá desarrollar mejores medidas preventivas tanto a psicólogos clínicos como educativos.</w:t>
      </w:r>
      <w:r w:rsidRPr="00060F88">
        <w:rPr>
          <w:rFonts w:ascii="Times New Roman" w:eastAsia="Times New Roman" w:hAnsi="Times New Roman" w:cs="Times New Roman"/>
          <w:b/>
          <w:sz w:val="24"/>
          <w:szCs w:val="24"/>
          <w:lang w:val="es-ES"/>
        </w:rPr>
        <w:t xml:space="preserve"> </w:t>
      </w:r>
      <w:r w:rsidRPr="00060F88">
        <w:rPr>
          <w:rFonts w:ascii="Times New Roman" w:eastAsia="Times New Roman" w:hAnsi="Times New Roman" w:cs="Times New Roman"/>
          <w:sz w:val="24"/>
          <w:szCs w:val="24"/>
          <w:lang w:val="es-ES"/>
        </w:rPr>
        <w:t>Es necesario enfatizar la importancia de la evaluación neuropsicológica en la etapa preescolar, de esta forma se garantiza la posibilidad de una adecuada prevención, seguimiento, corrección e intervención, tanto para el desarrollo típico como atípico.</w:t>
      </w:r>
    </w:p>
    <w:p w14:paraId="10DB47E2" w14:textId="77777777" w:rsidR="00003F16" w:rsidRPr="00060F88" w:rsidRDefault="005903C1" w:rsidP="00060F88">
      <w:pPr>
        <w:spacing w:line="360" w:lineRule="auto"/>
        <w:rPr>
          <w:rFonts w:ascii="Times New Roman" w:eastAsia="Times New Roman" w:hAnsi="Times New Roman" w:cs="Times New Roman"/>
          <w:sz w:val="24"/>
          <w:szCs w:val="24"/>
          <w:lang w:val="es-ES"/>
        </w:rPr>
      </w:pPr>
      <w:r w:rsidRPr="00060F88">
        <w:rPr>
          <w:sz w:val="24"/>
          <w:szCs w:val="24"/>
          <w:lang w:val="es-ES"/>
        </w:rPr>
        <w:br w:type="page"/>
      </w:r>
    </w:p>
    <w:p w14:paraId="10DB47E3" w14:textId="77777777" w:rsidR="00C04E4D" w:rsidRPr="00060F88" w:rsidRDefault="00C2262C" w:rsidP="00060F88">
      <w:pPr>
        <w:spacing w:line="360" w:lineRule="auto"/>
        <w:jc w:val="center"/>
        <w:rPr>
          <w:rFonts w:ascii="Times New Roman" w:hAnsi="Times New Roman" w:cs="Times New Roman"/>
          <w:b/>
          <w:sz w:val="24"/>
          <w:szCs w:val="24"/>
          <w:lang w:val="es-ES"/>
        </w:rPr>
      </w:pPr>
      <w:r w:rsidRPr="00060F88">
        <w:rPr>
          <w:rFonts w:ascii="Times New Roman" w:hAnsi="Times New Roman" w:cs="Times New Roman"/>
          <w:b/>
          <w:sz w:val="24"/>
          <w:szCs w:val="24"/>
          <w:lang w:val="es-ES"/>
        </w:rPr>
        <w:lastRenderedPageBreak/>
        <w:t>Referencia</w:t>
      </w:r>
      <w:r w:rsidR="00026A2D" w:rsidRPr="00060F88">
        <w:rPr>
          <w:rFonts w:ascii="Times New Roman" w:hAnsi="Times New Roman" w:cs="Times New Roman"/>
          <w:b/>
          <w:sz w:val="24"/>
          <w:szCs w:val="24"/>
          <w:lang w:val="es-ES"/>
        </w:rPr>
        <w:t>s</w:t>
      </w:r>
    </w:p>
    <w:p w14:paraId="10DB47E4" w14:textId="77777777" w:rsidR="006319E2" w:rsidRPr="00060F88" w:rsidRDefault="00C2262C"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eastAsia="Times New Roman" w:hAnsi="Times New Roman" w:cs="Times New Roman"/>
          <w:sz w:val="24"/>
          <w:szCs w:val="24"/>
          <w:lang w:val="es-PE" w:eastAsia="es-PE"/>
        </w:rPr>
        <w:fldChar w:fldCharType="begin" w:fldLock="1"/>
      </w:r>
      <w:r w:rsidRPr="00060F88">
        <w:rPr>
          <w:rFonts w:ascii="Times New Roman" w:eastAsia="Times New Roman" w:hAnsi="Times New Roman" w:cs="Times New Roman"/>
          <w:sz w:val="24"/>
          <w:szCs w:val="24"/>
          <w:lang w:val="es-PE" w:eastAsia="es-PE"/>
        </w:rPr>
        <w:instrText xml:space="preserve">ADDIN Mendeley Bibliography CSL_BIBLIOGRAPHY </w:instrText>
      </w:r>
      <w:r w:rsidRPr="00060F88">
        <w:rPr>
          <w:rFonts w:ascii="Times New Roman" w:eastAsia="Times New Roman" w:hAnsi="Times New Roman" w:cs="Times New Roman"/>
          <w:sz w:val="24"/>
          <w:szCs w:val="24"/>
          <w:lang w:val="es-PE" w:eastAsia="es-PE"/>
        </w:rPr>
        <w:fldChar w:fldCharType="separate"/>
      </w:r>
      <w:r w:rsidR="006319E2" w:rsidRPr="00060F88">
        <w:rPr>
          <w:rFonts w:ascii="Times New Roman" w:hAnsi="Times New Roman" w:cs="Times New Roman"/>
          <w:noProof/>
          <w:sz w:val="24"/>
          <w:szCs w:val="24"/>
          <w:lang w:val="es-ES"/>
        </w:rPr>
        <w:t xml:space="preserve">Akhutina, T. V. (2008). Neuropsicología de la edad escolar. Una aproximación histórico-cultural. </w:t>
      </w:r>
      <w:r w:rsidR="006319E2" w:rsidRPr="00060F88">
        <w:rPr>
          <w:rFonts w:ascii="Times New Roman" w:hAnsi="Times New Roman" w:cs="Times New Roman"/>
          <w:i/>
          <w:iCs/>
          <w:noProof/>
          <w:sz w:val="24"/>
          <w:szCs w:val="24"/>
          <w:lang w:val="es-ES"/>
        </w:rPr>
        <w:t>Acta Neurológica Colombiana</w:t>
      </w:r>
      <w:r w:rsidR="006319E2" w:rsidRPr="00060F88">
        <w:rPr>
          <w:rFonts w:ascii="Times New Roman" w:hAnsi="Times New Roman" w:cs="Times New Roman"/>
          <w:noProof/>
          <w:sz w:val="24"/>
          <w:szCs w:val="24"/>
          <w:lang w:val="es-ES"/>
        </w:rPr>
        <w:t xml:space="preserve">, </w:t>
      </w:r>
      <w:r w:rsidR="006319E2" w:rsidRPr="00060F88">
        <w:rPr>
          <w:rFonts w:ascii="Times New Roman" w:hAnsi="Times New Roman" w:cs="Times New Roman"/>
          <w:i/>
          <w:iCs/>
          <w:noProof/>
          <w:sz w:val="24"/>
          <w:szCs w:val="24"/>
          <w:lang w:val="es-ES"/>
        </w:rPr>
        <w:t>24</w:t>
      </w:r>
      <w:r w:rsidR="006319E2" w:rsidRPr="00060F88">
        <w:rPr>
          <w:rFonts w:ascii="Times New Roman" w:hAnsi="Times New Roman" w:cs="Times New Roman"/>
          <w:noProof/>
          <w:sz w:val="24"/>
          <w:szCs w:val="24"/>
          <w:lang w:val="es-ES"/>
        </w:rPr>
        <w:t>(2), 1.</w:t>
      </w:r>
    </w:p>
    <w:p w14:paraId="10DB47E5"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rPr>
      </w:pPr>
      <w:r w:rsidRPr="00060F88">
        <w:rPr>
          <w:rFonts w:ascii="Times New Roman" w:hAnsi="Times New Roman" w:cs="Times New Roman"/>
          <w:noProof/>
          <w:sz w:val="24"/>
          <w:szCs w:val="24"/>
          <w:lang w:val="es-ES"/>
        </w:rPr>
        <w:t xml:space="preserve">Akhutina, T. V., &amp; Pylaeva, N. M. (2012). </w:t>
      </w:r>
      <w:r w:rsidRPr="00060F88">
        <w:rPr>
          <w:rFonts w:ascii="Times New Roman" w:hAnsi="Times New Roman" w:cs="Times New Roman"/>
          <w:i/>
          <w:iCs/>
          <w:noProof/>
          <w:sz w:val="24"/>
          <w:szCs w:val="24"/>
        </w:rPr>
        <w:t>Overcoming Learning Disabilities</w:t>
      </w:r>
      <w:r w:rsidRPr="00060F88">
        <w:rPr>
          <w:rFonts w:ascii="Times New Roman" w:hAnsi="Times New Roman" w:cs="Times New Roman"/>
          <w:noProof/>
          <w:sz w:val="24"/>
          <w:szCs w:val="24"/>
        </w:rPr>
        <w:t>. Cambridge University Press.</w:t>
      </w:r>
    </w:p>
    <w:p w14:paraId="10DB47E6"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rPr>
      </w:pPr>
      <w:r w:rsidRPr="00060F88">
        <w:rPr>
          <w:rFonts w:ascii="Times New Roman" w:hAnsi="Times New Roman" w:cs="Times New Roman"/>
          <w:noProof/>
          <w:sz w:val="24"/>
          <w:szCs w:val="24"/>
        </w:rPr>
        <w:t xml:space="preserve">Akhutina, T. V., &amp; Shereshevsky, G. (2014). Cultural-historical neuropsychological perspective on learning disability. En </w:t>
      </w:r>
      <w:r w:rsidRPr="00060F88">
        <w:rPr>
          <w:rFonts w:ascii="Times New Roman" w:hAnsi="Times New Roman" w:cs="Times New Roman"/>
          <w:i/>
          <w:iCs/>
          <w:noProof/>
          <w:sz w:val="24"/>
          <w:szCs w:val="24"/>
        </w:rPr>
        <w:t>The Cambridge Handbook of Cultural-Historical Psychology</w:t>
      </w:r>
      <w:r w:rsidRPr="00060F88">
        <w:rPr>
          <w:rFonts w:ascii="Times New Roman" w:hAnsi="Times New Roman" w:cs="Times New Roman"/>
          <w:noProof/>
          <w:sz w:val="24"/>
          <w:szCs w:val="24"/>
        </w:rPr>
        <w:t xml:space="preserve"> (pp. 350–377). Cambridge University Press. https://doi.org/10.1017/CBO9781139028097.020</w:t>
      </w:r>
    </w:p>
    <w:p w14:paraId="10DB47E7"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rPr>
      </w:pPr>
      <w:r w:rsidRPr="00060F88">
        <w:rPr>
          <w:rFonts w:ascii="Times New Roman" w:hAnsi="Times New Roman" w:cs="Times New Roman"/>
          <w:noProof/>
          <w:sz w:val="24"/>
          <w:szCs w:val="24"/>
        </w:rPr>
        <w:t xml:space="preserve">Anderson, P. (2002). Assessment and development of executive function (EF) during childhood. </w:t>
      </w:r>
      <w:r w:rsidRPr="00060F88">
        <w:rPr>
          <w:rFonts w:ascii="Times New Roman" w:hAnsi="Times New Roman" w:cs="Times New Roman"/>
          <w:i/>
          <w:iCs/>
          <w:noProof/>
          <w:sz w:val="24"/>
          <w:szCs w:val="24"/>
        </w:rPr>
        <w:t>Child Neuropsychology</w:t>
      </w:r>
      <w:r w:rsidRPr="00060F88">
        <w:rPr>
          <w:rFonts w:ascii="Times New Roman" w:hAnsi="Times New Roman" w:cs="Times New Roman"/>
          <w:noProof/>
          <w:sz w:val="24"/>
          <w:szCs w:val="24"/>
        </w:rPr>
        <w:t xml:space="preserve">, </w:t>
      </w:r>
      <w:r w:rsidRPr="00060F88">
        <w:rPr>
          <w:rFonts w:ascii="Times New Roman" w:hAnsi="Times New Roman" w:cs="Times New Roman"/>
          <w:i/>
          <w:iCs/>
          <w:noProof/>
          <w:sz w:val="24"/>
          <w:szCs w:val="24"/>
        </w:rPr>
        <w:t>8</w:t>
      </w:r>
      <w:r w:rsidRPr="00060F88">
        <w:rPr>
          <w:rFonts w:ascii="Times New Roman" w:hAnsi="Times New Roman" w:cs="Times New Roman"/>
          <w:noProof/>
          <w:sz w:val="24"/>
          <w:szCs w:val="24"/>
        </w:rPr>
        <w:t>(2), 71–82. https://doi.org/10.1076/chin.8.2.71.8724</w:t>
      </w:r>
    </w:p>
    <w:p w14:paraId="10DB47E8"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rPr>
      </w:pPr>
      <w:r w:rsidRPr="00060F88">
        <w:rPr>
          <w:rFonts w:ascii="Times New Roman" w:hAnsi="Times New Roman" w:cs="Times New Roman"/>
          <w:noProof/>
          <w:sz w:val="24"/>
          <w:szCs w:val="24"/>
        </w:rPr>
        <w:t xml:space="preserve">Anderson, P., &amp; Reidy, N. (2012). Assessing executive function in preschoolers. </w:t>
      </w:r>
      <w:r w:rsidRPr="00060F88">
        <w:rPr>
          <w:rFonts w:ascii="Times New Roman" w:hAnsi="Times New Roman" w:cs="Times New Roman"/>
          <w:i/>
          <w:iCs/>
          <w:noProof/>
          <w:sz w:val="24"/>
          <w:szCs w:val="24"/>
        </w:rPr>
        <w:t>Neuropsychology Review</w:t>
      </w:r>
      <w:r w:rsidRPr="00060F88">
        <w:rPr>
          <w:rFonts w:ascii="Times New Roman" w:hAnsi="Times New Roman" w:cs="Times New Roman"/>
          <w:noProof/>
          <w:sz w:val="24"/>
          <w:szCs w:val="24"/>
        </w:rPr>
        <w:t xml:space="preserve">, </w:t>
      </w:r>
      <w:r w:rsidRPr="00060F88">
        <w:rPr>
          <w:rFonts w:ascii="Times New Roman" w:hAnsi="Times New Roman" w:cs="Times New Roman"/>
          <w:i/>
          <w:iCs/>
          <w:noProof/>
          <w:sz w:val="24"/>
          <w:szCs w:val="24"/>
        </w:rPr>
        <w:t>22</w:t>
      </w:r>
      <w:r w:rsidRPr="00060F88">
        <w:rPr>
          <w:rFonts w:ascii="Times New Roman" w:hAnsi="Times New Roman" w:cs="Times New Roman"/>
          <w:noProof/>
          <w:sz w:val="24"/>
          <w:szCs w:val="24"/>
        </w:rPr>
        <w:t>(4), 345–360. https://doi.org/10.1007/s11065-012-9220-3</w:t>
      </w:r>
    </w:p>
    <w:p w14:paraId="10DB47E9"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rPr>
        <w:t xml:space="preserve">Baker, S. C., Rogers, R. D., Owen, A. M., Frith, C. D., Dolan, R. J., Frackowiak, R. S. J., &amp; Robbins, T. W. (1996). Neural systems engaged by planning: A PET study of the tower of London task. </w:t>
      </w:r>
      <w:r w:rsidRPr="00060F88">
        <w:rPr>
          <w:rFonts w:ascii="Times New Roman" w:hAnsi="Times New Roman" w:cs="Times New Roman"/>
          <w:i/>
          <w:iCs/>
          <w:noProof/>
          <w:sz w:val="24"/>
          <w:szCs w:val="24"/>
          <w:lang w:val="es-ES"/>
        </w:rPr>
        <w:t>Neuropsychologia</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34</w:t>
      </w:r>
      <w:r w:rsidRPr="00060F88">
        <w:rPr>
          <w:rFonts w:ascii="Times New Roman" w:hAnsi="Times New Roman" w:cs="Times New Roman"/>
          <w:noProof/>
          <w:sz w:val="24"/>
          <w:szCs w:val="24"/>
          <w:lang w:val="es-ES"/>
        </w:rPr>
        <w:t>(6), 515–526. https://doi.org/10.1016/0028-3932(95)00133-6</w:t>
      </w:r>
    </w:p>
    <w:p w14:paraId="10DB47EA"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Bausela-Herreras, E., &amp; Luque-Cuenca, T. (2017). Evaluación Conductual de la Función Ejecutiva-Versión Infantil (BRIEF-P, versión española): fiabilidad y validez. </w:t>
      </w:r>
      <w:r w:rsidRPr="00060F88">
        <w:rPr>
          <w:rFonts w:ascii="Times New Roman" w:hAnsi="Times New Roman" w:cs="Times New Roman"/>
          <w:i/>
          <w:iCs/>
          <w:noProof/>
          <w:sz w:val="24"/>
          <w:szCs w:val="24"/>
          <w:lang w:val="es-ES"/>
        </w:rPr>
        <w:t>Acta de Investigación Psicológica</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7</w:t>
      </w:r>
      <w:r w:rsidRPr="00060F88">
        <w:rPr>
          <w:rFonts w:ascii="Times New Roman" w:hAnsi="Times New Roman" w:cs="Times New Roman"/>
          <w:noProof/>
          <w:sz w:val="24"/>
          <w:szCs w:val="24"/>
          <w:lang w:val="es-ES"/>
        </w:rPr>
        <w:t>(3), 2811–2822. https://doi.org/10.1016/j.aipprr.2017.11.002</w:t>
      </w:r>
    </w:p>
    <w:p w14:paraId="10DB47EB"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Capilla, A., Romero, D., Maestú, F., Campo, P., Fernández, S., González-Marqués, J., &amp; Ortiz, T. (2004). Emergencia y desarrollo cerebral de las funciones ejecutivas. </w:t>
      </w:r>
      <w:r w:rsidRPr="00060F88">
        <w:rPr>
          <w:rFonts w:ascii="Times New Roman" w:hAnsi="Times New Roman" w:cs="Times New Roman"/>
          <w:i/>
          <w:iCs/>
          <w:noProof/>
          <w:sz w:val="24"/>
          <w:szCs w:val="24"/>
          <w:lang w:val="es-ES"/>
        </w:rPr>
        <w:t>Actas Españolas de Psiquiatria</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32</w:t>
      </w:r>
      <w:r w:rsidRPr="00060F88">
        <w:rPr>
          <w:rFonts w:ascii="Times New Roman" w:hAnsi="Times New Roman" w:cs="Times New Roman"/>
          <w:noProof/>
          <w:sz w:val="24"/>
          <w:szCs w:val="24"/>
          <w:lang w:val="es-ES"/>
        </w:rPr>
        <w:t>(6), 377–386.</w:t>
      </w:r>
    </w:p>
    <w:p w14:paraId="10DB47EC"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rPr>
      </w:pPr>
      <w:r w:rsidRPr="00060F88">
        <w:rPr>
          <w:rFonts w:ascii="Times New Roman" w:hAnsi="Times New Roman" w:cs="Times New Roman"/>
          <w:noProof/>
          <w:sz w:val="24"/>
          <w:szCs w:val="24"/>
        </w:rPr>
        <w:t xml:space="preserve">Clark-Carter, D. (2019). </w:t>
      </w:r>
      <w:r w:rsidRPr="00060F88">
        <w:rPr>
          <w:rFonts w:ascii="Times New Roman" w:hAnsi="Times New Roman" w:cs="Times New Roman"/>
          <w:i/>
          <w:iCs/>
          <w:noProof/>
          <w:sz w:val="24"/>
          <w:szCs w:val="24"/>
        </w:rPr>
        <w:t>Quantitative Psychological Research: The Complete Student’s Companion</w:t>
      </w:r>
      <w:r w:rsidRPr="00060F88">
        <w:rPr>
          <w:rFonts w:ascii="Times New Roman" w:hAnsi="Times New Roman" w:cs="Times New Roman"/>
          <w:noProof/>
          <w:sz w:val="24"/>
          <w:szCs w:val="24"/>
        </w:rPr>
        <w:t>. Routledge.</w:t>
      </w:r>
    </w:p>
    <w:p w14:paraId="10DB47ED"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rPr>
      </w:pPr>
      <w:r w:rsidRPr="00060F88">
        <w:rPr>
          <w:rFonts w:ascii="Times New Roman" w:hAnsi="Times New Roman" w:cs="Times New Roman"/>
          <w:noProof/>
          <w:sz w:val="24"/>
          <w:szCs w:val="24"/>
        </w:rPr>
        <w:t xml:space="preserve">Diamond, A. (2006). </w:t>
      </w:r>
      <w:r w:rsidRPr="00060F88">
        <w:rPr>
          <w:rFonts w:ascii="Times New Roman" w:hAnsi="Times New Roman" w:cs="Times New Roman"/>
          <w:i/>
          <w:iCs/>
          <w:noProof/>
          <w:sz w:val="24"/>
          <w:szCs w:val="24"/>
        </w:rPr>
        <w:t>Lifespan Cognition: Mechanisms of Change</w:t>
      </w:r>
      <w:r w:rsidRPr="00060F88">
        <w:rPr>
          <w:rFonts w:ascii="Times New Roman" w:hAnsi="Times New Roman" w:cs="Times New Roman"/>
          <w:noProof/>
          <w:sz w:val="24"/>
          <w:szCs w:val="24"/>
        </w:rPr>
        <w:t>. Oxford University Press. https://doi.org/10.1093/acprof:oso/9780195169539.003.0006</w:t>
      </w:r>
    </w:p>
    <w:p w14:paraId="10DB47EE"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rPr>
      </w:pPr>
      <w:r w:rsidRPr="00060F88">
        <w:rPr>
          <w:rFonts w:ascii="Times New Roman" w:hAnsi="Times New Roman" w:cs="Times New Roman"/>
          <w:noProof/>
          <w:sz w:val="24"/>
          <w:szCs w:val="24"/>
        </w:rPr>
        <w:t xml:space="preserve">Diamond, A., &amp; Lee, K. (2011). Interventions shown to aid executive function development in </w:t>
      </w:r>
      <w:r w:rsidRPr="00060F88">
        <w:rPr>
          <w:rFonts w:ascii="Times New Roman" w:hAnsi="Times New Roman" w:cs="Times New Roman"/>
          <w:noProof/>
          <w:sz w:val="24"/>
          <w:szCs w:val="24"/>
        </w:rPr>
        <w:lastRenderedPageBreak/>
        <w:t xml:space="preserve">children 4 to 12 years old. </w:t>
      </w:r>
      <w:r w:rsidRPr="00060F88">
        <w:rPr>
          <w:rFonts w:ascii="Times New Roman" w:hAnsi="Times New Roman" w:cs="Times New Roman"/>
          <w:i/>
          <w:iCs/>
          <w:noProof/>
          <w:sz w:val="24"/>
          <w:szCs w:val="24"/>
        </w:rPr>
        <w:t>Science</w:t>
      </w:r>
      <w:r w:rsidRPr="00060F88">
        <w:rPr>
          <w:rFonts w:ascii="Times New Roman" w:hAnsi="Times New Roman" w:cs="Times New Roman"/>
          <w:noProof/>
          <w:sz w:val="24"/>
          <w:szCs w:val="24"/>
        </w:rPr>
        <w:t xml:space="preserve">, </w:t>
      </w:r>
      <w:r w:rsidRPr="00060F88">
        <w:rPr>
          <w:rFonts w:ascii="Times New Roman" w:hAnsi="Times New Roman" w:cs="Times New Roman"/>
          <w:i/>
          <w:iCs/>
          <w:noProof/>
          <w:sz w:val="24"/>
          <w:szCs w:val="24"/>
        </w:rPr>
        <w:t>334</w:t>
      </w:r>
      <w:r w:rsidRPr="00060F88">
        <w:rPr>
          <w:rFonts w:ascii="Times New Roman" w:hAnsi="Times New Roman" w:cs="Times New Roman"/>
          <w:noProof/>
          <w:sz w:val="24"/>
          <w:szCs w:val="24"/>
        </w:rPr>
        <w:t>(6054), 311. https://doi.org/10.1126/science.334.6054.311-d</w:t>
      </w:r>
    </w:p>
    <w:p w14:paraId="10DB47EF"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rPr>
      </w:pPr>
      <w:r w:rsidRPr="00060F88">
        <w:rPr>
          <w:rFonts w:ascii="Times New Roman" w:hAnsi="Times New Roman" w:cs="Times New Roman"/>
          <w:noProof/>
          <w:sz w:val="24"/>
          <w:szCs w:val="24"/>
        </w:rPr>
        <w:t xml:space="preserve">Forns, J., Aranbarri, A., Grellier, J., Julvez, J., Vrijheid, M., &amp; Sunyer, J. (2012). A conceptual framework in the study of neuropsychological development in epidemiological studies. </w:t>
      </w:r>
      <w:r w:rsidRPr="00060F88">
        <w:rPr>
          <w:rFonts w:ascii="Times New Roman" w:hAnsi="Times New Roman" w:cs="Times New Roman"/>
          <w:i/>
          <w:iCs/>
          <w:noProof/>
          <w:sz w:val="24"/>
          <w:szCs w:val="24"/>
        </w:rPr>
        <w:t>Neuroepidemiology</w:t>
      </w:r>
      <w:r w:rsidRPr="00060F88">
        <w:rPr>
          <w:rFonts w:ascii="Times New Roman" w:hAnsi="Times New Roman" w:cs="Times New Roman"/>
          <w:noProof/>
          <w:sz w:val="24"/>
          <w:szCs w:val="24"/>
        </w:rPr>
        <w:t xml:space="preserve">, </w:t>
      </w:r>
      <w:r w:rsidRPr="00060F88">
        <w:rPr>
          <w:rFonts w:ascii="Times New Roman" w:hAnsi="Times New Roman" w:cs="Times New Roman"/>
          <w:i/>
          <w:iCs/>
          <w:noProof/>
          <w:sz w:val="24"/>
          <w:szCs w:val="24"/>
        </w:rPr>
        <w:t>38</w:t>
      </w:r>
      <w:r w:rsidRPr="00060F88">
        <w:rPr>
          <w:rFonts w:ascii="Times New Roman" w:hAnsi="Times New Roman" w:cs="Times New Roman"/>
          <w:noProof/>
          <w:sz w:val="24"/>
          <w:szCs w:val="24"/>
        </w:rPr>
        <w:t>(4), 203–208. https://doi.org/10.1159/000337169</w:t>
      </w:r>
    </w:p>
    <w:p w14:paraId="10DB47F0"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rPr>
      </w:pPr>
      <w:r w:rsidRPr="00060F88">
        <w:rPr>
          <w:rFonts w:ascii="Times New Roman" w:hAnsi="Times New Roman" w:cs="Times New Roman"/>
          <w:noProof/>
          <w:sz w:val="24"/>
          <w:szCs w:val="24"/>
        </w:rPr>
        <w:t xml:space="preserve">Gelaes, S., &amp; Thibaut, J. P. (2006). The role of the structure of parts and of the overall object shape in children’s generalization of novel object names. </w:t>
      </w:r>
      <w:r w:rsidRPr="00060F88">
        <w:rPr>
          <w:rFonts w:ascii="Times New Roman" w:hAnsi="Times New Roman" w:cs="Times New Roman"/>
          <w:i/>
          <w:iCs/>
          <w:noProof/>
          <w:sz w:val="24"/>
          <w:szCs w:val="24"/>
        </w:rPr>
        <w:t>Cognitive Development</w:t>
      </w:r>
      <w:r w:rsidRPr="00060F88">
        <w:rPr>
          <w:rFonts w:ascii="Times New Roman" w:hAnsi="Times New Roman" w:cs="Times New Roman"/>
          <w:noProof/>
          <w:sz w:val="24"/>
          <w:szCs w:val="24"/>
        </w:rPr>
        <w:t xml:space="preserve">, </w:t>
      </w:r>
      <w:r w:rsidRPr="00060F88">
        <w:rPr>
          <w:rFonts w:ascii="Times New Roman" w:hAnsi="Times New Roman" w:cs="Times New Roman"/>
          <w:i/>
          <w:iCs/>
          <w:noProof/>
          <w:sz w:val="24"/>
          <w:szCs w:val="24"/>
        </w:rPr>
        <w:t>21</w:t>
      </w:r>
      <w:r w:rsidRPr="00060F88">
        <w:rPr>
          <w:rFonts w:ascii="Times New Roman" w:hAnsi="Times New Roman" w:cs="Times New Roman"/>
          <w:noProof/>
          <w:sz w:val="24"/>
          <w:szCs w:val="24"/>
        </w:rPr>
        <w:t>(3), 369–376. https://doi.org/10.1016/j.cogdev.2006.03.004</w:t>
      </w:r>
    </w:p>
    <w:p w14:paraId="10DB47F1"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882616">
        <w:rPr>
          <w:rFonts w:ascii="Times New Roman" w:hAnsi="Times New Roman" w:cs="Times New Roman"/>
          <w:noProof/>
          <w:sz w:val="24"/>
          <w:szCs w:val="24"/>
        </w:rPr>
        <w:t xml:space="preserve">González Osornio, M. G. (2015). </w:t>
      </w:r>
      <w:r w:rsidRPr="00060F88">
        <w:rPr>
          <w:rFonts w:ascii="Times New Roman" w:hAnsi="Times New Roman" w:cs="Times New Roman"/>
          <w:i/>
          <w:iCs/>
          <w:noProof/>
          <w:sz w:val="24"/>
          <w:szCs w:val="24"/>
          <w:lang w:val="es-ES"/>
        </w:rPr>
        <w:t>Desarrollo Neuropsicológico de las Funciones Ejecutivas en la edad Preescolar</w:t>
      </w:r>
      <w:r w:rsidRPr="00060F88">
        <w:rPr>
          <w:rFonts w:ascii="Times New Roman" w:hAnsi="Times New Roman" w:cs="Times New Roman"/>
          <w:noProof/>
          <w:sz w:val="24"/>
          <w:szCs w:val="24"/>
          <w:lang w:val="es-ES"/>
        </w:rPr>
        <w:t>. Manual Moderno.</w:t>
      </w:r>
    </w:p>
    <w:p w14:paraId="10DB47F2"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León, O., &amp; Montero, I. (2015). </w:t>
      </w:r>
      <w:r w:rsidRPr="00060F88">
        <w:rPr>
          <w:rFonts w:ascii="Times New Roman" w:hAnsi="Times New Roman" w:cs="Times New Roman"/>
          <w:i/>
          <w:iCs/>
          <w:noProof/>
          <w:sz w:val="24"/>
          <w:szCs w:val="24"/>
          <w:lang w:val="es-ES"/>
        </w:rPr>
        <w:t>Métodos de investigación en psicología y educación</w:t>
      </w:r>
      <w:r w:rsidRPr="00060F88">
        <w:rPr>
          <w:rFonts w:ascii="Times New Roman" w:hAnsi="Times New Roman" w:cs="Times New Roman"/>
          <w:noProof/>
          <w:sz w:val="24"/>
          <w:szCs w:val="24"/>
          <w:lang w:val="es-ES"/>
        </w:rPr>
        <w:t>. McGraw-Hill.</w:t>
      </w:r>
    </w:p>
    <w:p w14:paraId="10DB47F3"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Lozano Gutiérrez, A., &amp; Ostrosky, F. (2011). Desarrollo de las Funciones Ejecutivas y de la Corteza Prefrontal Asucena. </w:t>
      </w:r>
      <w:r w:rsidRPr="00060F88">
        <w:rPr>
          <w:rFonts w:ascii="Times New Roman" w:hAnsi="Times New Roman" w:cs="Times New Roman"/>
          <w:i/>
          <w:iCs/>
          <w:noProof/>
          <w:sz w:val="24"/>
          <w:szCs w:val="24"/>
          <w:lang w:val="es-ES"/>
        </w:rPr>
        <w:t>Revista Neuropsicología, Neuropsiquiatría y Neurociencias</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11</w:t>
      </w:r>
      <w:r w:rsidRPr="00060F88">
        <w:rPr>
          <w:rFonts w:ascii="Times New Roman" w:hAnsi="Times New Roman" w:cs="Times New Roman"/>
          <w:noProof/>
          <w:sz w:val="24"/>
          <w:szCs w:val="24"/>
          <w:lang w:val="es-ES"/>
        </w:rPr>
        <w:t>(1), 159–172.</w:t>
      </w:r>
    </w:p>
    <w:p w14:paraId="10DB47F4"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Manga, D., &amp; Ramos, F. (2006). </w:t>
      </w:r>
      <w:r w:rsidRPr="00060F88">
        <w:rPr>
          <w:rFonts w:ascii="Times New Roman" w:hAnsi="Times New Roman" w:cs="Times New Roman"/>
          <w:i/>
          <w:iCs/>
          <w:noProof/>
          <w:sz w:val="24"/>
          <w:szCs w:val="24"/>
          <w:lang w:val="es-ES"/>
        </w:rPr>
        <w:t>Luria Inicial. Evaluación neuropsicológica en la edad preescolar</w:t>
      </w:r>
      <w:r w:rsidRPr="00060F88">
        <w:rPr>
          <w:rFonts w:ascii="Times New Roman" w:hAnsi="Times New Roman" w:cs="Times New Roman"/>
          <w:noProof/>
          <w:sz w:val="24"/>
          <w:szCs w:val="24"/>
          <w:lang w:val="es-ES"/>
        </w:rPr>
        <w:t>. TEA Ediciones.</w:t>
      </w:r>
    </w:p>
    <w:p w14:paraId="10DB47F5"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Moreno-Flagge, N. (2013). Trastornos del lenguaje. Diagnóstico y tratamiento - Revista de Neurología. </w:t>
      </w:r>
      <w:r w:rsidRPr="00060F88">
        <w:rPr>
          <w:rFonts w:ascii="Times New Roman" w:hAnsi="Times New Roman" w:cs="Times New Roman"/>
          <w:i/>
          <w:iCs/>
          <w:noProof/>
          <w:sz w:val="24"/>
          <w:szCs w:val="24"/>
          <w:lang w:val="es-ES"/>
        </w:rPr>
        <w:t>Revista de Neurología</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51</w:t>
      </w:r>
      <w:r w:rsidRPr="00060F88">
        <w:rPr>
          <w:rFonts w:ascii="Times New Roman" w:hAnsi="Times New Roman" w:cs="Times New Roman"/>
          <w:noProof/>
          <w:sz w:val="24"/>
          <w:szCs w:val="24"/>
          <w:lang w:val="es-ES"/>
        </w:rPr>
        <w:t>(1), 85–94.</w:t>
      </w:r>
    </w:p>
    <w:p w14:paraId="10DB47F6"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Oliveras-Rentas, R. E., Romero-García, I., Benito-Sánchez, I., Ramos-Usuga, D., &amp; Arango-Lasprilla, J. C. (2020). </w:t>
      </w:r>
      <w:r w:rsidRPr="00060F88">
        <w:rPr>
          <w:rFonts w:ascii="Times New Roman" w:hAnsi="Times New Roman" w:cs="Times New Roman"/>
          <w:noProof/>
          <w:sz w:val="24"/>
          <w:szCs w:val="24"/>
        </w:rPr>
        <w:t xml:space="preserve">The Practice of Child Neuropsychology in Spanish-speaking Countries: What We’ve Learned and Where to Go from Here. </w:t>
      </w:r>
      <w:r w:rsidRPr="00060F88">
        <w:rPr>
          <w:rFonts w:ascii="Times New Roman" w:hAnsi="Times New Roman" w:cs="Times New Roman"/>
          <w:i/>
          <w:iCs/>
          <w:noProof/>
          <w:sz w:val="24"/>
          <w:szCs w:val="24"/>
          <w:lang w:val="es-ES"/>
        </w:rPr>
        <w:t>Developmental Neuropsychology</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45</w:t>
      </w:r>
      <w:r w:rsidRPr="00060F88">
        <w:rPr>
          <w:rFonts w:ascii="Times New Roman" w:hAnsi="Times New Roman" w:cs="Times New Roman"/>
          <w:noProof/>
          <w:sz w:val="24"/>
          <w:szCs w:val="24"/>
          <w:lang w:val="es-ES"/>
        </w:rPr>
        <w:t>(4), 169–188. https://doi.org/10.1080/87565641.2020.1721502</w:t>
      </w:r>
    </w:p>
    <w:p w14:paraId="10DB47F7"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Ostrosky-Shejet, F., Lozano Gutierrez, A., &amp; González Osornio, M. G. (2016). </w:t>
      </w:r>
      <w:r w:rsidRPr="00060F88">
        <w:rPr>
          <w:rFonts w:ascii="Times New Roman" w:hAnsi="Times New Roman" w:cs="Times New Roman"/>
          <w:i/>
          <w:iCs/>
          <w:noProof/>
          <w:sz w:val="24"/>
          <w:szCs w:val="24"/>
          <w:lang w:val="es-ES"/>
        </w:rPr>
        <w:t>Bateria Neuropsicologica para preescolares BANPE</w:t>
      </w:r>
      <w:r w:rsidRPr="00060F88">
        <w:rPr>
          <w:rFonts w:ascii="Times New Roman" w:hAnsi="Times New Roman" w:cs="Times New Roman"/>
          <w:noProof/>
          <w:sz w:val="24"/>
          <w:szCs w:val="24"/>
          <w:lang w:val="es-ES"/>
        </w:rPr>
        <w:t>. Manual Moderno.</w:t>
      </w:r>
    </w:p>
    <w:p w14:paraId="10DB47F8"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Ostrosky-Solís, F., Lozano, A., &amp; González Osornio, M. G. (2016). Batería neuropsicológica para preescolares. Presentación. </w:t>
      </w:r>
      <w:r w:rsidRPr="00060F88">
        <w:rPr>
          <w:rFonts w:ascii="Times New Roman" w:hAnsi="Times New Roman" w:cs="Times New Roman"/>
          <w:i/>
          <w:iCs/>
          <w:noProof/>
          <w:sz w:val="24"/>
          <w:szCs w:val="24"/>
          <w:lang w:val="es-ES"/>
        </w:rPr>
        <w:t>Edupsykhé</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15</w:t>
      </w:r>
      <w:r w:rsidRPr="00060F88">
        <w:rPr>
          <w:rFonts w:ascii="Times New Roman" w:hAnsi="Times New Roman" w:cs="Times New Roman"/>
          <w:noProof/>
          <w:sz w:val="24"/>
          <w:szCs w:val="24"/>
          <w:lang w:val="es-ES"/>
        </w:rPr>
        <w:t>(1), 15–30.</w:t>
      </w:r>
    </w:p>
    <w:p w14:paraId="10DB47F9"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Portellano, J. A. (2018). </w:t>
      </w:r>
      <w:r w:rsidRPr="00060F88">
        <w:rPr>
          <w:rFonts w:ascii="Times New Roman" w:hAnsi="Times New Roman" w:cs="Times New Roman"/>
          <w:i/>
          <w:iCs/>
          <w:noProof/>
          <w:sz w:val="24"/>
          <w:szCs w:val="24"/>
          <w:lang w:val="es-ES"/>
        </w:rPr>
        <w:t>Evaluación neuropsicológica infantil</w:t>
      </w:r>
      <w:r w:rsidRPr="00060F88">
        <w:rPr>
          <w:rFonts w:ascii="Times New Roman" w:hAnsi="Times New Roman" w:cs="Times New Roman"/>
          <w:noProof/>
          <w:sz w:val="24"/>
          <w:szCs w:val="24"/>
          <w:lang w:val="es-ES"/>
        </w:rPr>
        <w:t>. Síntesis.</w:t>
      </w:r>
    </w:p>
    <w:p w14:paraId="10DB47FA"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lastRenderedPageBreak/>
        <w:t xml:space="preserve">Portellano, J. A., Martínez Arias, R., &amp; Zumárraga, L. (2009). </w:t>
      </w:r>
      <w:r w:rsidRPr="00060F88">
        <w:rPr>
          <w:rFonts w:ascii="Times New Roman" w:hAnsi="Times New Roman" w:cs="Times New Roman"/>
          <w:i/>
          <w:iCs/>
          <w:noProof/>
          <w:sz w:val="24"/>
          <w:szCs w:val="24"/>
          <w:lang w:val="es-ES"/>
        </w:rPr>
        <w:t>Cuestionario de madurez neuropsicológica infantil: CUMANIN</w:t>
      </w:r>
      <w:r w:rsidRPr="00060F88">
        <w:rPr>
          <w:rFonts w:ascii="Times New Roman" w:hAnsi="Times New Roman" w:cs="Times New Roman"/>
          <w:noProof/>
          <w:sz w:val="24"/>
          <w:szCs w:val="24"/>
          <w:lang w:val="es-ES"/>
        </w:rPr>
        <w:t>. TEA Ediciones.</w:t>
      </w:r>
    </w:p>
    <w:p w14:paraId="10DB47FB"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Rosselli, M. (2015). Desarrollo Neuropsicológico de las Habilidades Visoespaciales y Visoconstruccionales Mónica. </w:t>
      </w:r>
      <w:r w:rsidRPr="00060F88">
        <w:rPr>
          <w:rFonts w:ascii="Times New Roman" w:hAnsi="Times New Roman" w:cs="Times New Roman"/>
          <w:i/>
          <w:iCs/>
          <w:noProof/>
          <w:sz w:val="24"/>
          <w:szCs w:val="24"/>
          <w:lang w:val="es-ES"/>
        </w:rPr>
        <w:t>Revista Neuropsicología Neuropsiquiatría y Neurociencias</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15</w:t>
      </w:r>
      <w:r w:rsidRPr="00060F88">
        <w:rPr>
          <w:rFonts w:ascii="Times New Roman" w:hAnsi="Times New Roman" w:cs="Times New Roman"/>
          <w:noProof/>
          <w:sz w:val="24"/>
          <w:szCs w:val="24"/>
          <w:lang w:val="es-ES"/>
        </w:rPr>
        <w:t>(1), 175–200.</w:t>
      </w:r>
    </w:p>
    <w:p w14:paraId="10DB47FC"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Rosselli, M., Matute, E., &amp; Ardila, A. (2010). </w:t>
      </w:r>
      <w:r w:rsidRPr="00060F88">
        <w:rPr>
          <w:rFonts w:ascii="Times New Roman" w:hAnsi="Times New Roman" w:cs="Times New Roman"/>
          <w:i/>
          <w:iCs/>
          <w:noProof/>
          <w:sz w:val="24"/>
          <w:szCs w:val="24"/>
          <w:lang w:val="es-ES"/>
        </w:rPr>
        <w:t>Neuropsicología del desarrollo infantil</w:t>
      </w:r>
      <w:r w:rsidRPr="00060F88">
        <w:rPr>
          <w:rFonts w:ascii="Times New Roman" w:hAnsi="Times New Roman" w:cs="Times New Roman"/>
          <w:noProof/>
          <w:sz w:val="24"/>
          <w:szCs w:val="24"/>
          <w:lang w:val="es-ES"/>
        </w:rPr>
        <w:t>. Manual Moderno.</w:t>
      </w:r>
    </w:p>
    <w:p w14:paraId="10DB47FD"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rPr>
        <w:t xml:space="preserve">Rothbart, M. K., &amp; Posner, M. I. (2015). The developing brain in a multitasking world. </w:t>
      </w:r>
      <w:r w:rsidRPr="00060F88">
        <w:rPr>
          <w:rFonts w:ascii="Times New Roman" w:hAnsi="Times New Roman" w:cs="Times New Roman"/>
          <w:i/>
          <w:iCs/>
          <w:noProof/>
          <w:sz w:val="24"/>
          <w:szCs w:val="24"/>
          <w:lang w:val="es-ES"/>
        </w:rPr>
        <w:t>Developmental Review</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35</w:t>
      </w:r>
      <w:r w:rsidRPr="00060F88">
        <w:rPr>
          <w:rFonts w:ascii="Times New Roman" w:hAnsi="Times New Roman" w:cs="Times New Roman"/>
          <w:noProof/>
          <w:sz w:val="24"/>
          <w:szCs w:val="24"/>
          <w:lang w:val="es-ES"/>
        </w:rPr>
        <w:t>, 42–63. https://doi.org/10.1016/j.dr.2014.12.006</w:t>
      </w:r>
    </w:p>
    <w:p w14:paraId="10DB47FE"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Taype-Huarca, L. A., &amp; Fernández-González, S. V. (2015). La neuropsicología infantil desde la perspectiva histórico-cultural. </w:t>
      </w:r>
      <w:r w:rsidRPr="00060F88">
        <w:rPr>
          <w:rFonts w:ascii="Times New Roman" w:hAnsi="Times New Roman" w:cs="Times New Roman"/>
          <w:i/>
          <w:iCs/>
          <w:noProof/>
          <w:sz w:val="24"/>
          <w:szCs w:val="24"/>
          <w:lang w:val="es-ES"/>
        </w:rPr>
        <w:t>Cuadernos de Neuropsicología / Panamerican Journal of Neuropsychology</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9</w:t>
      </w:r>
      <w:r w:rsidRPr="00060F88">
        <w:rPr>
          <w:rFonts w:ascii="Times New Roman" w:hAnsi="Times New Roman" w:cs="Times New Roman"/>
          <w:noProof/>
          <w:sz w:val="24"/>
          <w:szCs w:val="24"/>
          <w:lang w:val="es-ES"/>
        </w:rPr>
        <w:t>(3), 15–29.</w:t>
      </w:r>
    </w:p>
    <w:p w14:paraId="10DB47FF"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Tirapu Ustárroz, J., Pérez Sayes, G., Erekatxo Bilbao, M., &amp; Pelegrín Valero, C. (2007). ¿Qué es la teoría de la mente? </w:t>
      </w:r>
      <w:r w:rsidRPr="00060F88">
        <w:rPr>
          <w:rFonts w:ascii="Times New Roman" w:hAnsi="Times New Roman" w:cs="Times New Roman"/>
          <w:i/>
          <w:iCs/>
          <w:noProof/>
          <w:sz w:val="24"/>
          <w:szCs w:val="24"/>
          <w:lang w:val="es-ES"/>
        </w:rPr>
        <w:t>Revista de Neurología</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44</w:t>
      </w:r>
      <w:r w:rsidRPr="00060F88">
        <w:rPr>
          <w:rFonts w:ascii="Times New Roman" w:hAnsi="Times New Roman" w:cs="Times New Roman"/>
          <w:noProof/>
          <w:sz w:val="24"/>
          <w:szCs w:val="24"/>
          <w:lang w:val="es-ES"/>
        </w:rPr>
        <w:t>(08), 479. https://doi.org/10.33588/rn.4408.2006295</w:t>
      </w:r>
    </w:p>
    <w:p w14:paraId="10DB4800"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Vericat, A., &amp; Orden, A. (2010). Herramientas de screening del desarrollo psicomotor en Latinoamérica. </w:t>
      </w:r>
      <w:r w:rsidRPr="00060F88">
        <w:rPr>
          <w:rFonts w:ascii="Times New Roman" w:hAnsi="Times New Roman" w:cs="Times New Roman"/>
          <w:i/>
          <w:iCs/>
          <w:noProof/>
          <w:sz w:val="24"/>
          <w:szCs w:val="24"/>
          <w:lang w:val="es-ES"/>
        </w:rPr>
        <w:t>Revista chilena de pediatría</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81</w:t>
      </w:r>
      <w:r w:rsidRPr="00060F88">
        <w:rPr>
          <w:rFonts w:ascii="Times New Roman" w:hAnsi="Times New Roman" w:cs="Times New Roman"/>
          <w:noProof/>
          <w:sz w:val="24"/>
          <w:szCs w:val="24"/>
          <w:lang w:val="es-ES"/>
        </w:rPr>
        <w:t>(5), 391–401.</w:t>
      </w:r>
    </w:p>
    <w:p w14:paraId="10DB4801"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Wechsler, D. (2014). </w:t>
      </w:r>
      <w:r w:rsidRPr="00060F88">
        <w:rPr>
          <w:rFonts w:ascii="Times New Roman" w:hAnsi="Times New Roman" w:cs="Times New Roman"/>
          <w:i/>
          <w:iCs/>
          <w:noProof/>
          <w:sz w:val="24"/>
          <w:szCs w:val="24"/>
          <w:lang w:val="es-ES"/>
        </w:rPr>
        <w:t>WPPSI-IV Escala de Inteligencia de Wechsler para preescolar y primaria. Adaptación española.</w:t>
      </w:r>
      <w:r w:rsidRPr="00060F88">
        <w:rPr>
          <w:rFonts w:ascii="Times New Roman" w:hAnsi="Times New Roman" w:cs="Times New Roman"/>
          <w:noProof/>
          <w:sz w:val="24"/>
          <w:szCs w:val="24"/>
          <w:lang w:val="es-ES"/>
        </w:rPr>
        <w:t xml:space="preserve"> Pearson.</w:t>
      </w:r>
    </w:p>
    <w:p w14:paraId="10DB4802"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lang w:val="es-ES"/>
        </w:rPr>
      </w:pPr>
      <w:r w:rsidRPr="00060F88">
        <w:rPr>
          <w:rFonts w:ascii="Times New Roman" w:hAnsi="Times New Roman" w:cs="Times New Roman"/>
          <w:noProof/>
          <w:sz w:val="24"/>
          <w:szCs w:val="24"/>
          <w:lang w:val="es-ES"/>
        </w:rPr>
        <w:t xml:space="preserve">Whitebread, D., &amp; Basilio, M. (2012). Emergencia y desarrollo temprano de la autorregulación en niños preescolares. </w:t>
      </w:r>
      <w:r w:rsidRPr="00060F88">
        <w:rPr>
          <w:rFonts w:ascii="Times New Roman" w:hAnsi="Times New Roman" w:cs="Times New Roman"/>
          <w:i/>
          <w:iCs/>
          <w:noProof/>
          <w:sz w:val="24"/>
          <w:szCs w:val="24"/>
          <w:lang w:val="es-ES"/>
        </w:rPr>
        <w:t>Profesorado. Revista de Currículum y Formación de Profesorado</w:t>
      </w:r>
      <w:r w:rsidRPr="00060F88">
        <w:rPr>
          <w:rFonts w:ascii="Times New Roman" w:hAnsi="Times New Roman" w:cs="Times New Roman"/>
          <w:noProof/>
          <w:sz w:val="24"/>
          <w:szCs w:val="24"/>
          <w:lang w:val="es-ES"/>
        </w:rPr>
        <w:t xml:space="preserve">, </w:t>
      </w:r>
      <w:r w:rsidRPr="00060F88">
        <w:rPr>
          <w:rFonts w:ascii="Times New Roman" w:hAnsi="Times New Roman" w:cs="Times New Roman"/>
          <w:i/>
          <w:iCs/>
          <w:noProof/>
          <w:sz w:val="24"/>
          <w:szCs w:val="24"/>
          <w:lang w:val="es-ES"/>
        </w:rPr>
        <w:t>16</w:t>
      </w:r>
      <w:r w:rsidRPr="00060F88">
        <w:rPr>
          <w:rFonts w:ascii="Times New Roman" w:hAnsi="Times New Roman" w:cs="Times New Roman"/>
          <w:noProof/>
          <w:sz w:val="24"/>
          <w:szCs w:val="24"/>
          <w:lang w:val="es-ES"/>
        </w:rPr>
        <w:t>(1), 15–34. http://www.ugr.es/local/recfpro/rev161ART2.pdf</w:t>
      </w:r>
    </w:p>
    <w:p w14:paraId="10DB4803" w14:textId="77777777" w:rsidR="006319E2" w:rsidRPr="00060F88" w:rsidRDefault="006319E2" w:rsidP="00060F88">
      <w:pPr>
        <w:widowControl w:val="0"/>
        <w:autoSpaceDE w:val="0"/>
        <w:autoSpaceDN w:val="0"/>
        <w:adjustRightInd w:val="0"/>
        <w:spacing w:line="360" w:lineRule="auto"/>
        <w:ind w:left="480" w:hanging="720"/>
        <w:rPr>
          <w:rFonts w:ascii="Times New Roman" w:hAnsi="Times New Roman" w:cs="Times New Roman"/>
          <w:noProof/>
          <w:sz w:val="24"/>
          <w:szCs w:val="24"/>
        </w:rPr>
      </w:pPr>
      <w:r w:rsidRPr="00060F88">
        <w:rPr>
          <w:rFonts w:ascii="Times New Roman" w:hAnsi="Times New Roman" w:cs="Times New Roman"/>
          <w:noProof/>
          <w:sz w:val="24"/>
          <w:szCs w:val="24"/>
          <w:lang w:val="es-ES"/>
        </w:rPr>
        <w:t xml:space="preserve">Zelazo, P. D., &amp; Müller, U. (2002). </w:t>
      </w:r>
      <w:r w:rsidRPr="00060F88">
        <w:rPr>
          <w:rFonts w:ascii="Times New Roman" w:hAnsi="Times New Roman" w:cs="Times New Roman"/>
          <w:noProof/>
          <w:sz w:val="24"/>
          <w:szCs w:val="24"/>
        </w:rPr>
        <w:t xml:space="preserve">Executive function in typical and atypical development. En </w:t>
      </w:r>
      <w:r w:rsidRPr="00060F88">
        <w:rPr>
          <w:rFonts w:ascii="Times New Roman" w:hAnsi="Times New Roman" w:cs="Times New Roman"/>
          <w:i/>
          <w:iCs/>
          <w:noProof/>
          <w:sz w:val="24"/>
          <w:szCs w:val="24"/>
        </w:rPr>
        <w:t>Handbook of childhood cognitive development</w:t>
      </w:r>
      <w:r w:rsidRPr="00060F88">
        <w:rPr>
          <w:rFonts w:ascii="Times New Roman" w:hAnsi="Times New Roman" w:cs="Times New Roman"/>
          <w:noProof/>
          <w:sz w:val="24"/>
          <w:szCs w:val="24"/>
        </w:rPr>
        <w:t xml:space="preserve"> (pp. 445 – 469). Blackwell.</w:t>
      </w:r>
    </w:p>
    <w:p w14:paraId="10DB4804" w14:textId="77777777" w:rsidR="00C2262C" w:rsidRPr="00060F88" w:rsidRDefault="00C2262C" w:rsidP="00060F88">
      <w:pPr>
        <w:spacing w:line="360" w:lineRule="auto"/>
        <w:ind w:hanging="720"/>
        <w:rPr>
          <w:rFonts w:ascii="Times New Roman" w:eastAsia="Times New Roman" w:hAnsi="Times New Roman" w:cs="Times New Roman"/>
          <w:sz w:val="24"/>
          <w:szCs w:val="24"/>
          <w:lang w:eastAsia="es-PE"/>
        </w:rPr>
      </w:pPr>
      <w:r w:rsidRPr="00060F88">
        <w:rPr>
          <w:rFonts w:ascii="Times New Roman" w:eastAsia="Times New Roman" w:hAnsi="Times New Roman" w:cs="Times New Roman"/>
          <w:sz w:val="24"/>
          <w:szCs w:val="24"/>
          <w:lang w:val="es-PE" w:eastAsia="es-PE"/>
        </w:rPr>
        <w:fldChar w:fldCharType="end"/>
      </w:r>
    </w:p>
    <w:p w14:paraId="10DB4805" w14:textId="77777777" w:rsidR="00D15F92" w:rsidRPr="00060F88" w:rsidRDefault="00D15F92" w:rsidP="00060F88">
      <w:pPr>
        <w:spacing w:line="360" w:lineRule="auto"/>
        <w:ind w:hanging="720"/>
        <w:rPr>
          <w:rFonts w:ascii="Times New Roman" w:hAnsi="Times New Roman" w:cs="Times New Roman"/>
          <w:sz w:val="24"/>
          <w:szCs w:val="24"/>
        </w:rPr>
      </w:pPr>
    </w:p>
    <w:sectPr w:rsidR="00D15F92" w:rsidRPr="00060F88" w:rsidSect="00571A0D">
      <w:pgSz w:w="12240" w:h="15840"/>
      <w:pgMar w:top="1418" w:right="1418" w:bottom="1418"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4E9AB320" w14:textId="77777777" w:rsidR="00BF46A1" w:rsidRDefault="00BF46A1" w:rsidP="00BF46A1">
      <w:r>
        <w:rPr>
          <w:rStyle w:val="Refdecomentario"/>
        </w:rPr>
        <w:annotationRef/>
      </w:r>
      <w:r>
        <w:rPr>
          <w:sz w:val="20"/>
          <w:szCs w:val="20"/>
        </w:rPr>
        <w:t>Cual es el factor principal  que limita el acceso a las pruebas? La cantidad de pruebas? La poca presencia de estos en países latinoamericanos? El costo de la evaluación ?</w:t>
      </w:r>
    </w:p>
  </w:comment>
  <w:comment w:id="3" w:author="Autor" w:initials="A">
    <w:p w14:paraId="37E9509F" w14:textId="77777777" w:rsidR="00623894" w:rsidRDefault="00D5789F" w:rsidP="00623894">
      <w:r>
        <w:rPr>
          <w:rStyle w:val="Refdecomentario"/>
        </w:rPr>
        <w:annotationRef/>
      </w:r>
      <w:r w:rsidR="00623894">
        <w:rPr>
          <w:sz w:val="20"/>
          <w:szCs w:val="20"/>
        </w:rPr>
        <w:t>Si el objetivo es comparar el desarrollo neurpsicológico, habría que desarrollar con más claridad el porque es necesario esta comparación. El último párrafo anterior apunta más hacia la importancia de evaluar neuropsicológicamente a los niños, más que de hacer una comparación de su desarrollo Neuropsicológico.</w:t>
      </w:r>
    </w:p>
  </w:comment>
  <w:comment w:id="7" w:author="Autor" w:initials="A">
    <w:p w14:paraId="207A78EC" w14:textId="77777777" w:rsidR="0023739D" w:rsidRDefault="0023739D" w:rsidP="0023739D">
      <w:r>
        <w:rPr>
          <w:rStyle w:val="Refdecomentario"/>
        </w:rPr>
        <w:annotationRef/>
      </w:r>
      <w:r>
        <w:rPr>
          <w:sz w:val="20"/>
          <w:szCs w:val="20"/>
        </w:rPr>
        <w:t xml:space="preserve">Cuales son los datos psicométricos que presenta esta batería? </w:t>
      </w:r>
    </w:p>
  </w:comment>
  <w:comment w:id="13" w:author="Autor" w:initials="A">
    <w:p w14:paraId="0A41E541" w14:textId="77777777" w:rsidR="002D6702" w:rsidRDefault="002D6702" w:rsidP="002D6702">
      <w:r>
        <w:rPr>
          <w:rStyle w:val="Refdecomentario"/>
        </w:rPr>
        <w:annotationRef/>
      </w:r>
      <w:r>
        <w:rPr>
          <w:sz w:val="20"/>
          <w:szCs w:val="20"/>
        </w:rPr>
        <w:t>Mencionar cuantos niños participaron por escuela y la cantidad por rangos de edades.</w:t>
      </w:r>
    </w:p>
  </w:comment>
  <w:comment w:id="12" w:author="Autor" w:initials="A">
    <w:p w14:paraId="44D1B57A" w14:textId="77777777" w:rsidR="00E4119C" w:rsidRDefault="00E4119C" w:rsidP="00E4119C">
      <w:r>
        <w:rPr>
          <w:rStyle w:val="Refdecomentario"/>
        </w:rPr>
        <w:annotationRef/>
      </w:r>
      <w:r>
        <w:rPr>
          <w:sz w:val="20"/>
          <w:szCs w:val="20"/>
        </w:rPr>
        <w:t xml:space="preserve">Ordenar la presentación de los datos. Primero anuncian el resultado de la muestra final, luego mencionan que participaron cuatro escuelas privadas, y al final señalan la cantidad de niños participantes por rango de edad. Hay que mejorar esta redacción. </w:t>
      </w:r>
    </w:p>
  </w:comment>
  <w:comment w:id="18" w:author="Autor" w:initials="A">
    <w:p w14:paraId="1A64AB13" w14:textId="52F77646" w:rsidR="00874AD9" w:rsidRDefault="00874AD9" w:rsidP="00874AD9">
      <w:r>
        <w:rPr>
          <w:rStyle w:val="Refdecomentario"/>
        </w:rPr>
        <w:annotationRef/>
      </w:r>
      <w:r>
        <w:rPr>
          <w:sz w:val="20"/>
          <w:szCs w:val="20"/>
        </w:rPr>
        <w:t xml:space="preserve">Esta batería no la mencionan en la sección anterior, la de los instrumentos. </w:t>
      </w:r>
    </w:p>
  </w:comment>
  <w:comment w:id="24" w:author="Autor" w:initials="A">
    <w:p w14:paraId="6A4F4CD1" w14:textId="77777777" w:rsidR="008D3599" w:rsidRDefault="008D3599" w:rsidP="008D3599">
      <w:r>
        <w:rPr>
          <w:rStyle w:val="Refdecomentario"/>
        </w:rPr>
        <w:annotationRef/>
      </w:r>
      <w:r>
        <w:rPr>
          <w:sz w:val="20"/>
          <w:szCs w:val="20"/>
        </w:rPr>
        <w:t>Se refieren a la Tabla 1? Mencionen en qué tabla se encuentra la información que se señala.</w:t>
      </w:r>
    </w:p>
  </w:comment>
  <w:comment w:id="25" w:author="Autor" w:initials="A">
    <w:p w14:paraId="53E3D928" w14:textId="77777777" w:rsidR="0023234C" w:rsidRDefault="0023234C" w:rsidP="0023234C">
      <w:r>
        <w:rPr>
          <w:rStyle w:val="Refdecomentario"/>
        </w:rPr>
        <w:annotationRef/>
      </w:r>
      <w:r>
        <w:rPr>
          <w:sz w:val="20"/>
          <w:szCs w:val="20"/>
        </w:rPr>
        <w:t>Resultados en funciones ejecutivas ? O en lenguaje ?Especificar.</w:t>
      </w:r>
    </w:p>
  </w:comment>
  <w:comment w:id="27" w:author="Autor" w:initials="A">
    <w:p w14:paraId="0ED199D9" w14:textId="3ABD2E19" w:rsidR="00BE0BBA" w:rsidRDefault="00BE0BBA" w:rsidP="00BE0BBA">
      <w:r>
        <w:rPr>
          <w:rStyle w:val="Refdecomentario"/>
        </w:rPr>
        <w:annotationRef/>
      </w:r>
      <w:r>
        <w:rPr>
          <w:sz w:val="20"/>
          <w:szCs w:val="20"/>
        </w:rPr>
        <w:t>Esta información ya la mencionaron en la descripción de la muestra.</w:t>
      </w:r>
    </w:p>
  </w:comment>
  <w:comment w:id="28" w:author="Autor" w:initials="A">
    <w:p w14:paraId="23136DFF" w14:textId="77777777" w:rsidR="00756B5A" w:rsidRDefault="00756B5A" w:rsidP="00756B5A">
      <w:r>
        <w:rPr>
          <w:rStyle w:val="Refdecomentario"/>
        </w:rPr>
        <w:annotationRef/>
      </w:r>
      <w:r>
        <w:rPr>
          <w:sz w:val="20"/>
          <w:szCs w:val="20"/>
        </w:rPr>
        <w:t>Antes de presentar los hallazgos o conclusiones de la tabla 1, es recomendable describir que información contiene esta tabla, que aspectos se están evaluando  y ahora, si, que hallazgos encuentran en esta información.</w:t>
      </w:r>
    </w:p>
  </w:comment>
  <w:comment w:id="29" w:author="Autor" w:initials="A">
    <w:p w14:paraId="589D4534" w14:textId="77777777" w:rsidR="00F07CA0" w:rsidRDefault="00F07CA0" w:rsidP="00F07CA0">
      <w:r>
        <w:rPr>
          <w:rStyle w:val="Refdecomentario"/>
        </w:rPr>
        <w:annotationRef/>
      </w:r>
      <w:r>
        <w:rPr>
          <w:sz w:val="20"/>
          <w:szCs w:val="20"/>
        </w:rPr>
        <w:t xml:space="preserve">Aquí empiezan los resultados por dimensiones y subdimensiones? Hay que anunciarla con un subtitulo.  </w:t>
      </w:r>
    </w:p>
  </w:comment>
  <w:comment w:id="30" w:author="Autor" w:initials="A">
    <w:p w14:paraId="485C5758" w14:textId="77777777" w:rsidR="007655D6" w:rsidRDefault="007655D6" w:rsidP="007655D6">
      <w:r>
        <w:rPr>
          <w:rStyle w:val="Refdecomentario"/>
        </w:rPr>
        <w:annotationRef/>
      </w:r>
      <w:r>
        <w:rPr>
          <w:sz w:val="20"/>
          <w:szCs w:val="20"/>
        </w:rPr>
        <w:t>Mejorar su redacción.</w:t>
      </w:r>
    </w:p>
  </w:comment>
  <w:comment w:id="33" w:author="Autor" w:initials="A">
    <w:p w14:paraId="10CA9414" w14:textId="77777777" w:rsidR="00EE7D56" w:rsidRDefault="00EE7D56" w:rsidP="00EE7D56">
      <w:r>
        <w:rPr>
          <w:rStyle w:val="Refdecomentario"/>
        </w:rPr>
        <w:annotationRef/>
      </w:r>
      <w:r>
        <w:rPr>
          <w:sz w:val="20"/>
          <w:szCs w:val="20"/>
        </w:rPr>
        <w:t>Completar la descripción del nombre de la figura.</w:t>
      </w:r>
    </w:p>
  </w:comment>
  <w:comment w:id="34" w:author="Autor" w:initials="A">
    <w:p w14:paraId="49A8815E" w14:textId="74F2D429" w:rsidR="001514D4" w:rsidRDefault="001514D4" w:rsidP="001514D4">
      <w:r>
        <w:rPr>
          <w:rStyle w:val="Refdecomentario"/>
        </w:rPr>
        <w:annotationRef/>
      </w:r>
      <w:r>
        <w:rPr>
          <w:sz w:val="20"/>
          <w:szCs w:val="20"/>
        </w:rPr>
        <w:t xml:space="preserve">Anotar aqui los datos de tal diferencia estadística. </w:t>
      </w:r>
    </w:p>
  </w:comment>
  <w:comment w:id="35" w:author="Autor" w:initials="A">
    <w:p w14:paraId="437CF9AF" w14:textId="77777777" w:rsidR="003E40CA" w:rsidRDefault="003E40CA" w:rsidP="003E40CA">
      <w:r>
        <w:rPr>
          <w:rStyle w:val="Refdecomentario"/>
        </w:rPr>
        <w:annotationRef/>
      </w:r>
      <w:r>
        <w:rPr>
          <w:sz w:val="20"/>
          <w:szCs w:val="20"/>
        </w:rPr>
        <w:t>No se escribe esta palabra en la descripción de los estadísticos.</w:t>
      </w:r>
    </w:p>
  </w:comment>
  <w:comment w:id="38" w:author="Autor" w:initials="A">
    <w:p w14:paraId="542FF5B0" w14:textId="4A339223" w:rsidR="00725388" w:rsidRDefault="00725388" w:rsidP="00725388">
      <w:r>
        <w:rPr>
          <w:rStyle w:val="Refdecomentario"/>
        </w:rPr>
        <w:annotationRef/>
      </w:r>
      <w:r>
        <w:rPr>
          <w:sz w:val="20"/>
          <w:szCs w:val="20"/>
        </w:rPr>
        <w:t xml:space="preserve">La de arriba es la figura 3? No esta señalado en la figura. Además, siguiendo un orden progresivo, no se ha presentado la figura 2, solo la figura 1. </w:t>
      </w:r>
    </w:p>
  </w:comment>
  <w:comment w:id="39" w:author="Autor" w:initials="A">
    <w:p w14:paraId="1B6E9096" w14:textId="77777777" w:rsidR="00881D45" w:rsidRDefault="00881D45" w:rsidP="00881D45">
      <w:r>
        <w:rPr>
          <w:rStyle w:val="Refdecomentario"/>
        </w:rPr>
        <w:annotationRef/>
      </w:r>
      <w:r>
        <w:rPr>
          <w:sz w:val="20"/>
          <w:szCs w:val="20"/>
        </w:rPr>
        <w:t>Anotar aquí lo datos de tal diferencia estadística.</w:t>
      </w:r>
    </w:p>
  </w:comment>
  <w:comment w:id="40" w:author="Autor" w:initials="A">
    <w:p w14:paraId="32463E08" w14:textId="77777777" w:rsidR="002C0ABD" w:rsidRDefault="002C0ABD" w:rsidP="002C0ABD">
      <w:r>
        <w:rPr>
          <w:rStyle w:val="Refdecomentario"/>
        </w:rPr>
        <w:annotationRef/>
      </w:r>
      <w:r>
        <w:rPr>
          <w:sz w:val="20"/>
          <w:szCs w:val="20"/>
        </w:rPr>
        <w:t>No se escribe esta palabra en la descripción de los estadísticos.</w:t>
      </w:r>
    </w:p>
  </w:comment>
  <w:comment w:id="41" w:author="Autor" w:initials="A">
    <w:p w14:paraId="79F9D3E1" w14:textId="77777777" w:rsidR="002C0ABD" w:rsidRDefault="002C0ABD" w:rsidP="002C0ABD">
      <w:r>
        <w:rPr>
          <w:rStyle w:val="Refdecomentario"/>
        </w:rPr>
        <w:annotationRef/>
      </w:r>
      <w:r>
        <w:rPr>
          <w:sz w:val="20"/>
          <w:szCs w:val="20"/>
        </w:rPr>
        <w:t>Diferencias estadísticas ? Ver comentarios anteriores.</w:t>
      </w:r>
    </w:p>
  </w:comment>
  <w:comment w:id="44" w:author="Autor" w:initials="A">
    <w:p w14:paraId="571A15E0" w14:textId="77777777" w:rsidR="00C54B16" w:rsidRDefault="00C54B16" w:rsidP="00C54B16">
      <w:r>
        <w:rPr>
          <w:rStyle w:val="Refdecomentario"/>
        </w:rPr>
        <w:annotationRef/>
      </w:r>
      <w:r>
        <w:rPr>
          <w:sz w:val="20"/>
          <w:szCs w:val="20"/>
        </w:rPr>
        <w:t>Verificar el orden progresivo de las figuras.</w:t>
      </w:r>
    </w:p>
  </w:comment>
  <w:comment w:id="45" w:author="Autor" w:initials="A">
    <w:p w14:paraId="0575D57A" w14:textId="77777777" w:rsidR="00C54B16" w:rsidRDefault="00C54B16" w:rsidP="00C54B16">
      <w:r>
        <w:rPr>
          <w:rStyle w:val="Refdecomentario"/>
        </w:rPr>
        <w:annotationRef/>
      </w:r>
      <w:r>
        <w:rPr>
          <w:sz w:val="20"/>
          <w:szCs w:val="20"/>
        </w:rPr>
        <w:t>Mismo comentario anterior.</w:t>
      </w:r>
    </w:p>
  </w:comment>
  <w:comment w:id="46" w:author="Autor" w:initials="A">
    <w:p w14:paraId="312D40A2" w14:textId="77777777" w:rsidR="00D746D9" w:rsidRDefault="00D746D9" w:rsidP="00D746D9">
      <w:r>
        <w:rPr>
          <w:rStyle w:val="Refdecomentario"/>
        </w:rPr>
        <w:annotationRef/>
      </w:r>
      <w:r>
        <w:rPr>
          <w:sz w:val="20"/>
          <w:szCs w:val="20"/>
        </w:rPr>
        <w:t>Ver comentarios anteriores al respecto.</w:t>
      </w:r>
    </w:p>
  </w:comment>
  <w:comment w:id="49" w:author="Autor" w:initials="A">
    <w:p w14:paraId="120D53FD" w14:textId="77777777" w:rsidR="00D61DA6" w:rsidRDefault="00D61DA6" w:rsidP="00D61DA6">
      <w:r>
        <w:rPr>
          <w:rStyle w:val="Refdecomentario"/>
        </w:rPr>
        <w:annotationRef/>
      </w:r>
      <w:r>
        <w:rPr>
          <w:sz w:val="20"/>
          <w:szCs w:val="20"/>
        </w:rPr>
        <w:t xml:space="preserve">Figura 12 ?? </w:t>
      </w:r>
    </w:p>
  </w:comment>
  <w:comment w:id="50" w:author="Autor" w:initials="A">
    <w:p w14:paraId="3B17ABA0" w14:textId="77777777" w:rsidR="00D61DA6" w:rsidRDefault="00D61DA6" w:rsidP="00D61DA6">
      <w:r>
        <w:rPr>
          <w:rStyle w:val="Refdecomentario"/>
        </w:rPr>
        <w:annotationRef/>
      </w:r>
      <w:r>
        <w:rPr>
          <w:sz w:val="20"/>
          <w:szCs w:val="20"/>
        </w:rPr>
        <w:t>Ver comentarios anteriores al respecto.</w:t>
      </w:r>
    </w:p>
  </w:comment>
  <w:comment w:id="53" w:author="Autor" w:initials="A">
    <w:p w14:paraId="7C520F59" w14:textId="77777777" w:rsidR="00A96466" w:rsidRDefault="00A96466" w:rsidP="00A96466">
      <w:r>
        <w:rPr>
          <w:rStyle w:val="Refdecomentario"/>
        </w:rPr>
        <w:annotationRef/>
      </w:r>
      <w:r>
        <w:rPr>
          <w:sz w:val="20"/>
          <w:szCs w:val="20"/>
        </w:rPr>
        <w:t>Verificar progresión.</w:t>
      </w:r>
    </w:p>
  </w:comment>
  <w:comment w:id="57" w:author="Autor" w:initials="A">
    <w:p w14:paraId="14F78321" w14:textId="77777777" w:rsidR="005438DE" w:rsidRDefault="003E599D" w:rsidP="005438DE">
      <w:r>
        <w:rPr>
          <w:rStyle w:val="Refdecomentario"/>
        </w:rPr>
        <w:annotationRef/>
      </w:r>
      <w:r w:rsidR="005438DE">
        <w:rPr>
          <w:sz w:val="20"/>
          <w:szCs w:val="20"/>
        </w:rPr>
        <w:t xml:space="preserve">La intención principal de este apartado es de contrastar los hallazgos encontrados con lo reportado en otros artículos que hayan abordado el mismo tema o uno similar. </w:t>
      </w:r>
      <w:r w:rsidR="005438DE">
        <w:rPr>
          <w:sz w:val="20"/>
          <w:szCs w:val="20"/>
        </w:rPr>
        <w:cr/>
        <w:t>La información que se presenta, es pertinente en cuanto al contenido del tema, la dimensión o subdimensión en cuestión, pero hace falta  reportar que es lo que lo que otros artículos han encontrado y cuales son las diferencias y similitudes con sus hallazgos, y que aportan los suyos en relación a los demás. Esta parte es esencial para posicionar su trabajo en relación a la literatura existente.</w:t>
      </w:r>
      <w:r w:rsidR="005438DE">
        <w:rPr>
          <w:sz w:val="20"/>
          <w:szCs w:val="20"/>
        </w:rPr>
        <w:cr/>
        <w:t xml:space="preserve">Hay muchos párrafos que necesitan de una o más citas para apoyar lo que se menciona. Necesitan darle más sustento a lo escrito.  </w:t>
      </w:r>
      <w:r w:rsidR="005438DE">
        <w:rPr>
          <w:sz w:val="20"/>
          <w:szCs w:val="20"/>
        </w:rPr>
        <w:cr/>
      </w:r>
      <w:r w:rsidR="005438DE">
        <w:rPr>
          <w:sz w:val="20"/>
          <w:szCs w:val="20"/>
        </w:rPr>
        <w:cr/>
        <w:t>También creo que es necesario desarrollar un apartado de Conclusiones. El ultimo  párrafo da algunas ideas al respecto, sin embargo se requiere un poco de mayor desarrollo y profundidad.</w:t>
      </w:r>
    </w:p>
    <w:p w14:paraId="766E58C9" w14:textId="77777777" w:rsidR="005438DE" w:rsidRDefault="005438DE" w:rsidP="005438DE"/>
    <w:p w14:paraId="2F3A6EDC" w14:textId="77777777" w:rsidR="005438DE" w:rsidRDefault="005438DE" w:rsidP="005438DE">
      <w:r>
        <w:rPr>
          <w:sz w:val="20"/>
          <w:szCs w:val="20"/>
        </w:rPr>
        <w:t>Importante también cuidar la redacción. Diferentes párrafos a lo largo de su articulo necesitan una mejora a la calidad de la redacción.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9AB320" w15:done="0"/>
  <w15:commentEx w15:paraId="37E9509F" w15:done="0"/>
  <w15:commentEx w15:paraId="207A78EC" w15:done="0"/>
  <w15:commentEx w15:paraId="0A41E541" w15:done="0"/>
  <w15:commentEx w15:paraId="44D1B57A" w15:done="0"/>
  <w15:commentEx w15:paraId="1A64AB13" w15:done="0"/>
  <w15:commentEx w15:paraId="6A4F4CD1" w15:done="0"/>
  <w15:commentEx w15:paraId="53E3D928" w15:done="0"/>
  <w15:commentEx w15:paraId="0ED199D9" w15:done="0"/>
  <w15:commentEx w15:paraId="23136DFF" w15:done="0"/>
  <w15:commentEx w15:paraId="589D4534" w15:done="0"/>
  <w15:commentEx w15:paraId="485C5758" w15:done="0"/>
  <w15:commentEx w15:paraId="10CA9414" w15:done="0"/>
  <w15:commentEx w15:paraId="49A8815E" w15:done="0"/>
  <w15:commentEx w15:paraId="437CF9AF" w15:done="0"/>
  <w15:commentEx w15:paraId="542FF5B0" w15:done="0"/>
  <w15:commentEx w15:paraId="1B6E9096" w15:done="0"/>
  <w15:commentEx w15:paraId="32463E08" w15:done="0"/>
  <w15:commentEx w15:paraId="79F9D3E1" w15:done="0"/>
  <w15:commentEx w15:paraId="571A15E0" w15:done="0"/>
  <w15:commentEx w15:paraId="0575D57A" w15:done="0"/>
  <w15:commentEx w15:paraId="312D40A2" w15:done="0"/>
  <w15:commentEx w15:paraId="120D53FD" w15:done="0"/>
  <w15:commentEx w15:paraId="3B17ABA0" w15:done="0"/>
  <w15:commentEx w15:paraId="7C520F59" w15:done="0"/>
  <w15:commentEx w15:paraId="2F3A6E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9AB320" w16cid:durableId="16276C55"/>
  <w16cid:commentId w16cid:paraId="37E9509F" w16cid:durableId="59A674C8"/>
  <w16cid:commentId w16cid:paraId="207A78EC" w16cid:durableId="494B7C9D"/>
  <w16cid:commentId w16cid:paraId="0A41E541" w16cid:durableId="7E303BC3"/>
  <w16cid:commentId w16cid:paraId="44D1B57A" w16cid:durableId="0D00B22D"/>
  <w16cid:commentId w16cid:paraId="1A64AB13" w16cid:durableId="34F51B5C"/>
  <w16cid:commentId w16cid:paraId="6A4F4CD1" w16cid:durableId="76D77903"/>
  <w16cid:commentId w16cid:paraId="53E3D928" w16cid:durableId="7988436B"/>
  <w16cid:commentId w16cid:paraId="0ED199D9" w16cid:durableId="2FFC0B94"/>
  <w16cid:commentId w16cid:paraId="23136DFF" w16cid:durableId="4CF9FA38"/>
  <w16cid:commentId w16cid:paraId="589D4534" w16cid:durableId="6C47ACB2"/>
  <w16cid:commentId w16cid:paraId="485C5758" w16cid:durableId="004C2D6D"/>
  <w16cid:commentId w16cid:paraId="10CA9414" w16cid:durableId="670685F3"/>
  <w16cid:commentId w16cid:paraId="49A8815E" w16cid:durableId="74AD796F"/>
  <w16cid:commentId w16cid:paraId="437CF9AF" w16cid:durableId="51DB824B"/>
  <w16cid:commentId w16cid:paraId="542FF5B0" w16cid:durableId="20A96F15"/>
  <w16cid:commentId w16cid:paraId="1B6E9096" w16cid:durableId="37FAD17A"/>
  <w16cid:commentId w16cid:paraId="32463E08" w16cid:durableId="356A2E26"/>
  <w16cid:commentId w16cid:paraId="79F9D3E1" w16cid:durableId="0B2F1AD7"/>
  <w16cid:commentId w16cid:paraId="571A15E0" w16cid:durableId="2EC9C8A5"/>
  <w16cid:commentId w16cid:paraId="0575D57A" w16cid:durableId="2E61B950"/>
  <w16cid:commentId w16cid:paraId="312D40A2" w16cid:durableId="0E48E337"/>
  <w16cid:commentId w16cid:paraId="120D53FD" w16cid:durableId="006D91F4"/>
  <w16cid:commentId w16cid:paraId="3B17ABA0" w16cid:durableId="120F96DA"/>
  <w16cid:commentId w16cid:paraId="7C520F59" w16cid:durableId="63F617A6"/>
  <w16cid:commentId w16cid:paraId="2F3A6EDC" w16cid:durableId="0B9013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45785" w14:textId="77777777" w:rsidR="004F3517" w:rsidRDefault="004F3517" w:rsidP="004D1E59">
      <w:pPr>
        <w:spacing w:after="0" w:line="240" w:lineRule="auto"/>
      </w:pPr>
      <w:r>
        <w:separator/>
      </w:r>
    </w:p>
  </w:endnote>
  <w:endnote w:type="continuationSeparator" w:id="0">
    <w:p w14:paraId="4FA932F9" w14:textId="77777777" w:rsidR="004F3517" w:rsidRDefault="004F3517" w:rsidP="004D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CD2A" w14:textId="77777777" w:rsidR="004F3517" w:rsidRDefault="004F3517" w:rsidP="004D1E59">
      <w:pPr>
        <w:spacing w:after="0" w:line="240" w:lineRule="auto"/>
      </w:pPr>
      <w:r>
        <w:separator/>
      </w:r>
    </w:p>
  </w:footnote>
  <w:footnote w:type="continuationSeparator" w:id="0">
    <w:p w14:paraId="7E6C418B" w14:textId="77777777" w:rsidR="004F3517" w:rsidRDefault="004F3517" w:rsidP="004D1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529691"/>
      <w:docPartObj>
        <w:docPartGallery w:val="Page Numbers (Top of Page)"/>
        <w:docPartUnique/>
      </w:docPartObj>
    </w:sdtPr>
    <w:sdtContent>
      <w:p w14:paraId="10DB4816" w14:textId="77777777" w:rsidR="00553B37" w:rsidRDefault="00553B37">
        <w:pPr>
          <w:pStyle w:val="Encabezado"/>
          <w:jc w:val="right"/>
        </w:pPr>
        <w:r w:rsidRPr="006706A1">
          <w:rPr>
            <w:rFonts w:ascii="Times New Roman" w:hAnsi="Times New Roman" w:cs="Times New Roman"/>
          </w:rPr>
          <w:fldChar w:fldCharType="begin"/>
        </w:r>
        <w:r w:rsidRPr="006706A1">
          <w:rPr>
            <w:rFonts w:ascii="Times New Roman" w:hAnsi="Times New Roman" w:cs="Times New Roman"/>
          </w:rPr>
          <w:instrText>PAGE   \* MERGEFORMAT</w:instrText>
        </w:r>
        <w:r w:rsidRPr="006706A1">
          <w:rPr>
            <w:rFonts w:ascii="Times New Roman" w:hAnsi="Times New Roman" w:cs="Times New Roman"/>
          </w:rPr>
          <w:fldChar w:fldCharType="separate"/>
        </w:r>
        <w:r w:rsidR="002F4B7D" w:rsidRPr="002F4B7D">
          <w:rPr>
            <w:rFonts w:ascii="Times New Roman" w:hAnsi="Times New Roman" w:cs="Times New Roman"/>
            <w:noProof/>
            <w:lang w:val="es-ES"/>
          </w:rPr>
          <w:t>57</w:t>
        </w:r>
        <w:r w:rsidRPr="006706A1">
          <w:rPr>
            <w:rFonts w:ascii="Times New Roman" w:hAnsi="Times New Roman" w:cs="Times New Roman"/>
          </w:rPr>
          <w:fldChar w:fldCharType="end"/>
        </w:r>
      </w:p>
    </w:sdtContent>
  </w:sdt>
  <w:p w14:paraId="10DB4817" w14:textId="77777777" w:rsidR="00553B37" w:rsidRDefault="00553B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601"/>
    <w:rsid w:val="00003F16"/>
    <w:rsid w:val="00016666"/>
    <w:rsid w:val="0001784F"/>
    <w:rsid w:val="000225E0"/>
    <w:rsid w:val="00022F80"/>
    <w:rsid w:val="00026A2D"/>
    <w:rsid w:val="00060F88"/>
    <w:rsid w:val="00070F58"/>
    <w:rsid w:val="0007563F"/>
    <w:rsid w:val="000D6BFE"/>
    <w:rsid w:val="00111C5E"/>
    <w:rsid w:val="0012302D"/>
    <w:rsid w:val="00133F69"/>
    <w:rsid w:val="001429EE"/>
    <w:rsid w:val="001514D4"/>
    <w:rsid w:val="00155B22"/>
    <w:rsid w:val="001E3CCE"/>
    <w:rsid w:val="00205C6C"/>
    <w:rsid w:val="002107E0"/>
    <w:rsid w:val="00213EED"/>
    <w:rsid w:val="00221BB8"/>
    <w:rsid w:val="002235F6"/>
    <w:rsid w:val="002306DC"/>
    <w:rsid w:val="0023234C"/>
    <w:rsid w:val="00233745"/>
    <w:rsid w:val="0023739D"/>
    <w:rsid w:val="0026072A"/>
    <w:rsid w:val="00274335"/>
    <w:rsid w:val="002A3EBB"/>
    <w:rsid w:val="002C0ABD"/>
    <w:rsid w:val="002D0926"/>
    <w:rsid w:val="002D6702"/>
    <w:rsid w:val="002E61DF"/>
    <w:rsid w:val="002F4B7D"/>
    <w:rsid w:val="00301C72"/>
    <w:rsid w:val="00307FCF"/>
    <w:rsid w:val="00321BE4"/>
    <w:rsid w:val="00327B1D"/>
    <w:rsid w:val="00345798"/>
    <w:rsid w:val="00365639"/>
    <w:rsid w:val="0037137A"/>
    <w:rsid w:val="00384BEC"/>
    <w:rsid w:val="003A1F2F"/>
    <w:rsid w:val="003C3D5E"/>
    <w:rsid w:val="003C66D5"/>
    <w:rsid w:val="003E40CA"/>
    <w:rsid w:val="003E4D77"/>
    <w:rsid w:val="003E599D"/>
    <w:rsid w:val="00425AD6"/>
    <w:rsid w:val="004512C5"/>
    <w:rsid w:val="00451F3A"/>
    <w:rsid w:val="004801AE"/>
    <w:rsid w:val="0049552F"/>
    <w:rsid w:val="004D1E59"/>
    <w:rsid w:val="004F3517"/>
    <w:rsid w:val="004F5509"/>
    <w:rsid w:val="00524225"/>
    <w:rsid w:val="00533EB7"/>
    <w:rsid w:val="005438DE"/>
    <w:rsid w:val="00553B37"/>
    <w:rsid w:val="00571A0D"/>
    <w:rsid w:val="005903C1"/>
    <w:rsid w:val="00592323"/>
    <w:rsid w:val="005A503D"/>
    <w:rsid w:val="005C008A"/>
    <w:rsid w:val="005E602A"/>
    <w:rsid w:val="005F4808"/>
    <w:rsid w:val="005F6E56"/>
    <w:rsid w:val="00602A18"/>
    <w:rsid w:val="00623894"/>
    <w:rsid w:val="006319E2"/>
    <w:rsid w:val="00647D6F"/>
    <w:rsid w:val="006509F3"/>
    <w:rsid w:val="006646AE"/>
    <w:rsid w:val="006706A1"/>
    <w:rsid w:val="0069541B"/>
    <w:rsid w:val="00697E0D"/>
    <w:rsid w:val="0071302A"/>
    <w:rsid w:val="00716AA0"/>
    <w:rsid w:val="00723151"/>
    <w:rsid w:val="00725388"/>
    <w:rsid w:val="007356DD"/>
    <w:rsid w:val="00756B5A"/>
    <w:rsid w:val="007655D6"/>
    <w:rsid w:val="008300FB"/>
    <w:rsid w:val="008323AC"/>
    <w:rsid w:val="008503D9"/>
    <w:rsid w:val="0086219F"/>
    <w:rsid w:val="00874AD9"/>
    <w:rsid w:val="00881D45"/>
    <w:rsid w:val="00882616"/>
    <w:rsid w:val="008A05E6"/>
    <w:rsid w:val="008D3599"/>
    <w:rsid w:val="008D41E7"/>
    <w:rsid w:val="008D4A9E"/>
    <w:rsid w:val="0090281A"/>
    <w:rsid w:val="00903C6B"/>
    <w:rsid w:val="00905B07"/>
    <w:rsid w:val="00917134"/>
    <w:rsid w:val="009546A6"/>
    <w:rsid w:val="009560B7"/>
    <w:rsid w:val="009919CF"/>
    <w:rsid w:val="009A3CD1"/>
    <w:rsid w:val="009A4E6D"/>
    <w:rsid w:val="009F757C"/>
    <w:rsid w:val="00A24411"/>
    <w:rsid w:val="00A60062"/>
    <w:rsid w:val="00A7276F"/>
    <w:rsid w:val="00A83DC8"/>
    <w:rsid w:val="00A96466"/>
    <w:rsid w:val="00AF407A"/>
    <w:rsid w:val="00B440DD"/>
    <w:rsid w:val="00B63B90"/>
    <w:rsid w:val="00B70F5D"/>
    <w:rsid w:val="00BE0BBA"/>
    <w:rsid w:val="00BF46A1"/>
    <w:rsid w:val="00C04E4D"/>
    <w:rsid w:val="00C05E2D"/>
    <w:rsid w:val="00C209B1"/>
    <w:rsid w:val="00C2262C"/>
    <w:rsid w:val="00C4099E"/>
    <w:rsid w:val="00C54B16"/>
    <w:rsid w:val="00C81C08"/>
    <w:rsid w:val="00CB3174"/>
    <w:rsid w:val="00CD4E19"/>
    <w:rsid w:val="00D06CE3"/>
    <w:rsid w:val="00D15F92"/>
    <w:rsid w:val="00D23199"/>
    <w:rsid w:val="00D5789F"/>
    <w:rsid w:val="00D61DA6"/>
    <w:rsid w:val="00D72601"/>
    <w:rsid w:val="00D746D9"/>
    <w:rsid w:val="00DB1A63"/>
    <w:rsid w:val="00DB6273"/>
    <w:rsid w:val="00DB700F"/>
    <w:rsid w:val="00DE7BA6"/>
    <w:rsid w:val="00E3196F"/>
    <w:rsid w:val="00E4119C"/>
    <w:rsid w:val="00E5198E"/>
    <w:rsid w:val="00E52000"/>
    <w:rsid w:val="00E53D9D"/>
    <w:rsid w:val="00E704C0"/>
    <w:rsid w:val="00E94524"/>
    <w:rsid w:val="00EA49AB"/>
    <w:rsid w:val="00EE7D56"/>
    <w:rsid w:val="00F04360"/>
    <w:rsid w:val="00F07CA0"/>
    <w:rsid w:val="00F13249"/>
    <w:rsid w:val="00F41F28"/>
    <w:rsid w:val="00F64F76"/>
    <w:rsid w:val="00F7135B"/>
    <w:rsid w:val="00F72AA0"/>
    <w:rsid w:val="00FA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B46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5903C1"/>
    <w:pPr>
      <w:keepNext/>
      <w:keepLines/>
      <w:spacing w:before="240" w:after="0" w:line="256" w:lineRule="auto"/>
      <w:outlineLvl w:val="0"/>
    </w:pPr>
    <w:rPr>
      <w:rFonts w:ascii="Calibri" w:eastAsia="Calibri" w:hAnsi="Calibri" w:cs="Calibri"/>
      <w:color w:val="2E75B5"/>
      <w:sz w:val="32"/>
      <w:szCs w:val="32"/>
      <w:lang w:val="es-PE" w:eastAsia="es-PE"/>
    </w:rPr>
  </w:style>
  <w:style w:type="paragraph" w:styleId="Ttulo2">
    <w:name w:val="heading 2"/>
    <w:basedOn w:val="Normal"/>
    <w:next w:val="Normal"/>
    <w:link w:val="Ttulo2Car"/>
    <w:semiHidden/>
    <w:unhideWhenUsed/>
    <w:qFormat/>
    <w:rsid w:val="005903C1"/>
    <w:pPr>
      <w:keepNext/>
      <w:keepLines/>
      <w:spacing w:before="40" w:after="0" w:line="256" w:lineRule="auto"/>
      <w:outlineLvl w:val="1"/>
    </w:pPr>
    <w:rPr>
      <w:rFonts w:ascii="Calibri" w:eastAsia="Calibri" w:hAnsi="Calibri" w:cs="Calibri"/>
      <w:color w:val="2E75B5"/>
      <w:sz w:val="26"/>
      <w:szCs w:val="26"/>
      <w:lang w:val="es-PE" w:eastAsia="es-PE"/>
    </w:rPr>
  </w:style>
  <w:style w:type="paragraph" w:styleId="Ttulo3">
    <w:name w:val="heading 3"/>
    <w:basedOn w:val="Normal"/>
    <w:next w:val="Normal"/>
    <w:link w:val="Ttulo3Car"/>
    <w:semiHidden/>
    <w:unhideWhenUsed/>
    <w:qFormat/>
    <w:rsid w:val="005903C1"/>
    <w:pPr>
      <w:keepNext/>
      <w:keepLines/>
      <w:spacing w:before="40" w:after="0" w:line="256" w:lineRule="auto"/>
      <w:outlineLvl w:val="2"/>
    </w:pPr>
    <w:rPr>
      <w:rFonts w:ascii="Calibri" w:eastAsia="Calibri" w:hAnsi="Calibri" w:cs="Calibri"/>
      <w:color w:val="1E4D78"/>
      <w:sz w:val="24"/>
      <w:szCs w:val="24"/>
      <w:lang w:val="es-PE" w:eastAsia="es-PE"/>
    </w:rPr>
  </w:style>
  <w:style w:type="paragraph" w:styleId="Ttulo4">
    <w:name w:val="heading 4"/>
    <w:basedOn w:val="Normal"/>
    <w:next w:val="Normal"/>
    <w:link w:val="Ttulo4Car"/>
    <w:semiHidden/>
    <w:unhideWhenUsed/>
    <w:qFormat/>
    <w:rsid w:val="005903C1"/>
    <w:pPr>
      <w:keepNext/>
      <w:keepLines/>
      <w:spacing w:before="240" w:after="40" w:line="256" w:lineRule="auto"/>
      <w:outlineLvl w:val="3"/>
    </w:pPr>
    <w:rPr>
      <w:rFonts w:ascii="Calibri" w:eastAsia="Calibri" w:hAnsi="Calibri" w:cs="Calibri"/>
      <w:b/>
      <w:sz w:val="24"/>
      <w:szCs w:val="24"/>
      <w:lang w:val="es-PE" w:eastAsia="es-PE"/>
    </w:rPr>
  </w:style>
  <w:style w:type="paragraph" w:styleId="Ttulo5">
    <w:name w:val="heading 5"/>
    <w:basedOn w:val="Normal"/>
    <w:next w:val="Normal"/>
    <w:link w:val="Ttulo5Car"/>
    <w:semiHidden/>
    <w:unhideWhenUsed/>
    <w:qFormat/>
    <w:rsid w:val="005903C1"/>
    <w:pPr>
      <w:keepNext/>
      <w:keepLines/>
      <w:spacing w:before="220" w:after="40" w:line="256" w:lineRule="auto"/>
      <w:outlineLvl w:val="4"/>
    </w:pPr>
    <w:rPr>
      <w:rFonts w:ascii="Calibri" w:eastAsia="Calibri" w:hAnsi="Calibri" w:cs="Calibri"/>
      <w:b/>
      <w:lang w:val="es-PE" w:eastAsia="es-PE"/>
    </w:rPr>
  </w:style>
  <w:style w:type="paragraph" w:styleId="Ttulo6">
    <w:name w:val="heading 6"/>
    <w:basedOn w:val="Normal"/>
    <w:next w:val="Normal"/>
    <w:link w:val="Ttulo6Car"/>
    <w:semiHidden/>
    <w:unhideWhenUsed/>
    <w:qFormat/>
    <w:rsid w:val="005903C1"/>
    <w:pPr>
      <w:keepNext/>
      <w:keepLines/>
      <w:spacing w:before="200" w:after="40" w:line="256" w:lineRule="auto"/>
      <w:outlineLvl w:val="5"/>
    </w:pPr>
    <w:rPr>
      <w:rFonts w:ascii="Calibri" w:eastAsia="Calibri" w:hAnsi="Calibri" w:cs="Calibri"/>
      <w:b/>
      <w:sz w:val="20"/>
      <w:szCs w:val="20"/>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2">
    <w:name w:val="F 2"/>
    <w:basedOn w:val="Normal"/>
    <w:link w:val="F2Car"/>
    <w:qFormat/>
    <w:rsid w:val="00903C6B"/>
    <w:pPr>
      <w:spacing w:line="480" w:lineRule="auto"/>
    </w:pPr>
    <w:rPr>
      <w:rFonts w:ascii="Times New Roman" w:eastAsia="Times New Roman" w:hAnsi="Times New Roman" w:cs="Times New Roman"/>
      <w:sz w:val="24"/>
      <w:szCs w:val="24"/>
      <w:lang w:val="es-PE" w:eastAsia="es-PE"/>
    </w:rPr>
  </w:style>
  <w:style w:type="character" w:customStyle="1" w:styleId="F2Car">
    <w:name w:val="F 2 Car"/>
    <w:basedOn w:val="Fuentedeprrafopredeter"/>
    <w:link w:val="F2"/>
    <w:rsid w:val="00903C6B"/>
    <w:rPr>
      <w:rFonts w:ascii="Times New Roman" w:eastAsia="Times New Roman" w:hAnsi="Times New Roman" w:cs="Times New Roman"/>
      <w:sz w:val="24"/>
      <w:szCs w:val="24"/>
      <w:lang w:val="es-PE" w:eastAsia="es-PE"/>
    </w:rPr>
  </w:style>
  <w:style w:type="character" w:styleId="Hipervnculo">
    <w:name w:val="Hyperlink"/>
    <w:basedOn w:val="Fuentedeprrafopredeter"/>
    <w:uiPriority w:val="99"/>
    <w:unhideWhenUsed/>
    <w:rsid w:val="00903C6B"/>
    <w:rPr>
      <w:color w:val="0563C1" w:themeColor="hyperlink"/>
      <w:u w:val="single"/>
    </w:rPr>
  </w:style>
  <w:style w:type="character" w:customStyle="1" w:styleId="introduccionCar">
    <w:name w:val="introduccion Car"/>
    <w:basedOn w:val="Fuentedeprrafopredeter"/>
    <w:link w:val="introduccion"/>
    <w:locked/>
    <w:rsid w:val="00451F3A"/>
    <w:rPr>
      <w:rFonts w:ascii="Times New Roman" w:eastAsia="Times New Roman" w:hAnsi="Times New Roman" w:cs="Times New Roman"/>
      <w:b/>
      <w:color w:val="000000"/>
      <w:sz w:val="24"/>
      <w:szCs w:val="24"/>
      <w:lang w:val="es-PE" w:eastAsia="es-PE"/>
    </w:rPr>
  </w:style>
  <w:style w:type="paragraph" w:customStyle="1" w:styleId="introduccion">
    <w:name w:val="introduccion"/>
    <w:basedOn w:val="Normal"/>
    <w:link w:val="introduccionCar"/>
    <w:qFormat/>
    <w:rsid w:val="00451F3A"/>
    <w:pPr>
      <w:tabs>
        <w:tab w:val="center" w:pos="4680"/>
        <w:tab w:val="right" w:pos="9360"/>
      </w:tabs>
      <w:spacing w:after="0" w:line="480" w:lineRule="auto"/>
    </w:pPr>
    <w:rPr>
      <w:rFonts w:ascii="Times New Roman" w:eastAsia="Times New Roman" w:hAnsi="Times New Roman" w:cs="Times New Roman"/>
      <w:b/>
      <w:color w:val="000000"/>
      <w:sz w:val="24"/>
      <w:szCs w:val="24"/>
      <w:lang w:val="es-PE" w:eastAsia="es-PE"/>
    </w:rPr>
  </w:style>
  <w:style w:type="character" w:customStyle="1" w:styleId="Ttulo1Car">
    <w:name w:val="Título 1 Car"/>
    <w:basedOn w:val="Fuentedeprrafopredeter"/>
    <w:link w:val="Ttulo1"/>
    <w:rsid w:val="005903C1"/>
    <w:rPr>
      <w:rFonts w:ascii="Calibri" w:eastAsia="Calibri" w:hAnsi="Calibri" w:cs="Calibri"/>
      <w:color w:val="2E75B5"/>
      <w:sz w:val="32"/>
      <w:szCs w:val="32"/>
      <w:lang w:val="es-PE" w:eastAsia="es-PE"/>
    </w:rPr>
  </w:style>
  <w:style w:type="character" w:customStyle="1" w:styleId="Ttulo2Car">
    <w:name w:val="Título 2 Car"/>
    <w:basedOn w:val="Fuentedeprrafopredeter"/>
    <w:link w:val="Ttulo2"/>
    <w:semiHidden/>
    <w:rsid w:val="005903C1"/>
    <w:rPr>
      <w:rFonts w:ascii="Calibri" w:eastAsia="Calibri" w:hAnsi="Calibri" w:cs="Calibri"/>
      <w:color w:val="2E75B5"/>
      <w:sz w:val="26"/>
      <w:szCs w:val="26"/>
      <w:lang w:val="es-PE" w:eastAsia="es-PE"/>
    </w:rPr>
  </w:style>
  <w:style w:type="character" w:customStyle="1" w:styleId="Ttulo3Car">
    <w:name w:val="Título 3 Car"/>
    <w:basedOn w:val="Fuentedeprrafopredeter"/>
    <w:link w:val="Ttulo3"/>
    <w:semiHidden/>
    <w:rsid w:val="005903C1"/>
    <w:rPr>
      <w:rFonts w:ascii="Calibri" w:eastAsia="Calibri" w:hAnsi="Calibri" w:cs="Calibri"/>
      <w:color w:val="1E4D78"/>
      <w:sz w:val="24"/>
      <w:szCs w:val="24"/>
      <w:lang w:val="es-PE" w:eastAsia="es-PE"/>
    </w:rPr>
  </w:style>
  <w:style w:type="character" w:customStyle="1" w:styleId="Ttulo4Car">
    <w:name w:val="Título 4 Car"/>
    <w:basedOn w:val="Fuentedeprrafopredeter"/>
    <w:link w:val="Ttulo4"/>
    <w:semiHidden/>
    <w:rsid w:val="005903C1"/>
    <w:rPr>
      <w:rFonts w:ascii="Calibri" w:eastAsia="Calibri" w:hAnsi="Calibri" w:cs="Calibri"/>
      <w:b/>
      <w:sz w:val="24"/>
      <w:szCs w:val="24"/>
      <w:lang w:val="es-PE" w:eastAsia="es-PE"/>
    </w:rPr>
  </w:style>
  <w:style w:type="character" w:customStyle="1" w:styleId="Ttulo5Car">
    <w:name w:val="Título 5 Car"/>
    <w:basedOn w:val="Fuentedeprrafopredeter"/>
    <w:link w:val="Ttulo5"/>
    <w:semiHidden/>
    <w:rsid w:val="005903C1"/>
    <w:rPr>
      <w:rFonts w:ascii="Calibri" w:eastAsia="Calibri" w:hAnsi="Calibri" w:cs="Calibri"/>
      <w:b/>
      <w:lang w:val="es-PE" w:eastAsia="es-PE"/>
    </w:rPr>
  </w:style>
  <w:style w:type="character" w:customStyle="1" w:styleId="Ttulo6Car">
    <w:name w:val="Título 6 Car"/>
    <w:basedOn w:val="Fuentedeprrafopredeter"/>
    <w:link w:val="Ttulo6"/>
    <w:semiHidden/>
    <w:rsid w:val="005903C1"/>
    <w:rPr>
      <w:rFonts w:ascii="Calibri" w:eastAsia="Calibri" w:hAnsi="Calibri" w:cs="Calibri"/>
      <w:b/>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5903C1"/>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59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EncabezadoCar">
    <w:name w:val="Encabezado Car"/>
    <w:basedOn w:val="Fuentedeprrafopredeter"/>
    <w:link w:val="Encabezado"/>
    <w:uiPriority w:val="99"/>
    <w:rsid w:val="005903C1"/>
    <w:rPr>
      <w:rFonts w:ascii="Calibri" w:eastAsia="Calibri" w:hAnsi="Calibri" w:cs="Calibri"/>
      <w:lang w:val="es-PE" w:eastAsia="es-PE"/>
    </w:rPr>
  </w:style>
  <w:style w:type="paragraph" w:styleId="Encabezado">
    <w:name w:val="header"/>
    <w:basedOn w:val="Normal"/>
    <w:link w:val="EncabezadoCar"/>
    <w:uiPriority w:val="99"/>
    <w:unhideWhenUsed/>
    <w:rsid w:val="005903C1"/>
    <w:pPr>
      <w:tabs>
        <w:tab w:val="center" w:pos="4252"/>
        <w:tab w:val="right" w:pos="8504"/>
      </w:tabs>
      <w:spacing w:after="0" w:line="240" w:lineRule="auto"/>
    </w:pPr>
    <w:rPr>
      <w:rFonts w:ascii="Calibri" w:eastAsia="Calibri" w:hAnsi="Calibri" w:cs="Calibri"/>
      <w:lang w:val="es-PE" w:eastAsia="es-PE"/>
    </w:rPr>
  </w:style>
  <w:style w:type="character" w:customStyle="1" w:styleId="PiedepginaCar">
    <w:name w:val="Pie de página Car"/>
    <w:basedOn w:val="Fuentedeprrafopredeter"/>
    <w:link w:val="Piedepgina"/>
    <w:uiPriority w:val="99"/>
    <w:rsid w:val="005903C1"/>
    <w:rPr>
      <w:rFonts w:ascii="Calibri" w:eastAsia="Calibri" w:hAnsi="Calibri" w:cs="Calibri"/>
      <w:lang w:val="es-PE" w:eastAsia="es-PE"/>
    </w:rPr>
  </w:style>
  <w:style w:type="paragraph" w:styleId="Piedepgina">
    <w:name w:val="footer"/>
    <w:basedOn w:val="Normal"/>
    <w:link w:val="PiedepginaCar"/>
    <w:uiPriority w:val="99"/>
    <w:unhideWhenUsed/>
    <w:rsid w:val="005903C1"/>
    <w:pPr>
      <w:tabs>
        <w:tab w:val="center" w:pos="4252"/>
        <w:tab w:val="right" w:pos="8504"/>
      </w:tabs>
      <w:spacing w:after="0" w:line="240" w:lineRule="auto"/>
    </w:pPr>
    <w:rPr>
      <w:rFonts w:ascii="Calibri" w:eastAsia="Calibri" w:hAnsi="Calibri" w:cs="Calibri"/>
      <w:lang w:val="es-PE" w:eastAsia="es-PE"/>
    </w:rPr>
  </w:style>
  <w:style w:type="character" w:customStyle="1" w:styleId="TtuloCar">
    <w:name w:val="Título Car"/>
    <w:basedOn w:val="Fuentedeprrafopredeter"/>
    <w:link w:val="Ttulo"/>
    <w:rsid w:val="005903C1"/>
    <w:rPr>
      <w:rFonts w:ascii="Calibri" w:eastAsia="Calibri" w:hAnsi="Calibri" w:cs="Calibri"/>
      <w:b/>
      <w:sz w:val="72"/>
      <w:szCs w:val="72"/>
      <w:lang w:val="es-PE" w:eastAsia="es-PE"/>
    </w:rPr>
  </w:style>
  <w:style w:type="paragraph" w:styleId="Ttulo">
    <w:name w:val="Title"/>
    <w:basedOn w:val="Normal"/>
    <w:next w:val="Normal"/>
    <w:link w:val="TtuloCar"/>
    <w:qFormat/>
    <w:rsid w:val="005903C1"/>
    <w:pPr>
      <w:keepNext/>
      <w:keepLines/>
      <w:spacing w:before="480" w:after="120" w:line="256" w:lineRule="auto"/>
    </w:pPr>
    <w:rPr>
      <w:rFonts w:ascii="Calibri" w:eastAsia="Calibri" w:hAnsi="Calibri" w:cs="Calibri"/>
      <w:b/>
      <w:sz w:val="72"/>
      <w:szCs w:val="72"/>
      <w:lang w:val="es-PE" w:eastAsia="es-PE"/>
    </w:rPr>
  </w:style>
  <w:style w:type="character" w:customStyle="1" w:styleId="SubttuloCar">
    <w:name w:val="Subtítulo Car"/>
    <w:basedOn w:val="Fuentedeprrafopredeter"/>
    <w:link w:val="Subttulo"/>
    <w:rsid w:val="005903C1"/>
    <w:rPr>
      <w:rFonts w:ascii="Georgia" w:eastAsia="Georgia" w:hAnsi="Georgia" w:cs="Georgia"/>
      <w:i/>
      <w:color w:val="666666"/>
      <w:sz w:val="48"/>
      <w:szCs w:val="48"/>
      <w:lang w:val="es-PE" w:eastAsia="es-PE"/>
    </w:rPr>
  </w:style>
  <w:style w:type="paragraph" w:styleId="Subttulo">
    <w:name w:val="Subtitle"/>
    <w:basedOn w:val="Normal"/>
    <w:next w:val="Normal"/>
    <w:link w:val="SubttuloCar"/>
    <w:qFormat/>
    <w:rsid w:val="005903C1"/>
    <w:pPr>
      <w:keepNext/>
      <w:keepLines/>
      <w:spacing w:before="360" w:after="80" w:line="256" w:lineRule="auto"/>
    </w:pPr>
    <w:rPr>
      <w:rFonts w:ascii="Georgia" w:eastAsia="Georgia" w:hAnsi="Georgia" w:cs="Georgia"/>
      <w:i/>
      <w:color w:val="666666"/>
      <w:sz w:val="48"/>
      <w:szCs w:val="48"/>
      <w:lang w:val="es-PE" w:eastAsia="es-PE"/>
    </w:rPr>
  </w:style>
  <w:style w:type="character" w:customStyle="1" w:styleId="TextodegloboCar">
    <w:name w:val="Texto de globo Car"/>
    <w:basedOn w:val="Fuentedeprrafopredeter"/>
    <w:link w:val="Textodeglobo"/>
    <w:uiPriority w:val="99"/>
    <w:semiHidden/>
    <w:rsid w:val="005903C1"/>
    <w:rPr>
      <w:rFonts w:ascii="Segoe UI" w:hAnsi="Segoe UI" w:cs="Segoe UI"/>
      <w:sz w:val="18"/>
      <w:szCs w:val="18"/>
    </w:rPr>
  </w:style>
  <w:style w:type="paragraph" w:styleId="Textodeglobo">
    <w:name w:val="Balloon Text"/>
    <w:basedOn w:val="Normal"/>
    <w:link w:val="TextodegloboCar"/>
    <w:uiPriority w:val="99"/>
    <w:semiHidden/>
    <w:unhideWhenUsed/>
    <w:rsid w:val="005903C1"/>
    <w:pPr>
      <w:spacing w:after="0" w:line="240" w:lineRule="auto"/>
    </w:pPr>
    <w:rPr>
      <w:rFonts w:ascii="Segoe UI" w:hAnsi="Segoe UI" w:cs="Segoe UI"/>
      <w:sz w:val="18"/>
      <w:szCs w:val="18"/>
    </w:rPr>
  </w:style>
  <w:style w:type="character" w:customStyle="1" w:styleId="tablasCar">
    <w:name w:val="tablas Car"/>
    <w:basedOn w:val="Fuentedeprrafopredeter"/>
    <w:link w:val="tablas"/>
    <w:locked/>
    <w:rsid w:val="005903C1"/>
    <w:rPr>
      <w:rFonts w:ascii="Times New Roman" w:eastAsia="Times New Roman" w:hAnsi="Times New Roman" w:cs="Times New Roman"/>
      <w:b/>
      <w:color w:val="000000"/>
      <w:sz w:val="24"/>
      <w:szCs w:val="24"/>
    </w:rPr>
  </w:style>
  <w:style w:type="paragraph" w:customStyle="1" w:styleId="tablas">
    <w:name w:val="tablas"/>
    <w:basedOn w:val="Normal"/>
    <w:link w:val="tablasCar"/>
    <w:qFormat/>
    <w:rsid w:val="005903C1"/>
    <w:pPr>
      <w:tabs>
        <w:tab w:val="center" w:pos="4680"/>
        <w:tab w:val="right" w:pos="9360"/>
      </w:tabs>
      <w:spacing w:after="0" w:line="240" w:lineRule="auto"/>
    </w:pPr>
    <w:rPr>
      <w:rFonts w:ascii="Times New Roman" w:eastAsia="Times New Roman" w:hAnsi="Times New Roman" w:cs="Times New Roman"/>
      <w:b/>
      <w:color w:val="000000"/>
      <w:sz w:val="24"/>
      <w:szCs w:val="24"/>
    </w:rPr>
  </w:style>
  <w:style w:type="character" w:customStyle="1" w:styleId="figurasCar">
    <w:name w:val="figuras Car"/>
    <w:basedOn w:val="Fuentedeprrafopredeter"/>
    <w:link w:val="figuras"/>
    <w:locked/>
    <w:rsid w:val="005903C1"/>
    <w:rPr>
      <w:rFonts w:ascii="Times New Roman" w:eastAsia="Times New Roman" w:hAnsi="Times New Roman" w:cs="Times New Roman"/>
      <w:b/>
      <w:sz w:val="24"/>
      <w:szCs w:val="24"/>
    </w:rPr>
  </w:style>
  <w:style w:type="paragraph" w:customStyle="1" w:styleId="figuras">
    <w:name w:val="figuras"/>
    <w:basedOn w:val="Normal"/>
    <w:link w:val="figurasCar"/>
    <w:qFormat/>
    <w:rsid w:val="005903C1"/>
    <w:pPr>
      <w:spacing w:line="480" w:lineRule="auto"/>
    </w:pPr>
    <w:rPr>
      <w:rFonts w:ascii="Times New Roman" w:eastAsia="Times New Roman" w:hAnsi="Times New Roman" w:cs="Times New Roman"/>
      <w:b/>
      <w:sz w:val="24"/>
      <w:szCs w:val="24"/>
    </w:rPr>
  </w:style>
  <w:style w:type="character" w:customStyle="1" w:styleId="figuras1Car">
    <w:name w:val="figuras 1 Car"/>
    <w:basedOn w:val="Fuentedeprrafopredeter"/>
    <w:link w:val="figuras1"/>
    <w:locked/>
    <w:rsid w:val="005903C1"/>
    <w:rPr>
      <w:rFonts w:ascii="Times New Roman" w:eastAsia="Times New Roman" w:hAnsi="Times New Roman" w:cs="Times New Roman"/>
      <w:b/>
      <w:color w:val="000000"/>
      <w:sz w:val="24"/>
      <w:szCs w:val="24"/>
      <w:lang w:val="es-PE" w:eastAsia="es-PE"/>
    </w:rPr>
  </w:style>
  <w:style w:type="paragraph" w:customStyle="1" w:styleId="figuras1">
    <w:name w:val="figuras 1"/>
    <w:basedOn w:val="Normal"/>
    <w:link w:val="figuras1Car"/>
    <w:qFormat/>
    <w:rsid w:val="005903C1"/>
    <w:pPr>
      <w:spacing w:line="480" w:lineRule="auto"/>
    </w:pPr>
    <w:rPr>
      <w:rFonts w:ascii="Times New Roman" w:eastAsia="Times New Roman" w:hAnsi="Times New Roman" w:cs="Times New Roman"/>
      <w:b/>
      <w:color w:val="000000"/>
      <w:sz w:val="24"/>
      <w:szCs w:val="24"/>
      <w:lang w:val="es-PE" w:eastAsia="es-PE"/>
    </w:rPr>
  </w:style>
  <w:style w:type="character" w:customStyle="1" w:styleId="F3Car">
    <w:name w:val="F3 Car"/>
    <w:basedOn w:val="Fuentedeprrafopredeter"/>
    <w:link w:val="F3"/>
    <w:locked/>
    <w:rsid w:val="005903C1"/>
    <w:rPr>
      <w:rFonts w:ascii="Times New Roman" w:eastAsia="Times New Roman" w:hAnsi="Times New Roman" w:cs="Times New Roman"/>
      <w:i/>
      <w:color w:val="000000"/>
      <w:sz w:val="24"/>
      <w:szCs w:val="24"/>
      <w:lang w:val="es-PE" w:eastAsia="es-PE"/>
    </w:rPr>
  </w:style>
  <w:style w:type="paragraph" w:customStyle="1" w:styleId="F3">
    <w:name w:val="F3"/>
    <w:basedOn w:val="Normal"/>
    <w:link w:val="F3Car"/>
    <w:qFormat/>
    <w:rsid w:val="005903C1"/>
    <w:pPr>
      <w:spacing w:line="480" w:lineRule="auto"/>
    </w:pPr>
    <w:rPr>
      <w:rFonts w:ascii="Times New Roman" w:eastAsia="Times New Roman" w:hAnsi="Times New Roman" w:cs="Times New Roman"/>
      <w:i/>
      <w:color w:val="000000"/>
      <w:sz w:val="24"/>
      <w:szCs w:val="24"/>
      <w:lang w:val="es-PE" w:eastAsia="es-PE"/>
    </w:rPr>
  </w:style>
  <w:style w:type="character" w:customStyle="1" w:styleId="dedicatoriaCar">
    <w:name w:val="dedicatoria Car"/>
    <w:basedOn w:val="Fuentedeprrafopredeter"/>
    <w:link w:val="dedicatoria"/>
    <w:locked/>
    <w:rsid w:val="005903C1"/>
    <w:rPr>
      <w:rFonts w:ascii="Times New Roman" w:eastAsia="Times New Roman" w:hAnsi="Times New Roman" w:cs="Times New Roman"/>
      <w:b/>
      <w:color w:val="000000"/>
      <w:sz w:val="24"/>
      <w:szCs w:val="24"/>
      <w:lang w:val="es-PE" w:eastAsia="es-PE"/>
    </w:rPr>
  </w:style>
  <w:style w:type="paragraph" w:customStyle="1" w:styleId="dedicatoria">
    <w:name w:val="dedicatoria"/>
    <w:basedOn w:val="Normal"/>
    <w:link w:val="dedicatoriaCar"/>
    <w:qFormat/>
    <w:rsid w:val="005903C1"/>
    <w:pPr>
      <w:spacing w:before="120" w:after="0" w:line="256" w:lineRule="auto"/>
    </w:pPr>
    <w:rPr>
      <w:rFonts w:ascii="Times New Roman" w:eastAsia="Times New Roman" w:hAnsi="Times New Roman" w:cs="Times New Roman"/>
      <w:b/>
      <w:color w:val="000000"/>
      <w:sz w:val="24"/>
      <w:szCs w:val="24"/>
      <w:lang w:val="es-PE" w:eastAsia="es-PE"/>
    </w:rPr>
  </w:style>
  <w:style w:type="character" w:customStyle="1" w:styleId="resumenCar">
    <w:name w:val="resumen Car"/>
    <w:basedOn w:val="Fuentedeprrafopredeter"/>
    <w:link w:val="resumen"/>
    <w:locked/>
    <w:rsid w:val="005903C1"/>
    <w:rPr>
      <w:rFonts w:ascii="Times New Roman" w:eastAsia="Times New Roman" w:hAnsi="Times New Roman" w:cs="Times New Roman"/>
      <w:b/>
      <w:color w:val="000000"/>
      <w:sz w:val="24"/>
      <w:szCs w:val="24"/>
      <w:lang w:val="es-PE" w:eastAsia="es-PE"/>
    </w:rPr>
  </w:style>
  <w:style w:type="paragraph" w:customStyle="1" w:styleId="resumen">
    <w:name w:val="resumen"/>
    <w:basedOn w:val="Normal"/>
    <w:link w:val="resumenCar"/>
    <w:qFormat/>
    <w:rsid w:val="005903C1"/>
    <w:pPr>
      <w:spacing w:before="120" w:after="0" w:line="256" w:lineRule="auto"/>
      <w:jc w:val="center"/>
    </w:pPr>
    <w:rPr>
      <w:rFonts w:ascii="Times New Roman" w:eastAsia="Times New Roman" w:hAnsi="Times New Roman" w:cs="Times New Roman"/>
      <w:b/>
      <w:color w:val="000000"/>
      <w:sz w:val="24"/>
      <w:szCs w:val="24"/>
      <w:lang w:val="es-PE" w:eastAsia="es-PE"/>
    </w:rPr>
  </w:style>
  <w:style w:type="character" w:customStyle="1" w:styleId="capitulosCar">
    <w:name w:val="capitulos Car"/>
    <w:basedOn w:val="Fuentedeprrafopredeter"/>
    <w:link w:val="capitulos"/>
    <w:locked/>
    <w:rsid w:val="005903C1"/>
    <w:rPr>
      <w:rFonts w:ascii="Times New Roman" w:eastAsia="Times New Roman" w:hAnsi="Times New Roman" w:cs="Times New Roman"/>
      <w:b/>
      <w:color w:val="000000"/>
      <w:sz w:val="32"/>
      <w:szCs w:val="32"/>
      <w:lang w:val="es-PE" w:eastAsia="es-PE"/>
    </w:rPr>
  </w:style>
  <w:style w:type="paragraph" w:customStyle="1" w:styleId="capitulos">
    <w:name w:val="capitulos"/>
    <w:basedOn w:val="Normal"/>
    <w:link w:val="capitulosCar"/>
    <w:qFormat/>
    <w:rsid w:val="005903C1"/>
    <w:pPr>
      <w:spacing w:before="120" w:after="280" w:line="480" w:lineRule="auto"/>
      <w:jc w:val="center"/>
    </w:pPr>
    <w:rPr>
      <w:rFonts w:ascii="Times New Roman" w:eastAsia="Times New Roman" w:hAnsi="Times New Roman" w:cs="Times New Roman"/>
      <w:b/>
      <w:color w:val="000000"/>
      <w:sz w:val="32"/>
      <w:szCs w:val="32"/>
      <w:lang w:val="es-PE" w:eastAsia="es-PE"/>
    </w:rPr>
  </w:style>
  <w:style w:type="character" w:customStyle="1" w:styleId="TACar">
    <w:name w:val="TA Car"/>
    <w:basedOn w:val="Fuentedeprrafopredeter"/>
    <w:link w:val="TA"/>
    <w:locked/>
    <w:rsid w:val="005903C1"/>
    <w:rPr>
      <w:rFonts w:ascii="Times New Roman" w:eastAsia="Times New Roman" w:hAnsi="Times New Roman" w:cs="Times New Roman"/>
      <w:b/>
      <w:color w:val="000000"/>
      <w:sz w:val="24"/>
      <w:szCs w:val="24"/>
      <w:lang w:val="es-PE" w:eastAsia="es-PE"/>
    </w:rPr>
  </w:style>
  <w:style w:type="paragraph" w:customStyle="1" w:styleId="TA">
    <w:name w:val="TA"/>
    <w:basedOn w:val="Normal"/>
    <w:link w:val="TACar"/>
    <w:qFormat/>
    <w:rsid w:val="005903C1"/>
    <w:pPr>
      <w:spacing w:line="480" w:lineRule="auto"/>
    </w:pPr>
    <w:rPr>
      <w:rFonts w:ascii="Times New Roman" w:eastAsia="Times New Roman" w:hAnsi="Times New Roman" w:cs="Times New Roman"/>
      <w:b/>
      <w:color w:val="000000"/>
      <w:sz w:val="24"/>
      <w:szCs w:val="24"/>
      <w:lang w:val="es-PE" w:eastAsia="es-PE"/>
    </w:rPr>
  </w:style>
  <w:style w:type="character" w:customStyle="1" w:styleId="nTCar">
    <w:name w:val="nT Car"/>
    <w:basedOn w:val="Fuentedeprrafopredeter"/>
    <w:link w:val="nT"/>
    <w:locked/>
    <w:rsid w:val="005903C1"/>
    <w:rPr>
      <w:rFonts w:ascii="Times New Roman" w:eastAsia="Times New Roman" w:hAnsi="Times New Roman" w:cs="Times New Roman"/>
      <w:i/>
      <w:color w:val="000000"/>
      <w:sz w:val="24"/>
      <w:szCs w:val="24"/>
      <w:lang w:val="es-PE" w:eastAsia="es-PE"/>
    </w:rPr>
  </w:style>
  <w:style w:type="paragraph" w:customStyle="1" w:styleId="nT">
    <w:name w:val="nT"/>
    <w:basedOn w:val="Normal"/>
    <w:link w:val="nTCar"/>
    <w:qFormat/>
    <w:rsid w:val="005903C1"/>
    <w:pPr>
      <w:spacing w:line="480" w:lineRule="auto"/>
    </w:pPr>
    <w:rPr>
      <w:rFonts w:ascii="Times New Roman" w:eastAsia="Times New Roman" w:hAnsi="Times New Roman" w:cs="Times New Roman"/>
      <w:i/>
      <w:color w:val="000000"/>
      <w:sz w:val="24"/>
      <w:szCs w:val="24"/>
      <w:lang w:val="es-PE" w:eastAsia="es-PE"/>
    </w:rPr>
  </w:style>
  <w:style w:type="paragraph" w:styleId="Revisin">
    <w:name w:val="Revision"/>
    <w:hidden/>
    <w:uiPriority w:val="99"/>
    <w:semiHidden/>
    <w:rsid w:val="00647D6F"/>
    <w:pPr>
      <w:spacing w:after="0" w:line="240" w:lineRule="auto"/>
    </w:pPr>
  </w:style>
  <w:style w:type="character" w:styleId="Refdecomentario">
    <w:name w:val="annotation reference"/>
    <w:basedOn w:val="Fuentedeprrafopredeter"/>
    <w:uiPriority w:val="99"/>
    <w:semiHidden/>
    <w:unhideWhenUsed/>
    <w:rsid w:val="00BF46A1"/>
    <w:rPr>
      <w:sz w:val="16"/>
      <w:szCs w:val="16"/>
    </w:rPr>
  </w:style>
  <w:style w:type="paragraph" w:styleId="Textocomentario">
    <w:name w:val="annotation text"/>
    <w:basedOn w:val="Normal"/>
    <w:link w:val="TextocomentarioCar"/>
    <w:uiPriority w:val="99"/>
    <w:semiHidden/>
    <w:unhideWhenUsed/>
    <w:rsid w:val="00BF46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6A1"/>
    <w:rPr>
      <w:sz w:val="20"/>
      <w:szCs w:val="20"/>
    </w:rPr>
  </w:style>
  <w:style w:type="paragraph" w:styleId="Asuntodelcomentario">
    <w:name w:val="annotation subject"/>
    <w:basedOn w:val="Textocomentario"/>
    <w:next w:val="Textocomentario"/>
    <w:link w:val="AsuntodelcomentarioCar"/>
    <w:uiPriority w:val="99"/>
    <w:semiHidden/>
    <w:unhideWhenUsed/>
    <w:rsid w:val="00BF46A1"/>
    <w:rPr>
      <w:b/>
      <w:bCs/>
    </w:rPr>
  </w:style>
  <w:style w:type="character" w:customStyle="1" w:styleId="AsuntodelcomentarioCar">
    <w:name w:val="Asunto del comentario Car"/>
    <w:basedOn w:val="TextocomentarioCar"/>
    <w:link w:val="Asuntodelcomentario"/>
    <w:uiPriority w:val="99"/>
    <w:semiHidden/>
    <w:rsid w:val="00BF46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347545">
      <w:bodyDiv w:val="1"/>
      <w:marLeft w:val="0"/>
      <w:marRight w:val="0"/>
      <w:marTop w:val="0"/>
      <w:marBottom w:val="0"/>
      <w:divBdr>
        <w:top w:val="none" w:sz="0" w:space="0" w:color="auto"/>
        <w:left w:val="none" w:sz="0" w:space="0" w:color="auto"/>
        <w:bottom w:val="none" w:sz="0" w:space="0" w:color="auto"/>
        <w:right w:val="none" w:sz="0" w:space="0" w:color="auto"/>
      </w:divBdr>
      <w:divsChild>
        <w:div w:id="771245792">
          <w:marLeft w:val="0"/>
          <w:marRight w:val="0"/>
          <w:marTop w:val="0"/>
          <w:marBottom w:val="0"/>
          <w:divBdr>
            <w:top w:val="none" w:sz="0" w:space="0" w:color="auto"/>
            <w:left w:val="none" w:sz="0" w:space="0" w:color="auto"/>
            <w:bottom w:val="none" w:sz="0" w:space="0" w:color="auto"/>
            <w:right w:val="none" w:sz="0" w:space="0" w:color="auto"/>
          </w:divBdr>
        </w:div>
        <w:div w:id="244922668">
          <w:marLeft w:val="0"/>
          <w:marRight w:val="0"/>
          <w:marTop w:val="0"/>
          <w:marBottom w:val="0"/>
          <w:divBdr>
            <w:top w:val="none" w:sz="0" w:space="0" w:color="auto"/>
            <w:left w:val="none" w:sz="0" w:space="0" w:color="auto"/>
            <w:bottom w:val="none" w:sz="0" w:space="0" w:color="auto"/>
            <w:right w:val="none" w:sz="0" w:space="0" w:color="auto"/>
          </w:divBdr>
        </w:div>
        <w:div w:id="1653757738">
          <w:marLeft w:val="0"/>
          <w:marRight w:val="0"/>
          <w:marTop w:val="0"/>
          <w:marBottom w:val="0"/>
          <w:divBdr>
            <w:top w:val="none" w:sz="0" w:space="0" w:color="auto"/>
            <w:left w:val="none" w:sz="0" w:space="0" w:color="auto"/>
            <w:bottom w:val="none" w:sz="0" w:space="0" w:color="auto"/>
            <w:right w:val="none" w:sz="0" w:space="0" w:color="auto"/>
          </w:divBdr>
        </w:div>
        <w:div w:id="168376185">
          <w:marLeft w:val="0"/>
          <w:marRight w:val="0"/>
          <w:marTop w:val="0"/>
          <w:marBottom w:val="0"/>
          <w:divBdr>
            <w:top w:val="none" w:sz="0" w:space="0" w:color="auto"/>
            <w:left w:val="none" w:sz="0" w:space="0" w:color="auto"/>
            <w:bottom w:val="none" w:sz="0" w:space="0" w:color="auto"/>
            <w:right w:val="none" w:sz="0" w:space="0" w:color="auto"/>
          </w:divBdr>
        </w:div>
        <w:div w:id="857740889">
          <w:marLeft w:val="0"/>
          <w:marRight w:val="0"/>
          <w:marTop w:val="0"/>
          <w:marBottom w:val="0"/>
          <w:divBdr>
            <w:top w:val="none" w:sz="0" w:space="0" w:color="auto"/>
            <w:left w:val="none" w:sz="0" w:space="0" w:color="auto"/>
            <w:bottom w:val="none" w:sz="0" w:space="0" w:color="auto"/>
            <w:right w:val="none" w:sz="0" w:space="0" w:color="auto"/>
          </w:divBdr>
        </w:div>
        <w:div w:id="1644776862">
          <w:marLeft w:val="0"/>
          <w:marRight w:val="0"/>
          <w:marTop w:val="0"/>
          <w:marBottom w:val="0"/>
          <w:divBdr>
            <w:top w:val="none" w:sz="0" w:space="0" w:color="auto"/>
            <w:left w:val="none" w:sz="0" w:space="0" w:color="auto"/>
            <w:bottom w:val="none" w:sz="0" w:space="0" w:color="auto"/>
            <w:right w:val="none" w:sz="0" w:space="0" w:color="auto"/>
          </w:divBdr>
        </w:div>
        <w:div w:id="850989398">
          <w:marLeft w:val="0"/>
          <w:marRight w:val="0"/>
          <w:marTop w:val="0"/>
          <w:marBottom w:val="0"/>
          <w:divBdr>
            <w:top w:val="none" w:sz="0" w:space="0" w:color="auto"/>
            <w:left w:val="none" w:sz="0" w:space="0" w:color="auto"/>
            <w:bottom w:val="none" w:sz="0" w:space="0" w:color="auto"/>
            <w:right w:val="none" w:sz="0" w:space="0" w:color="auto"/>
          </w:divBdr>
        </w:div>
        <w:div w:id="489443000">
          <w:marLeft w:val="0"/>
          <w:marRight w:val="0"/>
          <w:marTop w:val="0"/>
          <w:marBottom w:val="0"/>
          <w:divBdr>
            <w:top w:val="none" w:sz="0" w:space="0" w:color="auto"/>
            <w:left w:val="none" w:sz="0" w:space="0" w:color="auto"/>
            <w:bottom w:val="none" w:sz="0" w:space="0" w:color="auto"/>
            <w:right w:val="none" w:sz="0" w:space="0" w:color="auto"/>
          </w:divBdr>
        </w:div>
        <w:div w:id="2129347732">
          <w:marLeft w:val="0"/>
          <w:marRight w:val="0"/>
          <w:marTop w:val="0"/>
          <w:marBottom w:val="0"/>
          <w:divBdr>
            <w:top w:val="none" w:sz="0" w:space="0" w:color="auto"/>
            <w:left w:val="none" w:sz="0" w:space="0" w:color="auto"/>
            <w:bottom w:val="none" w:sz="0" w:space="0" w:color="auto"/>
            <w:right w:val="none" w:sz="0" w:space="0" w:color="auto"/>
          </w:divBdr>
        </w:div>
        <w:div w:id="2042051063">
          <w:marLeft w:val="0"/>
          <w:marRight w:val="0"/>
          <w:marTop w:val="0"/>
          <w:marBottom w:val="0"/>
          <w:divBdr>
            <w:top w:val="none" w:sz="0" w:space="0" w:color="auto"/>
            <w:left w:val="none" w:sz="0" w:space="0" w:color="auto"/>
            <w:bottom w:val="none" w:sz="0" w:space="0" w:color="auto"/>
            <w:right w:val="none" w:sz="0" w:space="0" w:color="auto"/>
          </w:divBdr>
        </w:div>
        <w:div w:id="1591694041">
          <w:marLeft w:val="0"/>
          <w:marRight w:val="0"/>
          <w:marTop w:val="0"/>
          <w:marBottom w:val="0"/>
          <w:divBdr>
            <w:top w:val="none" w:sz="0" w:space="0" w:color="auto"/>
            <w:left w:val="none" w:sz="0" w:space="0" w:color="auto"/>
            <w:bottom w:val="none" w:sz="0" w:space="0" w:color="auto"/>
            <w:right w:val="none" w:sz="0" w:space="0" w:color="auto"/>
          </w:divBdr>
        </w:div>
        <w:div w:id="1948275299">
          <w:marLeft w:val="0"/>
          <w:marRight w:val="0"/>
          <w:marTop w:val="0"/>
          <w:marBottom w:val="0"/>
          <w:divBdr>
            <w:top w:val="none" w:sz="0" w:space="0" w:color="auto"/>
            <w:left w:val="none" w:sz="0" w:space="0" w:color="auto"/>
            <w:bottom w:val="none" w:sz="0" w:space="0" w:color="auto"/>
            <w:right w:val="none" w:sz="0" w:space="0" w:color="auto"/>
          </w:divBdr>
        </w:div>
        <w:div w:id="1039545824">
          <w:marLeft w:val="0"/>
          <w:marRight w:val="0"/>
          <w:marTop w:val="0"/>
          <w:marBottom w:val="0"/>
          <w:divBdr>
            <w:top w:val="none" w:sz="0" w:space="0" w:color="auto"/>
            <w:left w:val="none" w:sz="0" w:space="0" w:color="auto"/>
            <w:bottom w:val="none" w:sz="0" w:space="0" w:color="auto"/>
            <w:right w:val="none" w:sz="0" w:space="0" w:color="auto"/>
          </w:divBdr>
        </w:div>
        <w:div w:id="2023704549">
          <w:marLeft w:val="0"/>
          <w:marRight w:val="0"/>
          <w:marTop w:val="0"/>
          <w:marBottom w:val="0"/>
          <w:divBdr>
            <w:top w:val="none" w:sz="0" w:space="0" w:color="auto"/>
            <w:left w:val="none" w:sz="0" w:space="0" w:color="auto"/>
            <w:bottom w:val="none" w:sz="0" w:space="0" w:color="auto"/>
            <w:right w:val="none" w:sz="0" w:space="0" w:color="auto"/>
          </w:divBdr>
        </w:div>
        <w:div w:id="754473414">
          <w:marLeft w:val="0"/>
          <w:marRight w:val="0"/>
          <w:marTop w:val="0"/>
          <w:marBottom w:val="0"/>
          <w:divBdr>
            <w:top w:val="none" w:sz="0" w:space="0" w:color="auto"/>
            <w:left w:val="none" w:sz="0" w:space="0" w:color="auto"/>
            <w:bottom w:val="none" w:sz="0" w:space="0" w:color="auto"/>
            <w:right w:val="none" w:sz="0" w:space="0" w:color="auto"/>
          </w:divBdr>
        </w:div>
        <w:div w:id="709109863">
          <w:marLeft w:val="0"/>
          <w:marRight w:val="0"/>
          <w:marTop w:val="0"/>
          <w:marBottom w:val="0"/>
          <w:divBdr>
            <w:top w:val="none" w:sz="0" w:space="0" w:color="auto"/>
            <w:left w:val="none" w:sz="0" w:space="0" w:color="auto"/>
            <w:bottom w:val="none" w:sz="0" w:space="0" w:color="auto"/>
            <w:right w:val="none" w:sz="0" w:space="0" w:color="auto"/>
          </w:divBdr>
        </w:div>
        <w:div w:id="116217701">
          <w:marLeft w:val="0"/>
          <w:marRight w:val="0"/>
          <w:marTop w:val="0"/>
          <w:marBottom w:val="0"/>
          <w:divBdr>
            <w:top w:val="none" w:sz="0" w:space="0" w:color="auto"/>
            <w:left w:val="none" w:sz="0" w:space="0" w:color="auto"/>
            <w:bottom w:val="none" w:sz="0" w:space="0" w:color="auto"/>
            <w:right w:val="none" w:sz="0" w:space="0" w:color="auto"/>
          </w:divBdr>
        </w:div>
        <w:div w:id="1790005057">
          <w:marLeft w:val="0"/>
          <w:marRight w:val="0"/>
          <w:marTop w:val="0"/>
          <w:marBottom w:val="0"/>
          <w:divBdr>
            <w:top w:val="none" w:sz="0" w:space="0" w:color="auto"/>
            <w:left w:val="none" w:sz="0" w:space="0" w:color="auto"/>
            <w:bottom w:val="none" w:sz="0" w:space="0" w:color="auto"/>
            <w:right w:val="none" w:sz="0" w:space="0" w:color="auto"/>
          </w:divBdr>
        </w:div>
        <w:div w:id="478306243">
          <w:marLeft w:val="0"/>
          <w:marRight w:val="0"/>
          <w:marTop w:val="0"/>
          <w:marBottom w:val="0"/>
          <w:divBdr>
            <w:top w:val="none" w:sz="0" w:space="0" w:color="auto"/>
            <w:left w:val="none" w:sz="0" w:space="0" w:color="auto"/>
            <w:bottom w:val="none" w:sz="0" w:space="0" w:color="auto"/>
            <w:right w:val="none" w:sz="0" w:space="0" w:color="auto"/>
          </w:divBdr>
        </w:div>
        <w:div w:id="1647277691">
          <w:marLeft w:val="0"/>
          <w:marRight w:val="0"/>
          <w:marTop w:val="0"/>
          <w:marBottom w:val="0"/>
          <w:divBdr>
            <w:top w:val="none" w:sz="0" w:space="0" w:color="auto"/>
            <w:left w:val="none" w:sz="0" w:space="0" w:color="auto"/>
            <w:bottom w:val="none" w:sz="0" w:space="0" w:color="auto"/>
            <w:right w:val="none" w:sz="0" w:space="0" w:color="auto"/>
          </w:divBdr>
        </w:div>
        <w:div w:id="2103869062">
          <w:marLeft w:val="0"/>
          <w:marRight w:val="0"/>
          <w:marTop w:val="0"/>
          <w:marBottom w:val="0"/>
          <w:divBdr>
            <w:top w:val="none" w:sz="0" w:space="0" w:color="auto"/>
            <w:left w:val="none" w:sz="0" w:space="0" w:color="auto"/>
            <w:bottom w:val="none" w:sz="0" w:space="0" w:color="auto"/>
            <w:right w:val="none" w:sz="0" w:space="0" w:color="auto"/>
          </w:divBdr>
        </w:div>
        <w:div w:id="1987856413">
          <w:marLeft w:val="0"/>
          <w:marRight w:val="0"/>
          <w:marTop w:val="0"/>
          <w:marBottom w:val="0"/>
          <w:divBdr>
            <w:top w:val="none" w:sz="0" w:space="0" w:color="auto"/>
            <w:left w:val="none" w:sz="0" w:space="0" w:color="auto"/>
            <w:bottom w:val="none" w:sz="0" w:space="0" w:color="auto"/>
            <w:right w:val="none" w:sz="0" w:space="0" w:color="auto"/>
          </w:divBdr>
        </w:div>
        <w:div w:id="389351182">
          <w:marLeft w:val="0"/>
          <w:marRight w:val="0"/>
          <w:marTop w:val="0"/>
          <w:marBottom w:val="0"/>
          <w:divBdr>
            <w:top w:val="none" w:sz="0" w:space="0" w:color="auto"/>
            <w:left w:val="none" w:sz="0" w:space="0" w:color="auto"/>
            <w:bottom w:val="none" w:sz="0" w:space="0" w:color="auto"/>
            <w:right w:val="none" w:sz="0" w:space="0" w:color="auto"/>
          </w:divBdr>
        </w:div>
        <w:div w:id="1075399725">
          <w:marLeft w:val="0"/>
          <w:marRight w:val="0"/>
          <w:marTop w:val="0"/>
          <w:marBottom w:val="0"/>
          <w:divBdr>
            <w:top w:val="none" w:sz="0" w:space="0" w:color="auto"/>
            <w:left w:val="none" w:sz="0" w:space="0" w:color="auto"/>
            <w:bottom w:val="none" w:sz="0" w:space="0" w:color="auto"/>
            <w:right w:val="none" w:sz="0" w:space="0" w:color="auto"/>
          </w:divBdr>
        </w:div>
        <w:div w:id="154535394">
          <w:marLeft w:val="0"/>
          <w:marRight w:val="0"/>
          <w:marTop w:val="0"/>
          <w:marBottom w:val="0"/>
          <w:divBdr>
            <w:top w:val="none" w:sz="0" w:space="0" w:color="auto"/>
            <w:left w:val="none" w:sz="0" w:space="0" w:color="auto"/>
            <w:bottom w:val="none" w:sz="0" w:space="0" w:color="auto"/>
            <w:right w:val="none" w:sz="0" w:space="0" w:color="auto"/>
          </w:divBdr>
        </w:div>
      </w:divsChild>
    </w:div>
    <w:div w:id="823355880">
      <w:bodyDiv w:val="1"/>
      <w:marLeft w:val="0"/>
      <w:marRight w:val="0"/>
      <w:marTop w:val="0"/>
      <w:marBottom w:val="0"/>
      <w:divBdr>
        <w:top w:val="none" w:sz="0" w:space="0" w:color="auto"/>
        <w:left w:val="none" w:sz="0" w:space="0" w:color="auto"/>
        <w:bottom w:val="none" w:sz="0" w:space="0" w:color="auto"/>
        <w:right w:val="none" w:sz="0" w:space="0" w:color="auto"/>
      </w:divBdr>
    </w:div>
    <w:div w:id="1202086774">
      <w:bodyDiv w:val="1"/>
      <w:marLeft w:val="0"/>
      <w:marRight w:val="0"/>
      <w:marTop w:val="0"/>
      <w:marBottom w:val="0"/>
      <w:divBdr>
        <w:top w:val="none" w:sz="0" w:space="0" w:color="auto"/>
        <w:left w:val="none" w:sz="0" w:space="0" w:color="auto"/>
        <w:bottom w:val="none" w:sz="0" w:space="0" w:color="auto"/>
        <w:right w:val="none" w:sz="0" w:space="0" w:color="auto"/>
      </w:divBdr>
    </w:div>
    <w:div w:id="1619947555">
      <w:bodyDiv w:val="1"/>
      <w:marLeft w:val="0"/>
      <w:marRight w:val="0"/>
      <w:marTop w:val="0"/>
      <w:marBottom w:val="0"/>
      <w:divBdr>
        <w:top w:val="none" w:sz="0" w:space="0" w:color="auto"/>
        <w:left w:val="none" w:sz="0" w:space="0" w:color="auto"/>
        <w:bottom w:val="none" w:sz="0" w:space="0" w:color="auto"/>
        <w:right w:val="none" w:sz="0" w:space="0" w:color="auto"/>
      </w:divBdr>
    </w:div>
    <w:div w:id="1953198083">
      <w:bodyDiv w:val="1"/>
      <w:marLeft w:val="0"/>
      <w:marRight w:val="0"/>
      <w:marTop w:val="0"/>
      <w:marBottom w:val="0"/>
      <w:divBdr>
        <w:top w:val="none" w:sz="0" w:space="0" w:color="auto"/>
        <w:left w:val="none" w:sz="0" w:space="0" w:color="auto"/>
        <w:bottom w:val="none" w:sz="0" w:space="0" w:color="auto"/>
        <w:right w:val="none" w:sz="0" w:space="0" w:color="auto"/>
      </w:divBdr>
    </w:div>
    <w:div w:id="2032417004">
      <w:bodyDiv w:val="1"/>
      <w:marLeft w:val="0"/>
      <w:marRight w:val="0"/>
      <w:marTop w:val="0"/>
      <w:marBottom w:val="0"/>
      <w:divBdr>
        <w:top w:val="none" w:sz="0" w:space="0" w:color="auto"/>
        <w:left w:val="none" w:sz="0" w:space="0" w:color="auto"/>
        <w:bottom w:val="none" w:sz="0" w:space="0" w:color="auto"/>
        <w:right w:val="none" w:sz="0" w:space="0" w:color="auto"/>
      </w:divBdr>
      <w:divsChild>
        <w:div w:id="457990279">
          <w:marLeft w:val="0"/>
          <w:marRight w:val="0"/>
          <w:marTop w:val="0"/>
          <w:marBottom w:val="0"/>
          <w:divBdr>
            <w:top w:val="none" w:sz="0" w:space="0" w:color="auto"/>
            <w:left w:val="none" w:sz="0" w:space="0" w:color="auto"/>
            <w:bottom w:val="none" w:sz="0" w:space="0" w:color="auto"/>
            <w:right w:val="none" w:sz="0" w:space="0" w:color="auto"/>
          </w:divBdr>
        </w:div>
        <w:div w:id="810097383">
          <w:marLeft w:val="0"/>
          <w:marRight w:val="0"/>
          <w:marTop w:val="0"/>
          <w:marBottom w:val="0"/>
          <w:divBdr>
            <w:top w:val="none" w:sz="0" w:space="0" w:color="auto"/>
            <w:left w:val="none" w:sz="0" w:space="0" w:color="auto"/>
            <w:bottom w:val="none" w:sz="0" w:space="0" w:color="auto"/>
            <w:right w:val="none" w:sz="0" w:space="0" w:color="auto"/>
          </w:divBdr>
        </w:div>
        <w:div w:id="645743948">
          <w:marLeft w:val="0"/>
          <w:marRight w:val="0"/>
          <w:marTop w:val="0"/>
          <w:marBottom w:val="0"/>
          <w:divBdr>
            <w:top w:val="none" w:sz="0" w:space="0" w:color="auto"/>
            <w:left w:val="none" w:sz="0" w:space="0" w:color="auto"/>
            <w:bottom w:val="none" w:sz="0" w:space="0" w:color="auto"/>
            <w:right w:val="none" w:sz="0" w:space="0" w:color="auto"/>
          </w:divBdr>
        </w:div>
        <w:div w:id="87193675">
          <w:marLeft w:val="0"/>
          <w:marRight w:val="0"/>
          <w:marTop w:val="0"/>
          <w:marBottom w:val="0"/>
          <w:divBdr>
            <w:top w:val="none" w:sz="0" w:space="0" w:color="auto"/>
            <w:left w:val="none" w:sz="0" w:space="0" w:color="auto"/>
            <w:bottom w:val="none" w:sz="0" w:space="0" w:color="auto"/>
            <w:right w:val="none" w:sz="0" w:space="0" w:color="auto"/>
          </w:divBdr>
        </w:div>
        <w:div w:id="87821738">
          <w:marLeft w:val="0"/>
          <w:marRight w:val="0"/>
          <w:marTop w:val="0"/>
          <w:marBottom w:val="0"/>
          <w:divBdr>
            <w:top w:val="none" w:sz="0" w:space="0" w:color="auto"/>
            <w:left w:val="none" w:sz="0" w:space="0" w:color="auto"/>
            <w:bottom w:val="none" w:sz="0" w:space="0" w:color="auto"/>
            <w:right w:val="none" w:sz="0" w:space="0" w:color="auto"/>
          </w:divBdr>
        </w:div>
        <w:div w:id="1332104303">
          <w:marLeft w:val="0"/>
          <w:marRight w:val="0"/>
          <w:marTop w:val="0"/>
          <w:marBottom w:val="0"/>
          <w:divBdr>
            <w:top w:val="none" w:sz="0" w:space="0" w:color="auto"/>
            <w:left w:val="none" w:sz="0" w:space="0" w:color="auto"/>
            <w:bottom w:val="none" w:sz="0" w:space="0" w:color="auto"/>
            <w:right w:val="none" w:sz="0" w:space="0" w:color="auto"/>
          </w:divBdr>
        </w:div>
        <w:div w:id="1408378210">
          <w:marLeft w:val="0"/>
          <w:marRight w:val="0"/>
          <w:marTop w:val="0"/>
          <w:marBottom w:val="0"/>
          <w:divBdr>
            <w:top w:val="none" w:sz="0" w:space="0" w:color="auto"/>
            <w:left w:val="none" w:sz="0" w:space="0" w:color="auto"/>
            <w:bottom w:val="none" w:sz="0" w:space="0" w:color="auto"/>
            <w:right w:val="none" w:sz="0" w:space="0" w:color="auto"/>
          </w:divBdr>
        </w:div>
        <w:div w:id="1134522114">
          <w:marLeft w:val="0"/>
          <w:marRight w:val="0"/>
          <w:marTop w:val="0"/>
          <w:marBottom w:val="0"/>
          <w:divBdr>
            <w:top w:val="none" w:sz="0" w:space="0" w:color="auto"/>
            <w:left w:val="none" w:sz="0" w:space="0" w:color="auto"/>
            <w:bottom w:val="none" w:sz="0" w:space="0" w:color="auto"/>
            <w:right w:val="none" w:sz="0" w:space="0" w:color="auto"/>
          </w:divBdr>
        </w:div>
        <w:div w:id="1213887912">
          <w:marLeft w:val="0"/>
          <w:marRight w:val="0"/>
          <w:marTop w:val="0"/>
          <w:marBottom w:val="0"/>
          <w:divBdr>
            <w:top w:val="none" w:sz="0" w:space="0" w:color="auto"/>
            <w:left w:val="none" w:sz="0" w:space="0" w:color="auto"/>
            <w:bottom w:val="none" w:sz="0" w:space="0" w:color="auto"/>
            <w:right w:val="none" w:sz="0" w:space="0" w:color="auto"/>
          </w:divBdr>
        </w:div>
        <w:div w:id="1694961171">
          <w:marLeft w:val="0"/>
          <w:marRight w:val="0"/>
          <w:marTop w:val="0"/>
          <w:marBottom w:val="0"/>
          <w:divBdr>
            <w:top w:val="none" w:sz="0" w:space="0" w:color="auto"/>
            <w:left w:val="none" w:sz="0" w:space="0" w:color="auto"/>
            <w:bottom w:val="none" w:sz="0" w:space="0" w:color="auto"/>
            <w:right w:val="none" w:sz="0" w:space="0" w:color="auto"/>
          </w:divBdr>
        </w:div>
      </w:divsChild>
    </w:div>
    <w:div w:id="21003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CEBCA-70B4-4F2C-BB73-4B9349E4F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15175</Words>
  <Characters>83465</Characters>
  <Application>Microsoft Office Word</Application>
  <DocSecurity>0</DocSecurity>
  <Lines>695</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2024-06-18T03:09:00Z</dcterms:created>
  <dcterms:modified xsi:type="dcterms:W3CDTF">2024-06-20T03:08:00Z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6b09298d-207a-3711-b805-4df6440fc6a2</vt:lpwstr>
  </property>
  <property fmtid="{D5CDD505-2E9C-101B-9397-08002B2CF9AE}" pid="24" name="Mendeley Citation Style_1">
    <vt:lpwstr>http://www.zotero.org/styles/apa</vt:lpwstr>
  </property>
</Properties>
</file>