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5D4BC" w14:textId="2C187E4E" w:rsidR="005E0D79" w:rsidRPr="000B57DC" w:rsidRDefault="005E0D79" w:rsidP="00453B66">
      <w:pPr>
        <w:spacing w:after="0" w:line="360" w:lineRule="auto"/>
        <w:jc w:val="center"/>
        <w:rPr>
          <w:rFonts w:ascii="Times New Roman" w:hAnsi="Times New Roman" w:cs="Times New Roman"/>
          <w:b/>
          <w:sz w:val="24"/>
          <w:szCs w:val="24"/>
          <w:lang w:val="en-GB"/>
        </w:rPr>
      </w:pPr>
      <w:bookmarkStart w:id="0" w:name="_Hlk96678721"/>
      <w:r w:rsidRPr="000B57DC">
        <w:rPr>
          <w:rFonts w:ascii="Times New Roman" w:hAnsi="Times New Roman" w:cs="Times New Roman"/>
          <w:b/>
          <w:sz w:val="24"/>
          <w:szCs w:val="24"/>
          <w:lang w:val="en-GB"/>
        </w:rPr>
        <w:t>Effects on an educational mediation in a centre of juvenile offenders to improve their behaviour</w:t>
      </w:r>
    </w:p>
    <w:bookmarkEnd w:id="0"/>
    <w:p w14:paraId="086F8063" w14:textId="77777777" w:rsidR="008B0125" w:rsidRPr="000B57DC" w:rsidRDefault="008B0125" w:rsidP="00453B66">
      <w:pPr>
        <w:spacing w:after="0" w:line="360" w:lineRule="auto"/>
        <w:jc w:val="both"/>
        <w:rPr>
          <w:rFonts w:ascii="Times New Roman" w:hAnsi="Times New Roman" w:cs="Times New Roman"/>
          <w:b/>
          <w:bCs/>
          <w:sz w:val="24"/>
          <w:szCs w:val="24"/>
          <w:lang w:val="en-GB"/>
        </w:rPr>
      </w:pPr>
      <w:r w:rsidRPr="000B57DC">
        <w:rPr>
          <w:rFonts w:ascii="Times New Roman" w:hAnsi="Times New Roman" w:cs="Times New Roman"/>
          <w:b/>
          <w:bCs/>
          <w:sz w:val="24"/>
          <w:szCs w:val="24"/>
          <w:lang w:val="en-GB"/>
        </w:rPr>
        <w:t>Abstract</w:t>
      </w:r>
    </w:p>
    <w:p w14:paraId="2696D450" w14:textId="5DFABDF8" w:rsidR="00CF37F5" w:rsidRPr="000B57DC" w:rsidRDefault="00CF37F5" w:rsidP="00453B66">
      <w:pPr>
        <w:spacing w:after="0" w:line="360" w:lineRule="auto"/>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 xml:space="preserve">The success of judicial detention measures for minors with criminal offences is determined by the effectiveness of educational intervention measures in detention centres. The aim of this research is to determine whether the educational centre "La Cañada" contributes to the improvement of social and emotional skills and to the reduction of aggressive or violent behaviour in juvenile offenders. A quantitative method was used, with n = 40 juvenile inmates who were administered three </w:t>
      </w:r>
      <w:proofErr w:type="spellStart"/>
      <w:r w:rsidR="006844C1" w:rsidRPr="000B57DC">
        <w:rPr>
          <w:rFonts w:ascii="Times New Roman" w:hAnsi="Times New Roman" w:cs="Times New Roman"/>
          <w:bCs/>
          <w:sz w:val="24"/>
          <w:szCs w:val="24"/>
          <w:lang w:val="en-GB"/>
        </w:rPr>
        <w:t>pretest</w:t>
      </w:r>
      <w:proofErr w:type="spellEnd"/>
      <w:r w:rsidRPr="000B57DC">
        <w:rPr>
          <w:rFonts w:ascii="Times New Roman" w:hAnsi="Times New Roman" w:cs="Times New Roman"/>
          <w:bCs/>
          <w:sz w:val="24"/>
          <w:szCs w:val="24"/>
          <w:lang w:val="en-GB"/>
        </w:rPr>
        <w:t>/</w:t>
      </w:r>
      <w:proofErr w:type="spellStart"/>
      <w:r w:rsidR="006844C1" w:rsidRPr="000B57DC">
        <w:rPr>
          <w:rFonts w:ascii="Times New Roman" w:hAnsi="Times New Roman" w:cs="Times New Roman"/>
          <w:bCs/>
          <w:sz w:val="24"/>
          <w:szCs w:val="24"/>
          <w:lang w:val="en-GB"/>
        </w:rPr>
        <w:t>posttest</w:t>
      </w:r>
      <w:proofErr w:type="spellEnd"/>
      <w:r w:rsidRPr="000B57DC">
        <w:rPr>
          <w:rFonts w:ascii="Times New Roman" w:hAnsi="Times New Roman" w:cs="Times New Roman"/>
          <w:bCs/>
          <w:sz w:val="24"/>
          <w:szCs w:val="24"/>
          <w:lang w:val="en-GB"/>
        </w:rPr>
        <w:t xml:space="preserve"> instruments: Positive Development Questionnaire (EV-DPA), Social Skills Scale (EHS) and Premeditated-Impulsive Aggression Questionnaire (CAPI-A). Results showed no statistically significant differences in the level of improvement in social skills and psycho-development or reduction of aggression (p &gt; .05), but there were significant positive correlations (p &lt; .001). This trend seems to show that the continuity of intervention, together with collecting information in the last moments of the study through time series analysis, would yield significant values in overall improvement in their behaviours. Future studies should shed lighter, as a more prolonged intervention could achieve a significant improvement in the variables studied.</w:t>
      </w:r>
    </w:p>
    <w:p w14:paraId="7E996206" w14:textId="61EEF0C0" w:rsidR="008B0125" w:rsidRPr="000B57DC" w:rsidRDefault="008B0125" w:rsidP="00453B66">
      <w:pPr>
        <w:spacing w:after="0" w:line="360" w:lineRule="auto"/>
        <w:jc w:val="both"/>
        <w:rPr>
          <w:rFonts w:ascii="Times New Roman" w:hAnsi="Times New Roman" w:cs="Times New Roman"/>
          <w:b/>
          <w:bCs/>
          <w:sz w:val="24"/>
          <w:szCs w:val="24"/>
          <w:lang w:val="en-GB"/>
        </w:rPr>
      </w:pPr>
      <w:r w:rsidRPr="000B57DC">
        <w:rPr>
          <w:rFonts w:ascii="Times New Roman" w:hAnsi="Times New Roman" w:cs="Times New Roman"/>
          <w:b/>
          <w:bCs/>
          <w:sz w:val="24"/>
          <w:szCs w:val="24"/>
          <w:lang w:val="en-GB"/>
        </w:rPr>
        <w:t xml:space="preserve">Keywords: </w:t>
      </w:r>
      <w:bookmarkStart w:id="1" w:name="_Hlk96679281"/>
      <w:r w:rsidRPr="000B57DC">
        <w:rPr>
          <w:rFonts w:ascii="Times New Roman" w:hAnsi="Times New Roman" w:cs="Times New Roman"/>
          <w:bCs/>
          <w:sz w:val="24"/>
          <w:szCs w:val="24"/>
          <w:lang w:val="en-GB"/>
        </w:rPr>
        <w:t>juvenile offenders; educational intervention programme; positive development; social skills; aggressive behaviour.</w:t>
      </w:r>
      <w:r w:rsidRPr="000B57DC">
        <w:rPr>
          <w:rFonts w:ascii="Times New Roman" w:hAnsi="Times New Roman" w:cs="Times New Roman"/>
          <w:b/>
          <w:bCs/>
          <w:sz w:val="24"/>
          <w:szCs w:val="24"/>
          <w:lang w:val="en-GB"/>
        </w:rPr>
        <w:t xml:space="preserve"> </w:t>
      </w:r>
      <w:bookmarkEnd w:id="1"/>
    </w:p>
    <w:p w14:paraId="5D528D6B" w14:textId="77777777" w:rsidR="008B0125" w:rsidRPr="000B57DC" w:rsidRDefault="008B0125" w:rsidP="00453B66">
      <w:pPr>
        <w:spacing w:after="0" w:line="360" w:lineRule="auto"/>
        <w:jc w:val="both"/>
        <w:rPr>
          <w:rFonts w:ascii="Times New Roman" w:hAnsi="Times New Roman" w:cs="Times New Roman"/>
          <w:b/>
          <w:bCs/>
          <w:sz w:val="24"/>
          <w:szCs w:val="24"/>
          <w:lang w:val="en-GB"/>
        </w:rPr>
      </w:pPr>
    </w:p>
    <w:p w14:paraId="43082AD9" w14:textId="4AB84CF3" w:rsidR="008B0125" w:rsidRPr="000B57DC" w:rsidRDefault="008B0125" w:rsidP="00453B66">
      <w:pPr>
        <w:spacing w:after="0" w:line="360" w:lineRule="auto"/>
        <w:jc w:val="both"/>
        <w:rPr>
          <w:rFonts w:ascii="Times New Roman" w:hAnsi="Times New Roman" w:cs="Times New Roman"/>
          <w:b/>
          <w:bCs/>
          <w:sz w:val="24"/>
          <w:szCs w:val="24"/>
          <w:lang w:val="en-GB"/>
        </w:rPr>
      </w:pPr>
    </w:p>
    <w:p w14:paraId="1B6CF313" w14:textId="77777777" w:rsidR="006D0EDA" w:rsidRPr="000B57DC" w:rsidRDefault="006D0EDA" w:rsidP="00453B66">
      <w:pPr>
        <w:spacing w:after="0" w:line="360" w:lineRule="auto"/>
        <w:jc w:val="both"/>
        <w:rPr>
          <w:rFonts w:ascii="Times New Roman" w:hAnsi="Times New Roman" w:cs="Times New Roman"/>
          <w:b/>
          <w:bCs/>
          <w:sz w:val="24"/>
          <w:szCs w:val="24"/>
          <w:lang w:val="en-GB"/>
        </w:rPr>
      </w:pPr>
    </w:p>
    <w:p w14:paraId="2B608CAB" w14:textId="77777777" w:rsidR="006C6467" w:rsidRDefault="006C6467" w:rsidP="00453B66">
      <w:pPr>
        <w:spacing w:after="0" w:line="360" w:lineRule="auto"/>
        <w:jc w:val="both"/>
        <w:rPr>
          <w:rFonts w:ascii="Times New Roman" w:hAnsi="Times New Roman" w:cs="Times New Roman"/>
          <w:b/>
          <w:bCs/>
          <w:sz w:val="24"/>
          <w:szCs w:val="24"/>
          <w:lang w:val="en-GB"/>
        </w:rPr>
      </w:pPr>
    </w:p>
    <w:p w14:paraId="4B052B9C" w14:textId="77777777" w:rsidR="00453B66" w:rsidRPr="000B57DC" w:rsidRDefault="00453B66" w:rsidP="00453B66">
      <w:pPr>
        <w:spacing w:after="0" w:line="360" w:lineRule="auto"/>
        <w:jc w:val="both"/>
        <w:rPr>
          <w:rFonts w:ascii="Times New Roman" w:hAnsi="Times New Roman" w:cs="Times New Roman"/>
          <w:b/>
          <w:bCs/>
          <w:sz w:val="24"/>
          <w:szCs w:val="24"/>
          <w:lang w:val="en-GB"/>
        </w:rPr>
      </w:pPr>
    </w:p>
    <w:p w14:paraId="32013AB0" w14:textId="77777777" w:rsidR="006C6467" w:rsidRDefault="006C6467" w:rsidP="00453B66">
      <w:pPr>
        <w:spacing w:after="0" w:line="360" w:lineRule="auto"/>
        <w:jc w:val="both"/>
        <w:rPr>
          <w:rFonts w:ascii="Times New Roman" w:hAnsi="Times New Roman" w:cs="Times New Roman"/>
          <w:b/>
          <w:bCs/>
          <w:sz w:val="24"/>
          <w:szCs w:val="24"/>
          <w:lang w:val="en-GB"/>
        </w:rPr>
      </w:pPr>
    </w:p>
    <w:p w14:paraId="402FB78F" w14:textId="77777777" w:rsidR="00453B66" w:rsidRDefault="00453B66" w:rsidP="00453B66">
      <w:pPr>
        <w:spacing w:after="0" w:line="360" w:lineRule="auto"/>
        <w:jc w:val="both"/>
        <w:rPr>
          <w:rFonts w:ascii="Times New Roman" w:hAnsi="Times New Roman" w:cs="Times New Roman"/>
          <w:b/>
          <w:bCs/>
          <w:sz w:val="24"/>
          <w:szCs w:val="24"/>
          <w:lang w:val="en-GB"/>
        </w:rPr>
      </w:pPr>
    </w:p>
    <w:p w14:paraId="01A1CD82" w14:textId="77777777" w:rsidR="00453B66" w:rsidRDefault="00453B66" w:rsidP="00453B66">
      <w:pPr>
        <w:spacing w:after="0" w:line="360" w:lineRule="auto"/>
        <w:jc w:val="both"/>
        <w:rPr>
          <w:rFonts w:ascii="Times New Roman" w:hAnsi="Times New Roman" w:cs="Times New Roman"/>
          <w:b/>
          <w:bCs/>
          <w:sz w:val="24"/>
          <w:szCs w:val="24"/>
          <w:lang w:val="en-GB"/>
        </w:rPr>
      </w:pPr>
    </w:p>
    <w:p w14:paraId="37559E90" w14:textId="77777777" w:rsidR="00453B66" w:rsidRDefault="00453B66" w:rsidP="00453B66">
      <w:pPr>
        <w:spacing w:after="0" w:line="360" w:lineRule="auto"/>
        <w:jc w:val="both"/>
        <w:rPr>
          <w:rFonts w:ascii="Times New Roman" w:hAnsi="Times New Roman" w:cs="Times New Roman"/>
          <w:b/>
          <w:bCs/>
          <w:sz w:val="24"/>
          <w:szCs w:val="24"/>
          <w:lang w:val="en-GB"/>
        </w:rPr>
      </w:pPr>
    </w:p>
    <w:p w14:paraId="6AB0C5D7" w14:textId="77777777" w:rsidR="00453B66" w:rsidRDefault="00453B66" w:rsidP="00453B66">
      <w:pPr>
        <w:spacing w:after="0" w:line="360" w:lineRule="auto"/>
        <w:jc w:val="both"/>
        <w:rPr>
          <w:rFonts w:ascii="Times New Roman" w:hAnsi="Times New Roman" w:cs="Times New Roman"/>
          <w:b/>
          <w:bCs/>
          <w:sz w:val="24"/>
          <w:szCs w:val="24"/>
          <w:lang w:val="en-GB"/>
        </w:rPr>
      </w:pPr>
    </w:p>
    <w:p w14:paraId="1AA2B202" w14:textId="77777777" w:rsidR="00453B66" w:rsidRDefault="00453B66" w:rsidP="00453B66">
      <w:pPr>
        <w:spacing w:after="0" w:line="360" w:lineRule="auto"/>
        <w:jc w:val="both"/>
        <w:rPr>
          <w:rFonts w:ascii="Times New Roman" w:hAnsi="Times New Roman" w:cs="Times New Roman"/>
          <w:b/>
          <w:bCs/>
          <w:sz w:val="24"/>
          <w:szCs w:val="24"/>
          <w:lang w:val="en-GB"/>
        </w:rPr>
      </w:pPr>
    </w:p>
    <w:p w14:paraId="6E93B597" w14:textId="77777777" w:rsidR="00453B66" w:rsidRDefault="00453B66" w:rsidP="00453B66">
      <w:pPr>
        <w:spacing w:after="0" w:line="360" w:lineRule="auto"/>
        <w:jc w:val="both"/>
        <w:rPr>
          <w:rFonts w:ascii="Times New Roman" w:hAnsi="Times New Roman" w:cs="Times New Roman"/>
          <w:b/>
          <w:bCs/>
          <w:sz w:val="24"/>
          <w:szCs w:val="24"/>
          <w:lang w:val="en-GB"/>
        </w:rPr>
      </w:pPr>
    </w:p>
    <w:p w14:paraId="33AA4AE8" w14:textId="77777777" w:rsidR="00453B66" w:rsidRDefault="00453B66" w:rsidP="00453B66">
      <w:pPr>
        <w:spacing w:after="0" w:line="360" w:lineRule="auto"/>
        <w:jc w:val="both"/>
        <w:rPr>
          <w:rFonts w:ascii="Times New Roman" w:hAnsi="Times New Roman" w:cs="Times New Roman"/>
          <w:b/>
          <w:bCs/>
          <w:sz w:val="24"/>
          <w:szCs w:val="24"/>
          <w:lang w:val="en-GB"/>
        </w:rPr>
      </w:pPr>
    </w:p>
    <w:p w14:paraId="2708733C" w14:textId="77777777" w:rsidR="00453B66" w:rsidRDefault="00453B66" w:rsidP="00453B66">
      <w:pPr>
        <w:spacing w:after="0" w:line="360" w:lineRule="auto"/>
        <w:jc w:val="both"/>
        <w:rPr>
          <w:rFonts w:ascii="Times New Roman" w:hAnsi="Times New Roman" w:cs="Times New Roman"/>
          <w:b/>
          <w:bCs/>
          <w:sz w:val="24"/>
          <w:szCs w:val="24"/>
          <w:lang w:val="en-GB"/>
        </w:rPr>
      </w:pPr>
    </w:p>
    <w:p w14:paraId="0A398D2E" w14:textId="77777777" w:rsidR="00453B66" w:rsidRPr="000B57DC" w:rsidRDefault="00453B66" w:rsidP="00453B66">
      <w:pPr>
        <w:spacing w:after="0" w:line="360" w:lineRule="auto"/>
        <w:jc w:val="both"/>
        <w:rPr>
          <w:rFonts w:ascii="Times New Roman" w:hAnsi="Times New Roman" w:cs="Times New Roman"/>
          <w:b/>
          <w:bCs/>
          <w:sz w:val="24"/>
          <w:szCs w:val="24"/>
          <w:lang w:val="en-GB"/>
        </w:rPr>
      </w:pPr>
    </w:p>
    <w:p w14:paraId="15E52D6D" w14:textId="7853EE97" w:rsidR="00A9282E" w:rsidRPr="000B57DC" w:rsidRDefault="00A9282E" w:rsidP="00453B66">
      <w:pPr>
        <w:spacing w:after="0" w:line="360" w:lineRule="auto"/>
        <w:jc w:val="both"/>
        <w:rPr>
          <w:rFonts w:ascii="Times New Roman" w:hAnsi="Times New Roman" w:cs="Times New Roman"/>
          <w:b/>
          <w:bCs/>
          <w:sz w:val="24"/>
          <w:szCs w:val="24"/>
          <w:lang w:val="en-GB"/>
        </w:rPr>
      </w:pPr>
      <w:r w:rsidRPr="000B57DC">
        <w:rPr>
          <w:rFonts w:ascii="Times New Roman" w:hAnsi="Times New Roman" w:cs="Times New Roman"/>
          <w:b/>
          <w:bCs/>
          <w:sz w:val="24"/>
          <w:szCs w:val="24"/>
          <w:lang w:val="en-GB"/>
        </w:rPr>
        <w:lastRenderedPageBreak/>
        <w:t>INTRODUCTION</w:t>
      </w:r>
    </w:p>
    <w:p w14:paraId="2D36D00B" w14:textId="2EAEB26F" w:rsidR="00A37D04" w:rsidRPr="000B57DC" w:rsidRDefault="00A37D04" w:rsidP="00453B66">
      <w:pPr>
        <w:spacing w:after="0" w:line="360" w:lineRule="auto"/>
        <w:jc w:val="both"/>
        <w:rPr>
          <w:rFonts w:ascii="Times New Roman" w:hAnsi="Times New Roman" w:cs="Times New Roman"/>
          <w:bCs/>
          <w:sz w:val="24"/>
          <w:szCs w:val="24"/>
          <w:lang w:val="en-GB"/>
        </w:rPr>
      </w:pPr>
      <w:bookmarkStart w:id="2" w:name="_Hlk96679343"/>
      <w:r w:rsidRPr="000B57DC">
        <w:rPr>
          <w:rFonts w:ascii="Times New Roman" w:hAnsi="Times New Roman" w:cs="Times New Roman"/>
          <w:bCs/>
          <w:sz w:val="24"/>
          <w:szCs w:val="24"/>
          <w:lang w:val="en-GB"/>
        </w:rPr>
        <w:t>Adolescence represents a critical period for the formation of patterns that are linked to lifestyles, behaviours, and social interactions (</w:t>
      </w:r>
      <w:proofErr w:type="spellStart"/>
      <w:r w:rsidRPr="000B57DC">
        <w:rPr>
          <w:rFonts w:ascii="Times New Roman" w:hAnsi="Times New Roman" w:cs="Times New Roman"/>
          <w:bCs/>
          <w:sz w:val="24"/>
          <w:szCs w:val="24"/>
          <w:lang w:val="en-GB"/>
        </w:rPr>
        <w:t>Nemati</w:t>
      </w:r>
      <w:proofErr w:type="spellEnd"/>
      <w:r w:rsidRPr="000B57DC">
        <w:rPr>
          <w:rFonts w:ascii="Times New Roman" w:hAnsi="Times New Roman" w:cs="Times New Roman"/>
          <w:bCs/>
          <w:sz w:val="24"/>
          <w:szCs w:val="24"/>
          <w:lang w:val="en-GB"/>
        </w:rPr>
        <w:t xml:space="preserve"> &amp; </w:t>
      </w:r>
      <w:proofErr w:type="spellStart"/>
      <w:r w:rsidRPr="000B57DC">
        <w:rPr>
          <w:rFonts w:ascii="Times New Roman" w:hAnsi="Times New Roman" w:cs="Times New Roman"/>
          <w:bCs/>
          <w:sz w:val="24"/>
          <w:szCs w:val="24"/>
          <w:lang w:val="en-GB"/>
        </w:rPr>
        <w:t>Matlabi</w:t>
      </w:r>
      <w:proofErr w:type="spellEnd"/>
      <w:r w:rsidRPr="000B57DC">
        <w:rPr>
          <w:rFonts w:ascii="Times New Roman" w:hAnsi="Times New Roman" w:cs="Times New Roman"/>
          <w:bCs/>
          <w:sz w:val="24"/>
          <w:szCs w:val="24"/>
          <w:lang w:val="en-GB"/>
        </w:rPr>
        <w:t xml:space="preserve">, 2017). Problems in </w:t>
      </w:r>
      <w:r w:rsidR="005C17A7">
        <w:rPr>
          <w:rFonts w:ascii="Times New Roman" w:hAnsi="Times New Roman" w:cs="Times New Roman"/>
          <w:bCs/>
          <w:sz w:val="24"/>
          <w:szCs w:val="24"/>
          <w:lang w:val="en-GB"/>
        </w:rPr>
        <w:t>this stage</w:t>
      </w:r>
      <w:r w:rsidRPr="000B57DC">
        <w:rPr>
          <w:rFonts w:ascii="Times New Roman" w:hAnsi="Times New Roman" w:cs="Times New Roman"/>
          <w:bCs/>
          <w:sz w:val="24"/>
          <w:szCs w:val="24"/>
          <w:lang w:val="en-GB"/>
        </w:rPr>
        <w:t xml:space="preserve"> are not a new or recent issue. Multiple studies highlight risk factors associated with this stage of life, such as the absence of values or respect for conventions and moral standards and self-control (Jian et al., 2022)</w:t>
      </w:r>
      <w:r w:rsidR="00A91E45" w:rsidRPr="000B57DC">
        <w:rPr>
          <w:rFonts w:ascii="Times New Roman" w:hAnsi="Times New Roman" w:cs="Times New Roman"/>
          <w:bCs/>
          <w:sz w:val="24"/>
          <w:szCs w:val="24"/>
          <w:lang w:val="en-GB"/>
        </w:rPr>
        <w:t xml:space="preserve">, the presence of negative relationships with parents </w:t>
      </w:r>
      <w:r w:rsidR="004C7BF2" w:rsidRPr="000B57DC">
        <w:rPr>
          <w:rFonts w:ascii="Times New Roman" w:hAnsi="Times New Roman" w:cs="Times New Roman"/>
          <w:bCs/>
          <w:sz w:val="24"/>
          <w:szCs w:val="24"/>
          <w:lang w:val="en-GB"/>
        </w:rPr>
        <w:t xml:space="preserve">or parental environment </w:t>
      </w:r>
      <w:r w:rsidR="00A91E45" w:rsidRPr="000B57DC">
        <w:rPr>
          <w:rFonts w:ascii="Times New Roman" w:hAnsi="Times New Roman" w:cs="Times New Roman"/>
          <w:bCs/>
          <w:sz w:val="24"/>
          <w:szCs w:val="24"/>
          <w:lang w:val="en-GB"/>
        </w:rPr>
        <w:t>(</w:t>
      </w:r>
      <w:proofErr w:type="spellStart"/>
      <w:r w:rsidR="00A91E45" w:rsidRPr="000B57DC">
        <w:rPr>
          <w:rFonts w:ascii="Times New Roman" w:hAnsi="Times New Roman" w:cs="Times New Roman"/>
          <w:bCs/>
          <w:sz w:val="24"/>
          <w:szCs w:val="24"/>
          <w:lang w:val="en-GB"/>
        </w:rPr>
        <w:t>Ibabe</w:t>
      </w:r>
      <w:proofErr w:type="spellEnd"/>
      <w:r w:rsidR="00A91E45" w:rsidRPr="000B57DC">
        <w:rPr>
          <w:rFonts w:ascii="Times New Roman" w:hAnsi="Times New Roman" w:cs="Times New Roman"/>
          <w:bCs/>
          <w:sz w:val="24"/>
          <w:szCs w:val="24"/>
          <w:lang w:val="en-GB"/>
        </w:rPr>
        <w:t>, 2014</w:t>
      </w:r>
      <w:r w:rsidR="004C7BF2" w:rsidRPr="000B57DC">
        <w:rPr>
          <w:rFonts w:ascii="Times New Roman" w:hAnsi="Times New Roman" w:cs="Times New Roman"/>
          <w:bCs/>
          <w:sz w:val="24"/>
          <w:szCs w:val="24"/>
          <w:lang w:val="en-GB"/>
        </w:rPr>
        <w:t xml:space="preserve">; </w:t>
      </w:r>
      <w:proofErr w:type="spellStart"/>
      <w:r w:rsidR="004C7BF2" w:rsidRPr="000B57DC">
        <w:rPr>
          <w:rFonts w:ascii="Times New Roman" w:hAnsi="Times New Roman" w:cs="Times New Roman"/>
          <w:bCs/>
          <w:sz w:val="24"/>
          <w:szCs w:val="24"/>
          <w:lang w:val="en-GB"/>
        </w:rPr>
        <w:t>Ibabe</w:t>
      </w:r>
      <w:proofErr w:type="spellEnd"/>
      <w:r w:rsidR="004C7BF2" w:rsidRPr="000B57DC">
        <w:rPr>
          <w:rFonts w:ascii="Times New Roman" w:hAnsi="Times New Roman" w:cs="Times New Roman"/>
          <w:bCs/>
          <w:sz w:val="24"/>
          <w:szCs w:val="24"/>
          <w:lang w:val="en-GB"/>
        </w:rPr>
        <w:t xml:space="preserve"> et al., 2017</w:t>
      </w:r>
      <w:r w:rsidR="00A91E45" w:rsidRPr="000B57DC">
        <w:rPr>
          <w:rFonts w:ascii="Times New Roman" w:hAnsi="Times New Roman" w:cs="Times New Roman"/>
          <w:bCs/>
          <w:sz w:val="24"/>
          <w:szCs w:val="24"/>
          <w:lang w:val="en-GB"/>
        </w:rPr>
        <w:t>) or peers (</w:t>
      </w:r>
      <w:proofErr w:type="spellStart"/>
      <w:r w:rsidR="00A91E45" w:rsidRPr="000B57DC">
        <w:rPr>
          <w:rFonts w:ascii="Times New Roman" w:hAnsi="Times New Roman" w:cs="Times New Roman"/>
          <w:bCs/>
          <w:sz w:val="24"/>
          <w:szCs w:val="24"/>
          <w:lang w:val="en-GB"/>
        </w:rPr>
        <w:t>Quir</w:t>
      </w:r>
      <w:r w:rsidR="000A299D" w:rsidRPr="000B57DC">
        <w:rPr>
          <w:rFonts w:ascii="Times New Roman" w:hAnsi="Times New Roman" w:cs="Times New Roman"/>
          <w:bCs/>
          <w:sz w:val="24"/>
          <w:szCs w:val="24"/>
          <w:lang w:val="en-GB"/>
        </w:rPr>
        <w:t>ora</w:t>
      </w:r>
      <w:proofErr w:type="spellEnd"/>
      <w:r w:rsidR="00A91E45" w:rsidRPr="000B57DC">
        <w:rPr>
          <w:rFonts w:ascii="Times New Roman" w:hAnsi="Times New Roman" w:cs="Times New Roman"/>
          <w:bCs/>
          <w:sz w:val="24"/>
          <w:szCs w:val="24"/>
          <w:lang w:val="en-GB"/>
        </w:rPr>
        <w:t xml:space="preserve"> et al., 2015),</w:t>
      </w:r>
      <w:r w:rsidRPr="000B57DC">
        <w:rPr>
          <w:rFonts w:ascii="Times New Roman" w:hAnsi="Times New Roman" w:cs="Times New Roman"/>
          <w:bCs/>
          <w:sz w:val="24"/>
          <w:szCs w:val="24"/>
          <w:lang w:val="en-GB"/>
        </w:rPr>
        <w:t xml:space="preserve"> and their relationship with aggressive behaviours (</w:t>
      </w:r>
      <w:proofErr w:type="spellStart"/>
      <w:r w:rsidRPr="000B57DC">
        <w:rPr>
          <w:rFonts w:ascii="Times New Roman" w:hAnsi="Times New Roman" w:cs="Times New Roman"/>
          <w:bCs/>
          <w:sz w:val="24"/>
          <w:szCs w:val="24"/>
          <w:lang w:val="en-GB"/>
        </w:rPr>
        <w:t>Contini</w:t>
      </w:r>
      <w:proofErr w:type="spellEnd"/>
      <w:r w:rsidRPr="000B57DC">
        <w:rPr>
          <w:rFonts w:ascii="Times New Roman" w:hAnsi="Times New Roman" w:cs="Times New Roman"/>
          <w:bCs/>
          <w:sz w:val="24"/>
          <w:szCs w:val="24"/>
          <w:lang w:val="en-GB"/>
        </w:rPr>
        <w:t xml:space="preserve">, 2015; </w:t>
      </w:r>
      <w:proofErr w:type="spellStart"/>
      <w:r w:rsidRPr="000B57DC">
        <w:rPr>
          <w:rFonts w:ascii="Times New Roman" w:hAnsi="Times New Roman" w:cs="Times New Roman"/>
          <w:bCs/>
          <w:sz w:val="24"/>
          <w:szCs w:val="24"/>
          <w:lang w:val="en-GB"/>
        </w:rPr>
        <w:t>Martos</w:t>
      </w:r>
      <w:proofErr w:type="spellEnd"/>
      <w:r w:rsidR="007466AB" w:rsidRPr="000B57DC">
        <w:rPr>
          <w:rFonts w:ascii="Times New Roman" w:hAnsi="Times New Roman" w:cs="Times New Roman"/>
          <w:bCs/>
          <w:sz w:val="24"/>
          <w:szCs w:val="24"/>
          <w:lang w:val="en-GB"/>
        </w:rPr>
        <w:t xml:space="preserve"> </w:t>
      </w:r>
      <w:r w:rsidRPr="000B57DC">
        <w:rPr>
          <w:rFonts w:ascii="Times New Roman" w:hAnsi="Times New Roman" w:cs="Times New Roman"/>
          <w:bCs/>
          <w:sz w:val="24"/>
          <w:szCs w:val="24"/>
          <w:lang w:val="en-GB"/>
        </w:rPr>
        <w:t>et al., 2021), the absence or deficit in the development of social skills (</w:t>
      </w:r>
      <w:proofErr w:type="spellStart"/>
      <w:r w:rsidRPr="000B57DC">
        <w:rPr>
          <w:rFonts w:ascii="Times New Roman" w:hAnsi="Times New Roman" w:cs="Times New Roman"/>
          <w:bCs/>
          <w:sz w:val="24"/>
          <w:szCs w:val="24"/>
          <w:lang w:val="en-GB"/>
        </w:rPr>
        <w:t>Contini</w:t>
      </w:r>
      <w:proofErr w:type="spellEnd"/>
      <w:r w:rsidRPr="000B57DC">
        <w:rPr>
          <w:rFonts w:ascii="Times New Roman" w:hAnsi="Times New Roman" w:cs="Times New Roman"/>
          <w:bCs/>
          <w:sz w:val="24"/>
          <w:szCs w:val="24"/>
          <w:lang w:val="en-GB"/>
        </w:rPr>
        <w:t xml:space="preserve">, 2015; </w:t>
      </w:r>
      <w:proofErr w:type="spellStart"/>
      <w:r w:rsidRPr="000B57DC">
        <w:rPr>
          <w:rFonts w:ascii="Times New Roman" w:hAnsi="Times New Roman" w:cs="Times New Roman"/>
          <w:bCs/>
          <w:sz w:val="24"/>
          <w:szCs w:val="24"/>
          <w:lang w:val="en-GB"/>
        </w:rPr>
        <w:t>Nasaescu</w:t>
      </w:r>
      <w:proofErr w:type="spellEnd"/>
      <w:r w:rsidRPr="000B57DC">
        <w:rPr>
          <w:rFonts w:ascii="Times New Roman" w:hAnsi="Times New Roman" w:cs="Times New Roman"/>
          <w:bCs/>
          <w:sz w:val="24"/>
          <w:szCs w:val="24"/>
          <w:lang w:val="en-GB"/>
        </w:rPr>
        <w:t xml:space="preserve"> et al., 2020) and, at a general level, difficulties in positive development (Cacho et al., 2020</w:t>
      </w:r>
      <w:r w:rsidR="008F1C78" w:rsidRPr="000B57DC">
        <w:rPr>
          <w:rFonts w:ascii="Times New Roman" w:hAnsi="Times New Roman" w:cs="Times New Roman"/>
          <w:bCs/>
          <w:sz w:val="24"/>
          <w:szCs w:val="24"/>
          <w:lang w:val="en-GB"/>
        </w:rPr>
        <w:t xml:space="preserve">; </w:t>
      </w:r>
      <w:proofErr w:type="spellStart"/>
      <w:r w:rsidR="008F1C78" w:rsidRPr="000B57DC">
        <w:rPr>
          <w:rFonts w:ascii="Times New Roman" w:hAnsi="Times New Roman" w:cs="Times New Roman"/>
          <w:bCs/>
          <w:sz w:val="24"/>
          <w:szCs w:val="24"/>
          <w:lang w:val="en-GB"/>
        </w:rPr>
        <w:t>Sanchis</w:t>
      </w:r>
      <w:proofErr w:type="spellEnd"/>
      <w:r w:rsidR="008F1C78" w:rsidRPr="000B57DC">
        <w:rPr>
          <w:rFonts w:ascii="Times New Roman" w:hAnsi="Times New Roman" w:cs="Times New Roman"/>
          <w:bCs/>
          <w:sz w:val="24"/>
          <w:szCs w:val="24"/>
          <w:lang w:val="en-GB"/>
        </w:rPr>
        <w:t xml:space="preserve"> &amp; </w:t>
      </w:r>
      <w:proofErr w:type="spellStart"/>
      <w:r w:rsidR="008F1C78" w:rsidRPr="000B57DC">
        <w:rPr>
          <w:rFonts w:ascii="Times New Roman" w:hAnsi="Times New Roman" w:cs="Times New Roman"/>
          <w:bCs/>
          <w:sz w:val="24"/>
          <w:szCs w:val="24"/>
          <w:lang w:val="en-GB"/>
        </w:rPr>
        <w:t>Simón</w:t>
      </w:r>
      <w:proofErr w:type="spellEnd"/>
      <w:r w:rsidR="008F1C78" w:rsidRPr="000B57DC">
        <w:rPr>
          <w:rFonts w:ascii="Times New Roman" w:hAnsi="Times New Roman" w:cs="Times New Roman"/>
          <w:bCs/>
          <w:sz w:val="24"/>
          <w:szCs w:val="24"/>
          <w:lang w:val="en-GB"/>
        </w:rPr>
        <w:t>, 2012</w:t>
      </w:r>
      <w:r w:rsidRPr="000B57DC">
        <w:rPr>
          <w:rFonts w:ascii="Times New Roman" w:hAnsi="Times New Roman" w:cs="Times New Roman"/>
          <w:bCs/>
          <w:sz w:val="24"/>
          <w:szCs w:val="24"/>
          <w:lang w:val="en-GB"/>
        </w:rPr>
        <w:t>), which makes it urgent to develop actions that prevent and/or act to minimise these risks and problems in this age group (</w:t>
      </w:r>
      <w:proofErr w:type="spellStart"/>
      <w:r w:rsidRPr="000B57DC">
        <w:rPr>
          <w:rFonts w:ascii="Times New Roman" w:hAnsi="Times New Roman" w:cs="Times New Roman"/>
          <w:bCs/>
          <w:sz w:val="24"/>
          <w:szCs w:val="24"/>
          <w:lang w:val="en-GB"/>
        </w:rPr>
        <w:t>Kratochwill</w:t>
      </w:r>
      <w:proofErr w:type="spellEnd"/>
      <w:r w:rsidRPr="000B57DC">
        <w:rPr>
          <w:rFonts w:ascii="Times New Roman" w:hAnsi="Times New Roman" w:cs="Times New Roman"/>
          <w:bCs/>
          <w:sz w:val="24"/>
          <w:szCs w:val="24"/>
          <w:lang w:val="en-GB"/>
        </w:rPr>
        <w:t xml:space="preserve"> et al., 1989), especially in those who have already been subjected to juvenile justice measures (Cacho et al., 2020). </w:t>
      </w:r>
    </w:p>
    <w:p w14:paraId="6CF35272" w14:textId="7F002018" w:rsidR="003F3DE4" w:rsidRPr="000B57DC" w:rsidRDefault="003F3DE4" w:rsidP="00453B66">
      <w:pPr>
        <w:spacing w:after="0" w:line="360" w:lineRule="auto"/>
        <w:ind w:firstLine="708"/>
        <w:jc w:val="both"/>
        <w:rPr>
          <w:rFonts w:ascii="Times New Roman" w:hAnsi="Times New Roman" w:cs="Times New Roman"/>
          <w:bCs/>
          <w:sz w:val="24"/>
          <w:szCs w:val="24"/>
          <w:lang w:val="en-GB"/>
        </w:rPr>
      </w:pPr>
      <w:bookmarkStart w:id="3" w:name="_Hlk96681032"/>
      <w:bookmarkEnd w:id="2"/>
      <w:r w:rsidRPr="000B57DC">
        <w:rPr>
          <w:rFonts w:ascii="Times New Roman" w:hAnsi="Times New Roman" w:cs="Times New Roman"/>
          <w:bCs/>
          <w:sz w:val="24"/>
          <w:szCs w:val="24"/>
          <w:lang w:val="en-GB"/>
        </w:rPr>
        <w:t>In recent years, despite the increase in more serious offences among older boys (</w:t>
      </w:r>
      <w:proofErr w:type="spellStart"/>
      <w:r w:rsidRPr="000B57DC">
        <w:rPr>
          <w:rFonts w:ascii="Times New Roman" w:hAnsi="Times New Roman" w:cs="Times New Roman"/>
          <w:bCs/>
          <w:sz w:val="24"/>
          <w:szCs w:val="24"/>
          <w:lang w:val="en-GB"/>
        </w:rPr>
        <w:t>Alcázar-Córcoles</w:t>
      </w:r>
      <w:proofErr w:type="spellEnd"/>
      <w:r w:rsidRPr="000B57DC">
        <w:rPr>
          <w:rFonts w:ascii="Times New Roman" w:hAnsi="Times New Roman" w:cs="Times New Roman"/>
          <w:bCs/>
          <w:sz w:val="24"/>
          <w:szCs w:val="24"/>
          <w:lang w:val="en-GB"/>
        </w:rPr>
        <w:t xml:space="preserve"> et al., 2020), overall regional and annual trends are characterised by a decline in juvenile offending, as stated by the United Nations (UN, as cited in Young et al., 2018). </w:t>
      </w:r>
      <w:r w:rsidR="00A9282E" w:rsidRPr="000B57DC">
        <w:rPr>
          <w:rFonts w:ascii="Times New Roman" w:hAnsi="Times New Roman" w:cs="Times New Roman"/>
          <w:bCs/>
          <w:sz w:val="24"/>
          <w:szCs w:val="24"/>
          <w:lang w:val="en-GB"/>
        </w:rPr>
        <w:t>There is no international law that makes it compulsory for States to have courts or tribunals for children</w:t>
      </w:r>
      <w:r w:rsidR="000C5E2B" w:rsidRPr="000B57DC">
        <w:rPr>
          <w:rFonts w:ascii="Times New Roman" w:hAnsi="Times New Roman" w:cs="Times New Roman"/>
          <w:bCs/>
          <w:sz w:val="24"/>
          <w:szCs w:val="24"/>
          <w:lang w:val="en-GB"/>
        </w:rPr>
        <w:t xml:space="preserve"> and adolescents, despite it being an issue of growing public and academic concern, particularly in relation to juvenile’s antisocial behaviour (Cacho et al., 2020; Ryan et al., 2013)</w:t>
      </w:r>
      <w:r w:rsidR="00A9282E" w:rsidRPr="000B57DC">
        <w:rPr>
          <w:rFonts w:ascii="Times New Roman" w:hAnsi="Times New Roman" w:cs="Times New Roman"/>
          <w:bCs/>
          <w:sz w:val="24"/>
          <w:szCs w:val="24"/>
          <w:lang w:val="en-GB"/>
        </w:rPr>
        <w:t>.</w:t>
      </w:r>
      <w:r w:rsidR="000C5E2B" w:rsidRPr="000B57DC">
        <w:rPr>
          <w:rFonts w:ascii="Times New Roman" w:hAnsi="Times New Roman" w:cs="Times New Roman"/>
          <w:bCs/>
          <w:sz w:val="24"/>
          <w:szCs w:val="24"/>
          <w:lang w:val="en-GB"/>
        </w:rPr>
        <w:t xml:space="preserve"> </w:t>
      </w:r>
      <w:r w:rsidR="00ED7C69" w:rsidRPr="000B57DC">
        <w:rPr>
          <w:rFonts w:ascii="Times New Roman" w:hAnsi="Times New Roman" w:cs="Times New Roman"/>
          <w:bCs/>
          <w:sz w:val="24"/>
          <w:szCs w:val="24"/>
          <w:lang w:val="en-GB"/>
        </w:rPr>
        <w:t>I</w:t>
      </w:r>
      <w:r w:rsidR="00A15A73" w:rsidRPr="000B57DC">
        <w:rPr>
          <w:rFonts w:ascii="Times New Roman" w:hAnsi="Times New Roman" w:cs="Times New Roman"/>
          <w:bCs/>
          <w:sz w:val="24"/>
          <w:szCs w:val="24"/>
          <w:lang w:val="en-GB"/>
        </w:rPr>
        <w:t xml:space="preserve">nternational literature </w:t>
      </w:r>
      <w:r w:rsidR="00C150A5" w:rsidRPr="000B57DC">
        <w:rPr>
          <w:rFonts w:ascii="Times New Roman" w:hAnsi="Times New Roman" w:cs="Times New Roman"/>
          <w:bCs/>
          <w:sz w:val="24"/>
          <w:szCs w:val="24"/>
          <w:lang w:val="en-GB"/>
        </w:rPr>
        <w:t>refers to juvenile delinquency in terms of</w:t>
      </w:r>
      <w:r w:rsidR="00A15A73" w:rsidRPr="000B57DC">
        <w:rPr>
          <w:rFonts w:ascii="Times New Roman" w:hAnsi="Times New Roman" w:cs="Times New Roman"/>
          <w:bCs/>
          <w:sz w:val="24"/>
          <w:szCs w:val="24"/>
          <w:lang w:val="en-GB"/>
        </w:rPr>
        <w:t xml:space="preserve"> any young person who commits an offence, although this definition must consider the variations that are specific to the local jurisdiction (Young et al., 2018). </w:t>
      </w:r>
    </w:p>
    <w:p w14:paraId="43D95BB1" w14:textId="149992E0" w:rsidR="00ED7C69" w:rsidRPr="000B57DC" w:rsidRDefault="003F3DE4" w:rsidP="00453B66">
      <w:pPr>
        <w:spacing w:after="0" w:line="360" w:lineRule="auto"/>
        <w:ind w:firstLine="708"/>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I</w:t>
      </w:r>
      <w:r w:rsidR="00A15A73" w:rsidRPr="000B57DC">
        <w:rPr>
          <w:rFonts w:ascii="Times New Roman" w:hAnsi="Times New Roman" w:cs="Times New Roman"/>
          <w:bCs/>
          <w:sz w:val="24"/>
          <w:szCs w:val="24"/>
          <w:lang w:val="en-GB"/>
        </w:rPr>
        <w:t xml:space="preserve">n Spain, </w:t>
      </w:r>
      <w:r w:rsidR="00A9282E" w:rsidRPr="000B57DC">
        <w:rPr>
          <w:rFonts w:ascii="Times New Roman" w:hAnsi="Times New Roman" w:cs="Times New Roman"/>
          <w:bCs/>
          <w:sz w:val="24"/>
          <w:szCs w:val="24"/>
          <w:lang w:val="en-GB"/>
        </w:rPr>
        <w:t xml:space="preserve">the </w:t>
      </w:r>
      <w:r w:rsidR="002E404A" w:rsidRPr="000B57DC">
        <w:rPr>
          <w:rFonts w:ascii="Times New Roman" w:hAnsi="Times New Roman" w:cs="Times New Roman"/>
          <w:bCs/>
          <w:sz w:val="24"/>
          <w:szCs w:val="24"/>
          <w:lang w:val="en-GB"/>
        </w:rPr>
        <w:t>Organic Law</w:t>
      </w:r>
      <w:r w:rsidR="00191CDB" w:rsidRPr="000B57DC">
        <w:rPr>
          <w:rFonts w:ascii="Times New Roman" w:hAnsi="Times New Roman" w:cs="Times New Roman"/>
          <w:bCs/>
          <w:sz w:val="24"/>
          <w:szCs w:val="24"/>
          <w:lang w:val="en-GB"/>
        </w:rPr>
        <w:t>, 5/2000</w:t>
      </w:r>
      <w:r w:rsidR="002E404A" w:rsidRPr="000B57DC">
        <w:rPr>
          <w:rFonts w:ascii="Times New Roman" w:hAnsi="Times New Roman" w:cs="Times New Roman"/>
          <w:bCs/>
          <w:sz w:val="24"/>
          <w:szCs w:val="24"/>
          <w:lang w:val="en-GB"/>
        </w:rPr>
        <w:t xml:space="preserve"> on the </w:t>
      </w:r>
      <w:r w:rsidR="00F761D7" w:rsidRPr="000B57DC">
        <w:rPr>
          <w:rFonts w:ascii="Times New Roman" w:hAnsi="Times New Roman" w:cs="Times New Roman"/>
          <w:bCs/>
          <w:sz w:val="24"/>
          <w:szCs w:val="24"/>
          <w:lang w:val="en-GB"/>
        </w:rPr>
        <w:t>Minor’s Penal Responsibility Act</w:t>
      </w:r>
      <w:r w:rsidR="00A15A73" w:rsidRPr="000B57DC">
        <w:rPr>
          <w:rFonts w:ascii="Times New Roman" w:hAnsi="Times New Roman" w:cs="Times New Roman"/>
          <w:bCs/>
          <w:sz w:val="24"/>
          <w:szCs w:val="24"/>
          <w:lang w:val="en-GB"/>
        </w:rPr>
        <w:t xml:space="preserve"> establish that</w:t>
      </w:r>
      <w:r w:rsidR="00C150A5" w:rsidRPr="000B57DC">
        <w:rPr>
          <w:rFonts w:ascii="Times New Roman" w:hAnsi="Times New Roman" w:cs="Times New Roman"/>
          <w:bCs/>
          <w:sz w:val="24"/>
          <w:szCs w:val="24"/>
          <w:lang w:val="en-GB"/>
        </w:rPr>
        <w:t xml:space="preserve"> </w:t>
      </w:r>
      <w:r w:rsidR="001B0B43" w:rsidRPr="000B57DC">
        <w:rPr>
          <w:rFonts w:ascii="Times New Roman" w:hAnsi="Times New Roman" w:cs="Times New Roman"/>
          <w:bCs/>
          <w:sz w:val="24"/>
          <w:szCs w:val="24"/>
          <w:lang w:val="en-GB"/>
        </w:rPr>
        <w:t>adolescents aged 14-18</w:t>
      </w:r>
      <w:r w:rsidR="00A15A73" w:rsidRPr="000B57DC">
        <w:rPr>
          <w:rFonts w:ascii="Times New Roman" w:hAnsi="Times New Roman" w:cs="Times New Roman"/>
          <w:bCs/>
          <w:sz w:val="24"/>
          <w:szCs w:val="24"/>
          <w:lang w:val="en-GB"/>
        </w:rPr>
        <w:t xml:space="preserve"> years will be held responsible for </w:t>
      </w:r>
      <w:r w:rsidR="001B0B43" w:rsidRPr="000B57DC">
        <w:rPr>
          <w:rFonts w:ascii="Times New Roman" w:hAnsi="Times New Roman" w:cs="Times New Roman"/>
          <w:bCs/>
          <w:sz w:val="24"/>
          <w:szCs w:val="24"/>
          <w:lang w:val="en-GB"/>
        </w:rPr>
        <w:t>participating</w:t>
      </w:r>
      <w:r w:rsidR="00A15A73" w:rsidRPr="000B57DC">
        <w:rPr>
          <w:rFonts w:ascii="Times New Roman" w:hAnsi="Times New Roman" w:cs="Times New Roman"/>
          <w:bCs/>
          <w:sz w:val="24"/>
          <w:szCs w:val="24"/>
          <w:lang w:val="en-GB"/>
        </w:rPr>
        <w:t xml:space="preserve"> in acts classified as crimes or misdemeanours in the Criminal Code or special criminal laws, excluding those under 14 years of age, to whom the provisions of the rules for the protection of minors.</w:t>
      </w:r>
      <w:r w:rsidRPr="000B57DC">
        <w:rPr>
          <w:rFonts w:ascii="Times New Roman" w:hAnsi="Times New Roman" w:cs="Times New Roman"/>
          <w:bCs/>
          <w:sz w:val="24"/>
          <w:szCs w:val="24"/>
          <w:lang w:val="en-GB"/>
        </w:rPr>
        <w:t xml:space="preserve"> </w:t>
      </w:r>
      <w:bookmarkStart w:id="4" w:name="_Hlk96681095"/>
      <w:bookmarkEnd w:id="3"/>
      <w:r w:rsidR="00EC5CC3" w:rsidRPr="000B57DC">
        <w:rPr>
          <w:rFonts w:ascii="Times New Roman" w:hAnsi="Times New Roman" w:cs="Times New Roman"/>
          <w:bCs/>
          <w:sz w:val="24"/>
          <w:szCs w:val="24"/>
          <w:lang w:val="en-GB"/>
        </w:rPr>
        <w:t>Since the law contemplates the materially sanctioning-educational nature of the measures, seeks to guarantee respect for constitutional rights and the best interests of the minor, the</w:t>
      </w:r>
      <w:r w:rsidR="00ED7C69" w:rsidRPr="000B57DC">
        <w:rPr>
          <w:rFonts w:ascii="Times New Roman" w:hAnsi="Times New Roman" w:cs="Times New Roman"/>
          <w:bCs/>
          <w:sz w:val="24"/>
          <w:szCs w:val="24"/>
          <w:lang w:val="en-GB"/>
        </w:rPr>
        <w:t>y</w:t>
      </w:r>
      <w:r w:rsidR="00EC5CC3" w:rsidRPr="000B57DC">
        <w:rPr>
          <w:rFonts w:ascii="Times New Roman" w:hAnsi="Times New Roman" w:cs="Times New Roman"/>
          <w:bCs/>
          <w:sz w:val="24"/>
          <w:szCs w:val="24"/>
          <w:lang w:val="en-GB"/>
        </w:rPr>
        <w:t xml:space="preserve"> are applied according to age and flexibility criteria and powers are attributed to the autonomous communities for their execution (</w:t>
      </w:r>
      <w:proofErr w:type="spellStart"/>
      <w:r w:rsidR="00EC5CC3" w:rsidRPr="000B57DC">
        <w:rPr>
          <w:rFonts w:ascii="Times New Roman" w:hAnsi="Times New Roman" w:cs="Times New Roman"/>
          <w:bCs/>
          <w:sz w:val="24"/>
          <w:szCs w:val="24"/>
          <w:lang w:val="en-GB"/>
        </w:rPr>
        <w:t>Alcázar-Córcoles</w:t>
      </w:r>
      <w:proofErr w:type="spellEnd"/>
      <w:r w:rsidR="00EC5CC3" w:rsidRPr="000B57DC">
        <w:rPr>
          <w:rFonts w:ascii="Times New Roman" w:hAnsi="Times New Roman" w:cs="Times New Roman"/>
          <w:bCs/>
          <w:sz w:val="24"/>
          <w:szCs w:val="24"/>
          <w:lang w:val="en-GB"/>
        </w:rPr>
        <w:t xml:space="preserve"> et al, 2020)</w:t>
      </w:r>
      <w:r w:rsidR="00EB10B9" w:rsidRPr="000B57DC">
        <w:rPr>
          <w:rFonts w:ascii="Times New Roman" w:hAnsi="Times New Roman" w:cs="Times New Roman"/>
          <w:bCs/>
          <w:sz w:val="24"/>
          <w:szCs w:val="24"/>
          <w:lang w:val="en-GB"/>
        </w:rPr>
        <w:t>.</w:t>
      </w:r>
    </w:p>
    <w:p w14:paraId="1381EFE2" w14:textId="0D77B14C" w:rsidR="00F968D0" w:rsidRPr="000B57DC" w:rsidRDefault="00EC5CC3" w:rsidP="00453B66">
      <w:pPr>
        <w:spacing w:after="0" w:line="360" w:lineRule="auto"/>
        <w:ind w:firstLine="708"/>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 xml:space="preserve">Under the </w:t>
      </w:r>
      <w:r w:rsidR="00A9282E" w:rsidRPr="000B57DC">
        <w:rPr>
          <w:rFonts w:ascii="Times New Roman" w:hAnsi="Times New Roman" w:cs="Times New Roman"/>
          <w:bCs/>
          <w:sz w:val="24"/>
          <w:szCs w:val="24"/>
          <w:lang w:val="en-GB"/>
        </w:rPr>
        <w:t>objective of social reintegration</w:t>
      </w:r>
      <w:r w:rsidR="00F37ECC" w:rsidRPr="000B57DC">
        <w:rPr>
          <w:rFonts w:ascii="Times New Roman" w:hAnsi="Times New Roman" w:cs="Times New Roman"/>
          <w:bCs/>
          <w:sz w:val="24"/>
          <w:szCs w:val="24"/>
          <w:lang w:val="en-GB"/>
        </w:rPr>
        <w:t xml:space="preserve">, that seeks to prevent young people from committing new crimes and, above all, to promote them to make behavioural, attitudinal, and emotional readjustments in their lives (Redondo &amp; Martínez-Catena, 2013), </w:t>
      </w:r>
      <w:r w:rsidRPr="000B57DC">
        <w:rPr>
          <w:rFonts w:ascii="Times New Roman" w:hAnsi="Times New Roman" w:cs="Times New Roman"/>
          <w:bCs/>
          <w:sz w:val="24"/>
          <w:szCs w:val="24"/>
          <w:lang w:val="en-GB"/>
        </w:rPr>
        <w:t>it can be seen different forms of app</w:t>
      </w:r>
      <w:r w:rsidR="00F968D0" w:rsidRPr="000B57DC">
        <w:rPr>
          <w:rFonts w:ascii="Times New Roman" w:hAnsi="Times New Roman" w:cs="Times New Roman"/>
          <w:bCs/>
          <w:sz w:val="24"/>
          <w:szCs w:val="24"/>
          <w:lang w:val="en-GB"/>
        </w:rPr>
        <w:t xml:space="preserve">licability to the offender population </w:t>
      </w:r>
      <w:r w:rsidR="00F37ECC" w:rsidRPr="000B57DC">
        <w:rPr>
          <w:rFonts w:ascii="Times New Roman" w:hAnsi="Times New Roman" w:cs="Times New Roman"/>
          <w:bCs/>
          <w:sz w:val="24"/>
          <w:szCs w:val="24"/>
          <w:lang w:val="en-GB"/>
        </w:rPr>
        <w:t>that depends not only on the me</w:t>
      </w:r>
      <w:r w:rsidR="00F968D0" w:rsidRPr="000B57DC">
        <w:rPr>
          <w:rFonts w:ascii="Times New Roman" w:hAnsi="Times New Roman" w:cs="Times New Roman"/>
          <w:bCs/>
          <w:sz w:val="24"/>
          <w:szCs w:val="24"/>
          <w:lang w:val="en-GB"/>
        </w:rPr>
        <w:t xml:space="preserve">asure </w:t>
      </w:r>
      <w:r w:rsidR="00F968D0" w:rsidRPr="000B57DC">
        <w:rPr>
          <w:rFonts w:ascii="Times New Roman" w:hAnsi="Times New Roman" w:cs="Times New Roman"/>
          <w:bCs/>
          <w:sz w:val="24"/>
          <w:szCs w:val="24"/>
          <w:lang w:val="en-GB"/>
        </w:rPr>
        <w:lastRenderedPageBreak/>
        <w:t xml:space="preserve">itself, but also </w:t>
      </w:r>
      <w:r w:rsidR="00F37ECC" w:rsidRPr="000B57DC">
        <w:rPr>
          <w:rFonts w:ascii="Times New Roman" w:hAnsi="Times New Roman" w:cs="Times New Roman"/>
          <w:bCs/>
          <w:sz w:val="24"/>
          <w:szCs w:val="24"/>
          <w:lang w:val="en-GB"/>
        </w:rPr>
        <w:t>on</w:t>
      </w:r>
      <w:r w:rsidR="00F968D0" w:rsidRPr="000B57DC">
        <w:rPr>
          <w:rFonts w:ascii="Times New Roman" w:hAnsi="Times New Roman" w:cs="Times New Roman"/>
          <w:bCs/>
          <w:sz w:val="24"/>
          <w:szCs w:val="24"/>
          <w:lang w:val="en-GB"/>
        </w:rPr>
        <w:t xml:space="preserve"> the characteristics of the individual juvenile (e.g. the level of criminal propensity, self-control of the individual</w:t>
      </w:r>
      <w:r w:rsidR="0001721F" w:rsidRPr="000B57DC">
        <w:rPr>
          <w:rFonts w:ascii="Times New Roman" w:hAnsi="Times New Roman" w:cs="Times New Roman"/>
          <w:bCs/>
          <w:sz w:val="24"/>
          <w:szCs w:val="24"/>
          <w:lang w:val="en-GB"/>
        </w:rPr>
        <w:t xml:space="preserve">, mental health disorders, anxiety...) </w:t>
      </w:r>
      <w:r w:rsidR="0005772D" w:rsidRPr="000B57DC">
        <w:rPr>
          <w:rFonts w:ascii="Times New Roman" w:hAnsi="Times New Roman" w:cs="Times New Roman"/>
          <w:bCs/>
          <w:sz w:val="24"/>
          <w:szCs w:val="24"/>
          <w:lang w:val="en-GB"/>
        </w:rPr>
        <w:t xml:space="preserve">(Cacho et al., 2020; </w:t>
      </w:r>
      <w:proofErr w:type="spellStart"/>
      <w:r w:rsidR="00F37ECC" w:rsidRPr="000B57DC">
        <w:rPr>
          <w:rFonts w:ascii="Times New Roman" w:hAnsi="Times New Roman" w:cs="Times New Roman"/>
          <w:bCs/>
          <w:sz w:val="24"/>
          <w:szCs w:val="24"/>
          <w:lang w:val="en-GB"/>
        </w:rPr>
        <w:t>Sanchis</w:t>
      </w:r>
      <w:proofErr w:type="spellEnd"/>
      <w:r w:rsidR="00F37ECC" w:rsidRPr="000B57DC">
        <w:rPr>
          <w:rFonts w:ascii="Times New Roman" w:hAnsi="Times New Roman" w:cs="Times New Roman"/>
          <w:bCs/>
          <w:sz w:val="24"/>
          <w:szCs w:val="24"/>
          <w:lang w:val="en-GB"/>
        </w:rPr>
        <w:t xml:space="preserve">, &amp; </w:t>
      </w:r>
      <w:proofErr w:type="spellStart"/>
      <w:r w:rsidR="00F37ECC" w:rsidRPr="000B57DC">
        <w:rPr>
          <w:rFonts w:ascii="Times New Roman" w:hAnsi="Times New Roman" w:cs="Times New Roman"/>
          <w:bCs/>
          <w:sz w:val="24"/>
          <w:szCs w:val="24"/>
          <w:lang w:val="en-GB"/>
        </w:rPr>
        <w:t>Simón</w:t>
      </w:r>
      <w:proofErr w:type="spellEnd"/>
      <w:r w:rsidR="00F37ECC" w:rsidRPr="000B57DC">
        <w:rPr>
          <w:rFonts w:ascii="Times New Roman" w:hAnsi="Times New Roman" w:cs="Times New Roman"/>
          <w:bCs/>
          <w:sz w:val="24"/>
          <w:szCs w:val="24"/>
          <w:lang w:val="en-GB"/>
        </w:rPr>
        <w:t xml:space="preserve">, 2012; </w:t>
      </w:r>
      <w:r w:rsidR="0001721F" w:rsidRPr="000B57DC">
        <w:rPr>
          <w:rFonts w:ascii="Times New Roman" w:hAnsi="Times New Roman" w:cs="Times New Roman"/>
          <w:bCs/>
          <w:sz w:val="24"/>
          <w:szCs w:val="24"/>
          <w:lang w:val="en-GB"/>
        </w:rPr>
        <w:t>Young et al., 2018</w:t>
      </w:r>
      <w:r w:rsidR="0005772D" w:rsidRPr="000B57DC">
        <w:rPr>
          <w:rFonts w:ascii="Times New Roman" w:hAnsi="Times New Roman" w:cs="Times New Roman"/>
          <w:bCs/>
          <w:sz w:val="24"/>
          <w:szCs w:val="24"/>
          <w:lang w:val="en-GB"/>
        </w:rPr>
        <w:t>)</w:t>
      </w:r>
      <w:r w:rsidR="00F968D0" w:rsidRPr="000B57DC">
        <w:rPr>
          <w:rFonts w:ascii="Times New Roman" w:hAnsi="Times New Roman" w:cs="Times New Roman"/>
          <w:bCs/>
          <w:sz w:val="24"/>
          <w:szCs w:val="24"/>
          <w:lang w:val="en-GB"/>
        </w:rPr>
        <w:t xml:space="preserve">. </w:t>
      </w:r>
    </w:p>
    <w:p w14:paraId="55C69FB8" w14:textId="4B374036" w:rsidR="00862F4E" w:rsidRPr="000B57DC" w:rsidRDefault="00862F4E" w:rsidP="00453B66">
      <w:pPr>
        <w:spacing w:after="0" w:line="360" w:lineRule="auto"/>
        <w:ind w:firstLine="708"/>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 xml:space="preserve">The application of social learning theory (SLT) to the initiation and maintenance of criminal careers, as one of the most prominent theories in the study of crime (Akers, 1998; </w:t>
      </w:r>
      <w:proofErr w:type="spellStart"/>
      <w:r w:rsidRPr="000B57DC">
        <w:rPr>
          <w:rFonts w:ascii="Times New Roman" w:hAnsi="Times New Roman" w:cs="Times New Roman"/>
          <w:bCs/>
          <w:sz w:val="24"/>
          <w:szCs w:val="24"/>
          <w:lang w:val="en-GB"/>
        </w:rPr>
        <w:t>Yarbrought</w:t>
      </w:r>
      <w:proofErr w:type="spellEnd"/>
      <w:r w:rsidRPr="000B57DC">
        <w:rPr>
          <w:rFonts w:ascii="Times New Roman" w:hAnsi="Times New Roman" w:cs="Times New Roman"/>
          <w:bCs/>
          <w:sz w:val="24"/>
          <w:szCs w:val="24"/>
          <w:lang w:val="en-GB"/>
        </w:rPr>
        <w:t xml:space="preserve"> et al., 2012), allows for a better understanding of how the way offenders are educated can lead to alternative behaviours to offending (Redondo et al., 2012). </w:t>
      </w:r>
      <w:r w:rsidR="00845DC5" w:rsidRPr="000B57DC">
        <w:rPr>
          <w:rFonts w:ascii="Times New Roman" w:hAnsi="Times New Roman" w:cs="Times New Roman"/>
          <w:bCs/>
          <w:sz w:val="24"/>
          <w:szCs w:val="24"/>
          <w:lang w:val="en-GB"/>
        </w:rPr>
        <w:t>The SLT argues that the maintenance of a behaviour is produced by the benefits it brings to the person who performs it and that, in adolescents with antisocial behaviour, it is associated with factors such as the disposition of pro-criminal definitions, peer group acceptance, the obtaining of differential reinforcement and imitation (</w:t>
      </w:r>
      <w:proofErr w:type="spellStart"/>
      <w:r w:rsidR="00845DC5" w:rsidRPr="000B57DC">
        <w:rPr>
          <w:rFonts w:ascii="Times New Roman" w:hAnsi="Times New Roman" w:cs="Times New Roman"/>
          <w:bCs/>
          <w:sz w:val="24"/>
          <w:szCs w:val="24"/>
          <w:lang w:val="en-GB"/>
        </w:rPr>
        <w:t>Yarbrought</w:t>
      </w:r>
      <w:proofErr w:type="spellEnd"/>
      <w:r w:rsidR="00845DC5" w:rsidRPr="000B57DC">
        <w:rPr>
          <w:rFonts w:ascii="Times New Roman" w:hAnsi="Times New Roman" w:cs="Times New Roman"/>
          <w:bCs/>
          <w:sz w:val="24"/>
          <w:szCs w:val="24"/>
          <w:lang w:val="en-GB"/>
        </w:rPr>
        <w:t xml:space="preserve"> et al., 2012)</w:t>
      </w:r>
      <w:r w:rsidR="00EB10B9" w:rsidRPr="000B57DC">
        <w:rPr>
          <w:rFonts w:ascii="Times New Roman" w:hAnsi="Times New Roman" w:cs="Times New Roman"/>
          <w:bCs/>
          <w:sz w:val="24"/>
          <w:szCs w:val="24"/>
          <w:lang w:val="en-GB"/>
        </w:rPr>
        <w:t>.</w:t>
      </w:r>
    </w:p>
    <w:p w14:paraId="7BB927F4" w14:textId="39682DDA" w:rsidR="00EB10B9" w:rsidRPr="000B57DC" w:rsidRDefault="00EB10B9" w:rsidP="00453B66">
      <w:pPr>
        <w:spacing w:after="0" w:line="360" w:lineRule="auto"/>
        <w:ind w:firstLine="708"/>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 xml:space="preserve">In Spain, there is little research on the effects of programs with minor offenders in schools, which results in a lack of data on protective and risk factors that it is necessary to know when implementing a program (see guide by Redondo et al. al., 2012). Among the risk factors, there are personal, social and environmental factors associated with the beginning, increase and termination of a criminal career, which predict a greater probability of antisocial </w:t>
      </w:r>
      <w:proofErr w:type="spellStart"/>
      <w:r w:rsidRPr="000B57DC">
        <w:rPr>
          <w:rFonts w:ascii="Times New Roman" w:hAnsi="Times New Roman" w:cs="Times New Roman"/>
          <w:bCs/>
          <w:sz w:val="24"/>
          <w:szCs w:val="24"/>
          <w:lang w:val="en-GB"/>
        </w:rPr>
        <w:t>behavior</w:t>
      </w:r>
      <w:proofErr w:type="spellEnd"/>
      <w:r w:rsidRPr="000B57DC">
        <w:rPr>
          <w:rFonts w:ascii="Times New Roman" w:hAnsi="Times New Roman" w:cs="Times New Roman"/>
          <w:bCs/>
          <w:sz w:val="24"/>
          <w:szCs w:val="24"/>
          <w:lang w:val="en-GB"/>
        </w:rPr>
        <w:t xml:space="preserve"> (</w:t>
      </w:r>
      <w:proofErr w:type="spellStart"/>
      <w:r w:rsidRPr="000B57DC">
        <w:rPr>
          <w:rFonts w:ascii="Times New Roman" w:hAnsi="Times New Roman" w:cs="Times New Roman"/>
          <w:bCs/>
          <w:sz w:val="24"/>
          <w:szCs w:val="24"/>
          <w:lang w:val="en-GB"/>
        </w:rPr>
        <w:t>Nasaescu</w:t>
      </w:r>
      <w:proofErr w:type="spellEnd"/>
      <w:r w:rsidRPr="000B57DC">
        <w:rPr>
          <w:rFonts w:ascii="Times New Roman" w:hAnsi="Times New Roman" w:cs="Times New Roman"/>
          <w:bCs/>
          <w:sz w:val="24"/>
          <w:szCs w:val="24"/>
          <w:lang w:val="en-GB"/>
        </w:rPr>
        <w:t xml:space="preserve"> et al., 2020; </w:t>
      </w:r>
      <w:proofErr w:type="spellStart"/>
      <w:r w:rsidRPr="000B57DC">
        <w:rPr>
          <w:rFonts w:ascii="Times New Roman" w:hAnsi="Times New Roman" w:cs="Times New Roman"/>
          <w:bCs/>
          <w:sz w:val="24"/>
          <w:szCs w:val="24"/>
          <w:lang w:val="en-GB"/>
        </w:rPr>
        <w:t>Vilariño</w:t>
      </w:r>
      <w:proofErr w:type="spellEnd"/>
      <w:r w:rsidRPr="000B57DC">
        <w:rPr>
          <w:rFonts w:ascii="Times New Roman" w:hAnsi="Times New Roman" w:cs="Times New Roman"/>
          <w:bCs/>
          <w:sz w:val="24"/>
          <w:szCs w:val="24"/>
          <w:lang w:val="en-GB"/>
        </w:rPr>
        <w:t xml:space="preserve"> et al., 2013), and as protectors, different conceptions are summarized in circumstances, characteristics, conditions and attributes linked to </w:t>
      </w:r>
      <w:proofErr w:type="spellStart"/>
      <w:r w:rsidRPr="000B57DC">
        <w:rPr>
          <w:rFonts w:ascii="Times New Roman" w:hAnsi="Times New Roman" w:cs="Times New Roman"/>
          <w:bCs/>
          <w:sz w:val="24"/>
          <w:szCs w:val="24"/>
          <w:lang w:val="en-GB"/>
        </w:rPr>
        <w:t>prosociality</w:t>
      </w:r>
      <w:proofErr w:type="spellEnd"/>
      <w:r w:rsidRPr="000B57DC">
        <w:rPr>
          <w:rFonts w:ascii="Times New Roman" w:hAnsi="Times New Roman" w:cs="Times New Roman"/>
          <w:bCs/>
          <w:sz w:val="24"/>
          <w:szCs w:val="24"/>
          <w:lang w:val="en-GB"/>
        </w:rPr>
        <w:t>, which enhances an individual's ability to successfully face certain adverse situations (Navarro- Pérez &amp; Pastor-Seller, 2017).</w:t>
      </w:r>
    </w:p>
    <w:p w14:paraId="3DEC696E" w14:textId="79581D9A" w:rsidR="00EB67B0" w:rsidRPr="000B57DC" w:rsidRDefault="00EB10B9" w:rsidP="00453B66">
      <w:pPr>
        <w:spacing w:after="0" w:line="360" w:lineRule="auto"/>
        <w:ind w:firstLine="708"/>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 xml:space="preserve">Protective factors </w:t>
      </w:r>
      <w:r w:rsidR="00EB67B0" w:rsidRPr="000B57DC">
        <w:rPr>
          <w:rFonts w:ascii="Times New Roman" w:hAnsi="Times New Roman" w:cs="Times New Roman"/>
          <w:bCs/>
          <w:sz w:val="24"/>
          <w:szCs w:val="24"/>
          <w:lang w:val="en-GB"/>
        </w:rPr>
        <w:t>are classified a</w:t>
      </w:r>
      <w:r w:rsidRPr="000B57DC">
        <w:rPr>
          <w:rFonts w:ascii="Times New Roman" w:hAnsi="Times New Roman" w:cs="Times New Roman"/>
          <w:bCs/>
          <w:sz w:val="24"/>
          <w:szCs w:val="24"/>
          <w:lang w:val="en-GB"/>
        </w:rPr>
        <w:t xml:space="preserve">s </w:t>
      </w:r>
      <w:r w:rsidRPr="000B57DC">
        <w:rPr>
          <w:rFonts w:ascii="Times New Roman" w:hAnsi="Times New Roman" w:cs="Times New Roman"/>
          <w:bCs/>
          <w:i/>
          <w:iCs/>
          <w:sz w:val="24"/>
          <w:szCs w:val="24"/>
          <w:lang w:val="en-GB"/>
        </w:rPr>
        <w:t xml:space="preserve">static and dynamic </w:t>
      </w:r>
      <w:r w:rsidRPr="000B57DC">
        <w:rPr>
          <w:rFonts w:ascii="Times New Roman" w:hAnsi="Times New Roman" w:cs="Times New Roman"/>
          <w:bCs/>
          <w:sz w:val="24"/>
          <w:szCs w:val="24"/>
          <w:lang w:val="en-GB"/>
        </w:rPr>
        <w:t>(Navarro-Vélez &amp; Pastor-Seller, 2017; Ryan et al., 2013) highlighting personal characteristics (</w:t>
      </w:r>
      <w:proofErr w:type="spellStart"/>
      <w:r w:rsidRPr="000B57DC">
        <w:rPr>
          <w:rFonts w:ascii="Times New Roman" w:hAnsi="Times New Roman" w:cs="Times New Roman"/>
          <w:bCs/>
          <w:sz w:val="24"/>
          <w:szCs w:val="24"/>
          <w:lang w:val="en-GB"/>
        </w:rPr>
        <w:t>Contini</w:t>
      </w:r>
      <w:proofErr w:type="spellEnd"/>
      <w:r w:rsidRPr="000B57DC">
        <w:rPr>
          <w:rFonts w:ascii="Times New Roman" w:hAnsi="Times New Roman" w:cs="Times New Roman"/>
          <w:bCs/>
          <w:sz w:val="24"/>
          <w:szCs w:val="24"/>
          <w:lang w:val="en-GB"/>
        </w:rPr>
        <w:t>, 2015), family styles (</w:t>
      </w:r>
      <w:proofErr w:type="spellStart"/>
      <w:r w:rsidRPr="000B57DC">
        <w:rPr>
          <w:rFonts w:ascii="Times New Roman" w:hAnsi="Times New Roman" w:cs="Times New Roman"/>
          <w:bCs/>
          <w:sz w:val="24"/>
          <w:szCs w:val="24"/>
          <w:lang w:val="en-GB"/>
        </w:rPr>
        <w:t>Martos</w:t>
      </w:r>
      <w:proofErr w:type="spellEnd"/>
      <w:r w:rsidRPr="000B57DC">
        <w:rPr>
          <w:rFonts w:ascii="Times New Roman" w:hAnsi="Times New Roman" w:cs="Times New Roman"/>
          <w:bCs/>
          <w:sz w:val="24"/>
          <w:szCs w:val="24"/>
          <w:lang w:val="en-GB"/>
        </w:rPr>
        <w:t xml:space="preserve"> et al., 2021; Pérez-</w:t>
      </w:r>
      <w:proofErr w:type="spellStart"/>
      <w:r w:rsidRPr="000B57DC">
        <w:rPr>
          <w:rFonts w:ascii="Times New Roman" w:hAnsi="Times New Roman" w:cs="Times New Roman"/>
          <w:bCs/>
          <w:sz w:val="24"/>
          <w:szCs w:val="24"/>
          <w:lang w:val="en-GB"/>
        </w:rPr>
        <w:t>Gramaje</w:t>
      </w:r>
      <w:proofErr w:type="spellEnd"/>
      <w:r w:rsidRPr="000B57DC">
        <w:rPr>
          <w:rFonts w:ascii="Times New Roman" w:hAnsi="Times New Roman" w:cs="Times New Roman"/>
          <w:bCs/>
          <w:sz w:val="24"/>
          <w:szCs w:val="24"/>
          <w:lang w:val="en-GB"/>
        </w:rPr>
        <w:t xml:space="preserve"> et al., 2020), the presence of family violence and/or child-to-parent violence (</w:t>
      </w:r>
      <w:proofErr w:type="spellStart"/>
      <w:r w:rsidRPr="000B57DC">
        <w:rPr>
          <w:rFonts w:ascii="Times New Roman" w:hAnsi="Times New Roman" w:cs="Times New Roman"/>
          <w:bCs/>
          <w:sz w:val="24"/>
          <w:szCs w:val="24"/>
          <w:lang w:val="en-GB"/>
        </w:rPr>
        <w:t>Ibabe</w:t>
      </w:r>
      <w:proofErr w:type="spellEnd"/>
      <w:r w:rsidRPr="000B57DC">
        <w:rPr>
          <w:rFonts w:ascii="Times New Roman" w:hAnsi="Times New Roman" w:cs="Times New Roman"/>
          <w:bCs/>
          <w:sz w:val="24"/>
          <w:szCs w:val="24"/>
          <w:lang w:val="en-GB"/>
        </w:rPr>
        <w:t xml:space="preserve">, 2014; </w:t>
      </w:r>
      <w:proofErr w:type="spellStart"/>
      <w:r w:rsidRPr="000B57DC">
        <w:rPr>
          <w:rFonts w:ascii="Times New Roman" w:hAnsi="Times New Roman" w:cs="Times New Roman"/>
          <w:bCs/>
          <w:sz w:val="24"/>
          <w:szCs w:val="24"/>
          <w:lang w:val="en-GB"/>
        </w:rPr>
        <w:t>Ibabe</w:t>
      </w:r>
      <w:proofErr w:type="spellEnd"/>
      <w:r w:rsidRPr="000B57DC">
        <w:rPr>
          <w:rFonts w:ascii="Times New Roman" w:hAnsi="Times New Roman" w:cs="Times New Roman"/>
          <w:bCs/>
          <w:sz w:val="24"/>
          <w:szCs w:val="24"/>
          <w:lang w:val="en-GB"/>
        </w:rPr>
        <w:t xml:space="preserve"> et al., 2017), and social and scholar supports (Cacho et al., 2020; Quiroga et al., 2015; Navarro-Vélez &amp; Pastor-Seller, 2017), the type of therapies in their treatment (</w:t>
      </w:r>
      <w:r w:rsidR="00607A52">
        <w:rPr>
          <w:rFonts w:ascii="Times New Roman" w:hAnsi="Times New Roman" w:cs="Times New Roman"/>
          <w:bCs/>
          <w:sz w:val="24"/>
          <w:szCs w:val="24"/>
          <w:lang w:val="en-GB"/>
        </w:rPr>
        <w:t xml:space="preserve">Barroso-Hurtado &amp; </w:t>
      </w:r>
      <w:proofErr w:type="spellStart"/>
      <w:r w:rsidR="00607A52">
        <w:rPr>
          <w:rFonts w:ascii="Times New Roman" w:hAnsi="Times New Roman" w:cs="Times New Roman"/>
          <w:bCs/>
          <w:sz w:val="24"/>
          <w:szCs w:val="24"/>
          <w:lang w:val="en-GB"/>
        </w:rPr>
        <w:t>Bembibre</w:t>
      </w:r>
      <w:proofErr w:type="spellEnd"/>
      <w:r w:rsidR="00607A52">
        <w:rPr>
          <w:rFonts w:ascii="Times New Roman" w:hAnsi="Times New Roman" w:cs="Times New Roman"/>
          <w:bCs/>
          <w:sz w:val="24"/>
          <w:szCs w:val="24"/>
          <w:lang w:val="en-GB"/>
        </w:rPr>
        <w:t xml:space="preserve">, 2019; </w:t>
      </w:r>
      <w:r w:rsidRPr="000B57DC">
        <w:rPr>
          <w:rFonts w:ascii="Times New Roman" w:hAnsi="Times New Roman" w:cs="Times New Roman"/>
          <w:bCs/>
          <w:sz w:val="24"/>
          <w:szCs w:val="24"/>
          <w:lang w:val="en-GB"/>
        </w:rPr>
        <w:t xml:space="preserve">Redondo et al., 2012; Young et al., 2020), etc. A third type is represented by </w:t>
      </w:r>
      <w:r w:rsidRPr="000B57DC">
        <w:rPr>
          <w:rFonts w:ascii="Times New Roman" w:hAnsi="Times New Roman" w:cs="Times New Roman"/>
          <w:bCs/>
          <w:i/>
          <w:iCs/>
          <w:sz w:val="24"/>
          <w:szCs w:val="24"/>
          <w:lang w:val="en-GB"/>
        </w:rPr>
        <w:t>partially-modifiable factors</w:t>
      </w:r>
      <w:r w:rsidRPr="000B57DC">
        <w:rPr>
          <w:rFonts w:ascii="Times New Roman" w:hAnsi="Times New Roman" w:cs="Times New Roman"/>
          <w:bCs/>
          <w:sz w:val="24"/>
          <w:szCs w:val="24"/>
          <w:lang w:val="en-GB"/>
        </w:rPr>
        <w:t xml:space="preserve"> that, despite being generally considered as risk factors (e.g. personality traits such as impulsiveness, lack of empathy...) (</w:t>
      </w:r>
      <w:proofErr w:type="spellStart"/>
      <w:r w:rsidRPr="000B57DC">
        <w:rPr>
          <w:rFonts w:ascii="Times New Roman" w:hAnsi="Times New Roman" w:cs="Times New Roman"/>
          <w:bCs/>
          <w:sz w:val="24"/>
          <w:szCs w:val="24"/>
          <w:lang w:val="en-GB"/>
        </w:rPr>
        <w:t>Nasaescu</w:t>
      </w:r>
      <w:proofErr w:type="spellEnd"/>
      <w:r w:rsidRPr="000B57DC">
        <w:rPr>
          <w:rFonts w:ascii="Times New Roman" w:hAnsi="Times New Roman" w:cs="Times New Roman"/>
          <w:bCs/>
          <w:sz w:val="24"/>
          <w:szCs w:val="24"/>
          <w:lang w:val="en-GB"/>
        </w:rPr>
        <w:t xml:space="preserve"> et al., 2020; Ryan et al., 2013; etc.), are not considered immutable or static, but clearly dynamic (Jiang et al., 2022), consistent with the period of adolescent’s emotional instability (</w:t>
      </w:r>
      <w:proofErr w:type="spellStart"/>
      <w:r w:rsidRPr="000B57DC">
        <w:rPr>
          <w:rFonts w:ascii="Times New Roman" w:hAnsi="Times New Roman" w:cs="Times New Roman"/>
          <w:bCs/>
          <w:sz w:val="24"/>
          <w:szCs w:val="24"/>
          <w:lang w:val="en-GB"/>
        </w:rPr>
        <w:t>Sanchis</w:t>
      </w:r>
      <w:proofErr w:type="spellEnd"/>
      <w:r w:rsidRPr="000B57DC">
        <w:rPr>
          <w:rFonts w:ascii="Times New Roman" w:hAnsi="Times New Roman" w:cs="Times New Roman"/>
          <w:bCs/>
          <w:sz w:val="24"/>
          <w:szCs w:val="24"/>
          <w:lang w:val="en-GB"/>
        </w:rPr>
        <w:t xml:space="preserve"> &amp; </w:t>
      </w:r>
      <w:proofErr w:type="spellStart"/>
      <w:r w:rsidRPr="000B57DC">
        <w:rPr>
          <w:rFonts w:ascii="Times New Roman" w:hAnsi="Times New Roman" w:cs="Times New Roman"/>
          <w:bCs/>
          <w:sz w:val="24"/>
          <w:szCs w:val="24"/>
          <w:lang w:val="en-GB"/>
        </w:rPr>
        <w:t>Simón</w:t>
      </w:r>
      <w:proofErr w:type="spellEnd"/>
      <w:r w:rsidRPr="000B57DC">
        <w:rPr>
          <w:rFonts w:ascii="Times New Roman" w:hAnsi="Times New Roman" w:cs="Times New Roman"/>
          <w:bCs/>
          <w:sz w:val="24"/>
          <w:szCs w:val="24"/>
          <w:lang w:val="en-GB"/>
        </w:rPr>
        <w:t xml:space="preserve">, 2012). </w:t>
      </w:r>
    </w:p>
    <w:p w14:paraId="093EB3E7" w14:textId="304DCFF0" w:rsidR="00EB10B9" w:rsidRPr="000B57DC" w:rsidRDefault="00EB10B9" w:rsidP="00453B66">
      <w:pPr>
        <w:spacing w:after="0" w:line="360" w:lineRule="auto"/>
        <w:ind w:firstLine="708"/>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Hence, interventions are based on the premise that everyone can extract their full potential, depending on their abilities, interests, and motivations (</w:t>
      </w:r>
      <w:proofErr w:type="spellStart"/>
      <w:r w:rsidRPr="000B57DC">
        <w:rPr>
          <w:rFonts w:ascii="Times New Roman" w:hAnsi="Times New Roman" w:cs="Times New Roman"/>
          <w:bCs/>
          <w:sz w:val="24"/>
          <w:szCs w:val="24"/>
          <w:lang w:val="en-GB"/>
        </w:rPr>
        <w:t>Fernández-Campoy</w:t>
      </w:r>
      <w:proofErr w:type="spellEnd"/>
      <w:r w:rsidRPr="000B57DC">
        <w:rPr>
          <w:rFonts w:ascii="Times New Roman" w:hAnsi="Times New Roman" w:cs="Times New Roman"/>
          <w:bCs/>
          <w:sz w:val="24"/>
          <w:szCs w:val="24"/>
          <w:lang w:val="en-GB"/>
        </w:rPr>
        <w:t xml:space="preserve"> et al., 2017; </w:t>
      </w:r>
      <w:proofErr w:type="spellStart"/>
      <w:r w:rsidRPr="000B57DC">
        <w:rPr>
          <w:rFonts w:ascii="Times New Roman" w:hAnsi="Times New Roman" w:cs="Times New Roman"/>
          <w:bCs/>
          <w:sz w:val="24"/>
          <w:szCs w:val="24"/>
          <w:lang w:val="en-GB"/>
        </w:rPr>
        <w:t>Kratochwill</w:t>
      </w:r>
      <w:proofErr w:type="spellEnd"/>
      <w:r w:rsidRPr="000B57DC">
        <w:rPr>
          <w:rFonts w:ascii="Times New Roman" w:hAnsi="Times New Roman" w:cs="Times New Roman"/>
          <w:bCs/>
          <w:sz w:val="24"/>
          <w:szCs w:val="24"/>
          <w:lang w:val="en-GB"/>
        </w:rPr>
        <w:t xml:space="preserve"> et al., 1989; Redondo et al., 2012; Young et al., 2018).</w:t>
      </w:r>
      <w:r w:rsidR="00EB67B0" w:rsidRPr="000B57DC">
        <w:rPr>
          <w:rFonts w:ascii="Times New Roman" w:hAnsi="Times New Roman" w:cs="Times New Roman"/>
          <w:bCs/>
          <w:sz w:val="24"/>
          <w:szCs w:val="24"/>
          <w:lang w:val="en-GB"/>
        </w:rPr>
        <w:t xml:space="preserve"> Although scarce, </w:t>
      </w:r>
      <w:r w:rsidR="00EB67B0" w:rsidRPr="000B57DC">
        <w:rPr>
          <w:rFonts w:ascii="Times New Roman" w:hAnsi="Times New Roman" w:cs="Times New Roman"/>
          <w:bCs/>
          <w:sz w:val="24"/>
          <w:szCs w:val="24"/>
          <w:lang w:val="en-GB"/>
        </w:rPr>
        <w:lastRenderedPageBreak/>
        <w:t xml:space="preserve">programmes to modify behavioural problems in young offenders in Spain focus on educational and school activities, psychosocial education, interventions in health and mental disorders, leisure and free time, pre-employment and work, psychotherapeutic interventions and treatment and interventions with minors and family members (Barroso-Hurtado &amp; </w:t>
      </w:r>
      <w:proofErr w:type="spellStart"/>
      <w:r w:rsidR="00EB67B0" w:rsidRPr="000B57DC">
        <w:rPr>
          <w:rFonts w:ascii="Times New Roman" w:hAnsi="Times New Roman" w:cs="Times New Roman"/>
          <w:bCs/>
          <w:sz w:val="24"/>
          <w:szCs w:val="24"/>
          <w:lang w:val="en-GB"/>
        </w:rPr>
        <w:t>Bembibre</w:t>
      </w:r>
      <w:proofErr w:type="spellEnd"/>
      <w:r w:rsidR="00EB67B0" w:rsidRPr="000B57DC">
        <w:rPr>
          <w:rFonts w:ascii="Times New Roman" w:hAnsi="Times New Roman" w:cs="Times New Roman"/>
          <w:bCs/>
          <w:sz w:val="24"/>
          <w:szCs w:val="24"/>
          <w:lang w:val="en-GB"/>
        </w:rPr>
        <w:t xml:space="preserve">, 2019; </w:t>
      </w:r>
      <w:proofErr w:type="spellStart"/>
      <w:r w:rsidR="00EB67B0" w:rsidRPr="000B57DC">
        <w:rPr>
          <w:rFonts w:ascii="Times New Roman" w:hAnsi="Times New Roman" w:cs="Times New Roman"/>
          <w:bCs/>
          <w:sz w:val="24"/>
          <w:szCs w:val="24"/>
          <w:lang w:val="en-GB"/>
        </w:rPr>
        <w:t>Garrido</w:t>
      </w:r>
      <w:proofErr w:type="spellEnd"/>
      <w:r w:rsidR="00EB67B0" w:rsidRPr="000B57DC">
        <w:rPr>
          <w:rFonts w:ascii="Times New Roman" w:hAnsi="Times New Roman" w:cs="Times New Roman"/>
          <w:bCs/>
          <w:sz w:val="24"/>
          <w:szCs w:val="24"/>
          <w:lang w:val="en-GB"/>
        </w:rPr>
        <w:t>, 2019; Pérez-</w:t>
      </w:r>
      <w:proofErr w:type="spellStart"/>
      <w:r w:rsidR="00EB67B0" w:rsidRPr="000B57DC">
        <w:rPr>
          <w:rFonts w:ascii="Times New Roman" w:hAnsi="Times New Roman" w:cs="Times New Roman"/>
          <w:bCs/>
          <w:sz w:val="24"/>
          <w:szCs w:val="24"/>
          <w:lang w:val="en-GB"/>
        </w:rPr>
        <w:t>Gramaje</w:t>
      </w:r>
      <w:proofErr w:type="spellEnd"/>
      <w:r w:rsidR="00EB67B0" w:rsidRPr="000B57DC">
        <w:rPr>
          <w:rFonts w:ascii="Times New Roman" w:hAnsi="Times New Roman" w:cs="Times New Roman"/>
          <w:bCs/>
          <w:sz w:val="24"/>
          <w:szCs w:val="24"/>
          <w:lang w:val="en-GB"/>
        </w:rPr>
        <w:t xml:space="preserve"> et al., 2020).</w:t>
      </w:r>
    </w:p>
    <w:bookmarkEnd w:id="4"/>
    <w:p w14:paraId="2F3EBEAE" w14:textId="77777777" w:rsidR="00240D37" w:rsidRPr="000B57DC" w:rsidRDefault="00240D37" w:rsidP="00453B66">
      <w:pPr>
        <w:spacing w:after="0" w:line="360" w:lineRule="auto"/>
        <w:jc w:val="both"/>
        <w:rPr>
          <w:rFonts w:ascii="Times New Roman" w:hAnsi="Times New Roman" w:cs="Times New Roman"/>
          <w:bCs/>
          <w:sz w:val="24"/>
          <w:szCs w:val="24"/>
          <w:lang w:val="en-GB"/>
        </w:rPr>
      </w:pPr>
    </w:p>
    <w:p w14:paraId="615BC01B" w14:textId="0C6B10B5" w:rsidR="007466AB" w:rsidRPr="000B57DC" w:rsidRDefault="007466AB" w:rsidP="00453B66">
      <w:pPr>
        <w:spacing w:after="0" w:line="360" w:lineRule="auto"/>
        <w:jc w:val="both"/>
        <w:rPr>
          <w:rFonts w:ascii="Times New Roman" w:hAnsi="Times New Roman" w:cs="Times New Roman"/>
          <w:b/>
          <w:i/>
          <w:iCs/>
          <w:sz w:val="24"/>
          <w:szCs w:val="24"/>
          <w:lang w:val="en-GB"/>
        </w:rPr>
      </w:pPr>
      <w:bookmarkStart w:id="5" w:name="_Hlk96681137"/>
      <w:r w:rsidRPr="000B57DC">
        <w:rPr>
          <w:rFonts w:ascii="Times New Roman" w:hAnsi="Times New Roman" w:cs="Times New Roman"/>
          <w:b/>
          <w:i/>
          <w:iCs/>
          <w:sz w:val="24"/>
          <w:szCs w:val="24"/>
          <w:lang w:val="en-GB"/>
        </w:rPr>
        <w:t>The current research: an intervention programme in a juvenile centre</w:t>
      </w:r>
    </w:p>
    <w:p w14:paraId="1FC9D80C" w14:textId="24E1544B" w:rsidR="008A719B" w:rsidRPr="000B57DC" w:rsidRDefault="006D7512"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 xml:space="preserve">La </w:t>
      </w:r>
      <w:proofErr w:type="spellStart"/>
      <w:r w:rsidRPr="000B57DC">
        <w:rPr>
          <w:rFonts w:ascii="Times New Roman" w:hAnsi="Times New Roman" w:cs="Times New Roman"/>
          <w:sz w:val="24"/>
          <w:szCs w:val="24"/>
          <w:lang w:val="en-GB"/>
        </w:rPr>
        <w:t>Cañada</w:t>
      </w:r>
      <w:proofErr w:type="spellEnd"/>
      <w:r w:rsidRPr="000B57DC">
        <w:rPr>
          <w:rFonts w:ascii="Times New Roman" w:hAnsi="Times New Roman" w:cs="Times New Roman"/>
          <w:sz w:val="24"/>
          <w:szCs w:val="24"/>
          <w:lang w:val="en-GB"/>
        </w:rPr>
        <w:t xml:space="preserve">' of the </w:t>
      </w:r>
      <w:proofErr w:type="spellStart"/>
      <w:r w:rsidRPr="000B57DC">
        <w:rPr>
          <w:rFonts w:ascii="Times New Roman" w:hAnsi="Times New Roman" w:cs="Times New Roman"/>
          <w:sz w:val="24"/>
          <w:szCs w:val="24"/>
          <w:lang w:val="en-GB"/>
        </w:rPr>
        <w:t>Diagrama</w:t>
      </w:r>
      <w:proofErr w:type="spellEnd"/>
      <w:r w:rsidRPr="000B57DC">
        <w:rPr>
          <w:rFonts w:ascii="Times New Roman" w:hAnsi="Times New Roman" w:cs="Times New Roman"/>
          <w:sz w:val="24"/>
          <w:szCs w:val="24"/>
          <w:lang w:val="en-GB"/>
        </w:rPr>
        <w:t xml:space="preserve"> Foundation is a Spanish youth education centre, located in Ciudad Real (Castilla-La Mancha), whose main objective is to re-educate and reintegrate back into society minors who are serving different judicial measures and internment regimes, through actions and activities, based on a series of psychological and pedagogical techniques, models and theories. </w:t>
      </w:r>
      <w:r w:rsidR="00274575" w:rsidRPr="000B57DC">
        <w:rPr>
          <w:rFonts w:ascii="Times New Roman" w:hAnsi="Times New Roman" w:cs="Times New Roman"/>
          <w:sz w:val="24"/>
          <w:szCs w:val="24"/>
          <w:lang w:val="en-GB"/>
        </w:rPr>
        <w:t xml:space="preserve">These include Glaser’s Reality Therapy (Garrido, 2019), Social Learning Theory (Akers, 2008), Social Cognitive Theory (Bandura, 1986) or Educational Action </w:t>
      </w:r>
      <w:r w:rsidR="008A719B" w:rsidRPr="000B57DC">
        <w:rPr>
          <w:rFonts w:ascii="Times New Roman" w:hAnsi="Times New Roman" w:cs="Times New Roman"/>
          <w:sz w:val="24"/>
          <w:szCs w:val="24"/>
          <w:lang w:val="en-GB"/>
        </w:rPr>
        <w:t xml:space="preserve">Theory </w:t>
      </w:r>
      <w:r w:rsidR="00274575" w:rsidRPr="000B57DC">
        <w:rPr>
          <w:rFonts w:ascii="Times New Roman" w:hAnsi="Times New Roman" w:cs="Times New Roman"/>
          <w:sz w:val="24"/>
          <w:szCs w:val="24"/>
          <w:lang w:val="en-GB"/>
        </w:rPr>
        <w:t>(</w:t>
      </w:r>
      <w:proofErr w:type="spellStart"/>
      <w:r w:rsidR="00274575" w:rsidRPr="000B57DC">
        <w:rPr>
          <w:rFonts w:ascii="Times New Roman" w:hAnsi="Times New Roman" w:cs="Times New Roman"/>
          <w:sz w:val="24"/>
          <w:szCs w:val="24"/>
          <w:lang w:val="en-GB"/>
        </w:rPr>
        <w:t>Kratochwill</w:t>
      </w:r>
      <w:proofErr w:type="spellEnd"/>
      <w:r w:rsidR="00274575" w:rsidRPr="000B57DC">
        <w:rPr>
          <w:rFonts w:ascii="Times New Roman" w:hAnsi="Times New Roman" w:cs="Times New Roman"/>
          <w:sz w:val="24"/>
          <w:szCs w:val="24"/>
          <w:lang w:val="en-GB"/>
        </w:rPr>
        <w:t xml:space="preserve"> et al., 1989)</w:t>
      </w:r>
      <w:r w:rsidR="00DD000D">
        <w:rPr>
          <w:rFonts w:ascii="Times New Roman" w:hAnsi="Times New Roman" w:cs="Times New Roman"/>
          <w:sz w:val="24"/>
          <w:szCs w:val="24"/>
          <w:lang w:val="en-GB"/>
        </w:rPr>
        <w:t xml:space="preserve"> to conduct a three-phase </w:t>
      </w:r>
      <w:r w:rsidR="008C058F" w:rsidRPr="000B57DC">
        <w:rPr>
          <w:rFonts w:ascii="Times New Roman" w:hAnsi="Times New Roman" w:cs="Times New Roman"/>
          <w:sz w:val="24"/>
          <w:szCs w:val="24"/>
          <w:lang w:val="en-GB"/>
        </w:rPr>
        <w:t xml:space="preserve">intervention: (a) </w:t>
      </w:r>
      <w:r w:rsidR="008C058F" w:rsidRPr="000B57DC">
        <w:rPr>
          <w:rFonts w:ascii="Times New Roman" w:hAnsi="Times New Roman" w:cs="Times New Roman"/>
          <w:i/>
          <w:iCs/>
          <w:sz w:val="24"/>
          <w:szCs w:val="24"/>
          <w:lang w:val="en-GB"/>
        </w:rPr>
        <w:t>reception phase</w:t>
      </w:r>
      <w:r w:rsidR="008C058F" w:rsidRPr="000B57DC">
        <w:rPr>
          <w:rFonts w:ascii="Times New Roman" w:hAnsi="Times New Roman" w:cs="Times New Roman"/>
          <w:sz w:val="24"/>
          <w:szCs w:val="24"/>
          <w:lang w:val="en-GB"/>
        </w:rPr>
        <w:t xml:space="preserve">: whose objectives vary according to the minor, facilitating his correct adaptation to the centre, by means of an intervention itinerary in accordance with his interests, expectations and needs; (b) </w:t>
      </w:r>
      <w:r w:rsidR="008C058F" w:rsidRPr="000B57DC">
        <w:rPr>
          <w:rFonts w:ascii="Times New Roman" w:hAnsi="Times New Roman" w:cs="Times New Roman"/>
          <w:i/>
          <w:iCs/>
          <w:sz w:val="24"/>
          <w:szCs w:val="24"/>
          <w:lang w:val="en-GB"/>
        </w:rPr>
        <w:t>development phase</w:t>
      </w:r>
      <w:r w:rsidR="008C058F" w:rsidRPr="000B57DC">
        <w:rPr>
          <w:rFonts w:ascii="Times New Roman" w:hAnsi="Times New Roman" w:cs="Times New Roman"/>
          <w:sz w:val="24"/>
          <w:szCs w:val="24"/>
          <w:lang w:val="en-GB"/>
        </w:rPr>
        <w:t xml:space="preserve">: to involve the minor in elaborating his Individualised Programme for the Execution of the Measure (PIEM) or Individualised Intervention Model (MII), to intervene in the different areas of his personal and family functioning and conduct continuous monitoring; and (c) </w:t>
      </w:r>
      <w:r w:rsidR="008C058F" w:rsidRPr="000B57DC">
        <w:rPr>
          <w:rFonts w:ascii="Times New Roman" w:hAnsi="Times New Roman" w:cs="Times New Roman"/>
          <w:i/>
          <w:iCs/>
          <w:sz w:val="24"/>
          <w:szCs w:val="24"/>
          <w:lang w:val="en-GB"/>
        </w:rPr>
        <w:t>consolidation or autonomy phase</w:t>
      </w:r>
      <w:r w:rsidR="008C058F" w:rsidRPr="000B57DC">
        <w:rPr>
          <w:rFonts w:ascii="Times New Roman" w:hAnsi="Times New Roman" w:cs="Times New Roman"/>
          <w:sz w:val="24"/>
          <w:szCs w:val="24"/>
          <w:lang w:val="en-GB"/>
        </w:rPr>
        <w:t xml:space="preserve">: specifically </w:t>
      </w:r>
      <w:r w:rsidR="008A719B" w:rsidRPr="000B57DC">
        <w:rPr>
          <w:rFonts w:ascii="Times New Roman" w:hAnsi="Times New Roman" w:cs="Times New Roman"/>
          <w:sz w:val="24"/>
          <w:szCs w:val="24"/>
          <w:lang w:val="en-GB"/>
        </w:rPr>
        <w:t>focused</w:t>
      </w:r>
      <w:r w:rsidR="008C058F" w:rsidRPr="000B57DC">
        <w:rPr>
          <w:rFonts w:ascii="Times New Roman" w:hAnsi="Times New Roman" w:cs="Times New Roman"/>
          <w:sz w:val="24"/>
          <w:szCs w:val="24"/>
          <w:lang w:val="en-GB"/>
        </w:rPr>
        <w:t xml:space="preserve"> on those aspects that facilitate reincorporating the minor into his social context. </w:t>
      </w:r>
    </w:p>
    <w:p w14:paraId="750BEB62" w14:textId="301F2F13" w:rsidR="008A719B" w:rsidRPr="000B57DC" w:rsidRDefault="008A719B" w:rsidP="00453B66">
      <w:pPr>
        <w:spacing w:after="0" w:line="360" w:lineRule="auto"/>
        <w:ind w:firstLine="708"/>
        <w:jc w:val="both"/>
        <w:rPr>
          <w:rFonts w:ascii="Times New Roman" w:hAnsi="Times New Roman" w:cs="Times New Roman"/>
          <w:sz w:val="24"/>
          <w:szCs w:val="24"/>
          <w:lang w:val="en-GB"/>
        </w:rPr>
      </w:pPr>
      <w:r w:rsidRPr="000B57DC">
        <w:rPr>
          <w:rFonts w:ascii="Times New Roman" w:hAnsi="Times New Roman" w:cs="Times New Roman"/>
          <w:bCs/>
          <w:sz w:val="24"/>
          <w:szCs w:val="24"/>
          <w:lang w:val="en-GB"/>
        </w:rPr>
        <w:t>To improve the knowledge on the effectiveness of these measures on improving the development of socio-emotional skills and reducing aggressivenes</w:t>
      </w:r>
      <w:r w:rsidR="00FB7F22" w:rsidRPr="000B57DC">
        <w:rPr>
          <w:rFonts w:ascii="Times New Roman" w:hAnsi="Times New Roman" w:cs="Times New Roman"/>
          <w:bCs/>
          <w:sz w:val="24"/>
          <w:szCs w:val="24"/>
          <w:lang w:val="en-GB"/>
        </w:rPr>
        <w:t>s</w:t>
      </w:r>
      <w:r w:rsidRPr="000B57DC">
        <w:rPr>
          <w:rFonts w:ascii="Times New Roman" w:hAnsi="Times New Roman" w:cs="Times New Roman"/>
          <w:bCs/>
          <w:sz w:val="24"/>
          <w:szCs w:val="24"/>
          <w:lang w:val="en-GB"/>
        </w:rPr>
        <w:t xml:space="preserve">, several hypotheses were developed: </w:t>
      </w:r>
    </w:p>
    <w:p w14:paraId="09303226" w14:textId="55C37FEE" w:rsidR="00685E74" w:rsidRPr="000B57DC" w:rsidRDefault="00685E74" w:rsidP="00453B66">
      <w:pPr>
        <w:spacing w:after="0" w:line="360" w:lineRule="auto"/>
        <w:ind w:left="284"/>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 xml:space="preserve">H1: Intervention with juvenile offenders in detention will increase their social skills (H1.1.), </w:t>
      </w:r>
      <w:r w:rsidR="00FB7F22" w:rsidRPr="000B57DC">
        <w:rPr>
          <w:rFonts w:ascii="Times New Roman" w:hAnsi="Times New Roman" w:cs="Times New Roman"/>
          <w:bCs/>
          <w:sz w:val="24"/>
          <w:szCs w:val="24"/>
          <w:lang w:val="en-GB"/>
        </w:rPr>
        <w:t>maintain or improve</w:t>
      </w:r>
      <w:r w:rsidRPr="000B57DC">
        <w:rPr>
          <w:rFonts w:ascii="Times New Roman" w:hAnsi="Times New Roman" w:cs="Times New Roman"/>
          <w:bCs/>
          <w:sz w:val="24"/>
          <w:szCs w:val="24"/>
          <w:lang w:val="en-GB"/>
        </w:rPr>
        <w:t xml:space="preserve"> their positive development (H1.2.)</w:t>
      </w:r>
      <w:r w:rsidR="00FB7F22" w:rsidRPr="000B57DC">
        <w:rPr>
          <w:rFonts w:ascii="Times New Roman" w:hAnsi="Times New Roman" w:cs="Times New Roman"/>
          <w:bCs/>
          <w:sz w:val="24"/>
          <w:szCs w:val="24"/>
          <w:lang w:val="en-GB"/>
        </w:rPr>
        <w:t xml:space="preserve"> and </w:t>
      </w:r>
      <w:r w:rsidRPr="000B57DC">
        <w:rPr>
          <w:rFonts w:ascii="Times New Roman" w:hAnsi="Times New Roman" w:cs="Times New Roman"/>
          <w:bCs/>
          <w:sz w:val="24"/>
          <w:szCs w:val="24"/>
          <w:lang w:val="en-GB"/>
        </w:rPr>
        <w:t>reduce their aggressiveness and impulsivity (H1.3.).</w:t>
      </w:r>
    </w:p>
    <w:p w14:paraId="38AF3798" w14:textId="71DEC05B" w:rsidR="003C3233" w:rsidRPr="000B57DC" w:rsidRDefault="003C3233" w:rsidP="00453B66">
      <w:pPr>
        <w:spacing w:after="0" w:line="360" w:lineRule="auto"/>
        <w:ind w:left="284"/>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H</w:t>
      </w:r>
      <w:r w:rsidR="00FB7F22" w:rsidRPr="000B57DC">
        <w:rPr>
          <w:rFonts w:ascii="Times New Roman" w:hAnsi="Times New Roman" w:cs="Times New Roman"/>
          <w:bCs/>
          <w:sz w:val="24"/>
          <w:szCs w:val="24"/>
          <w:lang w:val="en-GB"/>
        </w:rPr>
        <w:t>2</w:t>
      </w:r>
      <w:r w:rsidRPr="000B57DC">
        <w:rPr>
          <w:rFonts w:ascii="Times New Roman" w:hAnsi="Times New Roman" w:cs="Times New Roman"/>
          <w:bCs/>
          <w:sz w:val="24"/>
          <w:szCs w:val="24"/>
          <w:lang w:val="en-GB"/>
        </w:rPr>
        <w:t>: There is a positive association between social skills, positive development, and aggression before and after the intervention (H</w:t>
      </w:r>
      <w:r w:rsidR="00FB7F22" w:rsidRPr="000B57DC">
        <w:rPr>
          <w:rFonts w:ascii="Times New Roman" w:hAnsi="Times New Roman" w:cs="Times New Roman"/>
          <w:bCs/>
          <w:sz w:val="24"/>
          <w:szCs w:val="24"/>
          <w:lang w:val="en-GB"/>
        </w:rPr>
        <w:t>2</w:t>
      </w:r>
      <w:r w:rsidRPr="000B57DC">
        <w:rPr>
          <w:rFonts w:ascii="Times New Roman" w:hAnsi="Times New Roman" w:cs="Times New Roman"/>
          <w:bCs/>
          <w:sz w:val="24"/>
          <w:szCs w:val="24"/>
          <w:lang w:val="en-GB"/>
        </w:rPr>
        <w:t xml:space="preserve">.1.), </w:t>
      </w:r>
      <w:r w:rsidR="006D5F7F" w:rsidRPr="000B57DC">
        <w:rPr>
          <w:rFonts w:ascii="Times New Roman" w:hAnsi="Times New Roman" w:cs="Times New Roman"/>
          <w:bCs/>
          <w:sz w:val="24"/>
          <w:szCs w:val="24"/>
          <w:lang w:val="en-GB"/>
        </w:rPr>
        <w:t>and</w:t>
      </w:r>
      <w:r w:rsidRPr="000B57DC">
        <w:rPr>
          <w:rFonts w:ascii="Times New Roman" w:hAnsi="Times New Roman" w:cs="Times New Roman"/>
          <w:bCs/>
          <w:sz w:val="24"/>
          <w:szCs w:val="24"/>
          <w:lang w:val="en-GB"/>
        </w:rPr>
        <w:t xml:space="preserve"> </w:t>
      </w:r>
      <w:r w:rsidR="006D5F7F" w:rsidRPr="000B57DC">
        <w:rPr>
          <w:rFonts w:ascii="Times New Roman" w:hAnsi="Times New Roman" w:cs="Times New Roman"/>
          <w:bCs/>
          <w:sz w:val="24"/>
          <w:szCs w:val="24"/>
          <w:lang w:val="en-GB"/>
        </w:rPr>
        <w:t xml:space="preserve">with the time in </w:t>
      </w:r>
      <w:r w:rsidR="00FC6192" w:rsidRPr="000B57DC">
        <w:rPr>
          <w:rFonts w:ascii="Times New Roman" w:hAnsi="Times New Roman" w:cs="Times New Roman"/>
          <w:bCs/>
          <w:sz w:val="24"/>
          <w:szCs w:val="24"/>
          <w:lang w:val="en-GB"/>
        </w:rPr>
        <w:t>detention</w:t>
      </w:r>
      <w:r w:rsidRPr="000B57DC">
        <w:rPr>
          <w:rFonts w:ascii="Times New Roman" w:hAnsi="Times New Roman" w:cs="Times New Roman"/>
          <w:bCs/>
          <w:sz w:val="24"/>
          <w:szCs w:val="24"/>
          <w:lang w:val="en-GB"/>
        </w:rPr>
        <w:t xml:space="preserve"> (H</w:t>
      </w:r>
      <w:r w:rsidR="00FB7F22" w:rsidRPr="000B57DC">
        <w:rPr>
          <w:rFonts w:ascii="Times New Roman" w:hAnsi="Times New Roman" w:cs="Times New Roman"/>
          <w:bCs/>
          <w:sz w:val="24"/>
          <w:szCs w:val="24"/>
          <w:lang w:val="en-GB"/>
        </w:rPr>
        <w:t>2</w:t>
      </w:r>
      <w:r w:rsidRPr="000B57DC">
        <w:rPr>
          <w:rFonts w:ascii="Times New Roman" w:hAnsi="Times New Roman" w:cs="Times New Roman"/>
          <w:bCs/>
          <w:sz w:val="24"/>
          <w:szCs w:val="24"/>
          <w:lang w:val="en-GB"/>
        </w:rPr>
        <w:t>.2.).</w:t>
      </w:r>
    </w:p>
    <w:p w14:paraId="42888893" w14:textId="1DA737AB" w:rsidR="00FC6192" w:rsidRPr="000B57DC" w:rsidRDefault="00FC6192" w:rsidP="00453B66">
      <w:pPr>
        <w:spacing w:after="0" w:line="360" w:lineRule="auto"/>
        <w:ind w:left="284"/>
        <w:jc w:val="both"/>
        <w:rPr>
          <w:rFonts w:ascii="Times New Roman" w:hAnsi="Times New Roman" w:cs="Times New Roman"/>
          <w:bCs/>
          <w:sz w:val="24"/>
          <w:szCs w:val="24"/>
          <w:lang w:val="en-US"/>
        </w:rPr>
      </w:pPr>
      <w:r w:rsidRPr="000B57DC">
        <w:rPr>
          <w:rFonts w:ascii="Times New Roman" w:hAnsi="Times New Roman" w:cs="Times New Roman"/>
          <w:bCs/>
          <w:sz w:val="24"/>
          <w:szCs w:val="24"/>
          <w:lang w:val="en-US"/>
        </w:rPr>
        <w:t>H3: Offenders who exercise violence against people have lower social skills (H3.1.) and positive development (H3.2.) and more aggressiveness (H3.3.) than those who exercise violence against objects.</w:t>
      </w:r>
    </w:p>
    <w:p w14:paraId="1AC6A63F" w14:textId="330F6D3E" w:rsidR="003C3233" w:rsidRPr="000B57DC" w:rsidRDefault="003C3233" w:rsidP="00453B66">
      <w:pPr>
        <w:spacing w:after="0" w:line="360" w:lineRule="auto"/>
        <w:ind w:left="284"/>
        <w:jc w:val="both"/>
        <w:rPr>
          <w:rFonts w:ascii="Times New Roman" w:hAnsi="Times New Roman" w:cs="Times New Roman"/>
          <w:bCs/>
          <w:sz w:val="24"/>
          <w:szCs w:val="24"/>
          <w:lang w:val="en-GB"/>
        </w:rPr>
      </w:pPr>
      <w:r w:rsidRPr="000B57DC">
        <w:rPr>
          <w:rFonts w:ascii="Times New Roman" w:hAnsi="Times New Roman" w:cs="Times New Roman"/>
          <w:bCs/>
          <w:sz w:val="24"/>
          <w:szCs w:val="24"/>
          <w:lang w:val="en-GB"/>
        </w:rPr>
        <w:t>H</w:t>
      </w:r>
      <w:r w:rsidR="00FB7F22" w:rsidRPr="000B57DC">
        <w:rPr>
          <w:rFonts w:ascii="Times New Roman" w:hAnsi="Times New Roman" w:cs="Times New Roman"/>
          <w:bCs/>
          <w:sz w:val="24"/>
          <w:szCs w:val="24"/>
          <w:lang w:val="en-GB"/>
        </w:rPr>
        <w:t>4</w:t>
      </w:r>
      <w:r w:rsidRPr="000B57DC">
        <w:rPr>
          <w:rFonts w:ascii="Times New Roman" w:hAnsi="Times New Roman" w:cs="Times New Roman"/>
          <w:bCs/>
          <w:sz w:val="24"/>
          <w:szCs w:val="24"/>
          <w:lang w:val="en-GB"/>
        </w:rPr>
        <w:t>: The intervention has greater positive effects on social skills, positive development and aggression depending on the type of violence.</w:t>
      </w:r>
    </w:p>
    <w:bookmarkEnd w:id="5"/>
    <w:p w14:paraId="05780EA3" w14:textId="77777777" w:rsidR="00A9282E" w:rsidRPr="000B57DC" w:rsidRDefault="00A9282E" w:rsidP="00453B66">
      <w:pPr>
        <w:spacing w:after="0" w:line="360" w:lineRule="auto"/>
        <w:jc w:val="both"/>
        <w:rPr>
          <w:rFonts w:ascii="Times New Roman" w:hAnsi="Times New Roman" w:cs="Times New Roman"/>
          <w:b/>
          <w:sz w:val="24"/>
          <w:szCs w:val="24"/>
          <w:lang w:val="en-GB"/>
        </w:rPr>
      </w:pPr>
      <w:r w:rsidRPr="000B57DC">
        <w:rPr>
          <w:rFonts w:ascii="Times New Roman" w:hAnsi="Times New Roman" w:cs="Times New Roman"/>
          <w:b/>
          <w:sz w:val="24"/>
          <w:szCs w:val="24"/>
          <w:lang w:val="en-GB"/>
        </w:rPr>
        <w:lastRenderedPageBreak/>
        <w:t>MATERIALS AND METHODS</w:t>
      </w:r>
    </w:p>
    <w:p w14:paraId="69D62B99" w14:textId="77777777" w:rsidR="00A9282E" w:rsidRPr="000B57DC" w:rsidRDefault="00A9282E" w:rsidP="00453B66">
      <w:pPr>
        <w:spacing w:after="0" w:line="360" w:lineRule="auto"/>
        <w:jc w:val="both"/>
        <w:rPr>
          <w:rFonts w:ascii="Times New Roman" w:hAnsi="Times New Roman" w:cs="Times New Roman"/>
          <w:i/>
          <w:sz w:val="24"/>
          <w:szCs w:val="24"/>
          <w:lang w:val="en-GB"/>
        </w:rPr>
      </w:pPr>
      <w:r w:rsidRPr="000B57DC">
        <w:rPr>
          <w:rFonts w:ascii="Times New Roman" w:hAnsi="Times New Roman" w:cs="Times New Roman"/>
          <w:i/>
          <w:sz w:val="24"/>
          <w:szCs w:val="24"/>
          <w:lang w:val="en-GB"/>
        </w:rPr>
        <w:t>Participants and design</w:t>
      </w:r>
    </w:p>
    <w:p w14:paraId="0CD0D942" w14:textId="05FA1782" w:rsidR="00A9282E" w:rsidRPr="000B57DC" w:rsidRDefault="000A4C5C" w:rsidP="00453B66">
      <w:pPr>
        <w:spacing w:after="0" w:line="360" w:lineRule="auto"/>
        <w:jc w:val="both"/>
        <w:rPr>
          <w:rFonts w:ascii="Times New Roman" w:hAnsi="Times New Roman" w:cs="Times New Roman"/>
          <w:bCs/>
          <w:sz w:val="24"/>
          <w:szCs w:val="24"/>
          <w:lang w:val="en-GB"/>
        </w:rPr>
      </w:pPr>
      <w:r w:rsidRPr="000B57DC">
        <w:rPr>
          <w:rFonts w:ascii="Times New Roman" w:hAnsi="Times New Roman" w:cs="Times New Roman"/>
          <w:sz w:val="24"/>
          <w:szCs w:val="24"/>
          <w:lang w:val="en-GB"/>
        </w:rPr>
        <w:t xml:space="preserve">A quasi-experimental quantitative </w:t>
      </w:r>
      <w:proofErr w:type="spellStart"/>
      <w:r w:rsidR="00DD000D" w:rsidRPr="000B57DC">
        <w:rPr>
          <w:rFonts w:ascii="Times New Roman" w:hAnsi="Times New Roman" w:cs="Times New Roman"/>
          <w:sz w:val="24"/>
          <w:szCs w:val="24"/>
          <w:lang w:val="en-GB"/>
        </w:rPr>
        <w:t>pretest-posttest</w:t>
      </w:r>
      <w:proofErr w:type="spellEnd"/>
      <w:r w:rsidR="00DD000D" w:rsidRPr="000B57DC">
        <w:rPr>
          <w:rFonts w:ascii="Times New Roman" w:hAnsi="Times New Roman" w:cs="Times New Roman"/>
          <w:sz w:val="24"/>
          <w:szCs w:val="24"/>
          <w:lang w:val="en-GB"/>
        </w:rPr>
        <w:t xml:space="preserve"> </w:t>
      </w:r>
      <w:r w:rsidRPr="000B57DC">
        <w:rPr>
          <w:rFonts w:ascii="Times New Roman" w:hAnsi="Times New Roman" w:cs="Times New Roman"/>
          <w:sz w:val="24"/>
          <w:szCs w:val="24"/>
          <w:lang w:val="en-GB"/>
        </w:rPr>
        <w:t>design was used</w:t>
      </w:r>
      <w:r w:rsidR="00DD000D">
        <w:rPr>
          <w:rFonts w:ascii="Times New Roman" w:hAnsi="Times New Roman" w:cs="Times New Roman"/>
          <w:sz w:val="24"/>
          <w:szCs w:val="24"/>
          <w:lang w:val="en-GB"/>
        </w:rPr>
        <w:t xml:space="preserve"> </w:t>
      </w:r>
      <w:r w:rsidR="005B666F" w:rsidRPr="000B57DC">
        <w:rPr>
          <w:rFonts w:ascii="Times New Roman" w:hAnsi="Times New Roman" w:cs="Times New Roman"/>
          <w:sz w:val="24"/>
          <w:szCs w:val="24"/>
          <w:lang w:val="en-GB"/>
        </w:rPr>
        <w:t>(Edmond &amp; Kennedi, 2012)</w:t>
      </w:r>
      <w:r w:rsidRPr="000B57DC">
        <w:rPr>
          <w:rFonts w:ascii="Times New Roman" w:hAnsi="Times New Roman" w:cs="Times New Roman"/>
          <w:sz w:val="24"/>
          <w:szCs w:val="24"/>
          <w:lang w:val="en-GB"/>
        </w:rPr>
        <w:t xml:space="preserve">, applied to </w:t>
      </w:r>
      <w:r w:rsidRPr="000B57DC">
        <w:rPr>
          <w:rFonts w:ascii="Times New Roman" w:hAnsi="Times New Roman" w:cs="Times New Roman"/>
          <w:i/>
          <w:iCs/>
          <w:sz w:val="24"/>
          <w:szCs w:val="24"/>
          <w:lang w:val="en-GB"/>
        </w:rPr>
        <w:t xml:space="preserve">n </w:t>
      </w:r>
      <w:r w:rsidRPr="000B57DC">
        <w:rPr>
          <w:rFonts w:ascii="Times New Roman" w:hAnsi="Times New Roman" w:cs="Times New Roman"/>
          <w:sz w:val="24"/>
          <w:szCs w:val="24"/>
          <w:lang w:val="en-GB"/>
        </w:rPr>
        <w:t xml:space="preserve">= 40 individuals (with a population of </w:t>
      </w:r>
      <w:r w:rsidRPr="000B57DC">
        <w:rPr>
          <w:rFonts w:ascii="Times New Roman" w:hAnsi="Times New Roman" w:cs="Times New Roman"/>
          <w:i/>
          <w:iCs/>
          <w:sz w:val="24"/>
          <w:szCs w:val="24"/>
          <w:lang w:val="en-GB"/>
        </w:rPr>
        <w:t>N</w:t>
      </w:r>
      <w:r w:rsidRPr="000B57DC">
        <w:rPr>
          <w:rFonts w:ascii="Times New Roman" w:hAnsi="Times New Roman" w:cs="Times New Roman"/>
          <w:sz w:val="24"/>
          <w:szCs w:val="24"/>
          <w:lang w:val="en-GB"/>
        </w:rPr>
        <w:t xml:space="preserve"> = 79 minors)</w:t>
      </w:r>
      <w:r w:rsidR="00705DF7" w:rsidRPr="000B57DC">
        <w:rPr>
          <w:rFonts w:ascii="Times New Roman" w:hAnsi="Times New Roman" w:cs="Times New Roman"/>
          <w:sz w:val="24"/>
          <w:szCs w:val="24"/>
          <w:lang w:val="en-GB"/>
        </w:rPr>
        <w:t>, aged between 14-20 years (M = 16.75; SD = 1.53) and greater representation of the male population (85%).</w:t>
      </w:r>
      <w:r w:rsidRPr="000B57DC">
        <w:rPr>
          <w:rFonts w:ascii="Times New Roman" w:hAnsi="Times New Roman" w:cs="Times New Roman"/>
          <w:sz w:val="24"/>
          <w:szCs w:val="24"/>
          <w:lang w:val="en-GB"/>
        </w:rPr>
        <w:t xml:space="preserve"> To establish the baseline and check the effectiveness of the treatment, measures evaluated positive development, social skills, and premeditated-impulsive aggression. </w:t>
      </w:r>
      <w:r w:rsidR="003F7560" w:rsidRPr="000B57DC">
        <w:rPr>
          <w:rFonts w:ascii="Times New Roman" w:hAnsi="Times New Roman" w:cs="Times New Roman"/>
          <w:sz w:val="24"/>
          <w:szCs w:val="24"/>
          <w:lang w:val="en-GB"/>
        </w:rPr>
        <w:t xml:space="preserve">In terms of offenses committed, </w:t>
      </w:r>
      <w:r w:rsidR="003F7560" w:rsidRPr="000B57DC">
        <w:rPr>
          <w:rFonts w:ascii="Times New Roman" w:hAnsi="Times New Roman" w:cs="Times New Roman"/>
          <w:i/>
          <w:iCs/>
          <w:sz w:val="24"/>
          <w:szCs w:val="24"/>
          <w:lang w:val="en-GB"/>
        </w:rPr>
        <w:t>n</w:t>
      </w:r>
      <w:r w:rsidR="003F7560" w:rsidRPr="000B57DC">
        <w:rPr>
          <w:rFonts w:ascii="Times New Roman" w:hAnsi="Times New Roman" w:cs="Times New Roman"/>
          <w:sz w:val="24"/>
          <w:szCs w:val="24"/>
          <w:lang w:val="en-GB"/>
        </w:rPr>
        <w:t xml:space="preserve">=12 were tried for domestic violence, </w:t>
      </w:r>
      <w:r w:rsidR="003F7560" w:rsidRPr="000B57DC">
        <w:rPr>
          <w:rFonts w:ascii="Times New Roman" w:hAnsi="Times New Roman" w:cs="Times New Roman"/>
          <w:i/>
          <w:iCs/>
          <w:sz w:val="24"/>
          <w:szCs w:val="24"/>
          <w:lang w:val="en-GB"/>
        </w:rPr>
        <w:t>n</w:t>
      </w:r>
      <w:r w:rsidR="003F7560" w:rsidRPr="000B57DC">
        <w:rPr>
          <w:rFonts w:ascii="Times New Roman" w:hAnsi="Times New Roman" w:cs="Times New Roman"/>
          <w:sz w:val="24"/>
          <w:szCs w:val="24"/>
          <w:lang w:val="en-GB"/>
        </w:rPr>
        <w:t xml:space="preserve">=10 for crimes against property, </w:t>
      </w:r>
      <w:r w:rsidR="003F7560" w:rsidRPr="000B57DC">
        <w:rPr>
          <w:rFonts w:ascii="Times New Roman" w:hAnsi="Times New Roman" w:cs="Times New Roman"/>
          <w:i/>
          <w:iCs/>
          <w:sz w:val="24"/>
          <w:szCs w:val="24"/>
          <w:lang w:val="en-GB"/>
        </w:rPr>
        <w:t>n</w:t>
      </w:r>
      <w:r w:rsidR="003F7560" w:rsidRPr="000B57DC">
        <w:rPr>
          <w:rFonts w:ascii="Times New Roman" w:hAnsi="Times New Roman" w:cs="Times New Roman"/>
          <w:sz w:val="24"/>
          <w:szCs w:val="24"/>
          <w:lang w:val="en-GB"/>
        </w:rPr>
        <w:t xml:space="preserve">=5 against physical integrity and </w:t>
      </w:r>
      <w:r w:rsidR="003F7560" w:rsidRPr="000B57DC">
        <w:rPr>
          <w:rFonts w:ascii="Times New Roman" w:hAnsi="Times New Roman" w:cs="Times New Roman"/>
          <w:i/>
          <w:iCs/>
          <w:sz w:val="24"/>
          <w:szCs w:val="24"/>
          <w:lang w:val="en-GB"/>
        </w:rPr>
        <w:t>n</w:t>
      </w:r>
      <w:r w:rsidR="003F7560" w:rsidRPr="000B57DC">
        <w:rPr>
          <w:rFonts w:ascii="Times New Roman" w:hAnsi="Times New Roman" w:cs="Times New Roman"/>
          <w:sz w:val="24"/>
          <w:szCs w:val="24"/>
          <w:lang w:val="en-GB"/>
        </w:rPr>
        <w:t xml:space="preserve">=3 for sexual freedom, freedom or counterfeiting of coins. There are </w:t>
      </w:r>
      <w:r w:rsidR="003F7560" w:rsidRPr="000B57DC">
        <w:rPr>
          <w:rFonts w:ascii="Times New Roman" w:hAnsi="Times New Roman" w:cs="Times New Roman"/>
          <w:i/>
          <w:iCs/>
          <w:sz w:val="24"/>
          <w:szCs w:val="24"/>
          <w:lang w:val="en-GB"/>
        </w:rPr>
        <w:t>n=</w:t>
      </w:r>
      <w:r w:rsidR="003F7560" w:rsidRPr="000B57DC">
        <w:rPr>
          <w:rFonts w:ascii="Times New Roman" w:hAnsi="Times New Roman" w:cs="Times New Roman"/>
          <w:sz w:val="24"/>
          <w:szCs w:val="24"/>
          <w:lang w:val="en-GB"/>
        </w:rPr>
        <w:t xml:space="preserve">5 cases with unspecified violent crimes, and </w:t>
      </w:r>
      <w:r w:rsidR="003F7560" w:rsidRPr="000B57DC">
        <w:rPr>
          <w:rFonts w:ascii="Times New Roman" w:hAnsi="Times New Roman" w:cs="Times New Roman"/>
          <w:i/>
          <w:iCs/>
          <w:sz w:val="24"/>
          <w:szCs w:val="24"/>
          <w:lang w:val="en-GB"/>
        </w:rPr>
        <w:t>n</w:t>
      </w:r>
      <w:r w:rsidR="003F7560" w:rsidRPr="000B57DC">
        <w:rPr>
          <w:rFonts w:ascii="Times New Roman" w:hAnsi="Times New Roman" w:cs="Times New Roman"/>
          <w:sz w:val="24"/>
          <w:szCs w:val="24"/>
          <w:lang w:val="en-GB"/>
        </w:rPr>
        <w:t>=2 missing (see Figure 1).</w:t>
      </w:r>
    </w:p>
    <w:p w14:paraId="7CEA0F72" w14:textId="77777777" w:rsidR="003F7560" w:rsidRPr="000B57DC" w:rsidRDefault="003F7560" w:rsidP="00453B66">
      <w:pPr>
        <w:spacing w:after="0" w:line="360" w:lineRule="auto"/>
        <w:rPr>
          <w:rFonts w:ascii="Times New Roman" w:hAnsi="Times New Roman" w:cs="Times New Roman"/>
          <w:bCs/>
          <w:sz w:val="24"/>
          <w:szCs w:val="24"/>
          <w:lang w:val="en-GB"/>
        </w:rPr>
      </w:pPr>
    </w:p>
    <w:p w14:paraId="5F50F838" w14:textId="77777777" w:rsidR="00453B66" w:rsidRPr="006B5ED1" w:rsidRDefault="00453B66" w:rsidP="00453B66">
      <w:pPr>
        <w:spacing w:after="0" w:line="480" w:lineRule="auto"/>
        <w:rPr>
          <w:rFonts w:ascii="Times New Roman" w:hAnsi="Times New Roman" w:cs="Times New Roman"/>
          <w:b/>
          <w:bCs/>
          <w:lang w:val="en-US"/>
        </w:rPr>
      </w:pPr>
      <w:bookmarkStart w:id="6" w:name="_Hlk89676747"/>
      <w:r w:rsidRPr="006B5ED1">
        <w:rPr>
          <w:rFonts w:ascii="Times New Roman" w:hAnsi="Times New Roman" w:cs="Times New Roman"/>
          <w:b/>
          <w:bCs/>
          <w:lang w:val="en-US"/>
        </w:rPr>
        <w:t xml:space="preserve">Figure 1. </w:t>
      </w:r>
    </w:p>
    <w:p w14:paraId="404F69D0" w14:textId="77777777" w:rsidR="00453B66" w:rsidRPr="006B5ED1" w:rsidRDefault="00453B66" w:rsidP="00453B66">
      <w:pPr>
        <w:spacing w:after="0" w:line="480" w:lineRule="auto"/>
        <w:rPr>
          <w:rFonts w:ascii="Times New Roman" w:hAnsi="Times New Roman" w:cs="Times New Roman"/>
          <w:i/>
          <w:iCs/>
          <w:lang w:val="en-US"/>
        </w:rPr>
      </w:pPr>
      <w:r w:rsidRPr="006B5ED1">
        <w:rPr>
          <w:rFonts w:ascii="Times New Roman" w:hAnsi="Times New Roman" w:cs="Times New Roman"/>
          <w:i/>
          <w:iCs/>
          <w:lang w:val="en-US"/>
        </w:rPr>
        <w:t>Type of offence prosecuted or to be prosecuted</w:t>
      </w:r>
    </w:p>
    <w:p w14:paraId="419B38DD" w14:textId="77777777" w:rsidR="00453B66" w:rsidRPr="006B5ED1" w:rsidRDefault="00453B66" w:rsidP="00453B66">
      <w:pPr>
        <w:autoSpaceDE w:val="0"/>
        <w:autoSpaceDN w:val="0"/>
        <w:adjustRightInd w:val="0"/>
        <w:spacing w:after="0" w:line="240" w:lineRule="auto"/>
        <w:rPr>
          <w:rFonts w:ascii="Times New Roman" w:hAnsi="Times New Roman" w:cs="Times New Roman"/>
          <w:sz w:val="24"/>
          <w:szCs w:val="24"/>
        </w:rPr>
      </w:pPr>
      <w:r w:rsidRPr="006B5ED1">
        <w:rPr>
          <w:rFonts w:ascii="Times New Roman" w:hAnsi="Times New Roman" w:cs="Times New Roman"/>
          <w:noProof/>
          <w:sz w:val="24"/>
          <w:szCs w:val="24"/>
          <w:lang w:eastAsia="es-ES"/>
        </w:rPr>
        <w:drawing>
          <wp:inline distT="0" distB="0" distL="0" distR="0" wp14:anchorId="1AC2FEE6" wp14:editId="45B97BBF">
            <wp:extent cx="5937250" cy="3494405"/>
            <wp:effectExtent l="0" t="0" r="6350" b="0"/>
            <wp:docPr id="3" name="Imagen 3"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3494405"/>
                    </a:xfrm>
                    <a:prstGeom prst="rect">
                      <a:avLst/>
                    </a:prstGeom>
                    <a:noFill/>
                    <a:ln>
                      <a:noFill/>
                    </a:ln>
                  </pic:spPr>
                </pic:pic>
              </a:graphicData>
            </a:graphic>
          </wp:inline>
        </w:drawing>
      </w:r>
    </w:p>
    <w:p w14:paraId="7AE14A20" w14:textId="77777777" w:rsidR="00453B66" w:rsidRPr="006B5ED1" w:rsidRDefault="00453B66" w:rsidP="00453B66">
      <w:pPr>
        <w:autoSpaceDE w:val="0"/>
        <w:autoSpaceDN w:val="0"/>
        <w:adjustRightInd w:val="0"/>
        <w:spacing w:after="0" w:line="240" w:lineRule="auto"/>
        <w:rPr>
          <w:rFonts w:ascii="Times New Roman" w:hAnsi="Times New Roman" w:cs="Times New Roman"/>
          <w:sz w:val="24"/>
          <w:szCs w:val="24"/>
        </w:rPr>
      </w:pPr>
    </w:p>
    <w:p w14:paraId="2FE5B7A5" w14:textId="77777777" w:rsidR="00453B66" w:rsidRPr="006B5ED1" w:rsidRDefault="00453B66" w:rsidP="00453B66">
      <w:pPr>
        <w:spacing w:after="0" w:line="240" w:lineRule="auto"/>
        <w:rPr>
          <w:rFonts w:ascii="Times New Roman" w:hAnsi="Times New Roman" w:cs="Times New Roman"/>
          <w:sz w:val="16"/>
          <w:szCs w:val="16"/>
          <w:lang w:val="en-US"/>
        </w:rPr>
      </w:pPr>
      <w:r w:rsidRPr="006B5ED1">
        <w:rPr>
          <w:rFonts w:ascii="Times New Roman" w:hAnsi="Times New Roman" w:cs="Times New Roman"/>
          <w:i/>
          <w:iCs/>
          <w:sz w:val="16"/>
          <w:szCs w:val="16"/>
          <w:lang w:val="en-US"/>
        </w:rPr>
        <w:t xml:space="preserve">Note: </w:t>
      </w:r>
      <w:r w:rsidRPr="006B5ED1">
        <w:rPr>
          <w:rFonts w:ascii="Times New Roman" w:hAnsi="Times New Roman" w:cs="Times New Roman"/>
          <w:sz w:val="16"/>
          <w:szCs w:val="16"/>
          <w:lang w:val="en-US"/>
        </w:rPr>
        <w:t>Source: own elaboration, supported by IBM SPSS 27</w:t>
      </w:r>
    </w:p>
    <w:bookmarkEnd w:id="6"/>
    <w:p w14:paraId="36067CC4" w14:textId="77777777" w:rsidR="004F1B88" w:rsidRPr="000B57DC" w:rsidRDefault="004F1B88" w:rsidP="00453B66">
      <w:pPr>
        <w:spacing w:after="0" w:line="360" w:lineRule="auto"/>
        <w:rPr>
          <w:rFonts w:ascii="Times New Roman" w:hAnsi="Times New Roman" w:cs="Times New Roman"/>
          <w:bCs/>
          <w:sz w:val="24"/>
          <w:szCs w:val="24"/>
          <w:lang w:val="en-GB"/>
        </w:rPr>
      </w:pPr>
    </w:p>
    <w:p w14:paraId="3C698FC9" w14:textId="5751B98F" w:rsidR="004F1B88" w:rsidRPr="000B57DC" w:rsidRDefault="004F1B88" w:rsidP="00453B66">
      <w:pPr>
        <w:spacing w:after="0" w:line="360" w:lineRule="auto"/>
        <w:jc w:val="both"/>
        <w:rPr>
          <w:rFonts w:ascii="Times New Roman" w:hAnsi="Times New Roman" w:cs="Times New Roman"/>
          <w:i/>
          <w:sz w:val="24"/>
          <w:szCs w:val="24"/>
          <w:lang w:val="en-GB"/>
        </w:rPr>
      </w:pPr>
      <w:r w:rsidRPr="000B57DC">
        <w:rPr>
          <w:rFonts w:ascii="Times New Roman" w:hAnsi="Times New Roman" w:cs="Times New Roman"/>
          <w:i/>
          <w:sz w:val="24"/>
          <w:szCs w:val="24"/>
          <w:lang w:val="en-GB"/>
        </w:rPr>
        <w:t xml:space="preserve">Procedure </w:t>
      </w:r>
    </w:p>
    <w:p w14:paraId="5C42C7D1" w14:textId="01DD4B00" w:rsidR="00A9282E" w:rsidRPr="000B57DC" w:rsidRDefault="000D1FD7"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After obtaining the consent of the Ministry of Health and Social Affairs of the Junta de Castilla-La Mancha, on which 'La Cañada' depends, p</w:t>
      </w:r>
      <w:r w:rsidR="004F1B88" w:rsidRPr="000B57DC">
        <w:rPr>
          <w:rFonts w:ascii="Times New Roman" w:hAnsi="Times New Roman" w:cs="Times New Roman"/>
          <w:sz w:val="24"/>
          <w:szCs w:val="24"/>
          <w:lang w:val="en-GB"/>
        </w:rPr>
        <w:t>articipants filled in the questionnaires on two occasions</w:t>
      </w:r>
      <w:r w:rsidR="00DD000D">
        <w:rPr>
          <w:rFonts w:ascii="Times New Roman" w:hAnsi="Times New Roman" w:cs="Times New Roman"/>
          <w:sz w:val="24"/>
          <w:szCs w:val="24"/>
          <w:lang w:val="en-GB"/>
        </w:rPr>
        <w:t xml:space="preserve"> (</w:t>
      </w:r>
      <w:r w:rsidR="004F1B88" w:rsidRPr="000B57DC">
        <w:rPr>
          <w:rFonts w:ascii="Times New Roman" w:hAnsi="Times New Roman" w:cs="Times New Roman"/>
          <w:sz w:val="24"/>
          <w:szCs w:val="24"/>
          <w:lang w:val="en-GB"/>
        </w:rPr>
        <w:t>early January and at the end of June</w:t>
      </w:r>
      <w:r w:rsidR="00DD000D">
        <w:rPr>
          <w:rFonts w:ascii="Times New Roman" w:hAnsi="Times New Roman" w:cs="Times New Roman"/>
          <w:sz w:val="24"/>
          <w:szCs w:val="24"/>
          <w:lang w:val="en-GB"/>
        </w:rPr>
        <w:t>)</w:t>
      </w:r>
      <w:r w:rsidR="004F1B88" w:rsidRPr="000B57DC">
        <w:rPr>
          <w:rFonts w:ascii="Times New Roman" w:hAnsi="Times New Roman" w:cs="Times New Roman"/>
          <w:sz w:val="24"/>
          <w:szCs w:val="24"/>
          <w:lang w:val="en-GB"/>
        </w:rPr>
        <w:t xml:space="preserve">. </w:t>
      </w:r>
    </w:p>
    <w:p w14:paraId="730C105E" w14:textId="77777777" w:rsidR="004F1B88" w:rsidRPr="000B57DC" w:rsidRDefault="004F1B88" w:rsidP="00453B66">
      <w:pPr>
        <w:spacing w:after="0" w:line="360" w:lineRule="auto"/>
        <w:jc w:val="both"/>
        <w:rPr>
          <w:rFonts w:ascii="Times New Roman" w:hAnsi="Times New Roman" w:cs="Times New Roman"/>
          <w:i/>
          <w:sz w:val="24"/>
          <w:szCs w:val="24"/>
          <w:lang w:val="en-GB"/>
        </w:rPr>
      </w:pPr>
    </w:p>
    <w:p w14:paraId="08F87319" w14:textId="7DD4210A" w:rsidR="00A9282E" w:rsidRPr="000B57DC" w:rsidRDefault="00382615" w:rsidP="00453B66">
      <w:pPr>
        <w:spacing w:after="0" w:line="360" w:lineRule="auto"/>
        <w:jc w:val="both"/>
        <w:rPr>
          <w:rFonts w:ascii="Times New Roman" w:hAnsi="Times New Roman" w:cs="Times New Roman"/>
          <w:i/>
          <w:sz w:val="24"/>
          <w:szCs w:val="24"/>
          <w:lang w:val="en-GB"/>
        </w:rPr>
      </w:pPr>
      <w:r w:rsidRPr="000B57DC">
        <w:rPr>
          <w:rFonts w:ascii="Times New Roman" w:hAnsi="Times New Roman" w:cs="Times New Roman"/>
          <w:i/>
          <w:sz w:val="24"/>
          <w:szCs w:val="24"/>
          <w:lang w:val="en-GB"/>
        </w:rPr>
        <w:lastRenderedPageBreak/>
        <w:t>Instruments</w:t>
      </w:r>
    </w:p>
    <w:p w14:paraId="562903FB" w14:textId="77777777" w:rsidR="008E4473" w:rsidRPr="000B57DC" w:rsidRDefault="008E4473" w:rsidP="00453B66">
      <w:pPr>
        <w:spacing w:after="0" w:line="360" w:lineRule="auto"/>
        <w:jc w:val="both"/>
        <w:rPr>
          <w:rFonts w:ascii="Times New Roman" w:hAnsi="Times New Roman" w:cs="Times New Roman"/>
          <w:sz w:val="24"/>
          <w:szCs w:val="24"/>
          <w:lang w:val="en-GB"/>
        </w:rPr>
      </w:pPr>
      <w:bookmarkStart w:id="7" w:name="_Hlk89600293"/>
      <w:r w:rsidRPr="000B57DC">
        <w:rPr>
          <w:rFonts w:ascii="Times New Roman" w:hAnsi="Times New Roman" w:cs="Times New Roman"/>
          <w:sz w:val="24"/>
          <w:szCs w:val="24"/>
          <w:lang w:val="en-GB"/>
        </w:rPr>
        <w:t>Three instruments were selected to assess the effectiveness of a program focused on improving social skills and positive development, and reducing aggressiveness:</w:t>
      </w:r>
    </w:p>
    <w:bookmarkEnd w:id="7"/>
    <w:p w14:paraId="1AD51ADD" w14:textId="552D001C" w:rsidR="00B6308C" w:rsidRPr="000B57DC" w:rsidRDefault="00B6308C"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The</w:t>
      </w:r>
      <w:r w:rsidRPr="000B57DC">
        <w:rPr>
          <w:rFonts w:ascii="Times New Roman" w:hAnsi="Times New Roman" w:cs="Times New Roman"/>
          <w:i/>
          <w:iCs/>
          <w:sz w:val="24"/>
          <w:szCs w:val="24"/>
          <w:lang w:val="en-GB"/>
        </w:rPr>
        <w:t xml:space="preserve"> </w:t>
      </w:r>
      <w:proofErr w:type="spellStart"/>
      <w:r w:rsidRPr="000B57DC">
        <w:rPr>
          <w:rFonts w:ascii="Times New Roman" w:hAnsi="Times New Roman" w:cs="Times New Roman"/>
          <w:i/>
          <w:iCs/>
          <w:sz w:val="24"/>
          <w:szCs w:val="24"/>
          <w:lang w:val="en-GB"/>
        </w:rPr>
        <w:t>BarOn</w:t>
      </w:r>
      <w:proofErr w:type="spellEnd"/>
      <w:r w:rsidRPr="000B57DC">
        <w:rPr>
          <w:rFonts w:ascii="Times New Roman" w:hAnsi="Times New Roman" w:cs="Times New Roman"/>
          <w:i/>
          <w:iCs/>
          <w:sz w:val="24"/>
          <w:szCs w:val="24"/>
          <w:lang w:val="en-GB"/>
        </w:rPr>
        <w:t xml:space="preserve"> Positive Development Questionnaire (</w:t>
      </w:r>
      <w:proofErr w:type="spellStart"/>
      <w:r w:rsidRPr="000B57DC">
        <w:rPr>
          <w:rFonts w:ascii="Times New Roman" w:hAnsi="Times New Roman" w:cs="Times New Roman"/>
          <w:i/>
          <w:iCs/>
          <w:sz w:val="24"/>
          <w:szCs w:val="24"/>
          <w:lang w:val="en-GB"/>
        </w:rPr>
        <w:t>EQ-i</w:t>
      </w:r>
      <w:proofErr w:type="gramStart"/>
      <w:r w:rsidRPr="000B57DC">
        <w:rPr>
          <w:rFonts w:ascii="Times New Roman" w:hAnsi="Times New Roman" w:cs="Times New Roman"/>
          <w:i/>
          <w:iCs/>
          <w:sz w:val="24"/>
          <w:szCs w:val="24"/>
          <w:lang w:val="en-GB"/>
        </w:rPr>
        <w:t>:IV</w:t>
      </w:r>
      <w:proofErr w:type="spellEnd"/>
      <w:proofErr w:type="gramEnd"/>
      <w:r w:rsidR="00002FAE">
        <w:rPr>
          <w:rFonts w:ascii="Times New Roman" w:hAnsi="Times New Roman" w:cs="Times New Roman"/>
          <w:i/>
          <w:iCs/>
          <w:sz w:val="24"/>
          <w:szCs w:val="24"/>
          <w:lang w:val="en-GB"/>
        </w:rPr>
        <w:t xml:space="preserve">, </w:t>
      </w:r>
      <w:r w:rsidR="00002FAE" w:rsidRPr="000B57DC">
        <w:rPr>
          <w:rFonts w:ascii="Times New Roman" w:hAnsi="Times New Roman" w:cs="Times New Roman"/>
          <w:sz w:val="24"/>
          <w:szCs w:val="24"/>
          <w:lang w:val="en-GB"/>
        </w:rPr>
        <w:t>Bar-On, &amp; Parker</w:t>
      </w:r>
      <w:r w:rsidR="00607A52">
        <w:rPr>
          <w:rFonts w:ascii="Times New Roman" w:hAnsi="Times New Roman" w:cs="Times New Roman"/>
          <w:sz w:val="24"/>
          <w:szCs w:val="24"/>
          <w:lang w:val="en-GB"/>
        </w:rPr>
        <w:t xml:space="preserve">, </w:t>
      </w:r>
      <w:r w:rsidR="00002FAE" w:rsidRPr="000B57DC">
        <w:rPr>
          <w:rFonts w:ascii="Times New Roman" w:hAnsi="Times New Roman" w:cs="Times New Roman"/>
          <w:sz w:val="24"/>
          <w:szCs w:val="24"/>
          <w:lang w:val="en-GB"/>
        </w:rPr>
        <w:t>2018</w:t>
      </w:r>
      <w:r w:rsidRPr="000B57DC">
        <w:rPr>
          <w:rFonts w:ascii="Times New Roman" w:hAnsi="Times New Roman" w:cs="Times New Roman"/>
          <w:i/>
          <w:iCs/>
          <w:sz w:val="24"/>
          <w:szCs w:val="24"/>
          <w:lang w:val="en-GB"/>
        </w:rPr>
        <w:t xml:space="preserve">), </w:t>
      </w:r>
      <w:r w:rsidRPr="000B57DC">
        <w:rPr>
          <w:rFonts w:ascii="Times New Roman" w:hAnsi="Times New Roman" w:cs="Times New Roman"/>
          <w:sz w:val="24"/>
          <w:szCs w:val="24"/>
          <w:lang w:val="en-GB"/>
        </w:rPr>
        <w:t xml:space="preserve">measures non-cognitive skills and abilities associated with successful adjustment to environmental demands and pressures. It </w:t>
      </w:r>
      <w:r w:rsidR="00607A52">
        <w:rPr>
          <w:rFonts w:ascii="Times New Roman" w:hAnsi="Times New Roman" w:cs="Times New Roman"/>
          <w:sz w:val="24"/>
          <w:szCs w:val="24"/>
          <w:lang w:val="en-GB"/>
        </w:rPr>
        <w:t>is composed by</w:t>
      </w:r>
      <w:r w:rsidRPr="000B57DC">
        <w:rPr>
          <w:rFonts w:ascii="Times New Roman" w:hAnsi="Times New Roman" w:cs="Times New Roman"/>
          <w:sz w:val="24"/>
          <w:szCs w:val="24"/>
          <w:lang w:val="en-GB"/>
        </w:rPr>
        <w:t xml:space="preserve"> five dimensions: general mood, interpersonal, intrapersonal, adaptability and stress management, evaluated by 60 items on a 4-point Likert scale (1-very rarely to 4-very often). It reports a total score: Total Emotional Intelligence.</w:t>
      </w:r>
    </w:p>
    <w:p w14:paraId="2C532739" w14:textId="0A6B07A4" w:rsidR="00BE0627" w:rsidRPr="000B57DC" w:rsidRDefault="00BE0627" w:rsidP="00453B66">
      <w:pPr>
        <w:spacing w:after="0" w:line="360" w:lineRule="auto"/>
        <w:jc w:val="both"/>
        <w:rPr>
          <w:rFonts w:ascii="Times New Roman" w:hAnsi="Times New Roman" w:cs="Times New Roman"/>
          <w:sz w:val="24"/>
          <w:szCs w:val="24"/>
          <w:lang w:val="en-GB"/>
        </w:rPr>
      </w:pPr>
      <w:bookmarkStart w:id="8" w:name="_Hlk89600346"/>
      <w:r w:rsidRPr="000B57DC">
        <w:rPr>
          <w:rFonts w:ascii="Times New Roman" w:hAnsi="Times New Roman" w:cs="Times New Roman"/>
          <w:sz w:val="24"/>
          <w:szCs w:val="24"/>
          <w:lang w:val="en-GB"/>
        </w:rPr>
        <w:t xml:space="preserve">The </w:t>
      </w:r>
      <w:r w:rsidRPr="000B57DC">
        <w:rPr>
          <w:rFonts w:ascii="Times New Roman" w:hAnsi="Times New Roman" w:cs="Times New Roman"/>
          <w:i/>
          <w:iCs/>
          <w:sz w:val="24"/>
          <w:szCs w:val="24"/>
          <w:lang w:val="en-GB"/>
        </w:rPr>
        <w:t>Social Skills Questionnaire</w:t>
      </w:r>
      <w:r w:rsidRPr="000B57DC">
        <w:rPr>
          <w:rFonts w:ascii="Times New Roman" w:hAnsi="Times New Roman" w:cs="Times New Roman"/>
          <w:sz w:val="24"/>
          <w:szCs w:val="24"/>
          <w:lang w:val="en-GB"/>
        </w:rPr>
        <w:t xml:space="preserve"> </w:t>
      </w:r>
      <w:r w:rsidRPr="000B57DC">
        <w:rPr>
          <w:rFonts w:ascii="Times New Roman" w:hAnsi="Times New Roman" w:cs="Times New Roman"/>
          <w:i/>
          <w:iCs/>
          <w:sz w:val="24"/>
          <w:szCs w:val="24"/>
          <w:lang w:val="en-GB"/>
        </w:rPr>
        <w:t>(EHS</w:t>
      </w:r>
      <w:r w:rsidRPr="000B57DC">
        <w:rPr>
          <w:rFonts w:ascii="Times New Roman" w:hAnsi="Times New Roman" w:cs="Times New Roman"/>
          <w:sz w:val="24"/>
          <w:szCs w:val="24"/>
          <w:lang w:val="en-GB"/>
        </w:rPr>
        <w:t xml:space="preserve">, </w:t>
      </w:r>
      <w:proofErr w:type="spellStart"/>
      <w:r w:rsidRPr="000B57DC">
        <w:rPr>
          <w:rFonts w:ascii="Times New Roman" w:hAnsi="Times New Roman" w:cs="Times New Roman"/>
          <w:sz w:val="24"/>
          <w:szCs w:val="24"/>
          <w:lang w:val="en-GB"/>
        </w:rPr>
        <w:t>Gismero</w:t>
      </w:r>
      <w:proofErr w:type="spellEnd"/>
      <w:r w:rsidRPr="000B57DC">
        <w:rPr>
          <w:rFonts w:ascii="Times New Roman" w:hAnsi="Times New Roman" w:cs="Times New Roman"/>
          <w:sz w:val="24"/>
          <w:szCs w:val="24"/>
          <w:lang w:val="en-GB"/>
        </w:rPr>
        <w:t>, 2000), assesses assertiveness and social skills. It consists of 33 items, divided into six factors: self-expression in social situations, defines of rights as a consumer, expression of anger or disagreement, refusal, and interruption of interactions, making requests and beginning positive interactions with the opposite sex. Its analysis has required recoding the negative questions (28 of 33) to obtain a global score in social skills.</w:t>
      </w:r>
    </w:p>
    <w:p w14:paraId="7E15CF4C" w14:textId="4710E3A9" w:rsidR="0077350C" w:rsidRPr="000B57DC" w:rsidRDefault="00BE0627"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The</w:t>
      </w:r>
      <w:r w:rsidRPr="000B57DC">
        <w:rPr>
          <w:rFonts w:ascii="Times New Roman" w:hAnsi="Times New Roman" w:cs="Times New Roman"/>
          <w:i/>
          <w:iCs/>
          <w:sz w:val="24"/>
          <w:szCs w:val="24"/>
          <w:lang w:val="en-GB"/>
        </w:rPr>
        <w:t xml:space="preserve"> </w:t>
      </w:r>
      <w:r w:rsidR="00A9282E" w:rsidRPr="000B57DC">
        <w:rPr>
          <w:rFonts w:ascii="Times New Roman" w:hAnsi="Times New Roman" w:cs="Times New Roman"/>
          <w:i/>
          <w:iCs/>
          <w:sz w:val="24"/>
          <w:szCs w:val="24"/>
          <w:lang w:val="en-GB"/>
        </w:rPr>
        <w:t xml:space="preserve">Questionnaire </w:t>
      </w:r>
      <w:r w:rsidRPr="000B57DC">
        <w:rPr>
          <w:rFonts w:ascii="Times New Roman" w:hAnsi="Times New Roman" w:cs="Times New Roman"/>
          <w:i/>
          <w:iCs/>
          <w:sz w:val="24"/>
          <w:szCs w:val="24"/>
          <w:lang w:val="en-GB"/>
        </w:rPr>
        <w:t xml:space="preserve">of Premeditated and Impulsive </w:t>
      </w:r>
      <w:r w:rsidR="00A9282E" w:rsidRPr="000B57DC">
        <w:rPr>
          <w:rFonts w:ascii="Times New Roman" w:hAnsi="Times New Roman" w:cs="Times New Roman"/>
          <w:i/>
          <w:iCs/>
          <w:sz w:val="24"/>
          <w:szCs w:val="24"/>
          <w:lang w:val="en-GB"/>
        </w:rPr>
        <w:t xml:space="preserve">Aggression in Adolescents </w:t>
      </w:r>
      <w:bookmarkEnd w:id="8"/>
      <w:r w:rsidR="00A9282E" w:rsidRPr="000B57DC">
        <w:rPr>
          <w:rFonts w:ascii="Times New Roman" w:hAnsi="Times New Roman" w:cs="Times New Roman"/>
          <w:i/>
          <w:iCs/>
          <w:sz w:val="24"/>
          <w:szCs w:val="24"/>
          <w:lang w:val="en-GB"/>
        </w:rPr>
        <w:t>(CAPI-A</w:t>
      </w:r>
      <w:r w:rsidRPr="000B57DC">
        <w:rPr>
          <w:rFonts w:ascii="Times New Roman" w:hAnsi="Times New Roman" w:cs="Times New Roman"/>
          <w:i/>
          <w:iCs/>
          <w:sz w:val="24"/>
          <w:szCs w:val="24"/>
          <w:lang w:val="en-GB"/>
        </w:rPr>
        <w:t>,</w:t>
      </w:r>
      <w:r w:rsidRPr="000B57DC">
        <w:rPr>
          <w:rFonts w:ascii="Times New Roman" w:hAnsi="Times New Roman" w:cs="Times New Roman"/>
          <w:sz w:val="24"/>
          <w:szCs w:val="24"/>
          <w:lang w:val="en-GB"/>
        </w:rPr>
        <w:t xml:space="preserve"> Andreu, 2010</w:t>
      </w:r>
      <w:r w:rsidR="00A9282E" w:rsidRPr="000B57DC">
        <w:rPr>
          <w:rFonts w:ascii="Times New Roman" w:hAnsi="Times New Roman" w:cs="Times New Roman"/>
          <w:sz w:val="24"/>
          <w:szCs w:val="24"/>
          <w:lang w:val="en-GB"/>
        </w:rPr>
        <w:t>)</w:t>
      </w:r>
      <w:r w:rsidRPr="000B57DC">
        <w:rPr>
          <w:rFonts w:ascii="Times New Roman" w:hAnsi="Times New Roman" w:cs="Times New Roman"/>
          <w:sz w:val="24"/>
          <w:szCs w:val="24"/>
          <w:lang w:val="en-GB"/>
        </w:rPr>
        <w:t xml:space="preserve"> </w:t>
      </w:r>
      <w:r w:rsidR="00A9282E" w:rsidRPr="000B57DC">
        <w:rPr>
          <w:rFonts w:ascii="Times New Roman" w:hAnsi="Times New Roman" w:cs="Times New Roman"/>
          <w:sz w:val="24"/>
          <w:szCs w:val="24"/>
          <w:lang w:val="en-GB"/>
        </w:rPr>
        <w:t>measure</w:t>
      </w:r>
      <w:r w:rsidRPr="000B57DC">
        <w:rPr>
          <w:rFonts w:ascii="Times New Roman" w:hAnsi="Times New Roman" w:cs="Times New Roman"/>
          <w:sz w:val="24"/>
          <w:szCs w:val="24"/>
          <w:lang w:val="en-GB"/>
        </w:rPr>
        <w:t>s</w:t>
      </w:r>
      <w:r w:rsidR="00A9282E" w:rsidRPr="000B57DC">
        <w:rPr>
          <w:rFonts w:ascii="Times New Roman" w:hAnsi="Times New Roman" w:cs="Times New Roman"/>
          <w:sz w:val="24"/>
          <w:szCs w:val="24"/>
          <w:lang w:val="en-GB"/>
        </w:rPr>
        <w:t xml:space="preserve"> </w:t>
      </w:r>
      <w:r w:rsidR="0077350C" w:rsidRPr="000B57DC">
        <w:rPr>
          <w:rFonts w:ascii="Times New Roman" w:hAnsi="Times New Roman" w:cs="Times New Roman"/>
          <w:sz w:val="24"/>
          <w:szCs w:val="24"/>
          <w:lang w:val="en-GB"/>
        </w:rPr>
        <w:t xml:space="preserve">in a 5-point Likert scale (1-Strongly Disagree to 5-Strongly Agree), and a scale to control insincerity, 18 items divided into </w:t>
      </w:r>
      <w:r w:rsidRPr="000B57DC">
        <w:rPr>
          <w:rFonts w:ascii="Times New Roman" w:hAnsi="Times New Roman" w:cs="Times New Roman"/>
          <w:sz w:val="24"/>
          <w:szCs w:val="24"/>
          <w:lang w:val="en-GB"/>
        </w:rPr>
        <w:t>two dimensions: (a) premeditated aggression</w:t>
      </w:r>
      <w:r w:rsidR="0077350C" w:rsidRPr="000B57DC">
        <w:rPr>
          <w:rFonts w:ascii="Times New Roman" w:hAnsi="Times New Roman" w:cs="Times New Roman"/>
          <w:sz w:val="24"/>
          <w:szCs w:val="24"/>
          <w:lang w:val="en-GB"/>
        </w:rPr>
        <w:t xml:space="preserve">: </w:t>
      </w:r>
      <w:r w:rsidRPr="000B57DC">
        <w:rPr>
          <w:rFonts w:ascii="Times New Roman" w:hAnsi="Times New Roman" w:cs="Times New Roman"/>
          <w:sz w:val="24"/>
          <w:szCs w:val="24"/>
          <w:lang w:val="en-GB"/>
        </w:rPr>
        <w:t>with a goal or unprovoked, no-emotional arousal, beliefs in positive efficacy in the results of violence, proactive and instrumental obtaining benefit, emotional coldness and exposure of aggressive models; and (b) impulsive aggression</w:t>
      </w:r>
      <w:r w:rsidR="0077350C" w:rsidRPr="000B57DC">
        <w:rPr>
          <w:rFonts w:ascii="Times New Roman" w:hAnsi="Times New Roman" w:cs="Times New Roman"/>
          <w:sz w:val="24"/>
          <w:szCs w:val="24"/>
          <w:lang w:val="en-GB"/>
        </w:rPr>
        <w:t xml:space="preserve">: </w:t>
      </w:r>
      <w:r w:rsidRPr="000B57DC">
        <w:rPr>
          <w:rFonts w:ascii="Times New Roman" w:hAnsi="Times New Roman" w:cs="Times New Roman"/>
          <w:sz w:val="24"/>
          <w:szCs w:val="24"/>
          <w:lang w:val="en-GB"/>
        </w:rPr>
        <w:t xml:space="preserve"> negative emotional affect (anger, rage or hostility), in response to a perceived provocation, tendency to hostility attribution bias, hostile reactive, history of victimisation. </w:t>
      </w:r>
    </w:p>
    <w:p w14:paraId="02F23A62" w14:textId="7BB8DD7C" w:rsidR="001D4C08" w:rsidRPr="000B57DC" w:rsidRDefault="00A148EA" w:rsidP="00453B66">
      <w:pPr>
        <w:spacing w:after="0" w:line="360" w:lineRule="auto"/>
        <w:jc w:val="both"/>
        <w:rPr>
          <w:rFonts w:ascii="Times New Roman" w:hAnsi="Times New Roman" w:cs="Times New Roman"/>
          <w:b/>
          <w:sz w:val="24"/>
          <w:szCs w:val="24"/>
          <w:lang w:val="en-GB"/>
        </w:rPr>
      </w:pPr>
      <w:r w:rsidRPr="000B57DC">
        <w:rPr>
          <w:rFonts w:ascii="Times New Roman" w:hAnsi="Times New Roman" w:cs="Times New Roman"/>
          <w:i/>
          <w:sz w:val="24"/>
          <w:szCs w:val="24"/>
          <w:lang w:val="en-GB"/>
        </w:rPr>
        <w:tab/>
      </w:r>
    </w:p>
    <w:p w14:paraId="254CFEB8" w14:textId="35BC6A39" w:rsidR="004F1B88" w:rsidRPr="000B57DC" w:rsidRDefault="004F1B88" w:rsidP="00453B66">
      <w:pPr>
        <w:spacing w:after="0" w:line="360" w:lineRule="auto"/>
        <w:jc w:val="both"/>
        <w:rPr>
          <w:rFonts w:ascii="Times New Roman" w:hAnsi="Times New Roman" w:cs="Times New Roman"/>
          <w:i/>
          <w:sz w:val="24"/>
          <w:szCs w:val="24"/>
          <w:lang w:val="en-GB"/>
        </w:rPr>
      </w:pPr>
      <w:r w:rsidRPr="000B57DC">
        <w:rPr>
          <w:rFonts w:ascii="Times New Roman" w:hAnsi="Times New Roman" w:cs="Times New Roman"/>
          <w:i/>
          <w:sz w:val="24"/>
          <w:szCs w:val="24"/>
          <w:lang w:val="en-GB"/>
        </w:rPr>
        <w:t>D</w:t>
      </w:r>
      <w:r w:rsidR="0077350C" w:rsidRPr="000B57DC">
        <w:rPr>
          <w:rFonts w:ascii="Times New Roman" w:hAnsi="Times New Roman" w:cs="Times New Roman"/>
          <w:i/>
          <w:sz w:val="24"/>
          <w:szCs w:val="24"/>
          <w:lang w:val="en-GB"/>
        </w:rPr>
        <w:t>ata analysis</w:t>
      </w:r>
    </w:p>
    <w:p w14:paraId="12DED999" w14:textId="071A7206" w:rsidR="00A9282E" w:rsidRDefault="004F1B88"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 xml:space="preserve">Data </w:t>
      </w:r>
      <w:r w:rsidR="00207B83" w:rsidRPr="000B57DC">
        <w:rPr>
          <w:rFonts w:ascii="Times New Roman" w:hAnsi="Times New Roman" w:cs="Times New Roman"/>
          <w:sz w:val="24"/>
          <w:szCs w:val="24"/>
          <w:lang w:val="en-GB"/>
        </w:rPr>
        <w:t xml:space="preserve">was analysed quantitatively with the support of the IBM SPSS 27. </w:t>
      </w:r>
      <w:r w:rsidR="000D1FD7" w:rsidRPr="000B57DC">
        <w:rPr>
          <w:rFonts w:ascii="Times New Roman" w:hAnsi="Times New Roman" w:cs="Times New Roman"/>
          <w:sz w:val="24"/>
          <w:szCs w:val="24"/>
          <w:lang w:val="en-GB"/>
        </w:rPr>
        <w:t xml:space="preserve">Given the non-assumption of the normality </w:t>
      </w:r>
      <w:r w:rsidR="00DE71F1" w:rsidRPr="000B57DC">
        <w:rPr>
          <w:rFonts w:ascii="Times New Roman" w:hAnsi="Times New Roman" w:cs="Times New Roman"/>
          <w:sz w:val="24"/>
          <w:szCs w:val="24"/>
          <w:lang w:val="en-GB"/>
        </w:rPr>
        <w:t>(</w:t>
      </w:r>
      <w:r w:rsidR="00A9282E" w:rsidRPr="000B57DC">
        <w:rPr>
          <w:rFonts w:ascii="Times New Roman" w:hAnsi="Times New Roman" w:cs="Times New Roman"/>
          <w:sz w:val="24"/>
          <w:szCs w:val="24"/>
          <w:lang w:val="en-GB"/>
        </w:rPr>
        <w:t>K-S</w:t>
      </w:r>
      <w:r w:rsidR="00DE71F1" w:rsidRPr="000B57DC">
        <w:rPr>
          <w:rFonts w:ascii="Times New Roman" w:hAnsi="Times New Roman" w:cs="Times New Roman"/>
          <w:sz w:val="24"/>
          <w:szCs w:val="24"/>
          <w:lang w:val="en-GB"/>
        </w:rPr>
        <w:t xml:space="preserve"> </w:t>
      </w:r>
      <w:r w:rsidR="00DE71F1" w:rsidRPr="000B57DC">
        <w:rPr>
          <w:rFonts w:ascii="Times New Roman" w:hAnsi="Times New Roman" w:cs="Times New Roman"/>
          <w:i/>
          <w:iCs/>
          <w:sz w:val="24"/>
          <w:szCs w:val="24"/>
          <w:lang w:val="en-GB"/>
        </w:rPr>
        <w:t xml:space="preserve">p </w:t>
      </w:r>
      <w:r w:rsidR="00DE71F1" w:rsidRPr="000B57DC">
        <w:rPr>
          <w:rFonts w:ascii="Times New Roman" w:hAnsi="Times New Roman" w:cs="Times New Roman"/>
          <w:sz w:val="24"/>
          <w:szCs w:val="24"/>
          <w:lang w:val="en-GB"/>
        </w:rPr>
        <w:t>&lt; .001)</w:t>
      </w:r>
      <w:r w:rsidR="00A9282E" w:rsidRPr="000B57DC">
        <w:rPr>
          <w:rFonts w:ascii="Times New Roman" w:hAnsi="Times New Roman" w:cs="Times New Roman"/>
          <w:sz w:val="24"/>
          <w:szCs w:val="24"/>
          <w:lang w:val="en-GB"/>
        </w:rPr>
        <w:t xml:space="preserve"> </w:t>
      </w:r>
      <w:r w:rsidR="000D1FD7" w:rsidRPr="000B57DC">
        <w:rPr>
          <w:rFonts w:ascii="Times New Roman" w:hAnsi="Times New Roman" w:cs="Times New Roman"/>
          <w:sz w:val="24"/>
          <w:szCs w:val="24"/>
          <w:lang w:val="en-GB"/>
        </w:rPr>
        <w:t>or homogeneity of the variance</w:t>
      </w:r>
      <w:r w:rsidR="00A9282E" w:rsidRPr="000B57DC">
        <w:rPr>
          <w:rFonts w:ascii="Times New Roman" w:hAnsi="Times New Roman" w:cs="Times New Roman"/>
          <w:sz w:val="24"/>
          <w:szCs w:val="24"/>
          <w:lang w:val="en-GB"/>
        </w:rPr>
        <w:t xml:space="preserve"> </w:t>
      </w:r>
      <w:r w:rsidR="00AE5241" w:rsidRPr="000B57DC">
        <w:rPr>
          <w:rFonts w:ascii="Times New Roman" w:hAnsi="Times New Roman" w:cs="Times New Roman"/>
          <w:sz w:val="24"/>
          <w:szCs w:val="24"/>
          <w:lang w:val="en-GB"/>
        </w:rPr>
        <w:t>(</w:t>
      </w:r>
      <w:proofErr w:type="spellStart"/>
      <w:r w:rsidR="00A9282E" w:rsidRPr="000B57DC">
        <w:rPr>
          <w:rFonts w:ascii="Times New Roman" w:hAnsi="Times New Roman" w:cs="Times New Roman"/>
          <w:sz w:val="24"/>
          <w:szCs w:val="24"/>
          <w:lang w:val="en-GB"/>
        </w:rPr>
        <w:t>Levene's</w:t>
      </w:r>
      <w:proofErr w:type="spellEnd"/>
      <w:r w:rsidR="00A9282E" w:rsidRPr="000B57DC">
        <w:rPr>
          <w:rFonts w:ascii="Times New Roman" w:hAnsi="Times New Roman" w:cs="Times New Roman"/>
          <w:sz w:val="24"/>
          <w:szCs w:val="24"/>
          <w:lang w:val="en-GB"/>
        </w:rPr>
        <w:t xml:space="preserve"> test </w:t>
      </w:r>
      <w:r w:rsidR="00A9282E" w:rsidRPr="000B57DC">
        <w:rPr>
          <w:rFonts w:ascii="Times New Roman" w:hAnsi="Times New Roman" w:cs="Times New Roman"/>
          <w:i/>
          <w:iCs/>
          <w:sz w:val="24"/>
          <w:szCs w:val="24"/>
          <w:lang w:val="en-GB"/>
        </w:rPr>
        <w:t>p</w:t>
      </w:r>
      <w:r w:rsidR="00A9282E" w:rsidRPr="000B57DC">
        <w:rPr>
          <w:rFonts w:ascii="Times New Roman" w:hAnsi="Times New Roman" w:cs="Times New Roman"/>
          <w:sz w:val="24"/>
          <w:szCs w:val="24"/>
          <w:lang w:val="en-GB"/>
        </w:rPr>
        <w:t xml:space="preserve"> &lt; .001)</w:t>
      </w:r>
      <w:r w:rsidR="00AE5241" w:rsidRPr="000B57DC">
        <w:rPr>
          <w:rFonts w:ascii="Times New Roman" w:hAnsi="Times New Roman" w:cs="Times New Roman"/>
          <w:sz w:val="24"/>
          <w:szCs w:val="24"/>
          <w:lang w:val="en-GB"/>
        </w:rPr>
        <w:t xml:space="preserve">, </w:t>
      </w:r>
      <w:r w:rsidR="00A9282E" w:rsidRPr="000B57DC">
        <w:rPr>
          <w:rFonts w:ascii="Times New Roman" w:hAnsi="Times New Roman" w:cs="Times New Roman"/>
          <w:sz w:val="24"/>
          <w:szCs w:val="24"/>
          <w:lang w:val="en-GB"/>
        </w:rPr>
        <w:t>non-parametric</w:t>
      </w:r>
      <w:r w:rsidR="00AE5241" w:rsidRPr="000B57DC">
        <w:rPr>
          <w:rFonts w:ascii="Times New Roman" w:hAnsi="Times New Roman" w:cs="Times New Roman"/>
          <w:sz w:val="24"/>
          <w:szCs w:val="24"/>
          <w:lang w:val="en-GB"/>
        </w:rPr>
        <w:t xml:space="preserve"> </w:t>
      </w:r>
      <w:r w:rsidR="00A9282E" w:rsidRPr="000B57DC">
        <w:rPr>
          <w:rFonts w:ascii="Times New Roman" w:hAnsi="Times New Roman" w:cs="Times New Roman"/>
          <w:sz w:val="24"/>
          <w:szCs w:val="24"/>
          <w:lang w:val="en-GB"/>
        </w:rPr>
        <w:t>contrast tests</w:t>
      </w:r>
      <w:r w:rsidR="00DE71F1" w:rsidRPr="000B57DC">
        <w:rPr>
          <w:rFonts w:ascii="Times New Roman" w:hAnsi="Times New Roman" w:cs="Times New Roman"/>
          <w:sz w:val="24"/>
          <w:szCs w:val="24"/>
          <w:lang w:val="en-GB"/>
        </w:rPr>
        <w:t xml:space="preserve"> were </w:t>
      </w:r>
      <w:r w:rsidR="00AE5241" w:rsidRPr="000B57DC">
        <w:rPr>
          <w:rFonts w:ascii="Times New Roman" w:hAnsi="Times New Roman" w:cs="Times New Roman"/>
          <w:sz w:val="24"/>
          <w:szCs w:val="24"/>
          <w:lang w:val="en-GB"/>
        </w:rPr>
        <w:t>used</w:t>
      </w:r>
      <w:r w:rsidR="00A9282E" w:rsidRPr="000B57DC">
        <w:rPr>
          <w:rFonts w:ascii="Times New Roman" w:hAnsi="Times New Roman" w:cs="Times New Roman"/>
          <w:sz w:val="24"/>
          <w:szCs w:val="24"/>
          <w:lang w:val="en-GB"/>
        </w:rPr>
        <w:t xml:space="preserve">. Specifically, descriptive and contrast analysis for related samples (Friedman test and Wilcoxon rank test) were carried out to test the </w:t>
      </w:r>
      <w:proofErr w:type="spellStart"/>
      <w:r w:rsidR="006844C1" w:rsidRPr="000B57DC">
        <w:rPr>
          <w:rFonts w:ascii="Times New Roman" w:hAnsi="Times New Roman" w:cs="Times New Roman"/>
          <w:sz w:val="24"/>
          <w:szCs w:val="24"/>
          <w:lang w:val="en-GB"/>
        </w:rPr>
        <w:t>pretest</w:t>
      </w:r>
      <w:proofErr w:type="spellEnd"/>
      <w:r w:rsidR="008B5DBC" w:rsidRPr="000B57DC">
        <w:rPr>
          <w:rFonts w:ascii="Times New Roman" w:hAnsi="Times New Roman" w:cs="Times New Roman"/>
          <w:sz w:val="24"/>
          <w:szCs w:val="24"/>
          <w:lang w:val="en-GB"/>
        </w:rPr>
        <w:t>/</w:t>
      </w:r>
      <w:proofErr w:type="spellStart"/>
      <w:r w:rsidR="006844C1" w:rsidRPr="000B57DC">
        <w:rPr>
          <w:rFonts w:ascii="Times New Roman" w:hAnsi="Times New Roman" w:cs="Times New Roman"/>
          <w:sz w:val="24"/>
          <w:szCs w:val="24"/>
          <w:lang w:val="en-GB"/>
        </w:rPr>
        <w:t>posttest</w:t>
      </w:r>
      <w:proofErr w:type="spellEnd"/>
      <w:r w:rsidR="00A9282E" w:rsidRPr="000B57DC">
        <w:rPr>
          <w:rFonts w:ascii="Times New Roman" w:hAnsi="Times New Roman" w:cs="Times New Roman"/>
          <w:sz w:val="24"/>
          <w:szCs w:val="24"/>
          <w:lang w:val="en-GB"/>
        </w:rPr>
        <w:t xml:space="preserve"> differences</w:t>
      </w:r>
      <w:r w:rsidR="00AE5241" w:rsidRPr="000B57DC">
        <w:rPr>
          <w:rFonts w:ascii="Times New Roman" w:hAnsi="Times New Roman" w:cs="Times New Roman"/>
          <w:sz w:val="24"/>
          <w:szCs w:val="24"/>
          <w:lang w:val="en-GB"/>
        </w:rPr>
        <w:t xml:space="preserve">, </w:t>
      </w:r>
      <w:proofErr w:type="spellStart"/>
      <w:r w:rsidR="00AE5241" w:rsidRPr="000B57DC">
        <w:rPr>
          <w:rFonts w:ascii="Times New Roman" w:hAnsi="Times New Roman" w:cs="Times New Roman"/>
          <w:sz w:val="24"/>
          <w:szCs w:val="24"/>
          <w:lang w:val="en-GB"/>
        </w:rPr>
        <w:t>Kruskal</w:t>
      </w:r>
      <w:proofErr w:type="spellEnd"/>
      <w:r w:rsidR="00AE5241" w:rsidRPr="000B57DC">
        <w:rPr>
          <w:rFonts w:ascii="Times New Roman" w:hAnsi="Times New Roman" w:cs="Times New Roman"/>
          <w:sz w:val="24"/>
          <w:szCs w:val="24"/>
          <w:lang w:val="en-GB"/>
        </w:rPr>
        <w:t xml:space="preserve"> Wallis H-test for group differences according to the offence committed, Wilcoxon rank test for the analysis of aggressiveness, and Spearman's Rho test t</w:t>
      </w:r>
      <w:r w:rsidR="00A9282E" w:rsidRPr="000B57DC">
        <w:rPr>
          <w:rFonts w:ascii="Times New Roman" w:hAnsi="Times New Roman" w:cs="Times New Roman"/>
          <w:sz w:val="24"/>
          <w:szCs w:val="24"/>
          <w:lang w:val="en-GB"/>
        </w:rPr>
        <w:t>o analyse the existence of correlations.</w:t>
      </w:r>
    </w:p>
    <w:p w14:paraId="532837C4" w14:textId="77777777" w:rsidR="00453B66" w:rsidRDefault="00453B66" w:rsidP="00453B66">
      <w:pPr>
        <w:spacing w:after="0" w:line="360" w:lineRule="auto"/>
        <w:jc w:val="both"/>
        <w:rPr>
          <w:rFonts w:ascii="Times New Roman" w:hAnsi="Times New Roman" w:cs="Times New Roman"/>
          <w:sz w:val="24"/>
          <w:szCs w:val="24"/>
          <w:lang w:val="en-GB"/>
        </w:rPr>
      </w:pPr>
    </w:p>
    <w:p w14:paraId="191259E6" w14:textId="77777777" w:rsidR="00453B66" w:rsidRPr="000B57DC" w:rsidRDefault="00453B66" w:rsidP="00453B66">
      <w:pPr>
        <w:spacing w:after="0" w:line="360" w:lineRule="auto"/>
        <w:jc w:val="both"/>
        <w:rPr>
          <w:rFonts w:ascii="Times New Roman" w:hAnsi="Times New Roman" w:cs="Times New Roman"/>
          <w:sz w:val="24"/>
          <w:szCs w:val="24"/>
          <w:lang w:val="en-GB"/>
        </w:rPr>
      </w:pPr>
    </w:p>
    <w:p w14:paraId="02D403EE" w14:textId="77777777" w:rsidR="00A9282E" w:rsidRPr="000B57DC" w:rsidRDefault="00A9282E" w:rsidP="00453B66">
      <w:pPr>
        <w:spacing w:after="0" w:line="360" w:lineRule="auto"/>
        <w:jc w:val="both"/>
        <w:rPr>
          <w:rFonts w:ascii="Times New Roman" w:hAnsi="Times New Roman" w:cs="Times New Roman"/>
          <w:b/>
          <w:sz w:val="24"/>
          <w:szCs w:val="24"/>
          <w:lang w:val="en-GB"/>
        </w:rPr>
      </w:pPr>
      <w:bookmarkStart w:id="9" w:name="_Hlk20221770"/>
    </w:p>
    <w:p w14:paraId="1AA77923" w14:textId="77777777" w:rsidR="00A9282E" w:rsidRPr="000B57DC" w:rsidRDefault="00A9282E" w:rsidP="00453B66">
      <w:pPr>
        <w:spacing w:after="0" w:line="360" w:lineRule="auto"/>
        <w:jc w:val="both"/>
        <w:rPr>
          <w:rFonts w:ascii="Times New Roman" w:hAnsi="Times New Roman" w:cs="Times New Roman"/>
          <w:b/>
          <w:sz w:val="24"/>
          <w:szCs w:val="24"/>
          <w:lang w:val="en-GB"/>
        </w:rPr>
      </w:pPr>
      <w:r w:rsidRPr="000B57DC">
        <w:rPr>
          <w:rFonts w:ascii="Times New Roman" w:hAnsi="Times New Roman" w:cs="Times New Roman"/>
          <w:b/>
          <w:sz w:val="24"/>
          <w:szCs w:val="24"/>
          <w:lang w:val="en-GB"/>
        </w:rPr>
        <w:lastRenderedPageBreak/>
        <w:t xml:space="preserve">RESULTS </w:t>
      </w:r>
    </w:p>
    <w:p w14:paraId="13BB4644" w14:textId="77777777" w:rsidR="00A6213E" w:rsidRPr="000B57DC" w:rsidRDefault="00A6213E" w:rsidP="00453B66">
      <w:pPr>
        <w:spacing w:after="0" w:line="360" w:lineRule="auto"/>
        <w:jc w:val="both"/>
        <w:rPr>
          <w:rFonts w:ascii="Times New Roman" w:hAnsi="Times New Roman" w:cs="Times New Roman"/>
          <w:i/>
          <w:iCs/>
          <w:sz w:val="24"/>
          <w:szCs w:val="24"/>
          <w:lang w:val="en-GB"/>
        </w:rPr>
      </w:pPr>
      <w:bookmarkStart w:id="10" w:name="_Hlk96681379"/>
      <w:r w:rsidRPr="000B57DC">
        <w:rPr>
          <w:rFonts w:ascii="Times New Roman" w:hAnsi="Times New Roman" w:cs="Times New Roman"/>
          <w:i/>
          <w:iCs/>
          <w:sz w:val="24"/>
          <w:szCs w:val="24"/>
          <w:lang w:val="en-GB"/>
        </w:rPr>
        <w:t xml:space="preserve">General improvements in social skills, positive development, and aggressiveness. </w:t>
      </w:r>
    </w:p>
    <w:p w14:paraId="2B98E32B" w14:textId="37C80818" w:rsidR="004C4B5F" w:rsidRPr="000B57DC" w:rsidRDefault="009655CB"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To verify the effectiveness of the intervention in social skills, positive development and aggression, the difference between the pre-intervention and post-intervention measures was verified, starting with its descriptive analysis (see Figure 2).</w:t>
      </w:r>
    </w:p>
    <w:p w14:paraId="0FEB5910" w14:textId="77777777" w:rsidR="009655CB" w:rsidRPr="000B57DC" w:rsidRDefault="009655CB" w:rsidP="00453B66">
      <w:pPr>
        <w:spacing w:after="0" w:line="360" w:lineRule="auto"/>
        <w:jc w:val="both"/>
        <w:rPr>
          <w:rFonts w:ascii="Times New Roman" w:hAnsi="Times New Roman" w:cs="Times New Roman"/>
          <w:sz w:val="24"/>
          <w:szCs w:val="24"/>
          <w:lang w:val="en-US"/>
        </w:rPr>
      </w:pPr>
    </w:p>
    <w:p w14:paraId="700F9096" w14:textId="77777777" w:rsidR="00453B66" w:rsidRPr="006B5ED1" w:rsidRDefault="00453B66" w:rsidP="00453B66">
      <w:pPr>
        <w:spacing w:after="0" w:line="480" w:lineRule="auto"/>
        <w:rPr>
          <w:rFonts w:ascii="Times New Roman" w:hAnsi="Times New Roman" w:cs="Times New Roman"/>
          <w:b/>
          <w:bCs/>
          <w:lang w:val="en-US"/>
        </w:rPr>
      </w:pPr>
      <w:r w:rsidRPr="006B5ED1">
        <w:rPr>
          <w:rFonts w:ascii="Times New Roman" w:hAnsi="Times New Roman" w:cs="Times New Roman"/>
          <w:b/>
          <w:bCs/>
          <w:lang w:val="en-US"/>
        </w:rPr>
        <w:t xml:space="preserve">Figure 2. </w:t>
      </w:r>
    </w:p>
    <w:p w14:paraId="202AC800" w14:textId="77777777" w:rsidR="00453B66" w:rsidRPr="006B5ED1" w:rsidRDefault="00453B66" w:rsidP="00453B66">
      <w:pPr>
        <w:spacing w:after="0" w:line="480" w:lineRule="auto"/>
        <w:rPr>
          <w:rFonts w:ascii="Times New Roman" w:hAnsi="Times New Roman" w:cs="Times New Roman"/>
          <w:sz w:val="16"/>
          <w:szCs w:val="16"/>
          <w:lang w:val="en-US"/>
        </w:rPr>
      </w:pPr>
      <w:r w:rsidRPr="006B5ED1">
        <w:rPr>
          <w:rFonts w:ascii="Times New Roman" w:hAnsi="Times New Roman" w:cs="Times New Roman"/>
          <w:i/>
          <w:iCs/>
          <w:lang w:val="en-US"/>
        </w:rPr>
        <w:t xml:space="preserve">Boxplot about pre-test/pot-test differences in social skills, positive development, and aggressiveness </w:t>
      </w:r>
    </w:p>
    <w:p w14:paraId="24476512" w14:textId="77777777" w:rsidR="00453B66" w:rsidRPr="006B5ED1" w:rsidRDefault="00453B66" w:rsidP="00453B66">
      <w:pPr>
        <w:spacing w:after="0" w:line="240" w:lineRule="auto"/>
        <w:jc w:val="both"/>
        <w:rPr>
          <w:rFonts w:ascii="Times New Roman" w:hAnsi="Times New Roman" w:cs="Times New Roman"/>
          <w:bCs/>
          <w:sz w:val="20"/>
          <w:szCs w:val="20"/>
          <w:highlight w:val="yellow"/>
          <w:lang w:val="en-US"/>
        </w:rPr>
      </w:pPr>
    </w:p>
    <w:p w14:paraId="61FD1870" w14:textId="77777777" w:rsidR="00453B66" w:rsidRPr="006B5ED1" w:rsidRDefault="00453B66" w:rsidP="00453B66">
      <w:pPr>
        <w:autoSpaceDE w:val="0"/>
        <w:autoSpaceDN w:val="0"/>
        <w:adjustRightInd w:val="0"/>
        <w:spacing w:after="0" w:line="240" w:lineRule="auto"/>
        <w:rPr>
          <w:rFonts w:ascii="Times New Roman" w:hAnsi="Times New Roman" w:cs="Times New Roman"/>
          <w:sz w:val="24"/>
          <w:szCs w:val="24"/>
        </w:rPr>
      </w:pPr>
      <w:r w:rsidRPr="006B5ED1">
        <w:rPr>
          <w:rFonts w:ascii="Times New Roman" w:hAnsi="Times New Roman" w:cs="Times New Roman"/>
          <w:noProof/>
          <w:sz w:val="24"/>
          <w:szCs w:val="24"/>
          <w:lang w:eastAsia="es-ES"/>
        </w:rPr>
        <w:drawing>
          <wp:inline distT="0" distB="0" distL="0" distR="0" wp14:anchorId="610FC287" wp14:editId="34A6B0FA">
            <wp:extent cx="5937250" cy="3491865"/>
            <wp:effectExtent l="0" t="0" r="6350" b="0"/>
            <wp:docPr id="1" name="Imagen 1"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cajas y bigotes&#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3491865"/>
                    </a:xfrm>
                    <a:prstGeom prst="rect">
                      <a:avLst/>
                    </a:prstGeom>
                    <a:noFill/>
                    <a:ln>
                      <a:noFill/>
                    </a:ln>
                  </pic:spPr>
                </pic:pic>
              </a:graphicData>
            </a:graphic>
          </wp:inline>
        </w:drawing>
      </w:r>
    </w:p>
    <w:p w14:paraId="459F63AB" w14:textId="77777777" w:rsidR="00453B66" w:rsidRPr="006B5ED1" w:rsidRDefault="00453B66" w:rsidP="00453B66">
      <w:pPr>
        <w:autoSpaceDE w:val="0"/>
        <w:autoSpaceDN w:val="0"/>
        <w:adjustRightInd w:val="0"/>
        <w:spacing w:after="0" w:line="240" w:lineRule="auto"/>
        <w:rPr>
          <w:rFonts w:ascii="Times New Roman" w:hAnsi="Times New Roman" w:cs="Times New Roman"/>
          <w:sz w:val="24"/>
          <w:szCs w:val="24"/>
        </w:rPr>
      </w:pPr>
    </w:p>
    <w:p w14:paraId="0EBF6EF1" w14:textId="77777777" w:rsidR="00453B66" w:rsidRPr="006B5ED1" w:rsidRDefault="00453B66" w:rsidP="00453B66">
      <w:pPr>
        <w:autoSpaceDE w:val="0"/>
        <w:autoSpaceDN w:val="0"/>
        <w:adjustRightInd w:val="0"/>
        <w:spacing w:after="0" w:line="400" w:lineRule="atLeast"/>
        <w:rPr>
          <w:rFonts w:ascii="Times New Roman" w:hAnsi="Times New Roman" w:cs="Times New Roman"/>
          <w:sz w:val="16"/>
          <w:szCs w:val="16"/>
          <w:lang w:val="en-US"/>
        </w:rPr>
      </w:pPr>
      <w:r w:rsidRPr="006B5ED1">
        <w:rPr>
          <w:rFonts w:ascii="Times New Roman" w:hAnsi="Times New Roman" w:cs="Times New Roman"/>
          <w:i/>
          <w:iCs/>
          <w:sz w:val="16"/>
          <w:szCs w:val="16"/>
          <w:lang w:val="en-US"/>
        </w:rPr>
        <w:t xml:space="preserve">Note: </w:t>
      </w:r>
      <w:r w:rsidRPr="006B5ED1">
        <w:rPr>
          <w:rFonts w:ascii="Times New Roman" w:hAnsi="Times New Roman" w:cs="Times New Roman"/>
          <w:sz w:val="16"/>
          <w:szCs w:val="16"/>
          <w:lang w:val="en-GB"/>
        </w:rPr>
        <w:t xml:space="preserve">Abbreviations: </w:t>
      </w:r>
      <w:proofErr w:type="spellStart"/>
      <w:r w:rsidRPr="006B5ED1">
        <w:rPr>
          <w:rFonts w:ascii="Times New Roman" w:hAnsi="Times New Roman" w:cs="Times New Roman"/>
          <w:sz w:val="16"/>
          <w:szCs w:val="16"/>
          <w:lang w:val="en-GB"/>
        </w:rPr>
        <w:t>Pr</w:t>
      </w:r>
      <w:proofErr w:type="spellEnd"/>
      <w:r w:rsidRPr="006B5ED1">
        <w:rPr>
          <w:rFonts w:ascii="Times New Roman" w:hAnsi="Times New Roman" w:cs="Times New Roman"/>
          <w:sz w:val="16"/>
          <w:szCs w:val="16"/>
          <w:lang w:val="en-GB"/>
        </w:rPr>
        <w:t>-T = Pre-</w:t>
      </w:r>
      <w:proofErr w:type="gramStart"/>
      <w:r w:rsidRPr="006B5ED1">
        <w:rPr>
          <w:rFonts w:ascii="Times New Roman" w:hAnsi="Times New Roman" w:cs="Times New Roman"/>
          <w:sz w:val="16"/>
          <w:szCs w:val="16"/>
          <w:lang w:val="en-GB"/>
        </w:rPr>
        <w:t>test ;</w:t>
      </w:r>
      <w:proofErr w:type="gramEnd"/>
      <w:r w:rsidRPr="006B5ED1">
        <w:rPr>
          <w:rFonts w:ascii="Times New Roman" w:hAnsi="Times New Roman" w:cs="Times New Roman"/>
          <w:sz w:val="16"/>
          <w:szCs w:val="16"/>
          <w:lang w:val="en-GB"/>
        </w:rPr>
        <w:t xml:space="preserve"> Po-T = Post-test; EHS = Social Skills Questionnaire; EQ-</w:t>
      </w:r>
      <w:proofErr w:type="spellStart"/>
      <w:r w:rsidRPr="006B5ED1">
        <w:rPr>
          <w:rFonts w:ascii="Times New Roman" w:hAnsi="Times New Roman" w:cs="Times New Roman"/>
          <w:sz w:val="16"/>
          <w:szCs w:val="16"/>
          <w:lang w:val="en-GB"/>
        </w:rPr>
        <w:t>i</w:t>
      </w:r>
      <w:proofErr w:type="spellEnd"/>
      <w:r w:rsidRPr="006B5ED1">
        <w:rPr>
          <w:rFonts w:ascii="Times New Roman" w:hAnsi="Times New Roman" w:cs="Times New Roman"/>
          <w:sz w:val="16"/>
          <w:szCs w:val="16"/>
          <w:lang w:val="en-GB"/>
        </w:rPr>
        <w:t xml:space="preserve">-IV = </w:t>
      </w:r>
      <w:proofErr w:type="spellStart"/>
      <w:r w:rsidRPr="006B5ED1">
        <w:rPr>
          <w:rFonts w:ascii="Times New Roman" w:hAnsi="Times New Roman" w:cs="Times New Roman"/>
          <w:sz w:val="16"/>
          <w:szCs w:val="16"/>
          <w:lang w:val="en-GB"/>
        </w:rPr>
        <w:t>BarOn</w:t>
      </w:r>
      <w:proofErr w:type="spellEnd"/>
      <w:r w:rsidRPr="006B5ED1">
        <w:rPr>
          <w:rFonts w:ascii="Times New Roman" w:hAnsi="Times New Roman" w:cs="Times New Roman"/>
          <w:sz w:val="16"/>
          <w:szCs w:val="16"/>
          <w:lang w:val="en-GB"/>
        </w:rPr>
        <w:t xml:space="preserve"> Positive Development Questionnaire; CAPI-A = Questionnaire Aggression in Adolescents. </w:t>
      </w:r>
      <w:r w:rsidRPr="006B5ED1">
        <w:rPr>
          <w:rFonts w:ascii="Times New Roman" w:hAnsi="Times New Roman" w:cs="Times New Roman"/>
          <w:sz w:val="16"/>
          <w:szCs w:val="16"/>
          <w:lang w:val="en-US"/>
        </w:rPr>
        <w:t>Source: own elaboration, supported by IBM SPSS 27</w:t>
      </w:r>
    </w:p>
    <w:p w14:paraId="79E02AED" w14:textId="77777777" w:rsidR="00453B66" w:rsidRDefault="00453B66" w:rsidP="00453B66">
      <w:pPr>
        <w:spacing w:after="0" w:line="360" w:lineRule="auto"/>
        <w:jc w:val="both"/>
        <w:rPr>
          <w:rFonts w:ascii="Times New Roman" w:hAnsi="Times New Roman" w:cs="Times New Roman"/>
          <w:sz w:val="24"/>
          <w:szCs w:val="24"/>
          <w:lang w:val="en-US"/>
        </w:rPr>
      </w:pPr>
    </w:p>
    <w:p w14:paraId="20F5A6EB" w14:textId="32B78CE4" w:rsidR="0072623D" w:rsidRPr="000B57DC" w:rsidRDefault="00F33EAA" w:rsidP="00453B66">
      <w:pPr>
        <w:spacing w:after="0" w:line="360" w:lineRule="auto"/>
        <w:jc w:val="both"/>
        <w:rPr>
          <w:rFonts w:ascii="Times New Roman" w:hAnsi="Times New Roman" w:cs="Times New Roman"/>
          <w:sz w:val="24"/>
          <w:szCs w:val="24"/>
          <w:lang w:val="en-US"/>
        </w:rPr>
      </w:pPr>
      <w:r w:rsidRPr="000B57DC">
        <w:rPr>
          <w:rFonts w:ascii="Times New Roman" w:hAnsi="Times New Roman" w:cs="Times New Roman"/>
          <w:sz w:val="24"/>
          <w:szCs w:val="24"/>
          <w:lang w:val="en-US"/>
        </w:rPr>
        <w:t>Th</w:t>
      </w:r>
      <w:r w:rsidR="009655CB" w:rsidRPr="000B57DC">
        <w:rPr>
          <w:rFonts w:ascii="Times New Roman" w:hAnsi="Times New Roman" w:cs="Times New Roman"/>
          <w:sz w:val="24"/>
          <w:szCs w:val="24"/>
          <w:lang w:val="en-US"/>
        </w:rPr>
        <w:t>e increase in the accumulation of 50% of the youth responses</w:t>
      </w:r>
      <w:r w:rsidRPr="000B57DC">
        <w:rPr>
          <w:rFonts w:ascii="Times New Roman" w:hAnsi="Times New Roman" w:cs="Times New Roman"/>
          <w:sz w:val="24"/>
          <w:szCs w:val="24"/>
          <w:lang w:val="en-US"/>
        </w:rPr>
        <w:t xml:space="preserve"> to EHS</w:t>
      </w:r>
      <w:r w:rsidR="009655CB" w:rsidRPr="000B57DC">
        <w:rPr>
          <w:rFonts w:ascii="Times New Roman" w:hAnsi="Times New Roman" w:cs="Times New Roman"/>
          <w:sz w:val="24"/>
          <w:szCs w:val="24"/>
          <w:lang w:val="en-US"/>
        </w:rPr>
        <w:t xml:space="preserve"> (from Md [</w:t>
      </w:r>
      <w:r w:rsidR="006844C1" w:rsidRPr="000B57DC">
        <w:rPr>
          <w:rFonts w:ascii="Times New Roman" w:hAnsi="Times New Roman" w:cs="Times New Roman"/>
          <w:sz w:val="24"/>
          <w:szCs w:val="24"/>
          <w:lang w:val="en-US"/>
        </w:rPr>
        <w:t>pretest</w:t>
      </w:r>
      <w:r w:rsidR="009655CB" w:rsidRPr="000B57DC">
        <w:rPr>
          <w:rFonts w:ascii="Times New Roman" w:hAnsi="Times New Roman" w:cs="Times New Roman"/>
          <w:sz w:val="24"/>
          <w:szCs w:val="24"/>
          <w:lang w:val="en-US"/>
        </w:rPr>
        <w:t>] = 2.97 to Md [</w:t>
      </w:r>
      <w:r w:rsidR="006844C1" w:rsidRPr="000B57DC">
        <w:rPr>
          <w:rFonts w:ascii="Times New Roman" w:hAnsi="Times New Roman" w:cs="Times New Roman"/>
          <w:sz w:val="24"/>
          <w:szCs w:val="24"/>
          <w:lang w:val="en-US"/>
        </w:rPr>
        <w:t>posttest</w:t>
      </w:r>
      <w:r w:rsidR="009655CB" w:rsidRPr="000B57DC">
        <w:rPr>
          <w:rFonts w:ascii="Times New Roman" w:hAnsi="Times New Roman" w:cs="Times New Roman"/>
          <w:sz w:val="24"/>
          <w:szCs w:val="24"/>
          <w:lang w:val="en-US"/>
        </w:rPr>
        <w:t xml:space="preserve">] = 3.09), hypothesizes (H1.1.) of the increase in social skills in young offenders. </w:t>
      </w:r>
      <w:r w:rsidR="004C4B5F" w:rsidRPr="000B57DC">
        <w:rPr>
          <w:rFonts w:ascii="Times New Roman" w:hAnsi="Times New Roman" w:cs="Times New Roman"/>
          <w:sz w:val="24"/>
          <w:szCs w:val="24"/>
          <w:lang w:val="en-GB"/>
        </w:rPr>
        <w:t>However, w</w:t>
      </w:r>
      <w:r w:rsidR="000939B2" w:rsidRPr="000B57DC">
        <w:rPr>
          <w:rFonts w:ascii="Times New Roman" w:hAnsi="Times New Roman" w:cs="Times New Roman"/>
          <w:sz w:val="24"/>
          <w:szCs w:val="24"/>
          <w:lang w:val="en-GB"/>
        </w:rPr>
        <w:t>hile the overall concentration of responses occurs around P</w:t>
      </w:r>
      <w:r w:rsidR="000939B2" w:rsidRPr="000B57DC">
        <w:rPr>
          <w:rFonts w:ascii="Times New Roman" w:hAnsi="Times New Roman" w:cs="Times New Roman"/>
          <w:sz w:val="24"/>
          <w:szCs w:val="24"/>
          <w:vertAlign w:val="subscript"/>
          <w:lang w:val="en-GB"/>
        </w:rPr>
        <w:t>25</w:t>
      </w:r>
      <w:r w:rsidR="000939B2" w:rsidRPr="000B57DC">
        <w:rPr>
          <w:rFonts w:ascii="Times New Roman" w:hAnsi="Times New Roman" w:cs="Times New Roman"/>
          <w:sz w:val="24"/>
          <w:szCs w:val="24"/>
          <w:lang w:val="en-GB"/>
        </w:rPr>
        <w:t xml:space="preserve"> = 2.64/2.67 and P</w:t>
      </w:r>
      <w:r w:rsidR="000939B2" w:rsidRPr="000B57DC">
        <w:rPr>
          <w:rFonts w:ascii="Times New Roman" w:hAnsi="Times New Roman" w:cs="Times New Roman"/>
          <w:sz w:val="24"/>
          <w:szCs w:val="24"/>
          <w:vertAlign w:val="subscript"/>
          <w:lang w:val="en-GB"/>
        </w:rPr>
        <w:t>75</w:t>
      </w:r>
      <w:r w:rsidR="000939B2" w:rsidRPr="000B57DC">
        <w:rPr>
          <w:rFonts w:ascii="Times New Roman" w:hAnsi="Times New Roman" w:cs="Times New Roman"/>
          <w:sz w:val="24"/>
          <w:szCs w:val="24"/>
          <w:lang w:val="en-GB"/>
        </w:rPr>
        <w:t xml:space="preserve"> = 3.27, there was a greater dispersion of </w:t>
      </w:r>
      <w:r w:rsidR="00880653" w:rsidRPr="000B57DC">
        <w:rPr>
          <w:rFonts w:ascii="Times New Roman" w:hAnsi="Times New Roman" w:cs="Times New Roman"/>
          <w:sz w:val="24"/>
          <w:szCs w:val="24"/>
          <w:lang w:val="en-GB"/>
        </w:rPr>
        <w:t>responses in</w:t>
      </w:r>
      <w:r w:rsidR="000939B2" w:rsidRPr="000B57DC">
        <w:rPr>
          <w:rFonts w:ascii="Times New Roman" w:hAnsi="Times New Roman" w:cs="Times New Roman"/>
          <w:sz w:val="24"/>
          <w:szCs w:val="24"/>
          <w:lang w:val="en-GB"/>
        </w:rPr>
        <w:t xml:space="preserve"> </w:t>
      </w:r>
      <w:proofErr w:type="spellStart"/>
      <w:r w:rsidR="006844C1" w:rsidRPr="000B57DC">
        <w:rPr>
          <w:rFonts w:ascii="Times New Roman" w:hAnsi="Times New Roman" w:cs="Times New Roman"/>
          <w:sz w:val="24"/>
          <w:szCs w:val="24"/>
          <w:lang w:val="en-GB"/>
        </w:rPr>
        <w:t>posttest</w:t>
      </w:r>
      <w:proofErr w:type="spellEnd"/>
      <w:r w:rsidR="000939B2" w:rsidRPr="000B57DC">
        <w:rPr>
          <w:rFonts w:ascii="Times New Roman" w:hAnsi="Times New Roman" w:cs="Times New Roman"/>
          <w:sz w:val="24"/>
          <w:szCs w:val="24"/>
          <w:lang w:val="en-GB"/>
        </w:rPr>
        <w:t xml:space="preserve">, where values dropped to 2 points. </w:t>
      </w:r>
      <w:r w:rsidR="004C4B5F" w:rsidRPr="000B57DC">
        <w:rPr>
          <w:rFonts w:ascii="Times New Roman" w:hAnsi="Times New Roman" w:cs="Times New Roman"/>
          <w:sz w:val="24"/>
          <w:szCs w:val="24"/>
          <w:lang w:val="en-GB"/>
        </w:rPr>
        <w:t>Wilcoxon signed-rank test (</w:t>
      </w:r>
      <w:r w:rsidR="004C4B5F" w:rsidRPr="000B57DC">
        <w:rPr>
          <w:rFonts w:ascii="Times New Roman" w:hAnsi="Times New Roman" w:cs="Times New Roman"/>
          <w:i/>
          <w:iCs/>
          <w:sz w:val="24"/>
          <w:szCs w:val="24"/>
          <w:lang w:val="en-GB"/>
        </w:rPr>
        <w:t>Z</w:t>
      </w:r>
      <w:r w:rsidR="004C4B5F" w:rsidRPr="000B57DC">
        <w:rPr>
          <w:rFonts w:ascii="Times New Roman" w:hAnsi="Times New Roman" w:cs="Times New Roman"/>
          <w:sz w:val="24"/>
          <w:szCs w:val="24"/>
          <w:lang w:val="en-GB"/>
        </w:rPr>
        <w:t xml:space="preserve"> = -.491; </w:t>
      </w:r>
      <w:r w:rsidR="004C4B5F" w:rsidRPr="000B57DC">
        <w:rPr>
          <w:rFonts w:ascii="Times New Roman" w:hAnsi="Times New Roman" w:cs="Times New Roman"/>
          <w:i/>
          <w:iCs/>
          <w:sz w:val="24"/>
          <w:szCs w:val="24"/>
          <w:lang w:val="en-GB"/>
        </w:rPr>
        <w:t>p</w:t>
      </w:r>
      <w:r w:rsidR="004C4B5F" w:rsidRPr="000B57DC">
        <w:rPr>
          <w:rFonts w:ascii="Times New Roman" w:hAnsi="Times New Roman" w:cs="Times New Roman"/>
          <w:sz w:val="24"/>
          <w:szCs w:val="24"/>
          <w:lang w:val="en-GB"/>
        </w:rPr>
        <w:t xml:space="preserve"> = .624) indicate</w:t>
      </w:r>
      <w:r w:rsidR="00880653" w:rsidRPr="000B57DC">
        <w:rPr>
          <w:rFonts w:ascii="Times New Roman" w:hAnsi="Times New Roman" w:cs="Times New Roman"/>
          <w:sz w:val="24"/>
          <w:szCs w:val="24"/>
          <w:lang w:val="en-GB"/>
        </w:rPr>
        <w:t>d the absence of</w:t>
      </w:r>
      <w:r w:rsidR="004C4B5F" w:rsidRPr="000B57DC">
        <w:rPr>
          <w:rFonts w:ascii="Times New Roman" w:hAnsi="Times New Roman" w:cs="Times New Roman"/>
          <w:sz w:val="24"/>
          <w:szCs w:val="24"/>
          <w:lang w:val="en-GB"/>
        </w:rPr>
        <w:t xml:space="preserve"> statistically significant differences between the social skills before and after the intervention</w:t>
      </w:r>
      <w:r w:rsidR="00880653" w:rsidRPr="000B57DC">
        <w:rPr>
          <w:rFonts w:ascii="Times New Roman" w:hAnsi="Times New Roman" w:cs="Times New Roman"/>
          <w:sz w:val="24"/>
          <w:szCs w:val="24"/>
          <w:lang w:val="en-GB"/>
        </w:rPr>
        <w:t xml:space="preserve"> (Table 2)</w:t>
      </w:r>
      <w:r w:rsidR="004C4B5F" w:rsidRPr="000B57DC">
        <w:rPr>
          <w:rFonts w:ascii="Times New Roman" w:hAnsi="Times New Roman" w:cs="Times New Roman"/>
          <w:sz w:val="24"/>
          <w:szCs w:val="24"/>
          <w:lang w:val="en-GB"/>
        </w:rPr>
        <w:t xml:space="preserve">. </w:t>
      </w:r>
      <w:r w:rsidR="00AB32EB" w:rsidRPr="000B57DC">
        <w:rPr>
          <w:rFonts w:ascii="Times New Roman" w:hAnsi="Times New Roman" w:cs="Times New Roman"/>
          <w:sz w:val="24"/>
          <w:szCs w:val="24"/>
          <w:lang w:val="en-US"/>
        </w:rPr>
        <w:t>No differences were found in any of their dimensions either (</w:t>
      </w:r>
      <w:r w:rsidR="00AB32EB" w:rsidRPr="000B57DC">
        <w:rPr>
          <w:rFonts w:ascii="Times New Roman" w:hAnsi="Times New Roman" w:cs="Times New Roman"/>
          <w:i/>
          <w:iCs/>
          <w:sz w:val="24"/>
          <w:szCs w:val="24"/>
          <w:lang w:val="en-US"/>
        </w:rPr>
        <w:t xml:space="preserve">p </w:t>
      </w:r>
      <w:r w:rsidR="00AB32EB" w:rsidRPr="000B57DC">
        <w:rPr>
          <w:rFonts w:ascii="Times New Roman" w:hAnsi="Times New Roman" w:cs="Times New Roman"/>
          <w:sz w:val="24"/>
          <w:szCs w:val="24"/>
          <w:lang w:val="en-US"/>
        </w:rPr>
        <w:t>&lt; .05)</w:t>
      </w:r>
      <w:r w:rsidR="0072623D" w:rsidRPr="000B57DC">
        <w:rPr>
          <w:rFonts w:ascii="Times New Roman" w:hAnsi="Times New Roman" w:cs="Times New Roman"/>
          <w:sz w:val="24"/>
          <w:szCs w:val="24"/>
          <w:lang w:val="en-US"/>
        </w:rPr>
        <w:t xml:space="preserve">, although descriptively </w:t>
      </w:r>
      <w:r w:rsidR="0072623D" w:rsidRPr="000B57DC">
        <w:rPr>
          <w:rFonts w:ascii="Times New Roman" w:hAnsi="Times New Roman" w:cs="Times New Roman"/>
          <w:sz w:val="24"/>
          <w:szCs w:val="24"/>
          <w:lang w:val="en-US"/>
        </w:rPr>
        <w:lastRenderedPageBreak/>
        <w:t>improvements can be mentioned in self-expression in social situations, self-advocacy, saying no and cutting off interactions, and interactions with the opposite sex.</w:t>
      </w:r>
    </w:p>
    <w:p w14:paraId="4E08263A" w14:textId="3FF6AB75" w:rsidR="00446D48" w:rsidRPr="000B57DC" w:rsidRDefault="000A5496" w:rsidP="00453B66">
      <w:pPr>
        <w:spacing w:after="0" w:line="360" w:lineRule="auto"/>
        <w:ind w:firstLine="708"/>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In EQ-</w:t>
      </w:r>
      <w:proofErr w:type="spellStart"/>
      <w:r w:rsidRPr="000B57DC">
        <w:rPr>
          <w:rFonts w:ascii="Times New Roman" w:hAnsi="Times New Roman" w:cs="Times New Roman"/>
          <w:sz w:val="24"/>
          <w:szCs w:val="24"/>
          <w:lang w:val="en-GB"/>
        </w:rPr>
        <w:t>i</w:t>
      </w:r>
      <w:proofErr w:type="spellEnd"/>
      <w:r w:rsidRPr="000B57DC">
        <w:rPr>
          <w:rFonts w:ascii="Times New Roman" w:hAnsi="Times New Roman" w:cs="Times New Roman"/>
          <w:sz w:val="24"/>
          <w:szCs w:val="24"/>
          <w:lang w:val="en-GB"/>
        </w:rPr>
        <w:t xml:space="preserve">-IV, although differences </w:t>
      </w:r>
      <w:r w:rsidR="00880653" w:rsidRPr="000B57DC">
        <w:rPr>
          <w:rFonts w:ascii="Times New Roman" w:hAnsi="Times New Roman" w:cs="Times New Roman"/>
          <w:sz w:val="24"/>
          <w:szCs w:val="24"/>
          <w:lang w:val="en-GB"/>
        </w:rPr>
        <w:t>in</w:t>
      </w:r>
      <w:r w:rsidRPr="000B57DC">
        <w:rPr>
          <w:rFonts w:ascii="Times New Roman" w:hAnsi="Times New Roman" w:cs="Times New Roman"/>
          <w:sz w:val="24"/>
          <w:szCs w:val="24"/>
          <w:lang w:val="en-GB"/>
        </w:rPr>
        <w:t xml:space="preserve"> median value </w:t>
      </w:r>
      <w:r w:rsidR="003C3233" w:rsidRPr="000B57DC">
        <w:rPr>
          <w:rFonts w:ascii="Times New Roman" w:hAnsi="Times New Roman" w:cs="Times New Roman"/>
          <w:sz w:val="24"/>
          <w:szCs w:val="24"/>
          <w:lang w:val="en-GB"/>
        </w:rPr>
        <w:t>were</w:t>
      </w:r>
      <w:r w:rsidRPr="000B57DC">
        <w:rPr>
          <w:rFonts w:ascii="Times New Roman" w:hAnsi="Times New Roman" w:cs="Times New Roman"/>
          <w:sz w:val="24"/>
          <w:szCs w:val="24"/>
          <w:lang w:val="en-GB"/>
        </w:rPr>
        <w:t xml:space="preserve"> less evident in Figure 2</w:t>
      </w:r>
      <w:r w:rsidR="00AB32EB" w:rsidRPr="000B57DC">
        <w:rPr>
          <w:rFonts w:ascii="Times New Roman" w:hAnsi="Times New Roman" w:cs="Times New Roman"/>
          <w:sz w:val="24"/>
          <w:szCs w:val="24"/>
          <w:lang w:val="en-GB"/>
        </w:rPr>
        <w:t xml:space="preserve"> (</w:t>
      </w:r>
      <w:proofErr w:type="spellStart"/>
      <w:r w:rsidR="00AB32EB" w:rsidRPr="000B57DC">
        <w:rPr>
          <w:rFonts w:ascii="Times New Roman" w:hAnsi="Times New Roman" w:cs="Times New Roman"/>
          <w:sz w:val="24"/>
          <w:szCs w:val="24"/>
          <w:lang w:val="en-GB"/>
        </w:rPr>
        <w:t>Md</w:t>
      </w:r>
      <w:proofErr w:type="spellEnd"/>
      <w:r w:rsidR="00AB32EB" w:rsidRPr="000B57DC">
        <w:rPr>
          <w:rFonts w:ascii="Times New Roman" w:hAnsi="Times New Roman" w:cs="Times New Roman"/>
          <w:sz w:val="24"/>
          <w:szCs w:val="24"/>
          <w:lang w:val="en-GB"/>
        </w:rPr>
        <w:t xml:space="preserve"> [</w:t>
      </w:r>
      <w:proofErr w:type="spellStart"/>
      <w:r w:rsidR="006844C1" w:rsidRPr="000B57DC">
        <w:rPr>
          <w:rFonts w:ascii="Times New Roman" w:hAnsi="Times New Roman" w:cs="Times New Roman"/>
          <w:sz w:val="24"/>
          <w:szCs w:val="24"/>
          <w:lang w:val="en-GB"/>
        </w:rPr>
        <w:t>pretest</w:t>
      </w:r>
      <w:proofErr w:type="spellEnd"/>
      <w:r w:rsidR="00AB32EB" w:rsidRPr="000B57DC">
        <w:rPr>
          <w:rFonts w:ascii="Times New Roman" w:hAnsi="Times New Roman" w:cs="Times New Roman"/>
          <w:sz w:val="24"/>
          <w:szCs w:val="24"/>
          <w:lang w:val="en-GB"/>
        </w:rPr>
        <w:t xml:space="preserve">] = 2.89 </w:t>
      </w:r>
      <w:r w:rsidR="007A7437" w:rsidRPr="000B57DC">
        <w:rPr>
          <w:rFonts w:ascii="Times New Roman" w:hAnsi="Times New Roman" w:cs="Times New Roman"/>
          <w:sz w:val="24"/>
          <w:szCs w:val="24"/>
          <w:lang w:val="en-GB"/>
        </w:rPr>
        <w:t>/</w:t>
      </w:r>
      <w:r w:rsidR="00AB32EB" w:rsidRPr="000B57DC">
        <w:rPr>
          <w:rFonts w:ascii="Times New Roman" w:hAnsi="Times New Roman" w:cs="Times New Roman"/>
          <w:sz w:val="24"/>
          <w:szCs w:val="24"/>
          <w:lang w:val="en-GB"/>
        </w:rPr>
        <w:t xml:space="preserve"> </w:t>
      </w:r>
      <w:proofErr w:type="spellStart"/>
      <w:r w:rsidR="00AB32EB" w:rsidRPr="000B57DC">
        <w:rPr>
          <w:rFonts w:ascii="Times New Roman" w:hAnsi="Times New Roman" w:cs="Times New Roman"/>
          <w:sz w:val="24"/>
          <w:szCs w:val="24"/>
          <w:lang w:val="en-GB"/>
        </w:rPr>
        <w:t>Md</w:t>
      </w:r>
      <w:proofErr w:type="spellEnd"/>
      <w:r w:rsidR="00AB32EB" w:rsidRPr="000B57DC">
        <w:rPr>
          <w:rFonts w:ascii="Times New Roman" w:hAnsi="Times New Roman" w:cs="Times New Roman"/>
          <w:sz w:val="24"/>
          <w:szCs w:val="24"/>
          <w:lang w:val="en-GB"/>
        </w:rPr>
        <w:t xml:space="preserve"> [</w:t>
      </w:r>
      <w:proofErr w:type="spellStart"/>
      <w:r w:rsidR="006844C1" w:rsidRPr="000B57DC">
        <w:rPr>
          <w:rFonts w:ascii="Times New Roman" w:hAnsi="Times New Roman" w:cs="Times New Roman"/>
          <w:sz w:val="24"/>
          <w:szCs w:val="24"/>
          <w:lang w:val="en-GB"/>
        </w:rPr>
        <w:t>posttest</w:t>
      </w:r>
      <w:proofErr w:type="spellEnd"/>
      <w:r w:rsidR="00AB32EB" w:rsidRPr="000B57DC">
        <w:rPr>
          <w:rFonts w:ascii="Times New Roman" w:hAnsi="Times New Roman" w:cs="Times New Roman"/>
          <w:sz w:val="24"/>
          <w:szCs w:val="24"/>
          <w:lang w:val="en-GB"/>
        </w:rPr>
        <w:t>] = 2.91)</w:t>
      </w:r>
      <w:r w:rsidRPr="000B57DC">
        <w:rPr>
          <w:rFonts w:ascii="Times New Roman" w:hAnsi="Times New Roman" w:cs="Times New Roman"/>
          <w:sz w:val="24"/>
          <w:szCs w:val="24"/>
          <w:lang w:val="en-GB"/>
        </w:rPr>
        <w:t xml:space="preserve">, there was a greater concentration of responses in the </w:t>
      </w:r>
      <w:proofErr w:type="spellStart"/>
      <w:r w:rsidR="006844C1" w:rsidRPr="000B57DC">
        <w:rPr>
          <w:rFonts w:ascii="Times New Roman" w:hAnsi="Times New Roman" w:cs="Times New Roman"/>
          <w:sz w:val="24"/>
          <w:szCs w:val="24"/>
          <w:lang w:val="en-GB"/>
        </w:rPr>
        <w:t>posttest</w:t>
      </w:r>
      <w:proofErr w:type="spellEnd"/>
      <w:r w:rsidRPr="000B57DC">
        <w:rPr>
          <w:rFonts w:ascii="Times New Roman" w:hAnsi="Times New Roman" w:cs="Times New Roman"/>
          <w:sz w:val="24"/>
          <w:szCs w:val="24"/>
          <w:lang w:val="en-GB"/>
        </w:rPr>
        <w:t xml:space="preserve"> (P</w:t>
      </w:r>
      <w:r w:rsidRPr="000B57DC">
        <w:rPr>
          <w:rFonts w:ascii="Times New Roman" w:hAnsi="Times New Roman" w:cs="Times New Roman"/>
          <w:sz w:val="24"/>
          <w:szCs w:val="24"/>
          <w:vertAlign w:val="subscript"/>
          <w:lang w:val="en-GB"/>
        </w:rPr>
        <w:t>25</w:t>
      </w:r>
      <w:r w:rsidRPr="000B57DC">
        <w:rPr>
          <w:rFonts w:ascii="Times New Roman" w:hAnsi="Times New Roman" w:cs="Times New Roman"/>
          <w:sz w:val="24"/>
          <w:szCs w:val="24"/>
          <w:lang w:val="en-GB"/>
        </w:rPr>
        <w:t xml:space="preserve"> = 2.75 and P</w:t>
      </w:r>
      <w:r w:rsidRPr="000B57DC">
        <w:rPr>
          <w:rFonts w:ascii="Times New Roman" w:hAnsi="Times New Roman" w:cs="Times New Roman"/>
          <w:sz w:val="24"/>
          <w:szCs w:val="24"/>
          <w:vertAlign w:val="subscript"/>
          <w:lang w:val="en-GB"/>
        </w:rPr>
        <w:t>75</w:t>
      </w:r>
      <w:r w:rsidRPr="000B57DC">
        <w:rPr>
          <w:rFonts w:ascii="Times New Roman" w:hAnsi="Times New Roman" w:cs="Times New Roman"/>
          <w:sz w:val="24"/>
          <w:szCs w:val="24"/>
          <w:lang w:val="en-GB"/>
        </w:rPr>
        <w:t xml:space="preserve"> = 3.10) compared to the </w:t>
      </w:r>
      <w:proofErr w:type="spellStart"/>
      <w:r w:rsidR="006844C1" w:rsidRPr="000B57DC">
        <w:rPr>
          <w:rFonts w:ascii="Times New Roman" w:hAnsi="Times New Roman" w:cs="Times New Roman"/>
          <w:sz w:val="24"/>
          <w:szCs w:val="24"/>
          <w:lang w:val="en-GB"/>
        </w:rPr>
        <w:t>pretest</w:t>
      </w:r>
      <w:proofErr w:type="spellEnd"/>
      <w:r w:rsidRPr="000B57DC">
        <w:rPr>
          <w:rFonts w:ascii="Times New Roman" w:hAnsi="Times New Roman" w:cs="Times New Roman"/>
          <w:sz w:val="24"/>
          <w:szCs w:val="24"/>
          <w:lang w:val="en-GB"/>
        </w:rPr>
        <w:t xml:space="preserve"> (P</w:t>
      </w:r>
      <w:r w:rsidRPr="000B57DC">
        <w:rPr>
          <w:rFonts w:ascii="Times New Roman" w:hAnsi="Times New Roman" w:cs="Times New Roman"/>
          <w:sz w:val="24"/>
          <w:szCs w:val="24"/>
          <w:vertAlign w:val="subscript"/>
          <w:lang w:val="en-GB"/>
        </w:rPr>
        <w:t>25</w:t>
      </w:r>
      <w:r w:rsidRPr="000B57DC">
        <w:rPr>
          <w:rFonts w:ascii="Times New Roman" w:hAnsi="Times New Roman" w:cs="Times New Roman"/>
          <w:sz w:val="24"/>
          <w:szCs w:val="24"/>
          <w:lang w:val="en-GB"/>
        </w:rPr>
        <w:t xml:space="preserve"> = 2.59 and P</w:t>
      </w:r>
      <w:r w:rsidRPr="000B57DC">
        <w:rPr>
          <w:rFonts w:ascii="Times New Roman" w:hAnsi="Times New Roman" w:cs="Times New Roman"/>
          <w:sz w:val="24"/>
          <w:szCs w:val="24"/>
          <w:vertAlign w:val="subscript"/>
          <w:lang w:val="en-GB"/>
        </w:rPr>
        <w:t>75</w:t>
      </w:r>
      <w:r w:rsidRPr="000B57DC">
        <w:rPr>
          <w:rFonts w:ascii="Times New Roman" w:hAnsi="Times New Roman" w:cs="Times New Roman"/>
          <w:sz w:val="24"/>
          <w:szCs w:val="24"/>
          <w:lang w:val="en-GB"/>
        </w:rPr>
        <w:t xml:space="preserve"> = 3.09), as well as in both positive and negative extremes. </w:t>
      </w:r>
      <w:bookmarkStart w:id="11" w:name="_Hlk89935495"/>
      <w:r w:rsidR="00880653" w:rsidRPr="000B57DC">
        <w:rPr>
          <w:rFonts w:ascii="Times New Roman" w:hAnsi="Times New Roman" w:cs="Times New Roman"/>
          <w:sz w:val="24"/>
          <w:szCs w:val="24"/>
          <w:lang w:val="en-GB"/>
        </w:rPr>
        <w:t xml:space="preserve">Based on the </w:t>
      </w:r>
      <w:r w:rsidRPr="000B57DC">
        <w:rPr>
          <w:rFonts w:ascii="Times New Roman" w:hAnsi="Times New Roman" w:cs="Times New Roman"/>
          <w:sz w:val="24"/>
          <w:szCs w:val="24"/>
          <w:lang w:val="en-GB"/>
        </w:rPr>
        <w:t>hypothesise (H</w:t>
      </w:r>
      <w:r w:rsidR="00AB1A05" w:rsidRPr="000B57DC">
        <w:rPr>
          <w:rFonts w:ascii="Times New Roman" w:hAnsi="Times New Roman" w:cs="Times New Roman"/>
          <w:sz w:val="24"/>
          <w:szCs w:val="24"/>
          <w:lang w:val="en-GB"/>
        </w:rPr>
        <w:t>1.</w:t>
      </w:r>
      <w:r w:rsidRPr="000B57DC">
        <w:rPr>
          <w:rFonts w:ascii="Times New Roman" w:hAnsi="Times New Roman" w:cs="Times New Roman"/>
          <w:sz w:val="24"/>
          <w:szCs w:val="24"/>
          <w:lang w:val="en-GB"/>
        </w:rPr>
        <w:t>2</w:t>
      </w:r>
      <w:r w:rsidR="00AB1A05" w:rsidRPr="000B57DC">
        <w:rPr>
          <w:rFonts w:ascii="Times New Roman" w:hAnsi="Times New Roman" w:cs="Times New Roman"/>
          <w:sz w:val="24"/>
          <w:szCs w:val="24"/>
          <w:lang w:val="en-GB"/>
        </w:rPr>
        <w:t>.</w:t>
      </w:r>
      <w:r w:rsidRPr="000B57DC">
        <w:rPr>
          <w:rFonts w:ascii="Times New Roman" w:hAnsi="Times New Roman" w:cs="Times New Roman"/>
          <w:sz w:val="24"/>
          <w:szCs w:val="24"/>
          <w:lang w:val="en-GB"/>
        </w:rPr>
        <w:t>)</w:t>
      </w:r>
      <w:r w:rsidR="00880653" w:rsidRPr="000B57DC">
        <w:rPr>
          <w:rFonts w:ascii="Times New Roman" w:hAnsi="Times New Roman" w:cs="Times New Roman"/>
          <w:sz w:val="24"/>
          <w:szCs w:val="24"/>
          <w:lang w:val="en-GB"/>
        </w:rPr>
        <w:t xml:space="preserve"> of</w:t>
      </w:r>
      <w:r w:rsidRPr="000B57DC">
        <w:rPr>
          <w:rFonts w:ascii="Times New Roman" w:hAnsi="Times New Roman" w:cs="Times New Roman"/>
          <w:sz w:val="24"/>
          <w:szCs w:val="24"/>
          <w:lang w:val="en-GB"/>
        </w:rPr>
        <w:t xml:space="preserve"> the presence of a generalised stabilisation in</w:t>
      </w:r>
      <w:r w:rsidR="00880653" w:rsidRPr="000B57DC">
        <w:rPr>
          <w:rFonts w:ascii="Times New Roman" w:hAnsi="Times New Roman" w:cs="Times New Roman"/>
          <w:sz w:val="24"/>
          <w:szCs w:val="24"/>
          <w:lang w:val="en-GB"/>
        </w:rPr>
        <w:t xml:space="preserve"> adolescents’</w:t>
      </w:r>
      <w:r w:rsidRPr="000B57DC">
        <w:rPr>
          <w:rFonts w:ascii="Times New Roman" w:hAnsi="Times New Roman" w:cs="Times New Roman"/>
          <w:sz w:val="24"/>
          <w:szCs w:val="24"/>
          <w:lang w:val="en-GB"/>
        </w:rPr>
        <w:t xml:space="preserve"> positive development after the intervention, with a decrease in their negative evaluations</w:t>
      </w:r>
      <w:r w:rsidR="00880653" w:rsidRPr="000B57DC">
        <w:rPr>
          <w:rFonts w:ascii="Times New Roman" w:hAnsi="Times New Roman" w:cs="Times New Roman"/>
          <w:sz w:val="24"/>
          <w:szCs w:val="24"/>
          <w:lang w:val="en-GB"/>
        </w:rPr>
        <w:t xml:space="preserve">, </w:t>
      </w:r>
      <w:bookmarkEnd w:id="9"/>
      <w:bookmarkEnd w:id="11"/>
      <w:r w:rsidR="00AB32EB" w:rsidRPr="000B57DC">
        <w:rPr>
          <w:rFonts w:ascii="Times New Roman" w:hAnsi="Times New Roman" w:cs="Times New Roman"/>
          <w:sz w:val="24"/>
          <w:szCs w:val="24"/>
          <w:lang w:val="en-GB"/>
        </w:rPr>
        <w:t xml:space="preserve">Wilcoxon </w:t>
      </w:r>
      <w:r w:rsidR="007A7437" w:rsidRPr="000B57DC">
        <w:rPr>
          <w:rFonts w:ascii="Times New Roman" w:hAnsi="Times New Roman" w:cs="Times New Roman"/>
          <w:sz w:val="24"/>
          <w:szCs w:val="24"/>
          <w:lang w:val="en-GB"/>
        </w:rPr>
        <w:t>signed-</w:t>
      </w:r>
      <w:r w:rsidR="00AB32EB" w:rsidRPr="000B57DC">
        <w:rPr>
          <w:rFonts w:ascii="Times New Roman" w:hAnsi="Times New Roman" w:cs="Times New Roman"/>
          <w:sz w:val="24"/>
          <w:szCs w:val="24"/>
          <w:lang w:val="en-GB"/>
        </w:rPr>
        <w:t>rank test</w:t>
      </w:r>
      <w:r w:rsidR="00880653" w:rsidRPr="000B57DC">
        <w:rPr>
          <w:rFonts w:ascii="Times New Roman" w:hAnsi="Times New Roman" w:cs="Times New Roman"/>
          <w:sz w:val="24"/>
          <w:szCs w:val="24"/>
          <w:lang w:val="en-GB"/>
        </w:rPr>
        <w:t xml:space="preserve"> was carried out revealing no </w:t>
      </w:r>
      <w:r w:rsidR="00A9282E" w:rsidRPr="000B57DC">
        <w:rPr>
          <w:rFonts w:ascii="Times New Roman" w:hAnsi="Times New Roman" w:cs="Times New Roman"/>
          <w:sz w:val="24"/>
          <w:szCs w:val="24"/>
          <w:lang w:val="en-GB"/>
        </w:rPr>
        <w:t>statistically significant differences (</w:t>
      </w:r>
      <w:r w:rsidR="00A9282E" w:rsidRPr="000B57DC">
        <w:rPr>
          <w:rFonts w:ascii="Times New Roman" w:hAnsi="Times New Roman" w:cs="Times New Roman"/>
          <w:i/>
          <w:iCs/>
          <w:sz w:val="24"/>
          <w:szCs w:val="24"/>
          <w:lang w:val="en-GB"/>
        </w:rPr>
        <w:t>Z</w:t>
      </w:r>
      <w:r w:rsidR="00A9282E" w:rsidRPr="000B57DC">
        <w:rPr>
          <w:rFonts w:ascii="Times New Roman" w:hAnsi="Times New Roman" w:cs="Times New Roman"/>
          <w:sz w:val="24"/>
          <w:szCs w:val="24"/>
          <w:lang w:val="en-GB"/>
        </w:rPr>
        <w:t xml:space="preserve"> = -1.944, </w:t>
      </w:r>
      <w:r w:rsidR="00A9282E" w:rsidRPr="000B57DC">
        <w:rPr>
          <w:rFonts w:ascii="Times New Roman" w:hAnsi="Times New Roman" w:cs="Times New Roman"/>
          <w:i/>
          <w:iCs/>
          <w:sz w:val="24"/>
          <w:szCs w:val="24"/>
          <w:lang w:val="en-GB"/>
        </w:rPr>
        <w:t xml:space="preserve">p </w:t>
      </w:r>
      <w:r w:rsidR="00A9282E" w:rsidRPr="000B57DC">
        <w:rPr>
          <w:rFonts w:ascii="Times New Roman" w:hAnsi="Times New Roman" w:cs="Times New Roman"/>
          <w:sz w:val="24"/>
          <w:szCs w:val="24"/>
          <w:lang w:val="en-GB"/>
        </w:rPr>
        <w:t>= .052)</w:t>
      </w:r>
      <w:r w:rsidR="00295E45" w:rsidRPr="000B57DC">
        <w:rPr>
          <w:rFonts w:ascii="Times New Roman" w:hAnsi="Times New Roman" w:cs="Times New Roman"/>
          <w:sz w:val="24"/>
          <w:szCs w:val="24"/>
          <w:lang w:val="en-GB"/>
        </w:rPr>
        <w:t xml:space="preserve"> (Table </w:t>
      </w:r>
      <w:r w:rsidR="00F33EAA" w:rsidRPr="000B57DC">
        <w:rPr>
          <w:rFonts w:ascii="Times New Roman" w:hAnsi="Times New Roman" w:cs="Times New Roman"/>
          <w:sz w:val="24"/>
          <w:szCs w:val="24"/>
          <w:lang w:val="en-GB"/>
        </w:rPr>
        <w:t>1</w:t>
      </w:r>
      <w:r w:rsidR="00295E45" w:rsidRPr="000B57DC">
        <w:rPr>
          <w:rFonts w:ascii="Times New Roman" w:hAnsi="Times New Roman" w:cs="Times New Roman"/>
          <w:sz w:val="24"/>
          <w:szCs w:val="24"/>
          <w:lang w:val="en-GB"/>
        </w:rPr>
        <w:t>),</w:t>
      </w:r>
      <w:r w:rsidR="00446D48" w:rsidRPr="000B57DC">
        <w:rPr>
          <w:rFonts w:ascii="Times New Roman" w:hAnsi="Times New Roman" w:cs="Times New Roman"/>
          <w:sz w:val="24"/>
          <w:szCs w:val="24"/>
          <w:lang w:val="en-GB"/>
        </w:rPr>
        <w:t xml:space="preserve"> although there were </w:t>
      </w:r>
      <w:r w:rsidR="00295E45" w:rsidRPr="000B57DC">
        <w:rPr>
          <w:rFonts w:ascii="Times New Roman" w:hAnsi="Times New Roman" w:cs="Times New Roman"/>
          <w:sz w:val="24"/>
          <w:szCs w:val="24"/>
          <w:lang w:val="en-GB"/>
        </w:rPr>
        <w:t xml:space="preserve">descriptive </w:t>
      </w:r>
      <w:r w:rsidR="00446D48" w:rsidRPr="000B57DC">
        <w:rPr>
          <w:rFonts w:ascii="Times New Roman" w:hAnsi="Times New Roman" w:cs="Times New Roman"/>
          <w:sz w:val="24"/>
          <w:szCs w:val="24"/>
          <w:lang w:val="en-GB"/>
        </w:rPr>
        <w:t xml:space="preserve">improvements in general mood, optimism and the ability to maintain a positive appearance and interpersonal development or the ability to listen, understand and appreciate the feelings of others, as well as the intrapersonal level. </w:t>
      </w:r>
    </w:p>
    <w:p w14:paraId="0389DDB6" w14:textId="4D12EA0C" w:rsidR="00A9282E" w:rsidRPr="000B57DC" w:rsidRDefault="00AC5A39" w:rsidP="00453B66">
      <w:pPr>
        <w:spacing w:after="0" w:line="360" w:lineRule="auto"/>
        <w:ind w:firstLine="708"/>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Finally, CAPI-A</w:t>
      </w:r>
      <w:r w:rsidR="00295E45" w:rsidRPr="000B57DC">
        <w:rPr>
          <w:rFonts w:ascii="Times New Roman" w:hAnsi="Times New Roman" w:cs="Times New Roman"/>
          <w:sz w:val="24"/>
          <w:szCs w:val="24"/>
          <w:lang w:val="en-GB"/>
        </w:rPr>
        <w:t xml:space="preserve"> showed a </w:t>
      </w:r>
      <w:r w:rsidRPr="000B57DC">
        <w:rPr>
          <w:rFonts w:ascii="Times New Roman" w:hAnsi="Times New Roman" w:cs="Times New Roman"/>
          <w:sz w:val="24"/>
          <w:szCs w:val="24"/>
          <w:lang w:val="en-GB"/>
        </w:rPr>
        <w:t xml:space="preserve">decreasing trend in the levels of aggression </w:t>
      </w:r>
      <w:r w:rsidR="00295E45" w:rsidRPr="000B57DC">
        <w:rPr>
          <w:rFonts w:ascii="Times New Roman" w:hAnsi="Times New Roman" w:cs="Times New Roman"/>
          <w:sz w:val="24"/>
          <w:szCs w:val="24"/>
          <w:lang w:val="en-GB"/>
        </w:rPr>
        <w:t>(Figure 2)</w:t>
      </w:r>
      <w:r w:rsidRPr="000B57DC">
        <w:rPr>
          <w:rFonts w:ascii="Times New Roman" w:hAnsi="Times New Roman" w:cs="Times New Roman"/>
          <w:sz w:val="24"/>
          <w:szCs w:val="24"/>
          <w:lang w:val="en-GB"/>
        </w:rPr>
        <w:t>, both in the amplitude of the range of responses (</w:t>
      </w:r>
      <w:proofErr w:type="spellStart"/>
      <w:r w:rsidR="006844C1" w:rsidRPr="000B57DC">
        <w:rPr>
          <w:rFonts w:ascii="Times New Roman" w:hAnsi="Times New Roman" w:cs="Times New Roman"/>
          <w:sz w:val="24"/>
          <w:szCs w:val="24"/>
          <w:lang w:val="en-GB"/>
        </w:rPr>
        <w:t>pretest</w:t>
      </w:r>
      <w:proofErr w:type="spellEnd"/>
      <w:r w:rsidRPr="000B57DC">
        <w:rPr>
          <w:rFonts w:ascii="Times New Roman" w:hAnsi="Times New Roman" w:cs="Times New Roman"/>
          <w:sz w:val="24"/>
          <w:szCs w:val="24"/>
          <w:lang w:val="en-GB"/>
        </w:rPr>
        <w:t xml:space="preserve"> rank = 2.28-4.27 / </w:t>
      </w:r>
      <w:proofErr w:type="spellStart"/>
      <w:r w:rsidR="006844C1" w:rsidRPr="000B57DC">
        <w:rPr>
          <w:rFonts w:ascii="Times New Roman" w:hAnsi="Times New Roman" w:cs="Times New Roman"/>
          <w:sz w:val="24"/>
          <w:szCs w:val="24"/>
          <w:lang w:val="en-GB"/>
        </w:rPr>
        <w:t>posttest</w:t>
      </w:r>
      <w:proofErr w:type="spellEnd"/>
      <w:r w:rsidRPr="000B57DC">
        <w:rPr>
          <w:rFonts w:ascii="Times New Roman" w:hAnsi="Times New Roman" w:cs="Times New Roman"/>
          <w:sz w:val="24"/>
          <w:szCs w:val="24"/>
          <w:lang w:val="en-GB"/>
        </w:rPr>
        <w:t xml:space="preserve"> rank = 1.90-3.93), as well as in their percentiles </w:t>
      </w:r>
      <w:r w:rsidRPr="000B57DC">
        <w:rPr>
          <w:rFonts w:ascii="Times New Roman" w:hAnsi="Times New Roman" w:cs="Times New Roman"/>
          <w:sz w:val="24"/>
          <w:szCs w:val="24"/>
          <w:lang w:val="en-US"/>
        </w:rPr>
        <w:t>(P</w:t>
      </w:r>
      <w:r w:rsidRPr="000B57DC">
        <w:rPr>
          <w:rFonts w:ascii="Times New Roman" w:hAnsi="Times New Roman" w:cs="Times New Roman"/>
          <w:sz w:val="24"/>
          <w:szCs w:val="24"/>
          <w:vertAlign w:val="subscript"/>
          <w:lang w:val="en-US"/>
        </w:rPr>
        <w:t>25 [</w:t>
      </w:r>
      <w:r w:rsidR="006844C1" w:rsidRPr="000B57DC">
        <w:rPr>
          <w:rFonts w:ascii="Times New Roman" w:hAnsi="Times New Roman" w:cs="Times New Roman"/>
          <w:sz w:val="24"/>
          <w:szCs w:val="24"/>
          <w:vertAlign w:val="subscript"/>
          <w:lang w:val="en-US"/>
        </w:rPr>
        <w:t>pretest</w:t>
      </w:r>
      <w:r w:rsidRPr="000B57DC">
        <w:rPr>
          <w:rFonts w:ascii="Times New Roman" w:hAnsi="Times New Roman" w:cs="Times New Roman"/>
          <w:sz w:val="24"/>
          <w:szCs w:val="24"/>
          <w:vertAlign w:val="subscript"/>
          <w:lang w:val="en-US"/>
        </w:rPr>
        <w:t xml:space="preserve">] </w:t>
      </w:r>
      <w:r w:rsidRPr="000B57DC">
        <w:rPr>
          <w:rFonts w:ascii="Times New Roman" w:hAnsi="Times New Roman" w:cs="Times New Roman"/>
          <w:sz w:val="24"/>
          <w:szCs w:val="24"/>
          <w:lang w:val="en-US"/>
        </w:rPr>
        <w:t>= 2.74 and P</w:t>
      </w:r>
      <w:r w:rsidRPr="000B57DC">
        <w:rPr>
          <w:rFonts w:ascii="Times New Roman" w:hAnsi="Times New Roman" w:cs="Times New Roman"/>
          <w:sz w:val="24"/>
          <w:szCs w:val="24"/>
          <w:vertAlign w:val="subscript"/>
          <w:lang w:val="en-US"/>
        </w:rPr>
        <w:t>25 [</w:t>
      </w:r>
      <w:r w:rsidR="006844C1" w:rsidRPr="000B57DC">
        <w:rPr>
          <w:rFonts w:ascii="Times New Roman" w:hAnsi="Times New Roman" w:cs="Times New Roman"/>
          <w:sz w:val="24"/>
          <w:szCs w:val="24"/>
          <w:vertAlign w:val="subscript"/>
          <w:lang w:val="en-US"/>
        </w:rPr>
        <w:t>posttest</w:t>
      </w:r>
      <w:r w:rsidRPr="000B57DC">
        <w:rPr>
          <w:rFonts w:ascii="Times New Roman" w:hAnsi="Times New Roman" w:cs="Times New Roman"/>
          <w:sz w:val="24"/>
          <w:szCs w:val="24"/>
          <w:vertAlign w:val="subscript"/>
          <w:lang w:val="en-US"/>
        </w:rPr>
        <w:t xml:space="preserve">] </w:t>
      </w:r>
      <w:r w:rsidRPr="000B57DC">
        <w:rPr>
          <w:rFonts w:ascii="Times New Roman" w:hAnsi="Times New Roman" w:cs="Times New Roman"/>
          <w:sz w:val="24"/>
          <w:szCs w:val="24"/>
          <w:lang w:val="en-US"/>
        </w:rPr>
        <w:t>= 2.63 / P</w:t>
      </w:r>
      <w:r w:rsidRPr="000B57DC">
        <w:rPr>
          <w:rFonts w:ascii="Times New Roman" w:hAnsi="Times New Roman" w:cs="Times New Roman"/>
          <w:sz w:val="24"/>
          <w:szCs w:val="24"/>
          <w:vertAlign w:val="subscript"/>
          <w:lang w:val="en-US"/>
        </w:rPr>
        <w:t>75 [</w:t>
      </w:r>
      <w:r w:rsidR="006844C1" w:rsidRPr="000B57DC">
        <w:rPr>
          <w:rFonts w:ascii="Times New Roman" w:hAnsi="Times New Roman" w:cs="Times New Roman"/>
          <w:sz w:val="24"/>
          <w:szCs w:val="24"/>
          <w:vertAlign w:val="subscript"/>
          <w:lang w:val="en-US"/>
        </w:rPr>
        <w:t>pretest</w:t>
      </w:r>
      <w:r w:rsidRPr="000B57DC">
        <w:rPr>
          <w:rFonts w:ascii="Times New Roman" w:hAnsi="Times New Roman" w:cs="Times New Roman"/>
          <w:sz w:val="24"/>
          <w:szCs w:val="24"/>
          <w:vertAlign w:val="subscript"/>
          <w:lang w:val="en-US"/>
        </w:rPr>
        <w:t xml:space="preserve">] </w:t>
      </w:r>
      <w:r w:rsidRPr="000B57DC">
        <w:rPr>
          <w:rFonts w:ascii="Times New Roman" w:hAnsi="Times New Roman" w:cs="Times New Roman"/>
          <w:sz w:val="24"/>
          <w:szCs w:val="24"/>
          <w:lang w:val="en-US"/>
        </w:rPr>
        <w:t>= 3.43 and P</w:t>
      </w:r>
      <w:r w:rsidRPr="000B57DC">
        <w:rPr>
          <w:rFonts w:ascii="Times New Roman" w:hAnsi="Times New Roman" w:cs="Times New Roman"/>
          <w:sz w:val="24"/>
          <w:szCs w:val="24"/>
          <w:vertAlign w:val="subscript"/>
          <w:lang w:val="en-US"/>
        </w:rPr>
        <w:t>75 [</w:t>
      </w:r>
      <w:r w:rsidR="006844C1" w:rsidRPr="000B57DC">
        <w:rPr>
          <w:rFonts w:ascii="Times New Roman" w:hAnsi="Times New Roman" w:cs="Times New Roman"/>
          <w:sz w:val="24"/>
          <w:szCs w:val="24"/>
          <w:vertAlign w:val="subscript"/>
          <w:lang w:val="en-US"/>
        </w:rPr>
        <w:t>posttest</w:t>
      </w:r>
      <w:r w:rsidRPr="000B57DC">
        <w:rPr>
          <w:rFonts w:ascii="Times New Roman" w:hAnsi="Times New Roman" w:cs="Times New Roman"/>
          <w:sz w:val="24"/>
          <w:szCs w:val="24"/>
          <w:vertAlign w:val="subscript"/>
          <w:lang w:val="en-US"/>
        </w:rPr>
        <w:t xml:space="preserve">] </w:t>
      </w:r>
      <w:r w:rsidRPr="000B57DC">
        <w:rPr>
          <w:rFonts w:ascii="Times New Roman" w:hAnsi="Times New Roman" w:cs="Times New Roman"/>
          <w:sz w:val="24"/>
          <w:szCs w:val="24"/>
          <w:lang w:val="en-US"/>
        </w:rPr>
        <w:t>= 3.40)</w:t>
      </w:r>
      <w:r w:rsidRPr="000B57DC">
        <w:rPr>
          <w:rFonts w:ascii="Times New Roman" w:hAnsi="Times New Roman" w:cs="Times New Roman"/>
          <w:sz w:val="24"/>
          <w:szCs w:val="24"/>
          <w:lang w:val="en-GB"/>
        </w:rPr>
        <w:t>, but not in the median value (</w:t>
      </w:r>
      <w:proofErr w:type="spellStart"/>
      <w:r w:rsidRPr="000B57DC">
        <w:rPr>
          <w:rFonts w:ascii="Times New Roman" w:hAnsi="Times New Roman" w:cs="Times New Roman"/>
          <w:sz w:val="24"/>
          <w:szCs w:val="24"/>
          <w:lang w:val="en-GB"/>
        </w:rPr>
        <w:t>Md</w:t>
      </w:r>
      <w:proofErr w:type="spellEnd"/>
      <w:r w:rsidRPr="000B57DC">
        <w:rPr>
          <w:rFonts w:ascii="Times New Roman" w:hAnsi="Times New Roman" w:cs="Times New Roman"/>
          <w:sz w:val="24"/>
          <w:szCs w:val="24"/>
          <w:lang w:val="en-GB"/>
        </w:rPr>
        <w:t xml:space="preserve"> [</w:t>
      </w:r>
      <w:proofErr w:type="spellStart"/>
      <w:r w:rsidR="006844C1" w:rsidRPr="000B57DC">
        <w:rPr>
          <w:rFonts w:ascii="Times New Roman" w:hAnsi="Times New Roman" w:cs="Times New Roman"/>
          <w:sz w:val="24"/>
          <w:szCs w:val="24"/>
          <w:lang w:val="en-GB"/>
        </w:rPr>
        <w:t>pretest</w:t>
      </w:r>
      <w:proofErr w:type="spellEnd"/>
      <w:r w:rsidRPr="000B57DC">
        <w:rPr>
          <w:rFonts w:ascii="Times New Roman" w:hAnsi="Times New Roman" w:cs="Times New Roman"/>
          <w:sz w:val="24"/>
          <w:szCs w:val="24"/>
          <w:lang w:val="en-GB"/>
        </w:rPr>
        <w:t xml:space="preserve">] = 3.03 </w:t>
      </w:r>
      <w:r w:rsidR="007A7437" w:rsidRPr="000B57DC">
        <w:rPr>
          <w:rFonts w:ascii="Times New Roman" w:hAnsi="Times New Roman" w:cs="Times New Roman"/>
          <w:sz w:val="24"/>
          <w:szCs w:val="24"/>
          <w:lang w:val="en-GB"/>
        </w:rPr>
        <w:t>/</w:t>
      </w:r>
      <w:r w:rsidRPr="000B57DC">
        <w:rPr>
          <w:rFonts w:ascii="Times New Roman" w:hAnsi="Times New Roman" w:cs="Times New Roman"/>
          <w:sz w:val="24"/>
          <w:szCs w:val="24"/>
          <w:lang w:val="en-GB"/>
        </w:rPr>
        <w:t xml:space="preserve"> </w:t>
      </w:r>
      <w:proofErr w:type="spellStart"/>
      <w:r w:rsidRPr="000B57DC">
        <w:rPr>
          <w:rFonts w:ascii="Times New Roman" w:hAnsi="Times New Roman" w:cs="Times New Roman"/>
          <w:sz w:val="24"/>
          <w:szCs w:val="24"/>
          <w:lang w:val="en-GB"/>
        </w:rPr>
        <w:t>Md</w:t>
      </w:r>
      <w:proofErr w:type="spellEnd"/>
      <w:r w:rsidRPr="000B57DC">
        <w:rPr>
          <w:rFonts w:ascii="Times New Roman" w:hAnsi="Times New Roman" w:cs="Times New Roman"/>
          <w:sz w:val="24"/>
          <w:szCs w:val="24"/>
          <w:lang w:val="en-GB"/>
        </w:rPr>
        <w:t xml:space="preserve"> [</w:t>
      </w:r>
      <w:proofErr w:type="spellStart"/>
      <w:r w:rsidR="006844C1" w:rsidRPr="000B57DC">
        <w:rPr>
          <w:rFonts w:ascii="Times New Roman" w:hAnsi="Times New Roman" w:cs="Times New Roman"/>
          <w:sz w:val="24"/>
          <w:szCs w:val="24"/>
          <w:lang w:val="en-GB"/>
        </w:rPr>
        <w:t>posttest</w:t>
      </w:r>
      <w:proofErr w:type="spellEnd"/>
      <w:r w:rsidRPr="000B57DC">
        <w:rPr>
          <w:rFonts w:ascii="Times New Roman" w:hAnsi="Times New Roman" w:cs="Times New Roman"/>
          <w:sz w:val="24"/>
          <w:szCs w:val="24"/>
          <w:lang w:val="en-GB"/>
        </w:rPr>
        <w:t xml:space="preserve">] = 3.11). Even so, </w:t>
      </w:r>
      <w:bookmarkStart w:id="12" w:name="_Hlk89935505"/>
      <w:r w:rsidRPr="000B57DC">
        <w:rPr>
          <w:rFonts w:ascii="Times New Roman" w:hAnsi="Times New Roman" w:cs="Times New Roman"/>
          <w:sz w:val="24"/>
          <w:szCs w:val="24"/>
          <w:lang w:val="en-GB"/>
        </w:rPr>
        <w:t>the hypothesis (H</w:t>
      </w:r>
      <w:r w:rsidR="00AB1A05" w:rsidRPr="000B57DC">
        <w:rPr>
          <w:rFonts w:ascii="Times New Roman" w:hAnsi="Times New Roman" w:cs="Times New Roman"/>
          <w:sz w:val="24"/>
          <w:szCs w:val="24"/>
          <w:lang w:val="en-GB"/>
        </w:rPr>
        <w:t>1.</w:t>
      </w:r>
      <w:r w:rsidRPr="000B57DC">
        <w:rPr>
          <w:rFonts w:ascii="Times New Roman" w:hAnsi="Times New Roman" w:cs="Times New Roman"/>
          <w:sz w:val="24"/>
          <w:szCs w:val="24"/>
          <w:lang w:val="en-GB"/>
        </w:rPr>
        <w:t>3</w:t>
      </w:r>
      <w:r w:rsidR="00AB1A05" w:rsidRPr="000B57DC">
        <w:rPr>
          <w:rFonts w:ascii="Times New Roman" w:hAnsi="Times New Roman" w:cs="Times New Roman"/>
          <w:sz w:val="24"/>
          <w:szCs w:val="24"/>
          <w:lang w:val="en-GB"/>
        </w:rPr>
        <w:t>.</w:t>
      </w:r>
      <w:r w:rsidRPr="000B57DC">
        <w:rPr>
          <w:rFonts w:ascii="Times New Roman" w:hAnsi="Times New Roman" w:cs="Times New Roman"/>
          <w:sz w:val="24"/>
          <w:szCs w:val="24"/>
          <w:lang w:val="en-GB"/>
        </w:rPr>
        <w:t>) that the intervention programme at the centre reduced the aggression in young offenders</w:t>
      </w:r>
      <w:bookmarkEnd w:id="12"/>
      <w:r w:rsidR="00295E45" w:rsidRPr="000B57DC">
        <w:rPr>
          <w:rFonts w:ascii="Times New Roman" w:hAnsi="Times New Roman" w:cs="Times New Roman"/>
          <w:sz w:val="24"/>
          <w:szCs w:val="24"/>
          <w:lang w:val="en-GB"/>
        </w:rPr>
        <w:t xml:space="preserve"> was rejected, as W</w:t>
      </w:r>
      <w:r w:rsidR="00A9282E" w:rsidRPr="000B57DC">
        <w:rPr>
          <w:rFonts w:ascii="Times New Roman" w:hAnsi="Times New Roman" w:cs="Times New Roman"/>
          <w:sz w:val="24"/>
          <w:szCs w:val="24"/>
          <w:lang w:val="en-GB"/>
        </w:rPr>
        <w:t xml:space="preserve">ilcoxon signed-rank test (see Table </w:t>
      </w:r>
      <w:r w:rsidR="007A7437" w:rsidRPr="000B57DC">
        <w:rPr>
          <w:rFonts w:ascii="Times New Roman" w:hAnsi="Times New Roman" w:cs="Times New Roman"/>
          <w:sz w:val="24"/>
          <w:szCs w:val="24"/>
          <w:lang w:val="en-GB"/>
        </w:rPr>
        <w:t>2</w:t>
      </w:r>
      <w:r w:rsidR="00A9282E" w:rsidRPr="000B57DC">
        <w:rPr>
          <w:rFonts w:ascii="Times New Roman" w:hAnsi="Times New Roman" w:cs="Times New Roman"/>
          <w:sz w:val="24"/>
          <w:szCs w:val="24"/>
          <w:lang w:val="en-GB"/>
        </w:rPr>
        <w:t>), applied to premeditated aggression (</w:t>
      </w:r>
      <w:r w:rsidR="00A9282E" w:rsidRPr="000B57DC">
        <w:rPr>
          <w:rFonts w:ascii="Times New Roman" w:hAnsi="Times New Roman" w:cs="Times New Roman"/>
          <w:i/>
          <w:iCs/>
          <w:sz w:val="24"/>
          <w:szCs w:val="24"/>
          <w:lang w:val="en-GB"/>
        </w:rPr>
        <w:t>Z</w:t>
      </w:r>
      <w:r w:rsidR="00A9282E" w:rsidRPr="000B57DC">
        <w:rPr>
          <w:rFonts w:ascii="Times New Roman" w:hAnsi="Times New Roman" w:cs="Times New Roman"/>
          <w:sz w:val="24"/>
          <w:szCs w:val="24"/>
          <w:lang w:val="en-GB"/>
        </w:rPr>
        <w:t xml:space="preserve"> = -.421; </w:t>
      </w:r>
      <w:r w:rsidR="00A9282E" w:rsidRPr="000B57DC">
        <w:rPr>
          <w:rFonts w:ascii="Times New Roman" w:hAnsi="Times New Roman" w:cs="Times New Roman"/>
          <w:i/>
          <w:iCs/>
          <w:sz w:val="24"/>
          <w:szCs w:val="24"/>
          <w:lang w:val="en-GB"/>
        </w:rPr>
        <w:t>p</w:t>
      </w:r>
      <w:r w:rsidR="00A9282E" w:rsidRPr="000B57DC">
        <w:rPr>
          <w:rFonts w:ascii="Times New Roman" w:hAnsi="Times New Roman" w:cs="Times New Roman"/>
          <w:sz w:val="24"/>
          <w:szCs w:val="24"/>
          <w:lang w:val="en-GB"/>
        </w:rPr>
        <w:t xml:space="preserve"> = .674) and impulsive aggression (</w:t>
      </w:r>
      <w:r w:rsidR="00A9282E" w:rsidRPr="000B57DC">
        <w:rPr>
          <w:rFonts w:ascii="Times New Roman" w:hAnsi="Times New Roman" w:cs="Times New Roman"/>
          <w:i/>
          <w:iCs/>
          <w:sz w:val="24"/>
          <w:szCs w:val="24"/>
          <w:lang w:val="en-GB"/>
        </w:rPr>
        <w:t>Z</w:t>
      </w:r>
      <w:r w:rsidR="00A9282E" w:rsidRPr="000B57DC">
        <w:rPr>
          <w:rFonts w:ascii="Times New Roman" w:hAnsi="Times New Roman" w:cs="Times New Roman"/>
          <w:sz w:val="24"/>
          <w:szCs w:val="24"/>
          <w:lang w:val="en-GB"/>
        </w:rPr>
        <w:t xml:space="preserve"> = -1.5</w:t>
      </w:r>
      <w:r w:rsidR="00EF7DCE" w:rsidRPr="000B57DC">
        <w:rPr>
          <w:rFonts w:ascii="Times New Roman" w:hAnsi="Times New Roman" w:cs="Times New Roman"/>
          <w:sz w:val="24"/>
          <w:szCs w:val="24"/>
          <w:lang w:val="en-GB"/>
        </w:rPr>
        <w:t>5</w:t>
      </w:r>
      <w:r w:rsidR="00A9282E" w:rsidRPr="000B57DC">
        <w:rPr>
          <w:rFonts w:ascii="Times New Roman" w:hAnsi="Times New Roman" w:cs="Times New Roman"/>
          <w:sz w:val="24"/>
          <w:szCs w:val="24"/>
          <w:lang w:val="en-GB"/>
        </w:rPr>
        <w:t xml:space="preserve">; </w:t>
      </w:r>
      <w:r w:rsidR="00A9282E" w:rsidRPr="000B57DC">
        <w:rPr>
          <w:rFonts w:ascii="Times New Roman" w:hAnsi="Times New Roman" w:cs="Times New Roman"/>
          <w:i/>
          <w:iCs/>
          <w:sz w:val="24"/>
          <w:szCs w:val="24"/>
          <w:lang w:val="en-GB"/>
        </w:rPr>
        <w:t>p</w:t>
      </w:r>
      <w:r w:rsidR="00A9282E" w:rsidRPr="000B57DC">
        <w:rPr>
          <w:rFonts w:ascii="Times New Roman" w:hAnsi="Times New Roman" w:cs="Times New Roman"/>
          <w:sz w:val="24"/>
          <w:szCs w:val="24"/>
          <w:lang w:val="en-GB"/>
        </w:rPr>
        <w:t xml:space="preserve"> = .121) </w:t>
      </w:r>
      <w:r w:rsidR="00295E45" w:rsidRPr="000B57DC">
        <w:rPr>
          <w:rFonts w:ascii="Times New Roman" w:hAnsi="Times New Roman" w:cs="Times New Roman"/>
          <w:sz w:val="24"/>
          <w:szCs w:val="24"/>
          <w:lang w:val="en-GB"/>
        </w:rPr>
        <w:t>was no</w:t>
      </w:r>
      <w:r w:rsidR="00A9282E" w:rsidRPr="000B57DC">
        <w:rPr>
          <w:rFonts w:ascii="Times New Roman" w:hAnsi="Times New Roman" w:cs="Times New Roman"/>
          <w:sz w:val="24"/>
          <w:szCs w:val="24"/>
          <w:lang w:val="en-GB"/>
        </w:rPr>
        <w:t xml:space="preserve"> significant. </w:t>
      </w:r>
      <w:r w:rsidR="00295E45" w:rsidRPr="000B57DC">
        <w:rPr>
          <w:rFonts w:ascii="Times New Roman" w:hAnsi="Times New Roman" w:cs="Times New Roman"/>
          <w:sz w:val="24"/>
          <w:szCs w:val="24"/>
          <w:lang w:val="en-GB"/>
        </w:rPr>
        <w:t>A</w:t>
      </w:r>
      <w:r w:rsidR="00A9282E" w:rsidRPr="000B57DC">
        <w:rPr>
          <w:rFonts w:ascii="Times New Roman" w:hAnsi="Times New Roman" w:cs="Times New Roman"/>
          <w:sz w:val="24"/>
          <w:szCs w:val="24"/>
          <w:lang w:val="en-GB"/>
        </w:rPr>
        <w:t>t a descriptive level, there is a slight increase in premeditated aggression (based on positive ranges) and impulsive aggression (based on positive ranges), thus, the existence of mixed profiles of aggression among juvenile inmates is observed.</w:t>
      </w:r>
    </w:p>
    <w:p w14:paraId="7048C632" w14:textId="77777777" w:rsidR="00F149F8" w:rsidRPr="000B57DC" w:rsidRDefault="00F149F8" w:rsidP="00453B66">
      <w:pPr>
        <w:spacing w:after="0" w:line="360" w:lineRule="auto"/>
        <w:rPr>
          <w:rFonts w:ascii="Times New Roman" w:hAnsi="Times New Roman" w:cs="Times New Roman"/>
          <w:bCs/>
          <w:sz w:val="24"/>
          <w:szCs w:val="24"/>
          <w:lang w:val="en-US"/>
        </w:rPr>
      </w:pPr>
    </w:p>
    <w:p w14:paraId="7315BE6D" w14:textId="77777777" w:rsidR="00453B66" w:rsidRPr="006B5ED1" w:rsidRDefault="00453B66" w:rsidP="00453B66">
      <w:pPr>
        <w:spacing w:after="0" w:line="360" w:lineRule="auto"/>
        <w:rPr>
          <w:rFonts w:ascii="Times New Roman" w:hAnsi="Times New Roman" w:cs="Times New Roman"/>
          <w:b/>
          <w:bCs/>
          <w:lang w:val="en-GB"/>
        </w:rPr>
      </w:pPr>
      <w:r w:rsidRPr="006B5ED1">
        <w:rPr>
          <w:rFonts w:ascii="Times New Roman" w:hAnsi="Times New Roman" w:cs="Times New Roman"/>
          <w:b/>
          <w:bCs/>
          <w:lang w:val="en-GB"/>
        </w:rPr>
        <w:t xml:space="preserve">Table 1. </w:t>
      </w:r>
    </w:p>
    <w:p w14:paraId="24374F4A" w14:textId="77777777" w:rsidR="00453B66" w:rsidRPr="006B5ED1" w:rsidRDefault="00453B66" w:rsidP="00453B66">
      <w:pPr>
        <w:spacing w:after="0" w:line="360" w:lineRule="auto"/>
        <w:rPr>
          <w:rFonts w:ascii="Times New Roman" w:hAnsi="Times New Roman" w:cs="Times New Roman"/>
          <w:i/>
          <w:iCs/>
          <w:lang w:val="en-GB"/>
        </w:rPr>
      </w:pPr>
      <w:r w:rsidRPr="006B5ED1">
        <w:rPr>
          <w:rFonts w:ascii="Times New Roman" w:hAnsi="Times New Roman" w:cs="Times New Roman"/>
          <w:i/>
          <w:iCs/>
          <w:lang w:val="en-GB"/>
        </w:rPr>
        <w:t xml:space="preserve">Wilcoxon rank test for social skills, positive development and aggressiveness carried </w:t>
      </w:r>
      <w:r>
        <w:rPr>
          <w:rFonts w:ascii="Times New Roman" w:hAnsi="Times New Roman" w:cs="Times New Roman"/>
          <w:i/>
          <w:iCs/>
          <w:lang w:val="en-GB"/>
        </w:rPr>
        <w:t>out by the participating minors</w:t>
      </w:r>
    </w:p>
    <w:tbl>
      <w:tblPr>
        <w:tblpPr w:leftFromText="141" w:rightFromText="141" w:vertAnchor="text" w:horzAnchor="margin" w:tblpY="4"/>
        <w:tblW w:w="5000" w:type="pct"/>
        <w:tblBorders>
          <w:top w:val="single" w:sz="4" w:space="0" w:color="auto"/>
        </w:tblBorders>
        <w:tblCellMar>
          <w:left w:w="85" w:type="dxa"/>
          <w:right w:w="85" w:type="dxa"/>
        </w:tblCellMar>
        <w:tblLook w:val="04A0" w:firstRow="1" w:lastRow="0" w:firstColumn="1" w:lastColumn="0" w:noHBand="0" w:noVBand="1"/>
      </w:tblPr>
      <w:tblGrid>
        <w:gridCol w:w="4589"/>
        <w:gridCol w:w="1237"/>
        <w:gridCol w:w="599"/>
        <w:gridCol w:w="1581"/>
        <w:gridCol w:w="1020"/>
      </w:tblGrid>
      <w:tr w:rsidR="00453B66" w:rsidRPr="006B5ED1" w14:paraId="7961D5E0" w14:textId="77777777" w:rsidTr="00E913B6">
        <w:trPr>
          <w:cantSplit/>
        </w:trPr>
        <w:tc>
          <w:tcPr>
            <w:tcW w:w="2541" w:type="pct"/>
            <w:tcBorders>
              <w:top w:val="single" w:sz="4" w:space="0" w:color="auto"/>
              <w:left w:val="nil"/>
              <w:right w:val="nil"/>
            </w:tcBorders>
            <w:vAlign w:val="center"/>
          </w:tcPr>
          <w:p w14:paraId="78E98EBD"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Social skills (Pre-test / Post-test)</w:t>
            </w:r>
          </w:p>
        </w:tc>
        <w:tc>
          <w:tcPr>
            <w:tcW w:w="685" w:type="pct"/>
            <w:tcBorders>
              <w:top w:val="single" w:sz="4" w:space="0" w:color="auto"/>
              <w:left w:val="nil"/>
              <w:bottom w:val="nil"/>
              <w:right w:val="nil"/>
            </w:tcBorders>
          </w:tcPr>
          <w:p w14:paraId="3315E617"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 xml:space="preserve">Ranks </w:t>
            </w:r>
          </w:p>
        </w:tc>
        <w:tc>
          <w:tcPr>
            <w:tcW w:w="332" w:type="pct"/>
            <w:tcBorders>
              <w:top w:val="single" w:sz="4" w:space="0" w:color="auto"/>
              <w:left w:val="nil"/>
              <w:bottom w:val="nil"/>
              <w:right w:val="nil"/>
            </w:tcBorders>
            <w:vAlign w:val="center"/>
          </w:tcPr>
          <w:p w14:paraId="6A28DCE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w:t>
            </w:r>
          </w:p>
        </w:tc>
        <w:tc>
          <w:tcPr>
            <w:tcW w:w="876" w:type="pct"/>
            <w:tcBorders>
              <w:top w:val="single" w:sz="4" w:space="0" w:color="auto"/>
              <w:left w:val="nil"/>
              <w:bottom w:val="nil"/>
              <w:right w:val="nil"/>
            </w:tcBorders>
            <w:vAlign w:val="center"/>
          </w:tcPr>
          <w:p w14:paraId="3CAEFD2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Average rank</w:t>
            </w:r>
          </w:p>
        </w:tc>
        <w:tc>
          <w:tcPr>
            <w:tcW w:w="565" w:type="pct"/>
            <w:tcBorders>
              <w:top w:val="single" w:sz="4" w:space="0" w:color="auto"/>
              <w:left w:val="nil"/>
              <w:right w:val="nil"/>
            </w:tcBorders>
            <w:vAlign w:val="center"/>
          </w:tcPr>
          <w:p w14:paraId="2033AC33" w14:textId="77777777" w:rsidR="00453B66" w:rsidRPr="006B5ED1" w:rsidRDefault="00453B66" w:rsidP="00E913B6">
            <w:pPr>
              <w:autoSpaceDE w:val="0"/>
              <w:autoSpaceDN w:val="0"/>
              <w:adjustRightInd w:val="0"/>
              <w:spacing w:before="40" w:after="20" w:line="240" w:lineRule="auto"/>
              <w:ind w:left="60" w:right="6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 xml:space="preserve">Z </w:t>
            </w:r>
          </w:p>
        </w:tc>
      </w:tr>
      <w:tr w:rsidR="00453B66" w:rsidRPr="006B5ED1" w14:paraId="7ECE2792" w14:textId="77777777" w:rsidTr="00E913B6">
        <w:trPr>
          <w:cantSplit/>
        </w:trPr>
        <w:tc>
          <w:tcPr>
            <w:tcW w:w="2541" w:type="pct"/>
            <w:vMerge w:val="restart"/>
            <w:tcBorders>
              <w:top w:val="single" w:sz="4" w:space="0" w:color="auto"/>
              <w:left w:val="nil"/>
              <w:right w:val="nil"/>
            </w:tcBorders>
            <w:vAlign w:val="center"/>
          </w:tcPr>
          <w:p w14:paraId="3956D8CD"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 xml:space="preserve">Self-Expression in Social Situations </w:t>
            </w:r>
          </w:p>
        </w:tc>
        <w:tc>
          <w:tcPr>
            <w:tcW w:w="685" w:type="pct"/>
            <w:tcBorders>
              <w:top w:val="single" w:sz="4" w:space="0" w:color="auto"/>
              <w:left w:val="nil"/>
              <w:bottom w:val="nil"/>
              <w:right w:val="nil"/>
            </w:tcBorders>
          </w:tcPr>
          <w:p w14:paraId="53C81600"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single" w:sz="4" w:space="0" w:color="auto"/>
              <w:left w:val="nil"/>
              <w:bottom w:val="nil"/>
              <w:right w:val="nil"/>
            </w:tcBorders>
            <w:vAlign w:val="center"/>
          </w:tcPr>
          <w:p w14:paraId="3E00DC8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14</w:t>
            </w:r>
          </w:p>
        </w:tc>
        <w:tc>
          <w:tcPr>
            <w:tcW w:w="876" w:type="pct"/>
            <w:tcBorders>
              <w:top w:val="single" w:sz="4" w:space="0" w:color="auto"/>
              <w:left w:val="nil"/>
              <w:bottom w:val="nil"/>
              <w:right w:val="nil"/>
            </w:tcBorders>
            <w:vAlign w:val="center"/>
          </w:tcPr>
          <w:p w14:paraId="421A3CA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15.75</w:t>
            </w:r>
          </w:p>
        </w:tc>
        <w:tc>
          <w:tcPr>
            <w:tcW w:w="565" w:type="pct"/>
            <w:vMerge w:val="restart"/>
            <w:tcBorders>
              <w:top w:val="single" w:sz="4" w:space="0" w:color="auto"/>
              <w:left w:val="nil"/>
              <w:right w:val="nil"/>
            </w:tcBorders>
            <w:vAlign w:val="center"/>
          </w:tcPr>
          <w:p w14:paraId="0394CECC" w14:textId="77777777" w:rsidR="00453B66" w:rsidRPr="006B5ED1" w:rsidRDefault="00453B66" w:rsidP="00E913B6">
            <w:pPr>
              <w:autoSpaceDE w:val="0"/>
              <w:autoSpaceDN w:val="0"/>
              <w:adjustRightInd w:val="0"/>
              <w:spacing w:before="40" w:after="20" w:line="240" w:lineRule="auto"/>
              <w:ind w:left="60" w:right="6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-1.075</w:t>
            </w:r>
          </w:p>
        </w:tc>
      </w:tr>
      <w:tr w:rsidR="00453B66" w:rsidRPr="006B5ED1" w14:paraId="38123521" w14:textId="77777777" w:rsidTr="00E913B6">
        <w:trPr>
          <w:cantSplit/>
        </w:trPr>
        <w:tc>
          <w:tcPr>
            <w:tcW w:w="2541" w:type="pct"/>
            <w:vMerge/>
            <w:tcBorders>
              <w:left w:val="nil"/>
              <w:right w:val="nil"/>
            </w:tcBorders>
            <w:vAlign w:val="center"/>
          </w:tcPr>
          <w:p w14:paraId="45D10679"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tcPr>
          <w:p w14:paraId="7EF2224D"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vAlign w:val="center"/>
          </w:tcPr>
          <w:p w14:paraId="2A1AD5B7" w14:textId="77777777" w:rsidR="00453B66" w:rsidRPr="006B5ED1" w:rsidRDefault="00453B66" w:rsidP="00E913B6">
            <w:pPr>
              <w:spacing w:before="40" w:after="20" w:line="240" w:lineRule="auto"/>
              <w:jc w:val="center"/>
              <w:rPr>
                <w:rFonts w:ascii="Times New Roman" w:hAnsi="Times New Roman" w:cs="Times New Roman"/>
                <w:sz w:val="18"/>
                <w:szCs w:val="18"/>
                <w:vertAlign w:val="superscript"/>
                <w:lang w:val="en-GB"/>
              </w:rPr>
            </w:pPr>
            <w:r w:rsidRPr="006B5ED1">
              <w:rPr>
                <w:rFonts w:ascii="Times New Roman" w:hAnsi="Times New Roman" w:cs="Times New Roman"/>
                <w:sz w:val="18"/>
                <w:szCs w:val="18"/>
                <w:lang w:val="en-GB"/>
              </w:rPr>
              <w:t>19</w:t>
            </w:r>
            <w:r w:rsidRPr="006B5ED1">
              <w:rPr>
                <w:rFonts w:ascii="Times New Roman" w:hAnsi="Times New Roman" w:cs="Times New Roman"/>
                <w:sz w:val="18"/>
                <w:szCs w:val="18"/>
                <w:vertAlign w:val="superscript"/>
                <w:lang w:val="en-GB"/>
              </w:rPr>
              <w:t>a</w:t>
            </w:r>
          </w:p>
        </w:tc>
        <w:tc>
          <w:tcPr>
            <w:tcW w:w="876" w:type="pct"/>
            <w:tcBorders>
              <w:top w:val="nil"/>
              <w:left w:val="nil"/>
              <w:bottom w:val="nil"/>
              <w:right w:val="nil"/>
            </w:tcBorders>
            <w:vAlign w:val="center"/>
          </w:tcPr>
          <w:p w14:paraId="62859D2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17.92</w:t>
            </w:r>
          </w:p>
        </w:tc>
        <w:tc>
          <w:tcPr>
            <w:tcW w:w="565" w:type="pct"/>
            <w:vMerge/>
            <w:tcBorders>
              <w:left w:val="nil"/>
              <w:right w:val="nil"/>
            </w:tcBorders>
            <w:vAlign w:val="center"/>
          </w:tcPr>
          <w:p w14:paraId="3AE9D80D"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516E1A7D" w14:textId="77777777" w:rsidTr="00E913B6">
        <w:trPr>
          <w:cantSplit/>
        </w:trPr>
        <w:tc>
          <w:tcPr>
            <w:tcW w:w="2541" w:type="pct"/>
            <w:vMerge/>
            <w:tcBorders>
              <w:left w:val="nil"/>
              <w:bottom w:val="nil"/>
              <w:right w:val="nil"/>
            </w:tcBorders>
            <w:vAlign w:val="center"/>
          </w:tcPr>
          <w:p w14:paraId="2D8CF4A0"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tcPr>
          <w:p w14:paraId="13917C76"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vAlign w:val="center"/>
          </w:tcPr>
          <w:p w14:paraId="4F6088A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7</w:t>
            </w:r>
          </w:p>
        </w:tc>
        <w:tc>
          <w:tcPr>
            <w:tcW w:w="876" w:type="pct"/>
            <w:tcBorders>
              <w:top w:val="nil"/>
              <w:left w:val="nil"/>
              <w:bottom w:val="nil"/>
              <w:right w:val="nil"/>
            </w:tcBorders>
            <w:vAlign w:val="center"/>
          </w:tcPr>
          <w:p w14:paraId="4566EA3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left w:val="nil"/>
              <w:bottom w:val="nil"/>
              <w:right w:val="nil"/>
            </w:tcBorders>
            <w:vAlign w:val="center"/>
          </w:tcPr>
          <w:p w14:paraId="18355798"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0DDB87FB" w14:textId="77777777" w:rsidTr="00E913B6">
        <w:trPr>
          <w:cantSplit/>
        </w:trPr>
        <w:tc>
          <w:tcPr>
            <w:tcW w:w="2541" w:type="pct"/>
            <w:vMerge w:val="restart"/>
            <w:tcBorders>
              <w:top w:val="nil"/>
              <w:left w:val="nil"/>
              <w:right w:val="nil"/>
            </w:tcBorders>
            <w:vAlign w:val="center"/>
          </w:tcPr>
          <w:p w14:paraId="07FB1710"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 xml:space="preserve">Defending one's own rights as a consumer </w:t>
            </w:r>
          </w:p>
          <w:p w14:paraId="46B078A2"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tcPr>
          <w:p w14:paraId="7B10C50D"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tcPr>
          <w:p w14:paraId="4D647AA2" w14:textId="77777777" w:rsidR="00453B66" w:rsidRPr="006B5ED1" w:rsidRDefault="00453B66" w:rsidP="00E913B6">
            <w:pPr>
              <w:spacing w:before="40" w:after="20" w:line="240" w:lineRule="auto"/>
              <w:jc w:val="center"/>
              <w:rPr>
                <w:rFonts w:ascii="Times New Roman" w:hAnsi="Times New Roman" w:cs="Times New Roman"/>
                <w:sz w:val="18"/>
                <w:szCs w:val="18"/>
                <w:vertAlign w:val="superscript"/>
                <w:lang w:val="en-GB"/>
              </w:rPr>
            </w:pPr>
            <w:r w:rsidRPr="006B5ED1">
              <w:rPr>
                <w:rFonts w:ascii="Times New Roman" w:hAnsi="Times New Roman" w:cs="Times New Roman"/>
                <w:sz w:val="18"/>
                <w:szCs w:val="18"/>
                <w:lang w:val="en-GB"/>
              </w:rPr>
              <w:t>17</w:t>
            </w:r>
            <w:r w:rsidRPr="006B5ED1">
              <w:rPr>
                <w:rFonts w:ascii="Times New Roman" w:hAnsi="Times New Roman" w:cs="Times New Roman"/>
                <w:sz w:val="18"/>
                <w:szCs w:val="18"/>
                <w:vertAlign w:val="superscript"/>
                <w:lang w:val="en-GB"/>
              </w:rPr>
              <w:t>b</w:t>
            </w:r>
          </w:p>
        </w:tc>
        <w:tc>
          <w:tcPr>
            <w:tcW w:w="876" w:type="pct"/>
            <w:tcBorders>
              <w:top w:val="nil"/>
              <w:left w:val="nil"/>
              <w:bottom w:val="nil"/>
              <w:right w:val="nil"/>
            </w:tcBorders>
          </w:tcPr>
          <w:p w14:paraId="22C17CE2"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16.71</w:t>
            </w:r>
          </w:p>
        </w:tc>
        <w:tc>
          <w:tcPr>
            <w:tcW w:w="565" w:type="pct"/>
            <w:vMerge w:val="restart"/>
            <w:tcBorders>
              <w:top w:val="nil"/>
              <w:left w:val="nil"/>
              <w:right w:val="nil"/>
            </w:tcBorders>
            <w:vAlign w:val="center"/>
          </w:tcPr>
          <w:p w14:paraId="73E0B062" w14:textId="77777777" w:rsidR="00453B66" w:rsidRPr="006B5ED1" w:rsidRDefault="00453B66" w:rsidP="00E913B6">
            <w:pPr>
              <w:autoSpaceDE w:val="0"/>
              <w:autoSpaceDN w:val="0"/>
              <w:adjustRightInd w:val="0"/>
              <w:spacing w:before="40" w:after="20" w:line="240" w:lineRule="auto"/>
              <w:ind w:left="60" w:right="6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-.709</w:t>
            </w:r>
          </w:p>
        </w:tc>
      </w:tr>
      <w:tr w:rsidR="00453B66" w:rsidRPr="006B5ED1" w14:paraId="0AC29528" w14:textId="77777777" w:rsidTr="00E913B6">
        <w:trPr>
          <w:cantSplit/>
        </w:trPr>
        <w:tc>
          <w:tcPr>
            <w:tcW w:w="2541" w:type="pct"/>
            <w:vMerge/>
            <w:tcBorders>
              <w:left w:val="nil"/>
              <w:right w:val="nil"/>
            </w:tcBorders>
            <w:vAlign w:val="center"/>
          </w:tcPr>
          <w:p w14:paraId="39FC5CB6"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tcPr>
          <w:p w14:paraId="217D7242"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tcPr>
          <w:p w14:paraId="64951408"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14</w:t>
            </w:r>
          </w:p>
        </w:tc>
        <w:tc>
          <w:tcPr>
            <w:tcW w:w="876" w:type="pct"/>
            <w:tcBorders>
              <w:top w:val="nil"/>
              <w:left w:val="nil"/>
              <w:bottom w:val="nil"/>
              <w:right w:val="nil"/>
            </w:tcBorders>
          </w:tcPr>
          <w:p w14:paraId="462E70BD"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15.14</w:t>
            </w:r>
          </w:p>
        </w:tc>
        <w:tc>
          <w:tcPr>
            <w:tcW w:w="565" w:type="pct"/>
            <w:vMerge/>
            <w:tcBorders>
              <w:left w:val="nil"/>
              <w:right w:val="nil"/>
            </w:tcBorders>
            <w:vAlign w:val="center"/>
          </w:tcPr>
          <w:p w14:paraId="7EA7E9D5"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69F049FA" w14:textId="77777777" w:rsidTr="00E913B6">
        <w:trPr>
          <w:cantSplit/>
        </w:trPr>
        <w:tc>
          <w:tcPr>
            <w:tcW w:w="2541" w:type="pct"/>
            <w:vMerge/>
            <w:tcBorders>
              <w:left w:val="nil"/>
              <w:bottom w:val="nil"/>
              <w:right w:val="nil"/>
            </w:tcBorders>
            <w:vAlign w:val="center"/>
          </w:tcPr>
          <w:p w14:paraId="65E0CDE9"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tcPr>
          <w:p w14:paraId="7C484E30"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tcPr>
          <w:p w14:paraId="7CEC92E0"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9</w:t>
            </w:r>
          </w:p>
        </w:tc>
        <w:tc>
          <w:tcPr>
            <w:tcW w:w="876" w:type="pct"/>
            <w:tcBorders>
              <w:top w:val="nil"/>
              <w:left w:val="nil"/>
              <w:bottom w:val="nil"/>
              <w:right w:val="nil"/>
            </w:tcBorders>
          </w:tcPr>
          <w:p w14:paraId="1ACB9CE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left w:val="nil"/>
              <w:bottom w:val="nil"/>
              <w:right w:val="nil"/>
            </w:tcBorders>
            <w:vAlign w:val="center"/>
          </w:tcPr>
          <w:p w14:paraId="10500C30"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1ADACA3C" w14:textId="77777777" w:rsidTr="00E913B6">
        <w:trPr>
          <w:cantSplit/>
        </w:trPr>
        <w:tc>
          <w:tcPr>
            <w:tcW w:w="2541" w:type="pct"/>
            <w:vMerge w:val="restart"/>
            <w:tcBorders>
              <w:top w:val="nil"/>
              <w:left w:val="nil"/>
              <w:right w:val="nil"/>
            </w:tcBorders>
            <w:shd w:val="clear" w:color="auto" w:fill="auto"/>
            <w:vAlign w:val="center"/>
          </w:tcPr>
          <w:p w14:paraId="4252F308"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bCs/>
                <w:sz w:val="18"/>
                <w:szCs w:val="18"/>
                <w:lang w:val="en-GB"/>
              </w:rPr>
              <w:t>Expressing anger or agreement</w:t>
            </w:r>
          </w:p>
        </w:tc>
        <w:tc>
          <w:tcPr>
            <w:tcW w:w="685" w:type="pct"/>
            <w:tcBorders>
              <w:top w:val="nil"/>
              <w:left w:val="nil"/>
              <w:bottom w:val="nil"/>
              <w:right w:val="nil"/>
            </w:tcBorders>
            <w:shd w:val="clear" w:color="auto" w:fill="auto"/>
          </w:tcPr>
          <w:p w14:paraId="03425360"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shd w:val="clear" w:color="auto" w:fill="auto"/>
          </w:tcPr>
          <w:p w14:paraId="228538B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20</w:t>
            </w:r>
          </w:p>
        </w:tc>
        <w:tc>
          <w:tcPr>
            <w:tcW w:w="876" w:type="pct"/>
            <w:tcBorders>
              <w:top w:val="nil"/>
              <w:left w:val="nil"/>
              <w:bottom w:val="nil"/>
              <w:right w:val="nil"/>
            </w:tcBorders>
            <w:shd w:val="clear" w:color="auto" w:fill="auto"/>
          </w:tcPr>
          <w:p w14:paraId="6BDD3F63"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15.33</w:t>
            </w:r>
          </w:p>
        </w:tc>
        <w:tc>
          <w:tcPr>
            <w:tcW w:w="565" w:type="pct"/>
            <w:vMerge w:val="restart"/>
            <w:tcBorders>
              <w:top w:val="nil"/>
              <w:left w:val="nil"/>
              <w:right w:val="nil"/>
            </w:tcBorders>
            <w:shd w:val="clear" w:color="auto" w:fill="auto"/>
            <w:vAlign w:val="center"/>
          </w:tcPr>
          <w:p w14:paraId="21D59C52" w14:textId="77777777" w:rsidR="00453B66" w:rsidRPr="006B5ED1" w:rsidRDefault="00453B66" w:rsidP="00E913B6">
            <w:pPr>
              <w:autoSpaceDE w:val="0"/>
              <w:autoSpaceDN w:val="0"/>
              <w:adjustRightInd w:val="0"/>
              <w:spacing w:before="40" w:after="20" w:line="240" w:lineRule="auto"/>
              <w:ind w:left="60" w:right="6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-.800</w:t>
            </w:r>
          </w:p>
        </w:tc>
      </w:tr>
      <w:tr w:rsidR="00453B66" w:rsidRPr="006B5ED1" w14:paraId="226C4FFF" w14:textId="77777777" w:rsidTr="00E913B6">
        <w:trPr>
          <w:cantSplit/>
        </w:trPr>
        <w:tc>
          <w:tcPr>
            <w:tcW w:w="2541" w:type="pct"/>
            <w:vMerge/>
            <w:tcBorders>
              <w:left w:val="nil"/>
              <w:right w:val="nil"/>
            </w:tcBorders>
            <w:shd w:val="clear" w:color="auto" w:fill="auto"/>
            <w:vAlign w:val="center"/>
          </w:tcPr>
          <w:p w14:paraId="568D2E78"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013CA729"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tcPr>
          <w:p w14:paraId="0EE58326"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12</w:t>
            </w:r>
            <w:r w:rsidRPr="006B5ED1">
              <w:rPr>
                <w:rFonts w:ascii="Times New Roman" w:hAnsi="Times New Roman" w:cs="Times New Roman"/>
                <w:sz w:val="18"/>
                <w:szCs w:val="18"/>
                <w:vertAlign w:val="superscript"/>
                <w:lang w:val="en-GB"/>
              </w:rPr>
              <w:t>a</w:t>
            </w:r>
          </w:p>
        </w:tc>
        <w:tc>
          <w:tcPr>
            <w:tcW w:w="876" w:type="pct"/>
            <w:tcBorders>
              <w:top w:val="nil"/>
              <w:left w:val="nil"/>
              <w:bottom w:val="nil"/>
              <w:right w:val="nil"/>
            </w:tcBorders>
            <w:shd w:val="clear" w:color="auto" w:fill="auto"/>
          </w:tcPr>
          <w:p w14:paraId="15E50593"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18.46</w:t>
            </w:r>
          </w:p>
        </w:tc>
        <w:tc>
          <w:tcPr>
            <w:tcW w:w="565" w:type="pct"/>
            <w:vMerge/>
            <w:tcBorders>
              <w:left w:val="nil"/>
              <w:right w:val="nil"/>
            </w:tcBorders>
            <w:shd w:val="clear" w:color="auto" w:fill="auto"/>
            <w:vAlign w:val="center"/>
          </w:tcPr>
          <w:p w14:paraId="0E13A34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1AFAE148" w14:textId="77777777" w:rsidTr="00E913B6">
        <w:trPr>
          <w:cantSplit/>
        </w:trPr>
        <w:tc>
          <w:tcPr>
            <w:tcW w:w="2541" w:type="pct"/>
            <w:vMerge/>
            <w:tcBorders>
              <w:left w:val="nil"/>
              <w:bottom w:val="nil"/>
              <w:right w:val="nil"/>
            </w:tcBorders>
            <w:shd w:val="clear" w:color="auto" w:fill="auto"/>
            <w:vAlign w:val="center"/>
          </w:tcPr>
          <w:p w14:paraId="3045C05E"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7EF1A65B"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shd w:val="clear" w:color="auto" w:fill="auto"/>
          </w:tcPr>
          <w:p w14:paraId="1787EF3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8</w:t>
            </w:r>
          </w:p>
        </w:tc>
        <w:tc>
          <w:tcPr>
            <w:tcW w:w="876" w:type="pct"/>
            <w:tcBorders>
              <w:top w:val="nil"/>
              <w:left w:val="nil"/>
              <w:bottom w:val="nil"/>
              <w:right w:val="nil"/>
            </w:tcBorders>
            <w:shd w:val="clear" w:color="auto" w:fill="auto"/>
          </w:tcPr>
          <w:p w14:paraId="54F05C9B"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left w:val="nil"/>
              <w:bottom w:val="nil"/>
              <w:right w:val="nil"/>
            </w:tcBorders>
            <w:shd w:val="clear" w:color="auto" w:fill="auto"/>
            <w:vAlign w:val="center"/>
          </w:tcPr>
          <w:p w14:paraId="241D816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0FF1E638" w14:textId="77777777" w:rsidTr="00E913B6">
        <w:trPr>
          <w:cantSplit/>
        </w:trPr>
        <w:tc>
          <w:tcPr>
            <w:tcW w:w="2541" w:type="pct"/>
            <w:vMerge w:val="restart"/>
            <w:tcBorders>
              <w:top w:val="nil"/>
              <w:left w:val="nil"/>
              <w:right w:val="nil"/>
            </w:tcBorders>
            <w:shd w:val="clear" w:color="auto" w:fill="auto"/>
            <w:vAlign w:val="center"/>
          </w:tcPr>
          <w:p w14:paraId="25A140DA"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bCs/>
                <w:sz w:val="18"/>
                <w:szCs w:val="18"/>
                <w:lang w:val="en-GB"/>
              </w:rPr>
              <w:t xml:space="preserve">Saying not and cutting off interactions </w:t>
            </w:r>
          </w:p>
        </w:tc>
        <w:tc>
          <w:tcPr>
            <w:tcW w:w="685" w:type="pct"/>
            <w:tcBorders>
              <w:top w:val="nil"/>
              <w:left w:val="nil"/>
              <w:bottom w:val="nil"/>
              <w:right w:val="nil"/>
            </w:tcBorders>
            <w:shd w:val="clear" w:color="auto" w:fill="auto"/>
          </w:tcPr>
          <w:p w14:paraId="3641BFCA"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shd w:val="clear" w:color="auto" w:fill="auto"/>
          </w:tcPr>
          <w:p w14:paraId="136784F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21</w:t>
            </w:r>
            <w:r w:rsidRPr="006B5ED1">
              <w:rPr>
                <w:rFonts w:ascii="Times New Roman" w:hAnsi="Times New Roman" w:cs="Times New Roman"/>
                <w:sz w:val="18"/>
                <w:szCs w:val="18"/>
                <w:vertAlign w:val="superscript"/>
                <w:lang w:val="en-GB"/>
              </w:rPr>
              <w:t>b</w:t>
            </w:r>
          </w:p>
        </w:tc>
        <w:tc>
          <w:tcPr>
            <w:tcW w:w="876" w:type="pct"/>
            <w:tcBorders>
              <w:top w:val="nil"/>
              <w:left w:val="nil"/>
              <w:bottom w:val="nil"/>
              <w:right w:val="nil"/>
            </w:tcBorders>
            <w:shd w:val="clear" w:color="auto" w:fill="auto"/>
          </w:tcPr>
          <w:p w14:paraId="0565F199"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19.33</w:t>
            </w:r>
          </w:p>
        </w:tc>
        <w:tc>
          <w:tcPr>
            <w:tcW w:w="565" w:type="pct"/>
            <w:vMerge w:val="restart"/>
            <w:tcBorders>
              <w:top w:val="nil"/>
              <w:left w:val="nil"/>
              <w:right w:val="nil"/>
            </w:tcBorders>
            <w:shd w:val="clear" w:color="auto" w:fill="auto"/>
            <w:vAlign w:val="center"/>
          </w:tcPr>
          <w:p w14:paraId="32F22E95" w14:textId="77777777" w:rsidR="00453B66" w:rsidRPr="006B5ED1" w:rsidRDefault="00453B66" w:rsidP="00E913B6">
            <w:pPr>
              <w:autoSpaceDE w:val="0"/>
              <w:autoSpaceDN w:val="0"/>
              <w:adjustRightInd w:val="0"/>
              <w:spacing w:before="40" w:after="20" w:line="240" w:lineRule="auto"/>
              <w:ind w:left="60" w:right="6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-1.498</w:t>
            </w:r>
          </w:p>
        </w:tc>
      </w:tr>
      <w:tr w:rsidR="00453B66" w:rsidRPr="006B5ED1" w14:paraId="3FF25019" w14:textId="77777777" w:rsidTr="00E913B6">
        <w:trPr>
          <w:cantSplit/>
        </w:trPr>
        <w:tc>
          <w:tcPr>
            <w:tcW w:w="2541" w:type="pct"/>
            <w:vMerge/>
            <w:tcBorders>
              <w:left w:val="nil"/>
              <w:right w:val="nil"/>
            </w:tcBorders>
            <w:shd w:val="clear" w:color="auto" w:fill="auto"/>
            <w:vAlign w:val="center"/>
          </w:tcPr>
          <w:p w14:paraId="4E19AEE3"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4A570B50"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tcPr>
          <w:p w14:paraId="0859D588"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14</w:t>
            </w:r>
          </w:p>
        </w:tc>
        <w:tc>
          <w:tcPr>
            <w:tcW w:w="876" w:type="pct"/>
            <w:tcBorders>
              <w:top w:val="nil"/>
              <w:left w:val="nil"/>
              <w:bottom w:val="nil"/>
              <w:right w:val="nil"/>
            </w:tcBorders>
            <w:shd w:val="clear" w:color="auto" w:fill="auto"/>
          </w:tcPr>
          <w:p w14:paraId="7961713C"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16.00</w:t>
            </w:r>
          </w:p>
        </w:tc>
        <w:tc>
          <w:tcPr>
            <w:tcW w:w="565" w:type="pct"/>
            <w:vMerge/>
            <w:tcBorders>
              <w:left w:val="nil"/>
              <w:right w:val="nil"/>
            </w:tcBorders>
            <w:shd w:val="clear" w:color="auto" w:fill="auto"/>
            <w:vAlign w:val="center"/>
          </w:tcPr>
          <w:p w14:paraId="2A41F8CB"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72DEF017" w14:textId="77777777" w:rsidTr="00E913B6">
        <w:trPr>
          <w:cantSplit/>
        </w:trPr>
        <w:tc>
          <w:tcPr>
            <w:tcW w:w="2541" w:type="pct"/>
            <w:vMerge/>
            <w:tcBorders>
              <w:left w:val="nil"/>
              <w:bottom w:val="nil"/>
              <w:right w:val="nil"/>
            </w:tcBorders>
            <w:shd w:val="clear" w:color="auto" w:fill="auto"/>
            <w:vAlign w:val="center"/>
          </w:tcPr>
          <w:p w14:paraId="4DF7AC71"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319F515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shd w:val="clear" w:color="auto" w:fill="auto"/>
          </w:tcPr>
          <w:p w14:paraId="47FFDB08"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5</w:t>
            </w:r>
          </w:p>
        </w:tc>
        <w:tc>
          <w:tcPr>
            <w:tcW w:w="876" w:type="pct"/>
            <w:tcBorders>
              <w:top w:val="nil"/>
              <w:left w:val="nil"/>
              <w:bottom w:val="nil"/>
              <w:right w:val="nil"/>
            </w:tcBorders>
            <w:shd w:val="clear" w:color="auto" w:fill="auto"/>
          </w:tcPr>
          <w:p w14:paraId="3D82A1BD"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left w:val="nil"/>
              <w:bottom w:val="nil"/>
              <w:right w:val="nil"/>
            </w:tcBorders>
            <w:shd w:val="clear" w:color="auto" w:fill="auto"/>
            <w:vAlign w:val="center"/>
          </w:tcPr>
          <w:p w14:paraId="5783B5B6"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06238658" w14:textId="77777777" w:rsidTr="00E913B6">
        <w:trPr>
          <w:cantSplit/>
        </w:trPr>
        <w:tc>
          <w:tcPr>
            <w:tcW w:w="2541" w:type="pct"/>
            <w:vMerge w:val="restart"/>
            <w:tcBorders>
              <w:top w:val="nil"/>
              <w:left w:val="nil"/>
              <w:right w:val="nil"/>
            </w:tcBorders>
            <w:shd w:val="clear" w:color="auto" w:fill="auto"/>
            <w:vAlign w:val="center"/>
          </w:tcPr>
          <w:p w14:paraId="6DAD8E8D"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Making requests</w:t>
            </w:r>
          </w:p>
          <w:p w14:paraId="36429C27"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346D516C"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shd w:val="clear" w:color="auto" w:fill="auto"/>
          </w:tcPr>
          <w:p w14:paraId="60D95A20"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14</w:t>
            </w:r>
          </w:p>
        </w:tc>
        <w:tc>
          <w:tcPr>
            <w:tcW w:w="876" w:type="pct"/>
            <w:tcBorders>
              <w:top w:val="nil"/>
              <w:left w:val="nil"/>
              <w:bottom w:val="nil"/>
              <w:right w:val="nil"/>
            </w:tcBorders>
            <w:shd w:val="clear" w:color="auto" w:fill="auto"/>
          </w:tcPr>
          <w:p w14:paraId="0D6358D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13.46</w:t>
            </w:r>
          </w:p>
        </w:tc>
        <w:tc>
          <w:tcPr>
            <w:tcW w:w="565" w:type="pct"/>
            <w:vMerge w:val="restart"/>
            <w:tcBorders>
              <w:top w:val="nil"/>
              <w:left w:val="nil"/>
              <w:right w:val="nil"/>
            </w:tcBorders>
            <w:shd w:val="clear" w:color="auto" w:fill="auto"/>
            <w:vAlign w:val="center"/>
          </w:tcPr>
          <w:p w14:paraId="3752FF93" w14:textId="77777777" w:rsidR="00453B66" w:rsidRPr="006B5ED1" w:rsidRDefault="00453B66" w:rsidP="00E913B6">
            <w:pPr>
              <w:autoSpaceDE w:val="0"/>
              <w:autoSpaceDN w:val="0"/>
              <w:adjustRightInd w:val="0"/>
              <w:spacing w:before="40" w:after="20" w:line="240" w:lineRule="auto"/>
              <w:ind w:left="60" w:right="6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-6.333</w:t>
            </w:r>
          </w:p>
        </w:tc>
      </w:tr>
      <w:tr w:rsidR="00453B66" w:rsidRPr="006B5ED1" w14:paraId="333B367F" w14:textId="77777777" w:rsidTr="00E913B6">
        <w:trPr>
          <w:cantSplit/>
        </w:trPr>
        <w:tc>
          <w:tcPr>
            <w:tcW w:w="2541" w:type="pct"/>
            <w:vMerge/>
            <w:tcBorders>
              <w:left w:val="nil"/>
              <w:right w:val="nil"/>
            </w:tcBorders>
            <w:shd w:val="clear" w:color="auto" w:fill="auto"/>
            <w:vAlign w:val="center"/>
          </w:tcPr>
          <w:p w14:paraId="1BE58C94"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504EBC7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tcPr>
          <w:p w14:paraId="77A2067C"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15</w:t>
            </w:r>
            <w:r w:rsidRPr="006B5ED1">
              <w:rPr>
                <w:rFonts w:ascii="Times New Roman" w:hAnsi="Times New Roman" w:cs="Times New Roman"/>
                <w:sz w:val="18"/>
                <w:szCs w:val="18"/>
                <w:vertAlign w:val="superscript"/>
                <w:lang w:val="en-GB"/>
              </w:rPr>
              <w:t>a</w:t>
            </w:r>
          </w:p>
        </w:tc>
        <w:tc>
          <w:tcPr>
            <w:tcW w:w="876" w:type="pct"/>
            <w:tcBorders>
              <w:top w:val="nil"/>
              <w:left w:val="nil"/>
              <w:bottom w:val="nil"/>
              <w:right w:val="nil"/>
            </w:tcBorders>
            <w:shd w:val="clear" w:color="auto" w:fill="auto"/>
          </w:tcPr>
          <w:p w14:paraId="1DDFC5A6"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16.43</w:t>
            </w:r>
          </w:p>
        </w:tc>
        <w:tc>
          <w:tcPr>
            <w:tcW w:w="565" w:type="pct"/>
            <w:vMerge/>
            <w:tcBorders>
              <w:top w:val="nil"/>
              <w:left w:val="nil"/>
              <w:right w:val="nil"/>
            </w:tcBorders>
            <w:shd w:val="clear" w:color="auto" w:fill="auto"/>
            <w:vAlign w:val="center"/>
          </w:tcPr>
          <w:p w14:paraId="2CAE3BD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4111132F" w14:textId="77777777" w:rsidTr="00E913B6">
        <w:trPr>
          <w:cantSplit/>
        </w:trPr>
        <w:tc>
          <w:tcPr>
            <w:tcW w:w="2541" w:type="pct"/>
            <w:vMerge/>
            <w:tcBorders>
              <w:left w:val="nil"/>
              <w:bottom w:val="nil"/>
              <w:right w:val="nil"/>
            </w:tcBorders>
            <w:shd w:val="clear" w:color="auto" w:fill="auto"/>
            <w:vAlign w:val="center"/>
          </w:tcPr>
          <w:p w14:paraId="01A67C3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6AF8B1F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shd w:val="clear" w:color="auto" w:fill="auto"/>
          </w:tcPr>
          <w:p w14:paraId="61CFEBA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11</w:t>
            </w:r>
          </w:p>
        </w:tc>
        <w:tc>
          <w:tcPr>
            <w:tcW w:w="876" w:type="pct"/>
            <w:tcBorders>
              <w:top w:val="nil"/>
              <w:left w:val="nil"/>
              <w:bottom w:val="nil"/>
              <w:right w:val="nil"/>
            </w:tcBorders>
            <w:shd w:val="clear" w:color="auto" w:fill="auto"/>
          </w:tcPr>
          <w:p w14:paraId="008F6CF6" w14:textId="77777777" w:rsidR="00453B66" w:rsidRPr="006B5ED1" w:rsidRDefault="00453B66" w:rsidP="00E913B6">
            <w:pPr>
              <w:spacing w:before="40" w:after="20" w:line="240" w:lineRule="auto"/>
              <w:rPr>
                <w:rFonts w:ascii="Times New Roman" w:hAnsi="Times New Roman" w:cs="Times New Roman"/>
                <w:sz w:val="18"/>
                <w:szCs w:val="18"/>
                <w:lang w:val="en-GB"/>
              </w:rPr>
            </w:pPr>
          </w:p>
        </w:tc>
        <w:tc>
          <w:tcPr>
            <w:tcW w:w="565" w:type="pct"/>
            <w:vMerge/>
            <w:tcBorders>
              <w:top w:val="nil"/>
              <w:left w:val="nil"/>
              <w:bottom w:val="nil"/>
              <w:right w:val="nil"/>
            </w:tcBorders>
            <w:shd w:val="clear" w:color="auto" w:fill="auto"/>
            <w:vAlign w:val="center"/>
          </w:tcPr>
          <w:p w14:paraId="1953DB4F"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4AD8B3BD" w14:textId="77777777" w:rsidTr="00E913B6">
        <w:trPr>
          <w:cantSplit/>
        </w:trPr>
        <w:tc>
          <w:tcPr>
            <w:tcW w:w="2541" w:type="pct"/>
            <w:vMerge w:val="restart"/>
            <w:tcBorders>
              <w:top w:val="nil"/>
              <w:left w:val="nil"/>
              <w:right w:val="nil"/>
            </w:tcBorders>
            <w:shd w:val="clear" w:color="auto" w:fill="auto"/>
            <w:vAlign w:val="center"/>
          </w:tcPr>
          <w:p w14:paraId="4719BADE"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Interacting with the opposite sex</w:t>
            </w:r>
          </w:p>
        </w:tc>
        <w:tc>
          <w:tcPr>
            <w:tcW w:w="685" w:type="pct"/>
            <w:tcBorders>
              <w:top w:val="nil"/>
              <w:left w:val="nil"/>
              <w:bottom w:val="nil"/>
              <w:right w:val="nil"/>
            </w:tcBorders>
            <w:shd w:val="clear" w:color="auto" w:fill="auto"/>
          </w:tcPr>
          <w:p w14:paraId="4122AF10"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shd w:val="clear" w:color="auto" w:fill="auto"/>
          </w:tcPr>
          <w:p w14:paraId="6AA2DF89"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15</w:t>
            </w:r>
          </w:p>
        </w:tc>
        <w:tc>
          <w:tcPr>
            <w:tcW w:w="876" w:type="pct"/>
            <w:tcBorders>
              <w:top w:val="nil"/>
              <w:left w:val="nil"/>
              <w:bottom w:val="nil"/>
              <w:right w:val="nil"/>
            </w:tcBorders>
            <w:shd w:val="clear" w:color="auto" w:fill="auto"/>
          </w:tcPr>
          <w:p w14:paraId="05668C1A"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17.93</w:t>
            </w:r>
          </w:p>
        </w:tc>
        <w:tc>
          <w:tcPr>
            <w:tcW w:w="565" w:type="pct"/>
            <w:vMerge w:val="restart"/>
            <w:tcBorders>
              <w:top w:val="nil"/>
              <w:left w:val="nil"/>
              <w:right w:val="nil"/>
            </w:tcBorders>
            <w:shd w:val="clear" w:color="auto" w:fill="auto"/>
            <w:vAlign w:val="center"/>
          </w:tcPr>
          <w:p w14:paraId="4A196230" w14:textId="77777777" w:rsidR="00453B66" w:rsidRPr="006B5ED1" w:rsidRDefault="00453B66" w:rsidP="00E913B6">
            <w:pPr>
              <w:autoSpaceDE w:val="0"/>
              <w:autoSpaceDN w:val="0"/>
              <w:adjustRightInd w:val="0"/>
              <w:spacing w:before="40" w:after="20" w:line="240" w:lineRule="auto"/>
              <w:ind w:left="60" w:right="6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-.491</w:t>
            </w:r>
          </w:p>
        </w:tc>
      </w:tr>
      <w:tr w:rsidR="00453B66" w:rsidRPr="006B5ED1" w14:paraId="44655A65" w14:textId="77777777" w:rsidTr="00E913B6">
        <w:trPr>
          <w:cantSplit/>
        </w:trPr>
        <w:tc>
          <w:tcPr>
            <w:tcW w:w="2541" w:type="pct"/>
            <w:vMerge/>
            <w:tcBorders>
              <w:top w:val="nil"/>
              <w:left w:val="nil"/>
              <w:right w:val="nil"/>
            </w:tcBorders>
            <w:shd w:val="clear" w:color="auto" w:fill="auto"/>
            <w:vAlign w:val="center"/>
          </w:tcPr>
          <w:p w14:paraId="76742D80"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6202918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tcPr>
          <w:p w14:paraId="17956546"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19</w:t>
            </w:r>
          </w:p>
        </w:tc>
        <w:tc>
          <w:tcPr>
            <w:tcW w:w="876" w:type="pct"/>
            <w:tcBorders>
              <w:top w:val="nil"/>
              <w:left w:val="nil"/>
              <w:bottom w:val="nil"/>
              <w:right w:val="nil"/>
            </w:tcBorders>
            <w:shd w:val="clear" w:color="auto" w:fill="auto"/>
          </w:tcPr>
          <w:p w14:paraId="595AEC9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17.16</w:t>
            </w:r>
          </w:p>
        </w:tc>
        <w:tc>
          <w:tcPr>
            <w:tcW w:w="565" w:type="pct"/>
            <w:vMerge/>
            <w:tcBorders>
              <w:left w:val="nil"/>
              <w:right w:val="nil"/>
            </w:tcBorders>
            <w:shd w:val="clear" w:color="auto" w:fill="auto"/>
            <w:vAlign w:val="center"/>
          </w:tcPr>
          <w:p w14:paraId="10346076"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12F394D4" w14:textId="77777777" w:rsidTr="00E913B6">
        <w:trPr>
          <w:cantSplit/>
        </w:trPr>
        <w:tc>
          <w:tcPr>
            <w:tcW w:w="2541" w:type="pct"/>
            <w:vMerge/>
            <w:tcBorders>
              <w:top w:val="nil"/>
              <w:left w:val="nil"/>
              <w:bottom w:val="single" w:sz="4" w:space="0" w:color="auto"/>
              <w:right w:val="nil"/>
            </w:tcBorders>
            <w:shd w:val="clear" w:color="auto" w:fill="auto"/>
            <w:vAlign w:val="center"/>
          </w:tcPr>
          <w:p w14:paraId="7F49B220"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single" w:sz="4" w:space="0" w:color="auto"/>
              <w:right w:val="nil"/>
            </w:tcBorders>
            <w:shd w:val="clear" w:color="auto" w:fill="auto"/>
          </w:tcPr>
          <w:p w14:paraId="494362D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single" w:sz="4" w:space="0" w:color="auto"/>
              <w:right w:val="nil"/>
            </w:tcBorders>
            <w:shd w:val="clear" w:color="auto" w:fill="auto"/>
          </w:tcPr>
          <w:p w14:paraId="3934D88F" w14:textId="77777777" w:rsidR="00453B66" w:rsidRPr="006B5ED1" w:rsidRDefault="00453B66" w:rsidP="00E913B6">
            <w:pPr>
              <w:spacing w:before="40" w:after="20" w:line="240" w:lineRule="auto"/>
              <w:jc w:val="center"/>
              <w:rPr>
                <w:rFonts w:ascii="Times New Roman" w:hAnsi="Times New Roman" w:cs="Times New Roman"/>
                <w:sz w:val="18"/>
                <w:szCs w:val="18"/>
                <w:vertAlign w:val="superscript"/>
                <w:lang w:val="en-GB"/>
              </w:rPr>
            </w:pPr>
            <w:r w:rsidRPr="006B5ED1">
              <w:rPr>
                <w:rFonts w:ascii="Times New Roman" w:hAnsi="Times New Roman" w:cs="Times New Roman"/>
                <w:sz w:val="18"/>
                <w:szCs w:val="18"/>
                <w:lang w:val="en-GB"/>
              </w:rPr>
              <w:t>6</w:t>
            </w:r>
            <w:r w:rsidRPr="006B5ED1">
              <w:rPr>
                <w:rFonts w:ascii="Times New Roman" w:hAnsi="Times New Roman" w:cs="Times New Roman"/>
                <w:sz w:val="18"/>
                <w:szCs w:val="18"/>
                <w:vertAlign w:val="superscript"/>
                <w:lang w:val="en-GB"/>
              </w:rPr>
              <w:t>c</w:t>
            </w:r>
          </w:p>
        </w:tc>
        <w:tc>
          <w:tcPr>
            <w:tcW w:w="876" w:type="pct"/>
            <w:tcBorders>
              <w:top w:val="nil"/>
              <w:left w:val="nil"/>
              <w:bottom w:val="single" w:sz="4" w:space="0" w:color="auto"/>
              <w:right w:val="nil"/>
            </w:tcBorders>
            <w:shd w:val="clear" w:color="auto" w:fill="auto"/>
          </w:tcPr>
          <w:p w14:paraId="3B64ADBB"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left w:val="nil"/>
              <w:bottom w:val="single" w:sz="4" w:space="0" w:color="auto"/>
              <w:right w:val="nil"/>
            </w:tcBorders>
            <w:shd w:val="clear" w:color="auto" w:fill="auto"/>
            <w:vAlign w:val="center"/>
          </w:tcPr>
          <w:p w14:paraId="2069B939"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7DFF7D2F" w14:textId="77777777" w:rsidTr="00E913B6">
        <w:trPr>
          <w:cantSplit/>
        </w:trPr>
        <w:tc>
          <w:tcPr>
            <w:tcW w:w="2541" w:type="pct"/>
            <w:tcBorders>
              <w:top w:val="single" w:sz="4" w:space="0" w:color="auto"/>
              <w:left w:val="nil"/>
              <w:bottom w:val="single" w:sz="4" w:space="0" w:color="auto"/>
              <w:right w:val="nil"/>
            </w:tcBorders>
            <w:shd w:val="clear" w:color="auto" w:fill="auto"/>
            <w:vAlign w:val="center"/>
          </w:tcPr>
          <w:p w14:paraId="25A149AE"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 development (Pre-test / Post-test)</w:t>
            </w:r>
          </w:p>
        </w:tc>
        <w:tc>
          <w:tcPr>
            <w:tcW w:w="685" w:type="pct"/>
            <w:tcBorders>
              <w:top w:val="single" w:sz="4" w:space="0" w:color="auto"/>
              <w:left w:val="nil"/>
              <w:bottom w:val="single" w:sz="4" w:space="0" w:color="auto"/>
              <w:right w:val="nil"/>
            </w:tcBorders>
            <w:shd w:val="clear" w:color="auto" w:fill="auto"/>
          </w:tcPr>
          <w:p w14:paraId="379468A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 xml:space="preserve">Ranks </w:t>
            </w:r>
          </w:p>
        </w:tc>
        <w:tc>
          <w:tcPr>
            <w:tcW w:w="332" w:type="pct"/>
            <w:tcBorders>
              <w:top w:val="single" w:sz="4" w:space="0" w:color="auto"/>
              <w:left w:val="nil"/>
              <w:bottom w:val="single" w:sz="4" w:space="0" w:color="auto"/>
              <w:right w:val="nil"/>
            </w:tcBorders>
            <w:shd w:val="clear" w:color="auto" w:fill="auto"/>
            <w:vAlign w:val="center"/>
          </w:tcPr>
          <w:p w14:paraId="5380DE8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w:t>
            </w:r>
          </w:p>
        </w:tc>
        <w:tc>
          <w:tcPr>
            <w:tcW w:w="876" w:type="pct"/>
            <w:tcBorders>
              <w:top w:val="single" w:sz="4" w:space="0" w:color="auto"/>
              <w:left w:val="nil"/>
              <w:bottom w:val="single" w:sz="4" w:space="0" w:color="auto"/>
              <w:right w:val="nil"/>
            </w:tcBorders>
            <w:shd w:val="clear" w:color="auto" w:fill="auto"/>
            <w:vAlign w:val="center"/>
          </w:tcPr>
          <w:p w14:paraId="11E6FDC0"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Average rank</w:t>
            </w:r>
          </w:p>
        </w:tc>
        <w:tc>
          <w:tcPr>
            <w:tcW w:w="565" w:type="pct"/>
            <w:tcBorders>
              <w:top w:val="single" w:sz="4" w:space="0" w:color="auto"/>
              <w:left w:val="nil"/>
              <w:bottom w:val="single" w:sz="4" w:space="0" w:color="auto"/>
              <w:right w:val="nil"/>
            </w:tcBorders>
            <w:shd w:val="clear" w:color="auto" w:fill="auto"/>
            <w:vAlign w:val="center"/>
          </w:tcPr>
          <w:p w14:paraId="65A17482"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 xml:space="preserve">Z </w:t>
            </w:r>
          </w:p>
        </w:tc>
      </w:tr>
      <w:tr w:rsidR="00453B66" w:rsidRPr="006B5ED1" w14:paraId="760ECAC4" w14:textId="77777777" w:rsidTr="00E913B6">
        <w:trPr>
          <w:cantSplit/>
        </w:trPr>
        <w:tc>
          <w:tcPr>
            <w:tcW w:w="2541" w:type="pct"/>
            <w:tcBorders>
              <w:top w:val="single" w:sz="4" w:space="0" w:color="auto"/>
              <w:left w:val="nil"/>
              <w:bottom w:val="nil"/>
              <w:right w:val="nil"/>
            </w:tcBorders>
            <w:shd w:val="clear" w:color="auto" w:fill="auto"/>
            <w:vAlign w:val="center"/>
          </w:tcPr>
          <w:p w14:paraId="4D726BB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General mood</w:t>
            </w:r>
          </w:p>
        </w:tc>
        <w:tc>
          <w:tcPr>
            <w:tcW w:w="685" w:type="pct"/>
            <w:tcBorders>
              <w:top w:val="single" w:sz="4" w:space="0" w:color="auto"/>
              <w:left w:val="nil"/>
              <w:bottom w:val="nil"/>
              <w:right w:val="nil"/>
            </w:tcBorders>
            <w:shd w:val="clear" w:color="auto" w:fill="auto"/>
          </w:tcPr>
          <w:p w14:paraId="399BE849"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single" w:sz="4" w:space="0" w:color="auto"/>
              <w:left w:val="nil"/>
              <w:bottom w:val="nil"/>
              <w:right w:val="nil"/>
            </w:tcBorders>
            <w:shd w:val="clear" w:color="auto" w:fill="auto"/>
            <w:vAlign w:val="center"/>
          </w:tcPr>
          <w:p w14:paraId="2D2AFBF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w:t>
            </w:r>
          </w:p>
        </w:tc>
        <w:tc>
          <w:tcPr>
            <w:tcW w:w="876" w:type="pct"/>
            <w:tcBorders>
              <w:top w:val="single" w:sz="4" w:space="0" w:color="auto"/>
              <w:left w:val="nil"/>
              <w:bottom w:val="nil"/>
              <w:right w:val="nil"/>
            </w:tcBorders>
            <w:shd w:val="clear" w:color="auto" w:fill="auto"/>
            <w:vAlign w:val="center"/>
          </w:tcPr>
          <w:p w14:paraId="6510ABC3"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18.56</w:t>
            </w:r>
          </w:p>
        </w:tc>
        <w:tc>
          <w:tcPr>
            <w:tcW w:w="565" w:type="pct"/>
            <w:vMerge w:val="restart"/>
            <w:tcBorders>
              <w:top w:val="single" w:sz="4" w:space="0" w:color="auto"/>
              <w:left w:val="nil"/>
              <w:right w:val="nil"/>
            </w:tcBorders>
            <w:shd w:val="clear" w:color="auto" w:fill="auto"/>
            <w:vAlign w:val="center"/>
          </w:tcPr>
          <w:p w14:paraId="4B9A35CD"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-.779</w:t>
            </w:r>
          </w:p>
        </w:tc>
      </w:tr>
      <w:tr w:rsidR="00453B66" w:rsidRPr="006B5ED1" w14:paraId="78491972" w14:textId="77777777" w:rsidTr="00E913B6">
        <w:trPr>
          <w:cantSplit/>
        </w:trPr>
        <w:tc>
          <w:tcPr>
            <w:tcW w:w="2541" w:type="pct"/>
            <w:tcBorders>
              <w:top w:val="nil"/>
              <w:left w:val="nil"/>
              <w:bottom w:val="nil"/>
              <w:right w:val="nil"/>
            </w:tcBorders>
            <w:shd w:val="clear" w:color="auto" w:fill="auto"/>
            <w:vAlign w:val="center"/>
          </w:tcPr>
          <w:p w14:paraId="3085C47B"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16CF5F27"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vAlign w:val="center"/>
          </w:tcPr>
          <w:p w14:paraId="2C82250C"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21</w:t>
            </w:r>
            <w:r w:rsidRPr="006B5ED1">
              <w:rPr>
                <w:rFonts w:ascii="Times New Roman" w:hAnsi="Times New Roman" w:cs="Times New Roman"/>
                <w:sz w:val="18"/>
                <w:szCs w:val="18"/>
                <w:vertAlign w:val="superscript"/>
                <w:lang w:val="en-GB"/>
              </w:rPr>
              <w:t>a</w:t>
            </w:r>
          </w:p>
        </w:tc>
        <w:tc>
          <w:tcPr>
            <w:tcW w:w="876" w:type="pct"/>
            <w:tcBorders>
              <w:top w:val="nil"/>
              <w:left w:val="nil"/>
              <w:bottom w:val="nil"/>
              <w:right w:val="nil"/>
            </w:tcBorders>
            <w:shd w:val="clear" w:color="auto" w:fill="auto"/>
            <w:vAlign w:val="center"/>
          </w:tcPr>
          <w:p w14:paraId="17D41AF3"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20.26</w:t>
            </w:r>
          </w:p>
        </w:tc>
        <w:tc>
          <w:tcPr>
            <w:tcW w:w="565" w:type="pct"/>
            <w:vMerge/>
            <w:tcBorders>
              <w:top w:val="nil"/>
              <w:left w:val="nil"/>
              <w:right w:val="nil"/>
            </w:tcBorders>
            <w:shd w:val="clear" w:color="auto" w:fill="auto"/>
            <w:vAlign w:val="center"/>
          </w:tcPr>
          <w:p w14:paraId="3F1A8AB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47AEC7E9" w14:textId="77777777" w:rsidTr="00E913B6">
        <w:trPr>
          <w:cantSplit/>
        </w:trPr>
        <w:tc>
          <w:tcPr>
            <w:tcW w:w="2541" w:type="pct"/>
            <w:tcBorders>
              <w:top w:val="nil"/>
              <w:left w:val="nil"/>
              <w:bottom w:val="nil"/>
              <w:right w:val="nil"/>
            </w:tcBorders>
            <w:shd w:val="clear" w:color="auto" w:fill="auto"/>
            <w:vAlign w:val="center"/>
          </w:tcPr>
          <w:p w14:paraId="276231BD"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7D1AD4E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shd w:val="clear" w:color="auto" w:fill="auto"/>
            <w:vAlign w:val="center"/>
          </w:tcPr>
          <w:p w14:paraId="0967B449"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w:t>
            </w:r>
          </w:p>
        </w:tc>
        <w:tc>
          <w:tcPr>
            <w:tcW w:w="876" w:type="pct"/>
            <w:tcBorders>
              <w:top w:val="nil"/>
              <w:left w:val="nil"/>
              <w:bottom w:val="nil"/>
              <w:right w:val="nil"/>
            </w:tcBorders>
            <w:shd w:val="clear" w:color="auto" w:fill="auto"/>
            <w:vAlign w:val="center"/>
          </w:tcPr>
          <w:p w14:paraId="6A7C17E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top w:val="nil"/>
              <w:left w:val="nil"/>
              <w:right w:val="nil"/>
            </w:tcBorders>
            <w:shd w:val="clear" w:color="auto" w:fill="auto"/>
            <w:vAlign w:val="center"/>
          </w:tcPr>
          <w:p w14:paraId="35ACF7E4"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21A7F8FA" w14:textId="77777777" w:rsidTr="00E913B6">
        <w:trPr>
          <w:cantSplit/>
        </w:trPr>
        <w:tc>
          <w:tcPr>
            <w:tcW w:w="2541" w:type="pct"/>
            <w:vMerge w:val="restart"/>
            <w:tcBorders>
              <w:top w:val="nil"/>
              <w:left w:val="nil"/>
              <w:right w:val="nil"/>
            </w:tcBorders>
            <w:shd w:val="clear" w:color="auto" w:fill="auto"/>
            <w:vAlign w:val="center"/>
          </w:tcPr>
          <w:p w14:paraId="17380692"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Interpersonal development</w:t>
            </w:r>
          </w:p>
          <w:p w14:paraId="5B60C91B"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2B10083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shd w:val="clear" w:color="auto" w:fill="auto"/>
          </w:tcPr>
          <w:p w14:paraId="211920E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14</w:t>
            </w:r>
          </w:p>
        </w:tc>
        <w:tc>
          <w:tcPr>
            <w:tcW w:w="876" w:type="pct"/>
            <w:tcBorders>
              <w:top w:val="nil"/>
              <w:left w:val="nil"/>
              <w:bottom w:val="nil"/>
              <w:right w:val="nil"/>
            </w:tcBorders>
            <w:shd w:val="clear" w:color="auto" w:fill="auto"/>
          </w:tcPr>
          <w:p w14:paraId="5C0FBA0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17.21</w:t>
            </w:r>
          </w:p>
        </w:tc>
        <w:tc>
          <w:tcPr>
            <w:tcW w:w="565" w:type="pct"/>
            <w:vMerge w:val="restart"/>
            <w:tcBorders>
              <w:top w:val="nil"/>
              <w:left w:val="nil"/>
              <w:right w:val="nil"/>
            </w:tcBorders>
            <w:shd w:val="clear" w:color="auto" w:fill="auto"/>
            <w:vAlign w:val="center"/>
          </w:tcPr>
          <w:p w14:paraId="626040EF"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-1.67</w:t>
            </w:r>
          </w:p>
        </w:tc>
      </w:tr>
      <w:tr w:rsidR="00453B66" w:rsidRPr="006B5ED1" w14:paraId="1AB0705A" w14:textId="77777777" w:rsidTr="00E913B6">
        <w:trPr>
          <w:cantSplit/>
        </w:trPr>
        <w:tc>
          <w:tcPr>
            <w:tcW w:w="2541" w:type="pct"/>
            <w:vMerge/>
            <w:tcBorders>
              <w:top w:val="nil"/>
              <w:left w:val="nil"/>
              <w:right w:val="nil"/>
            </w:tcBorders>
            <w:shd w:val="clear" w:color="auto" w:fill="auto"/>
            <w:vAlign w:val="center"/>
          </w:tcPr>
          <w:p w14:paraId="440754BA"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684A4F77"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tcPr>
          <w:p w14:paraId="05D777A7"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23</w:t>
            </w:r>
            <w:r w:rsidRPr="006B5ED1">
              <w:rPr>
                <w:rFonts w:ascii="Times New Roman" w:hAnsi="Times New Roman" w:cs="Times New Roman"/>
                <w:sz w:val="18"/>
                <w:szCs w:val="18"/>
                <w:vertAlign w:val="superscript"/>
                <w:lang w:val="en-GB"/>
              </w:rPr>
              <w:t xml:space="preserve"> a</w:t>
            </w:r>
          </w:p>
        </w:tc>
        <w:tc>
          <w:tcPr>
            <w:tcW w:w="876" w:type="pct"/>
            <w:tcBorders>
              <w:top w:val="nil"/>
              <w:left w:val="nil"/>
              <w:bottom w:val="nil"/>
              <w:right w:val="nil"/>
            </w:tcBorders>
            <w:shd w:val="clear" w:color="auto" w:fill="auto"/>
          </w:tcPr>
          <w:p w14:paraId="3615F8F7"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20.09</w:t>
            </w:r>
          </w:p>
        </w:tc>
        <w:tc>
          <w:tcPr>
            <w:tcW w:w="565" w:type="pct"/>
            <w:vMerge/>
            <w:tcBorders>
              <w:top w:val="nil"/>
              <w:left w:val="nil"/>
              <w:right w:val="nil"/>
            </w:tcBorders>
            <w:shd w:val="clear" w:color="auto" w:fill="auto"/>
            <w:vAlign w:val="center"/>
          </w:tcPr>
          <w:p w14:paraId="03FCF786"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0EA89F2E" w14:textId="77777777" w:rsidTr="00E913B6">
        <w:trPr>
          <w:cantSplit/>
        </w:trPr>
        <w:tc>
          <w:tcPr>
            <w:tcW w:w="2541" w:type="pct"/>
            <w:vMerge/>
            <w:tcBorders>
              <w:top w:val="nil"/>
              <w:left w:val="nil"/>
              <w:bottom w:val="nil"/>
              <w:right w:val="nil"/>
            </w:tcBorders>
            <w:shd w:val="clear" w:color="auto" w:fill="auto"/>
            <w:vAlign w:val="center"/>
          </w:tcPr>
          <w:p w14:paraId="7DD2E7A9"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1F0E3CBA"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shd w:val="clear" w:color="auto" w:fill="auto"/>
          </w:tcPr>
          <w:p w14:paraId="003C68A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3</w:t>
            </w:r>
          </w:p>
        </w:tc>
        <w:tc>
          <w:tcPr>
            <w:tcW w:w="876" w:type="pct"/>
            <w:tcBorders>
              <w:top w:val="nil"/>
              <w:left w:val="nil"/>
              <w:bottom w:val="nil"/>
              <w:right w:val="nil"/>
            </w:tcBorders>
            <w:shd w:val="clear" w:color="auto" w:fill="auto"/>
          </w:tcPr>
          <w:p w14:paraId="2887107B"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top w:val="nil"/>
              <w:left w:val="nil"/>
              <w:right w:val="nil"/>
            </w:tcBorders>
            <w:shd w:val="clear" w:color="auto" w:fill="auto"/>
            <w:vAlign w:val="center"/>
          </w:tcPr>
          <w:p w14:paraId="608FFB4D"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60E1427D" w14:textId="77777777" w:rsidTr="00E913B6">
        <w:trPr>
          <w:cantSplit/>
        </w:trPr>
        <w:tc>
          <w:tcPr>
            <w:tcW w:w="2541" w:type="pct"/>
            <w:vMerge w:val="restart"/>
            <w:tcBorders>
              <w:top w:val="nil"/>
              <w:left w:val="nil"/>
              <w:bottom w:val="nil"/>
              <w:right w:val="nil"/>
            </w:tcBorders>
            <w:shd w:val="clear" w:color="auto" w:fill="auto"/>
            <w:vAlign w:val="center"/>
          </w:tcPr>
          <w:p w14:paraId="75EF51E5"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Intrapersonal development</w:t>
            </w:r>
          </w:p>
        </w:tc>
        <w:tc>
          <w:tcPr>
            <w:tcW w:w="685" w:type="pct"/>
            <w:tcBorders>
              <w:top w:val="nil"/>
              <w:left w:val="nil"/>
              <w:bottom w:val="nil"/>
              <w:right w:val="nil"/>
            </w:tcBorders>
            <w:shd w:val="clear" w:color="auto" w:fill="auto"/>
          </w:tcPr>
          <w:p w14:paraId="7925A22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shd w:val="clear" w:color="auto" w:fill="auto"/>
          </w:tcPr>
          <w:p w14:paraId="33CA4B4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16</w:t>
            </w:r>
          </w:p>
        </w:tc>
        <w:tc>
          <w:tcPr>
            <w:tcW w:w="876" w:type="pct"/>
            <w:tcBorders>
              <w:top w:val="nil"/>
              <w:left w:val="nil"/>
              <w:bottom w:val="nil"/>
              <w:right w:val="nil"/>
            </w:tcBorders>
            <w:shd w:val="clear" w:color="auto" w:fill="auto"/>
          </w:tcPr>
          <w:p w14:paraId="72B66A3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15.38</w:t>
            </w:r>
          </w:p>
        </w:tc>
        <w:tc>
          <w:tcPr>
            <w:tcW w:w="565" w:type="pct"/>
            <w:vMerge w:val="restart"/>
            <w:tcBorders>
              <w:top w:val="nil"/>
              <w:left w:val="nil"/>
              <w:bottom w:val="nil"/>
              <w:right w:val="nil"/>
            </w:tcBorders>
            <w:shd w:val="clear" w:color="auto" w:fill="auto"/>
            <w:vAlign w:val="center"/>
          </w:tcPr>
          <w:p w14:paraId="5B1572C8"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-1.60</w:t>
            </w:r>
          </w:p>
        </w:tc>
      </w:tr>
      <w:tr w:rsidR="00453B66" w:rsidRPr="006B5ED1" w14:paraId="3B702D01" w14:textId="77777777" w:rsidTr="00E913B6">
        <w:trPr>
          <w:cantSplit/>
        </w:trPr>
        <w:tc>
          <w:tcPr>
            <w:tcW w:w="2541" w:type="pct"/>
            <w:vMerge/>
            <w:tcBorders>
              <w:top w:val="nil"/>
              <w:left w:val="nil"/>
              <w:bottom w:val="nil"/>
              <w:right w:val="nil"/>
            </w:tcBorders>
            <w:shd w:val="clear" w:color="auto" w:fill="auto"/>
            <w:vAlign w:val="center"/>
          </w:tcPr>
          <w:p w14:paraId="3CC09B77"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4418E6D8"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tcPr>
          <w:p w14:paraId="0A5CB24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21</w:t>
            </w:r>
            <w:r w:rsidRPr="006B5ED1">
              <w:rPr>
                <w:rFonts w:ascii="Times New Roman" w:hAnsi="Times New Roman" w:cs="Times New Roman"/>
                <w:sz w:val="18"/>
                <w:szCs w:val="18"/>
                <w:vertAlign w:val="superscript"/>
                <w:lang w:val="en-GB"/>
              </w:rPr>
              <w:t>a</w:t>
            </w:r>
          </w:p>
        </w:tc>
        <w:tc>
          <w:tcPr>
            <w:tcW w:w="876" w:type="pct"/>
            <w:tcBorders>
              <w:top w:val="nil"/>
              <w:left w:val="nil"/>
              <w:bottom w:val="nil"/>
              <w:right w:val="nil"/>
            </w:tcBorders>
            <w:shd w:val="clear" w:color="auto" w:fill="auto"/>
          </w:tcPr>
          <w:p w14:paraId="213118E7"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21.76</w:t>
            </w:r>
          </w:p>
        </w:tc>
        <w:tc>
          <w:tcPr>
            <w:tcW w:w="565" w:type="pct"/>
            <w:vMerge/>
            <w:tcBorders>
              <w:top w:val="nil"/>
              <w:left w:val="nil"/>
              <w:bottom w:val="nil"/>
              <w:right w:val="nil"/>
            </w:tcBorders>
            <w:shd w:val="clear" w:color="auto" w:fill="auto"/>
            <w:vAlign w:val="center"/>
          </w:tcPr>
          <w:p w14:paraId="73952317"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7B3D7B1C" w14:textId="77777777" w:rsidTr="00E913B6">
        <w:trPr>
          <w:cantSplit/>
        </w:trPr>
        <w:tc>
          <w:tcPr>
            <w:tcW w:w="2541" w:type="pct"/>
            <w:vMerge/>
            <w:tcBorders>
              <w:top w:val="nil"/>
              <w:left w:val="nil"/>
              <w:bottom w:val="nil"/>
              <w:right w:val="nil"/>
            </w:tcBorders>
            <w:shd w:val="clear" w:color="auto" w:fill="auto"/>
            <w:vAlign w:val="center"/>
          </w:tcPr>
          <w:p w14:paraId="597B5EBF"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6CEEA7FD"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shd w:val="clear" w:color="auto" w:fill="auto"/>
          </w:tcPr>
          <w:p w14:paraId="1AAF969D"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3</w:t>
            </w:r>
          </w:p>
        </w:tc>
        <w:tc>
          <w:tcPr>
            <w:tcW w:w="876" w:type="pct"/>
            <w:tcBorders>
              <w:top w:val="nil"/>
              <w:left w:val="nil"/>
              <w:bottom w:val="nil"/>
              <w:right w:val="nil"/>
            </w:tcBorders>
            <w:shd w:val="clear" w:color="auto" w:fill="auto"/>
          </w:tcPr>
          <w:p w14:paraId="5D31C8B2"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top w:val="nil"/>
              <w:left w:val="nil"/>
              <w:bottom w:val="nil"/>
              <w:right w:val="nil"/>
            </w:tcBorders>
            <w:shd w:val="clear" w:color="auto" w:fill="auto"/>
            <w:vAlign w:val="center"/>
          </w:tcPr>
          <w:p w14:paraId="59ED2F53"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77008469" w14:textId="77777777" w:rsidTr="00E913B6">
        <w:trPr>
          <w:cantSplit/>
        </w:trPr>
        <w:tc>
          <w:tcPr>
            <w:tcW w:w="2541" w:type="pct"/>
            <w:vMerge w:val="restart"/>
            <w:tcBorders>
              <w:top w:val="nil"/>
              <w:left w:val="nil"/>
              <w:bottom w:val="nil"/>
              <w:right w:val="nil"/>
            </w:tcBorders>
            <w:shd w:val="clear" w:color="auto" w:fill="auto"/>
            <w:vAlign w:val="center"/>
          </w:tcPr>
          <w:p w14:paraId="00A8D9F6"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bCs/>
                <w:sz w:val="18"/>
                <w:szCs w:val="18"/>
                <w:lang w:val="en-GB"/>
              </w:rPr>
              <w:t>Adaptability</w:t>
            </w:r>
          </w:p>
        </w:tc>
        <w:tc>
          <w:tcPr>
            <w:tcW w:w="685" w:type="pct"/>
            <w:tcBorders>
              <w:top w:val="nil"/>
              <w:left w:val="nil"/>
              <w:bottom w:val="nil"/>
              <w:right w:val="nil"/>
            </w:tcBorders>
            <w:shd w:val="clear" w:color="auto" w:fill="auto"/>
          </w:tcPr>
          <w:p w14:paraId="68BE5E59"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shd w:val="clear" w:color="auto" w:fill="auto"/>
          </w:tcPr>
          <w:p w14:paraId="6A366E12"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16</w:t>
            </w:r>
            <w:r w:rsidRPr="006B5ED1">
              <w:rPr>
                <w:rFonts w:ascii="Times New Roman" w:hAnsi="Times New Roman" w:cs="Times New Roman"/>
                <w:sz w:val="18"/>
                <w:szCs w:val="18"/>
                <w:vertAlign w:val="superscript"/>
                <w:lang w:val="en-GB"/>
              </w:rPr>
              <w:t>b</w:t>
            </w:r>
          </w:p>
        </w:tc>
        <w:tc>
          <w:tcPr>
            <w:tcW w:w="876" w:type="pct"/>
            <w:tcBorders>
              <w:top w:val="nil"/>
              <w:left w:val="nil"/>
              <w:bottom w:val="nil"/>
              <w:right w:val="nil"/>
            </w:tcBorders>
            <w:shd w:val="clear" w:color="auto" w:fill="auto"/>
          </w:tcPr>
          <w:p w14:paraId="4529A9D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19.28</w:t>
            </w:r>
          </w:p>
        </w:tc>
        <w:tc>
          <w:tcPr>
            <w:tcW w:w="565" w:type="pct"/>
            <w:vMerge w:val="restart"/>
            <w:tcBorders>
              <w:top w:val="nil"/>
              <w:left w:val="nil"/>
              <w:bottom w:val="nil"/>
              <w:right w:val="nil"/>
            </w:tcBorders>
            <w:shd w:val="clear" w:color="auto" w:fill="auto"/>
            <w:vAlign w:val="center"/>
          </w:tcPr>
          <w:p w14:paraId="6A6670C1"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-.39</w:t>
            </w:r>
          </w:p>
        </w:tc>
      </w:tr>
      <w:tr w:rsidR="00453B66" w:rsidRPr="006B5ED1" w14:paraId="33BE8241" w14:textId="77777777" w:rsidTr="00E913B6">
        <w:trPr>
          <w:cantSplit/>
        </w:trPr>
        <w:tc>
          <w:tcPr>
            <w:tcW w:w="2541" w:type="pct"/>
            <w:vMerge/>
            <w:tcBorders>
              <w:top w:val="nil"/>
              <w:left w:val="nil"/>
              <w:bottom w:val="nil"/>
              <w:right w:val="nil"/>
            </w:tcBorders>
            <w:shd w:val="clear" w:color="auto" w:fill="auto"/>
            <w:vAlign w:val="center"/>
          </w:tcPr>
          <w:p w14:paraId="69E4AA5A" w14:textId="77777777" w:rsidR="00453B66" w:rsidRPr="006B5ED1" w:rsidRDefault="00453B66" w:rsidP="00E913B6">
            <w:pPr>
              <w:spacing w:before="40" w:after="20" w:line="240" w:lineRule="auto"/>
              <w:ind w:hanging="43"/>
              <w:jc w:val="center"/>
              <w:rPr>
                <w:rFonts w:ascii="Times New Roman" w:hAnsi="Times New Roman" w:cs="Times New Roman"/>
                <w:bCs/>
                <w:sz w:val="18"/>
                <w:szCs w:val="18"/>
                <w:lang w:val="en-GB"/>
              </w:rPr>
            </w:pPr>
          </w:p>
        </w:tc>
        <w:tc>
          <w:tcPr>
            <w:tcW w:w="685" w:type="pct"/>
            <w:tcBorders>
              <w:top w:val="nil"/>
              <w:left w:val="nil"/>
              <w:bottom w:val="nil"/>
              <w:right w:val="nil"/>
            </w:tcBorders>
            <w:shd w:val="clear" w:color="auto" w:fill="auto"/>
          </w:tcPr>
          <w:p w14:paraId="0468226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tcPr>
          <w:p w14:paraId="29FD805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20</w:t>
            </w:r>
          </w:p>
        </w:tc>
        <w:tc>
          <w:tcPr>
            <w:tcW w:w="876" w:type="pct"/>
            <w:tcBorders>
              <w:top w:val="nil"/>
              <w:left w:val="nil"/>
              <w:bottom w:val="nil"/>
              <w:right w:val="nil"/>
            </w:tcBorders>
            <w:shd w:val="clear" w:color="auto" w:fill="auto"/>
          </w:tcPr>
          <w:p w14:paraId="7D328F0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17.88</w:t>
            </w:r>
          </w:p>
        </w:tc>
        <w:tc>
          <w:tcPr>
            <w:tcW w:w="565" w:type="pct"/>
            <w:vMerge/>
            <w:tcBorders>
              <w:top w:val="nil"/>
              <w:left w:val="nil"/>
              <w:bottom w:val="nil"/>
              <w:right w:val="nil"/>
            </w:tcBorders>
            <w:shd w:val="clear" w:color="auto" w:fill="auto"/>
            <w:vAlign w:val="center"/>
          </w:tcPr>
          <w:p w14:paraId="17A5190B"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31714AD7" w14:textId="77777777" w:rsidTr="00E913B6">
        <w:trPr>
          <w:cantSplit/>
        </w:trPr>
        <w:tc>
          <w:tcPr>
            <w:tcW w:w="2541" w:type="pct"/>
            <w:vMerge/>
            <w:tcBorders>
              <w:top w:val="nil"/>
              <w:left w:val="nil"/>
              <w:bottom w:val="nil"/>
              <w:right w:val="nil"/>
            </w:tcBorders>
            <w:shd w:val="clear" w:color="auto" w:fill="auto"/>
            <w:vAlign w:val="center"/>
          </w:tcPr>
          <w:p w14:paraId="2E97C77D" w14:textId="77777777" w:rsidR="00453B66" w:rsidRPr="006B5ED1" w:rsidRDefault="00453B66" w:rsidP="00E913B6">
            <w:pPr>
              <w:spacing w:before="40" w:after="20" w:line="240" w:lineRule="auto"/>
              <w:ind w:hanging="43"/>
              <w:jc w:val="center"/>
              <w:rPr>
                <w:rFonts w:ascii="Times New Roman" w:hAnsi="Times New Roman" w:cs="Times New Roman"/>
                <w:bCs/>
                <w:sz w:val="18"/>
                <w:szCs w:val="18"/>
                <w:lang w:val="en-GB"/>
              </w:rPr>
            </w:pPr>
          </w:p>
        </w:tc>
        <w:tc>
          <w:tcPr>
            <w:tcW w:w="685" w:type="pct"/>
            <w:tcBorders>
              <w:top w:val="nil"/>
              <w:left w:val="nil"/>
              <w:bottom w:val="nil"/>
              <w:right w:val="nil"/>
            </w:tcBorders>
            <w:shd w:val="clear" w:color="auto" w:fill="auto"/>
          </w:tcPr>
          <w:p w14:paraId="0FCCD20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shd w:val="clear" w:color="auto" w:fill="auto"/>
          </w:tcPr>
          <w:p w14:paraId="3FA1A17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4</w:t>
            </w:r>
          </w:p>
        </w:tc>
        <w:tc>
          <w:tcPr>
            <w:tcW w:w="876" w:type="pct"/>
            <w:tcBorders>
              <w:top w:val="nil"/>
              <w:left w:val="nil"/>
              <w:bottom w:val="nil"/>
              <w:right w:val="nil"/>
            </w:tcBorders>
            <w:shd w:val="clear" w:color="auto" w:fill="auto"/>
          </w:tcPr>
          <w:p w14:paraId="36BD47E6"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top w:val="nil"/>
              <w:left w:val="nil"/>
              <w:bottom w:val="nil"/>
              <w:right w:val="nil"/>
            </w:tcBorders>
            <w:shd w:val="clear" w:color="auto" w:fill="auto"/>
            <w:vAlign w:val="center"/>
          </w:tcPr>
          <w:p w14:paraId="167C1654"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2EC62265" w14:textId="77777777" w:rsidTr="00E913B6">
        <w:trPr>
          <w:cantSplit/>
        </w:trPr>
        <w:tc>
          <w:tcPr>
            <w:tcW w:w="2541" w:type="pct"/>
            <w:vMerge w:val="restart"/>
            <w:tcBorders>
              <w:top w:val="nil"/>
              <w:left w:val="nil"/>
              <w:right w:val="nil"/>
            </w:tcBorders>
            <w:shd w:val="clear" w:color="auto" w:fill="auto"/>
            <w:vAlign w:val="center"/>
          </w:tcPr>
          <w:p w14:paraId="6250E807"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Stress management</w:t>
            </w:r>
          </w:p>
          <w:p w14:paraId="54E25126" w14:textId="77777777" w:rsidR="00453B66" w:rsidRPr="006B5ED1" w:rsidRDefault="00453B66" w:rsidP="00E913B6">
            <w:pPr>
              <w:spacing w:before="40" w:after="20" w:line="240" w:lineRule="auto"/>
              <w:ind w:hanging="43"/>
              <w:jc w:val="center"/>
              <w:rPr>
                <w:rFonts w:ascii="Times New Roman" w:hAnsi="Times New Roman" w:cs="Times New Roman"/>
                <w:bCs/>
                <w:sz w:val="18"/>
                <w:szCs w:val="18"/>
                <w:lang w:val="en-GB"/>
              </w:rPr>
            </w:pPr>
          </w:p>
        </w:tc>
        <w:tc>
          <w:tcPr>
            <w:tcW w:w="685" w:type="pct"/>
            <w:tcBorders>
              <w:top w:val="nil"/>
              <w:left w:val="nil"/>
              <w:bottom w:val="nil"/>
              <w:right w:val="nil"/>
            </w:tcBorders>
            <w:shd w:val="clear" w:color="auto" w:fill="auto"/>
          </w:tcPr>
          <w:p w14:paraId="094FFB4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shd w:val="clear" w:color="auto" w:fill="auto"/>
          </w:tcPr>
          <w:p w14:paraId="5C673F16"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19</w:t>
            </w:r>
            <w:r w:rsidRPr="006B5ED1">
              <w:rPr>
                <w:rFonts w:ascii="Times New Roman" w:hAnsi="Times New Roman" w:cs="Times New Roman"/>
                <w:sz w:val="18"/>
                <w:szCs w:val="18"/>
                <w:vertAlign w:val="superscript"/>
                <w:lang w:val="en-GB"/>
              </w:rPr>
              <w:t>b</w:t>
            </w:r>
          </w:p>
        </w:tc>
        <w:tc>
          <w:tcPr>
            <w:tcW w:w="876" w:type="pct"/>
            <w:tcBorders>
              <w:top w:val="nil"/>
              <w:left w:val="nil"/>
              <w:bottom w:val="nil"/>
              <w:right w:val="nil"/>
            </w:tcBorders>
            <w:shd w:val="clear" w:color="auto" w:fill="auto"/>
          </w:tcPr>
          <w:p w14:paraId="7FEC1198"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17.39</w:t>
            </w:r>
          </w:p>
        </w:tc>
        <w:tc>
          <w:tcPr>
            <w:tcW w:w="565" w:type="pct"/>
            <w:vMerge w:val="restart"/>
            <w:tcBorders>
              <w:top w:val="nil"/>
              <w:left w:val="nil"/>
              <w:right w:val="nil"/>
            </w:tcBorders>
            <w:shd w:val="clear" w:color="auto" w:fill="auto"/>
            <w:vAlign w:val="center"/>
          </w:tcPr>
          <w:p w14:paraId="1E6BF5E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-.039</w:t>
            </w:r>
          </w:p>
        </w:tc>
      </w:tr>
      <w:tr w:rsidR="00453B66" w:rsidRPr="006B5ED1" w14:paraId="303E3735" w14:textId="77777777" w:rsidTr="00E913B6">
        <w:trPr>
          <w:cantSplit/>
        </w:trPr>
        <w:tc>
          <w:tcPr>
            <w:tcW w:w="2541" w:type="pct"/>
            <w:vMerge/>
            <w:tcBorders>
              <w:left w:val="nil"/>
              <w:right w:val="nil"/>
            </w:tcBorders>
            <w:shd w:val="clear" w:color="auto" w:fill="auto"/>
            <w:vAlign w:val="center"/>
          </w:tcPr>
          <w:p w14:paraId="0222575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7A7E0FA7"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tcPr>
          <w:p w14:paraId="512B727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w:t>
            </w:r>
          </w:p>
        </w:tc>
        <w:tc>
          <w:tcPr>
            <w:tcW w:w="876" w:type="pct"/>
            <w:tcBorders>
              <w:top w:val="nil"/>
              <w:left w:val="nil"/>
              <w:bottom w:val="nil"/>
              <w:right w:val="nil"/>
            </w:tcBorders>
            <w:shd w:val="clear" w:color="auto" w:fill="auto"/>
          </w:tcPr>
          <w:p w14:paraId="0AD2B59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19.74</w:t>
            </w:r>
          </w:p>
        </w:tc>
        <w:tc>
          <w:tcPr>
            <w:tcW w:w="565" w:type="pct"/>
            <w:vMerge/>
            <w:tcBorders>
              <w:left w:val="nil"/>
              <w:right w:val="nil"/>
            </w:tcBorders>
            <w:shd w:val="clear" w:color="auto" w:fill="auto"/>
            <w:vAlign w:val="center"/>
          </w:tcPr>
          <w:p w14:paraId="508C44F4"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5D518519" w14:textId="77777777" w:rsidTr="00E913B6">
        <w:trPr>
          <w:cantSplit/>
        </w:trPr>
        <w:tc>
          <w:tcPr>
            <w:tcW w:w="2541" w:type="pct"/>
            <w:vMerge/>
            <w:tcBorders>
              <w:left w:val="nil"/>
              <w:bottom w:val="single" w:sz="4" w:space="0" w:color="auto"/>
              <w:right w:val="nil"/>
            </w:tcBorders>
            <w:shd w:val="clear" w:color="auto" w:fill="auto"/>
            <w:vAlign w:val="center"/>
          </w:tcPr>
          <w:p w14:paraId="5DD8BBAD"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single" w:sz="4" w:space="0" w:color="auto"/>
              <w:right w:val="nil"/>
            </w:tcBorders>
            <w:shd w:val="clear" w:color="auto" w:fill="auto"/>
          </w:tcPr>
          <w:p w14:paraId="5EA4CA5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single" w:sz="4" w:space="0" w:color="auto"/>
              <w:right w:val="nil"/>
            </w:tcBorders>
            <w:shd w:val="clear" w:color="auto" w:fill="auto"/>
          </w:tcPr>
          <w:p w14:paraId="72F44EEA"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4</w:t>
            </w:r>
          </w:p>
        </w:tc>
        <w:tc>
          <w:tcPr>
            <w:tcW w:w="876" w:type="pct"/>
            <w:tcBorders>
              <w:top w:val="nil"/>
              <w:left w:val="nil"/>
              <w:bottom w:val="single" w:sz="4" w:space="0" w:color="auto"/>
              <w:right w:val="nil"/>
            </w:tcBorders>
            <w:shd w:val="clear" w:color="auto" w:fill="auto"/>
          </w:tcPr>
          <w:p w14:paraId="21844DE3"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left w:val="nil"/>
              <w:bottom w:val="single" w:sz="4" w:space="0" w:color="auto"/>
              <w:right w:val="nil"/>
            </w:tcBorders>
            <w:shd w:val="clear" w:color="auto" w:fill="auto"/>
            <w:vAlign w:val="center"/>
          </w:tcPr>
          <w:p w14:paraId="6BACC013"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459382B8" w14:textId="77777777" w:rsidTr="00E913B6">
        <w:trPr>
          <w:cantSplit/>
        </w:trPr>
        <w:tc>
          <w:tcPr>
            <w:tcW w:w="2541" w:type="pct"/>
            <w:tcBorders>
              <w:top w:val="single" w:sz="4" w:space="0" w:color="auto"/>
              <w:left w:val="nil"/>
              <w:bottom w:val="single" w:sz="4" w:space="0" w:color="auto"/>
              <w:right w:val="nil"/>
            </w:tcBorders>
            <w:shd w:val="clear" w:color="auto" w:fill="auto"/>
            <w:vAlign w:val="center"/>
          </w:tcPr>
          <w:p w14:paraId="1B6BF503"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Aggressiveness (Pre-test / Post-test)</w:t>
            </w:r>
          </w:p>
        </w:tc>
        <w:tc>
          <w:tcPr>
            <w:tcW w:w="685" w:type="pct"/>
            <w:tcBorders>
              <w:top w:val="single" w:sz="4" w:space="0" w:color="auto"/>
              <w:left w:val="nil"/>
              <w:bottom w:val="single" w:sz="4" w:space="0" w:color="auto"/>
              <w:right w:val="nil"/>
            </w:tcBorders>
            <w:shd w:val="clear" w:color="auto" w:fill="auto"/>
          </w:tcPr>
          <w:p w14:paraId="17A34145"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 xml:space="preserve">Ranks </w:t>
            </w:r>
          </w:p>
        </w:tc>
        <w:tc>
          <w:tcPr>
            <w:tcW w:w="332" w:type="pct"/>
            <w:tcBorders>
              <w:top w:val="single" w:sz="4" w:space="0" w:color="auto"/>
              <w:left w:val="nil"/>
              <w:bottom w:val="single" w:sz="4" w:space="0" w:color="auto"/>
              <w:right w:val="nil"/>
            </w:tcBorders>
            <w:shd w:val="clear" w:color="auto" w:fill="auto"/>
            <w:vAlign w:val="center"/>
          </w:tcPr>
          <w:p w14:paraId="6D0BAAFD"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w:t>
            </w:r>
          </w:p>
        </w:tc>
        <w:tc>
          <w:tcPr>
            <w:tcW w:w="876" w:type="pct"/>
            <w:tcBorders>
              <w:top w:val="single" w:sz="4" w:space="0" w:color="auto"/>
              <w:left w:val="nil"/>
              <w:bottom w:val="single" w:sz="4" w:space="0" w:color="auto"/>
              <w:right w:val="nil"/>
            </w:tcBorders>
            <w:shd w:val="clear" w:color="auto" w:fill="auto"/>
            <w:vAlign w:val="center"/>
          </w:tcPr>
          <w:p w14:paraId="73AB8B37"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Average rank</w:t>
            </w:r>
          </w:p>
        </w:tc>
        <w:tc>
          <w:tcPr>
            <w:tcW w:w="565" w:type="pct"/>
            <w:tcBorders>
              <w:top w:val="single" w:sz="4" w:space="0" w:color="auto"/>
              <w:left w:val="nil"/>
              <w:bottom w:val="single" w:sz="4" w:space="0" w:color="auto"/>
              <w:right w:val="nil"/>
            </w:tcBorders>
            <w:shd w:val="clear" w:color="auto" w:fill="auto"/>
            <w:vAlign w:val="center"/>
          </w:tcPr>
          <w:p w14:paraId="1708BEF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 xml:space="preserve">Z </w:t>
            </w:r>
          </w:p>
        </w:tc>
      </w:tr>
      <w:tr w:rsidR="00453B66" w:rsidRPr="006B5ED1" w14:paraId="131629B9" w14:textId="77777777" w:rsidTr="00E913B6">
        <w:trPr>
          <w:cantSplit/>
        </w:trPr>
        <w:tc>
          <w:tcPr>
            <w:tcW w:w="2541" w:type="pct"/>
            <w:vMerge w:val="restart"/>
            <w:tcBorders>
              <w:top w:val="single" w:sz="4" w:space="0" w:color="auto"/>
              <w:left w:val="nil"/>
              <w:bottom w:val="nil"/>
              <w:right w:val="nil"/>
            </w:tcBorders>
            <w:shd w:val="clear" w:color="auto" w:fill="auto"/>
            <w:vAlign w:val="center"/>
          </w:tcPr>
          <w:p w14:paraId="470A9706"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Premeditated aggressiveness</w:t>
            </w:r>
          </w:p>
        </w:tc>
        <w:tc>
          <w:tcPr>
            <w:tcW w:w="685" w:type="pct"/>
            <w:tcBorders>
              <w:top w:val="single" w:sz="4" w:space="0" w:color="auto"/>
              <w:left w:val="nil"/>
              <w:bottom w:val="nil"/>
              <w:right w:val="nil"/>
            </w:tcBorders>
            <w:shd w:val="clear" w:color="auto" w:fill="auto"/>
          </w:tcPr>
          <w:p w14:paraId="7C509446"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single" w:sz="4" w:space="0" w:color="auto"/>
              <w:left w:val="nil"/>
              <w:bottom w:val="nil"/>
              <w:right w:val="nil"/>
            </w:tcBorders>
            <w:shd w:val="clear" w:color="auto" w:fill="auto"/>
            <w:vAlign w:val="center"/>
          </w:tcPr>
          <w:p w14:paraId="3A552C2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19</w:t>
            </w:r>
          </w:p>
        </w:tc>
        <w:tc>
          <w:tcPr>
            <w:tcW w:w="876" w:type="pct"/>
            <w:tcBorders>
              <w:top w:val="single" w:sz="4" w:space="0" w:color="auto"/>
              <w:left w:val="nil"/>
              <w:bottom w:val="nil"/>
              <w:right w:val="nil"/>
            </w:tcBorders>
            <w:shd w:val="clear" w:color="auto" w:fill="auto"/>
            <w:vAlign w:val="center"/>
          </w:tcPr>
          <w:p w14:paraId="708ABAA3"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16.00</w:t>
            </w:r>
          </w:p>
        </w:tc>
        <w:tc>
          <w:tcPr>
            <w:tcW w:w="565" w:type="pct"/>
            <w:vMerge w:val="restart"/>
            <w:tcBorders>
              <w:top w:val="single" w:sz="4" w:space="0" w:color="auto"/>
              <w:left w:val="nil"/>
              <w:right w:val="nil"/>
            </w:tcBorders>
            <w:shd w:val="clear" w:color="auto" w:fill="auto"/>
            <w:vAlign w:val="center"/>
          </w:tcPr>
          <w:p w14:paraId="1526F874"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-.421</w:t>
            </w:r>
          </w:p>
        </w:tc>
      </w:tr>
      <w:tr w:rsidR="00453B66" w:rsidRPr="006B5ED1" w14:paraId="28ECD4A5" w14:textId="77777777" w:rsidTr="00E913B6">
        <w:trPr>
          <w:cantSplit/>
        </w:trPr>
        <w:tc>
          <w:tcPr>
            <w:tcW w:w="2541" w:type="pct"/>
            <w:vMerge/>
            <w:tcBorders>
              <w:top w:val="nil"/>
              <w:left w:val="nil"/>
              <w:bottom w:val="nil"/>
              <w:right w:val="nil"/>
            </w:tcBorders>
            <w:shd w:val="clear" w:color="auto" w:fill="auto"/>
            <w:vAlign w:val="center"/>
          </w:tcPr>
          <w:p w14:paraId="544B5ECB"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6A80819D"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vAlign w:val="center"/>
          </w:tcPr>
          <w:p w14:paraId="5EF9452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14</w:t>
            </w:r>
            <w:r w:rsidRPr="006B5ED1">
              <w:rPr>
                <w:rFonts w:ascii="Times New Roman" w:hAnsi="Times New Roman" w:cs="Times New Roman"/>
                <w:sz w:val="18"/>
                <w:szCs w:val="18"/>
                <w:vertAlign w:val="superscript"/>
                <w:lang w:val="en-GB"/>
              </w:rPr>
              <w:t>a</w:t>
            </w:r>
          </w:p>
        </w:tc>
        <w:tc>
          <w:tcPr>
            <w:tcW w:w="876" w:type="pct"/>
            <w:tcBorders>
              <w:top w:val="nil"/>
              <w:left w:val="nil"/>
              <w:bottom w:val="nil"/>
              <w:right w:val="nil"/>
            </w:tcBorders>
            <w:shd w:val="clear" w:color="auto" w:fill="auto"/>
            <w:vAlign w:val="center"/>
          </w:tcPr>
          <w:p w14:paraId="1BDE5F8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18.36</w:t>
            </w:r>
          </w:p>
        </w:tc>
        <w:tc>
          <w:tcPr>
            <w:tcW w:w="565" w:type="pct"/>
            <w:vMerge/>
            <w:tcBorders>
              <w:top w:val="nil"/>
              <w:left w:val="nil"/>
              <w:right w:val="nil"/>
            </w:tcBorders>
            <w:shd w:val="clear" w:color="auto" w:fill="auto"/>
            <w:vAlign w:val="center"/>
          </w:tcPr>
          <w:p w14:paraId="3D02A125"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1177052B" w14:textId="77777777" w:rsidTr="00E913B6">
        <w:trPr>
          <w:cantSplit/>
        </w:trPr>
        <w:tc>
          <w:tcPr>
            <w:tcW w:w="2541" w:type="pct"/>
            <w:vMerge/>
            <w:tcBorders>
              <w:top w:val="nil"/>
              <w:left w:val="nil"/>
              <w:bottom w:val="nil"/>
              <w:right w:val="nil"/>
            </w:tcBorders>
            <w:shd w:val="clear" w:color="auto" w:fill="auto"/>
            <w:vAlign w:val="center"/>
          </w:tcPr>
          <w:p w14:paraId="20A68D5E"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308A174E"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nil"/>
              <w:right w:val="nil"/>
            </w:tcBorders>
            <w:shd w:val="clear" w:color="auto" w:fill="auto"/>
            <w:vAlign w:val="center"/>
          </w:tcPr>
          <w:p w14:paraId="3CACE21A"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7</w:t>
            </w:r>
          </w:p>
        </w:tc>
        <w:tc>
          <w:tcPr>
            <w:tcW w:w="876" w:type="pct"/>
            <w:tcBorders>
              <w:top w:val="nil"/>
              <w:left w:val="nil"/>
              <w:bottom w:val="nil"/>
              <w:right w:val="nil"/>
            </w:tcBorders>
            <w:shd w:val="clear" w:color="auto" w:fill="auto"/>
            <w:vAlign w:val="center"/>
          </w:tcPr>
          <w:p w14:paraId="4F6AE652"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top w:val="nil"/>
              <w:left w:val="nil"/>
              <w:bottom w:val="nil"/>
              <w:right w:val="nil"/>
            </w:tcBorders>
            <w:shd w:val="clear" w:color="auto" w:fill="auto"/>
            <w:vAlign w:val="center"/>
          </w:tcPr>
          <w:p w14:paraId="5312C0B0"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539B7FC8" w14:textId="77777777" w:rsidTr="00E913B6">
        <w:trPr>
          <w:cantSplit/>
        </w:trPr>
        <w:tc>
          <w:tcPr>
            <w:tcW w:w="2541" w:type="pct"/>
            <w:vMerge w:val="restart"/>
            <w:tcBorders>
              <w:top w:val="nil"/>
              <w:left w:val="nil"/>
              <w:bottom w:val="nil"/>
              <w:right w:val="nil"/>
            </w:tcBorders>
            <w:shd w:val="clear" w:color="auto" w:fill="auto"/>
            <w:vAlign w:val="center"/>
          </w:tcPr>
          <w:p w14:paraId="1E0E054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Impulsive aggressiveness</w:t>
            </w:r>
          </w:p>
          <w:p w14:paraId="1AEE7481"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48F8334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Negatives</w:t>
            </w:r>
          </w:p>
        </w:tc>
        <w:tc>
          <w:tcPr>
            <w:tcW w:w="332" w:type="pct"/>
            <w:tcBorders>
              <w:top w:val="nil"/>
              <w:left w:val="nil"/>
              <w:bottom w:val="nil"/>
              <w:right w:val="nil"/>
            </w:tcBorders>
            <w:shd w:val="clear" w:color="auto" w:fill="auto"/>
          </w:tcPr>
          <w:p w14:paraId="74D52B3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12</w:t>
            </w:r>
          </w:p>
        </w:tc>
        <w:tc>
          <w:tcPr>
            <w:tcW w:w="876" w:type="pct"/>
            <w:tcBorders>
              <w:top w:val="nil"/>
              <w:left w:val="nil"/>
              <w:bottom w:val="nil"/>
              <w:right w:val="nil"/>
            </w:tcBorders>
            <w:shd w:val="clear" w:color="auto" w:fill="auto"/>
          </w:tcPr>
          <w:p w14:paraId="30E91004"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17.25</w:t>
            </w:r>
          </w:p>
        </w:tc>
        <w:tc>
          <w:tcPr>
            <w:tcW w:w="565" w:type="pct"/>
            <w:vMerge w:val="restart"/>
            <w:tcBorders>
              <w:top w:val="nil"/>
              <w:left w:val="nil"/>
              <w:right w:val="nil"/>
            </w:tcBorders>
            <w:shd w:val="clear" w:color="auto" w:fill="auto"/>
            <w:vAlign w:val="center"/>
          </w:tcPr>
          <w:p w14:paraId="7818344E"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-.154</w:t>
            </w:r>
          </w:p>
        </w:tc>
      </w:tr>
      <w:tr w:rsidR="00453B66" w:rsidRPr="006B5ED1" w14:paraId="45BF44C0" w14:textId="77777777" w:rsidTr="00E913B6">
        <w:trPr>
          <w:cantSplit/>
        </w:trPr>
        <w:tc>
          <w:tcPr>
            <w:tcW w:w="2541" w:type="pct"/>
            <w:vMerge/>
            <w:tcBorders>
              <w:top w:val="nil"/>
              <w:left w:val="nil"/>
              <w:bottom w:val="nil"/>
              <w:right w:val="nil"/>
            </w:tcBorders>
            <w:shd w:val="clear" w:color="auto" w:fill="auto"/>
            <w:vAlign w:val="center"/>
          </w:tcPr>
          <w:p w14:paraId="0F8207C8"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685" w:type="pct"/>
            <w:tcBorders>
              <w:top w:val="nil"/>
              <w:left w:val="nil"/>
              <w:bottom w:val="nil"/>
              <w:right w:val="nil"/>
            </w:tcBorders>
            <w:shd w:val="clear" w:color="auto" w:fill="auto"/>
          </w:tcPr>
          <w:p w14:paraId="0A713B42"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Positives</w:t>
            </w:r>
          </w:p>
        </w:tc>
        <w:tc>
          <w:tcPr>
            <w:tcW w:w="332" w:type="pct"/>
            <w:tcBorders>
              <w:top w:val="nil"/>
              <w:left w:val="nil"/>
              <w:bottom w:val="nil"/>
              <w:right w:val="nil"/>
            </w:tcBorders>
            <w:shd w:val="clear" w:color="auto" w:fill="auto"/>
          </w:tcPr>
          <w:p w14:paraId="34FAFDE9"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22</w:t>
            </w:r>
            <w:r w:rsidRPr="006B5ED1">
              <w:rPr>
                <w:rFonts w:ascii="Times New Roman" w:hAnsi="Times New Roman" w:cs="Times New Roman"/>
                <w:sz w:val="18"/>
                <w:szCs w:val="18"/>
                <w:vertAlign w:val="superscript"/>
                <w:lang w:val="en-GB"/>
              </w:rPr>
              <w:t>a</w:t>
            </w:r>
          </w:p>
        </w:tc>
        <w:tc>
          <w:tcPr>
            <w:tcW w:w="876" w:type="pct"/>
            <w:tcBorders>
              <w:top w:val="nil"/>
              <w:left w:val="nil"/>
              <w:bottom w:val="nil"/>
              <w:right w:val="nil"/>
            </w:tcBorders>
            <w:shd w:val="clear" w:color="auto" w:fill="auto"/>
          </w:tcPr>
          <w:p w14:paraId="1BEBB08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17.64</w:t>
            </w:r>
          </w:p>
        </w:tc>
        <w:tc>
          <w:tcPr>
            <w:tcW w:w="565" w:type="pct"/>
            <w:vMerge/>
            <w:tcBorders>
              <w:left w:val="nil"/>
              <w:right w:val="nil"/>
            </w:tcBorders>
            <w:shd w:val="clear" w:color="auto" w:fill="auto"/>
            <w:vAlign w:val="center"/>
          </w:tcPr>
          <w:p w14:paraId="3BE11A6B"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r w:rsidR="00453B66" w:rsidRPr="006B5ED1" w14:paraId="12A04D1F" w14:textId="77777777" w:rsidTr="00E913B6">
        <w:trPr>
          <w:cantSplit/>
        </w:trPr>
        <w:tc>
          <w:tcPr>
            <w:tcW w:w="2541" w:type="pct"/>
            <w:vMerge/>
            <w:tcBorders>
              <w:top w:val="nil"/>
              <w:left w:val="nil"/>
              <w:bottom w:val="single" w:sz="4" w:space="0" w:color="auto"/>
              <w:right w:val="nil"/>
            </w:tcBorders>
            <w:shd w:val="clear" w:color="auto" w:fill="auto"/>
            <w:vAlign w:val="center"/>
          </w:tcPr>
          <w:p w14:paraId="55BD5756"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685" w:type="pct"/>
            <w:tcBorders>
              <w:top w:val="nil"/>
              <w:left w:val="nil"/>
              <w:bottom w:val="single" w:sz="4" w:space="0" w:color="auto"/>
              <w:right w:val="nil"/>
            </w:tcBorders>
            <w:shd w:val="clear" w:color="auto" w:fill="auto"/>
          </w:tcPr>
          <w:p w14:paraId="5BCC530F"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Ties</w:t>
            </w:r>
          </w:p>
        </w:tc>
        <w:tc>
          <w:tcPr>
            <w:tcW w:w="332" w:type="pct"/>
            <w:tcBorders>
              <w:top w:val="nil"/>
              <w:left w:val="nil"/>
              <w:bottom w:val="single" w:sz="4" w:space="0" w:color="auto"/>
              <w:right w:val="nil"/>
            </w:tcBorders>
            <w:shd w:val="clear" w:color="auto" w:fill="auto"/>
          </w:tcPr>
          <w:p w14:paraId="489B57F7"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6</w:t>
            </w:r>
          </w:p>
        </w:tc>
        <w:tc>
          <w:tcPr>
            <w:tcW w:w="876" w:type="pct"/>
            <w:tcBorders>
              <w:top w:val="nil"/>
              <w:left w:val="nil"/>
              <w:bottom w:val="single" w:sz="4" w:space="0" w:color="auto"/>
              <w:right w:val="nil"/>
            </w:tcBorders>
            <w:shd w:val="clear" w:color="auto" w:fill="auto"/>
          </w:tcPr>
          <w:p w14:paraId="0A8A7FB1" w14:textId="77777777" w:rsidR="00453B66" w:rsidRPr="006B5ED1" w:rsidRDefault="00453B66" w:rsidP="00E913B6">
            <w:pPr>
              <w:spacing w:before="40" w:after="20" w:line="240" w:lineRule="auto"/>
              <w:jc w:val="center"/>
              <w:rPr>
                <w:rFonts w:ascii="Times New Roman" w:hAnsi="Times New Roman" w:cs="Times New Roman"/>
                <w:sz w:val="18"/>
                <w:szCs w:val="18"/>
                <w:lang w:val="en-GB"/>
              </w:rPr>
            </w:pPr>
          </w:p>
        </w:tc>
        <w:tc>
          <w:tcPr>
            <w:tcW w:w="565" w:type="pct"/>
            <w:vMerge/>
            <w:tcBorders>
              <w:left w:val="nil"/>
              <w:bottom w:val="single" w:sz="4" w:space="0" w:color="auto"/>
              <w:right w:val="nil"/>
            </w:tcBorders>
            <w:shd w:val="clear" w:color="auto" w:fill="auto"/>
            <w:vAlign w:val="center"/>
          </w:tcPr>
          <w:p w14:paraId="7E515E6C" w14:textId="77777777" w:rsidR="00453B66" w:rsidRPr="006B5ED1" w:rsidRDefault="00453B66" w:rsidP="00E913B6">
            <w:pPr>
              <w:spacing w:before="40" w:after="20" w:line="240" w:lineRule="auto"/>
              <w:ind w:hanging="43"/>
              <w:jc w:val="center"/>
              <w:rPr>
                <w:rFonts w:ascii="Times New Roman" w:hAnsi="Times New Roman" w:cs="Times New Roman"/>
                <w:sz w:val="18"/>
                <w:szCs w:val="18"/>
                <w:lang w:val="en-GB"/>
              </w:rPr>
            </w:pPr>
          </w:p>
        </w:tc>
      </w:tr>
    </w:tbl>
    <w:p w14:paraId="2ABB69B7" w14:textId="77777777" w:rsidR="00453B66" w:rsidRPr="006B5ED1" w:rsidRDefault="00453B66" w:rsidP="00453B66">
      <w:pPr>
        <w:spacing w:line="264" w:lineRule="auto"/>
        <w:jc w:val="both"/>
        <w:rPr>
          <w:rFonts w:ascii="Times New Roman" w:hAnsi="Times New Roman" w:cs="Times New Roman"/>
          <w:sz w:val="16"/>
          <w:szCs w:val="16"/>
          <w:lang w:val="en-GB"/>
        </w:rPr>
      </w:pPr>
      <w:r w:rsidRPr="006B5ED1">
        <w:rPr>
          <w:rFonts w:ascii="Times New Roman" w:hAnsi="Times New Roman" w:cs="Times New Roman"/>
          <w:sz w:val="16"/>
          <w:szCs w:val="16"/>
          <w:lang w:val="en-GB"/>
        </w:rPr>
        <w:t xml:space="preserve">Note: </w:t>
      </w:r>
    </w:p>
    <w:p w14:paraId="72D367F2" w14:textId="77777777" w:rsidR="00453B66" w:rsidRPr="006B5ED1" w:rsidRDefault="00453B66" w:rsidP="00453B66">
      <w:pPr>
        <w:pStyle w:val="Prrafodelista"/>
        <w:widowControl w:val="0"/>
        <w:numPr>
          <w:ilvl w:val="0"/>
          <w:numId w:val="10"/>
        </w:numPr>
        <w:autoSpaceDE w:val="0"/>
        <w:autoSpaceDN w:val="0"/>
        <w:spacing w:after="0" w:line="264" w:lineRule="auto"/>
        <w:ind w:left="426"/>
        <w:jc w:val="both"/>
        <w:rPr>
          <w:rFonts w:ascii="Times New Roman" w:hAnsi="Times New Roman" w:cs="Times New Roman"/>
          <w:sz w:val="16"/>
          <w:szCs w:val="16"/>
          <w:lang w:val="en-GB"/>
        </w:rPr>
      </w:pPr>
      <w:r w:rsidRPr="006B5ED1">
        <w:rPr>
          <w:rFonts w:ascii="Times New Roman" w:hAnsi="Times New Roman" w:cs="Times New Roman"/>
          <w:sz w:val="16"/>
          <w:szCs w:val="16"/>
          <w:lang w:val="en-GB"/>
        </w:rPr>
        <w:t>Differences based on positive ranks (pre-test &lt; post-test), but not statistically significant (</w:t>
      </w:r>
      <w:r w:rsidRPr="006B5ED1">
        <w:rPr>
          <w:rFonts w:ascii="Times New Roman" w:hAnsi="Times New Roman" w:cs="Times New Roman"/>
          <w:i/>
          <w:iCs/>
          <w:sz w:val="16"/>
          <w:szCs w:val="16"/>
          <w:lang w:val="en-GB"/>
        </w:rPr>
        <w:t>p</w:t>
      </w:r>
      <w:r w:rsidRPr="006B5ED1">
        <w:rPr>
          <w:rFonts w:ascii="Times New Roman" w:hAnsi="Times New Roman" w:cs="Times New Roman"/>
          <w:sz w:val="16"/>
          <w:szCs w:val="16"/>
          <w:lang w:val="en-GB"/>
        </w:rPr>
        <w:t xml:space="preserve"> &gt; .05): (a) social skills: self-expression in social situations, expressing anger or agreement, and ability of making request; (b) positive development: general mood and interpersonal and intrapersonal development; and (c) aggressiveness: both premeditated and impulsive aggressiveness.</w:t>
      </w:r>
    </w:p>
    <w:p w14:paraId="3347A048" w14:textId="77777777" w:rsidR="00453B66" w:rsidRPr="006B5ED1" w:rsidRDefault="00453B66" w:rsidP="00453B66">
      <w:pPr>
        <w:pStyle w:val="Prrafodelista"/>
        <w:widowControl w:val="0"/>
        <w:numPr>
          <w:ilvl w:val="0"/>
          <w:numId w:val="10"/>
        </w:numPr>
        <w:autoSpaceDE w:val="0"/>
        <w:autoSpaceDN w:val="0"/>
        <w:spacing w:after="0" w:line="264" w:lineRule="auto"/>
        <w:ind w:left="426"/>
        <w:jc w:val="both"/>
        <w:rPr>
          <w:rFonts w:ascii="Times New Roman" w:hAnsi="Times New Roman" w:cs="Times New Roman"/>
          <w:sz w:val="16"/>
          <w:szCs w:val="16"/>
          <w:lang w:val="en-GB"/>
        </w:rPr>
      </w:pPr>
      <w:r w:rsidRPr="006B5ED1">
        <w:rPr>
          <w:rFonts w:ascii="Times New Roman" w:hAnsi="Times New Roman" w:cs="Times New Roman"/>
          <w:sz w:val="16"/>
          <w:szCs w:val="16"/>
          <w:lang w:val="en-GB"/>
        </w:rPr>
        <w:t>Differences based on negative ranks (pre-test &gt; post-test), but no statistically significant differences (</w:t>
      </w:r>
      <w:r w:rsidRPr="006B5ED1">
        <w:rPr>
          <w:rFonts w:ascii="Times New Roman" w:hAnsi="Times New Roman" w:cs="Times New Roman"/>
          <w:i/>
          <w:iCs/>
          <w:sz w:val="16"/>
          <w:szCs w:val="16"/>
          <w:lang w:val="en-GB"/>
        </w:rPr>
        <w:t>p</w:t>
      </w:r>
      <w:r w:rsidRPr="006B5ED1">
        <w:rPr>
          <w:rFonts w:ascii="Times New Roman" w:hAnsi="Times New Roman" w:cs="Times New Roman"/>
          <w:sz w:val="16"/>
          <w:szCs w:val="16"/>
          <w:lang w:val="en-GB"/>
        </w:rPr>
        <w:t xml:space="preserve"> &gt; .05): (a) social skills: defending one’s own rights as a consumer and saying no and breaking up interactions; and (b) positive development: adaptability and stress management.</w:t>
      </w:r>
    </w:p>
    <w:p w14:paraId="5DDCBD40" w14:textId="77777777" w:rsidR="00453B66" w:rsidRPr="006B5ED1" w:rsidRDefault="00453B66" w:rsidP="00453B66">
      <w:pPr>
        <w:pStyle w:val="Prrafodelista"/>
        <w:widowControl w:val="0"/>
        <w:numPr>
          <w:ilvl w:val="0"/>
          <w:numId w:val="10"/>
        </w:numPr>
        <w:autoSpaceDE w:val="0"/>
        <w:autoSpaceDN w:val="0"/>
        <w:spacing w:after="0" w:line="264" w:lineRule="auto"/>
        <w:ind w:left="426"/>
        <w:jc w:val="both"/>
        <w:rPr>
          <w:rFonts w:ascii="Times New Roman" w:hAnsi="Times New Roman" w:cs="Times New Roman"/>
          <w:sz w:val="16"/>
          <w:szCs w:val="16"/>
          <w:lang w:val="en-GB"/>
        </w:rPr>
      </w:pPr>
      <w:r w:rsidRPr="006B5ED1">
        <w:rPr>
          <w:rFonts w:ascii="Times New Roman" w:hAnsi="Times New Roman" w:cs="Times New Roman"/>
          <w:sz w:val="16"/>
          <w:szCs w:val="16"/>
          <w:lang w:val="en-GB"/>
        </w:rPr>
        <w:t>Constant values (pre-test = post-test) were found in the case of interacting with the opposite sex, but there were no statistically significant differences (</w:t>
      </w:r>
      <w:r w:rsidRPr="006B5ED1">
        <w:rPr>
          <w:rFonts w:ascii="Times New Roman" w:hAnsi="Times New Roman" w:cs="Times New Roman"/>
          <w:i/>
          <w:iCs/>
          <w:sz w:val="16"/>
          <w:szCs w:val="16"/>
          <w:lang w:val="en-GB"/>
        </w:rPr>
        <w:t>p</w:t>
      </w:r>
      <w:r w:rsidRPr="006B5ED1">
        <w:rPr>
          <w:rFonts w:ascii="Times New Roman" w:hAnsi="Times New Roman" w:cs="Times New Roman"/>
          <w:sz w:val="16"/>
          <w:szCs w:val="16"/>
          <w:lang w:val="en-GB"/>
        </w:rPr>
        <w:t xml:space="preserve"> &gt; .05).</w:t>
      </w:r>
    </w:p>
    <w:p w14:paraId="57B51D9F" w14:textId="77777777" w:rsidR="00AB1A05" w:rsidRPr="000B57DC" w:rsidRDefault="00AB1A05" w:rsidP="00453B66">
      <w:pPr>
        <w:spacing w:after="0" w:line="360" w:lineRule="auto"/>
        <w:jc w:val="both"/>
        <w:rPr>
          <w:rFonts w:ascii="Times New Roman" w:hAnsi="Times New Roman" w:cs="Times New Roman"/>
          <w:i/>
          <w:iCs/>
          <w:sz w:val="24"/>
          <w:szCs w:val="24"/>
          <w:lang w:val="en-GB"/>
        </w:rPr>
      </w:pPr>
    </w:p>
    <w:p w14:paraId="35D50A9C" w14:textId="1F353814" w:rsidR="007A7437" w:rsidRPr="000B57DC" w:rsidRDefault="007A7437" w:rsidP="00453B66">
      <w:pPr>
        <w:spacing w:after="0" w:line="360" w:lineRule="auto"/>
        <w:jc w:val="both"/>
        <w:rPr>
          <w:rFonts w:ascii="Times New Roman" w:hAnsi="Times New Roman" w:cs="Times New Roman"/>
          <w:i/>
          <w:iCs/>
          <w:sz w:val="24"/>
          <w:szCs w:val="24"/>
          <w:lang w:val="en-GB"/>
        </w:rPr>
      </w:pPr>
      <w:r w:rsidRPr="000B57DC">
        <w:rPr>
          <w:rFonts w:ascii="Times New Roman" w:hAnsi="Times New Roman" w:cs="Times New Roman"/>
          <w:i/>
          <w:iCs/>
          <w:sz w:val="24"/>
          <w:szCs w:val="24"/>
          <w:lang w:val="en-GB"/>
        </w:rPr>
        <w:t xml:space="preserve">Correlations between </w:t>
      </w:r>
      <w:proofErr w:type="gramStart"/>
      <w:r w:rsidRPr="000B57DC">
        <w:rPr>
          <w:rFonts w:ascii="Times New Roman" w:hAnsi="Times New Roman" w:cs="Times New Roman"/>
          <w:i/>
          <w:iCs/>
          <w:sz w:val="24"/>
          <w:szCs w:val="24"/>
          <w:lang w:val="en-GB"/>
        </w:rPr>
        <w:t>time</w:t>
      </w:r>
      <w:proofErr w:type="gramEnd"/>
      <w:r w:rsidRPr="000B57DC">
        <w:rPr>
          <w:rFonts w:ascii="Times New Roman" w:hAnsi="Times New Roman" w:cs="Times New Roman"/>
          <w:i/>
          <w:iCs/>
          <w:sz w:val="24"/>
          <w:szCs w:val="24"/>
          <w:lang w:val="en-GB"/>
        </w:rPr>
        <w:t xml:space="preserve"> spent, social skills, positive development, and aggressiveness.</w:t>
      </w:r>
    </w:p>
    <w:p w14:paraId="0D2B0307" w14:textId="4BB54575" w:rsidR="007A7437" w:rsidRPr="000B57DC" w:rsidRDefault="007A7437"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T</w:t>
      </w:r>
      <w:r w:rsidR="006D5F7F" w:rsidRPr="000B57DC">
        <w:rPr>
          <w:rFonts w:ascii="Times New Roman" w:hAnsi="Times New Roman" w:cs="Times New Roman"/>
          <w:sz w:val="24"/>
          <w:szCs w:val="24"/>
          <w:lang w:val="en-GB"/>
        </w:rPr>
        <w:t>he</w:t>
      </w:r>
      <w:r w:rsidRPr="000B57DC">
        <w:rPr>
          <w:rFonts w:ascii="Times New Roman" w:hAnsi="Times New Roman" w:cs="Times New Roman"/>
          <w:sz w:val="24"/>
          <w:szCs w:val="24"/>
          <w:lang w:val="en-GB"/>
        </w:rPr>
        <w:t xml:space="preserve"> study </w:t>
      </w:r>
      <w:r w:rsidR="006D5F7F" w:rsidRPr="000B57DC">
        <w:rPr>
          <w:rFonts w:ascii="Times New Roman" w:hAnsi="Times New Roman" w:cs="Times New Roman"/>
          <w:sz w:val="24"/>
          <w:szCs w:val="24"/>
          <w:lang w:val="en-GB"/>
        </w:rPr>
        <w:t>of</w:t>
      </w:r>
      <w:r w:rsidRPr="000B57DC">
        <w:rPr>
          <w:rFonts w:ascii="Times New Roman" w:hAnsi="Times New Roman" w:cs="Times New Roman"/>
          <w:sz w:val="24"/>
          <w:szCs w:val="24"/>
          <w:lang w:val="en-GB"/>
        </w:rPr>
        <w:t xml:space="preserve"> the </w:t>
      </w:r>
      <w:r w:rsidR="006D5F7F" w:rsidRPr="000B57DC">
        <w:rPr>
          <w:rFonts w:ascii="Times New Roman" w:hAnsi="Times New Roman" w:cs="Times New Roman"/>
          <w:sz w:val="24"/>
          <w:szCs w:val="24"/>
          <w:lang w:val="en-GB"/>
        </w:rPr>
        <w:t xml:space="preserve">interactions </w:t>
      </w:r>
      <w:r w:rsidRPr="000B57DC">
        <w:rPr>
          <w:rFonts w:ascii="Times New Roman" w:hAnsi="Times New Roman" w:cs="Times New Roman"/>
          <w:sz w:val="24"/>
          <w:szCs w:val="24"/>
          <w:lang w:val="en-GB"/>
        </w:rPr>
        <w:t>between this variable and social skills, positive development</w:t>
      </w:r>
      <w:r w:rsidR="0072623D" w:rsidRPr="000B57DC">
        <w:rPr>
          <w:rFonts w:ascii="Times New Roman" w:hAnsi="Times New Roman" w:cs="Times New Roman"/>
          <w:sz w:val="24"/>
          <w:szCs w:val="24"/>
          <w:lang w:val="en-GB"/>
        </w:rPr>
        <w:t>,</w:t>
      </w:r>
      <w:r w:rsidRPr="000B57DC">
        <w:rPr>
          <w:rFonts w:ascii="Times New Roman" w:hAnsi="Times New Roman" w:cs="Times New Roman"/>
          <w:sz w:val="24"/>
          <w:szCs w:val="24"/>
          <w:lang w:val="en-GB"/>
        </w:rPr>
        <w:t xml:space="preserve"> and aggressiveness (see Table </w:t>
      </w:r>
      <w:r w:rsidR="00F33EAA" w:rsidRPr="000B57DC">
        <w:rPr>
          <w:rFonts w:ascii="Times New Roman" w:hAnsi="Times New Roman" w:cs="Times New Roman"/>
          <w:sz w:val="24"/>
          <w:szCs w:val="24"/>
          <w:lang w:val="en-GB"/>
        </w:rPr>
        <w:t>2</w:t>
      </w:r>
      <w:r w:rsidRPr="000B57DC">
        <w:rPr>
          <w:rFonts w:ascii="Times New Roman" w:hAnsi="Times New Roman" w:cs="Times New Roman"/>
          <w:sz w:val="24"/>
          <w:szCs w:val="24"/>
          <w:lang w:val="en-GB"/>
        </w:rPr>
        <w:t>)</w:t>
      </w:r>
      <w:r w:rsidR="006D5F7F" w:rsidRPr="000B57DC">
        <w:rPr>
          <w:rFonts w:ascii="Times New Roman" w:hAnsi="Times New Roman" w:cs="Times New Roman"/>
          <w:sz w:val="24"/>
          <w:szCs w:val="24"/>
          <w:lang w:val="en-GB"/>
        </w:rPr>
        <w:t xml:space="preserve"> showed</w:t>
      </w:r>
      <w:r w:rsidRPr="000B57DC">
        <w:rPr>
          <w:rFonts w:ascii="Times New Roman" w:hAnsi="Times New Roman" w:cs="Times New Roman"/>
          <w:sz w:val="24"/>
          <w:szCs w:val="24"/>
          <w:lang w:val="en-GB"/>
        </w:rPr>
        <w:t xml:space="preserve"> statistically significant correlation between time spent in the centre and the aggressiveness index in adolescents in </w:t>
      </w:r>
      <w:proofErr w:type="spellStart"/>
      <w:r w:rsidR="006844C1" w:rsidRPr="000B57DC">
        <w:rPr>
          <w:rFonts w:ascii="Times New Roman" w:hAnsi="Times New Roman" w:cs="Times New Roman"/>
          <w:sz w:val="24"/>
          <w:szCs w:val="24"/>
          <w:lang w:val="en-GB"/>
        </w:rPr>
        <w:t>posttest</w:t>
      </w:r>
      <w:proofErr w:type="spellEnd"/>
      <w:r w:rsidRPr="000B57DC">
        <w:rPr>
          <w:rFonts w:ascii="Times New Roman" w:hAnsi="Times New Roman" w:cs="Times New Roman"/>
          <w:sz w:val="24"/>
          <w:szCs w:val="24"/>
          <w:lang w:val="en-GB"/>
        </w:rPr>
        <w:t xml:space="preserve"> (</w:t>
      </w:r>
      <w:r w:rsidRPr="000B57DC">
        <w:rPr>
          <w:rFonts w:ascii="Times New Roman" w:hAnsi="Times New Roman" w:cs="Times New Roman"/>
          <w:i/>
          <w:iCs/>
          <w:sz w:val="24"/>
          <w:szCs w:val="24"/>
          <w:lang w:val="en-GB"/>
        </w:rPr>
        <w:t xml:space="preserve">r </w:t>
      </w:r>
      <w:r w:rsidRPr="000B57DC">
        <w:rPr>
          <w:rFonts w:ascii="Times New Roman" w:hAnsi="Times New Roman" w:cs="Times New Roman"/>
          <w:sz w:val="24"/>
          <w:szCs w:val="24"/>
          <w:lang w:val="en-GB"/>
        </w:rPr>
        <w:t xml:space="preserve">= .37, </w:t>
      </w:r>
      <w:r w:rsidRPr="000B57DC">
        <w:rPr>
          <w:rFonts w:ascii="Times New Roman" w:hAnsi="Times New Roman" w:cs="Times New Roman"/>
          <w:i/>
          <w:iCs/>
          <w:sz w:val="24"/>
          <w:szCs w:val="24"/>
          <w:lang w:val="en-GB"/>
        </w:rPr>
        <w:t>p</w:t>
      </w:r>
      <w:r w:rsidRPr="000B57DC">
        <w:rPr>
          <w:rFonts w:ascii="Times New Roman" w:hAnsi="Times New Roman" w:cs="Times New Roman"/>
          <w:sz w:val="24"/>
          <w:szCs w:val="24"/>
          <w:lang w:val="en-GB"/>
        </w:rPr>
        <w:t xml:space="preserve"> &lt; .05).</w:t>
      </w:r>
    </w:p>
    <w:p w14:paraId="15E06E85" w14:textId="77777777" w:rsidR="00F149F8" w:rsidRPr="000B57DC" w:rsidRDefault="00F149F8" w:rsidP="00453B66">
      <w:pPr>
        <w:spacing w:after="0" w:line="360" w:lineRule="auto"/>
        <w:rPr>
          <w:rFonts w:ascii="Times New Roman" w:hAnsi="Times New Roman" w:cs="Times New Roman"/>
          <w:bCs/>
          <w:sz w:val="24"/>
          <w:szCs w:val="24"/>
          <w:lang w:val="en-US"/>
        </w:rPr>
      </w:pPr>
    </w:p>
    <w:p w14:paraId="37DAA6AF" w14:textId="77777777" w:rsidR="00453B66" w:rsidRPr="006B5ED1" w:rsidRDefault="00453B66" w:rsidP="00453B66">
      <w:pPr>
        <w:spacing w:after="0" w:line="480" w:lineRule="auto"/>
        <w:rPr>
          <w:rFonts w:ascii="Times New Roman" w:hAnsi="Times New Roman" w:cs="Times New Roman"/>
          <w:b/>
          <w:bCs/>
          <w:lang w:val="en-GB"/>
        </w:rPr>
      </w:pPr>
      <w:bookmarkStart w:id="13" w:name="_Hlk20222454"/>
      <w:bookmarkStart w:id="14" w:name="_Toc29317588"/>
      <w:r w:rsidRPr="006B5ED1">
        <w:rPr>
          <w:rFonts w:ascii="Times New Roman" w:hAnsi="Times New Roman" w:cs="Times New Roman"/>
          <w:b/>
          <w:bCs/>
          <w:lang w:val="en-GB"/>
        </w:rPr>
        <w:t xml:space="preserve">Table 2. </w:t>
      </w:r>
    </w:p>
    <w:p w14:paraId="5A3954D3" w14:textId="77777777" w:rsidR="00453B66" w:rsidRPr="006B5ED1" w:rsidRDefault="00453B66" w:rsidP="00453B66">
      <w:pPr>
        <w:spacing w:after="0" w:line="480" w:lineRule="auto"/>
        <w:rPr>
          <w:rFonts w:ascii="Times New Roman" w:hAnsi="Times New Roman" w:cs="Times New Roman"/>
          <w:i/>
          <w:iCs/>
          <w:lang w:val="en-GB"/>
        </w:rPr>
      </w:pPr>
      <w:r w:rsidRPr="006B5ED1">
        <w:rPr>
          <w:rFonts w:ascii="Times New Roman" w:hAnsi="Times New Roman" w:cs="Times New Roman"/>
          <w:i/>
          <w:iCs/>
          <w:lang w:val="en-GB"/>
        </w:rPr>
        <w:t xml:space="preserve">Correlations between the </w:t>
      </w:r>
      <w:proofErr w:type="gramStart"/>
      <w:r w:rsidRPr="006B5ED1">
        <w:rPr>
          <w:rFonts w:ascii="Times New Roman" w:hAnsi="Times New Roman" w:cs="Times New Roman"/>
          <w:i/>
          <w:iCs/>
          <w:lang w:val="en-GB"/>
        </w:rPr>
        <w:t>time</w:t>
      </w:r>
      <w:proofErr w:type="gramEnd"/>
      <w:r w:rsidRPr="006B5ED1">
        <w:rPr>
          <w:rFonts w:ascii="Times New Roman" w:hAnsi="Times New Roman" w:cs="Times New Roman"/>
          <w:i/>
          <w:iCs/>
          <w:lang w:val="en-GB"/>
        </w:rPr>
        <w:t xml:space="preserve"> spent at the centre, pre-test and post-test social skills, positive development and aggressiveness</w:t>
      </w:r>
    </w:p>
    <w:p w14:paraId="647806E8" w14:textId="77777777" w:rsidR="00453B66" w:rsidRPr="006B5ED1" w:rsidRDefault="00453B66" w:rsidP="00453B66">
      <w:pPr>
        <w:spacing w:after="0" w:line="240" w:lineRule="auto"/>
        <w:rPr>
          <w:rFonts w:ascii="Times New Roman" w:hAnsi="Times New Roman" w:cs="Times New Roman"/>
          <w:i/>
          <w:iCs/>
          <w:lang w:val="en-GB"/>
        </w:rPr>
      </w:pPr>
    </w:p>
    <w:tbl>
      <w:tblPr>
        <w:tblStyle w:val="Tablaconcuadrcula"/>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54"/>
        <w:gridCol w:w="974"/>
        <w:gridCol w:w="1082"/>
        <w:gridCol w:w="1081"/>
        <w:gridCol w:w="1181"/>
        <w:gridCol w:w="1108"/>
        <w:gridCol w:w="1173"/>
        <w:gridCol w:w="1173"/>
      </w:tblGrid>
      <w:tr w:rsidR="00453B66" w:rsidRPr="006B5ED1" w14:paraId="626B6605" w14:textId="77777777" w:rsidTr="00E913B6">
        <w:tc>
          <w:tcPr>
            <w:tcW w:w="694" w:type="pct"/>
          </w:tcPr>
          <w:p w14:paraId="6BADCD77" w14:textId="77777777" w:rsidR="00453B66" w:rsidRPr="006B5ED1" w:rsidRDefault="00453B66" w:rsidP="00E913B6">
            <w:pPr>
              <w:spacing w:before="40" w:after="40"/>
              <w:rPr>
                <w:rFonts w:ascii="Times New Roman" w:hAnsi="Times New Roman" w:cs="Times New Roman"/>
                <w:b/>
                <w:bCs/>
                <w:sz w:val="18"/>
                <w:szCs w:val="18"/>
                <w:lang w:val="en-GB"/>
              </w:rPr>
            </w:pPr>
          </w:p>
        </w:tc>
        <w:tc>
          <w:tcPr>
            <w:tcW w:w="539" w:type="pct"/>
          </w:tcPr>
          <w:p w14:paraId="05B0509C" w14:textId="77777777" w:rsidR="00453B66" w:rsidRPr="006B5ED1" w:rsidRDefault="00453B66" w:rsidP="00E913B6">
            <w:pPr>
              <w:spacing w:before="40" w:after="40"/>
              <w:jc w:val="center"/>
              <w:rPr>
                <w:rFonts w:ascii="Times New Roman" w:hAnsi="Times New Roman" w:cs="Times New Roman"/>
                <w:b/>
                <w:bCs/>
                <w:sz w:val="18"/>
                <w:szCs w:val="18"/>
                <w:lang w:val="en-GB"/>
              </w:rPr>
            </w:pPr>
          </w:p>
        </w:tc>
        <w:tc>
          <w:tcPr>
            <w:tcW w:w="1198" w:type="pct"/>
            <w:gridSpan w:val="2"/>
          </w:tcPr>
          <w:p w14:paraId="5811263F" w14:textId="77777777" w:rsidR="00453B66" w:rsidRPr="006B5ED1" w:rsidRDefault="00453B66" w:rsidP="00E913B6">
            <w:pPr>
              <w:spacing w:before="40" w:after="40"/>
              <w:jc w:val="center"/>
              <w:rPr>
                <w:rFonts w:ascii="Times New Roman" w:hAnsi="Times New Roman" w:cs="Times New Roman"/>
                <w:b/>
                <w:bCs/>
                <w:sz w:val="18"/>
                <w:szCs w:val="18"/>
                <w:lang w:val="en-GB"/>
              </w:rPr>
            </w:pPr>
            <w:r w:rsidRPr="006B5ED1">
              <w:rPr>
                <w:rFonts w:ascii="Times New Roman" w:hAnsi="Times New Roman" w:cs="Times New Roman"/>
                <w:b/>
                <w:bCs/>
                <w:sz w:val="18"/>
                <w:szCs w:val="18"/>
                <w:lang w:val="en-GB"/>
              </w:rPr>
              <w:t>EHS</w:t>
            </w:r>
          </w:p>
        </w:tc>
        <w:tc>
          <w:tcPr>
            <w:tcW w:w="1268" w:type="pct"/>
            <w:gridSpan w:val="2"/>
          </w:tcPr>
          <w:p w14:paraId="24F513DB" w14:textId="77777777" w:rsidR="00453B66" w:rsidRPr="006B5ED1" w:rsidRDefault="00453B66" w:rsidP="00E913B6">
            <w:pPr>
              <w:spacing w:before="40" w:after="40"/>
              <w:jc w:val="center"/>
              <w:rPr>
                <w:rFonts w:ascii="Times New Roman" w:hAnsi="Times New Roman" w:cs="Times New Roman"/>
                <w:b/>
                <w:bCs/>
                <w:sz w:val="18"/>
                <w:szCs w:val="18"/>
                <w:lang w:val="en-GB"/>
              </w:rPr>
            </w:pPr>
            <w:r w:rsidRPr="006B5ED1">
              <w:rPr>
                <w:rFonts w:ascii="Times New Roman" w:hAnsi="Times New Roman" w:cs="Times New Roman"/>
                <w:b/>
                <w:bCs/>
                <w:sz w:val="18"/>
                <w:szCs w:val="18"/>
                <w:lang w:val="en-GB"/>
              </w:rPr>
              <w:t>EQ-</w:t>
            </w:r>
            <w:proofErr w:type="spellStart"/>
            <w:r w:rsidRPr="006B5ED1">
              <w:rPr>
                <w:rFonts w:ascii="Times New Roman" w:hAnsi="Times New Roman" w:cs="Times New Roman"/>
                <w:b/>
                <w:bCs/>
                <w:sz w:val="18"/>
                <w:szCs w:val="18"/>
                <w:lang w:val="en-GB"/>
              </w:rPr>
              <w:t>i</w:t>
            </w:r>
            <w:proofErr w:type="spellEnd"/>
            <w:r w:rsidRPr="006B5ED1">
              <w:rPr>
                <w:rFonts w:ascii="Times New Roman" w:hAnsi="Times New Roman" w:cs="Times New Roman"/>
                <w:b/>
                <w:bCs/>
                <w:sz w:val="18"/>
                <w:szCs w:val="18"/>
                <w:lang w:val="en-GB"/>
              </w:rPr>
              <w:t>-IV</w:t>
            </w:r>
          </w:p>
        </w:tc>
        <w:tc>
          <w:tcPr>
            <w:tcW w:w="1300" w:type="pct"/>
            <w:gridSpan w:val="2"/>
          </w:tcPr>
          <w:p w14:paraId="690791A5" w14:textId="77777777" w:rsidR="00453B66" w:rsidRPr="006B5ED1" w:rsidRDefault="00453B66" w:rsidP="00E913B6">
            <w:pPr>
              <w:spacing w:before="40" w:after="40"/>
              <w:jc w:val="center"/>
              <w:rPr>
                <w:rFonts w:ascii="Times New Roman" w:hAnsi="Times New Roman" w:cs="Times New Roman"/>
                <w:b/>
                <w:bCs/>
                <w:sz w:val="18"/>
                <w:szCs w:val="18"/>
                <w:lang w:val="en-GB"/>
              </w:rPr>
            </w:pPr>
            <w:r w:rsidRPr="006B5ED1">
              <w:rPr>
                <w:rFonts w:ascii="Times New Roman" w:hAnsi="Times New Roman" w:cs="Times New Roman"/>
                <w:b/>
                <w:bCs/>
                <w:sz w:val="18"/>
                <w:szCs w:val="18"/>
                <w:lang w:val="en-GB"/>
              </w:rPr>
              <w:t>CAPI-A</w:t>
            </w:r>
          </w:p>
        </w:tc>
      </w:tr>
      <w:tr w:rsidR="00453B66" w:rsidRPr="006B5ED1" w14:paraId="6F43AE9C" w14:textId="77777777" w:rsidTr="00E913B6">
        <w:trPr>
          <w:trHeight w:val="185"/>
        </w:trPr>
        <w:tc>
          <w:tcPr>
            <w:tcW w:w="694" w:type="pct"/>
          </w:tcPr>
          <w:p w14:paraId="4D35AA0D" w14:textId="77777777" w:rsidR="00453B66" w:rsidRPr="006B5ED1" w:rsidRDefault="00453B66" w:rsidP="00E913B6">
            <w:pPr>
              <w:spacing w:before="40" w:after="40"/>
              <w:rPr>
                <w:rFonts w:ascii="Times New Roman" w:hAnsi="Times New Roman" w:cs="Times New Roman"/>
                <w:b/>
                <w:bCs/>
                <w:sz w:val="18"/>
                <w:szCs w:val="18"/>
                <w:lang w:val="en-GB"/>
              </w:rPr>
            </w:pPr>
          </w:p>
        </w:tc>
        <w:tc>
          <w:tcPr>
            <w:tcW w:w="539" w:type="pct"/>
          </w:tcPr>
          <w:p w14:paraId="1EC9A591" w14:textId="77777777" w:rsidR="00453B66" w:rsidRPr="006B5ED1" w:rsidRDefault="00453B66" w:rsidP="00E913B6">
            <w:pPr>
              <w:spacing w:before="40" w:after="40"/>
              <w:jc w:val="center"/>
              <w:rPr>
                <w:rFonts w:ascii="Times New Roman" w:hAnsi="Times New Roman" w:cs="Times New Roman"/>
                <w:b/>
                <w:bCs/>
                <w:sz w:val="18"/>
                <w:szCs w:val="18"/>
                <w:lang w:val="en-GB"/>
              </w:rPr>
            </w:pPr>
          </w:p>
        </w:tc>
        <w:tc>
          <w:tcPr>
            <w:tcW w:w="599" w:type="pct"/>
          </w:tcPr>
          <w:p w14:paraId="38E17448" w14:textId="77777777" w:rsidR="00453B66" w:rsidRPr="006B5ED1" w:rsidRDefault="00453B66" w:rsidP="00E913B6">
            <w:pPr>
              <w:spacing w:before="40" w:after="40"/>
              <w:jc w:val="center"/>
              <w:rPr>
                <w:rFonts w:ascii="Times New Roman" w:hAnsi="Times New Roman" w:cs="Times New Roman"/>
                <w:b/>
                <w:bCs/>
                <w:sz w:val="18"/>
                <w:szCs w:val="18"/>
                <w:lang w:val="en-GB"/>
              </w:rPr>
            </w:pPr>
            <w:proofErr w:type="spellStart"/>
            <w:r w:rsidRPr="006B5ED1">
              <w:rPr>
                <w:rFonts w:ascii="Times New Roman" w:hAnsi="Times New Roman" w:cs="Times New Roman"/>
                <w:b/>
                <w:bCs/>
                <w:sz w:val="18"/>
                <w:szCs w:val="18"/>
                <w:lang w:val="en-GB"/>
              </w:rPr>
              <w:t>Pr</w:t>
            </w:r>
            <w:proofErr w:type="spellEnd"/>
            <w:r w:rsidRPr="006B5ED1">
              <w:rPr>
                <w:rFonts w:ascii="Times New Roman" w:hAnsi="Times New Roman" w:cs="Times New Roman"/>
                <w:b/>
                <w:bCs/>
                <w:sz w:val="18"/>
                <w:szCs w:val="18"/>
                <w:lang w:val="en-GB"/>
              </w:rPr>
              <w:t>-T</w:t>
            </w:r>
          </w:p>
        </w:tc>
        <w:tc>
          <w:tcPr>
            <w:tcW w:w="599" w:type="pct"/>
          </w:tcPr>
          <w:p w14:paraId="3C36C85F" w14:textId="77777777" w:rsidR="00453B66" w:rsidRPr="006B5ED1" w:rsidRDefault="00453B66" w:rsidP="00E913B6">
            <w:pPr>
              <w:spacing w:before="40" w:after="40"/>
              <w:jc w:val="center"/>
              <w:rPr>
                <w:rFonts w:ascii="Times New Roman" w:hAnsi="Times New Roman" w:cs="Times New Roman"/>
                <w:b/>
                <w:bCs/>
                <w:sz w:val="18"/>
                <w:szCs w:val="18"/>
                <w:lang w:val="en-GB"/>
              </w:rPr>
            </w:pPr>
            <w:r w:rsidRPr="006B5ED1">
              <w:rPr>
                <w:rFonts w:ascii="Times New Roman" w:hAnsi="Times New Roman" w:cs="Times New Roman"/>
                <w:b/>
                <w:bCs/>
                <w:sz w:val="18"/>
                <w:szCs w:val="18"/>
                <w:lang w:val="en-GB"/>
              </w:rPr>
              <w:t>Po-T</w:t>
            </w:r>
          </w:p>
        </w:tc>
        <w:tc>
          <w:tcPr>
            <w:tcW w:w="654" w:type="pct"/>
          </w:tcPr>
          <w:p w14:paraId="1CB1B2AA" w14:textId="77777777" w:rsidR="00453B66" w:rsidRPr="006B5ED1" w:rsidRDefault="00453B66" w:rsidP="00E913B6">
            <w:pPr>
              <w:spacing w:before="40" w:after="40"/>
              <w:jc w:val="center"/>
              <w:rPr>
                <w:rFonts w:ascii="Times New Roman" w:hAnsi="Times New Roman" w:cs="Times New Roman"/>
                <w:b/>
                <w:bCs/>
                <w:sz w:val="18"/>
                <w:szCs w:val="18"/>
                <w:lang w:val="en-GB"/>
              </w:rPr>
            </w:pPr>
            <w:proofErr w:type="spellStart"/>
            <w:r w:rsidRPr="006B5ED1">
              <w:rPr>
                <w:rFonts w:ascii="Times New Roman" w:hAnsi="Times New Roman" w:cs="Times New Roman"/>
                <w:b/>
                <w:bCs/>
                <w:sz w:val="18"/>
                <w:szCs w:val="18"/>
                <w:lang w:val="en-GB"/>
              </w:rPr>
              <w:t>Pr</w:t>
            </w:r>
            <w:proofErr w:type="spellEnd"/>
            <w:r w:rsidRPr="006B5ED1">
              <w:rPr>
                <w:rFonts w:ascii="Times New Roman" w:hAnsi="Times New Roman" w:cs="Times New Roman"/>
                <w:b/>
                <w:bCs/>
                <w:sz w:val="18"/>
                <w:szCs w:val="18"/>
                <w:lang w:val="en-GB"/>
              </w:rPr>
              <w:t>-T</w:t>
            </w:r>
          </w:p>
        </w:tc>
        <w:tc>
          <w:tcPr>
            <w:tcW w:w="614" w:type="pct"/>
          </w:tcPr>
          <w:p w14:paraId="681FE88A" w14:textId="77777777" w:rsidR="00453B66" w:rsidRPr="006B5ED1" w:rsidRDefault="00453B66" w:rsidP="00E913B6">
            <w:pPr>
              <w:spacing w:before="40" w:after="40"/>
              <w:jc w:val="center"/>
              <w:rPr>
                <w:rFonts w:ascii="Times New Roman" w:hAnsi="Times New Roman" w:cs="Times New Roman"/>
                <w:b/>
                <w:bCs/>
                <w:sz w:val="18"/>
                <w:szCs w:val="18"/>
                <w:lang w:val="en-GB"/>
              </w:rPr>
            </w:pPr>
            <w:r w:rsidRPr="006B5ED1">
              <w:rPr>
                <w:rFonts w:ascii="Times New Roman" w:hAnsi="Times New Roman" w:cs="Times New Roman"/>
                <w:b/>
                <w:bCs/>
                <w:sz w:val="18"/>
                <w:szCs w:val="18"/>
                <w:lang w:val="en-GB"/>
              </w:rPr>
              <w:t>Po-T</w:t>
            </w:r>
          </w:p>
        </w:tc>
        <w:tc>
          <w:tcPr>
            <w:tcW w:w="650" w:type="pct"/>
          </w:tcPr>
          <w:p w14:paraId="2B28EC99" w14:textId="77777777" w:rsidR="00453B66" w:rsidRPr="006B5ED1" w:rsidRDefault="00453B66" w:rsidP="00E913B6">
            <w:pPr>
              <w:spacing w:before="40" w:after="40"/>
              <w:jc w:val="center"/>
              <w:rPr>
                <w:rFonts w:ascii="Times New Roman" w:hAnsi="Times New Roman" w:cs="Times New Roman"/>
                <w:b/>
                <w:bCs/>
                <w:sz w:val="18"/>
                <w:szCs w:val="18"/>
                <w:lang w:val="en-GB"/>
              </w:rPr>
            </w:pPr>
            <w:proofErr w:type="spellStart"/>
            <w:r w:rsidRPr="006B5ED1">
              <w:rPr>
                <w:rFonts w:ascii="Times New Roman" w:hAnsi="Times New Roman" w:cs="Times New Roman"/>
                <w:b/>
                <w:bCs/>
                <w:sz w:val="18"/>
                <w:szCs w:val="18"/>
                <w:lang w:val="en-GB"/>
              </w:rPr>
              <w:t>Pr</w:t>
            </w:r>
            <w:proofErr w:type="spellEnd"/>
            <w:r w:rsidRPr="006B5ED1">
              <w:rPr>
                <w:rFonts w:ascii="Times New Roman" w:hAnsi="Times New Roman" w:cs="Times New Roman"/>
                <w:b/>
                <w:bCs/>
                <w:sz w:val="18"/>
                <w:szCs w:val="18"/>
                <w:lang w:val="en-GB"/>
              </w:rPr>
              <w:t>-T</w:t>
            </w:r>
          </w:p>
        </w:tc>
        <w:tc>
          <w:tcPr>
            <w:tcW w:w="650" w:type="pct"/>
          </w:tcPr>
          <w:p w14:paraId="5C0963BA" w14:textId="77777777" w:rsidR="00453B66" w:rsidRPr="006B5ED1" w:rsidRDefault="00453B66" w:rsidP="00E913B6">
            <w:pPr>
              <w:spacing w:before="40" w:after="40"/>
              <w:jc w:val="center"/>
              <w:rPr>
                <w:rFonts w:ascii="Times New Roman" w:hAnsi="Times New Roman" w:cs="Times New Roman"/>
                <w:b/>
                <w:bCs/>
                <w:sz w:val="18"/>
                <w:szCs w:val="18"/>
                <w:lang w:val="en-GB"/>
              </w:rPr>
            </w:pPr>
            <w:r w:rsidRPr="006B5ED1">
              <w:rPr>
                <w:rFonts w:ascii="Times New Roman" w:hAnsi="Times New Roman" w:cs="Times New Roman"/>
                <w:b/>
                <w:bCs/>
                <w:sz w:val="18"/>
                <w:szCs w:val="18"/>
                <w:lang w:val="en-GB"/>
              </w:rPr>
              <w:t>Po-T</w:t>
            </w:r>
          </w:p>
        </w:tc>
      </w:tr>
      <w:tr w:rsidR="00453B66" w:rsidRPr="006B5ED1" w14:paraId="417D8445" w14:textId="77777777" w:rsidTr="00E913B6">
        <w:tc>
          <w:tcPr>
            <w:tcW w:w="694" w:type="pct"/>
            <w:tcBorders>
              <w:bottom w:val="single" w:sz="4" w:space="0" w:color="auto"/>
            </w:tcBorders>
          </w:tcPr>
          <w:p w14:paraId="128E80EC" w14:textId="77777777" w:rsidR="00453B66" w:rsidRPr="006B5ED1" w:rsidRDefault="00453B66" w:rsidP="00E913B6">
            <w:pPr>
              <w:spacing w:before="40" w:after="40"/>
              <w:rPr>
                <w:rFonts w:ascii="Times New Roman" w:hAnsi="Times New Roman" w:cs="Times New Roman"/>
                <w:sz w:val="18"/>
                <w:szCs w:val="18"/>
                <w:lang w:val="en-GB"/>
              </w:rPr>
            </w:pPr>
            <w:r w:rsidRPr="006B5ED1">
              <w:rPr>
                <w:rFonts w:ascii="Times New Roman" w:hAnsi="Times New Roman" w:cs="Times New Roman"/>
                <w:sz w:val="18"/>
                <w:szCs w:val="18"/>
                <w:lang w:val="en-GB"/>
              </w:rPr>
              <w:t>Time at the centre</w:t>
            </w:r>
          </w:p>
        </w:tc>
        <w:tc>
          <w:tcPr>
            <w:tcW w:w="539" w:type="pct"/>
            <w:tcBorders>
              <w:bottom w:val="single" w:sz="4" w:space="0" w:color="auto"/>
            </w:tcBorders>
          </w:tcPr>
          <w:p w14:paraId="7FF4A716"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599" w:type="pct"/>
            <w:tcBorders>
              <w:bottom w:val="single" w:sz="4" w:space="0" w:color="auto"/>
            </w:tcBorders>
          </w:tcPr>
          <w:p w14:paraId="67BAF086"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-.057</w:t>
            </w:r>
          </w:p>
        </w:tc>
        <w:tc>
          <w:tcPr>
            <w:tcW w:w="599" w:type="pct"/>
            <w:tcBorders>
              <w:bottom w:val="single" w:sz="4" w:space="0" w:color="auto"/>
            </w:tcBorders>
          </w:tcPr>
          <w:p w14:paraId="09AA3680"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-.174</w:t>
            </w:r>
          </w:p>
        </w:tc>
        <w:tc>
          <w:tcPr>
            <w:tcW w:w="654" w:type="pct"/>
            <w:tcBorders>
              <w:bottom w:val="single" w:sz="4" w:space="0" w:color="auto"/>
            </w:tcBorders>
          </w:tcPr>
          <w:p w14:paraId="61F97C9A"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-.073</w:t>
            </w:r>
          </w:p>
        </w:tc>
        <w:tc>
          <w:tcPr>
            <w:tcW w:w="614" w:type="pct"/>
            <w:tcBorders>
              <w:bottom w:val="single" w:sz="4" w:space="0" w:color="auto"/>
            </w:tcBorders>
          </w:tcPr>
          <w:p w14:paraId="3B2E1150"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-.080</w:t>
            </w:r>
          </w:p>
        </w:tc>
        <w:tc>
          <w:tcPr>
            <w:tcW w:w="650" w:type="pct"/>
            <w:tcBorders>
              <w:bottom w:val="single" w:sz="4" w:space="0" w:color="auto"/>
            </w:tcBorders>
          </w:tcPr>
          <w:p w14:paraId="715AFD15"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.191</w:t>
            </w:r>
          </w:p>
        </w:tc>
        <w:tc>
          <w:tcPr>
            <w:tcW w:w="650" w:type="pct"/>
            <w:tcBorders>
              <w:bottom w:val="single" w:sz="4" w:space="0" w:color="auto"/>
            </w:tcBorders>
          </w:tcPr>
          <w:p w14:paraId="4AABF25C"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.370*</w:t>
            </w:r>
          </w:p>
        </w:tc>
      </w:tr>
      <w:tr w:rsidR="00453B66" w:rsidRPr="006B5ED1" w14:paraId="54653D57" w14:textId="77777777" w:rsidTr="00E913B6">
        <w:tc>
          <w:tcPr>
            <w:tcW w:w="694" w:type="pct"/>
            <w:vMerge w:val="restart"/>
            <w:tcBorders>
              <w:top w:val="single" w:sz="4" w:space="0" w:color="auto"/>
              <w:bottom w:val="nil"/>
            </w:tcBorders>
          </w:tcPr>
          <w:p w14:paraId="07482489" w14:textId="77777777" w:rsidR="00453B66" w:rsidRPr="006B5ED1" w:rsidRDefault="00453B66" w:rsidP="00E913B6">
            <w:pPr>
              <w:spacing w:before="40" w:after="40"/>
              <w:rPr>
                <w:rFonts w:ascii="Times New Roman" w:hAnsi="Times New Roman" w:cs="Times New Roman"/>
                <w:sz w:val="18"/>
                <w:szCs w:val="18"/>
                <w:lang w:val="en-GB"/>
              </w:rPr>
            </w:pPr>
            <w:r w:rsidRPr="006B5ED1">
              <w:rPr>
                <w:rFonts w:ascii="Times New Roman" w:hAnsi="Times New Roman" w:cs="Times New Roman"/>
                <w:sz w:val="18"/>
                <w:szCs w:val="18"/>
                <w:lang w:val="en-GB"/>
              </w:rPr>
              <w:t>Social Skills</w:t>
            </w:r>
          </w:p>
        </w:tc>
        <w:tc>
          <w:tcPr>
            <w:tcW w:w="539" w:type="pct"/>
            <w:tcBorders>
              <w:top w:val="single" w:sz="4" w:space="0" w:color="auto"/>
              <w:bottom w:val="nil"/>
            </w:tcBorders>
          </w:tcPr>
          <w:p w14:paraId="75AE4A99" w14:textId="77777777" w:rsidR="00453B66" w:rsidRPr="006B5ED1" w:rsidRDefault="00453B66" w:rsidP="00E913B6">
            <w:pPr>
              <w:spacing w:before="40" w:after="40"/>
              <w:jc w:val="center"/>
              <w:rPr>
                <w:rFonts w:ascii="Times New Roman" w:hAnsi="Times New Roman" w:cs="Times New Roman"/>
                <w:sz w:val="18"/>
                <w:szCs w:val="18"/>
                <w:lang w:val="en-GB"/>
              </w:rPr>
            </w:pPr>
            <w:proofErr w:type="spellStart"/>
            <w:r w:rsidRPr="006B5ED1">
              <w:rPr>
                <w:rFonts w:ascii="Times New Roman" w:hAnsi="Times New Roman" w:cs="Times New Roman"/>
                <w:sz w:val="18"/>
                <w:szCs w:val="18"/>
                <w:lang w:val="en-GB"/>
              </w:rPr>
              <w:t>Pr</w:t>
            </w:r>
            <w:proofErr w:type="spellEnd"/>
            <w:r w:rsidRPr="006B5ED1">
              <w:rPr>
                <w:rFonts w:ascii="Times New Roman" w:hAnsi="Times New Roman" w:cs="Times New Roman"/>
                <w:sz w:val="18"/>
                <w:szCs w:val="18"/>
                <w:lang w:val="en-GB"/>
              </w:rPr>
              <w:t>-T</w:t>
            </w:r>
          </w:p>
        </w:tc>
        <w:tc>
          <w:tcPr>
            <w:tcW w:w="599" w:type="pct"/>
            <w:tcBorders>
              <w:top w:val="single" w:sz="4" w:space="0" w:color="auto"/>
              <w:bottom w:val="nil"/>
            </w:tcBorders>
          </w:tcPr>
          <w:p w14:paraId="3A70BD94"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w:t>
            </w:r>
          </w:p>
        </w:tc>
        <w:tc>
          <w:tcPr>
            <w:tcW w:w="599" w:type="pct"/>
            <w:tcBorders>
              <w:top w:val="single" w:sz="4" w:space="0" w:color="auto"/>
              <w:bottom w:val="nil"/>
            </w:tcBorders>
          </w:tcPr>
          <w:p w14:paraId="1225A31F"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54" w:type="pct"/>
            <w:tcBorders>
              <w:top w:val="single" w:sz="4" w:space="0" w:color="auto"/>
              <w:bottom w:val="nil"/>
            </w:tcBorders>
          </w:tcPr>
          <w:p w14:paraId="48EF9342"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14" w:type="pct"/>
            <w:tcBorders>
              <w:top w:val="single" w:sz="4" w:space="0" w:color="auto"/>
              <w:bottom w:val="nil"/>
            </w:tcBorders>
          </w:tcPr>
          <w:p w14:paraId="29F13141"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50" w:type="pct"/>
            <w:tcBorders>
              <w:top w:val="single" w:sz="4" w:space="0" w:color="auto"/>
              <w:bottom w:val="nil"/>
            </w:tcBorders>
          </w:tcPr>
          <w:p w14:paraId="24FB6222"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50" w:type="pct"/>
            <w:tcBorders>
              <w:top w:val="single" w:sz="4" w:space="0" w:color="auto"/>
              <w:bottom w:val="nil"/>
            </w:tcBorders>
          </w:tcPr>
          <w:p w14:paraId="5AF06BD2" w14:textId="77777777" w:rsidR="00453B66" w:rsidRPr="006B5ED1" w:rsidRDefault="00453B66" w:rsidP="00E913B6">
            <w:pPr>
              <w:spacing w:before="40" w:after="40"/>
              <w:jc w:val="center"/>
              <w:rPr>
                <w:rFonts w:ascii="Times New Roman" w:hAnsi="Times New Roman" w:cs="Times New Roman"/>
                <w:sz w:val="18"/>
                <w:szCs w:val="18"/>
                <w:lang w:val="en-GB"/>
              </w:rPr>
            </w:pPr>
          </w:p>
        </w:tc>
      </w:tr>
      <w:tr w:rsidR="00453B66" w:rsidRPr="006B5ED1" w14:paraId="1BD11B49" w14:textId="77777777" w:rsidTr="00E913B6">
        <w:tc>
          <w:tcPr>
            <w:tcW w:w="694" w:type="pct"/>
            <w:vMerge/>
            <w:tcBorders>
              <w:top w:val="nil"/>
              <w:bottom w:val="nil"/>
            </w:tcBorders>
          </w:tcPr>
          <w:p w14:paraId="4AEF1B94" w14:textId="77777777" w:rsidR="00453B66" w:rsidRPr="006B5ED1" w:rsidRDefault="00453B66" w:rsidP="00E913B6">
            <w:pPr>
              <w:spacing w:before="40" w:after="40"/>
              <w:rPr>
                <w:rFonts w:ascii="Times New Roman" w:hAnsi="Times New Roman" w:cs="Times New Roman"/>
                <w:sz w:val="18"/>
                <w:szCs w:val="18"/>
                <w:lang w:val="en-GB"/>
              </w:rPr>
            </w:pPr>
          </w:p>
        </w:tc>
        <w:tc>
          <w:tcPr>
            <w:tcW w:w="539" w:type="pct"/>
            <w:tcBorders>
              <w:top w:val="nil"/>
              <w:bottom w:val="nil"/>
            </w:tcBorders>
          </w:tcPr>
          <w:p w14:paraId="5201E8F6"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Po-T</w:t>
            </w:r>
          </w:p>
        </w:tc>
        <w:tc>
          <w:tcPr>
            <w:tcW w:w="599" w:type="pct"/>
            <w:tcBorders>
              <w:top w:val="nil"/>
              <w:bottom w:val="nil"/>
            </w:tcBorders>
          </w:tcPr>
          <w:p w14:paraId="2E530A4C"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.577**</w:t>
            </w:r>
          </w:p>
        </w:tc>
        <w:tc>
          <w:tcPr>
            <w:tcW w:w="599" w:type="pct"/>
            <w:tcBorders>
              <w:top w:val="nil"/>
              <w:bottom w:val="nil"/>
            </w:tcBorders>
          </w:tcPr>
          <w:p w14:paraId="42BED2C9"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w:t>
            </w:r>
          </w:p>
        </w:tc>
        <w:tc>
          <w:tcPr>
            <w:tcW w:w="654" w:type="pct"/>
            <w:tcBorders>
              <w:top w:val="nil"/>
              <w:bottom w:val="nil"/>
            </w:tcBorders>
          </w:tcPr>
          <w:p w14:paraId="2DA9464F"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14" w:type="pct"/>
            <w:tcBorders>
              <w:top w:val="nil"/>
              <w:bottom w:val="nil"/>
            </w:tcBorders>
          </w:tcPr>
          <w:p w14:paraId="51FAFDA5"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50" w:type="pct"/>
            <w:tcBorders>
              <w:top w:val="nil"/>
              <w:bottom w:val="nil"/>
            </w:tcBorders>
          </w:tcPr>
          <w:p w14:paraId="24E17E95"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50" w:type="pct"/>
            <w:tcBorders>
              <w:top w:val="nil"/>
              <w:bottom w:val="nil"/>
            </w:tcBorders>
          </w:tcPr>
          <w:p w14:paraId="79C1D339" w14:textId="77777777" w:rsidR="00453B66" w:rsidRPr="006B5ED1" w:rsidRDefault="00453B66" w:rsidP="00E913B6">
            <w:pPr>
              <w:spacing w:before="40" w:after="40"/>
              <w:jc w:val="center"/>
              <w:rPr>
                <w:rFonts w:ascii="Times New Roman" w:hAnsi="Times New Roman" w:cs="Times New Roman"/>
                <w:sz w:val="18"/>
                <w:szCs w:val="18"/>
                <w:lang w:val="en-GB"/>
              </w:rPr>
            </w:pPr>
          </w:p>
        </w:tc>
      </w:tr>
      <w:tr w:rsidR="00453B66" w:rsidRPr="006B5ED1" w14:paraId="38BAB9AC" w14:textId="77777777" w:rsidTr="00E913B6">
        <w:tc>
          <w:tcPr>
            <w:tcW w:w="694" w:type="pct"/>
            <w:vMerge w:val="restart"/>
            <w:tcBorders>
              <w:top w:val="nil"/>
              <w:bottom w:val="nil"/>
            </w:tcBorders>
          </w:tcPr>
          <w:p w14:paraId="40107073" w14:textId="77777777" w:rsidR="00453B66" w:rsidRPr="006B5ED1" w:rsidRDefault="00453B66" w:rsidP="00E913B6">
            <w:pPr>
              <w:spacing w:before="40" w:after="40"/>
              <w:rPr>
                <w:rFonts w:ascii="Times New Roman" w:hAnsi="Times New Roman" w:cs="Times New Roman"/>
                <w:sz w:val="18"/>
                <w:szCs w:val="18"/>
                <w:lang w:val="en-GB"/>
              </w:rPr>
            </w:pPr>
            <w:r w:rsidRPr="006B5ED1">
              <w:rPr>
                <w:rFonts w:ascii="Times New Roman" w:hAnsi="Times New Roman" w:cs="Times New Roman"/>
                <w:sz w:val="18"/>
                <w:szCs w:val="18"/>
                <w:lang w:val="en-GB"/>
              </w:rPr>
              <w:t>Positive develop</w:t>
            </w:r>
          </w:p>
        </w:tc>
        <w:tc>
          <w:tcPr>
            <w:tcW w:w="539" w:type="pct"/>
            <w:tcBorders>
              <w:top w:val="nil"/>
              <w:bottom w:val="nil"/>
            </w:tcBorders>
          </w:tcPr>
          <w:p w14:paraId="51B6B6B4" w14:textId="77777777" w:rsidR="00453B66" w:rsidRPr="006B5ED1" w:rsidRDefault="00453B66" w:rsidP="00E913B6">
            <w:pPr>
              <w:spacing w:before="40" w:after="40"/>
              <w:jc w:val="center"/>
              <w:rPr>
                <w:rFonts w:ascii="Times New Roman" w:hAnsi="Times New Roman" w:cs="Times New Roman"/>
                <w:sz w:val="18"/>
                <w:szCs w:val="18"/>
                <w:lang w:val="en-GB"/>
              </w:rPr>
            </w:pPr>
            <w:proofErr w:type="spellStart"/>
            <w:r w:rsidRPr="006B5ED1">
              <w:rPr>
                <w:rFonts w:ascii="Times New Roman" w:hAnsi="Times New Roman" w:cs="Times New Roman"/>
                <w:sz w:val="18"/>
                <w:szCs w:val="18"/>
                <w:lang w:val="en-GB"/>
              </w:rPr>
              <w:t>Pr</w:t>
            </w:r>
            <w:proofErr w:type="spellEnd"/>
            <w:r w:rsidRPr="006B5ED1">
              <w:rPr>
                <w:rFonts w:ascii="Times New Roman" w:hAnsi="Times New Roman" w:cs="Times New Roman"/>
                <w:sz w:val="18"/>
                <w:szCs w:val="18"/>
                <w:lang w:val="en-GB"/>
              </w:rPr>
              <w:t>-T</w:t>
            </w:r>
          </w:p>
        </w:tc>
        <w:tc>
          <w:tcPr>
            <w:tcW w:w="599" w:type="pct"/>
            <w:tcBorders>
              <w:top w:val="nil"/>
              <w:bottom w:val="nil"/>
            </w:tcBorders>
          </w:tcPr>
          <w:p w14:paraId="698C09CE"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.156</w:t>
            </w:r>
          </w:p>
        </w:tc>
        <w:tc>
          <w:tcPr>
            <w:tcW w:w="599" w:type="pct"/>
            <w:tcBorders>
              <w:top w:val="nil"/>
              <w:bottom w:val="nil"/>
            </w:tcBorders>
          </w:tcPr>
          <w:p w14:paraId="3C610BB0"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-.095</w:t>
            </w:r>
          </w:p>
        </w:tc>
        <w:tc>
          <w:tcPr>
            <w:tcW w:w="654" w:type="pct"/>
            <w:tcBorders>
              <w:top w:val="nil"/>
              <w:bottom w:val="nil"/>
            </w:tcBorders>
          </w:tcPr>
          <w:p w14:paraId="720A2F55"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w:t>
            </w:r>
          </w:p>
        </w:tc>
        <w:tc>
          <w:tcPr>
            <w:tcW w:w="614" w:type="pct"/>
            <w:tcBorders>
              <w:top w:val="nil"/>
              <w:bottom w:val="nil"/>
            </w:tcBorders>
          </w:tcPr>
          <w:p w14:paraId="0BC6CC43"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50" w:type="pct"/>
            <w:tcBorders>
              <w:top w:val="nil"/>
              <w:bottom w:val="nil"/>
            </w:tcBorders>
          </w:tcPr>
          <w:p w14:paraId="6496EDE5"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50" w:type="pct"/>
            <w:tcBorders>
              <w:top w:val="nil"/>
              <w:bottom w:val="nil"/>
            </w:tcBorders>
          </w:tcPr>
          <w:p w14:paraId="0D3155F1" w14:textId="77777777" w:rsidR="00453B66" w:rsidRPr="006B5ED1" w:rsidRDefault="00453B66" w:rsidP="00E913B6">
            <w:pPr>
              <w:spacing w:before="40" w:after="40"/>
              <w:jc w:val="center"/>
              <w:rPr>
                <w:rFonts w:ascii="Times New Roman" w:hAnsi="Times New Roman" w:cs="Times New Roman"/>
                <w:sz w:val="18"/>
                <w:szCs w:val="18"/>
                <w:lang w:val="en-GB"/>
              </w:rPr>
            </w:pPr>
          </w:p>
        </w:tc>
      </w:tr>
      <w:tr w:rsidR="00453B66" w:rsidRPr="006B5ED1" w14:paraId="3A30A2BE" w14:textId="77777777" w:rsidTr="00E913B6">
        <w:tc>
          <w:tcPr>
            <w:tcW w:w="694" w:type="pct"/>
            <w:vMerge/>
            <w:tcBorders>
              <w:top w:val="nil"/>
              <w:bottom w:val="nil"/>
            </w:tcBorders>
          </w:tcPr>
          <w:p w14:paraId="6E71BB05" w14:textId="77777777" w:rsidR="00453B66" w:rsidRPr="006B5ED1" w:rsidRDefault="00453B66" w:rsidP="00E913B6">
            <w:pPr>
              <w:spacing w:before="40" w:after="40"/>
              <w:rPr>
                <w:rFonts w:ascii="Times New Roman" w:hAnsi="Times New Roman" w:cs="Times New Roman"/>
                <w:sz w:val="18"/>
                <w:szCs w:val="18"/>
                <w:lang w:val="en-GB"/>
              </w:rPr>
            </w:pPr>
          </w:p>
        </w:tc>
        <w:tc>
          <w:tcPr>
            <w:tcW w:w="539" w:type="pct"/>
            <w:tcBorders>
              <w:top w:val="nil"/>
              <w:bottom w:val="nil"/>
            </w:tcBorders>
          </w:tcPr>
          <w:p w14:paraId="1C20B038"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Po-T</w:t>
            </w:r>
          </w:p>
        </w:tc>
        <w:tc>
          <w:tcPr>
            <w:tcW w:w="599" w:type="pct"/>
            <w:tcBorders>
              <w:top w:val="nil"/>
              <w:bottom w:val="nil"/>
            </w:tcBorders>
          </w:tcPr>
          <w:p w14:paraId="2D15227F"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.211</w:t>
            </w:r>
          </w:p>
        </w:tc>
        <w:tc>
          <w:tcPr>
            <w:tcW w:w="599" w:type="pct"/>
            <w:tcBorders>
              <w:top w:val="nil"/>
              <w:bottom w:val="nil"/>
            </w:tcBorders>
          </w:tcPr>
          <w:p w14:paraId="1ED926EC"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-.020</w:t>
            </w:r>
          </w:p>
        </w:tc>
        <w:tc>
          <w:tcPr>
            <w:tcW w:w="654" w:type="pct"/>
            <w:tcBorders>
              <w:top w:val="nil"/>
              <w:bottom w:val="nil"/>
            </w:tcBorders>
          </w:tcPr>
          <w:p w14:paraId="0BB6FBD6"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.697**</w:t>
            </w:r>
          </w:p>
        </w:tc>
        <w:tc>
          <w:tcPr>
            <w:tcW w:w="614" w:type="pct"/>
            <w:tcBorders>
              <w:top w:val="nil"/>
              <w:bottom w:val="nil"/>
            </w:tcBorders>
          </w:tcPr>
          <w:p w14:paraId="05E7FAE4"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w:t>
            </w:r>
          </w:p>
        </w:tc>
        <w:tc>
          <w:tcPr>
            <w:tcW w:w="650" w:type="pct"/>
            <w:tcBorders>
              <w:top w:val="nil"/>
              <w:bottom w:val="nil"/>
            </w:tcBorders>
          </w:tcPr>
          <w:p w14:paraId="2F90AE82" w14:textId="77777777" w:rsidR="00453B66" w:rsidRPr="006B5ED1" w:rsidRDefault="00453B66" w:rsidP="00E913B6">
            <w:pPr>
              <w:spacing w:before="40" w:after="40"/>
              <w:jc w:val="center"/>
              <w:rPr>
                <w:rFonts w:ascii="Times New Roman" w:hAnsi="Times New Roman" w:cs="Times New Roman"/>
                <w:sz w:val="18"/>
                <w:szCs w:val="18"/>
                <w:lang w:val="en-GB"/>
              </w:rPr>
            </w:pPr>
          </w:p>
        </w:tc>
        <w:tc>
          <w:tcPr>
            <w:tcW w:w="650" w:type="pct"/>
            <w:tcBorders>
              <w:top w:val="nil"/>
              <w:bottom w:val="nil"/>
            </w:tcBorders>
          </w:tcPr>
          <w:p w14:paraId="5C83751C" w14:textId="77777777" w:rsidR="00453B66" w:rsidRPr="006B5ED1" w:rsidRDefault="00453B66" w:rsidP="00E913B6">
            <w:pPr>
              <w:spacing w:before="40" w:after="40"/>
              <w:jc w:val="center"/>
              <w:rPr>
                <w:rFonts w:ascii="Times New Roman" w:hAnsi="Times New Roman" w:cs="Times New Roman"/>
                <w:sz w:val="18"/>
                <w:szCs w:val="18"/>
                <w:lang w:val="en-GB"/>
              </w:rPr>
            </w:pPr>
          </w:p>
        </w:tc>
      </w:tr>
      <w:tr w:rsidR="00453B66" w:rsidRPr="006B5ED1" w14:paraId="7365A53B" w14:textId="77777777" w:rsidTr="00E913B6">
        <w:tc>
          <w:tcPr>
            <w:tcW w:w="694" w:type="pct"/>
            <w:vMerge w:val="restart"/>
            <w:tcBorders>
              <w:top w:val="nil"/>
              <w:bottom w:val="nil"/>
            </w:tcBorders>
          </w:tcPr>
          <w:p w14:paraId="76E01841" w14:textId="77777777" w:rsidR="00453B66" w:rsidRPr="006B5ED1" w:rsidRDefault="00453B66" w:rsidP="00E913B6">
            <w:pPr>
              <w:spacing w:before="40" w:after="40"/>
              <w:rPr>
                <w:rFonts w:ascii="Times New Roman" w:hAnsi="Times New Roman" w:cs="Times New Roman"/>
                <w:sz w:val="18"/>
                <w:szCs w:val="18"/>
                <w:lang w:val="en-GB"/>
              </w:rPr>
            </w:pPr>
            <w:r w:rsidRPr="006B5ED1">
              <w:rPr>
                <w:rFonts w:ascii="Times New Roman" w:hAnsi="Times New Roman" w:cs="Times New Roman"/>
                <w:sz w:val="18"/>
                <w:szCs w:val="18"/>
                <w:lang w:val="en-GB"/>
              </w:rPr>
              <w:t>Aggression</w:t>
            </w:r>
          </w:p>
        </w:tc>
        <w:tc>
          <w:tcPr>
            <w:tcW w:w="539" w:type="pct"/>
            <w:tcBorders>
              <w:top w:val="nil"/>
              <w:bottom w:val="nil"/>
            </w:tcBorders>
          </w:tcPr>
          <w:p w14:paraId="0E0F6F86" w14:textId="77777777" w:rsidR="00453B66" w:rsidRPr="006B5ED1" w:rsidRDefault="00453B66" w:rsidP="00E913B6">
            <w:pPr>
              <w:spacing w:before="40" w:after="40"/>
              <w:jc w:val="center"/>
              <w:rPr>
                <w:rFonts w:ascii="Times New Roman" w:hAnsi="Times New Roman" w:cs="Times New Roman"/>
                <w:sz w:val="18"/>
                <w:szCs w:val="18"/>
                <w:lang w:val="en-GB"/>
              </w:rPr>
            </w:pPr>
            <w:proofErr w:type="spellStart"/>
            <w:r w:rsidRPr="006B5ED1">
              <w:rPr>
                <w:rFonts w:ascii="Times New Roman" w:hAnsi="Times New Roman" w:cs="Times New Roman"/>
                <w:sz w:val="18"/>
                <w:szCs w:val="18"/>
                <w:lang w:val="en-GB"/>
              </w:rPr>
              <w:t>Pr</w:t>
            </w:r>
            <w:proofErr w:type="spellEnd"/>
            <w:r w:rsidRPr="006B5ED1">
              <w:rPr>
                <w:rFonts w:ascii="Times New Roman" w:hAnsi="Times New Roman" w:cs="Times New Roman"/>
                <w:sz w:val="18"/>
                <w:szCs w:val="18"/>
                <w:lang w:val="en-GB"/>
              </w:rPr>
              <w:t>-T</w:t>
            </w:r>
          </w:p>
        </w:tc>
        <w:tc>
          <w:tcPr>
            <w:tcW w:w="599" w:type="pct"/>
            <w:tcBorders>
              <w:top w:val="nil"/>
              <w:bottom w:val="nil"/>
            </w:tcBorders>
          </w:tcPr>
          <w:p w14:paraId="01362F8A"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.058</w:t>
            </w:r>
          </w:p>
        </w:tc>
        <w:tc>
          <w:tcPr>
            <w:tcW w:w="599" w:type="pct"/>
            <w:tcBorders>
              <w:top w:val="nil"/>
              <w:bottom w:val="nil"/>
            </w:tcBorders>
          </w:tcPr>
          <w:p w14:paraId="16CA7C07"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.213</w:t>
            </w:r>
          </w:p>
        </w:tc>
        <w:tc>
          <w:tcPr>
            <w:tcW w:w="654" w:type="pct"/>
            <w:tcBorders>
              <w:top w:val="nil"/>
              <w:bottom w:val="nil"/>
            </w:tcBorders>
          </w:tcPr>
          <w:p w14:paraId="7104E98A"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-.182</w:t>
            </w:r>
          </w:p>
        </w:tc>
        <w:tc>
          <w:tcPr>
            <w:tcW w:w="614" w:type="pct"/>
            <w:tcBorders>
              <w:top w:val="nil"/>
              <w:bottom w:val="nil"/>
            </w:tcBorders>
          </w:tcPr>
          <w:p w14:paraId="64804609"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-.189</w:t>
            </w:r>
          </w:p>
        </w:tc>
        <w:tc>
          <w:tcPr>
            <w:tcW w:w="650" w:type="pct"/>
            <w:tcBorders>
              <w:top w:val="nil"/>
              <w:bottom w:val="nil"/>
            </w:tcBorders>
          </w:tcPr>
          <w:p w14:paraId="280BA2E9"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w:t>
            </w:r>
          </w:p>
        </w:tc>
        <w:tc>
          <w:tcPr>
            <w:tcW w:w="650" w:type="pct"/>
            <w:tcBorders>
              <w:top w:val="nil"/>
              <w:bottom w:val="nil"/>
            </w:tcBorders>
          </w:tcPr>
          <w:p w14:paraId="61757DBD" w14:textId="77777777" w:rsidR="00453B66" w:rsidRPr="006B5ED1" w:rsidRDefault="00453B66" w:rsidP="00E913B6">
            <w:pPr>
              <w:spacing w:before="40" w:after="40"/>
              <w:jc w:val="center"/>
              <w:rPr>
                <w:rFonts w:ascii="Times New Roman" w:hAnsi="Times New Roman" w:cs="Times New Roman"/>
                <w:sz w:val="18"/>
                <w:szCs w:val="18"/>
                <w:lang w:val="en-GB"/>
              </w:rPr>
            </w:pPr>
          </w:p>
        </w:tc>
      </w:tr>
      <w:tr w:rsidR="00453B66" w:rsidRPr="006B5ED1" w14:paraId="5F1695D3" w14:textId="77777777" w:rsidTr="00E913B6">
        <w:tc>
          <w:tcPr>
            <w:tcW w:w="694" w:type="pct"/>
            <w:vMerge/>
            <w:tcBorders>
              <w:top w:val="nil"/>
            </w:tcBorders>
          </w:tcPr>
          <w:p w14:paraId="1D80C604" w14:textId="77777777" w:rsidR="00453B66" w:rsidRPr="006B5ED1" w:rsidRDefault="00453B66" w:rsidP="00E913B6">
            <w:pPr>
              <w:spacing w:before="40" w:after="40"/>
              <w:rPr>
                <w:rFonts w:ascii="Times New Roman" w:hAnsi="Times New Roman" w:cs="Times New Roman"/>
                <w:sz w:val="18"/>
                <w:szCs w:val="18"/>
                <w:lang w:val="en-GB"/>
              </w:rPr>
            </w:pPr>
          </w:p>
        </w:tc>
        <w:tc>
          <w:tcPr>
            <w:tcW w:w="539" w:type="pct"/>
            <w:tcBorders>
              <w:top w:val="nil"/>
            </w:tcBorders>
          </w:tcPr>
          <w:p w14:paraId="70394B69"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Po-T</w:t>
            </w:r>
          </w:p>
        </w:tc>
        <w:tc>
          <w:tcPr>
            <w:tcW w:w="599" w:type="pct"/>
            <w:tcBorders>
              <w:top w:val="nil"/>
            </w:tcBorders>
          </w:tcPr>
          <w:p w14:paraId="610EF1AE"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.209</w:t>
            </w:r>
          </w:p>
        </w:tc>
        <w:tc>
          <w:tcPr>
            <w:tcW w:w="599" w:type="pct"/>
            <w:tcBorders>
              <w:top w:val="nil"/>
            </w:tcBorders>
          </w:tcPr>
          <w:p w14:paraId="155A87D7"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.007</w:t>
            </w:r>
          </w:p>
        </w:tc>
        <w:tc>
          <w:tcPr>
            <w:tcW w:w="654" w:type="pct"/>
            <w:tcBorders>
              <w:top w:val="nil"/>
            </w:tcBorders>
          </w:tcPr>
          <w:p w14:paraId="4D19FE99"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-.123</w:t>
            </w:r>
          </w:p>
        </w:tc>
        <w:tc>
          <w:tcPr>
            <w:tcW w:w="614" w:type="pct"/>
            <w:tcBorders>
              <w:top w:val="nil"/>
            </w:tcBorders>
          </w:tcPr>
          <w:p w14:paraId="794915F6"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-.154</w:t>
            </w:r>
          </w:p>
        </w:tc>
        <w:tc>
          <w:tcPr>
            <w:tcW w:w="650" w:type="pct"/>
            <w:tcBorders>
              <w:top w:val="nil"/>
            </w:tcBorders>
          </w:tcPr>
          <w:p w14:paraId="03DC6B2B"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.685**</w:t>
            </w:r>
          </w:p>
        </w:tc>
        <w:tc>
          <w:tcPr>
            <w:tcW w:w="650" w:type="pct"/>
            <w:tcBorders>
              <w:top w:val="nil"/>
            </w:tcBorders>
          </w:tcPr>
          <w:p w14:paraId="3A07FA35" w14:textId="77777777" w:rsidR="00453B66" w:rsidRPr="006B5ED1" w:rsidRDefault="00453B66" w:rsidP="00E913B6">
            <w:pPr>
              <w:spacing w:before="40" w:after="40"/>
              <w:jc w:val="center"/>
              <w:rPr>
                <w:rFonts w:ascii="Times New Roman" w:hAnsi="Times New Roman" w:cs="Times New Roman"/>
                <w:sz w:val="18"/>
                <w:szCs w:val="18"/>
                <w:lang w:val="en-GB"/>
              </w:rPr>
            </w:pPr>
            <w:r w:rsidRPr="006B5ED1">
              <w:rPr>
                <w:rFonts w:ascii="Times New Roman" w:hAnsi="Times New Roman" w:cs="Times New Roman"/>
                <w:sz w:val="18"/>
                <w:szCs w:val="18"/>
                <w:lang w:val="en-GB"/>
              </w:rPr>
              <w:t>1</w:t>
            </w:r>
          </w:p>
        </w:tc>
      </w:tr>
    </w:tbl>
    <w:p w14:paraId="007E9FF0" w14:textId="77777777" w:rsidR="00453B66" w:rsidRPr="006B5ED1" w:rsidRDefault="00453B66" w:rsidP="00453B66">
      <w:pPr>
        <w:spacing w:after="0" w:line="240" w:lineRule="auto"/>
        <w:jc w:val="both"/>
        <w:rPr>
          <w:rFonts w:ascii="Times New Roman" w:hAnsi="Times New Roman" w:cs="Times New Roman"/>
          <w:i/>
          <w:iCs/>
          <w:sz w:val="18"/>
          <w:szCs w:val="18"/>
          <w:lang w:val="en-GB"/>
        </w:rPr>
      </w:pPr>
    </w:p>
    <w:p w14:paraId="14CA7D54" w14:textId="77777777" w:rsidR="00453B66" w:rsidRPr="006B5ED1" w:rsidRDefault="00453B66" w:rsidP="00453B66">
      <w:pPr>
        <w:spacing w:after="0" w:line="240" w:lineRule="auto"/>
        <w:jc w:val="both"/>
        <w:rPr>
          <w:rFonts w:ascii="Times New Roman" w:hAnsi="Times New Roman" w:cs="Times New Roman"/>
          <w:sz w:val="16"/>
          <w:szCs w:val="16"/>
          <w:lang w:val="en-GB"/>
        </w:rPr>
      </w:pPr>
      <w:r w:rsidRPr="006B5ED1">
        <w:rPr>
          <w:rFonts w:ascii="Times New Roman" w:hAnsi="Times New Roman" w:cs="Times New Roman"/>
          <w:i/>
          <w:iCs/>
          <w:sz w:val="16"/>
          <w:szCs w:val="16"/>
          <w:lang w:val="en-GB"/>
        </w:rPr>
        <w:t xml:space="preserve">Note: </w:t>
      </w:r>
      <w:r w:rsidRPr="006B5ED1">
        <w:rPr>
          <w:rFonts w:ascii="Times New Roman" w:hAnsi="Times New Roman" w:cs="Times New Roman"/>
          <w:sz w:val="16"/>
          <w:szCs w:val="16"/>
          <w:lang w:val="en-GB"/>
        </w:rPr>
        <w:t xml:space="preserve">* </w:t>
      </w:r>
      <w:r w:rsidRPr="006B5ED1">
        <w:rPr>
          <w:rFonts w:ascii="Times New Roman" w:hAnsi="Times New Roman" w:cs="Times New Roman"/>
          <w:i/>
          <w:iCs/>
          <w:sz w:val="16"/>
          <w:szCs w:val="16"/>
          <w:lang w:val="en-GB"/>
        </w:rPr>
        <w:t>p</w:t>
      </w:r>
      <w:r w:rsidRPr="006B5ED1">
        <w:rPr>
          <w:rFonts w:ascii="Times New Roman" w:hAnsi="Times New Roman" w:cs="Times New Roman"/>
          <w:sz w:val="16"/>
          <w:szCs w:val="16"/>
          <w:lang w:val="en-GB"/>
        </w:rPr>
        <w:t xml:space="preserve"> &lt;.05 (bilateral); ** </w:t>
      </w:r>
      <w:r w:rsidRPr="006B5ED1">
        <w:rPr>
          <w:rFonts w:ascii="Times New Roman" w:hAnsi="Times New Roman" w:cs="Times New Roman"/>
          <w:i/>
          <w:iCs/>
          <w:sz w:val="16"/>
          <w:szCs w:val="16"/>
          <w:lang w:val="en-GB"/>
        </w:rPr>
        <w:t>p</w:t>
      </w:r>
      <w:r w:rsidRPr="006B5ED1">
        <w:rPr>
          <w:rFonts w:ascii="Times New Roman" w:hAnsi="Times New Roman" w:cs="Times New Roman"/>
          <w:sz w:val="16"/>
          <w:szCs w:val="16"/>
          <w:lang w:val="en-GB"/>
        </w:rPr>
        <w:t xml:space="preserve"> &lt;.001 (bilateral). Abbreviations: </w:t>
      </w:r>
      <w:proofErr w:type="spellStart"/>
      <w:r w:rsidRPr="006B5ED1">
        <w:rPr>
          <w:rFonts w:ascii="Times New Roman" w:hAnsi="Times New Roman" w:cs="Times New Roman"/>
          <w:sz w:val="16"/>
          <w:szCs w:val="16"/>
          <w:lang w:val="en-GB"/>
        </w:rPr>
        <w:t>Pr</w:t>
      </w:r>
      <w:proofErr w:type="spellEnd"/>
      <w:r w:rsidRPr="006B5ED1">
        <w:rPr>
          <w:rFonts w:ascii="Times New Roman" w:hAnsi="Times New Roman" w:cs="Times New Roman"/>
          <w:sz w:val="16"/>
          <w:szCs w:val="16"/>
          <w:lang w:val="en-GB"/>
        </w:rPr>
        <w:t>-T = Pre-</w:t>
      </w:r>
      <w:proofErr w:type="gramStart"/>
      <w:r w:rsidRPr="006B5ED1">
        <w:rPr>
          <w:rFonts w:ascii="Times New Roman" w:hAnsi="Times New Roman" w:cs="Times New Roman"/>
          <w:sz w:val="16"/>
          <w:szCs w:val="16"/>
          <w:lang w:val="en-GB"/>
        </w:rPr>
        <w:t>test ;</w:t>
      </w:r>
      <w:proofErr w:type="gramEnd"/>
      <w:r w:rsidRPr="006B5ED1">
        <w:rPr>
          <w:rFonts w:ascii="Times New Roman" w:hAnsi="Times New Roman" w:cs="Times New Roman"/>
          <w:sz w:val="16"/>
          <w:szCs w:val="16"/>
          <w:lang w:val="en-GB"/>
        </w:rPr>
        <w:t xml:space="preserve"> Po-T = Post-test; EHS = Social Skills Questionnaire; EQ-</w:t>
      </w:r>
      <w:proofErr w:type="spellStart"/>
      <w:r w:rsidRPr="006B5ED1">
        <w:rPr>
          <w:rFonts w:ascii="Times New Roman" w:hAnsi="Times New Roman" w:cs="Times New Roman"/>
          <w:sz w:val="16"/>
          <w:szCs w:val="16"/>
          <w:lang w:val="en-GB"/>
        </w:rPr>
        <w:t>i</w:t>
      </w:r>
      <w:proofErr w:type="spellEnd"/>
      <w:r w:rsidRPr="006B5ED1">
        <w:rPr>
          <w:rFonts w:ascii="Times New Roman" w:hAnsi="Times New Roman" w:cs="Times New Roman"/>
          <w:sz w:val="16"/>
          <w:szCs w:val="16"/>
          <w:lang w:val="en-GB"/>
        </w:rPr>
        <w:t xml:space="preserve">-IV = </w:t>
      </w:r>
      <w:proofErr w:type="spellStart"/>
      <w:r w:rsidRPr="006B5ED1">
        <w:rPr>
          <w:rFonts w:ascii="Times New Roman" w:hAnsi="Times New Roman" w:cs="Times New Roman"/>
          <w:sz w:val="16"/>
          <w:szCs w:val="16"/>
          <w:lang w:val="en-GB"/>
        </w:rPr>
        <w:t>BarOn</w:t>
      </w:r>
      <w:proofErr w:type="spellEnd"/>
      <w:r w:rsidRPr="006B5ED1">
        <w:rPr>
          <w:rFonts w:ascii="Times New Roman" w:hAnsi="Times New Roman" w:cs="Times New Roman"/>
          <w:sz w:val="16"/>
          <w:szCs w:val="16"/>
          <w:lang w:val="en-GB"/>
        </w:rPr>
        <w:t xml:space="preserve"> Positive Development Questionnaire; CAPI-A = Questionnaire Aggression in Adolescents</w:t>
      </w:r>
    </w:p>
    <w:p w14:paraId="3736A967" w14:textId="77777777" w:rsidR="00453B66" w:rsidRPr="006B5ED1" w:rsidRDefault="00453B66" w:rsidP="00453B66">
      <w:pPr>
        <w:spacing w:after="0" w:line="240" w:lineRule="auto"/>
        <w:rPr>
          <w:rFonts w:ascii="Times New Roman" w:hAnsi="Times New Roman" w:cs="Times New Roman"/>
          <w:lang w:val="en-GB"/>
        </w:rPr>
      </w:pPr>
    </w:p>
    <w:p w14:paraId="470DA800" w14:textId="77777777" w:rsidR="00453B66" w:rsidRPr="006B5ED1" w:rsidRDefault="00453B66" w:rsidP="00453B66">
      <w:pPr>
        <w:spacing w:after="0" w:line="240" w:lineRule="auto"/>
        <w:rPr>
          <w:rFonts w:ascii="Times New Roman" w:hAnsi="Times New Roman" w:cs="Times New Roman"/>
          <w:lang w:val="en-US"/>
        </w:rPr>
      </w:pPr>
    </w:p>
    <w:p w14:paraId="42548A82" w14:textId="77777777" w:rsidR="00F149F8" w:rsidRPr="000B57DC" w:rsidRDefault="00F149F8" w:rsidP="00453B66">
      <w:pPr>
        <w:spacing w:after="0" w:line="360" w:lineRule="auto"/>
        <w:jc w:val="both"/>
        <w:rPr>
          <w:rFonts w:ascii="Times New Roman" w:hAnsi="Times New Roman" w:cs="Times New Roman"/>
          <w:sz w:val="24"/>
          <w:szCs w:val="24"/>
          <w:lang w:val="en-GB"/>
        </w:rPr>
      </w:pPr>
    </w:p>
    <w:p w14:paraId="2E978C85" w14:textId="35D7028C" w:rsidR="007127CF" w:rsidRPr="000B57DC" w:rsidRDefault="007B7660"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T</w:t>
      </w:r>
      <w:r w:rsidR="004F6228" w:rsidRPr="000B57DC">
        <w:rPr>
          <w:rFonts w:ascii="Times New Roman" w:hAnsi="Times New Roman" w:cs="Times New Roman"/>
          <w:sz w:val="24"/>
          <w:szCs w:val="24"/>
          <w:lang w:val="en-GB"/>
        </w:rPr>
        <w:t xml:space="preserve">wo hypotheses were proposed about the existence of associations between the improvement of social skills and positive development, and the reduction of aggression between the </w:t>
      </w:r>
      <w:proofErr w:type="spellStart"/>
      <w:r w:rsidR="004F6228" w:rsidRPr="000B57DC">
        <w:rPr>
          <w:rFonts w:ascii="Times New Roman" w:hAnsi="Times New Roman" w:cs="Times New Roman"/>
          <w:sz w:val="24"/>
          <w:szCs w:val="24"/>
          <w:lang w:val="en-GB"/>
        </w:rPr>
        <w:t>pretest</w:t>
      </w:r>
      <w:proofErr w:type="spellEnd"/>
      <w:r w:rsidR="004F6228" w:rsidRPr="000B57DC">
        <w:rPr>
          <w:rFonts w:ascii="Times New Roman" w:hAnsi="Times New Roman" w:cs="Times New Roman"/>
          <w:sz w:val="24"/>
          <w:szCs w:val="24"/>
          <w:lang w:val="en-GB"/>
        </w:rPr>
        <w:t xml:space="preserve"> and the </w:t>
      </w:r>
      <w:proofErr w:type="spellStart"/>
      <w:r w:rsidR="004F6228" w:rsidRPr="000B57DC">
        <w:rPr>
          <w:rFonts w:ascii="Times New Roman" w:hAnsi="Times New Roman" w:cs="Times New Roman"/>
          <w:sz w:val="24"/>
          <w:szCs w:val="24"/>
          <w:lang w:val="en-GB"/>
        </w:rPr>
        <w:t>posttest</w:t>
      </w:r>
      <w:proofErr w:type="spellEnd"/>
      <w:r w:rsidR="004F6228" w:rsidRPr="000B57DC">
        <w:rPr>
          <w:rFonts w:ascii="Times New Roman" w:hAnsi="Times New Roman" w:cs="Times New Roman"/>
          <w:sz w:val="24"/>
          <w:szCs w:val="24"/>
          <w:lang w:val="en-GB"/>
        </w:rPr>
        <w:t xml:space="preserve"> (H2.1.), and the possibility of associations between the three variables (H2.2.), which were confirmed (Table </w:t>
      </w:r>
      <w:r w:rsidR="00F149F8" w:rsidRPr="000B57DC">
        <w:rPr>
          <w:rFonts w:ascii="Times New Roman" w:hAnsi="Times New Roman" w:cs="Times New Roman"/>
          <w:sz w:val="24"/>
          <w:szCs w:val="24"/>
          <w:lang w:val="en-GB"/>
        </w:rPr>
        <w:t>2</w:t>
      </w:r>
      <w:r w:rsidR="004F6228" w:rsidRPr="000B57DC">
        <w:rPr>
          <w:rFonts w:ascii="Times New Roman" w:hAnsi="Times New Roman" w:cs="Times New Roman"/>
          <w:sz w:val="24"/>
          <w:szCs w:val="24"/>
          <w:lang w:val="en-GB"/>
        </w:rPr>
        <w:t>) regarding the improvement of social skills (r = .577, p &lt; .05), and positive development (r = .697, p &lt; .05) and in aggressiveness reduction (r = .685, p &lt; .05), but not in terms of the interaction between them. Descriptively, it can be referred to the presence of a directly proportional relationship between social skills and aggressiveness (more social skills, more aggressiveness) and inversely proportional to positive development (more positive development, less aggressiveness).</w:t>
      </w:r>
    </w:p>
    <w:p w14:paraId="7B2CCB6A" w14:textId="77777777" w:rsidR="004F6228" w:rsidRPr="000B57DC" w:rsidRDefault="004F6228" w:rsidP="00453B66">
      <w:pPr>
        <w:spacing w:after="0" w:line="360" w:lineRule="auto"/>
        <w:jc w:val="both"/>
        <w:rPr>
          <w:rFonts w:ascii="Times New Roman" w:hAnsi="Times New Roman" w:cs="Times New Roman"/>
          <w:i/>
          <w:sz w:val="24"/>
          <w:szCs w:val="24"/>
          <w:lang w:val="en-US"/>
        </w:rPr>
      </w:pPr>
    </w:p>
    <w:p w14:paraId="11A03F72" w14:textId="0084A5C3" w:rsidR="007A7437" w:rsidRPr="000B57DC" w:rsidRDefault="007A7437" w:rsidP="00453B66">
      <w:pPr>
        <w:spacing w:after="0" w:line="360" w:lineRule="auto"/>
        <w:jc w:val="both"/>
        <w:rPr>
          <w:rFonts w:ascii="Times New Roman" w:hAnsi="Times New Roman" w:cs="Times New Roman"/>
          <w:i/>
          <w:sz w:val="24"/>
          <w:szCs w:val="24"/>
          <w:lang w:val="en-US"/>
        </w:rPr>
      </w:pPr>
      <w:r w:rsidRPr="000B57DC">
        <w:rPr>
          <w:rFonts w:ascii="Times New Roman" w:hAnsi="Times New Roman" w:cs="Times New Roman"/>
          <w:i/>
          <w:sz w:val="24"/>
          <w:szCs w:val="24"/>
          <w:lang w:val="en-US"/>
        </w:rPr>
        <w:t>Improvements according to the crime committed.</w:t>
      </w:r>
    </w:p>
    <w:p w14:paraId="0F9D6852" w14:textId="575A8792" w:rsidR="00687809" w:rsidRPr="000B57DC" w:rsidRDefault="00687809"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Table</w:t>
      </w:r>
      <w:r w:rsidR="003B4E96" w:rsidRPr="000B57DC">
        <w:rPr>
          <w:rFonts w:ascii="Times New Roman" w:hAnsi="Times New Roman" w:cs="Times New Roman"/>
          <w:sz w:val="24"/>
          <w:szCs w:val="24"/>
          <w:lang w:val="en-GB"/>
        </w:rPr>
        <w:t>s</w:t>
      </w:r>
      <w:r w:rsidRPr="000B57DC">
        <w:rPr>
          <w:rFonts w:ascii="Times New Roman" w:hAnsi="Times New Roman" w:cs="Times New Roman"/>
          <w:sz w:val="24"/>
          <w:szCs w:val="24"/>
          <w:lang w:val="en-GB"/>
        </w:rPr>
        <w:t xml:space="preserve"> </w:t>
      </w:r>
      <w:r w:rsidR="00F149F8" w:rsidRPr="000B57DC">
        <w:rPr>
          <w:rFonts w:ascii="Times New Roman" w:hAnsi="Times New Roman" w:cs="Times New Roman"/>
          <w:sz w:val="24"/>
          <w:szCs w:val="24"/>
          <w:lang w:val="en-GB"/>
        </w:rPr>
        <w:t>3</w:t>
      </w:r>
      <w:r w:rsidR="003B4E96" w:rsidRPr="000B57DC">
        <w:rPr>
          <w:rFonts w:ascii="Times New Roman" w:hAnsi="Times New Roman" w:cs="Times New Roman"/>
          <w:sz w:val="24"/>
          <w:szCs w:val="24"/>
          <w:lang w:val="en-GB"/>
        </w:rPr>
        <w:t xml:space="preserve">, </w:t>
      </w:r>
      <w:r w:rsidR="00F149F8" w:rsidRPr="000B57DC">
        <w:rPr>
          <w:rFonts w:ascii="Times New Roman" w:hAnsi="Times New Roman" w:cs="Times New Roman"/>
          <w:sz w:val="24"/>
          <w:szCs w:val="24"/>
          <w:lang w:val="en-GB"/>
        </w:rPr>
        <w:t>4</w:t>
      </w:r>
      <w:r w:rsidR="003B4E96" w:rsidRPr="000B57DC">
        <w:rPr>
          <w:rFonts w:ascii="Times New Roman" w:hAnsi="Times New Roman" w:cs="Times New Roman"/>
          <w:sz w:val="24"/>
          <w:szCs w:val="24"/>
          <w:lang w:val="en-GB"/>
        </w:rPr>
        <w:t xml:space="preserve"> and </w:t>
      </w:r>
      <w:r w:rsidR="00F149F8" w:rsidRPr="000B57DC">
        <w:rPr>
          <w:rFonts w:ascii="Times New Roman" w:hAnsi="Times New Roman" w:cs="Times New Roman"/>
          <w:sz w:val="24"/>
          <w:szCs w:val="24"/>
          <w:lang w:val="en-GB"/>
        </w:rPr>
        <w:t>5</w:t>
      </w:r>
      <w:r w:rsidRPr="000B57DC">
        <w:rPr>
          <w:rFonts w:ascii="Times New Roman" w:hAnsi="Times New Roman" w:cs="Times New Roman"/>
          <w:sz w:val="24"/>
          <w:szCs w:val="24"/>
          <w:lang w:val="en-GB"/>
        </w:rPr>
        <w:t xml:space="preserve"> presents information on the statistics that aim to answer hypotheses</w:t>
      </w:r>
      <w:r w:rsidR="006905DE" w:rsidRPr="000B57DC">
        <w:rPr>
          <w:rFonts w:ascii="Times New Roman" w:hAnsi="Times New Roman" w:cs="Times New Roman"/>
          <w:sz w:val="24"/>
          <w:szCs w:val="24"/>
          <w:lang w:val="en-GB"/>
        </w:rPr>
        <w:t xml:space="preserve"> 3 and 4</w:t>
      </w:r>
      <w:r w:rsidRPr="000B57DC">
        <w:rPr>
          <w:rFonts w:ascii="Times New Roman" w:hAnsi="Times New Roman" w:cs="Times New Roman"/>
          <w:sz w:val="24"/>
          <w:szCs w:val="24"/>
          <w:lang w:val="en-GB"/>
        </w:rPr>
        <w:t xml:space="preserve">, on the interactions between the variables, the type of violence </w:t>
      </w:r>
      <w:r w:rsidR="007B7660" w:rsidRPr="000B57DC">
        <w:rPr>
          <w:rFonts w:ascii="Times New Roman" w:hAnsi="Times New Roman" w:cs="Times New Roman"/>
          <w:sz w:val="24"/>
          <w:szCs w:val="24"/>
          <w:lang w:val="en-GB"/>
        </w:rPr>
        <w:t>committed</w:t>
      </w:r>
      <w:r w:rsidRPr="000B57DC">
        <w:rPr>
          <w:rFonts w:ascii="Times New Roman" w:hAnsi="Times New Roman" w:cs="Times New Roman"/>
          <w:sz w:val="24"/>
          <w:szCs w:val="24"/>
          <w:lang w:val="en-GB"/>
        </w:rPr>
        <w:t xml:space="preserve">, and the differential effects of the intervention according to </w:t>
      </w:r>
      <w:r w:rsidR="007B7660" w:rsidRPr="000B57DC">
        <w:rPr>
          <w:rFonts w:ascii="Times New Roman" w:hAnsi="Times New Roman" w:cs="Times New Roman"/>
          <w:sz w:val="24"/>
          <w:szCs w:val="24"/>
          <w:lang w:val="en-GB"/>
        </w:rPr>
        <w:t>it</w:t>
      </w:r>
      <w:r w:rsidRPr="000B57DC">
        <w:rPr>
          <w:rFonts w:ascii="Times New Roman" w:hAnsi="Times New Roman" w:cs="Times New Roman"/>
          <w:sz w:val="24"/>
          <w:szCs w:val="24"/>
          <w:lang w:val="en-GB"/>
        </w:rPr>
        <w:t>.</w:t>
      </w:r>
    </w:p>
    <w:p w14:paraId="286D937F" w14:textId="77777777" w:rsidR="003B4E96" w:rsidRPr="000B57DC" w:rsidRDefault="003B4E96" w:rsidP="00453B66">
      <w:pPr>
        <w:spacing w:after="0" w:line="360" w:lineRule="auto"/>
        <w:jc w:val="both"/>
        <w:rPr>
          <w:rFonts w:ascii="Times New Roman" w:hAnsi="Times New Roman" w:cs="Times New Roman"/>
          <w:sz w:val="24"/>
          <w:szCs w:val="24"/>
          <w:lang w:val="en-GB"/>
        </w:rPr>
      </w:pPr>
    </w:p>
    <w:p w14:paraId="72C04200" w14:textId="77777777" w:rsidR="00453B66" w:rsidRPr="006B5ED1" w:rsidRDefault="00453B66" w:rsidP="00453B66">
      <w:pPr>
        <w:spacing w:after="0" w:line="480" w:lineRule="auto"/>
        <w:rPr>
          <w:rFonts w:ascii="Times New Roman" w:hAnsi="Times New Roman" w:cs="Times New Roman"/>
          <w:b/>
          <w:bCs/>
          <w:lang w:val="en-US"/>
        </w:rPr>
      </w:pPr>
      <w:r w:rsidRPr="006B5ED1">
        <w:rPr>
          <w:rFonts w:ascii="Times New Roman" w:hAnsi="Times New Roman" w:cs="Times New Roman"/>
          <w:b/>
          <w:bCs/>
          <w:lang w:val="en-US"/>
        </w:rPr>
        <w:t>Table 3</w:t>
      </w:r>
      <w:r>
        <w:rPr>
          <w:rFonts w:ascii="Times New Roman" w:hAnsi="Times New Roman" w:cs="Times New Roman"/>
          <w:b/>
          <w:bCs/>
          <w:lang w:val="en-US"/>
        </w:rPr>
        <w:t>.</w:t>
      </w:r>
    </w:p>
    <w:p w14:paraId="54B0E36C" w14:textId="77777777" w:rsidR="00453B66" w:rsidRPr="006B5ED1" w:rsidRDefault="00453B66" w:rsidP="00453B66">
      <w:pPr>
        <w:spacing w:after="0" w:line="480" w:lineRule="auto"/>
        <w:rPr>
          <w:rFonts w:ascii="Times New Roman" w:hAnsi="Times New Roman" w:cs="Times New Roman"/>
          <w:i/>
          <w:iCs/>
          <w:lang w:val="en-US"/>
        </w:rPr>
      </w:pPr>
      <w:r w:rsidRPr="006B5ED1">
        <w:rPr>
          <w:rFonts w:ascii="Times New Roman" w:hAnsi="Times New Roman" w:cs="Times New Roman"/>
          <w:i/>
          <w:iCs/>
          <w:lang w:val="en-US"/>
        </w:rPr>
        <w:t>Social skills</w:t>
      </w:r>
      <w:r>
        <w:rPr>
          <w:rFonts w:ascii="Times New Roman" w:hAnsi="Times New Roman" w:cs="Times New Roman"/>
          <w:i/>
          <w:iCs/>
          <w:lang w:val="en-US"/>
        </w:rPr>
        <w:t xml:space="preserve"> according to the type of crime</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206"/>
        <w:gridCol w:w="514"/>
        <w:gridCol w:w="514"/>
        <w:gridCol w:w="514"/>
        <w:gridCol w:w="514"/>
        <w:gridCol w:w="514"/>
        <w:gridCol w:w="514"/>
        <w:gridCol w:w="434"/>
        <w:gridCol w:w="514"/>
        <w:gridCol w:w="514"/>
        <w:gridCol w:w="514"/>
      </w:tblGrid>
      <w:tr w:rsidR="00453B66" w:rsidRPr="006B5ED1" w14:paraId="0D7B2AF6" w14:textId="77777777" w:rsidTr="00E913B6">
        <w:tc>
          <w:tcPr>
            <w:tcW w:w="1701" w:type="dxa"/>
            <w:tcBorders>
              <w:bottom w:val="single" w:sz="4" w:space="0" w:color="auto"/>
            </w:tcBorders>
            <w:vAlign w:val="center"/>
          </w:tcPr>
          <w:p w14:paraId="211195F4" w14:textId="77777777" w:rsidR="00453B66" w:rsidRPr="006B5ED1" w:rsidRDefault="00453B66" w:rsidP="00E913B6">
            <w:pPr>
              <w:spacing w:before="40" w:after="40"/>
              <w:jc w:val="both"/>
              <w:rPr>
                <w:rFonts w:ascii="Times New Roman" w:hAnsi="Times New Roman" w:cs="Times New Roman"/>
                <w:b/>
                <w:sz w:val="17"/>
                <w:szCs w:val="17"/>
                <w:lang w:val="en-US"/>
              </w:rPr>
            </w:pPr>
          </w:p>
        </w:tc>
        <w:tc>
          <w:tcPr>
            <w:tcW w:w="2206" w:type="dxa"/>
            <w:tcBorders>
              <w:bottom w:val="single" w:sz="4" w:space="0" w:color="auto"/>
            </w:tcBorders>
            <w:vAlign w:val="center"/>
          </w:tcPr>
          <w:p w14:paraId="3AB284D0" w14:textId="77777777" w:rsidR="00453B66" w:rsidRPr="006B5ED1" w:rsidRDefault="00453B66" w:rsidP="00E913B6">
            <w:pPr>
              <w:spacing w:before="40" w:after="40"/>
              <w:jc w:val="both"/>
              <w:rPr>
                <w:rFonts w:ascii="Times New Roman" w:hAnsi="Times New Roman" w:cs="Times New Roman"/>
                <w:b/>
                <w:sz w:val="17"/>
                <w:szCs w:val="17"/>
                <w:lang w:val="en-US"/>
              </w:rPr>
            </w:pPr>
          </w:p>
        </w:tc>
        <w:tc>
          <w:tcPr>
            <w:tcW w:w="0" w:type="auto"/>
            <w:gridSpan w:val="5"/>
            <w:tcBorders>
              <w:bottom w:val="single" w:sz="4" w:space="0" w:color="auto"/>
            </w:tcBorders>
            <w:vAlign w:val="center"/>
          </w:tcPr>
          <w:p w14:paraId="6D9DEADD" w14:textId="77777777" w:rsidR="00453B66" w:rsidRPr="006B5ED1" w:rsidRDefault="00453B66" w:rsidP="00E913B6">
            <w:pPr>
              <w:spacing w:before="40" w:after="40"/>
              <w:jc w:val="center"/>
              <w:rPr>
                <w:rFonts w:ascii="Times New Roman" w:hAnsi="Times New Roman" w:cs="Times New Roman"/>
                <w:b/>
                <w:sz w:val="17"/>
                <w:szCs w:val="17"/>
                <w:lang w:val="en-US"/>
              </w:rPr>
            </w:pPr>
            <w:r w:rsidRPr="006B5ED1">
              <w:rPr>
                <w:rFonts w:ascii="Times New Roman" w:hAnsi="Times New Roman" w:cs="Times New Roman"/>
                <w:b/>
                <w:sz w:val="17"/>
                <w:szCs w:val="17"/>
                <w:lang w:val="en-US"/>
              </w:rPr>
              <w:t>Pre-test</w:t>
            </w:r>
          </w:p>
        </w:tc>
        <w:tc>
          <w:tcPr>
            <w:tcW w:w="0" w:type="auto"/>
            <w:gridSpan w:val="5"/>
            <w:tcBorders>
              <w:bottom w:val="single" w:sz="4" w:space="0" w:color="auto"/>
            </w:tcBorders>
            <w:vAlign w:val="center"/>
          </w:tcPr>
          <w:p w14:paraId="5E480F2D" w14:textId="77777777" w:rsidR="00453B66" w:rsidRPr="006B5ED1" w:rsidRDefault="00453B66" w:rsidP="00E913B6">
            <w:pPr>
              <w:spacing w:before="40" w:after="40"/>
              <w:jc w:val="center"/>
              <w:rPr>
                <w:rFonts w:ascii="Times New Roman" w:hAnsi="Times New Roman" w:cs="Times New Roman"/>
                <w:b/>
                <w:sz w:val="17"/>
                <w:szCs w:val="17"/>
                <w:lang w:val="en-US"/>
              </w:rPr>
            </w:pPr>
            <w:r w:rsidRPr="006B5ED1">
              <w:rPr>
                <w:rFonts w:ascii="Times New Roman" w:hAnsi="Times New Roman" w:cs="Times New Roman"/>
                <w:b/>
                <w:sz w:val="17"/>
                <w:szCs w:val="17"/>
                <w:lang w:val="en-US"/>
              </w:rPr>
              <w:t>Post-test</w:t>
            </w:r>
          </w:p>
        </w:tc>
      </w:tr>
      <w:tr w:rsidR="00453B66" w:rsidRPr="006B5ED1" w14:paraId="503F2406" w14:textId="77777777" w:rsidTr="00E913B6">
        <w:tc>
          <w:tcPr>
            <w:tcW w:w="1701" w:type="dxa"/>
            <w:tcBorders>
              <w:top w:val="single" w:sz="4" w:space="0" w:color="auto"/>
              <w:bottom w:val="single" w:sz="4" w:space="0" w:color="auto"/>
            </w:tcBorders>
            <w:vAlign w:val="center"/>
          </w:tcPr>
          <w:p w14:paraId="492BCB46"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Dimension</w:t>
            </w:r>
          </w:p>
        </w:tc>
        <w:tc>
          <w:tcPr>
            <w:tcW w:w="2206" w:type="dxa"/>
            <w:tcBorders>
              <w:top w:val="single" w:sz="4" w:space="0" w:color="auto"/>
              <w:bottom w:val="single" w:sz="4" w:space="0" w:color="auto"/>
            </w:tcBorders>
            <w:vAlign w:val="center"/>
          </w:tcPr>
          <w:p w14:paraId="30222734"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Type of violence</w:t>
            </w:r>
          </w:p>
        </w:tc>
        <w:tc>
          <w:tcPr>
            <w:tcW w:w="0" w:type="auto"/>
            <w:tcBorders>
              <w:top w:val="single" w:sz="4" w:space="0" w:color="auto"/>
              <w:bottom w:val="single" w:sz="4" w:space="0" w:color="auto"/>
            </w:tcBorders>
            <w:vAlign w:val="center"/>
          </w:tcPr>
          <w:p w14:paraId="2946C983"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M</w:t>
            </w:r>
          </w:p>
        </w:tc>
        <w:tc>
          <w:tcPr>
            <w:tcW w:w="0" w:type="auto"/>
            <w:tcBorders>
              <w:top w:val="single" w:sz="4" w:space="0" w:color="auto"/>
              <w:bottom w:val="single" w:sz="4" w:space="0" w:color="auto"/>
            </w:tcBorders>
            <w:vAlign w:val="center"/>
          </w:tcPr>
          <w:p w14:paraId="1BAD7558"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SD</w:t>
            </w:r>
          </w:p>
        </w:tc>
        <w:tc>
          <w:tcPr>
            <w:tcW w:w="0" w:type="auto"/>
            <w:tcBorders>
              <w:top w:val="single" w:sz="4" w:space="0" w:color="auto"/>
              <w:bottom w:val="single" w:sz="4" w:space="0" w:color="auto"/>
            </w:tcBorders>
            <w:vAlign w:val="center"/>
          </w:tcPr>
          <w:p w14:paraId="687B60C5" w14:textId="77777777" w:rsidR="00453B66" w:rsidRPr="006B5ED1" w:rsidRDefault="00453B66" w:rsidP="00E913B6">
            <w:pPr>
              <w:spacing w:before="40" w:after="40"/>
              <w:jc w:val="both"/>
              <w:rPr>
                <w:rFonts w:ascii="Times New Roman" w:hAnsi="Times New Roman" w:cs="Times New Roman"/>
                <w:b/>
                <w:sz w:val="17"/>
                <w:szCs w:val="17"/>
                <w:vertAlign w:val="subscript"/>
                <w:lang w:val="en-US"/>
              </w:rPr>
            </w:pPr>
            <w:r w:rsidRPr="006B5ED1">
              <w:rPr>
                <w:rFonts w:ascii="Times New Roman" w:hAnsi="Times New Roman" w:cs="Times New Roman"/>
                <w:b/>
                <w:sz w:val="17"/>
                <w:szCs w:val="17"/>
                <w:lang w:val="en-US"/>
              </w:rPr>
              <w:t>P</w:t>
            </w:r>
            <w:r w:rsidRPr="006B5ED1">
              <w:rPr>
                <w:rFonts w:ascii="Times New Roman" w:hAnsi="Times New Roman" w:cs="Times New Roman"/>
                <w:b/>
                <w:sz w:val="17"/>
                <w:szCs w:val="17"/>
                <w:vertAlign w:val="subscript"/>
                <w:lang w:val="en-US"/>
              </w:rPr>
              <w:t>25</w:t>
            </w:r>
          </w:p>
        </w:tc>
        <w:tc>
          <w:tcPr>
            <w:tcW w:w="0" w:type="auto"/>
            <w:tcBorders>
              <w:top w:val="single" w:sz="4" w:space="0" w:color="auto"/>
              <w:bottom w:val="single" w:sz="4" w:space="0" w:color="auto"/>
            </w:tcBorders>
            <w:vAlign w:val="center"/>
          </w:tcPr>
          <w:p w14:paraId="603C616C"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P</w:t>
            </w:r>
            <w:r w:rsidRPr="006B5ED1">
              <w:rPr>
                <w:rFonts w:ascii="Times New Roman" w:hAnsi="Times New Roman" w:cs="Times New Roman"/>
                <w:b/>
                <w:sz w:val="17"/>
                <w:szCs w:val="17"/>
                <w:vertAlign w:val="subscript"/>
                <w:lang w:val="en-US"/>
              </w:rPr>
              <w:t>50</w:t>
            </w:r>
          </w:p>
        </w:tc>
        <w:tc>
          <w:tcPr>
            <w:tcW w:w="0" w:type="auto"/>
            <w:tcBorders>
              <w:top w:val="single" w:sz="4" w:space="0" w:color="auto"/>
              <w:bottom w:val="single" w:sz="4" w:space="0" w:color="auto"/>
            </w:tcBorders>
            <w:vAlign w:val="center"/>
          </w:tcPr>
          <w:p w14:paraId="07724FBE"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P</w:t>
            </w:r>
            <w:r w:rsidRPr="006B5ED1">
              <w:rPr>
                <w:rFonts w:ascii="Times New Roman" w:hAnsi="Times New Roman" w:cs="Times New Roman"/>
                <w:b/>
                <w:sz w:val="17"/>
                <w:szCs w:val="17"/>
                <w:vertAlign w:val="subscript"/>
                <w:lang w:val="en-US"/>
              </w:rPr>
              <w:t>75</w:t>
            </w:r>
          </w:p>
        </w:tc>
        <w:tc>
          <w:tcPr>
            <w:tcW w:w="0" w:type="auto"/>
            <w:tcBorders>
              <w:top w:val="single" w:sz="4" w:space="0" w:color="auto"/>
              <w:bottom w:val="single" w:sz="4" w:space="0" w:color="auto"/>
            </w:tcBorders>
            <w:vAlign w:val="center"/>
          </w:tcPr>
          <w:p w14:paraId="4769E7E4"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M</w:t>
            </w:r>
          </w:p>
        </w:tc>
        <w:tc>
          <w:tcPr>
            <w:tcW w:w="0" w:type="auto"/>
            <w:tcBorders>
              <w:top w:val="single" w:sz="4" w:space="0" w:color="auto"/>
              <w:bottom w:val="single" w:sz="4" w:space="0" w:color="auto"/>
            </w:tcBorders>
            <w:vAlign w:val="center"/>
          </w:tcPr>
          <w:p w14:paraId="44F1F4B0"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SD</w:t>
            </w:r>
          </w:p>
        </w:tc>
        <w:tc>
          <w:tcPr>
            <w:tcW w:w="0" w:type="auto"/>
            <w:tcBorders>
              <w:top w:val="single" w:sz="4" w:space="0" w:color="auto"/>
              <w:bottom w:val="single" w:sz="4" w:space="0" w:color="auto"/>
            </w:tcBorders>
            <w:vAlign w:val="center"/>
          </w:tcPr>
          <w:p w14:paraId="1144DC22" w14:textId="77777777" w:rsidR="00453B66" w:rsidRPr="006B5ED1" w:rsidRDefault="00453B66" w:rsidP="00E913B6">
            <w:pPr>
              <w:spacing w:before="40" w:after="40"/>
              <w:jc w:val="both"/>
              <w:rPr>
                <w:rFonts w:ascii="Times New Roman" w:hAnsi="Times New Roman" w:cs="Times New Roman"/>
                <w:b/>
                <w:sz w:val="17"/>
                <w:szCs w:val="17"/>
                <w:vertAlign w:val="subscript"/>
                <w:lang w:val="en-US"/>
              </w:rPr>
            </w:pPr>
            <w:r w:rsidRPr="006B5ED1">
              <w:rPr>
                <w:rFonts w:ascii="Times New Roman" w:hAnsi="Times New Roman" w:cs="Times New Roman"/>
                <w:b/>
                <w:sz w:val="17"/>
                <w:szCs w:val="17"/>
                <w:lang w:val="en-US"/>
              </w:rPr>
              <w:t>P</w:t>
            </w:r>
            <w:r w:rsidRPr="006B5ED1">
              <w:rPr>
                <w:rFonts w:ascii="Times New Roman" w:hAnsi="Times New Roman" w:cs="Times New Roman"/>
                <w:b/>
                <w:sz w:val="17"/>
                <w:szCs w:val="17"/>
                <w:vertAlign w:val="subscript"/>
                <w:lang w:val="en-US"/>
              </w:rPr>
              <w:t>25</w:t>
            </w:r>
          </w:p>
        </w:tc>
        <w:tc>
          <w:tcPr>
            <w:tcW w:w="0" w:type="auto"/>
            <w:tcBorders>
              <w:top w:val="single" w:sz="4" w:space="0" w:color="auto"/>
              <w:bottom w:val="single" w:sz="4" w:space="0" w:color="auto"/>
            </w:tcBorders>
            <w:vAlign w:val="center"/>
          </w:tcPr>
          <w:p w14:paraId="19BDAFD0"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P</w:t>
            </w:r>
            <w:r w:rsidRPr="006B5ED1">
              <w:rPr>
                <w:rFonts w:ascii="Times New Roman" w:hAnsi="Times New Roman" w:cs="Times New Roman"/>
                <w:b/>
                <w:sz w:val="17"/>
                <w:szCs w:val="17"/>
                <w:vertAlign w:val="subscript"/>
                <w:lang w:val="en-US"/>
              </w:rPr>
              <w:t>50</w:t>
            </w:r>
          </w:p>
        </w:tc>
        <w:tc>
          <w:tcPr>
            <w:tcW w:w="0" w:type="auto"/>
            <w:tcBorders>
              <w:top w:val="single" w:sz="4" w:space="0" w:color="auto"/>
              <w:bottom w:val="single" w:sz="4" w:space="0" w:color="auto"/>
            </w:tcBorders>
            <w:vAlign w:val="center"/>
          </w:tcPr>
          <w:p w14:paraId="1D0E7F87" w14:textId="77777777" w:rsidR="00453B66" w:rsidRPr="006B5ED1" w:rsidRDefault="00453B66" w:rsidP="00E913B6">
            <w:pPr>
              <w:spacing w:before="40" w:after="40"/>
              <w:jc w:val="both"/>
              <w:rPr>
                <w:rFonts w:ascii="Times New Roman" w:hAnsi="Times New Roman" w:cs="Times New Roman"/>
                <w:b/>
                <w:sz w:val="17"/>
                <w:szCs w:val="17"/>
                <w:lang w:val="en-US"/>
              </w:rPr>
            </w:pPr>
            <w:r w:rsidRPr="006B5ED1">
              <w:rPr>
                <w:rFonts w:ascii="Times New Roman" w:hAnsi="Times New Roman" w:cs="Times New Roman"/>
                <w:b/>
                <w:sz w:val="17"/>
                <w:szCs w:val="17"/>
                <w:lang w:val="en-US"/>
              </w:rPr>
              <w:t>P</w:t>
            </w:r>
            <w:r w:rsidRPr="006B5ED1">
              <w:rPr>
                <w:rFonts w:ascii="Times New Roman" w:hAnsi="Times New Roman" w:cs="Times New Roman"/>
                <w:b/>
                <w:sz w:val="17"/>
                <w:szCs w:val="17"/>
                <w:vertAlign w:val="subscript"/>
                <w:lang w:val="en-US"/>
              </w:rPr>
              <w:t>75</w:t>
            </w:r>
          </w:p>
        </w:tc>
      </w:tr>
      <w:tr w:rsidR="00453B66" w:rsidRPr="006B5ED1" w14:paraId="7C2878F0" w14:textId="77777777" w:rsidTr="00E913B6">
        <w:tc>
          <w:tcPr>
            <w:tcW w:w="1701" w:type="dxa"/>
            <w:vMerge w:val="restart"/>
            <w:tcBorders>
              <w:top w:val="single" w:sz="4" w:space="0" w:color="auto"/>
            </w:tcBorders>
            <w:vAlign w:val="center"/>
          </w:tcPr>
          <w:p w14:paraId="2155ED0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Self-expressions in social situations</w:t>
            </w:r>
          </w:p>
        </w:tc>
        <w:tc>
          <w:tcPr>
            <w:tcW w:w="2206" w:type="dxa"/>
            <w:tcBorders>
              <w:top w:val="single" w:sz="4" w:space="0" w:color="auto"/>
              <w:bottom w:val="single" w:sz="4" w:space="0" w:color="auto"/>
            </w:tcBorders>
            <w:vAlign w:val="center"/>
          </w:tcPr>
          <w:p w14:paraId="7873AA4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Domestic </w:t>
            </w:r>
          </w:p>
        </w:tc>
        <w:tc>
          <w:tcPr>
            <w:tcW w:w="0" w:type="auto"/>
            <w:tcBorders>
              <w:top w:val="single" w:sz="4" w:space="0" w:color="auto"/>
              <w:bottom w:val="single" w:sz="4" w:space="0" w:color="auto"/>
            </w:tcBorders>
            <w:vAlign w:val="center"/>
          </w:tcPr>
          <w:p w14:paraId="0858DD4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2.99</w:t>
            </w:r>
          </w:p>
        </w:tc>
        <w:tc>
          <w:tcPr>
            <w:tcW w:w="0" w:type="auto"/>
            <w:tcBorders>
              <w:top w:val="single" w:sz="4" w:space="0" w:color="auto"/>
              <w:bottom w:val="single" w:sz="4" w:space="0" w:color="auto"/>
            </w:tcBorders>
            <w:vAlign w:val="center"/>
          </w:tcPr>
          <w:p w14:paraId="542DEB7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.36</w:t>
            </w:r>
          </w:p>
        </w:tc>
        <w:tc>
          <w:tcPr>
            <w:tcW w:w="0" w:type="auto"/>
            <w:tcBorders>
              <w:top w:val="single" w:sz="4" w:space="0" w:color="auto"/>
              <w:bottom w:val="single" w:sz="4" w:space="0" w:color="auto"/>
            </w:tcBorders>
            <w:vAlign w:val="center"/>
          </w:tcPr>
          <w:p w14:paraId="00B046E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2.69</w:t>
            </w:r>
          </w:p>
        </w:tc>
        <w:tc>
          <w:tcPr>
            <w:tcW w:w="0" w:type="auto"/>
            <w:tcBorders>
              <w:top w:val="single" w:sz="4" w:space="0" w:color="auto"/>
              <w:bottom w:val="single" w:sz="4" w:space="0" w:color="auto"/>
            </w:tcBorders>
            <w:vAlign w:val="center"/>
          </w:tcPr>
          <w:p w14:paraId="059C9E4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6470D08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3.22</w:t>
            </w:r>
          </w:p>
        </w:tc>
        <w:tc>
          <w:tcPr>
            <w:tcW w:w="0" w:type="auto"/>
            <w:tcBorders>
              <w:top w:val="single" w:sz="4" w:space="0" w:color="auto"/>
              <w:bottom w:val="single" w:sz="4" w:space="0" w:color="auto"/>
            </w:tcBorders>
            <w:vAlign w:val="center"/>
          </w:tcPr>
          <w:p w14:paraId="56FC9BF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3.13</w:t>
            </w:r>
          </w:p>
        </w:tc>
        <w:tc>
          <w:tcPr>
            <w:tcW w:w="0" w:type="auto"/>
            <w:tcBorders>
              <w:top w:val="single" w:sz="4" w:space="0" w:color="auto"/>
              <w:bottom w:val="single" w:sz="4" w:space="0" w:color="auto"/>
            </w:tcBorders>
            <w:vAlign w:val="center"/>
          </w:tcPr>
          <w:p w14:paraId="33F9752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.40</w:t>
            </w:r>
          </w:p>
        </w:tc>
        <w:tc>
          <w:tcPr>
            <w:tcW w:w="0" w:type="auto"/>
            <w:tcBorders>
              <w:top w:val="single" w:sz="4" w:space="0" w:color="auto"/>
              <w:bottom w:val="single" w:sz="4" w:space="0" w:color="auto"/>
            </w:tcBorders>
            <w:vAlign w:val="center"/>
          </w:tcPr>
          <w:p w14:paraId="040F579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2.88</w:t>
            </w:r>
          </w:p>
        </w:tc>
        <w:tc>
          <w:tcPr>
            <w:tcW w:w="0" w:type="auto"/>
            <w:tcBorders>
              <w:top w:val="single" w:sz="4" w:space="0" w:color="auto"/>
              <w:bottom w:val="single" w:sz="4" w:space="0" w:color="auto"/>
            </w:tcBorders>
            <w:vAlign w:val="center"/>
          </w:tcPr>
          <w:p w14:paraId="5BA1201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3.06</w:t>
            </w:r>
          </w:p>
        </w:tc>
        <w:tc>
          <w:tcPr>
            <w:tcW w:w="0" w:type="auto"/>
            <w:tcBorders>
              <w:top w:val="single" w:sz="4" w:space="0" w:color="auto"/>
              <w:bottom w:val="single" w:sz="4" w:space="0" w:color="auto"/>
            </w:tcBorders>
            <w:vAlign w:val="center"/>
          </w:tcPr>
          <w:p w14:paraId="4F57F39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3.53</w:t>
            </w:r>
          </w:p>
        </w:tc>
      </w:tr>
      <w:tr w:rsidR="00453B66" w:rsidRPr="006B5ED1" w14:paraId="5C23ADCD" w14:textId="77777777" w:rsidTr="00E913B6">
        <w:tc>
          <w:tcPr>
            <w:tcW w:w="1701" w:type="dxa"/>
            <w:vMerge/>
            <w:vAlign w:val="center"/>
          </w:tcPr>
          <w:p w14:paraId="37B478EA"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218F67E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Gender </w:t>
            </w:r>
          </w:p>
        </w:tc>
        <w:tc>
          <w:tcPr>
            <w:tcW w:w="0" w:type="auto"/>
            <w:tcBorders>
              <w:top w:val="single" w:sz="4" w:space="0" w:color="auto"/>
              <w:bottom w:val="single" w:sz="4" w:space="0" w:color="auto"/>
            </w:tcBorders>
            <w:vAlign w:val="center"/>
          </w:tcPr>
          <w:p w14:paraId="1590BF1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3.46</w:t>
            </w:r>
          </w:p>
        </w:tc>
        <w:tc>
          <w:tcPr>
            <w:tcW w:w="0" w:type="auto"/>
            <w:tcBorders>
              <w:top w:val="single" w:sz="4" w:space="0" w:color="auto"/>
              <w:bottom w:val="single" w:sz="4" w:space="0" w:color="auto"/>
            </w:tcBorders>
            <w:vAlign w:val="center"/>
          </w:tcPr>
          <w:p w14:paraId="6CFE959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0.26</w:t>
            </w:r>
          </w:p>
        </w:tc>
        <w:tc>
          <w:tcPr>
            <w:tcW w:w="0" w:type="auto"/>
            <w:tcBorders>
              <w:top w:val="single" w:sz="4" w:space="0" w:color="auto"/>
              <w:bottom w:val="single" w:sz="4" w:space="0" w:color="auto"/>
            </w:tcBorders>
            <w:vAlign w:val="center"/>
          </w:tcPr>
          <w:p w14:paraId="7DBE88D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3.25</w:t>
            </w:r>
          </w:p>
        </w:tc>
        <w:tc>
          <w:tcPr>
            <w:tcW w:w="0" w:type="auto"/>
            <w:tcBorders>
              <w:top w:val="single" w:sz="4" w:space="0" w:color="auto"/>
              <w:bottom w:val="single" w:sz="4" w:space="0" w:color="auto"/>
            </w:tcBorders>
            <w:vAlign w:val="center"/>
          </w:tcPr>
          <w:p w14:paraId="1194940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3.38</w:t>
            </w:r>
          </w:p>
        </w:tc>
        <w:tc>
          <w:tcPr>
            <w:tcW w:w="0" w:type="auto"/>
            <w:tcBorders>
              <w:top w:val="single" w:sz="4" w:space="0" w:color="auto"/>
              <w:bottom w:val="single" w:sz="4" w:space="0" w:color="auto"/>
            </w:tcBorders>
            <w:vAlign w:val="center"/>
          </w:tcPr>
          <w:p w14:paraId="0BFF5DA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c>
          <w:tcPr>
            <w:tcW w:w="0" w:type="auto"/>
            <w:tcBorders>
              <w:top w:val="single" w:sz="4" w:space="0" w:color="auto"/>
              <w:bottom w:val="single" w:sz="4" w:space="0" w:color="auto"/>
            </w:tcBorders>
            <w:vAlign w:val="center"/>
          </w:tcPr>
          <w:p w14:paraId="5EB8C7B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3.38</w:t>
            </w:r>
          </w:p>
        </w:tc>
        <w:tc>
          <w:tcPr>
            <w:tcW w:w="0" w:type="auto"/>
            <w:tcBorders>
              <w:top w:val="single" w:sz="4" w:space="0" w:color="auto"/>
              <w:bottom w:val="single" w:sz="4" w:space="0" w:color="auto"/>
            </w:tcBorders>
            <w:vAlign w:val="center"/>
          </w:tcPr>
          <w:p w14:paraId="71D21DC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w:t>
            </w:r>
          </w:p>
        </w:tc>
        <w:tc>
          <w:tcPr>
            <w:tcW w:w="0" w:type="auto"/>
            <w:tcBorders>
              <w:top w:val="single" w:sz="4" w:space="0" w:color="auto"/>
              <w:bottom w:val="single" w:sz="4" w:space="0" w:color="auto"/>
            </w:tcBorders>
            <w:vAlign w:val="center"/>
          </w:tcPr>
          <w:p w14:paraId="24CD4FE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3.13</w:t>
            </w:r>
          </w:p>
        </w:tc>
        <w:tc>
          <w:tcPr>
            <w:tcW w:w="0" w:type="auto"/>
            <w:tcBorders>
              <w:top w:val="single" w:sz="4" w:space="0" w:color="auto"/>
              <w:bottom w:val="single" w:sz="4" w:space="0" w:color="auto"/>
            </w:tcBorders>
            <w:vAlign w:val="center"/>
          </w:tcPr>
          <w:p w14:paraId="737E5CD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3.25</w:t>
            </w:r>
          </w:p>
        </w:tc>
        <w:tc>
          <w:tcPr>
            <w:tcW w:w="0" w:type="auto"/>
            <w:tcBorders>
              <w:top w:val="single" w:sz="4" w:space="0" w:color="auto"/>
              <w:bottom w:val="single" w:sz="4" w:space="0" w:color="auto"/>
            </w:tcBorders>
            <w:vAlign w:val="center"/>
          </w:tcPr>
          <w:p w14:paraId="51BD098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r>
      <w:tr w:rsidR="00453B66" w:rsidRPr="006B5ED1" w14:paraId="605FBBA8" w14:textId="77777777" w:rsidTr="00E913B6">
        <w:tc>
          <w:tcPr>
            <w:tcW w:w="1701" w:type="dxa"/>
            <w:vMerge/>
            <w:vAlign w:val="center"/>
          </w:tcPr>
          <w:p w14:paraId="5FCF73ED"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349F3ED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patrimony</w:t>
            </w:r>
          </w:p>
        </w:tc>
        <w:tc>
          <w:tcPr>
            <w:tcW w:w="0" w:type="auto"/>
            <w:tcBorders>
              <w:top w:val="single" w:sz="4" w:space="0" w:color="auto"/>
              <w:bottom w:val="single" w:sz="4" w:space="0" w:color="auto"/>
            </w:tcBorders>
            <w:vAlign w:val="center"/>
          </w:tcPr>
          <w:p w14:paraId="5C3B701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2.95</w:t>
            </w:r>
          </w:p>
        </w:tc>
        <w:tc>
          <w:tcPr>
            <w:tcW w:w="0" w:type="auto"/>
            <w:tcBorders>
              <w:top w:val="single" w:sz="4" w:space="0" w:color="auto"/>
              <w:bottom w:val="single" w:sz="4" w:space="0" w:color="auto"/>
            </w:tcBorders>
            <w:vAlign w:val="center"/>
          </w:tcPr>
          <w:p w14:paraId="6F48DB7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.64</w:t>
            </w:r>
          </w:p>
        </w:tc>
        <w:tc>
          <w:tcPr>
            <w:tcW w:w="0" w:type="auto"/>
            <w:tcBorders>
              <w:top w:val="single" w:sz="4" w:space="0" w:color="auto"/>
              <w:bottom w:val="single" w:sz="4" w:space="0" w:color="auto"/>
            </w:tcBorders>
            <w:vAlign w:val="center"/>
          </w:tcPr>
          <w:p w14:paraId="5918DA7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2.50</w:t>
            </w:r>
          </w:p>
        </w:tc>
        <w:tc>
          <w:tcPr>
            <w:tcW w:w="0" w:type="auto"/>
            <w:tcBorders>
              <w:top w:val="single" w:sz="4" w:space="0" w:color="auto"/>
              <w:bottom w:val="single" w:sz="4" w:space="0" w:color="auto"/>
            </w:tcBorders>
            <w:vAlign w:val="center"/>
          </w:tcPr>
          <w:p w14:paraId="29811C7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3.13</w:t>
            </w:r>
          </w:p>
        </w:tc>
        <w:tc>
          <w:tcPr>
            <w:tcW w:w="0" w:type="auto"/>
            <w:tcBorders>
              <w:top w:val="single" w:sz="4" w:space="0" w:color="auto"/>
              <w:bottom w:val="single" w:sz="4" w:space="0" w:color="auto"/>
            </w:tcBorders>
            <w:vAlign w:val="center"/>
          </w:tcPr>
          <w:p w14:paraId="592D949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3.28</w:t>
            </w:r>
          </w:p>
        </w:tc>
        <w:tc>
          <w:tcPr>
            <w:tcW w:w="0" w:type="auto"/>
            <w:tcBorders>
              <w:top w:val="single" w:sz="4" w:space="0" w:color="auto"/>
              <w:bottom w:val="single" w:sz="4" w:space="0" w:color="auto"/>
            </w:tcBorders>
            <w:vAlign w:val="center"/>
          </w:tcPr>
          <w:p w14:paraId="44A92CE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3.09</w:t>
            </w:r>
          </w:p>
        </w:tc>
        <w:tc>
          <w:tcPr>
            <w:tcW w:w="0" w:type="auto"/>
            <w:tcBorders>
              <w:top w:val="single" w:sz="4" w:space="0" w:color="auto"/>
              <w:bottom w:val="single" w:sz="4" w:space="0" w:color="auto"/>
            </w:tcBorders>
            <w:vAlign w:val="center"/>
          </w:tcPr>
          <w:p w14:paraId="292C9CE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.51</w:t>
            </w:r>
          </w:p>
        </w:tc>
        <w:tc>
          <w:tcPr>
            <w:tcW w:w="0" w:type="auto"/>
            <w:tcBorders>
              <w:top w:val="single" w:sz="4" w:space="0" w:color="auto"/>
              <w:bottom w:val="single" w:sz="4" w:space="0" w:color="auto"/>
            </w:tcBorders>
            <w:vAlign w:val="center"/>
          </w:tcPr>
          <w:p w14:paraId="2F8BC42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2.69</w:t>
            </w:r>
          </w:p>
        </w:tc>
        <w:tc>
          <w:tcPr>
            <w:tcW w:w="0" w:type="auto"/>
            <w:tcBorders>
              <w:top w:val="single" w:sz="4" w:space="0" w:color="auto"/>
              <w:bottom w:val="single" w:sz="4" w:space="0" w:color="auto"/>
            </w:tcBorders>
            <w:vAlign w:val="center"/>
          </w:tcPr>
          <w:p w14:paraId="1FF0C02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3.19</w:t>
            </w:r>
          </w:p>
        </w:tc>
        <w:tc>
          <w:tcPr>
            <w:tcW w:w="0" w:type="auto"/>
            <w:tcBorders>
              <w:top w:val="single" w:sz="4" w:space="0" w:color="auto"/>
              <w:bottom w:val="single" w:sz="4" w:space="0" w:color="auto"/>
            </w:tcBorders>
            <w:vAlign w:val="center"/>
          </w:tcPr>
          <w:p w14:paraId="72090DB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3.44</w:t>
            </w:r>
          </w:p>
        </w:tc>
      </w:tr>
      <w:tr w:rsidR="00453B66" w:rsidRPr="006B5ED1" w14:paraId="1D3E3BEC" w14:textId="77777777" w:rsidTr="00E913B6">
        <w:tc>
          <w:tcPr>
            <w:tcW w:w="1701" w:type="dxa"/>
            <w:vMerge/>
            <w:vAlign w:val="center"/>
          </w:tcPr>
          <w:p w14:paraId="53AF133E"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7E820AF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physical integrity</w:t>
            </w:r>
          </w:p>
        </w:tc>
        <w:tc>
          <w:tcPr>
            <w:tcW w:w="0" w:type="auto"/>
            <w:tcBorders>
              <w:top w:val="single" w:sz="4" w:space="0" w:color="auto"/>
              <w:bottom w:val="single" w:sz="4" w:space="0" w:color="auto"/>
            </w:tcBorders>
            <w:vAlign w:val="center"/>
          </w:tcPr>
          <w:p w14:paraId="5DEC611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3.43</w:t>
            </w:r>
          </w:p>
        </w:tc>
        <w:tc>
          <w:tcPr>
            <w:tcW w:w="0" w:type="auto"/>
            <w:tcBorders>
              <w:top w:val="single" w:sz="4" w:space="0" w:color="auto"/>
              <w:bottom w:val="single" w:sz="4" w:space="0" w:color="auto"/>
            </w:tcBorders>
            <w:vAlign w:val="center"/>
          </w:tcPr>
          <w:p w14:paraId="5056108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.53</w:t>
            </w:r>
          </w:p>
        </w:tc>
        <w:tc>
          <w:tcPr>
            <w:tcW w:w="0" w:type="auto"/>
            <w:tcBorders>
              <w:top w:val="single" w:sz="4" w:space="0" w:color="auto"/>
              <w:bottom w:val="single" w:sz="4" w:space="0" w:color="auto"/>
            </w:tcBorders>
            <w:vAlign w:val="center"/>
          </w:tcPr>
          <w:p w14:paraId="10C46B4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2.88</w:t>
            </w:r>
          </w:p>
        </w:tc>
        <w:tc>
          <w:tcPr>
            <w:tcW w:w="0" w:type="auto"/>
            <w:tcBorders>
              <w:top w:val="single" w:sz="4" w:space="0" w:color="auto"/>
              <w:bottom w:val="single" w:sz="4" w:space="0" w:color="auto"/>
            </w:tcBorders>
            <w:vAlign w:val="center"/>
          </w:tcPr>
          <w:p w14:paraId="5A5435A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3.63</w:t>
            </w:r>
          </w:p>
        </w:tc>
        <w:tc>
          <w:tcPr>
            <w:tcW w:w="0" w:type="auto"/>
            <w:tcBorders>
              <w:top w:val="single" w:sz="4" w:space="0" w:color="auto"/>
              <w:bottom w:val="single" w:sz="4" w:space="0" w:color="auto"/>
            </w:tcBorders>
            <w:vAlign w:val="center"/>
          </w:tcPr>
          <w:p w14:paraId="6B9BC7C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3.88</w:t>
            </w:r>
          </w:p>
        </w:tc>
        <w:tc>
          <w:tcPr>
            <w:tcW w:w="0" w:type="auto"/>
            <w:tcBorders>
              <w:top w:val="single" w:sz="4" w:space="0" w:color="auto"/>
              <w:bottom w:val="single" w:sz="4" w:space="0" w:color="auto"/>
            </w:tcBorders>
            <w:vAlign w:val="center"/>
          </w:tcPr>
          <w:p w14:paraId="524BCAE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3.23</w:t>
            </w:r>
          </w:p>
        </w:tc>
        <w:tc>
          <w:tcPr>
            <w:tcW w:w="0" w:type="auto"/>
            <w:tcBorders>
              <w:top w:val="single" w:sz="4" w:space="0" w:color="auto"/>
              <w:bottom w:val="single" w:sz="4" w:space="0" w:color="auto"/>
            </w:tcBorders>
            <w:vAlign w:val="center"/>
          </w:tcPr>
          <w:p w14:paraId="40B4B16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.58</w:t>
            </w:r>
          </w:p>
        </w:tc>
        <w:tc>
          <w:tcPr>
            <w:tcW w:w="0" w:type="auto"/>
            <w:tcBorders>
              <w:top w:val="single" w:sz="4" w:space="0" w:color="auto"/>
              <w:bottom w:val="single" w:sz="4" w:space="0" w:color="auto"/>
            </w:tcBorders>
            <w:vAlign w:val="center"/>
          </w:tcPr>
          <w:p w14:paraId="6F0684F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2.69</w:t>
            </w:r>
          </w:p>
        </w:tc>
        <w:tc>
          <w:tcPr>
            <w:tcW w:w="0" w:type="auto"/>
            <w:tcBorders>
              <w:top w:val="single" w:sz="4" w:space="0" w:color="auto"/>
              <w:bottom w:val="single" w:sz="4" w:space="0" w:color="auto"/>
            </w:tcBorders>
            <w:vAlign w:val="center"/>
          </w:tcPr>
          <w:p w14:paraId="6827318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3.5</w:t>
            </w:r>
          </w:p>
        </w:tc>
        <w:tc>
          <w:tcPr>
            <w:tcW w:w="0" w:type="auto"/>
            <w:tcBorders>
              <w:top w:val="single" w:sz="4" w:space="0" w:color="auto"/>
              <w:bottom w:val="single" w:sz="4" w:space="0" w:color="auto"/>
            </w:tcBorders>
            <w:vAlign w:val="center"/>
          </w:tcPr>
          <w:p w14:paraId="42A3B40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3.63</w:t>
            </w:r>
          </w:p>
        </w:tc>
      </w:tr>
      <w:tr w:rsidR="00453B66" w:rsidRPr="006B5ED1" w14:paraId="77AF6222" w14:textId="77777777" w:rsidTr="00E913B6">
        <w:tc>
          <w:tcPr>
            <w:tcW w:w="1701" w:type="dxa"/>
            <w:vMerge/>
            <w:tcBorders>
              <w:bottom w:val="single" w:sz="4" w:space="0" w:color="auto"/>
            </w:tcBorders>
            <w:vAlign w:val="center"/>
          </w:tcPr>
          <w:p w14:paraId="778D9C3B"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0EAF78E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Not specified</w:t>
            </w:r>
          </w:p>
        </w:tc>
        <w:tc>
          <w:tcPr>
            <w:tcW w:w="0" w:type="auto"/>
            <w:tcBorders>
              <w:top w:val="single" w:sz="4" w:space="0" w:color="auto"/>
              <w:bottom w:val="single" w:sz="4" w:space="0" w:color="auto"/>
            </w:tcBorders>
            <w:vAlign w:val="center"/>
          </w:tcPr>
          <w:p w14:paraId="7CBEC86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2.53</w:t>
            </w:r>
          </w:p>
        </w:tc>
        <w:tc>
          <w:tcPr>
            <w:tcW w:w="0" w:type="auto"/>
            <w:tcBorders>
              <w:top w:val="single" w:sz="4" w:space="0" w:color="auto"/>
              <w:bottom w:val="single" w:sz="4" w:space="0" w:color="auto"/>
            </w:tcBorders>
            <w:vAlign w:val="center"/>
          </w:tcPr>
          <w:p w14:paraId="3E1A187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.79</w:t>
            </w:r>
          </w:p>
        </w:tc>
        <w:tc>
          <w:tcPr>
            <w:tcW w:w="0" w:type="auto"/>
            <w:tcBorders>
              <w:top w:val="single" w:sz="4" w:space="0" w:color="auto"/>
              <w:bottom w:val="single" w:sz="4" w:space="0" w:color="auto"/>
            </w:tcBorders>
            <w:vAlign w:val="center"/>
          </w:tcPr>
          <w:p w14:paraId="0A2A58F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1.88</w:t>
            </w:r>
          </w:p>
        </w:tc>
        <w:tc>
          <w:tcPr>
            <w:tcW w:w="0" w:type="auto"/>
            <w:tcBorders>
              <w:top w:val="single" w:sz="4" w:space="0" w:color="auto"/>
              <w:bottom w:val="single" w:sz="4" w:space="0" w:color="auto"/>
            </w:tcBorders>
            <w:vAlign w:val="center"/>
          </w:tcPr>
          <w:p w14:paraId="15A2CDC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2.5</w:t>
            </w:r>
          </w:p>
        </w:tc>
        <w:tc>
          <w:tcPr>
            <w:tcW w:w="0" w:type="auto"/>
            <w:tcBorders>
              <w:top w:val="single" w:sz="4" w:space="0" w:color="auto"/>
              <w:bottom w:val="single" w:sz="4" w:space="0" w:color="auto"/>
            </w:tcBorders>
            <w:vAlign w:val="center"/>
          </w:tcPr>
          <w:p w14:paraId="21BBFB1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3.19</w:t>
            </w:r>
          </w:p>
        </w:tc>
        <w:tc>
          <w:tcPr>
            <w:tcW w:w="0" w:type="auto"/>
            <w:tcBorders>
              <w:top w:val="single" w:sz="4" w:space="0" w:color="auto"/>
              <w:bottom w:val="single" w:sz="4" w:space="0" w:color="auto"/>
            </w:tcBorders>
            <w:vAlign w:val="center"/>
          </w:tcPr>
          <w:p w14:paraId="439B9D7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3.05</w:t>
            </w:r>
          </w:p>
        </w:tc>
        <w:tc>
          <w:tcPr>
            <w:tcW w:w="0" w:type="auto"/>
            <w:tcBorders>
              <w:top w:val="single" w:sz="4" w:space="0" w:color="auto"/>
              <w:bottom w:val="single" w:sz="4" w:space="0" w:color="auto"/>
            </w:tcBorders>
            <w:vAlign w:val="center"/>
          </w:tcPr>
          <w:p w14:paraId="43F55D8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.55</w:t>
            </w:r>
          </w:p>
        </w:tc>
        <w:tc>
          <w:tcPr>
            <w:tcW w:w="0" w:type="auto"/>
            <w:tcBorders>
              <w:top w:val="single" w:sz="4" w:space="0" w:color="auto"/>
              <w:bottom w:val="single" w:sz="4" w:space="0" w:color="auto"/>
            </w:tcBorders>
            <w:vAlign w:val="center"/>
          </w:tcPr>
          <w:p w14:paraId="37113EA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2.69</w:t>
            </w:r>
          </w:p>
        </w:tc>
        <w:tc>
          <w:tcPr>
            <w:tcW w:w="0" w:type="auto"/>
            <w:tcBorders>
              <w:top w:val="single" w:sz="4" w:space="0" w:color="auto"/>
              <w:bottom w:val="single" w:sz="4" w:space="0" w:color="auto"/>
            </w:tcBorders>
            <w:vAlign w:val="center"/>
          </w:tcPr>
          <w:p w14:paraId="2B9DAB9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2.88</w:t>
            </w:r>
          </w:p>
        </w:tc>
        <w:tc>
          <w:tcPr>
            <w:tcW w:w="0" w:type="auto"/>
            <w:tcBorders>
              <w:top w:val="single" w:sz="4" w:space="0" w:color="auto"/>
              <w:bottom w:val="single" w:sz="4" w:space="0" w:color="auto"/>
            </w:tcBorders>
            <w:vAlign w:val="center"/>
          </w:tcPr>
          <w:p w14:paraId="5ACCA3A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3.50</w:t>
            </w:r>
          </w:p>
        </w:tc>
      </w:tr>
      <w:tr w:rsidR="00453B66" w:rsidRPr="006B5ED1" w14:paraId="1E9EE3BC" w14:textId="77777777" w:rsidTr="00E913B6">
        <w:tc>
          <w:tcPr>
            <w:tcW w:w="1701" w:type="dxa"/>
            <w:vMerge w:val="restart"/>
            <w:tcBorders>
              <w:top w:val="single" w:sz="4" w:space="0" w:color="auto"/>
            </w:tcBorders>
            <w:vAlign w:val="center"/>
          </w:tcPr>
          <w:p w14:paraId="1E54A71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lastRenderedPageBreak/>
              <w:t xml:space="preserve">Defending </w:t>
            </w:r>
            <w:proofErr w:type="spellStart"/>
            <w:r w:rsidRPr="006B5ED1">
              <w:rPr>
                <w:rFonts w:ascii="Times New Roman" w:hAnsi="Times New Roman" w:cs="Times New Roman"/>
                <w:bCs/>
                <w:sz w:val="17"/>
                <w:szCs w:val="17"/>
                <w:lang w:val="en-US"/>
              </w:rPr>
              <w:t>own’s</w:t>
            </w:r>
            <w:proofErr w:type="spellEnd"/>
            <w:r w:rsidRPr="006B5ED1">
              <w:rPr>
                <w:rFonts w:ascii="Times New Roman" w:hAnsi="Times New Roman" w:cs="Times New Roman"/>
                <w:bCs/>
                <w:sz w:val="17"/>
                <w:szCs w:val="17"/>
                <w:lang w:val="en-US"/>
              </w:rPr>
              <w:t xml:space="preserve"> right as a consumer</w:t>
            </w:r>
          </w:p>
        </w:tc>
        <w:tc>
          <w:tcPr>
            <w:tcW w:w="2206" w:type="dxa"/>
            <w:tcBorders>
              <w:top w:val="single" w:sz="4" w:space="0" w:color="auto"/>
              <w:bottom w:val="single" w:sz="4" w:space="0" w:color="auto"/>
            </w:tcBorders>
            <w:vAlign w:val="center"/>
          </w:tcPr>
          <w:p w14:paraId="309AF73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Domestic </w:t>
            </w:r>
          </w:p>
        </w:tc>
        <w:tc>
          <w:tcPr>
            <w:tcW w:w="0" w:type="auto"/>
            <w:tcBorders>
              <w:top w:val="single" w:sz="4" w:space="0" w:color="auto"/>
              <w:bottom w:val="single" w:sz="4" w:space="0" w:color="auto"/>
            </w:tcBorders>
            <w:vAlign w:val="center"/>
          </w:tcPr>
          <w:p w14:paraId="440A0AD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3.12</w:t>
            </w:r>
          </w:p>
        </w:tc>
        <w:tc>
          <w:tcPr>
            <w:tcW w:w="0" w:type="auto"/>
            <w:tcBorders>
              <w:top w:val="single" w:sz="4" w:space="0" w:color="auto"/>
              <w:bottom w:val="single" w:sz="4" w:space="0" w:color="auto"/>
            </w:tcBorders>
            <w:vAlign w:val="center"/>
          </w:tcPr>
          <w:p w14:paraId="504E8D2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.55</w:t>
            </w:r>
          </w:p>
        </w:tc>
        <w:tc>
          <w:tcPr>
            <w:tcW w:w="0" w:type="auto"/>
            <w:tcBorders>
              <w:top w:val="single" w:sz="4" w:space="0" w:color="auto"/>
              <w:bottom w:val="single" w:sz="4" w:space="0" w:color="auto"/>
            </w:tcBorders>
            <w:vAlign w:val="center"/>
          </w:tcPr>
          <w:p w14:paraId="70891F9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2.80</w:t>
            </w:r>
          </w:p>
        </w:tc>
        <w:tc>
          <w:tcPr>
            <w:tcW w:w="0" w:type="auto"/>
            <w:tcBorders>
              <w:top w:val="single" w:sz="4" w:space="0" w:color="auto"/>
              <w:bottom w:val="single" w:sz="4" w:space="0" w:color="auto"/>
            </w:tcBorders>
            <w:vAlign w:val="center"/>
          </w:tcPr>
          <w:p w14:paraId="578D3C8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w:t>
            </w:r>
          </w:p>
        </w:tc>
        <w:tc>
          <w:tcPr>
            <w:tcW w:w="0" w:type="auto"/>
            <w:tcBorders>
              <w:top w:val="single" w:sz="4" w:space="0" w:color="auto"/>
              <w:bottom w:val="single" w:sz="4" w:space="0" w:color="auto"/>
            </w:tcBorders>
            <w:vAlign w:val="center"/>
          </w:tcPr>
          <w:p w14:paraId="6057865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3.60</w:t>
            </w:r>
          </w:p>
        </w:tc>
        <w:tc>
          <w:tcPr>
            <w:tcW w:w="0" w:type="auto"/>
            <w:tcBorders>
              <w:top w:val="single" w:sz="4" w:space="0" w:color="auto"/>
              <w:bottom w:val="single" w:sz="4" w:space="0" w:color="auto"/>
            </w:tcBorders>
            <w:vAlign w:val="center"/>
          </w:tcPr>
          <w:p w14:paraId="18CAAC0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3.08</w:t>
            </w:r>
          </w:p>
        </w:tc>
        <w:tc>
          <w:tcPr>
            <w:tcW w:w="0" w:type="auto"/>
            <w:tcBorders>
              <w:top w:val="single" w:sz="4" w:space="0" w:color="auto"/>
              <w:bottom w:val="single" w:sz="4" w:space="0" w:color="auto"/>
            </w:tcBorders>
            <w:vAlign w:val="center"/>
          </w:tcPr>
          <w:p w14:paraId="32354C6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.65</w:t>
            </w:r>
          </w:p>
        </w:tc>
        <w:tc>
          <w:tcPr>
            <w:tcW w:w="0" w:type="auto"/>
            <w:tcBorders>
              <w:top w:val="single" w:sz="4" w:space="0" w:color="auto"/>
              <w:bottom w:val="single" w:sz="4" w:space="0" w:color="auto"/>
            </w:tcBorders>
            <w:vAlign w:val="center"/>
          </w:tcPr>
          <w:p w14:paraId="41C0BB1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2.45</w:t>
            </w:r>
          </w:p>
        </w:tc>
        <w:tc>
          <w:tcPr>
            <w:tcW w:w="0" w:type="auto"/>
            <w:tcBorders>
              <w:top w:val="single" w:sz="4" w:space="0" w:color="auto"/>
              <w:bottom w:val="single" w:sz="4" w:space="0" w:color="auto"/>
            </w:tcBorders>
            <w:vAlign w:val="center"/>
          </w:tcPr>
          <w:p w14:paraId="19D58F7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w:t>
            </w:r>
          </w:p>
        </w:tc>
        <w:tc>
          <w:tcPr>
            <w:tcW w:w="0" w:type="auto"/>
            <w:tcBorders>
              <w:top w:val="single" w:sz="4" w:space="0" w:color="auto"/>
              <w:bottom w:val="single" w:sz="4" w:space="0" w:color="auto"/>
            </w:tcBorders>
            <w:vAlign w:val="center"/>
          </w:tcPr>
          <w:p w14:paraId="30ED674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3.55</w:t>
            </w:r>
          </w:p>
        </w:tc>
      </w:tr>
      <w:tr w:rsidR="00453B66" w:rsidRPr="006B5ED1" w14:paraId="570D7BC7" w14:textId="77777777" w:rsidTr="00E913B6">
        <w:tc>
          <w:tcPr>
            <w:tcW w:w="1701" w:type="dxa"/>
            <w:vMerge/>
            <w:vAlign w:val="center"/>
          </w:tcPr>
          <w:p w14:paraId="509362D6"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414386C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Gender </w:t>
            </w:r>
          </w:p>
        </w:tc>
        <w:tc>
          <w:tcPr>
            <w:tcW w:w="0" w:type="auto"/>
            <w:tcBorders>
              <w:top w:val="single" w:sz="4" w:space="0" w:color="auto"/>
              <w:bottom w:val="single" w:sz="4" w:space="0" w:color="auto"/>
            </w:tcBorders>
            <w:vAlign w:val="center"/>
          </w:tcPr>
          <w:p w14:paraId="569674B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w:t>
            </w:r>
          </w:p>
        </w:tc>
        <w:tc>
          <w:tcPr>
            <w:tcW w:w="0" w:type="auto"/>
            <w:tcBorders>
              <w:top w:val="single" w:sz="4" w:space="0" w:color="auto"/>
              <w:bottom w:val="single" w:sz="4" w:space="0" w:color="auto"/>
            </w:tcBorders>
            <w:vAlign w:val="center"/>
          </w:tcPr>
          <w:p w14:paraId="65090E1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.20</w:t>
            </w:r>
          </w:p>
        </w:tc>
        <w:tc>
          <w:tcPr>
            <w:tcW w:w="0" w:type="auto"/>
            <w:tcBorders>
              <w:top w:val="single" w:sz="4" w:space="0" w:color="auto"/>
              <w:bottom w:val="single" w:sz="4" w:space="0" w:color="auto"/>
            </w:tcBorders>
            <w:vAlign w:val="center"/>
          </w:tcPr>
          <w:p w14:paraId="276F42C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3.20</w:t>
            </w:r>
          </w:p>
        </w:tc>
        <w:tc>
          <w:tcPr>
            <w:tcW w:w="0" w:type="auto"/>
            <w:tcBorders>
              <w:top w:val="single" w:sz="4" w:space="0" w:color="auto"/>
              <w:bottom w:val="single" w:sz="4" w:space="0" w:color="auto"/>
            </w:tcBorders>
            <w:vAlign w:val="center"/>
          </w:tcPr>
          <w:p w14:paraId="7260C63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w:t>
            </w:r>
          </w:p>
        </w:tc>
        <w:tc>
          <w:tcPr>
            <w:tcW w:w="0" w:type="auto"/>
            <w:tcBorders>
              <w:top w:val="single" w:sz="4" w:space="0" w:color="auto"/>
              <w:bottom w:val="single" w:sz="4" w:space="0" w:color="auto"/>
            </w:tcBorders>
            <w:vAlign w:val="center"/>
          </w:tcPr>
          <w:p w14:paraId="05A23A7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c>
          <w:tcPr>
            <w:tcW w:w="0" w:type="auto"/>
            <w:tcBorders>
              <w:top w:val="single" w:sz="4" w:space="0" w:color="auto"/>
              <w:bottom w:val="single" w:sz="4" w:space="0" w:color="auto"/>
            </w:tcBorders>
            <w:vAlign w:val="center"/>
          </w:tcPr>
          <w:p w14:paraId="3BA9266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3.27</w:t>
            </w:r>
          </w:p>
        </w:tc>
        <w:tc>
          <w:tcPr>
            <w:tcW w:w="0" w:type="auto"/>
            <w:tcBorders>
              <w:top w:val="single" w:sz="4" w:space="0" w:color="auto"/>
              <w:bottom w:val="single" w:sz="4" w:space="0" w:color="auto"/>
            </w:tcBorders>
            <w:vAlign w:val="center"/>
          </w:tcPr>
          <w:p w14:paraId="6333AC2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.50</w:t>
            </w:r>
          </w:p>
        </w:tc>
        <w:tc>
          <w:tcPr>
            <w:tcW w:w="0" w:type="auto"/>
            <w:tcBorders>
              <w:top w:val="single" w:sz="4" w:space="0" w:color="auto"/>
              <w:bottom w:val="single" w:sz="4" w:space="0" w:color="auto"/>
            </w:tcBorders>
            <w:vAlign w:val="center"/>
          </w:tcPr>
          <w:p w14:paraId="505FAFA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2.80</w:t>
            </w:r>
          </w:p>
        </w:tc>
        <w:tc>
          <w:tcPr>
            <w:tcW w:w="0" w:type="auto"/>
            <w:tcBorders>
              <w:top w:val="single" w:sz="4" w:space="0" w:color="auto"/>
              <w:bottom w:val="single" w:sz="4" w:space="0" w:color="auto"/>
            </w:tcBorders>
            <w:vAlign w:val="center"/>
          </w:tcPr>
          <w:p w14:paraId="01E36E7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w:t>
            </w:r>
          </w:p>
        </w:tc>
        <w:tc>
          <w:tcPr>
            <w:tcW w:w="0" w:type="auto"/>
            <w:tcBorders>
              <w:top w:val="single" w:sz="4" w:space="0" w:color="auto"/>
              <w:bottom w:val="single" w:sz="4" w:space="0" w:color="auto"/>
            </w:tcBorders>
            <w:vAlign w:val="center"/>
          </w:tcPr>
          <w:p w14:paraId="0D10C2C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r>
      <w:tr w:rsidR="00453B66" w:rsidRPr="006B5ED1" w14:paraId="3EB2EBB6" w14:textId="77777777" w:rsidTr="00E913B6">
        <w:tc>
          <w:tcPr>
            <w:tcW w:w="1701" w:type="dxa"/>
            <w:vMerge/>
            <w:vAlign w:val="center"/>
          </w:tcPr>
          <w:p w14:paraId="3B525B33"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61817CE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patrimony</w:t>
            </w:r>
          </w:p>
        </w:tc>
        <w:tc>
          <w:tcPr>
            <w:tcW w:w="0" w:type="auto"/>
            <w:tcBorders>
              <w:top w:val="single" w:sz="4" w:space="0" w:color="auto"/>
              <w:bottom w:val="single" w:sz="4" w:space="0" w:color="auto"/>
            </w:tcBorders>
            <w:vAlign w:val="center"/>
          </w:tcPr>
          <w:p w14:paraId="3FA0BD4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2.84</w:t>
            </w:r>
          </w:p>
        </w:tc>
        <w:tc>
          <w:tcPr>
            <w:tcW w:w="0" w:type="auto"/>
            <w:tcBorders>
              <w:top w:val="single" w:sz="4" w:space="0" w:color="auto"/>
              <w:bottom w:val="single" w:sz="4" w:space="0" w:color="auto"/>
            </w:tcBorders>
            <w:vAlign w:val="center"/>
          </w:tcPr>
          <w:p w14:paraId="1489F1B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.496</w:t>
            </w:r>
          </w:p>
        </w:tc>
        <w:tc>
          <w:tcPr>
            <w:tcW w:w="0" w:type="auto"/>
            <w:tcBorders>
              <w:top w:val="single" w:sz="4" w:space="0" w:color="auto"/>
              <w:bottom w:val="single" w:sz="4" w:space="0" w:color="auto"/>
            </w:tcBorders>
            <w:vAlign w:val="center"/>
          </w:tcPr>
          <w:p w14:paraId="0B0B81D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2.35</w:t>
            </w:r>
          </w:p>
        </w:tc>
        <w:tc>
          <w:tcPr>
            <w:tcW w:w="0" w:type="auto"/>
            <w:tcBorders>
              <w:top w:val="single" w:sz="4" w:space="0" w:color="auto"/>
              <w:bottom w:val="single" w:sz="4" w:space="0" w:color="auto"/>
            </w:tcBorders>
            <w:vAlign w:val="center"/>
          </w:tcPr>
          <w:p w14:paraId="5380754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w:t>
            </w:r>
          </w:p>
        </w:tc>
        <w:tc>
          <w:tcPr>
            <w:tcW w:w="0" w:type="auto"/>
            <w:tcBorders>
              <w:top w:val="single" w:sz="4" w:space="0" w:color="auto"/>
              <w:bottom w:val="single" w:sz="4" w:space="0" w:color="auto"/>
            </w:tcBorders>
            <w:vAlign w:val="center"/>
          </w:tcPr>
          <w:p w14:paraId="021F5D9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3.60</w:t>
            </w:r>
          </w:p>
        </w:tc>
        <w:tc>
          <w:tcPr>
            <w:tcW w:w="0" w:type="auto"/>
            <w:tcBorders>
              <w:top w:val="single" w:sz="4" w:space="0" w:color="auto"/>
              <w:bottom w:val="single" w:sz="4" w:space="0" w:color="auto"/>
            </w:tcBorders>
            <w:vAlign w:val="center"/>
          </w:tcPr>
          <w:p w14:paraId="0857147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w:t>
            </w:r>
          </w:p>
        </w:tc>
        <w:tc>
          <w:tcPr>
            <w:tcW w:w="0" w:type="auto"/>
            <w:tcBorders>
              <w:top w:val="single" w:sz="4" w:space="0" w:color="auto"/>
              <w:bottom w:val="single" w:sz="4" w:space="0" w:color="auto"/>
            </w:tcBorders>
            <w:vAlign w:val="center"/>
          </w:tcPr>
          <w:p w14:paraId="0FB82D0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.66</w:t>
            </w:r>
          </w:p>
        </w:tc>
        <w:tc>
          <w:tcPr>
            <w:tcW w:w="0" w:type="auto"/>
            <w:tcBorders>
              <w:top w:val="single" w:sz="4" w:space="0" w:color="auto"/>
              <w:bottom w:val="single" w:sz="4" w:space="0" w:color="auto"/>
            </w:tcBorders>
            <w:vAlign w:val="center"/>
          </w:tcPr>
          <w:p w14:paraId="27A4980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2.35</w:t>
            </w:r>
          </w:p>
        </w:tc>
        <w:tc>
          <w:tcPr>
            <w:tcW w:w="0" w:type="auto"/>
            <w:tcBorders>
              <w:top w:val="single" w:sz="4" w:space="0" w:color="auto"/>
              <w:bottom w:val="single" w:sz="4" w:space="0" w:color="auto"/>
            </w:tcBorders>
            <w:vAlign w:val="center"/>
          </w:tcPr>
          <w:p w14:paraId="70688F4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w:t>
            </w:r>
          </w:p>
        </w:tc>
        <w:tc>
          <w:tcPr>
            <w:tcW w:w="0" w:type="auto"/>
            <w:tcBorders>
              <w:top w:val="single" w:sz="4" w:space="0" w:color="auto"/>
              <w:bottom w:val="single" w:sz="4" w:space="0" w:color="auto"/>
            </w:tcBorders>
            <w:vAlign w:val="center"/>
          </w:tcPr>
          <w:p w14:paraId="764E8E3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3.40</w:t>
            </w:r>
          </w:p>
        </w:tc>
      </w:tr>
      <w:tr w:rsidR="00453B66" w:rsidRPr="006B5ED1" w14:paraId="669A7591" w14:textId="77777777" w:rsidTr="00E913B6">
        <w:tc>
          <w:tcPr>
            <w:tcW w:w="1701" w:type="dxa"/>
            <w:vMerge/>
            <w:vAlign w:val="center"/>
          </w:tcPr>
          <w:p w14:paraId="71097836"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13559A5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physical integrity</w:t>
            </w:r>
          </w:p>
        </w:tc>
        <w:tc>
          <w:tcPr>
            <w:tcW w:w="0" w:type="auto"/>
            <w:tcBorders>
              <w:top w:val="single" w:sz="4" w:space="0" w:color="auto"/>
              <w:bottom w:val="single" w:sz="4" w:space="0" w:color="auto"/>
            </w:tcBorders>
            <w:vAlign w:val="center"/>
          </w:tcPr>
          <w:p w14:paraId="560DE21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3.36</w:t>
            </w:r>
          </w:p>
        </w:tc>
        <w:tc>
          <w:tcPr>
            <w:tcW w:w="0" w:type="auto"/>
            <w:tcBorders>
              <w:top w:val="single" w:sz="4" w:space="0" w:color="auto"/>
              <w:bottom w:val="single" w:sz="4" w:space="0" w:color="auto"/>
            </w:tcBorders>
            <w:vAlign w:val="center"/>
          </w:tcPr>
          <w:p w14:paraId="6DA6EC2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.684</w:t>
            </w:r>
          </w:p>
        </w:tc>
        <w:tc>
          <w:tcPr>
            <w:tcW w:w="0" w:type="auto"/>
            <w:tcBorders>
              <w:top w:val="single" w:sz="4" w:space="0" w:color="auto"/>
              <w:bottom w:val="single" w:sz="4" w:space="0" w:color="auto"/>
            </w:tcBorders>
            <w:vAlign w:val="center"/>
          </w:tcPr>
          <w:p w14:paraId="37BDD08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2.70</w:t>
            </w:r>
          </w:p>
        </w:tc>
        <w:tc>
          <w:tcPr>
            <w:tcW w:w="0" w:type="auto"/>
            <w:tcBorders>
              <w:top w:val="single" w:sz="4" w:space="0" w:color="auto"/>
              <w:bottom w:val="single" w:sz="4" w:space="0" w:color="auto"/>
            </w:tcBorders>
            <w:vAlign w:val="center"/>
          </w:tcPr>
          <w:p w14:paraId="07F4E45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w:t>
            </w:r>
          </w:p>
        </w:tc>
        <w:tc>
          <w:tcPr>
            <w:tcW w:w="0" w:type="auto"/>
            <w:tcBorders>
              <w:top w:val="single" w:sz="4" w:space="0" w:color="auto"/>
              <w:bottom w:val="single" w:sz="4" w:space="0" w:color="auto"/>
            </w:tcBorders>
            <w:vAlign w:val="center"/>
          </w:tcPr>
          <w:p w14:paraId="58E7D02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4.00</w:t>
            </w:r>
          </w:p>
        </w:tc>
        <w:tc>
          <w:tcPr>
            <w:tcW w:w="0" w:type="auto"/>
            <w:tcBorders>
              <w:top w:val="single" w:sz="4" w:space="0" w:color="auto"/>
              <w:bottom w:val="single" w:sz="4" w:space="0" w:color="auto"/>
            </w:tcBorders>
            <w:vAlign w:val="center"/>
          </w:tcPr>
          <w:p w14:paraId="5028D15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3.6</w:t>
            </w:r>
          </w:p>
        </w:tc>
        <w:tc>
          <w:tcPr>
            <w:tcW w:w="0" w:type="auto"/>
            <w:tcBorders>
              <w:top w:val="single" w:sz="4" w:space="0" w:color="auto"/>
              <w:bottom w:val="single" w:sz="4" w:space="0" w:color="auto"/>
            </w:tcBorders>
            <w:vAlign w:val="center"/>
          </w:tcPr>
          <w:p w14:paraId="48F2DAE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.24</w:t>
            </w:r>
          </w:p>
        </w:tc>
        <w:tc>
          <w:tcPr>
            <w:tcW w:w="0" w:type="auto"/>
            <w:tcBorders>
              <w:top w:val="single" w:sz="4" w:space="0" w:color="auto"/>
              <w:bottom w:val="single" w:sz="4" w:space="0" w:color="auto"/>
            </w:tcBorders>
            <w:vAlign w:val="center"/>
          </w:tcPr>
          <w:p w14:paraId="27C4BEE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3.40</w:t>
            </w:r>
          </w:p>
        </w:tc>
        <w:tc>
          <w:tcPr>
            <w:tcW w:w="0" w:type="auto"/>
            <w:tcBorders>
              <w:top w:val="single" w:sz="4" w:space="0" w:color="auto"/>
              <w:bottom w:val="single" w:sz="4" w:space="0" w:color="auto"/>
            </w:tcBorders>
            <w:vAlign w:val="center"/>
          </w:tcPr>
          <w:p w14:paraId="41DBE4A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3.6</w:t>
            </w:r>
          </w:p>
        </w:tc>
        <w:tc>
          <w:tcPr>
            <w:tcW w:w="0" w:type="auto"/>
            <w:tcBorders>
              <w:top w:val="single" w:sz="4" w:space="0" w:color="auto"/>
              <w:bottom w:val="single" w:sz="4" w:space="0" w:color="auto"/>
            </w:tcBorders>
            <w:vAlign w:val="center"/>
          </w:tcPr>
          <w:p w14:paraId="2BE0B55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3.80</w:t>
            </w:r>
          </w:p>
        </w:tc>
      </w:tr>
      <w:tr w:rsidR="00453B66" w:rsidRPr="006B5ED1" w14:paraId="1A27C76F" w14:textId="77777777" w:rsidTr="00E913B6">
        <w:tc>
          <w:tcPr>
            <w:tcW w:w="1701" w:type="dxa"/>
            <w:vMerge/>
            <w:tcBorders>
              <w:bottom w:val="single" w:sz="4" w:space="0" w:color="auto"/>
            </w:tcBorders>
            <w:vAlign w:val="center"/>
          </w:tcPr>
          <w:p w14:paraId="4E9D3223"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7F99493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Not specified</w:t>
            </w:r>
          </w:p>
        </w:tc>
        <w:tc>
          <w:tcPr>
            <w:tcW w:w="0" w:type="auto"/>
            <w:tcBorders>
              <w:top w:val="single" w:sz="4" w:space="0" w:color="auto"/>
              <w:bottom w:val="single" w:sz="4" w:space="0" w:color="auto"/>
            </w:tcBorders>
            <w:vAlign w:val="center"/>
          </w:tcPr>
          <w:p w14:paraId="369AE7C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3.24</w:t>
            </w:r>
          </w:p>
        </w:tc>
        <w:tc>
          <w:tcPr>
            <w:tcW w:w="0" w:type="auto"/>
            <w:tcBorders>
              <w:top w:val="single" w:sz="4" w:space="0" w:color="auto"/>
              <w:bottom w:val="single" w:sz="4" w:space="0" w:color="auto"/>
            </w:tcBorders>
            <w:vAlign w:val="center"/>
          </w:tcPr>
          <w:p w14:paraId="6FB974B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.52</w:t>
            </w:r>
          </w:p>
        </w:tc>
        <w:tc>
          <w:tcPr>
            <w:tcW w:w="0" w:type="auto"/>
            <w:tcBorders>
              <w:top w:val="single" w:sz="4" w:space="0" w:color="auto"/>
              <w:bottom w:val="single" w:sz="4" w:space="0" w:color="auto"/>
            </w:tcBorders>
            <w:vAlign w:val="center"/>
          </w:tcPr>
          <w:p w14:paraId="38BF3A4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2.70</w:t>
            </w:r>
          </w:p>
        </w:tc>
        <w:tc>
          <w:tcPr>
            <w:tcW w:w="0" w:type="auto"/>
            <w:tcBorders>
              <w:top w:val="single" w:sz="4" w:space="0" w:color="auto"/>
              <w:bottom w:val="single" w:sz="4" w:space="0" w:color="auto"/>
            </w:tcBorders>
            <w:vAlign w:val="center"/>
          </w:tcPr>
          <w:p w14:paraId="1B2C108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w:t>
            </w:r>
          </w:p>
        </w:tc>
        <w:tc>
          <w:tcPr>
            <w:tcW w:w="0" w:type="auto"/>
            <w:tcBorders>
              <w:top w:val="single" w:sz="4" w:space="0" w:color="auto"/>
              <w:bottom w:val="single" w:sz="4" w:space="0" w:color="auto"/>
            </w:tcBorders>
            <w:vAlign w:val="center"/>
          </w:tcPr>
          <w:p w14:paraId="04822D1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3.70</w:t>
            </w:r>
          </w:p>
        </w:tc>
        <w:tc>
          <w:tcPr>
            <w:tcW w:w="0" w:type="auto"/>
            <w:tcBorders>
              <w:top w:val="single" w:sz="4" w:space="0" w:color="auto"/>
              <w:bottom w:val="single" w:sz="4" w:space="0" w:color="auto"/>
            </w:tcBorders>
            <w:vAlign w:val="center"/>
          </w:tcPr>
          <w:p w14:paraId="1108610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3.48</w:t>
            </w:r>
          </w:p>
        </w:tc>
        <w:tc>
          <w:tcPr>
            <w:tcW w:w="0" w:type="auto"/>
            <w:tcBorders>
              <w:top w:val="single" w:sz="4" w:space="0" w:color="auto"/>
              <w:bottom w:val="single" w:sz="4" w:space="0" w:color="auto"/>
            </w:tcBorders>
            <w:vAlign w:val="center"/>
          </w:tcPr>
          <w:p w14:paraId="097E768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w:t>
            </w:r>
          </w:p>
        </w:tc>
        <w:tc>
          <w:tcPr>
            <w:tcW w:w="0" w:type="auto"/>
            <w:tcBorders>
              <w:top w:val="single" w:sz="4" w:space="0" w:color="auto"/>
              <w:bottom w:val="single" w:sz="4" w:space="0" w:color="auto"/>
            </w:tcBorders>
            <w:vAlign w:val="center"/>
          </w:tcPr>
          <w:p w14:paraId="5395C2A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3.20</w:t>
            </w:r>
          </w:p>
        </w:tc>
        <w:tc>
          <w:tcPr>
            <w:tcW w:w="0" w:type="auto"/>
            <w:tcBorders>
              <w:top w:val="single" w:sz="4" w:space="0" w:color="auto"/>
              <w:bottom w:val="single" w:sz="4" w:space="0" w:color="auto"/>
            </w:tcBorders>
            <w:vAlign w:val="center"/>
          </w:tcPr>
          <w:p w14:paraId="33586D0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w:t>
            </w:r>
          </w:p>
        </w:tc>
        <w:tc>
          <w:tcPr>
            <w:tcW w:w="0" w:type="auto"/>
            <w:tcBorders>
              <w:top w:val="single" w:sz="4" w:space="0" w:color="auto"/>
              <w:bottom w:val="single" w:sz="4" w:space="0" w:color="auto"/>
            </w:tcBorders>
            <w:vAlign w:val="center"/>
          </w:tcPr>
          <w:p w14:paraId="625CB8B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3.80</w:t>
            </w:r>
          </w:p>
        </w:tc>
      </w:tr>
      <w:tr w:rsidR="00453B66" w:rsidRPr="006B5ED1" w14:paraId="7F699FF5" w14:textId="77777777" w:rsidTr="00E913B6">
        <w:tc>
          <w:tcPr>
            <w:tcW w:w="1701" w:type="dxa"/>
            <w:vMerge w:val="restart"/>
            <w:tcBorders>
              <w:top w:val="single" w:sz="4" w:space="0" w:color="auto"/>
            </w:tcBorders>
            <w:vAlign w:val="center"/>
          </w:tcPr>
          <w:p w14:paraId="031ABD9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Expressing anger or agreement</w:t>
            </w:r>
          </w:p>
        </w:tc>
        <w:tc>
          <w:tcPr>
            <w:tcW w:w="2206" w:type="dxa"/>
            <w:tcBorders>
              <w:top w:val="single" w:sz="4" w:space="0" w:color="auto"/>
              <w:bottom w:val="single" w:sz="4" w:space="0" w:color="auto"/>
            </w:tcBorders>
            <w:vAlign w:val="center"/>
          </w:tcPr>
          <w:p w14:paraId="33E7787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Domestic </w:t>
            </w:r>
          </w:p>
        </w:tc>
        <w:tc>
          <w:tcPr>
            <w:tcW w:w="0" w:type="auto"/>
            <w:tcBorders>
              <w:top w:val="single" w:sz="4" w:space="0" w:color="auto"/>
              <w:bottom w:val="single" w:sz="4" w:space="0" w:color="auto"/>
            </w:tcBorders>
            <w:vAlign w:val="center"/>
          </w:tcPr>
          <w:p w14:paraId="5205FCD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2.75</w:t>
            </w:r>
          </w:p>
        </w:tc>
        <w:tc>
          <w:tcPr>
            <w:tcW w:w="0" w:type="auto"/>
            <w:tcBorders>
              <w:top w:val="single" w:sz="4" w:space="0" w:color="auto"/>
              <w:bottom w:val="single" w:sz="4" w:space="0" w:color="auto"/>
            </w:tcBorders>
            <w:vAlign w:val="center"/>
          </w:tcPr>
          <w:p w14:paraId="4AC1EC7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.80</w:t>
            </w:r>
          </w:p>
        </w:tc>
        <w:tc>
          <w:tcPr>
            <w:tcW w:w="0" w:type="auto"/>
            <w:tcBorders>
              <w:top w:val="single" w:sz="4" w:space="0" w:color="auto"/>
              <w:bottom w:val="single" w:sz="4" w:space="0" w:color="auto"/>
            </w:tcBorders>
            <w:vAlign w:val="center"/>
          </w:tcPr>
          <w:p w14:paraId="0C99970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2.13</w:t>
            </w:r>
          </w:p>
        </w:tc>
        <w:tc>
          <w:tcPr>
            <w:tcW w:w="0" w:type="auto"/>
            <w:tcBorders>
              <w:top w:val="single" w:sz="4" w:space="0" w:color="auto"/>
              <w:bottom w:val="single" w:sz="4" w:space="0" w:color="auto"/>
            </w:tcBorders>
            <w:vAlign w:val="center"/>
          </w:tcPr>
          <w:p w14:paraId="7B44B74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1638B5D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3.44</w:t>
            </w:r>
          </w:p>
        </w:tc>
        <w:tc>
          <w:tcPr>
            <w:tcW w:w="0" w:type="auto"/>
            <w:tcBorders>
              <w:top w:val="single" w:sz="4" w:space="0" w:color="auto"/>
              <w:bottom w:val="single" w:sz="4" w:space="0" w:color="auto"/>
            </w:tcBorders>
            <w:vAlign w:val="center"/>
          </w:tcPr>
          <w:p w14:paraId="18A449F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3.92</w:t>
            </w:r>
          </w:p>
        </w:tc>
        <w:tc>
          <w:tcPr>
            <w:tcW w:w="0" w:type="auto"/>
            <w:tcBorders>
              <w:top w:val="single" w:sz="4" w:space="0" w:color="auto"/>
              <w:bottom w:val="single" w:sz="4" w:space="0" w:color="auto"/>
            </w:tcBorders>
            <w:vAlign w:val="center"/>
          </w:tcPr>
          <w:p w14:paraId="71B6CBF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.65</w:t>
            </w:r>
          </w:p>
        </w:tc>
        <w:tc>
          <w:tcPr>
            <w:tcW w:w="0" w:type="auto"/>
            <w:tcBorders>
              <w:top w:val="single" w:sz="4" w:space="0" w:color="auto"/>
              <w:bottom w:val="single" w:sz="4" w:space="0" w:color="auto"/>
            </w:tcBorders>
            <w:vAlign w:val="center"/>
          </w:tcPr>
          <w:p w14:paraId="0CBCB6C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2.31</w:t>
            </w:r>
          </w:p>
        </w:tc>
        <w:tc>
          <w:tcPr>
            <w:tcW w:w="0" w:type="auto"/>
            <w:tcBorders>
              <w:top w:val="single" w:sz="4" w:space="0" w:color="auto"/>
              <w:bottom w:val="single" w:sz="4" w:space="0" w:color="auto"/>
            </w:tcBorders>
            <w:vAlign w:val="center"/>
          </w:tcPr>
          <w:p w14:paraId="3EBBB7B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4284E59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3.25</w:t>
            </w:r>
          </w:p>
        </w:tc>
      </w:tr>
      <w:tr w:rsidR="00453B66" w:rsidRPr="006B5ED1" w14:paraId="29CF0521" w14:textId="77777777" w:rsidTr="00E913B6">
        <w:tc>
          <w:tcPr>
            <w:tcW w:w="1701" w:type="dxa"/>
            <w:vMerge/>
            <w:vAlign w:val="center"/>
          </w:tcPr>
          <w:p w14:paraId="122A77BD"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0240395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Gender </w:t>
            </w:r>
          </w:p>
        </w:tc>
        <w:tc>
          <w:tcPr>
            <w:tcW w:w="0" w:type="auto"/>
            <w:tcBorders>
              <w:top w:val="single" w:sz="4" w:space="0" w:color="auto"/>
              <w:bottom w:val="single" w:sz="4" w:space="0" w:color="auto"/>
            </w:tcBorders>
            <w:vAlign w:val="center"/>
          </w:tcPr>
          <w:p w14:paraId="74E4BAD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3.42</w:t>
            </w:r>
          </w:p>
        </w:tc>
        <w:tc>
          <w:tcPr>
            <w:tcW w:w="0" w:type="auto"/>
            <w:tcBorders>
              <w:top w:val="single" w:sz="4" w:space="0" w:color="auto"/>
              <w:bottom w:val="single" w:sz="4" w:space="0" w:color="auto"/>
            </w:tcBorders>
            <w:vAlign w:val="center"/>
          </w:tcPr>
          <w:p w14:paraId="05E083B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.63</w:t>
            </w:r>
          </w:p>
        </w:tc>
        <w:tc>
          <w:tcPr>
            <w:tcW w:w="0" w:type="auto"/>
            <w:tcBorders>
              <w:top w:val="single" w:sz="4" w:space="0" w:color="auto"/>
              <w:bottom w:val="single" w:sz="4" w:space="0" w:color="auto"/>
            </w:tcBorders>
            <w:vAlign w:val="center"/>
          </w:tcPr>
          <w:p w14:paraId="112A5B3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2.75</w:t>
            </w:r>
          </w:p>
        </w:tc>
        <w:tc>
          <w:tcPr>
            <w:tcW w:w="0" w:type="auto"/>
            <w:tcBorders>
              <w:top w:val="single" w:sz="4" w:space="0" w:color="auto"/>
              <w:bottom w:val="single" w:sz="4" w:space="0" w:color="auto"/>
            </w:tcBorders>
            <w:vAlign w:val="center"/>
          </w:tcPr>
          <w:p w14:paraId="20F98B3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3.5</w:t>
            </w:r>
          </w:p>
        </w:tc>
        <w:tc>
          <w:tcPr>
            <w:tcW w:w="0" w:type="auto"/>
            <w:tcBorders>
              <w:top w:val="single" w:sz="4" w:space="0" w:color="auto"/>
              <w:bottom w:val="single" w:sz="4" w:space="0" w:color="auto"/>
            </w:tcBorders>
            <w:vAlign w:val="center"/>
          </w:tcPr>
          <w:p w14:paraId="205DC49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c>
          <w:tcPr>
            <w:tcW w:w="0" w:type="auto"/>
            <w:tcBorders>
              <w:top w:val="single" w:sz="4" w:space="0" w:color="auto"/>
              <w:bottom w:val="single" w:sz="4" w:space="0" w:color="auto"/>
            </w:tcBorders>
            <w:vAlign w:val="center"/>
          </w:tcPr>
          <w:p w14:paraId="484AF2D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3.17</w:t>
            </w:r>
          </w:p>
        </w:tc>
        <w:tc>
          <w:tcPr>
            <w:tcW w:w="0" w:type="auto"/>
            <w:tcBorders>
              <w:top w:val="single" w:sz="4" w:space="0" w:color="auto"/>
              <w:bottom w:val="single" w:sz="4" w:space="0" w:color="auto"/>
            </w:tcBorders>
            <w:vAlign w:val="center"/>
          </w:tcPr>
          <w:p w14:paraId="7E53588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.52</w:t>
            </w:r>
          </w:p>
        </w:tc>
        <w:tc>
          <w:tcPr>
            <w:tcW w:w="0" w:type="auto"/>
            <w:tcBorders>
              <w:top w:val="single" w:sz="4" w:space="0" w:color="auto"/>
              <w:bottom w:val="single" w:sz="4" w:space="0" w:color="auto"/>
            </w:tcBorders>
            <w:vAlign w:val="center"/>
          </w:tcPr>
          <w:p w14:paraId="5E7924B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2.75</w:t>
            </w:r>
          </w:p>
        </w:tc>
        <w:tc>
          <w:tcPr>
            <w:tcW w:w="0" w:type="auto"/>
            <w:tcBorders>
              <w:top w:val="single" w:sz="4" w:space="0" w:color="auto"/>
              <w:bottom w:val="single" w:sz="4" w:space="0" w:color="auto"/>
            </w:tcBorders>
            <w:vAlign w:val="center"/>
          </w:tcPr>
          <w:p w14:paraId="688348E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2.75</w:t>
            </w:r>
          </w:p>
        </w:tc>
        <w:tc>
          <w:tcPr>
            <w:tcW w:w="0" w:type="auto"/>
            <w:tcBorders>
              <w:top w:val="single" w:sz="4" w:space="0" w:color="auto"/>
              <w:bottom w:val="single" w:sz="4" w:space="0" w:color="auto"/>
            </w:tcBorders>
            <w:vAlign w:val="center"/>
          </w:tcPr>
          <w:p w14:paraId="0F9031B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r>
      <w:tr w:rsidR="00453B66" w:rsidRPr="006B5ED1" w14:paraId="432E36E1" w14:textId="77777777" w:rsidTr="00E913B6">
        <w:tc>
          <w:tcPr>
            <w:tcW w:w="1701" w:type="dxa"/>
            <w:vMerge/>
            <w:vAlign w:val="center"/>
          </w:tcPr>
          <w:p w14:paraId="060494D0"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78CDB08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patrimony</w:t>
            </w:r>
          </w:p>
        </w:tc>
        <w:tc>
          <w:tcPr>
            <w:tcW w:w="0" w:type="auto"/>
            <w:tcBorders>
              <w:top w:val="single" w:sz="4" w:space="0" w:color="auto"/>
              <w:bottom w:val="single" w:sz="4" w:space="0" w:color="auto"/>
            </w:tcBorders>
            <w:vAlign w:val="center"/>
          </w:tcPr>
          <w:p w14:paraId="05F9F10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2.75</w:t>
            </w:r>
          </w:p>
        </w:tc>
        <w:tc>
          <w:tcPr>
            <w:tcW w:w="0" w:type="auto"/>
            <w:tcBorders>
              <w:top w:val="single" w:sz="4" w:space="0" w:color="auto"/>
              <w:bottom w:val="single" w:sz="4" w:space="0" w:color="auto"/>
            </w:tcBorders>
            <w:vAlign w:val="center"/>
          </w:tcPr>
          <w:p w14:paraId="60A0663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.63</w:t>
            </w:r>
          </w:p>
        </w:tc>
        <w:tc>
          <w:tcPr>
            <w:tcW w:w="0" w:type="auto"/>
            <w:tcBorders>
              <w:top w:val="single" w:sz="4" w:space="0" w:color="auto"/>
              <w:bottom w:val="single" w:sz="4" w:space="0" w:color="auto"/>
            </w:tcBorders>
            <w:vAlign w:val="center"/>
          </w:tcPr>
          <w:p w14:paraId="047D5F0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2.44</w:t>
            </w:r>
          </w:p>
        </w:tc>
        <w:tc>
          <w:tcPr>
            <w:tcW w:w="0" w:type="auto"/>
            <w:tcBorders>
              <w:top w:val="single" w:sz="4" w:space="0" w:color="auto"/>
              <w:bottom w:val="single" w:sz="4" w:space="0" w:color="auto"/>
            </w:tcBorders>
            <w:vAlign w:val="center"/>
          </w:tcPr>
          <w:p w14:paraId="58B3B21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2.75</w:t>
            </w:r>
          </w:p>
        </w:tc>
        <w:tc>
          <w:tcPr>
            <w:tcW w:w="0" w:type="auto"/>
            <w:tcBorders>
              <w:top w:val="single" w:sz="4" w:space="0" w:color="auto"/>
              <w:bottom w:val="single" w:sz="4" w:space="0" w:color="auto"/>
            </w:tcBorders>
            <w:vAlign w:val="center"/>
          </w:tcPr>
          <w:p w14:paraId="00C2E8D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3.25</w:t>
            </w:r>
          </w:p>
        </w:tc>
        <w:tc>
          <w:tcPr>
            <w:tcW w:w="0" w:type="auto"/>
            <w:tcBorders>
              <w:top w:val="single" w:sz="4" w:space="0" w:color="auto"/>
              <w:bottom w:val="single" w:sz="4" w:space="0" w:color="auto"/>
            </w:tcBorders>
            <w:vAlign w:val="center"/>
          </w:tcPr>
          <w:p w14:paraId="506ADEC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2.58</w:t>
            </w:r>
          </w:p>
        </w:tc>
        <w:tc>
          <w:tcPr>
            <w:tcW w:w="0" w:type="auto"/>
            <w:tcBorders>
              <w:top w:val="single" w:sz="4" w:space="0" w:color="auto"/>
              <w:bottom w:val="single" w:sz="4" w:space="0" w:color="auto"/>
            </w:tcBorders>
            <w:vAlign w:val="center"/>
          </w:tcPr>
          <w:p w14:paraId="2EF0BF3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.77</w:t>
            </w:r>
          </w:p>
        </w:tc>
        <w:tc>
          <w:tcPr>
            <w:tcW w:w="0" w:type="auto"/>
            <w:tcBorders>
              <w:top w:val="single" w:sz="4" w:space="0" w:color="auto"/>
              <w:bottom w:val="single" w:sz="4" w:space="0" w:color="auto"/>
            </w:tcBorders>
            <w:vAlign w:val="center"/>
          </w:tcPr>
          <w:p w14:paraId="64E3DD1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1.69</w:t>
            </w:r>
          </w:p>
        </w:tc>
        <w:tc>
          <w:tcPr>
            <w:tcW w:w="0" w:type="auto"/>
            <w:tcBorders>
              <w:top w:val="single" w:sz="4" w:space="0" w:color="auto"/>
              <w:bottom w:val="single" w:sz="4" w:space="0" w:color="auto"/>
            </w:tcBorders>
            <w:vAlign w:val="center"/>
          </w:tcPr>
          <w:p w14:paraId="14A5CC3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2.88</w:t>
            </w:r>
          </w:p>
        </w:tc>
        <w:tc>
          <w:tcPr>
            <w:tcW w:w="0" w:type="auto"/>
            <w:tcBorders>
              <w:top w:val="single" w:sz="4" w:space="0" w:color="auto"/>
              <w:bottom w:val="single" w:sz="4" w:space="0" w:color="auto"/>
            </w:tcBorders>
            <w:vAlign w:val="center"/>
          </w:tcPr>
          <w:p w14:paraId="379751E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3.31</w:t>
            </w:r>
          </w:p>
        </w:tc>
      </w:tr>
      <w:tr w:rsidR="00453B66" w:rsidRPr="006B5ED1" w14:paraId="040E4195" w14:textId="77777777" w:rsidTr="00E913B6">
        <w:tc>
          <w:tcPr>
            <w:tcW w:w="1701" w:type="dxa"/>
            <w:vMerge/>
            <w:vAlign w:val="center"/>
          </w:tcPr>
          <w:p w14:paraId="5EFC2A68"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0AF3BB5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physical integrity</w:t>
            </w:r>
          </w:p>
        </w:tc>
        <w:tc>
          <w:tcPr>
            <w:tcW w:w="0" w:type="auto"/>
            <w:tcBorders>
              <w:top w:val="single" w:sz="4" w:space="0" w:color="auto"/>
              <w:bottom w:val="single" w:sz="4" w:space="0" w:color="auto"/>
            </w:tcBorders>
            <w:vAlign w:val="center"/>
          </w:tcPr>
          <w:p w14:paraId="4367A19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3.30</w:t>
            </w:r>
          </w:p>
        </w:tc>
        <w:tc>
          <w:tcPr>
            <w:tcW w:w="0" w:type="auto"/>
            <w:tcBorders>
              <w:top w:val="single" w:sz="4" w:space="0" w:color="auto"/>
              <w:bottom w:val="single" w:sz="4" w:space="0" w:color="auto"/>
            </w:tcBorders>
            <w:vAlign w:val="center"/>
          </w:tcPr>
          <w:p w14:paraId="79B02B7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.37</w:t>
            </w:r>
          </w:p>
        </w:tc>
        <w:tc>
          <w:tcPr>
            <w:tcW w:w="0" w:type="auto"/>
            <w:tcBorders>
              <w:top w:val="single" w:sz="4" w:space="0" w:color="auto"/>
              <w:bottom w:val="single" w:sz="4" w:space="0" w:color="auto"/>
            </w:tcBorders>
            <w:vAlign w:val="center"/>
          </w:tcPr>
          <w:p w14:paraId="7681A61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3.00</w:t>
            </w:r>
          </w:p>
        </w:tc>
        <w:tc>
          <w:tcPr>
            <w:tcW w:w="0" w:type="auto"/>
            <w:tcBorders>
              <w:top w:val="single" w:sz="4" w:space="0" w:color="auto"/>
              <w:bottom w:val="single" w:sz="4" w:space="0" w:color="auto"/>
            </w:tcBorders>
            <w:vAlign w:val="center"/>
          </w:tcPr>
          <w:p w14:paraId="66CCA8A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3.25</w:t>
            </w:r>
          </w:p>
        </w:tc>
        <w:tc>
          <w:tcPr>
            <w:tcW w:w="0" w:type="auto"/>
            <w:tcBorders>
              <w:top w:val="single" w:sz="4" w:space="0" w:color="auto"/>
              <w:bottom w:val="single" w:sz="4" w:space="0" w:color="auto"/>
            </w:tcBorders>
            <w:vAlign w:val="center"/>
          </w:tcPr>
          <w:p w14:paraId="546DE2D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3.63</w:t>
            </w:r>
          </w:p>
        </w:tc>
        <w:tc>
          <w:tcPr>
            <w:tcW w:w="0" w:type="auto"/>
            <w:tcBorders>
              <w:top w:val="single" w:sz="4" w:space="0" w:color="auto"/>
              <w:bottom w:val="single" w:sz="4" w:space="0" w:color="auto"/>
            </w:tcBorders>
            <w:vAlign w:val="center"/>
          </w:tcPr>
          <w:p w14:paraId="16A4D88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2.90</w:t>
            </w:r>
          </w:p>
        </w:tc>
        <w:tc>
          <w:tcPr>
            <w:tcW w:w="0" w:type="auto"/>
            <w:tcBorders>
              <w:top w:val="single" w:sz="4" w:space="0" w:color="auto"/>
              <w:bottom w:val="single" w:sz="4" w:space="0" w:color="auto"/>
            </w:tcBorders>
            <w:vAlign w:val="center"/>
          </w:tcPr>
          <w:p w14:paraId="4D12AAB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.42</w:t>
            </w:r>
          </w:p>
        </w:tc>
        <w:tc>
          <w:tcPr>
            <w:tcW w:w="0" w:type="auto"/>
            <w:tcBorders>
              <w:top w:val="single" w:sz="4" w:space="0" w:color="auto"/>
              <w:bottom w:val="single" w:sz="4" w:space="0" w:color="auto"/>
            </w:tcBorders>
            <w:vAlign w:val="center"/>
          </w:tcPr>
          <w:p w14:paraId="602D521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2.50</w:t>
            </w:r>
          </w:p>
        </w:tc>
        <w:tc>
          <w:tcPr>
            <w:tcW w:w="0" w:type="auto"/>
            <w:tcBorders>
              <w:top w:val="single" w:sz="4" w:space="0" w:color="auto"/>
              <w:bottom w:val="single" w:sz="4" w:space="0" w:color="auto"/>
            </w:tcBorders>
            <w:vAlign w:val="center"/>
          </w:tcPr>
          <w:p w14:paraId="45B2AA4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723C081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3.25</w:t>
            </w:r>
          </w:p>
        </w:tc>
      </w:tr>
      <w:tr w:rsidR="00453B66" w:rsidRPr="006B5ED1" w14:paraId="122628BA" w14:textId="77777777" w:rsidTr="00E913B6">
        <w:tc>
          <w:tcPr>
            <w:tcW w:w="1701" w:type="dxa"/>
            <w:vMerge/>
            <w:tcBorders>
              <w:bottom w:val="single" w:sz="4" w:space="0" w:color="auto"/>
            </w:tcBorders>
            <w:vAlign w:val="center"/>
          </w:tcPr>
          <w:p w14:paraId="31F696AB"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5BFEF80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Not specified</w:t>
            </w:r>
          </w:p>
        </w:tc>
        <w:tc>
          <w:tcPr>
            <w:tcW w:w="0" w:type="auto"/>
            <w:tcBorders>
              <w:top w:val="single" w:sz="4" w:space="0" w:color="auto"/>
              <w:bottom w:val="single" w:sz="4" w:space="0" w:color="auto"/>
            </w:tcBorders>
            <w:vAlign w:val="center"/>
          </w:tcPr>
          <w:p w14:paraId="5F7E49E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2.95</w:t>
            </w:r>
          </w:p>
        </w:tc>
        <w:tc>
          <w:tcPr>
            <w:tcW w:w="0" w:type="auto"/>
            <w:tcBorders>
              <w:top w:val="single" w:sz="4" w:space="0" w:color="auto"/>
              <w:bottom w:val="single" w:sz="4" w:space="0" w:color="auto"/>
            </w:tcBorders>
            <w:vAlign w:val="center"/>
          </w:tcPr>
          <w:p w14:paraId="0AE644E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.94</w:t>
            </w:r>
          </w:p>
        </w:tc>
        <w:tc>
          <w:tcPr>
            <w:tcW w:w="0" w:type="auto"/>
            <w:tcBorders>
              <w:top w:val="single" w:sz="4" w:space="0" w:color="auto"/>
              <w:bottom w:val="single" w:sz="4" w:space="0" w:color="auto"/>
            </w:tcBorders>
            <w:vAlign w:val="center"/>
          </w:tcPr>
          <w:p w14:paraId="3EEE939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2.00</w:t>
            </w:r>
          </w:p>
        </w:tc>
        <w:tc>
          <w:tcPr>
            <w:tcW w:w="0" w:type="auto"/>
            <w:tcBorders>
              <w:top w:val="single" w:sz="4" w:space="0" w:color="auto"/>
              <w:bottom w:val="single" w:sz="4" w:space="0" w:color="auto"/>
            </w:tcBorders>
            <w:vAlign w:val="center"/>
          </w:tcPr>
          <w:p w14:paraId="61A18FE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3.5</w:t>
            </w:r>
          </w:p>
        </w:tc>
        <w:tc>
          <w:tcPr>
            <w:tcW w:w="0" w:type="auto"/>
            <w:tcBorders>
              <w:top w:val="single" w:sz="4" w:space="0" w:color="auto"/>
              <w:bottom w:val="single" w:sz="4" w:space="0" w:color="auto"/>
            </w:tcBorders>
            <w:vAlign w:val="center"/>
          </w:tcPr>
          <w:p w14:paraId="0E1A6EA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3.63</w:t>
            </w:r>
          </w:p>
        </w:tc>
        <w:tc>
          <w:tcPr>
            <w:tcW w:w="0" w:type="auto"/>
            <w:tcBorders>
              <w:top w:val="single" w:sz="4" w:space="0" w:color="auto"/>
              <w:bottom w:val="single" w:sz="4" w:space="0" w:color="auto"/>
            </w:tcBorders>
            <w:vAlign w:val="center"/>
          </w:tcPr>
          <w:p w14:paraId="2713DF6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3.10</w:t>
            </w:r>
          </w:p>
        </w:tc>
        <w:tc>
          <w:tcPr>
            <w:tcW w:w="0" w:type="auto"/>
            <w:tcBorders>
              <w:top w:val="single" w:sz="4" w:space="0" w:color="auto"/>
              <w:bottom w:val="single" w:sz="4" w:space="0" w:color="auto"/>
            </w:tcBorders>
            <w:vAlign w:val="center"/>
          </w:tcPr>
          <w:p w14:paraId="406F1B8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.52</w:t>
            </w:r>
          </w:p>
        </w:tc>
        <w:tc>
          <w:tcPr>
            <w:tcW w:w="0" w:type="auto"/>
            <w:tcBorders>
              <w:top w:val="single" w:sz="4" w:space="0" w:color="auto"/>
              <w:bottom w:val="single" w:sz="4" w:space="0" w:color="auto"/>
            </w:tcBorders>
            <w:vAlign w:val="center"/>
          </w:tcPr>
          <w:p w14:paraId="017F2BF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2.38</w:t>
            </w:r>
          </w:p>
        </w:tc>
        <w:tc>
          <w:tcPr>
            <w:tcW w:w="0" w:type="auto"/>
            <w:tcBorders>
              <w:top w:val="single" w:sz="4" w:space="0" w:color="auto"/>
              <w:bottom w:val="single" w:sz="4" w:space="0" w:color="auto"/>
            </w:tcBorders>
            <w:vAlign w:val="center"/>
          </w:tcPr>
          <w:p w14:paraId="06C5444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3.10</w:t>
            </w:r>
          </w:p>
        </w:tc>
        <w:tc>
          <w:tcPr>
            <w:tcW w:w="0" w:type="auto"/>
            <w:tcBorders>
              <w:top w:val="single" w:sz="4" w:space="0" w:color="auto"/>
              <w:bottom w:val="single" w:sz="4" w:space="0" w:color="auto"/>
            </w:tcBorders>
            <w:vAlign w:val="center"/>
          </w:tcPr>
          <w:p w14:paraId="58D8D9B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3.75</w:t>
            </w:r>
          </w:p>
        </w:tc>
      </w:tr>
      <w:tr w:rsidR="00453B66" w:rsidRPr="006B5ED1" w14:paraId="4FF6F121" w14:textId="77777777" w:rsidTr="00E913B6">
        <w:trPr>
          <w:trHeight w:val="70"/>
        </w:trPr>
        <w:tc>
          <w:tcPr>
            <w:tcW w:w="1701" w:type="dxa"/>
            <w:vMerge w:val="restart"/>
            <w:tcBorders>
              <w:top w:val="single" w:sz="4" w:space="0" w:color="auto"/>
            </w:tcBorders>
            <w:vAlign w:val="center"/>
          </w:tcPr>
          <w:p w14:paraId="5CF5298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Saying not and cutting off interactions </w:t>
            </w:r>
          </w:p>
        </w:tc>
        <w:tc>
          <w:tcPr>
            <w:tcW w:w="2206" w:type="dxa"/>
            <w:tcBorders>
              <w:top w:val="single" w:sz="4" w:space="0" w:color="auto"/>
              <w:bottom w:val="single" w:sz="4" w:space="0" w:color="auto"/>
            </w:tcBorders>
            <w:vAlign w:val="center"/>
          </w:tcPr>
          <w:p w14:paraId="4446341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Domestic </w:t>
            </w:r>
          </w:p>
        </w:tc>
        <w:tc>
          <w:tcPr>
            <w:tcW w:w="0" w:type="auto"/>
            <w:tcBorders>
              <w:top w:val="single" w:sz="4" w:space="0" w:color="auto"/>
              <w:bottom w:val="single" w:sz="4" w:space="0" w:color="auto"/>
            </w:tcBorders>
            <w:vAlign w:val="center"/>
          </w:tcPr>
          <w:p w14:paraId="54487A3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2.71</w:t>
            </w:r>
          </w:p>
        </w:tc>
        <w:tc>
          <w:tcPr>
            <w:tcW w:w="0" w:type="auto"/>
            <w:tcBorders>
              <w:top w:val="single" w:sz="4" w:space="0" w:color="auto"/>
              <w:bottom w:val="single" w:sz="4" w:space="0" w:color="auto"/>
            </w:tcBorders>
            <w:vAlign w:val="center"/>
          </w:tcPr>
          <w:p w14:paraId="7B8499F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.92</w:t>
            </w:r>
          </w:p>
        </w:tc>
        <w:tc>
          <w:tcPr>
            <w:tcW w:w="0" w:type="auto"/>
            <w:tcBorders>
              <w:top w:val="single" w:sz="4" w:space="0" w:color="auto"/>
              <w:bottom w:val="single" w:sz="4" w:space="0" w:color="auto"/>
            </w:tcBorders>
            <w:vAlign w:val="center"/>
          </w:tcPr>
          <w:p w14:paraId="291395B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1.75</w:t>
            </w:r>
          </w:p>
        </w:tc>
        <w:tc>
          <w:tcPr>
            <w:tcW w:w="0" w:type="auto"/>
            <w:tcBorders>
              <w:top w:val="single" w:sz="4" w:space="0" w:color="auto"/>
              <w:bottom w:val="single" w:sz="4" w:space="0" w:color="auto"/>
            </w:tcBorders>
            <w:vAlign w:val="center"/>
          </w:tcPr>
          <w:p w14:paraId="6F63400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2.92</w:t>
            </w:r>
          </w:p>
        </w:tc>
        <w:tc>
          <w:tcPr>
            <w:tcW w:w="0" w:type="auto"/>
            <w:tcBorders>
              <w:top w:val="single" w:sz="4" w:space="0" w:color="auto"/>
              <w:bottom w:val="single" w:sz="4" w:space="0" w:color="auto"/>
            </w:tcBorders>
            <w:vAlign w:val="center"/>
          </w:tcPr>
          <w:p w14:paraId="4D9D4A3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3.46</w:t>
            </w:r>
          </w:p>
        </w:tc>
        <w:tc>
          <w:tcPr>
            <w:tcW w:w="0" w:type="auto"/>
            <w:tcBorders>
              <w:top w:val="single" w:sz="4" w:space="0" w:color="auto"/>
              <w:bottom w:val="single" w:sz="4" w:space="0" w:color="auto"/>
            </w:tcBorders>
            <w:vAlign w:val="center"/>
          </w:tcPr>
          <w:p w14:paraId="263577B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2.99</w:t>
            </w:r>
          </w:p>
        </w:tc>
        <w:tc>
          <w:tcPr>
            <w:tcW w:w="0" w:type="auto"/>
            <w:tcBorders>
              <w:top w:val="single" w:sz="4" w:space="0" w:color="auto"/>
              <w:bottom w:val="single" w:sz="4" w:space="0" w:color="auto"/>
            </w:tcBorders>
            <w:vAlign w:val="center"/>
          </w:tcPr>
          <w:p w14:paraId="6C3DE5B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.97</w:t>
            </w:r>
          </w:p>
        </w:tc>
        <w:tc>
          <w:tcPr>
            <w:tcW w:w="0" w:type="auto"/>
            <w:tcBorders>
              <w:top w:val="single" w:sz="4" w:space="0" w:color="auto"/>
              <w:bottom w:val="single" w:sz="4" w:space="0" w:color="auto"/>
            </w:tcBorders>
            <w:vAlign w:val="center"/>
          </w:tcPr>
          <w:p w14:paraId="1DA1A51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2.17</w:t>
            </w:r>
          </w:p>
        </w:tc>
        <w:tc>
          <w:tcPr>
            <w:tcW w:w="0" w:type="auto"/>
            <w:tcBorders>
              <w:top w:val="single" w:sz="4" w:space="0" w:color="auto"/>
              <w:bottom w:val="single" w:sz="4" w:space="0" w:color="auto"/>
            </w:tcBorders>
            <w:vAlign w:val="center"/>
          </w:tcPr>
          <w:p w14:paraId="5D46816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3.17</w:t>
            </w:r>
          </w:p>
        </w:tc>
        <w:tc>
          <w:tcPr>
            <w:tcW w:w="0" w:type="auto"/>
            <w:tcBorders>
              <w:top w:val="single" w:sz="4" w:space="0" w:color="auto"/>
              <w:bottom w:val="single" w:sz="4" w:space="0" w:color="auto"/>
            </w:tcBorders>
            <w:vAlign w:val="center"/>
          </w:tcPr>
          <w:p w14:paraId="74DFFCE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3.92</w:t>
            </w:r>
          </w:p>
        </w:tc>
      </w:tr>
      <w:tr w:rsidR="00453B66" w:rsidRPr="006B5ED1" w14:paraId="08D76674" w14:textId="77777777" w:rsidTr="00E913B6">
        <w:tc>
          <w:tcPr>
            <w:tcW w:w="1701" w:type="dxa"/>
            <w:vMerge/>
            <w:vAlign w:val="center"/>
          </w:tcPr>
          <w:p w14:paraId="4F8D6185"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7DE2FFA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Gender </w:t>
            </w:r>
          </w:p>
        </w:tc>
        <w:tc>
          <w:tcPr>
            <w:tcW w:w="0" w:type="auto"/>
            <w:tcBorders>
              <w:top w:val="single" w:sz="4" w:space="0" w:color="auto"/>
              <w:bottom w:val="single" w:sz="4" w:space="0" w:color="auto"/>
            </w:tcBorders>
            <w:vAlign w:val="center"/>
          </w:tcPr>
          <w:p w14:paraId="0877CAA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2.89</w:t>
            </w:r>
          </w:p>
        </w:tc>
        <w:tc>
          <w:tcPr>
            <w:tcW w:w="0" w:type="auto"/>
            <w:tcBorders>
              <w:top w:val="single" w:sz="4" w:space="0" w:color="auto"/>
              <w:bottom w:val="single" w:sz="4" w:space="0" w:color="auto"/>
            </w:tcBorders>
            <w:vAlign w:val="center"/>
          </w:tcPr>
          <w:p w14:paraId="76A5EF5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.79</w:t>
            </w:r>
          </w:p>
        </w:tc>
        <w:tc>
          <w:tcPr>
            <w:tcW w:w="0" w:type="auto"/>
            <w:tcBorders>
              <w:top w:val="single" w:sz="4" w:space="0" w:color="auto"/>
              <w:bottom w:val="single" w:sz="4" w:space="0" w:color="auto"/>
            </w:tcBorders>
            <w:vAlign w:val="center"/>
          </w:tcPr>
          <w:p w14:paraId="56DB967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2.00</w:t>
            </w:r>
          </w:p>
        </w:tc>
        <w:tc>
          <w:tcPr>
            <w:tcW w:w="0" w:type="auto"/>
            <w:tcBorders>
              <w:top w:val="single" w:sz="4" w:space="0" w:color="auto"/>
              <w:bottom w:val="single" w:sz="4" w:space="0" w:color="auto"/>
            </w:tcBorders>
            <w:vAlign w:val="center"/>
          </w:tcPr>
          <w:p w14:paraId="41279C4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3.17</w:t>
            </w:r>
          </w:p>
        </w:tc>
        <w:tc>
          <w:tcPr>
            <w:tcW w:w="0" w:type="auto"/>
            <w:tcBorders>
              <w:top w:val="single" w:sz="4" w:space="0" w:color="auto"/>
              <w:bottom w:val="single" w:sz="4" w:space="0" w:color="auto"/>
            </w:tcBorders>
            <w:vAlign w:val="center"/>
          </w:tcPr>
          <w:p w14:paraId="27A4571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c>
          <w:tcPr>
            <w:tcW w:w="0" w:type="auto"/>
            <w:tcBorders>
              <w:top w:val="single" w:sz="4" w:space="0" w:color="auto"/>
              <w:bottom w:val="single" w:sz="4" w:space="0" w:color="auto"/>
            </w:tcBorders>
            <w:vAlign w:val="center"/>
          </w:tcPr>
          <w:p w14:paraId="66AD153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2.78</w:t>
            </w:r>
          </w:p>
        </w:tc>
        <w:tc>
          <w:tcPr>
            <w:tcW w:w="0" w:type="auto"/>
            <w:tcBorders>
              <w:top w:val="single" w:sz="4" w:space="0" w:color="auto"/>
              <w:bottom w:val="single" w:sz="4" w:space="0" w:color="auto"/>
            </w:tcBorders>
            <w:vAlign w:val="center"/>
          </w:tcPr>
          <w:p w14:paraId="1914E53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.48</w:t>
            </w:r>
          </w:p>
        </w:tc>
        <w:tc>
          <w:tcPr>
            <w:tcW w:w="0" w:type="auto"/>
            <w:tcBorders>
              <w:top w:val="single" w:sz="4" w:space="0" w:color="auto"/>
              <w:bottom w:val="single" w:sz="4" w:space="0" w:color="auto"/>
            </w:tcBorders>
            <w:vAlign w:val="center"/>
          </w:tcPr>
          <w:p w14:paraId="51A9FB7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2.50</w:t>
            </w:r>
          </w:p>
        </w:tc>
        <w:tc>
          <w:tcPr>
            <w:tcW w:w="0" w:type="auto"/>
            <w:tcBorders>
              <w:top w:val="single" w:sz="4" w:space="0" w:color="auto"/>
              <w:bottom w:val="single" w:sz="4" w:space="0" w:color="auto"/>
            </w:tcBorders>
            <w:vAlign w:val="center"/>
          </w:tcPr>
          <w:p w14:paraId="0121F76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2.5</w:t>
            </w:r>
          </w:p>
        </w:tc>
        <w:tc>
          <w:tcPr>
            <w:tcW w:w="0" w:type="auto"/>
            <w:tcBorders>
              <w:top w:val="single" w:sz="4" w:space="0" w:color="auto"/>
              <w:bottom w:val="single" w:sz="4" w:space="0" w:color="auto"/>
            </w:tcBorders>
            <w:vAlign w:val="center"/>
          </w:tcPr>
          <w:p w14:paraId="0F1DE49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r>
      <w:tr w:rsidR="00453B66" w:rsidRPr="006B5ED1" w14:paraId="6292A1E7" w14:textId="77777777" w:rsidTr="00E913B6">
        <w:tc>
          <w:tcPr>
            <w:tcW w:w="1701" w:type="dxa"/>
            <w:vMerge/>
            <w:vAlign w:val="center"/>
          </w:tcPr>
          <w:p w14:paraId="4A8216D7"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7BB31C1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patrimony</w:t>
            </w:r>
          </w:p>
        </w:tc>
        <w:tc>
          <w:tcPr>
            <w:tcW w:w="0" w:type="auto"/>
            <w:tcBorders>
              <w:top w:val="single" w:sz="4" w:space="0" w:color="auto"/>
              <w:bottom w:val="single" w:sz="4" w:space="0" w:color="auto"/>
            </w:tcBorders>
            <w:vAlign w:val="center"/>
          </w:tcPr>
          <w:p w14:paraId="214AA38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2.77</w:t>
            </w:r>
          </w:p>
        </w:tc>
        <w:tc>
          <w:tcPr>
            <w:tcW w:w="0" w:type="auto"/>
            <w:tcBorders>
              <w:top w:val="single" w:sz="4" w:space="0" w:color="auto"/>
              <w:bottom w:val="single" w:sz="4" w:space="0" w:color="auto"/>
            </w:tcBorders>
            <w:vAlign w:val="center"/>
          </w:tcPr>
          <w:p w14:paraId="4770835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.71</w:t>
            </w:r>
          </w:p>
        </w:tc>
        <w:tc>
          <w:tcPr>
            <w:tcW w:w="0" w:type="auto"/>
            <w:tcBorders>
              <w:top w:val="single" w:sz="4" w:space="0" w:color="auto"/>
              <w:bottom w:val="single" w:sz="4" w:space="0" w:color="auto"/>
            </w:tcBorders>
            <w:vAlign w:val="center"/>
          </w:tcPr>
          <w:p w14:paraId="426B0F1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2.08</w:t>
            </w:r>
          </w:p>
        </w:tc>
        <w:tc>
          <w:tcPr>
            <w:tcW w:w="0" w:type="auto"/>
            <w:tcBorders>
              <w:top w:val="single" w:sz="4" w:space="0" w:color="auto"/>
              <w:bottom w:val="single" w:sz="4" w:space="0" w:color="auto"/>
            </w:tcBorders>
            <w:vAlign w:val="center"/>
          </w:tcPr>
          <w:p w14:paraId="202E126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2.92</w:t>
            </w:r>
          </w:p>
        </w:tc>
        <w:tc>
          <w:tcPr>
            <w:tcW w:w="0" w:type="auto"/>
            <w:tcBorders>
              <w:top w:val="single" w:sz="4" w:space="0" w:color="auto"/>
              <w:bottom w:val="single" w:sz="4" w:space="0" w:color="auto"/>
            </w:tcBorders>
            <w:vAlign w:val="center"/>
          </w:tcPr>
          <w:p w14:paraId="22851D1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3.42</w:t>
            </w:r>
          </w:p>
        </w:tc>
        <w:tc>
          <w:tcPr>
            <w:tcW w:w="0" w:type="auto"/>
            <w:tcBorders>
              <w:top w:val="single" w:sz="4" w:space="0" w:color="auto"/>
              <w:bottom w:val="single" w:sz="4" w:space="0" w:color="auto"/>
            </w:tcBorders>
            <w:vAlign w:val="center"/>
          </w:tcPr>
          <w:p w14:paraId="67B8BD4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3.03</w:t>
            </w:r>
          </w:p>
        </w:tc>
        <w:tc>
          <w:tcPr>
            <w:tcW w:w="0" w:type="auto"/>
            <w:tcBorders>
              <w:top w:val="single" w:sz="4" w:space="0" w:color="auto"/>
              <w:bottom w:val="single" w:sz="4" w:space="0" w:color="auto"/>
            </w:tcBorders>
            <w:vAlign w:val="center"/>
          </w:tcPr>
          <w:p w14:paraId="3541940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.74</w:t>
            </w:r>
          </w:p>
        </w:tc>
        <w:tc>
          <w:tcPr>
            <w:tcW w:w="0" w:type="auto"/>
            <w:tcBorders>
              <w:top w:val="single" w:sz="4" w:space="0" w:color="auto"/>
              <w:bottom w:val="single" w:sz="4" w:space="0" w:color="auto"/>
            </w:tcBorders>
            <w:vAlign w:val="center"/>
          </w:tcPr>
          <w:p w14:paraId="2FD7839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2.29</w:t>
            </w:r>
          </w:p>
        </w:tc>
        <w:tc>
          <w:tcPr>
            <w:tcW w:w="0" w:type="auto"/>
            <w:tcBorders>
              <w:top w:val="single" w:sz="4" w:space="0" w:color="auto"/>
              <w:bottom w:val="single" w:sz="4" w:space="0" w:color="auto"/>
            </w:tcBorders>
            <w:vAlign w:val="center"/>
          </w:tcPr>
          <w:p w14:paraId="79E1000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3.17</w:t>
            </w:r>
          </w:p>
        </w:tc>
        <w:tc>
          <w:tcPr>
            <w:tcW w:w="0" w:type="auto"/>
            <w:tcBorders>
              <w:top w:val="single" w:sz="4" w:space="0" w:color="auto"/>
              <w:bottom w:val="single" w:sz="4" w:space="0" w:color="auto"/>
            </w:tcBorders>
            <w:vAlign w:val="center"/>
          </w:tcPr>
          <w:p w14:paraId="47CB6FF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3.63</w:t>
            </w:r>
          </w:p>
        </w:tc>
      </w:tr>
      <w:tr w:rsidR="00453B66" w:rsidRPr="006B5ED1" w14:paraId="44E59A0B" w14:textId="77777777" w:rsidTr="00E913B6">
        <w:tc>
          <w:tcPr>
            <w:tcW w:w="1701" w:type="dxa"/>
            <w:vMerge/>
            <w:vAlign w:val="center"/>
          </w:tcPr>
          <w:p w14:paraId="2E5A18F3"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517BE9A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physical integrity</w:t>
            </w:r>
          </w:p>
        </w:tc>
        <w:tc>
          <w:tcPr>
            <w:tcW w:w="0" w:type="auto"/>
            <w:tcBorders>
              <w:top w:val="single" w:sz="4" w:space="0" w:color="auto"/>
              <w:bottom w:val="single" w:sz="4" w:space="0" w:color="auto"/>
            </w:tcBorders>
            <w:vAlign w:val="center"/>
          </w:tcPr>
          <w:p w14:paraId="19C0BC6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3.37</w:t>
            </w:r>
          </w:p>
        </w:tc>
        <w:tc>
          <w:tcPr>
            <w:tcW w:w="0" w:type="auto"/>
            <w:tcBorders>
              <w:top w:val="single" w:sz="4" w:space="0" w:color="auto"/>
              <w:bottom w:val="single" w:sz="4" w:space="0" w:color="auto"/>
            </w:tcBorders>
            <w:vAlign w:val="center"/>
          </w:tcPr>
          <w:p w14:paraId="1207E55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.66</w:t>
            </w:r>
          </w:p>
        </w:tc>
        <w:tc>
          <w:tcPr>
            <w:tcW w:w="0" w:type="auto"/>
            <w:tcBorders>
              <w:top w:val="single" w:sz="4" w:space="0" w:color="auto"/>
              <w:bottom w:val="single" w:sz="4" w:space="0" w:color="auto"/>
            </w:tcBorders>
            <w:vAlign w:val="center"/>
          </w:tcPr>
          <w:p w14:paraId="53F5864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2.67</w:t>
            </w:r>
          </w:p>
        </w:tc>
        <w:tc>
          <w:tcPr>
            <w:tcW w:w="0" w:type="auto"/>
            <w:tcBorders>
              <w:top w:val="single" w:sz="4" w:space="0" w:color="auto"/>
              <w:bottom w:val="single" w:sz="4" w:space="0" w:color="auto"/>
            </w:tcBorders>
            <w:vAlign w:val="center"/>
          </w:tcPr>
          <w:p w14:paraId="0D2E406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3.67</w:t>
            </w:r>
          </w:p>
        </w:tc>
        <w:tc>
          <w:tcPr>
            <w:tcW w:w="0" w:type="auto"/>
            <w:tcBorders>
              <w:top w:val="single" w:sz="4" w:space="0" w:color="auto"/>
              <w:bottom w:val="single" w:sz="4" w:space="0" w:color="auto"/>
            </w:tcBorders>
            <w:vAlign w:val="center"/>
          </w:tcPr>
          <w:p w14:paraId="426A19C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3.92</w:t>
            </w:r>
          </w:p>
        </w:tc>
        <w:tc>
          <w:tcPr>
            <w:tcW w:w="0" w:type="auto"/>
            <w:tcBorders>
              <w:top w:val="single" w:sz="4" w:space="0" w:color="auto"/>
              <w:bottom w:val="single" w:sz="4" w:space="0" w:color="auto"/>
            </w:tcBorders>
            <w:vAlign w:val="center"/>
          </w:tcPr>
          <w:p w14:paraId="7B6C612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3.33</w:t>
            </w:r>
          </w:p>
        </w:tc>
        <w:tc>
          <w:tcPr>
            <w:tcW w:w="0" w:type="auto"/>
            <w:tcBorders>
              <w:top w:val="single" w:sz="4" w:space="0" w:color="auto"/>
              <w:bottom w:val="single" w:sz="4" w:space="0" w:color="auto"/>
            </w:tcBorders>
            <w:vAlign w:val="center"/>
          </w:tcPr>
          <w:p w14:paraId="07D8F2C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.37</w:t>
            </w:r>
          </w:p>
        </w:tc>
        <w:tc>
          <w:tcPr>
            <w:tcW w:w="0" w:type="auto"/>
            <w:tcBorders>
              <w:top w:val="single" w:sz="4" w:space="0" w:color="auto"/>
              <w:bottom w:val="single" w:sz="4" w:space="0" w:color="auto"/>
            </w:tcBorders>
            <w:vAlign w:val="center"/>
          </w:tcPr>
          <w:p w14:paraId="28E6D12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3.00</w:t>
            </w:r>
          </w:p>
        </w:tc>
        <w:tc>
          <w:tcPr>
            <w:tcW w:w="0" w:type="auto"/>
            <w:tcBorders>
              <w:top w:val="single" w:sz="4" w:space="0" w:color="auto"/>
              <w:bottom w:val="single" w:sz="4" w:space="0" w:color="auto"/>
            </w:tcBorders>
            <w:vAlign w:val="center"/>
          </w:tcPr>
          <w:p w14:paraId="39F3821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3.33</w:t>
            </w:r>
          </w:p>
        </w:tc>
        <w:tc>
          <w:tcPr>
            <w:tcW w:w="0" w:type="auto"/>
            <w:tcBorders>
              <w:top w:val="single" w:sz="4" w:space="0" w:color="auto"/>
              <w:bottom w:val="single" w:sz="4" w:space="0" w:color="auto"/>
            </w:tcBorders>
            <w:vAlign w:val="center"/>
          </w:tcPr>
          <w:p w14:paraId="4DD3796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3.67</w:t>
            </w:r>
          </w:p>
        </w:tc>
      </w:tr>
      <w:tr w:rsidR="00453B66" w:rsidRPr="006B5ED1" w14:paraId="24D3D4A8" w14:textId="77777777" w:rsidTr="00E913B6">
        <w:tc>
          <w:tcPr>
            <w:tcW w:w="1701" w:type="dxa"/>
            <w:vMerge/>
            <w:tcBorders>
              <w:bottom w:val="single" w:sz="4" w:space="0" w:color="auto"/>
            </w:tcBorders>
            <w:vAlign w:val="center"/>
          </w:tcPr>
          <w:p w14:paraId="37537D3A"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18F7DCC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Not specified</w:t>
            </w:r>
          </w:p>
        </w:tc>
        <w:tc>
          <w:tcPr>
            <w:tcW w:w="0" w:type="auto"/>
            <w:tcBorders>
              <w:top w:val="single" w:sz="4" w:space="0" w:color="auto"/>
              <w:bottom w:val="single" w:sz="4" w:space="0" w:color="auto"/>
            </w:tcBorders>
            <w:vAlign w:val="center"/>
          </w:tcPr>
          <w:p w14:paraId="77DCCB4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2.6</w:t>
            </w:r>
          </w:p>
        </w:tc>
        <w:tc>
          <w:tcPr>
            <w:tcW w:w="0" w:type="auto"/>
            <w:tcBorders>
              <w:top w:val="single" w:sz="4" w:space="0" w:color="auto"/>
              <w:bottom w:val="single" w:sz="4" w:space="0" w:color="auto"/>
            </w:tcBorders>
            <w:vAlign w:val="center"/>
          </w:tcPr>
          <w:p w14:paraId="6C6F439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.85</w:t>
            </w:r>
          </w:p>
        </w:tc>
        <w:tc>
          <w:tcPr>
            <w:tcW w:w="0" w:type="auto"/>
            <w:tcBorders>
              <w:top w:val="single" w:sz="4" w:space="0" w:color="auto"/>
              <w:bottom w:val="single" w:sz="4" w:space="0" w:color="auto"/>
            </w:tcBorders>
            <w:vAlign w:val="center"/>
          </w:tcPr>
          <w:p w14:paraId="0381388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1.75</w:t>
            </w:r>
          </w:p>
        </w:tc>
        <w:tc>
          <w:tcPr>
            <w:tcW w:w="0" w:type="auto"/>
            <w:tcBorders>
              <w:top w:val="single" w:sz="4" w:space="0" w:color="auto"/>
              <w:bottom w:val="single" w:sz="4" w:space="0" w:color="auto"/>
            </w:tcBorders>
            <w:vAlign w:val="center"/>
          </w:tcPr>
          <w:p w14:paraId="0F6139F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2.83</w:t>
            </w:r>
          </w:p>
        </w:tc>
        <w:tc>
          <w:tcPr>
            <w:tcW w:w="0" w:type="auto"/>
            <w:tcBorders>
              <w:top w:val="single" w:sz="4" w:space="0" w:color="auto"/>
              <w:bottom w:val="single" w:sz="4" w:space="0" w:color="auto"/>
            </w:tcBorders>
            <w:vAlign w:val="center"/>
          </w:tcPr>
          <w:p w14:paraId="1FF9FD7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3.33</w:t>
            </w:r>
          </w:p>
        </w:tc>
        <w:tc>
          <w:tcPr>
            <w:tcW w:w="0" w:type="auto"/>
            <w:tcBorders>
              <w:top w:val="single" w:sz="4" w:space="0" w:color="auto"/>
              <w:bottom w:val="single" w:sz="4" w:space="0" w:color="auto"/>
            </w:tcBorders>
            <w:vAlign w:val="center"/>
          </w:tcPr>
          <w:p w14:paraId="547EA42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3.17</w:t>
            </w:r>
          </w:p>
        </w:tc>
        <w:tc>
          <w:tcPr>
            <w:tcW w:w="0" w:type="auto"/>
            <w:tcBorders>
              <w:top w:val="single" w:sz="4" w:space="0" w:color="auto"/>
              <w:bottom w:val="single" w:sz="4" w:space="0" w:color="auto"/>
            </w:tcBorders>
            <w:vAlign w:val="center"/>
          </w:tcPr>
          <w:p w14:paraId="196CAD7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.63</w:t>
            </w:r>
          </w:p>
        </w:tc>
        <w:tc>
          <w:tcPr>
            <w:tcW w:w="0" w:type="auto"/>
            <w:tcBorders>
              <w:top w:val="single" w:sz="4" w:space="0" w:color="auto"/>
              <w:bottom w:val="single" w:sz="4" w:space="0" w:color="auto"/>
            </w:tcBorders>
            <w:vAlign w:val="center"/>
          </w:tcPr>
          <w:p w14:paraId="794839C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2.58</w:t>
            </w:r>
          </w:p>
        </w:tc>
        <w:tc>
          <w:tcPr>
            <w:tcW w:w="0" w:type="auto"/>
            <w:tcBorders>
              <w:top w:val="single" w:sz="4" w:space="0" w:color="auto"/>
              <w:bottom w:val="single" w:sz="4" w:space="0" w:color="auto"/>
            </w:tcBorders>
            <w:vAlign w:val="center"/>
          </w:tcPr>
          <w:p w14:paraId="62DE397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3.17</w:t>
            </w:r>
          </w:p>
        </w:tc>
        <w:tc>
          <w:tcPr>
            <w:tcW w:w="0" w:type="auto"/>
            <w:tcBorders>
              <w:top w:val="single" w:sz="4" w:space="0" w:color="auto"/>
              <w:bottom w:val="single" w:sz="4" w:space="0" w:color="auto"/>
            </w:tcBorders>
            <w:vAlign w:val="center"/>
          </w:tcPr>
          <w:p w14:paraId="024ED1D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3.75</w:t>
            </w:r>
          </w:p>
        </w:tc>
      </w:tr>
      <w:tr w:rsidR="00453B66" w:rsidRPr="006B5ED1" w14:paraId="0CE7671D" w14:textId="77777777" w:rsidTr="00E913B6">
        <w:tc>
          <w:tcPr>
            <w:tcW w:w="1701" w:type="dxa"/>
            <w:vMerge w:val="restart"/>
            <w:tcBorders>
              <w:top w:val="single" w:sz="4" w:space="0" w:color="auto"/>
            </w:tcBorders>
            <w:vAlign w:val="center"/>
          </w:tcPr>
          <w:p w14:paraId="6D91FE6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Making requests</w:t>
            </w:r>
          </w:p>
        </w:tc>
        <w:tc>
          <w:tcPr>
            <w:tcW w:w="2206" w:type="dxa"/>
            <w:tcBorders>
              <w:top w:val="single" w:sz="4" w:space="0" w:color="auto"/>
              <w:bottom w:val="single" w:sz="4" w:space="0" w:color="auto"/>
            </w:tcBorders>
            <w:vAlign w:val="center"/>
          </w:tcPr>
          <w:p w14:paraId="14DACB2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Domestic </w:t>
            </w:r>
          </w:p>
        </w:tc>
        <w:tc>
          <w:tcPr>
            <w:tcW w:w="0" w:type="auto"/>
            <w:tcBorders>
              <w:top w:val="single" w:sz="4" w:space="0" w:color="auto"/>
              <w:bottom w:val="single" w:sz="4" w:space="0" w:color="auto"/>
            </w:tcBorders>
            <w:vAlign w:val="center"/>
          </w:tcPr>
          <w:p w14:paraId="28B0877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3.02</w:t>
            </w:r>
          </w:p>
        </w:tc>
        <w:tc>
          <w:tcPr>
            <w:tcW w:w="0" w:type="auto"/>
            <w:tcBorders>
              <w:top w:val="single" w:sz="4" w:space="0" w:color="auto"/>
              <w:bottom w:val="single" w:sz="4" w:space="0" w:color="auto"/>
            </w:tcBorders>
            <w:vAlign w:val="center"/>
          </w:tcPr>
          <w:p w14:paraId="174A849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.53</w:t>
            </w:r>
          </w:p>
        </w:tc>
        <w:tc>
          <w:tcPr>
            <w:tcW w:w="0" w:type="auto"/>
            <w:tcBorders>
              <w:top w:val="single" w:sz="4" w:space="0" w:color="auto"/>
              <w:bottom w:val="single" w:sz="4" w:space="0" w:color="auto"/>
            </w:tcBorders>
            <w:vAlign w:val="center"/>
          </w:tcPr>
          <w:p w14:paraId="20CDD8A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2.45</w:t>
            </w:r>
          </w:p>
        </w:tc>
        <w:tc>
          <w:tcPr>
            <w:tcW w:w="0" w:type="auto"/>
            <w:tcBorders>
              <w:top w:val="single" w:sz="4" w:space="0" w:color="auto"/>
              <w:bottom w:val="single" w:sz="4" w:space="0" w:color="auto"/>
            </w:tcBorders>
            <w:vAlign w:val="center"/>
          </w:tcPr>
          <w:p w14:paraId="13FCFD7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w:t>
            </w:r>
          </w:p>
        </w:tc>
        <w:tc>
          <w:tcPr>
            <w:tcW w:w="0" w:type="auto"/>
            <w:tcBorders>
              <w:top w:val="single" w:sz="4" w:space="0" w:color="auto"/>
              <w:bottom w:val="single" w:sz="4" w:space="0" w:color="auto"/>
            </w:tcBorders>
            <w:vAlign w:val="center"/>
          </w:tcPr>
          <w:p w14:paraId="6B94C20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3.40</w:t>
            </w:r>
          </w:p>
        </w:tc>
        <w:tc>
          <w:tcPr>
            <w:tcW w:w="0" w:type="auto"/>
            <w:tcBorders>
              <w:top w:val="single" w:sz="4" w:space="0" w:color="auto"/>
              <w:bottom w:val="single" w:sz="4" w:space="0" w:color="auto"/>
            </w:tcBorders>
            <w:vAlign w:val="center"/>
          </w:tcPr>
          <w:p w14:paraId="44E473C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2.92</w:t>
            </w:r>
          </w:p>
        </w:tc>
        <w:tc>
          <w:tcPr>
            <w:tcW w:w="0" w:type="auto"/>
            <w:tcBorders>
              <w:top w:val="single" w:sz="4" w:space="0" w:color="auto"/>
              <w:bottom w:val="single" w:sz="4" w:space="0" w:color="auto"/>
            </w:tcBorders>
            <w:vAlign w:val="center"/>
          </w:tcPr>
          <w:p w14:paraId="0B3ADFE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.67</w:t>
            </w:r>
          </w:p>
        </w:tc>
        <w:tc>
          <w:tcPr>
            <w:tcW w:w="0" w:type="auto"/>
            <w:tcBorders>
              <w:top w:val="single" w:sz="4" w:space="0" w:color="auto"/>
              <w:bottom w:val="single" w:sz="4" w:space="0" w:color="auto"/>
            </w:tcBorders>
            <w:vAlign w:val="center"/>
          </w:tcPr>
          <w:p w14:paraId="6CAD753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2.60</w:t>
            </w:r>
          </w:p>
        </w:tc>
        <w:tc>
          <w:tcPr>
            <w:tcW w:w="0" w:type="auto"/>
            <w:tcBorders>
              <w:top w:val="single" w:sz="4" w:space="0" w:color="auto"/>
              <w:bottom w:val="single" w:sz="4" w:space="0" w:color="auto"/>
            </w:tcBorders>
            <w:vAlign w:val="center"/>
          </w:tcPr>
          <w:p w14:paraId="5577A5D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w:t>
            </w:r>
          </w:p>
        </w:tc>
        <w:tc>
          <w:tcPr>
            <w:tcW w:w="0" w:type="auto"/>
            <w:tcBorders>
              <w:top w:val="single" w:sz="4" w:space="0" w:color="auto"/>
              <w:bottom w:val="single" w:sz="4" w:space="0" w:color="auto"/>
            </w:tcBorders>
            <w:vAlign w:val="center"/>
          </w:tcPr>
          <w:p w14:paraId="6A20F1C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3.35</w:t>
            </w:r>
          </w:p>
        </w:tc>
      </w:tr>
      <w:tr w:rsidR="00453B66" w:rsidRPr="006B5ED1" w14:paraId="7A1B8F68" w14:textId="77777777" w:rsidTr="00E913B6">
        <w:tc>
          <w:tcPr>
            <w:tcW w:w="1701" w:type="dxa"/>
            <w:vMerge/>
            <w:vAlign w:val="center"/>
          </w:tcPr>
          <w:p w14:paraId="246B6987"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47BC170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Gender </w:t>
            </w:r>
          </w:p>
        </w:tc>
        <w:tc>
          <w:tcPr>
            <w:tcW w:w="0" w:type="auto"/>
            <w:tcBorders>
              <w:top w:val="single" w:sz="4" w:space="0" w:color="auto"/>
              <w:bottom w:val="single" w:sz="4" w:space="0" w:color="auto"/>
            </w:tcBorders>
            <w:vAlign w:val="center"/>
          </w:tcPr>
          <w:p w14:paraId="15CCC0E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3.6</w:t>
            </w:r>
          </w:p>
        </w:tc>
        <w:tc>
          <w:tcPr>
            <w:tcW w:w="0" w:type="auto"/>
            <w:tcBorders>
              <w:top w:val="single" w:sz="4" w:space="0" w:color="auto"/>
              <w:bottom w:val="single" w:sz="4" w:space="0" w:color="auto"/>
            </w:tcBorders>
            <w:vAlign w:val="center"/>
          </w:tcPr>
          <w:p w14:paraId="6B11822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.35</w:t>
            </w:r>
          </w:p>
        </w:tc>
        <w:tc>
          <w:tcPr>
            <w:tcW w:w="0" w:type="auto"/>
            <w:tcBorders>
              <w:top w:val="single" w:sz="4" w:space="0" w:color="auto"/>
              <w:bottom w:val="single" w:sz="4" w:space="0" w:color="auto"/>
            </w:tcBorders>
            <w:vAlign w:val="center"/>
          </w:tcPr>
          <w:p w14:paraId="19BB3EB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3.40</w:t>
            </w:r>
          </w:p>
        </w:tc>
        <w:tc>
          <w:tcPr>
            <w:tcW w:w="0" w:type="auto"/>
            <w:tcBorders>
              <w:top w:val="single" w:sz="4" w:space="0" w:color="auto"/>
              <w:bottom w:val="single" w:sz="4" w:space="0" w:color="auto"/>
            </w:tcBorders>
            <w:vAlign w:val="center"/>
          </w:tcPr>
          <w:p w14:paraId="3F624BB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w:t>
            </w:r>
          </w:p>
        </w:tc>
        <w:tc>
          <w:tcPr>
            <w:tcW w:w="0" w:type="auto"/>
            <w:tcBorders>
              <w:top w:val="single" w:sz="4" w:space="0" w:color="auto"/>
              <w:bottom w:val="single" w:sz="4" w:space="0" w:color="auto"/>
            </w:tcBorders>
            <w:vAlign w:val="center"/>
          </w:tcPr>
          <w:p w14:paraId="38FEDB9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c>
          <w:tcPr>
            <w:tcW w:w="0" w:type="auto"/>
            <w:tcBorders>
              <w:top w:val="single" w:sz="4" w:space="0" w:color="auto"/>
              <w:bottom w:val="single" w:sz="4" w:space="0" w:color="auto"/>
            </w:tcBorders>
            <w:vAlign w:val="center"/>
          </w:tcPr>
          <w:p w14:paraId="243BB16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3.07</w:t>
            </w:r>
          </w:p>
        </w:tc>
        <w:tc>
          <w:tcPr>
            <w:tcW w:w="0" w:type="auto"/>
            <w:tcBorders>
              <w:top w:val="single" w:sz="4" w:space="0" w:color="auto"/>
              <w:bottom w:val="single" w:sz="4" w:space="0" w:color="auto"/>
            </w:tcBorders>
            <w:vAlign w:val="center"/>
          </w:tcPr>
          <w:p w14:paraId="2110E1E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w:t>
            </w:r>
          </w:p>
        </w:tc>
        <w:tc>
          <w:tcPr>
            <w:tcW w:w="0" w:type="auto"/>
            <w:tcBorders>
              <w:top w:val="single" w:sz="4" w:space="0" w:color="auto"/>
              <w:bottom w:val="single" w:sz="4" w:space="0" w:color="auto"/>
            </w:tcBorders>
            <w:vAlign w:val="center"/>
          </w:tcPr>
          <w:p w14:paraId="1FB74AF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2.80</w:t>
            </w:r>
          </w:p>
        </w:tc>
        <w:tc>
          <w:tcPr>
            <w:tcW w:w="0" w:type="auto"/>
            <w:tcBorders>
              <w:top w:val="single" w:sz="4" w:space="0" w:color="auto"/>
              <w:bottom w:val="single" w:sz="4" w:space="0" w:color="auto"/>
            </w:tcBorders>
            <w:vAlign w:val="center"/>
          </w:tcPr>
          <w:p w14:paraId="55C2A1D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26C8A2D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r>
      <w:tr w:rsidR="00453B66" w:rsidRPr="006B5ED1" w14:paraId="1642C7B9" w14:textId="77777777" w:rsidTr="00E913B6">
        <w:tc>
          <w:tcPr>
            <w:tcW w:w="1701" w:type="dxa"/>
            <w:vMerge/>
            <w:vAlign w:val="center"/>
          </w:tcPr>
          <w:p w14:paraId="0E59744F"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18CFA0F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patrimony</w:t>
            </w:r>
          </w:p>
        </w:tc>
        <w:tc>
          <w:tcPr>
            <w:tcW w:w="0" w:type="auto"/>
            <w:tcBorders>
              <w:top w:val="single" w:sz="4" w:space="0" w:color="auto"/>
              <w:bottom w:val="single" w:sz="4" w:space="0" w:color="auto"/>
            </w:tcBorders>
            <w:vAlign w:val="center"/>
          </w:tcPr>
          <w:p w14:paraId="705FDCC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3.06</w:t>
            </w:r>
          </w:p>
        </w:tc>
        <w:tc>
          <w:tcPr>
            <w:tcW w:w="0" w:type="auto"/>
            <w:tcBorders>
              <w:top w:val="single" w:sz="4" w:space="0" w:color="auto"/>
              <w:bottom w:val="single" w:sz="4" w:space="0" w:color="auto"/>
            </w:tcBorders>
            <w:vAlign w:val="center"/>
          </w:tcPr>
          <w:p w14:paraId="28A5BA7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.55</w:t>
            </w:r>
          </w:p>
        </w:tc>
        <w:tc>
          <w:tcPr>
            <w:tcW w:w="0" w:type="auto"/>
            <w:tcBorders>
              <w:top w:val="single" w:sz="4" w:space="0" w:color="auto"/>
              <w:bottom w:val="single" w:sz="4" w:space="0" w:color="auto"/>
            </w:tcBorders>
            <w:vAlign w:val="center"/>
          </w:tcPr>
          <w:p w14:paraId="78EEA6D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2.60</w:t>
            </w:r>
          </w:p>
        </w:tc>
        <w:tc>
          <w:tcPr>
            <w:tcW w:w="0" w:type="auto"/>
            <w:tcBorders>
              <w:top w:val="single" w:sz="4" w:space="0" w:color="auto"/>
              <w:bottom w:val="single" w:sz="4" w:space="0" w:color="auto"/>
            </w:tcBorders>
            <w:vAlign w:val="center"/>
          </w:tcPr>
          <w:p w14:paraId="76846B5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5117AB0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3.45</w:t>
            </w:r>
          </w:p>
        </w:tc>
        <w:tc>
          <w:tcPr>
            <w:tcW w:w="0" w:type="auto"/>
            <w:tcBorders>
              <w:top w:val="single" w:sz="4" w:space="0" w:color="auto"/>
              <w:bottom w:val="single" w:sz="4" w:space="0" w:color="auto"/>
            </w:tcBorders>
            <w:vAlign w:val="center"/>
          </w:tcPr>
          <w:p w14:paraId="1408CFB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3.14</w:t>
            </w:r>
          </w:p>
        </w:tc>
        <w:tc>
          <w:tcPr>
            <w:tcW w:w="0" w:type="auto"/>
            <w:tcBorders>
              <w:top w:val="single" w:sz="4" w:space="0" w:color="auto"/>
              <w:bottom w:val="single" w:sz="4" w:space="0" w:color="auto"/>
            </w:tcBorders>
            <w:vAlign w:val="center"/>
          </w:tcPr>
          <w:p w14:paraId="31162ED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.52</w:t>
            </w:r>
          </w:p>
        </w:tc>
        <w:tc>
          <w:tcPr>
            <w:tcW w:w="0" w:type="auto"/>
            <w:tcBorders>
              <w:top w:val="single" w:sz="4" w:space="0" w:color="auto"/>
              <w:bottom w:val="single" w:sz="4" w:space="0" w:color="auto"/>
            </w:tcBorders>
            <w:vAlign w:val="center"/>
          </w:tcPr>
          <w:p w14:paraId="3B10F71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2.75</w:t>
            </w:r>
          </w:p>
        </w:tc>
        <w:tc>
          <w:tcPr>
            <w:tcW w:w="0" w:type="auto"/>
            <w:tcBorders>
              <w:top w:val="single" w:sz="4" w:space="0" w:color="auto"/>
              <w:bottom w:val="single" w:sz="4" w:space="0" w:color="auto"/>
            </w:tcBorders>
            <w:vAlign w:val="center"/>
          </w:tcPr>
          <w:p w14:paraId="14E4955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w:t>
            </w:r>
          </w:p>
        </w:tc>
        <w:tc>
          <w:tcPr>
            <w:tcW w:w="0" w:type="auto"/>
            <w:tcBorders>
              <w:top w:val="single" w:sz="4" w:space="0" w:color="auto"/>
              <w:bottom w:val="single" w:sz="4" w:space="0" w:color="auto"/>
            </w:tcBorders>
            <w:vAlign w:val="center"/>
          </w:tcPr>
          <w:p w14:paraId="2041C58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3.50</w:t>
            </w:r>
          </w:p>
        </w:tc>
      </w:tr>
      <w:tr w:rsidR="00453B66" w:rsidRPr="006B5ED1" w14:paraId="69995CDA" w14:textId="77777777" w:rsidTr="00E913B6">
        <w:tc>
          <w:tcPr>
            <w:tcW w:w="1701" w:type="dxa"/>
            <w:vMerge/>
            <w:vAlign w:val="center"/>
          </w:tcPr>
          <w:p w14:paraId="1AF4C03A"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3A7F378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physical integrity</w:t>
            </w:r>
          </w:p>
        </w:tc>
        <w:tc>
          <w:tcPr>
            <w:tcW w:w="0" w:type="auto"/>
            <w:tcBorders>
              <w:top w:val="single" w:sz="4" w:space="0" w:color="auto"/>
              <w:bottom w:val="single" w:sz="4" w:space="0" w:color="auto"/>
            </w:tcBorders>
            <w:vAlign w:val="center"/>
          </w:tcPr>
          <w:p w14:paraId="3D811FD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2.92</w:t>
            </w:r>
          </w:p>
        </w:tc>
        <w:tc>
          <w:tcPr>
            <w:tcW w:w="0" w:type="auto"/>
            <w:tcBorders>
              <w:top w:val="single" w:sz="4" w:space="0" w:color="auto"/>
              <w:bottom w:val="single" w:sz="4" w:space="0" w:color="auto"/>
            </w:tcBorders>
            <w:vAlign w:val="center"/>
          </w:tcPr>
          <w:p w14:paraId="1DAE412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.79</w:t>
            </w:r>
          </w:p>
        </w:tc>
        <w:tc>
          <w:tcPr>
            <w:tcW w:w="0" w:type="auto"/>
            <w:tcBorders>
              <w:top w:val="single" w:sz="4" w:space="0" w:color="auto"/>
              <w:bottom w:val="single" w:sz="4" w:space="0" w:color="auto"/>
            </w:tcBorders>
            <w:vAlign w:val="center"/>
          </w:tcPr>
          <w:p w14:paraId="410595A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2.30</w:t>
            </w:r>
          </w:p>
        </w:tc>
        <w:tc>
          <w:tcPr>
            <w:tcW w:w="0" w:type="auto"/>
            <w:tcBorders>
              <w:top w:val="single" w:sz="4" w:space="0" w:color="auto"/>
              <w:bottom w:val="single" w:sz="4" w:space="0" w:color="auto"/>
            </w:tcBorders>
            <w:vAlign w:val="center"/>
          </w:tcPr>
          <w:p w14:paraId="0E4A515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w:t>
            </w:r>
          </w:p>
        </w:tc>
        <w:tc>
          <w:tcPr>
            <w:tcW w:w="0" w:type="auto"/>
            <w:tcBorders>
              <w:top w:val="single" w:sz="4" w:space="0" w:color="auto"/>
              <w:bottom w:val="single" w:sz="4" w:space="0" w:color="auto"/>
            </w:tcBorders>
            <w:vAlign w:val="center"/>
          </w:tcPr>
          <w:p w14:paraId="541FB9F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3.60</w:t>
            </w:r>
          </w:p>
        </w:tc>
        <w:tc>
          <w:tcPr>
            <w:tcW w:w="0" w:type="auto"/>
            <w:tcBorders>
              <w:top w:val="single" w:sz="4" w:space="0" w:color="auto"/>
              <w:bottom w:val="single" w:sz="4" w:space="0" w:color="auto"/>
            </w:tcBorders>
            <w:vAlign w:val="center"/>
          </w:tcPr>
          <w:p w14:paraId="602D40F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w:t>
            </w:r>
          </w:p>
        </w:tc>
        <w:tc>
          <w:tcPr>
            <w:tcW w:w="0" w:type="auto"/>
            <w:tcBorders>
              <w:top w:val="single" w:sz="4" w:space="0" w:color="auto"/>
              <w:bottom w:val="single" w:sz="4" w:space="0" w:color="auto"/>
            </w:tcBorders>
            <w:vAlign w:val="center"/>
          </w:tcPr>
          <w:p w14:paraId="4323466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.20</w:t>
            </w:r>
          </w:p>
        </w:tc>
        <w:tc>
          <w:tcPr>
            <w:tcW w:w="0" w:type="auto"/>
            <w:tcBorders>
              <w:top w:val="single" w:sz="4" w:space="0" w:color="auto"/>
              <w:bottom w:val="single" w:sz="4" w:space="0" w:color="auto"/>
            </w:tcBorders>
            <w:vAlign w:val="center"/>
          </w:tcPr>
          <w:p w14:paraId="3B51FB5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2.60</w:t>
            </w:r>
          </w:p>
        </w:tc>
        <w:tc>
          <w:tcPr>
            <w:tcW w:w="0" w:type="auto"/>
            <w:tcBorders>
              <w:top w:val="single" w:sz="4" w:space="0" w:color="auto"/>
              <w:bottom w:val="single" w:sz="4" w:space="0" w:color="auto"/>
            </w:tcBorders>
            <w:vAlign w:val="center"/>
          </w:tcPr>
          <w:p w14:paraId="5323615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w:t>
            </w:r>
          </w:p>
        </w:tc>
        <w:tc>
          <w:tcPr>
            <w:tcW w:w="0" w:type="auto"/>
            <w:tcBorders>
              <w:top w:val="single" w:sz="4" w:space="0" w:color="auto"/>
              <w:bottom w:val="single" w:sz="4" w:space="0" w:color="auto"/>
            </w:tcBorders>
            <w:vAlign w:val="center"/>
          </w:tcPr>
          <w:p w14:paraId="0F5922D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3.00</w:t>
            </w:r>
          </w:p>
        </w:tc>
      </w:tr>
      <w:tr w:rsidR="00453B66" w:rsidRPr="006B5ED1" w14:paraId="46EA3B39" w14:textId="77777777" w:rsidTr="00E913B6">
        <w:tc>
          <w:tcPr>
            <w:tcW w:w="1701" w:type="dxa"/>
            <w:vMerge/>
            <w:tcBorders>
              <w:bottom w:val="single" w:sz="4" w:space="0" w:color="auto"/>
            </w:tcBorders>
            <w:vAlign w:val="center"/>
          </w:tcPr>
          <w:p w14:paraId="3B8C087D"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062E6F7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Not specified</w:t>
            </w:r>
          </w:p>
        </w:tc>
        <w:tc>
          <w:tcPr>
            <w:tcW w:w="0" w:type="auto"/>
            <w:tcBorders>
              <w:top w:val="single" w:sz="4" w:space="0" w:color="auto"/>
              <w:bottom w:val="single" w:sz="4" w:space="0" w:color="auto"/>
            </w:tcBorders>
            <w:vAlign w:val="center"/>
          </w:tcPr>
          <w:p w14:paraId="3E76E9B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3.32</w:t>
            </w:r>
          </w:p>
        </w:tc>
        <w:tc>
          <w:tcPr>
            <w:tcW w:w="0" w:type="auto"/>
            <w:tcBorders>
              <w:top w:val="single" w:sz="4" w:space="0" w:color="auto"/>
              <w:bottom w:val="single" w:sz="4" w:space="0" w:color="auto"/>
            </w:tcBorders>
            <w:vAlign w:val="center"/>
          </w:tcPr>
          <w:p w14:paraId="72F1083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.46</w:t>
            </w:r>
          </w:p>
        </w:tc>
        <w:tc>
          <w:tcPr>
            <w:tcW w:w="0" w:type="auto"/>
            <w:tcBorders>
              <w:top w:val="single" w:sz="4" w:space="0" w:color="auto"/>
              <w:bottom w:val="single" w:sz="4" w:space="0" w:color="auto"/>
            </w:tcBorders>
            <w:vAlign w:val="center"/>
          </w:tcPr>
          <w:p w14:paraId="23D6088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3.00</w:t>
            </w:r>
          </w:p>
        </w:tc>
        <w:tc>
          <w:tcPr>
            <w:tcW w:w="0" w:type="auto"/>
            <w:tcBorders>
              <w:top w:val="single" w:sz="4" w:space="0" w:color="auto"/>
              <w:bottom w:val="single" w:sz="4" w:space="0" w:color="auto"/>
            </w:tcBorders>
            <w:vAlign w:val="center"/>
          </w:tcPr>
          <w:p w14:paraId="6512840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1260D27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3.80</w:t>
            </w:r>
          </w:p>
        </w:tc>
        <w:tc>
          <w:tcPr>
            <w:tcW w:w="0" w:type="auto"/>
            <w:tcBorders>
              <w:top w:val="single" w:sz="4" w:space="0" w:color="auto"/>
              <w:bottom w:val="single" w:sz="4" w:space="0" w:color="auto"/>
            </w:tcBorders>
            <w:vAlign w:val="center"/>
          </w:tcPr>
          <w:p w14:paraId="2777271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3.36</w:t>
            </w:r>
          </w:p>
        </w:tc>
        <w:tc>
          <w:tcPr>
            <w:tcW w:w="0" w:type="auto"/>
            <w:tcBorders>
              <w:top w:val="single" w:sz="4" w:space="0" w:color="auto"/>
              <w:bottom w:val="single" w:sz="4" w:space="0" w:color="auto"/>
            </w:tcBorders>
            <w:vAlign w:val="center"/>
          </w:tcPr>
          <w:p w14:paraId="2122E9C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.68</w:t>
            </w:r>
          </w:p>
        </w:tc>
        <w:tc>
          <w:tcPr>
            <w:tcW w:w="0" w:type="auto"/>
            <w:tcBorders>
              <w:top w:val="single" w:sz="4" w:space="0" w:color="auto"/>
              <w:bottom w:val="single" w:sz="4" w:space="0" w:color="auto"/>
            </w:tcBorders>
            <w:vAlign w:val="center"/>
          </w:tcPr>
          <w:p w14:paraId="53705ED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2.70</w:t>
            </w:r>
          </w:p>
        </w:tc>
        <w:tc>
          <w:tcPr>
            <w:tcW w:w="0" w:type="auto"/>
            <w:tcBorders>
              <w:top w:val="single" w:sz="4" w:space="0" w:color="auto"/>
              <w:bottom w:val="single" w:sz="4" w:space="0" w:color="auto"/>
            </w:tcBorders>
            <w:vAlign w:val="center"/>
          </w:tcPr>
          <w:p w14:paraId="18F4857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w:t>
            </w:r>
          </w:p>
        </w:tc>
        <w:tc>
          <w:tcPr>
            <w:tcW w:w="0" w:type="auto"/>
            <w:tcBorders>
              <w:top w:val="single" w:sz="4" w:space="0" w:color="auto"/>
              <w:bottom w:val="single" w:sz="4" w:space="0" w:color="auto"/>
            </w:tcBorders>
            <w:vAlign w:val="center"/>
          </w:tcPr>
          <w:p w14:paraId="77B070F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4.00</w:t>
            </w:r>
          </w:p>
        </w:tc>
      </w:tr>
      <w:tr w:rsidR="00453B66" w:rsidRPr="006B5ED1" w14:paraId="152018A1" w14:textId="77777777" w:rsidTr="00E913B6">
        <w:tc>
          <w:tcPr>
            <w:tcW w:w="1701" w:type="dxa"/>
            <w:vMerge w:val="restart"/>
            <w:tcBorders>
              <w:top w:val="single" w:sz="4" w:space="0" w:color="auto"/>
            </w:tcBorders>
            <w:vAlign w:val="center"/>
          </w:tcPr>
          <w:p w14:paraId="22EED9D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Interacting with the opposite sex</w:t>
            </w:r>
          </w:p>
        </w:tc>
        <w:tc>
          <w:tcPr>
            <w:tcW w:w="2206" w:type="dxa"/>
            <w:tcBorders>
              <w:top w:val="single" w:sz="4" w:space="0" w:color="auto"/>
              <w:bottom w:val="single" w:sz="4" w:space="0" w:color="auto"/>
            </w:tcBorders>
            <w:vAlign w:val="center"/>
          </w:tcPr>
          <w:p w14:paraId="4027E8A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Domestic </w:t>
            </w:r>
          </w:p>
        </w:tc>
        <w:tc>
          <w:tcPr>
            <w:tcW w:w="0" w:type="auto"/>
            <w:tcBorders>
              <w:top w:val="single" w:sz="4" w:space="0" w:color="auto"/>
              <w:bottom w:val="single" w:sz="4" w:space="0" w:color="auto"/>
            </w:tcBorders>
            <w:vAlign w:val="center"/>
          </w:tcPr>
          <w:p w14:paraId="5615C09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2.93</w:t>
            </w:r>
          </w:p>
        </w:tc>
        <w:tc>
          <w:tcPr>
            <w:tcW w:w="0" w:type="auto"/>
            <w:tcBorders>
              <w:top w:val="single" w:sz="4" w:space="0" w:color="auto"/>
              <w:bottom w:val="single" w:sz="4" w:space="0" w:color="auto"/>
            </w:tcBorders>
            <w:vAlign w:val="center"/>
          </w:tcPr>
          <w:p w14:paraId="1B8B0E5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.69</w:t>
            </w:r>
          </w:p>
        </w:tc>
        <w:tc>
          <w:tcPr>
            <w:tcW w:w="0" w:type="auto"/>
            <w:tcBorders>
              <w:top w:val="single" w:sz="4" w:space="0" w:color="auto"/>
              <w:bottom w:val="single" w:sz="4" w:space="0" w:color="auto"/>
            </w:tcBorders>
            <w:vAlign w:val="center"/>
          </w:tcPr>
          <w:p w14:paraId="40B302F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2.30</w:t>
            </w:r>
          </w:p>
        </w:tc>
        <w:tc>
          <w:tcPr>
            <w:tcW w:w="0" w:type="auto"/>
            <w:tcBorders>
              <w:top w:val="single" w:sz="4" w:space="0" w:color="auto"/>
              <w:bottom w:val="single" w:sz="4" w:space="0" w:color="auto"/>
            </w:tcBorders>
            <w:vAlign w:val="center"/>
          </w:tcPr>
          <w:p w14:paraId="2E8691C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7B927DE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3.40</w:t>
            </w:r>
          </w:p>
        </w:tc>
        <w:tc>
          <w:tcPr>
            <w:tcW w:w="0" w:type="auto"/>
            <w:tcBorders>
              <w:top w:val="single" w:sz="4" w:space="0" w:color="auto"/>
              <w:bottom w:val="single" w:sz="4" w:space="0" w:color="auto"/>
            </w:tcBorders>
            <w:vAlign w:val="center"/>
          </w:tcPr>
          <w:p w14:paraId="3DF4796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3.15</w:t>
            </w:r>
          </w:p>
        </w:tc>
        <w:tc>
          <w:tcPr>
            <w:tcW w:w="0" w:type="auto"/>
            <w:tcBorders>
              <w:top w:val="single" w:sz="4" w:space="0" w:color="auto"/>
              <w:bottom w:val="single" w:sz="4" w:space="0" w:color="auto"/>
            </w:tcBorders>
            <w:vAlign w:val="center"/>
          </w:tcPr>
          <w:p w14:paraId="66E3567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.47</w:t>
            </w:r>
          </w:p>
        </w:tc>
        <w:tc>
          <w:tcPr>
            <w:tcW w:w="0" w:type="auto"/>
            <w:tcBorders>
              <w:top w:val="single" w:sz="4" w:space="0" w:color="auto"/>
              <w:bottom w:val="single" w:sz="4" w:space="0" w:color="auto"/>
            </w:tcBorders>
            <w:vAlign w:val="center"/>
          </w:tcPr>
          <w:p w14:paraId="3A79D7F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2.80</w:t>
            </w:r>
          </w:p>
        </w:tc>
        <w:tc>
          <w:tcPr>
            <w:tcW w:w="0" w:type="auto"/>
            <w:tcBorders>
              <w:top w:val="single" w:sz="4" w:space="0" w:color="auto"/>
              <w:bottom w:val="single" w:sz="4" w:space="0" w:color="auto"/>
            </w:tcBorders>
            <w:vAlign w:val="center"/>
          </w:tcPr>
          <w:p w14:paraId="6F5F27C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w:t>
            </w:r>
          </w:p>
        </w:tc>
        <w:tc>
          <w:tcPr>
            <w:tcW w:w="0" w:type="auto"/>
            <w:tcBorders>
              <w:top w:val="single" w:sz="4" w:space="0" w:color="auto"/>
              <w:bottom w:val="single" w:sz="4" w:space="0" w:color="auto"/>
            </w:tcBorders>
            <w:vAlign w:val="center"/>
          </w:tcPr>
          <w:p w14:paraId="3085B93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3.40</w:t>
            </w:r>
          </w:p>
        </w:tc>
      </w:tr>
      <w:tr w:rsidR="00453B66" w:rsidRPr="006B5ED1" w14:paraId="3BF1CE22" w14:textId="77777777" w:rsidTr="00E913B6">
        <w:tc>
          <w:tcPr>
            <w:tcW w:w="1701" w:type="dxa"/>
            <w:vMerge/>
            <w:vAlign w:val="center"/>
          </w:tcPr>
          <w:p w14:paraId="0B5D8633"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1DF1FE5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Gender </w:t>
            </w:r>
          </w:p>
        </w:tc>
        <w:tc>
          <w:tcPr>
            <w:tcW w:w="0" w:type="auto"/>
            <w:tcBorders>
              <w:top w:val="single" w:sz="4" w:space="0" w:color="auto"/>
              <w:bottom w:val="single" w:sz="4" w:space="0" w:color="auto"/>
            </w:tcBorders>
            <w:vAlign w:val="center"/>
          </w:tcPr>
          <w:p w14:paraId="67B7F33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3.27</w:t>
            </w:r>
          </w:p>
        </w:tc>
        <w:tc>
          <w:tcPr>
            <w:tcW w:w="0" w:type="auto"/>
            <w:tcBorders>
              <w:top w:val="single" w:sz="4" w:space="0" w:color="auto"/>
              <w:bottom w:val="single" w:sz="4" w:space="0" w:color="auto"/>
            </w:tcBorders>
            <w:vAlign w:val="center"/>
          </w:tcPr>
          <w:p w14:paraId="16FACFD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.64</w:t>
            </w:r>
          </w:p>
        </w:tc>
        <w:tc>
          <w:tcPr>
            <w:tcW w:w="0" w:type="auto"/>
            <w:tcBorders>
              <w:top w:val="single" w:sz="4" w:space="0" w:color="auto"/>
              <w:bottom w:val="single" w:sz="4" w:space="0" w:color="auto"/>
            </w:tcBorders>
            <w:vAlign w:val="center"/>
          </w:tcPr>
          <w:p w14:paraId="2F032CF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2.80</w:t>
            </w:r>
          </w:p>
        </w:tc>
        <w:tc>
          <w:tcPr>
            <w:tcW w:w="0" w:type="auto"/>
            <w:tcBorders>
              <w:top w:val="single" w:sz="4" w:space="0" w:color="auto"/>
              <w:bottom w:val="single" w:sz="4" w:space="0" w:color="auto"/>
            </w:tcBorders>
            <w:vAlign w:val="center"/>
          </w:tcPr>
          <w:p w14:paraId="27DFCCE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4FC3977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c>
          <w:tcPr>
            <w:tcW w:w="0" w:type="auto"/>
            <w:tcBorders>
              <w:top w:val="single" w:sz="4" w:space="0" w:color="auto"/>
              <w:bottom w:val="single" w:sz="4" w:space="0" w:color="auto"/>
            </w:tcBorders>
            <w:vAlign w:val="center"/>
          </w:tcPr>
          <w:p w14:paraId="1D96DE9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w:t>
            </w:r>
          </w:p>
        </w:tc>
        <w:tc>
          <w:tcPr>
            <w:tcW w:w="0" w:type="auto"/>
            <w:tcBorders>
              <w:top w:val="single" w:sz="4" w:space="0" w:color="auto"/>
              <w:bottom w:val="single" w:sz="4" w:space="0" w:color="auto"/>
            </w:tcBorders>
            <w:vAlign w:val="center"/>
          </w:tcPr>
          <w:p w14:paraId="3FE6145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.72</w:t>
            </w:r>
          </w:p>
        </w:tc>
        <w:tc>
          <w:tcPr>
            <w:tcW w:w="0" w:type="auto"/>
            <w:tcBorders>
              <w:top w:val="single" w:sz="4" w:space="0" w:color="auto"/>
              <w:bottom w:val="single" w:sz="4" w:space="0" w:color="auto"/>
            </w:tcBorders>
            <w:vAlign w:val="center"/>
          </w:tcPr>
          <w:p w14:paraId="78A6D3A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2.00</w:t>
            </w:r>
          </w:p>
        </w:tc>
        <w:tc>
          <w:tcPr>
            <w:tcW w:w="0" w:type="auto"/>
            <w:tcBorders>
              <w:top w:val="single" w:sz="4" w:space="0" w:color="auto"/>
              <w:bottom w:val="single" w:sz="4" w:space="0" w:color="auto"/>
            </w:tcBorders>
            <w:vAlign w:val="center"/>
          </w:tcPr>
          <w:p w14:paraId="331362A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09BD3DA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w:t>
            </w:r>
          </w:p>
        </w:tc>
      </w:tr>
      <w:tr w:rsidR="00453B66" w:rsidRPr="006B5ED1" w14:paraId="13FAEC2D" w14:textId="77777777" w:rsidTr="00E913B6">
        <w:tc>
          <w:tcPr>
            <w:tcW w:w="1701" w:type="dxa"/>
            <w:vMerge/>
            <w:vAlign w:val="center"/>
          </w:tcPr>
          <w:p w14:paraId="467DD23B"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63F7002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patrimony</w:t>
            </w:r>
          </w:p>
        </w:tc>
        <w:tc>
          <w:tcPr>
            <w:tcW w:w="0" w:type="auto"/>
            <w:tcBorders>
              <w:top w:val="single" w:sz="4" w:space="0" w:color="auto"/>
              <w:bottom w:val="single" w:sz="4" w:space="0" w:color="auto"/>
            </w:tcBorders>
            <w:vAlign w:val="center"/>
          </w:tcPr>
          <w:p w14:paraId="15CD55B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w:t>
            </w:r>
          </w:p>
        </w:tc>
        <w:tc>
          <w:tcPr>
            <w:tcW w:w="0" w:type="auto"/>
            <w:tcBorders>
              <w:top w:val="single" w:sz="4" w:space="0" w:color="auto"/>
              <w:bottom w:val="single" w:sz="4" w:space="0" w:color="auto"/>
            </w:tcBorders>
            <w:vAlign w:val="center"/>
          </w:tcPr>
          <w:p w14:paraId="015D67B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.57</w:t>
            </w:r>
          </w:p>
        </w:tc>
        <w:tc>
          <w:tcPr>
            <w:tcW w:w="0" w:type="auto"/>
            <w:tcBorders>
              <w:top w:val="single" w:sz="4" w:space="0" w:color="auto"/>
              <w:bottom w:val="single" w:sz="4" w:space="0" w:color="auto"/>
            </w:tcBorders>
            <w:vAlign w:val="center"/>
          </w:tcPr>
          <w:p w14:paraId="7761312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2.20</w:t>
            </w:r>
          </w:p>
        </w:tc>
        <w:tc>
          <w:tcPr>
            <w:tcW w:w="0" w:type="auto"/>
            <w:tcBorders>
              <w:top w:val="single" w:sz="4" w:space="0" w:color="auto"/>
              <w:bottom w:val="single" w:sz="4" w:space="0" w:color="auto"/>
            </w:tcBorders>
            <w:vAlign w:val="center"/>
          </w:tcPr>
          <w:p w14:paraId="66A74BD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2.6</w:t>
            </w:r>
          </w:p>
        </w:tc>
        <w:tc>
          <w:tcPr>
            <w:tcW w:w="0" w:type="auto"/>
            <w:tcBorders>
              <w:top w:val="single" w:sz="4" w:space="0" w:color="auto"/>
              <w:bottom w:val="single" w:sz="4" w:space="0" w:color="auto"/>
            </w:tcBorders>
            <w:vAlign w:val="center"/>
          </w:tcPr>
          <w:p w14:paraId="3B15054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3.10</w:t>
            </w:r>
          </w:p>
        </w:tc>
        <w:tc>
          <w:tcPr>
            <w:tcW w:w="0" w:type="auto"/>
            <w:tcBorders>
              <w:top w:val="single" w:sz="4" w:space="0" w:color="auto"/>
              <w:bottom w:val="single" w:sz="4" w:space="0" w:color="auto"/>
            </w:tcBorders>
            <w:vAlign w:val="center"/>
          </w:tcPr>
          <w:p w14:paraId="3077E83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2.92</w:t>
            </w:r>
          </w:p>
        </w:tc>
        <w:tc>
          <w:tcPr>
            <w:tcW w:w="0" w:type="auto"/>
            <w:tcBorders>
              <w:top w:val="single" w:sz="4" w:space="0" w:color="auto"/>
              <w:bottom w:val="single" w:sz="4" w:space="0" w:color="auto"/>
            </w:tcBorders>
            <w:vAlign w:val="center"/>
          </w:tcPr>
          <w:p w14:paraId="0313FF5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.69</w:t>
            </w:r>
          </w:p>
        </w:tc>
        <w:tc>
          <w:tcPr>
            <w:tcW w:w="0" w:type="auto"/>
            <w:tcBorders>
              <w:top w:val="single" w:sz="4" w:space="0" w:color="auto"/>
              <w:bottom w:val="single" w:sz="4" w:space="0" w:color="auto"/>
            </w:tcBorders>
            <w:vAlign w:val="center"/>
          </w:tcPr>
          <w:p w14:paraId="3136738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2.50</w:t>
            </w:r>
          </w:p>
        </w:tc>
        <w:tc>
          <w:tcPr>
            <w:tcW w:w="0" w:type="auto"/>
            <w:tcBorders>
              <w:top w:val="single" w:sz="4" w:space="0" w:color="auto"/>
              <w:bottom w:val="single" w:sz="4" w:space="0" w:color="auto"/>
            </w:tcBorders>
            <w:vAlign w:val="center"/>
          </w:tcPr>
          <w:p w14:paraId="10FB0F9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2.7</w:t>
            </w:r>
          </w:p>
        </w:tc>
        <w:tc>
          <w:tcPr>
            <w:tcW w:w="0" w:type="auto"/>
            <w:tcBorders>
              <w:top w:val="single" w:sz="4" w:space="0" w:color="auto"/>
              <w:bottom w:val="single" w:sz="4" w:space="0" w:color="auto"/>
            </w:tcBorders>
            <w:vAlign w:val="center"/>
          </w:tcPr>
          <w:p w14:paraId="0A91BC8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3.55</w:t>
            </w:r>
          </w:p>
        </w:tc>
      </w:tr>
      <w:tr w:rsidR="00453B66" w:rsidRPr="006B5ED1" w14:paraId="3578848D" w14:textId="77777777" w:rsidTr="00E913B6">
        <w:tc>
          <w:tcPr>
            <w:tcW w:w="1701" w:type="dxa"/>
            <w:vMerge/>
            <w:vAlign w:val="center"/>
          </w:tcPr>
          <w:p w14:paraId="1C433F5C"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5AE26B1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physical integrity</w:t>
            </w:r>
          </w:p>
        </w:tc>
        <w:tc>
          <w:tcPr>
            <w:tcW w:w="0" w:type="auto"/>
            <w:tcBorders>
              <w:top w:val="single" w:sz="4" w:space="0" w:color="auto"/>
              <w:bottom w:val="single" w:sz="4" w:space="0" w:color="auto"/>
            </w:tcBorders>
            <w:vAlign w:val="center"/>
          </w:tcPr>
          <w:p w14:paraId="3B3218F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0BF4482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.65</w:t>
            </w:r>
          </w:p>
        </w:tc>
        <w:tc>
          <w:tcPr>
            <w:tcW w:w="0" w:type="auto"/>
            <w:tcBorders>
              <w:top w:val="single" w:sz="4" w:space="0" w:color="auto"/>
              <w:bottom w:val="single" w:sz="4" w:space="0" w:color="auto"/>
            </w:tcBorders>
            <w:vAlign w:val="center"/>
          </w:tcPr>
          <w:p w14:paraId="3581794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2.30</w:t>
            </w:r>
          </w:p>
        </w:tc>
        <w:tc>
          <w:tcPr>
            <w:tcW w:w="0" w:type="auto"/>
            <w:tcBorders>
              <w:top w:val="single" w:sz="4" w:space="0" w:color="auto"/>
              <w:bottom w:val="single" w:sz="4" w:space="0" w:color="auto"/>
            </w:tcBorders>
            <w:vAlign w:val="center"/>
          </w:tcPr>
          <w:p w14:paraId="43177D7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3.4</w:t>
            </w:r>
          </w:p>
        </w:tc>
        <w:tc>
          <w:tcPr>
            <w:tcW w:w="0" w:type="auto"/>
            <w:tcBorders>
              <w:top w:val="single" w:sz="4" w:space="0" w:color="auto"/>
              <w:bottom w:val="single" w:sz="4" w:space="0" w:color="auto"/>
            </w:tcBorders>
            <w:vAlign w:val="center"/>
          </w:tcPr>
          <w:p w14:paraId="773495F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3.50</w:t>
            </w:r>
          </w:p>
        </w:tc>
        <w:tc>
          <w:tcPr>
            <w:tcW w:w="0" w:type="auto"/>
            <w:tcBorders>
              <w:top w:val="single" w:sz="4" w:space="0" w:color="auto"/>
              <w:bottom w:val="single" w:sz="4" w:space="0" w:color="auto"/>
            </w:tcBorders>
            <w:vAlign w:val="center"/>
          </w:tcPr>
          <w:p w14:paraId="376B1CB9"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2.92</w:t>
            </w:r>
          </w:p>
        </w:tc>
        <w:tc>
          <w:tcPr>
            <w:tcW w:w="0" w:type="auto"/>
            <w:tcBorders>
              <w:top w:val="single" w:sz="4" w:space="0" w:color="auto"/>
              <w:bottom w:val="single" w:sz="4" w:space="0" w:color="auto"/>
            </w:tcBorders>
            <w:vAlign w:val="center"/>
          </w:tcPr>
          <w:p w14:paraId="2339AAF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.58</w:t>
            </w:r>
          </w:p>
        </w:tc>
        <w:tc>
          <w:tcPr>
            <w:tcW w:w="0" w:type="auto"/>
            <w:tcBorders>
              <w:top w:val="single" w:sz="4" w:space="0" w:color="auto"/>
              <w:bottom w:val="single" w:sz="4" w:space="0" w:color="auto"/>
            </w:tcBorders>
            <w:vAlign w:val="center"/>
          </w:tcPr>
          <w:p w14:paraId="7660A3B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2.40</w:t>
            </w:r>
          </w:p>
        </w:tc>
        <w:tc>
          <w:tcPr>
            <w:tcW w:w="0" w:type="auto"/>
            <w:tcBorders>
              <w:top w:val="single" w:sz="4" w:space="0" w:color="auto"/>
              <w:bottom w:val="single" w:sz="4" w:space="0" w:color="auto"/>
            </w:tcBorders>
            <w:vAlign w:val="center"/>
          </w:tcPr>
          <w:p w14:paraId="74748E9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2.8</w:t>
            </w:r>
          </w:p>
        </w:tc>
        <w:tc>
          <w:tcPr>
            <w:tcW w:w="0" w:type="auto"/>
            <w:tcBorders>
              <w:top w:val="single" w:sz="4" w:space="0" w:color="auto"/>
              <w:bottom w:val="single" w:sz="4" w:space="0" w:color="auto"/>
            </w:tcBorders>
            <w:vAlign w:val="center"/>
          </w:tcPr>
          <w:p w14:paraId="368F609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3.50</w:t>
            </w:r>
          </w:p>
        </w:tc>
      </w:tr>
      <w:tr w:rsidR="00453B66" w:rsidRPr="006B5ED1" w14:paraId="0288CF0C" w14:textId="77777777" w:rsidTr="00E913B6">
        <w:tc>
          <w:tcPr>
            <w:tcW w:w="1701" w:type="dxa"/>
            <w:vMerge/>
            <w:tcBorders>
              <w:bottom w:val="single" w:sz="4" w:space="0" w:color="auto"/>
            </w:tcBorders>
            <w:vAlign w:val="center"/>
          </w:tcPr>
          <w:p w14:paraId="6B81E1F2"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70C6011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Not specified</w:t>
            </w:r>
          </w:p>
        </w:tc>
        <w:tc>
          <w:tcPr>
            <w:tcW w:w="0" w:type="auto"/>
            <w:tcBorders>
              <w:top w:val="single" w:sz="4" w:space="0" w:color="auto"/>
              <w:bottom w:val="single" w:sz="4" w:space="0" w:color="auto"/>
            </w:tcBorders>
            <w:vAlign w:val="center"/>
          </w:tcPr>
          <w:p w14:paraId="7725ADA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2.96</w:t>
            </w:r>
          </w:p>
        </w:tc>
        <w:tc>
          <w:tcPr>
            <w:tcW w:w="0" w:type="auto"/>
            <w:tcBorders>
              <w:top w:val="single" w:sz="4" w:space="0" w:color="auto"/>
              <w:bottom w:val="single" w:sz="4" w:space="0" w:color="auto"/>
            </w:tcBorders>
            <w:vAlign w:val="center"/>
          </w:tcPr>
          <w:p w14:paraId="7B83735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.30</w:t>
            </w:r>
          </w:p>
        </w:tc>
        <w:tc>
          <w:tcPr>
            <w:tcW w:w="0" w:type="auto"/>
            <w:tcBorders>
              <w:top w:val="single" w:sz="4" w:space="0" w:color="auto"/>
              <w:bottom w:val="single" w:sz="4" w:space="0" w:color="auto"/>
            </w:tcBorders>
            <w:vAlign w:val="center"/>
          </w:tcPr>
          <w:p w14:paraId="7CEDFB0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2.70</w:t>
            </w:r>
          </w:p>
        </w:tc>
        <w:tc>
          <w:tcPr>
            <w:tcW w:w="0" w:type="auto"/>
            <w:tcBorders>
              <w:top w:val="single" w:sz="4" w:space="0" w:color="auto"/>
              <w:bottom w:val="single" w:sz="4" w:space="0" w:color="auto"/>
            </w:tcBorders>
            <w:vAlign w:val="center"/>
          </w:tcPr>
          <w:p w14:paraId="50C3E43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w:t>
            </w:r>
          </w:p>
        </w:tc>
        <w:tc>
          <w:tcPr>
            <w:tcW w:w="0" w:type="auto"/>
            <w:tcBorders>
              <w:top w:val="single" w:sz="4" w:space="0" w:color="auto"/>
              <w:bottom w:val="single" w:sz="4" w:space="0" w:color="auto"/>
            </w:tcBorders>
            <w:vAlign w:val="center"/>
          </w:tcPr>
          <w:p w14:paraId="0617773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3.20</w:t>
            </w:r>
          </w:p>
        </w:tc>
        <w:tc>
          <w:tcPr>
            <w:tcW w:w="0" w:type="auto"/>
            <w:tcBorders>
              <w:top w:val="single" w:sz="4" w:space="0" w:color="auto"/>
              <w:bottom w:val="single" w:sz="4" w:space="0" w:color="auto"/>
            </w:tcBorders>
            <w:vAlign w:val="center"/>
          </w:tcPr>
          <w:p w14:paraId="4D44386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3.32</w:t>
            </w:r>
          </w:p>
        </w:tc>
        <w:tc>
          <w:tcPr>
            <w:tcW w:w="0" w:type="auto"/>
            <w:tcBorders>
              <w:top w:val="single" w:sz="4" w:space="0" w:color="auto"/>
              <w:bottom w:val="single" w:sz="4" w:space="0" w:color="auto"/>
            </w:tcBorders>
            <w:vAlign w:val="center"/>
          </w:tcPr>
          <w:p w14:paraId="4D351B6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.58</w:t>
            </w:r>
          </w:p>
        </w:tc>
        <w:tc>
          <w:tcPr>
            <w:tcW w:w="0" w:type="auto"/>
            <w:tcBorders>
              <w:top w:val="single" w:sz="4" w:space="0" w:color="auto"/>
              <w:bottom w:val="single" w:sz="4" w:space="0" w:color="auto"/>
            </w:tcBorders>
            <w:vAlign w:val="center"/>
          </w:tcPr>
          <w:p w14:paraId="09689FD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2.80</w:t>
            </w:r>
          </w:p>
        </w:tc>
        <w:tc>
          <w:tcPr>
            <w:tcW w:w="0" w:type="auto"/>
            <w:tcBorders>
              <w:top w:val="single" w:sz="4" w:space="0" w:color="auto"/>
              <w:bottom w:val="single" w:sz="4" w:space="0" w:color="auto"/>
            </w:tcBorders>
            <w:vAlign w:val="center"/>
          </w:tcPr>
          <w:p w14:paraId="0DC91D7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3.2</w:t>
            </w:r>
          </w:p>
        </w:tc>
        <w:tc>
          <w:tcPr>
            <w:tcW w:w="0" w:type="auto"/>
            <w:tcBorders>
              <w:top w:val="single" w:sz="4" w:space="0" w:color="auto"/>
              <w:bottom w:val="single" w:sz="4" w:space="0" w:color="auto"/>
            </w:tcBorders>
            <w:vAlign w:val="center"/>
          </w:tcPr>
          <w:p w14:paraId="777C9C6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color w:val="000000"/>
                <w:sz w:val="17"/>
                <w:szCs w:val="17"/>
                <w:lang w:val="en-US"/>
              </w:rPr>
              <w:t>3.90</w:t>
            </w:r>
          </w:p>
        </w:tc>
      </w:tr>
      <w:tr w:rsidR="00453B66" w:rsidRPr="006B5ED1" w14:paraId="1E4D59D2" w14:textId="77777777" w:rsidTr="00E913B6">
        <w:tc>
          <w:tcPr>
            <w:tcW w:w="1701" w:type="dxa"/>
            <w:vMerge w:val="restart"/>
            <w:tcBorders>
              <w:top w:val="single" w:sz="4" w:space="0" w:color="auto"/>
            </w:tcBorders>
            <w:vAlign w:val="center"/>
          </w:tcPr>
          <w:p w14:paraId="557BB8A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Total</w:t>
            </w:r>
          </w:p>
        </w:tc>
        <w:tc>
          <w:tcPr>
            <w:tcW w:w="2206" w:type="dxa"/>
            <w:tcBorders>
              <w:top w:val="single" w:sz="4" w:space="0" w:color="auto"/>
              <w:bottom w:val="single" w:sz="4" w:space="0" w:color="auto"/>
            </w:tcBorders>
            <w:vAlign w:val="center"/>
          </w:tcPr>
          <w:p w14:paraId="0668C35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Domestic </w:t>
            </w:r>
          </w:p>
        </w:tc>
        <w:tc>
          <w:tcPr>
            <w:tcW w:w="0" w:type="auto"/>
            <w:tcBorders>
              <w:top w:val="single" w:sz="4" w:space="0" w:color="auto"/>
              <w:bottom w:val="single" w:sz="4" w:space="0" w:color="auto"/>
            </w:tcBorders>
            <w:vAlign w:val="center"/>
          </w:tcPr>
          <w:p w14:paraId="7C1A4F5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3.04</w:t>
            </w:r>
          </w:p>
        </w:tc>
        <w:tc>
          <w:tcPr>
            <w:tcW w:w="0" w:type="auto"/>
            <w:tcBorders>
              <w:top w:val="single" w:sz="4" w:space="0" w:color="auto"/>
              <w:bottom w:val="single" w:sz="4" w:space="0" w:color="auto"/>
            </w:tcBorders>
            <w:vAlign w:val="center"/>
          </w:tcPr>
          <w:p w14:paraId="1863D1E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.50</w:t>
            </w:r>
          </w:p>
        </w:tc>
        <w:tc>
          <w:tcPr>
            <w:tcW w:w="0" w:type="auto"/>
            <w:tcBorders>
              <w:top w:val="single" w:sz="4" w:space="0" w:color="auto"/>
              <w:bottom w:val="single" w:sz="4" w:space="0" w:color="auto"/>
            </w:tcBorders>
            <w:vAlign w:val="center"/>
          </w:tcPr>
          <w:p w14:paraId="487804B3"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2.76</w:t>
            </w:r>
          </w:p>
        </w:tc>
        <w:tc>
          <w:tcPr>
            <w:tcW w:w="0" w:type="auto"/>
            <w:tcBorders>
              <w:top w:val="single" w:sz="4" w:space="0" w:color="auto"/>
              <w:bottom w:val="single" w:sz="4" w:space="0" w:color="auto"/>
            </w:tcBorders>
            <w:vAlign w:val="center"/>
          </w:tcPr>
          <w:p w14:paraId="3F591DF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3.14</w:t>
            </w:r>
          </w:p>
        </w:tc>
        <w:tc>
          <w:tcPr>
            <w:tcW w:w="0" w:type="auto"/>
            <w:tcBorders>
              <w:top w:val="single" w:sz="4" w:space="0" w:color="auto"/>
              <w:bottom w:val="single" w:sz="4" w:space="0" w:color="auto"/>
            </w:tcBorders>
            <w:vAlign w:val="center"/>
          </w:tcPr>
          <w:p w14:paraId="58DE9B5D"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3.16</w:t>
            </w:r>
          </w:p>
        </w:tc>
        <w:tc>
          <w:tcPr>
            <w:tcW w:w="0" w:type="auto"/>
            <w:tcBorders>
              <w:top w:val="single" w:sz="4" w:space="0" w:color="auto"/>
              <w:bottom w:val="single" w:sz="4" w:space="0" w:color="auto"/>
            </w:tcBorders>
            <w:vAlign w:val="center"/>
          </w:tcPr>
          <w:p w14:paraId="6EFB1F7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2.92</w:t>
            </w:r>
          </w:p>
        </w:tc>
        <w:tc>
          <w:tcPr>
            <w:tcW w:w="0" w:type="auto"/>
            <w:tcBorders>
              <w:top w:val="single" w:sz="4" w:space="0" w:color="auto"/>
              <w:bottom w:val="single" w:sz="4" w:space="0" w:color="auto"/>
            </w:tcBorders>
            <w:vAlign w:val="center"/>
          </w:tcPr>
          <w:p w14:paraId="32F2180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.40</w:t>
            </w:r>
          </w:p>
        </w:tc>
        <w:tc>
          <w:tcPr>
            <w:tcW w:w="0" w:type="auto"/>
            <w:tcBorders>
              <w:top w:val="single" w:sz="4" w:space="0" w:color="auto"/>
              <w:bottom w:val="single" w:sz="4" w:space="0" w:color="auto"/>
            </w:tcBorders>
            <w:vAlign w:val="center"/>
          </w:tcPr>
          <w:p w14:paraId="0C90A6A1"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2.64</w:t>
            </w:r>
          </w:p>
        </w:tc>
        <w:tc>
          <w:tcPr>
            <w:tcW w:w="0" w:type="auto"/>
            <w:tcBorders>
              <w:top w:val="single" w:sz="4" w:space="0" w:color="auto"/>
              <w:bottom w:val="single" w:sz="4" w:space="0" w:color="auto"/>
            </w:tcBorders>
            <w:vAlign w:val="center"/>
          </w:tcPr>
          <w:p w14:paraId="2455190D"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2.95</w:t>
            </w:r>
          </w:p>
        </w:tc>
        <w:tc>
          <w:tcPr>
            <w:tcW w:w="0" w:type="auto"/>
            <w:tcBorders>
              <w:top w:val="single" w:sz="4" w:space="0" w:color="auto"/>
              <w:bottom w:val="single" w:sz="4" w:space="0" w:color="auto"/>
            </w:tcBorders>
            <w:vAlign w:val="center"/>
          </w:tcPr>
          <w:p w14:paraId="6FAEC1CA"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3.39</w:t>
            </w:r>
          </w:p>
        </w:tc>
      </w:tr>
      <w:tr w:rsidR="00453B66" w:rsidRPr="006B5ED1" w14:paraId="7328A9BC" w14:textId="77777777" w:rsidTr="00E913B6">
        <w:tc>
          <w:tcPr>
            <w:tcW w:w="1701" w:type="dxa"/>
            <w:vMerge/>
            <w:vAlign w:val="center"/>
          </w:tcPr>
          <w:p w14:paraId="187B9573"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58210D2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 xml:space="preserve">Gender </w:t>
            </w:r>
          </w:p>
        </w:tc>
        <w:tc>
          <w:tcPr>
            <w:tcW w:w="0" w:type="auto"/>
            <w:tcBorders>
              <w:top w:val="single" w:sz="4" w:space="0" w:color="auto"/>
              <w:bottom w:val="single" w:sz="4" w:space="0" w:color="auto"/>
            </w:tcBorders>
            <w:vAlign w:val="center"/>
          </w:tcPr>
          <w:p w14:paraId="07038497"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3.09</w:t>
            </w:r>
          </w:p>
        </w:tc>
        <w:tc>
          <w:tcPr>
            <w:tcW w:w="0" w:type="auto"/>
            <w:tcBorders>
              <w:top w:val="single" w:sz="4" w:space="0" w:color="auto"/>
              <w:bottom w:val="single" w:sz="4" w:space="0" w:color="auto"/>
            </w:tcBorders>
            <w:vAlign w:val="center"/>
          </w:tcPr>
          <w:p w14:paraId="2D025765"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.40</w:t>
            </w:r>
          </w:p>
        </w:tc>
        <w:tc>
          <w:tcPr>
            <w:tcW w:w="0" w:type="auto"/>
            <w:tcBorders>
              <w:top w:val="single" w:sz="4" w:space="0" w:color="auto"/>
              <w:bottom w:val="single" w:sz="4" w:space="0" w:color="auto"/>
            </w:tcBorders>
            <w:vAlign w:val="center"/>
          </w:tcPr>
          <w:p w14:paraId="4DDF7C8E"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2.94</w:t>
            </w:r>
          </w:p>
        </w:tc>
        <w:tc>
          <w:tcPr>
            <w:tcW w:w="0" w:type="auto"/>
            <w:tcBorders>
              <w:top w:val="single" w:sz="4" w:space="0" w:color="auto"/>
              <w:bottom w:val="single" w:sz="4" w:space="0" w:color="auto"/>
            </w:tcBorders>
            <w:vAlign w:val="center"/>
          </w:tcPr>
          <w:p w14:paraId="11BA3CA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3.12</w:t>
            </w:r>
          </w:p>
        </w:tc>
        <w:tc>
          <w:tcPr>
            <w:tcW w:w="0" w:type="auto"/>
            <w:tcBorders>
              <w:top w:val="single" w:sz="4" w:space="0" w:color="auto"/>
              <w:bottom w:val="single" w:sz="4" w:space="0" w:color="auto"/>
            </w:tcBorders>
            <w:vAlign w:val="center"/>
          </w:tcPr>
          <w:p w14:paraId="30B50605"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w:t>
            </w:r>
          </w:p>
        </w:tc>
        <w:tc>
          <w:tcPr>
            <w:tcW w:w="0" w:type="auto"/>
            <w:tcBorders>
              <w:top w:val="single" w:sz="4" w:space="0" w:color="auto"/>
              <w:bottom w:val="single" w:sz="4" w:space="0" w:color="auto"/>
            </w:tcBorders>
            <w:vAlign w:val="center"/>
          </w:tcPr>
          <w:p w14:paraId="2BB4A84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3.33</w:t>
            </w:r>
          </w:p>
        </w:tc>
        <w:tc>
          <w:tcPr>
            <w:tcW w:w="0" w:type="auto"/>
            <w:tcBorders>
              <w:top w:val="single" w:sz="4" w:space="0" w:color="auto"/>
              <w:bottom w:val="single" w:sz="4" w:space="0" w:color="auto"/>
            </w:tcBorders>
            <w:vAlign w:val="center"/>
          </w:tcPr>
          <w:p w14:paraId="4CA7DFE4"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.35</w:t>
            </w:r>
          </w:p>
        </w:tc>
        <w:tc>
          <w:tcPr>
            <w:tcW w:w="0" w:type="auto"/>
            <w:tcBorders>
              <w:top w:val="single" w:sz="4" w:space="0" w:color="auto"/>
              <w:bottom w:val="single" w:sz="4" w:space="0" w:color="auto"/>
            </w:tcBorders>
            <w:vAlign w:val="center"/>
          </w:tcPr>
          <w:p w14:paraId="5F450797"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2.91</w:t>
            </w:r>
          </w:p>
        </w:tc>
        <w:tc>
          <w:tcPr>
            <w:tcW w:w="0" w:type="auto"/>
            <w:tcBorders>
              <w:top w:val="single" w:sz="4" w:space="0" w:color="auto"/>
              <w:bottom w:val="single" w:sz="4" w:space="0" w:color="auto"/>
            </w:tcBorders>
            <w:vAlign w:val="center"/>
          </w:tcPr>
          <w:p w14:paraId="76411CE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3.45</w:t>
            </w:r>
          </w:p>
        </w:tc>
        <w:tc>
          <w:tcPr>
            <w:tcW w:w="0" w:type="auto"/>
            <w:tcBorders>
              <w:top w:val="single" w:sz="4" w:space="0" w:color="auto"/>
              <w:bottom w:val="single" w:sz="4" w:space="0" w:color="auto"/>
            </w:tcBorders>
            <w:vAlign w:val="center"/>
          </w:tcPr>
          <w:p w14:paraId="3AFF673F"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3.29</w:t>
            </w:r>
          </w:p>
        </w:tc>
      </w:tr>
      <w:tr w:rsidR="00453B66" w:rsidRPr="006B5ED1" w14:paraId="74A28464" w14:textId="77777777" w:rsidTr="00E913B6">
        <w:tc>
          <w:tcPr>
            <w:tcW w:w="1701" w:type="dxa"/>
            <w:vMerge/>
            <w:vAlign w:val="center"/>
          </w:tcPr>
          <w:p w14:paraId="7A0486EE"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1AB95F8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patrimony</w:t>
            </w:r>
          </w:p>
        </w:tc>
        <w:tc>
          <w:tcPr>
            <w:tcW w:w="0" w:type="auto"/>
            <w:tcBorders>
              <w:top w:val="single" w:sz="4" w:space="0" w:color="auto"/>
              <w:bottom w:val="single" w:sz="4" w:space="0" w:color="auto"/>
            </w:tcBorders>
            <w:vAlign w:val="center"/>
          </w:tcPr>
          <w:p w14:paraId="5493B79B"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2.97</w:t>
            </w:r>
          </w:p>
        </w:tc>
        <w:tc>
          <w:tcPr>
            <w:tcW w:w="0" w:type="auto"/>
            <w:tcBorders>
              <w:top w:val="single" w:sz="4" w:space="0" w:color="auto"/>
              <w:bottom w:val="single" w:sz="4" w:space="0" w:color="auto"/>
            </w:tcBorders>
            <w:vAlign w:val="center"/>
          </w:tcPr>
          <w:p w14:paraId="41F79A2A"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.45</w:t>
            </w:r>
          </w:p>
        </w:tc>
        <w:tc>
          <w:tcPr>
            <w:tcW w:w="0" w:type="auto"/>
            <w:tcBorders>
              <w:top w:val="single" w:sz="4" w:space="0" w:color="auto"/>
              <w:bottom w:val="single" w:sz="4" w:space="0" w:color="auto"/>
            </w:tcBorders>
            <w:vAlign w:val="center"/>
          </w:tcPr>
          <w:p w14:paraId="52E20377"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2.45</w:t>
            </w:r>
          </w:p>
        </w:tc>
        <w:tc>
          <w:tcPr>
            <w:tcW w:w="0" w:type="auto"/>
            <w:tcBorders>
              <w:top w:val="single" w:sz="4" w:space="0" w:color="auto"/>
              <w:bottom w:val="single" w:sz="4" w:space="0" w:color="auto"/>
            </w:tcBorders>
            <w:vAlign w:val="center"/>
          </w:tcPr>
          <w:p w14:paraId="43ABCDA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3.05</w:t>
            </w:r>
          </w:p>
        </w:tc>
        <w:tc>
          <w:tcPr>
            <w:tcW w:w="0" w:type="auto"/>
            <w:tcBorders>
              <w:top w:val="single" w:sz="4" w:space="0" w:color="auto"/>
              <w:bottom w:val="single" w:sz="4" w:space="0" w:color="auto"/>
            </w:tcBorders>
            <w:vAlign w:val="center"/>
          </w:tcPr>
          <w:p w14:paraId="30FCC526"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3.27</w:t>
            </w:r>
          </w:p>
        </w:tc>
        <w:tc>
          <w:tcPr>
            <w:tcW w:w="0" w:type="auto"/>
            <w:tcBorders>
              <w:top w:val="single" w:sz="4" w:space="0" w:color="auto"/>
              <w:bottom w:val="single" w:sz="4" w:space="0" w:color="auto"/>
            </w:tcBorders>
            <w:vAlign w:val="center"/>
          </w:tcPr>
          <w:p w14:paraId="6C2421F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2.85</w:t>
            </w:r>
          </w:p>
        </w:tc>
        <w:tc>
          <w:tcPr>
            <w:tcW w:w="0" w:type="auto"/>
            <w:tcBorders>
              <w:top w:val="single" w:sz="4" w:space="0" w:color="auto"/>
              <w:bottom w:val="single" w:sz="4" w:space="0" w:color="auto"/>
            </w:tcBorders>
            <w:vAlign w:val="center"/>
          </w:tcPr>
          <w:p w14:paraId="4137CE6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.45</w:t>
            </w:r>
          </w:p>
        </w:tc>
        <w:tc>
          <w:tcPr>
            <w:tcW w:w="0" w:type="auto"/>
            <w:tcBorders>
              <w:top w:val="single" w:sz="4" w:space="0" w:color="auto"/>
              <w:bottom w:val="single" w:sz="4" w:space="0" w:color="auto"/>
            </w:tcBorders>
            <w:vAlign w:val="center"/>
          </w:tcPr>
          <w:p w14:paraId="14F739BD"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2.73</w:t>
            </w:r>
          </w:p>
        </w:tc>
        <w:tc>
          <w:tcPr>
            <w:tcW w:w="0" w:type="auto"/>
            <w:tcBorders>
              <w:top w:val="single" w:sz="4" w:space="0" w:color="auto"/>
              <w:bottom w:val="single" w:sz="4" w:space="0" w:color="auto"/>
            </w:tcBorders>
            <w:vAlign w:val="center"/>
          </w:tcPr>
          <w:p w14:paraId="6B6ED116"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2.80</w:t>
            </w:r>
          </w:p>
        </w:tc>
        <w:tc>
          <w:tcPr>
            <w:tcW w:w="0" w:type="auto"/>
            <w:tcBorders>
              <w:top w:val="single" w:sz="4" w:space="0" w:color="auto"/>
              <w:bottom w:val="single" w:sz="4" w:space="0" w:color="auto"/>
            </w:tcBorders>
            <w:vAlign w:val="center"/>
          </w:tcPr>
          <w:p w14:paraId="1558397F"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3.21</w:t>
            </w:r>
          </w:p>
        </w:tc>
      </w:tr>
      <w:tr w:rsidR="00453B66" w:rsidRPr="006B5ED1" w14:paraId="2D502B27" w14:textId="77777777" w:rsidTr="00E913B6">
        <w:tc>
          <w:tcPr>
            <w:tcW w:w="1701" w:type="dxa"/>
            <w:vMerge/>
            <w:vAlign w:val="center"/>
          </w:tcPr>
          <w:p w14:paraId="19BDE691"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2543146E"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Against physical integrity</w:t>
            </w:r>
          </w:p>
        </w:tc>
        <w:tc>
          <w:tcPr>
            <w:tcW w:w="0" w:type="auto"/>
            <w:tcBorders>
              <w:top w:val="single" w:sz="4" w:space="0" w:color="auto"/>
              <w:bottom w:val="single" w:sz="4" w:space="0" w:color="auto"/>
            </w:tcBorders>
            <w:vAlign w:val="center"/>
          </w:tcPr>
          <w:p w14:paraId="19738BF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3.15</w:t>
            </w:r>
          </w:p>
        </w:tc>
        <w:tc>
          <w:tcPr>
            <w:tcW w:w="0" w:type="auto"/>
            <w:tcBorders>
              <w:top w:val="single" w:sz="4" w:space="0" w:color="auto"/>
              <w:bottom w:val="single" w:sz="4" w:space="0" w:color="auto"/>
            </w:tcBorders>
            <w:vAlign w:val="center"/>
          </w:tcPr>
          <w:p w14:paraId="00CC5713"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.32</w:t>
            </w:r>
          </w:p>
        </w:tc>
        <w:tc>
          <w:tcPr>
            <w:tcW w:w="0" w:type="auto"/>
            <w:tcBorders>
              <w:top w:val="single" w:sz="4" w:space="0" w:color="auto"/>
              <w:bottom w:val="single" w:sz="4" w:space="0" w:color="auto"/>
            </w:tcBorders>
            <w:vAlign w:val="center"/>
          </w:tcPr>
          <w:p w14:paraId="3A35220F"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2.77</w:t>
            </w:r>
          </w:p>
        </w:tc>
        <w:tc>
          <w:tcPr>
            <w:tcW w:w="0" w:type="auto"/>
            <w:tcBorders>
              <w:top w:val="single" w:sz="4" w:space="0" w:color="auto"/>
              <w:bottom w:val="single" w:sz="4" w:space="0" w:color="auto"/>
            </w:tcBorders>
            <w:vAlign w:val="center"/>
          </w:tcPr>
          <w:p w14:paraId="23686F18"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0" w:type="auto"/>
            <w:tcBorders>
              <w:top w:val="single" w:sz="4" w:space="0" w:color="auto"/>
              <w:bottom w:val="single" w:sz="4" w:space="0" w:color="auto"/>
            </w:tcBorders>
            <w:vAlign w:val="center"/>
          </w:tcPr>
          <w:p w14:paraId="787AC242"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3.71</w:t>
            </w:r>
          </w:p>
        </w:tc>
        <w:tc>
          <w:tcPr>
            <w:tcW w:w="0" w:type="auto"/>
            <w:tcBorders>
              <w:top w:val="single" w:sz="4" w:space="0" w:color="auto"/>
              <w:bottom w:val="single" w:sz="4" w:space="0" w:color="auto"/>
            </w:tcBorders>
            <w:vAlign w:val="center"/>
          </w:tcPr>
          <w:p w14:paraId="187B565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3.25</w:t>
            </w:r>
          </w:p>
        </w:tc>
        <w:tc>
          <w:tcPr>
            <w:tcW w:w="0" w:type="auto"/>
            <w:tcBorders>
              <w:top w:val="single" w:sz="4" w:space="0" w:color="auto"/>
              <w:bottom w:val="single" w:sz="4" w:space="0" w:color="auto"/>
            </w:tcBorders>
            <w:vAlign w:val="center"/>
          </w:tcPr>
          <w:p w14:paraId="4EAB0A1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.47</w:t>
            </w:r>
          </w:p>
        </w:tc>
        <w:tc>
          <w:tcPr>
            <w:tcW w:w="0" w:type="auto"/>
            <w:tcBorders>
              <w:top w:val="single" w:sz="4" w:space="0" w:color="auto"/>
              <w:bottom w:val="single" w:sz="4" w:space="0" w:color="auto"/>
            </w:tcBorders>
            <w:vAlign w:val="center"/>
          </w:tcPr>
          <w:p w14:paraId="12AFC637"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3.06</w:t>
            </w:r>
          </w:p>
        </w:tc>
        <w:tc>
          <w:tcPr>
            <w:tcW w:w="0" w:type="auto"/>
            <w:tcBorders>
              <w:top w:val="single" w:sz="4" w:space="0" w:color="auto"/>
              <w:bottom w:val="single" w:sz="4" w:space="0" w:color="auto"/>
            </w:tcBorders>
            <w:vAlign w:val="center"/>
          </w:tcPr>
          <w:p w14:paraId="7C53F0FC"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3.27</w:t>
            </w:r>
          </w:p>
        </w:tc>
        <w:tc>
          <w:tcPr>
            <w:tcW w:w="0" w:type="auto"/>
            <w:tcBorders>
              <w:top w:val="single" w:sz="4" w:space="0" w:color="auto"/>
              <w:bottom w:val="single" w:sz="4" w:space="0" w:color="auto"/>
            </w:tcBorders>
            <w:vAlign w:val="center"/>
          </w:tcPr>
          <w:p w14:paraId="3B50FEEA"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3.27</w:t>
            </w:r>
          </w:p>
        </w:tc>
      </w:tr>
      <w:tr w:rsidR="00453B66" w:rsidRPr="006B5ED1" w14:paraId="7ED83427" w14:textId="77777777" w:rsidTr="00E913B6">
        <w:tc>
          <w:tcPr>
            <w:tcW w:w="1701" w:type="dxa"/>
            <w:vMerge/>
            <w:tcBorders>
              <w:bottom w:val="single" w:sz="4" w:space="0" w:color="auto"/>
            </w:tcBorders>
            <w:vAlign w:val="center"/>
          </w:tcPr>
          <w:p w14:paraId="77945054"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2206" w:type="dxa"/>
            <w:tcBorders>
              <w:top w:val="single" w:sz="4" w:space="0" w:color="auto"/>
              <w:bottom w:val="single" w:sz="4" w:space="0" w:color="auto"/>
            </w:tcBorders>
            <w:vAlign w:val="center"/>
          </w:tcPr>
          <w:p w14:paraId="0FDAAC9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bCs/>
                <w:sz w:val="17"/>
                <w:szCs w:val="17"/>
                <w:lang w:val="en-US"/>
              </w:rPr>
              <w:t>Not specified</w:t>
            </w:r>
          </w:p>
        </w:tc>
        <w:tc>
          <w:tcPr>
            <w:tcW w:w="0" w:type="auto"/>
            <w:tcBorders>
              <w:top w:val="single" w:sz="4" w:space="0" w:color="auto"/>
              <w:bottom w:val="single" w:sz="4" w:space="0" w:color="auto"/>
            </w:tcBorders>
            <w:vAlign w:val="center"/>
          </w:tcPr>
          <w:p w14:paraId="531AE881"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3.23</w:t>
            </w:r>
          </w:p>
        </w:tc>
        <w:tc>
          <w:tcPr>
            <w:tcW w:w="0" w:type="auto"/>
            <w:tcBorders>
              <w:top w:val="single" w:sz="4" w:space="0" w:color="auto"/>
              <w:bottom w:val="single" w:sz="4" w:space="0" w:color="auto"/>
            </w:tcBorders>
            <w:vAlign w:val="center"/>
          </w:tcPr>
          <w:p w14:paraId="4A566EAF"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.41</w:t>
            </w:r>
          </w:p>
        </w:tc>
        <w:tc>
          <w:tcPr>
            <w:tcW w:w="0" w:type="auto"/>
            <w:tcBorders>
              <w:top w:val="single" w:sz="4" w:space="0" w:color="auto"/>
              <w:bottom w:val="single" w:sz="4" w:space="0" w:color="auto"/>
            </w:tcBorders>
            <w:vAlign w:val="center"/>
          </w:tcPr>
          <w:p w14:paraId="70E116E6"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2.33</w:t>
            </w:r>
          </w:p>
        </w:tc>
        <w:tc>
          <w:tcPr>
            <w:tcW w:w="0" w:type="auto"/>
            <w:tcBorders>
              <w:top w:val="single" w:sz="4" w:space="0" w:color="auto"/>
              <w:bottom w:val="single" w:sz="4" w:space="0" w:color="auto"/>
            </w:tcBorders>
            <w:vAlign w:val="center"/>
          </w:tcPr>
          <w:p w14:paraId="063861E8" w14:textId="77777777" w:rsidR="00453B66" w:rsidRPr="006B5ED1" w:rsidRDefault="00453B66" w:rsidP="00E913B6">
            <w:pPr>
              <w:spacing w:before="40" w:after="40"/>
              <w:jc w:val="both"/>
              <w:rPr>
                <w:rFonts w:ascii="Times New Roman" w:hAnsi="Times New Roman" w:cs="Times New Roman"/>
                <w:bCs/>
                <w:sz w:val="17"/>
                <w:szCs w:val="17"/>
                <w:lang w:val="en-US"/>
              </w:rPr>
            </w:pPr>
          </w:p>
        </w:tc>
        <w:tc>
          <w:tcPr>
            <w:tcW w:w="0" w:type="auto"/>
            <w:tcBorders>
              <w:top w:val="single" w:sz="4" w:space="0" w:color="auto"/>
              <w:bottom w:val="single" w:sz="4" w:space="0" w:color="auto"/>
            </w:tcBorders>
            <w:vAlign w:val="center"/>
          </w:tcPr>
          <w:p w14:paraId="3C10A792"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3.29</w:t>
            </w:r>
          </w:p>
        </w:tc>
        <w:tc>
          <w:tcPr>
            <w:tcW w:w="0" w:type="auto"/>
            <w:tcBorders>
              <w:top w:val="single" w:sz="4" w:space="0" w:color="auto"/>
              <w:bottom w:val="single" w:sz="4" w:space="0" w:color="auto"/>
            </w:tcBorders>
            <w:vAlign w:val="center"/>
          </w:tcPr>
          <w:p w14:paraId="65F95EE8"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2.88</w:t>
            </w:r>
          </w:p>
        </w:tc>
        <w:tc>
          <w:tcPr>
            <w:tcW w:w="0" w:type="auto"/>
            <w:tcBorders>
              <w:top w:val="single" w:sz="4" w:space="0" w:color="auto"/>
              <w:bottom w:val="single" w:sz="4" w:space="0" w:color="auto"/>
            </w:tcBorders>
            <w:vAlign w:val="center"/>
          </w:tcPr>
          <w:p w14:paraId="2ABAE670"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.51</w:t>
            </w:r>
          </w:p>
        </w:tc>
        <w:tc>
          <w:tcPr>
            <w:tcW w:w="0" w:type="auto"/>
            <w:tcBorders>
              <w:top w:val="single" w:sz="4" w:space="0" w:color="auto"/>
              <w:bottom w:val="single" w:sz="4" w:space="0" w:color="auto"/>
            </w:tcBorders>
            <w:vAlign w:val="center"/>
          </w:tcPr>
          <w:p w14:paraId="5F272FB3"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2.91</w:t>
            </w:r>
          </w:p>
        </w:tc>
        <w:tc>
          <w:tcPr>
            <w:tcW w:w="0" w:type="auto"/>
            <w:tcBorders>
              <w:top w:val="single" w:sz="4" w:space="0" w:color="auto"/>
              <w:bottom w:val="single" w:sz="4" w:space="0" w:color="auto"/>
            </w:tcBorders>
            <w:vAlign w:val="center"/>
          </w:tcPr>
          <w:p w14:paraId="7D5DDE22" w14:textId="77777777" w:rsidR="00453B66" w:rsidRPr="006B5ED1" w:rsidRDefault="00453B66" w:rsidP="00E913B6">
            <w:pPr>
              <w:spacing w:before="40" w:after="40"/>
              <w:jc w:val="both"/>
              <w:rPr>
                <w:rFonts w:ascii="Times New Roman" w:hAnsi="Times New Roman" w:cs="Times New Roman"/>
                <w:bCs/>
                <w:sz w:val="17"/>
                <w:szCs w:val="17"/>
                <w:lang w:val="en-US"/>
              </w:rPr>
            </w:pPr>
            <w:r w:rsidRPr="006B5ED1">
              <w:rPr>
                <w:rFonts w:ascii="Times New Roman" w:hAnsi="Times New Roman" w:cs="Times New Roman"/>
                <w:sz w:val="17"/>
                <w:szCs w:val="17"/>
                <w:lang w:val="en-US"/>
              </w:rPr>
              <w:t>3.18</w:t>
            </w:r>
          </w:p>
        </w:tc>
        <w:tc>
          <w:tcPr>
            <w:tcW w:w="0" w:type="auto"/>
            <w:tcBorders>
              <w:top w:val="single" w:sz="4" w:space="0" w:color="auto"/>
              <w:bottom w:val="single" w:sz="4" w:space="0" w:color="auto"/>
            </w:tcBorders>
            <w:vAlign w:val="center"/>
          </w:tcPr>
          <w:p w14:paraId="151FC513" w14:textId="77777777" w:rsidR="00453B66" w:rsidRPr="006B5ED1" w:rsidRDefault="00453B66" w:rsidP="00E913B6">
            <w:pPr>
              <w:spacing w:before="40" w:after="40"/>
              <w:jc w:val="both"/>
              <w:rPr>
                <w:rFonts w:ascii="Times New Roman" w:hAnsi="Times New Roman" w:cs="Times New Roman"/>
                <w:bCs/>
                <w:color w:val="000000"/>
                <w:sz w:val="17"/>
                <w:szCs w:val="17"/>
                <w:lang w:val="en-US"/>
              </w:rPr>
            </w:pPr>
            <w:r w:rsidRPr="006B5ED1">
              <w:rPr>
                <w:rFonts w:ascii="Times New Roman" w:hAnsi="Times New Roman" w:cs="Times New Roman"/>
                <w:color w:val="000000"/>
                <w:sz w:val="17"/>
                <w:szCs w:val="17"/>
                <w:lang w:val="en-US"/>
              </w:rPr>
              <w:t>3.63</w:t>
            </w:r>
          </w:p>
        </w:tc>
      </w:tr>
    </w:tbl>
    <w:p w14:paraId="4755BC98" w14:textId="77777777" w:rsidR="00453B66" w:rsidRPr="006B5ED1" w:rsidRDefault="00453B66" w:rsidP="00453B66">
      <w:pPr>
        <w:spacing w:before="40" w:after="40" w:line="240" w:lineRule="auto"/>
        <w:jc w:val="both"/>
        <w:rPr>
          <w:rFonts w:ascii="Times New Roman" w:hAnsi="Times New Roman" w:cs="Times New Roman"/>
          <w:bCs/>
          <w:sz w:val="17"/>
          <w:szCs w:val="17"/>
          <w:lang w:val="en-US"/>
        </w:rPr>
      </w:pPr>
    </w:p>
    <w:p w14:paraId="3F30F9F2" w14:textId="77777777" w:rsidR="00453B66" w:rsidRPr="006B5ED1" w:rsidRDefault="00453B66" w:rsidP="00453B66">
      <w:pPr>
        <w:spacing w:after="0" w:line="240" w:lineRule="auto"/>
        <w:rPr>
          <w:rFonts w:ascii="Times New Roman" w:hAnsi="Times New Roman" w:cs="Times New Roman"/>
          <w:lang w:val="en-US"/>
        </w:rPr>
      </w:pPr>
    </w:p>
    <w:p w14:paraId="54F193E0" w14:textId="77777777" w:rsidR="00453B66" w:rsidRPr="006B5ED1" w:rsidRDefault="00453B66" w:rsidP="00453B66">
      <w:pPr>
        <w:spacing w:after="0" w:line="240" w:lineRule="auto"/>
        <w:rPr>
          <w:rFonts w:ascii="Times New Roman" w:hAnsi="Times New Roman" w:cs="Times New Roman"/>
          <w:lang w:val="en-US"/>
        </w:rPr>
      </w:pPr>
    </w:p>
    <w:p w14:paraId="1E42B3C4" w14:textId="77777777" w:rsidR="003B4E96" w:rsidRPr="000B57DC" w:rsidRDefault="003B4E96" w:rsidP="00453B66">
      <w:pPr>
        <w:spacing w:after="0" w:line="360" w:lineRule="auto"/>
        <w:jc w:val="both"/>
        <w:rPr>
          <w:rFonts w:ascii="Times New Roman" w:hAnsi="Times New Roman" w:cs="Times New Roman"/>
          <w:sz w:val="24"/>
          <w:szCs w:val="24"/>
          <w:lang w:val="en-GB"/>
        </w:rPr>
      </w:pPr>
    </w:p>
    <w:p w14:paraId="02692ADE" w14:textId="61E84D8F" w:rsidR="003B4E96" w:rsidRPr="000B57DC" w:rsidRDefault="006905DE"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 xml:space="preserve">The social skills of minors convicted of crimes of domestic violence, gender, physical integrity or violence in general, were in the middle of the scale (see Table 4). The group of young people with crimes of violence against property stood out for presenting the lowest average in the EHS (below three points, except in </w:t>
      </w:r>
      <w:r w:rsidRPr="000B57DC">
        <w:rPr>
          <w:rFonts w:ascii="Times New Roman" w:hAnsi="Times New Roman" w:cs="Times New Roman"/>
          <w:i/>
          <w:iCs/>
          <w:sz w:val="24"/>
          <w:szCs w:val="24"/>
          <w:lang w:val="en-GB"/>
        </w:rPr>
        <w:t>making requests</w:t>
      </w:r>
      <w:r w:rsidRPr="000B57DC">
        <w:rPr>
          <w:rFonts w:ascii="Times New Roman" w:hAnsi="Times New Roman" w:cs="Times New Roman"/>
          <w:sz w:val="24"/>
          <w:szCs w:val="24"/>
          <w:lang w:val="en-GB"/>
        </w:rPr>
        <w:t xml:space="preserve">), compared to the highest, obtained by minors with crimes of violence of gender (in </w:t>
      </w:r>
      <w:r w:rsidRPr="000B57DC">
        <w:rPr>
          <w:rFonts w:ascii="Times New Roman" w:hAnsi="Times New Roman" w:cs="Times New Roman"/>
          <w:i/>
          <w:iCs/>
          <w:sz w:val="24"/>
          <w:szCs w:val="24"/>
          <w:lang w:val="en-GB"/>
        </w:rPr>
        <w:t>personal expression in social situations</w:t>
      </w:r>
      <w:r w:rsidRPr="000B57DC">
        <w:rPr>
          <w:rFonts w:ascii="Times New Roman" w:hAnsi="Times New Roman" w:cs="Times New Roman"/>
          <w:sz w:val="24"/>
          <w:szCs w:val="24"/>
          <w:lang w:val="en-GB"/>
        </w:rPr>
        <w:t xml:space="preserve">, </w:t>
      </w:r>
      <w:r w:rsidR="000B2D79" w:rsidRPr="000B57DC">
        <w:rPr>
          <w:rFonts w:ascii="Times New Roman" w:hAnsi="Times New Roman" w:cs="Times New Roman"/>
          <w:i/>
          <w:iCs/>
          <w:sz w:val="24"/>
          <w:szCs w:val="24"/>
          <w:lang w:val="en-GB"/>
        </w:rPr>
        <w:t>defence</w:t>
      </w:r>
      <w:r w:rsidRPr="000B57DC">
        <w:rPr>
          <w:rFonts w:ascii="Times New Roman" w:hAnsi="Times New Roman" w:cs="Times New Roman"/>
          <w:i/>
          <w:iCs/>
          <w:sz w:val="24"/>
          <w:szCs w:val="24"/>
          <w:lang w:val="en-GB"/>
        </w:rPr>
        <w:t xml:space="preserve"> of rights</w:t>
      </w:r>
      <w:r w:rsidRPr="000B57DC">
        <w:rPr>
          <w:rFonts w:ascii="Times New Roman" w:hAnsi="Times New Roman" w:cs="Times New Roman"/>
          <w:sz w:val="24"/>
          <w:szCs w:val="24"/>
          <w:lang w:val="en-GB"/>
        </w:rPr>
        <w:t xml:space="preserve">, </w:t>
      </w:r>
      <w:r w:rsidRPr="000B57DC">
        <w:rPr>
          <w:rFonts w:ascii="Times New Roman" w:hAnsi="Times New Roman" w:cs="Times New Roman"/>
          <w:i/>
          <w:iCs/>
          <w:sz w:val="24"/>
          <w:szCs w:val="24"/>
          <w:lang w:val="en-GB"/>
        </w:rPr>
        <w:t>expression of anger</w:t>
      </w:r>
      <w:r w:rsidR="000B2D79" w:rsidRPr="000B57DC">
        <w:rPr>
          <w:rFonts w:ascii="Times New Roman" w:hAnsi="Times New Roman" w:cs="Times New Roman"/>
          <w:i/>
          <w:iCs/>
          <w:sz w:val="24"/>
          <w:szCs w:val="24"/>
          <w:lang w:val="en-GB"/>
        </w:rPr>
        <w:t>/</w:t>
      </w:r>
      <w:r w:rsidRPr="000B57DC">
        <w:rPr>
          <w:rFonts w:ascii="Times New Roman" w:hAnsi="Times New Roman" w:cs="Times New Roman"/>
          <w:i/>
          <w:iCs/>
          <w:sz w:val="24"/>
          <w:szCs w:val="24"/>
          <w:lang w:val="en-GB"/>
        </w:rPr>
        <w:t>agreement</w:t>
      </w:r>
      <w:r w:rsidRPr="000B57DC">
        <w:rPr>
          <w:rFonts w:ascii="Times New Roman" w:hAnsi="Times New Roman" w:cs="Times New Roman"/>
          <w:sz w:val="24"/>
          <w:szCs w:val="24"/>
          <w:lang w:val="en-GB"/>
        </w:rPr>
        <w:t xml:space="preserve">, </w:t>
      </w:r>
      <w:r w:rsidRPr="000B57DC">
        <w:rPr>
          <w:rFonts w:ascii="Times New Roman" w:hAnsi="Times New Roman" w:cs="Times New Roman"/>
          <w:i/>
          <w:iCs/>
          <w:sz w:val="24"/>
          <w:szCs w:val="24"/>
          <w:lang w:val="en-GB"/>
        </w:rPr>
        <w:t>making requests</w:t>
      </w:r>
      <w:r w:rsidRPr="000B57DC">
        <w:rPr>
          <w:rFonts w:ascii="Times New Roman" w:hAnsi="Times New Roman" w:cs="Times New Roman"/>
          <w:sz w:val="24"/>
          <w:szCs w:val="24"/>
          <w:lang w:val="en-GB"/>
        </w:rPr>
        <w:t xml:space="preserve"> and </w:t>
      </w:r>
      <w:r w:rsidRPr="000B57DC">
        <w:rPr>
          <w:rFonts w:ascii="Times New Roman" w:hAnsi="Times New Roman" w:cs="Times New Roman"/>
          <w:i/>
          <w:iCs/>
          <w:sz w:val="24"/>
          <w:szCs w:val="24"/>
          <w:lang w:val="en-GB"/>
        </w:rPr>
        <w:t>interaction with the opposite sex</w:t>
      </w:r>
      <w:r w:rsidRPr="000B57DC">
        <w:rPr>
          <w:rFonts w:ascii="Times New Roman" w:hAnsi="Times New Roman" w:cs="Times New Roman"/>
          <w:sz w:val="24"/>
          <w:szCs w:val="24"/>
          <w:lang w:val="en-GB"/>
        </w:rPr>
        <w:t>).</w:t>
      </w:r>
      <w:r w:rsidR="0025081B" w:rsidRPr="000B57DC">
        <w:rPr>
          <w:rFonts w:ascii="Times New Roman" w:hAnsi="Times New Roman" w:cs="Times New Roman"/>
          <w:sz w:val="24"/>
          <w:szCs w:val="24"/>
          <w:lang w:val="en-GB"/>
        </w:rPr>
        <w:t xml:space="preserve"> </w:t>
      </w:r>
      <w:r w:rsidR="000B2D79" w:rsidRPr="000B57DC">
        <w:rPr>
          <w:rFonts w:ascii="Times New Roman" w:hAnsi="Times New Roman" w:cs="Times New Roman"/>
          <w:sz w:val="24"/>
          <w:szCs w:val="24"/>
          <w:lang w:val="en-GB"/>
        </w:rPr>
        <w:t xml:space="preserve">Descriptively, all improved their social skills (except in </w:t>
      </w:r>
      <w:r w:rsidR="000B2D79" w:rsidRPr="000B57DC">
        <w:rPr>
          <w:rFonts w:ascii="Times New Roman" w:hAnsi="Times New Roman" w:cs="Times New Roman"/>
          <w:i/>
          <w:iCs/>
          <w:sz w:val="24"/>
          <w:szCs w:val="24"/>
          <w:lang w:val="en-GB"/>
        </w:rPr>
        <w:t>defence of their own rights</w:t>
      </w:r>
      <w:r w:rsidR="000B2D79" w:rsidRPr="000B57DC">
        <w:rPr>
          <w:rFonts w:ascii="Times New Roman" w:hAnsi="Times New Roman" w:cs="Times New Roman"/>
          <w:sz w:val="24"/>
          <w:szCs w:val="24"/>
          <w:lang w:val="en-GB"/>
        </w:rPr>
        <w:t xml:space="preserve">), highlighting </w:t>
      </w:r>
      <w:r w:rsidR="006844C1" w:rsidRPr="000B57DC">
        <w:rPr>
          <w:rFonts w:ascii="Times New Roman" w:hAnsi="Times New Roman" w:cs="Times New Roman"/>
          <w:sz w:val="24"/>
          <w:szCs w:val="24"/>
          <w:lang w:val="en-GB"/>
        </w:rPr>
        <w:t>in minors with crimes of violence in general (unspecified), against physical integrity and gender violence and, on the contrary, who committed violence against property. These results were close to verifying the H</w:t>
      </w:r>
      <w:r w:rsidR="005A1F29" w:rsidRPr="000B57DC">
        <w:rPr>
          <w:rFonts w:ascii="Times New Roman" w:hAnsi="Times New Roman" w:cs="Times New Roman"/>
          <w:sz w:val="24"/>
          <w:szCs w:val="24"/>
          <w:lang w:val="en-GB"/>
        </w:rPr>
        <w:t>3.1</w:t>
      </w:r>
      <w:r w:rsidR="006844C1" w:rsidRPr="000B57DC">
        <w:rPr>
          <w:rFonts w:ascii="Times New Roman" w:hAnsi="Times New Roman" w:cs="Times New Roman"/>
          <w:sz w:val="24"/>
          <w:szCs w:val="24"/>
          <w:lang w:val="en-GB"/>
        </w:rPr>
        <w:t xml:space="preserve">, although the Kruskal-Wallis H test (p &gt; .05) </w:t>
      </w:r>
      <w:r w:rsidR="006844C1" w:rsidRPr="000B57DC">
        <w:rPr>
          <w:rFonts w:ascii="Times New Roman" w:hAnsi="Times New Roman" w:cs="Times New Roman"/>
          <w:sz w:val="24"/>
          <w:szCs w:val="24"/>
          <w:lang w:val="en-GB"/>
        </w:rPr>
        <w:lastRenderedPageBreak/>
        <w:t>indicated that there were no statistically significant differences when comparing any of the groups, nor did it yield data that verified H</w:t>
      </w:r>
      <w:r w:rsidR="005A1F29" w:rsidRPr="000B57DC">
        <w:rPr>
          <w:rFonts w:ascii="Times New Roman" w:hAnsi="Times New Roman" w:cs="Times New Roman"/>
          <w:sz w:val="24"/>
          <w:szCs w:val="24"/>
          <w:lang w:val="en-GB"/>
        </w:rPr>
        <w:t>4</w:t>
      </w:r>
      <w:r w:rsidR="006844C1" w:rsidRPr="000B57DC">
        <w:rPr>
          <w:rFonts w:ascii="Times New Roman" w:hAnsi="Times New Roman" w:cs="Times New Roman"/>
          <w:sz w:val="24"/>
          <w:szCs w:val="24"/>
          <w:lang w:val="en-GB"/>
        </w:rPr>
        <w:t xml:space="preserve"> on the </w:t>
      </w:r>
      <w:proofErr w:type="spellStart"/>
      <w:r w:rsidR="006844C1" w:rsidRPr="000B57DC">
        <w:rPr>
          <w:rFonts w:ascii="Times New Roman" w:hAnsi="Times New Roman" w:cs="Times New Roman"/>
          <w:sz w:val="24"/>
          <w:szCs w:val="24"/>
          <w:lang w:val="en-GB"/>
        </w:rPr>
        <w:t>pretest</w:t>
      </w:r>
      <w:proofErr w:type="spellEnd"/>
      <w:r w:rsidR="006844C1" w:rsidRPr="000B57DC">
        <w:rPr>
          <w:rFonts w:ascii="Times New Roman" w:hAnsi="Times New Roman" w:cs="Times New Roman"/>
          <w:sz w:val="24"/>
          <w:szCs w:val="24"/>
          <w:lang w:val="en-GB"/>
        </w:rPr>
        <w:t>/</w:t>
      </w:r>
      <w:proofErr w:type="spellStart"/>
      <w:r w:rsidR="006844C1" w:rsidRPr="000B57DC">
        <w:rPr>
          <w:rFonts w:ascii="Times New Roman" w:hAnsi="Times New Roman" w:cs="Times New Roman"/>
          <w:sz w:val="24"/>
          <w:szCs w:val="24"/>
          <w:lang w:val="en-GB"/>
        </w:rPr>
        <w:t>posttest</w:t>
      </w:r>
      <w:proofErr w:type="spellEnd"/>
      <w:r w:rsidR="006844C1" w:rsidRPr="000B57DC">
        <w:rPr>
          <w:rFonts w:ascii="Times New Roman" w:hAnsi="Times New Roman" w:cs="Times New Roman"/>
          <w:sz w:val="24"/>
          <w:szCs w:val="24"/>
          <w:lang w:val="en-GB"/>
        </w:rPr>
        <w:t xml:space="preserve"> differences according to the type of violence.</w:t>
      </w:r>
    </w:p>
    <w:p w14:paraId="32F13EFE" w14:textId="77777777" w:rsidR="006844C1" w:rsidRPr="000B57DC" w:rsidRDefault="006844C1" w:rsidP="00453B66">
      <w:pPr>
        <w:spacing w:after="0" w:line="360" w:lineRule="auto"/>
        <w:jc w:val="both"/>
        <w:rPr>
          <w:rFonts w:ascii="Times New Roman" w:hAnsi="Times New Roman" w:cs="Times New Roman"/>
          <w:sz w:val="24"/>
          <w:szCs w:val="24"/>
          <w:lang w:val="en-GB"/>
        </w:rPr>
      </w:pPr>
    </w:p>
    <w:p w14:paraId="4EF939A6" w14:textId="77777777" w:rsidR="00453B66" w:rsidRPr="006B5ED1" w:rsidRDefault="00453B66" w:rsidP="00453B66">
      <w:pPr>
        <w:spacing w:after="0" w:line="480" w:lineRule="auto"/>
        <w:rPr>
          <w:rFonts w:ascii="Times New Roman" w:hAnsi="Times New Roman" w:cs="Times New Roman"/>
          <w:b/>
          <w:bCs/>
        </w:rPr>
      </w:pPr>
      <w:proofErr w:type="spellStart"/>
      <w:r w:rsidRPr="006B5ED1">
        <w:rPr>
          <w:rFonts w:ascii="Times New Roman" w:hAnsi="Times New Roman" w:cs="Times New Roman"/>
          <w:b/>
          <w:bCs/>
        </w:rPr>
        <w:t>Table</w:t>
      </w:r>
      <w:proofErr w:type="spellEnd"/>
      <w:r w:rsidRPr="006B5ED1">
        <w:rPr>
          <w:rFonts w:ascii="Times New Roman" w:hAnsi="Times New Roman" w:cs="Times New Roman"/>
          <w:b/>
          <w:bCs/>
        </w:rPr>
        <w:t xml:space="preserve"> 4</w:t>
      </w:r>
      <w:r>
        <w:rPr>
          <w:rFonts w:ascii="Times New Roman" w:hAnsi="Times New Roman" w:cs="Times New Roman"/>
          <w:b/>
          <w:bCs/>
        </w:rPr>
        <w:t>.</w:t>
      </w:r>
    </w:p>
    <w:p w14:paraId="4A256C72" w14:textId="77777777" w:rsidR="00453B66" w:rsidRPr="006B5ED1" w:rsidRDefault="00453B66" w:rsidP="00453B66">
      <w:pPr>
        <w:spacing w:after="0" w:line="480" w:lineRule="auto"/>
        <w:rPr>
          <w:rFonts w:ascii="Times New Roman" w:hAnsi="Times New Roman" w:cs="Times New Roman"/>
          <w:i/>
          <w:iCs/>
          <w:lang w:val="en-US"/>
        </w:rPr>
      </w:pPr>
      <w:r w:rsidRPr="006B5ED1">
        <w:rPr>
          <w:rFonts w:ascii="Times New Roman" w:hAnsi="Times New Roman" w:cs="Times New Roman"/>
          <w:i/>
          <w:iCs/>
          <w:lang w:val="en-US"/>
        </w:rPr>
        <w:t xml:space="preserve">Positive development </w:t>
      </w:r>
      <w:r>
        <w:rPr>
          <w:rFonts w:ascii="Times New Roman" w:hAnsi="Times New Roman" w:cs="Times New Roman"/>
          <w:i/>
          <w:iCs/>
          <w:lang w:val="en-US"/>
        </w:rPr>
        <w:t>according to type of crime</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462"/>
        <w:gridCol w:w="531"/>
        <w:gridCol w:w="447"/>
        <w:gridCol w:w="531"/>
        <w:gridCol w:w="531"/>
        <w:gridCol w:w="531"/>
        <w:gridCol w:w="531"/>
        <w:gridCol w:w="447"/>
        <w:gridCol w:w="531"/>
        <w:gridCol w:w="531"/>
        <w:gridCol w:w="531"/>
      </w:tblGrid>
      <w:tr w:rsidR="00453B66" w:rsidRPr="006B5ED1" w14:paraId="41679DA0" w14:textId="77777777" w:rsidTr="00E913B6">
        <w:tc>
          <w:tcPr>
            <w:tcW w:w="1418" w:type="dxa"/>
            <w:tcBorders>
              <w:bottom w:val="single" w:sz="4" w:space="0" w:color="auto"/>
            </w:tcBorders>
            <w:vAlign w:val="center"/>
          </w:tcPr>
          <w:p w14:paraId="18BE34C6" w14:textId="77777777" w:rsidR="00453B66" w:rsidRPr="006B5ED1" w:rsidRDefault="00453B66" w:rsidP="00E913B6">
            <w:pPr>
              <w:spacing w:before="40" w:after="40"/>
              <w:jc w:val="both"/>
              <w:rPr>
                <w:rFonts w:ascii="Times New Roman" w:hAnsi="Times New Roman" w:cs="Times New Roman"/>
                <w:b/>
                <w:sz w:val="18"/>
                <w:szCs w:val="18"/>
                <w:lang w:val="en-US"/>
              </w:rPr>
            </w:pPr>
          </w:p>
        </w:tc>
        <w:tc>
          <w:tcPr>
            <w:tcW w:w="2462" w:type="dxa"/>
            <w:tcBorders>
              <w:bottom w:val="single" w:sz="4" w:space="0" w:color="auto"/>
            </w:tcBorders>
            <w:vAlign w:val="center"/>
          </w:tcPr>
          <w:p w14:paraId="53FB3DDC" w14:textId="77777777" w:rsidR="00453B66" w:rsidRPr="006B5ED1" w:rsidRDefault="00453B66" w:rsidP="00E913B6">
            <w:pPr>
              <w:spacing w:before="40" w:after="40"/>
              <w:jc w:val="both"/>
              <w:rPr>
                <w:rFonts w:ascii="Times New Roman" w:hAnsi="Times New Roman" w:cs="Times New Roman"/>
                <w:b/>
                <w:sz w:val="18"/>
                <w:szCs w:val="18"/>
                <w:lang w:val="en-US"/>
              </w:rPr>
            </w:pPr>
          </w:p>
        </w:tc>
        <w:tc>
          <w:tcPr>
            <w:tcW w:w="0" w:type="auto"/>
            <w:gridSpan w:val="5"/>
            <w:tcBorders>
              <w:bottom w:val="single" w:sz="4" w:space="0" w:color="auto"/>
            </w:tcBorders>
            <w:vAlign w:val="center"/>
          </w:tcPr>
          <w:p w14:paraId="68810805" w14:textId="77777777" w:rsidR="00453B66" w:rsidRPr="006B5ED1" w:rsidRDefault="00453B66" w:rsidP="00E913B6">
            <w:pPr>
              <w:spacing w:before="40" w:after="40"/>
              <w:jc w:val="center"/>
              <w:rPr>
                <w:rFonts w:ascii="Times New Roman" w:hAnsi="Times New Roman" w:cs="Times New Roman"/>
                <w:b/>
                <w:sz w:val="18"/>
                <w:szCs w:val="18"/>
                <w:lang w:val="en-US"/>
              </w:rPr>
            </w:pPr>
            <w:r w:rsidRPr="006B5ED1">
              <w:rPr>
                <w:rFonts w:ascii="Times New Roman" w:hAnsi="Times New Roman" w:cs="Times New Roman"/>
                <w:b/>
                <w:sz w:val="18"/>
                <w:szCs w:val="18"/>
                <w:lang w:val="en-US"/>
              </w:rPr>
              <w:t>Pre-test</w:t>
            </w:r>
          </w:p>
        </w:tc>
        <w:tc>
          <w:tcPr>
            <w:tcW w:w="0" w:type="auto"/>
            <w:gridSpan w:val="5"/>
            <w:tcBorders>
              <w:bottom w:val="single" w:sz="4" w:space="0" w:color="auto"/>
            </w:tcBorders>
            <w:vAlign w:val="center"/>
          </w:tcPr>
          <w:p w14:paraId="391DA59F" w14:textId="77777777" w:rsidR="00453B66" w:rsidRPr="006B5ED1" w:rsidRDefault="00453B66" w:rsidP="00E913B6">
            <w:pPr>
              <w:spacing w:before="40" w:after="40"/>
              <w:jc w:val="center"/>
              <w:rPr>
                <w:rFonts w:ascii="Times New Roman" w:hAnsi="Times New Roman" w:cs="Times New Roman"/>
                <w:b/>
                <w:sz w:val="18"/>
                <w:szCs w:val="18"/>
                <w:lang w:val="en-US"/>
              </w:rPr>
            </w:pPr>
            <w:r w:rsidRPr="006B5ED1">
              <w:rPr>
                <w:rFonts w:ascii="Times New Roman" w:hAnsi="Times New Roman" w:cs="Times New Roman"/>
                <w:b/>
                <w:sz w:val="18"/>
                <w:szCs w:val="18"/>
                <w:lang w:val="en-US"/>
              </w:rPr>
              <w:t>Post-test</w:t>
            </w:r>
          </w:p>
        </w:tc>
      </w:tr>
      <w:tr w:rsidR="00453B66" w:rsidRPr="006B5ED1" w14:paraId="443EA4DF" w14:textId="77777777" w:rsidTr="00E913B6">
        <w:tc>
          <w:tcPr>
            <w:tcW w:w="1418" w:type="dxa"/>
            <w:tcBorders>
              <w:top w:val="single" w:sz="4" w:space="0" w:color="auto"/>
              <w:bottom w:val="single" w:sz="4" w:space="0" w:color="auto"/>
            </w:tcBorders>
            <w:vAlign w:val="center"/>
          </w:tcPr>
          <w:p w14:paraId="3F16ED4C"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Dimension</w:t>
            </w:r>
          </w:p>
        </w:tc>
        <w:tc>
          <w:tcPr>
            <w:tcW w:w="2462" w:type="dxa"/>
            <w:tcBorders>
              <w:top w:val="single" w:sz="4" w:space="0" w:color="auto"/>
              <w:bottom w:val="single" w:sz="4" w:space="0" w:color="auto"/>
            </w:tcBorders>
            <w:vAlign w:val="center"/>
          </w:tcPr>
          <w:p w14:paraId="6D9A6535"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Type of violence</w:t>
            </w:r>
          </w:p>
        </w:tc>
        <w:tc>
          <w:tcPr>
            <w:tcW w:w="0" w:type="auto"/>
            <w:tcBorders>
              <w:top w:val="single" w:sz="4" w:space="0" w:color="auto"/>
              <w:bottom w:val="single" w:sz="4" w:space="0" w:color="auto"/>
            </w:tcBorders>
            <w:vAlign w:val="center"/>
          </w:tcPr>
          <w:p w14:paraId="572991F9"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M</w:t>
            </w:r>
          </w:p>
        </w:tc>
        <w:tc>
          <w:tcPr>
            <w:tcW w:w="0" w:type="auto"/>
            <w:tcBorders>
              <w:top w:val="single" w:sz="4" w:space="0" w:color="auto"/>
              <w:bottom w:val="single" w:sz="4" w:space="0" w:color="auto"/>
            </w:tcBorders>
            <w:vAlign w:val="center"/>
          </w:tcPr>
          <w:p w14:paraId="70D1D0B3"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SD</w:t>
            </w:r>
          </w:p>
        </w:tc>
        <w:tc>
          <w:tcPr>
            <w:tcW w:w="0" w:type="auto"/>
            <w:tcBorders>
              <w:top w:val="single" w:sz="4" w:space="0" w:color="auto"/>
              <w:bottom w:val="single" w:sz="4" w:space="0" w:color="auto"/>
            </w:tcBorders>
            <w:vAlign w:val="center"/>
          </w:tcPr>
          <w:p w14:paraId="3C405BAA" w14:textId="77777777" w:rsidR="00453B66" w:rsidRPr="006B5ED1" w:rsidRDefault="00453B66" w:rsidP="00E913B6">
            <w:pPr>
              <w:spacing w:before="40" w:after="40"/>
              <w:jc w:val="both"/>
              <w:rPr>
                <w:rFonts w:ascii="Times New Roman" w:hAnsi="Times New Roman" w:cs="Times New Roman"/>
                <w:b/>
                <w:sz w:val="18"/>
                <w:szCs w:val="18"/>
                <w:vertAlign w:val="subscript"/>
                <w:lang w:val="en-US"/>
              </w:rPr>
            </w:pPr>
            <w:r w:rsidRPr="006B5ED1">
              <w:rPr>
                <w:rFonts w:ascii="Times New Roman" w:hAnsi="Times New Roman" w:cs="Times New Roman"/>
                <w:b/>
                <w:sz w:val="18"/>
                <w:szCs w:val="18"/>
                <w:lang w:val="en-US"/>
              </w:rPr>
              <w:t>P</w:t>
            </w:r>
            <w:r w:rsidRPr="006B5ED1">
              <w:rPr>
                <w:rFonts w:ascii="Times New Roman" w:hAnsi="Times New Roman" w:cs="Times New Roman"/>
                <w:b/>
                <w:sz w:val="18"/>
                <w:szCs w:val="18"/>
                <w:vertAlign w:val="subscript"/>
                <w:lang w:val="en-US"/>
              </w:rPr>
              <w:t>25</w:t>
            </w:r>
          </w:p>
        </w:tc>
        <w:tc>
          <w:tcPr>
            <w:tcW w:w="0" w:type="auto"/>
            <w:tcBorders>
              <w:top w:val="single" w:sz="4" w:space="0" w:color="auto"/>
              <w:bottom w:val="single" w:sz="4" w:space="0" w:color="auto"/>
            </w:tcBorders>
            <w:vAlign w:val="center"/>
          </w:tcPr>
          <w:p w14:paraId="0C094D52"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P</w:t>
            </w:r>
            <w:r w:rsidRPr="006B5ED1">
              <w:rPr>
                <w:rFonts w:ascii="Times New Roman" w:hAnsi="Times New Roman" w:cs="Times New Roman"/>
                <w:b/>
                <w:sz w:val="18"/>
                <w:szCs w:val="18"/>
                <w:vertAlign w:val="subscript"/>
                <w:lang w:val="en-US"/>
              </w:rPr>
              <w:t>50</w:t>
            </w:r>
          </w:p>
        </w:tc>
        <w:tc>
          <w:tcPr>
            <w:tcW w:w="0" w:type="auto"/>
            <w:tcBorders>
              <w:top w:val="single" w:sz="4" w:space="0" w:color="auto"/>
              <w:bottom w:val="single" w:sz="4" w:space="0" w:color="auto"/>
            </w:tcBorders>
            <w:vAlign w:val="center"/>
          </w:tcPr>
          <w:p w14:paraId="5BE7FDFB"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P</w:t>
            </w:r>
            <w:r w:rsidRPr="006B5ED1">
              <w:rPr>
                <w:rFonts w:ascii="Times New Roman" w:hAnsi="Times New Roman" w:cs="Times New Roman"/>
                <w:b/>
                <w:sz w:val="18"/>
                <w:szCs w:val="18"/>
                <w:vertAlign w:val="subscript"/>
                <w:lang w:val="en-US"/>
              </w:rPr>
              <w:t>75</w:t>
            </w:r>
          </w:p>
        </w:tc>
        <w:tc>
          <w:tcPr>
            <w:tcW w:w="0" w:type="auto"/>
            <w:tcBorders>
              <w:top w:val="single" w:sz="4" w:space="0" w:color="auto"/>
              <w:bottom w:val="single" w:sz="4" w:space="0" w:color="auto"/>
            </w:tcBorders>
            <w:vAlign w:val="center"/>
          </w:tcPr>
          <w:p w14:paraId="6E07730D"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M</w:t>
            </w:r>
          </w:p>
        </w:tc>
        <w:tc>
          <w:tcPr>
            <w:tcW w:w="0" w:type="auto"/>
            <w:tcBorders>
              <w:top w:val="single" w:sz="4" w:space="0" w:color="auto"/>
              <w:bottom w:val="single" w:sz="4" w:space="0" w:color="auto"/>
            </w:tcBorders>
            <w:vAlign w:val="center"/>
          </w:tcPr>
          <w:p w14:paraId="2ED5B701"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SD</w:t>
            </w:r>
          </w:p>
        </w:tc>
        <w:tc>
          <w:tcPr>
            <w:tcW w:w="0" w:type="auto"/>
            <w:tcBorders>
              <w:top w:val="single" w:sz="4" w:space="0" w:color="auto"/>
              <w:bottom w:val="single" w:sz="4" w:space="0" w:color="auto"/>
            </w:tcBorders>
            <w:vAlign w:val="center"/>
          </w:tcPr>
          <w:p w14:paraId="57DA6FD0" w14:textId="77777777" w:rsidR="00453B66" w:rsidRPr="006B5ED1" w:rsidRDefault="00453B66" w:rsidP="00E913B6">
            <w:pPr>
              <w:spacing w:before="40" w:after="40"/>
              <w:jc w:val="both"/>
              <w:rPr>
                <w:rFonts w:ascii="Times New Roman" w:hAnsi="Times New Roman" w:cs="Times New Roman"/>
                <w:b/>
                <w:sz w:val="18"/>
                <w:szCs w:val="18"/>
                <w:vertAlign w:val="subscript"/>
                <w:lang w:val="en-US"/>
              </w:rPr>
            </w:pPr>
            <w:r w:rsidRPr="006B5ED1">
              <w:rPr>
                <w:rFonts w:ascii="Times New Roman" w:hAnsi="Times New Roman" w:cs="Times New Roman"/>
                <w:b/>
                <w:sz w:val="18"/>
                <w:szCs w:val="18"/>
                <w:lang w:val="en-US"/>
              </w:rPr>
              <w:t>P</w:t>
            </w:r>
            <w:r w:rsidRPr="006B5ED1">
              <w:rPr>
                <w:rFonts w:ascii="Times New Roman" w:hAnsi="Times New Roman" w:cs="Times New Roman"/>
                <w:b/>
                <w:sz w:val="18"/>
                <w:szCs w:val="18"/>
                <w:vertAlign w:val="subscript"/>
                <w:lang w:val="en-US"/>
              </w:rPr>
              <w:t>25</w:t>
            </w:r>
          </w:p>
        </w:tc>
        <w:tc>
          <w:tcPr>
            <w:tcW w:w="0" w:type="auto"/>
            <w:tcBorders>
              <w:top w:val="single" w:sz="4" w:space="0" w:color="auto"/>
              <w:bottom w:val="single" w:sz="4" w:space="0" w:color="auto"/>
            </w:tcBorders>
            <w:vAlign w:val="center"/>
          </w:tcPr>
          <w:p w14:paraId="72005F38"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P</w:t>
            </w:r>
            <w:r w:rsidRPr="006B5ED1">
              <w:rPr>
                <w:rFonts w:ascii="Times New Roman" w:hAnsi="Times New Roman" w:cs="Times New Roman"/>
                <w:b/>
                <w:sz w:val="18"/>
                <w:szCs w:val="18"/>
                <w:vertAlign w:val="subscript"/>
                <w:lang w:val="en-US"/>
              </w:rPr>
              <w:t>50</w:t>
            </w:r>
          </w:p>
        </w:tc>
        <w:tc>
          <w:tcPr>
            <w:tcW w:w="0" w:type="auto"/>
            <w:tcBorders>
              <w:top w:val="single" w:sz="4" w:space="0" w:color="auto"/>
              <w:bottom w:val="single" w:sz="4" w:space="0" w:color="auto"/>
            </w:tcBorders>
            <w:vAlign w:val="center"/>
          </w:tcPr>
          <w:p w14:paraId="1351CD53" w14:textId="77777777" w:rsidR="00453B66" w:rsidRPr="006B5ED1" w:rsidRDefault="00453B66" w:rsidP="00E913B6">
            <w:pPr>
              <w:spacing w:before="40" w:after="4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P</w:t>
            </w:r>
            <w:r w:rsidRPr="006B5ED1">
              <w:rPr>
                <w:rFonts w:ascii="Times New Roman" w:hAnsi="Times New Roman" w:cs="Times New Roman"/>
                <w:b/>
                <w:sz w:val="18"/>
                <w:szCs w:val="18"/>
                <w:vertAlign w:val="subscript"/>
                <w:lang w:val="en-US"/>
              </w:rPr>
              <w:t>75</w:t>
            </w:r>
          </w:p>
        </w:tc>
      </w:tr>
      <w:tr w:rsidR="00453B66" w:rsidRPr="006B5ED1" w14:paraId="6DA68EFE" w14:textId="77777777" w:rsidTr="00E913B6">
        <w:tc>
          <w:tcPr>
            <w:tcW w:w="1418" w:type="dxa"/>
            <w:vMerge w:val="restart"/>
            <w:tcBorders>
              <w:top w:val="single" w:sz="4" w:space="0" w:color="auto"/>
            </w:tcBorders>
            <w:vAlign w:val="center"/>
          </w:tcPr>
          <w:p w14:paraId="3247CFE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General mood</w:t>
            </w:r>
          </w:p>
        </w:tc>
        <w:tc>
          <w:tcPr>
            <w:tcW w:w="2462" w:type="dxa"/>
            <w:tcBorders>
              <w:top w:val="single" w:sz="4" w:space="0" w:color="auto"/>
              <w:bottom w:val="single" w:sz="4" w:space="0" w:color="auto"/>
            </w:tcBorders>
            <w:vAlign w:val="center"/>
          </w:tcPr>
          <w:p w14:paraId="0800E443"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Domestic </w:t>
            </w:r>
          </w:p>
        </w:tc>
        <w:tc>
          <w:tcPr>
            <w:tcW w:w="0" w:type="auto"/>
            <w:tcBorders>
              <w:top w:val="single" w:sz="4" w:space="0" w:color="auto"/>
              <w:bottom w:val="single" w:sz="4" w:space="0" w:color="auto"/>
            </w:tcBorders>
            <w:vAlign w:val="center"/>
          </w:tcPr>
          <w:p w14:paraId="2541890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3.06</w:t>
            </w:r>
          </w:p>
        </w:tc>
        <w:tc>
          <w:tcPr>
            <w:tcW w:w="0" w:type="auto"/>
            <w:tcBorders>
              <w:top w:val="single" w:sz="4" w:space="0" w:color="auto"/>
              <w:bottom w:val="single" w:sz="4" w:space="0" w:color="auto"/>
            </w:tcBorders>
            <w:vAlign w:val="center"/>
          </w:tcPr>
          <w:p w14:paraId="5E337FB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.56</w:t>
            </w:r>
          </w:p>
        </w:tc>
        <w:tc>
          <w:tcPr>
            <w:tcW w:w="0" w:type="auto"/>
            <w:tcBorders>
              <w:top w:val="single" w:sz="4" w:space="0" w:color="auto"/>
              <w:bottom w:val="single" w:sz="4" w:space="0" w:color="auto"/>
            </w:tcBorders>
            <w:vAlign w:val="center"/>
          </w:tcPr>
          <w:p w14:paraId="78B7F1C3"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2.72</w:t>
            </w:r>
          </w:p>
        </w:tc>
        <w:tc>
          <w:tcPr>
            <w:tcW w:w="0" w:type="auto"/>
            <w:tcBorders>
              <w:top w:val="single" w:sz="4" w:space="0" w:color="auto"/>
              <w:bottom w:val="single" w:sz="4" w:space="0" w:color="auto"/>
            </w:tcBorders>
            <w:vAlign w:val="center"/>
          </w:tcPr>
          <w:p w14:paraId="43C2B4F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2.93</w:t>
            </w:r>
          </w:p>
        </w:tc>
        <w:tc>
          <w:tcPr>
            <w:tcW w:w="0" w:type="auto"/>
            <w:tcBorders>
              <w:top w:val="single" w:sz="4" w:space="0" w:color="auto"/>
              <w:bottom w:val="single" w:sz="4" w:space="0" w:color="auto"/>
            </w:tcBorders>
            <w:vAlign w:val="center"/>
          </w:tcPr>
          <w:p w14:paraId="1FA5033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3.67</w:t>
            </w:r>
          </w:p>
        </w:tc>
        <w:tc>
          <w:tcPr>
            <w:tcW w:w="0" w:type="auto"/>
            <w:tcBorders>
              <w:top w:val="single" w:sz="4" w:space="0" w:color="auto"/>
              <w:bottom w:val="single" w:sz="4" w:space="0" w:color="auto"/>
            </w:tcBorders>
            <w:vAlign w:val="center"/>
          </w:tcPr>
          <w:p w14:paraId="1879BB5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3.19</w:t>
            </w:r>
          </w:p>
        </w:tc>
        <w:tc>
          <w:tcPr>
            <w:tcW w:w="0" w:type="auto"/>
            <w:tcBorders>
              <w:top w:val="single" w:sz="4" w:space="0" w:color="auto"/>
              <w:bottom w:val="single" w:sz="4" w:space="0" w:color="auto"/>
            </w:tcBorders>
            <w:vAlign w:val="center"/>
          </w:tcPr>
          <w:p w14:paraId="1113AD7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.51</w:t>
            </w:r>
          </w:p>
        </w:tc>
        <w:tc>
          <w:tcPr>
            <w:tcW w:w="0" w:type="auto"/>
            <w:tcBorders>
              <w:top w:val="single" w:sz="4" w:space="0" w:color="auto"/>
              <w:bottom w:val="single" w:sz="4" w:space="0" w:color="auto"/>
            </w:tcBorders>
            <w:vAlign w:val="center"/>
          </w:tcPr>
          <w:p w14:paraId="3AF2EAC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2.60</w:t>
            </w:r>
          </w:p>
        </w:tc>
        <w:tc>
          <w:tcPr>
            <w:tcW w:w="0" w:type="auto"/>
            <w:tcBorders>
              <w:top w:val="single" w:sz="4" w:space="0" w:color="auto"/>
              <w:bottom w:val="single" w:sz="4" w:space="0" w:color="auto"/>
            </w:tcBorders>
            <w:vAlign w:val="center"/>
          </w:tcPr>
          <w:p w14:paraId="1424A1E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3.30</w:t>
            </w:r>
          </w:p>
        </w:tc>
        <w:tc>
          <w:tcPr>
            <w:tcW w:w="0" w:type="auto"/>
            <w:tcBorders>
              <w:top w:val="single" w:sz="4" w:space="0" w:color="auto"/>
              <w:bottom w:val="single" w:sz="4" w:space="0" w:color="auto"/>
            </w:tcBorders>
            <w:vAlign w:val="center"/>
          </w:tcPr>
          <w:p w14:paraId="5C636F0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3.65</w:t>
            </w:r>
          </w:p>
        </w:tc>
      </w:tr>
      <w:tr w:rsidR="00453B66" w:rsidRPr="006B5ED1" w14:paraId="5DE5E435" w14:textId="77777777" w:rsidTr="00E913B6">
        <w:tc>
          <w:tcPr>
            <w:tcW w:w="1418" w:type="dxa"/>
            <w:vMerge/>
            <w:vAlign w:val="center"/>
          </w:tcPr>
          <w:p w14:paraId="29C89C5D"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10235974"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Gender </w:t>
            </w:r>
          </w:p>
        </w:tc>
        <w:tc>
          <w:tcPr>
            <w:tcW w:w="0" w:type="auto"/>
            <w:tcBorders>
              <w:top w:val="single" w:sz="4" w:space="0" w:color="auto"/>
              <w:bottom w:val="single" w:sz="4" w:space="0" w:color="auto"/>
            </w:tcBorders>
            <w:vAlign w:val="center"/>
          </w:tcPr>
          <w:p w14:paraId="372B7D6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3.80</w:t>
            </w:r>
          </w:p>
        </w:tc>
        <w:tc>
          <w:tcPr>
            <w:tcW w:w="0" w:type="auto"/>
            <w:tcBorders>
              <w:top w:val="single" w:sz="4" w:space="0" w:color="auto"/>
              <w:bottom w:val="single" w:sz="4" w:space="0" w:color="auto"/>
            </w:tcBorders>
            <w:vAlign w:val="center"/>
          </w:tcPr>
          <w:p w14:paraId="1A77809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.24</w:t>
            </w:r>
          </w:p>
        </w:tc>
        <w:tc>
          <w:tcPr>
            <w:tcW w:w="0" w:type="auto"/>
            <w:tcBorders>
              <w:top w:val="single" w:sz="4" w:space="0" w:color="auto"/>
              <w:bottom w:val="single" w:sz="4" w:space="0" w:color="auto"/>
            </w:tcBorders>
            <w:vAlign w:val="center"/>
          </w:tcPr>
          <w:p w14:paraId="758DBB7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3.53</w:t>
            </w:r>
          </w:p>
        </w:tc>
        <w:tc>
          <w:tcPr>
            <w:tcW w:w="0" w:type="auto"/>
            <w:tcBorders>
              <w:top w:val="single" w:sz="4" w:space="0" w:color="auto"/>
              <w:bottom w:val="single" w:sz="4" w:space="0" w:color="auto"/>
            </w:tcBorders>
            <w:vAlign w:val="center"/>
          </w:tcPr>
          <w:p w14:paraId="595E639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3.87</w:t>
            </w:r>
          </w:p>
        </w:tc>
        <w:tc>
          <w:tcPr>
            <w:tcW w:w="0" w:type="auto"/>
            <w:tcBorders>
              <w:top w:val="single" w:sz="4" w:space="0" w:color="auto"/>
              <w:bottom w:val="single" w:sz="4" w:space="0" w:color="auto"/>
            </w:tcBorders>
            <w:vAlign w:val="center"/>
          </w:tcPr>
          <w:p w14:paraId="151F1563"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c>
          <w:tcPr>
            <w:tcW w:w="0" w:type="auto"/>
            <w:tcBorders>
              <w:top w:val="single" w:sz="4" w:space="0" w:color="auto"/>
              <w:bottom w:val="single" w:sz="4" w:space="0" w:color="auto"/>
            </w:tcBorders>
            <w:vAlign w:val="center"/>
          </w:tcPr>
          <w:p w14:paraId="64842AA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3.62</w:t>
            </w:r>
          </w:p>
        </w:tc>
        <w:tc>
          <w:tcPr>
            <w:tcW w:w="0" w:type="auto"/>
            <w:tcBorders>
              <w:top w:val="single" w:sz="4" w:space="0" w:color="auto"/>
              <w:bottom w:val="single" w:sz="4" w:space="0" w:color="auto"/>
            </w:tcBorders>
            <w:vAlign w:val="center"/>
          </w:tcPr>
          <w:p w14:paraId="3D65A25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.21</w:t>
            </w:r>
          </w:p>
        </w:tc>
        <w:tc>
          <w:tcPr>
            <w:tcW w:w="0" w:type="auto"/>
            <w:tcBorders>
              <w:top w:val="single" w:sz="4" w:space="0" w:color="auto"/>
              <w:bottom w:val="single" w:sz="4" w:space="0" w:color="auto"/>
            </w:tcBorders>
            <w:vAlign w:val="center"/>
          </w:tcPr>
          <w:p w14:paraId="7F118A4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3.47</w:t>
            </w:r>
          </w:p>
        </w:tc>
        <w:tc>
          <w:tcPr>
            <w:tcW w:w="0" w:type="auto"/>
            <w:tcBorders>
              <w:top w:val="single" w:sz="4" w:space="0" w:color="auto"/>
              <w:bottom w:val="single" w:sz="4" w:space="0" w:color="auto"/>
            </w:tcBorders>
            <w:vAlign w:val="center"/>
          </w:tcPr>
          <w:p w14:paraId="5EF2486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3.53</w:t>
            </w:r>
          </w:p>
        </w:tc>
        <w:tc>
          <w:tcPr>
            <w:tcW w:w="0" w:type="auto"/>
            <w:tcBorders>
              <w:top w:val="single" w:sz="4" w:space="0" w:color="auto"/>
              <w:bottom w:val="single" w:sz="4" w:space="0" w:color="auto"/>
            </w:tcBorders>
            <w:vAlign w:val="center"/>
          </w:tcPr>
          <w:p w14:paraId="0FD0F223"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r>
      <w:tr w:rsidR="00453B66" w:rsidRPr="006B5ED1" w14:paraId="3F85AF68" w14:textId="77777777" w:rsidTr="00E913B6">
        <w:tc>
          <w:tcPr>
            <w:tcW w:w="1418" w:type="dxa"/>
            <w:vMerge/>
            <w:vAlign w:val="center"/>
          </w:tcPr>
          <w:p w14:paraId="5770A7A2"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17DBDEA6"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patrimony</w:t>
            </w:r>
          </w:p>
        </w:tc>
        <w:tc>
          <w:tcPr>
            <w:tcW w:w="0" w:type="auto"/>
            <w:tcBorders>
              <w:top w:val="single" w:sz="4" w:space="0" w:color="auto"/>
              <w:bottom w:val="single" w:sz="4" w:space="0" w:color="auto"/>
            </w:tcBorders>
            <w:vAlign w:val="center"/>
          </w:tcPr>
          <w:p w14:paraId="68F9564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3.17</w:t>
            </w:r>
          </w:p>
        </w:tc>
        <w:tc>
          <w:tcPr>
            <w:tcW w:w="0" w:type="auto"/>
            <w:tcBorders>
              <w:top w:val="single" w:sz="4" w:space="0" w:color="auto"/>
              <w:bottom w:val="single" w:sz="4" w:space="0" w:color="auto"/>
            </w:tcBorders>
            <w:vAlign w:val="center"/>
          </w:tcPr>
          <w:p w14:paraId="406ECE2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.62</w:t>
            </w:r>
          </w:p>
        </w:tc>
        <w:tc>
          <w:tcPr>
            <w:tcW w:w="0" w:type="auto"/>
            <w:tcBorders>
              <w:top w:val="single" w:sz="4" w:space="0" w:color="auto"/>
              <w:bottom w:val="single" w:sz="4" w:space="0" w:color="auto"/>
            </w:tcBorders>
            <w:vAlign w:val="center"/>
          </w:tcPr>
          <w:p w14:paraId="75E8C15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2.88</w:t>
            </w:r>
          </w:p>
        </w:tc>
        <w:tc>
          <w:tcPr>
            <w:tcW w:w="0" w:type="auto"/>
            <w:tcBorders>
              <w:top w:val="single" w:sz="4" w:space="0" w:color="auto"/>
              <w:bottom w:val="single" w:sz="4" w:space="0" w:color="auto"/>
            </w:tcBorders>
            <w:vAlign w:val="center"/>
          </w:tcPr>
          <w:p w14:paraId="7D4EA98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3.17</w:t>
            </w:r>
          </w:p>
        </w:tc>
        <w:tc>
          <w:tcPr>
            <w:tcW w:w="0" w:type="auto"/>
            <w:tcBorders>
              <w:top w:val="single" w:sz="4" w:space="0" w:color="auto"/>
              <w:bottom w:val="single" w:sz="4" w:space="0" w:color="auto"/>
            </w:tcBorders>
            <w:vAlign w:val="center"/>
          </w:tcPr>
          <w:p w14:paraId="4DCBA33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3.80</w:t>
            </w:r>
          </w:p>
        </w:tc>
        <w:tc>
          <w:tcPr>
            <w:tcW w:w="0" w:type="auto"/>
            <w:tcBorders>
              <w:top w:val="single" w:sz="4" w:space="0" w:color="auto"/>
              <w:bottom w:val="single" w:sz="4" w:space="0" w:color="auto"/>
            </w:tcBorders>
            <w:vAlign w:val="center"/>
          </w:tcPr>
          <w:p w14:paraId="1840A3B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3.14</w:t>
            </w:r>
          </w:p>
        </w:tc>
        <w:tc>
          <w:tcPr>
            <w:tcW w:w="0" w:type="auto"/>
            <w:tcBorders>
              <w:top w:val="single" w:sz="4" w:space="0" w:color="auto"/>
              <w:bottom w:val="single" w:sz="4" w:space="0" w:color="auto"/>
            </w:tcBorders>
            <w:vAlign w:val="center"/>
          </w:tcPr>
          <w:p w14:paraId="02D4475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.55</w:t>
            </w:r>
          </w:p>
        </w:tc>
        <w:tc>
          <w:tcPr>
            <w:tcW w:w="0" w:type="auto"/>
            <w:tcBorders>
              <w:top w:val="single" w:sz="4" w:space="0" w:color="auto"/>
              <w:bottom w:val="single" w:sz="4" w:space="0" w:color="auto"/>
            </w:tcBorders>
            <w:vAlign w:val="center"/>
          </w:tcPr>
          <w:p w14:paraId="24C1BB7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2.97</w:t>
            </w:r>
          </w:p>
        </w:tc>
        <w:tc>
          <w:tcPr>
            <w:tcW w:w="0" w:type="auto"/>
            <w:tcBorders>
              <w:top w:val="single" w:sz="4" w:space="0" w:color="auto"/>
              <w:bottom w:val="single" w:sz="4" w:space="0" w:color="auto"/>
            </w:tcBorders>
            <w:vAlign w:val="center"/>
          </w:tcPr>
          <w:p w14:paraId="3742469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3.30</w:t>
            </w:r>
          </w:p>
        </w:tc>
        <w:tc>
          <w:tcPr>
            <w:tcW w:w="0" w:type="auto"/>
            <w:tcBorders>
              <w:top w:val="single" w:sz="4" w:space="0" w:color="auto"/>
              <w:bottom w:val="single" w:sz="4" w:space="0" w:color="auto"/>
            </w:tcBorders>
            <w:vAlign w:val="center"/>
          </w:tcPr>
          <w:p w14:paraId="049ABE5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3.52</w:t>
            </w:r>
          </w:p>
        </w:tc>
      </w:tr>
      <w:tr w:rsidR="00453B66" w:rsidRPr="006B5ED1" w14:paraId="5972A185" w14:textId="77777777" w:rsidTr="00E913B6">
        <w:tc>
          <w:tcPr>
            <w:tcW w:w="1418" w:type="dxa"/>
            <w:vMerge/>
            <w:vAlign w:val="center"/>
          </w:tcPr>
          <w:p w14:paraId="06A6F669"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4E47D483"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physical integrity</w:t>
            </w:r>
          </w:p>
        </w:tc>
        <w:tc>
          <w:tcPr>
            <w:tcW w:w="0" w:type="auto"/>
            <w:tcBorders>
              <w:top w:val="single" w:sz="4" w:space="0" w:color="auto"/>
              <w:bottom w:val="single" w:sz="4" w:space="0" w:color="auto"/>
            </w:tcBorders>
            <w:vAlign w:val="center"/>
          </w:tcPr>
          <w:p w14:paraId="34B0928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3.21</w:t>
            </w:r>
          </w:p>
        </w:tc>
        <w:tc>
          <w:tcPr>
            <w:tcW w:w="0" w:type="auto"/>
            <w:tcBorders>
              <w:top w:val="single" w:sz="4" w:space="0" w:color="auto"/>
              <w:bottom w:val="single" w:sz="4" w:space="0" w:color="auto"/>
            </w:tcBorders>
            <w:vAlign w:val="center"/>
          </w:tcPr>
          <w:p w14:paraId="74F26FA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.41</w:t>
            </w:r>
          </w:p>
        </w:tc>
        <w:tc>
          <w:tcPr>
            <w:tcW w:w="0" w:type="auto"/>
            <w:tcBorders>
              <w:top w:val="single" w:sz="4" w:space="0" w:color="auto"/>
              <w:bottom w:val="single" w:sz="4" w:space="0" w:color="auto"/>
            </w:tcBorders>
            <w:vAlign w:val="center"/>
          </w:tcPr>
          <w:p w14:paraId="13B24A5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2.80</w:t>
            </w:r>
          </w:p>
        </w:tc>
        <w:tc>
          <w:tcPr>
            <w:tcW w:w="0" w:type="auto"/>
            <w:tcBorders>
              <w:top w:val="single" w:sz="4" w:space="0" w:color="auto"/>
              <w:bottom w:val="single" w:sz="4" w:space="0" w:color="auto"/>
            </w:tcBorders>
            <w:vAlign w:val="center"/>
          </w:tcPr>
          <w:p w14:paraId="39DB8C7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3.40</w:t>
            </w:r>
          </w:p>
        </w:tc>
        <w:tc>
          <w:tcPr>
            <w:tcW w:w="0" w:type="auto"/>
            <w:tcBorders>
              <w:top w:val="single" w:sz="4" w:space="0" w:color="auto"/>
              <w:bottom w:val="single" w:sz="4" w:space="0" w:color="auto"/>
            </w:tcBorders>
            <w:vAlign w:val="center"/>
          </w:tcPr>
          <w:p w14:paraId="36A8209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3.53</w:t>
            </w:r>
          </w:p>
        </w:tc>
        <w:tc>
          <w:tcPr>
            <w:tcW w:w="0" w:type="auto"/>
            <w:tcBorders>
              <w:top w:val="single" w:sz="4" w:space="0" w:color="auto"/>
              <w:bottom w:val="single" w:sz="4" w:space="0" w:color="auto"/>
            </w:tcBorders>
            <w:vAlign w:val="center"/>
          </w:tcPr>
          <w:p w14:paraId="6AF75AF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3.31</w:t>
            </w:r>
          </w:p>
        </w:tc>
        <w:tc>
          <w:tcPr>
            <w:tcW w:w="0" w:type="auto"/>
            <w:tcBorders>
              <w:top w:val="single" w:sz="4" w:space="0" w:color="auto"/>
              <w:bottom w:val="single" w:sz="4" w:space="0" w:color="auto"/>
            </w:tcBorders>
            <w:vAlign w:val="center"/>
          </w:tcPr>
          <w:p w14:paraId="2E6A416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.29</w:t>
            </w:r>
          </w:p>
        </w:tc>
        <w:tc>
          <w:tcPr>
            <w:tcW w:w="0" w:type="auto"/>
            <w:tcBorders>
              <w:top w:val="single" w:sz="4" w:space="0" w:color="auto"/>
              <w:bottom w:val="single" w:sz="4" w:space="0" w:color="auto"/>
            </w:tcBorders>
            <w:vAlign w:val="center"/>
          </w:tcPr>
          <w:p w14:paraId="3D5AD2D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3.07</w:t>
            </w:r>
          </w:p>
        </w:tc>
        <w:tc>
          <w:tcPr>
            <w:tcW w:w="0" w:type="auto"/>
            <w:tcBorders>
              <w:top w:val="single" w:sz="4" w:space="0" w:color="auto"/>
              <w:bottom w:val="single" w:sz="4" w:space="0" w:color="auto"/>
            </w:tcBorders>
            <w:vAlign w:val="center"/>
          </w:tcPr>
          <w:p w14:paraId="60569F0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3.27</w:t>
            </w:r>
          </w:p>
        </w:tc>
        <w:tc>
          <w:tcPr>
            <w:tcW w:w="0" w:type="auto"/>
            <w:tcBorders>
              <w:top w:val="single" w:sz="4" w:space="0" w:color="auto"/>
              <w:bottom w:val="single" w:sz="4" w:space="0" w:color="auto"/>
            </w:tcBorders>
            <w:vAlign w:val="center"/>
          </w:tcPr>
          <w:p w14:paraId="76208A9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3.57</w:t>
            </w:r>
          </w:p>
        </w:tc>
      </w:tr>
      <w:tr w:rsidR="00453B66" w:rsidRPr="006B5ED1" w14:paraId="0A31AF36" w14:textId="77777777" w:rsidTr="00E913B6">
        <w:tc>
          <w:tcPr>
            <w:tcW w:w="1418" w:type="dxa"/>
            <w:vMerge/>
            <w:tcBorders>
              <w:bottom w:val="single" w:sz="4" w:space="0" w:color="auto"/>
            </w:tcBorders>
            <w:vAlign w:val="center"/>
          </w:tcPr>
          <w:p w14:paraId="1DAB4828"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4EFBDC08"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Not specified</w:t>
            </w:r>
          </w:p>
        </w:tc>
        <w:tc>
          <w:tcPr>
            <w:tcW w:w="0" w:type="auto"/>
            <w:tcBorders>
              <w:top w:val="single" w:sz="4" w:space="0" w:color="auto"/>
              <w:bottom w:val="single" w:sz="4" w:space="0" w:color="auto"/>
            </w:tcBorders>
            <w:vAlign w:val="center"/>
          </w:tcPr>
          <w:p w14:paraId="2F34ECE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3.28</w:t>
            </w:r>
          </w:p>
        </w:tc>
        <w:tc>
          <w:tcPr>
            <w:tcW w:w="0" w:type="auto"/>
            <w:tcBorders>
              <w:top w:val="single" w:sz="4" w:space="0" w:color="auto"/>
              <w:bottom w:val="single" w:sz="4" w:space="0" w:color="auto"/>
            </w:tcBorders>
            <w:vAlign w:val="center"/>
          </w:tcPr>
          <w:p w14:paraId="1C715D7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.32</w:t>
            </w:r>
          </w:p>
        </w:tc>
        <w:tc>
          <w:tcPr>
            <w:tcW w:w="0" w:type="auto"/>
            <w:tcBorders>
              <w:top w:val="single" w:sz="4" w:space="0" w:color="auto"/>
              <w:bottom w:val="single" w:sz="4" w:space="0" w:color="auto"/>
            </w:tcBorders>
            <w:vAlign w:val="center"/>
          </w:tcPr>
          <w:p w14:paraId="441C831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3.00</w:t>
            </w:r>
          </w:p>
        </w:tc>
        <w:tc>
          <w:tcPr>
            <w:tcW w:w="0" w:type="auto"/>
            <w:tcBorders>
              <w:top w:val="single" w:sz="4" w:space="0" w:color="auto"/>
              <w:bottom w:val="single" w:sz="4" w:space="0" w:color="auto"/>
            </w:tcBorders>
            <w:vAlign w:val="center"/>
          </w:tcPr>
          <w:p w14:paraId="14DECF4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3.40</w:t>
            </w:r>
          </w:p>
        </w:tc>
        <w:tc>
          <w:tcPr>
            <w:tcW w:w="0" w:type="auto"/>
            <w:tcBorders>
              <w:top w:val="single" w:sz="4" w:space="0" w:color="auto"/>
              <w:bottom w:val="single" w:sz="4" w:space="0" w:color="auto"/>
            </w:tcBorders>
            <w:vAlign w:val="center"/>
          </w:tcPr>
          <w:p w14:paraId="42C34F5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3.50</w:t>
            </w:r>
          </w:p>
        </w:tc>
        <w:tc>
          <w:tcPr>
            <w:tcW w:w="0" w:type="auto"/>
            <w:tcBorders>
              <w:top w:val="single" w:sz="4" w:space="0" w:color="auto"/>
              <w:bottom w:val="single" w:sz="4" w:space="0" w:color="auto"/>
            </w:tcBorders>
            <w:vAlign w:val="center"/>
          </w:tcPr>
          <w:p w14:paraId="59C7369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3.23</w:t>
            </w:r>
          </w:p>
        </w:tc>
        <w:tc>
          <w:tcPr>
            <w:tcW w:w="0" w:type="auto"/>
            <w:tcBorders>
              <w:top w:val="single" w:sz="4" w:space="0" w:color="auto"/>
              <w:bottom w:val="single" w:sz="4" w:space="0" w:color="auto"/>
            </w:tcBorders>
            <w:vAlign w:val="center"/>
          </w:tcPr>
          <w:p w14:paraId="4A86EA7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.39</w:t>
            </w:r>
          </w:p>
        </w:tc>
        <w:tc>
          <w:tcPr>
            <w:tcW w:w="0" w:type="auto"/>
            <w:tcBorders>
              <w:top w:val="single" w:sz="4" w:space="0" w:color="auto"/>
              <w:bottom w:val="single" w:sz="4" w:space="0" w:color="auto"/>
            </w:tcBorders>
            <w:vAlign w:val="center"/>
          </w:tcPr>
          <w:p w14:paraId="34DECC3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2.90</w:t>
            </w:r>
          </w:p>
        </w:tc>
        <w:tc>
          <w:tcPr>
            <w:tcW w:w="0" w:type="auto"/>
            <w:tcBorders>
              <w:top w:val="single" w:sz="4" w:space="0" w:color="auto"/>
              <w:bottom w:val="single" w:sz="4" w:space="0" w:color="auto"/>
            </w:tcBorders>
            <w:vAlign w:val="center"/>
          </w:tcPr>
          <w:p w14:paraId="624D887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3.13</w:t>
            </w:r>
          </w:p>
        </w:tc>
        <w:tc>
          <w:tcPr>
            <w:tcW w:w="0" w:type="auto"/>
            <w:tcBorders>
              <w:top w:val="single" w:sz="4" w:space="0" w:color="auto"/>
              <w:bottom w:val="single" w:sz="4" w:space="0" w:color="auto"/>
            </w:tcBorders>
            <w:vAlign w:val="center"/>
          </w:tcPr>
          <w:p w14:paraId="5379FED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3.60</w:t>
            </w:r>
          </w:p>
        </w:tc>
      </w:tr>
      <w:tr w:rsidR="00453B66" w:rsidRPr="006B5ED1" w14:paraId="215F9B24" w14:textId="77777777" w:rsidTr="00E913B6">
        <w:tc>
          <w:tcPr>
            <w:tcW w:w="1418" w:type="dxa"/>
            <w:vMerge w:val="restart"/>
            <w:tcBorders>
              <w:top w:val="single" w:sz="4" w:space="0" w:color="auto"/>
            </w:tcBorders>
            <w:vAlign w:val="center"/>
          </w:tcPr>
          <w:p w14:paraId="2F1B53D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Interpersonal development</w:t>
            </w:r>
          </w:p>
        </w:tc>
        <w:tc>
          <w:tcPr>
            <w:tcW w:w="2462" w:type="dxa"/>
            <w:tcBorders>
              <w:top w:val="single" w:sz="4" w:space="0" w:color="auto"/>
              <w:bottom w:val="single" w:sz="4" w:space="0" w:color="auto"/>
            </w:tcBorders>
            <w:vAlign w:val="center"/>
          </w:tcPr>
          <w:p w14:paraId="466BC21C"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Domestic </w:t>
            </w:r>
          </w:p>
        </w:tc>
        <w:tc>
          <w:tcPr>
            <w:tcW w:w="0" w:type="auto"/>
            <w:tcBorders>
              <w:top w:val="single" w:sz="4" w:space="0" w:color="auto"/>
              <w:bottom w:val="single" w:sz="4" w:space="0" w:color="auto"/>
            </w:tcBorders>
            <w:vAlign w:val="center"/>
          </w:tcPr>
          <w:p w14:paraId="2F027AB3"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2.72</w:t>
            </w:r>
          </w:p>
        </w:tc>
        <w:tc>
          <w:tcPr>
            <w:tcW w:w="0" w:type="auto"/>
            <w:tcBorders>
              <w:top w:val="single" w:sz="4" w:space="0" w:color="auto"/>
              <w:bottom w:val="single" w:sz="4" w:space="0" w:color="auto"/>
            </w:tcBorders>
            <w:vAlign w:val="center"/>
          </w:tcPr>
          <w:p w14:paraId="0D29E64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.44</w:t>
            </w:r>
          </w:p>
        </w:tc>
        <w:tc>
          <w:tcPr>
            <w:tcW w:w="0" w:type="auto"/>
            <w:tcBorders>
              <w:top w:val="single" w:sz="4" w:space="0" w:color="auto"/>
              <w:bottom w:val="single" w:sz="4" w:space="0" w:color="auto"/>
            </w:tcBorders>
            <w:vAlign w:val="center"/>
          </w:tcPr>
          <w:p w14:paraId="1B7486B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2.43</w:t>
            </w:r>
          </w:p>
        </w:tc>
        <w:tc>
          <w:tcPr>
            <w:tcW w:w="0" w:type="auto"/>
            <w:tcBorders>
              <w:top w:val="single" w:sz="4" w:space="0" w:color="auto"/>
              <w:bottom w:val="single" w:sz="4" w:space="0" w:color="auto"/>
            </w:tcBorders>
            <w:vAlign w:val="center"/>
          </w:tcPr>
          <w:p w14:paraId="6061E30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2.79</w:t>
            </w:r>
          </w:p>
        </w:tc>
        <w:tc>
          <w:tcPr>
            <w:tcW w:w="0" w:type="auto"/>
            <w:tcBorders>
              <w:top w:val="single" w:sz="4" w:space="0" w:color="auto"/>
              <w:bottom w:val="single" w:sz="4" w:space="0" w:color="auto"/>
            </w:tcBorders>
            <w:vAlign w:val="center"/>
          </w:tcPr>
          <w:p w14:paraId="264FE36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3.09</w:t>
            </w:r>
          </w:p>
        </w:tc>
        <w:tc>
          <w:tcPr>
            <w:tcW w:w="0" w:type="auto"/>
            <w:tcBorders>
              <w:top w:val="single" w:sz="4" w:space="0" w:color="auto"/>
              <w:bottom w:val="single" w:sz="4" w:space="0" w:color="auto"/>
            </w:tcBorders>
            <w:vAlign w:val="center"/>
          </w:tcPr>
          <w:p w14:paraId="61D4C2E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2.79</w:t>
            </w:r>
          </w:p>
        </w:tc>
        <w:tc>
          <w:tcPr>
            <w:tcW w:w="0" w:type="auto"/>
            <w:tcBorders>
              <w:top w:val="single" w:sz="4" w:space="0" w:color="auto"/>
              <w:bottom w:val="single" w:sz="4" w:space="0" w:color="auto"/>
            </w:tcBorders>
            <w:vAlign w:val="center"/>
          </w:tcPr>
          <w:p w14:paraId="3A46373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.51</w:t>
            </w:r>
          </w:p>
        </w:tc>
        <w:tc>
          <w:tcPr>
            <w:tcW w:w="0" w:type="auto"/>
            <w:tcBorders>
              <w:top w:val="single" w:sz="4" w:space="0" w:color="auto"/>
              <w:bottom w:val="single" w:sz="4" w:space="0" w:color="auto"/>
            </w:tcBorders>
            <w:vAlign w:val="center"/>
          </w:tcPr>
          <w:p w14:paraId="32C1194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2.48</w:t>
            </w:r>
          </w:p>
        </w:tc>
        <w:tc>
          <w:tcPr>
            <w:tcW w:w="0" w:type="auto"/>
            <w:tcBorders>
              <w:top w:val="single" w:sz="4" w:space="0" w:color="auto"/>
              <w:bottom w:val="single" w:sz="4" w:space="0" w:color="auto"/>
            </w:tcBorders>
            <w:vAlign w:val="center"/>
          </w:tcPr>
          <w:p w14:paraId="34F308D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2.82</w:t>
            </w:r>
          </w:p>
        </w:tc>
        <w:tc>
          <w:tcPr>
            <w:tcW w:w="0" w:type="auto"/>
            <w:tcBorders>
              <w:top w:val="single" w:sz="4" w:space="0" w:color="auto"/>
              <w:bottom w:val="single" w:sz="4" w:space="0" w:color="auto"/>
            </w:tcBorders>
            <w:vAlign w:val="center"/>
          </w:tcPr>
          <w:p w14:paraId="6AA6F05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3.17</w:t>
            </w:r>
          </w:p>
        </w:tc>
      </w:tr>
      <w:tr w:rsidR="00453B66" w:rsidRPr="006B5ED1" w14:paraId="5BA86754" w14:textId="77777777" w:rsidTr="00E913B6">
        <w:tc>
          <w:tcPr>
            <w:tcW w:w="1418" w:type="dxa"/>
            <w:vMerge/>
            <w:vAlign w:val="center"/>
          </w:tcPr>
          <w:p w14:paraId="6BCF83E0"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13031360"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Gender </w:t>
            </w:r>
          </w:p>
        </w:tc>
        <w:tc>
          <w:tcPr>
            <w:tcW w:w="0" w:type="auto"/>
            <w:tcBorders>
              <w:top w:val="single" w:sz="4" w:space="0" w:color="auto"/>
              <w:bottom w:val="single" w:sz="4" w:space="0" w:color="auto"/>
            </w:tcBorders>
            <w:vAlign w:val="center"/>
          </w:tcPr>
          <w:p w14:paraId="780B0C0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3.17</w:t>
            </w:r>
          </w:p>
        </w:tc>
        <w:tc>
          <w:tcPr>
            <w:tcW w:w="0" w:type="auto"/>
            <w:tcBorders>
              <w:top w:val="single" w:sz="4" w:space="0" w:color="auto"/>
              <w:bottom w:val="single" w:sz="4" w:space="0" w:color="auto"/>
            </w:tcBorders>
            <w:vAlign w:val="center"/>
          </w:tcPr>
          <w:p w14:paraId="5AD99E0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.15</w:t>
            </w:r>
          </w:p>
        </w:tc>
        <w:tc>
          <w:tcPr>
            <w:tcW w:w="0" w:type="auto"/>
            <w:tcBorders>
              <w:top w:val="single" w:sz="4" w:space="0" w:color="auto"/>
              <w:bottom w:val="single" w:sz="4" w:space="0" w:color="auto"/>
            </w:tcBorders>
            <w:vAlign w:val="center"/>
          </w:tcPr>
          <w:p w14:paraId="698FFD41"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3.00</w:t>
            </w:r>
          </w:p>
        </w:tc>
        <w:tc>
          <w:tcPr>
            <w:tcW w:w="0" w:type="auto"/>
            <w:tcBorders>
              <w:top w:val="single" w:sz="4" w:space="0" w:color="auto"/>
              <w:bottom w:val="single" w:sz="4" w:space="0" w:color="auto"/>
            </w:tcBorders>
            <w:vAlign w:val="center"/>
          </w:tcPr>
          <w:p w14:paraId="53F3A5D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3.12</w:t>
            </w:r>
          </w:p>
        </w:tc>
        <w:tc>
          <w:tcPr>
            <w:tcW w:w="0" w:type="auto"/>
            <w:tcBorders>
              <w:top w:val="single" w:sz="4" w:space="0" w:color="auto"/>
              <w:bottom w:val="single" w:sz="4" w:space="0" w:color="auto"/>
            </w:tcBorders>
            <w:vAlign w:val="center"/>
          </w:tcPr>
          <w:p w14:paraId="452E134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c>
          <w:tcPr>
            <w:tcW w:w="0" w:type="auto"/>
            <w:tcBorders>
              <w:top w:val="single" w:sz="4" w:space="0" w:color="auto"/>
              <w:bottom w:val="single" w:sz="4" w:space="0" w:color="auto"/>
            </w:tcBorders>
            <w:vAlign w:val="center"/>
          </w:tcPr>
          <w:p w14:paraId="13A6736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3.35</w:t>
            </w:r>
          </w:p>
        </w:tc>
        <w:tc>
          <w:tcPr>
            <w:tcW w:w="0" w:type="auto"/>
            <w:tcBorders>
              <w:top w:val="single" w:sz="4" w:space="0" w:color="auto"/>
              <w:bottom w:val="single" w:sz="4" w:space="0" w:color="auto"/>
            </w:tcBorders>
            <w:vAlign w:val="center"/>
          </w:tcPr>
          <w:p w14:paraId="73A5B30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.12</w:t>
            </w:r>
          </w:p>
        </w:tc>
        <w:tc>
          <w:tcPr>
            <w:tcW w:w="0" w:type="auto"/>
            <w:tcBorders>
              <w:top w:val="single" w:sz="4" w:space="0" w:color="auto"/>
              <w:bottom w:val="single" w:sz="4" w:space="0" w:color="auto"/>
            </w:tcBorders>
            <w:vAlign w:val="center"/>
          </w:tcPr>
          <w:p w14:paraId="36D2A68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3.23</w:t>
            </w:r>
          </w:p>
        </w:tc>
        <w:tc>
          <w:tcPr>
            <w:tcW w:w="0" w:type="auto"/>
            <w:tcBorders>
              <w:top w:val="single" w:sz="4" w:space="0" w:color="auto"/>
              <w:bottom w:val="single" w:sz="4" w:space="0" w:color="auto"/>
            </w:tcBorders>
            <w:vAlign w:val="center"/>
          </w:tcPr>
          <w:p w14:paraId="4A4B7AD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3.35</w:t>
            </w:r>
          </w:p>
        </w:tc>
        <w:tc>
          <w:tcPr>
            <w:tcW w:w="0" w:type="auto"/>
            <w:tcBorders>
              <w:top w:val="single" w:sz="4" w:space="0" w:color="auto"/>
              <w:bottom w:val="single" w:sz="4" w:space="0" w:color="auto"/>
            </w:tcBorders>
            <w:vAlign w:val="center"/>
          </w:tcPr>
          <w:p w14:paraId="4CB5206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r>
      <w:tr w:rsidR="00453B66" w:rsidRPr="006B5ED1" w14:paraId="7E755FDA" w14:textId="77777777" w:rsidTr="00E913B6">
        <w:tc>
          <w:tcPr>
            <w:tcW w:w="1418" w:type="dxa"/>
            <w:vMerge/>
            <w:vAlign w:val="center"/>
          </w:tcPr>
          <w:p w14:paraId="6690FAE6"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62F62D48"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patrimony</w:t>
            </w:r>
          </w:p>
        </w:tc>
        <w:tc>
          <w:tcPr>
            <w:tcW w:w="0" w:type="auto"/>
            <w:tcBorders>
              <w:top w:val="single" w:sz="4" w:space="0" w:color="auto"/>
              <w:bottom w:val="single" w:sz="4" w:space="0" w:color="auto"/>
            </w:tcBorders>
            <w:vAlign w:val="center"/>
          </w:tcPr>
          <w:p w14:paraId="19341A4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2.72</w:t>
            </w:r>
          </w:p>
        </w:tc>
        <w:tc>
          <w:tcPr>
            <w:tcW w:w="0" w:type="auto"/>
            <w:tcBorders>
              <w:top w:val="single" w:sz="4" w:space="0" w:color="auto"/>
              <w:bottom w:val="single" w:sz="4" w:space="0" w:color="auto"/>
            </w:tcBorders>
            <w:vAlign w:val="center"/>
          </w:tcPr>
          <w:p w14:paraId="7EE181B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.74</w:t>
            </w:r>
          </w:p>
        </w:tc>
        <w:tc>
          <w:tcPr>
            <w:tcW w:w="0" w:type="auto"/>
            <w:tcBorders>
              <w:top w:val="single" w:sz="4" w:space="0" w:color="auto"/>
              <w:bottom w:val="single" w:sz="4" w:space="0" w:color="auto"/>
            </w:tcBorders>
            <w:vAlign w:val="center"/>
          </w:tcPr>
          <w:p w14:paraId="2C3B2F5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2.12</w:t>
            </w:r>
          </w:p>
        </w:tc>
        <w:tc>
          <w:tcPr>
            <w:tcW w:w="0" w:type="auto"/>
            <w:tcBorders>
              <w:top w:val="single" w:sz="4" w:space="0" w:color="auto"/>
              <w:bottom w:val="single" w:sz="4" w:space="0" w:color="auto"/>
            </w:tcBorders>
            <w:vAlign w:val="center"/>
          </w:tcPr>
          <w:p w14:paraId="7593E3D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2.53</w:t>
            </w:r>
          </w:p>
        </w:tc>
        <w:tc>
          <w:tcPr>
            <w:tcW w:w="0" w:type="auto"/>
            <w:tcBorders>
              <w:top w:val="single" w:sz="4" w:space="0" w:color="auto"/>
              <w:bottom w:val="single" w:sz="4" w:space="0" w:color="auto"/>
            </w:tcBorders>
            <w:vAlign w:val="center"/>
          </w:tcPr>
          <w:p w14:paraId="4599652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3.29</w:t>
            </w:r>
          </w:p>
        </w:tc>
        <w:tc>
          <w:tcPr>
            <w:tcW w:w="0" w:type="auto"/>
            <w:tcBorders>
              <w:top w:val="single" w:sz="4" w:space="0" w:color="auto"/>
              <w:bottom w:val="single" w:sz="4" w:space="0" w:color="auto"/>
            </w:tcBorders>
            <w:vAlign w:val="center"/>
          </w:tcPr>
          <w:p w14:paraId="28CAA1A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2.75</w:t>
            </w:r>
          </w:p>
        </w:tc>
        <w:tc>
          <w:tcPr>
            <w:tcW w:w="0" w:type="auto"/>
            <w:tcBorders>
              <w:top w:val="single" w:sz="4" w:space="0" w:color="auto"/>
              <w:bottom w:val="single" w:sz="4" w:space="0" w:color="auto"/>
            </w:tcBorders>
            <w:vAlign w:val="center"/>
          </w:tcPr>
          <w:p w14:paraId="00A8294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.48</w:t>
            </w:r>
          </w:p>
        </w:tc>
        <w:tc>
          <w:tcPr>
            <w:tcW w:w="0" w:type="auto"/>
            <w:tcBorders>
              <w:top w:val="single" w:sz="4" w:space="0" w:color="auto"/>
              <w:bottom w:val="single" w:sz="4" w:space="0" w:color="auto"/>
            </w:tcBorders>
            <w:vAlign w:val="center"/>
          </w:tcPr>
          <w:p w14:paraId="4E44900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2.40</w:t>
            </w:r>
          </w:p>
        </w:tc>
        <w:tc>
          <w:tcPr>
            <w:tcW w:w="0" w:type="auto"/>
            <w:tcBorders>
              <w:top w:val="single" w:sz="4" w:space="0" w:color="auto"/>
              <w:bottom w:val="single" w:sz="4" w:space="0" w:color="auto"/>
            </w:tcBorders>
            <w:vAlign w:val="center"/>
          </w:tcPr>
          <w:p w14:paraId="3756A42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2.77</w:t>
            </w:r>
          </w:p>
        </w:tc>
        <w:tc>
          <w:tcPr>
            <w:tcW w:w="0" w:type="auto"/>
            <w:tcBorders>
              <w:top w:val="single" w:sz="4" w:space="0" w:color="auto"/>
              <w:bottom w:val="single" w:sz="4" w:space="0" w:color="auto"/>
            </w:tcBorders>
            <w:vAlign w:val="center"/>
          </w:tcPr>
          <w:p w14:paraId="11E44D4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3.07</w:t>
            </w:r>
          </w:p>
        </w:tc>
      </w:tr>
      <w:tr w:rsidR="00453B66" w:rsidRPr="006B5ED1" w14:paraId="0D2A872D" w14:textId="77777777" w:rsidTr="00E913B6">
        <w:tc>
          <w:tcPr>
            <w:tcW w:w="1418" w:type="dxa"/>
            <w:vMerge/>
            <w:vAlign w:val="center"/>
          </w:tcPr>
          <w:p w14:paraId="77EB1DD6"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11E48D76"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physical integrity</w:t>
            </w:r>
          </w:p>
        </w:tc>
        <w:tc>
          <w:tcPr>
            <w:tcW w:w="0" w:type="auto"/>
            <w:tcBorders>
              <w:top w:val="single" w:sz="4" w:space="0" w:color="auto"/>
              <w:bottom w:val="single" w:sz="4" w:space="0" w:color="auto"/>
            </w:tcBorders>
            <w:vAlign w:val="center"/>
          </w:tcPr>
          <w:p w14:paraId="08139EF1"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2.82</w:t>
            </w:r>
          </w:p>
        </w:tc>
        <w:tc>
          <w:tcPr>
            <w:tcW w:w="0" w:type="auto"/>
            <w:tcBorders>
              <w:top w:val="single" w:sz="4" w:space="0" w:color="auto"/>
              <w:bottom w:val="single" w:sz="4" w:space="0" w:color="auto"/>
            </w:tcBorders>
            <w:vAlign w:val="center"/>
          </w:tcPr>
          <w:p w14:paraId="73C54A6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.34</w:t>
            </w:r>
          </w:p>
        </w:tc>
        <w:tc>
          <w:tcPr>
            <w:tcW w:w="0" w:type="auto"/>
            <w:tcBorders>
              <w:top w:val="single" w:sz="4" w:space="0" w:color="auto"/>
              <w:bottom w:val="single" w:sz="4" w:space="0" w:color="auto"/>
            </w:tcBorders>
            <w:vAlign w:val="center"/>
          </w:tcPr>
          <w:p w14:paraId="72C557B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2.53</w:t>
            </w:r>
          </w:p>
        </w:tc>
        <w:tc>
          <w:tcPr>
            <w:tcW w:w="0" w:type="auto"/>
            <w:tcBorders>
              <w:top w:val="single" w:sz="4" w:space="0" w:color="auto"/>
              <w:bottom w:val="single" w:sz="4" w:space="0" w:color="auto"/>
            </w:tcBorders>
            <w:vAlign w:val="center"/>
          </w:tcPr>
          <w:p w14:paraId="17C30E21"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2.82</w:t>
            </w:r>
          </w:p>
        </w:tc>
        <w:tc>
          <w:tcPr>
            <w:tcW w:w="0" w:type="auto"/>
            <w:tcBorders>
              <w:top w:val="single" w:sz="4" w:space="0" w:color="auto"/>
              <w:bottom w:val="single" w:sz="4" w:space="0" w:color="auto"/>
            </w:tcBorders>
            <w:vAlign w:val="center"/>
          </w:tcPr>
          <w:p w14:paraId="3101CB33"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3.12</w:t>
            </w:r>
          </w:p>
        </w:tc>
        <w:tc>
          <w:tcPr>
            <w:tcW w:w="0" w:type="auto"/>
            <w:tcBorders>
              <w:top w:val="single" w:sz="4" w:space="0" w:color="auto"/>
              <w:bottom w:val="single" w:sz="4" w:space="0" w:color="auto"/>
            </w:tcBorders>
            <w:vAlign w:val="center"/>
          </w:tcPr>
          <w:p w14:paraId="2CDD3AB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2.68</w:t>
            </w:r>
          </w:p>
        </w:tc>
        <w:tc>
          <w:tcPr>
            <w:tcW w:w="0" w:type="auto"/>
            <w:tcBorders>
              <w:top w:val="single" w:sz="4" w:space="0" w:color="auto"/>
              <w:bottom w:val="single" w:sz="4" w:space="0" w:color="auto"/>
            </w:tcBorders>
            <w:vAlign w:val="center"/>
          </w:tcPr>
          <w:p w14:paraId="3E23755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w:t>
            </w:r>
          </w:p>
        </w:tc>
        <w:tc>
          <w:tcPr>
            <w:tcW w:w="0" w:type="auto"/>
            <w:tcBorders>
              <w:top w:val="single" w:sz="4" w:space="0" w:color="auto"/>
              <w:bottom w:val="single" w:sz="4" w:space="0" w:color="auto"/>
            </w:tcBorders>
            <w:vAlign w:val="center"/>
          </w:tcPr>
          <w:p w14:paraId="7159A781"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2.47</w:t>
            </w:r>
          </w:p>
        </w:tc>
        <w:tc>
          <w:tcPr>
            <w:tcW w:w="0" w:type="auto"/>
            <w:tcBorders>
              <w:top w:val="single" w:sz="4" w:space="0" w:color="auto"/>
              <w:bottom w:val="single" w:sz="4" w:space="0" w:color="auto"/>
            </w:tcBorders>
            <w:vAlign w:val="center"/>
          </w:tcPr>
          <w:p w14:paraId="177BE75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2.53</w:t>
            </w:r>
          </w:p>
        </w:tc>
        <w:tc>
          <w:tcPr>
            <w:tcW w:w="0" w:type="auto"/>
            <w:tcBorders>
              <w:top w:val="single" w:sz="4" w:space="0" w:color="auto"/>
              <w:bottom w:val="single" w:sz="4" w:space="0" w:color="auto"/>
            </w:tcBorders>
            <w:vAlign w:val="center"/>
          </w:tcPr>
          <w:p w14:paraId="0766C89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2.97</w:t>
            </w:r>
          </w:p>
        </w:tc>
      </w:tr>
      <w:tr w:rsidR="00453B66" w:rsidRPr="006B5ED1" w14:paraId="6D75B04C" w14:textId="77777777" w:rsidTr="00E913B6">
        <w:tc>
          <w:tcPr>
            <w:tcW w:w="1418" w:type="dxa"/>
            <w:vMerge/>
            <w:tcBorders>
              <w:bottom w:val="single" w:sz="4" w:space="0" w:color="auto"/>
            </w:tcBorders>
            <w:vAlign w:val="center"/>
          </w:tcPr>
          <w:p w14:paraId="33908AE9"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4B2DE403"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Not specified</w:t>
            </w:r>
          </w:p>
        </w:tc>
        <w:tc>
          <w:tcPr>
            <w:tcW w:w="0" w:type="auto"/>
            <w:tcBorders>
              <w:top w:val="single" w:sz="4" w:space="0" w:color="auto"/>
              <w:bottom w:val="single" w:sz="4" w:space="0" w:color="auto"/>
            </w:tcBorders>
            <w:vAlign w:val="center"/>
          </w:tcPr>
          <w:p w14:paraId="3A9118F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2.78</w:t>
            </w:r>
          </w:p>
        </w:tc>
        <w:tc>
          <w:tcPr>
            <w:tcW w:w="0" w:type="auto"/>
            <w:tcBorders>
              <w:top w:val="single" w:sz="4" w:space="0" w:color="auto"/>
              <w:bottom w:val="single" w:sz="4" w:space="0" w:color="auto"/>
            </w:tcBorders>
            <w:vAlign w:val="center"/>
          </w:tcPr>
          <w:p w14:paraId="6B7869D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.50</w:t>
            </w:r>
          </w:p>
        </w:tc>
        <w:tc>
          <w:tcPr>
            <w:tcW w:w="0" w:type="auto"/>
            <w:tcBorders>
              <w:top w:val="single" w:sz="4" w:space="0" w:color="auto"/>
              <w:bottom w:val="single" w:sz="4" w:space="0" w:color="auto"/>
            </w:tcBorders>
            <w:vAlign w:val="center"/>
          </w:tcPr>
          <w:p w14:paraId="0581455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2.29</w:t>
            </w:r>
          </w:p>
        </w:tc>
        <w:tc>
          <w:tcPr>
            <w:tcW w:w="0" w:type="auto"/>
            <w:tcBorders>
              <w:top w:val="single" w:sz="4" w:space="0" w:color="auto"/>
              <w:bottom w:val="single" w:sz="4" w:space="0" w:color="auto"/>
            </w:tcBorders>
            <w:vAlign w:val="center"/>
          </w:tcPr>
          <w:p w14:paraId="4B4D9AD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2.94</w:t>
            </w:r>
          </w:p>
        </w:tc>
        <w:tc>
          <w:tcPr>
            <w:tcW w:w="0" w:type="auto"/>
            <w:tcBorders>
              <w:top w:val="single" w:sz="4" w:space="0" w:color="auto"/>
              <w:bottom w:val="single" w:sz="4" w:space="0" w:color="auto"/>
            </w:tcBorders>
            <w:vAlign w:val="center"/>
          </w:tcPr>
          <w:p w14:paraId="7B39A5C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3.18</w:t>
            </w:r>
          </w:p>
        </w:tc>
        <w:tc>
          <w:tcPr>
            <w:tcW w:w="0" w:type="auto"/>
            <w:tcBorders>
              <w:top w:val="single" w:sz="4" w:space="0" w:color="auto"/>
              <w:bottom w:val="single" w:sz="4" w:space="0" w:color="auto"/>
            </w:tcBorders>
            <w:vAlign w:val="center"/>
          </w:tcPr>
          <w:p w14:paraId="6D98EF2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3.12</w:t>
            </w:r>
          </w:p>
        </w:tc>
        <w:tc>
          <w:tcPr>
            <w:tcW w:w="0" w:type="auto"/>
            <w:tcBorders>
              <w:top w:val="single" w:sz="4" w:space="0" w:color="auto"/>
              <w:bottom w:val="single" w:sz="4" w:space="0" w:color="auto"/>
            </w:tcBorders>
            <w:vAlign w:val="center"/>
          </w:tcPr>
          <w:p w14:paraId="1F1B5F6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.83</w:t>
            </w:r>
          </w:p>
        </w:tc>
        <w:tc>
          <w:tcPr>
            <w:tcW w:w="0" w:type="auto"/>
            <w:tcBorders>
              <w:top w:val="single" w:sz="4" w:space="0" w:color="auto"/>
              <w:bottom w:val="single" w:sz="4" w:space="0" w:color="auto"/>
            </w:tcBorders>
            <w:vAlign w:val="center"/>
          </w:tcPr>
          <w:p w14:paraId="7827706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2.44</w:t>
            </w:r>
          </w:p>
        </w:tc>
        <w:tc>
          <w:tcPr>
            <w:tcW w:w="0" w:type="auto"/>
            <w:tcBorders>
              <w:top w:val="single" w:sz="4" w:space="0" w:color="auto"/>
              <w:bottom w:val="single" w:sz="4" w:space="0" w:color="auto"/>
            </w:tcBorders>
            <w:vAlign w:val="center"/>
          </w:tcPr>
          <w:p w14:paraId="1C0FB03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2.88</w:t>
            </w:r>
          </w:p>
        </w:tc>
        <w:tc>
          <w:tcPr>
            <w:tcW w:w="0" w:type="auto"/>
            <w:tcBorders>
              <w:top w:val="single" w:sz="4" w:space="0" w:color="auto"/>
              <w:bottom w:val="single" w:sz="4" w:space="0" w:color="auto"/>
            </w:tcBorders>
            <w:vAlign w:val="center"/>
          </w:tcPr>
          <w:p w14:paraId="20E788B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3.91</w:t>
            </w:r>
          </w:p>
        </w:tc>
      </w:tr>
      <w:tr w:rsidR="00453B66" w:rsidRPr="006B5ED1" w14:paraId="385415EE" w14:textId="77777777" w:rsidTr="00E913B6">
        <w:tc>
          <w:tcPr>
            <w:tcW w:w="1418" w:type="dxa"/>
            <w:vMerge w:val="restart"/>
            <w:tcBorders>
              <w:top w:val="single" w:sz="4" w:space="0" w:color="auto"/>
            </w:tcBorders>
            <w:vAlign w:val="center"/>
          </w:tcPr>
          <w:p w14:paraId="56F93431"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bCs/>
                <w:sz w:val="18"/>
                <w:szCs w:val="18"/>
              </w:rPr>
              <w:t xml:space="preserve">Intrapersonal </w:t>
            </w:r>
            <w:proofErr w:type="spellStart"/>
            <w:r w:rsidRPr="006B5ED1">
              <w:rPr>
                <w:rFonts w:ascii="Times New Roman" w:hAnsi="Times New Roman" w:cs="Times New Roman"/>
                <w:bCs/>
                <w:sz w:val="18"/>
                <w:szCs w:val="18"/>
              </w:rPr>
              <w:t>development</w:t>
            </w:r>
            <w:proofErr w:type="spellEnd"/>
          </w:p>
        </w:tc>
        <w:tc>
          <w:tcPr>
            <w:tcW w:w="2462" w:type="dxa"/>
            <w:tcBorders>
              <w:top w:val="single" w:sz="4" w:space="0" w:color="auto"/>
              <w:bottom w:val="single" w:sz="4" w:space="0" w:color="auto"/>
            </w:tcBorders>
            <w:vAlign w:val="center"/>
          </w:tcPr>
          <w:p w14:paraId="31541AE3"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Domestic </w:t>
            </w:r>
          </w:p>
        </w:tc>
        <w:tc>
          <w:tcPr>
            <w:tcW w:w="0" w:type="auto"/>
            <w:tcBorders>
              <w:top w:val="single" w:sz="4" w:space="0" w:color="auto"/>
              <w:bottom w:val="single" w:sz="4" w:space="0" w:color="auto"/>
            </w:tcBorders>
            <w:vAlign w:val="center"/>
          </w:tcPr>
          <w:p w14:paraId="02983D3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2.75</w:t>
            </w:r>
          </w:p>
        </w:tc>
        <w:tc>
          <w:tcPr>
            <w:tcW w:w="0" w:type="auto"/>
            <w:tcBorders>
              <w:top w:val="single" w:sz="4" w:space="0" w:color="auto"/>
              <w:bottom w:val="single" w:sz="4" w:space="0" w:color="auto"/>
            </w:tcBorders>
            <w:vAlign w:val="center"/>
          </w:tcPr>
          <w:p w14:paraId="257092F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.50</w:t>
            </w:r>
          </w:p>
        </w:tc>
        <w:tc>
          <w:tcPr>
            <w:tcW w:w="0" w:type="auto"/>
            <w:tcBorders>
              <w:top w:val="single" w:sz="4" w:space="0" w:color="auto"/>
              <w:bottom w:val="single" w:sz="4" w:space="0" w:color="auto"/>
            </w:tcBorders>
            <w:vAlign w:val="center"/>
          </w:tcPr>
          <w:p w14:paraId="6AC3B5F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2.36</w:t>
            </w:r>
          </w:p>
        </w:tc>
        <w:tc>
          <w:tcPr>
            <w:tcW w:w="0" w:type="auto"/>
            <w:tcBorders>
              <w:top w:val="single" w:sz="4" w:space="0" w:color="auto"/>
              <w:bottom w:val="single" w:sz="4" w:space="0" w:color="auto"/>
            </w:tcBorders>
            <w:vAlign w:val="center"/>
          </w:tcPr>
          <w:p w14:paraId="7129F06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2.59</w:t>
            </w:r>
          </w:p>
        </w:tc>
        <w:tc>
          <w:tcPr>
            <w:tcW w:w="0" w:type="auto"/>
            <w:tcBorders>
              <w:top w:val="single" w:sz="4" w:space="0" w:color="auto"/>
              <w:bottom w:val="single" w:sz="4" w:space="0" w:color="auto"/>
            </w:tcBorders>
            <w:vAlign w:val="center"/>
          </w:tcPr>
          <w:p w14:paraId="70F9319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3.25</w:t>
            </w:r>
          </w:p>
        </w:tc>
        <w:tc>
          <w:tcPr>
            <w:tcW w:w="0" w:type="auto"/>
            <w:tcBorders>
              <w:top w:val="single" w:sz="4" w:space="0" w:color="auto"/>
              <w:bottom w:val="single" w:sz="4" w:space="0" w:color="auto"/>
            </w:tcBorders>
            <w:vAlign w:val="center"/>
          </w:tcPr>
          <w:p w14:paraId="22EFEC9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2.97</w:t>
            </w:r>
          </w:p>
        </w:tc>
        <w:tc>
          <w:tcPr>
            <w:tcW w:w="0" w:type="auto"/>
            <w:tcBorders>
              <w:top w:val="single" w:sz="4" w:space="0" w:color="auto"/>
              <w:bottom w:val="single" w:sz="4" w:space="0" w:color="auto"/>
            </w:tcBorders>
            <w:vAlign w:val="center"/>
          </w:tcPr>
          <w:p w14:paraId="6953E6A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.42</w:t>
            </w:r>
          </w:p>
        </w:tc>
        <w:tc>
          <w:tcPr>
            <w:tcW w:w="0" w:type="auto"/>
            <w:tcBorders>
              <w:top w:val="single" w:sz="4" w:space="0" w:color="auto"/>
              <w:bottom w:val="single" w:sz="4" w:space="0" w:color="auto"/>
            </w:tcBorders>
            <w:vAlign w:val="center"/>
          </w:tcPr>
          <w:p w14:paraId="52C5267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2.68</w:t>
            </w:r>
          </w:p>
        </w:tc>
        <w:tc>
          <w:tcPr>
            <w:tcW w:w="0" w:type="auto"/>
            <w:tcBorders>
              <w:top w:val="single" w:sz="4" w:space="0" w:color="auto"/>
              <w:bottom w:val="single" w:sz="4" w:space="0" w:color="auto"/>
            </w:tcBorders>
            <w:vAlign w:val="center"/>
          </w:tcPr>
          <w:p w14:paraId="7061256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3.05</w:t>
            </w:r>
          </w:p>
        </w:tc>
        <w:tc>
          <w:tcPr>
            <w:tcW w:w="0" w:type="auto"/>
            <w:tcBorders>
              <w:top w:val="single" w:sz="4" w:space="0" w:color="auto"/>
              <w:bottom w:val="single" w:sz="4" w:space="0" w:color="auto"/>
            </w:tcBorders>
            <w:vAlign w:val="center"/>
          </w:tcPr>
          <w:p w14:paraId="59E4C48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3.27</w:t>
            </w:r>
          </w:p>
        </w:tc>
      </w:tr>
      <w:tr w:rsidR="00453B66" w:rsidRPr="006B5ED1" w14:paraId="005D8A53" w14:textId="77777777" w:rsidTr="00E913B6">
        <w:tc>
          <w:tcPr>
            <w:tcW w:w="1418" w:type="dxa"/>
            <w:vMerge/>
            <w:vAlign w:val="center"/>
          </w:tcPr>
          <w:p w14:paraId="0CDA2FB8"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29655AAB"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Gender </w:t>
            </w:r>
          </w:p>
        </w:tc>
        <w:tc>
          <w:tcPr>
            <w:tcW w:w="0" w:type="auto"/>
            <w:tcBorders>
              <w:top w:val="single" w:sz="4" w:space="0" w:color="auto"/>
              <w:bottom w:val="single" w:sz="4" w:space="0" w:color="auto"/>
            </w:tcBorders>
            <w:vAlign w:val="center"/>
          </w:tcPr>
          <w:p w14:paraId="30542E2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2.39</w:t>
            </w:r>
          </w:p>
        </w:tc>
        <w:tc>
          <w:tcPr>
            <w:tcW w:w="0" w:type="auto"/>
            <w:tcBorders>
              <w:top w:val="single" w:sz="4" w:space="0" w:color="auto"/>
              <w:bottom w:val="single" w:sz="4" w:space="0" w:color="auto"/>
            </w:tcBorders>
            <w:vAlign w:val="center"/>
          </w:tcPr>
          <w:p w14:paraId="287AAA4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.76</w:t>
            </w:r>
          </w:p>
        </w:tc>
        <w:tc>
          <w:tcPr>
            <w:tcW w:w="0" w:type="auto"/>
            <w:tcBorders>
              <w:top w:val="single" w:sz="4" w:space="0" w:color="auto"/>
              <w:bottom w:val="single" w:sz="4" w:space="0" w:color="auto"/>
            </w:tcBorders>
            <w:vAlign w:val="center"/>
          </w:tcPr>
          <w:p w14:paraId="04E3ADD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1.91</w:t>
            </w:r>
          </w:p>
        </w:tc>
        <w:tc>
          <w:tcPr>
            <w:tcW w:w="0" w:type="auto"/>
            <w:tcBorders>
              <w:top w:val="single" w:sz="4" w:space="0" w:color="auto"/>
              <w:bottom w:val="single" w:sz="4" w:space="0" w:color="auto"/>
            </w:tcBorders>
            <w:vAlign w:val="center"/>
          </w:tcPr>
          <w:p w14:paraId="2D915D4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2.00</w:t>
            </w:r>
          </w:p>
        </w:tc>
        <w:tc>
          <w:tcPr>
            <w:tcW w:w="0" w:type="auto"/>
            <w:tcBorders>
              <w:top w:val="single" w:sz="4" w:space="0" w:color="auto"/>
              <w:bottom w:val="single" w:sz="4" w:space="0" w:color="auto"/>
            </w:tcBorders>
            <w:vAlign w:val="center"/>
          </w:tcPr>
          <w:p w14:paraId="3CB4923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c>
          <w:tcPr>
            <w:tcW w:w="0" w:type="auto"/>
            <w:tcBorders>
              <w:top w:val="single" w:sz="4" w:space="0" w:color="auto"/>
              <w:bottom w:val="single" w:sz="4" w:space="0" w:color="auto"/>
            </w:tcBorders>
            <w:vAlign w:val="center"/>
          </w:tcPr>
          <w:p w14:paraId="765AE40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2.79</w:t>
            </w:r>
          </w:p>
        </w:tc>
        <w:tc>
          <w:tcPr>
            <w:tcW w:w="0" w:type="auto"/>
            <w:tcBorders>
              <w:top w:val="single" w:sz="4" w:space="0" w:color="auto"/>
              <w:bottom w:val="single" w:sz="4" w:space="0" w:color="auto"/>
            </w:tcBorders>
            <w:vAlign w:val="center"/>
          </w:tcPr>
          <w:p w14:paraId="17EAF7C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.34</w:t>
            </w:r>
          </w:p>
        </w:tc>
        <w:tc>
          <w:tcPr>
            <w:tcW w:w="0" w:type="auto"/>
            <w:tcBorders>
              <w:top w:val="single" w:sz="4" w:space="0" w:color="auto"/>
              <w:bottom w:val="single" w:sz="4" w:space="0" w:color="auto"/>
            </w:tcBorders>
            <w:vAlign w:val="center"/>
          </w:tcPr>
          <w:p w14:paraId="2C2F498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2.55</w:t>
            </w:r>
          </w:p>
        </w:tc>
        <w:tc>
          <w:tcPr>
            <w:tcW w:w="0" w:type="auto"/>
            <w:tcBorders>
              <w:top w:val="single" w:sz="4" w:space="0" w:color="auto"/>
              <w:bottom w:val="single" w:sz="4" w:space="0" w:color="auto"/>
            </w:tcBorders>
            <w:vAlign w:val="center"/>
          </w:tcPr>
          <w:p w14:paraId="2D23C20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2.64</w:t>
            </w:r>
          </w:p>
        </w:tc>
        <w:tc>
          <w:tcPr>
            <w:tcW w:w="0" w:type="auto"/>
            <w:tcBorders>
              <w:top w:val="single" w:sz="4" w:space="0" w:color="auto"/>
              <w:bottom w:val="single" w:sz="4" w:space="0" w:color="auto"/>
            </w:tcBorders>
            <w:vAlign w:val="center"/>
          </w:tcPr>
          <w:p w14:paraId="4FD6D95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r>
      <w:tr w:rsidR="00453B66" w:rsidRPr="006B5ED1" w14:paraId="32C118E9" w14:textId="77777777" w:rsidTr="00E913B6">
        <w:tc>
          <w:tcPr>
            <w:tcW w:w="1418" w:type="dxa"/>
            <w:vMerge/>
            <w:vAlign w:val="center"/>
          </w:tcPr>
          <w:p w14:paraId="1F9034D9"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7A482021"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patrimony</w:t>
            </w:r>
          </w:p>
        </w:tc>
        <w:tc>
          <w:tcPr>
            <w:tcW w:w="0" w:type="auto"/>
            <w:tcBorders>
              <w:top w:val="single" w:sz="4" w:space="0" w:color="auto"/>
              <w:bottom w:val="single" w:sz="4" w:space="0" w:color="auto"/>
            </w:tcBorders>
            <w:vAlign w:val="center"/>
          </w:tcPr>
          <w:p w14:paraId="3C057C2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2.84</w:t>
            </w:r>
          </w:p>
        </w:tc>
        <w:tc>
          <w:tcPr>
            <w:tcW w:w="0" w:type="auto"/>
            <w:tcBorders>
              <w:top w:val="single" w:sz="4" w:space="0" w:color="auto"/>
              <w:bottom w:val="single" w:sz="4" w:space="0" w:color="auto"/>
            </w:tcBorders>
            <w:vAlign w:val="center"/>
          </w:tcPr>
          <w:p w14:paraId="3979199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.57</w:t>
            </w:r>
          </w:p>
        </w:tc>
        <w:tc>
          <w:tcPr>
            <w:tcW w:w="0" w:type="auto"/>
            <w:tcBorders>
              <w:top w:val="single" w:sz="4" w:space="0" w:color="auto"/>
              <w:bottom w:val="single" w:sz="4" w:space="0" w:color="auto"/>
            </w:tcBorders>
            <w:vAlign w:val="center"/>
          </w:tcPr>
          <w:p w14:paraId="75D6C65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2.36</w:t>
            </w:r>
          </w:p>
        </w:tc>
        <w:tc>
          <w:tcPr>
            <w:tcW w:w="0" w:type="auto"/>
            <w:tcBorders>
              <w:top w:val="single" w:sz="4" w:space="0" w:color="auto"/>
              <w:bottom w:val="single" w:sz="4" w:space="0" w:color="auto"/>
            </w:tcBorders>
            <w:vAlign w:val="center"/>
          </w:tcPr>
          <w:p w14:paraId="4B84ACD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2.64</w:t>
            </w:r>
          </w:p>
        </w:tc>
        <w:tc>
          <w:tcPr>
            <w:tcW w:w="0" w:type="auto"/>
            <w:tcBorders>
              <w:top w:val="single" w:sz="4" w:space="0" w:color="auto"/>
              <w:bottom w:val="single" w:sz="4" w:space="0" w:color="auto"/>
            </w:tcBorders>
            <w:vAlign w:val="center"/>
          </w:tcPr>
          <w:p w14:paraId="3BE7597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3.30</w:t>
            </w:r>
          </w:p>
        </w:tc>
        <w:tc>
          <w:tcPr>
            <w:tcW w:w="0" w:type="auto"/>
            <w:tcBorders>
              <w:top w:val="single" w:sz="4" w:space="0" w:color="auto"/>
              <w:bottom w:val="single" w:sz="4" w:space="0" w:color="auto"/>
            </w:tcBorders>
            <w:vAlign w:val="center"/>
          </w:tcPr>
          <w:p w14:paraId="3561291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2.67</w:t>
            </w:r>
          </w:p>
        </w:tc>
        <w:tc>
          <w:tcPr>
            <w:tcW w:w="0" w:type="auto"/>
            <w:tcBorders>
              <w:top w:val="single" w:sz="4" w:space="0" w:color="auto"/>
              <w:bottom w:val="single" w:sz="4" w:space="0" w:color="auto"/>
            </w:tcBorders>
            <w:vAlign w:val="center"/>
          </w:tcPr>
          <w:p w14:paraId="6B731E6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.25</w:t>
            </w:r>
          </w:p>
        </w:tc>
        <w:tc>
          <w:tcPr>
            <w:tcW w:w="0" w:type="auto"/>
            <w:tcBorders>
              <w:top w:val="single" w:sz="4" w:space="0" w:color="auto"/>
              <w:bottom w:val="single" w:sz="4" w:space="0" w:color="auto"/>
            </w:tcBorders>
            <w:vAlign w:val="center"/>
          </w:tcPr>
          <w:p w14:paraId="3A62C36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2.52</w:t>
            </w:r>
          </w:p>
        </w:tc>
        <w:tc>
          <w:tcPr>
            <w:tcW w:w="0" w:type="auto"/>
            <w:tcBorders>
              <w:top w:val="single" w:sz="4" w:space="0" w:color="auto"/>
              <w:bottom w:val="single" w:sz="4" w:space="0" w:color="auto"/>
            </w:tcBorders>
            <w:vAlign w:val="center"/>
          </w:tcPr>
          <w:p w14:paraId="79EEA8F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2.73</w:t>
            </w:r>
          </w:p>
        </w:tc>
        <w:tc>
          <w:tcPr>
            <w:tcW w:w="0" w:type="auto"/>
            <w:tcBorders>
              <w:top w:val="single" w:sz="4" w:space="0" w:color="auto"/>
              <w:bottom w:val="single" w:sz="4" w:space="0" w:color="auto"/>
            </w:tcBorders>
            <w:vAlign w:val="center"/>
          </w:tcPr>
          <w:p w14:paraId="53D5238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2.84</w:t>
            </w:r>
          </w:p>
        </w:tc>
      </w:tr>
      <w:tr w:rsidR="00453B66" w:rsidRPr="006B5ED1" w14:paraId="1371D332" w14:textId="77777777" w:rsidTr="00E913B6">
        <w:tc>
          <w:tcPr>
            <w:tcW w:w="1418" w:type="dxa"/>
            <w:vMerge/>
            <w:vAlign w:val="center"/>
          </w:tcPr>
          <w:p w14:paraId="34E569D4"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6019B2EB"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physical integrity</w:t>
            </w:r>
          </w:p>
        </w:tc>
        <w:tc>
          <w:tcPr>
            <w:tcW w:w="0" w:type="auto"/>
            <w:tcBorders>
              <w:top w:val="single" w:sz="4" w:space="0" w:color="auto"/>
              <w:bottom w:val="single" w:sz="4" w:space="0" w:color="auto"/>
            </w:tcBorders>
            <w:vAlign w:val="center"/>
          </w:tcPr>
          <w:p w14:paraId="54F1D77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2.27</w:t>
            </w:r>
          </w:p>
        </w:tc>
        <w:tc>
          <w:tcPr>
            <w:tcW w:w="0" w:type="auto"/>
            <w:tcBorders>
              <w:top w:val="single" w:sz="4" w:space="0" w:color="auto"/>
              <w:bottom w:val="single" w:sz="4" w:space="0" w:color="auto"/>
            </w:tcBorders>
            <w:vAlign w:val="center"/>
          </w:tcPr>
          <w:p w14:paraId="5CE3878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.54</w:t>
            </w:r>
          </w:p>
        </w:tc>
        <w:tc>
          <w:tcPr>
            <w:tcW w:w="0" w:type="auto"/>
            <w:tcBorders>
              <w:top w:val="single" w:sz="4" w:space="0" w:color="auto"/>
              <w:bottom w:val="single" w:sz="4" w:space="0" w:color="auto"/>
            </w:tcBorders>
            <w:vAlign w:val="center"/>
          </w:tcPr>
          <w:p w14:paraId="1FD3590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1.77</w:t>
            </w:r>
          </w:p>
        </w:tc>
        <w:tc>
          <w:tcPr>
            <w:tcW w:w="0" w:type="auto"/>
            <w:tcBorders>
              <w:top w:val="single" w:sz="4" w:space="0" w:color="auto"/>
              <w:bottom w:val="single" w:sz="4" w:space="0" w:color="auto"/>
            </w:tcBorders>
            <w:vAlign w:val="center"/>
          </w:tcPr>
          <w:p w14:paraId="0A0C301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2.55</w:t>
            </w:r>
          </w:p>
        </w:tc>
        <w:tc>
          <w:tcPr>
            <w:tcW w:w="0" w:type="auto"/>
            <w:tcBorders>
              <w:top w:val="single" w:sz="4" w:space="0" w:color="auto"/>
              <w:bottom w:val="single" w:sz="4" w:space="0" w:color="auto"/>
            </w:tcBorders>
            <w:vAlign w:val="center"/>
          </w:tcPr>
          <w:p w14:paraId="109E09E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2.64</w:t>
            </w:r>
          </w:p>
        </w:tc>
        <w:tc>
          <w:tcPr>
            <w:tcW w:w="0" w:type="auto"/>
            <w:tcBorders>
              <w:top w:val="single" w:sz="4" w:space="0" w:color="auto"/>
              <w:bottom w:val="single" w:sz="4" w:space="0" w:color="auto"/>
            </w:tcBorders>
            <w:vAlign w:val="center"/>
          </w:tcPr>
          <w:p w14:paraId="19EE75B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2.53</w:t>
            </w:r>
          </w:p>
        </w:tc>
        <w:tc>
          <w:tcPr>
            <w:tcW w:w="0" w:type="auto"/>
            <w:tcBorders>
              <w:top w:val="single" w:sz="4" w:space="0" w:color="auto"/>
              <w:bottom w:val="single" w:sz="4" w:space="0" w:color="auto"/>
            </w:tcBorders>
            <w:vAlign w:val="center"/>
          </w:tcPr>
          <w:p w14:paraId="6C272AB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w:t>
            </w:r>
          </w:p>
        </w:tc>
        <w:tc>
          <w:tcPr>
            <w:tcW w:w="0" w:type="auto"/>
            <w:tcBorders>
              <w:top w:val="single" w:sz="4" w:space="0" w:color="auto"/>
              <w:bottom w:val="single" w:sz="4" w:space="0" w:color="auto"/>
            </w:tcBorders>
            <w:vAlign w:val="center"/>
          </w:tcPr>
          <w:p w14:paraId="359FDAD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2.27</w:t>
            </w:r>
          </w:p>
        </w:tc>
        <w:tc>
          <w:tcPr>
            <w:tcW w:w="0" w:type="auto"/>
            <w:tcBorders>
              <w:top w:val="single" w:sz="4" w:space="0" w:color="auto"/>
              <w:bottom w:val="single" w:sz="4" w:space="0" w:color="auto"/>
            </w:tcBorders>
            <w:vAlign w:val="center"/>
          </w:tcPr>
          <w:p w14:paraId="509B7B3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2.55</w:t>
            </w:r>
          </w:p>
        </w:tc>
        <w:tc>
          <w:tcPr>
            <w:tcW w:w="0" w:type="auto"/>
            <w:tcBorders>
              <w:top w:val="single" w:sz="4" w:space="0" w:color="auto"/>
              <w:bottom w:val="single" w:sz="4" w:space="0" w:color="auto"/>
            </w:tcBorders>
            <w:vAlign w:val="center"/>
          </w:tcPr>
          <w:p w14:paraId="77D3CD2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2.77</w:t>
            </w:r>
          </w:p>
        </w:tc>
      </w:tr>
      <w:tr w:rsidR="00453B66" w:rsidRPr="006B5ED1" w14:paraId="72336C7A" w14:textId="77777777" w:rsidTr="00E913B6">
        <w:tc>
          <w:tcPr>
            <w:tcW w:w="1418" w:type="dxa"/>
            <w:vMerge/>
            <w:tcBorders>
              <w:bottom w:val="single" w:sz="4" w:space="0" w:color="auto"/>
            </w:tcBorders>
            <w:vAlign w:val="center"/>
          </w:tcPr>
          <w:p w14:paraId="10BFD50C"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2A5CE376"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Not specified</w:t>
            </w:r>
          </w:p>
        </w:tc>
        <w:tc>
          <w:tcPr>
            <w:tcW w:w="0" w:type="auto"/>
            <w:tcBorders>
              <w:top w:val="single" w:sz="4" w:space="0" w:color="auto"/>
              <w:bottom w:val="single" w:sz="4" w:space="0" w:color="auto"/>
            </w:tcBorders>
            <w:vAlign w:val="center"/>
          </w:tcPr>
          <w:p w14:paraId="488EDEE3"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2.89</w:t>
            </w:r>
          </w:p>
        </w:tc>
        <w:tc>
          <w:tcPr>
            <w:tcW w:w="0" w:type="auto"/>
            <w:tcBorders>
              <w:top w:val="single" w:sz="4" w:space="0" w:color="auto"/>
              <w:bottom w:val="single" w:sz="4" w:space="0" w:color="auto"/>
            </w:tcBorders>
            <w:vAlign w:val="center"/>
          </w:tcPr>
          <w:p w14:paraId="2C098D1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.20</w:t>
            </w:r>
          </w:p>
        </w:tc>
        <w:tc>
          <w:tcPr>
            <w:tcW w:w="0" w:type="auto"/>
            <w:tcBorders>
              <w:top w:val="single" w:sz="4" w:space="0" w:color="auto"/>
              <w:bottom w:val="single" w:sz="4" w:space="0" w:color="auto"/>
            </w:tcBorders>
            <w:vAlign w:val="center"/>
          </w:tcPr>
          <w:p w14:paraId="0575C6E1"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2.73</w:t>
            </w:r>
          </w:p>
        </w:tc>
        <w:tc>
          <w:tcPr>
            <w:tcW w:w="0" w:type="auto"/>
            <w:tcBorders>
              <w:top w:val="single" w:sz="4" w:space="0" w:color="auto"/>
              <w:bottom w:val="single" w:sz="4" w:space="0" w:color="auto"/>
            </w:tcBorders>
            <w:vAlign w:val="center"/>
          </w:tcPr>
          <w:p w14:paraId="125B695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2.82</w:t>
            </w:r>
          </w:p>
        </w:tc>
        <w:tc>
          <w:tcPr>
            <w:tcW w:w="0" w:type="auto"/>
            <w:tcBorders>
              <w:top w:val="single" w:sz="4" w:space="0" w:color="auto"/>
              <w:bottom w:val="single" w:sz="4" w:space="0" w:color="auto"/>
            </w:tcBorders>
            <w:vAlign w:val="center"/>
          </w:tcPr>
          <w:p w14:paraId="57E468D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3.09</w:t>
            </w:r>
          </w:p>
        </w:tc>
        <w:tc>
          <w:tcPr>
            <w:tcW w:w="0" w:type="auto"/>
            <w:tcBorders>
              <w:top w:val="single" w:sz="4" w:space="0" w:color="auto"/>
              <w:bottom w:val="single" w:sz="4" w:space="0" w:color="auto"/>
            </w:tcBorders>
            <w:vAlign w:val="center"/>
          </w:tcPr>
          <w:p w14:paraId="7097228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2.80</w:t>
            </w:r>
          </w:p>
        </w:tc>
        <w:tc>
          <w:tcPr>
            <w:tcW w:w="0" w:type="auto"/>
            <w:tcBorders>
              <w:top w:val="single" w:sz="4" w:space="0" w:color="auto"/>
              <w:bottom w:val="single" w:sz="4" w:space="0" w:color="auto"/>
            </w:tcBorders>
            <w:vAlign w:val="center"/>
          </w:tcPr>
          <w:p w14:paraId="71154D4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.37</w:t>
            </w:r>
          </w:p>
        </w:tc>
        <w:tc>
          <w:tcPr>
            <w:tcW w:w="0" w:type="auto"/>
            <w:tcBorders>
              <w:top w:val="single" w:sz="4" w:space="0" w:color="auto"/>
              <w:bottom w:val="single" w:sz="4" w:space="0" w:color="auto"/>
            </w:tcBorders>
            <w:vAlign w:val="center"/>
          </w:tcPr>
          <w:p w14:paraId="5942260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2.50</w:t>
            </w:r>
          </w:p>
        </w:tc>
        <w:tc>
          <w:tcPr>
            <w:tcW w:w="0" w:type="auto"/>
            <w:tcBorders>
              <w:top w:val="single" w:sz="4" w:space="0" w:color="auto"/>
              <w:bottom w:val="single" w:sz="4" w:space="0" w:color="auto"/>
            </w:tcBorders>
            <w:vAlign w:val="center"/>
          </w:tcPr>
          <w:p w14:paraId="59B901C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2.73</w:t>
            </w:r>
          </w:p>
        </w:tc>
        <w:tc>
          <w:tcPr>
            <w:tcW w:w="0" w:type="auto"/>
            <w:tcBorders>
              <w:top w:val="single" w:sz="4" w:space="0" w:color="auto"/>
              <w:bottom w:val="single" w:sz="4" w:space="0" w:color="auto"/>
            </w:tcBorders>
            <w:vAlign w:val="center"/>
          </w:tcPr>
          <w:p w14:paraId="2985199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3.13</w:t>
            </w:r>
          </w:p>
        </w:tc>
      </w:tr>
      <w:tr w:rsidR="00453B66" w:rsidRPr="006B5ED1" w14:paraId="5470ED28" w14:textId="77777777" w:rsidTr="00E913B6">
        <w:tc>
          <w:tcPr>
            <w:tcW w:w="1418" w:type="dxa"/>
            <w:vMerge w:val="restart"/>
            <w:tcBorders>
              <w:top w:val="single" w:sz="4" w:space="0" w:color="auto"/>
            </w:tcBorders>
            <w:vAlign w:val="center"/>
          </w:tcPr>
          <w:p w14:paraId="39D56E1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Adaptability</w:t>
            </w:r>
          </w:p>
        </w:tc>
        <w:tc>
          <w:tcPr>
            <w:tcW w:w="2462" w:type="dxa"/>
            <w:tcBorders>
              <w:top w:val="single" w:sz="4" w:space="0" w:color="auto"/>
              <w:bottom w:val="single" w:sz="4" w:space="0" w:color="auto"/>
            </w:tcBorders>
            <w:vAlign w:val="center"/>
          </w:tcPr>
          <w:p w14:paraId="4BEE6105"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Domestic </w:t>
            </w:r>
          </w:p>
        </w:tc>
        <w:tc>
          <w:tcPr>
            <w:tcW w:w="0" w:type="auto"/>
            <w:tcBorders>
              <w:top w:val="single" w:sz="4" w:space="0" w:color="auto"/>
              <w:bottom w:val="single" w:sz="4" w:space="0" w:color="auto"/>
            </w:tcBorders>
            <w:vAlign w:val="center"/>
          </w:tcPr>
          <w:p w14:paraId="130CDAC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2.90</w:t>
            </w:r>
          </w:p>
        </w:tc>
        <w:tc>
          <w:tcPr>
            <w:tcW w:w="0" w:type="auto"/>
            <w:tcBorders>
              <w:top w:val="single" w:sz="4" w:space="0" w:color="auto"/>
              <w:bottom w:val="single" w:sz="4" w:space="0" w:color="auto"/>
            </w:tcBorders>
            <w:vAlign w:val="center"/>
          </w:tcPr>
          <w:p w14:paraId="6F31D59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.61</w:t>
            </w:r>
          </w:p>
        </w:tc>
        <w:tc>
          <w:tcPr>
            <w:tcW w:w="0" w:type="auto"/>
            <w:tcBorders>
              <w:top w:val="single" w:sz="4" w:space="0" w:color="auto"/>
              <w:bottom w:val="single" w:sz="4" w:space="0" w:color="auto"/>
            </w:tcBorders>
            <w:vAlign w:val="center"/>
          </w:tcPr>
          <w:p w14:paraId="65DBDEC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2.80</w:t>
            </w:r>
          </w:p>
        </w:tc>
        <w:tc>
          <w:tcPr>
            <w:tcW w:w="0" w:type="auto"/>
            <w:tcBorders>
              <w:top w:val="single" w:sz="4" w:space="0" w:color="auto"/>
              <w:bottom w:val="single" w:sz="4" w:space="0" w:color="auto"/>
            </w:tcBorders>
            <w:vAlign w:val="center"/>
          </w:tcPr>
          <w:p w14:paraId="3EFDE80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2.95</w:t>
            </w:r>
          </w:p>
        </w:tc>
        <w:tc>
          <w:tcPr>
            <w:tcW w:w="0" w:type="auto"/>
            <w:tcBorders>
              <w:top w:val="single" w:sz="4" w:space="0" w:color="auto"/>
              <w:bottom w:val="single" w:sz="4" w:space="0" w:color="auto"/>
            </w:tcBorders>
            <w:vAlign w:val="center"/>
          </w:tcPr>
          <w:p w14:paraId="2DBB6B2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3.33</w:t>
            </w:r>
          </w:p>
        </w:tc>
        <w:tc>
          <w:tcPr>
            <w:tcW w:w="0" w:type="auto"/>
            <w:tcBorders>
              <w:top w:val="single" w:sz="4" w:space="0" w:color="auto"/>
              <w:bottom w:val="single" w:sz="4" w:space="0" w:color="auto"/>
            </w:tcBorders>
            <w:vAlign w:val="center"/>
          </w:tcPr>
          <w:p w14:paraId="0A0A6E6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2.88</w:t>
            </w:r>
          </w:p>
        </w:tc>
        <w:tc>
          <w:tcPr>
            <w:tcW w:w="0" w:type="auto"/>
            <w:tcBorders>
              <w:top w:val="single" w:sz="4" w:space="0" w:color="auto"/>
              <w:bottom w:val="single" w:sz="4" w:space="0" w:color="auto"/>
            </w:tcBorders>
            <w:vAlign w:val="center"/>
          </w:tcPr>
          <w:p w14:paraId="4D39C72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.62</w:t>
            </w:r>
          </w:p>
        </w:tc>
        <w:tc>
          <w:tcPr>
            <w:tcW w:w="0" w:type="auto"/>
            <w:tcBorders>
              <w:top w:val="single" w:sz="4" w:space="0" w:color="auto"/>
              <w:bottom w:val="single" w:sz="4" w:space="0" w:color="auto"/>
            </w:tcBorders>
            <w:vAlign w:val="center"/>
          </w:tcPr>
          <w:p w14:paraId="3C99C7F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2.90</w:t>
            </w:r>
          </w:p>
        </w:tc>
        <w:tc>
          <w:tcPr>
            <w:tcW w:w="0" w:type="auto"/>
            <w:tcBorders>
              <w:top w:val="single" w:sz="4" w:space="0" w:color="auto"/>
              <w:bottom w:val="single" w:sz="4" w:space="0" w:color="auto"/>
            </w:tcBorders>
            <w:vAlign w:val="center"/>
          </w:tcPr>
          <w:p w14:paraId="7298E2F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2.95</w:t>
            </w:r>
          </w:p>
        </w:tc>
        <w:tc>
          <w:tcPr>
            <w:tcW w:w="0" w:type="auto"/>
            <w:tcBorders>
              <w:top w:val="single" w:sz="4" w:space="0" w:color="auto"/>
              <w:bottom w:val="single" w:sz="4" w:space="0" w:color="auto"/>
            </w:tcBorders>
            <w:vAlign w:val="center"/>
          </w:tcPr>
          <w:p w14:paraId="6E47D2D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3.18</w:t>
            </w:r>
          </w:p>
        </w:tc>
      </w:tr>
      <w:tr w:rsidR="00453B66" w:rsidRPr="006B5ED1" w14:paraId="32A6964C" w14:textId="77777777" w:rsidTr="00E913B6">
        <w:tc>
          <w:tcPr>
            <w:tcW w:w="1418" w:type="dxa"/>
            <w:vMerge/>
            <w:vAlign w:val="center"/>
          </w:tcPr>
          <w:p w14:paraId="0B46EA08"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3A8CE7DC"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Gender </w:t>
            </w:r>
          </w:p>
        </w:tc>
        <w:tc>
          <w:tcPr>
            <w:tcW w:w="0" w:type="auto"/>
            <w:tcBorders>
              <w:top w:val="single" w:sz="4" w:space="0" w:color="auto"/>
              <w:bottom w:val="single" w:sz="4" w:space="0" w:color="auto"/>
            </w:tcBorders>
            <w:vAlign w:val="center"/>
          </w:tcPr>
          <w:p w14:paraId="4AA7AA2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3.6</w:t>
            </w:r>
          </w:p>
        </w:tc>
        <w:tc>
          <w:tcPr>
            <w:tcW w:w="0" w:type="auto"/>
            <w:tcBorders>
              <w:top w:val="single" w:sz="4" w:space="0" w:color="auto"/>
              <w:bottom w:val="single" w:sz="4" w:space="0" w:color="auto"/>
            </w:tcBorders>
            <w:vAlign w:val="center"/>
          </w:tcPr>
          <w:p w14:paraId="1D38769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.20</w:t>
            </w:r>
          </w:p>
        </w:tc>
        <w:tc>
          <w:tcPr>
            <w:tcW w:w="0" w:type="auto"/>
            <w:tcBorders>
              <w:top w:val="single" w:sz="4" w:space="0" w:color="auto"/>
              <w:bottom w:val="single" w:sz="4" w:space="0" w:color="auto"/>
            </w:tcBorders>
            <w:vAlign w:val="center"/>
          </w:tcPr>
          <w:p w14:paraId="1A2A241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3.40</w:t>
            </w:r>
          </w:p>
        </w:tc>
        <w:tc>
          <w:tcPr>
            <w:tcW w:w="0" w:type="auto"/>
            <w:tcBorders>
              <w:top w:val="single" w:sz="4" w:space="0" w:color="auto"/>
              <w:bottom w:val="single" w:sz="4" w:space="0" w:color="auto"/>
            </w:tcBorders>
            <w:vAlign w:val="center"/>
          </w:tcPr>
          <w:p w14:paraId="5DB7911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3.60</w:t>
            </w:r>
          </w:p>
        </w:tc>
        <w:tc>
          <w:tcPr>
            <w:tcW w:w="0" w:type="auto"/>
            <w:tcBorders>
              <w:top w:val="single" w:sz="4" w:space="0" w:color="auto"/>
              <w:bottom w:val="single" w:sz="4" w:space="0" w:color="auto"/>
            </w:tcBorders>
            <w:vAlign w:val="center"/>
          </w:tcPr>
          <w:p w14:paraId="66473B6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c>
          <w:tcPr>
            <w:tcW w:w="0" w:type="auto"/>
            <w:tcBorders>
              <w:top w:val="single" w:sz="4" w:space="0" w:color="auto"/>
              <w:bottom w:val="single" w:sz="4" w:space="0" w:color="auto"/>
            </w:tcBorders>
            <w:vAlign w:val="center"/>
          </w:tcPr>
          <w:p w14:paraId="55BE18B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3.37</w:t>
            </w:r>
          </w:p>
        </w:tc>
        <w:tc>
          <w:tcPr>
            <w:tcW w:w="0" w:type="auto"/>
            <w:tcBorders>
              <w:top w:val="single" w:sz="4" w:space="0" w:color="auto"/>
              <w:bottom w:val="single" w:sz="4" w:space="0" w:color="auto"/>
            </w:tcBorders>
            <w:vAlign w:val="center"/>
          </w:tcPr>
          <w:p w14:paraId="78C7C0F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.35</w:t>
            </w:r>
          </w:p>
        </w:tc>
        <w:tc>
          <w:tcPr>
            <w:tcW w:w="0" w:type="auto"/>
            <w:tcBorders>
              <w:top w:val="single" w:sz="4" w:space="0" w:color="auto"/>
              <w:bottom w:val="single" w:sz="4" w:space="0" w:color="auto"/>
            </w:tcBorders>
            <w:vAlign w:val="center"/>
          </w:tcPr>
          <w:p w14:paraId="2243517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3.00</w:t>
            </w:r>
          </w:p>
        </w:tc>
        <w:tc>
          <w:tcPr>
            <w:tcW w:w="0" w:type="auto"/>
            <w:tcBorders>
              <w:top w:val="single" w:sz="4" w:space="0" w:color="auto"/>
              <w:bottom w:val="single" w:sz="4" w:space="0" w:color="auto"/>
            </w:tcBorders>
            <w:vAlign w:val="center"/>
          </w:tcPr>
          <w:p w14:paraId="0B99653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3.40</w:t>
            </w:r>
          </w:p>
        </w:tc>
        <w:tc>
          <w:tcPr>
            <w:tcW w:w="0" w:type="auto"/>
            <w:tcBorders>
              <w:top w:val="single" w:sz="4" w:space="0" w:color="auto"/>
              <w:bottom w:val="single" w:sz="4" w:space="0" w:color="auto"/>
            </w:tcBorders>
            <w:vAlign w:val="center"/>
          </w:tcPr>
          <w:p w14:paraId="16CC31F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r>
      <w:tr w:rsidR="00453B66" w:rsidRPr="006B5ED1" w14:paraId="38AECFFF" w14:textId="77777777" w:rsidTr="00E913B6">
        <w:tc>
          <w:tcPr>
            <w:tcW w:w="1418" w:type="dxa"/>
            <w:vMerge/>
            <w:vAlign w:val="center"/>
          </w:tcPr>
          <w:p w14:paraId="3BE09DDA"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33148F89"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patrimony</w:t>
            </w:r>
          </w:p>
        </w:tc>
        <w:tc>
          <w:tcPr>
            <w:tcW w:w="0" w:type="auto"/>
            <w:tcBorders>
              <w:top w:val="single" w:sz="4" w:space="0" w:color="auto"/>
              <w:bottom w:val="single" w:sz="4" w:space="0" w:color="auto"/>
            </w:tcBorders>
            <w:vAlign w:val="center"/>
          </w:tcPr>
          <w:p w14:paraId="36D33E5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2.87</w:t>
            </w:r>
          </w:p>
        </w:tc>
        <w:tc>
          <w:tcPr>
            <w:tcW w:w="0" w:type="auto"/>
            <w:tcBorders>
              <w:top w:val="single" w:sz="4" w:space="0" w:color="auto"/>
              <w:bottom w:val="single" w:sz="4" w:space="0" w:color="auto"/>
            </w:tcBorders>
            <w:vAlign w:val="center"/>
          </w:tcPr>
          <w:p w14:paraId="610BFCC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.63</w:t>
            </w:r>
          </w:p>
        </w:tc>
        <w:tc>
          <w:tcPr>
            <w:tcW w:w="0" w:type="auto"/>
            <w:tcBorders>
              <w:top w:val="single" w:sz="4" w:space="0" w:color="auto"/>
              <w:bottom w:val="single" w:sz="4" w:space="0" w:color="auto"/>
            </w:tcBorders>
            <w:vAlign w:val="center"/>
          </w:tcPr>
          <w:p w14:paraId="23EC4DD5"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2.30</w:t>
            </w:r>
          </w:p>
        </w:tc>
        <w:tc>
          <w:tcPr>
            <w:tcW w:w="0" w:type="auto"/>
            <w:tcBorders>
              <w:top w:val="single" w:sz="4" w:space="0" w:color="auto"/>
              <w:bottom w:val="single" w:sz="4" w:space="0" w:color="auto"/>
            </w:tcBorders>
            <w:vAlign w:val="center"/>
          </w:tcPr>
          <w:p w14:paraId="3B72B66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2.80</w:t>
            </w:r>
          </w:p>
        </w:tc>
        <w:tc>
          <w:tcPr>
            <w:tcW w:w="0" w:type="auto"/>
            <w:tcBorders>
              <w:top w:val="single" w:sz="4" w:space="0" w:color="auto"/>
              <w:bottom w:val="single" w:sz="4" w:space="0" w:color="auto"/>
            </w:tcBorders>
            <w:vAlign w:val="center"/>
          </w:tcPr>
          <w:p w14:paraId="3ACD497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3.38</w:t>
            </w:r>
          </w:p>
        </w:tc>
        <w:tc>
          <w:tcPr>
            <w:tcW w:w="0" w:type="auto"/>
            <w:tcBorders>
              <w:top w:val="single" w:sz="4" w:space="0" w:color="auto"/>
              <w:bottom w:val="single" w:sz="4" w:space="0" w:color="auto"/>
            </w:tcBorders>
            <w:vAlign w:val="center"/>
          </w:tcPr>
          <w:p w14:paraId="70883A3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2.86</w:t>
            </w:r>
          </w:p>
        </w:tc>
        <w:tc>
          <w:tcPr>
            <w:tcW w:w="0" w:type="auto"/>
            <w:tcBorders>
              <w:top w:val="single" w:sz="4" w:space="0" w:color="auto"/>
              <w:bottom w:val="single" w:sz="4" w:space="0" w:color="auto"/>
            </w:tcBorders>
            <w:vAlign w:val="center"/>
          </w:tcPr>
          <w:p w14:paraId="352E1D9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.30</w:t>
            </w:r>
          </w:p>
        </w:tc>
        <w:tc>
          <w:tcPr>
            <w:tcW w:w="0" w:type="auto"/>
            <w:tcBorders>
              <w:top w:val="single" w:sz="4" w:space="0" w:color="auto"/>
              <w:bottom w:val="single" w:sz="4" w:space="0" w:color="auto"/>
            </w:tcBorders>
            <w:vAlign w:val="center"/>
          </w:tcPr>
          <w:p w14:paraId="4532A40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2.65</w:t>
            </w:r>
          </w:p>
        </w:tc>
        <w:tc>
          <w:tcPr>
            <w:tcW w:w="0" w:type="auto"/>
            <w:tcBorders>
              <w:top w:val="single" w:sz="4" w:space="0" w:color="auto"/>
              <w:bottom w:val="single" w:sz="4" w:space="0" w:color="auto"/>
            </w:tcBorders>
            <w:vAlign w:val="center"/>
          </w:tcPr>
          <w:p w14:paraId="42CC009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2.90</w:t>
            </w:r>
          </w:p>
        </w:tc>
        <w:tc>
          <w:tcPr>
            <w:tcW w:w="0" w:type="auto"/>
            <w:tcBorders>
              <w:top w:val="single" w:sz="4" w:space="0" w:color="auto"/>
              <w:bottom w:val="single" w:sz="4" w:space="0" w:color="auto"/>
            </w:tcBorders>
            <w:vAlign w:val="center"/>
          </w:tcPr>
          <w:p w14:paraId="273F0BA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3.12</w:t>
            </w:r>
          </w:p>
        </w:tc>
      </w:tr>
      <w:tr w:rsidR="00453B66" w:rsidRPr="006B5ED1" w14:paraId="54FB4A0A" w14:textId="77777777" w:rsidTr="00E913B6">
        <w:tc>
          <w:tcPr>
            <w:tcW w:w="1418" w:type="dxa"/>
            <w:vMerge/>
            <w:vAlign w:val="center"/>
          </w:tcPr>
          <w:p w14:paraId="256E4AAC"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13336494"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physical integrity</w:t>
            </w:r>
          </w:p>
        </w:tc>
        <w:tc>
          <w:tcPr>
            <w:tcW w:w="0" w:type="auto"/>
            <w:tcBorders>
              <w:top w:val="single" w:sz="4" w:space="0" w:color="auto"/>
              <w:bottom w:val="single" w:sz="4" w:space="0" w:color="auto"/>
            </w:tcBorders>
            <w:vAlign w:val="center"/>
          </w:tcPr>
          <w:p w14:paraId="35A64F2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2.82</w:t>
            </w:r>
          </w:p>
        </w:tc>
        <w:tc>
          <w:tcPr>
            <w:tcW w:w="0" w:type="auto"/>
            <w:tcBorders>
              <w:top w:val="single" w:sz="4" w:space="0" w:color="auto"/>
              <w:bottom w:val="single" w:sz="4" w:space="0" w:color="auto"/>
            </w:tcBorders>
            <w:vAlign w:val="center"/>
          </w:tcPr>
          <w:p w14:paraId="4837F073"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.25</w:t>
            </w:r>
          </w:p>
        </w:tc>
        <w:tc>
          <w:tcPr>
            <w:tcW w:w="0" w:type="auto"/>
            <w:tcBorders>
              <w:top w:val="single" w:sz="4" w:space="0" w:color="auto"/>
              <w:bottom w:val="single" w:sz="4" w:space="0" w:color="auto"/>
            </w:tcBorders>
            <w:vAlign w:val="center"/>
          </w:tcPr>
          <w:p w14:paraId="25103EB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2.40</w:t>
            </w:r>
          </w:p>
        </w:tc>
        <w:tc>
          <w:tcPr>
            <w:tcW w:w="0" w:type="auto"/>
            <w:tcBorders>
              <w:top w:val="single" w:sz="4" w:space="0" w:color="auto"/>
              <w:bottom w:val="single" w:sz="4" w:space="0" w:color="auto"/>
            </w:tcBorders>
            <w:vAlign w:val="center"/>
          </w:tcPr>
          <w:p w14:paraId="7B431BF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2.70</w:t>
            </w:r>
          </w:p>
        </w:tc>
        <w:tc>
          <w:tcPr>
            <w:tcW w:w="0" w:type="auto"/>
            <w:tcBorders>
              <w:top w:val="single" w:sz="4" w:space="0" w:color="auto"/>
              <w:bottom w:val="single" w:sz="4" w:space="0" w:color="auto"/>
            </w:tcBorders>
            <w:vAlign w:val="center"/>
          </w:tcPr>
          <w:p w14:paraId="5894CDF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3.30</w:t>
            </w:r>
          </w:p>
        </w:tc>
        <w:tc>
          <w:tcPr>
            <w:tcW w:w="0" w:type="auto"/>
            <w:tcBorders>
              <w:top w:val="single" w:sz="4" w:space="0" w:color="auto"/>
              <w:bottom w:val="single" w:sz="4" w:space="0" w:color="auto"/>
            </w:tcBorders>
            <w:vAlign w:val="center"/>
          </w:tcPr>
          <w:p w14:paraId="5FAF351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2.90</w:t>
            </w:r>
          </w:p>
        </w:tc>
        <w:tc>
          <w:tcPr>
            <w:tcW w:w="0" w:type="auto"/>
            <w:tcBorders>
              <w:top w:val="single" w:sz="4" w:space="0" w:color="auto"/>
              <w:bottom w:val="single" w:sz="4" w:space="0" w:color="auto"/>
            </w:tcBorders>
            <w:vAlign w:val="center"/>
          </w:tcPr>
          <w:p w14:paraId="5F95309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w:t>
            </w:r>
          </w:p>
        </w:tc>
        <w:tc>
          <w:tcPr>
            <w:tcW w:w="0" w:type="auto"/>
            <w:tcBorders>
              <w:top w:val="single" w:sz="4" w:space="0" w:color="auto"/>
              <w:bottom w:val="single" w:sz="4" w:space="0" w:color="auto"/>
            </w:tcBorders>
            <w:vAlign w:val="center"/>
          </w:tcPr>
          <w:p w14:paraId="7976CEC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2.65</w:t>
            </w:r>
          </w:p>
        </w:tc>
        <w:tc>
          <w:tcPr>
            <w:tcW w:w="0" w:type="auto"/>
            <w:tcBorders>
              <w:top w:val="single" w:sz="4" w:space="0" w:color="auto"/>
              <w:bottom w:val="single" w:sz="4" w:space="0" w:color="auto"/>
            </w:tcBorders>
            <w:vAlign w:val="center"/>
          </w:tcPr>
          <w:p w14:paraId="5DE776A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2.90</w:t>
            </w:r>
          </w:p>
        </w:tc>
        <w:tc>
          <w:tcPr>
            <w:tcW w:w="0" w:type="auto"/>
            <w:tcBorders>
              <w:top w:val="single" w:sz="4" w:space="0" w:color="auto"/>
              <w:bottom w:val="single" w:sz="4" w:space="0" w:color="auto"/>
            </w:tcBorders>
            <w:vAlign w:val="center"/>
          </w:tcPr>
          <w:p w14:paraId="13C057F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3.15</w:t>
            </w:r>
          </w:p>
        </w:tc>
      </w:tr>
      <w:tr w:rsidR="00453B66" w:rsidRPr="006B5ED1" w14:paraId="2A73934B" w14:textId="77777777" w:rsidTr="00E913B6">
        <w:tc>
          <w:tcPr>
            <w:tcW w:w="1418" w:type="dxa"/>
            <w:vMerge/>
            <w:tcBorders>
              <w:bottom w:val="single" w:sz="4" w:space="0" w:color="auto"/>
            </w:tcBorders>
            <w:vAlign w:val="center"/>
          </w:tcPr>
          <w:p w14:paraId="47543B06"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05692369"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Not specified</w:t>
            </w:r>
          </w:p>
        </w:tc>
        <w:tc>
          <w:tcPr>
            <w:tcW w:w="0" w:type="auto"/>
            <w:tcBorders>
              <w:top w:val="single" w:sz="4" w:space="0" w:color="auto"/>
              <w:bottom w:val="single" w:sz="4" w:space="0" w:color="auto"/>
            </w:tcBorders>
            <w:vAlign w:val="center"/>
          </w:tcPr>
          <w:p w14:paraId="2D80188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2.90</w:t>
            </w:r>
          </w:p>
        </w:tc>
        <w:tc>
          <w:tcPr>
            <w:tcW w:w="0" w:type="auto"/>
            <w:tcBorders>
              <w:top w:val="single" w:sz="4" w:space="0" w:color="auto"/>
              <w:bottom w:val="single" w:sz="4" w:space="0" w:color="auto"/>
            </w:tcBorders>
            <w:vAlign w:val="center"/>
          </w:tcPr>
          <w:p w14:paraId="263A0BC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.33</w:t>
            </w:r>
          </w:p>
        </w:tc>
        <w:tc>
          <w:tcPr>
            <w:tcW w:w="0" w:type="auto"/>
            <w:tcBorders>
              <w:top w:val="single" w:sz="4" w:space="0" w:color="auto"/>
              <w:bottom w:val="single" w:sz="4" w:space="0" w:color="auto"/>
            </w:tcBorders>
            <w:vAlign w:val="center"/>
          </w:tcPr>
          <w:p w14:paraId="1BE17F4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2.60</w:t>
            </w:r>
          </w:p>
        </w:tc>
        <w:tc>
          <w:tcPr>
            <w:tcW w:w="0" w:type="auto"/>
            <w:tcBorders>
              <w:top w:val="single" w:sz="4" w:space="0" w:color="auto"/>
              <w:bottom w:val="single" w:sz="4" w:space="0" w:color="auto"/>
            </w:tcBorders>
            <w:vAlign w:val="center"/>
          </w:tcPr>
          <w:p w14:paraId="34DC4E9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2.80</w:t>
            </w:r>
          </w:p>
        </w:tc>
        <w:tc>
          <w:tcPr>
            <w:tcW w:w="0" w:type="auto"/>
            <w:tcBorders>
              <w:top w:val="single" w:sz="4" w:space="0" w:color="auto"/>
              <w:bottom w:val="single" w:sz="4" w:space="0" w:color="auto"/>
            </w:tcBorders>
            <w:vAlign w:val="center"/>
          </w:tcPr>
          <w:p w14:paraId="02BFA62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3.25</w:t>
            </w:r>
          </w:p>
        </w:tc>
        <w:tc>
          <w:tcPr>
            <w:tcW w:w="0" w:type="auto"/>
            <w:tcBorders>
              <w:top w:val="single" w:sz="4" w:space="0" w:color="auto"/>
              <w:bottom w:val="single" w:sz="4" w:space="0" w:color="auto"/>
            </w:tcBorders>
            <w:vAlign w:val="center"/>
          </w:tcPr>
          <w:p w14:paraId="0D5557C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2.88</w:t>
            </w:r>
          </w:p>
        </w:tc>
        <w:tc>
          <w:tcPr>
            <w:tcW w:w="0" w:type="auto"/>
            <w:tcBorders>
              <w:top w:val="single" w:sz="4" w:space="0" w:color="auto"/>
              <w:bottom w:val="single" w:sz="4" w:space="0" w:color="auto"/>
            </w:tcBorders>
            <w:vAlign w:val="center"/>
          </w:tcPr>
          <w:p w14:paraId="1E15E0B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.25</w:t>
            </w:r>
          </w:p>
        </w:tc>
        <w:tc>
          <w:tcPr>
            <w:tcW w:w="0" w:type="auto"/>
            <w:tcBorders>
              <w:top w:val="single" w:sz="4" w:space="0" w:color="auto"/>
              <w:bottom w:val="single" w:sz="4" w:space="0" w:color="auto"/>
            </w:tcBorders>
            <w:vAlign w:val="center"/>
          </w:tcPr>
          <w:p w14:paraId="485B82E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2.70</w:t>
            </w:r>
          </w:p>
        </w:tc>
        <w:tc>
          <w:tcPr>
            <w:tcW w:w="0" w:type="auto"/>
            <w:tcBorders>
              <w:top w:val="single" w:sz="4" w:space="0" w:color="auto"/>
              <w:bottom w:val="single" w:sz="4" w:space="0" w:color="auto"/>
            </w:tcBorders>
            <w:vAlign w:val="center"/>
          </w:tcPr>
          <w:p w14:paraId="79B990B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2.90</w:t>
            </w:r>
          </w:p>
        </w:tc>
        <w:tc>
          <w:tcPr>
            <w:tcW w:w="0" w:type="auto"/>
            <w:tcBorders>
              <w:top w:val="single" w:sz="4" w:space="0" w:color="auto"/>
              <w:bottom w:val="single" w:sz="4" w:space="0" w:color="auto"/>
            </w:tcBorders>
            <w:vAlign w:val="center"/>
          </w:tcPr>
          <w:p w14:paraId="5EF2FA27"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3.05</w:t>
            </w:r>
          </w:p>
        </w:tc>
      </w:tr>
      <w:tr w:rsidR="00453B66" w:rsidRPr="006B5ED1" w14:paraId="38679143" w14:textId="77777777" w:rsidTr="00E913B6">
        <w:tc>
          <w:tcPr>
            <w:tcW w:w="1418" w:type="dxa"/>
            <w:vMerge w:val="restart"/>
            <w:tcBorders>
              <w:top w:val="single" w:sz="4" w:space="0" w:color="auto"/>
            </w:tcBorders>
            <w:vAlign w:val="center"/>
          </w:tcPr>
          <w:p w14:paraId="2EE6780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Stress management</w:t>
            </w:r>
          </w:p>
        </w:tc>
        <w:tc>
          <w:tcPr>
            <w:tcW w:w="2462" w:type="dxa"/>
            <w:tcBorders>
              <w:top w:val="single" w:sz="4" w:space="0" w:color="auto"/>
              <w:bottom w:val="single" w:sz="4" w:space="0" w:color="auto"/>
            </w:tcBorders>
            <w:vAlign w:val="center"/>
          </w:tcPr>
          <w:p w14:paraId="5A970E23"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Domestic </w:t>
            </w:r>
          </w:p>
        </w:tc>
        <w:tc>
          <w:tcPr>
            <w:tcW w:w="0" w:type="auto"/>
            <w:tcBorders>
              <w:top w:val="single" w:sz="4" w:space="0" w:color="auto"/>
              <w:bottom w:val="single" w:sz="4" w:space="0" w:color="auto"/>
            </w:tcBorders>
            <w:vAlign w:val="center"/>
          </w:tcPr>
          <w:p w14:paraId="70064900"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2.70</w:t>
            </w:r>
          </w:p>
        </w:tc>
        <w:tc>
          <w:tcPr>
            <w:tcW w:w="0" w:type="auto"/>
            <w:tcBorders>
              <w:top w:val="single" w:sz="4" w:space="0" w:color="auto"/>
              <w:bottom w:val="single" w:sz="4" w:space="0" w:color="auto"/>
            </w:tcBorders>
            <w:vAlign w:val="center"/>
          </w:tcPr>
          <w:p w14:paraId="3C2B819B"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.45</w:t>
            </w:r>
          </w:p>
        </w:tc>
        <w:tc>
          <w:tcPr>
            <w:tcW w:w="0" w:type="auto"/>
            <w:tcBorders>
              <w:top w:val="single" w:sz="4" w:space="0" w:color="auto"/>
              <w:bottom w:val="single" w:sz="4" w:space="0" w:color="auto"/>
            </w:tcBorders>
            <w:vAlign w:val="center"/>
          </w:tcPr>
          <w:p w14:paraId="6C17F3D8"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2.29</w:t>
            </w:r>
          </w:p>
        </w:tc>
        <w:tc>
          <w:tcPr>
            <w:tcW w:w="0" w:type="auto"/>
            <w:tcBorders>
              <w:top w:val="single" w:sz="4" w:space="0" w:color="auto"/>
              <w:bottom w:val="single" w:sz="4" w:space="0" w:color="auto"/>
            </w:tcBorders>
            <w:vAlign w:val="center"/>
          </w:tcPr>
          <w:p w14:paraId="6DF28BD1"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2.71</w:t>
            </w:r>
          </w:p>
        </w:tc>
        <w:tc>
          <w:tcPr>
            <w:tcW w:w="0" w:type="auto"/>
            <w:tcBorders>
              <w:top w:val="single" w:sz="4" w:space="0" w:color="auto"/>
              <w:bottom w:val="single" w:sz="4" w:space="0" w:color="auto"/>
            </w:tcBorders>
            <w:vAlign w:val="center"/>
          </w:tcPr>
          <w:p w14:paraId="0CEAD5E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3.11</w:t>
            </w:r>
          </w:p>
        </w:tc>
        <w:tc>
          <w:tcPr>
            <w:tcW w:w="0" w:type="auto"/>
            <w:tcBorders>
              <w:top w:val="single" w:sz="4" w:space="0" w:color="auto"/>
              <w:bottom w:val="single" w:sz="4" w:space="0" w:color="auto"/>
            </w:tcBorders>
            <w:vAlign w:val="center"/>
          </w:tcPr>
          <w:p w14:paraId="281DA87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2.73</w:t>
            </w:r>
          </w:p>
        </w:tc>
        <w:tc>
          <w:tcPr>
            <w:tcW w:w="0" w:type="auto"/>
            <w:tcBorders>
              <w:top w:val="single" w:sz="4" w:space="0" w:color="auto"/>
              <w:bottom w:val="single" w:sz="4" w:space="0" w:color="auto"/>
            </w:tcBorders>
            <w:vAlign w:val="center"/>
          </w:tcPr>
          <w:p w14:paraId="14D475A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.39</w:t>
            </w:r>
          </w:p>
        </w:tc>
        <w:tc>
          <w:tcPr>
            <w:tcW w:w="0" w:type="auto"/>
            <w:tcBorders>
              <w:top w:val="single" w:sz="4" w:space="0" w:color="auto"/>
              <w:bottom w:val="single" w:sz="4" w:space="0" w:color="auto"/>
            </w:tcBorders>
            <w:vAlign w:val="center"/>
          </w:tcPr>
          <w:p w14:paraId="35B2901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2.43</w:t>
            </w:r>
          </w:p>
        </w:tc>
        <w:tc>
          <w:tcPr>
            <w:tcW w:w="0" w:type="auto"/>
            <w:tcBorders>
              <w:top w:val="single" w:sz="4" w:space="0" w:color="auto"/>
              <w:bottom w:val="single" w:sz="4" w:space="0" w:color="auto"/>
            </w:tcBorders>
            <w:vAlign w:val="center"/>
          </w:tcPr>
          <w:p w14:paraId="1E4F797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2.64</w:t>
            </w:r>
          </w:p>
        </w:tc>
        <w:tc>
          <w:tcPr>
            <w:tcW w:w="0" w:type="auto"/>
            <w:tcBorders>
              <w:top w:val="single" w:sz="4" w:space="0" w:color="auto"/>
              <w:bottom w:val="single" w:sz="4" w:space="0" w:color="auto"/>
            </w:tcBorders>
            <w:vAlign w:val="center"/>
          </w:tcPr>
          <w:p w14:paraId="69F35DE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3.11</w:t>
            </w:r>
          </w:p>
        </w:tc>
      </w:tr>
      <w:tr w:rsidR="00453B66" w:rsidRPr="006B5ED1" w14:paraId="200681B1" w14:textId="77777777" w:rsidTr="00E913B6">
        <w:tc>
          <w:tcPr>
            <w:tcW w:w="1418" w:type="dxa"/>
            <w:vMerge/>
            <w:vAlign w:val="center"/>
          </w:tcPr>
          <w:p w14:paraId="783C7F58"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43EE422A"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Gender </w:t>
            </w:r>
          </w:p>
        </w:tc>
        <w:tc>
          <w:tcPr>
            <w:tcW w:w="0" w:type="auto"/>
            <w:tcBorders>
              <w:top w:val="single" w:sz="4" w:space="0" w:color="auto"/>
              <w:bottom w:val="single" w:sz="4" w:space="0" w:color="auto"/>
            </w:tcBorders>
            <w:vAlign w:val="center"/>
          </w:tcPr>
          <w:p w14:paraId="266D0E04"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2.48</w:t>
            </w:r>
          </w:p>
        </w:tc>
        <w:tc>
          <w:tcPr>
            <w:tcW w:w="0" w:type="auto"/>
            <w:tcBorders>
              <w:top w:val="single" w:sz="4" w:space="0" w:color="auto"/>
              <w:bottom w:val="single" w:sz="4" w:space="0" w:color="auto"/>
            </w:tcBorders>
            <w:vAlign w:val="center"/>
          </w:tcPr>
          <w:p w14:paraId="40BF713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.08</w:t>
            </w:r>
          </w:p>
        </w:tc>
        <w:tc>
          <w:tcPr>
            <w:tcW w:w="0" w:type="auto"/>
            <w:tcBorders>
              <w:top w:val="single" w:sz="4" w:space="0" w:color="auto"/>
              <w:bottom w:val="single" w:sz="4" w:space="0" w:color="auto"/>
            </w:tcBorders>
            <w:vAlign w:val="center"/>
          </w:tcPr>
          <w:p w14:paraId="0B681D6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2.43</w:t>
            </w:r>
          </w:p>
        </w:tc>
        <w:tc>
          <w:tcPr>
            <w:tcW w:w="0" w:type="auto"/>
            <w:tcBorders>
              <w:top w:val="single" w:sz="4" w:space="0" w:color="auto"/>
              <w:bottom w:val="single" w:sz="4" w:space="0" w:color="auto"/>
            </w:tcBorders>
            <w:vAlign w:val="center"/>
          </w:tcPr>
          <w:p w14:paraId="343DF0D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2.43</w:t>
            </w:r>
          </w:p>
        </w:tc>
        <w:tc>
          <w:tcPr>
            <w:tcW w:w="0" w:type="auto"/>
            <w:tcBorders>
              <w:top w:val="single" w:sz="4" w:space="0" w:color="auto"/>
              <w:bottom w:val="single" w:sz="4" w:space="0" w:color="auto"/>
            </w:tcBorders>
            <w:vAlign w:val="center"/>
          </w:tcPr>
          <w:p w14:paraId="474DF0F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c>
          <w:tcPr>
            <w:tcW w:w="0" w:type="auto"/>
            <w:tcBorders>
              <w:top w:val="single" w:sz="4" w:space="0" w:color="auto"/>
              <w:bottom w:val="single" w:sz="4" w:space="0" w:color="auto"/>
            </w:tcBorders>
            <w:vAlign w:val="center"/>
          </w:tcPr>
          <w:p w14:paraId="1422847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2.86</w:t>
            </w:r>
          </w:p>
        </w:tc>
        <w:tc>
          <w:tcPr>
            <w:tcW w:w="0" w:type="auto"/>
            <w:tcBorders>
              <w:top w:val="single" w:sz="4" w:space="0" w:color="auto"/>
              <w:bottom w:val="single" w:sz="4" w:space="0" w:color="auto"/>
            </w:tcBorders>
            <w:vAlign w:val="center"/>
          </w:tcPr>
          <w:p w14:paraId="0B413E79"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.29</w:t>
            </w:r>
          </w:p>
        </w:tc>
        <w:tc>
          <w:tcPr>
            <w:tcW w:w="0" w:type="auto"/>
            <w:tcBorders>
              <w:top w:val="single" w:sz="4" w:space="0" w:color="auto"/>
              <w:bottom w:val="single" w:sz="4" w:space="0" w:color="auto"/>
            </w:tcBorders>
            <w:vAlign w:val="center"/>
          </w:tcPr>
          <w:p w14:paraId="61066EF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2.57</w:t>
            </w:r>
          </w:p>
        </w:tc>
        <w:tc>
          <w:tcPr>
            <w:tcW w:w="0" w:type="auto"/>
            <w:tcBorders>
              <w:top w:val="single" w:sz="4" w:space="0" w:color="auto"/>
              <w:bottom w:val="single" w:sz="4" w:space="0" w:color="auto"/>
            </w:tcBorders>
            <w:vAlign w:val="center"/>
          </w:tcPr>
          <w:p w14:paraId="4EDCC13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2.86</w:t>
            </w:r>
          </w:p>
        </w:tc>
        <w:tc>
          <w:tcPr>
            <w:tcW w:w="0" w:type="auto"/>
            <w:tcBorders>
              <w:top w:val="single" w:sz="4" w:space="0" w:color="auto"/>
              <w:bottom w:val="single" w:sz="4" w:space="0" w:color="auto"/>
            </w:tcBorders>
            <w:vAlign w:val="center"/>
          </w:tcPr>
          <w:p w14:paraId="05EE3F7E"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w:t>
            </w:r>
          </w:p>
        </w:tc>
      </w:tr>
      <w:tr w:rsidR="00453B66" w:rsidRPr="006B5ED1" w14:paraId="78F63C43" w14:textId="77777777" w:rsidTr="00E913B6">
        <w:tc>
          <w:tcPr>
            <w:tcW w:w="1418" w:type="dxa"/>
            <w:vMerge/>
            <w:vAlign w:val="center"/>
          </w:tcPr>
          <w:p w14:paraId="34AA30A1"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0018555A"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patrimony</w:t>
            </w:r>
          </w:p>
        </w:tc>
        <w:tc>
          <w:tcPr>
            <w:tcW w:w="0" w:type="auto"/>
            <w:tcBorders>
              <w:top w:val="single" w:sz="4" w:space="0" w:color="auto"/>
              <w:bottom w:val="single" w:sz="4" w:space="0" w:color="auto"/>
            </w:tcBorders>
            <w:vAlign w:val="center"/>
          </w:tcPr>
          <w:p w14:paraId="408F0E6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2.81</w:t>
            </w:r>
          </w:p>
        </w:tc>
        <w:tc>
          <w:tcPr>
            <w:tcW w:w="0" w:type="auto"/>
            <w:tcBorders>
              <w:top w:val="single" w:sz="4" w:space="0" w:color="auto"/>
              <w:bottom w:val="single" w:sz="4" w:space="0" w:color="auto"/>
            </w:tcBorders>
            <w:vAlign w:val="center"/>
          </w:tcPr>
          <w:p w14:paraId="4B283B71"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.55</w:t>
            </w:r>
          </w:p>
        </w:tc>
        <w:tc>
          <w:tcPr>
            <w:tcW w:w="0" w:type="auto"/>
            <w:tcBorders>
              <w:top w:val="single" w:sz="4" w:space="0" w:color="auto"/>
              <w:bottom w:val="single" w:sz="4" w:space="0" w:color="auto"/>
            </w:tcBorders>
            <w:vAlign w:val="center"/>
          </w:tcPr>
          <w:p w14:paraId="617D441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2.39</w:t>
            </w:r>
          </w:p>
        </w:tc>
        <w:tc>
          <w:tcPr>
            <w:tcW w:w="0" w:type="auto"/>
            <w:tcBorders>
              <w:top w:val="single" w:sz="4" w:space="0" w:color="auto"/>
              <w:bottom w:val="single" w:sz="4" w:space="0" w:color="auto"/>
            </w:tcBorders>
            <w:vAlign w:val="center"/>
          </w:tcPr>
          <w:p w14:paraId="1DAA826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2.71</w:t>
            </w:r>
          </w:p>
        </w:tc>
        <w:tc>
          <w:tcPr>
            <w:tcW w:w="0" w:type="auto"/>
            <w:tcBorders>
              <w:top w:val="single" w:sz="4" w:space="0" w:color="auto"/>
              <w:bottom w:val="single" w:sz="4" w:space="0" w:color="auto"/>
            </w:tcBorders>
            <w:vAlign w:val="center"/>
          </w:tcPr>
          <w:p w14:paraId="315A2F12"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3.07</w:t>
            </w:r>
          </w:p>
        </w:tc>
        <w:tc>
          <w:tcPr>
            <w:tcW w:w="0" w:type="auto"/>
            <w:tcBorders>
              <w:top w:val="single" w:sz="4" w:space="0" w:color="auto"/>
              <w:bottom w:val="single" w:sz="4" w:space="0" w:color="auto"/>
            </w:tcBorders>
            <w:vAlign w:val="center"/>
          </w:tcPr>
          <w:p w14:paraId="6BCC841A"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2.80</w:t>
            </w:r>
          </w:p>
        </w:tc>
        <w:tc>
          <w:tcPr>
            <w:tcW w:w="0" w:type="auto"/>
            <w:tcBorders>
              <w:top w:val="single" w:sz="4" w:space="0" w:color="auto"/>
              <w:bottom w:val="single" w:sz="4" w:space="0" w:color="auto"/>
            </w:tcBorders>
            <w:vAlign w:val="center"/>
          </w:tcPr>
          <w:p w14:paraId="1FF4CCFD"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sz w:val="18"/>
                <w:szCs w:val="18"/>
              </w:rPr>
              <w:t>.36</w:t>
            </w:r>
          </w:p>
        </w:tc>
        <w:tc>
          <w:tcPr>
            <w:tcW w:w="0" w:type="auto"/>
            <w:tcBorders>
              <w:top w:val="single" w:sz="4" w:space="0" w:color="auto"/>
              <w:bottom w:val="single" w:sz="4" w:space="0" w:color="auto"/>
            </w:tcBorders>
            <w:vAlign w:val="center"/>
          </w:tcPr>
          <w:p w14:paraId="0D68BCF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2.57</w:t>
            </w:r>
          </w:p>
        </w:tc>
        <w:tc>
          <w:tcPr>
            <w:tcW w:w="0" w:type="auto"/>
            <w:tcBorders>
              <w:top w:val="single" w:sz="4" w:space="0" w:color="auto"/>
              <w:bottom w:val="single" w:sz="4" w:space="0" w:color="auto"/>
            </w:tcBorders>
            <w:vAlign w:val="center"/>
          </w:tcPr>
          <w:p w14:paraId="0626D66F"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2.71</w:t>
            </w:r>
          </w:p>
        </w:tc>
        <w:tc>
          <w:tcPr>
            <w:tcW w:w="0" w:type="auto"/>
            <w:tcBorders>
              <w:top w:val="single" w:sz="4" w:space="0" w:color="auto"/>
              <w:bottom w:val="single" w:sz="4" w:space="0" w:color="auto"/>
            </w:tcBorders>
            <w:vAlign w:val="center"/>
          </w:tcPr>
          <w:p w14:paraId="1AFD0D5C"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color w:val="000000"/>
                <w:sz w:val="18"/>
                <w:szCs w:val="18"/>
              </w:rPr>
              <w:t>3.04</w:t>
            </w:r>
          </w:p>
        </w:tc>
      </w:tr>
      <w:tr w:rsidR="00453B66" w:rsidRPr="006B5ED1" w14:paraId="79017723" w14:textId="77777777" w:rsidTr="00E913B6">
        <w:tc>
          <w:tcPr>
            <w:tcW w:w="1418" w:type="dxa"/>
            <w:vMerge/>
            <w:vAlign w:val="center"/>
          </w:tcPr>
          <w:p w14:paraId="1972DF3D"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66EAD53D"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physical integrity</w:t>
            </w:r>
          </w:p>
        </w:tc>
        <w:tc>
          <w:tcPr>
            <w:tcW w:w="0" w:type="auto"/>
            <w:tcBorders>
              <w:top w:val="single" w:sz="4" w:space="0" w:color="auto"/>
              <w:bottom w:val="single" w:sz="4" w:space="0" w:color="auto"/>
            </w:tcBorders>
            <w:vAlign w:val="center"/>
          </w:tcPr>
          <w:p w14:paraId="5A037A32"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2.66</w:t>
            </w:r>
          </w:p>
        </w:tc>
        <w:tc>
          <w:tcPr>
            <w:tcW w:w="0" w:type="auto"/>
            <w:tcBorders>
              <w:top w:val="single" w:sz="4" w:space="0" w:color="auto"/>
              <w:bottom w:val="single" w:sz="4" w:space="0" w:color="auto"/>
            </w:tcBorders>
            <w:vAlign w:val="center"/>
          </w:tcPr>
          <w:p w14:paraId="5273C5BA"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.46</w:t>
            </w:r>
          </w:p>
        </w:tc>
        <w:tc>
          <w:tcPr>
            <w:tcW w:w="0" w:type="auto"/>
            <w:tcBorders>
              <w:top w:val="single" w:sz="4" w:space="0" w:color="auto"/>
              <w:bottom w:val="single" w:sz="4" w:space="0" w:color="auto"/>
            </w:tcBorders>
            <w:vAlign w:val="center"/>
          </w:tcPr>
          <w:p w14:paraId="3E754A2F"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2.29</w:t>
            </w:r>
          </w:p>
        </w:tc>
        <w:tc>
          <w:tcPr>
            <w:tcW w:w="0" w:type="auto"/>
            <w:tcBorders>
              <w:top w:val="single" w:sz="4" w:space="0" w:color="auto"/>
              <w:bottom w:val="single" w:sz="4" w:space="0" w:color="auto"/>
            </w:tcBorders>
            <w:vAlign w:val="center"/>
          </w:tcPr>
          <w:p w14:paraId="34ABD035"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2.86</w:t>
            </w:r>
          </w:p>
        </w:tc>
        <w:tc>
          <w:tcPr>
            <w:tcW w:w="0" w:type="auto"/>
            <w:tcBorders>
              <w:top w:val="single" w:sz="4" w:space="0" w:color="auto"/>
              <w:bottom w:val="single" w:sz="4" w:space="0" w:color="auto"/>
            </w:tcBorders>
            <w:vAlign w:val="center"/>
          </w:tcPr>
          <w:p w14:paraId="3E5F40A5"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2.93</w:t>
            </w:r>
          </w:p>
        </w:tc>
        <w:tc>
          <w:tcPr>
            <w:tcW w:w="0" w:type="auto"/>
            <w:tcBorders>
              <w:top w:val="single" w:sz="4" w:space="0" w:color="auto"/>
              <w:bottom w:val="single" w:sz="4" w:space="0" w:color="auto"/>
            </w:tcBorders>
            <w:vAlign w:val="center"/>
          </w:tcPr>
          <w:p w14:paraId="673FC70A"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2.69</w:t>
            </w:r>
          </w:p>
        </w:tc>
        <w:tc>
          <w:tcPr>
            <w:tcW w:w="0" w:type="auto"/>
            <w:tcBorders>
              <w:top w:val="single" w:sz="4" w:space="0" w:color="auto"/>
              <w:bottom w:val="single" w:sz="4" w:space="0" w:color="auto"/>
            </w:tcBorders>
            <w:vAlign w:val="center"/>
          </w:tcPr>
          <w:p w14:paraId="14C3C751"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.19</w:t>
            </w:r>
          </w:p>
        </w:tc>
        <w:tc>
          <w:tcPr>
            <w:tcW w:w="0" w:type="auto"/>
            <w:tcBorders>
              <w:top w:val="single" w:sz="4" w:space="0" w:color="auto"/>
              <w:bottom w:val="single" w:sz="4" w:space="0" w:color="auto"/>
            </w:tcBorders>
            <w:vAlign w:val="center"/>
          </w:tcPr>
          <w:p w14:paraId="35C22B7E"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2.57</w:t>
            </w:r>
          </w:p>
        </w:tc>
        <w:tc>
          <w:tcPr>
            <w:tcW w:w="0" w:type="auto"/>
            <w:tcBorders>
              <w:top w:val="single" w:sz="4" w:space="0" w:color="auto"/>
              <w:bottom w:val="single" w:sz="4" w:space="0" w:color="auto"/>
            </w:tcBorders>
            <w:vAlign w:val="center"/>
          </w:tcPr>
          <w:p w14:paraId="750B5C08"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2.57</w:t>
            </w:r>
          </w:p>
        </w:tc>
        <w:tc>
          <w:tcPr>
            <w:tcW w:w="0" w:type="auto"/>
            <w:tcBorders>
              <w:top w:val="single" w:sz="4" w:space="0" w:color="auto"/>
              <w:bottom w:val="single" w:sz="4" w:space="0" w:color="auto"/>
            </w:tcBorders>
            <w:vAlign w:val="center"/>
          </w:tcPr>
          <w:p w14:paraId="4FD6A840"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2.86</w:t>
            </w:r>
          </w:p>
        </w:tc>
      </w:tr>
      <w:tr w:rsidR="00453B66" w:rsidRPr="006B5ED1" w14:paraId="6E78F6EB" w14:textId="77777777" w:rsidTr="00E913B6">
        <w:tc>
          <w:tcPr>
            <w:tcW w:w="1418" w:type="dxa"/>
            <w:vMerge/>
            <w:tcBorders>
              <w:bottom w:val="single" w:sz="4" w:space="0" w:color="auto"/>
            </w:tcBorders>
            <w:vAlign w:val="center"/>
          </w:tcPr>
          <w:p w14:paraId="48447C64"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0664D9C7"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Not specified</w:t>
            </w:r>
          </w:p>
        </w:tc>
        <w:tc>
          <w:tcPr>
            <w:tcW w:w="0" w:type="auto"/>
            <w:tcBorders>
              <w:top w:val="single" w:sz="4" w:space="0" w:color="auto"/>
              <w:bottom w:val="single" w:sz="4" w:space="0" w:color="auto"/>
            </w:tcBorders>
            <w:vAlign w:val="center"/>
          </w:tcPr>
          <w:p w14:paraId="66036BC7"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3.07</w:t>
            </w:r>
          </w:p>
        </w:tc>
        <w:tc>
          <w:tcPr>
            <w:tcW w:w="0" w:type="auto"/>
            <w:tcBorders>
              <w:top w:val="single" w:sz="4" w:space="0" w:color="auto"/>
              <w:bottom w:val="single" w:sz="4" w:space="0" w:color="auto"/>
            </w:tcBorders>
            <w:vAlign w:val="center"/>
          </w:tcPr>
          <w:p w14:paraId="2C4A8BE2"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.38</w:t>
            </w:r>
          </w:p>
        </w:tc>
        <w:tc>
          <w:tcPr>
            <w:tcW w:w="0" w:type="auto"/>
            <w:tcBorders>
              <w:top w:val="single" w:sz="4" w:space="0" w:color="auto"/>
              <w:bottom w:val="single" w:sz="4" w:space="0" w:color="auto"/>
            </w:tcBorders>
            <w:vAlign w:val="center"/>
          </w:tcPr>
          <w:p w14:paraId="42E527BB"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2.75</w:t>
            </w:r>
          </w:p>
        </w:tc>
        <w:tc>
          <w:tcPr>
            <w:tcW w:w="0" w:type="auto"/>
            <w:tcBorders>
              <w:top w:val="single" w:sz="4" w:space="0" w:color="auto"/>
              <w:bottom w:val="single" w:sz="4" w:space="0" w:color="auto"/>
            </w:tcBorders>
            <w:vAlign w:val="center"/>
          </w:tcPr>
          <w:p w14:paraId="6C320779"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3.00</w:t>
            </w:r>
          </w:p>
        </w:tc>
        <w:tc>
          <w:tcPr>
            <w:tcW w:w="0" w:type="auto"/>
            <w:tcBorders>
              <w:top w:val="single" w:sz="4" w:space="0" w:color="auto"/>
              <w:bottom w:val="single" w:sz="4" w:space="0" w:color="auto"/>
            </w:tcBorders>
            <w:vAlign w:val="center"/>
          </w:tcPr>
          <w:p w14:paraId="5655A54A"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3.43</w:t>
            </w:r>
          </w:p>
        </w:tc>
        <w:tc>
          <w:tcPr>
            <w:tcW w:w="0" w:type="auto"/>
            <w:tcBorders>
              <w:top w:val="single" w:sz="4" w:space="0" w:color="auto"/>
              <w:bottom w:val="single" w:sz="4" w:space="0" w:color="auto"/>
            </w:tcBorders>
            <w:vAlign w:val="center"/>
          </w:tcPr>
          <w:p w14:paraId="2EB2FD4C"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3.00</w:t>
            </w:r>
          </w:p>
        </w:tc>
        <w:tc>
          <w:tcPr>
            <w:tcW w:w="0" w:type="auto"/>
            <w:tcBorders>
              <w:top w:val="single" w:sz="4" w:space="0" w:color="auto"/>
              <w:bottom w:val="single" w:sz="4" w:space="0" w:color="auto"/>
            </w:tcBorders>
            <w:vAlign w:val="center"/>
          </w:tcPr>
          <w:p w14:paraId="23AC184A"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.55</w:t>
            </w:r>
          </w:p>
        </w:tc>
        <w:tc>
          <w:tcPr>
            <w:tcW w:w="0" w:type="auto"/>
            <w:tcBorders>
              <w:top w:val="single" w:sz="4" w:space="0" w:color="auto"/>
              <w:bottom w:val="single" w:sz="4" w:space="0" w:color="auto"/>
            </w:tcBorders>
            <w:vAlign w:val="center"/>
          </w:tcPr>
          <w:p w14:paraId="1C2C93E5"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2.50</w:t>
            </w:r>
          </w:p>
        </w:tc>
        <w:tc>
          <w:tcPr>
            <w:tcW w:w="0" w:type="auto"/>
            <w:tcBorders>
              <w:top w:val="single" w:sz="4" w:space="0" w:color="auto"/>
              <w:bottom w:val="single" w:sz="4" w:space="0" w:color="auto"/>
            </w:tcBorders>
            <w:vAlign w:val="center"/>
          </w:tcPr>
          <w:p w14:paraId="753276D4"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2.86</w:t>
            </w:r>
          </w:p>
        </w:tc>
        <w:tc>
          <w:tcPr>
            <w:tcW w:w="0" w:type="auto"/>
            <w:tcBorders>
              <w:top w:val="single" w:sz="4" w:space="0" w:color="auto"/>
              <w:bottom w:val="single" w:sz="4" w:space="0" w:color="auto"/>
            </w:tcBorders>
            <w:vAlign w:val="center"/>
          </w:tcPr>
          <w:p w14:paraId="2C059D86"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3.57</w:t>
            </w:r>
          </w:p>
        </w:tc>
      </w:tr>
      <w:tr w:rsidR="00453B66" w:rsidRPr="006B5ED1" w14:paraId="1BEE495A" w14:textId="77777777" w:rsidTr="00E913B6">
        <w:tc>
          <w:tcPr>
            <w:tcW w:w="1418" w:type="dxa"/>
            <w:vMerge w:val="restart"/>
            <w:tcBorders>
              <w:top w:val="single" w:sz="4" w:space="0" w:color="auto"/>
            </w:tcBorders>
            <w:vAlign w:val="center"/>
          </w:tcPr>
          <w:p w14:paraId="31A57C06" w14:textId="77777777" w:rsidR="00453B66" w:rsidRPr="006B5ED1" w:rsidRDefault="00453B66" w:rsidP="00E913B6">
            <w:pPr>
              <w:spacing w:before="40" w:after="4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Total</w:t>
            </w:r>
          </w:p>
        </w:tc>
        <w:tc>
          <w:tcPr>
            <w:tcW w:w="2462" w:type="dxa"/>
            <w:tcBorders>
              <w:top w:val="single" w:sz="4" w:space="0" w:color="auto"/>
              <w:bottom w:val="single" w:sz="4" w:space="0" w:color="auto"/>
            </w:tcBorders>
            <w:vAlign w:val="center"/>
          </w:tcPr>
          <w:p w14:paraId="3493C653"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Domestic </w:t>
            </w:r>
          </w:p>
        </w:tc>
        <w:tc>
          <w:tcPr>
            <w:tcW w:w="0" w:type="auto"/>
            <w:tcBorders>
              <w:top w:val="single" w:sz="4" w:space="0" w:color="auto"/>
              <w:bottom w:val="single" w:sz="4" w:space="0" w:color="auto"/>
            </w:tcBorders>
            <w:vAlign w:val="center"/>
          </w:tcPr>
          <w:p w14:paraId="242C3752"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2.80</w:t>
            </w:r>
          </w:p>
        </w:tc>
        <w:tc>
          <w:tcPr>
            <w:tcW w:w="0" w:type="auto"/>
            <w:tcBorders>
              <w:top w:val="single" w:sz="4" w:space="0" w:color="auto"/>
              <w:bottom w:val="single" w:sz="4" w:space="0" w:color="auto"/>
            </w:tcBorders>
            <w:vAlign w:val="center"/>
          </w:tcPr>
          <w:p w14:paraId="4F52FE1C"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.39</w:t>
            </w:r>
          </w:p>
        </w:tc>
        <w:tc>
          <w:tcPr>
            <w:tcW w:w="0" w:type="auto"/>
            <w:tcBorders>
              <w:top w:val="single" w:sz="4" w:space="0" w:color="auto"/>
              <w:bottom w:val="single" w:sz="4" w:space="0" w:color="auto"/>
            </w:tcBorders>
            <w:vAlign w:val="center"/>
          </w:tcPr>
          <w:p w14:paraId="3DEB504A"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2.60</w:t>
            </w:r>
          </w:p>
        </w:tc>
        <w:tc>
          <w:tcPr>
            <w:tcW w:w="0" w:type="auto"/>
            <w:tcBorders>
              <w:top w:val="single" w:sz="4" w:space="0" w:color="auto"/>
              <w:bottom w:val="single" w:sz="4" w:space="0" w:color="auto"/>
            </w:tcBorders>
            <w:vAlign w:val="center"/>
          </w:tcPr>
          <w:p w14:paraId="0773F1BD"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2.85</w:t>
            </w:r>
          </w:p>
        </w:tc>
        <w:tc>
          <w:tcPr>
            <w:tcW w:w="0" w:type="auto"/>
            <w:tcBorders>
              <w:top w:val="single" w:sz="4" w:space="0" w:color="auto"/>
              <w:bottom w:val="single" w:sz="4" w:space="0" w:color="auto"/>
            </w:tcBorders>
            <w:vAlign w:val="center"/>
          </w:tcPr>
          <w:p w14:paraId="060DA4BF"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3.12</w:t>
            </w:r>
          </w:p>
        </w:tc>
        <w:tc>
          <w:tcPr>
            <w:tcW w:w="0" w:type="auto"/>
            <w:tcBorders>
              <w:top w:val="single" w:sz="4" w:space="0" w:color="auto"/>
              <w:bottom w:val="single" w:sz="4" w:space="0" w:color="auto"/>
            </w:tcBorders>
            <w:vAlign w:val="center"/>
          </w:tcPr>
          <w:p w14:paraId="5475F8FF"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2.89</w:t>
            </w:r>
          </w:p>
        </w:tc>
        <w:tc>
          <w:tcPr>
            <w:tcW w:w="0" w:type="auto"/>
            <w:tcBorders>
              <w:top w:val="single" w:sz="4" w:space="0" w:color="auto"/>
              <w:bottom w:val="single" w:sz="4" w:space="0" w:color="auto"/>
            </w:tcBorders>
            <w:vAlign w:val="center"/>
          </w:tcPr>
          <w:p w14:paraId="4CDE1EA9"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.41</w:t>
            </w:r>
          </w:p>
        </w:tc>
        <w:tc>
          <w:tcPr>
            <w:tcW w:w="0" w:type="auto"/>
            <w:tcBorders>
              <w:top w:val="single" w:sz="4" w:space="0" w:color="auto"/>
              <w:bottom w:val="single" w:sz="4" w:space="0" w:color="auto"/>
            </w:tcBorders>
            <w:vAlign w:val="center"/>
          </w:tcPr>
          <w:p w14:paraId="004B12F0"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2.54</w:t>
            </w:r>
          </w:p>
        </w:tc>
        <w:tc>
          <w:tcPr>
            <w:tcW w:w="0" w:type="auto"/>
            <w:tcBorders>
              <w:top w:val="single" w:sz="4" w:space="0" w:color="auto"/>
              <w:bottom w:val="single" w:sz="4" w:space="0" w:color="auto"/>
            </w:tcBorders>
            <w:vAlign w:val="center"/>
          </w:tcPr>
          <w:p w14:paraId="5B2236FC"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2.98</w:t>
            </w:r>
          </w:p>
        </w:tc>
        <w:tc>
          <w:tcPr>
            <w:tcW w:w="0" w:type="auto"/>
            <w:tcBorders>
              <w:top w:val="single" w:sz="4" w:space="0" w:color="auto"/>
              <w:bottom w:val="single" w:sz="4" w:space="0" w:color="auto"/>
            </w:tcBorders>
            <w:vAlign w:val="center"/>
          </w:tcPr>
          <w:p w14:paraId="4AA44B6C"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3.03</w:t>
            </w:r>
          </w:p>
        </w:tc>
      </w:tr>
      <w:tr w:rsidR="00453B66" w:rsidRPr="006B5ED1" w14:paraId="30656C01" w14:textId="77777777" w:rsidTr="00E913B6">
        <w:tc>
          <w:tcPr>
            <w:tcW w:w="1418" w:type="dxa"/>
            <w:vMerge/>
            <w:vAlign w:val="center"/>
          </w:tcPr>
          <w:p w14:paraId="1F80B061"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26FB32EF"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Gender </w:t>
            </w:r>
          </w:p>
        </w:tc>
        <w:tc>
          <w:tcPr>
            <w:tcW w:w="0" w:type="auto"/>
            <w:tcBorders>
              <w:top w:val="single" w:sz="4" w:space="0" w:color="auto"/>
              <w:bottom w:val="single" w:sz="4" w:space="0" w:color="auto"/>
            </w:tcBorders>
            <w:vAlign w:val="center"/>
          </w:tcPr>
          <w:p w14:paraId="0DDDCF6C"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3.21</w:t>
            </w:r>
          </w:p>
        </w:tc>
        <w:tc>
          <w:tcPr>
            <w:tcW w:w="0" w:type="auto"/>
            <w:tcBorders>
              <w:top w:val="single" w:sz="4" w:space="0" w:color="auto"/>
              <w:bottom w:val="single" w:sz="4" w:space="0" w:color="auto"/>
            </w:tcBorders>
            <w:vAlign w:val="center"/>
          </w:tcPr>
          <w:p w14:paraId="116B187C"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.06</w:t>
            </w:r>
          </w:p>
        </w:tc>
        <w:tc>
          <w:tcPr>
            <w:tcW w:w="0" w:type="auto"/>
            <w:tcBorders>
              <w:top w:val="single" w:sz="4" w:space="0" w:color="auto"/>
              <w:bottom w:val="single" w:sz="4" w:space="0" w:color="auto"/>
            </w:tcBorders>
            <w:vAlign w:val="center"/>
          </w:tcPr>
          <w:p w14:paraId="54971401"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3.17</w:t>
            </w:r>
          </w:p>
        </w:tc>
        <w:tc>
          <w:tcPr>
            <w:tcW w:w="0" w:type="auto"/>
            <w:tcBorders>
              <w:top w:val="single" w:sz="4" w:space="0" w:color="auto"/>
              <w:bottom w:val="single" w:sz="4" w:space="0" w:color="auto"/>
            </w:tcBorders>
            <w:vAlign w:val="center"/>
          </w:tcPr>
          <w:p w14:paraId="42E744BA"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3.18</w:t>
            </w:r>
          </w:p>
        </w:tc>
        <w:tc>
          <w:tcPr>
            <w:tcW w:w="0" w:type="auto"/>
            <w:tcBorders>
              <w:top w:val="single" w:sz="4" w:space="0" w:color="auto"/>
              <w:bottom w:val="single" w:sz="4" w:space="0" w:color="auto"/>
            </w:tcBorders>
            <w:vAlign w:val="center"/>
          </w:tcPr>
          <w:p w14:paraId="3D446FA8"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w:t>
            </w:r>
          </w:p>
        </w:tc>
        <w:tc>
          <w:tcPr>
            <w:tcW w:w="0" w:type="auto"/>
            <w:tcBorders>
              <w:top w:val="single" w:sz="4" w:space="0" w:color="auto"/>
              <w:bottom w:val="single" w:sz="4" w:space="0" w:color="auto"/>
            </w:tcBorders>
            <w:vAlign w:val="center"/>
          </w:tcPr>
          <w:p w14:paraId="057C62F1"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3.27</w:t>
            </w:r>
          </w:p>
        </w:tc>
        <w:tc>
          <w:tcPr>
            <w:tcW w:w="0" w:type="auto"/>
            <w:tcBorders>
              <w:top w:val="single" w:sz="4" w:space="0" w:color="auto"/>
              <w:bottom w:val="single" w:sz="4" w:space="0" w:color="auto"/>
            </w:tcBorders>
            <w:vAlign w:val="center"/>
          </w:tcPr>
          <w:p w14:paraId="0FEC620A"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.08</w:t>
            </w:r>
          </w:p>
        </w:tc>
        <w:tc>
          <w:tcPr>
            <w:tcW w:w="0" w:type="auto"/>
            <w:tcBorders>
              <w:top w:val="single" w:sz="4" w:space="0" w:color="auto"/>
              <w:bottom w:val="single" w:sz="4" w:space="0" w:color="auto"/>
            </w:tcBorders>
            <w:vAlign w:val="center"/>
          </w:tcPr>
          <w:p w14:paraId="7A79CCBB"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3.20</w:t>
            </w:r>
          </w:p>
        </w:tc>
        <w:tc>
          <w:tcPr>
            <w:tcW w:w="0" w:type="auto"/>
            <w:tcBorders>
              <w:top w:val="single" w:sz="4" w:space="0" w:color="auto"/>
              <w:bottom w:val="single" w:sz="4" w:space="0" w:color="auto"/>
            </w:tcBorders>
            <w:vAlign w:val="center"/>
          </w:tcPr>
          <w:p w14:paraId="2DB01D7E"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3.27</w:t>
            </w:r>
          </w:p>
        </w:tc>
        <w:tc>
          <w:tcPr>
            <w:tcW w:w="0" w:type="auto"/>
            <w:tcBorders>
              <w:top w:val="single" w:sz="4" w:space="0" w:color="auto"/>
              <w:bottom w:val="single" w:sz="4" w:space="0" w:color="auto"/>
            </w:tcBorders>
            <w:vAlign w:val="center"/>
          </w:tcPr>
          <w:p w14:paraId="5868327B"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2.93</w:t>
            </w:r>
          </w:p>
        </w:tc>
      </w:tr>
      <w:tr w:rsidR="00453B66" w:rsidRPr="006B5ED1" w14:paraId="0C7108D6" w14:textId="77777777" w:rsidTr="00E913B6">
        <w:tc>
          <w:tcPr>
            <w:tcW w:w="1418" w:type="dxa"/>
            <w:vMerge/>
            <w:vAlign w:val="center"/>
          </w:tcPr>
          <w:p w14:paraId="3DED3B9A"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51146999"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patrimony</w:t>
            </w:r>
          </w:p>
        </w:tc>
        <w:tc>
          <w:tcPr>
            <w:tcW w:w="0" w:type="auto"/>
            <w:tcBorders>
              <w:top w:val="single" w:sz="4" w:space="0" w:color="auto"/>
              <w:bottom w:val="single" w:sz="4" w:space="0" w:color="auto"/>
            </w:tcBorders>
            <w:vAlign w:val="center"/>
          </w:tcPr>
          <w:p w14:paraId="1723E694"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2.85</w:t>
            </w:r>
          </w:p>
        </w:tc>
        <w:tc>
          <w:tcPr>
            <w:tcW w:w="0" w:type="auto"/>
            <w:tcBorders>
              <w:top w:val="single" w:sz="4" w:space="0" w:color="auto"/>
              <w:bottom w:val="single" w:sz="4" w:space="0" w:color="auto"/>
            </w:tcBorders>
            <w:vAlign w:val="center"/>
          </w:tcPr>
          <w:p w14:paraId="575186FE"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.59</w:t>
            </w:r>
          </w:p>
        </w:tc>
        <w:tc>
          <w:tcPr>
            <w:tcW w:w="0" w:type="auto"/>
            <w:tcBorders>
              <w:top w:val="single" w:sz="4" w:space="0" w:color="auto"/>
              <w:bottom w:val="single" w:sz="4" w:space="0" w:color="auto"/>
            </w:tcBorders>
            <w:vAlign w:val="center"/>
          </w:tcPr>
          <w:p w14:paraId="6DB4A632"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2.48</w:t>
            </w:r>
          </w:p>
        </w:tc>
        <w:tc>
          <w:tcPr>
            <w:tcW w:w="0" w:type="auto"/>
            <w:tcBorders>
              <w:top w:val="single" w:sz="4" w:space="0" w:color="auto"/>
              <w:bottom w:val="single" w:sz="4" w:space="0" w:color="auto"/>
            </w:tcBorders>
            <w:vAlign w:val="center"/>
          </w:tcPr>
          <w:p w14:paraId="4658C9E5"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2.69</w:t>
            </w:r>
          </w:p>
        </w:tc>
        <w:tc>
          <w:tcPr>
            <w:tcW w:w="0" w:type="auto"/>
            <w:tcBorders>
              <w:top w:val="single" w:sz="4" w:space="0" w:color="auto"/>
              <w:bottom w:val="single" w:sz="4" w:space="0" w:color="auto"/>
            </w:tcBorders>
            <w:vAlign w:val="center"/>
          </w:tcPr>
          <w:p w14:paraId="5746283D"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3.29</w:t>
            </w:r>
          </w:p>
        </w:tc>
        <w:tc>
          <w:tcPr>
            <w:tcW w:w="0" w:type="auto"/>
            <w:tcBorders>
              <w:top w:val="single" w:sz="4" w:space="0" w:color="auto"/>
              <w:bottom w:val="single" w:sz="4" w:space="0" w:color="auto"/>
            </w:tcBorders>
            <w:vAlign w:val="center"/>
          </w:tcPr>
          <w:p w14:paraId="39828207"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2.84</w:t>
            </w:r>
          </w:p>
        </w:tc>
        <w:tc>
          <w:tcPr>
            <w:tcW w:w="0" w:type="auto"/>
            <w:tcBorders>
              <w:top w:val="single" w:sz="4" w:space="0" w:color="auto"/>
              <w:bottom w:val="single" w:sz="4" w:space="0" w:color="auto"/>
            </w:tcBorders>
            <w:vAlign w:val="center"/>
          </w:tcPr>
          <w:p w14:paraId="5EC32686"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.27</w:t>
            </w:r>
          </w:p>
        </w:tc>
        <w:tc>
          <w:tcPr>
            <w:tcW w:w="0" w:type="auto"/>
            <w:tcBorders>
              <w:top w:val="single" w:sz="4" w:space="0" w:color="auto"/>
              <w:bottom w:val="single" w:sz="4" w:space="0" w:color="auto"/>
            </w:tcBorders>
            <w:vAlign w:val="center"/>
          </w:tcPr>
          <w:p w14:paraId="7FA9D6AA"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2.74</w:t>
            </w:r>
          </w:p>
        </w:tc>
        <w:tc>
          <w:tcPr>
            <w:tcW w:w="0" w:type="auto"/>
            <w:tcBorders>
              <w:top w:val="single" w:sz="4" w:space="0" w:color="auto"/>
              <w:bottom w:val="single" w:sz="4" w:space="0" w:color="auto"/>
            </w:tcBorders>
            <w:vAlign w:val="center"/>
          </w:tcPr>
          <w:p w14:paraId="319D3EDB"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2.88</w:t>
            </w:r>
          </w:p>
        </w:tc>
        <w:tc>
          <w:tcPr>
            <w:tcW w:w="0" w:type="auto"/>
            <w:tcBorders>
              <w:top w:val="single" w:sz="4" w:space="0" w:color="auto"/>
              <w:bottom w:val="single" w:sz="4" w:space="0" w:color="auto"/>
            </w:tcBorders>
            <w:vAlign w:val="center"/>
          </w:tcPr>
          <w:p w14:paraId="78811E36"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3.27</w:t>
            </w:r>
          </w:p>
        </w:tc>
      </w:tr>
      <w:tr w:rsidR="00453B66" w:rsidRPr="006B5ED1" w14:paraId="0BAA5B85" w14:textId="77777777" w:rsidTr="00E913B6">
        <w:tc>
          <w:tcPr>
            <w:tcW w:w="1418" w:type="dxa"/>
            <w:vMerge/>
            <w:vAlign w:val="center"/>
          </w:tcPr>
          <w:p w14:paraId="676CC019"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52126E6D"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physical integrity</w:t>
            </w:r>
          </w:p>
        </w:tc>
        <w:tc>
          <w:tcPr>
            <w:tcW w:w="0" w:type="auto"/>
            <w:tcBorders>
              <w:top w:val="single" w:sz="4" w:space="0" w:color="auto"/>
              <w:bottom w:val="single" w:sz="4" w:space="0" w:color="auto"/>
            </w:tcBorders>
            <w:vAlign w:val="center"/>
          </w:tcPr>
          <w:p w14:paraId="2823224B"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2.79</w:t>
            </w:r>
          </w:p>
        </w:tc>
        <w:tc>
          <w:tcPr>
            <w:tcW w:w="0" w:type="auto"/>
            <w:tcBorders>
              <w:top w:val="single" w:sz="4" w:space="0" w:color="auto"/>
              <w:bottom w:val="single" w:sz="4" w:space="0" w:color="auto"/>
            </w:tcBorders>
            <w:vAlign w:val="center"/>
          </w:tcPr>
          <w:p w14:paraId="66E750CA"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.18</w:t>
            </w:r>
          </w:p>
        </w:tc>
        <w:tc>
          <w:tcPr>
            <w:tcW w:w="0" w:type="auto"/>
            <w:tcBorders>
              <w:top w:val="single" w:sz="4" w:space="0" w:color="auto"/>
              <w:bottom w:val="single" w:sz="4" w:space="0" w:color="auto"/>
            </w:tcBorders>
            <w:vAlign w:val="center"/>
          </w:tcPr>
          <w:p w14:paraId="53134267"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2.61</w:t>
            </w:r>
          </w:p>
        </w:tc>
        <w:tc>
          <w:tcPr>
            <w:tcW w:w="0" w:type="auto"/>
            <w:tcBorders>
              <w:top w:val="single" w:sz="4" w:space="0" w:color="auto"/>
              <w:bottom w:val="single" w:sz="4" w:space="0" w:color="auto"/>
            </w:tcBorders>
            <w:vAlign w:val="center"/>
          </w:tcPr>
          <w:p w14:paraId="24E74E46"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2.87</w:t>
            </w:r>
          </w:p>
        </w:tc>
        <w:tc>
          <w:tcPr>
            <w:tcW w:w="0" w:type="auto"/>
            <w:tcBorders>
              <w:top w:val="single" w:sz="4" w:space="0" w:color="auto"/>
              <w:bottom w:val="single" w:sz="4" w:space="0" w:color="auto"/>
            </w:tcBorders>
            <w:vAlign w:val="center"/>
          </w:tcPr>
          <w:p w14:paraId="58B299A3"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2.93</w:t>
            </w:r>
          </w:p>
        </w:tc>
        <w:tc>
          <w:tcPr>
            <w:tcW w:w="0" w:type="auto"/>
            <w:tcBorders>
              <w:top w:val="single" w:sz="4" w:space="0" w:color="auto"/>
              <w:bottom w:val="single" w:sz="4" w:space="0" w:color="auto"/>
            </w:tcBorders>
            <w:vAlign w:val="center"/>
          </w:tcPr>
          <w:p w14:paraId="56BCE39F"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2.83</w:t>
            </w:r>
          </w:p>
        </w:tc>
        <w:tc>
          <w:tcPr>
            <w:tcW w:w="0" w:type="auto"/>
            <w:tcBorders>
              <w:top w:val="single" w:sz="4" w:space="0" w:color="auto"/>
              <w:bottom w:val="single" w:sz="4" w:space="0" w:color="auto"/>
            </w:tcBorders>
            <w:vAlign w:val="center"/>
          </w:tcPr>
          <w:p w14:paraId="277529B3"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.18</w:t>
            </w:r>
          </w:p>
        </w:tc>
        <w:tc>
          <w:tcPr>
            <w:tcW w:w="0" w:type="auto"/>
            <w:tcBorders>
              <w:top w:val="single" w:sz="4" w:space="0" w:color="auto"/>
              <w:bottom w:val="single" w:sz="4" w:space="0" w:color="auto"/>
            </w:tcBorders>
            <w:vAlign w:val="center"/>
          </w:tcPr>
          <w:p w14:paraId="54CD70D2"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2.68</w:t>
            </w:r>
          </w:p>
        </w:tc>
        <w:tc>
          <w:tcPr>
            <w:tcW w:w="0" w:type="auto"/>
            <w:tcBorders>
              <w:top w:val="single" w:sz="4" w:space="0" w:color="auto"/>
              <w:bottom w:val="single" w:sz="4" w:space="0" w:color="auto"/>
            </w:tcBorders>
            <w:vAlign w:val="center"/>
          </w:tcPr>
          <w:p w14:paraId="686E1C5A"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2.87</w:t>
            </w:r>
          </w:p>
        </w:tc>
        <w:tc>
          <w:tcPr>
            <w:tcW w:w="0" w:type="auto"/>
            <w:tcBorders>
              <w:top w:val="single" w:sz="4" w:space="0" w:color="auto"/>
              <w:bottom w:val="single" w:sz="4" w:space="0" w:color="auto"/>
            </w:tcBorders>
            <w:vAlign w:val="center"/>
          </w:tcPr>
          <w:p w14:paraId="63429065"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3.11</w:t>
            </w:r>
          </w:p>
        </w:tc>
      </w:tr>
      <w:tr w:rsidR="00453B66" w:rsidRPr="006B5ED1" w14:paraId="4F593AF1" w14:textId="77777777" w:rsidTr="00E913B6">
        <w:tc>
          <w:tcPr>
            <w:tcW w:w="1418" w:type="dxa"/>
            <w:vMerge/>
            <w:tcBorders>
              <w:bottom w:val="single" w:sz="4" w:space="0" w:color="auto"/>
            </w:tcBorders>
            <w:vAlign w:val="center"/>
          </w:tcPr>
          <w:p w14:paraId="2185B537" w14:textId="77777777" w:rsidR="00453B66" w:rsidRPr="006B5ED1" w:rsidRDefault="00453B66" w:rsidP="00E913B6">
            <w:pPr>
              <w:spacing w:before="40" w:after="40"/>
              <w:jc w:val="both"/>
              <w:rPr>
                <w:rFonts w:ascii="Times New Roman" w:hAnsi="Times New Roman" w:cs="Times New Roman"/>
                <w:bCs/>
                <w:sz w:val="18"/>
                <w:szCs w:val="18"/>
                <w:lang w:val="en-US"/>
              </w:rPr>
            </w:pPr>
          </w:p>
        </w:tc>
        <w:tc>
          <w:tcPr>
            <w:tcW w:w="2462" w:type="dxa"/>
            <w:tcBorders>
              <w:top w:val="single" w:sz="4" w:space="0" w:color="auto"/>
              <w:bottom w:val="single" w:sz="4" w:space="0" w:color="auto"/>
            </w:tcBorders>
            <w:vAlign w:val="center"/>
          </w:tcPr>
          <w:p w14:paraId="2185C5CA" w14:textId="77777777" w:rsidR="00453B66" w:rsidRPr="006B5ED1" w:rsidRDefault="00453B66" w:rsidP="00E913B6">
            <w:pPr>
              <w:spacing w:before="40" w:after="40"/>
              <w:rPr>
                <w:rFonts w:ascii="Times New Roman" w:hAnsi="Times New Roman" w:cs="Times New Roman"/>
                <w:bCs/>
                <w:sz w:val="18"/>
                <w:szCs w:val="18"/>
                <w:lang w:val="en-US"/>
              </w:rPr>
            </w:pPr>
            <w:r w:rsidRPr="006B5ED1">
              <w:rPr>
                <w:rFonts w:ascii="Times New Roman" w:hAnsi="Times New Roman" w:cs="Times New Roman"/>
                <w:bCs/>
                <w:sz w:val="18"/>
                <w:szCs w:val="18"/>
                <w:lang w:val="en-US"/>
              </w:rPr>
              <w:t>Not specified</w:t>
            </w:r>
          </w:p>
        </w:tc>
        <w:tc>
          <w:tcPr>
            <w:tcW w:w="0" w:type="auto"/>
            <w:tcBorders>
              <w:top w:val="single" w:sz="4" w:space="0" w:color="auto"/>
              <w:bottom w:val="single" w:sz="4" w:space="0" w:color="auto"/>
            </w:tcBorders>
            <w:vAlign w:val="center"/>
          </w:tcPr>
          <w:p w14:paraId="2401A2D0"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2.96</w:t>
            </w:r>
          </w:p>
        </w:tc>
        <w:tc>
          <w:tcPr>
            <w:tcW w:w="0" w:type="auto"/>
            <w:tcBorders>
              <w:top w:val="single" w:sz="4" w:space="0" w:color="auto"/>
              <w:bottom w:val="single" w:sz="4" w:space="0" w:color="auto"/>
            </w:tcBorders>
            <w:vAlign w:val="center"/>
          </w:tcPr>
          <w:p w14:paraId="6DCFC387"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.29</w:t>
            </w:r>
          </w:p>
        </w:tc>
        <w:tc>
          <w:tcPr>
            <w:tcW w:w="0" w:type="auto"/>
            <w:tcBorders>
              <w:top w:val="single" w:sz="4" w:space="0" w:color="auto"/>
              <w:bottom w:val="single" w:sz="4" w:space="0" w:color="auto"/>
            </w:tcBorders>
            <w:vAlign w:val="center"/>
          </w:tcPr>
          <w:p w14:paraId="568CF433"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2.75</w:t>
            </w:r>
          </w:p>
        </w:tc>
        <w:tc>
          <w:tcPr>
            <w:tcW w:w="0" w:type="auto"/>
            <w:tcBorders>
              <w:top w:val="single" w:sz="4" w:space="0" w:color="auto"/>
              <w:bottom w:val="single" w:sz="4" w:space="0" w:color="auto"/>
            </w:tcBorders>
            <w:vAlign w:val="center"/>
          </w:tcPr>
          <w:p w14:paraId="78812091"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3.05</w:t>
            </w:r>
          </w:p>
        </w:tc>
        <w:tc>
          <w:tcPr>
            <w:tcW w:w="0" w:type="auto"/>
            <w:tcBorders>
              <w:top w:val="single" w:sz="4" w:space="0" w:color="auto"/>
              <w:bottom w:val="single" w:sz="4" w:space="0" w:color="auto"/>
            </w:tcBorders>
            <w:vAlign w:val="center"/>
          </w:tcPr>
          <w:p w14:paraId="0CCB44ED"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3.13</w:t>
            </w:r>
          </w:p>
        </w:tc>
        <w:tc>
          <w:tcPr>
            <w:tcW w:w="0" w:type="auto"/>
            <w:tcBorders>
              <w:top w:val="single" w:sz="4" w:space="0" w:color="auto"/>
              <w:bottom w:val="single" w:sz="4" w:space="0" w:color="auto"/>
            </w:tcBorders>
            <w:vAlign w:val="center"/>
          </w:tcPr>
          <w:p w14:paraId="6D200173"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3.01</w:t>
            </w:r>
          </w:p>
        </w:tc>
        <w:tc>
          <w:tcPr>
            <w:tcW w:w="0" w:type="auto"/>
            <w:tcBorders>
              <w:top w:val="single" w:sz="4" w:space="0" w:color="auto"/>
              <w:bottom w:val="single" w:sz="4" w:space="0" w:color="auto"/>
            </w:tcBorders>
            <w:vAlign w:val="center"/>
          </w:tcPr>
          <w:p w14:paraId="7FE4924F" w14:textId="77777777" w:rsidR="00453B66" w:rsidRPr="006B5ED1" w:rsidRDefault="00453B66" w:rsidP="00E913B6">
            <w:pPr>
              <w:spacing w:before="40" w:after="40"/>
              <w:jc w:val="both"/>
              <w:rPr>
                <w:rFonts w:ascii="Times New Roman" w:hAnsi="Times New Roman" w:cs="Times New Roman"/>
                <w:sz w:val="18"/>
                <w:szCs w:val="18"/>
              </w:rPr>
            </w:pPr>
            <w:r w:rsidRPr="006B5ED1">
              <w:rPr>
                <w:rFonts w:ascii="Times New Roman" w:hAnsi="Times New Roman" w:cs="Times New Roman"/>
                <w:sz w:val="18"/>
                <w:szCs w:val="18"/>
              </w:rPr>
              <w:t>.33</w:t>
            </w:r>
          </w:p>
        </w:tc>
        <w:tc>
          <w:tcPr>
            <w:tcW w:w="0" w:type="auto"/>
            <w:tcBorders>
              <w:top w:val="single" w:sz="4" w:space="0" w:color="auto"/>
              <w:bottom w:val="single" w:sz="4" w:space="0" w:color="auto"/>
            </w:tcBorders>
            <w:vAlign w:val="center"/>
          </w:tcPr>
          <w:p w14:paraId="7ECDD283"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2.69</w:t>
            </w:r>
          </w:p>
        </w:tc>
        <w:tc>
          <w:tcPr>
            <w:tcW w:w="0" w:type="auto"/>
            <w:tcBorders>
              <w:top w:val="single" w:sz="4" w:space="0" w:color="auto"/>
              <w:bottom w:val="single" w:sz="4" w:space="0" w:color="auto"/>
            </w:tcBorders>
            <w:vAlign w:val="center"/>
          </w:tcPr>
          <w:p w14:paraId="3911E87F"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sz w:val="18"/>
                <w:szCs w:val="18"/>
              </w:rPr>
              <w:t>3.05</w:t>
            </w:r>
          </w:p>
        </w:tc>
        <w:tc>
          <w:tcPr>
            <w:tcW w:w="0" w:type="auto"/>
            <w:tcBorders>
              <w:top w:val="single" w:sz="4" w:space="0" w:color="auto"/>
              <w:bottom w:val="single" w:sz="4" w:space="0" w:color="auto"/>
            </w:tcBorders>
            <w:vAlign w:val="center"/>
          </w:tcPr>
          <w:p w14:paraId="7F11222E" w14:textId="77777777" w:rsidR="00453B66" w:rsidRPr="006B5ED1" w:rsidRDefault="00453B66" w:rsidP="00E913B6">
            <w:pPr>
              <w:spacing w:before="40" w:after="40"/>
              <w:jc w:val="both"/>
              <w:rPr>
                <w:rFonts w:ascii="Times New Roman" w:hAnsi="Times New Roman" w:cs="Times New Roman"/>
                <w:color w:val="000000"/>
                <w:sz w:val="18"/>
                <w:szCs w:val="18"/>
              </w:rPr>
            </w:pPr>
            <w:r w:rsidRPr="006B5ED1">
              <w:rPr>
                <w:rFonts w:ascii="Times New Roman" w:hAnsi="Times New Roman" w:cs="Times New Roman"/>
                <w:color w:val="000000"/>
                <w:sz w:val="18"/>
                <w:szCs w:val="18"/>
              </w:rPr>
              <w:t>3.31</w:t>
            </w:r>
          </w:p>
        </w:tc>
      </w:tr>
    </w:tbl>
    <w:p w14:paraId="2D370FAF" w14:textId="77777777" w:rsidR="00453B66" w:rsidRPr="006B5ED1" w:rsidRDefault="00453B66" w:rsidP="00453B66">
      <w:pPr>
        <w:spacing w:after="0" w:line="240" w:lineRule="auto"/>
        <w:rPr>
          <w:rFonts w:ascii="Times New Roman" w:hAnsi="Times New Roman" w:cs="Times New Roman"/>
          <w:lang w:val="en-US"/>
        </w:rPr>
      </w:pPr>
    </w:p>
    <w:p w14:paraId="34618823" w14:textId="77777777" w:rsidR="00453B66" w:rsidRPr="006B5ED1" w:rsidRDefault="00453B66" w:rsidP="00453B66">
      <w:pPr>
        <w:spacing w:after="0" w:line="240" w:lineRule="auto"/>
        <w:rPr>
          <w:rFonts w:ascii="Times New Roman" w:hAnsi="Times New Roman" w:cs="Times New Roman"/>
          <w:lang w:val="en-US"/>
        </w:rPr>
      </w:pPr>
    </w:p>
    <w:p w14:paraId="1CB07F35" w14:textId="77777777" w:rsidR="00453B66" w:rsidRPr="006B5ED1" w:rsidRDefault="00453B66" w:rsidP="00453B66">
      <w:pPr>
        <w:spacing w:after="0" w:line="240" w:lineRule="auto"/>
        <w:rPr>
          <w:rFonts w:ascii="Times New Roman" w:hAnsi="Times New Roman" w:cs="Times New Roman"/>
          <w:lang w:val="en-US"/>
        </w:rPr>
      </w:pPr>
    </w:p>
    <w:p w14:paraId="3A0CDB96" w14:textId="77777777" w:rsidR="00453B66" w:rsidRPr="006B5ED1" w:rsidRDefault="00453B66" w:rsidP="00453B66">
      <w:pPr>
        <w:spacing w:after="0" w:line="240" w:lineRule="auto"/>
        <w:rPr>
          <w:rFonts w:ascii="Times New Roman" w:hAnsi="Times New Roman" w:cs="Times New Roman"/>
          <w:lang w:val="en-US"/>
        </w:rPr>
      </w:pPr>
    </w:p>
    <w:p w14:paraId="1B4C6196" w14:textId="530CB012" w:rsidR="003B4E96" w:rsidRPr="000B57DC" w:rsidRDefault="0095459C" w:rsidP="00453B66">
      <w:pPr>
        <w:spacing w:after="0" w:line="360" w:lineRule="auto"/>
        <w:jc w:val="both"/>
        <w:rPr>
          <w:rFonts w:ascii="Times New Roman" w:hAnsi="Times New Roman" w:cs="Times New Roman"/>
          <w:sz w:val="24"/>
          <w:szCs w:val="24"/>
          <w:lang w:val="en-GB"/>
        </w:rPr>
      </w:pPr>
      <w:bookmarkStart w:id="15" w:name="_Hlk20223166"/>
      <w:bookmarkEnd w:id="13"/>
      <w:r w:rsidRPr="000B57DC">
        <w:rPr>
          <w:rFonts w:ascii="Times New Roman" w:hAnsi="Times New Roman" w:cs="Times New Roman"/>
          <w:sz w:val="24"/>
          <w:szCs w:val="24"/>
          <w:lang w:val="en-GB"/>
        </w:rPr>
        <w:t xml:space="preserve">Regarding the positive development (table 4), at the beginning and the end of the </w:t>
      </w:r>
      <w:r w:rsidR="005A1F29" w:rsidRPr="000B57DC">
        <w:rPr>
          <w:rFonts w:ascii="Times New Roman" w:hAnsi="Times New Roman" w:cs="Times New Roman"/>
          <w:sz w:val="24"/>
          <w:szCs w:val="24"/>
          <w:lang w:val="en-GB"/>
        </w:rPr>
        <w:t>research</w:t>
      </w:r>
      <w:r w:rsidRPr="000B57DC">
        <w:rPr>
          <w:rFonts w:ascii="Times New Roman" w:hAnsi="Times New Roman" w:cs="Times New Roman"/>
          <w:sz w:val="24"/>
          <w:szCs w:val="24"/>
          <w:lang w:val="en-GB"/>
        </w:rPr>
        <w:t xml:space="preserve">, adolescents convicted of domestic violence and crimes against physical integrity showed </w:t>
      </w:r>
      <w:r w:rsidRPr="000B57DC">
        <w:rPr>
          <w:rFonts w:ascii="Times New Roman" w:hAnsi="Times New Roman" w:cs="Times New Roman"/>
          <w:sz w:val="24"/>
          <w:szCs w:val="24"/>
          <w:lang w:val="en-GB"/>
        </w:rPr>
        <w:lastRenderedPageBreak/>
        <w:t xml:space="preserve">improvements in their state of mind, and in </w:t>
      </w:r>
      <w:proofErr w:type="gramStart"/>
      <w:r w:rsidRPr="000B57DC">
        <w:rPr>
          <w:rFonts w:ascii="Times New Roman" w:hAnsi="Times New Roman" w:cs="Times New Roman"/>
          <w:sz w:val="24"/>
          <w:szCs w:val="24"/>
          <w:lang w:val="en-GB"/>
        </w:rPr>
        <w:t>their inter</w:t>
      </w:r>
      <w:proofErr w:type="gramEnd"/>
      <w:r w:rsidRPr="000B57DC">
        <w:rPr>
          <w:rFonts w:ascii="Times New Roman" w:hAnsi="Times New Roman" w:cs="Times New Roman"/>
          <w:sz w:val="24"/>
          <w:szCs w:val="24"/>
          <w:lang w:val="en-GB"/>
        </w:rPr>
        <w:t xml:space="preserve"> and intrapersonal development. On the contrary, those who committed crimes of gender violence and, in general, worsened in mood and adaptability, but the former improved in interpersonal development and stress management, and the latter in interpersonal development. Again, the third and fourth hypotheses were rejected with the </w:t>
      </w:r>
      <w:proofErr w:type="spellStart"/>
      <w:r w:rsidRPr="000B57DC">
        <w:rPr>
          <w:rFonts w:ascii="Times New Roman" w:hAnsi="Times New Roman" w:cs="Times New Roman"/>
          <w:sz w:val="24"/>
          <w:szCs w:val="24"/>
          <w:lang w:val="en-GB"/>
        </w:rPr>
        <w:t>Kruskall</w:t>
      </w:r>
      <w:proofErr w:type="spellEnd"/>
      <w:r w:rsidRPr="000B57DC">
        <w:rPr>
          <w:rFonts w:ascii="Times New Roman" w:hAnsi="Times New Roman" w:cs="Times New Roman"/>
          <w:sz w:val="24"/>
          <w:szCs w:val="24"/>
          <w:lang w:val="en-GB"/>
        </w:rPr>
        <w:t>-Wallis test (p &gt; .05), in relation to the dimensions of positive development (H</w:t>
      </w:r>
      <w:r w:rsidR="005A1F29" w:rsidRPr="000B57DC">
        <w:rPr>
          <w:rFonts w:ascii="Times New Roman" w:hAnsi="Times New Roman" w:cs="Times New Roman"/>
          <w:sz w:val="24"/>
          <w:szCs w:val="24"/>
          <w:lang w:val="en-GB"/>
        </w:rPr>
        <w:t>3</w:t>
      </w:r>
      <w:r w:rsidRPr="000B57DC">
        <w:rPr>
          <w:rFonts w:ascii="Times New Roman" w:hAnsi="Times New Roman" w:cs="Times New Roman"/>
          <w:sz w:val="24"/>
          <w:szCs w:val="24"/>
          <w:lang w:val="en-GB"/>
        </w:rPr>
        <w:t xml:space="preserve">.2.), and with the Wilcoxon test (p &gt; .05). </w:t>
      </w:r>
      <w:proofErr w:type="gramStart"/>
      <w:r w:rsidRPr="000B57DC">
        <w:rPr>
          <w:rFonts w:ascii="Times New Roman" w:hAnsi="Times New Roman" w:cs="Times New Roman"/>
          <w:sz w:val="24"/>
          <w:szCs w:val="24"/>
          <w:lang w:val="en-GB"/>
        </w:rPr>
        <w:t>on</w:t>
      </w:r>
      <w:proofErr w:type="gramEnd"/>
      <w:r w:rsidRPr="000B57DC">
        <w:rPr>
          <w:rFonts w:ascii="Times New Roman" w:hAnsi="Times New Roman" w:cs="Times New Roman"/>
          <w:sz w:val="24"/>
          <w:szCs w:val="24"/>
          <w:lang w:val="en-GB"/>
        </w:rPr>
        <w:t xml:space="preserve"> the differences between the pre-test and the post-test in each of the groups (H</w:t>
      </w:r>
      <w:r w:rsidR="005A1F29" w:rsidRPr="000B57DC">
        <w:rPr>
          <w:rFonts w:ascii="Times New Roman" w:hAnsi="Times New Roman" w:cs="Times New Roman"/>
          <w:sz w:val="24"/>
          <w:szCs w:val="24"/>
          <w:lang w:val="en-GB"/>
        </w:rPr>
        <w:t>4</w:t>
      </w:r>
      <w:r w:rsidRPr="000B57DC">
        <w:rPr>
          <w:rFonts w:ascii="Times New Roman" w:hAnsi="Times New Roman" w:cs="Times New Roman"/>
          <w:sz w:val="24"/>
          <w:szCs w:val="24"/>
          <w:lang w:val="en-GB"/>
        </w:rPr>
        <w:t>).</w:t>
      </w:r>
    </w:p>
    <w:p w14:paraId="21524D18" w14:textId="77777777" w:rsidR="005A1F29" w:rsidRPr="000B57DC" w:rsidRDefault="005A1F29" w:rsidP="00453B66">
      <w:pPr>
        <w:spacing w:after="0" w:line="360" w:lineRule="auto"/>
        <w:jc w:val="both"/>
        <w:rPr>
          <w:rFonts w:ascii="Times New Roman" w:hAnsi="Times New Roman" w:cs="Times New Roman"/>
          <w:sz w:val="24"/>
          <w:szCs w:val="24"/>
          <w:lang w:val="en-GB"/>
        </w:rPr>
      </w:pPr>
    </w:p>
    <w:p w14:paraId="3F605D0B" w14:textId="77777777" w:rsidR="00453B66" w:rsidRPr="006B5ED1" w:rsidRDefault="00453B66" w:rsidP="00453B66">
      <w:pPr>
        <w:spacing w:after="0" w:line="480" w:lineRule="auto"/>
        <w:rPr>
          <w:rFonts w:ascii="Times New Roman" w:hAnsi="Times New Roman" w:cs="Times New Roman"/>
          <w:b/>
          <w:bCs/>
        </w:rPr>
      </w:pPr>
      <w:proofErr w:type="spellStart"/>
      <w:r w:rsidRPr="006B5ED1">
        <w:rPr>
          <w:rFonts w:ascii="Times New Roman" w:hAnsi="Times New Roman" w:cs="Times New Roman"/>
          <w:b/>
          <w:bCs/>
        </w:rPr>
        <w:t>Table</w:t>
      </w:r>
      <w:proofErr w:type="spellEnd"/>
      <w:r>
        <w:rPr>
          <w:rFonts w:ascii="Times New Roman" w:hAnsi="Times New Roman" w:cs="Times New Roman"/>
          <w:b/>
          <w:bCs/>
        </w:rPr>
        <w:t xml:space="preserve"> 5.</w:t>
      </w:r>
    </w:p>
    <w:p w14:paraId="6EDE332E" w14:textId="77777777" w:rsidR="00453B66" w:rsidRPr="006B5ED1" w:rsidRDefault="00453B66" w:rsidP="00453B66">
      <w:pPr>
        <w:spacing w:after="0" w:line="480" w:lineRule="auto"/>
        <w:rPr>
          <w:rFonts w:ascii="Times New Roman" w:hAnsi="Times New Roman" w:cs="Times New Roman"/>
          <w:i/>
          <w:iCs/>
          <w:lang w:val="en-US"/>
        </w:rPr>
      </w:pPr>
      <w:r w:rsidRPr="006B5ED1">
        <w:rPr>
          <w:rFonts w:ascii="Times New Roman" w:hAnsi="Times New Roman" w:cs="Times New Roman"/>
          <w:i/>
          <w:iCs/>
          <w:lang w:val="en-US"/>
        </w:rPr>
        <w:t>Aggressiveness a</w:t>
      </w:r>
      <w:r>
        <w:rPr>
          <w:rFonts w:ascii="Times New Roman" w:hAnsi="Times New Roman" w:cs="Times New Roman"/>
          <w:i/>
          <w:iCs/>
          <w:lang w:val="en-US"/>
        </w:rPr>
        <w:t>nd impulsivity by type of crime</w:t>
      </w:r>
    </w:p>
    <w:p w14:paraId="5D5E50CA" w14:textId="77777777" w:rsidR="00453B66" w:rsidRPr="006B5ED1" w:rsidRDefault="00453B66" w:rsidP="00453B66">
      <w:pPr>
        <w:spacing w:after="0" w:line="240" w:lineRule="auto"/>
        <w:rPr>
          <w:rFonts w:ascii="Times New Roman" w:hAnsi="Times New Roman" w:cs="Times New Roman"/>
          <w:lang w:val="en-US"/>
        </w:rPr>
      </w:pP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531"/>
        <w:gridCol w:w="531"/>
        <w:gridCol w:w="531"/>
        <w:gridCol w:w="531"/>
        <w:gridCol w:w="531"/>
        <w:gridCol w:w="531"/>
        <w:gridCol w:w="531"/>
        <w:gridCol w:w="531"/>
        <w:gridCol w:w="531"/>
        <w:gridCol w:w="531"/>
      </w:tblGrid>
      <w:tr w:rsidR="00453B66" w:rsidRPr="006B5ED1" w14:paraId="5DF1535D" w14:textId="77777777" w:rsidTr="00E913B6">
        <w:tc>
          <w:tcPr>
            <w:tcW w:w="0" w:type="auto"/>
            <w:tcBorders>
              <w:bottom w:val="single" w:sz="4" w:space="0" w:color="auto"/>
            </w:tcBorders>
            <w:vAlign w:val="center"/>
          </w:tcPr>
          <w:p w14:paraId="064E3093" w14:textId="77777777" w:rsidR="00453B66" w:rsidRPr="006B5ED1" w:rsidRDefault="00453B66" w:rsidP="00E913B6">
            <w:pPr>
              <w:spacing w:before="60" w:after="60"/>
              <w:jc w:val="both"/>
              <w:rPr>
                <w:rFonts w:ascii="Times New Roman" w:hAnsi="Times New Roman" w:cs="Times New Roman"/>
                <w:bCs/>
                <w:sz w:val="18"/>
                <w:szCs w:val="18"/>
                <w:lang w:val="en-US"/>
              </w:rPr>
            </w:pPr>
          </w:p>
        </w:tc>
        <w:tc>
          <w:tcPr>
            <w:tcW w:w="0" w:type="auto"/>
            <w:gridSpan w:val="5"/>
            <w:tcBorders>
              <w:bottom w:val="single" w:sz="4" w:space="0" w:color="auto"/>
            </w:tcBorders>
            <w:vAlign w:val="center"/>
          </w:tcPr>
          <w:p w14:paraId="00AA2D0E" w14:textId="77777777" w:rsidR="00453B66" w:rsidRPr="006B5ED1" w:rsidRDefault="00453B66" w:rsidP="00E913B6">
            <w:pPr>
              <w:spacing w:before="60" w:after="60"/>
              <w:jc w:val="center"/>
              <w:rPr>
                <w:rFonts w:ascii="Times New Roman" w:hAnsi="Times New Roman" w:cs="Times New Roman"/>
                <w:bCs/>
                <w:sz w:val="18"/>
                <w:szCs w:val="18"/>
                <w:lang w:val="en-US"/>
              </w:rPr>
            </w:pPr>
            <w:r w:rsidRPr="006B5ED1">
              <w:rPr>
                <w:rFonts w:ascii="Times New Roman" w:hAnsi="Times New Roman" w:cs="Times New Roman"/>
                <w:bCs/>
                <w:sz w:val="18"/>
                <w:szCs w:val="18"/>
                <w:lang w:val="en-US"/>
              </w:rPr>
              <w:t>Pre-test</w:t>
            </w:r>
          </w:p>
        </w:tc>
        <w:tc>
          <w:tcPr>
            <w:tcW w:w="0" w:type="auto"/>
            <w:gridSpan w:val="5"/>
            <w:tcBorders>
              <w:bottom w:val="single" w:sz="4" w:space="0" w:color="auto"/>
            </w:tcBorders>
            <w:vAlign w:val="center"/>
          </w:tcPr>
          <w:p w14:paraId="1B8F27AA" w14:textId="77777777" w:rsidR="00453B66" w:rsidRPr="006B5ED1" w:rsidRDefault="00453B66" w:rsidP="00E913B6">
            <w:pPr>
              <w:spacing w:before="60" w:after="60"/>
              <w:jc w:val="center"/>
              <w:rPr>
                <w:rFonts w:ascii="Times New Roman" w:hAnsi="Times New Roman" w:cs="Times New Roman"/>
                <w:bCs/>
                <w:sz w:val="18"/>
                <w:szCs w:val="18"/>
                <w:lang w:val="en-US"/>
              </w:rPr>
            </w:pPr>
            <w:r w:rsidRPr="006B5ED1">
              <w:rPr>
                <w:rFonts w:ascii="Times New Roman" w:hAnsi="Times New Roman" w:cs="Times New Roman"/>
                <w:bCs/>
                <w:sz w:val="18"/>
                <w:szCs w:val="18"/>
                <w:lang w:val="en-US"/>
              </w:rPr>
              <w:t>Post-test</w:t>
            </w:r>
          </w:p>
        </w:tc>
      </w:tr>
      <w:tr w:rsidR="00453B66" w:rsidRPr="006B5ED1" w14:paraId="3CE3DC29" w14:textId="77777777" w:rsidTr="00E913B6">
        <w:tc>
          <w:tcPr>
            <w:tcW w:w="0" w:type="auto"/>
            <w:tcBorders>
              <w:top w:val="single" w:sz="4" w:space="0" w:color="auto"/>
              <w:bottom w:val="single" w:sz="4" w:space="0" w:color="auto"/>
            </w:tcBorders>
            <w:vAlign w:val="center"/>
          </w:tcPr>
          <w:p w14:paraId="0E17FB61" w14:textId="77777777" w:rsidR="00453B66" w:rsidRPr="006B5ED1" w:rsidRDefault="00453B66" w:rsidP="00E913B6">
            <w:pPr>
              <w:spacing w:before="60" w:after="60"/>
              <w:jc w:val="both"/>
              <w:rPr>
                <w:rFonts w:ascii="Times New Roman" w:hAnsi="Times New Roman" w:cs="Times New Roman"/>
                <w:b/>
                <w:sz w:val="18"/>
                <w:szCs w:val="18"/>
                <w:lang w:val="en-US"/>
              </w:rPr>
            </w:pPr>
            <w:r w:rsidRPr="006B5ED1">
              <w:rPr>
                <w:rFonts w:ascii="Times New Roman" w:hAnsi="Times New Roman" w:cs="Times New Roman"/>
                <w:b/>
                <w:sz w:val="18"/>
                <w:szCs w:val="18"/>
                <w:lang w:val="en-US"/>
              </w:rPr>
              <w:t>Type of violence</w:t>
            </w:r>
          </w:p>
        </w:tc>
        <w:tc>
          <w:tcPr>
            <w:tcW w:w="0" w:type="auto"/>
            <w:tcBorders>
              <w:top w:val="single" w:sz="4" w:space="0" w:color="auto"/>
              <w:bottom w:val="single" w:sz="4" w:space="0" w:color="auto"/>
            </w:tcBorders>
            <w:vAlign w:val="center"/>
          </w:tcPr>
          <w:p w14:paraId="49137947"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M</w:t>
            </w:r>
          </w:p>
        </w:tc>
        <w:tc>
          <w:tcPr>
            <w:tcW w:w="0" w:type="auto"/>
            <w:tcBorders>
              <w:top w:val="single" w:sz="4" w:space="0" w:color="auto"/>
              <w:bottom w:val="single" w:sz="4" w:space="0" w:color="auto"/>
            </w:tcBorders>
            <w:vAlign w:val="center"/>
          </w:tcPr>
          <w:p w14:paraId="0B2065BF"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SD</w:t>
            </w:r>
          </w:p>
        </w:tc>
        <w:tc>
          <w:tcPr>
            <w:tcW w:w="0" w:type="auto"/>
            <w:tcBorders>
              <w:top w:val="single" w:sz="4" w:space="0" w:color="auto"/>
              <w:bottom w:val="single" w:sz="4" w:space="0" w:color="auto"/>
            </w:tcBorders>
            <w:vAlign w:val="center"/>
          </w:tcPr>
          <w:p w14:paraId="74EC18C4" w14:textId="77777777" w:rsidR="00453B66" w:rsidRPr="006B5ED1" w:rsidRDefault="00453B66" w:rsidP="00E913B6">
            <w:pPr>
              <w:spacing w:before="60" w:after="60"/>
              <w:jc w:val="both"/>
              <w:rPr>
                <w:rFonts w:ascii="Times New Roman" w:hAnsi="Times New Roman" w:cs="Times New Roman"/>
                <w:bCs/>
                <w:sz w:val="18"/>
                <w:szCs w:val="18"/>
                <w:vertAlign w:val="subscript"/>
                <w:lang w:val="en-US"/>
              </w:rPr>
            </w:pPr>
            <w:r w:rsidRPr="006B5ED1">
              <w:rPr>
                <w:rFonts w:ascii="Times New Roman" w:hAnsi="Times New Roman" w:cs="Times New Roman"/>
                <w:bCs/>
                <w:sz w:val="18"/>
                <w:szCs w:val="18"/>
                <w:lang w:val="en-US"/>
              </w:rPr>
              <w:t>P</w:t>
            </w:r>
            <w:r w:rsidRPr="006B5ED1">
              <w:rPr>
                <w:rFonts w:ascii="Times New Roman" w:hAnsi="Times New Roman" w:cs="Times New Roman"/>
                <w:bCs/>
                <w:sz w:val="18"/>
                <w:szCs w:val="18"/>
                <w:vertAlign w:val="subscript"/>
                <w:lang w:val="en-US"/>
              </w:rPr>
              <w:t>25</w:t>
            </w:r>
          </w:p>
        </w:tc>
        <w:tc>
          <w:tcPr>
            <w:tcW w:w="0" w:type="auto"/>
            <w:tcBorders>
              <w:top w:val="single" w:sz="4" w:space="0" w:color="auto"/>
              <w:bottom w:val="single" w:sz="4" w:space="0" w:color="auto"/>
            </w:tcBorders>
            <w:vAlign w:val="center"/>
          </w:tcPr>
          <w:p w14:paraId="207F02E1"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P</w:t>
            </w:r>
            <w:r w:rsidRPr="006B5ED1">
              <w:rPr>
                <w:rFonts w:ascii="Times New Roman" w:hAnsi="Times New Roman" w:cs="Times New Roman"/>
                <w:bCs/>
                <w:sz w:val="18"/>
                <w:szCs w:val="18"/>
                <w:vertAlign w:val="subscript"/>
                <w:lang w:val="en-US"/>
              </w:rPr>
              <w:t>50</w:t>
            </w:r>
          </w:p>
        </w:tc>
        <w:tc>
          <w:tcPr>
            <w:tcW w:w="0" w:type="auto"/>
            <w:tcBorders>
              <w:top w:val="single" w:sz="4" w:space="0" w:color="auto"/>
              <w:bottom w:val="single" w:sz="4" w:space="0" w:color="auto"/>
            </w:tcBorders>
            <w:vAlign w:val="center"/>
          </w:tcPr>
          <w:p w14:paraId="439E25F7"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P</w:t>
            </w:r>
            <w:r w:rsidRPr="006B5ED1">
              <w:rPr>
                <w:rFonts w:ascii="Times New Roman" w:hAnsi="Times New Roman" w:cs="Times New Roman"/>
                <w:bCs/>
                <w:sz w:val="18"/>
                <w:szCs w:val="18"/>
                <w:vertAlign w:val="subscript"/>
                <w:lang w:val="en-US"/>
              </w:rPr>
              <w:t>75</w:t>
            </w:r>
          </w:p>
        </w:tc>
        <w:tc>
          <w:tcPr>
            <w:tcW w:w="0" w:type="auto"/>
            <w:tcBorders>
              <w:top w:val="single" w:sz="4" w:space="0" w:color="auto"/>
              <w:bottom w:val="single" w:sz="4" w:space="0" w:color="auto"/>
            </w:tcBorders>
            <w:vAlign w:val="center"/>
          </w:tcPr>
          <w:p w14:paraId="25233F5C"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M</w:t>
            </w:r>
          </w:p>
        </w:tc>
        <w:tc>
          <w:tcPr>
            <w:tcW w:w="0" w:type="auto"/>
            <w:tcBorders>
              <w:top w:val="single" w:sz="4" w:space="0" w:color="auto"/>
              <w:bottom w:val="single" w:sz="4" w:space="0" w:color="auto"/>
            </w:tcBorders>
            <w:vAlign w:val="center"/>
          </w:tcPr>
          <w:p w14:paraId="544282F7"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SD</w:t>
            </w:r>
          </w:p>
        </w:tc>
        <w:tc>
          <w:tcPr>
            <w:tcW w:w="0" w:type="auto"/>
            <w:tcBorders>
              <w:top w:val="single" w:sz="4" w:space="0" w:color="auto"/>
              <w:bottom w:val="single" w:sz="4" w:space="0" w:color="auto"/>
            </w:tcBorders>
            <w:vAlign w:val="center"/>
          </w:tcPr>
          <w:p w14:paraId="16A70FB4" w14:textId="77777777" w:rsidR="00453B66" w:rsidRPr="006B5ED1" w:rsidRDefault="00453B66" w:rsidP="00E913B6">
            <w:pPr>
              <w:spacing w:before="60" w:after="60"/>
              <w:jc w:val="both"/>
              <w:rPr>
                <w:rFonts w:ascii="Times New Roman" w:hAnsi="Times New Roman" w:cs="Times New Roman"/>
                <w:bCs/>
                <w:sz w:val="18"/>
                <w:szCs w:val="18"/>
                <w:vertAlign w:val="subscript"/>
                <w:lang w:val="en-US"/>
              </w:rPr>
            </w:pPr>
            <w:r w:rsidRPr="006B5ED1">
              <w:rPr>
                <w:rFonts w:ascii="Times New Roman" w:hAnsi="Times New Roman" w:cs="Times New Roman"/>
                <w:bCs/>
                <w:sz w:val="18"/>
                <w:szCs w:val="18"/>
                <w:lang w:val="en-US"/>
              </w:rPr>
              <w:t>P</w:t>
            </w:r>
            <w:r w:rsidRPr="006B5ED1">
              <w:rPr>
                <w:rFonts w:ascii="Times New Roman" w:hAnsi="Times New Roman" w:cs="Times New Roman"/>
                <w:bCs/>
                <w:sz w:val="18"/>
                <w:szCs w:val="18"/>
                <w:vertAlign w:val="subscript"/>
                <w:lang w:val="en-US"/>
              </w:rPr>
              <w:t>25</w:t>
            </w:r>
          </w:p>
        </w:tc>
        <w:tc>
          <w:tcPr>
            <w:tcW w:w="0" w:type="auto"/>
            <w:tcBorders>
              <w:top w:val="single" w:sz="4" w:space="0" w:color="auto"/>
              <w:bottom w:val="single" w:sz="4" w:space="0" w:color="auto"/>
            </w:tcBorders>
            <w:vAlign w:val="center"/>
          </w:tcPr>
          <w:p w14:paraId="22123B4B"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P</w:t>
            </w:r>
            <w:r w:rsidRPr="006B5ED1">
              <w:rPr>
                <w:rFonts w:ascii="Times New Roman" w:hAnsi="Times New Roman" w:cs="Times New Roman"/>
                <w:bCs/>
                <w:sz w:val="18"/>
                <w:szCs w:val="18"/>
                <w:vertAlign w:val="subscript"/>
                <w:lang w:val="en-US"/>
              </w:rPr>
              <w:t>50</w:t>
            </w:r>
          </w:p>
        </w:tc>
        <w:tc>
          <w:tcPr>
            <w:tcW w:w="0" w:type="auto"/>
            <w:tcBorders>
              <w:top w:val="single" w:sz="4" w:space="0" w:color="auto"/>
              <w:bottom w:val="single" w:sz="4" w:space="0" w:color="auto"/>
            </w:tcBorders>
            <w:vAlign w:val="center"/>
          </w:tcPr>
          <w:p w14:paraId="307969FD"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P</w:t>
            </w:r>
            <w:r w:rsidRPr="006B5ED1">
              <w:rPr>
                <w:rFonts w:ascii="Times New Roman" w:hAnsi="Times New Roman" w:cs="Times New Roman"/>
                <w:bCs/>
                <w:sz w:val="18"/>
                <w:szCs w:val="18"/>
                <w:vertAlign w:val="subscript"/>
                <w:lang w:val="en-US"/>
              </w:rPr>
              <w:t>75</w:t>
            </w:r>
          </w:p>
        </w:tc>
      </w:tr>
      <w:tr w:rsidR="00453B66" w:rsidRPr="006B5ED1" w14:paraId="5F07DB9F" w14:textId="77777777" w:rsidTr="00E913B6">
        <w:tc>
          <w:tcPr>
            <w:tcW w:w="0" w:type="auto"/>
            <w:tcBorders>
              <w:top w:val="single" w:sz="4" w:space="0" w:color="auto"/>
              <w:bottom w:val="nil"/>
            </w:tcBorders>
            <w:vAlign w:val="center"/>
          </w:tcPr>
          <w:p w14:paraId="0C81F527"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Domestic </w:t>
            </w:r>
          </w:p>
        </w:tc>
        <w:tc>
          <w:tcPr>
            <w:tcW w:w="0" w:type="auto"/>
            <w:tcBorders>
              <w:top w:val="single" w:sz="4" w:space="0" w:color="auto"/>
              <w:bottom w:val="nil"/>
            </w:tcBorders>
            <w:vAlign w:val="center"/>
          </w:tcPr>
          <w:p w14:paraId="70A68DFD"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3.37</w:t>
            </w:r>
          </w:p>
        </w:tc>
        <w:tc>
          <w:tcPr>
            <w:tcW w:w="0" w:type="auto"/>
            <w:tcBorders>
              <w:top w:val="single" w:sz="4" w:space="0" w:color="auto"/>
              <w:bottom w:val="nil"/>
            </w:tcBorders>
            <w:vAlign w:val="center"/>
          </w:tcPr>
          <w:p w14:paraId="40A22549"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0.65</w:t>
            </w:r>
          </w:p>
        </w:tc>
        <w:tc>
          <w:tcPr>
            <w:tcW w:w="0" w:type="auto"/>
            <w:tcBorders>
              <w:top w:val="single" w:sz="4" w:space="0" w:color="auto"/>
              <w:bottom w:val="nil"/>
            </w:tcBorders>
            <w:vAlign w:val="center"/>
          </w:tcPr>
          <w:p w14:paraId="277D3D75"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2.83</w:t>
            </w:r>
          </w:p>
        </w:tc>
        <w:tc>
          <w:tcPr>
            <w:tcW w:w="0" w:type="auto"/>
            <w:tcBorders>
              <w:top w:val="single" w:sz="4" w:space="0" w:color="auto"/>
              <w:bottom w:val="nil"/>
            </w:tcBorders>
            <w:vAlign w:val="center"/>
          </w:tcPr>
          <w:p w14:paraId="0AAB867A"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3.53</w:t>
            </w:r>
          </w:p>
        </w:tc>
        <w:tc>
          <w:tcPr>
            <w:tcW w:w="0" w:type="auto"/>
            <w:tcBorders>
              <w:top w:val="single" w:sz="4" w:space="0" w:color="auto"/>
              <w:bottom w:val="nil"/>
            </w:tcBorders>
            <w:vAlign w:val="center"/>
          </w:tcPr>
          <w:p w14:paraId="7152A90B"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3.78</w:t>
            </w:r>
          </w:p>
        </w:tc>
        <w:tc>
          <w:tcPr>
            <w:tcW w:w="0" w:type="auto"/>
            <w:tcBorders>
              <w:top w:val="single" w:sz="4" w:space="0" w:color="auto"/>
              <w:bottom w:val="nil"/>
            </w:tcBorders>
            <w:vAlign w:val="center"/>
          </w:tcPr>
          <w:p w14:paraId="0B2C0A14"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3.29</w:t>
            </w:r>
          </w:p>
        </w:tc>
        <w:tc>
          <w:tcPr>
            <w:tcW w:w="0" w:type="auto"/>
            <w:tcBorders>
              <w:top w:val="single" w:sz="4" w:space="0" w:color="auto"/>
              <w:bottom w:val="nil"/>
            </w:tcBorders>
            <w:vAlign w:val="center"/>
          </w:tcPr>
          <w:p w14:paraId="338B5724"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.49</w:t>
            </w:r>
          </w:p>
        </w:tc>
        <w:tc>
          <w:tcPr>
            <w:tcW w:w="0" w:type="auto"/>
            <w:tcBorders>
              <w:top w:val="single" w:sz="4" w:space="0" w:color="auto"/>
              <w:bottom w:val="nil"/>
            </w:tcBorders>
            <w:vAlign w:val="center"/>
          </w:tcPr>
          <w:p w14:paraId="039ACA90"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2.89</w:t>
            </w:r>
          </w:p>
        </w:tc>
        <w:tc>
          <w:tcPr>
            <w:tcW w:w="0" w:type="auto"/>
            <w:tcBorders>
              <w:top w:val="single" w:sz="4" w:space="0" w:color="auto"/>
              <w:bottom w:val="nil"/>
            </w:tcBorders>
            <w:vAlign w:val="center"/>
          </w:tcPr>
          <w:p w14:paraId="6459988E"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3.22</w:t>
            </w:r>
          </w:p>
        </w:tc>
        <w:tc>
          <w:tcPr>
            <w:tcW w:w="0" w:type="auto"/>
            <w:tcBorders>
              <w:top w:val="single" w:sz="4" w:space="0" w:color="auto"/>
              <w:bottom w:val="nil"/>
            </w:tcBorders>
            <w:vAlign w:val="center"/>
          </w:tcPr>
          <w:p w14:paraId="5C3E59CC"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3.67</w:t>
            </w:r>
          </w:p>
        </w:tc>
      </w:tr>
      <w:tr w:rsidR="00453B66" w:rsidRPr="006B5ED1" w14:paraId="2E0A0435" w14:textId="77777777" w:rsidTr="00E913B6">
        <w:tc>
          <w:tcPr>
            <w:tcW w:w="0" w:type="auto"/>
            <w:tcBorders>
              <w:top w:val="nil"/>
              <w:bottom w:val="nil"/>
            </w:tcBorders>
            <w:vAlign w:val="center"/>
          </w:tcPr>
          <w:p w14:paraId="4B814DE9"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 xml:space="preserve">Gender </w:t>
            </w:r>
          </w:p>
        </w:tc>
        <w:tc>
          <w:tcPr>
            <w:tcW w:w="0" w:type="auto"/>
            <w:tcBorders>
              <w:top w:val="nil"/>
              <w:bottom w:val="nil"/>
            </w:tcBorders>
            <w:vAlign w:val="center"/>
          </w:tcPr>
          <w:p w14:paraId="3A96B3BE"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2.02</w:t>
            </w:r>
          </w:p>
        </w:tc>
        <w:tc>
          <w:tcPr>
            <w:tcW w:w="0" w:type="auto"/>
            <w:tcBorders>
              <w:top w:val="nil"/>
              <w:bottom w:val="nil"/>
            </w:tcBorders>
            <w:vAlign w:val="center"/>
          </w:tcPr>
          <w:p w14:paraId="427A6088"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1.29</w:t>
            </w:r>
          </w:p>
        </w:tc>
        <w:tc>
          <w:tcPr>
            <w:tcW w:w="0" w:type="auto"/>
            <w:tcBorders>
              <w:top w:val="nil"/>
              <w:bottom w:val="nil"/>
            </w:tcBorders>
            <w:vAlign w:val="center"/>
          </w:tcPr>
          <w:p w14:paraId="6BD61972"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1.11</w:t>
            </w:r>
          </w:p>
        </w:tc>
        <w:tc>
          <w:tcPr>
            <w:tcW w:w="0" w:type="auto"/>
            <w:tcBorders>
              <w:top w:val="nil"/>
              <w:bottom w:val="nil"/>
            </w:tcBorders>
            <w:vAlign w:val="center"/>
          </w:tcPr>
          <w:p w14:paraId="0F9B14AA"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1.44</w:t>
            </w:r>
          </w:p>
        </w:tc>
        <w:tc>
          <w:tcPr>
            <w:tcW w:w="0" w:type="auto"/>
            <w:tcBorders>
              <w:top w:val="nil"/>
              <w:bottom w:val="nil"/>
            </w:tcBorders>
            <w:vAlign w:val="center"/>
          </w:tcPr>
          <w:p w14:paraId="4B74871D"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1.44</w:t>
            </w:r>
          </w:p>
        </w:tc>
        <w:tc>
          <w:tcPr>
            <w:tcW w:w="0" w:type="auto"/>
            <w:tcBorders>
              <w:top w:val="nil"/>
              <w:bottom w:val="nil"/>
            </w:tcBorders>
            <w:vAlign w:val="center"/>
          </w:tcPr>
          <w:p w14:paraId="507036B4"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2.94</w:t>
            </w:r>
          </w:p>
        </w:tc>
        <w:tc>
          <w:tcPr>
            <w:tcW w:w="0" w:type="auto"/>
            <w:tcBorders>
              <w:top w:val="nil"/>
              <w:bottom w:val="nil"/>
            </w:tcBorders>
            <w:vAlign w:val="center"/>
          </w:tcPr>
          <w:p w14:paraId="7BEF890E"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1.07</w:t>
            </w:r>
          </w:p>
        </w:tc>
        <w:tc>
          <w:tcPr>
            <w:tcW w:w="0" w:type="auto"/>
            <w:tcBorders>
              <w:top w:val="nil"/>
              <w:bottom w:val="nil"/>
            </w:tcBorders>
            <w:vAlign w:val="center"/>
          </w:tcPr>
          <w:p w14:paraId="2F69CCFB"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1.72</w:t>
            </w:r>
          </w:p>
        </w:tc>
        <w:tc>
          <w:tcPr>
            <w:tcW w:w="0" w:type="auto"/>
            <w:tcBorders>
              <w:top w:val="nil"/>
              <w:bottom w:val="nil"/>
            </w:tcBorders>
            <w:vAlign w:val="center"/>
          </w:tcPr>
          <w:p w14:paraId="08E98C6F"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3.39</w:t>
            </w:r>
          </w:p>
        </w:tc>
        <w:tc>
          <w:tcPr>
            <w:tcW w:w="0" w:type="auto"/>
            <w:tcBorders>
              <w:top w:val="nil"/>
              <w:bottom w:val="nil"/>
            </w:tcBorders>
            <w:vAlign w:val="center"/>
          </w:tcPr>
          <w:p w14:paraId="02BD2A3C"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3.39</w:t>
            </w:r>
          </w:p>
        </w:tc>
      </w:tr>
      <w:tr w:rsidR="00453B66" w:rsidRPr="006B5ED1" w14:paraId="01539988" w14:textId="77777777" w:rsidTr="00E913B6">
        <w:tc>
          <w:tcPr>
            <w:tcW w:w="0" w:type="auto"/>
            <w:tcBorders>
              <w:top w:val="nil"/>
              <w:bottom w:val="nil"/>
            </w:tcBorders>
            <w:vAlign w:val="center"/>
          </w:tcPr>
          <w:p w14:paraId="515038E0"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patrimony</w:t>
            </w:r>
          </w:p>
        </w:tc>
        <w:tc>
          <w:tcPr>
            <w:tcW w:w="0" w:type="auto"/>
            <w:tcBorders>
              <w:top w:val="nil"/>
              <w:bottom w:val="nil"/>
            </w:tcBorders>
            <w:vAlign w:val="center"/>
          </w:tcPr>
          <w:p w14:paraId="0DA2CF22"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3.05</w:t>
            </w:r>
          </w:p>
        </w:tc>
        <w:tc>
          <w:tcPr>
            <w:tcW w:w="0" w:type="auto"/>
            <w:tcBorders>
              <w:top w:val="nil"/>
              <w:bottom w:val="nil"/>
            </w:tcBorders>
            <w:vAlign w:val="center"/>
          </w:tcPr>
          <w:p w14:paraId="39F0F217"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.84</w:t>
            </w:r>
          </w:p>
        </w:tc>
        <w:tc>
          <w:tcPr>
            <w:tcW w:w="0" w:type="auto"/>
            <w:tcBorders>
              <w:top w:val="nil"/>
              <w:bottom w:val="nil"/>
            </w:tcBorders>
            <w:vAlign w:val="center"/>
          </w:tcPr>
          <w:p w14:paraId="6B8432AC"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2.75</w:t>
            </w:r>
          </w:p>
        </w:tc>
        <w:tc>
          <w:tcPr>
            <w:tcW w:w="0" w:type="auto"/>
            <w:tcBorders>
              <w:top w:val="nil"/>
              <w:bottom w:val="nil"/>
            </w:tcBorders>
            <w:vAlign w:val="center"/>
          </w:tcPr>
          <w:p w14:paraId="4998D3EA"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3.17</w:t>
            </w:r>
          </w:p>
        </w:tc>
        <w:tc>
          <w:tcPr>
            <w:tcW w:w="0" w:type="auto"/>
            <w:tcBorders>
              <w:top w:val="nil"/>
              <w:bottom w:val="nil"/>
            </w:tcBorders>
            <w:vAlign w:val="center"/>
          </w:tcPr>
          <w:p w14:paraId="07069359"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3.73</w:t>
            </w:r>
          </w:p>
        </w:tc>
        <w:tc>
          <w:tcPr>
            <w:tcW w:w="0" w:type="auto"/>
            <w:tcBorders>
              <w:top w:val="nil"/>
              <w:bottom w:val="nil"/>
            </w:tcBorders>
            <w:vAlign w:val="center"/>
          </w:tcPr>
          <w:p w14:paraId="224F80EB"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3.14</w:t>
            </w:r>
          </w:p>
        </w:tc>
        <w:tc>
          <w:tcPr>
            <w:tcW w:w="0" w:type="auto"/>
            <w:tcBorders>
              <w:top w:val="nil"/>
              <w:bottom w:val="nil"/>
            </w:tcBorders>
            <w:vAlign w:val="center"/>
          </w:tcPr>
          <w:p w14:paraId="5F118B10"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.48</w:t>
            </w:r>
          </w:p>
        </w:tc>
        <w:tc>
          <w:tcPr>
            <w:tcW w:w="0" w:type="auto"/>
            <w:tcBorders>
              <w:top w:val="nil"/>
              <w:bottom w:val="nil"/>
            </w:tcBorders>
            <w:vAlign w:val="center"/>
          </w:tcPr>
          <w:p w14:paraId="3F10E0E5"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2.67</w:t>
            </w:r>
          </w:p>
        </w:tc>
        <w:tc>
          <w:tcPr>
            <w:tcW w:w="0" w:type="auto"/>
            <w:tcBorders>
              <w:top w:val="nil"/>
              <w:bottom w:val="nil"/>
            </w:tcBorders>
            <w:vAlign w:val="center"/>
          </w:tcPr>
          <w:p w14:paraId="0590833E"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3.28</w:t>
            </w:r>
          </w:p>
        </w:tc>
        <w:tc>
          <w:tcPr>
            <w:tcW w:w="0" w:type="auto"/>
            <w:tcBorders>
              <w:top w:val="nil"/>
              <w:bottom w:val="nil"/>
            </w:tcBorders>
            <w:vAlign w:val="center"/>
          </w:tcPr>
          <w:p w14:paraId="14079108"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3.56</w:t>
            </w:r>
          </w:p>
        </w:tc>
      </w:tr>
      <w:tr w:rsidR="00453B66" w:rsidRPr="006B5ED1" w14:paraId="542BEACE" w14:textId="77777777" w:rsidTr="00E913B6">
        <w:tc>
          <w:tcPr>
            <w:tcW w:w="0" w:type="auto"/>
            <w:tcBorders>
              <w:top w:val="nil"/>
              <w:bottom w:val="nil"/>
            </w:tcBorders>
            <w:vAlign w:val="center"/>
          </w:tcPr>
          <w:p w14:paraId="7F359DAA"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Against physical integrity</w:t>
            </w:r>
          </w:p>
        </w:tc>
        <w:tc>
          <w:tcPr>
            <w:tcW w:w="0" w:type="auto"/>
            <w:tcBorders>
              <w:top w:val="nil"/>
              <w:bottom w:val="nil"/>
            </w:tcBorders>
            <w:vAlign w:val="center"/>
          </w:tcPr>
          <w:p w14:paraId="46EE89DB"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2.92</w:t>
            </w:r>
          </w:p>
        </w:tc>
        <w:tc>
          <w:tcPr>
            <w:tcW w:w="0" w:type="auto"/>
            <w:tcBorders>
              <w:top w:val="nil"/>
              <w:bottom w:val="nil"/>
            </w:tcBorders>
            <w:vAlign w:val="center"/>
          </w:tcPr>
          <w:p w14:paraId="482B68C1"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1.31</w:t>
            </w:r>
          </w:p>
        </w:tc>
        <w:tc>
          <w:tcPr>
            <w:tcW w:w="0" w:type="auto"/>
            <w:tcBorders>
              <w:top w:val="nil"/>
              <w:bottom w:val="nil"/>
            </w:tcBorders>
            <w:vAlign w:val="center"/>
          </w:tcPr>
          <w:p w14:paraId="445E97EB"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1.81</w:t>
            </w:r>
          </w:p>
        </w:tc>
        <w:tc>
          <w:tcPr>
            <w:tcW w:w="0" w:type="auto"/>
            <w:tcBorders>
              <w:top w:val="nil"/>
              <w:bottom w:val="nil"/>
            </w:tcBorders>
            <w:vAlign w:val="center"/>
          </w:tcPr>
          <w:p w14:paraId="7BF6EA1C"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w:t>
            </w:r>
          </w:p>
        </w:tc>
        <w:tc>
          <w:tcPr>
            <w:tcW w:w="0" w:type="auto"/>
            <w:tcBorders>
              <w:top w:val="nil"/>
              <w:bottom w:val="nil"/>
            </w:tcBorders>
            <w:vAlign w:val="center"/>
          </w:tcPr>
          <w:p w14:paraId="4A8028E9"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4</w:t>
            </w:r>
          </w:p>
        </w:tc>
        <w:tc>
          <w:tcPr>
            <w:tcW w:w="0" w:type="auto"/>
            <w:tcBorders>
              <w:top w:val="nil"/>
              <w:bottom w:val="nil"/>
            </w:tcBorders>
            <w:vAlign w:val="center"/>
          </w:tcPr>
          <w:p w14:paraId="31AE4C7C"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3.3</w:t>
            </w:r>
          </w:p>
        </w:tc>
        <w:tc>
          <w:tcPr>
            <w:tcW w:w="0" w:type="auto"/>
            <w:tcBorders>
              <w:top w:val="nil"/>
              <w:bottom w:val="nil"/>
            </w:tcBorders>
            <w:vAlign w:val="center"/>
          </w:tcPr>
          <w:p w14:paraId="06B902B9"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.28</w:t>
            </w:r>
          </w:p>
        </w:tc>
        <w:tc>
          <w:tcPr>
            <w:tcW w:w="0" w:type="auto"/>
            <w:tcBorders>
              <w:top w:val="nil"/>
              <w:bottom w:val="nil"/>
            </w:tcBorders>
            <w:vAlign w:val="center"/>
          </w:tcPr>
          <w:p w14:paraId="02AA263D"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3.03</w:t>
            </w:r>
          </w:p>
        </w:tc>
        <w:tc>
          <w:tcPr>
            <w:tcW w:w="0" w:type="auto"/>
            <w:tcBorders>
              <w:top w:val="nil"/>
              <w:bottom w:val="nil"/>
            </w:tcBorders>
            <w:vAlign w:val="center"/>
          </w:tcPr>
          <w:p w14:paraId="54899A05"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3.28</w:t>
            </w:r>
          </w:p>
        </w:tc>
        <w:tc>
          <w:tcPr>
            <w:tcW w:w="0" w:type="auto"/>
            <w:tcBorders>
              <w:top w:val="nil"/>
              <w:bottom w:val="nil"/>
            </w:tcBorders>
            <w:vAlign w:val="center"/>
          </w:tcPr>
          <w:p w14:paraId="3DE6A3EF"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3.58</w:t>
            </w:r>
          </w:p>
        </w:tc>
      </w:tr>
      <w:tr w:rsidR="00453B66" w:rsidRPr="006B5ED1" w14:paraId="005881CB" w14:textId="77777777" w:rsidTr="00E913B6">
        <w:tc>
          <w:tcPr>
            <w:tcW w:w="0" w:type="auto"/>
            <w:tcBorders>
              <w:top w:val="nil"/>
              <w:bottom w:val="single" w:sz="4" w:space="0" w:color="auto"/>
            </w:tcBorders>
            <w:vAlign w:val="center"/>
          </w:tcPr>
          <w:p w14:paraId="33DBB8A7"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bCs/>
                <w:sz w:val="18"/>
                <w:szCs w:val="18"/>
                <w:lang w:val="en-US"/>
              </w:rPr>
              <w:t>Not specified</w:t>
            </w:r>
          </w:p>
        </w:tc>
        <w:tc>
          <w:tcPr>
            <w:tcW w:w="0" w:type="auto"/>
            <w:tcBorders>
              <w:top w:val="nil"/>
              <w:bottom w:val="single" w:sz="4" w:space="0" w:color="auto"/>
            </w:tcBorders>
            <w:vAlign w:val="center"/>
          </w:tcPr>
          <w:p w14:paraId="0F47B404"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2.76</w:t>
            </w:r>
          </w:p>
        </w:tc>
        <w:tc>
          <w:tcPr>
            <w:tcW w:w="0" w:type="auto"/>
            <w:tcBorders>
              <w:top w:val="nil"/>
              <w:bottom w:val="single" w:sz="4" w:space="0" w:color="auto"/>
            </w:tcBorders>
            <w:vAlign w:val="center"/>
          </w:tcPr>
          <w:p w14:paraId="4CD1ACA8"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.61</w:t>
            </w:r>
          </w:p>
        </w:tc>
        <w:tc>
          <w:tcPr>
            <w:tcW w:w="0" w:type="auto"/>
            <w:tcBorders>
              <w:top w:val="nil"/>
              <w:bottom w:val="single" w:sz="4" w:space="0" w:color="auto"/>
            </w:tcBorders>
            <w:vAlign w:val="center"/>
          </w:tcPr>
          <w:p w14:paraId="22D99382"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2.28</w:t>
            </w:r>
          </w:p>
        </w:tc>
        <w:tc>
          <w:tcPr>
            <w:tcW w:w="0" w:type="auto"/>
            <w:tcBorders>
              <w:top w:val="nil"/>
              <w:bottom w:val="single" w:sz="4" w:space="0" w:color="auto"/>
            </w:tcBorders>
            <w:vAlign w:val="center"/>
          </w:tcPr>
          <w:p w14:paraId="0FFC99FA"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2.56</w:t>
            </w:r>
          </w:p>
        </w:tc>
        <w:tc>
          <w:tcPr>
            <w:tcW w:w="0" w:type="auto"/>
            <w:tcBorders>
              <w:top w:val="nil"/>
              <w:bottom w:val="single" w:sz="4" w:space="0" w:color="auto"/>
            </w:tcBorders>
            <w:vAlign w:val="center"/>
          </w:tcPr>
          <w:p w14:paraId="68ABC4B0"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3.33</w:t>
            </w:r>
          </w:p>
        </w:tc>
        <w:tc>
          <w:tcPr>
            <w:tcW w:w="0" w:type="auto"/>
            <w:tcBorders>
              <w:top w:val="nil"/>
              <w:bottom w:val="single" w:sz="4" w:space="0" w:color="auto"/>
            </w:tcBorders>
            <w:vAlign w:val="center"/>
          </w:tcPr>
          <w:p w14:paraId="20A58EF9"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2.78</w:t>
            </w:r>
          </w:p>
        </w:tc>
        <w:tc>
          <w:tcPr>
            <w:tcW w:w="0" w:type="auto"/>
            <w:tcBorders>
              <w:top w:val="nil"/>
              <w:bottom w:val="single" w:sz="4" w:space="0" w:color="auto"/>
            </w:tcBorders>
            <w:vAlign w:val="center"/>
          </w:tcPr>
          <w:p w14:paraId="0A6AA3AD"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.51</w:t>
            </w:r>
          </w:p>
        </w:tc>
        <w:tc>
          <w:tcPr>
            <w:tcW w:w="0" w:type="auto"/>
            <w:tcBorders>
              <w:top w:val="nil"/>
              <w:bottom w:val="single" w:sz="4" w:space="0" w:color="auto"/>
            </w:tcBorders>
            <w:vAlign w:val="center"/>
          </w:tcPr>
          <w:p w14:paraId="3815E6AF"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2.33</w:t>
            </w:r>
          </w:p>
        </w:tc>
        <w:tc>
          <w:tcPr>
            <w:tcW w:w="0" w:type="auto"/>
            <w:tcBorders>
              <w:top w:val="nil"/>
              <w:bottom w:val="single" w:sz="4" w:space="0" w:color="auto"/>
            </w:tcBorders>
            <w:vAlign w:val="center"/>
          </w:tcPr>
          <w:p w14:paraId="3B3FA250"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2.78</w:t>
            </w:r>
          </w:p>
        </w:tc>
        <w:tc>
          <w:tcPr>
            <w:tcW w:w="0" w:type="auto"/>
            <w:tcBorders>
              <w:top w:val="nil"/>
              <w:bottom w:val="single" w:sz="4" w:space="0" w:color="auto"/>
            </w:tcBorders>
            <w:vAlign w:val="center"/>
          </w:tcPr>
          <w:p w14:paraId="1342AFA1" w14:textId="77777777" w:rsidR="00453B66" w:rsidRPr="006B5ED1" w:rsidRDefault="00453B66" w:rsidP="00E913B6">
            <w:pPr>
              <w:spacing w:before="60" w:after="60"/>
              <w:jc w:val="both"/>
              <w:rPr>
                <w:rFonts w:ascii="Times New Roman" w:hAnsi="Times New Roman" w:cs="Times New Roman"/>
                <w:bCs/>
                <w:sz w:val="18"/>
                <w:szCs w:val="18"/>
                <w:lang w:val="en-US"/>
              </w:rPr>
            </w:pPr>
            <w:r w:rsidRPr="006B5ED1">
              <w:rPr>
                <w:rFonts w:ascii="Times New Roman" w:hAnsi="Times New Roman" w:cs="Times New Roman"/>
                <w:sz w:val="18"/>
                <w:szCs w:val="18"/>
              </w:rPr>
              <w:t>3.22</w:t>
            </w:r>
          </w:p>
        </w:tc>
      </w:tr>
    </w:tbl>
    <w:p w14:paraId="5E77F51A" w14:textId="77777777" w:rsidR="00453B66" w:rsidRPr="006B5ED1" w:rsidRDefault="00453B66" w:rsidP="00453B66">
      <w:pPr>
        <w:spacing w:after="0" w:line="240" w:lineRule="auto"/>
        <w:rPr>
          <w:rFonts w:ascii="Times New Roman" w:hAnsi="Times New Roman" w:cs="Times New Roman"/>
          <w:lang w:val="en-US"/>
        </w:rPr>
      </w:pPr>
    </w:p>
    <w:p w14:paraId="02FC638A" w14:textId="77777777" w:rsidR="003B4E96" w:rsidRPr="000B57DC" w:rsidRDefault="003B4E96" w:rsidP="00453B66">
      <w:pPr>
        <w:spacing w:after="0" w:line="360" w:lineRule="auto"/>
        <w:jc w:val="both"/>
        <w:rPr>
          <w:rFonts w:ascii="Times New Roman" w:hAnsi="Times New Roman" w:cs="Times New Roman"/>
          <w:sz w:val="24"/>
          <w:szCs w:val="24"/>
          <w:lang w:val="en-GB"/>
        </w:rPr>
      </w:pPr>
      <w:bookmarkStart w:id="16" w:name="_GoBack"/>
      <w:bookmarkEnd w:id="16"/>
    </w:p>
    <w:p w14:paraId="5D853BBC" w14:textId="7ACD3781" w:rsidR="00A9282E" w:rsidRPr="000B57DC" w:rsidRDefault="005A1F29"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 xml:space="preserve">Aggressiveness and impulsiveness (see Table 6) were higher in adolescents with crimes of domestic violence and against property. After the intervention, the former reduced it, but the latter increased it. There was also an increase in the aggressiveness of those who committed crimes against physical integrity and gender, while in generally violent minors, it decreased. The Kruskal-Wallis H (p &gt; .05) and Wilcoxon signed ranks (p &gt; .05), did not show significant differences between the contrast groups (H3.3.), nor between the </w:t>
      </w:r>
      <w:proofErr w:type="spellStart"/>
      <w:r w:rsidRPr="000B57DC">
        <w:rPr>
          <w:rFonts w:ascii="Times New Roman" w:hAnsi="Times New Roman" w:cs="Times New Roman"/>
          <w:sz w:val="24"/>
          <w:szCs w:val="24"/>
          <w:lang w:val="en-GB"/>
        </w:rPr>
        <w:t>pretest</w:t>
      </w:r>
      <w:proofErr w:type="spellEnd"/>
      <w:r w:rsidRPr="000B57DC">
        <w:rPr>
          <w:rFonts w:ascii="Times New Roman" w:hAnsi="Times New Roman" w:cs="Times New Roman"/>
          <w:sz w:val="24"/>
          <w:szCs w:val="24"/>
          <w:lang w:val="en-GB"/>
        </w:rPr>
        <w:t xml:space="preserve"> and the </w:t>
      </w:r>
      <w:proofErr w:type="spellStart"/>
      <w:r w:rsidRPr="000B57DC">
        <w:rPr>
          <w:rFonts w:ascii="Times New Roman" w:hAnsi="Times New Roman" w:cs="Times New Roman"/>
          <w:sz w:val="24"/>
          <w:szCs w:val="24"/>
          <w:lang w:val="en-GB"/>
        </w:rPr>
        <w:t>posttest</w:t>
      </w:r>
      <w:proofErr w:type="spellEnd"/>
      <w:r w:rsidRPr="000B57DC">
        <w:rPr>
          <w:rFonts w:ascii="Times New Roman" w:hAnsi="Times New Roman" w:cs="Times New Roman"/>
          <w:sz w:val="24"/>
          <w:szCs w:val="24"/>
          <w:lang w:val="en-GB"/>
        </w:rPr>
        <w:t xml:space="preserve"> (H4).</w:t>
      </w:r>
    </w:p>
    <w:p w14:paraId="1CFCD364" w14:textId="77777777" w:rsidR="005A1F29" w:rsidRPr="000B57DC" w:rsidRDefault="005A1F29" w:rsidP="00453B66">
      <w:pPr>
        <w:spacing w:after="0" w:line="360" w:lineRule="auto"/>
        <w:jc w:val="both"/>
        <w:rPr>
          <w:rFonts w:ascii="Times New Roman" w:hAnsi="Times New Roman" w:cs="Times New Roman"/>
          <w:bCs/>
          <w:sz w:val="24"/>
          <w:szCs w:val="24"/>
          <w:lang w:val="en-GB"/>
        </w:rPr>
      </w:pPr>
    </w:p>
    <w:bookmarkEnd w:id="14"/>
    <w:bookmarkEnd w:id="15"/>
    <w:p w14:paraId="5B517476" w14:textId="0512DB34" w:rsidR="00DD17AB" w:rsidRPr="000B57DC" w:rsidRDefault="000B57DC" w:rsidP="00453B66">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Discussion</w:t>
      </w:r>
    </w:p>
    <w:p w14:paraId="2F9F3EE1" w14:textId="77777777" w:rsidR="00861912" w:rsidRPr="000B57DC" w:rsidRDefault="00861912"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 xml:space="preserve">This study tried to demonstrate the effectiveness of implementing a program to improve social skills and positive development, and reduce aggressiveness (H1) in a </w:t>
      </w:r>
      <w:proofErr w:type="spellStart"/>
      <w:r w:rsidRPr="000B57DC">
        <w:rPr>
          <w:rFonts w:ascii="Times New Roman" w:hAnsi="Times New Roman" w:cs="Times New Roman"/>
          <w:sz w:val="24"/>
          <w:szCs w:val="24"/>
          <w:lang w:val="en-GB"/>
        </w:rPr>
        <w:t>center</w:t>
      </w:r>
      <w:proofErr w:type="spellEnd"/>
      <w:r w:rsidRPr="000B57DC">
        <w:rPr>
          <w:rFonts w:ascii="Times New Roman" w:hAnsi="Times New Roman" w:cs="Times New Roman"/>
          <w:sz w:val="24"/>
          <w:szCs w:val="24"/>
          <w:lang w:val="en-GB"/>
        </w:rPr>
        <w:t xml:space="preserve"> for minors, and to verify the association of these variables and with the time spent in the </w:t>
      </w:r>
      <w:proofErr w:type="spellStart"/>
      <w:r w:rsidRPr="000B57DC">
        <w:rPr>
          <w:rFonts w:ascii="Times New Roman" w:hAnsi="Times New Roman" w:cs="Times New Roman"/>
          <w:sz w:val="24"/>
          <w:szCs w:val="24"/>
          <w:lang w:val="en-GB"/>
        </w:rPr>
        <w:t>center</w:t>
      </w:r>
      <w:proofErr w:type="spellEnd"/>
      <w:r w:rsidRPr="000B57DC">
        <w:rPr>
          <w:rFonts w:ascii="Times New Roman" w:hAnsi="Times New Roman" w:cs="Times New Roman"/>
          <w:sz w:val="24"/>
          <w:szCs w:val="24"/>
          <w:lang w:val="en-GB"/>
        </w:rPr>
        <w:t xml:space="preserve"> ( H2), and in relation to the type of violence perpetrated (H3 and H4). The results have not confirmed most of the hypotheses, except for the evident predisposition of adolescents towards improvement, which facilitates the intervention (H1.2). Having certain early social skills and a baseline </w:t>
      </w:r>
      <w:r w:rsidRPr="000B57DC">
        <w:rPr>
          <w:rFonts w:ascii="Times New Roman" w:hAnsi="Times New Roman" w:cs="Times New Roman"/>
          <w:sz w:val="24"/>
          <w:szCs w:val="24"/>
          <w:lang w:val="en-GB"/>
        </w:rPr>
        <w:lastRenderedPageBreak/>
        <w:t xml:space="preserve">positive developmental level, coupled with low levels of aggressiveness, results in a higher probability of benefiting from these programs. </w:t>
      </w:r>
    </w:p>
    <w:p w14:paraId="5EEDB28D" w14:textId="0B7E7A7E" w:rsidR="00DD17AB" w:rsidRPr="000B57DC" w:rsidRDefault="00861912" w:rsidP="00453B66">
      <w:pPr>
        <w:spacing w:after="0" w:line="360" w:lineRule="auto"/>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For the rest of the contrasts, there were</w:t>
      </w:r>
      <w:r w:rsidR="00DD17AB" w:rsidRPr="000B57DC">
        <w:rPr>
          <w:rFonts w:ascii="Times New Roman" w:hAnsi="Times New Roman" w:cs="Times New Roman"/>
          <w:sz w:val="24"/>
          <w:szCs w:val="24"/>
          <w:lang w:val="en-GB"/>
        </w:rPr>
        <w:t xml:space="preserve"> trends towards statistical significance</w:t>
      </w:r>
      <w:r w:rsidR="005D2EDD" w:rsidRPr="000B57DC">
        <w:rPr>
          <w:rFonts w:ascii="Times New Roman" w:hAnsi="Times New Roman" w:cs="Times New Roman"/>
          <w:sz w:val="24"/>
          <w:szCs w:val="24"/>
          <w:lang w:val="en-GB"/>
        </w:rPr>
        <w:t xml:space="preserve">, that is coherent with </w:t>
      </w:r>
      <w:r w:rsidRPr="000B57DC">
        <w:rPr>
          <w:rFonts w:ascii="Times New Roman" w:hAnsi="Times New Roman" w:cs="Times New Roman"/>
          <w:sz w:val="24"/>
          <w:szCs w:val="24"/>
          <w:lang w:val="en-GB"/>
        </w:rPr>
        <w:t xml:space="preserve">the </w:t>
      </w:r>
      <w:r w:rsidR="005D2EDD" w:rsidRPr="000B57DC">
        <w:rPr>
          <w:rFonts w:ascii="Times New Roman" w:hAnsi="Times New Roman" w:cs="Times New Roman"/>
          <w:sz w:val="24"/>
          <w:szCs w:val="24"/>
          <w:lang w:val="en-GB"/>
        </w:rPr>
        <w:t xml:space="preserve">study carried out by </w:t>
      </w:r>
      <w:r w:rsidR="00E73CE9" w:rsidRPr="000B57DC">
        <w:rPr>
          <w:rFonts w:ascii="Times New Roman" w:hAnsi="Times New Roman" w:cs="Times New Roman"/>
          <w:sz w:val="24"/>
          <w:szCs w:val="24"/>
          <w:lang w:val="en-GB"/>
        </w:rPr>
        <w:t>Redondo et al. (2012),</w:t>
      </w:r>
      <w:r w:rsidR="005D2EDD" w:rsidRPr="000B57DC">
        <w:rPr>
          <w:rFonts w:ascii="Times New Roman" w:hAnsi="Times New Roman" w:cs="Times New Roman"/>
          <w:sz w:val="24"/>
          <w:szCs w:val="24"/>
          <w:lang w:val="en-GB"/>
        </w:rPr>
        <w:t xml:space="preserve"> who proved the effectiveness of a programme based on improving social skills and self-esteem, and reducing aggressiveness</w:t>
      </w:r>
      <w:r w:rsidR="00E73CE9" w:rsidRPr="000B57DC">
        <w:rPr>
          <w:rFonts w:ascii="Times New Roman" w:hAnsi="Times New Roman" w:cs="Times New Roman"/>
          <w:sz w:val="24"/>
          <w:szCs w:val="24"/>
          <w:lang w:val="en-GB"/>
        </w:rPr>
        <w:t>, but that remarked that, as in many other studies, “the treatment applied had significant but partial effect on participants” (p. 175)</w:t>
      </w:r>
      <w:r w:rsidR="00DD17AB" w:rsidRPr="000B57DC">
        <w:rPr>
          <w:rFonts w:ascii="Times New Roman" w:hAnsi="Times New Roman" w:cs="Times New Roman"/>
          <w:sz w:val="24"/>
          <w:szCs w:val="24"/>
          <w:lang w:val="en-GB"/>
        </w:rPr>
        <w:t>.</w:t>
      </w:r>
      <w:r w:rsidR="00E73CE9" w:rsidRPr="000B57DC">
        <w:rPr>
          <w:rFonts w:ascii="Times New Roman" w:hAnsi="Times New Roman" w:cs="Times New Roman"/>
          <w:sz w:val="24"/>
          <w:szCs w:val="24"/>
          <w:lang w:val="en-GB"/>
        </w:rPr>
        <w:t xml:space="preserve"> Specifically, in the present study, sta</w:t>
      </w:r>
      <w:r w:rsidR="00DD17AB" w:rsidRPr="000B57DC">
        <w:rPr>
          <w:rFonts w:ascii="Times New Roman" w:hAnsi="Times New Roman" w:cs="Times New Roman"/>
          <w:sz w:val="24"/>
          <w:szCs w:val="24"/>
          <w:lang w:val="en-GB"/>
        </w:rPr>
        <w:t xml:space="preserve">tistically significant correlation has been obtained between the time </w:t>
      </w:r>
      <w:r w:rsidRPr="000B57DC">
        <w:rPr>
          <w:rFonts w:ascii="Times New Roman" w:hAnsi="Times New Roman" w:cs="Times New Roman"/>
          <w:sz w:val="24"/>
          <w:szCs w:val="24"/>
          <w:lang w:val="en-GB"/>
        </w:rPr>
        <w:t>of internment</w:t>
      </w:r>
      <w:r w:rsidR="00DD17AB" w:rsidRPr="000B57DC">
        <w:rPr>
          <w:rFonts w:ascii="Times New Roman" w:hAnsi="Times New Roman" w:cs="Times New Roman"/>
          <w:sz w:val="24"/>
          <w:szCs w:val="24"/>
          <w:lang w:val="en-GB"/>
        </w:rPr>
        <w:t xml:space="preserve"> and the aggression in adolescents, indicating surprisingly that the longer </w:t>
      </w:r>
      <w:r w:rsidRPr="000B57DC">
        <w:rPr>
          <w:rFonts w:ascii="Times New Roman" w:hAnsi="Times New Roman" w:cs="Times New Roman"/>
          <w:sz w:val="24"/>
          <w:szCs w:val="24"/>
          <w:lang w:val="en-GB"/>
        </w:rPr>
        <w:t>the length of stay</w:t>
      </w:r>
      <w:r w:rsidR="00DD17AB" w:rsidRPr="000B57DC">
        <w:rPr>
          <w:rFonts w:ascii="Times New Roman" w:hAnsi="Times New Roman" w:cs="Times New Roman"/>
          <w:sz w:val="24"/>
          <w:szCs w:val="24"/>
          <w:lang w:val="en-GB"/>
        </w:rPr>
        <w:t>, the greater the development of aggressive behaviour.</w:t>
      </w:r>
    </w:p>
    <w:p w14:paraId="56544A7A" w14:textId="27FEF5D2" w:rsidR="001A5FB6" w:rsidRPr="000B57DC" w:rsidRDefault="001A5FB6" w:rsidP="00453B66">
      <w:pPr>
        <w:spacing w:after="0" w:line="360" w:lineRule="auto"/>
        <w:ind w:firstLine="708"/>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 xml:space="preserve">Descriptively, it highlighted increased self-expression in social situations (spontaneously and without anxiety in various social contexts) and in the ability to make requests of other people. These findings are consistent with previous studies that show significant improvements (Amaral et al., 2015; </w:t>
      </w:r>
      <w:proofErr w:type="spellStart"/>
      <w:r w:rsidRPr="000B57DC">
        <w:rPr>
          <w:rFonts w:ascii="Times New Roman" w:hAnsi="Times New Roman" w:cs="Times New Roman"/>
          <w:sz w:val="24"/>
          <w:szCs w:val="24"/>
          <w:lang w:val="en-GB"/>
        </w:rPr>
        <w:t>Nasaescu</w:t>
      </w:r>
      <w:proofErr w:type="spellEnd"/>
      <w:r w:rsidRPr="000B57DC">
        <w:rPr>
          <w:rFonts w:ascii="Times New Roman" w:hAnsi="Times New Roman" w:cs="Times New Roman"/>
          <w:sz w:val="24"/>
          <w:szCs w:val="24"/>
          <w:lang w:val="en-GB"/>
        </w:rPr>
        <w:t xml:space="preserve"> et al., 2020), standing out as one of the key axes of intervention programs in </w:t>
      </w:r>
      <w:proofErr w:type="spellStart"/>
      <w:r w:rsidRPr="000B57DC">
        <w:rPr>
          <w:rFonts w:ascii="Times New Roman" w:hAnsi="Times New Roman" w:cs="Times New Roman"/>
          <w:sz w:val="24"/>
          <w:szCs w:val="24"/>
          <w:lang w:val="en-GB"/>
        </w:rPr>
        <w:t>reeducation</w:t>
      </w:r>
      <w:proofErr w:type="spellEnd"/>
      <w:r w:rsidRPr="000B57DC">
        <w:rPr>
          <w:rFonts w:ascii="Times New Roman" w:hAnsi="Times New Roman" w:cs="Times New Roman"/>
          <w:sz w:val="24"/>
          <w:szCs w:val="24"/>
          <w:lang w:val="en-GB"/>
        </w:rPr>
        <w:t xml:space="preserve"> </w:t>
      </w:r>
      <w:proofErr w:type="spellStart"/>
      <w:r w:rsidRPr="000B57DC">
        <w:rPr>
          <w:rFonts w:ascii="Times New Roman" w:hAnsi="Times New Roman" w:cs="Times New Roman"/>
          <w:sz w:val="24"/>
          <w:szCs w:val="24"/>
          <w:lang w:val="en-GB"/>
        </w:rPr>
        <w:t>centers</w:t>
      </w:r>
      <w:proofErr w:type="spellEnd"/>
      <w:r w:rsidRPr="000B57DC">
        <w:rPr>
          <w:rFonts w:ascii="Times New Roman" w:hAnsi="Times New Roman" w:cs="Times New Roman"/>
          <w:sz w:val="24"/>
          <w:szCs w:val="24"/>
          <w:lang w:val="en-GB"/>
        </w:rPr>
        <w:t xml:space="preserve"> (socio-affective dimension; Barroso-Hurtado </w:t>
      </w:r>
      <w:r w:rsidR="00607A52">
        <w:rPr>
          <w:rFonts w:ascii="Times New Roman" w:hAnsi="Times New Roman" w:cs="Times New Roman"/>
          <w:sz w:val="24"/>
          <w:szCs w:val="24"/>
          <w:lang w:val="en-GB"/>
        </w:rPr>
        <w:t>&amp;</w:t>
      </w:r>
      <w:r w:rsidRPr="000B57DC">
        <w:rPr>
          <w:rFonts w:ascii="Times New Roman" w:hAnsi="Times New Roman" w:cs="Times New Roman"/>
          <w:sz w:val="24"/>
          <w:szCs w:val="24"/>
          <w:lang w:val="en-GB"/>
        </w:rPr>
        <w:t xml:space="preserve"> </w:t>
      </w:r>
      <w:proofErr w:type="spellStart"/>
      <w:r w:rsidRPr="000B57DC">
        <w:rPr>
          <w:rFonts w:ascii="Times New Roman" w:hAnsi="Times New Roman" w:cs="Times New Roman"/>
          <w:sz w:val="24"/>
          <w:szCs w:val="24"/>
          <w:lang w:val="en-GB"/>
        </w:rPr>
        <w:t>Bembribe</w:t>
      </w:r>
      <w:proofErr w:type="spellEnd"/>
      <w:r w:rsidRPr="000B57DC">
        <w:rPr>
          <w:rFonts w:ascii="Times New Roman" w:hAnsi="Times New Roman" w:cs="Times New Roman"/>
          <w:sz w:val="24"/>
          <w:szCs w:val="24"/>
          <w:lang w:val="en-GB"/>
        </w:rPr>
        <w:t xml:space="preserve">, 2019). On the contrary, there has been a decrease in the skills to defend one's rights as a consumer, which shows the absence of assertive expression skills (Amaral et al., 2015), in this case when expressing anger/agreement and saying no and cut interactions. The ability to interact with the opposite sex and the ability to participate in positive exchanges remain relatively constant, which may be explained by the lower attention that, in general, is offered in intervention programs (Barroso-Hurtado </w:t>
      </w:r>
      <w:r w:rsidR="00607A52">
        <w:rPr>
          <w:rFonts w:ascii="Times New Roman" w:hAnsi="Times New Roman" w:cs="Times New Roman"/>
          <w:sz w:val="24"/>
          <w:szCs w:val="24"/>
          <w:lang w:val="en-GB"/>
        </w:rPr>
        <w:t>&amp;</w:t>
      </w:r>
      <w:r w:rsidRPr="000B57DC">
        <w:rPr>
          <w:rFonts w:ascii="Times New Roman" w:hAnsi="Times New Roman" w:cs="Times New Roman"/>
          <w:sz w:val="24"/>
          <w:szCs w:val="24"/>
          <w:lang w:val="en-GB"/>
        </w:rPr>
        <w:t xml:space="preserve"> </w:t>
      </w:r>
      <w:proofErr w:type="spellStart"/>
      <w:r w:rsidRPr="000B57DC">
        <w:rPr>
          <w:rFonts w:ascii="Times New Roman" w:hAnsi="Times New Roman" w:cs="Times New Roman"/>
          <w:sz w:val="24"/>
          <w:szCs w:val="24"/>
          <w:lang w:val="en-GB"/>
        </w:rPr>
        <w:t>Bembribe</w:t>
      </w:r>
      <w:proofErr w:type="spellEnd"/>
      <w:r w:rsidRPr="000B57DC">
        <w:rPr>
          <w:rFonts w:ascii="Times New Roman" w:hAnsi="Times New Roman" w:cs="Times New Roman"/>
          <w:sz w:val="24"/>
          <w:szCs w:val="24"/>
          <w:lang w:val="en-GB"/>
        </w:rPr>
        <w:t xml:space="preserve">, 2019; </w:t>
      </w:r>
      <w:proofErr w:type="spellStart"/>
      <w:r w:rsidRPr="000B57DC">
        <w:rPr>
          <w:rFonts w:ascii="Times New Roman" w:hAnsi="Times New Roman" w:cs="Times New Roman"/>
          <w:sz w:val="24"/>
          <w:szCs w:val="24"/>
          <w:lang w:val="en-GB"/>
        </w:rPr>
        <w:t>Botija</w:t>
      </w:r>
      <w:proofErr w:type="spellEnd"/>
      <w:r w:rsidRPr="000B57DC">
        <w:rPr>
          <w:rFonts w:ascii="Times New Roman" w:hAnsi="Times New Roman" w:cs="Times New Roman"/>
          <w:sz w:val="24"/>
          <w:szCs w:val="24"/>
          <w:lang w:val="en-GB"/>
        </w:rPr>
        <w:t xml:space="preserve"> et al., 2018). </w:t>
      </w:r>
    </w:p>
    <w:p w14:paraId="1B6A9F93" w14:textId="44749D4C" w:rsidR="000B57DC" w:rsidRDefault="00DD17AB" w:rsidP="00453B66">
      <w:pPr>
        <w:spacing w:after="0" w:line="360" w:lineRule="auto"/>
        <w:ind w:firstLine="708"/>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Different studies have confirmed that adolescents with antisocial behaviour have low levels of self-concept and self-esteem, low empathy, high impulsivity, aggressive behaviour</w:t>
      </w:r>
      <w:r w:rsidR="0036323B" w:rsidRPr="000B57DC">
        <w:rPr>
          <w:rFonts w:ascii="Times New Roman" w:hAnsi="Times New Roman" w:cs="Times New Roman"/>
          <w:sz w:val="24"/>
          <w:szCs w:val="24"/>
          <w:lang w:val="en-GB"/>
        </w:rPr>
        <w:t>,</w:t>
      </w:r>
      <w:r w:rsidRPr="000B57DC">
        <w:rPr>
          <w:rFonts w:ascii="Times New Roman" w:hAnsi="Times New Roman" w:cs="Times New Roman"/>
          <w:sz w:val="24"/>
          <w:szCs w:val="24"/>
          <w:lang w:val="en-GB"/>
        </w:rPr>
        <w:t xml:space="preserve"> and maladjustment (</w:t>
      </w:r>
      <w:proofErr w:type="spellStart"/>
      <w:r w:rsidRPr="000B57DC">
        <w:rPr>
          <w:rFonts w:ascii="Times New Roman" w:hAnsi="Times New Roman" w:cs="Times New Roman"/>
          <w:sz w:val="24"/>
          <w:szCs w:val="24"/>
          <w:lang w:val="en-GB"/>
        </w:rPr>
        <w:t>Botija</w:t>
      </w:r>
      <w:proofErr w:type="spellEnd"/>
      <w:r w:rsidRPr="000B57DC">
        <w:rPr>
          <w:rFonts w:ascii="Times New Roman" w:hAnsi="Times New Roman" w:cs="Times New Roman"/>
          <w:sz w:val="24"/>
          <w:szCs w:val="24"/>
          <w:lang w:val="en-GB"/>
        </w:rPr>
        <w:t xml:space="preserve"> et al., 2018</w:t>
      </w:r>
      <w:r w:rsidR="00F40362" w:rsidRPr="000B57DC">
        <w:rPr>
          <w:rFonts w:ascii="Times New Roman" w:hAnsi="Times New Roman" w:cs="Times New Roman"/>
          <w:sz w:val="24"/>
          <w:szCs w:val="24"/>
          <w:lang w:val="en-GB"/>
        </w:rPr>
        <w:t>;</w:t>
      </w:r>
      <w:r w:rsidR="004A617C" w:rsidRPr="000B57DC">
        <w:rPr>
          <w:rFonts w:ascii="Times New Roman" w:hAnsi="Times New Roman" w:cs="Times New Roman"/>
          <w:sz w:val="24"/>
          <w:szCs w:val="24"/>
          <w:lang w:val="en-GB"/>
        </w:rPr>
        <w:t xml:space="preserve"> </w:t>
      </w:r>
      <w:proofErr w:type="spellStart"/>
      <w:r w:rsidR="004A617C" w:rsidRPr="000B57DC">
        <w:rPr>
          <w:rFonts w:ascii="Times New Roman" w:hAnsi="Times New Roman" w:cs="Times New Roman"/>
          <w:sz w:val="24"/>
          <w:szCs w:val="24"/>
          <w:lang w:val="en-GB"/>
        </w:rPr>
        <w:t>Ibabe</w:t>
      </w:r>
      <w:proofErr w:type="spellEnd"/>
      <w:r w:rsidR="004A617C" w:rsidRPr="000B57DC">
        <w:rPr>
          <w:rFonts w:ascii="Times New Roman" w:hAnsi="Times New Roman" w:cs="Times New Roman"/>
          <w:sz w:val="24"/>
          <w:szCs w:val="24"/>
          <w:lang w:val="en-GB"/>
        </w:rPr>
        <w:t>, 2014;</w:t>
      </w:r>
      <w:r w:rsidR="00F40362" w:rsidRPr="000B57DC">
        <w:rPr>
          <w:rFonts w:ascii="Times New Roman" w:hAnsi="Times New Roman" w:cs="Times New Roman"/>
          <w:sz w:val="24"/>
          <w:szCs w:val="24"/>
          <w:lang w:val="en-GB"/>
        </w:rPr>
        <w:t xml:space="preserve"> </w:t>
      </w:r>
      <w:proofErr w:type="spellStart"/>
      <w:r w:rsidR="00BB6261" w:rsidRPr="000B57DC">
        <w:rPr>
          <w:rFonts w:ascii="Times New Roman" w:hAnsi="Times New Roman" w:cs="Times New Roman"/>
          <w:sz w:val="24"/>
          <w:szCs w:val="24"/>
          <w:lang w:val="en-GB"/>
        </w:rPr>
        <w:t>Martos</w:t>
      </w:r>
      <w:proofErr w:type="spellEnd"/>
      <w:r w:rsidR="00BB6261" w:rsidRPr="000B57DC">
        <w:rPr>
          <w:rFonts w:ascii="Times New Roman" w:hAnsi="Times New Roman" w:cs="Times New Roman"/>
          <w:sz w:val="24"/>
          <w:szCs w:val="24"/>
          <w:lang w:val="en-GB"/>
        </w:rPr>
        <w:t xml:space="preserve"> et al., 2021; </w:t>
      </w:r>
      <w:r w:rsidR="00F40362" w:rsidRPr="000B57DC">
        <w:rPr>
          <w:rFonts w:ascii="Times New Roman" w:hAnsi="Times New Roman" w:cs="Times New Roman"/>
          <w:sz w:val="24"/>
          <w:szCs w:val="24"/>
          <w:lang w:val="en-GB"/>
        </w:rPr>
        <w:t>Pérez-</w:t>
      </w:r>
      <w:proofErr w:type="spellStart"/>
      <w:r w:rsidR="00F40362" w:rsidRPr="000B57DC">
        <w:rPr>
          <w:rFonts w:ascii="Times New Roman" w:hAnsi="Times New Roman" w:cs="Times New Roman"/>
          <w:sz w:val="24"/>
          <w:szCs w:val="24"/>
          <w:lang w:val="en-GB"/>
        </w:rPr>
        <w:t>Gramaje</w:t>
      </w:r>
      <w:proofErr w:type="spellEnd"/>
      <w:r w:rsidR="00F40362" w:rsidRPr="000B57DC">
        <w:rPr>
          <w:rFonts w:ascii="Times New Roman" w:hAnsi="Times New Roman" w:cs="Times New Roman"/>
          <w:sz w:val="24"/>
          <w:szCs w:val="24"/>
          <w:lang w:val="en-GB"/>
        </w:rPr>
        <w:t xml:space="preserve"> et al., 2020</w:t>
      </w:r>
      <w:r w:rsidR="0016727A" w:rsidRPr="000B57DC">
        <w:rPr>
          <w:rFonts w:ascii="Times New Roman" w:hAnsi="Times New Roman" w:cs="Times New Roman"/>
          <w:sz w:val="24"/>
          <w:szCs w:val="24"/>
          <w:lang w:val="en-GB"/>
        </w:rPr>
        <w:t xml:space="preserve">), </w:t>
      </w:r>
      <w:r w:rsidRPr="000B57DC">
        <w:rPr>
          <w:rFonts w:ascii="Times New Roman" w:hAnsi="Times New Roman" w:cs="Times New Roman"/>
          <w:sz w:val="24"/>
          <w:szCs w:val="24"/>
          <w:lang w:val="en-GB"/>
        </w:rPr>
        <w:t xml:space="preserve">which coincides with the results obtained. </w:t>
      </w:r>
      <w:r w:rsidR="0012473A" w:rsidRPr="000B57DC">
        <w:rPr>
          <w:rFonts w:ascii="Times New Roman" w:hAnsi="Times New Roman" w:cs="Times New Roman"/>
          <w:sz w:val="24"/>
          <w:szCs w:val="24"/>
          <w:lang w:val="en-GB"/>
        </w:rPr>
        <w:t xml:space="preserve">However, and contrary to expectations, the longer the stay in the </w:t>
      </w:r>
      <w:r w:rsidR="00995AE2" w:rsidRPr="000B57DC">
        <w:rPr>
          <w:rFonts w:ascii="Times New Roman" w:hAnsi="Times New Roman" w:cs="Times New Roman"/>
          <w:sz w:val="24"/>
          <w:szCs w:val="24"/>
          <w:lang w:val="en-GB"/>
        </w:rPr>
        <w:t>centre</w:t>
      </w:r>
      <w:r w:rsidR="0012473A" w:rsidRPr="000B57DC">
        <w:rPr>
          <w:rFonts w:ascii="Times New Roman" w:hAnsi="Times New Roman" w:cs="Times New Roman"/>
          <w:sz w:val="24"/>
          <w:szCs w:val="24"/>
          <w:lang w:val="en-GB"/>
        </w:rPr>
        <w:t xml:space="preserve">, the lower the social skills, which can be justified, not only in terms of the effectiveness of the program - which is a possibility, as occurred previously in Redondo et al. (2012), but also due to the underdiagnosis of minors in terms of problems for which they have been prosecuted, as pointed out by </w:t>
      </w:r>
      <w:proofErr w:type="spellStart"/>
      <w:r w:rsidR="0012473A" w:rsidRPr="000B57DC">
        <w:rPr>
          <w:rFonts w:ascii="Times New Roman" w:hAnsi="Times New Roman" w:cs="Times New Roman"/>
          <w:sz w:val="24"/>
          <w:szCs w:val="24"/>
          <w:lang w:val="en-GB"/>
        </w:rPr>
        <w:t>Alcázar-Córcoles</w:t>
      </w:r>
      <w:proofErr w:type="spellEnd"/>
      <w:r w:rsidR="0012473A" w:rsidRPr="000B57DC">
        <w:rPr>
          <w:rFonts w:ascii="Times New Roman" w:hAnsi="Times New Roman" w:cs="Times New Roman"/>
          <w:sz w:val="24"/>
          <w:szCs w:val="24"/>
          <w:lang w:val="en-GB"/>
        </w:rPr>
        <w:t xml:space="preserve"> et al (2020) when pointing out that other mental problems derived from, for example, the consumption of alcohol or drugs, they may be aggravating the situation and interfering with the possible benefits. </w:t>
      </w:r>
    </w:p>
    <w:p w14:paraId="46A5D190" w14:textId="18FF1055" w:rsidR="00B83155" w:rsidRPr="000B57DC" w:rsidRDefault="0012473A" w:rsidP="00453B66">
      <w:pPr>
        <w:spacing w:after="0" w:line="360" w:lineRule="auto"/>
        <w:ind w:firstLine="708"/>
        <w:jc w:val="both"/>
        <w:rPr>
          <w:rFonts w:ascii="Times New Roman" w:hAnsi="Times New Roman" w:cs="Times New Roman"/>
          <w:sz w:val="24"/>
          <w:szCs w:val="24"/>
          <w:lang w:val="en-US"/>
        </w:rPr>
      </w:pPr>
      <w:r w:rsidRPr="000B57DC">
        <w:rPr>
          <w:rFonts w:ascii="Times New Roman" w:hAnsi="Times New Roman" w:cs="Times New Roman"/>
          <w:sz w:val="24"/>
          <w:szCs w:val="24"/>
          <w:lang w:val="en-GB"/>
        </w:rPr>
        <w:t xml:space="preserve">Another reason may be the lack of individualization of the programs to the specific characteristics of these young people and, with it, the grouping of minor offenders in </w:t>
      </w:r>
      <w:r w:rsidRPr="000B57DC">
        <w:rPr>
          <w:rFonts w:ascii="Times New Roman" w:hAnsi="Times New Roman" w:cs="Times New Roman"/>
          <w:sz w:val="24"/>
          <w:szCs w:val="24"/>
          <w:lang w:val="en-GB"/>
        </w:rPr>
        <w:lastRenderedPageBreak/>
        <w:t xml:space="preserve">community sentences. </w:t>
      </w:r>
      <w:r w:rsidR="00B83155" w:rsidRPr="000B57DC">
        <w:rPr>
          <w:rFonts w:ascii="Times New Roman" w:hAnsi="Times New Roman" w:cs="Times New Roman"/>
          <w:sz w:val="24"/>
          <w:szCs w:val="24"/>
          <w:lang w:val="en-GB"/>
        </w:rPr>
        <w:t>Cacho et al. (2020)</w:t>
      </w:r>
      <w:r w:rsidR="00F975F3" w:rsidRPr="000B57DC">
        <w:rPr>
          <w:rFonts w:ascii="Times New Roman" w:hAnsi="Times New Roman" w:cs="Times New Roman"/>
          <w:sz w:val="24"/>
          <w:szCs w:val="24"/>
          <w:lang w:val="en-GB"/>
        </w:rPr>
        <w:t xml:space="preserve"> and </w:t>
      </w:r>
      <w:r w:rsidR="00F975F3" w:rsidRPr="000B57DC">
        <w:rPr>
          <w:rFonts w:ascii="Times New Roman" w:hAnsi="Times New Roman" w:cs="Times New Roman"/>
          <w:bCs/>
          <w:sz w:val="24"/>
          <w:szCs w:val="24"/>
          <w:lang w:val="en-GB"/>
        </w:rPr>
        <w:t xml:space="preserve">Navarro-Pérez </w:t>
      </w:r>
      <w:r w:rsidR="004C7525" w:rsidRPr="000B57DC">
        <w:rPr>
          <w:rFonts w:ascii="Times New Roman" w:hAnsi="Times New Roman" w:cs="Times New Roman"/>
          <w:bCs/>
          <w:sz w:val="24"/>
          <w:szCs w:val="24"/>
          <w:lang w:val="en-GB"/>
        </w:rPr>
        <w:t>and</w:t>
      </w:r>
      <w:r w:rsidR="00F975F3" w:rsidRPr="000B57DC">
        <w:rPr>
          <w:rFonts w:ascii="Times New Roman" w:hAnsi="Times New Roman" w:cs="Times New Roman"/>
          <w:bCs/>
          <w:sz w:val="24"/>
          <w:szCs w:val="24"/>
          <w:lang w:val="en-GB"/>
        </w:rPr>
        <w:t xml:space="preserve"> Pastor-Seller (2017)</w:t>
      </w:r>
      <w:r w:rsidR="00B83155" w:rsidRPr="000B57DC">
        <w:rPr>
          <w:rFonts w:ascii="Times New Roman" w:hAnsi="Times New Roman" w:cs="Times New Roman"/>
          <w:sz w:val="24"/>
          <w:szCs w:val="24"/>
          <w:lang w:val="en-GB"/>
        </w:rPr>
        <w:t xml:space="preserve"> </w:t>
      </w:r>
      <w:r w:rsidRPr="000B57DC">
        <w:rPr>
          <w:rFonts w:ascii="Times New Roman" w:hAnsi="Times New Roman" w:cs="Times New Roman"/>
          <w:sz w:val="24"/>
          <w:szCs w:val="24"/>
          <w:lang w:val="en-GB"/>
        </w:rPr>
        <w:t>pointed out a</w:t>
      </w:r>
      <w:r w:rsidR="00B83155" w:rsidRPr="000B57DC">
        <w:rPr>
          <w:rFonts w:ascii="Times New Roman" w:hAnsi="Times New Roman" w:cs="Times New Roman"/>
          <w:sz w:val="24"/>
          <w:szCs w:val="24"/>
          <w:lang w:val="en-GB"/>
        </w:rPr>
        <w:t xml:space="preserve"> higher risk of recidivism in young</w:t>
      </w:r>
      <w:r w:rsidR="004C7525" w:rsidRPr="000B57DC">
        <w:rPr>
          <w:rFonts w:ascii="Times New Roman" w:hAnsi="Times New Roman" w:cs="Times New Roman"/>
          <w:sz w:val="24"/>
          <w:szCs w:val="24"/>
          <w:lang w:val="en-GB"/>
        </w:rPr>
        <w:t xml:space="preserve">er </w:t>
      </w:r>
      <w:r w:rsidR="00B83155" w:rsidRPr="000B57DC">
        <w:rPr>
          <w:rFonts w:ascii="Times New Roman" w:hAnsi="Times New Roman" w:cs="Times New Roman"/>
          <w:sz w:val="24"/>
          <w:szCs w:val="24"/>
          <w:lang w:val="en-GB"/>
        </w:rPr>
        <w:t>with poor social skills or difficulties in conflict resolution.</w:t>
      </w:r>
      <w:r w:rsidR="00A625F9" w:rsidRPr="000B57DC">
        <w:rPr>
          <w:rFonts w:ascii="Times New Roman" w:hAnsi="Times New Roman" w:cs="Times New Roman"/>
          <w:sz w:val="24"/>
          <w:szCs w:val="24"/>
          <w:lang w:val="en-GB"/>
        </w:rPr>
        <w:t xml:space="preserve"> </w:t>
      </w:r>
      <w:r w:rsidR="00995AE2" w:rsidRPr="000B57DC">
        <w:rPr>
          <w:rFonts w:ascii="Times New Roman" w:hAnsi="Times New Roman" w:cs="Times New Roman"/>
          <w:sz w:val="24"/>
          <w:szCs w:val="24"/>
          <w:lang w:val="en-GB"/>
        </w:rPr>
        <w:t>One aspect that could facilitate improving the effectiveness of these interventions is based on the way in which everyone evaluates their interaction with the environment (Quiroga et al., 2015), which seems complex when intervening within a centre far from the context.</w:t>
      </w:r>
      <w:r w:rsidR="000B57DC">
        <w:rPr>
          <w:rFonts w:ascii="Times New Roman" w:hAnsi="Times New Roman" w:cs="Times New Roman"/>
          <w:sz w:val="24"/>
          <w:szCs w:val="24"/>
          <w:lang w:val="en-GB"/>
        </w:rPr>
        <w:t xml:space="preserve"> </w:t>
      </w:r>
      <w:r w:rsidR="00A625F9" w:rsidRPr="000B57DC">
        <w:rPr>
          <w:rFonts w:ascii="Times New Roman" w:hAnsi="Times New Roman" w:cs="Times New Roman"/>
          <w:sz w:val="24"/>
          <w:szCs w:val="24"/>
          <w:lang w:val="en-GB"/>
        </w:rPr>
        <w:t xml:space="preserve">Further support to the question of the ineffectiveness was provided by </w:t>
      </w:r>
      <w:r w:rsidR="00A625F9" w:rsidRPr="000B57DC">
        <w:rPr>
          <w:rFonts w:ascii="Times New Roman" w:hAnsi="Times New Roman" w:cs="Times New Roman"/>
          <w:sz w:val="24"/>
          <w:szCs w:val="24"/>
          <w:lang w:val="en-US"/>
        </w:rPr>
        <w:t>Young et al. (201</w:t>
      </w:r>
      <w:r w:rsidR="005C17A7">
        <w:rPr>
          <w:rFonts w:ascii="Times New Roman" w:hAnsi="Times New Roman" w:cs="Times New Roman"/>
          <w:sz w:val="24"/>
          <w:szCs w:val="24"/>
          <w:lang w:val="en-US"/>
        </w:rPr>
        <w:t>8</w:t>
      </w:r>
      <w:r w:rsidR="00A625F9" w:rsidRPr="000B57DC">
        <w:rPr>
          <w:rFonts w:ascii="Times New Roman" w:hAnsi="Times New Roman" w:cs="Times New Roman"/>
          <w:sz w:val="24"/>
          <w:szCs w:val="24"/>
          <w:lang w:val="en-US"/>
        </w:rPr>
        <w:t>) who refer to the labelling effect, stigma and negative self-image associated with a conviction, and its practical consequences, such as the grouping of fellow offenders in community or prison sentences, involving disruption of caring and pro-social relationships, discontinuity in education, association with fellow offenders and exposure to violence</w:t>
      </w:r>
      <w:r w:rsidR="004C7525" w:rsidRPr="000B57DC">
        <w:rPr>
          <w:rFonts w:ascii="Times New Roman" w:hAnsi="Times New Roman" w:cs="Times New Roman"/>
          <w:sz w:val="24"/>
          <w:szCs w:val="24"/>
          <w:lang w:val="en-US"/>
        </w:rPr>
        <w:t>.</w:t>
      </w:r>
    </w:p>
    <w:p w14:paraId="41E80FC3" w14:textId="77777777" w:rsidR="000B57DC" w:rsidRDefault="000B57DC" w:rsidP="00453B66">
      <w:pPr>
        <w:spacing w:after="0"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In terms of positive development, n</w:t>
      </w:r>
      <w:r w:rsidR="0020326A" w:rsidRPr="000B57DC">
        <w:rPr>
          <w:rFonts w:ascii="Times New Roman" w:hAnsi="Times New Roman" w:cs="Times New Roman"/>
          <w:sz w:val="24"/>
          <w:szCs w:val="24"/>
          <w:lang w:val="en-GB"/>
        </w:rPr>
        <w:t>o</w:t>
      </w:r>
      <w:r w:rsidR="00DD17AB" w:rsidRPr="000B57DC">
        <w:rPr>
          <w:rFonts w:ascii="Times New Roman" w:hAnsi="Times New Roman" w:cs="Times New Roman"/>
          <w:sz w:val="24"/>
          <w:szCs w:val="24"/>
          <w:lang w:val="en-GB"/>
        </w:rPr>
        <w:t xml:space="preserve"> statistically significant differences were found</w:t>
      </w:r>
      <w:r w:rsidR="0020326A" w:rsidRPr="000B57DC">
        <w:rPr>
          <w:rFonts w:ascii="Times New Roman" w:hAnsi="Times New Roman" w:cs="Times New Roman"/>
          <w:sz w:val="24"/>
          <w:szCs w:val="24"/>
          <w:lang w:val="en-GB"/>
        </w:rPr>
        <w:t xml:space="preserve">, but </w:t>
      </w:r>
      <w:r w:rsidR="00DD17AB" w:rsidRPr="000B57DC">
        <w:rPr>
          <w:rFonts w:ascii="Times New Roman" w:hAnsi="Times New Roman" w:cs="Times New Roman"/>
          <w:sz w:val="24"/>
          <w:szCs w:val="24"/>
          <w:lang w:val="en-GB"/>
        </w:rPr>
        <w:t xml:space="preserve">in the </w:t>
      </w:r>
      <w:proofErr w:type="spellStart"/>
      <w:r w:rsidR="006844C1" w:rsidRPr="000B57DC">
        <w:rPr>
          <w:rFonts w:ascii="Times New Roman" w:hAnsi="Times New Roman" w:cs="Times New Roman"/>
          <w:sz w:val="24"/>
          <w:szCs w:val="24"/>
          <w:lang w:val="en-GB"/>
        </w:rPr>
        <w:t>posttest</w:t>
      </w:r>
      <w:proofErr w:type="spellEnd"/>
      <w:r w:rsidR="00DD17AB" w:rsidRPr="000B57DC">
        <w:rPr>
          <w:rFonts w:ascii="Times New Roman" w:hAnsi="Times New Roman" w:cs="Times New Roman"/>
          <w:sz w:val="24"/>
          <w:szCs w:val="24"/>
          <w:lang w:val="en-GB"/>
        </w:rPr>
        <w:t xml:space="preserve"> a tendency to experience positive development can be seen, an aspect that is corroborated in </w:t>
      </w:r>
      <w:proofErr w:type="spellStart"/>
      <w:r w:rsidR="00DD17AB" w:rsidRPr="000B57DC">
        <w:rPr>
          <w:rFonts w:ascii="Times New Roman" w:hAnsi="Times New Roman" w:cs="Times New Roman"/>
          <w:sz w:val="24"/>
          <w:szCs w:val="24"/>
          <w:lang w:val="en-GB"/>
        </w:rPr>
        <w:t>Vilariño</w:t>
      </w:r>
      <w:proofErr w:type="spellEnd"/>
      <w:r w:rsidR="00DD17AB" w:rsidRPr="000B57DC">
        <w:rPr>
          <w:rFonts w:ascii="Times New Roman" w:hAnsi="Times New Roman" w:cs="Times New Roman"/>
          <w:sz w:val="24"/>
          <w:szCs w:val="24"/>
          <w:lang w:val="en-GB"/>
        </w:rPr>
        <w:t xml:space="preserve"> et al</w:t>
      </w:r>
      <w:r w:rsidR="00D20637" w:rsidRPr="000B57DC">
        <w:rPr>
          <w:rFonts w:ascii="Times New Roman" w:hAnsi="Times New Roman" w:cs="Times New Roman"/>
          <w:sz w:val="24"/>
          <w:szCs w:val="24"/>
          <w:lang w:val="en-GB"/>
        </w:rPr>
        <w:t>.</w:t>
      </w:r>
      <w:r w:rsidR="00DD17AB" w:rsidRPr="000B57DC">
        <w:rPr>
          <w:rFonts w:ascii="Times New Roman" w:hAnsi="Times New Roman" w:cs="Times New Roman"/>
          <w:sz w:val="24"/>
          <w:szCs w:val="24"/>
          <w:lang w:val="en-GB"/>
        </w:rPr>
        <w:t xml:space="preserve"> (2013), whose results have shown that minors in conflict with the law "presented socialisation problems, deficits in emotional intelligence and tendencies to use unproductive coping strategies" (</w:t>
      </w:r>
      <w:proofErr w:type="spellStart"/>
      <w:r w:rsidR="00DD17AB" w:rsidRPr="000B57DC">
        <w:rPr>
          <w:rFonts w:ascii="Times New Roman" w:hAnsi="Times New Roman" w:cs="Times New Roman"/>
          <w:sz w:val="24"/>
          <w:szCs w:val="24"/>
          <w:lang w:val="en-GB"/>
        </w:rPr>
        <w:t>Vilariño</w:t>
      </w:r>
      <w:proofErr w:type="spellEnd"/>
      <w:r w:rsidR="00DD17AB" w:rsidRPr="000B57DC">
        <w:rPr>
          <w:rFonts w:ascii="Times New Roman" w:hAnsi="Times New Roman" w:cs="Times New Roman"/>
          <w:sz w:val="24"/>
          <w:szCs w:val="24"/>
          <w:lang w:val="en-GB"/>
        </w:rPr>
        <w:t xml:space="preserve"> et al., p. 39). This study highlights how juvenile offenders offer lower levels of emotional intelligence, which is linked to the results obtained in the present research.</w:t>
      </w:r>
    </w:p>
    <w:p w14:paraId="7B69BAD6" w14:textId="0752B15E" w:rsidR="000B57DC" w:rsidRDefault="00DD17AB" w:rsidP="00453B66">
      <w:pPr>
        <w:spacing w:after="0" w:line="360" w:lineRule="auto"/>
        <w:ind w:firstLine="708"/>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 xml:space="preserve">Depending on the type of offence, the group of minors who have committed domestic violence offences stands out, as they show more prosocial behaviour and a lower degree of </w:t>
      </w:r>
      <w:proofErr w:type="spellStart"/>
      <w:r w:rsidRPr="000B57DC">
        <w:rPr>
          <w:rFonts w:ascii="Times New Roman" w:hAnsi="Times New Roman" w:cs="Times New Roman"/>
          <w:sz w:val="24"/>
          <w:szCs w:val="24"/>
          <w:lang w:val="en-GB"/>
        </w:rPr>
        <w:t>hedonism</w:t>
      </w:r>
      <w:r w:rsidR="00095844" w:rsidRPr="000B57DC">
        <w:rPr>
          <w:rFonts w:ascii="Times New Roman" w:hAnsi="Times New Roman" w:cs="Times New Roman"/>
          <w:sz w:val="24"/>
          <w:szCs w:val="24"/>
          <w:lang w:val="en-GB"/>
        </w:rPr>
        <w:t>his</w:t>
      </w:r>
      <w:proofErr w:type="spellEnd"/>
      <w:r w:rsidR="00095844" w:rsidRPr="000B57DC">
        <w:rPr>
          <w:rFonts w:ascii="Times New Roman" w:hAnsi="Times New Roman" w:cs="Times New Roman"/>
          <w:sz w:val="24"/>
          <w:szCs w:val="24"/>
          <w:lang w:val="en-GB"/>
        </w:rPr>
        <w:t xml:space="preserve"> contradicts the results provided by </w:t>
      </w:r>
      <w:proofErr w:type="spellStart"/>
      <w:r w:rsidR="00095844" w:rsidRPr="000B57DC">
        <w:rPr>
          <w:rFonts w:ascii="Times New Roman" w:hAnsi="Times New Roman" w:cs="Times New Roman"/>
          <w:sz w:val="24"/>
          <w:szCs w:val="24"/>
          <w:lang w:val="en-GB"/>
        </w:rPr>
        <w:t>Ibabe</w:t>
      </w:r>
      <w:proofErr w:type="spellEnd"/>
      <w:r w:rsidR="00095844" w:rsidRPr="000B57DC">
        <w:rPr>
          <w:rFonts w:ascii="Times New Roman" w:hAnsi="Times New Roman" w:cs="Times New Roman"/>
          <w:sz w:val="24"/>
          <w:szCs w:val="24"/>
          <w:lang w:val="en-GB"/>
        </w:rPr>
        <w:t xml:space="preserve"> (2014) regarding child-to-parent </w:t>
      </w:r>
      <w:r w:rsidR="00BE5F24" w:rsidRPr="000B57DC">
        <w:rPr>
          <w:rFonts w:ascii="Times New Roman" w:hAnsi="Times New Roman" w:cs="Times New Roman"/>
          <w:sz w:val="24"/>
          <w:szCs w:val="24"/>
          <w:lang w:val="en-GB"/>
        </w:rPr>
        <w:t>violence but</w:t>
      </w:r>
      <w:r w:rsidR="00095844" w:rsidRPr="000B57DC">
        <w:rPr>
          <w:rFonts w:ascii="Times New Roman" w:hAnsi="Times New Roman" w:cs="Times New Roman"/>
          <w:sz w:val="24"/>
          <w:szCs w:val="24"/>
          <w:lang w:val="en-GB"/>
        </w:rPr>
        <w:t xml:space="preserve"> raises a new question about the role of parents in the development of this type of violence, consistent with the approaches of the SLT. In this sense, it is more coherent the worst results obtained by minors interned for</w:t>
      </w:r>
      <w:r w:rsidR="00BE5F24" w:rsidRPr="000B57DC">
        <w:rPr>
          <w:rFonts w:ascii="Times New Roman" w:hAnsi="Times New Roman" w:cs="Times New Roman"/>
          <w:sz w:val="24"/>
          <w:szCs w:val="24"/>
          <w:lang w:val="en-GB"/>
        </w:rPr>
        <w:t xml:space="preserve"> c</w:t>
      </w:r>
      <w:r w:rsidRPr="000B57DC">
        <w:rPr>
          <w:rFonts w:ascii="Times New Roman" w:hAnsi="Times New Roman" w:cs="Times New Roman"/>
          <w:sz w:val="24"/>
          <w:szCs w:val="24"/>
          <w:lang w:val="en-US"/>
        </w:rPr>
        <w:t xml:space="preserve">rimes against physical integrity in </w:t>
      </w:r>
      <w:proofErr w:type="spellStart"/>
      <w:r w:rsidRPr="000B57DC">
        <w:rPr>
          <w:rFonts w:ascii="Times New Roman" w:hAnsi="Times New Roman" w:cs="Times New Roman"/>
          <w:sz w:val="24"/>
          <w:szCs w:val="24"/>
          <w:lang w:val="en-US"/>
        </w:rPr>
        <w:t>prosociality</w:t>
      </w:r>
      <w:proofErr w:type="spellEnd"/>
      <w:r w:rsidRPr="000B57DC">
        <w:rPr>
          <w:rFonts w:ascii="Times New Roman" w:hAnsi="Times New Roman" w:cs="Times New Roman"/>
          <w:sz w:val="24"/>
          <w:szCs w:val="24"/>
          <w:lang w:val="en-US"/>
        </w:rPr>
        <w:t xml:space="preserve">, social commitment, </w:t>
      </w:r>
      <w:r w:rsidR="0016727A" w:rsidRPr="000B57DC">
        <w:rPr>
          <w:rFonts w:ascii="Times New Roman" w:hAnsi="Times New Roman" w:cs="Times New Roman"/>
          <w:sz w:val="24"/>
          <w:szCs w:val="24"/>
          <w:lang w:val="en-US"/>
        </w:rPr>
        <w:t>responsibility,</w:t>
      </w:r>
      <w:r w:rsidRPr="000B57DC">
        <w:rPr>
          <w:rFonts w:ascii="Times New Roman" w:hAnsi="Times New Roman" w:cs="Times New Roman"/>
          <w:sz w:val="24"/>
          <w:szCs w:val="24"/>
          <w:lang w:val="en-US"/>
        </w:rPr>
        <w:t xml:space="preserve"> and personal values</w:t>
      </w:r>
      <w:r w:rsidR="00095844" w:rsidRPr="000B57DC">
        <w:rPr>
          <w:rFonts w:ascii="Times New Roman" w:hAnsi="Times New Roman" w:cs="Times New Roman"/>
          <w:sz w:val="24"/>
          <w:szCs w:val="24"/>
          <w:lang w:val="en-US"/>
        </w:rPr>
        <w:t xml:space="preserve"> </w:t>
      </w:r>
      <w:r w:rsidR="00BE5F24" w:rsidRPr="000B57DC">
        <w:rPr>
          <w:rFonts w:ascii="Times New Roman" w:hAnsi="Times New Roman" w:cs="Times New Roman"/>
          <w:sz w:val="24"/>
          <w:szCs w:val="24"/>
          <w:lang w:val="en-US"/>
        </w:rPr>
        <w:t xml:space="preserve">or </w:t>
      </w:r>
      <w:r w:rsidRPr="000B57DC">
        <w:rPr>
          <w:rFonts w:ascii="Times New Roman" w:hAnsi="Times New Roman" w:cs="Times New Roman"/>
          <w:sz w:val="24"/>
          <w:szCs w:val="24"/>
          <w:lang w:val="en-GB"/>
        </w:rPr>
        <w:t xml:space="preserve">against property in integrity, </w:t>
      </w:r>
      <w:r w:rsidR="0016727A" w:rsidRPr="000B57DC">
        <w:rPr>
          <w:rFonts w:ascii="Times New Roman" w:hAnsi="Times New Roman" w:cs="Times New Roman"/>
          <w:sz w:val="24"/>
          <w:szCs w:val="24"/>
          <w:lang w:val="en-GB"/>
        </w:rPr>
        <w:t>honesty,</w:t>
      </w:r>
      <w:r w:rsidRPr="000B57DC">
        <w:rPr>
          <w:rFonts w:ascii="Times New Roman" w:hAnsi="Times New Roman" w:cs="Times New Roman"/>
          <w:sz w:val="24"/>
          <w:szCs w:val="24"/>
          <w:lang w:val="en-GB"/>
        </w:rPr>
        <w:t xml:space="preserve"> and personal values</w:t>
      </w:r>
      <w:r w:rsidR="00BE5F24" w:rsidRPr="000B57DC">
        <w:rPr>
          <w:rFonts w:ascii="Times New Roman" w:hAnsi="Times New Roman" w:cs="Times New Roman"/>
          <w:sz w:val="24"/>
          <w:szCs w:val="24"/>
          <w:lang w:val="en-GB"/>
        </w:rPr>
        <w:t xml:space="preserve">, </w:t>
      </w:r>
      <w:r w:rsidRPr="000B57DC">
        <w:rPr>
          <w:rFonts w:ascii="Times New Roman" w:hAnsi="Times New Roman" w:cs="Times New Roman"/>
          <w:sz w:val="24"/>
          <w:szCs w:val="24"/>
          <w:lang w:val="en-GB"/>
        </w:rPr>
        <w:t xml:space="preserve">although there </w:t>
      </w:r>
      <w:r w:rsidR="00BE5F24" w:rsidRPr="000B57DC">
        <w:rPr>
          <w:rFonts w:ascii="Times New Roman" w:hAnsi="Times New Roman" w:cs="Times New Roman"/>
          <w:sz w:val="24"/>
          <w:szCs w:val="24"/>
          <w:lang w:val="en-GB"/>
        </w:rPr>
        <w:t>were</w:t>
      </w:r>
      <w:r w:rsidRPr="000B57DC">
        <w:rPr>
          <w:rFonts w:ascii="Times New Roman" w:hAnsi="Times New Roman" w:cs="Times New Roman"/>
          <w:sz w:val="24"/>
          <w:szCs w:val="24"/>
          <w:lang w:val="en-GB"/>
        </w:rPr>
        <w:t xml:space="preserve"> no statistically significant differences</w:t>
      </w:r>
      <w:r w:rsidR="00BE5F24" w:rsidRPr="000B57DC">
        <w:rPr>
          <w:rFonts w:ascii="Times New Roman" w:hAnsi="Times New Roman" w:cs="Times New Roman"/>
          <w:sz w:val="24"/>
          <w:szCs w:val="24"/>
          <w:lang w:val="en-GB"/>
        </w:rPr>
        <w:t>. N</w:t>
      </w:r>
      <w:r w:rsidRPr="000B57DC">
        <w:rPr>
          <w:rFonts w:ascii="Times New Roman" w:hAnsi="Times New Roman" w:cs="Times New Roman"/>
          <w:sz w:val="24"/>
          <w:szCs w:val="24"/>
          <w:lang w:val="en-GB"/>
        </w:rPr>
        <w:t>o studies have been found that analyse these variables with a similar sample</w:t>
      </w:r>
      <w:r w:rsidR="007925AC" w:rsidRPr="000B57DC">
        <w:rPr>
          <w:rFonts w:ascii="Times New Roman" w:hAnsi="Times New Roman" w:cs="Times New Roman"/>
          <w:sz w:val="24"/>
          <w:szCs w:val="24"/>
          <w:lang w:val="en-GB"/>
        </w:rPr>
        <w:t xml:space="preserve"> which prevents direct comparisons from being made</w:t>
      </w:r>
      <w:r w:rsidR="00BE5F24" w:rsidRPr="000B57DC">
        <w:rPr>
          <w:rFonts w:ascii="Times New Roman" w:hAnsi="Times New Roman" w:cs="Times New Roman"/>
          <w:sz w:val="24"/>
          <w:szCs w:val="24"/>
          <w:lang w:val="en-GB"/>
        </w:rPr>
        <w:t xml:space="preserve">, but in general terms, Barroso-Hurtado and </w:t>
      </w:r>
      <w:proofErr w:type="spellStart"/>
      <w:r w:rsidR="00BE5F24" w:rsidRPr="000B57DC">
        <w:rPr>
          <w:rFonts w:ascii="Times New Roman" w:hAnsi="Times New Roman" w:cs="Times New Roman"/>
          <w:sz w:val="24"/>
          <w:szCs w:val="24"/>
          <w:lang w:val="en-GB"/>
        </w:rPr>
        <w:t>Bembribe</w:t>
      </w:r>
      <w:proofErr w:type="spellEnd"/>
      <w:r w:rsidR="00BE5F24" w:rsidRPr="000B57DC">
        <w:rPr>
          <w:rFonts w:ascii="Times New Roman" w:hAnsi="Times New Roman" w:cs="Times New Roman"/>
          <w:sz w:val="24"/>
          <w:szCs w:val="24"/>
          <w:lang w:val="en-GB"/>
        </w:rPr>
        <w:t xml:space="preserve"> (2019) referred to the importance given in psychoeducational programmes to the moral </w:t>
      </w:r>
      <w:r w:rsidR="00170674" w:rsidRPr="000B57DC">
        <w:rPr>
          <w:rFonts w:ascii="Times New Roman" w:hAnsi="Times New Roman" w:cs="Times New Roman"/>
          <w:sz w:val="24"/>
          <w:szCs w:val="24"/>
          <w:lang w:val="en-GB"/>
        </w:rPr>
        <w:t>(</w:t>
      </w:r>
      <w:proofErr w:type="spellStart"/>
      <w:r w:rsidR="00170674" w:rsidRPr="000B57DC">
        <w:rPr>
          <w:rFonts w:ascii="Times New Roman" w:hAnsi="Times New Roman" w:cs="Times New Roman"/>
          <w:sz w:val="24"/>
          <w:szCs w:val="24"/>
          <w:lang w:val="en-GB"/>
        </w:rPr>
        <w:t>prosociality</w:t>
      </w:r>
      <w:proofErr w:type="spellEnd"/>
      <w:r w:rsidR="00170674" w:rsidRPr="000B57DC">
        <w:rPr>
          <w:rFonts w:ascii="Times New Roman" w:hAnsi="Times New Roman" w:cs="Times New Roman"/>
          <w:sz w:val="24"/>
          <w:szCs w:val="24"/>
          <w:lang w:val="en-GB"/>
        </w:rPr>
        <w:t xml:space="preserve">) and </w:t>
      </w:r>
      <w:proofErr w:type="spellStart"/>
      <w:r w:rsidR="00170674" w:rsidRPr="000B57DC">
        <w:rPr>
          <w:rFonts w:ascii="Times New Roman" w:hAnsi="Times New Roman" w:cs="Times New Roman"/>
          <w:sz w:val="24"/>
          <w:szCs w:val="24"/>
          <w:lang w:val="en-GB"/>
        </w:rPr>
        <w:t>socioafective</w:t>
      </w:r>
      <w:proofErr w:type="spellEnd"/>
      <w:r w:rsidR="00170674" w:rsidRPr="000B57DC">
        <w:rPr>
          <w:rFonts w:ascii="Times New Roman" w:hAnsi="Times New Roman" w:cs="Times New Roman"/>
          <w:sz w:val="24"/>
          <w:szCs w:val="24"/>
          <w:lang w:val="en-GB"/>
        </w:rPr>
        <w:t xml:space="preserve"> development (social competency, empathy, and impulse control), as it is also mentioned by </w:t>
      </w:r>
      <w:proofErr w:type="spellStart"/>
      <w:r w:rsidR="00170674" w:rsidRPr="000B57DC">
        <w:rPr>
          <w:rFonts w:ascii="Times New Roman" w:hAnsi="Times New Roman" w:cs="Times New Roman"/>
          <w:sz w:val="24"/>
          <w:szCs w:val="24"/>
          <w:lang w:val="en-GB"/>
        </w:rPr>
        <w:t>Botija</w:t>
      </w:r>
      <w:proofErr w:type="spellEnd"/>
      <w:r w:rsidR="00170674" w:rsidRPr="000B57DC">
        <w:rPr>
          <w:rFonts w:ascii="Times New Roman" w:hAnsi="Times New Roman" w:cs="Times New Roman"/>
          <w:sz w:val="24"/>
          <w:szCs w:val="24"/>
          <w:lang w:val="en-GB"/>
        </w:rPr>
        <w:t xml:space="preserve"> et al. </w:t>
      </w:r>
      <w:r w:rsidR="00170674" w:rsidRPr="000B57DC">
        <w:rPr>
          <w:rFonts w:ascii="Times New Roman" w:hAnsi="Times New Roman" w:cs="Times New Roman"/>
          <w:sz w:val="24"/>
          <w:szCs w:val="24"/>
          <w:lang w:val="en-US"/>
        </w:rPr>
        <w:t xml:space="preserve">(2018) regarding </w:t>
      </w:r>
      <w:proofErr w:type="spellStart"/>
      <w:r w:rsidR="00170674" w:rsidRPr="000B57DC">
        <w:rPr>
          <w:rFonts w:ascii="Times New Roman" w:hAnsi="Times New Roman" w:cs="Times New Roman"/>
          <w:sz w:val="24"/>
          <w:szCs w:val="24"/>
          <w:lang w:val="en-US"/>
        </w:rPr>
        <w:t>prosociality</w:t>
      </w:r>
      <w:proofErr w:type="spellEnd"/>
      <w:r w:rsidR="00170674" w:rsidRPr="000B57DC">
        <w:rPr>
          <w:rFonts w:ascii="Times New Roman" w:hAnsi="Times New Roman" w:cs="Times New Roman"/>
          <w:sz w:val="24"/>
          <w:szCs w:val="24"/>
          <w:lang w:val="en-US"/>
        </w:rPr>
        <w:t>, given the need to act on values, attitudes and emotions, above all, in the face of certain types of offenders</w:t>
      </w:r>
      <w:r w:rsidR="007925AC" w:rsidRPr="000B57DC">
        <w:rPr>
          <w:rFonts w:ascii="Times New Roman" w:hAnsi="Times New Roman" w:cs="Times New Roman"/>
          <w:sz w:val="24"/>
          <w:szCs w:val="24"/>
          <w:lang w:val="en-US"/>
        </w:rPr>
        <w:t>. Also</w:t>
      </w:r>
      <w:r w:rsidR="005C17A7">
        <w:rPr>
          <w:rFonts w:ascii="Times New Roman" w:hAnsi="Times New Roman" w:cs="Times New Roman"/>
          <w:sz w:val="24"/>
          <w:szCs w:val="24"/>
          <w:lang w:val="en-US"/>
        </w:rPr>
        <w:t>,</w:t>
      </w:r>
      <w:r w:rsidR="007925AC" w:rsidRPr="000B57DC">
        <w:rPr>
          <w:rFonts w:ascii="Times New Roman" w:hAnsi="Times New Roman" w:cs="Times New Roman"/>
          <w:sz w:val="24"/>
          <w:szCs w:val="24"/>
          <w:lang w:val="en-US"/>
        </w:rPr>
        <w:t xml:space="preserve"> </w:t>
      </w:r>
      <w:proofErr w:type="spellStart"/>
      <w:r w:rsidR="007925AC" w:rsidRPr="000B57DC">
        <w:rPr>
          <w:rFonts w:ascii="Times New Roman" w:hAnsi="Times New Roman" w:cs="Times New Roman"/>
          <w:sz w:val="24"/>
          <w:szCs w:val="24"/>
          <w:lang w:val="en-GB"/>
        </w:rPr>
        <w:t>Martos</w:t>
      </w:r>
      <w:proofErr w:type="spellEnd"/>
      <w:r w:rsidR="007925AC" w:rsidRPr="000B57DC">
        <w:rPr>
          <w:rFonts w:ascii="Times New Roman" w:hAnsi="Times New Roman" w:cs="Times New Roman"/>
          <w:sz w:val="24"/>
          <w:szCs w:val="24"/>
          <w:lang w:val="en-GB"/>
        </w:rPr>
        <w:t xml:space="preserve"> et al. (2021) found that empathic attitude promotes positive interpersonal relationships, reducing violence behaviours.</w:t>
      </w:r>
    </w:p>
    <w:p w14:paraId="2AE26B7D" w14:textId="4DE0FC2E" w:rsidR="00E6269C" w:rsidRPr="000B57DC" w:rsidRDefault="003677A3" w:rsidP="00453B66">
      <w:pPr>
        <w:spacing w:after="0" w:line="360" w:lineRule="auto"/>
        <w:ind w:firstLine="708"/>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lastRenderedPageBreak/>
        <w:t xml:space="preserve">The program facilitated a slight decrease in aggressive </w:t>
      </w:r>
      <w:proofErr w:type="spellStart"/>
      <w:r w:rsidRPr="000B57DC">
        <w:rPr>
          <w:rFonts w:ascii="Times New Roman" w:hAnsi="Times New Roman" w:cs="Times New Roman"/>
          <w:sz w:val="24"/>
          <w:szCs w:val="24"/>
          <w:lang w:val="en-GB"/>
        </w:rPr>
        <w:t>behavior</w:t>
      </w:r>
      <w:proofErr w:type="spellEnd"/>
      <w:r w:rsidRPr="000B57DC">
        <w:rPr>
          <w:rFonts w:ascii="Times New Roman" w:hAnsi="Times New Roman" w:cs="Times New Roman"/>
          <w:sz w:val="24"/>
          <w:szCs w:val="24"/>
          <w:lang w:val="en-GB"/>
        </w:rPr>
        <w:t>, although not statistically significant, which may be explained by the short duration of the study. This trend towards improvement leads us to consider that a longer period could be the key to obtain significance.</w:t>
      </w:r>
      <w:r w:rsidR="000B57DC">
        <w:rPr>
          <w:rFonts w:ascii="Times New Roman" w:hAnsi="Times New Roman" w:cs="Times New Roman"/>
          <w:sz w:val="24"/>
          <w:szCs w:val="24"/>
          <w:lang w:val="en-GB"/>
        </w:rPr>
        <w:t xml:space="preserve"> </w:t>
      </w:r>
      <w:r w:rsidRPr="000B57DC">
        <w:rPr>
          <w:rFonts w:ascii="Times New Roman" w:hAnsi="Times New Roman" w:cs="Times New Roman"/>
          <w:sz w:val="24"/>
          <w:szCs w:val="24"/>
          <w:lang w:val="en-GB"/>
        </w:rPr>
        <w:t xml:space="preserve">Social skills and aggression in adolescents maintain a directly proportional relationship, that is, although young people improved their social skills, their aggressive </w:t>
      </w:r>
      <w:proofErr w:type="spellStart"/>
      <w:r w:rsidRPr="000B57DC">
        <w:rPr>
          <w:rFonts w:ascii="Times New Roman" w:hAnsi="Times New Roman" w:cs="Times New Roman"/>
          <w:sz w:val="24"/>
          <w:szCs w:val="24"/>
          <w:lang w:val="en-GB"/>
        </w:rPr>
        <w:t>behavior</w:t>
      </w:r>
      <w:proofErr w:type="spellEnd"/>
      <w:r w:rsidRPr="000B57DC">
        <w:rPr>
          <w:rFonts w:ascii="Times New Roman" w:hAnsi="Times New Roman" w:cs="Times New Roman"/>
          <w:sz w:val="24"/>
          <w:szCs w:val="24"/>
          <w:lang w:val="en-GB"/>
        </w:rPr>
        <w:t xml:space="preserve"> increased. This could be justified under the concept referred to by Jiang et al. (2021) as moral disconnection, which leads these young people to minimize their thoughts about the harm caused to others by not complying with moral norms and standards. Therefore, despite their greater ability to relate to others, it may be necessary to deepen the values ​​and norms that drive these young people to develop aggressive </w:t>
      </w:r>
      <w:proofErr w:type="spellStart"/>
      <w:r w:rsidRPr="000B57DC">
        <w:rPr>
          <w:rFonts w:ascii="Times New Roman" w:hAnsi="Times New Roman" w:cs="Times New Roman"/>
          <w:sz w:val="24"/>
          <w:szCs w:val="24"/>
          <w:lang w:val="en-GB"/>
        </w:rPr>
        <w:t>behaviors</w:t>
      </w:r>
      <w:proofErr w:type="spellEnd"/>
      <w:r w:rsidRPr="000B57DC">
        <w:rPr>
          <w:rFonts w:ascii="Times New Roman" w:hAnsi="Times New Roman" w:cs="Times New Roman"/>
          <w:sz w:val="24"/>
          <w:szCs w:val="24"/>
          <w:lang w:val="en-GB"/>
        </w:rPr>
        <w:t>. This idea is consistent with the proposals of the SLT, in which it is pointed out that “person who believes that violence and assault are acceptable means of getting what one wants is more likely to use violence” (</w:t>
      </w:r>
      <w:proofErr w:type="spellStart"/>
      <w:r w:rsidRPr="000B57DC">
        <w:rPr>
          <w:rFonts w:ascii="Times New Roman" w:hAnsi="Times New Roman" w:cs="Times New Roman"/>
          <w:sz w:val="24"/>
          <w:szCs w:val="24"/>
          <w:lang w:val="en-GB"/>
        </w:rPr>
        <w:t>Yaughbrought</w:t>
      </w:r>
      <w:proofErr w:type="spellEnd"/>
      <w:r w:rsidRPr="000B57DC">
        <w:rPr>
          <w:rFonts w:ascii="Times New Roman" w:hAnsi="Times New Roman" w:cs="Times New Roman"/>
          <w:sz w:val="24"/>
          <w:szCs w:val="24"/>
          <w:lang w:val="en-GB"/>
        </w:rPr>
        <w:t xml:space="preserve"> et al., 2012, p. </w:t>
      </w:r>
      <w:r w:rsidRPr="00240D37">
        <w:rPr>
          <w:rFonts w:ascii="Times New Roman" w:hAnsi="Times New Roman" w:cs="Times New Roman"/>
          <w:sz w:val="24"/>
          <w:szCs w:val="24"/>
          <w:lang w:val="en-GB"/>
        </w:rPr>
        <w:t>193). T</w:t>
      </w:r>
      <w:r w:rsidR="00BB6261" w:rsidRPr="00240D37">
        <w:rPr>
          <w:rFonts w:ascii="Times New Roman" w:hAnsi="Times New Roman" w:cs="Times New Roman"/>
          <w:sz w:val="24"/>
          <w:szCs w:val="24"/>
          <w:lang w:val="en-GB"/>
        </w:rPr>
        <w:t xml:space="preserve">he conclusions reached are as follows </w:t>
      </w:r>
      <w:r w:rsidR="0036323B" w:rsidRPr="00240D37">
        <w:rPr>
          <w:rFonts w:ascii="Times New Roman" w:hAnsi="Times New Roman" w:cs="Times New Roman"/>
          <w:sz w:val="24"/>
          <w:szCs w:val="24"/>
          <w:lang w:val="en-GB"/>
        </w:rPr>
        <w:t xml:space="preserve">in </w:t>
      </w:r>
      <w:proofErr w:type="spellStart"/>
      <w:r w:rsidR="0036323B" w:rsidRPr="00240D37">
        <w:rPr>
          <w:rFonts w:ascii="Times New Roman" w:hAnsi="Times New Roman" w:cs="Times New Roman"/>
          <w:sz w:val="24"/>
          <w:szCs w:val="24"/>
          <w:lang w:val="en-GB"/>
        </w:rPr>
        <w:t>Contini</w:t>
      </w:r>
      <w:proofErr w:type="spellEnd"/>
      <w:r w:rsidR="0036323B" w:rsidRPr="00240D37">
        <w:rPr>
          <w:rFonts w:ascii="Times New Roman" w:hAnsi="Times New Roman" w:cs="Times New Roman"/>
          <w:sz w:val="24"/>
          <w:szCs w:val="24"/>
          <w:lang w:val="en-GB"/>
        </w:rPr>
        <w:t xml:space="preserve"> (2015), according to which aggression is related to a dysfunction of social skills, </w:t>
      </w:r>
      <w:r w:rsidR="007925AC" w:rsidRPr="00240D37">
        <w:rPr>
          <w:rFonts w:ascii="Times New Roman" w:hAnsi="Times New Roman" w:cs="Times New Roman"/>
          <w:sz w:val="24"/>
          <w:szCs w:val="24"/>
          <w:lang w:val="en-GB"/>
        </w:rPr>
        <w:t>or</w:t>
      </w:r>
      <w:r w:rsidR="00F41ACD" w:rsidRPr="00240D37">
        <w:rPr>
          <w:rFonts w:ascii="Times New Roman" w:hAnsi="Times New Roman" w:cs="Times New Roman"/>
          <w:sz w:val="24"/>
          <w:szCs w:val="24"/>
          <w:lang w:val="en-GB"/>
        </w:rPr>
        <w:t xml:space="preserve"> in </w:t>
      </w:r>
      <w:r w:rsidR="00F40362" w:rsidRPr="00240D37">
        <w:rPr>
          <w:rFonts w:ascii="Times New Roman" w:hAnsi="Times New Roman" w:cs="Times New Roman"/>
          <w:sz w:val="24"/>
          <w:szCs w:val="24"/>
          <w:lang w:val="en-GB"/>
        </w:rPr>
        <w:t>Pérez-</w:t>
      </w:r>
      <w:proofErr w:type="spellStart"/>
      <w:r w:rsidR="00F40362" w:rsidRPr="00240D37">
        <w:rPr>
          <w:rFonts w:ascii="Times New Roman" w:hAnsi="Times New Roman" w:cs="Times New Roman"/>
          <w:sz w:val="24"/>
          <w:szCs w:val="24"/>
          <w:lang w:val="en-GB"/>
        </w:rPr>
        <w:t>Gramaje</w:t>
      </w:r>
      <w:proofErr w:type="spellEnd"/>
      <w:r w:rsidR="00F40362" w:rsidRPr="00240D37">
        <w:rPr>
          <w:rFonts w:ascii="Times New Roman" w:hAnsi="Times New Roman" w:cs="Times New Roman"/>
          <w:sz w:val="24"/>
          <w:szCs w:val="24"/>
          <w:lang w:val="en-GB"/>
        </w:rPr>
        <w:t xml:space="preserve"> et al. (2020)</w:t>
      </w:r>
      <w:r w:rsidR="00F41ACD" w:rsidRPr="00240D37">
        <w:rPr>
          <w:rFonts w:ascii="Times New Roman" w:hAnsi="Times New Roman" w:cs="Times New Roman"/>
          <w:sz w:val="24"/>
          <w:szCs w:val="24"/>
          <w:lang w:val="en-GB"/>
        </w:rPr>
        <w:t xml:space="preserve"> who reported a worst self-</w:t>
      </w:r>
      <w:r w:rsidR="00F40362" w:rsidRPr="00240D37">
        <w:rPr>
          <w:rFonts w:ascii="Times New Roman" w:hAnsi="Times New Roman" w:cs="Times New Roman"/>
          <w:sz w:val="24"/>
          <w:szCs w:val="24"/>
          <w:lang w:val="en-GB"/>
        </w:rPr>
        <w:t>e</w:t>
      </w:r>
      <w:r w:rsidR="00F41ACD" w:rsidRPr="00240D37">
        <w:rPr>
          <w:rFonts w:ascii="Times New Roman" w:hAnsi="Times New Roman" w:cs="Times New Roman"/>
          <w:sz w:val="24"/>
          <w:szCs w:val="24"/>
          <w:lang w:val="en-GB"/>
        </w:rPr>
        <w:t xml:space="preserve">steem and </w:t>
      </w:r>
      <w:r w:rsidR="00F41ACD" w:rsidRPr="000B57DC">
        <w:rPr>
          <w:rFonts w:ascii="Times New Roman" w:hAnsi="Times New Roman" w:cs="Times New Roman"/>
          <w:sz w:val="24"/>
          <w:szCs w:val="24"/>
          <w:lang w:val="en-GB"/>
        </w:rPr>
        <w:t xml:space="preserve">a greater psychological maladjustment in </w:t>
      </w:r>
      <w:r w:rsidR="00F40362" w:rsidRPr="000B57DC">
        <w:rPr>
          <w:rFonts w:ascii="Times New Roman" w:hAnsi="Times New Roman" w:cs="Times New Roman"/>
          <w:sz w:val="24"/>
          <w:szCs w:val="24"/>
          <w:lang w:val="en-GB"/>
        </w:rPr>
        <w:t>the most aggressive adolescents</w:t>
      </w:r>
      <w:r w:rsidRPr="000B57DC">
        <w:rPr>
          <w:rFonts w:ascii="Times New Roman" w:hAnsi="Times New Roman" w:cs="Times New Roman"/>
          <w:sz w:val="24"/>
          <w:szCs w:val="24"/>
          <w:lang w:val="en-GB"/>
        </w:rPr>
        <w:t>.</w:t>
      </w:r>
    </w:p>
    <w:p w14:paraId="10819DA3" w14:textId="170AB456" w:rsidR="00DD17AB" w:rsidRPr="000B57DC" w:rsidRDefault="00002FAE" w:rsidP="00453B66">
      <w:pPr>
        <w:spacing w:after="0" w:line="360" w:lineRule="auto"/>
        <w:ind w:firstLine="708"/>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M</w:t>
      </w:r>
      <w:r w:rsidR="000B57DC" w:rsidRPr="000B57DC">
        <w:rPr>
          <w:rFonts w:ascii="Times New Roman" w:hAnsi="Times New Roman" w:cs="Times New Roman"/>
          <w:sz w:val="24"/>
          <w:szCs w:val="24"/>
          <w:shd w:val="clear" w:color="auto" w:fill="FFFFFF"/>
          <w:lang w:val="en-US"/>
        </w:rPr>
        <w:t>inors included in the groups of crimes against domestic violence and against property show higher rates of aggression. However, in the post-test, the group of children with crimes of domestic violence reduced their aggression, unlike those who committed violence against property, physical integrity or gender, in which it increased. With regard to family violence, despite the positive results of these results, it would be appropriate to investigate the influence that the family environment exerts on the development of aggressive behavior in these young people (</w:t>
      </w:r>
      <w:proofErr w:type="spellStart"/>
      <w:r w:rsidR="000B57DC" w:rsidRPr="000B57DC">
        <w:rPr>
          <w:rFonts w:ascii="Times New Roman" w:hAnsi="Times New Roman" w:cs="Times New Roman"/>
          <w:sz w:val="24"/>
          <w:szCs w:val="24"/>
          <w:shd w:val="clear" w:color="auto" w:fill="FFFFFF"/>
          <w:lang w:val="en-US"/>
        </w:rPr>
        <w:t>Ibabe</w:t>
      </w:r>
      <w:proofErr w:type="spellEnd"/>
      <w:r w:rsidR="000B57DC" w:rsidRPr="000B57DC">
        <w:rPr>
          <w:rFonts w:ascii="Times New Roman" w:hAnsi="Times New Roman" w:cs="Times New Roman"/>
          <w:sz w:val="24"/>
          <w:szCs w:val="24"/>
          <w:shd w:val="clear" w:color="auto" w:fill="FFFFFF"/>
          <w:lang w:val="en-US"/>
        </w:rPr>
        <w:t xml:space="preserve">, 2014), considering a key aspect of the interventions the involvement and work with families (Barroso-Hurtado &amp; </w:t>
      </w:r>
      <w:proofErr w:type="spellStart"/>
      <w:r w:rsidR="000B57DC" w:rsidRPr="000B57DC">
        <w:rPr>
          <w:rFonts w:ascii="Times New Roman" w:hAnsi="Times New Roman" w:cs="Times New Roman"/>
          <w:sz w:val="24"/>
          <w:szCs w:val="24"/>
          <w:shd w:val="clear" w:color="auto" w:fill="FFFFFF"/>
          <w:lang w:val="en-US"/>
        </w:rPr>
        <w:t>Bembribe</w:t>
      </w:r>
      <w:proofErr w:type="spellEnd"/>
      <w:r w:rsidR="000B57DC" w:rsidRPr="000B57DC">
        <w:rPr>
          <w:rFonts w:ascii="Times New Roman" w:hAnsi="Times New Roman" w:cs="Times New Roman"/>
          <w:sz w:val="24"/>
          <w:szCs w:val="24"/>
          <w:shd w:val="clear" w:color="auto" w:fill="FFFFFF"/>
          <w:lang w:val="en-US"/>
        </w:rPr>
        <w:t xml:space="preserve">, 2019; </w:t>
      </w:r>
      <w:proofErr w:type="spellStart"/>
      <w:r w:rsidR="000B57DC" w:rsidRPr="000B57DC">
        <w:rPr>
          <w:rFonts w:ascii="Times New Roman" w:hAnsi="Times New Roman" w:cs="Times New Roman"/>
          <w:sz w:val="24"/>
          <w:szCs w:val="24"/>
          <w:shd w:val="clear" w:color="auto" w:fill="FFFFFF"/>
          <w:lang w:val="en-US"/>
        </w:rPr>
        <w:t>Botija</w:t>
      </w:r>
      <w:proofErr w:type="spellEnd"/>
      <w:r w:rsidR="000B57DC" w:rsidRPr="000B57DC">
        <w:rPr>
          <w:rFonts w:ascii="Times New Roman" w:hAnsi="Times New Roman" w:cs="Times New Roman"/>
          <w:sz w:val="24"/>
          <w:szCs w:val="24"/>
          <w:shd w:val="clear" w:color="auto" w:fill="FFFFFF"/>
          <w:lang w:val="en-US"/>
        </w:rPr>
        <w:t xml:space="preserve"> et al., 2018); Regarding the other forms of violence, the maintenance/increase of aggressiveness is justified under the Behavior Analysis Theory (Amaral et al., 2015), clearly linked to LST, which explains, in the study of behavior juvenile offender, that "in adolescence the repertoire of acquired skills are usually present in daily social relationships, through the way in which adolescents deal with their own emotions and live in society" (p. 21). Despite the interest aroused by these data, no statistically significant differences were found.</w:t>
      </w:r>
    </w:p>
    <w:p w14:paraId="02C0F619" w14:textId="77777777" w:rsidR="000B57DC" w:rsidRDefault="000B57DC" w:rsidP="00453B66">
      <w:pPr>
        <w:spacing w:after="0" w:line="360" w:lineRule="auto"/>
        <w:ind w:firstLine="708"/>
        <w:jc w:val="both"/>
        <w:rPr>
          <w:rFonts w:ascii="Times New Roman" w:hAnsi="Times New Roman" w:cs="Times New Roman"/>
          <w:i/>
          <w:sz w:val="24"/>
          <w:szCs w:val="24"/>
          <w:lang w:val="en-US"/>
        </w:rPr>
      </w:pPr>
    </w:p>
    <w:p w14:paraId="23CAC69A" w14:textId="77777777" w:rsidR="00002FAE" w:rsidRDefault="00D20637" w:rsidP="00453B66">
      <w:pPr>
        <w:spacing w:after="0" w:line="360" w:lineRule="auto"/>
        <w:ind w:firstLine="708"/>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 xml:space="preserve">In short, it can be highlighted that, despite not having been able to obtain generalisable data with regard to the results of the study, the noted trends – both in the case of the increase in social skills and positive development, and the decrease in aggressive behaviour –, seem to </w:t>
      </w:r>
      <w:r w:rsidRPr="000B57DC">
        <w:rPr>
          <w:rFonts w:ascii="Times New Roman" w:hAnsi="Times New Roman" w:cs="Times New Roman"/>
          <w:sz w:val="24"/>
          <w:szCs w:val="24"/>
          <w:lang w:val="en-GB"/>
        </w:rPr>
        <w:lastRenderedPageBreak/>
        <w:t xml:space="preserve">show that continuity of intervention with </w:t>
      </w:r>
      <w:r w:rsidR="00340499" w:rsidRPr="000B57DC">
        <w:rPr>
          <w:rFonts w:ascii="Times New Roman" w:hAnsi="Times New Roman" w:cs="Times New Roman"/>
          <w:sz w:val="24"/>
          <w:szCs w:val="24"/>
          <w:lang w:val="en-GB"/>
        </w:rPr>
        <w:t>minors</w:t>
      </w:r>
      <w:r w:rsidRPr="000B57DC">
        <w:rPr>
          <w:rFonts w:ascii="Times New Roman" w:hAnsi="Times New Roman" w:cs="Times New Roman"/>
          <w:sz w:val="24"/>
          <w:szCs w:val="24"/>
          <w:lang w:val="en-GB"/>
        </w:rPr>
        <w:t xml:space="preserve">, together with the collection of information at latter points in time its study through time series analysis, would yield significant values in terms of overall improvement of minors’ </w:t>
      </w:r>
      <w:r w:rsidR="00340499" w:rsidRPr="000B57DC">
        <w:rPr>
          <w:rFonts w:ascii="Times New Roman" w:hAnsi="Times New Roman" w:cs="Times New Roman"/>
          <w:sz w:val="24"/>
          <w:szCs w:val="24"/>
          <w:lang w:val="en-GB"/>
        </w:rPr>
        <w:t>behaviour</w:t>
      </w:r>
      <w:r w:rsidRPr="000B57DC">
        <w:rPr>
          <w:rFonts w:ascii="Times New Roman" w:hAnsi="Times New Roman" w:cs="Times New Roman"/>
          <w:sz w:val="24"/>
          <w:szCs w:val="24"/>
          <w:lang w:val="en-GB"/>
        </w:rPr>
        <w:t xml:space="preserve">. </w:t>
      </w:r>
    </w:p>
    <w:p w14:paraId="5BCD0EEB" w14:textId="1E4DA54A" w:rsidR="00DD17AB" w:rsidRPr="000B57DC" w:rsidRDefault="00340499" w:rsidP="00453B66">
      <w:pPr>
        <w:spacing w:after="0" w:line="360" w:lineRule="auto"/>
        <w:ind w:firstLine="708"/>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It is worth mentioning that there are several limitations that may have biased this research and conditioned the obtaining of generalisable results or with a greater impact on science. These refer to the low sample size (although this is justified by the fact that it is an initial approximation through an intervention, which is the basis for minimising the impact of the possible negative consequences of this intervention) and the short duration of the study (given the restrictions imposed by the institution itself). In view of these, as a prospective for the future, it is worth highlighting the incorporation into the programme of tasks that improve educational mediation in those aspects in which these improvements are weaker or not noticeable, and to re-evaluate the programme using measures at different points in time throughout the study, allowing for more in-depth analyses based on time series to determine the effectiveness of the programme.</w:t>
      </w:r>
    </w:p>
    <w:bookmarkEnd w:id="10"/>
    <w:p w14:paraId="3B23C1A9" w14:textId="77777777" w:rsidR="00D20637" w:rsidRPr="000B57DC" w:rsidRDefault="00D20637" w:rsidP="00453B66">
      <w:pPr>
        <w:spacing w:after="0" w:line="360" w:lineRule="auto"/>
        <w:jc w:val="both"/>
        <w:rPr>
          <w:rFonts w:ascii="Times New Roman" w:hAnsi="Times New Roman" w:cs="Times New Roman"/>
          <w:sz w:val="24"/>
          <w:szCs w:val="24"/>
          <w:lang w:val="en-GB"/>
        </w:rPr>
      </w:pPr>
    </w:p>
    <w:p w14:paraId="64C23811" w14:textId="09756EEB" w:rsidR="00BA3482" w:rsidRPr="000B57DC" w:rsidRDefault="00DD17AB" w:rsidP="00453B66">
      <w:pPr>
        <w:spacing w:after="0" w:line="360" w:lineRule="auto"/>
        <w:jc w:val="both"/>
        <w:rPr>
          <w:rFonts w:ascii="Times New Roman" w:hAnsi="Times New Roman" w:cs="Times New Roman"/>
          <w:b/>
          <w:sz w:val="24"/>
          <w:szCs w:val="24"/>
          <w:lang w:val="en-GB"/>
        </w:rPr>
      </w:pPr>
      <w:r w:rsidRPr="000B57DC">
        <w:rPr>
          <w:rFonts w:ascii="Times New Roman" w:hAnsi="Times New Roman" w:cs="Times New Roman"/>
          <w:b/>
          <w:sz w:val="24"/>
          <w:szCs w:val="24"/>
          <w:lang w:val="en-GB"/>
        </w:rPr>
        <w:t>REFERENCES</w:t>
      </w:r>
    </w:p>
    <w:p w14:paraId="615704AF" w14:textId="77777777" w:rsidR="00AB53BA" w:rsidRPr="000B57DC" w:rsidRDefault="00AB53BA" w:rsidP="00453B66">
      <w:pPr>
        <w:spacing w:after="0" w:line="360" w:lineRule="auto"/>
        <w:ind w:left="709" w:hanging="709"/>
        <w:jc w:val="both"/>
        <w:rPr>
          <w:rFonts w:ascii="Times New Roman" w:hAnsi="Times New Roman" w:cs="Times New Roman"/>
          <w:sz w:val="24"/>
          <w:szCs w:val="24"/>
        </w:rPr>
      </w:pPr>
      <w:bookmarkStart w:id="17" w:name="_Hlk97392968"/>
      <w:bookmarkStart w:id="18" w:name="_Hlk89619592"/>
      <w:r w:rsidRPr="000B57DC">
        <w:rPr>
          <w:rFonts w:ascii="Times New Roman" w:hAnsi="Times New Roman" w:cs="Times New Roman"/>
          <w:sz w:val="24"/>
          <w:szCs w:val="24"/>
          <w:lang w:val="en-GB"/>
        </w:rPr>
        <w:t>Akers, R.L. (2008). Self-control and social learning theory. In Goode, E. (Eds.), </w:t>
      </w:r>
      <w:r w:rsidRPr="000B57DC">
        <w:rPr>
          <w:rFonts w:ascii="Times New Roman" w:hAnsi="Times New Roman" w:cs="Times New Roman"/>
          <w:i/>
          <w:iCs/>
          <w:sz w:val="24"/>
          <w:szCs w:val="24"/>
          <w:lang w:val="en-GB"/>
        </w:rPr>
        <w:t>Out of control: Assessing the general theory of crime</w:t>
      </w:r>
      <w:r w:rsidRPr="000B57DC">
        <w:rPr>
          <w:rFonts w:ascii="Times New Roman" w:hAnsi="Times New Roman" w:cs="Times New Roman"/>
          <w:sz w:val="24"/>
          <w:szCs w:val="24"/>
          <w:lang w:val="en-GB"/>
        </w:rPr>
        <w:t xml:space="preserve"> (pp. 77-89). </w:t>
      </w:r>
      <w:r w:rsidRPr="000B57DC">
        <w:rPr>
          <w:rFonts w:ascii="Times New Roman" w:hAnsi="Times New Roman" w:cs="Times New Roman"/>
          <w:sz w:val="24"/>
          <w:szCs w:val="24"/>
        </w:rPr>
        <w:t xml:space="preserve">Stanford </w:t>
      </w:r>
      <w:proofErr w:type="spellStart"/>
      <w:r w:rsidRPr="000B57DC">
        <w:rPr>
          <w:rFonts w:ascii="Times New Roman" w:hAnsi="Times New Roman" w:cs="Times New Roman"/>
          <w:sz w:val="24"/>
          <w:szCs w:val="24"/>
        </w:rPr>
        <w:t>University</w:t>
      </w:r>
      <w:proofErr w:type="spellEnd"/>
      <w:r w:rsidRPr="000B57DC">
        <w:rPr>
          <w:rFonts w:ascii="Times New Roman" w:hAnsi="Times New Roman" w:cs="Times New Roman"/>
          <w:sz w:val="24"/>
          <w:szCs w:val="24"/>
        </w:rPr>
        <w:t xml:space="preserve"> </w:t>
      </w:r>
      <w:proofErr w:type="spellStart"/>
      <w:r w:rsidRPr="000B57DC">
        <w:rPr>
          <w:rFonts w:ascii="Times New Roman" w:hAnsi="Times New Roman" w:cs="Times New Roman"/>
          <w:sz w:val="24"/>
          <w:szCs w:val="24"/>
        </w:rPr>
        <w:t>Press</w:t>
      </w:r>
      <w:proofErr w:type="spellEnd"/>
      <w:r w:rsidRPr="000B57DC">
        <w:rPr>
          <w:rFonts w:ascii="Times New Roman" w:hAnsi="Times New Roman" w:cs="Times New Roman"/>
          <w:sz w:val="24"/>
          <w:szCs w:val="24"/>
        </w:rPr>
        <w:t>.</w:t>
      </w:r>
    </w:p>
    <w:p w14:paraId="6F5ABD2A" w14:textId="572AAC05" w:rsidR="00AB53BA" w:rsidRPr="000B57DC" w:rsidRDefault="00AB53BA" w:rsidP="00453B66">
      <w:pPr>
        <w:spacing w:after="0" w:line="360" w:lineRule="auto"/>
        <w:ind w:left="709" w:hanging="709"/>
        <w:jc w:val="both"/>
        <w:rPr>
          <w:rFonts w:ascii="Times New Roman" w:hAnsi="Times New Roman" w:cs="Times New Roman"/>
          <w:sz w:val="24"/>
          <w:szCs w:val="24"/>
          <w:lang w:val="en-GB"/>
        </w:rPr>
      </w:pPr>
      <w:r w:rsidRPr="000B57DC">
        <w:rPr>
          <w:rFonts w:ascii="Times New Roman" w:hAnsi="Times New Roman" w:cs="Times New Roman"/>
          <w:sz w:val="24"/>
          <w:szCs w:val="24"/>
        </w:rPr>
        <w:t>Alcázar-</w:t>
      </w:r>
      <w:proofErr w:type="spellStart"/>
      <w:r w:rsidRPr="000B57DC">
        <w:rPr>
          <w:rFonts w:ascii="Times New Roman" w:hAnsi="Times New Roman" w:cs="Times New Roman"/>
          <w:sz w:val="24"/>
          <w:szCs w:val="24"/>
        </w:rPr>
        <w:t>Córcoles</w:t>
      </w:r>
      <w:proofErr w:type="spellEnd"/>
      <w:r w:rsidRPr="000B57DC">
        <w:rPr>
          <w:rFonts w:ascii="Times New Roman" w:hAnsi="Times New Roman" w:cs="Times New Roman"/>
          <w:sz w:val="24"/>
          <w:szCs w:val="24"/>
        </w:rPr>
        <w:t xml:space="preserve">, M.A., </w:t>
      </w:r>
      <w:proofErr w:type="spellStart"/>
      <w:r w:rsidRPr="000B57DC">
        <w:rPr>
          <w:rFonts w:ascii="Times New Roman" w:hAnsi="Times New Roman" w:cs="Times New Roman"/>
          <w:sz w:val="24"/>
          <w:szCs w:val="24"/>
        </w:rPr>
        <w:t>Bouso</w:t>
      </w:r>
      <w:proofErr w:type="spellEnd"/>
      <w:r w:rsidRPr="000B57DC">
        <w:rPr>
          <w:rFonts w:ascii="Times New Roman" w:hAnsi="Times New Roman" w:cs="Times New Roman"/>
          <w:sz w:val="24"/>
          <w:szCs w:val="24"/>
        </w:rPr>
        <w:t xml:space="preserve">-Saiz, J.C., Revuelta, J., Hidalgo, C.A, Ramírez, E., &amp; Calderón-Guerrero, C. (2019). </w:t>
      </w:r>
      <w:r w:rsidRPr="000B57DC">
        <w:rPr>
          <w:rFonts w:ascii="Times New Roman" w:hAnsi="Times New Roman" w:cs="Times New Roman"/>
          <w:sz w:val="24"/>
          <w:szCs w:val="24"/>
          <w:lang w:val="en-GB"/>
        </w:rPr>
        <w:t xml:space="preserve">Juvenile delinquents in Toledo (Spain) from 2001 to 2012: Psychosocial, </w:t>
      </w:r>
      <w:r w:rsidR="00457F72" w:rsidRPr="000B57DC">
        <w:rPr>
          <w:rFonts w:ascii="Times New Roman" w:hAnsi="Times New Roman" w:cs="Times New Roman"/>
          <w:sz w:val="24"/>
          <w:szCs w:val="24"/>
          <w:lang w:val="en-GB"/>
        </w:rPr>
        <w:t>educational,</w:t>
      </w:r>
      <w:r w:rsidRPr="000B57DC">
        <w:rPr>
          <w:rFonts w:ascii="Times New Roman" w:hAnsi="Times New Roman" w:cs="Times New Roman"/>
          <w:sz w:val="24"/>
          <w:szCs w:val="24"/>
          <w:lang w:val="en-GB"/>
        </w:rPr>
        <w:t xml:space="preserve"> and criminal characteristics. Spanish Journal of Legal Medicine, 45(3), 98-107. </w:t>
      </w:r>
      <w:hyperlink r:id="rId9" w:history="1">
        <w:r w:rsidRPr="000B57DC">
          <w:rPr>
            <w:rStyle w:val="Hipervnculo"/>
            <w:rFonts w:ascii="Times New Roman" w:hAnsi="Times New Roman" w:cs="Times New Roman"/>
            <w:color w:val="auto"/>
            <w:sz w:val="24"/>
            <w:szCs w:val="24"/>
            <w:lang w:val="en-GB"/>
          </w:rPr>
          <w:t>https://doi.org/10.1016/j.remle.2018.09.002</w:t>
        </w:r>
      </w:hyperlink>
      <w:r w:rsidRPr="000B57DC">
        <w:rPr>
          <w:rFonts w:ascii="Times New Roman" w:hAnsi="Times New Roman" w:cs="Times New Roman"/>
          <w:sz w:val="24"/>
          <w:szCs w:val="24"/>
          <w:lang w:val="en-GB"/>
        </w:rPr>
        <w:t xml:space="preserve"> </w:t>
      </w:r>
    </w:p>
    <w:p w14:paraId="0717EA59" w14:textId="4304E8B8" w:rsidR="00AB53BA" w:rsidRPr="000B57DC" w:rsidRDefault="00AB53BA"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rPr>
        <w:t xml:space="preserve">Amaral, M.P., Maia, F.J. &amp; Medeiros, C.R.B. (2015). Las habilidades sociales y el comportamiento infractor en la adolescencia. </w:t>
      </w:r>
      <w:r w:rsidRPr="000B57DC">
        <w:rPr>
          <w:rFonts w:ascii="Times New Roman" w:hAnsi="Times New Roman" w:cs="Times New Roman"/>
          <w:i/>
          <w:sz w:val="24"/>
          <w:szCs w:val="24"/>
        </w:rPr>
        <w:t>Subjetividad y procesos cognitivos</w:t>
      </w:r>
      <w:r w:rsidRPr="000B57DC">
        <w:rPr>
          <w:rFonts w:ascii="Times New Roman" w:hAnsi="Times New Roman" w:cs="Times New Roman"/>
          <w:sz w:val="24"/>
          <w:szCs w:val="24"/>
        </w:rPr>
        <w:t>, 19(2), 17-38.</w:t>
      </w:r>
      <w:hyperlink r:id="rId10" w:history="1">
        <w:r w:rsidRPr="000B57DC">
          <w:rPr>
            <w:rStyle w:val="Hipervnculo"/>
            <w:rFonts w:ascii="Times New Roman" w:hAnsi="Times New Roman" w:cs="Times New Roman"/>
            <w:color w:val="auto"/>
            <w:sz w:val="24"/>
            <w:szCs w:val="24"/>
          </w:rPr>
          <w:t>http://scielo.org.ar/scielo.php?script=sci_arttext&amp;pid=S1852-73102015000200001</w:t>
        </w:r>
      </w:hyperlink>
      <w:r w:rsidRPr="000B57DC">
        <w:rPr>
          <w:rFonts w:ascii="Times New Roman" w:hAnsi="Times New Roman" w:cs="Times New Roman"/>
          <w:sz w:val="24"/>
          <w:szCs w:val="24"/>
        </w:rPr>
        <w:t xml:space="preserve"> </w:t>
      </w:r>
    </w:p>
    <w:p w14:paraId="3B861600" w14:textId="77777777" w:rsidR="00AB53BA" w:rsidRPr="000B57DC" w:rsidRDefault="00AB53BA"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rPr>
        <w:t xml:space="preserve">Andreu, J.M. (2010). </w:t>
      </w:r>
      <w:r w:rsidRPr="000B57DC">
        <w:rPr>
          <w:rFonts w:ascii="Times New Roman" w:hAnsi="Times New Roman" w:cs="Times New Roman"/>
          <w:i/>
          <w:iCs/>
          <w:sz w:val="24"/>
          <w:szCs w:val="24"/>
        </w:rPr>
        <w:t xml:space="preserve">CAPI-A. </w:t>
      </w:r>
      <w:proofErr w:type="gramStart"/>
      <w:r w:rsidRPr="000B57DC">
        <w:rPr>
          <w:rFonts w:ascii="Times New Roman" w:hAnsi="Times New Roman" w:cs="Times New Roman"/>
          <w:i/>
          <w:iCs/>
          <w:sz w:val="24"/>
          <w:szCs w:val="24"/>
        </w:rPr>
        <w:t>cuestionario</w:t>
      </w:r>
      <w:proofErr w:type="gramEnd"/>
      <w:r w:rsidRPr="000B57DC">
        <w:rPr>
          <w:rFonts w:ascii="Times New Roman" w:hAnsi="Times New Roman" w:cs="Times New Roman"/>
          <w:i/>
          <w:iCs/>
          <w:sz w:val="24"/>
          <w:szCs w:val="24"/>
        </w:rPr>
        <w:t xml:space="preserve"> de agresividad e impulsiva en adolescentes</w:t>
      </w:r>
      <w:r w:rsidRPr="000B57DC">
        <w:rPr>
          <w:rFonts w:ascii="Times New Roman" w:hAnsi="Times New Roman" w:cs="Times New Roman"/>
          <w:sz w:val="24"/>
          <w:szCs w:val="24"/>
        </w:rPr>
        <w:t xml:space="preserve">. </w:t>
      </w:r>
      <w:r w:rsidRPr="000B57DC">
        <w:rPr>
          <w:rFonts w:ascii="Times New Roman" w:hAnsi="Times New Roman" w:cs="Times New Roman"/>
          <w:iCs/>
          <w:sz w:val="24"/>
          <w:szCs w:val="24"/>
        </w:rPr>
        <w:t>TEA</w:t>
      </w:r>
      <w:r w:rsidRPr="000B57DC">
        <w:rPr>
          <w:rFonts w:ascii="Times New Roman" w:hAnsi="Times New Roman" w:cs="Times New Roman"/>
          <w:sz w:val="24"/>
          <w:szCs w:val="24"/>
        </w:rPr>
        <w:t xml:space="preserve"> Ediciones.</w:t>
      </w:r>
    </w:p>
    <w:p w14:paraId="752672EA" w14:textId="77777777" w:rsidR="00AB53BA" w:rsidRPr="000B57DC" w:rsidRDefault="00AB53BA" w:rsidP="00453B66">
      <w:pPr>
        <w:spacing w:after="0" w:line="360" w:lineRule="auto"/>
        <w:ind w:left="709" w:hanging="709"/>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Bandura, A. (1986). Fearful expectations and avoidant actions as coeffects of perceived self-inefficacy.</w:t>
      </w:r>
      <w:r w:rsidRPr="000B57DC">
        <w:rPr>
          <w:rFonts w:ascii="Times New Roman" w:hAnsi="Times New Roman" w:cs="Times New Roman"/>
          <w:sz w:val="24"/>
          <w:szCs w:val="24"/>
          <w:shd w:val="clear" w:color="auto" w:fill="FFFFFF"/>
          <w:lang w:val="en-GB"/>
        </w:rPr>
        <w:t xml:space="preserve"> </w:t>
      </w:r>
      <w:r w:rsidRPr="000B57DC">
        <w:rPr>
          <w:rFonts w:ascii="Times New Roman" w:hAnsi="Times New Roman" w:cs="Times New Roman"/>
          <w:i/>
          <w:sz w:val="24"/>
          <w:szCs w:val="24"/>
          <w:lang w:val="en-GB"/>
        </w:rPr>
        <w:t>Psychological Review</w:t>
      </w:r>
      <w:r w:rsidRPr="000B57DC">
        <w:rPr>
          <w:rFonts w:ascii="Times New Roman" w:hAnsi="Times New Roman" w:cs="Times New Roman"/>
          <w:sz w:val="24"/>
          <w:szCs w:val="24"/>
          <w:lang w:val="en-GB"/>
        </w:rPr>
        <w:t xml:space="preserve">, </w:t>
      </w:r>
      <w:r w:rsidRPr="000B57DC">
        <w:rPr>
          <w:rFonts w:ascii="Times New Roman" w:hAnsi="Times New Roman" w:cs="Times New Roman"/>
          <w:i/>
          <w:iCs/>
          <w:sz w:val="24"/>
          <w:szCs w:val="24"/>
          <w:lang w:val="en-GB"/>
        </w:rPr>
        <w:t>84</w:t>
      </w:r>
      <w:r w:rsidRPr="000B57DC">
        <w:rPr>
          <w:rFonts w:ascii="Times New Roman" w:hAnsi="Times New Roman" w:cs="Times New Roman"/>
          <w:sz w:val="24"/>
          <w:szCs w:val="24"/>
          <w:lang w:val="en-GB"/>
        </w:rPr>
        <w:t xml:space="preserve">, 191-215. </w:t>
      </w:r>
      <w:hyperlink r:id="rId11" w:tgtFrame="_blank" w:history="1">
        <w:r w:rsidRPr="000B57DC">
          <w:rPr>
            <w:rStyle w:val="Hipervnculo"/>
            <w:rFonts w:ascii="Times New Roman" w:hAnsi="Times New Roman" w:cs="Times New Roman"/>
            <w:color w:val="auto"/>
            <w:sz w:val="24"/>
            <w:szCs w:val="24"/>
            <w:lang w:val="en-GB"/>
          </w:rPr>
          <w:t>https://doi.org/10.1037/0003-066X.41.12.1389</w:t>
        </w:r>
      </w:hyperlink>
      <w:r w:rsidRPr="000B57DC">
        <w:rPr>
          <w:rFonts w:ascii="Times New Roman" w:hAnsi="Times New Roman" w:cs="Times New Roman"/>
          <w:sz w:val="24"/>
          <w:szCs w:val="24"/>
          <w:lang w:val="en-GB"/>
        </w:rPr>
        <w:t xml:space="preserve"> </w:t>
      </w:r>
    </w:p>
    <w:p w14:paraId="5F13749D" w14:textId="6AB439FD" w:rsidR="00AB53BA" w:rsidRPr="000B57DC" w:rsidRDefault="00AB53BA"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lang w:val="en-GB"/>
        </w:rPr>
        <w:t xml:space="preserve">Bar-On, T. &amp; Parker, J.D.A. (2018). </w:t>
      </w:r>
      <w:proofErr w:type="spellStart"/>
      <w:r w:rsidRPr="000B57DC">
        <w:rPr>
          <w:rFonts w:ascii="Times New Roman" w:hAnsi="Times New Roman" w:cs="Times New Roman"/>
          <w:i/>
          <w:iCs/>
          <w:sz w:val="24"/>
          <w:szCs w:val="24"/>
        </w:rPr>
        <w:t>EQ-i</w:t>
      </w:r>
      <w:proofErr w:type="gramStart"/>
      <w:r w:rsidRPr="000B57DC">
        <w:rPr>
          <w:rFonts w:ascii="Times New Roman" w:hAnsi="Times New Roman" w:cs="Times New Roman"/>
          <w:i/>
          <w:iCs/>
          <w:sz w:val="24"/>
          <w:szCs w:val="24"/>
        </w:rPr>
        <w:t>:YV</w:t>
      </w:r>
      <w:proofErr w:type="spellEnd"/>
      <w:proofErr w:type="gramEnd"/>
      <w:r w:rsidRPr="000B57DC">
        <w:rPr>
          <w:rFonts w:ascii="Times New Roman" w:hAnsi="Times New Roman" w:cs="Times New Roman"/>
          <w:i/>
          <w:iCs/>
          <w:sz w:val="24"/>
          <w:szCs w:val="24"/>
        </w:rPr>
        <w:t xml:space="preserve">. Inventario de inteligencia emocional de </w:t>
      </w:r>
      <w:proofErr w:type="spellStart"/>
      <w:r w:rsidRPr="000B57DC">
        <w:rPr>
          <w:rFonts w:ascii="Times New Roman" w:hAnsi="Times New Roman" w:cs="Times New Roman"/>
          <w:i/>
          <w:iCs/>
          <w:sz w:val="24"/>
          <w:szCs w:val="24"/>
        </w:rPr>
        <w:t>BarOn</w:t>
      </w:r>
      <w:proofErr w:type="spellEnd"/>
      <w:r w:rsidRPr="000B57DC">
        <w:rPr>
          <w:rFonts w:ascii="Times New Roman" w:hAnsi="Times New Roman" w:cs="Times New Roman"/>
          <w:i/>
          <w:iCs/>
          <w:sz w:val="24"/>
          <w:szCs w:val="24"/>
        </w:rPr>
        <w:t>: versión para jóvenes</w:t>
      </w:r>
      <w:r w:rsidRPr="000B57DC">
        <w:rPr>
          <w:rFonts w:ascii="Times New Roman" w:hAnsi="Times New Roman" w:cs="Times New Roman"/>
          <w:sz w:val="24"/>
          <w:szCs w:val="24"/>
        </w:rPr>
        <w:t xml:space="preserve"> (Trad. </w:t>
      </w:r>
      <w:proofErr w:type="spellStart"/>
      <w:r w:rsidR="00002FAE">
        <w:rPr>
          <w:rFonts w:ascii="Times New Roman" w:hAnsi="Times New Roman" w:cs="Times New Roman"/>
          <w:sz w:val="24"/>
          <w:szCs w:val="24"/>
        </w:rPr>
        <w:t>b</w:t>
      </w:r>
      <w:r w:rsidRPr="000B57DC">
        <w:rPr>
          <w:rFonts w:ascii="Times New Roman" w:hAnsi="Times New Roman" w:cs="Times New Roman"/>
          <w:sz w:val="24"/>
          <w:szCs w:val="24"/>
        </w:rPr>
        <w:t>y</w:t>
      </w:r>
      <w:proofErr w:type="spellEnd"/>
      <w:r w:rsidRPr="000B57DC">
        <w:rPr>
          <w:rFonts w:ascii="Times New Roman" w:hAnsi="Times New Roman" w:cs="Times New Roman"/>
          <w:sz w:val="24"/>
          <w:szCs w:val="24"/>
        </w:rPr>
        <w:t xml:space="preserve"> R. Bermejo, C. Ferrándiz, M. Ferrando, M.D. Prieto, &amp; M. Sáinz). </w:t>
      </w:r>
      <w:r w:rsidRPr="000B57DC">
        <w:rPr>
          <w:rFonts w:ascii="Times New Roman" w:hAnsi="Times New Roman" w:cs="Times New Roman"/>
          <w:i/>
          <w:sz w:val="24"/>
          <w:szCs w:val="24"/>
        </w:rPr>
        <w:t>TEA</w:t>
      </w:r>
      <w:r w:rsidRPr="000B57DC">
        <w:rPr>
          <w:rFonts w:ascii="Times New Roman" w:hAnsi="Times New Roman" w:cs="Times New Roman"/>
          <w:sz w:val="24"/>
          <w:szCs w:val="24"/>
        </w:rPr>
        <w:t>.</w:t>
      </w:r>
    </w:p>
    <w:p w14:paraId="086DA3C0" w14:textId="77777777" w:rsidR="00AB53BA" w:rsidRPr="000B57DC" w:rsidRDefault="00AB53BA"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rPr>
        <w:lastRenderedPageBreak/>
        <w:t xml:space="preserve">Barroso-Hurtado, D. &amp; Bembibre, J. (2019). Revisión de los factores de éxito en la promoción de comportamientos prosociales como estrategia preventiva en la justicia juvenil en España. </w:t>
      </w:r>
      <w:r w:rsidRPr="000B57DC">
        <w:rPr>
          <w:rFonts w:ascii="Times New Roman" w:hAnsi="Times New Roman" w:cs="Times New Roman"/>
          <w:i/>
          <w:sz w:val="24"/>
          <w:szCs w:val="24"/>
        </w:rPr>
        <w:t>Revista Complutense de Educación</w:t>
      </w:r>
      <w:r w:rsidRPr="000B57DC">
        <w:rPr>
          <w:rFonts w:ascii="Times New Roman" w:hAnsi="Times New Roman" w:cs="Times New Roman"/>
          <w:sz w:val="24"/>
          <w:szCs w:val="24"/>
        </w:rPr>
        <w:t xml:space="preserve">. </w:t>
      </w:r>
      <w:r w:rsidRPr="000B57DC">
        <w:rPr>
          <w:rFonts w:ascii="Times New Roman" w:hAnsi="Times New Roman" w:cs="Times New Roman"/>
          <w:i/>
          <w:iCs/>
          <w:sz w:val="24"/>
          <w:szCs w:val="24"/>
        </w:rPr>
        <w:t>30</w:t>
      </w:r>
      <w:r w:rsidRPr="000B57DC">
        <w:rPr>
          <w:rFonts w:ascii="Times New Roman" w:hAnsi="Times New Roman" w:cs="Times New Roman"/>
          <w:sz w:val="24"/>
          <w:szCs w:val="24"/>
        </w:rPr>
        <w:t xml:space="preserve">(1), 75-91. </w:t>
      </w:r>
      <w:hyperlink r:id="rId12" w:tgtFrame="_blank" w:history="1">
        <w:r w:rsidRPr="000B57DC">
          <w:rPr>
            <w:rStyle w:val="Hipervnculo"/>
            <w:rFonts w:ascii="Times New Roman" w:hAnsi="Times New Roman" w:cs="Times New Roman"/>
            <w:color w:val="auto"/>
            <w:sz w:val="24"/>
            <w:szCs w:val="24"/>
          </w:rPr>
          <w:t>https://doi.org/10.5209/RCED.55509</w:t>
        </w:r>
      </w:hyperlink>
      <w:r w:rsidRPr="000B57DC">
        <w:rPr>
          <w:rFonts w:ascii="Times New Roman" w:hAnsi="Times New Roman" w:cs="Times New Roman"/>
          <w:sz w:val="24"/>
          <w:szCs w:val="24"/>
        </w:rPr>
        <w:t xml:space="preserve"> </w:t>
      </w:r>
    </w:p>
    <w:p w14:paraId="712FA1C3" w14:textId="77777777" w:rsidR="00AB53BA" w:rsidRPr="000B57DC" w:rsidRDefault="00AB53BA"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rPr>
        <w:t xml:space="preserve">Botija, M., Aguiar, F. X., &amp; Climent, M. (2018). La intervención con adolescentes en conflicto con la ley en los centros de internamiento de medidas judiciales. </w:t>
      </w:r>
      <w:r w:rsidRPr="000B57DC">
        <w:rPr>
          <w:rFonts w:ascii="Times New Roman" w:hAnsi="Times New Roman" w:cs="Times New Roman"/>
          <w:i/>
          <w:sz w:val="24"/>
          <w:szCs w:val="24"/>
        </w:rPr>
        <w:t>Revista Prisma Social</w:t>
      </w:r>
      <w:r w:rsidRPr="000B57DC">
        <w:rPr>
          <w:rFonts w:ascii="Times New Roman" w:hAnsi="Times New Roman" w:cs="Times New Roman"/>
          <w:sz w:val="24"/>
          <w:szCs w:val="24"/>
        </w:rPr>
        <w:t xml:space="preserve">, 1(23), 1-41. </w:t>
      </w:r>
      <w:hyperlink r:id="rId13" w:history="1">
        <w:r w:rsidRPr="000B57DC">
          <w:rPr>
            <w:rStyle w:val="Hipervnculo"/>
            <w:rFonts w:ascii="Times New Roman" w:hAnsi="Times New Roman" w:cs="Times New Roman"/>
            <w:color w:val="auto"/>
            <w:sz w:val="24"/>
            <w:szCs w:val="24"/>
          </w:rPr>
          <w:t>https://revistaprismasocial.es/article/view/2738</w:t>
        </w:r>
      </w:hyperlink>
      <w:r w:rsidRPr="000B57DC">
        <w:rPr>
          <w:rFonts w:ascii="Times New Roman" w:hAnsi="Times New Roman" w:cs="Times New Roman"/>
          <w:sz w:val="24"/>
          <w:szCs w:val="24"/>
        </w:rPr>
        <w:t xml:space="preserve"> </w:t>
      </w:r>
    </w:p>
    <w:p w14:paraId="6390E797" w14:textId="77777777" w:rsidR="00AB53BA" w:rsidRPr="000B57DC" w:rsidRDefault="00AB53BA" w:rsidP="00453B66">
      <w:pPr>
        <w:spacing w:after="0" w:line="360" w:lineRule="auto"/>
        <w:ind w:left="709" w:hanging="709"/>
        <w:jc w:val="both"/>
        <w:rPr>
          <w:rFonts w:ascii="Times New Roman" w:hAnsi="Times New Roman" w:cs="Times New Roman"/>
          <w:sz w:val="24"/>
          <w:szCs w:val="24"/>
          <w:lang w:val="en-GB"/>
        </w:rPr>
      </w:pPr>
      <w:r w:rsidRPr="000B57DC">
        <w:rPr>
          <w:rFonts w:ascii="Times New Roman" w:hAnsi="Times New Roman" w:cs="Times New Roman"/>
          <w:sz w:val="24"/>
          <w:szCs w:val="24"/>
        </w:rPr>
        <w:t xml:space="preserve">Cacho, R., Fernández-Montalvo, J., López-Goñi, J.J., Arteaga, A., &amp; Haro, B. (2020). </w:t>
      </w:r>
      <w:r w:rsidRPr="000B57DC">
        <w:rPr>
          <w:rFonts w:ascii="Times New Roman" w:hAnsi="Times New Roman" w:cs="Times New Roman"/>
          <w:sz w:val="24"/>
          <w:szCs w:val="24"/>
          <w:lang w:val="en-GB"/>
        </w:rPr>
        <w:t xml:space="preserve">Psychosocial and personality characteristics of juvenile offenders in a detention centre regarding recidivism risk. </w:t>
      </w:r>
      <w:r w:rsidRPr="000B57DC">
        <w:rPr>
          <w:rFonts w:ascii="Times New Roman" w:hAnsi="Times New Roman" w:cs="Times New Roman"/>
          <w:i/>
          <w:iCs/>
          <w:sz w:val="24"/>
          <w:szCs w:val="24"/>
          <w:lang w:val="en-GB"/>
        </w:rPr>
        <w:t>The European Journal of Psychology Applied to Legal Context, 12</w:t>
      </w:r>
      <w:r w:rsidRPr="000B57DC">
        <w:rPr>
          <w:rFonts w:ascii="Times New Roman" w:hAnsi="Times New Roman" w:cs="Times New Roman"/>
          <w:sz w:val="24"/>
          <w:szCs w:val="24"/>
          <w:lang w:val="en-GB"/>
        </w:rPr>
        <w:t xml:space="preserve">(2), 69-75. </w:t>
      </w:r>
      <w:hyperlink r:id="rId14" w:history="1">
        <w:r w:rsidRPr="000B57DC">
          <w:rPr>
            <w:rStyle w:val="Hipervnculo"/>
            <w:rFonts w:ascii="Times New Roman" w:hAnsi="Times New Roman" w:cs="Times New Roman"/>
            <w:color w:val="auto"/>
            <w:sz w:val="24"/>
            <w:szCs w:val="24"/>
            <w:lang w:val="en-GB"/>
          </w:rPr>
          <w:t>https://doi.org/10.5093/ejpalc2020a9</w:t>
        </w:r>
      </w:hyperlink>
      <w:r w:rsidRPr="000B57DC">
        <w:rPr>
          <w:rFonts w:ascii="Times New Roman" w:hAnsi="Times New Roman" w:cs="Times New Roman"/>
          <w:sz w:val="24"/>
          <w:szCs w:val="24"/>
          <w:lang w:val="en-GB"/>
        </w:rPr>
        <w:t xml:space="preserve"> </w:t>
      </w:r>
    </w:p>
    <w:p w14:paraId="49116578" w14:textId="4752FE0F" w:rsidR="00AB53BA" w:rsidRPr="000B57DC" w:rsidRDefault="00AB53BA" w:rsidP="00453B66">
      <w:pPr>
        <w:spacing w:after="0" w:line="360" w:lineRule="auto"/>
        <w:ind w:left="709" w:hanging="709"/>
        <w:jc w:val="both"/>
        <w:rPr>
          <w:rFonts w:ascii="Times New Roman" w:hAnsi="Times New Roman" w:cs="Times New Roman"/>
          <w:sz w:val="24"/>
          <w:szCs w:val="24"/>
        </w:rPr>
      </w:pPr>
      <w:proofErr w:type="spellStart"/>
      <w:r w:rsidRPr="000B57DC">
        <w:rPr>
          <w:rFonts w:ascii="Times New Roman" w:hAnsi="Times New Roman" w:cs="Times New Roman"/>
          <w:sz w:val="24"/>
          <w:szCs w:val="24"/>
        </w:rPr>
        <w:t>Contini</w:t>
      </w:r>
      <w:proofErr w:type="spellEnd"/>
      <w:r w:rsidRPr="000B57DC">
        <w:rPr>
          <w:rFonts w:ascii="Times New Roman" w:hAnsi="Times New Roman" w:cs="Times New Roman"/>
          <w:sz w:val="24"/>
          <w:szCs w:val="24"/>
        </w:rPr>
        <w:t>, N. (2015). Agresividad y habilidades sociales en la adolescencia: Una aproximación conceptual. </w:t>
      </w:r>
      <w:proofErr w:type="spellStart"/>
      <w:r w:rsidRPr="000B57DC">
        <w:rPr>
          <w:rFonts w:ascii="Times New Roman" w:hAnsi="Times New Roman" w:cs="Times New Roman"/>
          <w:i/>
          <w:iCs/>
          <w:sz w:val="24"/>
          <w:szCs w:val="24"/>
        </w:rPr>
        <w:t>Psicodebate</w:t>
      </w:r>
      <w:proofErr w:type="spellEnd"/>
      <w:r w:rsidRPr="000B57DC">
        <w:rPr>
          <w:rFonts w:ascii="Times New Roman" w:hAnsi="Times New Roman" w:cs="Times New Roman"/>
          <w:i/>
          <w:iCs/>
          <w:sz w:val="24"/>
          <w:szCs w:val="24"/>
        </w:rPr>
        <w:t>. Psicología, cultura y sociedad</w:t>
      </w:r>
      <w:r w:rsidRPr="000B57DC">
        <w:rPr>
          <w:rFonts w:ascii="Times New Roman" w:hAnsi="Times New Roman" w:cs="Times New Roman"/>
          <w:sz w:val="24"/>
          <w:szCs w:val="24"/>
        </w:rPr>
        <w:t>, </w:t>
      </w:r>
      <w:r w:rsidRPr="000B57DC">
        <w:rPr>
          <w:rFonts w:ascii="Times New Roman" w:hAnsi="Times New Roman" w:cs="Times New Roman"/>
          <w:i/>
          <w:iCs/>
          <w:sz w:val="24"/>
          <w:szCs w:val="24"/>
        </w:rPr>
        <w:t>15</w:t>
      </w:r>
      <w:r w:rsidRPr="000B57DC">
        <w:rPr>
          <w:rFonts w:ascii="Times New Roman" w:hAnsi="Times New Roman" w:cs="Times New Roman"/>
          <w:sz w:val="24"/>
          <w:szCs w:val="24"/>
        </w:rPr>
        <w:t xml:space="preserve">(2), 31-54. </w:t>
      </w:r>
      <w:hyperlink r:id="rId15" w:tgtFrame="_blank" w:history="1">
        <w:r w:rsidRPr="000B57DC">
          <w:rPr>
            <w:rStyle w:val="Hipervnculo"/>
            <w:rFonts w:ascii="Times New Roman" w:hAnsi="Times New Roman" w:cs="Times New Roman"/>
            <w:color w:val="auto"/>
            <w:sz w:val="24"/>
            <w:szCs w:val="24"/>
          </w:rPr>
          <w:t>https://doi.org/10.18682/pd.v15i2.533</w:t>
        </w:r>
      </w:hyperlink>
      <w:r w:rsidRPr="000B57DC">
        <w:rPr>
          <w:rFonts w:ascii="Times New Roman" w:hAnsi="Times New Roman" w:cs="Times New Roman"/>
          <w:sz w:val="24"/>
          <w:szCs w:val="24"/>
        </w:rPr>
        <w:t xml:space="preserve"> </w:t>
      </w:r>
    </w:p>
    <w:p w14:paraId="55E96FC5" w14:textId="12344841" w:rsidR="005B666F" w:rsidRPr="00607A52" w:rsidRDefault="005B666F"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lang w:val="en-US"/>
        </w:rPr>
        <w:t xml:space="preserve">Edmond, W.A., &amp; Kennedy, T.D. (2012). </w:t>
      </w:r>
      <w:r w:rsidRPr="000B57DC">
        <w:rPr>
          <w:rFonts w:ascii="Times New Roman" w:hAnsi="Times New Roman" w:cs="Times New Roman"/>
          <w:i/>
          <w:iCs/>
          <w:sz w:val="24"/>
          <w:szCs w:val="24"/>
          <w:lang w:val="en-US"/>
        </w:rPr>
        <w:t xml:space="preserve">An applied reference guide to research designs: quantitative, qualitative, and mixed methods: quantitative, qualitative, and mixed methods. </w:t>
      </w:r>
      <w:r w:rsidRPr="00607A52">
        <w:rPr>
          <w:rFonts w:ascii="Times New Roman" w:hAnsi="Times New Roman" w:cs="Times New Roman"/>
          <w:sz w:val="24"/>
          <w:szCs w:val="24"/>
        </w:rPr>
        <w:t>SAGE.</w:t>
      </w:r>
    </w:p>
    <w:p w14:paraId="72D06CE9" w14:textId="0D65A238" w:rsidR="00AB53BA" w:rsidRPr="000B57DC" w:rsidRDefault="00AB53BA"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rPr>
        <w:t xml:space="preserve">Garrido, J. (2019). La </w:t>
      </w:r>
      <w:r w:rsidR="00C90305" w:rsidRPr="000B57DC">
        <w:rPr>
          <w:rFonts w:ascii="Times New Roman" w:hAnsi="Times New Roman" w:cs="Times New Roman"/>
          <w:sz w:val="24"/>
          <w:szCs w:val="24"/>
        </w:rPr>
        <w:t>e</w:t>
      </w:r>
      <w:r w:rsidRPr="000B57DC">
        <w:rPr>
          <w:rFonts w:ascii="Times New Roman" w:hAnsi="Times New Roman" w:cs="Times New Roman"/>
          <w:sz w:val="24"/>
          <w:szCs w:val="24"/>
        </w:rPr>
        <w:t xml:space="preserve">ducación como fin existencial en la </w:t>
      </w:r>
      <w:r w:rsidR="00C90305" w:rsidRPr="000B57DC">
        <w:rPr>
          <w:rFonts w:ascii="Times New Roman" w:hAnsi="Times New Roman" w:cs="Times New Roman"/>
          <w:sz w:val="24"/>
          <w:szCs w:val="24"/>
        </w:rPr>
        <w:t>j</w:t>
      </w:r>
      <w:r w:rsidRPr="000B57DC">
        <w:rPr>
          <w:rFonts w:ascii="Times New Roman" w:hAnsi="Times New Roman" w:cs="Times New Roman"/>
          <w:sz w:val="24"/>
          <w:szCs w:val="24"/>
        </w:rPr>
        <w:t xml:space="preserve">usticia de </w:t>
      </w:r>
      <w:r w:rsidR="00C90305" w:rsidRPr="000B57DC">
        <w:rPr>
          <w:rFonts w:ascii="Times New Roman" w:hAnsi="Times New Roman" w:cs="Times New Roman"/>
          <w:sz w:val="24"/>
          <w:szCs w:val="24"/>
        </w:rPr>
        <w:t>m</w:t>
      </w:r>
      <w:r w:rsidRPr="000B57DC">
        <w:rPr>
          <w:rFonts w:ascii="Times New Roman" w:hAnsi="Times New Roman" w:cs="Times New Roman"/>
          <w:sz w:val="24"/>
          <w:szCs w:val="24"/>
        </w:rPr>
        <w:t xml:space="preserve">enores. </w:t>
      </w:r>
      <w:r w:rsidRPr="000B57DC">
        <w:rPr>
          <w:rFonts w:ascii="Times New Roman" w:hAnsi="Times New Roman" w:cs="Times New Roman"/>
          <w:i/>
          <w:sz w:val="24"/>
          <w:szCs w:val="24"/>
        </w:rPr>
        <w:t>Revista de Educación de la Universidad de Granada</w:t>
      </w:r>
      <w:r w:rsidRPr="000B57DC">
        <w:rPr>
          <w:rFonts w:ascii="Times New Roman" w:hAnsi="Times New Roman" w:cs="Times New Roman"/>
          <w:sz w:val="24"/>
          <w:szCs w:val="24"/>
        </w:rPr>
        <w:t xml:space="preserve">, </w:t>
      </w:r>
      <w:r w:rsidRPr="000B57DC">
        <w:rPr>
          <w:rFonts w:ascii="Times New Roman" w:hAnsi="Times New Roman" w:cs="Times New Roman"/>
          <w:i/>
          <w:iCs/>
          <w:sz w:val="24"/>
          <w:szCs w:val="24"/>
        </w:rPr>
        <w:t>26</w:t>
      </w:r>
      <w:r w:rsidRPr="000B57DC">
        <w:rPr>
          <w:rFonts w:ascii="Times New Roman" w:hAnsi="Times New Roman" w:cs="Times New Roman"/>
          <w:sz w:val="24"/>
          <w:szCs w:val="24"/>
        </w:rPr>
        <w:t xml:space="preserve">(1), 89-108. </w:t>
      </w:r>
      <w:hyperlink r:id="rId16" w:tgtFrame="_blank" w:history="1">
        <w:r w:rsidRPr="000B57DC">
          <w:rPr>
            <w:rStyle w:val="Hipervnculo"/>
            <w:rFonts w:ascii="Times New Roman" w:hAnsi="Times New Roman" w:cs="Times New Roman"/>
            <w:color w:val="auto"/>
            <w:sz w:val="24"/>
            <w:szCs w:val="24"/>
          </w:rPr>
          <w:t>https://doi.org/10.30827/reugra.v26i0.129</w:t>
        </w:r>
      </w:hyperlink>
      <w:r w:rsidRPr="000B57DC">
        <w:rPr>
          <w:rFonts w:ascii="Times New Roman" w:hAnsi="Times New Roman" w:cs="Times New Roman"/>
          <w:sz w:val="24"/>
          <w:szCs w:val="24"/>
        </w:rPr>
        <w:t xml:space="preserve"> </w:t>
      </w:r>
    </w:p>
    <w:p w14:paraId="40EF0A13" w14:textId="77777777" w:rsidR="00AB53BA" w:rsidRPr="000B57DC" w:rsidRDefault="00AB53BA" w:rsidP="00453B66">
      <w:pPr>
        <w:spacing w:after="0" w:line="360" w:lineRule="auto"/>
        <w:ind w:left="709" w:hanging="709"/>
        <w:jc w:val="both"/>
        <w:rPr>
          <w:rFonts w:ascii="Times New Roman" w:hAnsi="Times New Roman" w:cs="Times New Roman"/>
          <w:iCs/>
          <w:sz w:val="24"/>
          <w:szCs w:val="24"/>
        </w:rPr>
      </w:pPr>
      <w:proofErr w:type="spellStart"/>
      <w:r w:rsidRPr="000B57DC">
        <w:rPr>
          <w:rFonts w:ascii="Times New Roman" w:hAnsi="Times New Roman" w:cs="Times New Roman"/>
          <w:sz w:val="24"/>
          <w:szCs w:val="24"/>
        </w:rPr>
        <w:t>Gismero</w:t>
      </w:r>
      <w:proofErr w:type="spellEnd"/>
      <w:r w:rsidRPr="000B57DC">
        <w:rPr>
          <w:rFonts w:ascii="Times New Roman" w:hAnsi="Times New Roman" w:cs="Times New Roman"/>
          <w:sz w:val="24"/>
          <w:szCs w:val="24"/>
        </w:rPr>
        <w:t xml:space="preserve">, E. (2000). </w:t>
      </w:r>
      <w:r w:rsidRPr="000B57DC">
        <w:rPr>
          <w:rFonts w:ascii="Times New Roman" w:hAnsi="Times New Roman" w:cs="Times New Roman"/>
          <w:i/>
          <w:iCs/>
          <w:sz w:val="24"/>
          <w:szCs w:val="24"/>
        </w:rPr>
        <w:t>EHS Escala de habilidades sociales</w:t>
      </w:r>
      <w:r w:rsidRPr="000B57DC">
        <w:rPr>
          <w:rFonts w:ascii="Times New Roman" w:hAnsi="Times New Roman" w:cs="Times New Roman"/>
          <w:sz w:val="24"/>
          <w:szCs w:val="24"/>
        </w:rPr>
        <w:t>.</w:t>
      </w:r>
      <w:r w:rsidRPr="000B57DC">
        <w:rPr>
          <w:rFonts w:ascii="Times New Roman" w:hAnsi="Times New Roman" w:cs="Times New Roman"/>
          <w:i/>
          <w:sz w:val="24"/>
          <w:szCs w:val="24"/>
        </w:rPr>
        <w:t xml:space="preserve"> </w:t>
      </w:r>
      <w:r w:rsidRPr="000B57DC">
        <w:rPr>
          <w:rFonts w:ascii="Times New Roman" w:hAnsi="Times New Roman" w:cs="Times New Roman"/>
          <w:iCs/>
          <w:sz w:val="24"/>
          <w:szCs w:val="24"/>
        </w:rPr>
        <w:t>TEA Publicaciones.</w:t>
      </w:r>
    </w:p>
    <w:p w14:paraId="3097ABB7" w14:textId="7220E1A1" w:rsidR="007F4184" w:rsidRPr="000B57DC" w:rsidRDefault="00A91E45" w:rsidP="00453B66">
      <w:pPr>
        <w:spacing w:after="0" w:line="360" w:lineRule="auto"/>
        <w:ind w:left="709" w:hanging="709"/>
        <w:jc w:val="both"/>
        <w:rPr>
          <w:rFonts w:ascii="Times New Roman" w:hAnsi="Times New Roman" w:cs="Times New Roman"/>
          <w:sz w:val="24"/>
          <w:szCs w:val="24"/>
          <w:lang w:val="en-US"/>
        </w:rPr>
      </w:pPr>
      <w:proofErr w:type="spellStart"/>
      <w:r w:rsidRPr="000B57DC">
        <w:rPr>
          <w:rFonts w:ascii="Times New Roman" w:hAnsi="Times New Roman" w:cs="Times New Roman"/>
          <w:sz w:val="24"/>
          <w:szCs w:val="24"/>
          <w:lang w:val="en-US"/>
        </w:rPr>
        <w:t>Ibabe</w:t>
      </w:r>
      <w:proofErr w:type="spellEnd"/>
      <w:r w:rsidRPr="000B57DC">
        <w:rPr>
          <w:rFonts w:ascii="Times New Roman" w:hAnsi="Times New Roman" w:cs="Times New Roman"/>
          <w:sz w:val="24"/>
          <w:szCs w:val="24"/>
          <w:lang w:val="en-US"/>
        </w:rPr>
        <w:t xml:space="preserve">, I. (2014). </w:t>
      </w:r>
      <w:r w:rsidR="007F4184" w:rsidRPr="000B57DC">
        <w:rPr>
          <w:rFonts w:ascii="Times New Roman" w:hAnsi="Times New Roman" w:cs="Times New Roman"/>
          <w:sz w:val="24"/>
          <w:szCs w:val="24"/>
          <w:lang w:val="en-US"/>
        </w:rPr>
        <w:t>Direct and indirect effects of family violence on child-to-parent violence.</w:t>
      </w:r>
      <w:r w:rsidR="0020326A" w:rsidRPr="000B57DC">
        <w:rPr>
          <w:rFonts w:ascii="Times New Roman" w:hAnsi="Times New Roman" w:cs="Times New Roman"/>
          <w:sz w:val="24"/>
          <w:szCs w:val="24"/>
          <w:lang w:val="en-US"/>
        </w:rPr>
        <w:t xml:space="preserve"> </w:t>
      </w:r>
      <w:r w:rsidRPr="000B57DC">
        <w:rPr>
          <w:rFonts w:ascii="Times New Roman" w:hAnsi="Times New Roman" w:cs="Times New Roman"/>
          <w:i/>
          <w:iCs/>
          <w:sz w:val="24"/>
          <w:szCs w:val="24"/>
          <w:lang w:val="en-US"/>
        </w:rPr>
        <w:t>Studies in Psychology, 35</w:t>
      </w:r>
      <w:r w:rsidRPr="000B57DC">
        <w:rPr>
          <w:rFonts w:ascii="Times New Roman" w:hAnsi="Times New Roman" w:cs="Times New Roman"/>
          <w:sz w:val="24"/>
          <w:szCs w:val="24"/>
          <w:lang w:val="en-US"/>
        </w:rPr>
        <w:t xml:space="preserve">(1), 137-167. </w:t>
      </w:r>
      <w:hyperlink r:id="rId17" w:history="1">
        <w:r w:rsidRPr="000B57DC">
          <w:rPr>
            <w:rStyle w:val="Hipervnculo"/>
            <w:rFonts w:ascii="Times New Roman" w:hAnsi="Times New Roman" w:cs="Times New Roman"/>
            <w:sz w:val="24"/>
            <w:szCs w:val="24"/>
            <w:lang w:val="en-US"/>
          </w:rPr>
          <w:t>https://doi.org/10.1080/02109395.2014.893647</w:t>
        </w:r>
      </w:hyperlink>
      <w:r w:rsidRPr="000B57DC">
        <w:rPr>
          <w:rFonts w:ascii="Times New Roman" w:hAnsi="Times New Roman" w:cs="Times New Roman"/>
          <w:sz w:val="24"/>
          <w:szCs w:val="24"/>
          <w:lang w:val="en-US"/>
        </w:rPr>
        <w:t xml:space="preserve"> </w:t>
      </w:r>
    </w:p>
    <w:p w14:paraId="597DFCBF" w14:textId="28F70853" w:rsidR="007F4184" w:rsidRPr="000B57DC" w:rsidRDefault="007F4184" w:rsidP="00453B66">
      <w:pPr>
        <w:spacing w:after="0" w:line="360" w:lineRule="auto"/>
        <w:ind w:left="709" w:hanging="709"/>
        <w:jc w:val="both"/>
        <w:rPr>
          <w:rFonts w:ascii="Times New Roman" w:hAnsi="Times New Roman" w:cs="Times New Roman"/>
          <w:sz w:val="24"/>
          <w:szCs w:val="24"/>
          <w:lang w:val="en-US"/>
        </w:rPr>
      </w:pPr>
      <w:proofErr w:type="spellStart"/>
      <w:r w:rsidRPr="000B57DC">
        <w:rPr>
          <w:rFonts w:ascii="Times New Roman" w:hAnsi="Times New Roman" w:cs="Times New Roman"/>
          <w:sz w:val="24"/>
          <w:szCs w:val="24"/>
          <w:lang w:val="en-US"/>
        </w:rPr>
        <w:t>Ibabe</w:t>
      </w:r>
      <w:proofErr w:type="spellEnd"/>
      <w:r w:rsidRPr="000B57DC">
        <w:rPr>
          <w:rFonts w:ascii="Times New Roman" w:hAnsi="Times New Roman" w:cs="Times New Roman"/>
          <w:sz w:val="24"/>
          <w:szCs w:val="24"/>
          <w:lang w:val="en-US"/>
        </w:rPr>
        <w:t xml:space="preserve">, I., </w:t>
      </w:r>
      <w:proofErr w:type="spellStart"/>
      <w:r w:rsidRPr="000B57DC">
        <w:rPr>
          <w:rFonts w:ascii="Times New Roman" w:hAnsi="Times New Roman" w:cs="Times New Roman"/>
          <w:sz w:val="24"/>
          <w:szCs w:val="24"/>
          <w:lang w:val="en-US"/>
        </w:rPr>
        <w:t>Elgorriaga</w:t>
      </w:r>
      <w:proofErr w:type="spellEnd"/>
      <w:r w:rsidRPr="000B57DC">
        <w:rPr>
          <w:rFonts w:ascii="Times New Roman" w:hAnsi="Times New Roman" w:cs="Times New Roman"/>
          <w:sz w:val="24"/>
          <w:szCs w:val="24"/>
          <w:lang w:val="en-US"/>
        </w:rPr>
        <w:t xml:space="preserve">, E., </w:t>
      </w:r>
      <w:proofErr w:type="spellStart"/>
      <w:r w:rsidRPr="000B57DC">
        <w:rPr>
          <w:rFonts w:ascii="Times New Roman" w:hAnsi="Times New Roman" w:cs="Times New Roman"/>
          <w:sz w:val="24"/>
          <w:szCs w:val="24"/>
          <w:lang w:val="en-US"/>
        </w:rPr>
        <w:t>Arnoso</w:t>
      </w:r>
      <w:proofErr w:type="spellEnd"/>
      <w:r w:rsidRPr="000B57DC">
        <w:rPr>
          <w:rFonts w:ascii="Times New Roman" w:hAnsi="Times New Roman" w:cs="Times New Roman"/>
          <w:sz w:val="24"/>
          <w:szCs w:val="24"/>
          <w:lang w:val="en-US"/>
        </w:rPr>
        <w:t xml:space="preserve">, A. (2017). The role of violence between parents on the sexism and well-being of their children. </w:t>
      </w:r>
      <w:r w:rsidRPr="000B57DC">
        <w:rPr>
          <w:rFonts w:ascii="Times New Roman" w:hAnsi="Times New Roman" w:cs="Times New Roman"/>
          <w:i/>
          <w:iCs/>
          <w:sz w:val="24"/>
          <w:szCs w:val="24"/>
          <w:lang w:val="en-US"/>
        </w:rPr>
        <w:t>Studies in Psychology, 38</w:t>
      </w:r>
      <w:r w:rsidRPr="000B57DC">
        <w:rPr>
          <w:rFonts w:ascii="Times New Roman" w:hAnsi="Times New Roman" w:cs="Times New Roman"/>
          <w:sz w:val="24"/>
          <w:szCs w:val="24"/>
          <w:lang w:val="en-US"/>
        </w:rPr>
        <w:t xml:space="preserve">(1), 258-268. </w:t>
      </w:r>
      <w:hyperlink r:id="rId18" w:history="1">
        <w:r w:rsidRPr="000B57DC">
          <w:rPr>
            <w:rStyle w:val="Hipervnculo"/>
            <w:rFonts w:ascii="Times New Roman" w:hAnsi="Times New Roman" w:cs="Times New Roman"/>
            <w:sz w:val="24"/>
            <w:szCs w:val="24"/>
            <w:lang w:val="en-US"/>
          </w:rPr>
          <w:t>https://doi.org/10.1080/02109395.2016.1268391</w:t>
        </w:r>
      </w:hyperlink>
      <w:r w:rsidRPr="000B57DC">
        <w:rPr>
          <w:rFonts w:ascii="Times New Roman" w:hAnsi="Times New Roman" w:cs="Times New Roman"/>
          <w:sz w:val="24"/>
          <w:szCs w:val="24"/>
          <w:lang w:val="en-US"/>
        </w:rPr>
        <w:t xml:space="preserve"> </w:t>
      </w:r>
    </w:p>
    <w:p w14:paraId="0C0001A8" w14:textId="56468589" w:rsidR="00A37D04" w:rsidRPr="000B57DC" w:rsidRDefault="00A37D04" w:rsidP="00453B66">
      <w:pPr>
        <w:spacing w:after="0" w:line="360" w:lineRule="auto"/>
        <w:ind w:left="709" w:hanging="709"/>
        <w:jc w:val="both"/>
        <w:rPr>
          <w:rFonts w:ascii="Times New Roman" w:hAnsi="Times New Roman" w:cs="Times New Roman"/>
          <w:sz w:val="24"/>
          <w:szCs w:val="24"/>
          <w:lang w:val="en-US"/>
        </w:rPr>
      </w:pPr>
      <w:r w:rsidRPr="00607A52">
        <w:rPr>
          <w:rFonts w:ascii="Times New Roman" w:hAnsi="Times New Roman" w:cs="Times New Roman"/>
          <w:sz w:val="24"/>
          <w:szCs w:val="24"/>
          <w:lang w:val="en-US"/>
        </w:rPr>
        <w:t xml:space="preserve">Jiang, H., Liang, H., Zhou, H., &amp; Zhang, B. (2022). </w:t>
      </w:r>
      <w:r w:rsidRPr="000B57DC">
        <w:rPr>
          <w:rFonts w:ascii="Times New Roman" w:hAnsi="Times New Roman" w:cs="Times New Roman"/>
          <w:sz w:val="24"/>
          <w:szCs w:val="24"/>
          <w:lang w:val="en-US"/>
        </w:rPr>
        <w:t xml:space="preserve">Relationships among normative beliefs about aggression, moral disengagement, self-control and bullying in adolescents: A moderated mediation model. </w:t>
      </w:r>
      <w:r w:rsidRPr="000B57DC">
        <w:rPr>
          <w:rFonts w:ascii="Times New Roman" w:hAnsi="Times New Roman" w:cs="Times New Roman"/>
          <w:i/>
          <w:iCs/>
          <w:sz w:val="24"/>
          <w:szCs w:val="24"/>
          <w:lang w:val="en-US"/>
        </w:rPr>
        <w:t>Psychology Research and Behavior Management, 15,</w:t>
      </w:r>
      <w:r w:rsidRPr="000B57DC">
        <w:rPr>
          <w:rFonts w:ascii="Times New Roman" w:hAnsi="Times New Roman" w:cs="Times New Roman"/>
          <w:sz w:val="24"/>
          <w:szCs w:val="24"/>
          <w:lang w:val="en-US"/>
        </w:rPr>
        <w:t xml:space="preserve"> 183-192. </w:t>
      </w:r>
      <w:hyperlink r:id="rId19" w:history="1">
        <w:r w:rsidRPr="000B57DC">
          <w:rPr>
            <w:rStyle w:val="Hipervnculo"/>
            <w:rFonts w:ascii="Times New Roman" w:hAnsi="Times New Roman" w:cs="Times New Roman"/>
            <w:sz w:val="24"/>
            <w:szCs w:val="24"/>
            <w:lang w:val="en-US"/>
          </w:rPr>
          <w:t>https://doi.org/10.2147/PRBM.S346658</w:t>
        </w:r>
      </w:hyperlink>
    </w:p>
    <w:p w14:paraId="6CAC7705" w14:textId="77777777" w:rsidR="00A37D04" w:rsidRPr="000B57DC" w:rsidRDefault="00AB53BA" w:rsidP="00453B66">
      <w:pPr>
        <w:spacing w:after="0" w:line="360" w:lineRule="auto"/>
        <w:ind w:left="709" w:hanging="709"/>
        <w:jc w:val="both"/>
        <w:rPr>
          <w:rFonts w:ascii="Times New Roman" w:hAnsi="Times New Roman" w:cs="Times New Roman"/>
          <w:sz w:val="24"/>
          <w:szCs w:val="24"/>
          <w:lang w:val="en-GB"/>
        </w:rPr>
      </w:pPr>
      <w:bookmarkStart w:id="19" w:name="_Hlk89670809"/>
      <w:proofErr w:type="spellStart"/>
      <w:r w:rsidRPr="000B57DC">
        <w:rPr>
          <w:rFonts w:ascii="Times New Roman" w:hAnsi="Times New Roman" w:cs="Times New Roman"/>
          <w:sz w:val="24"/>
          <w:szCs w:val="24"/>
          <w:lang w:val="en-GB"/>
        </w:rPr>
        <w:t>Kratochwill</w:t>
      </w:r>
      <w:bookmarkEnd w:id="19"/>
      <w:proofErr w:type="spellEnd"/>
      <w:r w:rsidRPr="000B57DC">
        <w:rPr>
          <w:rFonts w:ascii="Times New Roman" w:hAnsi="Times New Roman" w:cs="Times New Roman"/>
          <w:sz w:val="24"/>
          <w:szCs w:val="24"/>
          <w:lang w:val="en-GB"/>
        </w:rPr>
        <w:t xml:space="preserve">, T.R., </w:t>
      </w:r>
      <w:proofErr w:type="spellStart"/>
      <w:r w:rsidRPr="000B57DC">
        <w:rPr>
          <w:rFonts w:ascii="Times New Roman" w:hAnsi="Times New Roman" w:cs="Times New Roman"/>
          <w:sz w:val="24"/>
          <w:szCs w:val="24"/>
          <w:lang w:val="en-GB"/>
        </w:rPr>
        <w:t>VanSomeren</w:t>
      </w:r>
      <w:proofErr w:type="spellEnd"/>
      <w:r w:rsidRPr="000B57DC">
        <w:rPr>
          <w:rFonts w:ascii="Times New Roman" w:hAnsi="Times New Roman" w:cs="Times New Roman"/>
          <w:sz w:val="24"/>
          <w:szCs w:val="24"/>
          <w:lang w:val="en-GB"/>
        </w:rPr>
        <w:t xml:space="preserve">, K.R., &amp; Sheridan, S.M. (1989). Training </w:t>
      </w:r>
      <w:proofErr w:type="spellStart"/>
      <w:r w:rsidRPr="000B57DC">
        <w:rPr>
          <w:rFonts w:ascii="Times New Roman" w:hAnsi="Times New Roman" w:cs="Times New Roman"/>
          <w:sz w:val="24"/>
          <w:szCs w:val="24"/>
          <w:lang w:val="en-GB"/>
        </w:rPr>
        <w:t>behavioral</w:t>
      </w:r>
      <w:proofErr w:type="spellEnd"/>
      <w:r w:rsidRPr="000B57DC">
        <w:rPr>
          <w:rFonts w:ascii="Times New Roman" w:hAnsi="Times New Roman" w:cs="Times New Roman"/>
          <w:sz w:val="24"/>
          <w:szCs w:val="24"/>
          <w:lang w:val="en-GB"/>
        </w:rPr>
        <w:t xml:space="preserve"> consultants: A competency-based model to teach interview skills. </w:t>
      </w:r>
      <w:r w:rsidRPr="000B57DC">
        <w:rPr>
          <w:rFonts w:ascii="Times New Roman" w:hAnsi="Times New Roman" w:cs="Times New Roman"/>
          <w:i/>
          <w:sz w:val="24"/>
          <w:szCs w:val="24"/>
          <w:lang w:val="en-GB"/>
        </w:rPr>
        <w:t>Professional School Psychology</w:t>
      </w:r>
      <w:r w:rsidRPr="000B57DC">
        <w:rPr>
          <w:rFonts w:ascii="Times New Roman" w:hAnsi="Times New Roman" w:cs="Times New Roman"/>
          <w:sz w:val="24"/>
          <w:szCs w:val="24"/>
          <w:lang w:val="en-GB"/>
        </w:rPr>
        <w:t xml:space="preserve">, </w:t>
      </w:r>
      <w:r w:rsidRPr="000B57DC">
        <w:rPr>
          <w:rFonts w:ascii="Times New Roman" w:hAnsi="Times New Roman" w:cs="Times New Roman"/>
          <w:i/>
          <w:iCs/>
          <w:sz w:val="24"/>
          <w:szCs w:val="24"/>
          <w:lang w:val="en-GB"/>
        </w:rPr>
        <w:t>4</w:t>
      </w:r>
      <w:r w:rsidRPr="000B57DC">
        <w:rPr>
          <w:rFonts w:ascii="Times New Roman" w:hAnsi="Times New Roman" w:cs="Times New Roman"/>
          <w:sz w:val="24"/>
          <w:szCs w:val="24"/>
          <w:lang w:val="en-GB"/>
        </w:rPr>
        <w:t xml:space="preserve">(1), 41-58. </w:t>
      </w:r>
      <w:hyperlink r:id="rId20" w:tgtFrame="_blank" w:history="1">
        <w:r w:rsidRPr="000B57DC">
          <w:rPr>
            <w:rStyle w:val="Hipervnculo"/>
            <w:rFonts w:ascii="Times New Roman" w:hAnsi="Times New Roman" w:cs="Times New Roman"/>
            <w:color w:val="auto"/>
            <w:sz w:val="24"/>
            <w:szCs w:val="24"/>
            <w:lang w:val="en-GB"/>
          </w:rPr>
          <w:t>https://doi.org/10.1037/h0090570</w:t>
        </w:r>
      </w:hyperlink>
      <w:r w:rsidRPr="000B57DC">
        <w:rPr>
          <w:rFonts w:ascii="Times New Roman" w:hAnsi="Times New Roman" w:cs="Times New Roman"/>
          <w:sz w:val="24"/>
          <w:szCs w:val="24"/>
          <w:lang w:val="en-GB"/>
        </w:rPr>
        <w:t xml:space="preserve">     </w:t>
      </w:r>
    </w:p>
    <w:p w14:paraId="4880DF00" w14:textId="256993A2" w:rsidR="00C5657D" w:rsidRPr="000B57DC" w:rsidRDefault="00C5657D" w:rsidP="00453B66">
      <w:pPr>
        <w:spacing w:after="0" w:line="360" w:lineRule="auto"/>
        <w:ind w:left="709" w:hanging="709"/>
        <w:jc w:val="both"/>
        <w:rPr>
          <w:rFonts w:ascii="Times New Roman" w:hAnsi="Times New Roman" w:cs="Times New Roman"/>
          <w:sz w:val="24"/>
          <w:szCs w:val="24"/>
          <w:lang w:val="en-US"/>
        </w:rPr>
      </w:pPr>
      <w:r w:rsidRPr="000B57DC">
        <w:rPr>
          <w:rFonts w:ascii="Times New Roman" w:hAnsi="Times New Roman" w:cs="Times New Roman"/>
          <w:sz w:val="24"/>
          <w:szCs w:val="24"/>
        </w:rPr>
        <w:lastRenderedPageBreak/>
        <w:t xml:space="preserve">Martos, Á., Molero, M.D.M., Pérez-Fuentes, M.D.C., Simón, M.D.M., Barragán, A.B., &amp; </w:t>
      </w:r>
      <w:proofErr w:type="spellStart"/>
      <w:r w:rsidRPr="000B57DC">
        <w:rPr>
          <w:rFonts w:ascii="Times New Roman" w:hAnsi="Times New Roman" w:cs="Times New Roman"/>
          <w:sz w:val="24"/>
          <w:szCs w:val="24"/>
        </w:rPr>
        <w:t>Gázquez</w:t>
      </w:r>
      <w:proofErr w:type="spellEnd"/>
      <w:r w:rsidRPr="000B57DC">
        <w:rPr>
          <w:rFonts w:ascii="Times New Roman" w:hAnsi="Times New Roman" w:cs="Times New Roman"/>
          <w:sz w:val="24"/>
          <w:szCs w:val="24"/>
        </w:rPr>
        <w:t xml:space="preserve">, J.J. (2021). </w:t>
      </w:r>
      <w:r w:rsidRPr="000B57DC">
        <w:rPr>
          <w:rFonts w:ascii="Times New Roman" w:hAnsi="Times New Roman" w:cs="Times New Roman"/>
          <w:sz w:val="24"/>
          <w:szCs w:val="24"/>
          <w:lang w:val="en-US"/>
        </w:rPr>
        <w:t xml:space="preserve">The complex nature of school violence: attitudes toward aggression, empathy and involvement profiles in violence. </w:t>
      </w:r>
      <w:r w:rsidRPr="000B57DC">
        <w:rPr>
          <w:rFonts w:ascii="Times New Roman" w:hAnsi="Times New Roman" w:cs="Times New Roman"/>
          <w:i/>
          <w:iCs/>
          <w:sz w:val="24"/>
          <w:szCs w:val="24"/>
          <w:lang w:val="en-US"/>
        </w:rPr>
        <w:t xml:space="preserve">Psychology Research and Behavior Management, </w:t>
      </w:r>
      <w:r w:rsidR="007466AB" w:rsidRPr="000B57DC">
        <w:rPr>
          <w:rFonts w:ascii="Times New Roman" w:hAnsi="Times New Roman" w:cs="Times New Roman"/>
          <w:i/>
          <w:iCs/>
          <w:sz w:val="24"/>
          <w:szCs w:val="24"/>
          <w:lang w:val="en-US"/>
        </w:rPr>
        <w:t>14</w:t>
      </w:r>
      <w:r w:rsidRPr="000B57DC">
        <w:rPr>
          <w:rFonts w:ascii="Times New Roman" w:hAnsi="Times New Roman" w:cs="Times New Roman"/>
          <w:i/>
          <w:iCs/>
          <w:sz w:val="24"/>
          <w:szCs w:val="24"/>
          <w:lang w:val="en-US"/>
        </w:rPr>
        <w:t>,</w:t>
      </w:r>
      <w:r w:rsidRPr="000B57DC">
        <w:rPr>
          <w:rFonts w:ascii="Times New Roman" w:hAnsi="Times New Roman" w:cs="Times New Roman"/>
          <w:sz w:val="24"/>
          <w:szCs w:val="24"/>
          <w:lang w:val="en-US"/>
        </w:rPr>
        <w:t xml:space="preserve"> </w:t>
      </w:r>
      <w:r w:rsidR="007466AB" w:rsidRPr="000B57DC">
        <w:rPr>
          <w:rFonts w:ascii="Times New Roman" w:hAnsi="Times New Roman" w:cs="Times New Roman"/>
          <w:sz w:val="24"/>
          <w:szCs w:val="24"/>
          <w:lang w:val="en-US"/>
        </w:rPr>
        <w:t xml:space="preserve">575-586. </w:t>
      </w:r>
      <w:hyperlink r:id="rId21" w:history="1">
        <w:r w:rsidR="007466AB" w:rsidRPr="000B57DC">
          <w:rPr>
            <w:rStyle w:val="Hipervnculo"/>
            <w:rFonts w:ascii="Times New Roman" w:hAnsi="Times New Roman" w:cs="Times New Roman"/>
            <w:sz w:val="24"/>
            <w:szCs w:val="24"/>
            <w:lang w:val="en-US"/>
          </w:rPr>
          <w:t>https://doi.org/10.2147/PRBM.S313831</w:t>
        </w:r>
      </w:hyperlink>
      <w:r w:rsidR="007466AB" w:rsidRPr="000B57DC">
        <w:rPr>
          <w:rFonts w:ascii="Times New Roman" w:hAnsi="Times New Roman" w:cs="Times New Roman"/>
          <w:sz w:val="24"/>
          <w:szCs w:val="24"/>
          <w:lang w:val="en-US"/>
        </w:rPr>
        <w:t xml:space="preserve"> </w:t>
      </w:r>
      <w:r w:rsidRPr="000B57DC">
        <w:rPr>
          <w:rFonts w:ascii="Times New Roman" w:hAnsi="Times New Roman" w:cs="Times New Roman"/>
          <w:sz w:val="24"/>
          <w:szCs w:val="24"/>
          <w:lang w:val="en-US"/>
        </w:rPr>
        <w:t>.</w:t>
      </w:r>
    </w:p>
    <w:p w14:paraId="15614575" w14:textId="77777777" w:rsidR="00AB53BA" w:rsidRPr="000B57DC" w:rsidRDefault="00AB53BA" w:rsidP="00453B66">
      <w:pPr>
        <w:spacing w:after="0" w:line="360" w:lineRule="auto"/>
        <w:ind w:left="709" w:hanging="709"/>
        <w:jc w:val="both"/>
        <w:rPr>
          <w:rFonts w:ascii="Times New Roman" w:hAnsi="Times New Roman" w:cs="Times New Roman"/>
          <w:sz w:val="24"/>
          <w:szCs w:val="24"/>
          <w:lang w:val="en-GB"/>
        </w:rPr>
      </w:pPr>
      <w:proofErr w:type="spellStart"/>
      <w:r w:rsidRPr="000B57DC">
        <w:rPr>
          <w:rFonts w:ascii="Times New Roman" w:hAnsi="Times New Roman" w:cs="Times New Roman"/>
          <w:sz w:val="24"/>
          <w:szCs w:val="24"/>
        </w:rPr>
        <w:t>Nasaescu</w:t>
      </w:r>
      <w:proofErr w:type="spellEnd"/>
      <w:r w:rsidRPr="000B57DC">
        <w:rPr>
          <w:rFonts w:ascii="Times New Roman" w:hAnsi="Times New Roman" w:cs="Times New Roman"/>
          <w:sz w:val="24"/>
          <w:szCs w:val="24"/>
        </w:rPr>
        <w:t xml:space="preserve">, E., </w:t>
      </w:r>
      <w:proofErr w:type="spellStart"/>
      <w:r w:rsidRPr="000B57DC">
        <w:rPr>
          <w:rFonts w:ascii="Times New Roman" w:hAnsi="Times New Roman" w:cs="Times New Roman"/>
          <w:sz w:val="24"/>
          <w:szCs w:val="24"/>
        </w:rPr>
        <w:t>Zych</w:t>
      </w:r>
      <w:proofErr w:type="spellEnd"/>
      <w:r w:rsidRPr="000B57DC">
        <w:rPr>
          <w:rFonts w:ascii="Times New Roman" w:hAnsi="Times New Roman" w:cs="Times New Roman"/>
          <w:sz w:val="24"/>
          <w:szCs w:val="24"/>
        </w:rPr>
        <w:t xml:space="preserve">, I., Ortega-Ruiz, R., Farrington, D. P., &amp; </w:t>
      </w:r>
      <w:proofErr w:type="spellStart"/>
      <w:r w:rsidRPr="000B57DC">
        <w:rPr>
          <w:rFonts w:ascii="Times New Roman" w:hAnsi="Times New Roman" w:cs="Times New Roman"/>
          <w:sz w:val="24"/>
          <w:szCs w:val="24"/>
        </w:rPr>
        <w:t>Llorent</w:t>
      </w:r>
      <w:proofErr w:type="spellEnd"/>
      <w:r w:rsidRPr="000B57DC">
        <w:rPr>
          <w:rFonts w:ascii="Times New Roman" w:hAnsi="Times New Roman" w:cs="Times New Roman"/>
          <w:sz w:val="24"/>
          <w:szCs w:val="24"/>
        </w:rPr>
        <w:t xml:space="preserve">, V. J. (2020). </w:t>
      </w:r>
      <w:r w:rsidRPr="000B57DC">
        <w:rPr>
          <w:rFonts w:ascii="Times New Roman" w:hAnsi="Times New Roman" w:cs="Times New Roman"/>
          <w:sz w:val="24"/>
          <w:szCs w:val="24"/>
          <w:lang w:val="en-GB"/>
        </w:rPr>
        <w:t xml:space="preserve">Longitudinal patterns of antisocial </w:t>
      </w:r>
      <w:proofErr w:type="spellStart"/>
      <w:r w:rsidRPr="000B57DC">
        <w:rPr>
          <w:rFonts w:ascii="Times New Roman" w:hAnsi="Times New Roman" w:cs="Times New Roman"/>
          <w:sz w:val="24"/>
          <w:szCs w:val="24"/>
          <w:lang w:val="en-GB"/>
        </w:rPr>
        <w:t>behaviors</w:t>
      </w:r>
      <w:proofErr w:type="spellEnd"/>
      <w:r w:rsidRPr="000B57DC">
        <w:rPr>
          <w:rFonts w:ascii="Times New Roman" w:hAnsi="Times New Roman" w:cs="Times New Roman"/>
          <w:sz w:val="24"/>
          <w:szCs w:val="24"/>
          <w:lang w:val="en-GB"/>
        </w:rPr>
        <w:t xml:space="preserve"> in early adolescence: a latent class and latent transition analysis. </w:t>
      </w:r>
      <w:r w:rsidRPr="000B57DC">
        <w:rPr>
          <w:rFonts w:ascii="Times New Roman" w:hAnsi="Times New Roman" w:cs="Times New Roman"/>
          <w:i/>
          <w:iCs/>
          <w:sz w:val="24"/>
          <w:szCs w:val="24"/>
          <w:lang w:val="en-GB"/>
        </w:rPr>
        <w:t>The European Journal of Psychology Applied to Legal Context, 12</w:t>
      </w:r>
      <w:r w:rsidRPr="000B57DC">
        <w:rPr>
          <w:rFonts w:ascii="Times New Roman" w:hAnsi="Times New Roman" w:cs="Times New Roman"/>
          <w:sz w:val="24"/>
          <w:szCs w:val="24"/>
          <w:lang w:val="en-GB"/>
        </w:rPr>
        <w:t xml:space="preserve">(2), 85-92. </w:t>
      </w:r>
      <w:hyperlink r:id="rId22" w:history="1">
        <w:r w:rsidRPr="000B57DC">
          <w:rPr>
            <w:rStyle w:val="Hipervnculo"/>
            <w:rFonts w:ascii="Times New Roman" w:hAnsi="Times New Roman" w:cs="Times New Roman"/>
            <w:color w:val="auto"/>
            <w:sz w:val="24"/>
            <w:szCs w:val="24"/>
            <w:lang w:val="en-GB"/>
          </w:rPr>
          <w:t>https://doi.org/10.5093/ejpalc2020a10</w:t>
        </w:r>
      </w:hyperlink>
    </w:p>
    <w:p w14:paraId="238CFD3A" w14:textId="77777777" w:rsidR="003E6BBD" w:rsidRPr="000B57DC" w:rsidRDefault="00AB53BA"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rPr>
        <w:t>Navarro</w:t>
      </w:r>
      <w:r w:rsidR="00015493" w:rsidRPr="000B57DC">
        <w:rPr>
          <w:rFonts w:ascii="Times New Roman" w:hAnsi="Times New Roman" w:cs="Times New Roman"/>
          <w:sz w:val="24"/>
          <w:szCs w:val="24"/>
        </w:rPr>
        <w:t>-</w:t>
      </w:r>
      <w:r w:rsidRPr="000B57DC">
        <w:rPr>
          <w:rFonts w:ascii="Times New Roman" w:hAnsi="Times New Roman" w:cs="Times New Roman"/>
          <w:sz w:val="24"/>
          <w:szCs w:val="24"/>
        </w:rPr>
        <w:t>Vé</w:t>
      </w:r>
      <w:r w:rsidR="00C90305" w:rsidRPr="000B57DC">
        <w:rPr>
          <w:rFonts w:ascii="Times New Roman" w:hAnsi="Times New Roman" w:cs="Times New Roman"/>
          <w:sz w:val="24"/>
          <w:szCs w:val="24"/>
        </w:rPr>
        <w:t>l</w:t>
      </w:r>
      <w:r w:rsidRPr="000B57DC">
        <w:rPr>
          <w:rFonts w:ascii="Times New Roman" w:hAnsi="Times New Roman" w:cs="Times New Roman"/>
          <w:sz w:val="24"/>
          <w:szCs w:val="24"/>
        </w:rPr>
        <w:t>ez, J.J., &amp; Pastor</w:t>
      </w:r>
      <w:r w:rsidR="00015493" w:rsidRPr="000B57DC">
        <w:rPr>
          <w:rFonts w:ascii="Times New Roman" w:hAnsi="Times New Roman" w:cs="Times New Roman"/>
          <w:sz w:val="24"/>
          <w:szCs w:val="24"/>
        </w:rPr>
        <w:t>-</w:t>
      </w:r>
      <w:proofErr w:type="spellStart"/>
      <w:r w:rsidRPr="000B57DC">
        <w:rPr>
          <w:rFonts w:ascii="Times New Roman" w:hAnsi="Times New Roman" w:cs="Times New Roman"/>
          <w:sz w:val="24"/>
          <w:szCs w:val="24"/>
        </w:rPr>
        <w:t>Seller</w:t>
      </w:r>
      <w:proofErr w:type="spellEnd"/>
      <w:r w:rsidRPr="000B57DC">
        <w:rPr>
          <w:rFonts w:ascii="Times New Roman" w:hAnsi="Times New Roman" w:cs="Times New Roman"/>
          <w:sz w:val="24"/>
          <w:szCs w:val="24"/>
        </w:rPr>
        <w:t xml:space="preserve">, E. (2017). Factores dinámicos en el comportamiento de delincuentes juveniles con perfil de ajuste social. Un estudio de reincidencia. </w:t>
      </w:r>
      <w:proofErr w:type="spellStart"/>
      <w:r w:rsidRPr="000B57DC">
        <w:rPr>
          <w:rFonts w:ascii="Times New Roman" w:hAnsi="Times New Roman" w:cs="Times New Roman"/>
          <w:i/>
          <w:iCs/>
          <w:sz w:val="24"/>
          <w:szCs w:val="24"/>
        </w:rPr>
        <w:t>Pschosocial</w:t>
      </w:r>
      <w:proofErr w:type="spellEnd"/>
      <w:r w:rsidRPr="000B57DC">
        <w:rPr>
          <w:rFonts w:ascii="Times New Roman" w:hAnsi="Times New Roman" w:cs="Times New Roman"/>
          <w:i/>
          <w:iCs/>
          <w:sz w:val="24"/>
          <w:szCs w:val="24"/>
        </w:rPr>
        <w:t xml:space="preserve"> </w:t>
      </w:r>
      <w:proofErr w:type="spellStart"/>
      <w:r w:rsidRPr="000B57DC">
        <w:rPr>
          <w:rFonts w:ascii="Times New Roman" w:hAnsi="Times New Roman" w:cs="Times New Roman"/>
          <w:i/>
          <w:iCs/>
          <w:sz w:val="24"/>
          <w:szCs w:val="24"/>
        </w:rPr>
        <w:t>Intervention</w:t>
      </w:r>
      <w:proofErr w:type="spellEnd"/>
      <w:r w:rsidRPr="000B57DC">
        <w:rPr>
          <w:rFonts w:ascii="Times New Roman" w:hAnsi="Times New Roman" w:cs="Times New Roman"/>
          <w:i/>
          <w:iCs/>
          <w:sz w:val="24"/>
          <w:szCs w:val="24"/>
        </w:rPr>
        <w:t>, 26</w:t>
      </w:r>
      <w:r w:rsidRPr="000B57DC">
        <w:rPr>
          <w:rFonts w:ascii="Times New Roman" w:hAnsi="Times New Roman" w:cs="Times New Roman"/>
          <w:sz w:val="24"/>
          <w:szCs w:val="24"/>
        </w:rPr>
        <w:t xml:space="preserve">(1), 19-27. </w:t>
      </w:r>
      <w:hyperlink r:id="rId23" w:history="1">
        <w:r w:rsidRPr="000B57DC">
          <w:rPr>
            <w:rStyle w:val="Hipervnculo"/>
            <w:rFonts w:ascii="Times New Roman" w:hAnsi="Times New Roman" w:cs="Times New Roman"/>
            <w:color w:val="auto"/>
            <w:sz w:val="24"/>
            <w:szCs w:val="24"/>
          </w:rPr>
          <w:t>https://doi.org/10.1016/j.psi.2016.08.001</w:t>
        </w:r>
      </w:hyperlink>
      <w:r w:rsidRPr="000B57DC">
        <w:rPr>
          <w:rFonts w:ascii="Times New Roman" w:hAnsi="Times New Roman" w:cs="Times New Roman"/>
          <w:sz w:val="24"/>
          <w:szCs w:val="24"/>
        </w:rPr>
        <w:t xml:space="preserve"> </w:t>
      </w:r>
    </w:p>
    <w:p w14:paraId="7C835990" w14:textId="7D63FBAB" w:rsidR="00F20622" w:rsidRPr="000B57DC" w:rsidRDefault="00F20622" w:rsidP="00453B66">
      <w:pPr>
        <w:spacing w:after="0" w:line="360" w:lineRule="auto"/>
        <w:ind w:left="709" w:hanging="709"/>
        <w:jc w:val="both"/>
        <w:rPr>
          <w:rFonts w:ascii="Times New Roman" w:hAnsi="Times New Roman" w:cs="Times New Roman"/>
          <w:sz w:val="24"/>
          <w:szCs w:val="24"/>
          <w:lang w:val="en-US"/>
        </w:rPr>
      </w:pPr>
      <w:r w:rsidRPr="000B57DC">
        <w:rPr>
          <w:rFonts w:ascii="Times New Roman" w:hAnsi="Times New Roman" w:cs="Times New Roman"/>
          <w:bCs/>
          <w:sz w:val="24"/>
          <w:szCs w:val="24"/>
          <w:lang w:val="en-US"/>
        </w:rPr>
        <w:t xml:space="preserve">Nemat, Z., &amp; </w:t>
      </w:r>
      <w:proofErr w:type="spellStart"/>
      <w:r w:rsidRPr="000B57DC">
        <w:rPr>
          <w:rFonts w:ascii="Times New Roman" w:hAnsi="Times New Roman" w:cs="Times New Roman"/>
          <w:bCs/>
          <w:sz w:val="24"/>
          <w:szCs w:val="24"/>
          <w:lang w:val="en-US"/>
        </w:rPr>
        <w:t>Matlabi</w:t>
      </w:r>
      <w:proofErr w:type="spellEnd"/>
      <w:r w:rsidRPr="000B57DC">
        <w:rPr>
          <w:rFonts w:ascii="Times New Roman" w:hAnsi="Times New Roman" w:cs="Times New Roman"/>
          <w:bCs/>
          <w:sz w:val="24"/>
          <w:szCs w:val="24"/>
          <w:lang w:val="en-US"/>
        </w:rPr>
        <w:t xml:space="preserve">, H. (2017). Assessing behavioral patterns of Internet addiction and drug abuse among high school students. </w:t>
      </w:r>
      <w:r w:rsidR="003E6BBD" w:rsidRPr="000B57DC">
        <w:rPr>
          <w:rFonts w:ascii="Times New Roman" w:hAnsi="Times New Roman" w:cs="Times New Roman"/>
          <w:i/>
          <w:iCs/>
          <w:sz w:val="24"/>
          <w:szCs w:val="24"/>
          <w:lang w:val="en-US"/>
        </w:rPr>
        <w:t>Psychology Research and Behavior Management, 10,</w:t>
      </w:r>
      <w:r w:rsidR="003E6BBD" w:rsidRPr="000B57DC">
        <w:rPr>
          <w:rFonts w:ascii="Times New Roman" w:hAnsi="Times New Roman" w:cs="Times New Roman"/>
          <w:sz w:val="24"/>
          <w:szCs w:val="24"/>
          <w:lang w:val="en-US"/>
        </w:rPr>
        <w:t xml:space="preserve"> 39-45. </w:t>
      </w:r>
      <w:hyperlink r:id="rId24" w:history="1">
        <w:r w:rsidRPr="000B57DC">
          <w:rPr>
            <w:rStyle w:val="Hipervnculo"/>
            <w:rFonts w:ascii="Times New Roman" w:hAnsi="Times New Roman" w:cs="Times New Roman"/>
            <w:bCs/>
            <w:sz w:val="24"/>
            <w:szCs w:val="24"/>
            <w:lang w:val="en-US"/>
          </w:rPr>
          <w:t>https://doi.org/10.2147/PRBM.S123224</w:t>
        </w:r>
      </w:hyperlink>
      <w:r w:rsidRPr="000B57DC">
        <w:rPr>
          <w:rFonts w:ascii="Times New Roman" w:hAnsi="Times New Roman" w:cs="Times New Roman"/>
          <w:bCs/>
          <w:sz w:val="24"/>
          <w:szCs w:val="24"/>
          <w:lang w:val="en-US"/>
        </w:rPr>
        <w:t xml:space="preserve"> </w:t>
      </w:r>
    </w:p>
    <w:p w14:paraId="033B5AE5" w14:textId="77777777" w:rsidR="00AB53BA" w:rsidRPr="000B57DC" w:rsidRDefault="00AB53BA" w:rsidP="00453B66">
      <w:pPr>
        <w:spacing w:after="0" w:line="360" w:lineRule="auto"/>
        <w:ind w:left="709" w:hanging="709"/>
        <w:jc w:val="both"/>
        <w:rPr>
          <w:rFonts w:ascii="Times New Roman" w:hAnsi="Times New Roman" w:cs="Times New Roman"/>
          <w:sz w:val="24"/>
          <w:szCs w:val="24"/>
          <w:lang w:val="en-GB"/>
        </w:rPr>
      </w:pPr>
      <w:r w:rsidRPr="000B57DC">
        <w:rPr>
          <w:rFonts w:ascii="Times New Roman" w:hAnsi="Times New Roman" w:cs="Times New Roman"/>
          <w:sz w:val="24"/>
          <w:szCs w:val="24"/>
        </w:rPr>
        <w:t xml:space="preserve">Perez-Gramaje, A.F., Garcia, O.F., Reyes, M., Serra, E., &amp; Garcia, F. (2019). </w:t>
      </w:r>
      <w:r w:rsidRPr="000B57DC">
        <w:rPr>
          <w:rFonts w:ascii="Times New Roman" w:hAnsi="Times New Roman" w:cs="Times New Roman"/>
          <w:sz w:val="24"/>
          <w:szCs w:val="24"/>
          <w:lang w:val="en-GB"/>
        </w:rPr>
        <w:t xml:space="preserve">Parenting styles and aggressive adolescents: relationships with self-esteem and personal maladjustment. </w:t>
      </w:r>
      <w:r w:rsidRPr="000B57DC">
        <w:rPr>
          <w:rFonts w:ascii="Times New Roman" w:hAnsi="Times New Roman" w:cs="Times New Roman"/>
          <w:i/>
          <w:iCs/>
          <w:sz w:val="24"/>
          <w:szCs w:val="24"/>
          <w:lang w:val="en-GB"/>
        </w:rPr>
        <w:t>The European Journal of Psychology Applied to Legal Context, 12</w:t>
      </w:r>
      <w:r w:rsidRPr="000B57DC">
        <w:rPr>
          <w:rFonts w:ascii="Times New Roman" w:hAnsi="Times New Roman" w:cs="Times New Roman"/>
          <w:sz w:val="24"/>
          <w:szCs w:val="24"/>
          <w:lang w:val="en-GB"/>
        </w:rPr>
        <w:t xml:space="preserve">(1), 1-10. </w:t>
      </w:r>
      <w:hyperlink r:id="rId25" w:history="1">
        <w:r w:rsidRPr="000B57DC">
          <w:rPr>
            <w:rStyle w:val="Hipervnculo"/>
            <w:rFonts w:ascii="Times New Roman" w:hAnsi="Times New Roman" w:cs="Times New Roman"/>
            <w:color w:val="auto"/>
            <w:sz w:val="24"/>
            <w:szCs w:val="24"/>
            <w:lang w:val="en-GB"/>
          </w:rPr>
          <w:t>https://doi.org/10.5093/ejpalc2020a1</w:t>
        </w:r>
      </w:hyperlink>
      <w:r w:rsidRPr="000B57DC">
        <w:rPr>
          <w:rFonts w:ascii="Times New Roman" w:hAnsi="Times New Roman" w:cs="Times New Roman"/>
          <w:sz w:val="24"/>
          <w:szCs w:val="24"/>
          <w:lang w:val="en-GB"/>
        </w:rPr>
        <w:t xml:space="preserve"> </w:t>
      </w:r>
    </w:p>
    <w:p w14:paraId="155A7DD1" w14:textId="7759B3C8" w:rsidR="0016727A" w:rsidRPr="000B57DC" w:rsidRDefault="0016727A"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rPr>
        <w:t>Quiroga, A., Willis, G.B., López-</w:t>
      </w:r>
      <w:r w:rsidR="005B666F" w:rsidRPr="000B57DC">
        <w:rPr>
          <w:rFonts w:ascii="Times New Roman" w:hAnsi="Times New Roman" w:cs="Times New Roman"/>
          <w:sz w:val="24"/>
          <w:szCs w:val="24"/>
        </w:rPr>
        <w:t>R</w:t>
      </w:r>
      <w:r w:rsidRPr="000B57DC">
        <w:rPr>
          <w:rFonts w:ascii="Times New Roman" w:hAnsi="Times New Roman" w:cs="Times New Roman"/>
          <w:sz w:val="24"/>
          <w:szCs w:val="24"/>
        </w:rPr>
        <w:t xml:space="preserve">odríguez, L., &amp; Moreno, A. (2015). </w:t>
      </w:r>
      <w:r w:rsidR="002A56BB" w:rsidRPr="000B57DC">
        <w:rPr>
          <w:rFonts w:ascii="Times New Roman" w:hAnsi="Times New Roman" w:cs="Times New Roman"/>
          <w:sz w:val="24"/>
          <w:szCs w:val="24"/>
          <w:lang w:val="en-US"/>
        </w:rPr>
        <w:t xml:space="preserve">Psychological consequences of collective violence in childhood: the case of Monterrey, Mexico. </w:t>
      </w:r>
      <w:proofErr w:type="spellStart"/>
      <w:r w:rsidR="002A56BB" w:rsidRPr="000B57DC">
        <w:rPr>
          <w:rFonts w:ascii="Times New Roman" w:hAnsi="Times New Roman" w:cs="Times New Roman"/>
          <w:i/>
          <w:iCs/>
          <w:sz w:val="24"/>
          <w:szCs w:val="24"/>
        </w:rPr>
        <w:t>Studies</w:t>
      </w:r>
      <w:proofErr w:type="spellEnd"/>
      <w:r w:rsidR="002A56BB" w:rsidRPr="000B57DC">
        <w:rPr>
          <w:rFonts w:ascii="Times New Roman" w:hAnsi="Times New Roman" w:cs="Times New Roman"/>
          <w:i/>
          <w:iCs/>
          <w:sz w:val="24"/>
          <w:szCs w:val="24"/>
        </w:rPr>
        <w:t xml:space="preserve"> in </w:t>
      </w:r>
      <w:proofErr w:type="spellStart"/>
      <w:r w:rsidR="002A56BB" w:rsidRPr="000B57DC">
        <w:rPr>
          <w:rFonts w:ascii="Times New Roman" w:hAnsi="Times New Roman" w:cs="Times New Roman"/>
          <w:i/>
          <w:iCs/>
          <w:sz w:val="24"/>
          <w:szCs w:val="24"/>
        </w:rPr>
        <w:t>Psychology</w:t>
      </w:r>
      <w:proofErr w:type="spellEnd"/>
      <w:r w:rsidR="002A56BB" w:rsidRPr="000B57DC">
        <w:rPr>
          <w:rFonts w:ascii="Times New Roman" w:hAnsi="Times New Roman" w:cs="Times New Roman"/>
          <w:i/>
          <w:iCs/>
          <w:sz w:val="24"/>
          <w:szCs w:val="24"/>
        </w:rPr>
        <w:t>, 36</w:t>
      </w:r>
      <w:r w:rsidR="002A56BB" w:rsidRPr="000B57DC">
        <w:rPr>
          <w:rFonts w:ascii="Times New Roman" w:hAnsi="Times New Roman" w:cs="Times New Roman"/>
          <w:sz w:val="24"/>
          <w:szCs w:val="24"/>
        </w:rPr>
        <w:t xml:space="preserve">(2), 1-21. </w:t>
      </w:r>
      <w:hyperlink r:id="rId26" w:history="1">
        <w:r w:rsidR="002A56BB" w:rsidRPr="000B57DC">
          <w:rPr>
            <w:rStyle w:val="Hipervnculo"/>
            <w:rFonts w:ascii="Times New Roman" w:hAnsi="Times New Roman" w:cs="Times New Roman"/>
            <w:sz w:val="24"/>
            <w:szCs w:val="24"/>
          </w:rPr>
          <w:t>https://doi.org/10.1080/02109395.2015.1026122</w:t>
        </w:r>
      </w:hyperlink>
      <w:r w:rsidR="002A56BB" w:rsidRPr="000B57DC">
        <w:rPr>
          <w:rFonts w:ascii="Times New Roman" w:hAnsi="Times New Roman" w:cs="Times New Roman"/>
          <w:sz w:val="24"/>
          <w:szCs w:val="24"/>
        </w:rPr>
        <w:t xml:space="preserve"> </w:t>
      </w:r>
    </w:p>
    <w:p w14:paraId="748B8A90" w14:textId="77777777" w:rsidR="00AB53BA" w:rsidRPr="000B57DC" w:rsidRDefault="00AB53BA" w:rsidP="00453B66">
      <w:pPr>
        <w:spacing w:after="0" w:line="360" w:lineRule="auto"/>
        <w:ind w:left="709" w:hanging="709"/>
        <w:jc w:val="both"/>
        <w:rPr>
          <w:rFonts w:ascii="Times New Roman" w:hAnsi="Times New Roman" w:cs="Times New Roman"/>
          <w:sz w:val="24"/>
          <w:szCs w:val="24"/>
          <w:lang w:val="en-GB"/>
        </w:rPr>
      </w:pPr>
      <w:r w:rsidRPr="000B57DC">
        <w:rPr>
          <w:rFonts w:ascii="Times New Roman" w:hAnsi="Times New Roman" w:cs="Times New Roman"/>
          <w:sz w:val="24"/>
          <w:szCs w:val="24"/>
        </w:rPr>
        <w:t xml:space="preserve">Redondo, S., Martínez-Catena, A., &amp; Andrés-Pueyo, A. (2012). </w:t>
      </w:r>
      <w:r w:rsidRPr="000B57DC">
        <w:rPr>
          <w:rFonts w:ascii="Times New Roman" w:hAnsi="Times New Roman" w:cs="Times New Roman"/>
          <w:sz w:val="24"/>
          <w:szCs w:val="24"/>
          <w:lang w:val="en-GB"/>
        </w:rPr>
        <w:t xml:space="preserve">Therapeutic effects of a cognitive-behavioural treatment with juvenile offenders. </w:t>
      </w:r>
      <w:r w:rsidRPr="000B57DC">
        <w:rPr>
          <w:rFonts w:ascii="Times New Roman" w:hAnsi="Times New Roman" w:cs="Times New Roman"/>
          <w:i/>
          <w:iCs/>
          <w:sz w:val="24"/>
          <w:szCs w:val="24"/>
          <w:lang w:val="en-GB"/>
        </w:rPr>
        <w:t>The European Journal of Psychology Applied to Legal Context, 4</w:t>
      </w:r>
      <w:r w:rsidRPr="000B57DC">
        <w:rPr>
          <w:rFonts w:ascii="Times New Roman" w:hAnsi="Times New Roman" w:cs="Times New Roman"/>
          <w:sz w:val="24"/>
          <w:szCs w:val="24"/>
          <w:lang w:val="en-GB"/>
        </w:rPr>
        <w:t xml:space="preserve">(2), 159-178. </w:t>
      </w:r>
      <w:hyperlink r:id="rId27" w:history="1">
        <w:r w:rsidRPr="000B57DC">
          <w:rPr>
            <w:rStyle w:val="Hipervnculo"/>
            <w:rFonts w:ascii="Times New Roman" w:hAnsi="Times New Roman" w:cs="Times New Roman"/>
            <w:color w:val="auto"/>
            <w:sz w:val="24"/>
            <w:szCs w:val="24"/>
            <w:lang w:val="en-GB"/>
          </w:rPr>
          <w:t>https://journals.copmadrid.org/ejpalc/art/dd17e652cd2a08fdb8bf7f68e2ad3814</w:t>
        </w:r>
      </w:hyperlink>
      <w:r w:rsidRPr="000B57DC">
        <w:rPr>
          <w:rFonts w:ascii="Times New Roman" w:hAnsi="Times New Roman" w:cs="Times New Roman"/>
          <w:sz w:val="24"/>
          <w:szCs w:val="24"/>
          <w:lang w:val="en-GB"/>
        </w:rPr>
        <w:t xml:space="preserve"> </w:t>
      </w:r>
    </w:p>
    <w:p w14:paraId="284FAFC6" w14:textId="77777777" w:rsidR="00AB53BA" w:rsidRPr="000B57DC" w:rsidRDefault="00AB53BA"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rPr>
        <w:t xml:space="preserve">Redondo, S., &amp; Martínez-Catena, A. M. (2013). Evaluación criminológica de la justicia juvenil en España. Sección criminológica. </w:t>
      </w:r>
      <w:r w:rsidRPr="000B57DC">
        <w:rPr>
          <w:rFonts w:ascii="Times New Roman" w:hAnsi="Times New Roman" w:cs="Times New Roman"/>
          <w:i/>
          <w:sz w:val="24"/>
          <w:szCs w:val="24"/>
        </w:rPr>
        <w:t>Cuadernos de Política Criminal</w:t>
      </w:r>
      <w:r w:rsidRPr="000B57DC">
        <w:rPr>
          <w:rFonts w:ascii="Times New Roman" w:hAnsi="Times New Roman" w:cs="Times New Roman"/>
          <w:sz w:val="24"/>
          <w:szCs w:val="24"/>
        </w:rPr>
        <w:t xml:space="preserve">, </w:t>
      </w:r>
      <w:r w:rsidRPr="000B57DC">
        <w:rPr>
          <w:rFonts w:ascii="Times New Roman" w:hAnsi="Times New Roman" w:cs="Times New Roman"/>
          <w:i/>
          <w:iCs/>
          <w:sz w:val="24"/>
          <w:szCs w:val="24"/>
        </w:rPr>
        <w:t>110</w:t>
      </w:r>
      <w:r w:rsidRPr="000B57DC">
        <w:rPr>
          <w:rFonts w:ascii="Times New Roman" w:hAnsi="Times New Roman" w:cs="Times New Roman"/>
          <w:sz w:val="24"/>
          <w:szCs w:val="24"/>
        </w:rPr>
        <w:t xml:space="preserve">(2), 189-220. </w:t>
      </w:r>
      <w:hyperlink r:id="rId28" w:history="1">
        <w:r w:rsidRPr="000B57DC">
          <w:rPr>
            <w:rStyle w:val="Hipervnculo"/>
            <w:rFonts w:ascii="Times New Roman" w:hAnsi="Times New Roman" w:cs="Times New Roman"/>
            <w:color w:val="auto"/>
            <w:sz w:val="24"/>
            <w:szCs w:val="24"/>
          </w:rPr>
          <w:t>http://www.ub.edu/geav/wp-content/uploads/2017/06/Redondo-catena-2013_Eval-Crimi-Just-Juv-Espa%C3%B1a_Cuadernos-Polit-Crim-2013.pdf</w:t>
        </w:r>
      </w:hyperlink>
      <w:r w:rsidRPr="000B57DC">
        <w:rPr>
          <w:rFonts w:ascii="Times New Roman" w:hAnsi="Times New Roman" w:cs="Times New Roman"/>
          <w:sz w:val="24"/>
          <w:szCs w:val="24"/>
        </w:rPr>
        <w:t xml:space="preserve"> </w:t>
      </w:r>
    </w:p>
    <w:p w14:paraId="00DBC06A" w14:textId="300B284E" w:rsidR="000C5E2B" w:rsidRPr="000B57DC" w:rsidRDefault="000C5E2B" w:rsidP="00453B66">
      <w:pPr>
        <w:spacing w:after="0" w:line="360" w:lineRule="auto"/>
        <w:ind w:left="709" w:hanging="709"/>
        <w:jc w:val="both"/>
        <w:rPr>
          <w:rFonts w:ascii="Times New Roman" w:hAnsi="Times New Roman" w:cs="Times New Roman"/>
          <w:sz w:val="24"/>
          <w:szCs w:val="24"/>
          <w:lang w:val="en-GB"/>
        </w:rPr>
      </w:pPr>
      <w:r w:rsidRPr="000B57DC">
        <w:rPr>
          <w:rFonts w:ascii="Times New Roman" w:hAnsi="Times New Roman" w:cs="Times New Roman"/>
          <w:sz w:val="24"/>
          <w:szCs w:val="24"/>
          <w:lang w:val="en-GB"/>
        </w:rPr>
        <w:t xml:space="preserve">Ryan, J.P., Williams, A.B., &amp; Courtney, M.E. (2013). Adolescent neglect, juvenile </w:t>
      </w:r>
      <w:proofErr w:type="spellStart"/>
      <w:r w:rsidRPr="000B57DC">
        <w:rPr>
          <w:rFonts w:ascii="Times New Roman" w:hAnsi="Times New Roman" w:cs="Times New Roman"/>
          <w:sz w:val="24"/>
          <w:szCs w:val="24"/>
          <w:lang w:val="en-GB"/>
        </w:rPr>
        <w:t>delincuency</w:t>
      </w:r>
      <w:proofErr w:type="spellEnd"/>
      <w:r w:rsidRPr="000B57DC">
        <w:rPr>
          <w:rFonts w:ascii="Times New Roman" w:hAnsi="Times New Roman" w:cs="Times New Roman"/>
          <w:sz w:val="24"/>
          <w:szCs w:val="24"/>
          <w:lang w:val="en-GB"/>
        </w:rPr>
        <w:t xml:space="preserve"> and the risk of recidivism. </w:t>
      </w:r>
      <w:r w:rsidRPr="000B57DC">
        <w:rPr>
          <w:rFonts w:ascii="Times New Roman" w:hAnsi="Times New Roman" w:cs="Times New Roman"/>
          <w:i/>
          <w:iCs/>
          <w:sz w:val="24"/>
          <w:szCs w:val="24"/>
          <w:lang w:val="en-GB"/>
        </w:rPr>
        <w:t>Journal of Youth Adolescence, 42</w:t>
      </w:r>
      <w:r w:rsidRPr="000B57DC">
        <w:rPr>
          <w:rFonts w:ascii="Times New Roman" w:hAnsi="Times New Roman" w:cs="Times New Roman"/>
          <w:sz w:val="24"/>
          <w:szCs w:val="24"/>
          <w:lang w:val="en-GB"/>
        </w:rPr>
        <w:t xml:space="preserve">, 454-465. </w:t>
      </w:r>
      <w:hyperlink r:id="rId29" w:history="1">
        <w:r w:rsidRPr="000B57DC">
          <w:rPr>
            <w:rStyle w:val="Hipervnculo"/>
            <w:rFonts w:ascii="Times New Roman" w:hAnsi="Times New Roman" w:cs="Times New Roman"/>
            <w:color w:val="auto"/>
            <w:sz w:val="24"/>
            <w:szCs w:val="24"/>
            <w:lang w:val="en-GB"/>
          </w:rPr>
          <w:t>http://doi.org/10.1007/s10964-013-9906-8</w:t>
        </w:r>
      </w:hyperlink>
      <w:r w:rsidRPr="000B57DC">
        <w:rPr>
          <w:rFonts w:ascii="Times New Roman" w:hAnsi="Times New Roman" w:cs="Times New Roman"/>
          <w:sz w:val="24"/>
          <w:szCs w:val="24"/>
          <w:lang w:val="en-GB"/>
        </w:rPr>
        <w:t xml:space="preserve"> </w:t>
      </w:r>
    </w:p>
    <w:p w14:paraId="2A97FFA7" w14:textId="36A5E6FD" w:rsidR="008F1C78" w:rsidRPr="000B57DC" w:rsidRDefault="008F1C78" w:rsidP="00453B66">
      <w:pPr>
        <w:spacing w:after="0" w:line="360" w:lineRule="auto"/>
        <w:ind w:left="709" w:hanging="709"/>
        <w:jc w:val="both"/>
        <w:rPr>
          <w:rFonts w:ascii="Times New Roman" w:hAnsi="Times New Roman" w:cs="Times New Roman"/>
          <w:sz w:val="24"/>
          <w:szCs w:val="24"/>
        </w:rPr>
      </w:pPr>
      <w:r w:rsidRPr="000B57DC">
        <w:rPr>
          <w:rFonts w:ascii="Times New Roman" w:hAnsi="Times New Roman" w:cs="Times New Roman"/>
          <w:sz w:val="24"/>
          <w:szCs w:val="24"/>
        </w:rPr>
        <w:t>Sanchis, F., &amp; Simón, A. (2012). Conducta suicida y depresión en adolescentes.</w:t>
      </w:r>
      <w:r w:rsidRPr="000B57DC">
        <w:rPr>
          <w:rFonts w:ascii="Times New Roman" w:hAnsi="Times New Roman" w:cs="Times New Roman"/>
          <w:i/>
          <w:iCs/>
          <w:sz w:val="24"/>
          <w:szCs w:val="24"/>
        </w:rPr>
        <w:t> Estudios de Psicología, 33</w:t>
      </w:r>
      <w:r w:rsidRPr="000B57DC">
        <w:rPr>
          <w:rFonts w:ascii="Times New Roman" w:hAnsi="Times New Roman" w:cs="Times New Roman"/>
          <w:sz w:val="24"/>
          <w:szCs w:val="24"/>
        </w:rPr>
        <w:t xml:space="preserve">, 39–50. </w:t>
      </w:r>
      <w:hyperlink r:id="rId30" w:history="1">
        <w:r w:rsidRPr="000B57DC">
          <w:rPr>
            <w:rStyle w:val="Hipervnculo"/>
            <w:rFonts w:ascii="Times New Roman" w:hAnsi="Times New Roman" w:cs="Times New Roman"/>
            <w:sz w:val="24"/>
            <w:szCs w:val="24"/>
          </w:rPr>
          <w:t>http://doi.org/10.1174/021093912799803854</w:t>
        </w:r>
      </w:hyperlink>
      <w:r w:rsidRPr="000B57DC">
        <w:rPr>
          <w:rFonts w:ascii="Times New Roman" w:hAnsi="Times New Roman" w:cs="Times New Roman"/>
          <w:sz w:val="24"/>
          <w:szCs w:val="24"/>
        </w:rPr>
        <w:t xml:space="preserve"> </w:t>
      </w:r>
    </w:p>
    <w:p w14:paraId="4A9123D2" w14:textId="77777777" w:rsidR="00AB53BA" w:rsidRPr="000B57DC" w:rsidRDefault="00AB53BA" w:rsidP="00453B66">
      <w:pPr>
        <w:spacing w:after="0" w:line="360" w:lineRule="auto"/>
        <w:ind w:left="709" w:hanging="709"/>
        <w:jc w:val="both"/>
        <w:rPr>
          <w:rFonts w:ascii="Times New Roman" w:hAnsi="Times New Roman" w:cs="Times New Roman"/>
          <w:iCs/>
          <w:sz w:val="24"/>
          <w:szCs w:val="24"/>
        </w:rPr>
      </w:pPr>
      <w:r w:rsidRPr="000B57DC">
        <w:rPr>
          <w:rFonts w:ascii="Times New Roman" w:hAnsi="Times New Roman" w:cs="Times New Roman"/>
          <w:iCs/>
          <w:sz w:val="24"/>
          <w:szCs w:val="24"/>
          <w:lang w:val="en-GB"/>
        </w:rPr>
        <w:lastRenderedPageBreak/>
        <w:t xml:space="preserve">United Nation of Human Rights (1990). Convention on the rights of the child. Adopted and opened for signature, ratification and accession by General Assembly resolution y resolution 44/25 of 20 November 1989, entry into force 2 September 1990, in accordance with article 49. </w:t>
      </w:r>
      <w:hyperlink r:id="rId31" w:history="1">
        <w:r w:rsidRPr="000B57DC">
          <w:rPr>
            <w:rStyle w:val="Hipervnculo"/>
            <w:rFonts w:ascii="Times New Roman" w:hAnsi="Times New Roman" w:cs="Times New Roman"/>
            <w:iCs/>
            <w:color w:val="auto"/>
            <w:sz w:val="24"/>
            <w:szCs w:val="24"/>
          </w:rPr>
          <w:t>https://www.ohchr.org/en/professionalinterest/pages/crc.aspx</w:t>
        </w:r>
      </w:hyperlink>
      <w:r w:rsidRPr="000B57DC">
        <w:rPr>
          <w:rFonts w:ascii="Times New Roman" w:hAnsi="Times New Roman" w:cs="Times New Roman"/>
          <w:iCs/>
          <w:sz w:val="24"/>
          <w:szCs w:val="24"/>
        </w:rPr>
        <w:t xml:space="preserve"> </w:t>
      </w:r>
    </w:p>
    <w:p w14:paraId="5D962EFF" w14:textId="566B241C" w:rsidR="00AB53BA" w:rsidRPr="000B57DC" w:rsidRDefault="00AB53BA" w:rsidP="00453B66">
      <w:pPr>
        <w:spacing w:after="0" w:line="360" w:lineRule="auto"/>
        <w:ind w:left="709" w:hanging="709"/>
        <w:jc w:val="both"/>
        <w:rPr>
          <w:rStyle w:val="Hipervnculo"/>
          <w:rFonts w:ascii="Times New Roman" w:hAnsi="Times New Roman" w:cs="Times New Roman"/>
          <w:color w:val="auto"/>
          <w:sz w:val="24"/>
          <w:szCs w:val="24"/>
        </w:rPr>
      </w:pPr>
      <w:proofErr w:type="spellStart"/>
      <w:r w:rsidRPr="000B57DC">
        <w:rPr>
          <w:rFonts w:ascii="Times New Roman" w:hAnsi="Times New Roman" w:cs="Times New Roman"/>
          <w:sz w:val="24"/>
          <w:szCs w:val="24"/>
        </w:rPr>
        <w:t>Vilariño</w:t>
      </w:r>
      <w:proofErr w:type="spellEnd"/>
      <w:r w:rsidRPr="000B57DC">
        <w:rPr>
          <w:rFonts w:ascii="Times New Roman" w:hAnsi="Times New Roman" w:cs="Times New Roman"/>
          <w:sz w:val="24"/>
          <w:szCs w:val="24"/>
        </w:rPr>
        <w:t>, M., Amado, B. G., &amp; Alves, C. (2013). Menores infractores: un estudio de campo de los factores de riesgo. </w:t>
      </w:r>
      <w:r w:rsidRPr="000B57DC">
        <w:rPr>
          <w:rFonts w:ascii="Times New Roman" w:hAnsi="Times New Roman" w:cs="Times New Roman"/>
          <w:i/>
          <w:iCs/>
          <w:sz w:val="24"/>
          <w:szCs w:val="24"/>
        </w:rPr>
        <w:t>Anuario de psicología jurídica</w:t>
      </w:r>
      <w:r w:rsidRPr="000B57DC">
        <w:rPr>
          <w:rFonts w:ascii="Times New Roman" w:hAnsi="Times New Roman" w:cs="Times New Roman"/>
          <w:sz w:val="24"/>
          <w:szCs w:val="24"/>
        </w:rPr>
        <w:t>, </w:t>
      </w:r>
      <w:r w:rsidRPr="000B57DC">
        <w:rPr>
          <w:rFonts w:ascii="Times New Roman" w:hAnsi="Times New Roman" w:cs="Times New Roman"/>
          <w:i/>
          <w:iCs/>
          <w:sz w:val="24"/>
          <w:szCs w:val="24"/>
        </w:rPr>
        <w:t>23</w:t>
      </w:r>
      <w:r w:rsidRPr="000B57DC">
        <w:rPr>
          <w:rFonts w:ascii="Times New Roman" w:hAnsi="Times New Roman" w:cs="Times New Roman"/>
          <w:sz w:val="24"/>
          <w:szCs w:val="24"/>
        </w:rPr>
        <w:t xml:space="preserve">(1), 39-45. </w:t>
      </w:r>
      <w:hyperlink r:id="rId32" w:tgtFrame="_blank" w:history="1">
        <w:r w:rsidRPr="000B57DC">
          <w:rPr>
            <w:rStyle w:val="Hipervnculo"/>
            <w:rFonts w:ascii="Times New Roman" w:hAnsi="Times New Roman" w:cs="Times New Roman"/>
            <w:color w:val="auto"/>
            <w:sz w:val="24"/>
            <w:szCs w:val="24"/>
          </w:rPr>
          <w:t>https://doi.org/10.5093/aj2013a7</w:t>
        </w:r>
      </w:hyperlink>
    </w:p>
    <w:p w14:paraId="5529D478" w14:textId="23D04F82" w:rsidR="00BA3482" w:rsidRPr="00200B3B" w:rsidRDefault="000C5E2B" w:rsidP="00453B66">
      <w:pPr>
        <w:spacing w:after="0" w:line="360" w:lineRule="auto"/>
        <w:ind w:left="709" w:hanging="709"/>
        <w:jc w:val="both"/>
        <w:rPr>
          <w:rFonts w:ascii="Times New Roman" w:hAnsi="Times New Roman" w:cs="Times New Roman"/>
          <w:iCs/>
          <w:sz w:val="24"/>
          <w:szCs w:val="24"/>
          <w:lang w:val="en-GB"/>
        </w:rPr>
      </w:pPr>
      <w:r w:rsidRPr="005C17A7">
        <w:rPr>
          <w:rFonts w:ascii="Times New Roman" w:hAnsi="Times New Roman" w:cs="Times New Roman"/>
          <w:sz w:val="24"/>
          <w:szCs w:val="24"/>
          <w:lang w:val="en-US"/>
        </w:rPr>
        <w:t>Young, S.</w:t>
      </w:r>
      <w:r w:rsidRPr="005C17A7">
        <w:rPr>
          <w:rStyle w:val="Hipervnculo"/>
          <w:rFonts w:ascii="Times New Roman" w:hAnsi="Times New Roman" w:cs="Times New Roman"/>
          <w:iCs/>
          <w:color w:val="auto"/>
          <w:sz w:val="24"/>
          <w:szCs w:val="24"/>
          <w:u w:val="none"/>
          <w:lang w:val="en-US"/>
        </w:rPr>
        <w:t>, Greer, B., &amp; Church, R. (20</w:t>
      </w:r>
      <w:r w:rsidR="005C17A7" w:rsidRPr="005C17A7">
        <w:rPr>
          <w:rStyle w:val="Hipervnculo"/>
          <w:rFonts w:ascii="Times New Roman" w:hAnsi="Times New Roman" w:cs="Times New Roman"/>
          <w:iCs/>
          <w:color w:val="auto"/>
          <w:sz w:val="24"/>
          <w:szCs w:val="24"/>
          <w:u w:val="none"/>
          <w:lang w:val="en-US"/>
        </w:rPr>
        <w:t>18</w:t>
      </w:r>
      <w:r w:rsidRPr="005C17A7">
        <w:rPr>
          <w:rStyle w:val="Hipervnculo"/>
          <w:rFonts w:ascii="Times New Roman" w:hAnsi="Times New Roman" w:cs="Times New Roman"/>
          <w:iCs/>
          <w:color w:val="auto"/>
          <w:sz w:val="24"/>
          <w:szCs w:val="24"/>
          <w:u w:val="none"/>
          <w:lang w:val="en-US"/>
        </w:rPr>
        <w:t xml:space="preserve">). </w:t>
      </w:r>
      <w:r w:rsidRPr="000B57DC">
        <w:rPr>
          <w:rStyle w:val="Hipervnculo"/>
          <w:rFonts w:ascii="Times New Roman" w:hAnsi="Times New Roman" w:cs="Times New Roman"/>
          <w:iCs/>
          <w:color w:val="auto"/>
          <w:sz w:val="24"/>
          <w:szCs w:val="24"/>
          <w:u w:val="none"/>
          <w:lang w:val="en-GB"/>
        </w:rPr>
        <w:t xml:space="preserve">Juvenile delinquency, welfare, justice and therapeutic interventions: a global perspective. </w:t>
      </w:r>
      <w:proofErr w:type="spellStart"/>
      <w:r w:rsidRPr="000B57DC">
        <w:rPr>
          <w:rStyle w:val="Hipervnculo"/>
          <w:rFonts w:ascii="Times New Roman" w:hAnsi="Times New Roman" w:cs="Times New Roman"/>
          <w:i/>
          <w:color w:val="auto"/>
          <w:sz w:val="24"/>
          <w:szCs w:val="24"/>
          <w:u w:val="none"/>
          <w:lang w:val="en-GB"/>
        </w:rPr>
        <w:t>BJPsych</w:t>
      </w:r>
      <w:proofErr w:type="spellEnd"/>
      <w:r w:rsidRPr="000B57DC">
        <w:rPr>
          <w:rStyle w:val="Hipervnculo"/>
          <w:rFonts w:ascii="Times New Roman" w:hAnsi="Times New Roman" w:cs="Times New Roman"/>
          <w:i/>
          <w:color w:val="auto"/>
          <w:sz w:val="24"/>
          <w:szCs w:val="24"/>
          <w:u w:val="none"/>
          <w:lang w:val="en-GB"/>
        </w:rPr>
        <w:t xml:space="preserve"> Bulletin, 41</w:t>
      </w:r>
      <w:r w:rsidRPr="000B57DC">
        <w:rPr>
          <w:rStyle w:val="Hipervnculo"/>
          <w:rFonts w:ascii="Times New Roman" w:hAnsi="Times New Roman" w:cs="Times New Roman"/>
          <w:iCs/>
          <w:color w:val="auto"/>
          <w:sz w:val="24"/>
          <w:szCs w:val="24"/>
          <w:u w:val="none"/>
          <w:lang w:val="en-GB"/>
        </w:rPr>
        <w:t xml:space="preserve">(1), 21-29. </w:t>
      </w:r>
      <w:hyperlink r:id="rId33" w:history="1">
        <w:r w:rsidRPr="000B57DC">
          <w:rPr>
            <w:rStyle w:val="Hipervnculo"/>
            <w:rFonts w:ascii="Times New Roman" w:hAnsi="Times New Roman" w:cs="Times New Roman"/>
            <w:iCs/>
            <w:color w:val="auto"/>
            <w:sz w:val="24"/>
            <w:szCs w:val="24"/>
            <w:lang w:val="en-GB"/>
          </w:rPr>
          <w:t>https://doi.org/10.1192/pb.bp.115.052274</w:t>
        </w:r>
      </w:hyperlink>
      <w:r w:rsidRPr="000B57DC">
        <w:rPr>
          <w:rStyle w:val="Hipervnculo"/>
          <w:rFonts w:ascii="Times New Roman" w:hAnsi="Times New Roman" w:cs="Times New Roman"/>
          <w:iCs/>
          <w:color w:val="auto"/>
          <w:sz w:val="24"/>
          <w:szCs w:val="24"/>
          <w:u w:val="none"/>
          <w:lang w:val="en-GB"/>
        </w:rPr>
        <w:t xml:space="preserve"> </w:t>
      </w:r>
      <w:bookmarkEnd w:id="17"/>
      <w:bookmarkEnd w:id="18"/>
    </w:p>
    <w:sectPr w:rsidR="00BA3482" w:rsidRPr="00200B3B" w:rsidSect="00CE54D3">
      <w:footerReference w:type="default" r:id="rId3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FF6E6" w14:textId="77777777" w:rsidR="0085391A" w:rsidRDefault="0085391A" w:rsidP="005C6D27">
      <w:pPr>
        <w:spacing w:after="0" w:line="240" w:lineRule="auto"/>
      </w:pPr>
      <w:r>
        <w:separator/>
      </w:r>
    </w:p>
  </w:endnote>
  <w:endnote w:type="continuationSeparator" w:id="0">
    <w:p w14:paraId="2CF5C273" w14:textId="77777777" w:rsidR="0085391A" w:rsidRDefault="0085391A" w:rsidP="005C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287890"/>
      <w:docPartObj>
        <w:docPartGallery w:val="Page Numbers (Bottom of Page)"/>
        <w:docPartUnique/>
      </w:docPartObj>
    </w:sdtPr>
    <w:sdtEndPr/>
    <w:sdtContent>
      <w:p w14:paraId="67F895A7" w14:textId="6B3F4D06" w:rsidR="00482597" w:rsidRDefault="00482597">
        <w:pPr>
          <w:pStyle w:val="Piedepgina"/>
          <w:jc w:val="center"/>
        </w:pPr>
        <w:r>
          <w:fldChar w:fldCharType="begin"/>
        </w:r>
        <w:r>
          <w:instrText>PAGE   \* MERGEFORMAT</w:instrText>
        </w:r>
        <w:r>
          <w:fldChar w:fldCharType="separate"/>
        </w:r>
        <w:r w:rsidR="00453B66">
          <w:rPr>
            <w:noProof/>
          </w:rPr>
          <w:t>20</w:t>
        </w:r>
        <w:r>
          <w:fldChar w:fldCharType="end"/>
        </w:r>
      </w:p>
    </w:sdtContent>
  </w:sdt>
  <w:p w14:paraId="48C45F48" w14:textId="77777777" w:rsidR="00482597" w:rsidRDefault="004825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CC4F7" w14:textId="77777777" w:rsidR="0085391A" w:rsidRDefault="0085391A" w:rsidP="005C6D27">
      <w:pPr>
        <w:spacing w:after="0" w:line="240" w:lineRule="auto"/>
      </w:pPr>
      <w:r>
        <w:separator/>
      </w:r>
    </w:p>
  </w:footnote>
  <w:footnote w:type="continuationSeparator" w:id="0">
    <w:p w14:paraId="1428BD84" w14:textId="77777777" w:rsidR="0085391A" w:rsidRDefault="0085391A" w:rsidP="005C6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9C1"/>
    <w:multiLevelType w:val="hybridMultilevel"/>
    <w:tmpl w:val="0D30530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F051DF"/>
    <w:multiLevelType w:val="multilevel"/>
    <w:tmpl w:val="59E04E08"/>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1C2B632C"/>
    <w:multiLevelType w:val="hybridMultilevel"/>
    <w:tmpl w:val="B87C0E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4062FB"/>
    <w:multiLevelType w:val="hybridMultilevel"/>
    <w:tmpl w:val="1B2235E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55957"/>
    <w:multiLevelType w:val="hybridMultilevel"/>
    <w:tmpl w:val="693A7428"/>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445C19"/>
    <w:multiLevelType w:val="hybridMultilevel"/>
    <w:tmpl w:val="9C8C49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E6249B"/>
    <w:multiLevelType w:val="hybridMultilevel"/>
    <w:tmpl w:val="8C5665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483C5C"/>
    <w:multiLevelType w:val="hybridMultilevel"/>
    <w:tmpl w:val="C7E404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4226C4"/>
    <w:multiLevelType w:val="hybridMultilevel"/>
    <w:tmpl w:val="4EBA9B44"/>
    <w:lvl w:ilvl="0" w:tplc="C7B27FF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433EB4"/>
    <w:multiLevelType w:val="hybridMultilevel"/>
    <w:tmpl w:val="4D425CA4"/>
    <w:lvl w:ilvl="0" w:tplc="935CA2A2">
      <w:start w:val="1"/>
      <w:numFmt w:val="lowerLetter"/>
      <w:lvlText w:val="%1."/>
      <w:lvlJc w:val="left"/>
      <w:pPr>
        <w:ind w:left="1080" w:hanging="360"/>
      </w:pPr>
      <w:rPr>
        <w:rFonts w:ascii="Arial" w:eastAsiaTheme="minorHAnsi" w:hAnsi="Arial" w:cs="Arial"/>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DD32A1A"/>
    <w:multiLevelType w:val="multilevel"/>
    <w:tmpl w:val="A43C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8"/>
  </w:num>
  <w:num w:numId="5">
    <w:abstractNumId w:val="7"/>
  </w:num>
  <w:num w:numId="6">
    <w:abstractNumId w:val="0"/>
  </w:num>
  <w:num w:numId="7">
    <w:abstractNumId w:val="3"/>
  </w:num>
  <w:num w:numId="8">
    <w:abstractNumId w:val="5"/>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22"/>
    <w:rsid w:val="00002FAE"/>
    <w:rsid w:val="00005FF9"/>
    <w:rsid w:val="00012F42"/>
    <w:rsid w:val="0001524F"/>
    <w:rsid w:val="00015493"/>
    <w:rsid w:val="0001721F"/>
    <w:rsid w:val="00032FCC"/>
    <w:rsid w:val="0005772D"/>
    <w:rsid w:val="00083BF3"/>
    <w:rsid w:val="000939B2"/>
    <w:rsid w:val="00095844"/>
    <w:rsid w:val="000A299D"/>
    <w:rsid w:val="000A2F35"/>
    <w:rsid w:val="000A4C5C"/>
    <w:rsid w:val="000A5496"/>
    <w:rsid w:val="000B005F"/>
    <w:rsid w:val="000B2D79"/>
    <w:rsid w:val="000B57DC"/>
    <w:rsid w:val="000B5A22"/>
    <w:rsid w:val="000C5E2B"/>
    <w:rsid w:val="000D1FD7"/>
    <w:rsid w:val="000E50DE"/>
    <w:rsid w:val="0012473A"/>
    <w:rsid w:val="00132548"/>
    <w:rsid w:val="001478FC"/>
    <w:rsid w:val="00152E33"/>
    <w:rsid w:val="00153CC9"/>
    <w:rsid w:val="00162BFF"/>
    <w:rsid w:val="0016727A"/>
    <w:rsid w:val="00170674"/>
    <w:rsid w:val="00176591"/>
    <w:rsid w:val="00177C19"/>
    <w:rsid w:val="00183562"/>
    <w:rsid w:val="00191CDB"/>
    <w:rsid w:val="001A0EA1"/>
    <w:rsid w:val="001A5F56"/>
    <w:rsid w:val="001A5FB6"/>
    <w:rsid w:val="001B0B43"/>
    <w:rsid w:val="001B125A"/>
    <w:rsid w:val="001B7456"/>
    <w:rsid w:val="001D4C08"/>
    <w:rsid w:val="00200B3B"/>
    <w:rsid w:val="0020326A"/>
    <w:rsid w:val="002051BB"/>
    <w:rsid w:val="00207B83"/>
    <w:rsid w:val="00211553"/>
    <w:rsid w:val="00215153"/>
    <w:rsid w:val="00223CF7"/>
    <w:rsid w:val="00240D37"/>
    <w:rsid w:val="0025081B"/>
    <w:rsid w:val="00257777"/>
    <w:rsid w:val="0027347F"/>
    <w:rsid w:val="00274575"/>
    <w:rsid w:val="002778FA"/>
    <w:rsid w:val="00290A8A"/>
    <w:rsid w:val="0029387C"/>
    <w:rsid w:val="00295E45"/>
    <w:rsid w:val="002A56BB"/>
    <w:rsid w:val="002A616A"/>
    <w:rsid w:val="002B4598"/>
    <w:rsid w:val="002C64CA"/>
    <w:rsid w:val="002E404A"/>
    <w:rsid w:val="002F20A6"/>
    <w:rsid w:val="00323746"/>
    <w:rsid w:val="00340499"/>
    <w:rsid w:val="0036323B"/>
    <w:rsid w:val="00366FEF"/>
    <w:rsid w:val="003677A3"/>
    <w:rsid w:val="00373735"/>
    <w:rsid w:val="003810AA"/>
    <w:rsid w:val="00382615"/>
    <w:rsid w:val="003900B1"/>
    <w:rsid w:val="00396474"/>
    <w:rsid w:val="003B27C2"/>
    <w:rsid w:val="003B4E96"/>
    <w:rsid w:val="003B661A"/>
    <w:rsid w:val="003C3233"/>
    <w:rsid w:val="003D65C3"/>
    <w:rsid w:val="003E2B76"/>
    <w:rsid w:val="003E6BBD"/>
    <w:rsid w:val="003F1932"/>
    <w:rsid w:val="003F3DE4"/>
    <w:rsid w:val="003F7560"/>
    <w:rsid w:val="00405139"/>
    <w:rsid w:val="00446D48"/>
    <w:rsid w:val="00453B66"/>
    <w:rsid w:val="00457F72"/>
    <w:rsid w:val="0047035E"/>
    <w:rsid w:val="00472029"/>
    <w:rsid w:val="00472692"/>
    <w:rsid w:val="00473587"/>
    <w:rsid w:val="00482597"/>
    <w:rsid w:val="004A5334"/>
    <w:rsid w:val="004A617C"/>
    <w:rsid w:val="004C4B5F"/>
    <w:rsid w:val="004C4EE6"/>
    <w:rsid w:val="004C7525"/>
    <w:rsid w:val="004C7BF2"/>
    <w:rsid w:val="004F1B88"/>
    <w:rsid w:val="004F1D95"/>
    <w:rsid w:val="004F6228"/>
    <w:rsid w:val="00540B5E"/>
    <w:rsid w:val="00543967"/>
    <w:rsid w:val="00567640"/>
    <w:rsid w:val="005923C5"/>
    <w:rsid w:val="005942E2"/>
    <w:rsid w:val="00595FF4"/>
    <w:rsid w:val="005A1F29"/>
    <w:rsid w:val="005A341C"/>
    <w:rsid w:val="005B666F"/>
    <w:rsid w:val="005C17A7"/>
    <w:rsid w:val="005C6D27"/>
    <w:rsid w:val="005D2EDD"/>
    <w:rsid w:val="005D38C0"/>
    <w:rsid w:val="005E0D79"/>
    <w:rsid w:val="005E660C"/>
    <w:rsid w:val="005F4D1A"/>
    <w:rsid w:val="005F75B4"/>
    <w:rsid w:val="006044A7"/>
    <w:rsid w:val="00606BD5"/>
    <w:rsid w:val="00607A52"/>
    <w:rsid w:val="00614881"/>
    <w:rsid w:val="00625D46"/>
    <w:rsid w:val="00627E2C"/>
    <w:rsid w:val="00667682"/>
    <w:rsid w:val="006844C1"/>
    <w:rsid w:val="00685E74"/>
    <w:rsid w:val="00687809"/>
    <w:rsid w:val="006905DE"/>
    <w:rsid w:val="006A5C66"/>
    <w:rsid w:val="006B4659"/>
    <w:rsid w:val="006C6467"/>
    <w:rsid w:val="006D0EDA"/>
    <w:rsid w:val="006D5F7F"/>
    <w:rsid w:val="006D7512"/>
    <w:rsid w:val="006E231B"/>
    <w:rsid w:val="006F30E8"/>
    <w:rsid w:val="00705DF7"/>
    <w:rsid w:val="00710381"/>
    <w:rsid w:val="007127CF"/>
    <w:rsid w:val="0072623D"/>
    <w:rsid w:val="00731AFF"/>
    <w:rsid w:val="007466AB"/>
    <w:rsid w:val="007570BD"/>
    <w:rsid w:val="00771FF7"/>
    <w:rsid w:val="00772ABA"/>
    <w:rsid w:val="0077350C"/>
    <w:rsid w:val="0077791C"/>
    <w:rsid w:val="007925AC"/>
    <w:rsid w:val="007A727C"/>
    <w:rsid w:val="007A7437"/>
    <w:rsid w:val="007A7D6D"/>
    <w:rsid w:val="007B7660"/>
    <w:rsid w:val="007B7B25"/>
    <w:rsid w:val="007C7A87"/>
    <w:rsid w:val="007D4970"/>
    <w:rsid w:val="007F4184"/>
    <w:rsid w:val="00813C00"/>
    <w:rsid w:val="00827776"/>
    <w:rsid w:val="00845DC5"/>
    <w:rsid w:val="0085391A"/>
    <w:rsid w:val="00861912"/>
    <w:rsid w:val="00862F4E"/>
    <w:rsid w:val="00880653"/>
    <w:rsid w:val="00884FF2"/>
    <w:rsid w:val="008A719B"/>
    <w:rsid w:val="008B0125"/>
    <w:rsid w:val="008B5DBC"/>
    <w:rsid w:val="008C058F"/>
    <w:rsid w:val="008C2446"/>
    <w:rsid w:val="008C6998"/>
    <w:rsid w:val="008D1BAD"/>
    <w:rsid w:val="008D72A6"/>
    <w:rsid w:val="008E4473"/>
    <w:rsid w:val="008F1C78"/>
    <w:rsid w:val="00934709"/>
    <w:rsid w:val="009432B8"/>
    <w:rsid w:val="0095459C"/>
    <w:rsid w:val="009655CB"/>
    <w:rsid w:val="00994401"/>
    <w:rsid w:val="00995AE2"/>
    <w:rsid w:val="00997C13"/>
    <w:rsid w:val="009B5186"/>
    <w:rsid w:val="009C0BE8"/>
    <w:rsid w:val="009F7084"/>
    <w:rsid w:val="00A134B4"/>
    <w:rsid w:val="00A148EA"/>
    <w:rsid w:val="00A14E32"/>
    <w:rsid w:val="00A15A73"/>
    <w:rsid w:val="00A306A6"/>
    <w:rsid w:val="00A351F2"/>
    <w:rsid w:val="00A359F0"/>
    <w:rsid w:val="00A37A86"/>
    <w:rsid w:val="00A37D04"/>
    <w:rsid w:val="00A47D10"/>
    <w:rsid w:val="00A51A93"/>
    <w:rsid w:val="00A6213E"/>
    <w:rsid w:val="00A625F9"/>
    <w:rsid w:val="00A91E45"/>
    <w:rsid w:val="00A9282E"/>
    <w:rsid w:val="00AA2ED3"/>
    <w:rsid w:val="00AB1A05"/>
    <w:rsid w:val="00AB32EB"/>
    <w:rsid w:val="00AB53BA"/>
    <w:rsid w:val="00AC3517"/>
    <w:rsid w:val="00AC5A39"/>
    <w:rsid w:val="00AC7608"/>
    <w:rsid w:val="00AE3546"/>
    <w:rsid w:val="00AE5241"/>
    <w:rsid w:val="00AF0EEF"/>
    <w:rsid w:val="00B1205C"/>
    <w:rsid w:val="00B50074"/>
    <w:rsid w:val="00B537F9"/>
    <w:rsid w:val="00B60F06"/>
    <w:rsid w:val="00B6308C"/>
    <w:rsid w:val="00B7741E"/>
    <w:rsid w:val="00B80813"/>
    <w:rsid w:val="00B83155"/>
    <w:rsid w:val="00BA3482"/>
    <w:rsid w:val="00BB6261"/>
    <w:rsid w:val="00BC10A7"/>
    <w:rsid w:val="00BC3A6E"/>
    <w:rsid w:val="00BD660C"/>
    <w:rsid w:val="00BE0627"/>
    <w:rsid w:val="00BE5F24"/>
    <w:rsid w:val="00C0616C"/>
    <w:rsid w:val="00C150A5"/>
    <w:rsid w:val="00C45B8D"/>
    <w:rsid w:val="00C54E30"/>
    <w:rsid w:val="00C5657D"/>
    <w:rsid w:val="00C64954"/>
    <w:rsid w:val="00C90305"/>
    <w:rsid w:val="00CB60F9"/>
    <w:rsid w:val="00CE54D3"/>
    <w:rsid w:val="00CF37F5"/>
    <w:rsid w:val="00D07A4C"/>
    <w:rsid w:val="00D20637"/>
    <w:rsid w:val="00D32B90"/>
    <w:rsid w:val="00D5124C"/>
    <w:rsid w:val="00D55544"/>
    <w:rsid w:val="00D81E0D"/>
    <w:rsid w:val="00D94640"/>
    <w:rsid w:val="00DC6448"/>
    <w:rsid w:val="00DD000D"/>
    <w:rsid w:val="00DD17AB"/>
    <w:rsid w:val="00DE71F1"/>
    <w:rsid w:val="00E04F56"/>
    <w:rsid w:val="00E41B95"/>
    <w:rsid w:val="00E43517"/>
    <w:rsid w:val="00E46E42"/>
    <w:rsid w:val="00E567F6"/>
    <w:rsid w:val="00E6269C"/>
    <w:rsid w:val="00E70610"/>
    <w:rsid w:val="00E712D4"/>
    <w:rsid w:val="00E73CE9"/>
    <w:rsid w:val="00E74641"/>
    <w:rsid w:val="00E772BE"/>
    <w:rsid w:val="00E957F0"/>
    <w:rsid w:val="00EA0D9C"/>
    <w:rsid w:val="00EB10B9"/>
    <w:rsid w:val="00EB67B0"/>
    <w:rsid w:val="00EC49BB"/>
    <w:rsid w:val="00EC5CC3"/>
    <w:rsid w:val="00ED7C69"/>
    <w:rsid w:val="00EE7C8B"/>
    <w:rsid w:val="00EF7DCE"/>
    <w:rsid w:val="00F1153F"/>
    <w:rsid w:val="00F149F8"/>
    <w:rsid w:val="00F20622"/>
    <w:rsid w:val="00F33EAA"/>
    <w:rsid w:val="00F366CD"/>
    <w:rsid w:val="00F37ECC"/>
    <w:rsid w:val="00F40362"/>
    <w:rsid w:val="00F41ACD"/>
    <w:rsid w:val="00F761D7"/>
    <w:rsid w:val="00F84A70"/>
    <w:rsid w:val="00F968D0"/>
    <w:rsid w:val="00F975F3"/>
    <w:rsid w:val="00FA7720"/>
    <w:rsid w:val="00FB7F22"/>
    <w:rsid w:val="00FC6192"/>
    <w:rsid w:val="00FE17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553A"/>
  <w15:chartTrackingRefBased/>
  <w15:docId w15:val="{5B8A589D-10FC-47C9-B179-47D75A27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EAA"/>
  </w:style>
  <w:style w:type="paragraph" w:styleId="Ttulo1">
    <w:name w:val="heading 1"/>
    <w:basedOn w:val="Normal"/>
    <w:next w:val="Normal"/>
    <w:link w:val="Ttulo1Car"/>
    <w:uiPriority w:val="9"/>
    <w:qFormat/>
    <w:rsid w:val="00D81E0D"/>
    <w:pPr>
      <w:keepNext/>
      <w:keepLines/>
      <w:numPr>
        <w:numId w:val="3"/>
      </w:numPr>
      <w:spacing w:before="240" w:after="0" w:line="360" w:lineRule="auto"/>
      <w:contextualSpacing/>
      <w:jc w:val="both"/>
      <w:outlineLvl w:val="0"/>
    </w:pPr>
    <w:rPr>
      <w:rFonts w:ascii="Arial" w:eastAsia="MS Gothic" w:hAnsi="Arial" w:cs="Times New Roman"/>
      <w:b/>
      <w:szCs w:val="32"/>
    </w:rPr>
  </w:style>
  <w:style w:type="paragraph" w:styleId="Ttulo2">
    <w:name w:val="heading 2"/>
    <w:basedOn w:val="Normal"/>
    <w:next w:val="Normal"/>
    <w:link w:val="Ttulo2Car"/>
    <w:uiPriority w:val="9"/>
    <w:semiHidden/>
    <w:unhideWhenUsed/>
    <w:qFormat/>
    <w:rsid w:val="00E435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qFormat/>
    <w:rsid w:val="00D81E0D"/>
    <w:pPr>
      <w:keepNext/>
      <w:keepLines/>
      <w:numPr>
        <w:ilvl w:val="2"/>
        <w:numId w:val="3"/>
      </w:numPr>
      <w:spacing w:before="40" w:after="0" w:line="360" w:lineRule="auto"/>
      <w:contextualSpacing/>
      <w:jc w:val="both"/>
      <w:outlineLvl w:val="2"/>
    </w:pPr>
    <w:rPr>
      <w:rFonts w:ascii="Arial" w:eastAsia="MS Gothic" w:hAnsi="Arial" w:cs="Times New Roman"/>
      <w:b/>
      <w:szCs w:val="24"/>
    </w:rPr>
  </w:style>
  <w:style w:type="paragraph" w:styleId="Ttulo4">
    <w:name w:val="heading 4"/>
    <w:basedOn w:val="Normal"/>
    <w:next w:val="Normal"/>
    <w:link w:val="Ttulo4Car"/>
    <w:uiPriority w:val="9"/>
    <w:qFormat/>
    <w:rsid w:val="00D81E0D"/>
    <w:pPr>
      <w:keepNext/>
      <w:keepLines/>
      <w:numPr>
        <w:ilvl w:val="3"/>
        <w:numId w:val="3"/>
      </w:numPr>
      <w:spacing w:before="200" w:after="0" w:line="360" w:lineRule="auto"/>
      <w:contextualSpacing/>
      <w:jc w:val="both"/>
      <w:outlineLvl w:val="3"/>
    </w:pPr>
    <w:rPr>
      <w:rFonts w:ascii="Calibri Light" w:eastAsia="MS Gothic" w:hAnsi="Calibri Light" w:cs="Times New Roman"/>
      <w:b/>
      <w:bCs/>
      <w:i/>
      <w:iCs/>
      <w:color w:val="5B9BD5"/>
    </w:rPr>
  </w:style>
  <w:style w:type="paragraph" w:styleId="Ttulo5">
    <w:name w:val="heading 5"/>
    <w:basedOn w:val="Normal"/>
    <w:next w:val="Normal"/>
    <w:link w:val="Ttulo5Car"/>
    <w:uiPriority w:val="9"/>
    <w:qFormat/>
    <w:rsid w:val="00D81E0D"/>
    <w:pPr>
      <w:keepNext/>
      <w:keepLines/>
      <w:numPr>
        <w:ilvl w:val="4"/>
        <w:numId w:val="3"/>
      </w:numPr>
      <w:spacing w:before="200" w:after="0" w:line="360" w:lineRule="auto"/>
      <w:contextualSpacing/>
      <w:jc w:val="both"/>
      <w:outlineLvl w:val="4"/>
    </w:pPr>
    <w:rPr>
      <w:rFonts w:ascii="Calibri Light" w:eastAsia="MS Gothic" w:hAnsi="Calibri Light" w:cs="Times New Roman"/>
      <w:color w:val="1F4D78"/>
    </w:rPr>
  </w:style>
  <w:style w:type="paragraph" w:styleId="Ttulo6">
    <w:name w:val="heading 6"/>
    <w:basedOn w:val="Normal"/>
    <w:next w:val="Normal"/>
    <w:link w:val="Ttulo6Car"/>
    <w:uiPriority w:val="9"/>
    <w:qFormat/>
    <w:rsid w:val="00D81E0D"/>
    <w:pPr>
      <w:keepNext/>
      <w:keepLines/>
      <w:numPr>
        <w:ilvl w:val="5"/>
        <w:numId w:val="3"/>
      </w:numPr>
      <w:spacing w:before="200" w:after="0" w:line="360" w:lineRule="auto"/>
      <w:contextualSpacing/>
      <w:jc w:val="both"/>
      <w:outlineLvl w:val="5"/>
    </w:pPr>
    <w:rPr>
      <w:rFonts w:ascii="Calibri Light" w:eastAsia="MS Gothic" w:hAnsi="Calibri Light" w:cs="Times New Roman"/>
      <w:i/>
      <w:iCs/>
      <w:color w:val="1F4D78"/>
    </w:rPr>
  </w:style>
  <w:style w:type="paragraph" w:styleId="Ttulo7">
    <w:name w:val="heading 7"/>
    <w:basedOn w:val="Normal"/>
    <w:next w:val="Normal"/>
    <w:link w:val="Ttulo7Car"/>
    <w:uiPriority w:val="9"/>
    <w:qFormat/>
    <w:rsid w:val="00D81E0D"/>
    <w:pPr>
      <w:keepNext/>
      <w:keepLines/>
      <w:numPr>
        <w:ilvl w:val="6"/>
        <w:numId w:val="3"/>
      </w:numPr>
      <w:spacing w:before="200" w:after="0" w:line="360" w:lineRule="auto"/>
      <w:contextualSpacing/>
      <w:jc w:val="both"/>
      <w:outlineLvl w:val="6"/>
    </w:pPr>
    <w:rPr>
      <w:rFonts w:ascii="Calibri Light" w:eastAsia="MS Gothic" w:hAnsi="Calibri Light" w:cs="Times New Roman"/>
      <w:i/>
      <w:iCs/>
      <w:color w:val="404040"/>
    </w:rPr>
  </w:style>
  <w:style w:type="paragraph" w:styleId="Ttulo8">
    <w:name w:val="heading 8"/>
    <w:basedOn w:val="Normal"/>
    <w:next w:val="Normal"/>
    <w:link w:val="Ttulo8Car"/>
    <w:uiPriority w:val="9"/>
    <w:qFormat/>
    <w:rsid w:val="00D81E0D"/>
    <w:pPr>
      <w:keepNext/>
      <w:keepLines/>
      <w:numPr>
        <w:ilvl w:val="7"/>
        <w:numId w:val="3"/>
      </w:numPr>
      <w:spacing w:before="200" w:after="0" w:line="360" w:lineRule="auto"/>
      <w:contextualSpacing/>
      <w:jc w:val="both"/>
      <w:outlineLvl w:val="7"/>
    </w:pPr>
    <w:rPr>
      <w:rFonts w:ascii="Calibri Light" w:eastAsia="MS Gothic" w:hAnsi="Calibri Light" w:cs="Times New Roman"/>
      <w:color w:val="404040"/>
      <w:sz w:val="20"/>
      <w:szCs w:val="20"/>
    </w:rPr>
  </w:style>
  <w:style w:type="paragraph" w:styleId="Ttulo9">
    <w:name w:val="heading 9"/>
    <w:basedOn w:val="Normal"/>
    <w:next w:val="Normal"/>
    <w:link w:val="Ttulo9Car"/>
    <w:uiPriority w:val="9"/>
    <w:qFormat/>
    <w:rsid w:val="00D81E0D"/>
    <w:pPr>
      <w:keepNext/>
      <w:keepLines/>
      <w:numPr>
        <w:ilvl w:val="8"/>
        <w:numId w:val="3"/>
      </w:numPr>
      <w:spacing w:before="200" w:after="0" w:line="360" w:lineRule="auto"/>
      <w:contextualSpacing/>
      <w:jc w:val="both"/>
      <w:outlineLvl w:val="8"/>
    </w:pPr>
    <w:rPr>
      <w:rFonts w:ascii="Calibri Light" w:eastAsia="MS Gothic" w:hAnsi="Calibri Light"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E0D"/>
    <w:rPr>
      <w:rFonts w:ascii="Arial" w:eastAsia="MS Gothic" w:hAnsi="Arial" w:cs="Times New Roman"/>
      <w:b/>
      <w:szCs w:val="32"/>
    </w:rPr>
  </w:style>
  <w:style w:type="character" w:customStyle="1" w:styleId="Ttulo3Car">
    <w:name w:val="Título 3 Car"/>
    <w:basedOn w:val="Fuentedeprrafopredeter"/>
    <w:link w:val="Ttulo3"/>
    <w:uiPriority w:val="9"/>
    <w:rsid w:val="00D81E0D"/>
    <w:rPr>
      <w:rFonts w:ascii="Arial" w:eastAsia="MS Gothic" w:hAnsi="Arial" w:cs="Times New Roman"/>
      <w:b/>
      <w:szCs w:val="24"/>
    </w:rPr>
  </w:style>
  <w:style w:type="character" w:customStyle="1" w:styleId="Ttulo4Car">
    <w:name w:val="Título 4 Car"/>
    <w:basedOn w:val="Fuentedeprrafopredeter"/>
    <w:link w:val="Ttulo4"/>
    <w:uiPriority w:val="9"/>
    <w:rsid w:val="00D81E0D"/>
    <w:rPr>
      <w:rFonts w:ascii="Calibri Light" w:eastAsia="MS Gothic" w:hAnsi="Calibri Light" w:cs="Times New Roman"/>
      <w:b/>
      <w:bCs/>
      <w:i/>
      <w:iCs/>
      <w:color w:val="5B9BD5"/>
    </w:rPr>
  </w:style>
  <w:style w:type="character" w:customStyle="1" w:styleId="Ttulo5Car">
    <w:name w:val="Título 5 Car"/>
    <w:basedOn w:val="Fuentedeprrafopredeter"/>
    <w:link w:val="Ttulo5"/>
    <w:uiPriority w:val="9"/>
    <w:rsid w:val="00D81E0D"/>
    <w:rPr>
      <w:rFonts w:ascii="Calibri Light" w:eastAsia="MS Gothic" w:hAnsi="Calibri Light" w:cs="Times New Roman"/>
      <w:color w:val="1F4D78"/>
    </w:rPr>
  </w:style>
  <w:style w:type="character" w:customStyle="1" w:styleId="Ttulo6Car">
    <w:name w:val="Título 6 Car"/>
    <w:basedOn w:val="Fuentedeprrafopredeter"/>
    <w:link w:val="Ttulo6"/>
    <w:uiPriority w:val="9"/>
    <w:rsid w:val="00D81E0D"/>
    <w:rPr>
      <w:rFonts w:ascii="Calibri Light" w:eastAsia="MS Gothic" w:hAnsi="Calibri Light" w:cs="Times New Roman"/>
      <w:i/>
      <w:iCs/>
      <w:color w:val="1F4D78"/>
    </w:rPr>
  </w:style>
  <w:style w:type="character" w:customStyle="1" w:styleId="Ttulo7Car">
    <w:name w:val="Título 7 Car"/>
    <w:basedOn w:val="Fuentedeprrafopredeter"/>
    <w:link w:val="Ttulo7"/>
    <w:uiPriority w:val="9"/>
    <w:rsid w:val="00D81E0D"/>
    <w:rPr>
      <w:rFonts w:ascii="Calibri Light" w:eastAsia="MS Gothic" w:hAnsi="Calibri Light" w:cs="Times New Roman"/>
      <w:i/>
      <w:iCs/>
      <w:color w:val="404040"/>
    </w:rPr>
  </w:style>
  <w:style w:type="character" w:customStyle="1" w:styleId="Ttulo8Car">
    <w:name w:val="Título 8 Car"/>
    <w:basedOn w:val="Fuentedeprrafopredeter"/>
    <w:link w:val="Ttulo8"/>
    <w:uiPriority w:val="9"/>
    <w:rsid w:val="00D81E0D"/>
    <w:rPr>
      <w:rFonts w:ascii="Calibri Light" w:eastAsia="MS Gothic" w:hAnsi="Calibri Light" w:cs="Times New Roman"/>
      <w:color w:val="404040"/>
      <w:sz w:val="20"/>
      <w:szCs w:val="20"/>
    </w:rPr>
  </w:style>
  <w:style w:type="character" w:customStyle="1" w:styleId="Ttulo9Car">
    <w:name w:val="Título 9 Car"/>
    <w:basedOn w:val="Fuentedeprrafopredeter"/>
    <w:link w:val="Ttulo9"/>
    <w:uiPriority w:val="9"/>
    <w:rsid w:val="00D81E0D"/>
    <w:rPr>
      <w:rFonts w:ascii="Calibri Light" w:eastAsia="MS Gothic" w:hAnsi="Calibri Light" w:cs="Times New Roman"/>
      <w:i/>
      <w:iCs/>
      <w:color w:val="404040"/>
      <w:sz w:val="20"/>
      <w:szCs w:val="20"/>
    </w:rPr>
  </w:style>
  <w:style w:type="paragraph" w:styleId="Prrafodelista">
    <w:name w:val="List Paragraph"/>
    <w:basedOn w:val="Normal"/>
    <w:uiPriority w:val="1"/>
    <w:qFormat/>
    <w:rsid w:val="002F20A6"/>
    <w:pPr>
      <w:ind w:left="720"/>
      <w:contextualSpacing/>
    </w:pPr>
  </w:style>
  <w:style w:type="character" w:styleId="Hipervnculo">
    <w:name w:val="Hyperlink"/>
    <w:basedOn w:val="Fuentedeprrafopredeter"/>
    <w:uiPriority w:val="99"/>
    <w:unhideWhenUsed/>
    <w:rsid w:val="00183562"/>
    <w:rPr>
      <w:color w:val="0563C1" w:themeColor="hyperlink"/>
      <w:u w:val="single"/>
    </w:rPr>
  </w:style>
  <w:style w:type="paragraph" w:styleId="Encabezado">
    <w:name w:val="header"/>
    <w:basedOn w:val="Normal"/>
    <w:link w:val="EncabezadoCar"/>
    <w:uiPriority w:val="99"/>
    <w:unhideWhenUsed/>
    <w:rsid w:val="005C6D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6D27"/>
  </w:style>
  <w:style w:type="paragraph" w:styleId="Piedepgina">
    <w:name w:val="footer"/>
    <w:basedOn w:val="Normal"/>
    <w:link w:val="PiedepginaCar"/>
    <w:uiPriority w:val="99"/>
    <w:unhideWhenUsed/>
    <w:rsid w:val="005C6D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6D27"/>
  </w:style>
  <w:style w:type="character" w:styleId="Refdecomentario">
    <w:name w:val="annotation reference"/>
    <w:basedOn w:val="Fuentedeprrafopredeter"/>
    <w:uiPriority w:val="99"/>
    <w:semiHidden/>
    <w:unhideWhenUsed/>
    <w:rsid w:val="005C6D27"/>
    <w:rPr>
      <w:sz w:val="16"/>
      <w:szCs w:val="16"/>
    </w:rPr>
  </w:style>
  <w:style w:type="paragraph" w:styleId="Textocomentario">
    <w:name w:val="annotation text"/>
    <w:basedOn w:val="Normal"/>
    <w:link w:val="TextocomentarioCar"/>
    <w:uiPriority w:val="99"/>
    <w:unhideWhenUsed/>
    <w:rsid w:val="005C6D27"/>
    <w:pPr>
      <w:spacing w:line="240" w:lineRule="auto"/>
    </w:pPr>
    <w:rPr>
      <w:sz w:val="20"/>
      <w:szCs w:val="20"/>
    </w:rPr>
  </w:style>
  <w:style w:type="character" w:customStyle="1" w:styleId="TextocomentarioCar">
    <w:name w:val="Texto comentario Car"/>
    <w:basedOn w:val="Fuentedeprrafopredeter"/>
    <w:link w:val="Textocomentario"/>
    <w:uiPriority w:val="99"/>
    <w:rsid w:val="005C6D27"/>
    <w:rPr>
      <w:sz w:val="20"/>
      <w:szCs w:val="20"/>
    </w:rPr>
  </w:style>
  <w:style w:type="paragraph" w:styleId="Asuntodelcomentario">
    <w:name w:val="annotation subject"/>
    <w:basedOn w:val="Textocomentario"/>
    <w:next w:val="Textocomentario"/>
    <w:link w:val="AsuntodelcomentarioCar"/>
    <w:uiPriority w:val="99"/>
    <w:semiHidden/>
    <w:unhideWhenUsed/>
    <w:rsid w:val="005C6D27"/>
    <w:rPr>
      <w:b/>
      <w:bCs/>
    </w:rPr>
  </w:style>
  <w:style w:type="character" w:customStyle="1" w:styleId="AsuntodelcomentarioCar">
    <w:name w:val="Asunto del comentario Car"/>
    <w:basedOn w:val="TextocomentarioCar"/>
    <w:link w:val="Asuntodelcomentario"/>
    <w:uiPriority w:val="99"/>
    <w:semiHidden/>
    <w:rsid w:val="005C6D27"/>
    <w:rPr>
      <w:b/>
      <w:bCs/>
      <w:sz w:val="20"/>
      <w:szCs w:val="20"/>
    </w:rPr>
  </w:style>
  <w:style w:type="character" w:customStyle="1" w:styleId="Mencinsinresolver1">
    <w:name w:val="Mención sin resolver1"/>
    <w:basedOn w:val="Fuentedeprrafopredeter"/>
    <w:uiPriority w:val="99"/>
    <w:semiHidden/>
    <w:unhideWhenUsed/>
    <w:rsid w:val="00132548"/>
    <w:rPr>
      <w:color w:val="605E5C"/>
      <w:shd w:val="clear" w:color="auto" w:fill="E1DFDD"/>
    </w:rPr>
  </w:style>
  <w:style w:type="paragraph" w:styleId="Revisin">
    <w:name w:val="Revision"/>
    <w:hidden/>
    <w:uiPriority w:val="99"/>
    <w:semiHidden/>
    <w:rsid w:val="002051BB"/>
    <w:pPr>
      <w:spacing w:after="0" w:line="240" w:lineRule="auto"/>
    </w:pPr>
  </w:style>
  <w:style w:type="table" w:styleId="Tablaconcuadrcula">
    <w:name w:val="Table Grid"/>
    <w:basedOn w:val="Tablanormal"/>
    <w:uiPriority w:val="39"/>
    <w:rsid w:val="00F8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432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32B8"/>
    <w:rPr>
      <w:rFonts w:ascii="Segoe UI" w:hAnsi="Segoe UI" w:cs="Segoe UI"/>
      <w:sz w:val="18"/>
      <w:szCs w:val="18"/>
    </w:rPr>
  </w:style>
  <w:style w:type="character" w:customStyle="1" w:styleId="UnresolvedMention">
    <w:name w:val="Unresolved Mention"/>
    <w:basedOn w:val="Fuentedeprrafopredeter"/>
    <w:uiPriority w:val="99"/>
    <w:semiHidden/>
    <w:unhideWhenUsed/>
    <w:rsid w:val="007466AB"/>
    <w:rPr>
      <w:color w:val="605E5C"/>
      <w:shd w:val="clear" w:color="auto" w:fill="E1DFDD"/>
    </w:rPr>
  </w:style>
  <w:style w:type="paragraph" w:customStyle="1" w:styleId="dx-doi">
    <w:name w:val="dx-doi"/>
    <w:basedOn w:val="Normal"/>
    <w:rsid w:val="00A306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BC10A7"/>
    <w:rPr>
      <w:color w:val="954F72" w:themeColor="followedHyperlink"/>
      <w:u w:val="single"/>
    </w:rPr>
  </w:style>
  <w:style w:type="character" w:customStyle="1" w:styleId="hlfld-contribauthor">
    <w:name w:val="hlfld-contribauthor"/>
    <w:basedOn w:val="Fuentedeprrafopredeter"/>
    <w:rsid w:val="008F1C78"/>
  </w:style>
  <w:style w:type="character" w:customStyle="1" w:styleId="nlmgiven-names">
    <w:name w:val="nlm_given-names"/>
    <w:basedOn w:val="Fuentedeprrafopredeter"/>
    <w:rsid w:val="008F1C78"/>
  </w:style>
  <w:style w:type="character" w:customStyle="1" w:styleId="nlmyear">
    <w:name w:val="nlm_year"/>
    <w:basedOn w:val="Fuentedeprrafopredeter"/>
    <w:rsid w:val="008F1C78"/>
  </w:style>
  <w:style w:type="character" w:customStyle="1" w:styleId="nlmarticle-title">
    <w:name w:val="nlm_article-title"/>
    <w:basedOn w:val="Fuentedeprrafopredeter"/>
    <w:rsid w:val="008F1C78"/>
  </w:style>
  <w:style w:type="character" w:customStyle="1" w:styleId="nlmfpage">
    <w:name w:val="nlm_fpage"/>
    <w:basedOn w:val="Fuentedeprrafopredeter"/>
    <w:rsid w:val="008F1C78"/>
  </w:style>
  <w:style w:type="character" w:customStyle="1" w:styleId="nlmlpage">
    <w:name w:val="nlm_lpage"/>
    <w:basedOn w:val="Fuentedeprrafopredeter"/>
    <w:rsid w:val="008F1C78"/>
  </w:style>
  <w:style w:type="character" w:customStyle="1" w:styleId="nlmpub-id">
    <w:name w:val="nlm_pub-id"/>
    <w:basedOn w:val="Fuentedeprrafopredeter"/>
    <w:rsid w:val="008F1C78"/>
  </w:style>
  <w:style w:type="character" w:customStyle="1" w:styleId="reflink-block">
    <w:name w:val="reflink-block"/>
    <w:basedOn w:val="Fuentedeprrafopredeter"/>
    <w:rsid w:val="008F1C78"/>
  </w:style>
  <w:style w:type="character" w:customStyle="1" w:styleId="xlinks-container">
    <w:name w:val="xlinks-container"/>
    <w:basedOn w:val="Fuentedeprrafopredeter"/>
    <w:rsid w:val="008F1C78"/>
  </w:style>
  <w:style w:type="character" w:customStyle="1" w:styleId="googlescholar-container">
    <w:name w:val="googlescholar-container"/>
    <w:basedOn w:val="Fuentedeprrafopredeter"/>
    <w:rsid w:val="008F1C78"/>
  </w:style>
  <w:style w:type="character" w:customStyle="1" w:styleId="Ttulo2Car">
    <w:name w:val="Título 2 Car"/>
    <w:basedOn w:val="Fuentedeprrafopredeter"/>
    <w:link w:val="Ttulo2"/>
    <w:uiPriority w:val="9"/>
    <w:semiHidden/>
    <w:rsid w:val="00E43517"/>
    <w:rPr>
      <w:rFonts w:asciiTheme="majorHAnsi" w:eastAsiaTheme="majorEastAsia" w:hAnsiTheme="majorHAnsi" w:cstheme="majorBidi"/>
      <w:color w:val="2E74B5" w:themeColor="accent1" w:themeShade="BF"/>
      <w:sz w:val="26"/>
      <w:szCs w:val="26"/>
    </w:rPr>
  </w:style>
  <w:style w:type="character" w:customStyle="1" w:styleId="jlqj4b">
    <w:name w:val="jlqj4b"/>
    <w:basedOn w:val="Fuentedeprrafopredeter"/>
    <w:rsid w:val="00BE5F24"/>
  </w:style>
  <w:style w:type="character" w:customStyle="1" w:styleId="material-icons-extended">
    <w:name w:val="material-icons-extended"/>
    <w:basedOn w:val="Fuentedeprrafopredeter"/>
    <w:rsid w:val="00BE5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399">
      <w:bodyDiv w:val="1"/>
      <w:marLeft w:val="0"/>
      <w:marRight w:val="0"/>
      <w:marTop w:val="0"/>
      <w:marBottom w:val="0"/>
      <w:divBdr>
        <w:top w:val="none" w:sz="0" w:space="0" w:color="auto"/>
        <w:left w:val="none" w:sz="0" w:space="0" w:color="auto"/>
        <w:bottom w:val="none" w:sz="0" w:space="0" w:color="auto"/>
        <w:right w:val="none" w:sz="0" w:space="0" w:color="auto"/>
      </w:divBdr>
    </w:div>
    <w:div w:id="60951789">
      <w:bodyDiv w:val="1"/>
      <w:marLeft w:val="0"/>
      <w:marRight w:val="0"/>
      <w:marTop w:val="0"/>
      <w:marBottom w:val="0"/>
      <w:divBdr>
        <w:top w:val="none" w:sz="0" w:space="0" w:color="auto"/>
        <w:left w:val="none" w:sz="0" w:space="0" w:color="auto"/>
        <w:bottom w:val="none" w:sz="0" w:space="0" w:color="auto"/>
        <w:right w:val="none" w:sz="0" w:space="0" w:color="auto"/>
      </w:divBdr>
      <w:divsChild>
        <w:div w:id="1126505355">
          <w:marLeft w:val="0"/>
          <w:marRight w:val="0"/>
          <w:marTop w:val="0"/>
          <w:marBottom w:val="0"/>
          <w:divBdr>
            <w:top w:val="none" w:sz="0" w:space="0" w:color="auto"/>
            <w:left w:val="none" w:sz="0" w:space="0" w:color="auto"/>
            <w:bottom w:val="none" w:sz="0" w:space="0" w:color="auto"/>
            <w:right w:val="none" w:sz="0" w:space="0" w:color="auto"/>
          </w:divBdr>
          <w:divsChild>
            <w:div w:id="260341704">
              <w:marLeft w:val="0"/>
              <w:marRight w:val="0"/>
              <w:marTop w:val="0"/>
              <w:marBottom w:val="0"/>
              <w:divBdr>
                <w:top w:val="none" w:sz="0" w:space="0" w:color="auto"/>
                <w:left w:val="none" w:sz="0" w:space="0" w:color="auto"/>
                <w:bottom w:val="none" w:sz="0" w:space="0" w:color="auto"/>
                <w:right w:val="none" w:sz="0" w:space="0" w:color="auto"/>
              </w:divBdr>
              <w:divsChild>
                <w:div w:id="383137473">
                  <w:marLeft w:val="0"/>
                  <w:marRight w:val="0"/>
                  <w:marTop w:val="0"/>
                  <w:marBottom w:val="0"/>
                  <w:divBdr>
                    <w:top w:val="none" w:sz="0" w:space="0" w:color="auto"/>
                    <w:left w:val="none" w:sz="0" w:space="0" w:color="auto"/>
                    <w:bottom w:val="none" w:sz="0" w:space="0" w:color="auto"/>
                    <w:right w:val="none" w:sz="0" w:space="0" w:color="auto"/>
                  </w:divBdr>
                  <w:divsChild>
                    <w:div w:id="483662119">
                      <w:marLeft w:val="0"/>
                      <w:marRight w:val="0"/>
                      <w:marTop w:val="0"/>
                      <w:marBottom w:val="0"/>
                      <w:divBdr>
                        <w:top w:val="none" w:sz="0" w:space="0" w:color="auto"/>
                        <w:left w:val="none" w:sz="0" w:space="0" w:color="auto"/>
                        <w:bottom w:val="none" w:sz="0" w:space="0" w:color="auto"/>
                        <w:right w:val="none" w:sz="0" w:space="0" w:color="auto"/>
                      </w:divBdr>
                      <w:divsChild>
                        <w:div w:id="1031958720">
                          <w:marLeft w:val="0"/>
                          <w:marRight w:val="0"/>
                          <w:marTop w:val="0"/>
                          <w:marBottom w:val="0"/>
                          <w:divBdr>
                            <w:top w:val="none" w:sz="0" w:space="0" w:color="auto"/>
                            <w:left w:val="none" w:sz="0" w:space="0" w:color="auto"/>
                            <w:bottom w:val="none" w:sz="0" w:space="0" w:color="auto"/>
                            <w:right w:val="none" w:sz="0" w:space="0" w:color="auto"/>
                          </w:divBdr>
                          <w:divsChild>
                            <w:div w:id="1051271028">
                              <w:marLeft w:val="0"/>
                              <w:marRight w:val="0"/>
                              <w:marTop w:val="0"/>
                              <w:marBottom w:val="0"/>
                              <w:divBdr>
                                <w:top w:val="none" w:sz="0" w:space="0" w:color="auto"/>
                                <w:left w:val="none" w:sz="0" w:space="0" w:color="auto"/>
                                <w:bottom w:val="none" w:sz="0" w:space="0" w:color="auto"/>
                                <w:right w:val="none" w:sz="0" w:space="0" w:color="auto"/>
                              </w:divBdr>
                            </w:div>
                            <w:div w:id="1200631135">
                              <w:marLeft w:val="0"/>
                              <w:marRight w:val="0"/>
                              <w:marTop w:val="0"/>
                              <w:marBottom w:val="0"/>
                              <w:divBdr>
                                <w:top w:val="none" w:sz="0" w:space="0" w:color="auto"/>
                                <w:left w:val="none" w:sz="0" w:space="0" w:color="auto"/>
                                <w:bottom w:val="none" w:sz="0" w:space="0" w:color="auto"/>
                                <w:right w:val="none" w:sz="0" w:space="0" w:color="auto"/>
                              </w:divBdr>
                              <w:divsChild>
                                <w:div w:id="1529634679">
                                  <w:marLeft w:val="0"/>
                                  <w:marRight w:val="0"/>
                                  <w:marTop w:val="0"/>
                                  <w:marBottom w:val="0"/>
                                  <w:divBdr>
                                    <w:top w:val="none" w:sz="0" w:space="0" w:color="auto"/>
                                    <w:left w:val="none" w:sz="0" w:space="0" w:color="auto"/>
                                    <w:bottom w:val="none" w:sz="0" w:space="0" w:color="auto"/>
                                    <w:right w:val="none" w:sz="0" w:space="0" w:color="auto"/>
                                  </w:divBdr>
                                  <w:divsChild>
                                    <w:div w:id="13851630">
                                      <w:marLeft w:val="0"/>
                                      <w:marRight w:val="0"/>
                                      <w:marTop w:val="0"/>
                                      <w:marBottom w:val="0"/>
                                      <w:divBdr>
                                        <w:top w:val="none" w:sz="0" w:space="0" w:color="auto"/>
                                        <w:left w:val="none" w:sz="0" w:space="0" w:color="auto"/>
                                        <w:bottom w:val="none" w:sz="0" w:space="0" w:color="auto"/>
                                        <w:right w:val="none" w:sz="0" w:space="0" w:color="auto"/>
                                      </w:divBdr>
                                      <w:divsChild>
                                        <w:div w:id="6594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19">
                                  <w:marLeft w:val="0"/>
                                  <w:marRight w:val="0"/>
                                  <w:marTop w:val="0"/>
                                  <w:marBottom w:val="0"/>
                                  <w:divBdr>
                                    <w:top w:val="none" w:sz="0" w:space="0" w:color="auto"/>
                                    <w:left w:val="none" w:sz="0" w:space="0" w:color="auto"/>
                                    <w:bottom w:val="none" w:sz="0" w:space="0" w:color="auto"/>
                                    <w:right w:val="none" w:sz="0" w:space="0" w:color="auto"/>
                                  </w:divBdr>
                                  <w:divsChild>
                                    <w:div w:id="2102337120">
                                      <w:marLeft w:val="0"/>
                                      <w:marRight w:val="0"/>
                                      <w:marTop w:val="0"/>
                                      <w:marBottom w:val="0"/>
                                      <w:divBdr>
                                        <w:top w:val="none" w:sz="0" w:space="0" w:color="auto"/>
                                        <w:left w:val="none" w:sz="0" w:space="0" w:color="auto"/>
                                        <w:bottom w:val="none" w:sz="0" w:space="0" w:color="auto"/>
                                        <w:right w:val="none" w:sz="0" w:space="0" w:color="auto"/>
                                      </w:divBdr>
                                    </w:div>
                                  </w:divsChild>
                                </w:div>
                                <w:div w:id="711196717">
                                  <w:marLeft w:val="0"/>
                                  <w:marRight w:val="0"/>
                                  <w:marTop w:val="0"/>
                                  <w:marBottom w:val="0"/>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2252">
                      <w:marLeft w:val="0"/>
                      <w:marRight w:val="0"/>
                      <w:marTop w:val="0"/>
                      <w:marBottom w:val="0"/>
                      <w:divBdr>
                        <w:top w:val="none" w:sz="0" w:space="0" w:color="auto"/>
                        <w:left w:val="none" w:sz="0" w:space="0" w:color="auto"/>
                        <w:bottom w:val="none" w:sz="0" w:space="0" w:color="auto"/>
                        <w:right w:val="none" w:sz="0" w:space="0" w:color="auto"/>
                      </w:divBdr>
                      <w:divsChild>
                        <w:div w:id="1243641893">
                          <w:marLeft w:val="0"/>
                          <w:marRight w:val="0"/>
                          <w:marTop w:val="0"/>
                          <w:marBottom w:val="0"/>
                          <w:divBdr>
                            <w:top w:val="none" w:sz="0" w:space="0" w:color="auto"/>
                            <w:left w:val="none" w:sz="0" w:space="0" w:color="auto"/>
                            <w:bottom w:val="none" w:sz="0" w:space="0" w:color="auto"/>
                            <w:right w:val="none" w:sz="0" w:space="0" w:color="auto"/>
                          </w:divBdr>
                          <w:divsChild>
                            <w:div w:id="623775723">
                              <w:marLeft w:val="0"/>
                              <w:marRight w:val="0"/>
                              <w:marTop w:val="0"/>
                              <w:marBottom w:val="0"/>
                              <w:divBdr>
                                <w:top w:val="none" w:sz="0" w:space="0" w:color="auto"/>
                                <w:left w:val="none" w:sz="0" w:space="0" w:color="auto"/>
                                <w:bottom w:val="none" w:sz="0" w:space="0" w:color="auto"/>
                                <w:right w:val="none" w:sz="0" w:space="0" w:color="auto"/>
                              </w:divBdr>
                              <w:divsChild>
                                <w:div w:id="18413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89947">
      <w:bodyDiv w:val="1"/>
      <w:marLeft w:val="0"/>
      <w:marRight w:val="0"/>
      <w:marTop w:val="0"/>
      <w:marBottom w:val="0"/>
      <w:divBdr>
        <w:top w:val="none" w:sz="0" w:space="0" w:color="auto"/>
        <w:left w:val="none" w:sz="0" w:space="0" w:color="auto"/>
        <w:bottom w:val="none" w:sz="0" w:space="0" w:color="auto"/>
        <w:right w:val="none" w:sz="0" w:space="0" w:color="auto"/>
      </w:divBdr>
      <w:divsChild>
        <w:div w:id="638605907">
          <w:marLeft w:val="0"/>
          <w:marRight w:val="0"/>
          <w:marTop w:val="0"/>
          <w:marBottom w:val="0"/>
          <w:divBdr>
            <w:top w:val="none" w:sz="0" w:space="0" w:color="auto"/>
            <w:left w:val="none" w:sz="0" w:space="0" w:color="auto"/>
            <w:bottom w:val="none" w:sz="0" w:space="0" w:color="auto"/>
            <w:right w:val="none" w:sz="0" w:space="0" w:color="auto"/>
          </w:divBdr>
          <w:divsChild>
            <w:div w:id="652487631">
              <w:marLeft w:val="0"/>
              <w:marRight w:val="0"/>
              <w:marTop w:val="0"/>
              <w:marBottom w:val="0"/>
              <w:divBdr>
                <w:top w:val="none" w:sz="0" w:space="0" w:color="auto"/>
                <w:left w:val="none" w:sz="0" w:space="0" w:color="auto"/>
                <w:bottom w:val="none" w:sz="0" w:space="0" w:color="auto"/>
                <w:right w:val="none" w:sz="0" w:space="0" w:color="auto"/>
              </w:divBdr>
              <w:divsChild>
                <w:div w:id="1741562483">
                  <w:marLeft w:val="0"/>
                  <w:marRight w:val="0"/>
                  <w:marTop w:val="0"/>
                  <w:marBottom w:val="0"/>
                  <w:divBdr>
                    <w:top w:val="none" w:sz="0" w:space="0" w:color="auto"/>
                    <w:left w:val="none" w:sz="0" w:space="0" w:color="auto"/>
                    <w:bottom w:val="none" w:sz="0" w:space="0" w:color="auto"/>
                    <w:right w:val="none" w:sz="0" w:space="0" w:color="auto"/>
                  </w:divBdr>
                  <w:divsChild>
                    <w:div w:id="942416456">
                      <w:marLeft w:val="0"/>
                      <w:marRight w:val="0"/>
                      <w:marTop w:val="0"/>
                      <w:marBottom w:val="0"/>
                      <w:divBdr>
                        <w:top w:val="none" w:sz="0" w:space="0" w:color="auto"/>
                        <w:left w:val="none" w:sz="0" w:space="0" w:color="auto"/>
                        <w:bottom w:val="none" w:sz="0" w:space="0" w:color="auto"/>
                        <w:right w:val="none" w:sz="0" w:space="0" w:color="auto"/>
                      </w:divBdr>
                      <w:divsChild>
                        <w:div w:id="1045300863">
                          <w:marLeft w:val="0"/>
                          <w:marRight w:val="0"/>
                          <w:marTop w:val="0"/>
                          <w:marBottom w:val="0"/>
                          <w:divBdr>
                            <w:top w:val="none" w:sz="0" w:space="0" w:color="auto"/>
                            <w:left w:val="none" w:sz="0" w:space="0" w:color="auto"/>
                            <w:bottom w:val="none" w:sz="0" w:space="0" w:color="auto"/>
                            <w:right w:val="none" w:sz="0" w:space="0" w:color="auto"/>
                          </w:divBdr>
                          <w:divsChild>
                            <w:div w:id="737436725">
                              <w:marLeft w:val="0"/>
                              <w:marRight w:val="0"/>
                              <w:marTop w:val="0"/>
                              <w:marBottom w:val="0"/>
                              <w:divBdr>
                                <w:top w:val="none" w:sz="0" w:space="0" w:color="auto"/>
                                <w:left w:val="none" w:sz="0" w:space="0" w:color="auto"/>
                                <w:bottom w:val="none" w:sz="0" w:space="0" w:color="auto"/>
                                <w:right w:val="none" w:sz="0" w:space="0" w:color="auto"/>
                              </w:divBdr>
                            </w:div>
                            <w:div w:id="2014605495">
                              <w:marLeft w:val="0"/>
                              <w:marRight w:val="0"/>
                              <w:marTop w:val="0"/>
                              <w:marBottom w:val="0"/>
                              <w:divBdr>
                                <w:top w:val="none" w:sz="0" w:space="0" w:color="auto"/>
                                <w:left w:val="none" w:sz="0" w:space="0" w:color="auto"/>
                                <w:bottom w:val="none" w:sz="0" w:space="0" w:color="auto"/>
                                <w:right w:val="none" w:sz="0" w:space="0" w:color="auto"/>
                              </w:divBdr>
                              <w:divsChild>
                                <w:div w:id="231699162">
                                  <w:marLeft w:val="0"/>
                                  <w:marRight w:val="0"/>
                                  <w:marTop w:val="0"/>
                                  <w:marBottom w:val="0"/>
                                  <w:divBdr>
                                    <w:top w:val="none" w:sz="0" w:space="0" w:color="auto"/>
                                    <w:left w:val="none" w:sz="0" w:space="0" w:color="auto"/>
                                    <w:bottom w:val="none" w:sz="0" w:space="0" w:color="auto"/>
                                    <w:right w:val="none" w:sz="0" w:space="0" w:color="auto"/>
                                  </w:divBdr>
                                  <w:divsChild>
                                    <w:div w:id="2137136774">
                                      <w:marLeft w:val="0"/>
                                      <w:marRight w:val="0"/>
                                      <w:marTop w:val="0"/>
                                      <w:marBottom w:val="0"/>
                                      <w:divBdr>
                                        <w:top w:val="none" w:sz="0" w:space="0" w:color="auto"/>
                                        <w:left w:val="none" w:sz="0" w:space="0" w:color="auto"/>
                                        <w:bottom w:val="none" w:sz="0" w:space="0" w:color="auto"/>
                                        <w:right w:val="none" w:sz="0" w:space="0" w:color="auto"/>
                                      </w:divBdr>
                                      <w:divsChild>
                                        <w:div w:id="20397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1386">
                                  <w:marLeft w:val="0"/>
                                  <w:marRight w:val="0"/>
                                  <w:marTop w:val="0"/>
                                  <w:marBottom w:val="0"/>
                                  <w:divBdr>
                                    <w:top w:val="none" w:sz="0" w:space="0" w:color="auto"/>
                                    <w:left w:val="none" w:sz="0" w:space="0" w:color="auto"/>
                                    <w:bottom w:val="none" w:sz="0" w:space="0" w:color="auto"/>
                                    <w:right w:val="none" w:sz="0" w:space="0" w:color="auto"/>
                                  </w:divBdr>
                                  <w:divsChild>
                                    <w:div w:id="989289036">
                                      <w:marLeft w:val="0"/>
                                      <w:marRight w:val="0"/>
                                      <w:marTop w:val="0"/>
                                      <w:marBottom w:val="0"/>
                                      <w:divBdr>
                                        <w:top w:val="none" w:sz="0" w:space="0" w:color="auto"/>
                                        <w:left w:val="none" w:sz="0" w:space="0" w:color="auto"/>
                                        <w:bottom w:val="none" w:sz="0" w:space="0" w:color="auto"/>
                                        <w:right w:val="none" w:sz="0" w:space="0" w:color="auto"/>
                                      </w:divBdr>
                                    </w:div>
                                  </w:divsChild>
                                </w:div>
                                <w:div w:id="1830175745">
                                  <w:marLeft w:val="0"/>
                                  <w:marRight w:val="0"/>
                                  <w:marTop w:val="0"/>
                                  <w:marBottom w:val="0"/>
                                  <w:divBdr>
                                    <w:top w:val="none" w:sz="0" w:space="0" w:color="auto"/>
                                    <w:left w:val="none" w:sz="0" w:space="0" w:color="auto"/>
                                    <w:bottom w:val="none" w:sz="0" w:space="0" w:color="auto"/>
                                    <w:right w:val="none" w:sz="0" w:space="0" w:color="auto"/>
                                  </w:divBdr>
                                  <w:divsChild>
                                    <w:div w:id="2149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641672">
                      <w:marLeft w:val="0"/>
                      <w:marRight w:val="0"/>
                      <w:marTop w:val="0"/>
                      <w:marBottom w:val="0"/>
                      <w:divBdr>
                        <w:top w:val="none" w:sz="0" w:space="0" w:color="auto"/>
                        <w:left w:val="none" w:sz="0" w:space="0" w:color="auto"/>
                        <w:bottom w:val="none" w:sz="0" w:space="0" w:color="auto"/>
                        <w:right w:val="none" w:sz="0" w:space="0" w:color="auto"/>
                      </w:divBdr>
                      <w:divsChild>
                        <w:div w:id="278295279">
                          <w:marLeft w:val="0"/>
                          <w:marRight w:val="0"/>
                          <w:marTop w:val="0"/>
                          <w:marBottom w:val="0"/>
                          <w:divBdr>
                            <w:top w:val="none" w:sz="0" w:space="0" w:color="auto"/>
                            <w:left w:val="none" w:sz="0" w:space="0" w:color="auto"/>
                            <w:bottom w:val="none" w:sz="0" w:space="0" w:color="auto"/>
                            <w:right w:val="none" w:sz="0" w:space="0" w:color="auto"/>
                          </w:divBdr>
                          <w:divsChild>
                            <w:div w:id="1207598766">
                              <w:marLeft w:val="0"/>
                              <w:marRight w:val="0"/>
                              <w:marTop w:val="0"/>
                              <w:marBottom w:val="0"/>
                              <w:divBdr>
                                <w:top w:val="none" w:sz="0" w:space="0" w:color="auto"/>
                                <w:left w:val="none" w:sz="0" w:space="0" w:color="auto"/>
                                <w:bottom w:val="none" w:sz="0" w:space="0" w:color="auto"/>
                                <w:right w:val="none" w:sz="0" w:space="0" w:color="auto"/>
                              </w:divBdr>
                              <w:divsChild>
                                <w:div w:id="10385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505567">
      <w:bodyDiv w:val="1"/>
      <w:marLeft w:val="0"/>
      <w:marRight w:val="0"/>
      <w:marTop w:val="0"/>
      <w:marBottom w:val="0"/>
      <w:divBdr>
        <w:top w:val="none" w:sz="0" w:space="0" w:color="auto"/>
        <w:left w:val="none" w:sz="0" w:space="0" w:color="auto"/>
        <w:bottom w:val="none" w:sz="0" w:space="0" w:color="auto"/>
        <w:right w:val="none" w:sz="0" w:space="0" w:color="auto"/>
      </w:divBdr>
      <w:divsChild>
        <w:div w:id="803549620">
          <w:marLeft w:val="0"/>
          <w:marRight w:val="0"/>
          <w:marTop w:val="100"/>
          <w:marBottom w:val="0"/>
          <w:divBdr>
            <w:top w:val="none" w:sz="0" w:space="0" w:color="auto"/>
            <w:left w:val="none" w:sz="0" w:space="0" w:color="auto"/>
            <w:bottom w:val="none" w:sz="0" w:space="0" w:color="auto"/>
            <w:right w:val="none" w:sz="0" w:space="0" w:color="auto"/>
          </w:divBdr>
        </w:div>
        <w:div w:id="405300151">
          <w:marLeft w:val="0"/>
          <w:marRight w:val="0"/>
          <w:marTop w:val="0"/>
          <w:marBottom w:val="0"/>
          <w:divBdr>
            <w:top w:val="none" w:sz="0" w:space="0" w:color="auto"/>
            <w:left w:val="none" w:sz="0" w:space="0" w:color="auto"/>
            <w:bottom w:val="none" w:sz="0" w:space="0" w:color="auto"/>
            <w:right w:val="none" w:sz="0" w:space="0" w:color="auto"/>
          </w:divBdr>
          <w:divsChild>
            <w:div w:id="485636464">
              <w:marLeft w:val="0"/>
              <w:marRight w:val="0"/>
              <w:marTop w:val="0"/>
              <w:marBottom w:val="0"/>
              <w:divBdr>
                <w:top w:val="none" w:sz="0" w:space="0" w:color="auto"/>
                <w:left w:val="none" w:sz="0" w:space="0" w:color="auto"/>
                <w:bottom w:val="none" w:sz="0" w:space="0" w:color="auto"/>
                <w:right w:val="none" w:sz="0" w:space="0" w:color="auto"/>
              </w:divBdr>
              <w:divsChild>
                <w:div w:id="16790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6572">
      <w:bodyDiv w:val="1"/>
      <w:marLeft w:val="0"/>
      <w:marRight w:val="0"/>
      <w:marTop w:val="0"/>
      <w:marBottom w:val="0"/>
      <w:divBdr>
        <w:top w:val="none" w:sz="0" w:space="0" w:color="auto"/>
        <w:left w:val="none" w:sz="0" w:space="0" w:color="auto"/>
        <w:bottom w:val="none" w:sz="0" w:space="0" w:color="auto"/>
        <w:right w:val="none" w:sz="0" w:space="0" w:color="auto"/>
      </w:divBdr>
      <w:divsChild>
        <w:div w:id="1777751184">
          <w:marLeft w:val="0"/>
          <w:marRight w:val="0"/>
          <w:marTop w:val="0"/>
          <w:marBottom w:val="0"/>
          <w:divBdr>
            <w:top w:val="none" w:sz="0" w:space="0" w:color="auto"/>
            <w:left w:val="none" w:sz="0" w:space="0" w:color="auto"/>
            <w:bottom w:val="none" w:sz="0" w:space="0" w:color="auto"/>
            <w:right w:val="none" w:sz="0" w:space="0" w:color="auto"/>
          </w:divBdr>
          <w:divsChild>
            <w:div w:id="1103107206">
              <w:marLeft w:val="0"/>
              <w:marRight w:val="0"/>
              <w:marTop w:val="0"/>
              <w:marBottom w:val="0"/>
              <w:divBdr>
                <w:top w:val="none" w:sz="0" w:space="0" w:color="auto"/>
                <w:left w:val="none" w:sz="0" w:space="0" w:color="auto"/>
                <w:bottom w:val="none" w:sz="0" w:space="0" w:color="auto"/>
                <w:right w:val="none" w:sz="0" w:space="0" w:color="auto"/>
              </w:divBdr>
              <w:divsChild>
                <w:div w:id="971669191">
                  <w:marLeft w:val="0"/>
                  <w:marRight w:val="0"/>
                  <w:marTop w:val="0"/>
                  <w:marBottom w:val="0"/>
                  <w:divBdr>
                    <w:top w:val="none" w:sz="0" w:space="0" w:color="auto"/>
                    <w:left w:val="none" w:sz="0" w:space="0" w:color="auto"/>
                    <w:bottom w:val="none" w:sz="0" w:space="0" w:color="auto"/>
                    <w:right w:val="none" w:sz="0" w:space="0" w:color="auto"/>
                  </w:divBdr>
                  <w:divsChild>
                    <w:div w:id="280453290">
                      <w:marLeft w:val="0"/>
                      <w:marRight w:val="0"/>
                      <w:marTop w:val="0"/>
                      <w:marBottom w:val="0"/>
                      <w:divBdr>
                        <w:top w:val="none" w:sz="0" w:space="0" w:color="auto"/>
                        <w:left w:val="none" w:sz="0" w:space="0" w:color="auto"/>
                        <w:bottom w:val="none" w:sz="0" w:space="0" w:color="auto"/>
                        <w:right w:val="none" w:sz="0" w:space="0" w:color="auto"/>
                      </w:divBdr>
                      <w:divsChild>
                        <w:div w:id="596333601">
                          <w:marLeft w:val="0"/>
                          <w:marRight w:val="0"/>
                          <w:marTop w:val="0"/>
                          <w:marBottom w:val="0"/>
                          <w:divBdr>
                            <w:top w:val="none" w:sz="0" w:space="0" w:color="auto"/>
                            <w:left w:val="none" w:sz="0" w:space="0" w:color="auto"/>
                            <w:bottom w:val="none" w:sz="0" w:space="0" w:color="auto"/>
                            <w:right w:val="none" w:sz="0" w:space="0" w:color="auto"/>
                          </w:divBdr>
                          <w:divsChild>
                            <w:div w:id="1459688299">
                              <w:marLeft w:val="0"/>
                              <w:marRight w:val="0"/>
                              <w:marTop w:val="0"/>
                              <w:marBottom w:val="0"/>
                              <w:divBdr>
                                <w:top w:val="none" w:sz="0" w:space="0" w:color="auto"/>
                                <w:left w:val="none" w:sz="0" w:space="0" w:color="auto"/>
                                <w:bottom w:val="none" w:sz="0" w:space="0" w:color="auto"/>
                                <w:right w:val="none" w:sz="0" w:space="0" w:color="auto"/>
                              </w:divBdr>
                            </w:div>
                            <w:div w:id="365254459">
                              <w:marLeft w:val="0"/>
                              <w:marRight w:val="0"/>
                              <w:marTop w:val="0"/>
                              <w:marBottom w:val="0"/>
                              <w:divBdr>
                                <w:top w:val="none" w:sz="0" w:space="0" w:color="auto"/>
                                <w:left w:val="none" w:sz="0" w:space="0" w:color="auto"/>
                                <w:bottom w:val="none" w:sz="0" w:space="0" w:color="auto"/>
                                <w:right w:val="none" w:sz="0" w:space="0" w:color="auto"/>
                              </w:divBdr>
                              <w:divsChild>
                                <w:div w:id="1631667390">
                                  <w:marLeft w:val="0"/>
                                  <w:marRight w:val="0"/>
                                  <w:marTop w:val="0"/>
                                  <w:marBottom w:val="0"/>
                                  <w:divBdr>
                                    <w:top w:val="none" w:sz="0" w:space="0" w:color="auto"/>
                                    <w:left w:val="none" w:sz="0" w:space="0" w:color="auto"/>
                                    <w:bottom w:val="none" w:sz="0" w:space="0" w:color="auto"/>
                                    <w:right w:val="none" w:sz="0" w:space="0" w:color="auto"/>
                                  </w:divBdr>
                                  <w:divsChild>
                                    <w:div w:id="741869754">
                                      <w:marLeft w:val="0"/>
                                      <w:marRight w:val="0"/>
                                      <w:marTop w:val="0"/>
                                      <w:marBottom w:val="0"/>
                                      <w:divBdr>
                                        <w:top w:val="none" w:sz="0" w:space="0" w:color="auto"/>
                                        <w:left w:val="none" w:sz="0" w:space="0" w:color="auto"/>
                                        <w:bottom w:val="none" w:sz="0" w:space="0" w:color="auto"/>
                                        <w:right w:val="none" w:sz="0" w:space="0" w:color="auto"/>
                                      </w:divBdr>
                                      <w:divsChild>
                                        <w:div w:id="19932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316">
                                  <w:marLeft w:val="0"/>
                                  <w:marRight w:val="0"/>
                                  <w:marTop w:val="0"/>
                                  <w:marBottom w:val="0"/>
                                  <w:divBdr>
                                    <w:top w:val="none" w:sz="0" w:space="0" w:color="auto"/>
                                    <w:left w:val="none" w:sz="0" w:space="0" w:color="auto"/>
                                    <w:bottom w:val="none" w:sz="0" w:space="0" w:color="auto"/>
                                    <w:right w:val="none" w:sz="0" w:space="0" w:color="auto"/>
                                  </w:divBdr>
                                  <w:divsChild>
                                    <w:div w:id="1269118416">
                                      <w:marLeft w:val="0"/>
                                      <w:marRight w:val="0"/>
                                      <w:marTop w:val="0"/>
                                      <w:marBottom w:val="0"/>
                                      <w:divBdr>
                                        <w:top w:val="none" w:sz="0" w:space="0" w:color="auto"/>
                                        <w:left w:val="none" w:sz="0" w:space="0" w:color="auto"/>
                                        <w:bottom w:val="none" w:sz="0" w:space="0" w:color="auto"/>
                                        <w:right w:val="none" w:sz="0" w:space="0" w:color="auto"/>
                                      </w:divBdr>
                                    </w:div>
                                  </w:divsChild>
                                </w:div>
                                <w:div w:id="1443769888">
                                  <w:marLeft w:val="0"/>
                                  <w:marRight w:val="0"/>
                                  <w:marTop w:val="0"/>
                                  <w:marBottom w:val="0"/>
                                  <w:divBdr>
                                    <w:top w:val="none" w:sz="0" w:space="0" w:color="auto"/>
                                    <w:left w:val="none" w:sz="0" w:space="0" w:color="auto"/>
                                    <w:bottom w:val="none" w:sz="0" w:space="0" w:color="auto"/>
                                    <w:right w:val="none" w:sz="0" w:space="0" w:color="auto"/>
                                  </w:divBdr>
                                  <w:divsChild>
                                    <w:div w:id="2573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6270">
                      <w:marLeft w:val="0"/>
                      <w:marRight w:val="0"/>
                      <w:marTop w:val="0"/>
                      <w:marBottom w:val="0"/>
                      <w:divBdr>
                        <w:top w:val="none" w:sz="0" w:space="0" w:color="auto"/>
                        <w:left w:val="none" w:sz="0" w:space="0" w:color="auto"/>
                        <w:bottom w:val="none" w:sz="0" w:space="0" w:color="auto"/>
                        <w:right w:val="none" w:sz="0" w:space="0" w:color="auto"/>
                      </w:divBdr>
                      <w:divsChild>
                        <w:div w:id="1165122447">
                          <w:marLeft w:val="0"/>
                          <w:marRight w:val="0"/>
                          <w:marTop w:val="0"/>
                          <w:marBottom w:val="0"/>
                          <w:divBdr>
                            <w:top w:val="none" w:sz="0" w:space="0" w:color="auto"/>
                            <w:left w:val="none" w:sz="0" w:space="0" w:color="auto"/>
                            <w:bottom w:val="none" w:sz="0" w:space="0" w:color="auto"/>
                            <w:right w:val="none" w:sz="0" w:space="0" w:color="auto"/>
                          </w:divBdr>
                          <w:divsChild>
                            <w:div w:id="997417332">
                              <w:marLeft w:val="0"/>
                              <w:marRight w:val="0"/>
                              <w:marTop w:val="0"/>
                              <w:marBottom w:val="0"/>
                              <w:divBdr>
                                <w:top w:val="none" w:sz="0" w:space="0" w:color="auto"/>
                                <w:left w:val="none" w:sz="0" w:space="0" w:color="auto"/>
                                <w:bottom w:val="none" w:sz="0" w:space="0" w:color="auto"/>
                                <w:right w:val="none" w:sz="0" w:space="0" w:color="auto"/>
                              </w:divBdr>
                              <w:divsChild>
                                <w:div w:id="275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26391">
      <w:bodyDiv w:val="1"/>
      <w:marLeft w:val="0"/>
      <w:marRight w:val="0"/>
      <w:marTop w:val="0"/>
      <w:marBottom w:val="0"/>
      <w:divBdr>
        <w:top w:val="none" w:sz="0" w:space="0" w:color="auto"/>
        <w:left w:val="none" w:sz="0" w:space="0" w:color="auto"/>
        <w:bottom w:val="none" w:sz="0" w:space="0" w:color="auto"/>
        <w:right w:val="none" w:sz="0" w:space="0" w:color="auto"/>
      </w:divBdr>
      <w:divsChild>
        <w:div w:id="1656686870">
          <w:marLeft w:val="0"/>
          <w:marRight w:val="0"/>
          <w:marTop w:val="0"/>
          <w:marBottom w:val="0"/>
          <w:divBdr>
            <w:top w:val="none" w:sz="0" w:space="0" w:color="auto"/>
            <w:left w:val="none" w:sz="0" w:space="0" w:color="auto"/>
            <w:bottom w:val="none" w:sz="0" w:space="0" w:color="auto"/>
            <w:right w:val="none" w:sz="0" w:space="0" w:color="auto"/>
          </w:divBdr>
          <w:divsChild>
            <w:div w:id="791750648">
              <w:marLeft w:val="0"/>
              <w:marRight w:val="0"/>
              <w:marTop w:val="0"/>
              <w:marBottom w:val="0"/>
              <w:divBdr>
                <w:top w:val="none" w:sz="0" w:space="0" w:color="auto"/>
                <w:left w:val="none" w:sz="0" w:space="0" w:color="auto"/>
                <w:bottom w:val="none" w:sz="0" w:space="0" w:color="auto"/>
                <w:right w:val="none" w:sz="0" w:space="0" w:color="auto"/>
              </w:divBdr>
              <w:divsChild>
                <w:div w:id="692147864">
                  <w:marLeft w:val="0"/>
                  <w:marRight w:val="0"/>
                  <w:marTop w:val="0"/>
                  <w:marBottom w:val="0"/>
                  <w:divBdr>
                    <w:top w:val="none" w:sz="0" w:space="0" w:color="auto"/>
                    <w:left w:val="none" w:sz="0" w:space="0" w:color="auto"/>
                    <w:bottom w:val="none" w:sz="0" w:space="0" w:color="auto"/>
                    <w:right w:val="none" w:sz="0" w:space="0" w:color="auto"/>
                  </w:divBdr>
                  <w:divsChild>
                    <w:div w:id="968823801">
                      <w:marLeft w:val="0"/>
                      <w:marRight w:val="0"/>
                      <w:marTop w:val="0"/>
                      <w:marBottom w:val="0"/>
                      <w:divBdr>
                        <w:top w:val="none" w:sz="0" w:space="0" w:color="auto"/>
                        <w:left w:val="none" w:sz="0" w:space="0" w:color="auto"/>
                        <w:bottom w:val="none" w:sz="0" w:space="0" w:color="auto"/>
                        <w:right w:val="none" w:sz="0" w:space="0" w:color="auto"/>
                      </w:divBdr>
                      <w:divsChild>
                        <w:div w:id="219024980">
                          <w:marLeft w:val="0"/>
                          <w:marRight w:val="0"/>
                          <w:marTop w:val="0"/>
                          <w:marBottom w:val="0"/>
                          <w:divBdr>
                            <w:top w:val="none" w:sz="0" w:space="0" w:color="auto"/>
                            <w:left w:val="none" w:sz="0" w:space="0" w:color="auto"/>
                            <w:bottom w:val="none" w:sz="0" w:space="0" w:color="auto"/>
                            <w:right w:val="none" w:sz="0" w:space="0" w:color="auto"/>
                          </w:divBdr>
                          <w:divsChild>
                            <w:div w:id="141318711">
                              <w:marLeft w:val="0"/>
                              <w:marRight w:val="0"/>
                              <w:marTop w:val="0"/>
                              <w:marBottom w:val="0"/>
                              <w:divBdr>
                                <w:top w:val="none" w:sz="0" w:space="0" w:color="auto"/>
                                <w:left w:val="none" w:sz="0" w:space="0" w:color="auto"/>
                                <w:bottom w:val="none" w:sz="0" w:space="0" w:color="auto"/>
                                <w:right w:val="none" w:sz="0" w:space="0" w:color="auto"/>
                              </w:divBdr>
                            </w:div>
                            <w:div w:id="1543401143">
                              <w:marLeft w:val="0"/>
                              <w:marRight w:val="0"/>
                              <w:marTop w:val="0"/>
                              <w:marBottom w:val="0"/>
                              <w:divBdr>
                                <w:top w:val="none" w:sz="0" w:space="0" w:color="auto"/>
                                <w:left w:val="none" w:sz="0" w:space="0" w:color="auto"/>
                                <w:bottom w:val="none" w:sz="0" w:space="0" w:color="auto"/>
                                <w:right w:val="none" w:sz="0" w:space="0" w:color="auto"/>
                              </w:divBdr>
                              <w:divsChild>
                                <w:div w:id="145442463">
                                  <w:marLeft w:val="0"/>
                                  <w:marRight w:val="0"/>
                                  <w:marTop w:val="0"/>
                                  <w:marBottom w:val="0"/>
                                  <w:divBdr>
                                    <w:top w:val="none" w:sz="0" w:space="0" w:color="auto"/>
                                    <w:left w:val="none" w:sz="0" w:space="0" w:color="auto"/>
                                    <w:bottom w:val="none" w:sz="0" w:space="0" w:color="auto"/>
                                    <w:right w:val="none" w:sz="0" w:space="0" w:color="auto"/>
                                  </w:divBdr>
                                  <w:divsChild>
                                    <w:div w:id="1742101414">
                                      <w:marLeft w:val="0"/>
                                      <w:marRight w:val="0"/>
                                      <w:marTop w:val="0"/>
                                      <w:marBottom w:val="0"/>
                                      <w:divBdr>
                                        <w:top w:val="none" w:sz="0" w:space="0" w:color="auto"/>
                                        <w:left w:val="none" w:sz="0" w:space="0" w:color="auto"/>
                                        <w:bottom w:val="none" w:sz="0" w:space="0" w:color="auto"/>
                                        <w:right w:val="none" w:sz="0" w:space="0" w:color="auto"/>
                                      </w:divBdr>
                                      <w:divsChild>
                                        <w:div w:id="5559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9190">
                                  <w:marLeft w:val="0"/>
                                  <w:marRight w:val="0"/>
                                  <w:marTop w:val="0"/>
                                  <w:marBottom w:val="0"/>
                                  <w:divBdr>
                                    <w:top w:val="none" w:sz="0" w:space="0" w:color="auto"/>
                                    <w:left w:val="none" w:sz="0" w:space="0" w:color="auto"/>
                                    <w:bottom w:val="none" w:sz="0" w:space="0" w:color="auto"/>
                                    <w:right w:val="none" w:sz="0" w:space="0" w:color="auto"/>
                                  </w:divBdr>
                                  <w:divsChild>
                                    <w:div w:id="1410999551">
                                      <w:marLeft w:val="0"/>
                                      <w:marRight w:val="0"/>
                                      <w:marTop w:val="0"/>
                                      <w:marBottom w:val="0"/>
                                      <w:divBdr>
                                        <w:top w:val="none" w:sz="0" w:space="0" w:color="auto"/>
                                        <w:left w:val="none" w:sz="0" w:space="0" w:color="auto"/>
                                        <w:bottom w:val="none" w:sz="0" w:space="0" w:color="auto"/>
                                        <w:right w:val="none" w:sz="0" w:space="0" w:color="auto"/>
                                      </w:divBdr>
                                    </w:div>
                                  </w:divsChild>
                                </w:div>
                                <w:div w:id="1167208123">
                                  <w:marLeft w:val="0"/>
                                  <w:marRight w:val="0"/>
                                  <w:marTop w:val="0"/>
                                  <w:marBottom w:val="0"/>
                                  <w:divBdr>
                                    <w:top w:val="none" w:sz="0" w:space="0" w:color="auto"/>
                                    <w:left w:val="none" w:sz="0" w:space="0" w:color="auto"/>
                                    <w:bottom w:val="none" w:sz="0" w:space="0" w:color="auto"/>
                                    <w:right w:val="none" w:sz="0" w:space="0" w:color="auto"/>
                                  </w:divBdr>
                                  <w:divsChild>
                                    <w:div w:id="12196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32250">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sChild>
                            <w:div w:id="1881287326">
                              <w:marLeft w:val="0"/>
                              <w:marRight w:val="0"/>
                              <w:marTop w:val="0"/>
                              <w:marBottom w:val="0"/>
                              <w:divBdr>
                                <w:top w:val="none" w:sz="0" w:space="0" w:color="auto"/>
                                <w:left w:val="none" w:sz="0" w:space="0" w:color="auto"/>
                                <w:bottom w:val="none" w:sz="0" w:space="0" w:color="auto"/>
                                <w:right w:val="none" w:sz="0" w:space="0" w:color="auto"/>
                              </w:divBdr>
                              <w:divsChild>
                                <w:div w:id="11689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595738">
      <w:bodyDiv w:val="1"/>
      <w:marLeft w:val="0"/>
      <w:marRight w:val="0"/>
      <w:marTop w:val="0"/>
      <w:marBottom w:val="0"/>
      <w:divBdr>
        <w:top w:val="none" w:sz="0" w:space="0" w:color="auto"/>
        <w:left w:val="none" w:sz="0" w:space="0" w:color="auto"/>
        <w:bottom w:val="none" w:sz="0" w:space="0" w:color="auto"/>
        <w:right w:val="none" w:sz="0" w:space="0" w:color="auto"/>
      </w:divBdr>
      <w:divsChild>
        <w:div w:id="1436554139">
          <w:marLeft w:val="0"/>
          <w:marRight w:val="0"/>
          <w:marTop w:val="0"/>
          <w:marBottom w:val="0"/>
          <w:divBdr>
            <w:top w:val="none" w:sz="0" w:space="0" w:color="auto"/>
            <w:left w:val="none" w:sz="0" w:space="0" w:color="auto"/>
            <w:bottom w:val="none" w:sz="0" w:space="0" w:color="auto"/>
            <w:right w:val="none" w:sz="0" w:space="0" w:color="auto"/>
          </w:divBdr>
          <w:divsChild>
            <w:div w:id="1503278156">
              <w:marLeft w:val="0"/>
              <w:marRight w:val="0"/>
              <w:marTop w:val="0"/>
              <w:marBottom w:val="0"/>
              <w:divBdr>
                <w:top w:val="none" w:sz="0" w:space="0" w:color="auto"/>
                <w:left w:val="none" w:sz="0" w:space="0" w:color="auto"/>
                <w:bottom w:val="none" w:sz="0" w:space="0" w:color="auto"/>
                <w:right w:val="none" w:sz="0" w:space="0" w:color="auto"/>
              </w:divBdr>
              <w:divsChild>
                <w:div w:id="183714182">
                  <w:marLeft w:val="0"/>
                  <w:marRight w:val="0"/>
                  <w:marTop w:val="0"/>
                  <w:marBottom w:val="0"/>
                  <w:divBdr>
                    <w:top w:val="none" w:sz="0" w:space="0" w:color="auto"/>
                    <w:left w:val="none" w:sz="0" w:space="0" w:color="auto"/>
                    <w:bottom w:val="none" w:sz="0" w:space="0" w:color="auto"/>
                    <w:right w:val="none" w:sz="0" w:space="0" w:color="auto"/>
                  </w:divBdr>
                  <w:divsChild>
                    <w:div w:id="82725469">
                      <w:marLeft w:val="0"/>
                      <w:marRight w:val="0"/>
                      <w:marTop w:val="0"/>
                      <w:marBottom w:val="0"/>
                      <w:divBdr>
                        <w:top w:val="none" w:sz="0" w:space="0" w:color="auto"/>
                        <w:left w:val="none" w:sz="0" w:space="0" w:color="auto"/>
                        <w:bottom w:val="none" w:sz="0" w:space="0" w:color="auto"/>
                        <w:right w:val="none" w:sz="0" w:space="0" w:color="auto"/>
                      </w:divBdr>
                      <w:divsChild>
                        <w:div w:id="554392939">
                          <w:marLeft w:val="0"/>
                          <w:marRight w:val="0"/>
                          <w:marTop w:val="0"/>
                          <w:marBottom w:val="0"/>
                          <w:divBdr>
                            <w:top w:val="none" w:sz="0" w:space="0" w:color="auto"/>
                            <w:left w:val="none" w:sz="0" w:space="0" w:color="auto"/>
                            <w:bottom w:val="none" w:sz="0" w:space="0" w:color="auto"/>
                            <w:right w:val="none" w:sz="0" w:space="0" w:color="auto"/>
                          </w:divBdr>
                          <w:divsChild>
                            <w:div w:id="2029410394">
                              <w:marLeft w:val="0"/>
                              <w:marRight w:val="0"/>
                              <w:marTop w:val="0"/>
                              <w:marBottom w:val="0"/>
                              <w:divBdr>
                                <w:top w:val="none" w:sz="0" w:space="0" w:color="auto"/>
                                <w:left w:val="none" w:sz="0" w:space="0" w:color="auto"/>
                                <w:bottom w:val="none" w:sz="0" w:space="0" w:color="auto"/>
                                <w:right w:val="none" w:sz="0" w:space="0" w:color="auto"/>
                              </w:divBdr>
                            </w:div>
                            <w:div w:id="1744059991">
                              <w:marLeft w:val="0"/>
                              <w:marRight w:val="0"/>
                              <w:marTop w:val="0"/>
                              <w:marBottom w:val="0"/>
                              <w:divBdr>
                                <w:top w:val="none" w:sz="0" w:space="0" w:color="auto"/>
                                <w:left w:val="none" w:sz="0" w:space="0" w:color="auto"/>
                                <w:bottom w:val="none" w:sz="0" w:space="0" w:color="auto"/>
                                <w:right w:val="none" w:sz="0" w:space="0" w:color="auto"/>
                              </w:divBdr>
                              <w:divsChild>
                                <w:div w:id="1899584125">
                                  <w:marLeft w:val="0"/>
                                  <w:marRight w:val="0"/>
                                  <w:marTop w:val="0"/>
                                  <w:marBottom w:val="0"/>
                                  <w:divBdr>
                                    <w:top w:val="none" w:sz="0" w:space="0" w:color="auto"/>
                                    <w:left w:val="none" w:sz="0" w:space="0" w:color="auto"/>
                                    <w:bottom w:val="none" w:sz="0" w:space="0" w:color="auto"/>
                                    <w:right w:val="none" w:sz="0" w:space="0" w:color="auto"/>
                                  </w:divBdr>
                                  <w:divsChild>
                                    <w:div w:id="1187599442">
                                      <w:marLeft w:val="0"/>
                                      <w:marRight w:val="0"/>
                                      <w:marTop w:val="0"/>
                                      <w:marBottom w:val="0"/>
                                      <w:divBdr>
                                        <w:top w:val="none" w:sz="0" w:space="0" w:color="auto"/>
                                        <w:left w:val="none" w:sz="0" w:space="0" w:color="auto"/>
                                        <w:bottom w:val="none" w:sz="0" w:space="0" w:color="auto"/>
                                        <w:right w:val="none" w:sz="0" w:space="0" w:color="auto"/>
                                      </w:divBdr>
                                      <w:divsChild>
                                        <w:div w:id="3033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5523">
                                  <w:marLeft w:val="0"/>
                                  <w:marRight w:val="0"/>
                                  <w:marTop w:val="0"/>
                                  <w:marBottom w:val="0"/>
                                  <w:divBdr>
                                    <w:top w:val="none" w:sz="0" w:space="0" w:color="auto"/>
                                    <w:left w:val="none" w:sz="0" w:space="0" w:color="auto"/>
                                    <w:bottom w:val="none" w:sz="0" w:space="0" w:color="auto"/>
                                    <w:right w:val="none" w:sz="0" w:space="0" w:color="auto"/>
                                  </w:divBdr>
                                  <w:divsChild>
                                    <w:div w:id="38629127">
                                      <w:marLeft w:val="0"/>
                                      <w:marRight w:val="0"/>
                                      <w:marTop w:val="0"/>
                                      <w:marBottom w:val="0"/>
                                      <w:divBdr>
                                        <w:top w:val="none" w:sz="0" w:space="0" w:color="auto"/>
                                        <w:left w:val="none" w:sz="0" w:space="0" w:color="auto"/>
                                        <w:bottom w:val="none" w:sz="0" w:space="0" w:color="auto"/>
                                        <w:right w:val="none" w:sz="0" w:space="0" w:color="auto"/>
                                      </w:divBdr>
                                    </w:div>
                                  </w:divsChild>
                                </w:div>
                                <w:div w:id="12344089">
                                  <w:marLeft w:val="0"/>
                                  <w:marRight w:val="0"/>
                                  <w:marTop w:val="0"/>
                                  <w:marBottom w:val="0"/>
                                  <w:divBdr>
                                    <w:top w:val="none" w:sz="0" w:space="0" w:color="auto"/>
                                    <w:left w:val="none" w:sz="0" w:space="0" w:color="auto"/>
                                    <w:bottom w:val="none" w:sz="0" w:space="0" w:color="auto"/>
                                    <w:right w:val="none" w:sz="0" w:space="0" w:color="auto"/>
                                  </w:divBdr>
                                  <w:divsChild>
                                    <w:div w:id="8642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02104">
                      <w:marLeft w:val="0"/>
                      <w:marRight w:val="0"/>
                      <w:marTop w:val="0"/>
                      <w:marBottom w:val="0"/>
                      <w:divBdr>
                        <w:top w:val="none" w:sz="0" w:space="0" w:color="auto"/>
                        <w:left w:val="none" w:sz="0" w:space="0" w:color="auto"/>
                        <w:bottom w:val="none" w:sz="0" w:space="0" w:color="auto"/>
                        <w:right w:val="none" w:sz="0" w:space="0" w:color="auto"/>
                      </w:divBdr>
                      <w:divsChild>
                        <w:div w:id="97679871">
                          <w:marLeft w:val="0"/>
                          <w:marRight w:val="0"/>
                          <w:marTop w:val="0"/>
                          <w:marBottom w:val="0"/>
                          <w:divBdr>
                            <w:top w:val="none" w:sz="0" w:space="0" w:color="auto"/>
                            <w:left w:val="none" w:sz="0" w:space="0" w:color="auto"/>
                            <w:bottom w:val="none" w:sz="0" w:space="0" w:color="auto"/>
                            <w:right w:val="none" w:sz="0" w:space="0" w:color="auto"/>
                          </w:divBdr>
                          <w:divsChild>
                            <w:div w:id="629239709">
                              <w:marLeft w:val="0"/>
                              <w:marRight w:val="0"/>
                              <w:marTop w:val="0"/>
                              <w:marBottom w:val="0"/>
                              <w:divBdr>
                                <w:top w:val="none" w:sz="0" w:space="0" w:color="auto"/>
                                <w:left w:val="none" w:sz="0" w:space="0" w:color="auto"/>
                                <w:bottom w:val="none" w:sz="0" w:space="0" w:color="auto"/>
                                <w:right w:val="none" w:sz="0" w:space="0" w:color="auto"/>
                              </w:divBdr>
                              <w:divsChild>
                                <w:div w:id="20752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3289">
      <w:bodyDiv w:val="1"/>
      <w:marLeft w:val="0"/>
      <w:marRight w:val="0"/>
      <w:marTop w:val="0"/>
      <w:marBottom w:val="0"/>
      <w:divBdr>
        <w:top w:val="none" w:sz="0" w:space="0" w:color="auto"/>
        <w:left w:val="none" w:sz="0" w:space="0" w:color="auto"/>
        <w:bottom w:val="none" w:sz="0" w:space="0" w:color="auto"/>
        <w:right w:val="none" w:sz="0" w:space="0" w:color="auto"/>
      </w:divBdr>
    </w:div>
    <w:div w:id="681276982">
      <w:bodyDiv w:val="1"/>
      <w:marLeft w:val="0"/>
      <w:marRight w:val="0"/>
      <w:marTop w:val="0"/>
      <w:marBottom w:val="0"/>
      <w:divBdr>
        <w:top w:val="none" w:sz="0" w:space="0" w:color="auto"/>
        <w:left w:val="none" w:sz="0" w:space="0" w:color="auto"/>
        <w:bottom w:val="none" w:sz="0" w:space="0" w:color="auto"/>
        <w:right w:val="none" w:sz="0" w:space="0" w:color="auto"/>
      </w:divBdr>
      <w:divsChild>
        <w:div w:id="69743906">
          <w:marLeft w:val="0"/>
          <w:marRight w:val="0"/>
          <w:marTop w:val="0"/>
          <w:marBottom w:val="0"/>
          <w:divBdr>
            <w:top w:val="none" w:sz="0" w:space="0" w:color="auto"/>
            <w:left w:val="none" w:sz="0" w:space="0" w:color="auto"/>
            <w:bottom w:val="none" w:sz="0" w:space="0" w:color="auto"/>
            <w:right w:val="none" w:sz="0" w:space="0" w:color="auto"/>
          </w:divBdr>
          <w:divsChild>
            <w:div w:id="669330665">
              <w:marLeft w:val="0"/>
              <w:marRight w:val="0"/>
              <w:marTop w:val="0"/>
              <w:marBottom w:val="0"/>
              <w:divBdr>
                <w:top w:val="none" w:sz="0" w:space="0" w:color="auto"/>
                <w:left w:val="none" w:sz="0" w:space="0" w:color="auto"/>
                <w:bottom w:val="none" w:sz="0" w:space="0" w:color="auto"/>
                <w:right w:val="none" w:sz="0" w:space="0" w:color="auto"/>
              </w:divBdr>
              <w:divsChild>
                <w:div w:id="291445326">
                  <w:marLeft w:val="0"/>
                  <w:marRight w:val="0"/>
                  <w:marTop w:val="0"/>
                  <w:marBottom w:val="0"/>
                  <w:divBdr>
                    <w:top w:val="none" w:sz="0" w:space="0" w:color="auto"/>
                    <w:left w:val="none" w:sz="0" w:space="0" w:color="auto"/>
                    <w:bottom w:val="none" w:sz="0" w:space="0" w:color="auto"/>
                    <w:right w:val="none" w:sz="0" w:space="0" w:color="auto"/>
                  </w:divBdr>
                  <w:divsChild>
                    <w:div w:id="817185">
                      <w:marLeft w:val="0"/>
                      <w:marRight w:val="0"/>
                      <w:marTop w:val="0"/>
                      <w:marBottom w:val="0"/>
                      <w:divBdr>
                        <w:top w:val="none" w:sz="0" w:space="0" w:color="auto"/>
                        <w:left w:val="none" w:sz="0" w:space="0" w:color="auto"/>
                        <w:bottom w:val="none" w:sz="0" w:space="0" w:color="auto"/>
                        <w:right w:val="none" w:sz="0" w:space="0" w:color="auto"/>
                      </w:divBdr>
                      <w:divsChild>
                        <w:div w:id="326326645">
                          <w:marLeft w:val="0"/>
                          <w:marRight w:val="0"/>
                          <w:marTop w:val="0"/>
                          <w:marBottom w:val="0"/>
                          <w:divBdr>
                            <w:top w:val="none" w:sz="0" w:space="0" w:color="auto"/>
                            <w:left w:val="none" w:sz="0" w:space="0" w:color="auto"/>
                            <w:bottom w:val="none" w:sz="0" w:space="0" w:color="auto"/>
                            <w:right w:val="none" w:sz="0" w:space="0" w:color="auto"/>
                          </w:divBdr>
                          <w:divsChild>
                            <w:div w:id="1970743432">
                              <w:marLeft w:val="0"/>
                              <w:marRight w:val="0"/>
                              <w:marTop w:val="0"/>
                              <w:marBottom w:val="0"/>
                              <w:divBdr>
                                <w:top w:val="none" w:sz="0" w:space="0" w:color="auto"/>
                                <w:left w:val="none" w:sz="0" w:space="0" w:color="auto"/>
                                <w:bottom w:val="none" w:sz="0" w:space="0" w:color="auto"/>
                                <w:right w:val="none" w:sz="0" w:space="0" w:color="auto"/>
                              </w:divBdr>
                            </w:div>
                            <w:div w:id="1269315555">
                              <w:marLeft w:val="0"/>
                              <w:marRight w:val="0"/>
                              <w:marTop w:val="0"/>
                              <w:marBottom w:val="0"/>
                              <w:divBdr>
                                <w:top w:val="none" w:sz="0" w:space="0" w:color="auto"/>
                                <w:left w:val="none" w:sz="0" w:space="0" w:color="auto"/>
                                <w:bottom w:val="none" w:sz="0" w:space="0" w:color="auto"/>
                                <w:right w:val="none" w:sz="0" w:space="0" w:color="auto"/>
                              </w:divBdr>
                              <w:divsChild>
                                <w:div w:id="931933961">
                                  <w:marLeft w:val="0"/>
                                  <w:marRight w:val="0"/>
                                  <w:marTop w:val="0"/>
                                  <w:marBottom w:val="0"/>
                                  <w:divBdr>
                                    <w:top w:val="none" w:sz="0" w:space="0" w:color="auto"/>
                                    <w:left w:val="none" w:sz="0" w:space="0" w:color="auto"/>
                                    <w:bottom w:val="none" w:sz="0" w:space="0" w:color="auto"/>
                                    <w:right w:val="none" w:sz="0" w:space="0" w:color="auto"/>
                                  </w:divBdr>
                                  <w:divsChild>
                                    <w:div w:id="1857424373">
                                      <w:marLeft w:val="0"/>
                                      <w:marRight w:val="0"/>
                                      <w:marTop w:val="0"/>
                                      <w:marBottom w:val="0"/>
                                      <w:divBdr>
                                        <w:top w:val="none" w:sz="0" w:space="0" w:color="auto"/>
                                        <w:left w:val="none" w:sz="0" w:space="0" w:color="auto"/>
                                        <w:bottom w:val="none" w:sz="0" w:space="0" w:color="auto"/>
                                        <w:right w:val="none" w:sz="0" w:space="0" w:color="auto"/>
                                      </w:divBdr>
                                      <w:divsChild>
                                        <w:div w:id="19506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9901">
                                  <w:marLeft w:val="0"/>
                                  <w:marRight w:val="0"/>
                                  <w:marTop w:val="0"/>
                                  <w:marBottom w:val="0"/>
                                  <w:divBdr>
                                    <w:top w:val="none" w:sz="0" w:space="0" w:color="auto"/>
                                    <w:left w:val="none" w:sz="0" w:space="0" w:color="auto"/>
                                    <w:bottom w:val="none" w:sz="0" w:space="0" w:color="auto"/>
                                    <w:right w:val="none" w:sz="0" w:space="0" w:color="auto"/>
                                  </w:divBdr>
                                  <w:divsChild>
                                    <w:div w:id="127282681">
                                      <w:marLeft w:val="0"/>
                                      <w:marRight w:val="0"/>
                                      <w:marTop w:val="0"/>
                                      <w:marBottom w:val="0"/>
                                      <w:divBdr>
                                        <w:top w:val="none" w:sz="0" w:space="0" w:color="auto"/>
                                        <w:left w:val="none" w:sz="0" w:space="0" w:color="auto"/>
                                        <w:bottom w:val="none" w:sz="0" w:space="0" w:color="auto"/>
                                        <w:right w:val="none" w:sz="0" w:space="0" w:color="auto"/>
                                      </w:divBdr>
                                    </w:div>
                                  </w:divsChild>
                                </w:div>
                                <w:div w:id="77410516">
                                  <w:marLeft w:val="0"/>
                                  <w:marRight w:val="0"/>
                                  <w:marTop w:val="0"/>
                                  <w:marBottom w:val="0"/>
                                  <w:divBdr>
                                    <w:top w:val="none" w:sz="0" w:space="0" w:color="auto"/>
                                    <w:left w:val="none" w:sz="0" w:space="0" w:color="auto"/>
                                    <w:bottom w:val="none" w:sz="0" w:space="0" w:color="auto"/>
                                    <w:right w:val="none" w:sz="0" w:space="0" w:color="auto"/>
                                  </w:divBdr>
                                  <w:divsChild>
                                    <w:div w:id="16696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838733">
                      <w:marLeft w:val="0"/>
                      <w:marRight w:val="0"/>
                      <w:marTop w:val="0"/>
                      <w:marBottom w:val="0"/>
                      <w:divBdr>
                        <w:top w:val="none" w:sz="0" w:space="0" w:color="auto"/>
                        <w:left w:val="none" w:sz="0" w:space="0" w:color="auto"/>
                        <w:bottom w:val="none" w:sz="0" w:space="0" w:color="auto"/>
                        <w:right w:val="none" w:sz="0" w:space="0" w:color="auto"/>
                      </w:divBdr>
                      <w:divsChild>
                        <w:div w:id="2095860131">
                          <w:marLeft w:val="0"/>
                          <w:marRight w:val="0"/>
                          <w:marTop w:val="0"/>
                          <w:marBottom w:val="0"/>
                          <w:divBdr>
                            <w:top w:val="none" w:sz="0" w:space="0" w:color="auto"/>
                            <w:left w:val="none" w:sz="0" w:space="0" w:color="auto"/>
                            <w:bottom w:val="none" w:sz="0" w:space="0" w:color="auto"/>
                            <w:right w:val="none" w:sz="0" w:space="0" w:color="auto"/>
                          </w:divBdr>
                          <w:divsChild>
                            <w:div w:id="1268150577">
                              <w:marLeft w:val="0"/>
                              <w:marRight w:val="0"/>
                              <w:marTop w:val="0"/>
                              <w:marBottom w:val="0"/>
                              <w:divBdr>
                                <w:top w:val="none" w:sz="0" w:space="0" w:color="auto"/>
                                <w:left w:val="none" w:sz="0" w:space="0" w:color="auto"/>
                                <w:bottom w:val="none" w:sz="0" w:space="0" w:color="auto"/>
                                <w:right w:val="none" w:sz="0" w:space="0" w:color="auto"/>
                              </w:divBdr>
                              <w:divsChild>
                                <w:div w:id="10407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124598">
      <w:bodyDiv w:val="1"/>
      <w:marLeft w:val="0"/>
      <w:marRight w:val="0"/>
      <w:marTop w:val="0"/>
      <w:marBottom w:val="0"/>
      <w:divBdr>
        <w:top w:val="none" w:sz="0" w:space="0" w:color="auto"/>
        <w:left w:val="none" w:sz="0" w:space="0" w:color="auto"/>
        <w:bottom w:val="none" w:sz="0" w:space="0" w:color="auto"/>
        <w:right w:val="none" w:sz="0" w:space="0" w:color="auto"/>
      </w:divBdr>
    </w:div>
    <w:div w:id="933782314">
      <w:bodyDiv w:val="1"/>
      <w:marLeft w:val="0"/>
      <w:marRight w:val="0"/>
      <w:marTop w:val="0"/>
      <w:marBottom w:val="0"/>
      <w:divBdr>
        <w:top w:val="none" w:sz="0" w:space="0" w:color="auto"/>
        <w:left w:val="none" w:sz="0" w:space="0" w:color="auto"/>
        <w:bottom w:val="none" w:sz="0" w:space="0" w:color="auto"/>
        <w:right w:val="none" w:sz="0" w:space="0" w:color="auto"/>
      </w:divBdr>
      <w:divsChild>
        <w:div w:id="1899392363">
          <w:marLeft w:val="0"/>
          <w:marRight w:val="0"/>
          <w:marTop w:val="0"/>
          <w:marBottom w:val="0"/>
          <w:divBdr>
            <w:top w:val="none" w:sz="0" w:space="0" w:color="auto"/>
            <w:left w:val="none" w:sz="0" w:space="0" w:color="auto"/>
            <w:bottom w:val="none" w:sz="0" w:space="0" w:color="auto"/>
            <w:right w:val="none" w:sz="0" w:space="0" w:color="auto"/>
          </w:divBdr>
          <w:divsChild>
            <w:div w:id="1435006877">
              <w:marLeft w:val="0"/>
              <w:marRight w:val="0"/>
              <w:marTop w:val="0"/>
              <w:marBottom w:val="0"/>
              <w:divBdr>
                <w:top w:val="none" w:sz="0" w:space="0" w:color="auto"/>
                <w:left w:val="none" w:sz="0" w:space="0" w:color="auto"/>
                <w:bottom w:val="none" w:sz="0" w:space="0" w:color="auto"/>
                <w:right w:val="none" w:sz="0" w:space="0" w:color="auto"/>
              </w:divBdr>
              <w:divsChild>
                <w:div w:id="1747876668">
                  <w:marLeft w:val="0"/>
                  <w:marRight w:val="0"/>
                  <w:marTop w:val="0"/>
                  <w:marBottom w:val="0"/>
                  <w:divBdr>
                    <w:top w:val="none" w:sz="0" w:space="0" w:color="auto"/>
                    <w:left w:val="none" w:sz="0" w:space="0" w:color="auto"/>
                    <w:bottom w:val="none" w:sz="0" w:space="0" w:color="auto"/>
                    <w:right w:val="none" w:sz="0" w:space="0" w:color="auto"/>
                  </w:divBdr>
                  <w:divsChild>
                    <w:div w:id="1736515210">
                      <w:marLeft w:val="0"/>
                      <w:marRight w:val="0"/>
                      <w:marTop w:val="0"/>
                      <w:marBottom w:val="0"/>
                      <w:divBdr>
                        <w:top w:val="none" w:sz="0" w:space="0" w:color="auto"/>
                        <w:left w:val="none" w:sz="0" w:space="0" w:color="auto"/>
                        <w:bottom w:val="none" w:sz="0" w:space="0" w:color="auto"/>
                        <w:right w:val="none" w:sz="0" w:space="0" w:color="auto"/>
                      </w:divBdr>
                      <w:divsChild>
                        <w:div w:id="2078941189">
                          <w:marLeft w:val="0"/>
                          <w:marRight w:val="0"/>
                          <w:marTop w:val="0"/>
                          <w:marBottom w:val="0"/>
                          <w:divBdr>
                            <w:top w:val="none" w:sz="0" w:space="0" w:color="auto"/>
                            <w:left w:val="none" w:sz="0" w:space="0" w:color="auto"/>
                            <w:bottom w:val="none" w:sz="0" w:space="0" w:color="auto"/>
                            <w:right w:val="none" w:sz="0" w:space="0" w:color="auto"/>
                          </w:divBdr>
                          <w:divsChild>
                            <w:div w:id="1870097482">
                              <w:marLeft w:val="0"/>
                              <w:marRight w:val="0"/>
                              <w:marTop w:val="0"/>
                              <w:marBottom w:val="0"/>
                              <w:divBdr>
                                <w:top w:val="none" w:sz="0" w:space="0" w:color="auto"/>
                                <w:left w:val="none" w:sz="0" w:space="0" w:color="auto"/>
                                <w:bottom w:val="none" w:sz="0" w:space="0" w:color="auto"/>
                                <w:right w:val="none" w:sz="0" w:space="0" w:color="auto"/>
                              </w:divBdr>
                            </w:div>
                            <w:div w:id="663631966">
                              <w:marLeft w:val="0"/>
                              <w:marRight w:val="0"/>
                              <w:marTop w:val="0"/>
                              <w:marBottom w:val="0"/>
                              <w:divBdr>
                                <w:top w:val="none" w:sz="0" w:space="0" w:color="auto"/>
                                <w:left w:val="none" w:sz="0" w:space="0" w:color="auto"/>
                                <w:bottom w:val="none" w:sz="0" w:space="0" w:color="auto"/>
                                <w:right w:val="none" w:sz="0" w:space="0" w:color="auto"/>
                              </w:divBdr>
                              <w:divsChild>
                                <w:div w:id="1721706039">
                                  <w:marLeft w:val="0"/>
                                  <w:marRight w:val="0"/>
                                  <w:marTop w:val="0"/>
                                  <w:marBottom w:val="0"/>
                                  <w:divBdr>
                                    <w:top w:val="none" w:sz="0" w:space="0" w:color="auto"/>
                                    <w:left w:val="none" w:sz="0" w:space="0" w:color="auto"/>
                                    <w:bottom w:val="none" w:sz="0" w:space="0" w:color="auto"/>
                                    <w:right w:val="none" w:sz="0" w:space="0" w:color="auto"/>
                                  </w:divBdr>
                                  <w:divsChild>
                                    <w:div w:id="1637180345">
                                      <w:marLeft w:val="0"/>
                                      <w:marRight w:val="0"/>
                                      <w:marTop w:val="0"/>
                                      <w:marBottom w:val="0"/>
                                      <w:divBdr>
                                        <w:top w:val="none" w:sz="0" w:space="0" w:color="auto"/>
                                        <w:left w:val="none" w:sz="0" w:space="0" w:color="auto"/>
                                        <w:bottom w:val="none" w:sz="0" w:space="0" w:color="auto"/>
                                        <w:right w:val="none" w:sz="0" w:space="0" w:color="auto"/>
                                      </w:divBdr>
                                      <w:divsChild>
                                        <w:div w:id="18780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3110">
                                  <w:marLeft w:val="0"/>
                                  <w:marRight w:val="0"/>
                                  <w:marTop w:val="0"/>
                                  <w:marBottom w:val="0"/>
                                  <w:divBdr>
                                    <w:top w:val="none" w:sz="0" w:space="0" w:color="auto"/>
                                    <w:left w:val="none" w:sz="0" w:space="0" w:color="auto"/>
                                    <w:bottom w:val="none" w:sz="0" w:space="0" w:color="auto"/>
                                    <w:right w:val="none" w:sz="0" w:space="0" w:color="auto"/>
                                  </w:divBdr>
                                  <w:divsChild>
                                    <w:div w:id="592393586">
                                      <w:marLeft w:val="0"/>
                                      <w:marRight w:val="0"/>
                                      <w:marTop w:val="0"/>
                                      <w:marBottom w:val="0"/>
                                      <w:divBdr>
                                        <w:top w:val="none" w:sz="0" w:space="0" w:color="auto"/>
                                        <w:left w:val="none" w:sz="0" w:space="0" w:color="auto"/>
                                        <w:bottom w:val="none" w:sz="0" w:space="0" w:color="auto"/>
                                        <w:right w:val="none" w:sz="0" w:space="0" w:color="auto"/>
                                      </w:divBdr>
                                    </w:div>
                                  </w:divsChild>
                                </w:div>
                                <w:div w:id="211117618">
                                  <w:marLeft w:val="0"/>
                                  <w:marRight w:val="0"/>
                                  <w:marTop w:val="0"/>
                                  <w:marBottom w:val="0"/>
                                  <w:divBdr>
                                    <w:top w:val="none" w:sz="0" w:space="0" w:color="auto"/>
                                    <w:left w:val="none" w:sz="0" w:space="0" w:color="auto"/>
                                    <w:bottom w:val="none" w:sz="0" w:space="0" w:color="auto"/>
                                    <w:right w:val="none" w:sz="0" w:space="0" w:color="auto"/>
                                  </w:divBdr>
                                  <w:divsChild>
                                    <w:div w:id="16523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8272">
                      <w:marLeft w:val="0"/>
                      <w:marRight w:val="0"/>
                      <w:marTop w:val="0"/>
                      <w:marBottom w:val="0"/>
                      <w:divBdr>
                        <w:top w:val="none" w:sz="0" w:space="0" w:color="auto"/>
                        <w:left w:val="none" w:sz="0" w:space="0" w:color="auto"/>
                        <w:bottom w:val="none" w:sz="0" w:space="0" w:color="auto"/>
                        <w:right w:val="none" w:sz="0" w:space="0" w:color="auto"/>
                      </w:divBdr>
                      <w:divsChild>
                        <w:div w:id="1835533930">
                          <w:marLeft w:val="0"/>
                          <w:marRight w:val="0"/>
                          <w:marTop w:val="0"/>
                          <w:marBottom w:val="0"/>
                          <w:divBdr>
                            <w:top w:val="none" w:sz="0" w:space="0" w:color="auto"/>
                            <w:left w:val="none" w:sz="0" w:space="0" w:color="auto"/>
                            <w:bottom w:val="none" w:sz="0" w:space="0" w:color="auto"/>
                            <w:right w:val="none" w:sz="0" w:space="0" w:color="auto"/>
                          </w:divBdr>
                          <w:divsChild>
                            <w:div w:id="1222668879">
                              <w:marLeft w:val="0"/>
                              <w:marRight w:val="0"/>
                              <w:marTop w:val="0"/>
                              <w:marBottom w:val="0"/>
                              <w:divBdr>
                                <w:top w:val="none" w:sz="0" w:space="0" w:color="auto"/>
                                <w:left w:val="none" w:sz="0" w:space="0" w:color="auto"/>
                                <w:bottom w:val="none" w:sz="0" w:space="0" w:color="auto"/>
                                <w:right w:val="none" w:sz="0" w:space="0" w:color="auto"/>
                              </w:divBdr>
                              <w:divsChild>
                                <w:div w:id="681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663760">
      <w:bodyDiv w:val="1"/>
      <w:marLeft w:val="0"/>
      <w:marRight w:val="0"/>
      <w:marTop w:val="0"/>
      <w:marBottom w:val="0"/>
      <w:divBdr>
        <w:top w:val="none" w:sz="0" w:space="0" w:color="auto"/>
        <w:left w:val="none" w:sz="0" w:space="0" w:color="auto"/>
        <w:bottom w:val="none" w:sz="0" w:space="0" w:color="auto"/>
        <w:right w:val="none" w:sz="0" w:space="0" w:color="auto"/>
      </w:divBdr>
      <w:divsChild>
        <w:div w:id="1853689432">
          <w:marLeft w:val="0"/>
          <w:marRight w:val="0"/>
          <w:marTop w:val="0"/>
          <w:marBottom w:val="0"/>
          <w:divBdr>
            <w:top w:val="none" w:sz="0" w:space="0" w:color="auto"/>
            <w:left w:val="none" w:sz="0" w:space="0" w:color="auto"/>
            <w:bottom w:val="none" w:sz="0" w:space="0" w:color="auto"/>
            <w:right w:val="none" w:sz="0" w:space="0" w:color="auto"/>
          </w:divBdr>
          <w:divsChild>
            <w:div w:id="668142599">
              <w:marLeft w:val="0"/>
              <w:marRight w:val="0"/>
              <w:marTop w:val="0"/>
              <w:marBottom w:val="0"/>
              <w:divBdr>
                <w:top w:val="none" w:sz="0" w:space="0" w:color="auto"/>
                <w:left w:val="none" w:sz="0" w:space="0" w:color="auto"/>
                <w:bottom w:val="none" w:sz="0" w:space="0" w:color="auto"/>
                <w:right w:val="none" w:sz="0" w:space="0" w:color="auto"/>
              </w:divBdr>
              <w:divsChild>
                <w:div w:id="358707582">
                  <w:marLeft w:val="0"/>
                  <w:marRight w:val="0"/>
                  <w:marTop w:val="0"/>
                  <w:marBottom w:val="0"/>
                  <w:divBdr>
                    <w:top w:val="none" w:sz="0" w:space="0" w:color="auto"/>
                    <w:left w:val="none" w:sz="0" w:space="0" w:color="auto"/>
                    <w:bottom w:val="none" w:sz="0" w:space="0" w:color="auto"/>
                    <w:right w:val="none" w:sz="0" w:space="0" w:color="auto"/>
                  </w:divBdr>
                  <w:divsChild>
                    <w:div w:id="274944024">
                      <w:marLeft w:val="0"/>
                      <w:marRight w:val="0"/>
                      <w:marTop w:val="0"/>
                      <w:marBottom w:val="0"/>
                      <w:divBdr>
                        <w:top w:val="none" w:sz="0" w:space="0" w:color="auto"/>
                        <w:left w:val="none" w:sz="0" w:space="0" w:color="auto"/>
                        <w:bottom w:val="none" w:sz="0" w:space="0" w:color="auto"/>
                        <w:right w:val="none" w:sz="0" w:space="0" w:color="auto"/>
                      </w:divBdr>
                      <w:divsChild>
                        <w:div w:id="1505780216">
                          <w:marLeft w:val="0"/>
                          <w:marRight w:val="0"/>
                          <w:marTop w:val="0"/>
                          <w:marBottom w:val="0"/>
                          <w:divBdr>
                            <w:top w:val="none" w:sz="0" w:space="0" w:color="auto"/>
                            <w:left w:val="none" w:sz="0" w:space="0" w:color="auto"/>
                            <w:bottom w:val="none" w:sz="0" w:space="0" w:color="auto"/>
                            <w:right w:val="none" w:sz="0" w:space="0" w:color="auto"/>
                          </w:divBdr>
                          <w:divsChild>
                            <w:div w:id="1022706820">
                              <w:marLeft w:val="0"/>
                              <w:marRight w:val="0"/>
                              <w:marTop w:val="0"/>
                              <w:marBottom w:val="0"/>
                              <w:divBdr>
                                <w:top w:val="none" w:sz="0" w:space="0" w:color="auto"/>
                                <w:left w:val="none" w:sz="0" w:space="0" w:color="auto"/>
                                <w:bottom w:val="none" w:sz="0" w:space="0" w:color="auto"/>
                                <w:right w:val="none" w:sz="0" w:space="0" w:color="auto"/>
                              </w:divBdr>
                            </w:div>
                            <w:div w:id="1776319652">
                              <w:marLeft w:val="0"/>
                              <w:marRight w:val="0"/>
                              <w:marTop w:val="0"/>
                              <w:marBottom w:val="0"/>
                              <w:divBdr>
                                <w:top w:val="none" w:sz="0" w:space="0" w:color="auto"/>
                                <w:left w:val="none" w:sz="0" w:space="0" w:color="auto"/>
                                <w:bottom w:val="none" w:sz="0" w:space="0" w:color="auto"/>
                                <w:right w:val="none" w:sz="0" w:space="0" w:color="auto"/>
                              </w:divBdr>
                              <w:divsChild>
                                <w:div w:id="1916940289">
                                  <w:marLeft w:val="0"/>
                                  <w:marRight w:val="0"/>
                                  <w:marTop w:val="0"/>
                                  <w:marBottom w:val="0"/>
                                  <w:divBdr>
                                    <w:top w:val="none" w:sz="0" w:space="0" w:color="auto"/>
                                    <w:left w:val="none" w:sz="0" w:space="0" w:color="auto"/>
                                    <w:bottom w:val="none" w:sz="0" w:space="0" w:color="auto"/>
                                    <w:right w:val="none" w:sz="0" w:space="0" w:color="auto"/>
                                  </w:divBdr>
                                  <w:divsChild>
                                    <w:div w:id="921723083">
                                      <w:marLeft w:val="0"/>
                                      <w:marRight w:val="0"/>
                                      <w:marTop w:val="0"/>
                                      <w:marBottom w:val="0"/>
                                      <w:divBdr>
                                        <w:top w:val="none" w:sz="0" w:space="0" w:color="auto"/>
                                        <w:left w:val="none" w:sz="0" w:space="0" w:color="auto"/>
                                        <w:bottom w:val="none" w:sz="0" w:space="0" w:color="auto"/>
                                        <w:right w:val="none" w:sz="0" w:space="0" w:color="auto"/>
                                      </w:divBdr>
                                      <w:divsChild>
                                        <w:div w:id="3121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911">
                                  <w:marLeft w:val="0"/>
                                  <w:marRight w:val="0"/>
                                  <w:marTop w:val="0"/>
                                  <w:marBottom w:val="0"/>
                                  <w:divBdr>
                                    <w:top w:val="none" w:sz="0" w:space="0" w:color="auto"/>
                                    <w:left w:val="none" w:sz="0" w:space="0" w:color="auto"/>
                                    <w:bottom w:val="none" w:sz="0" w:space="0" w:color="auto"/>
                                    <w:right w:val="none" w:sz="0" w:space="0" w:color="auto"/>
                                  </w:divBdr>
                                  <w:divsChild>
                                    <w:div w:id="1053775910">
                                      <w:marLeft w:val="0"/>
                                      <w:marRight w:val="0"/>
                                      <w:marTop w:val="0"/>
                                      <w:marBottom w:val="0"/>
                                      <w:divBdr>
                                        <w:top w:val="none" w:sz="0" w:space="0" w:color="auto"/>
                                        <w:left w:val="none" w:sz="0" w:space="0" w:color="auto"/>
                                        <w:bottom w:val="none" w:sz="0" w:space="0" w:color="auto"/>
                                        <w:right w:val="none" w:sz="0" w:space="0" w:color="auto"/>
                                      </w:divBdr>
                                    </w:div>
                                  </w:divsChild>
                                </w:div>
                                <w:div w:id="2147354784">
                                  <w:marLeft w:val="0"/>
                                  <w:marRight w:val="0"/>
                                  <w:marTop w:val="0"/>
                                  <w:marBottom w:val="0"/>
                                  <w:divBdr>
                                    <w:top w:val="none" w:sz="0" w:space="0" w:color="auto"/>
                                    <w:left w:val="none" w:sz="0" w:space="0" w:color="auto"/>
                                    <w:bottom w:val="none" w:sz="0" w:space="0" w:color="auto"/>
                                    <w:right w:val="none" w:sz="0" w:space="0" w:color="auto"/>
                                  </w:divBdr>
                                  <w:divsChild>
                                    <w:div w:id="17937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2938">
                      <w:marLeft w:val="0"/>
                      <w:marRight w:val="0"/>
                      <w:marTop w:val="0"/>
                      <w:marBottom w:val="0"/>
                      <w:divBdr>
                        <w:top w:val="none" w:sz="0" w:space="0" w:color="auto"/>
                        <w:left w:val="none" w:sz="0" w:space="0" w:color="auto"/>
                        <w:bottom w:val="none" w:sz="0" w:space="0" w:color="auto"/>
                        <w:right w:val="none" w:sz="0" w:space="0" w:color="auto"/>
                      </w:divBdr>
                      <w:divsChild>
                        <w:div w:id="633410523">
                          <w:marLeft w:val="0"/>
                          <w:marRight w:val="0"/>
                          <w:marTop w:val="0"/>
                          <w:marBottom w:val="0"/>
                          <w:divBdr>
                            <w:top w:val="none" w:sz="0" w:space="0" w:color="auto"/>
                            <w:left w:val="none" w:sz="0" w:space="0" w:color="auto"/>
                            <w:bottom w:val="none" w:sz="0" w:space="0" w:color="auto"/>
                            <w:right w:val="none" w:sz="0" w:space="0" w:color="auto"/>
                          </w:divBdr>
                          <w:divsChild>
                            <w:div w:id="1995838426">
                              <w:marLeft w:val="0"/>
                              <w:marRight w:val="0"/>
                              <w:marTop w:val="0"/>
                              <w:marBottom w:val="0"/>
                              <w:divBdr>
                                <w:top w:val="none" w:sz="0" w:space="0" w:color="auto"/>
                                <w:left w:val="none" w:sz="0" w:space="0" w:color="auto"/>
                                <w:bottom w:val="none" w:sz="0" w:space="0" w:color="auto"/>
                                <w:right w:val="none" w:sz="0" w:space="0" w:color="auto"/>
                              </w:divBdr>
                              <w:divsChild>
                                <w:div w:id="10279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729432">
      <w:bodyDiv w:val="1"/>
      <w:marLeft w:val="0"/>
      <w:marRight w:val="0"/>
      <w:marTop w:val="0"/>
      <w:marBottom w:val="0"/>
      <w:divBdr>
        <w:top w:val="none" w:sz="0" w:space="0" w:color="auto"/>
        <w:left w:val="none" w:sz="0" w:space="0" w:color="auto"/>
        <w:bottom w:val="none" w:sz="0" w:space="0" w:color="auto"/>
        <w:right w:val="none" w:sz="0" w:space="0" w:color="auto"/>
      </w:divBdr>
      <w:divsChild>
        <w:div w:id="328564494">
          <w:marLeft w:val="0"/>
          <w:marRight w:val="0"/>
          <w:marTop w:val="100"/>
          <w:marBottom w:val="0"/>
          <w:divBdr>
            <w:top w:val="none" w:sz="0" w:space="0" w:color="auto"/>
            <w:left w:val="none" w:sz="0" w:space="0" w:color="auto"/>
            <w:bottom w:val="none" w:sz="0" w:space="0" w:color="auto"/>
            <w:right w:val="none" w:sz="0" w:space="0" w:color="auto"/>
          </w:divBdr>
        </w:div>
        <w:div w:id="745495010">
          <w:marLeft w:val="0"/>
          <w:marRight w:val="0"/>
          <w:marTop w:val="0"/>
          <w:marBottom w:val="0"/>
          <w:divBdr>
            <w:top w:val="none" w:sz="0" w:space="0" w:color="auto"/>
            <w:left w:val="none" w:sz="0" w:space="0" w:color="auto"/>
            <w:bottom w:val="none" w:sz="0" w:space="0" w:color="auto"/>
            <w:right w:val="none" w:sz="0" w:space="0" w:color="auto"/>
          </w:divBdr>
          <w:divsChild>
            <w:div w:id="922682943">
              <w:marLeft w:val="0"/>
              <w:marRight w:val="0"/>
              <w:marTop w:val="0"/>
              <w:marBottom w:val="0"/>
              <w:divBdr>
                <w:top w:val="none" w:sz="0" w:space="0" w:color="auto"/>
                <w:left w:val="none" w:sz="0" w:space="0" w:color="auto"/>
                <w:bottom w:val="none" w:sz="0" w:space="0" w:color="auto"/>
                <w:right w:val="none" w:sz="0" w:space="0" w:color="auto"/>
              </w:divBdr>
              <w:divsChild>
                <w:div w:id="15644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437829">
      <w:bodyDiv w:val="1"/>
      <w:marLeft w:val="0"/>
      <w:marRight w:val="0"/>
      <w:marTop w:val="0"/>
      <w:marBottom w:val="0"/>
      <w:divBdr>
        <w:top w:val="none" w:sz="0" w:space="0" w:color="auto"/>
        <w:left w:val="none" w:sz="0" w:space="0" w:color="auto"/>
        <w:bottom w:val="none" w:sz="0" w:space="0" w:color="auto"/>
        <w:right w:val="none" w:sz="0" w:space="0" w:color="auto"/>
      </w:divBdr>
    </w:div>
    <w:div w:id="1195192899">
      <w:bodyDiv w:val="1"/>
      <w:marLeft w:val="0"/>
      <w:marRight w:val="0"/>
      <w:marTop w:val="0"/>
      <w:marBottom w:val="0"/>
      <w:divBdr>
        <w:top w:val="none" w:sz="0" w:space="0" w:color="auto"/>
        <w:left w:val="none" w:sz="0" w:space="0" w:color="auto"/>
        <w:bottom w:val="none" w:sz="0" w:space="0" w:color="auto"/>
        <w:right w:val="none" w:sz="0" w:space="0" w:color="auto"/>
      </w:divBdr>
      <w:divsChild>
        <w:div w:id="1198858569">
          <w:marLeft w:val="0"/>
          <w:marRight w:val="0"/>
          <w:marTop w:val="0"/>
          <w:marBottom w:val="0"/>
          <w:divBdr>
            <w:top w:val="none" w:sz="0" w:space="0" w:color="auto"/>
            <w:left w:val="none" w:sz="0" w:space="0" w:color="auto"/>
            <w:bottom w:val="none" w:sz="0" w:space="0" w:color="auto"/>
            <w:right w:val="none" w:sz="0" w:space="0" w:color="auto"/>
          </w:divBdr>
        </w:div>
        <w:div w:id="1868987717">
          <w:marLeft w:val="0"/>
          <w:marRight w:val="0"/>
          <w:marTop w:val="0"/>
          <w:marBottom w:val="0"/>
          <w:divBdr>
            <w:top w:val="none" w:sz="0" w:space="0" w:color="auto"/>
            <w:left w:val="none" w:sz="0" w:space="0" w:color="auto"/>
            <w:bottom w:val="none" w:sz="0" w:space="0" w:color="auto"/>
            <w:right w:val="none" w:sz="0" w:space="0" w:color="auto"/>
          </w:divBdr>
          <w:divsChild>
            <w:div w:id="831094612">
              <w:marLeft w:val="0"/>
              <w:marRight w:val="0"/>
              <w:marTop w:val="0"/>
              <w:marBottom w:val="0"/>
              <w:divBdr>
                <w:top w:val="none" w:sz="0" w:space="0" w:color="auto"/>
                <w:left w:val="none" w:sz="0" w:space="0" w:color="auto"/>
                <w:bottom w:val="none" w:sz="0" w:space="0" w:color="auto"/>
                <w:right w:val="none" w:sz="0" w:space="0" w:color="auto"/>
              </w:divBdr>
              <w:divsChild>
                <w:div w:id="21052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50647">
          <w:marLeft w:val="0"/>
          <w:marRight w:val="0"/>
          <w:marTop w:val="100"/>
          <w:marBottom w:val="0"/>
          <w:divBdr>
            <w:top w:val="none" w:sz="0" w:space="0" w:color="auto"/>
            <w:left w:val="none" w:sz="0" w:space="0" w:color="auto"/>
            <w:bottom w:val="none" w:sz="0" w:space="0" w:color="auto"/>
            <w:right w:val="none" w:sz="0" w:space="0" w:color="auto"/>
          </w:divBdr>
          <w:divsChild>
            <w:div w:id="369498781">
              <w:marLeft w:val="0"/>
              <w:marRight w:val="0"/>
              <w:marTop w:val="0"/>
              <w:marBottom w:val="0"/>
              <w:divBdr>
                <w:top w:val="none" w:sz="0" w:space="0" w:color="auto"/>
                <w:left w:val="none" w:sz="0" w:space="0" w:color="auto"/>
                <w:bottom w:val="none" w:sz="0" w:space="0" w:color="auto"/>
                <w:right w:val="none" w:sz="0" w:space="0" w:color="auto"/>
              </w:divBdr>
              <w:divsChild>
                <w:div w:id="1298410660">
                  <w:marLeft w:val="0"/>
                  <w:marRight w:val="0"/>
                  <w:marTop w:val="0"/>
                  <w:marBottom w:val="0"/>
                  <w:divBdr>
                    <w:top w:val="none" w:sz="0" w:space="0" w:color="auto"/>
                    <w:left w:val="none" w:sz="0" w:space="0" w:color="auto"/>
                    <w:bottom w:val="none" w:sz="0" w:space="0" w:color="auto"/>
                    <w:right w:val="none" w:sz="0" w:space="0" w:color="auto"/>
                  </w:divBdr>
                  <w:divsChild>
                    <w:div w:id="1558517547">
                      <w:marLeft w:val="0"/>
                      <w:marRight w:val="0"/>
                      <w:marTop w:val="0"/>
                      <w:marBottom w:val="0"/>
                      <w:divBdr>
                        <w:top w:val="none" w:sz="0" w:space="0" w:color="auto"/>
                        <w:left w:val="none" w:sz="0" w:space="0" w:color="auto"/>
                        <w:bottom w:val="none" w:sz="0" w:space="0" w:color="auto"/>
                        <w:right w:val="none" w:sz="0" w:space="0" w:color="auto"/>
                      </w:divBdr>
                      <w:divsChild>
                        <w:div w:id="17504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67267">
          <w:marLeft w:val="0"/>
          <w:marRight w:val="0"/>
          <w:marTop w:val="0"/>
          <w:marBottom w:val="0"/>
          <w:divBdr>
            <w:top w:val="none" w:sz="0" w:space="0" w:color="auto"/>
            <w:left w:val="none" w:sz="0" w:space="0" w:color="auto"/>
            <w:bottom w:val="none" w:sz="0" w:space="0" w:color="auto"/>
            <w:right w:val="none" w:sz="0" w:space="0" w:color="auto"/>
          </w:divBdr>
          <w:divsChild>
            <w:div w:id="460390807">
              <w:marLeft w:val="0"/>
              <w:marRight w:val="0"/>
              <w:marTop w:val="0"/>
              <w:marBottom w:val="0"/>
              <w:divBdr>
                <w:top w:val="none" w:sz="0" w:space="0" w:color="auto"/>
                <w:left w:val="none" w:sz="0" w:space="0" w:color="auto"/>
                <w:bottom w:val="none" w:sz="0" w:space="0" w:color="auto"/>
                <w:right w:val="none" w:sz="0" w:space="0" w:color="auto"/>
              </w:divBdr>
              <w:divsChild>
                <w:div w:id="4438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142632">
      <w:bodyDiv w:val="1"/>
      <w:marLeft w:val="0"/>
      <w:marRight w:val="0"/>
      <w:marTop w:val="0"/>
      <w:marBottom w:val="0"/>
      <w:divBdr>
        <w:top w:val="none" w:sz="0" w:space="0" w:color="auto"/>
        <w:left w:val="none" w:sz="0" w:space="0" w:color="auto"/>
        <w:bottom w:val="none" w:sz="0" w:space="0" w:color="auto"/>
        <w:right w:val="none" w:sz="0" w:space="0" w:color="auto"/>
      </w:divBdr>
      <w:divsChild>
        <w:div w:id="1980576415">
          <w:marLeft w:val="0"/>
          <w:marRight w:val="0"/>
          <w:marTop w:val="0"/>
          <w:marBottom w:val="0"/>
          <w:divBdr>
            <w:top w:val="none" w:sz="0" w:space="0" w:color="auto"/>
            <w:left w:val="none" w:sz="0" w:space="0" w:color="auto"/>
            <w:bottom w:val="none" w:sz="0" w:space="0" w:color="auto"/>
            <w:right w:val="none" w:sz="0" w:space="0" w:color="auto"/>
          </w:divBdr>
          <w:divsChild>
            <w:div w:id="1192232640">
              <w:marLeft w:val="0"/>
              <w:marRight w:val="0"/>
              <w:marTop w:val="0"/>
              <w:marBottom w:val="0"/>
              <w:divBdr>
                <w:top w:val="none" w:sz="0" w:space="0" w:color="auto"/>
                <w:left w:val="none" w:sz="0" w:space="0" w:color="auto"/>
                <w:bottom w:val="none" w:sz="0" w:space="0" w:color="auto"/>
                <w:right w:val="none" w:sz="0" w:space="0" w:color="auto"/>
              </w:divBdr>
              <w:divsChild>
                <w:div w:id="1728410674">
                  <w:marLeft w:val="0"/>
                  <w:marRight w:val="0"/>
                  <w:marTop w:val="0"/>
                  <w:marBottom w:val="0"/>
                  <w:divBdr>
                    <w:top w:val="none" w:sz="0" w:space="0" w:color="auto"/>
                    <w:left w:val="none" w:sz="0" w:space="0" w:color="auto"/>
                    <w:bottom w:val="none" w:sz="0" w:space="0" w:color="auto"/>
                    <w:right w:val="none" w:sz="0" w:space="0" w:color="auto"/>
                  </w:divBdr>
                  <w:divsChild>
                    <w:div w:id="1357972978">
                      <w:marLeft w:val="0"/>
                      <w:marRight w:val="0"/>
                      <w:marTop w:val="0"/>
                      <w:marBottom w:val="0"/>
                      <w:divBdr>
                        <w:top w:val="none" w:sz="0" w:space="0" w:color="auto"/>
                        <w:left w:val="none" w:sz="0" w:space="0" w:color="auto"/>
                        <w:bottom w:val="none" w:sz="0" w:space="0" w:color="auto"/>
                        <w:right w:val="none" w:sz="0" w:space="0" w:color="auto"/>
                      </w:divBdr>
                      <w:divsChild>
                        <w:div w:id="1689409344">
                          <w:marLeft w:val="0"/>
                          <w:marRight w:val="0"/>
                          <w:marTop w:val="0"/>
                          <w:marBottom w:val="0"/>
                          <w:divBdr>
                            <w:top w:val="none" w:sz="0" w:space="0" w:color="auto"/>
                            <w:left w:val="none" w:sz="0" w:space="0" w:color="auto"/>
                            <w:bottom w:val="none" w:sz="0" w:space="0" w:color="auto"/>
                            <w:right w:val="none" w:sz="0" w:space="0" w:color="auto"/>
                          </w:divBdr>
                          <w:divsChild>
                            <w:div w:id="708577056">
                              <w:marLeft w:val="0"/>
                              <w:marRight w:val="0"/>
                              <w:marTop w:val="0"/>
                              <w:marBottom w:val="0"/>
                              <w:divBdr>
                                <w:top w:val="none" w:sz="0" w:space="0" w:color="auto"/>
                                <w:left w:val="none" w:sz="0" w:space="0" w:color="auto"/>
                                <w:bottom w:val="none" w:sz="0" w:space="0" w:color="auto"/>
                                <w:right w:val="none" w:sz="0" w:space="0" w:color="auto"/>
                              </w:divBdr>
                            </w:div>
                            <w:div w:id="916062561">
                              <w:marLeft w:val="0"/>
                              <w:marRight w:val="0"/>
                              <w:marTop w:val="0"/>
                              <w:marBottom w:val="0"/>
                              <w:divBdr>
                                <w:top w:val="none" w:sz="0" w:space="0" w:color="auto"/>
                                <w:left w:val="none" w:sz="0" w:space="0" w:color="auto"/>
                                <w:bottom w:val="none" w:sz="0" w:space="0" w:color="auto"/>
                                <w:right w:val="none" w:sz="0" w:space="0" w:color="auto"/>
                              </w:divBdr>
                              <w:divsChild>
                                <w:div w:id="1087001202">
                                  <w:marLeft w:val="0"/>
                                  <w:marRight w:val="0"/>
                                  <w:marTop w:val="0"/>
                                  <w:marBottom w:val="0"/>
                                  <w:divBdr>
                                    <w:top w:val="none" w:sz="0" w:space="0" w:color="auto"/>
                                    <w:left w:val="none" w:sz="0" w:space="0" w:color="auto"/>
                                    <w:bottom w:val="none" w:sz="0" w:space="0" w:color="auto"/>
                                    <w:right w:val="none" w:sz="0" w:space="0" w:color="auto"/>
                                  </w:divBdr>
                                  <w:divsChild>
                                    <w:div w:id="1977761071">
                                      <w:marLeft w:val="0"/>
                                      <w:marRight w:val="0"/>
                                      <w:marTop w:val="0"/>
                                      <w:marBottom w:val="0"/>
                                      <w:divBdr>
                                        <w:top w:val="none" w:sz="0" w:space="0" w:color="auto"/>
                                        <w:left w:val="none" w:sz="0" w:space="0" w:color="auto"/>
                                        <w:bottom w:val="none" w:sz="0" w:space="0" w:color="auto"/>
                                        <w:right w:val="none" w:sz="0" w:space="0" w:color="auto"/>
                                      </w:divBdr>
                                      <w:divsChild>
                                        <w:div w:id="17535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61301">
                                  <w:marLeft w:val="0"/>
                                  <w:marRight w:val="0"/>
                                  <w:marTop w:val="0"/>
                                  <w:marBottom w:val="0"/>
                                  <w:divBdr>
                                    <w:top w:val="none" w:sz="0" w:space="0" w:color="auto"/>
                                    <w:left w:val="none" w:sz="0" w:space="0" w:color="auto"/>
                                    <w:bottom w:val="none" w:sz="0" w:space="0" w:color="auto"/>
                                    <w:right w:val="none" w:sz="0" w:space="0" w:color="auto"/>
                                  </w:divBdr>
                                  <w:divsChild>
                                    <w:div w:id="1903715787">
                                      <w:marLeft w:val="0"/>
                                      <w:marRight w:val="0"/>
                                      <w:marTop w:val="0"/>
                                      <w:marBottom w:val="0"/>
                                      <w:divBdr>
                                        <w:top w:val="none" w:sz="0" w:space="0" w:color="auto"/>
                                        <w:left w:val="none" w:sz="0" w:space="0" w:color="auto"/>
                                        <w:bottom w:val="none" w:sz="0" w:space="0" w:color="auto"/>
                                        <w:right w:val="none" w:sz="0" w:space="0" w:color="auto"/>
                                      </w:divBdr>
                                    </w:div>
                                  </w:divsChild>
                                </w:div>
                                <w:div w:id="540365020">
                                  <w:marLeft w:val="0"/>
                                  <w:marRight w:val="0"/>
                                  <w:marTop w:val="0"/>
                                  <w:marBottom w:val="0"/>
                                  <w:divBdr>
                                    <w:top w:val="none" w:sz="0" w:space="0" w:color="auto"/>
                                    <w:left w:val="none" w:sz="0" w:space="0" w:color="auto"/>
                                    <w:bottom w:val="none" w:sz="0" w:space="0" w:color="auto"/>
                                    <w:right w:val="none" w:sz="0" w:space="0" w:color="auto"/>
                                  </w:divBdr>
                                  <w:divsChild>
                                    <w:div w:id="299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3877">
                      <w:marLeft w:val="0"/>
                      <w:marRight w:val="0"/>
                      <w:marTop w:val="0"/>
                      <w:marBottom w:val="0"/>
                      <w:divBdr>
                        <w:top w:val="none" w:sz="0" w:space="0" w:color="auto"/>
                        <w:left w:val="none" w:sz="0" w:space="0" w:color="auto"/>
                        <w:bottom w:val="none" w:sz="0" w:space="0" w:color="auto"/>
                        <w:right w:val="none" w:sz="0" w:space="0" w:color="auto"/>
                      </w:divBdr>
                      <w:divsChild>
                        <w:div w:id="1438982430">
                          <w:marLeft w:val="0"/>
                          <w:marRight w:val="0"/>
                          <w:marTop w:val="0"/>
                          <w:marBottom w:val="0"/>
                          <w:divBdr>
                            <w:top w:val="none" w:sz="0" w:space="0" w:color="auto"/>
                            <w:left w:val="none" w:sz="0" w:space="0" w:color="auto"/>
                            <w:bottom w:val="none" w:sz="0" w:space="0" w:color="auto"/>
                            <w:right w:val="none" w:sz="0" w:space="0" w:color="auto"/>
                          </w:divBdr>
                          <w:divsChild>
                            <w:div w:id="1888953962">
                              <w:marLeft w:val="0"/>
                              <w:marRight w:val="0"/>
                              <w:marTop w:val="0"/>
                              <w:marBottom w:val="0"/>
                              <w:divBdr>
                                <w:top w:val="none" w:sz="0" w:space="0" w:color="auto"/>
                                <w:left w:val="none" w:sz="0" w:space="0" w:color="auto"/>
                                <w:bottom w:val="none" w:sz="0" w:space="0" w:color="auto"/>
                                <w:right w:val="none" w:sz="0" w:space="0" w:color="auto"/>
                              </w:divBdr>
                              <w:divsChild>
                                <w:div w:id="6279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633342">
      <w:bodyDiv w:val="1"/>
      <w:marLeft w:val="0"/>
      <w:marRight w:val="0"/>
      <w:marTop w:val="0"/>
      <w:marBottom w:val="0"/>
      <w:divBdr>
        <w:top w:val="none" w:sz="0" w:space="0" w:color="auto"/>
        <w:left w:val="none" w:sz="0" w:space="0" w:color="auto"/>
        <w:bottom w:val="none" w:sz="0" w:space="0" w:color="auto"/>
        <w:right w:val="none" w:sz="0" w:space="0" w:color="auto"/>
      </w:divBdr>
    </w:div>
    <w:div w:id="1932539401">
      <w:bodyDiv w:val="1"/>
      <w:marLeft w:val="0"/>
      <w:marRight w:val="0"/>
      <w:marTop w:val="0"/>
      <w:marBottom w:val="0"/>
      <w:divBdr>
        <w:top w:val="none" w:sz="0" w:space="0" w:color="auto"/>
        <w:left w:val="none" w:sz="0" w:space="0" w:color="auto"/>
        <w:bottom w:val="none" w:sz="0" w:space="0" w:color="auto"/>
        <w:right w:val="none" w:sz="0" w:space="0" w:color="auto"/>
      </w:divBdr>
      <w:divsChild>
        <w:div w:id="1043670595">
          <w:marLeft w:val="0"/>
          <w:marRight w:val="0"/>
          <w:marTop w:val="100"/>
          <w:marBottom w:val="0"/>
          <w:divBdr>
            <w:top w:val="none" w:sz="0" w:space="0" w:color="auto"/>
            <w:left w:val="none" w:sz="0" w:space="0" w:color="auto"/>
            <w:bottom w:val="none" w:sz="0" w:space="0" w:color="auto"/>
            <w:right w:val="none" w:sz="0" w:space="0" w:color="auto"/>
          </w:divBdr>
        </w:div>
        <w:div w:id="9526378">
          <w:marLeft w:val="0"/>
          <w:marRight w:val="0"/>
          <w:marTop w:val="0"/>
          <w:marBottom w:val="0"/>
          <w:divBdr>
            <w:top w:val="none" w:sz="0" w:space="0" w:color="auto"/>
            <w:left w:val="none" w:sz="0" w:space="0" w:color="auto"/>
            <w:bottom w:val="none" w:sz="0" w:space="0" w:color="auto"/>
            <w:right w:val="none" w:sz="0" w:space="0" w:color="auto"/>
          </w:divBdr>
          <w:divsChild>
            <w:div w:id="2146775093">
              <w:marLeft w:val="0"/>
              <w:marRight w:val="0"/>
              <w:marTop w:val="0"/>
              <w:marBottom w:val="0"/>
              <w:divBdr>
                <w:top w:val="none" w:sz="0" w:space="0" w:color="auto"/>
                <w:left w:val="none" w:sz="0" w:space="0" w:color="auto"/>
                <w:bottom w:val="none" w:sz="0" w:space="0" w:color="auto"/>
                <w:right w:val="none" w:sz="0" w:space="0" w:color="auto"/>
              </w:divBdr>
              <w:divsChild>
                <w:div w:id="15377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staprismasocial.es/article/view/2738" TargetMode="External"/><Relationship Id="rId18" Type="http://schemas.openxmlformats.org/officeDocument/2006/relationships/hyperlink" Target="https://doi.org/10.1080/02109395.2016.1268391" TargetMode="External"/><Relationship Id="rId26" Type="http://schemas.openxmlformats.org/officeDocument/2006/relationships/hyperlink" Target="https://doi.org/10.1080/02109395.2015.1026122" TargetMode="External"/><Relationship Id="rId3" Type="http://schemas.openxmlformats.org/officeDocument/2006/relationships/settings" Target="settings.xml"/><Relationship Id="rId21" Type="http://schemas.openxmlformats.org/officeDocument/2006/relationships/hyperlink" Target="https://doi.org/10.2147/PRBM.S313831"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5209/RCED.55509" TargetMode="External"/><Relationship Id="rId17" Type="http://schemas.openxmlformats.org/officeDocument/2006/relationships/hyperlink" Target="https://doi.org/10.1080/02109395.2014.893647" TargetMode="External"/><Relationship Id="rId25" Type="http://schemas.openxmlformats.org/officeDocument/2006/relationships/hyperlink" Target="https://doi.org/10.5093/ejpalc2020a1" TargetMode="External"/><Relationship Id="rId33" Type="http://schemas.openxmlformats.org/officeDocument/2006/relationships/hyperlink" Target="https://doi.org/10.1192/pb.bp.115.052274" TargetMode="External"/><Relationship Id="rId2" Type="http://schemas.openxmlformats.org/officeDocument/2006/relationships/styles" Target="styles.xml"/><Relationship Id="rId16" Type="http://schemas.openxmlformats.org/officeDocument/2006/relationships/hyperlink" Target="https://doi.org/10.30827/reugra.v26i0.129" TargetMode="External"/><Relationship Id="rId20" Type="http://schemas.openxmlformats.org/officeDocument/2006/relationships/hyperlink" Target="https://doi.org/10.1037/h0090570" TargetMode="External"/><Relationship Id="rId29" Type="http://schemas.openxmlformats.org/officeDocument/2006/relationships/hyperlink" Target="http://doi.org/10.1007/s10964-013-990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3-066X.41.12.1389" TargetMode="External"/><Relationship Id="rId24" Type="http://schemas.openxmlformats.org/officeDocument/2006/relationships/hyperlink" Target="https://doi.org/10.2147/PRBM.S123224" TargetMode="External"/><Relationship Id="rId32" Type="http://schemas.openxmlformats.org/officeDocument/2006/relationships/hyperlink" Target="https://doi.org/10.5093/aj2013a7" TargetMode="External"/><Relationship Id="rId5" Type="http://schemas.openxmlformats.org/officeDocument/2006/relationships/footnotes" Target="footnotes.xml"/><Relationship Id="rId15" Type="http://schemas.openxmlformats.org/officeDocument/2006/relationships/hyperlink" Target="https://doi.org/10.18682/pd.v15i2.533" TargetMode="External"/><Relationship Id="rId23" Type="http://schemas.openxmlformats.org/officeDocument/2006/relationships/hyperlink" Target="https://doi.org/10.1016/j.psi.2016.08.001" TargetMode="External"/><Relationship Id="rId28" Type="http://schemas.openxmlformats.org/officeDocument/2006/relationships/hyperlink" Target="http://www.ub.edu/geav/wp-content/uploads/2017/06/Redondo-catena-2013_Eval-Crimi-Just-Juv-Espa%C3%B1a_Cuadernos-Polit-Crim-2013.pdf" TargetMode="External"/><Relationship Id="rId36" Type="http://schemas.openxmlformats.org/officeDocument/2006/relationships/theme" Target="theme/theme1.xml"/><Relationship Id="rId10" Type="http://schemas.openxmlformats.org/officeDocument/2006/relationships/hyperlink" Target="http://scielo.org.ar/scielo.php?script=sci_arttext&amp;pid=S1852-73102015000200001" TargetMode="External"/><Relationship Id="rId19" Type="http://schemas.openxmlformats.org/officeDocument/2006/relationships/hyperlink" Target="https://doi.org/10.2147/PRBM.S346658" TargetMode="External"/><Relationship Id="rId31" Type="http://schemas.openxmlformats.org/officeDocument/2006/relationships/hyperlink" Target="https://www.ohchr.org/en/professionalinterest/pages/crc.aspx" TargetMode="External"/><Relationship Id="rId4" Type="http://schemas.openxmlformats.org/officeDocument/2006/relationships/webSettings" Target="webSettings.xml"/><Relationship Id="rId9" Type="http://schemas.openxmlformats.org/officeDocument/2006/relationships/hyperlink" Target="https://doi.org/10.1016/j.remle.2018.09.002" TargetMode="External"/><Relationship Id="rId14" Type="http://schemas.openxmlformats.org/officeDocument/2006/relationships/hyperlink" Target="https://doi.org/10.5093/ejpalc2020a9" TargetMode="External"/><Relationship Id="rId22" Type="http://schemas.openxmlformats.org/officeDocument/2006/relationships/hyperlink" Target="https://doi.org/10.5093/ejpalc2020a10" TargetMode="External"/><Relationship Id="rId27" Type="http://schemas.openxmlformats.org/officeDocument/2006/relationships/hyperlink" Target="https://journals.copmadrid.org/ejpalc/art/dd17e652cd2a08fdb8bf7f68e2ad3814" TargetMode="External"/><Relationship Id="rId30" Type="http://schemas.openxmlformats.org/officeDocument/2006/relationships/hyperlink" Target="http://doi.org/10.1174/021093912799803854"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7435</Words>
  <Characters>40897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6</cp:revision>
  <dcterms:created xsi:type="dcterms:W3CDTF">2022-03-05T17:36:00Z</dcterms:created>
  <dcterms:modified xsi:type="dcterms:W3CDTF">2022-05-01T10:40:00Z</dcterms:modified>
</cp:coreProperties>
</file>