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90DF2" w14:textId="77777777" w:rsidR="00A15288" w:rsidRPr="003E0FE1" w:rsidRDefault="00A15288" w:rsidP="00A1528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E0FE1">
        <w:rPr>
          <w:rFonts w:ascii="Times New Roman" w:hAnsi="Times New Roman" w:cs="Times New Roman"/>
          <w:b/>
          <w:bCs/>
          <w:sz w:val="24"/>
          <w:szCs w:val="24"/>
        </w:rPr>
        <w:t>Structure</w:t>
      </w:r>
      <w:proofErr w:type="spellEnd"/>
      <w:r w:rsidRPr="003E0F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0FE1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3E0F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0FE1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3E0FE1">
        <w:rPr>
          <w:rFonts w:ascii="Times New Roman" w:hAnsi="Times New Roman" w:cs="Times New Roman"/>
          <w:b/>
          <w:bCs/>
          <w:sz w:val="24"/>
          <w:szCs w:val="24"/>
        </w:rPr>
        <w:t xml:space="preserve"> social </w:t>
      </w:r>
      <w:proofErr w:type="spellStart"/>
      <w:r w:rsidRPr="003E0FE1">
        <w:rPr>
          <w:rFonts w:ascii="Times New Roman" w:hAnsi="Times New Roman" w:cs="Times New Roman"/>
          <w:b/>
          <w:bCs/>
          <w:sz w:val="24"/>
          <w:szCs w:val="24"/>
        </w:rPr>
        <w:t>representation</w:t>
      </w:r>
      <w:proofErr w:type="spellEnd"/>
      <w:r w:rsidRPr="003E0F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0FE1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3E0FE1">
        <w:rPr>
          <w:rFonts w:ascii="Times New Roman" w:hAnsi="Times New Roman" w:cs="Times New Roman"/>
          <w:b/>
          <w:bCs/>
          <w:sz w:val="24"/>
          <w:szCs w:val="24"/>
        </w:rPr>
        <w:t xml:space="preserve"> spiritual </w:t>
      </w:r>
      <w:proofErr w:type="spellStart"/>
      <w:r w:rsidRPr="003E0FE1">
        <w:rPr>
          <w:rFonts w:ascii="Times New Roman" w:hAnsi="Times New Roman" w:cs="Times New Roman"/>
          <w:b/>
          <w:bCs/>
          <w:sz w:val="24"/>
          <w:szCs w:val="24"/>
        </w:rPr>
        <w:t>surger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proofErr w:type="spellEnd"/>
      <w:r w:rsidRPr="003E0FE1">
        <w:rPr>
          <w:rFonts w:ascii="Times New Roman" w:hAnsi="Times New Roman" w:cs="Times New Roman"/>
          <w:b/>
          <w:bCs/>
          <w:sz w:val="24"/>
          <w:szCs w:val="24"/>
        </w:rPr>
        <w:t xml:space="preserve"> in Umbanda for Umbanda </w:t>
      </w:r>
      <w:proofErr w:type="spellStart"/>
      <w:r w:rsidRPr="003E0FE1">
        <w:rPr>
          <w:rFonts w:ascii="Times New Roman" w:hAnsi="Times New Roman" w:cs="Times New Roman"/>
          <w:b/>
          <w:bCs/>
          <w:sz w:val="24"/>
          <w:szCs w:val="24"/>
        </w:rPr>
        <w:t>practitioners</w:t>
      </w:r>
      <w:proofErr w:type="spellEnd"/>
      <w:r w:rsidRPr="003E0F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0FE1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3E0F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0FE1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3E0FE1">
        <w:rPr>
          <w:rFonts w:ascii="Times New Roman" w:hAnsi="Times New Roman" w:cs="Times New Roman"/>
          <w:b/>
          <w:bCs/>
          <w:sz w:val="24"/>
          <w:szCs w:val="24"/>
        </w:rPr>
        <w:t xml:space="preserve"> Bantu-</w:t>
      </w:r>
      <w:proofErr w:type="spellStart"/>
      <w:r w:rsidRPr="003E0FE1">
        <w:rPr>
          <w:rFonts w:ascii="Times New Roman" w:hAnsi="Times New Roman" w:cs="Times New Roman"/>
          <w:b/>
          <w:bCs/>
          <w:sz w:val="24"/>
          <w:szCs w:val="24"/>
        </w:rPr>
        <w:t>Amerindian</w:t>
      </w:r>
      <w:proofErr w:type="spellEnd"/>
      <w:r w:rsidRPr="003E0FE1">
        <w:rPr>
          <w:rFonts w:ascii="Times New Roman" w:hAnsi="Times New Roman" w:cs="Times New Roman"/>
          <w:b/>
          <w:bCs/>
          <w:sz w:val="24"/>
          <w:szCs w:val="24"/>
        </w:rPr>
        <w:t xml:space="preserve"> ritual: </w:t>
      </w:r>
      <w:proofErr w:type="spellStart"/>
      <w:r w:rsidRPr="003E0FE1">
        <w:rPr>
          <w:rFonts w:ascii="Times New Roman" w:hAnsi="Times New Roman" w:cs="Times New Roman"/>
          <w:b/>
          <w:bCs/>
          <w:sz w:val="24"/>
          <w:szCs w:val="24"/>
        </w:rPr>
        <w:t>comparative</w:t>
      </w:r>
      <w:proofErr w:type="spellEnd"/>
      <w:r w:rsidRPr="003E0F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0FE1">
        <w:rPr>
          <w:rFonts w:ascii="Times New Roman" w:hAnsi="Times New Roman" w:cs="Times New Roman"/>
          <w:b/>
          <w:bCs/>
          <w:sz w:val="24"/>
          <w:szCs w:val="24"/>
        </w:rPr>
        <w:t>analysis</w:t>
      </w:r>
      <w:proofErr w:type="spellEnd"/>
      <w:r w:rsidRPr="003E0F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0FE1">
        <w:rPr>
          <w:rFonts w:ascii="Times New Roman" w:hAnsi="Times New Roman" w:cs="Times New Roman"/>
          <w:b/>
          <w:bCs/>
          <w:sz w:val="24"/>
          <w:szCs w:val="24"/>
        </w:rPr>
        <w:t>by</w:t>
      </w:r>
      <w:proofErr w:type="spellEnd"/>
      <w:r w:rsidRPr="003E0F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0FE1">
        <w:rPr>
          <w:rFonts w:ascii="Times New Roman" w:hAnsi="Times New Roman" w:cs="Times New Roman"/>
          <w:b/>
          <w:bCs/>
          <w:sz w:val="24"/>
          <w:szCs w:val="24"/>
        </w:rPr>
        <w:t>religiosity</w:t>
      </w:r>
      <w:proofErr w:type="spellEnd"/>
      <w:r w:rsidRPr="003E0F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0FE1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3E0F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0FE1">
        <w:rPr>
          <w:rFonts w:ascii="Times New Roman" w:hAnsi="Times New Roman" w:cs="Times New Roman"/>
          <w:b/>
          <w:bCs/>
          <w:sz w:val="24"/>
          <w:szCs w:val="24"/>
        </w:rPr>
        <w:t>gender</w:t>
      </w:r>
      <w:proofErr w:type="spellEnd"/>
    </w:p>
    <w:p w14:paraId="3E7566DD" w14:textId="2188D6C5" w:rsidR="00042EAC" w:rsidRPr="00042EAC" w:rsidRDefault="00042EAC" w:rsidP="00042EA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6F6F55" w14:textId="77777777" w:rsidR="00FD0948" w:rsidRPr="005E4DFA" w:rsidRDefault="003D0C64" w:rsidP="00FD094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4DFA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14:paraId="25854356" w14:textId="77777777" w:rsidR="00F651CB" w:rsidRPr="00BB13A7" w:rsidRDefault="00F651CB" w:rsidP="00F65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3A7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objective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compare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structure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representation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spiritual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surgery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in Umbanda for Umbanda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practitioners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Bantu-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Amerindian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ritual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religiosity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sex.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descriptive-exploratory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>, QUALI-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quantitative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theoretical-methodological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structural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approach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Theory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Representations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carried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out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200 self-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declared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mediums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in Umbanda in terreiros </w:t>
      </w:r>
      <w:proofErr w:type="spellStart"/>
      <w:r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practice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Bantu-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Amerindian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ritual. The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participants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mostly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women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29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39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old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practitioners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Umbanda for more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four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less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eight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. The social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expresses high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religiosity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dimensions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assessed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Duke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religiosity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scale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more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half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participants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demonstrate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greater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religiosity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, as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female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comparative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structure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representation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, it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evidenced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difference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due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greater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lesser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religiosity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nor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sex</w:t>
      </w:r>
      <w:r w:rsidRPr="00BB13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central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representation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system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composed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elements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healing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having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faith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. The social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representation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spiritual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surgery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in Umbanda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understood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>
        <w:rPr>
          <w:rFonts w:ascii="Times New Roman" w:hAnsi="Times New Roman" w:cs="Times New Roman"/>
          <w:sz w:val="24"/>
          <w:szCs w:val="24"/>
        </w:rPr>
        <w:t>type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religious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care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supported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faith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reinforces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it,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seeking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a cure.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possibilities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comprehensive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care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due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cultural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contribution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view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a set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cosmovision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cosmogony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practices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guide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mode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3A7">
        <w:rPr>
          <w:rFonts w:ascii="Times New Roman" w:hAnsi="Times New Roman" w:cs="Times New Roman"/>
          <w:sz w:val="24"/>
          <w:szCs w:val="24"/>
        </w:rPr>
        <w:t>care</w:t>
      </w:r>
      <w:proofErr w:type="spellEnd"/>
      <w:r w:rsidRPr="00BB13A7">
        <w:rPr>
          <w:rFonts w:ascii="Times New Roman" w:hAnsi="Times New Roman" w:cs="Times New Roman"/>
          <w:sz w:val="24"/>
          <w:szCs w:val="24"/>
        </w:rPr>
        <w:t>.</w:t>
      </w:r>
    </w:p>
    <w:p w14:paraId="7818FD8D" w14:textId="77777777" w:rsidR="0070277D" w:rsidRDefault="003D0C64" w:rsidP="00702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81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52B36A1B" w14:textId="34CEAEE9" w:rsidR="00835522" w:rsidRPr="00835522" w:rsidRDefault="003D0C64" w:rsidP="0070277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5522">
        <w:rPr>
          <w:rFonts w:ascii="Times New Roman" w:hAnsi="Times New Roman" w:cs="Times New Roman"/>
          <w:b/>
          <w:bCs/>
          <w:sz w:val="24"/>
          <w:szCs w:val="24"/>
        </w:rPr>
        <w:t>Keywords</w:t>
      </w:r>
      <w:r w:rsidR="0083552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799CA54" w14:textId="68FB5713" w:rsidR="00042EAC" w:rsidRDefault="00904541" w:rsidP="0070277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Social representation</w:t>
      </w:r>
      <w:r w:rsidR="003542C3" w:rsidRPr="004308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;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Umbanda</w:t>
      </w:r>
      <w:r w:rsidR="003542C3" w:rsidRPr="004308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;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Religiosity</w:t>
      </w:r>
      <w:r w:rsidR="003542C3" w:rsidRPr="004308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; </w:t>
      </w:r>
      <w:r w:rsidR="00FF6542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pirituality</w:t>
      </w:r>
      <w:r w:rsidR="003542C3" w:rsidRPr="004308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; </w:t>
      </w:r>
      <w:r w:rsidR="00D648FA">
        <w:rPr>
          <w:rFonts w:ascii="Times New Roman" w:hAnsi="Times New Roman" w:cs="Times New Roman"/>
          <w:bCs/>
          <w:sz w:val="24"/>
          <w:szCs w:val="24"/>
          <w:lang w:val="en-US"/>
        </w:rPr>
        <w:t>Religious Beliefs</w:t>
      </w:r>
    </w:p>
    <w:p w14:paraId="26ADA663" w14:textId="77777777" w:rsidR="0070277D" w:rsidRPr="00430813" w:rsidRDefault="0070277D" w:rsidP="009045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2C718E" w14:textId="77777777" w:rsidR="004871E3" w:rsidRDefault="004871E3" w:rsidP="004871E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4DFA">
        <w:rPr>
          <w:rFonts w:ascii="Times New Roman" w:hAnsi="Times New Roman" w:cs="Times New Roman"/>
          <w:b/>
          <w:bCs/>
          <w:sz w:val="24"/>
          <w:szCs w:val="24"/>
        </w:rPr>
        <w:t>Resumo</w:t>
      </w:r>
    </w:p>
    <w:p w14:paraId="070D2583" w14:textId="77777777" w:rsidR="004871E3" w:rsidRDefault="004871E3" w:rsidP="004871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813">
        <w:rPr>
          <w:rFonts w:ascii="Times New Roman" w:hAnsi="Times New Roman" w:cs="Times New Roman"/>
          <w:sz w:val="24"/>
          <w:szCs w:val="24"/>
        </w:rPr>
        <w:t>Objetivo</w:t>
      </w:r>
      <w:r>
        <w:rPr>
          <w:rFonts w:ascii="Times New Roman" w:hAnsi="Times New Roman" w:cs="Times New Roman"/>
          <w:sz w:val="24"/>
          <w:szCs w:val="24"/>
        </w:rPr>
        <w:t>u-se</w:t>
      </w:r>
      <w:r w:rsidRPr="004308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comparar a estrutura da representação social da cirurgia espiritual na Umbanda para umbandistas do ritual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bantu-ameríndio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por religiosidade e sexo. Trata-se de estudo descritivo-exploratório, QUALI-quantitativo, com apoio teórico-metodológico da abordagem estrutural da Teoria das Representações Sociais, realizado com 200 participantes autodeclarados médiuns na Umbanda em terreiros praticantes do ritual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bantu-ameríndio</w:t>
      </w:r>
      <w:proofErr w:type="spellEnd"/>
      <w:r>
        <w:rPr>
          <w:rFonts w:ascii="Times New Roman" w:hAnsi="Times New Roman" w:cs="Times New Roman"/>
          <w:sz w:val="24"/>
          <w:szCs w:val="24"/>
        </w:rPr>
        <w:t>. Os participantes foram, majoritariamente, mulheres, entre 29 e 39 anos, praticantes da Umbanda há mais de quatro anos e menos de oito. O</w:t>
      </w:r>
      <w:r w:rsidRPr="005048F3">
        <w:rPr>
          <w:rFonts w:ascii="Times New Roman" w:hAnsi="Times New Roman" w:cs="Times New Roman"/>
          <w:sz w:val="24"/>
          <w:szCs w:val="24"/>
        </w:rPr>
        <w:t xml:space="preserve"> grupo social expressa alta religiosidade nas três dimensões avaliadas pela escala</w:t>
      </w:r>
      <w:r>
        <w:rPr>
          <w:rFonts w:ascii="Times New Roman" w:hAnsi="Times New Roman" w:cs="Times New Roman"/>
          <w:sz w:val="24"/>
          <w:szCs w:val="24"/>
        </w:rPr>
        <w:t xml:space="preserve"> de religiosidade de Duke, onde mais da metade dos participantes</w:t>
      </w:r>
      <w:r w:rsidRPr="00E92FD9">
        <w:rPr>
          <w:rFonts w:ascii="Times New Roman" w:hAnsi="Times New Roman" w:cs="Times New Roman"/>
          <w:sz w:val="24"/>
          <w:szCs w:val="24"/>
        </w:rPr>
        <w:t xml:space="preserve"> demonstram uma maior religiosidade</w:t>
      </w:r>
      <w:r>
        <w:rPr>
          <w:rFonts w:ascii="Times New Roman" w:hAnsi="Times New Roman" w:cs="Times New Roman"/>
          <w:sz w:val="24"/>
          <w:szCs w:val="24"/>
        </w:rPr>
        <w:t xml:space="preserve">, assim como pessoas do sexo feminino. Na análise comparativa da estrutura da representação social, foi evidenciado que não há diferença por maior ou menor religiosidade, nem por sexo, sendo o sistema central da representação composto pelos elementos cura e </w:t>
      </w:r>
      <w:proofErr w:type="spellStart"/>
      <w:r>
        <w:rPr>
          <w:rFonts w:ascii="Times New Roman" w:hAnsi="Times New Roman" w:cs="Times New Roman"/>
          <w:sz w:val="24"/>
          <w:szCs w:val="24"/>
        </w:rPr>
        <w:t>ter-fé</w:t>
      </w:r>
      <w:proofErr w:type="spellEnd"/>
      <w:r>
        <w:rPr>
          <w:rFonts w:ascii="Times New Roman" w:hAnsi="Times New Roman" w:cs="Times New Roman"/>
          <w:sz w:val="24"/>
          <w:szCs w:val="24"/>
        </w:rPr>
        <w:t>. A representação social da cirurgia espiritual na Umbanda é compreendida como uma forma de cuidado religioso em saúde, sustentado pela fé e que também a reforça, ao buscar a cura. Trata-se de possibilidades de cuidado integral em saúde devido ao aporte cultural do grupo, perante um conjunto de cosmovisão, cosmogonia, conhecimentos e práticas específicos que norteiam seu modo de cuidado.</w:t>
      </w:r>
    </w:p>
    <w:p w14:paraId="67E45027" w14:textId="197E36B2" w:rsidR="00042EAC" w:rsidRPr="00835522" w:rsidRDefault="00042EAC" w:rsidP="0070277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0813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7A807C4F" w14:textId="305B35C5" w:rsidR="00835522" w:rsidRDefault="00042EAC" w:rsidP="00702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522">
        <w:rPr>
          <w:rFonts w:ascii="Times New Roman" w:hAnsi="Times New Roman" w:cs="Times New Roman"/>
          <w:b/>
          <w:bCs/>
          <w:sz w:val="24"/>
          <w:szCs w:val="24"/>
        </w:rPr>
        <w:t>Palavras-chave</w:t>
      </w:r>
      <w:r w:rsidR="00835522">
        <w:rPr>
          <w:rFonts w:ascii="Times New Roman" w:hAnsi="Times New Roman" w:cs="Times New Roman"/>
          <w:sz w:val="24"/>
          <w:szCs w:val="24"/>
        </w:rPr>
        <w:t>:</w:t>
      </w:r>
    </w:p>
    <w:p w14:paraId="62FB44FD" w14:textId="2745E9A8" w:rsidR="00430813" w:rsidRPr="00430813" w:rsidRDefault="00234C2E" w:rsidP="0070277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Representação social</w:t>
      </w:r>
      <w:r w:rsidR="00430813" w:rsidRPr="00430813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D630D8">
        <w:rPr>
          <w:rFonts w:ascii="Times New Roman" w:hAnsi="Times New Roman" w:cs="Times New Roman"/>
          <w:bCs/>
          <w:sz w:val="24"/>
          <w:szCs w:val="24"/>
        </w:rPr>
        <w:t>Umbanda</w:t>
      </w:r>
      <w:r w:rsidR="00430813" w:rsidRPr="00430813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07609E">
        <w:rPr>
          <w:rFonts w:ascii="Times New Roman" w:hAnsi="Times New Roman" w:cs="Times New Roman"/>
          <w:bCs/>
          <w:sz w:val="24"/>
          <w:szCs w:val="24"/>
        </w:rPr>
        <w:t>Religiosidade</w:t>
      </w:r>
      <w:r w:rsidR="00430813" w:rsidRPr="00430813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07609E">
        <w:rPr>
          <w:rFonts w:ascii="Times New Roman" w:hAnsi="Times New Roman" w:cs="Times New Roman"/>
          <w:bCs/>
          <w:sz w:val="24"/>
          <w:szCs w:val="24"/>
        </w:rPr>
        <w:t>Espiritualidade</w:t>
      </w:r>
      <w:r w:rsidR="00430813" w:rsidRPr="00430813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D871A3">
        <w:rPr>
          <w:rFonts w:ascii="Times New Roman" w:hAnsi="Times New Roman" w:cs="Times New Roman"/>
          <w:bCs/>
          <w:sz w:val="24"/>
          <w:szCs w:val="24"/>
        </w:rPr>
        <w:t>Crenças religiosas</w:t>
      </w:r>
    </w:p>
    <w:p w14:paraId="338B9681" w14:textId="77777777" w:rsidR="00BB238E" w:rsidRDefault="00BB238E" w:rsidP="00BB238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Estrutura da representação social da cirurgia espiritual na Umbanda para umbandistas do ritual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bantu-ameríndio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 análise comparativa por religiosidade e sexo</w:t>
      </w:r>
    </w:p>
    <w:p w14:paraId="6594EF46" w14:textId="77777777" w:rsidR="007E4D86" w:rsidRDefault="007E4D86" w:rsidP="00042E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B8ECD4" w14:textId="287B2AFA" w:rsidR="00042EAC" w:rsidRPr="00042EAC" w:rsidRDefault="00042EAC" w:rsidP="00287FD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2EAC">
        <w:rPr>
          <w:rFonts w:ascii="Times New Roman" w:hAnsi="Times New Roman" w:cs="Times New Roman"/>
          <w:b/>
          <w:bCs/>
          <w:sz w:val="24"/>
          <w:szCs w:val="24"/>
        </w:rPr>
        <w:t>Introdução</w:t>
      </w:r>
    </w:p>
    <w:p w14:paraId="182C7930" w14:textId="04B67593" w:rsidR="00042EAC" w:rsidRDefault="00042EAC" w:rsidP="00287F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C947A4" w14:textId="52B8680A" w:rsidR="00724090" w:rsidRPr="00AC4B23" w:rsidRDefault="001855FA" w:rsidP="00AC4B23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No Brasil, a</w:t>
      </w:r>
      <w:r w:rsidR="00C96E55">
        <w:rPr>
          <w:rFonts w:ascii="Times New Roman" w:hAnsi="Times New Roman" w:cs="Times New Roman"/>
          <w:sz w:val="24"/>
          <w:szCs w:val="24"/>
        </w:rPr>
        <w:t xml:space="preserve"> religião ocupa lugar de destaque </w:t>
      </w:r>
      <w:r w:rsidR="0029174F">
        <w:rPr>
          <w:rFonts w:ascii="Times New Roman" w:hAnsi="Times New Roman" w:cs="Times New Roman"/>
          <w:sz w:val="24"/>
          <w:szCs w:val="24"/>
        </w:rPr>
        <w:t>que, de certa forma, evidencia</w:t>
      </w:r>
      <w:r w:rsidR="003F14F1">
        <w:rPr>
          <w:rFonts w:ascii="Times New Roman" w:hAnsi="Times New Roman" w:cs="Times New Roman"/>
          <w:sz w:val="24"/>
          <w:szCs w:val="24"/>
        </w:rPr>
        <w:t xml:space="preserve"> a importância da espiritualidade e da religiosidade</w:t>
      </w:r>
      <w:r w:rsidR="0029174F">
        <w:rPr>
          <w:rFonts w:ascii="Times New Roman" w:hAnsi="Times New Roman" w:cs="Times New Roman"/>
          <w:sz w:val="24"/>
          <w:szCs w:val="24"/>
        </w:rPr>
        <w:t xml:space="preserve"> para seu povo</w:t>
      </w:r>
      <w:r w:rsidR="00CF17A7">
        <w:rPr>
          <w:rFonts w:ascii="Times New Roman" w:hAnsi="Times New Roman" w:cs="Times New Roman"/>
          <w:sz w:val="24"/>
          <w:szCs w:val="24"/>
        </w:rPr>
        <w:t xml:space="preserve">, onde é possível encontrar </w:t>
      </w:r>
      <w:r w:rsidR="003E7C60">
        <w:rPr>
          <w:rFonts w:ascii="Times New Roman" w:hAnsi="Times New Roman" w:cs="Times New Roman"/>
          <w:sz w:val="24"/>
          <w:szCs w:val="24"/>
        </w:rPr>
        <w:t xml:space="preserve">muitas </w:t>
      </w:r>
      <w:r w:rsidR="00CF17A7">
        <w:rPr>
          <w:rFonts w:ascii="Times New Roman" w:hAnsi="Times New Roman" w:cs="Times New Roman"/>
          <w:sz w:val="24"/>
          <w:szCs w:val="24"/>
        </w:rPr>
        <w:t xml:space="preserve">pesquisas originadas </w:t>
      </w:r>
      <w:r w:rsidR="003E7C60">
        <w:rPr>
          <w:rFonts w:ascii="Times New Roman" w:hAnsi="Times New Roman" w:cs="Times New Roman"/>
          <w:sz w:val="24"/>
          <w:szCs w:val="24"/>
        </w:rPr>
        <w:t>na</w:t>
      </w:r>
      <w:r w:rsidR="00CF17A7">
        <w:rPr>
          <w:rFonts w:ascii="Times New Roman" w:hAnsi="Times New Roman" w:cs="Times New Roman"/>
          <w:sz w:val="24"/>
          <w:szCs w:val="24"/>
        </w:rPr>
        <w:t xml:space="preserve"> ár</w:t>
      </w:r>
      <w:r w:rsidR="003E7C60">
        <w:rPr>
          <w:rFonts w:ascii="Times New Roman" w:hAnsi="Times New Roman" w:cs="Times New Roman"/>
          <w:sz w:val="24"/>
          <w:szCs w:val="24"/>
        </w:rPr>
        <w:t>ea da</w:t>
      </w:r>
      <w:r w:rsidR="00CF17A7">
        <w:rPr>
          <w:rFonts w:ascii="Times New Roman" w:hAnsi="Times New Roman" w:cs="Times New Roman"/>
          <w:sz w:val="24"/>
          <w:szCs w:val="24"/>
        </w:rPr>
        <w:t xml:space="preserve"> teologia,</w:t>
      </w:r>
      <w:r w:rsidR="003E7C60">
        <w:rPr>
          <w:rFonts w:ascii="Times New Roman" w:hAnsi="Times New Roman" w:cs="Times New Roman"/>
          <w:sz w:val="24"/>
          <w:szCs w:val="24"/>
        </w:rPr>
        <w:t xml:space="preserve"> mas que </w:t>
      </w:r>
      <w:r w:rsidR="00C70F91">
        <w:rPr>
          <w:rFonts w:ascii="Times New Roman" w:hAnsi="Times New Roman" w:cs="Times New Roman"/>
          <w:sz w:val="24"/>
          <w:szCs w:val="24"/>
        </w:rPr>
        <w:t xml:space="preserve">também </w:t>
      </w:r>
      <w:r w:rsidR="003E7C60">
        <w:rPr>
          <w:rFonts w:ascii="Times New Roman" w:hAnsi="Times New Roman" w:cs="Times New Roman"/>
          <w:sz w:val="24"/>
          <w:szCs w:val="24"/>
        </w:rPr>
        <w:t>traduzem</w:t>
      </w:r>
      <w:r w:rsidR="00B22DDB">
        <w:rPr>
          <w:rFonts w:ascii="Times New Roman" w:hAnsi="Times New Roman" w:cs="Times New Roman"/>
          <w:sz w:val="24"/>
          <w:szCs w:val="24"/>
        </w:rPr>
        <w:t xml:space="preserve"> a necessidade de aprofundamento em outras, como na saúde</w:t>
      </w:r>
      <w:r w:rsidR="00EA27F5">
        <w:rPr>
          <w:rFonts w:ascii="Times New Roman" w:hAnsi="Times New Roman" w:cs="Times New Roman"/>
          <w:sz w:val="24"/>
          <w:szCs w:val="24"/>
        </w:rPr>
        <w:t xml:space="preserve"> e, principalmente, com foco na saúde </w:t>
      </w:r>
      <w:r w:rsidR="00EA27F5" w:rsidRPr="006267B1">
        <w:rPr>
          <w:rFonts w:ascii="Times New Roman" w:hAnsi="Times New Roman" w:cs="Times New Roman"/>
          <w:sz w:val="24"/>
          <w:szCs w:val="24"/>
        </w:rPr>
        <w:t xml:space="preserve">mental </w:t>
      </w:r>
      <w:r w:rsidR="0026425A">
        <w:rPr>
          <w:rFonts w:ascii="Times New Roman" w:hAnsi="Times New Roman" w:cs="Times New Roman"/>
          <w:sz w:val="24"/>
          <w:szCs w:val="24"/>
        </w:rPr>
        <w:t>(</w:t>
      </w:r>
      <w:r w:rsidR="0026425A" w:rsidRPr="007E23E2">
        <w:rPr>
          <w:rFonts w:ascii="Times New Roman" w:hAnsi="Times New Roman" w:cs="Times New Roman"/>
          <w:sz w:val="24"/>
          <w:szCs w:val="24"/>
        </w:rPr>
        <w:t>Monteiro</w:t>
      </w:r>
      <w:r w:rsidR="0026425A">
        <w:rPr>
          <w:rFonts w:ascii="Times New Roman" w:hAnsi="Times New Roman" w:cs="Times New Roman"/>
          <w:sz w:val="24"/>
          <w:szCs w:val="24"/>
        </w:rPr>
        <w:t>,</w:t>
      </w:r>
      <w:r w:rsidR="0026425A" w:rsidRPr="007E2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425A" w:rsidRPr="007E23E2">
        <w:rPr>
          <w:rFonts w:ascii="Times New Roman" w:hAnsi="Times New Roman" w:cs="Times New Roman"/>
          <w:sz w:val="24"/>
          <w:szCs w:val="24"/>
        </w:rPr>
        <w:t>Reichow</w:t>
      </w:r>
      <w:proofErr w:type="spellEnd"/>
      <w:r w:rsidR="0026425A">
        <w:rPr>
          <w:rFonts w:ascii="Times New Roman" w:hAnsi="Times New Roman" w:cs="Times New Roman"/>
          <w:sz w:val="24"/>
          <w:szCs w:val="24"/>
        </w:rPr>
        <w:t>,</w:t>
      </w:r>
      <w:r w:rsidR="0026425A" w:rsidRPr="007E23E2">
        <w:rPr>
          <w:rFonts w:ascii="Times New Roman" w:hAnsi="Times New Roman" w:cs="Times New Roman"/>
          <w:sz w:val="24"/>
          <w:szCs w:val="24"/>
        </w:rPr>
        <w:t xml:space="preserve"> Sais</w:t>
      </w:r>
      <w:r w:rsidR="0026425A">
        <w:rPr>
          <w:rFonts w:ascii="Times New Roman" w:hAnsi="Times New Roman" w:cs="Times New Roman"/>
          <w:sz w:val="24"/>
          <w:szCs w:val="24"/>
        </w:rPr>
        <w:t>, &amp;</w:t>
      </w:r>
      <w:r w:rsidR="0026425A" w:rsidRPr="007E23E2">
        <w:rPr>
          <w:rFonts w:ascii="Times New Roman" w:hAnsi="Times New Roman" w:cs="Times New Roman"/>
          <w:sz w:val="24"/>
          <w:szCs w:val="24"/>
        </w:rPr>
        <w:t xml:space="preserve"> Fernandes</w:t>
      </w:r>
      <w:r w:rsidR="00EA27F5" w:rsidRPr="006267B1">
        <w:rPr>
          <w:rFonts w:ascii="Times New Roman" w:hAnsi="Times New Roman" w:cs="Times New Roman"/>
          <w:sz w:val="24"/>
          <w:szCs w:val="24"/>
        </w:rPr>
        <w:t>, 2020).</w:t>
      </w:r>
    </w:p>
    <w:p w14:paraId="6F086814" w14:textId="201E581A" w:rsidR="00BD2CD5" w:rsidRPr="006538F1" w:rsidRDefault="00C70F91" w:rsidP="00AC4B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Desta forma,</w:t>
      </w:r>
      <w:r w:rsidR="00D80181">
        <w:rPr>
          <w:rFonts w:ascii="Times New Roman" w:hAnsi="Times New Roman" w:cs="Times New Roman"/>
          <w:sz w:val="24"/>
          <w:szCs w:val="24"/>
        </w:rPr>
        <w:t xml:space="preserve"> é mister compreender os conceitos</w:t>
      </w:r>
      <w:r w:rsidR="007368B9">
        <w:rPr>
          <w:rFonts w:ascii="Times New Roman" w:hAnsi="Times New Roman" w:cs="Times New Roman"/>
          <w:sz w:val="24"/>
          <w:szCs w:val="24"/>
        </w:rPr>
        <w:t xml:space="preserve"> destes termos para não </w:t>
      </w:r>
      <w:r w:rsidR="0027134B">
        <w:rPr>
          <w:rFonts w:ascii="Times New Roman" w:hAnsi="Times New Roman" w:cs="Times New Roman"/>
          <w:sz w:val="24"/>
          <w:szCs w:val="24"/>
        </w:rPr>
        <w:t>gerar interpretações conflituosas</w:t>
      </w:r>
      <w:r w:rsidR="007368B9">
        <w:rPr>
          <w:rFonts w:ascii="Times New Roman" w:hAnsi="Times New Roman" w:cs="Times New Roman"/>
          <w:sz w:val="24"/>
          <w:szCs w:val="24"/>
        </w:rPr>
        <w:t>, haja vista suas particularidades e semelhanças</w:t>
      </w:r>
      <w:r w:rsidR="000C1158">
        <w:rPr>
          <w:rFonts w:ascii="Times New Roman" w:hAnsi="Times New Roman" w:cs="Times New Roman"/>
          <w:sz w:val="24"/>
          <w:szCs w:val="24"/>
        </w:rPr>
        <w:t xml:space="preserve">. </w:t>
      </w:r>
      <w:r w:rsidR="00B56703">
        <w:rPr>
          <w:rFonts w:ascii="Times New Roman" w:hAnsi="Times New Roman" w:cs="Times New Roman"/>
          <w:sz w:val="24"/>
          <w:szCs w:val="24"/>
        </w:rPr>
        <w:t>Assim, a espiritualidade, mais abrangente, conduz o indivíduo a buscar respostas</w:t>
      </w:r>
      <w:r w:rsidR="00FC7F1E">
        <w:rPr>
          <w:rFonts w:ascii="Times New Roman" w:hAnsi="Times New Roman" w:cs="Times New Roman"/>
          <w:sz w:val="24"/>
          <w:szCs w:val="24"/>
        </w:rPr>
        <w:t xml:space="preserve"> para reflexões existenciais, ao passo que a religiosidade se difere por </w:t>
      </w:r>
      <w:r w:rsidR="00C13AA8">
        <w:rPr>
          <w:rFonts w:ascii="Times New Roman" w:hAnsi="Times New Roman" w:cs="Times New Roman"/>
          <w:sz w:val="24"/>
          <w:szCs w:val="24"/>
        </w:rPr>
        <w:t xml:space="preserve">assentar-se sobre crenças no transcendente, nomeando-o </w:t>
      </w:r>
      <w:r w:rsidR="00110E74">
        <w:rPr>
          <w:rFonts w:ascii="Times New Roman" w:hAnsi="Times New Roman" w:cs="Times New Roman"/>
          <w:sz w:val="24"/>
          <w:szCs w:val="24"/>
        </w:rPr>
        <w:t>segundo a cultura que lhe sustenta,</w:t>
      </w:r>
      <w:r w:rsidR="00FD2533">
        <w:rPr>
          <w:rFonts w:ascii="Times New Roman" w:hAnsi="Times New Roman" w:cs="Times New Roman"/>
          <w:sz w:val="24"/>
          <w:szCs w:val="24"/>
        </w:rPr>
        <w:t xml:space="preserve"> bem como </w:t>
      </w:r>
      <w:r w:rsidR="007B0DEC">
        <w:rPr>
          <w:rFonts w:ascii="Times New Roman" w:hAnsi="Times New Roman" w:cs="Times New Roman"/>
          <w:sz w:val="24"/>
          <w:szCs w:val="24"/>
        </w:rPr>
        <w:t>pela subjetividade e intersubjetividade,</w:t>
      </w:r>
      <w:r w:rsidR="00110E74">
        <w:rPr>
          <w:rFonts w:ascii="Times New Roman" w:hAnsi="Times New Roman" w:cs="Times New Roman"/>
          <w:sz w:val="24"/>
          <w:szCs w:val="24"/>
        </w:rPr>
        <w:t xml:space="preserve"> </w:t>
      </w:r>
      <w:r w:rsidR="00C13AA8">
        <w:rPr>
          <w:rFonts w:ascii="Times New Roman" w:hAnsi="Times New Roman" w:cs="Times New Roman"/>
          <w:sz w:val="24"/>
          <w:szCs w:val="24"/>
        </w:rPr>
        <w:t>muitas vezes</w:t>
      </w:r>
      <w:r w:rsidR="00110E74">
        <w:rPr>
          <w:rFonts w:ascii="Times New Roman" w:hAnsi="Times New Roman" w:cs="Times New Roman"/>
          <w:sz w:val="24"/>
          <w:szCs w:val="24"/>
        </w:rPr>
        <w:t>,</w:t>
      </w:r>
      <w:r w:rsidR="00C13AA8">
        <w:rPr>
          <w:rFonts w:ascii="Times New Roman" w:hAnsi="Times New Roman" w:cs="Times New Roman"/>
          <w:sz w:val="24"/>
          <w:szCs w:val="24"/>
        </w:rPr>
        <w:t xml:space="preserve"> como Criador, Deus, Sagrado</w:t>
      </w:r>
      <w:r w:rsidR="0027134B">
        <w:rPr>
          <w:rFonts w:ascii="Times New Roman" w:hAnsi="Times New Roman" w:cs="Times New Roman"/>
          <w:sz w:val="24"/>
          <w:szCs w:val="24"/>
        </w:rPr>
        <w:t xml:space="preserve"> e outros.</w:t>
      </w:r>
      <w:r w:rsidR="007B0DEC">
        <w:rPr>
          <w:rFonts w:ascii="Times New Roman" w:hAnsi="Times New Roman" w:cs="Times New Roman"/>
          <w:sz w:val="24"/>
          <w:szCs w:val="24"/>
        </w:rPr>
        <w:t xml:space="preserve"> Por outro lado, a religião</w:t>
      </w:r>
      <w:r w:rsidR="00323758">
        <w:rPr>
          <w:rFonts w:ascii="Times New Roman" w:hAnsi="Times New Roman" w:cs="Times New Roman"/>
          <w:sz w:val="24"/>
          <w:szCs w:val="24"/>
        </w:rPr>
        <w:t xml:space="preserve"> encontra-se na esfera das possibilidades que </w:t>
      </w:r>
      <w:r w:rsidR="002A70FD">
        <w:rPr>
          <w:rFonts w:ascii="Times New Roman" w:hAnsi="Times New Roman" w:cs="Times New Roman"/>
          <w:sz w:val="24"/>
          <w:szCs w:val="24"/>
        </w:rPr>
        <w:t>orienta a construção coletiva de pensamentos,</w:t>
      </w:r>
      <w:r w:rsidR="00A47862">
        <w:rPr>
          <w:rFonts w:ascii="Times New Roman" w:hAnsi="Times New Roman" w:cs="Times New Roman"/>
          <w:sz w:val="24"/>
          <w:szCs w:val="24"/>
        </w:rPr>
        <w:t xml:space="preserve"> crenças</w:t>
      </w:r>
      <w:r w:rsidR="003D4EED">
        <w:rPr>
          <w:rFonts w:ascii="Times New Roman" w:hAnsi="Times New Roman" w:cs="Times New Roman"/>
          <w:sz w:val="24"/>
          <w:szCs w:val="24"/>
        </w:rPr>
        <w:t xml:space="preserve"> e práticas influenciadas pelo transcendente,</w:t>
      </w:r>
      <w:r w:rsidR="002A70FD">
        <w:rPr>
          <w:rFonts w:ascii="Times New Roman" w:hAnsi="Times New Roman" w:cs="Times New Roman"/>
          <w:sz w:val="24"/>
          <w:szCs w:val="24"/>
        </w:rPr>
        <w:t xml:space="preserve"> basead</w:t>
      </w:r>
      <w:r w:rsidR="004C0F2F">
        <w:rPr>
          <w:rFonts w:ascii="Times New Roman" w:hAnsi="Times New Roman" w:cs="Times New Roman"/>
          <w:sz w:val="24"/>
          <w:szCs w:val="24"/>
        </w:rPr>
        <w:t>a</w:t>
      </w:r>
      <w:r w:rsidR="002A70FD">
        <w:rPr>
          <w:rFonts w:ascii="Times New Roman" w:hAnsi="Times New Roman" w:cs="Times New Roman"/>
          <w:sz w:val="24"/>
          <w:szCs w:val="24"/>
        </w:rPr>
        <w:t xml:space="preserve"> em doutrinas e dogmas</w:t>
      </w:r>
      <w:r w:rsidR="001D30AE">
        <w:rPr>
          <w:rFonts w:ascii="Times New Roman" w:hAnsi="Times New Roman" w:cs="Times New Roman"/>
          <w:sz w:val="24"/>
          <w:szCs w:val="24"/>
        </w:rPr>
        <w:t xml:space="preserve"> de maneira institucionalizada</w:t>
      </w:r>
      <w:r w:rsidR="00C85DD9">
        <w:rPr>
          <w:rFonts w:ascii="Times New Roman" w:hAnsi="Times New Roman" w:cs="Times New Roman"/>
          <w:sz w:val="24"/>
          <w:szCs w:val="24"/>
        </w:rPr>
        <w:t>,</w:t>
      </w:r>
      <w:r w:rsidR="001D30AE">
        <w:rPr>
          <w:rFonts w:ascii="Times New Roman" w:hAnsi="Times New Roman" w:cs="Times New Roman"/>
          <w:sz w:val="24"/>
          <w:szCs w:val="24"/>
        </w:rPr>
        <w:t xml:space="preserve"> a depender da cultura onde é </w:t>
      </w:r>
      <w:r w:rsidR="001D30AE" w:rsidRPr="00803F40">
        <w:rPr>
          <w:rFonts w:ascii="Times New Roman" w:hAnsi="Times New Roman" w:cs="Times New Roman"/>
          <w:sz w:val="24"/>
          <w:szCs w:val="24"/>
        </w:rPr>
        <w:t>mobilizada</w:t>
      </w:r>
      <w:r w:rsidR="00BD2CD5" w:rsidRPr="00803F4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83543" w:rsidRPr="00803F40">
        <w:rPr>
          <w:rFonts w:ascii="Times New Roman" w:hAnsi="Times New Roman" w:cs="Times New Roman"/>
          <w:sz w:val="24"/>
          <w:szCs w:val="24"/>
        </w:rPr>
        <w:t>Nwora</w:t>
      </w:r>
      <w:proofErr w:type="spellEnd"/>
      <w:r w:rsidR="00183543">
        <w:rPr>
          <w:rFonts w:ascii="Times New Roman" w:hAnsi="Times New Roman" w:cs="Times New Roman"/>
          <w:sz w:val="24"/>
          <w:szCs w:val="24"/>
        </w:rPr>
        <w:t xml:space="preserve"> &amp;</w:t>
      </w:r>
      <w:r w:rsidR="00BD2CD5" w:rsidRPr="00803F40">
        <w:rPr>
          <w:rFonts w:ascii="Times New Roman" w:hAnsi="Times New Roman" w:cs="Times New Roman"/>
          <w:sz w:val="24"/>
          <w:szCs w:val="24"/>
        </w:rPr>
        <w:t xml:space="preserve"> </w:t>
      </w:r>
      <w:r w:rsidR="00183543" w:rsidRPr="00803F40">
        <w:rPr>
          <w:rFonts w:ascii="Times New Roman" w:hAnsi="Times New Roman" w:cs="Times New Roman"/>
          <w:sz w:val="24"/>
          <w:szCs w:val="24"/>
        </w:rPr>
        <w:t>Freitas</w:t>
      </w:r>
      <w:r w:rsidR="00BD2CD5" w:rsidRPr="00803F40">
        <w:rPr>
          <w:rFonts w:ascii="Times New Roman" w:hAnsi="Times New Roman" w:cs="Times New Roman"/>
          <w:sz w:val="24"/>
          <w:szCs w:val="24"/>
        </w:rPr>
        <w:t>, 2020).</w:t>
      </w:r>
    </w:p>
    <w:p w14:paraId="027528A9" w14:textId="09FFAEA5" w:rsidR="00CD3BD5" w:rsidRPr="00A008B6" w:rsidRDefault="006538F1" w:rsidP="00A008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Neste sentido, </w:t>
      </w:r>
      <w:r w:rsidR="00A50E8B">
        <w:rPr>
          <w:rFonts w:ascii="Times New Roman" w:hAnsi="Times New Roman" w:cs="Times New Roman"/>
          <w:sz w:val="24"/>
          <w:szCs w:val="24"/>
        </w:rPr>
        <w:t>compreende-se a</w:t>
      </w:r>
      <w:r w:rsidR="003F541D">
        <w:rPr>
          <w:rFonts w:ascii="Times New Roman" w:hAnsi="Times New Roman" w:cs="Times New Roman"/>
          <w:sz w:val="24"/>
          <w:szCs w:val="24"/>
        </w:rPr>
        <w:t xml:space="preserve"> Umbanda </w:t>
      </w:r>
      <w:r w:rsidR="003B03D3">
        <w:rPr>
          <w:rFonts w:ascii="Times New Roman" w:hAnsi="Times New Roman" w:cs="Times New Roman"/>
          <w:sz w:val="24"/>
          <w:szCs w:val="24"/>
        </w:rPr>
        <w:t xml:space="preserve">como uma religião afro-brasileira em virtude da sua formação </w:t>
      </w:r>
      <w:r w:rsidR="00E24D13">
        <w:rPr>
          <w:rFonts w:ascii="Times New Roman" w:hAnsi="Times New Roman" w:cs="Times New Roman"/>
          <w:sz w:val="24"/>
          <w:szCs w:val="24"/>
        </w:rPr>
        <w:t>contemplada por</w:t>
      </w:r>
      <w:r w:rsidR="003B03D3">
        <w:rPr>
          <w:rFonts w:ascii="Times New Roman" w:hAnsi="Times New Roman" w:cs="Times New Roman"/>
          <w:sz w:val="24"/>
          <w:szCs w:val="24"/>
        </w:rPr>
        <w:t xml:space="preserve"> práticas </w:t>
      </w:r>
      <w:r w:rsidR="00D61791">
        <w:rPr>
          <w:rFonts w:ascii="Times New Roman" w:hAnsi="Times New Roman" w:cs="Times New Roman"/>
          <w:sz w:val="24"/>
          <w:szCs w:val="24"/>
        </w:rPr>
        <w:t>africanas</w:t>
      </w:r>
      <w:r w:rsidR="00560639">
        <w:rPr>
          <w:rFonts w:ascii="Times New Roman" w:hAnsi="Times New Roman" w:cs="Times New Roman"/>
          <w:sz w:val="24"/>
          <w:szCs w:val="24"/>
        </w:rPr>
        <w:t xml:space="preserve"> herdadas do </w:t>
      </w:r>
      <w:r w:rsidR="007A5D1C">
        <w:rPr>
          <w:rFonts w:ascii="Times New Roman" w:hAnsi="Times New Roman" w:cs="Times New Roman"/>
          <w:sz w:val="24"/>
          <w:szCs w:val="24"/>
        </w:rPr>
        <w:t>período da escravidão no Brasil, contudo, organizada</w:t>
      </w:r>
      <w:r w:rsidR="00E24D13">
        <w:rPr>
          <w:rFonts w:ascii="Times New Roman" w:hAnsi="Times New Roman" w:cs="Times New Roman"/>
          <w:sz w:val="24"/>
          <w:szCs w:val="24"/>
        </w:rPr>
        <w:t xml:space="preserve"> a partir do século XX,</w:t>
      </w:r>
      <w:r w:rsidR="006A3FB3">
        <w:rPr>
          <w:rFonts w:ascii="Times New Roman" w:hAnsi="Times New Roman" w:cs="Times New Roman"/>
          <w:sz w:val="24"/>
          <w:szCs w:val="24"/>
        </w:rPr>
        <w:t xml:space="preserve"> </w:t>
      </w:r>
      <w:r w:rsidR="007018D7">
        <w:rPr>
          <w:rFonts w:ascii="Times New Roman" w:hAnsi="Times New Roman" w:cs="Times New Roman"/>
          <w:sz w:val="24"/>
          <w:szCs w:val="24"/>
        </w:rPr>
        <w:t>cuja</w:t>
      </w:r>
      <w:r w:rsidR="006A3FB3">
        <w:rPr>
          <w:rFonts w:ascii="Times New Roman" w:hAnsi="Times New Roman" w:cs="Times New Roman"/>
          <w:sz w:val="24"/>
          <w:szCs w:val="24"/>
        </w:rPr>
        <w:t xml:space="preserve"> essência</w:t>
      </w:r>
      <w:r w:rsidR="00A008B6">
        <w:rPr>
          <w:rFonts w:ascii="Times New Roman" w:hAnsi="Times New Roman" w:cs="Times New Roman"/>
          <w:sz w:val="24"/>
          <w:szCs w:val="24"/>
        </w:rPr>
        <w:t xml:space="preserve"> se dá pel</w:t>
      </w:r>
      <w:r w:rsidR="006A3FB3">
        <w:rPr>
          <w:rFonts w:ascii="Times New Roman" w:hAnsi="Times New Roman" w:cs="Times New Roman"/>
          <w:sz w:val="24"/>
          <w:szCs w:val="24"/>
        </w:rPr>
        <w:t>a diversidade</w:t>
      </w:r>
      <w:r w:rsidR="009101C0">
        <w:rPr>
          <w:rFonts w:ascii="Times New Roman" w:hAnsi="Times New Roman" w:cs="Times New Roman"/>
          <w:sz w:val="24"/>
          <w:szCs w:val="24"/>
        </w:rPr>
        <w:t>, dinamicidade</w:t>
      </w:r>
      <w:r w:rsidR="006A3FB3">
        <w:rPr>
          <w:rFonts w:ascii="Times New Roman" w:hAnsi="Times New Roman" w:cs="Times New Roman"/>
          <w:sz w:val="24"/>
          <w:szCs w:val="24"/>
        </w:rPr>
        <w:t xml:space="preserve"> e ausência de unificação enquanto religião institucionalizada</w:t>
      </w:r>
      <w:r w:rsidR="00BF3E43" w:rsidRPr="00194A6C">
        <w:rPr>
          <w:rFonts w:ascii="Times New Roman" w:hAnsi="Times New Roman" w:cs="Times New Roman"/>
          <w:sz w:val="24"/>
          <w:szCs w:val="24"/>
        </w:rPr>
        <w:t xml:space="preserve"> </w:t>
      </w:r>
      <w:r w:rsidR="00BF3E43" w:rsidRPr="00864EDC">
        <w:rPr>
          <w:rFonts w:ascii="Times New Roman" w:hAnsi="Times New Roman" w:cs="Times New Roman"/>
          <w:sz w:val="24"/>
          <w:szCs w:val="24"/>
        </w:rPr>
        <w:t>(</w:t>
      </w:r>
      <w:r w:rsidR="00183543" w:rsidRPr="00864EDC">
        <w:rPr>
          <w:rFonts w:ascii="Times New Roman" w:hAnsi="Times New Roman" w:cs="Times New Roman"/>
          <w:sz w:val="24"/>
          <w:szCs w:val="24"/>
        </w:rPr>
        <w:t>Nogueira</w:t>
      </w:r>
      <w:r w:rsidR="00BF3E43" w:rsidRPr="00864EDC">
        <w:rPr>
          <w:rFonts w:ascii="Times New Roman" w:hAnsi="Times New Roman" w:cs="Times New Roman"/>
          <w:sz w:val="24"/>
          <w:szCs w:val="24"/>
        </w:rPr>
        <w:t xml:space="preserve">, 2021). </w:t>
      </w:r>
      <w:r w:rsidR="00081DCD" w:rsidRPr="00864EDC">
        <w:rPr>
          <w:rFonts w:ascii="Times New Roman" w:hAnsi="Times New Roman" w:cs="Times New Roman"/>
          <w:sz w:val="24"/>
          <w:szCs w:val="24"/>
        </w:rPr>
        <w:t>Além</w:t>
      </w:r>
      <w:r w:rsidR="00081DCD">
        <w:rPr>
          <w:rFonts w:ascii="Times New Roman" w:hAnsi="Times New Roman" w:cs="Times New Roman"/>
          <w:sz w:val="24"/>
          <w:szCs w:val="24"/>
        </w:rPr>
        <w:t xml:space="preserve"> disso, </w:t>
      </w:r>
      <w:r w:rsidR="002A1037">
        <w:rPr>
          <w:rFonts w:ascii="Times New Roman" w:hAnsi="Times New Roman" w:cs="Times New Roman"/>
          <w:sz w:val="24"/>
          <w:szCs w:val="24"/>
        </w:rPr>
        <w:t>a Umbanda é uma religião</w:t>
      </w:r>
      <w:r w:rsidR="00E17C6D">
        <w:rPr>
          <w:rFonts w:ascii="Times New Roman" w:hAnsi="Times New Roman" w:cs="Times New Roman"/>
          <w:sz w:val="24"/>
          <w:szCs w:val="24"/>
        </w:rPr>
        <w:t xml:space="preserve"> que carrega como reconhecimento sua atuação em demandas de saúde e doença, por meio d</w:t>
      </w:r>
      <w:r w:rsidR="00542146">
        <w:rPr>
          <w:rFonts w:ascii="Times New Roman" w:hAnsi="Times New Roman" w:cs="Times New Roman"/>
          <w:sz w:val="24"/>
          <w:szCs w:val="24"/>
        </w:rPr>
        <w:t>e</w:t>
      </w:r>
      <w:r w:rsidR="00E17C6D">
        <w:rPr>
          <w:rFonts w:ascii="Times New Roman" w:hAnsi="Times New Roman" w:cs="Times New Roman"/>
          <w:sz w:val="24"/>
          <w:szCs w:val="24"/>
        </w:rPr>
        <w:t xml:space="preserve"> diversos trabalhos </w:t>
      </w:r>
      <w:r w:rsidR="00542146">
        <w:rPr>
          <w:rFonts w:ascii="Times New Roman" w:hAnsi="Times New Roman" w:cs="Times New Roman"/>
          <w:sz w:val="24"/>
          <w:szCs w:val="24"/>
        </w:rPr>
        <w:t xml:space="preserve">de atendimento ao público que a procura </w:t>
      </w:r>
      <w:r w:rsidR="008C634F" w:rsidRPr="00843BB5">
        <w:rPr>
          <w:rFonts w:ascii="Times New Roman" w:hAnsi="Times New Roman" w:cs="Times New Roman"/>
          <w:sz w:val="24"/>
          <w:szCs w:val="24"/>
        </w:rPr>
        <w:t>(</w:t>
      </w:r>
      <w:r w:rsidR="00183543" w:rsidRPr="00843BB5">
        <w:rPr>
          <w:rFonts w:ascii="Times New Roman" w:hAnsi="Times New Roman" w:cs="Times New Roman"/>
          <w:sz w:val="24"/>
          <w:szCs w:val="24"/>
        </w:rPr>
        <w:t>Rocha</w:t>
      </w:r>
      <w:r w:rsidR="008C634F" w:rsidRPr="00843BB5">
        <w:rPr>
          <w:rFonts w:ascii="Times New Roman" w:hAnsi="Times New Roman" w:cs="Times New Roman"/>
          <w:sz w:val="24"/>
          <w:szCs w:val="24"/>
        </w:rPr>
        <w:t xml:space="preserve">, </w:t>
      </w:r>
      <w:r w:rsidR="00183543" w:rsidRPr="00843BB5">
        <w:rPr>
          <w:rFonts w:ascii="Times New Roman" w:hAnsi="Times New Roman" w:cs="Times New Roman"/>
          <w:sz w:val="24"/>
          <w:szCs w:val="24"/>
        </w:rPr>
        <w:t>Severo</w:t>
      </w:r>
      <w:r w:rsidR="00183543">
        <w:rPr>
          <w:rFonts w:ascii="Times New Roman" w:hAnsi="Times New Roman" w:cs="Times New Roman"/>
          <w:sz w:val="24"/>
          <w:szCs w:val="24"/>
        </w:rPr>
        <w:t xml:space="preserve"> &amp;</w:t>
      </w:r>
      <w:r w:rsidR="008C634F" w:rsidRPr="00843BB5">
        <w:rPr>
          <w:rFonts w:ascii="Times New Roman" w:hAnsi="Times New Roman" w:cs="Times New Roman"/>
          <w:sz w:val="24"/>
          <w:szCs w:val="24"/>
        </w:rPr>
        <w:t xml:space="preserve"> </w:t>
      </w:r>
      <w:r w:rsidR="00183543" w:rsidRPr="00843BB5">
        <w:rPr>
          <w:rFonts w:ascii="Times New Roman" w:hAnsi="Times New Roman" w:cs="Times New Roman"/>
          <w:sz w:val="24"/>
          <w:szCs w:val="24"/>
        </w:rPr>
        <w:t>Félix</w:t>
      </w:r>
      <w:r w:rsidR="008C634F" w:rsidRPr="00843BB5">
        <w:rPr>
          <w:rFonts w:ascii="Times New Roman" w:hAnsi="Times New Roman" w:cs="Times New Roman"/>
          <w:sz w:val="24"/>
          <w:szCs w:val="24"/>
        </w:rPr>
        <w:t>-</w:t>
      </w:r>
      <w:r w:rsidR="001E181E" w:rsidRPr="00843BB5">
        <w:rPr>
          <w:rFonts w:ascii="Times New Roman" w:hAnsi="Times New Roman" w:cs="Times New Roman"/>
          <w:sz w:val="24"/>
          <w:szCs w:val="24"/>
        </w:rPr>
        <w:t>Silva</w:t>
      </w:r>
      <w:r w:rsidR="008C634F" w:rsidRPr="00843BB5">
        <w:rPr>
          <w:rFonts w:ascii="Times New Roman" w:hAnsi="Times New Roman" w:cs="Times New Roman"/>
          <w:sz w:val="24"/>
          <w:szCs w:val="24"/>
        </w:rPr>
        <w:t xml:space="preserve">, 2019; </w:t>
      </w:r>
      <w:r w:rsidR="00183543" w:rsidRPr="00DE5CD5">
        <w:rPr>
          <w:rFonts w:ascii="Times New Roman" w:hAnsi="Times New Roman" w:cs="Times New Roman"/>
          <w:sz w:val="24"/>
          <w:szCs w:val="24"/>
        </w:rPr>
        <w:t>Lages</w:t>
      </w:r>
      <w:r w:rsidR="008C634F" w:rsidRPr="00DE5CD5">
        <w:rPr>
          <w:rFonts w:ascii="Times New Roman" w:hAnsi="Times New Roman" w:cs="Times New Roman"/>
          <w:sz w:val="24"/>
          <w:szCs w:val="24"/>
        </w:rPr>
        <w:t xml:space="preserve">, </w:t>
      </w:r>
      <w:r w:rsidR="00183543" w:rsidRPr="00DE5CD5">
        <w:rPr>
          <w:rFonts w:ascii="Times New Roman" w:hAnsi="Times New Roman" w:cs="Times New Roman"/>
          <w:sz w:val="24"/>
          <w:szCs w:val="24"/>
        </w:rPr>
        <w:t>Silva</w:t>
      </w:r>
      <w:r w:rsidR="00183543">
        <w:rPr>
          <w:rFonts w:ascii="Times New Roman" w:hAnsi="Times New Roman" w:cs="Times New Roman"/>
          <w:sz w:val="24"/>
          <w:szCs w:val="24"/>
        </w:rPr>
        <w:t xml:space="preserve"> &amp;</w:t>
      </w:r>
      <w:r w:rsidR="008C634F" w:rsidRPr="00DE5CD5">
        <w:rPr>
          <w:rFonts w:ascii="Times New Roman" w:hAnsi="Times New Roman" w:cs="Times New Roman"/>
          <w:sz w:val="24"/>
          <w:szCs w:val="24"/>
        </w:rPr>
        <w:t xml:space="preserve"> </w:t>
      </w:r>
      <w:r w:rsidR="00183543" w:rsidRPr="00DE5CD5">
        <w:rPr>
          <w:rFonts w:ascii="Times New Roman" w:hAnsi="Times New Roman" w:cs="Times New Roman"/>
          <w:sz w:val="24"/>
          <w:szCs w:val="24"/>
        </w:rPr>
        <w:t>Ribeiro</w:t>
      </w:r>
      <w:r w:rsidR="008C634F" w:rsidRPr="00DE5CD5">
        <w:rPr>
          <w:rFonts w:ascii="Times New Roman" w:hAnsi="Times New Roman" w:cs="Times New Roman"/>
          <w:sz w:val="24"/>
          <w:szCs w:val="24"/>
        </w:rPr>
        <w:t xml:space="preserve">, 2019; </w:t>
      </w:r>
      <w:r w:rsidR="00183543" w:rsidRPr="00A3208F">
        <w:rPr>
          <w:rFonts w:ascii="Times New Roman" w:hAnsi="Times New Roman" w:cs="Times New Roman"/>
          <w:sz w:val="24"/>
          <w:szCs w:val="24"/>
        </w:rPr>
        <w:t>Purificação</w:t>
      </w:r>
      <w:r w:rsidR="008C634F" w:rsidRPr="00A3208F">
        <w:rPr>
          <w:rFonts w:ascii="Times New Roman" w:hAnsi="Times New Roman" w:cs="Times New Roman"/>
          <w:sz w:val="24"/>
          <w:szCs w:val="24"/>
        </w:rPr>
        <w:t xml:space="preserve">, </w:t>
      </w:r>
      <w:r w:rsidR="00183543" w:rsidRPr="00A3208F">
        <w:rPr>
          <w:rFonts w:ascii="Times New Roman" w:hAnsi="Times New Roman" w:cs="Times New Roman"/>
          <w:sz w:val="24"/>
          <w:szCs w:val="24"/>
        </w:rPr>
        <w:t>Catarino</w:t>
      </w:r>
      <w:r w:rsidR="00183543">
        <w:rPr>
          <w:rFonts w:ascii="Times New Roman" w:hAnsi="Times New Roman" w:cs="Times New Roman"/>
          <w:sz w:val="24"/>
          <w:szCs w:val="24"/>
        </w:rPr>
        <w:t xml:space="preserve"> &amp;</w:t>
      </w:r>
      <w:r w:rsidR="008C634F" w:rsidRPr="00A3208F">
        <w:rPr>
          <w:rFonts w:ascii="Times New Roman" w:hAnsi="Times New Roman" w:cs="Times New Roman"/>
          <w:sz w:val="24"/>
          <w:szCs w:val="24"/>
        </w:rPr>
        <w:t xml:space="preserve"> </w:t>
      </w:r>
      <w:r w:rsidR="00183543" w:rsidRPr="00A3208F">
        <w:rPr>
          <w:rFonts w:ascii="Times New Roman" w:hAnsi="Times New Roman" w:cs="Times New Roman"/>
          <w:sz w:val="24"/>
          <w:szCs w:val="24"/>
        </w:rPr>
        <w:t>Amorim</w:t>
      </w:r>
      <w:r w:rsidR="008C634F" w:rsidRPr="00A3208F">
        <w:rPr>
          <w:rFonts w:ascii="Times New Roman" w:hAnsi="Times New Roman" w:cs="Times New Roman"/>
          <w:sz w:val="24"/>
          <w:szCs w:val="24"/>
        </w:rPr>
        <w:t xml:space="preserve">, 2019; </w:t>
      </w:r>
      <w:r w:rsidR="00183543" w:rsidRPr="00515B7E">
        <w:rPr>
          <w:rFonts w:ascii="Times New Roman" w:hAnsi="Times New Roman" w:cs="Times New Roman"/>
          <w:sz w:val="24"/>
          <w:szCs w:val="24"/>
        </w:rPr>
        <w:t>Silva</w:t>
      </w:r>
      <w:r w:rsidR="00183543">
        <w:rPr>
          <w:rFonts w:ascii="Times New Roman" w:hAnsi="Times New Roman" w:cs="Times New Roman"/>
          <w:sz w:val="24"/>
          <w:szCs w:val="24"/>
        </w:rPr>
        <w:t xml:space="preserve"> &amp;</w:t>
      </w:r>
      <w:r w:rsidR="008C634F" w:rsidRPr="00515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3543" w:rsidRPr="00515B7E">
        <w:rPr>
          <w:rFonts w:ascii="Times New Roman" w:hAnsi="Times New Roman" w:cs="Times New Roman"/>
          <w:sz w:val="24"/>
          <w:szCs w:val="24"/>
        </w:rPr>
        <w:t>Scorsolini</w:t>
      </w:r>
      <w:r w:rsidR="008C634F" w:rsidRPr="00515B7E">
        <w:rPr>
          <w:rFonts w:ascii="Times New Roman" w:hAnsi="Times New Roman" w:cs="Times New Roman"/>
          <w:sz w:val="24"/>
          <w:szCs w:val="24"/>
        </w:rPr>
        <w:t>-</w:t>
      </w:r>
      <w:r w:rsidR="00183543" w:rsidRPr="00515B7E">
        <w:rPr>
          <w:rFonts w:ascii="Times New Roman" w:hAnsi="Times New Roman" w:cs="Times New Roman"/>
          <w:sz w:val="24"/>
          <w:szCs w:val="24"/>
        </w:rPr>
        <w:t>Comin</w:t>
      </w:r>
      <w:proofErr w:type="spellEnd"/>
      <w:r w:rsidR="008C634F" w:rsidRPr="00515B7E">
        <w:rPr>
          <w:rFonts w:ascii="Times New Roman" w:hAnsi="Times New Roman" w:cs="Times New Roman"/>
          <w:sz w:val="24"/>
          <w:szCs w:val="24"/>
        </w:rPr>
        <w:t xml:space="preserve">, 2020; </w:t>
      </w:r>
      <w:r w:rsidR="00183543" w:rsidRPr="009B2793">
        <w:rPr>
          <w:rFonts w:ascii="Times New Roman" w:hAnsi="Times New Roman" w:cs="Times New Roman"/>
          <w:sz w:val="24"/>
          <w:szCs w:val="24"/>
        </w:rPr>
        <w:t>Silva</w:t>
      </w:r>
      <w:r w:rsidR="00183543">
        <w:rPr>
          <w:rFonts w:ascii="Times New Roman" w:hAnsi="Times New Roman" w:cs="Times New Roman"/>
          <w:sz w:val="24"/>
          <w:szCs w:val="24"/>
        </w:rPr>
        <w:t xml:space="preserve"> &amp;</w:t>
      </w:r>
      <w:r w:rsidR="008C634F" w:rsidRPr="009B2793">
        <w:rPr>
          <w:rFonts w:ascii="Times New Roman" w:hAnsi="Times New Roman" w:cs="Times New Roman"/>
          <w:sz w:val="24"/>
          <w:szCs w:val="24"/>
        </w:rPr>
        <w:t xml:space="preserve"> </w:t>
      </w:r>
      <w:r w:rsidR="00183543" w:rsidRPr="009B2793">
        <w:rPr>
          <w:rFonts w:ascii="Times New Roman" w:hAnsi="Times New Roman" w:cs="Times New Roman"/>
          <w:sz w:val="24"/>
          <w:szCs w:val="24"/>
        </w:rPr>
        <w:t>Filho</w:t>
      </w:r>
      <w:r w:rsidR="008C634F" w:rsidRPr="009B2793">
        <w:rPr>
          <w:rFonts w:ascii="Times New Roman" w:hAnsi="Times New Roman" w:cs="Times New Roman"/>
          <w:sz w:val="24"/>
          <w:szCs w:val="24"/>
        </w:rPr>
        <w:t>, 2020</w:t>
      </w:r>
      <w:r w:rsidR="00A327C2" w:rsidRPr="003B28C5">
        <w:rPr>
          <w:rFonts w:ascii="Times New Roman" w:hAnsi="Times New Roman" w:cs="Times New Roman"/>
          <w:sz w:val="24"/>
          <w:szCs w:val="24"/>
        </w:rPr>
        <w:t xml:space="preserve">; </w:t>
      </w:r>
      <w:r w:rsidR="00183543" w:rsidRPr="003B28C5">
        <w:rPr>
          <w:rFonts w:ascii="Times New Roman" w:hAnsi="Times New Roman" w:cs="Times New Roman"/>
          <w:sz w:val="24"/>
          <w:szCs w:val="24"/>
        </w:rPr>
        <w:t>Gomes</w:t>
      </w:r>
      <w:r w:rsidR="00A327C2" w:rsidRPr="003B28C5">
        <w:rPr>
          <w:rFonts w:ascii="Times New Roman" w:hAnsi="Times New Roman" w:cs="Times New Roman"/>
          <w:sz w:val="24"/>
          <w:szCs w:val="24"/>
        </w:rPr>
        <w:t>, 2021</w:t>
      </w:r>
      <w:r w:rsidR="008C634F" w:rsidRPr="003B28C5">
        <w:rPr>
          <w:rFonts w:ascii="Times New Roman" w:hAnsi="Times New Roman" w:cs="Times New Roman"/>
          <w:sz w:val="24"/>
          <w:szCs w:val="24"/>
        </w:rPr>
        <w:t>).</w:t>
      </w:r>
    </w:p>
    <w:p w14:paraId="14D7F83D" w14:textId="0187DE61" w:rsidR="001C1C9A" w:rsidRDefault="001C1C9A" w:rsidP="001C1C9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Dentro destas possibilidades de trabalho</w:t>
      </w:r>
      <w:r w:rsidR="002059B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estão as cirurgias espirituais</w:t>
      </w:r>
      <w:r w:rsidR="00C66E98">
        <w:rPr>
          <w:rFonts w:ascii="Times New Roman" w:hAnsi="Times New Roman" w:cs="Times New Roman"/>
          <w:sz w:val="24"/>
          <w:szCs w:val="24"/>
        </w:rPr>
        <w:t>,</w:t>
      </w:r>
      <w:r w:rsidR="008B5A15">
        <w:rPr>
          <w:rFonts w:ascii="Times New Roman" w:hAnsi="Times New Roman" w:cs="Times New Roman"/>
          <w:sz w:val="24"/>
          <w:szCs w:val="24"/>
        </w:rPr>
        <w:t xml:space="preserve"> realizadas nos terreiros de </w:t>
      </w:r>
      <w:r w:rsidR="00F60FDF">
        <w:rPr>
          <w:rFonts w:ascii="Times New Roman" w:hAnsi="Times New Roman" w:cs="Times New Roman"/>
          <w:sz w:val="24"/>
          <w:szCs w:val="24"/>
        </w:rPr>
        <w:t>U</w:t>
      </w:r>
      <w:r w:rsidR="008B5A15">
        <w:rPr>
          <w:rFonts w:ascii="Times New Roman" w:hAnsi="Times New Roman" w:cs="Times New Roman"/>
          <w:sz w:val="24"/>
          <w:szCs w:val="24"/>
        </w:rPr>
        <w:t>mbanda</w:t>
      </w:r>
      <w:r w:rsidR="00CC506A">
        <w:rPr>
          <w:rFonts w:ascii="Times New Roman" w:hAnsi="Times New Roman" w:cs="Times New Roman"/>
          <w:sz w:val="24"/>
          <w:szCs w:val="24"/>
        </w:rPr>
        <w:t>,</w:t>
      </w:r>
      <w:r w:rsidR="006C4922">
        <w:rPr>
          <w:rFonts w:ascii="Times New Roman" w:hAnsi="Times New Roman" w:cs="Times New Roman"/>
          <w:sz w:val="24"/>
          <w:szCs w:val="24"/>
        </w:rPr>
        <w:t xml:space="preserve"> em espaços próprios</w:t>
      </w:r>
      <w:r w:rsidR="00CC506A">
        <w:rPr>
          <w:rFonts w:ascii="Times New Roman" w:hAnsi="Times New Roman" w:cs="Times New Roman"/>
          <w:sz w:val="24"/>
          <w:szCs w:val="24"/>
        </w:rPr>
        <w:t xml:space="preserve"> e reservados a es</w:t>
      </w:r>
      <w:r w:rsidR="00DC7E9E">
        <w:rPr>
          <w:rFonts w:ascii="Times New Roman" w:hAnsi="Times New Roman" w:cs="Times New Roman"/>
          <w:sz w:val="24"/>
          <w:szCs w:val="24"/>
        </w:rPr>
        <w:t>ta finalidade</w:t>
      </w:r>
      <w:r w:rsidR="006C4922">
        <w:rPr>
          <w:rFonts w:ascii="Times New Roman" w:hAnsi="Times New Roman" w:cs="Times New Roman"/>
          <w:sz w:val="24"/>
          <w:szCs w:val="24"/>
        </w:rPr>
        <w:t>,</w:t>
      </w:r>
      <w:r w:rsidR="0022189B">
        <w:rPr>
          <w:rFonts w:ascii="Times New Roman" w:hAnsi="Times New Roman" w:cs="Times New Roman"/>
          <w:sz w:val="24"/>
          <w:szCs w:val="24"/>
        </w:rPr>
        <w:t xml:space="preserve"> por entidades</w:t>
      </w:r>
      <w:r w:rsidR="006C4922">
        <w:rPr>
          <w:rFonts w:ascii="Times New Roman" w:hAnsi="Times New Roman" w:cs="Times New Roman"/>
          <w:sz w:val="24"/>
          <w:szCs w:val="24"/>
        </w:rPr>
        <w:t xml:space="preserve"> médicas, geralmente caboclos</w:t>
      </w:r>
      <w:r w:rsidR="00363088">
        <w:rPr>
          <w:rFonts w:ascii="Times New Roman" w:hAnsi="Times New Roman" w:cs="Times New Roman"/>
          <w:sz w:val="24"/>
          <w:szCs w:val="24"/>
        </w:rPr>
        <w:t xml:space="preserve"> </w:t>
      </w:r>
      <w:r w:rsidR="00363088" w:rsidRPr="00477C52">
        <w:rPr>
          <w:rFonts w:ascii="Times New Roman" w:hAnsi="Times New Roman" w:cs="Times New Roman"/>
          <w:bCs/>
          <w:sz w:val="24"/>
          <w:szCs w:val="24"/>
        </w:rPr>
        <w:t>(</w:t>
      </w:r>
      <w:r w:rsidR="00183543">
        <w:rPr>
          <w:rFonts w:ascii="Times New Roman" w:hAnsi="Times New Roman" w:cs="Times New Roman"/>
          <w:bCs/>
          <w:sz w:val="24"/>
          <w:szCs w:val="24"/>
        </w:rPr>
        <w:t>Lemos</w:t>
      </w:r>
      <w:r w:rsidR="001E181E">
        <w:rPr>
          <w:rFonts w:ascii="Times New Roman" w:hAnsi="Times New Roman" w:cs="Times New Roman"/>
          <w:bCs/>
          <w:sz w:val="24"/>
          <w:szCs w:val="24"/>
        </w:rPr>
        <w:t xml:space="preserve"> &amp;</w:t>
      </w:r>
      <w:r w:rsidR="00844C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3543">
        <w:rPr>
          <w:rFonts w:ascii="Times New Roman" w:hAnsi="Times New Roman" w:cs="Times New Roman"/>
          <w:bCs/>
          <w:sz w:val="24"/>
          <w:szCs w:val="24"/>
        </w:rPr>
        <w:t>Bairrão</w:t>
      </w:r>
      <w:r w:rsidR="00844CDA">
        <w:rPr>
          <w:rFonts w:ascii="Times New Roman" w:hAnsi="Times New Roman" w:cs="Times New Roman"/>
          <w:bCs/>
          <w:sz w:val="24"/>
          <w:szCs w:val="24"/>
        </w:rPr>
        <w:t>, 2013</w:t>
      </w:r>
      <w:r w:rsidR="00A44700">
        <w:rPr>
          <w:rFonts w:ascii="Times New Roman" w:hAnsi="Times New Roman" w:cs="Times New Roman"/>
          <w:bCs/>
          <w:sz w:val="24"/>
          <w:szCs w:val="24"/>
        </w:rPr>
        <w:t>)</w:t>
      </w:r>
      <w:r w:rsidR="006C492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C7E9E">
        <w:rPr>
          <w:rFonts w:ascii="Times New Roman" w:hAnsi="Times New Roman" w:cs="Times New Roman"/>
          <w:bCs/>
          <w:sz w:val="24"/>
          <w:szCs w:val="24"/>
        </w:rPr>
        <w:t>S</w:t>
      </w:r>
      <w:r w:rsidR="005D7600">
        <w:rPr>
          <w:rFonts w:ascii="Times New Roman" w:hAnsi="Times New Roman" w:cs="Times New Roman"/>
          <w:bCs/>
          <w:sz w:val="24"/>
          <w:szCs w:val="24"/>
        </w:rPr>
        <w:t>eu propósito são as</w:t>
      </w:r>
      <w:r w:rsidR="00BD774B">
        <w:rPr>
          <w:rFonts w:ascii="Times New Roman" w:hAnsi="Times New Roman" w:cs="Times New Roman"/>
          <w:bCs/>
          <w:sz w:val="24"/>
          <w:szCs w:val="24"/>
        </w:rPr>
        <w:t xml:space="preserve"> diversas doenças que</w:t>
      </w:r>
      <w:r w:rsidR="00781780">
        <w:rPr>
          <w:rFonts w:ascii="Times New Roman" w:hAnsi="Times New Roman" w:cs="Times New Roman"/>
          <w:bCs/>
          <w:sz w:val="24"/>
          <w:szCs w:val="24"/>
        </w:rPr>
        <w:t xml:space="preserve"> podem ter origem espiritual</w:t>
      </w:r>
      <w:r w:rsidR="00D916D5">
        <w:rPr>
          <w:rFonts w:ascii="Times New Roman" w:hAnsi="Times New Roman" w:cs="Times New Roman"/>
          <w:bCs/>
          <w:sz w:val="24"/>
          <w:szCs w:val="24"/>
        </w:rPr>
        <w:t xml:space="preserve"> ou não</w:t>
      </w:r>
      <w:r w:rsidR="00781780">
        <w:rPr>
          <w:rFonts w:ascii="Times New Roman" w:hAnsi="Times New Roman" w:cs="Times New Roman"/>
          <w:bCs/>
          <w:sz w:val="24"/>
          <w:szCs w:val="24"/>
        </w:rPr>
        <w:t>, como as causadas por espíritos obsessores</w:t>
      </w:r>
      <w:r w:rsidR="00D916D5">
        <w:rPr>
          <w:rFonts w:ascii="Times New Roman" w:hAnsi="Times New Roman" w:cs="Times New Roman"/>
          <w:bCs/>
          <w:sz w:val="24"/>
          <w:szCs w:val="24"/>
        </w:rPr>
        <w:t>, cujas vibrações energéticas causam distúrbios nos corpos das pessoas (</w:t>
      </w:r>
      <w:r w:rsidR="001E181E">
        <w:rPr>
          <w:rFonts w:ascii="Times New Roman" w:hAnsi="Times New Roman" w:cs="Times New Roman"/>
          <w:bCs/>
          <w:sz w:val="24"/>
          <w:szCs w:val="24"/>
        </w:rPr>
        <w:t>Oliveira &amp;</w:t>
      </w:r>
      <w:r w:rsidR="00D916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E181E">
        <w:rPr>
          <w:rFonts w:ascii="Times New Roman" w:hAnsi="Times New Roman" w:cs="Times New Roman"/>
          <w:bCs/>
          <w:sz w:val="24"/>
          <w:szCs w:val="24"/>
        </w:rPr>
        <w:t>Araújo</w:t>
      </w:r>
      <w:r w:rsidR="00D916D5">
        <w:rPr>
          <w:rFonts w:ascii="Times New Roman" w:hAnsi="Times New Roman" w:cs="Times New Roman"/>
          <w:bCs/>
          <w:sz w:val="24"/>
          <w:szCs w:val="24"/>
        </w:rPr>
        <w:t>, 2015)</w:t>
      </w:r>
      <w:r w:rsidR="007D0653">
        <w:rPr>
          <w:rFonts w:ascii="Times New Roman" w:hAnsi="Times New Roman" w:cs="Times New Roman"/>
          <w:bCs/>
          <w:sz w:val="24"/>
          <w:szCs w:val="24"/>
        </w:rPr>
        <w:t>.</w:t>
      </w:r>
      <w:r w:rsidR="0079202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2029">
        <w:rPr>
          <w:rFonts w:ascii="Times New Roman" w:hAnsi="Times New Roman" w:cs="Times New Roman"/>
          <w:bCs/>
          <w:sz w:val="24"/>
          <w:szCs w:val="24"/>
        </w:rPr>
        <w:lastRenderedPageBreak/>
        <w:t>Soma-se a isto</w:t>
      </w:r>
      <w:r w:rsidR="005D7600">
        <w:rPr>
          <w:rFonts w:ascii="Times New Roman" w:hAnsi="Times New Roman" w:cs="Times New Roman"/>
          <w:bCs/>
          <w:sz w:val="24"/>
          <w:szCs w:val="24"/>
        </w:rPr>
        <w:t>,</w:t>
      </w:r>
      <w:r w:rsidR="00792029">
        <w:rPr>
          <w:rFonts w:ascii="Times New Roman" w:hAnsi="Times New Roman" w:cs="Times New Roman"/>
          <w:bCs/>
          <w:sz w:val="24"/>
          <w:szCs w:val="24"/>
        </w:rPr>
        <w:t xml:space="preserve"> que estas cirurgias são realizadas por “Médicos do Astral”</w:t>
      </w:r>
      <w:r w:rsidR="005D250D">
        <w:rPr>
          <w:rFonts w:ascii="Times New Roman" w:hAnsi="Times New Roman" w:cs="Times New Roman"/>
          <w:bCs/>
          <w:sz w:val="24"/>
          <w:szCs w:val="24"/>
        </w:rPr>
        <w:t xml:space="preserve"> e que, apesar de</w:t>
      </w:r>
      <w:r w:rsidR="00A44700">
        <w:rPr>
          <w:rFonts w:ascii="Times New Roman" w:hAnsi="Times New Roman" w:cs="Times New Roman"/>
          <w:bCs/>
          <w:sz w:val="24"/>
          <w:szCs w:val="24"/>
        </w:rPr>
        <w:t>,</w:t>
      </w:r>
      <w:r w:rsidR="005D250D">
        <w:rPr>
          <w:rFonts w:ascii="Times New Roman" w:hAnsi="Times New Roman" w:cs="Times New Roman"/>
          <w:bCs/>
          <w:sz w:val="24"/>
          <w:szCs w:val="24"/>
        </w:rPr>
        <w:t xml:space="preserve"> por vezes</w:t>
      </w:r>
      <w:r w:rsidR="00A44700">
        <w:rPr>
          <w:rFonts w:ascii="Times New Roman" w:hAnsi="Times New Roman" w:cs="Times New Roman"/>
          <w:bCs/>
          <w:sz w:val="24"/>
          <w:szCs w:val="24"/>
        </w:rPr>
        <w:t>,</w:t>
      </w:r>
      <w:r w:rsidR="005D250D">
        <w:rPr>
          <w:rFonts w:ascii="Times New Roman" w:hAnsi="Times New Roman" w:cs="Times New Roman"/>
          <w:bCs/>
          <w:sz w:val="24"/>
          <w:szCs w:val="24"/>
        </w:rPr>
        <w:t xml:space="preserve"> utilizarem instrumentos de corte, nada é material, não há corte e tudo é feito na espiritualidade</w:t>
      </w:r>
      <w:r w:rsidR="00A447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4700" w:rsidRPr="00477C52">
        <w:rPr>
          <w:rFonts w:ascii="Times New Roman" w:hAnsi="Times New Roman" w:cs="Times New Roman"/>
          <w:bCs/>
          <w:sz w:val="24"/>
          <w:szCs w:val="24"/>
        </w:rPr>
        <w:t>(</w:t>
      </w:r>
      <w:r w:rsidR="001E181E" w:rsidRPr="00477C52">
        <w:rPr>
          <w:rFonts w:ascii="Times New Roman" w:hAnsi="Times New Roman" w:cs="Times New Roman"/>
          <w:bCs/>
          <w:sz w:val="24"/>
          <w:szCs w:val="24"/>
        </w:rPr>
        <w:t>Giglio</w:t>
      </w:r>
      <w:r w:rsidR="00A44700" w:rsidRPr="00477C52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 w:rsidR="001E181E" w:rsidRPr="00477C52">
        <w:rPr>
          <w:rFonts w:ascii="Times New Roman" w:hAnsi="Times New Roman" w:cs="Times New Roman"/>
          <w:bCs/>
          <w:sz w:val="24"/>
          <w:szCs w:val="24"/>
        </w:rPr>
        <w:t>Jacquemot</w:t>
      </w:r>
      <w:proofErr w:type="spellEnd"/>
      <w:r w:rsidR="00A44700" w:rsidRPr="00477C52">
        <w:rPr>
          <w:rFonts w:ascii="Times New Roman" w:hAnsi="Times New Roman" w:cs="Times New Roman"/>
          <w:bCs/>
          <w:sz w:val="24"/>
          <w:szCs w:val="24"/>
        </w:rPr>
        <w:t>, 2006</w:t>
      </w:r>
      <w:r w:rsidR="00A44700">
        <w:rPr>
          <w:rFonts w:ascii="Times New Roman" w:hAnsi="Times New Roman" w:cs="Times New Roman"/>
          <w:bCs/>
          <w:sz w:val="24"/>
          <w:szCs w:val="24"/>
        </w:rPr>
        <w:t>).</w:t>
      </w:r>
    </w:p>
    <w:p w14:paraId="2744707E" w14:textId="6F2861D7" w:rsidR="00054F7F" w:rsidRDefault="00FA3595" w:rsidP="001C1C9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Verifica-se então,</w:t>
      </w:r>
      <w:r w:rsidR="00D035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1149">
        <w:rPr>
          <w:rFonts w:ascii="Times New Roman" w:hAnsi="Times New Roman" w:cs="Times New Roman"/>
          <w:bCs/>
          <w:sz w:val="24"/>
          <w:szCs w:val="24"/>
        </w:rPr>
        <w:t>um</w:t>
      </w:r>
      <w:r w:rsidR="00D0351F">
        <w:rPr>
          <w:rFonts w:ascii="Times New Roman" w:hAnsi="Times New Roman" w:cs="Times New Roman"/>
          <w:bCs/>
          <w:sz w:val="24"/>
          <w:szCs w:val="24"/>
        </w:rPr>
        <w:t xml:space="preserve"> contexto religioso</w:t>
      </w:r>
      <w:r w:rsidR="004D0C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1149">
        <w:rPr>
          <w:rFonts w:ascii="Times New Roman" w:hAnsi="Times New Roman" w:cs="Times New Roman"/>
          <w:bCs/>
          <w:sz w:val="24"/>
          <w:szCs w:val="24"/>
        </w:rPr>
        <w:t xml:space="preserve">capaz de subsidiar </w:t>
      </w:r>
      <w:r w:rsidR="004D0C45">
        <w:rPr>
          <w:rFonts w:ascii="Times New Roman" w:hAnsi="Times New Roman" w:cs="Times New Roman"/>
          <w:bCs/>
          <w:sz w:val="24"/>
          <w:szCs w:val="24"/>
        </w:rPr>
        <w:t>as práticas umbandistas</w:t>
      </w:r>
      <w:r w:rsidR="00F6005C">
        <w:rPr>
          <w:rFonts w:ascii="Times New Roman" w:hAnsi="Times New Roman" w:cs="Times New Roman"/>
          <w:bCs/>
          <w:sz w:val="24"/>
          <w:szCs w:val="24"/>
        </w:rPr>
        <w:t xml:space="preserve"> que</w:t>
      </w:r>
      <w:r w:rsidR="004D0C45">
        <w:rPr>
          <w:rFonts w:ascii="Times New Roman" w:hAnsi="Times New Roman" w:cs="Times New Roman"/>
          <w:bCs/>
          <w:sz w:val="24"/>
          <w:szCs w:val="24"/>
        </w:rPr>
        <w:t xml:space="preserve"> orienta</w:t>
      </w:r>
      <w:r w:rsidR="00F6005C">
        <w:rPr>
          <w:rFonts w:ascii="Times New Roman" w:hAnsi="Times New Roman" w:cs="Times New Roman"/>
          <w:bCs/>
          <w:sz w:val="24"/>
          <w:szCs w:val="24"/>
        </w:rPr>
        <w:t>m</w:t>
      </w:r>
      <w:r w:rsidR="004D0C45">
        <w:rPr>
          <w:rFonts w:ascii="Times New Roman" w:hAnsi="Times New Roman" w:cs="Times New Roman"/>
          <w:bCs/>
          <w:sz w:val="24"/>
          <w:szCs w:val="24"/>
        </w:rPr>
        <w:t xml:space="preserve"> a forma como </w:t>
      </w:r>
      <w:r w:rsidR="00B42EE8">
        <w:rPr>
          <w:rFonts w:ascii="Times New Roman" w:hAnsi="Times New Roman" w:cs="Times New Roman"/>
          <w:bCs/>
          <w:sz w:val="24"/>
          <w:szCs w:val="24"/>
        </w:rPr>
        <w:t>estes</w:t>
      </w:r>
      <w:r w:rsidR="004D0C45">
        <w:rPr>
          <w:rFonts w:ascii="Times New Roman" w:hAnsi="Times New Roman" w:cs="Times New Roman"/>
          <w:bCs/>
          <w:sz w:val="24"/>
          <w:szCs w:val="24"/>
        </w:rPr>
        <w:t xml:space="preserve"> religiosos enfrentam o processo de adoecimento, bem como in</w:t>
      </w:r>
      <w:r w:rsidR="00A32AAA">
        <w:rPr>
          <w:rFonts w:ascii="Times New Roman" w:hAnsi="Times New Roman" w:cs="Times New Roman"/>
          <w:bCs/>
          <w:sz w:val="24"/>
          <w:szCs w:val="24"/>
        </w:rPr>
        <w:t>fluencia</w:t>
      </w:r>
      <w:r w:rsidR="00F6005C">
        <w:rPr>
          <w:rFonts w:ascii="Times New Roman" w:hAnsi="Times New Roman" w:cs="Times New Roman"/>
          <w:bCs/>
          <w:sz w:val="24"/>
          <w:szCs w:val="24"/>
        </w:rPr>
        <w:t>m</w:t>
      </w:r>
      <w:r w:rsidR="00A32AAA">
        <w:rPr>
          <w:rFonts w:ascii="Times New Roman" w:hAnsi="Times New Roman" w:cs="Times New Roman"/>
          <w:bCs/>
          <w:sz w:val="24"/>
          <w:szCs w:val="24"/>
        </w:rPr>
        <w:t xml:space="preserve"> nos comportamentos adotados </w:t>
      </w:r>
      <w:r w:rsidR="00B42EE8">
        <w:rPr>
          <w:rFonts w:ascii="Times New Roman" w:hAnsi="Times New Roman" w:cs="Times New Roman"/>
          <w:bCs/>
          <w:sz w:val="24"/>
          <w:szCs w:val="24"/>
        </w:rPr>
        <w:t>em</w:t>
      </w:r>
      <w:r w:rsidR="00A32AAA">
        <w:rPr>
          <w:rFonts w:ascii="Times New Roman" w:hAnsi="Times New Roman" w:cs="Times New Roman"/>
          <w:bCs/>
          <w:sz w:val="24"/>
          <w:szCs w:val="24"/>
        </w:rPr>
        <w:t xml:space="preserve"> resposta.</w:t>
      </w:r>
      <w:r w:rsidR="00F600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0F3B">
        <w:rPr>
          <w:rFonts w:ascii="Times New Roman" w:hAnsi="Times New Roman" w:cs="Times New Roman"/>
          <w:bCs/>
          <w:sz w:val="24"/>
          <w:szCs w:val="24"/>
        </w:rPr>
        <w:t xml:space="preserve">Tal perspectiva pode ser melhor compreendida através da Teoria das Representações Sociais (TRS), </w:t>
      </w:r>
      <w:r w:rsidR="000423C7">
        <w:rPr>
          <w:rFonts w:ascii="Times New Roman" w:hAnsi="Times New Roman" w:cs="Times New Roman"/>
          <w:bCs/>
          <w:sz w:val="24"/>
          <w:szCs w:val="24"/>
        </w:rPr>
        <w:t>descrita por</w:t>
      </w:r>
      <w:r w:rsidR="00A977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23F9">
        <w:rPr>
          <w:rFonts w:ascii="Times New Roman" w:hAnsi="Times New Roman" w:cs="Times New Roman"/>
          <w:bCs/>
          <w:sz w:val="24"/>
          <w:szCs w:val="24"/>
        </w:rPr>
        <w:t>Moscovici</w:t>
      </w:r>
      <w:r w:rsidR="00E72AA4">
        <w:rPr>
          <w:rFonts w:ascii="Times New Roman" w:hAnsi="Times New Roman" w:cs="Times New Roman"/>
          <w:bCs/>
          <w:sz w:val="24"/>
          <w:szCs w:val="24"/>
        </w:rPr>
        <w:t xml:space="preserve"> (2012</w:t>
      </w:r>
      <w:r w:rsidR="001E0A5B">
        <w:rPr>
          <w:rFonts w:ascii="Times New Roman" w:hAnsi="Times New Roman" w:cs="Times New Roman"/>
          <w:bCs/>
          <w:sz w:val="24"/>
          <w:szCs w:val="24"/>
        </w:rPr>
        <w:t>:</w:t>
      </w:r>
      <w:r w:rsidR="00E72AA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763D">
        <w:rPr>
          <w:rFonts w:ascii="Times New Roman" w:hAnsi="Times New Roman" w:cs="Times New Roman"/>
          <w:bCs/>
          <w:sz w:val="24"/>
          <w:szCs w:val="24"/>
        </w:rPr>
        <w:t>39)</w:t>
      </w:r>
      <w:r w:rsidR="00CD12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23C7">
        <w:rPr>
          <w:rFonts w:ascii="Times New Roman" w:hAnsi="Times New Roman" w:cs="Times New Roman"/>
          <w:bCs/>
          <w:sz w:val="24"/>
          <w:szCs w:val="24"/>
        </w:rPr>
        <w:t>como</w:t>
      </w:r>
      <w:r w:rsidR="00A97753">
        <w:rPr>
          <w:rFonts w:ascii="Times New Roman" w:hAnsi="Times New Roman" w:cs="Times New Roman"/>
          <w:bCs/>
          <w:sz w:val="24"/>
          <w:szCs w:val="24"/>
        </w:rPr>
        <w:t xml:space="preserve"> “</w:t>
      </w:r>
      <w:r w:rsidR="000423C7">
        <w:rPr>
          <w:rFonts w:ascii="Times New Roman" w:hAnsi="Times New Roman" w:cs="Times New Roman"/>
          <w:bCs/>
          <w:sz w:val="24"/>
          <w:szCs w:val="24"/>
        </w:rPr>
        <w:t xml:space="preserve">[...] </w:t>
      </w:r>
      <w:r w:rsidR="00CD1277">
        <w:rPr>
          <w:rFonts w:ascii="Times New Roman" w:hAnsi="Times New Roman" w:cs="Times New Roman"/>
          <w:bCs/>
          <w:sz w:val="24"/>
          <w:szCs w:val="24"/>
        </w:rPr>
        <w:t>entidades quase tangíveis</w:t>
      </w:r>
      <w:r w:rsidR="00F6349E">
        <w:rPr>
          <w:rFonts w:ascii="Times New Roman" w:hAnsi="Times New Roman" w:cs="Times New Roman"/>
          <w:bCs/>
          <w:sz w:val="24"/>
          <w:szCs w:val="24"/>
        </w:rPr>
        <w:t>; circulam, se cruzam e se cristalizam continuamente através da fala, do gesto, do encontro</w:t>
      </w:r>
      <w:r w:rsidR="00575055">
        <w:rPr>
          <w:rFonts w:ascii="Times New Roman" w:hAnsi="Times New Roman" w:cs="Times New Roman"/>
          <w:bCs/>
          <w:sz w:val="24"/>
          <w:szCs w:val="24"/>
        </w:rPr>
        <w:t xml:space="preserve"> no universo cotidiano”. </w:t>
      </w:r>
    </w:p>
    <w:p w14:paraId="62B76004" w14:textId="293E1046" w:rsidR="009A3AE8" w:rsidRDefault="00575055" w:rsidP="001C1C9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Com isso, </w:t>
      </w:r>
      <w:r w:rsidR="009D44EE">
        <w:rPr>
          <w:rFonts w:ascii="Times New Roman" w:hAnsi="Times New Roman" w:cs="Times New Roman"/>
          <w:bCs/>
          <w:sz w:val="24"/>
          <w:szCs w:val="24"/>
        </w:rPr>
        <w:t>“ela possibilita dar sentido ao comportamento, integrá-lo numa rede de relações</w:t>
      </w:r>
      <w:r w:rsidR="00BC675A">
        <w:rPr>
          <w:rFonts w:ascii="Times New Roman" w:hAnsi="Times New Roman" w:cs="Times New Roman"/>
          <w:bCs/>
          <w:sz w:val="24"/>
          <w:szCs w:val="24"/>
        </w:rPr>
        <w:t xml:space="preserve"> na qual está ligado ao objeto, fornecendo, ao mesmo tempo, as noções, as teorias</w:t>
      </w:r>
      <w:r w:rsidR="00054F7F">
        <w:rPr>
          <w:rFonts w:ascii="Times New Roman" w:hAnsi="Times New Roman" w:cs="Times New Roman"/>
          <w:bCs/>
          <w:sz w:val="24"/>
          <w:szCs w:val="24"/>
        </w:rPr>
        <w:t xml:space="preserve"> e o fundo de observações que tornam essas relações possíveis e eficazes</w:t>
      </w:r>
      <w:r w:rsidR="0005188C">
        <w:rPr>
          <w:rFonts w:ascii="Times New Roman" w:hAnsi="Times New Roman" w:cs="Times New Roman"/>
          <w:bCs/>
          <w:sz w:val="24"/>
          <w:szCs w:val="24"/>
        </w:rPr>
        <w:t>”</w:t>
      </w:r>
      <w:r w:rsidR="00054F7F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1E181E">
        <w:rPr>
          <w:rFonts w:ascii="Times New Roman" w:hAnsi="Times New Roman" w:cs="Times New Roman"/>
          <w:bCs/>
          <w:sz w:val="24"/>
          <w:szCs w:val="24"/>
        </w:rPr>
        <w:t>Moscovici</w:t>
      </w:r>
      <w:r w:rsidR="00054F7F">
        <w:rPr>
          <w:rFonts w:ascii="Times New Roman" w:hAnsi="Times New Roman" w:cs="Times New Roman"/>
          <w:bCs/>
          <w:sz w:val="24"/>
          <w:szCs w:val="24"/>
        </w:rPr>
        <w:t>, 2012</w:t>
      </w:r>
      <w:r w:rsidR="001E0A5B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054F7F">
        <w:rPr>
          <w:rFonts w:ascii="Times New Roman" w:hAnsi="Times New Roman" w:cs="Times New Roman"/>
          <w:bCs/>
          <w:sz w:val="24"/>
          <w:szCs w:val="24"/>
        </w:rPr>
        <w:t>46).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12E5">
        <w:rPr>
          <w:rFonts w:ascii="Times New Roman" w:hAnsi="Times New Roman" w:cs="Times New Roman"/>
          <w:bCs/>
          <w:sz w:val="24"/>
          <w:szCs w:val="24"/>
        </w:rPr>
        <w:t xml:space="preserve">Isto significa dizer que </w:t>
      </w:r>
      <w:r w:rsidR="002B55BF">
        <w:rPr>
          <w:rFonts w:ascii="Times New Roman" w:hAnsi="Times New Roman" w:cs="Times New Roman"/>
          <w:bCs/>
          <w:sz w:val="24"/>
          <w:szCs w:val="24"/>
        </w:rPr>
        <w:t xml:space="preserve">o pensamento social partilhado pelos umbandistas </w:t>
      </w:r>
      <w:r w:rsidR="003A1DCE">
        <w:rPr>
          <w:rFonts w:ascii="Times New Roman" w:hAnsi="Times New Roman" w:cs="Times New Roman"/>
          <w:bCs/>
          <w:sz w:val="24"/>
          <w:szCs w:val="24"/>
        </w:rPr>
        <w:t xml:space="preserve">engloba </w:t>
      </w:r>
      <w:r w:rsidR="00DD54F4">
        <w:rPr>
          <w:rFonts w:ascii="Times New Roman" w:hAnsi="Times New Roman" w:cs="Times New Roman"/>
          <w:bCs/>
          <w:sz w:val="24"/>
          <w:szCs w:val="24"/>
        </w:rPr>
        <w:t xml:space="preserve">um conjunto de </w:t>
      </w:r>
      <w:r w:rsidR="003A1DCE">
        <w:rPr>
          <w:rFonts w:ascii="Times New Roman" w:hAnsi="Times New Roman" w:cs="Times New Roman"/>
          <w:bCs/>
          <w:sz w:val="24"/>
          <w:szCs w:val="24"/>
        </w:rPr>
        <w:t>crenças, práticas, opiniões, atitudes</w:t>
      </w:r>
      <w:r w:rsidR="00D92EC2">
        <w:rPr>
          <w:rFonts w:ascii="Times New Roman" w:hAnsi="Times New Roman" w:cs="Times New Roman"/>
          <w:bCs/>
          <w:sz w:val="24"/>
          <w:szCs w:val="24"/>
        </w:rPr>
        <w:t xml:space="preserve"> e, principalmente, acerca do universo permeado pelas questões de saúde e doença, funcionam como </w:t>
      </w:r>
      <w:r w:rsidR="00861B3E">
        <w:rPr>
          <w:rFonts w:ascii="Times New Roman" w:hAnsi="Times New Roman" w:cs="Times New Roman"/>
          <w:bCs/>
          <w:sz w:val="24"/>
          <w:szCs w:val="24"/>
        </w:rPr>
        <w:t xml:space="preserve">fator de preparo para a ação, pois suas atitudes acompanham a forma como a saúde e a doença são representadas e que, neste estudo, </w:t>
      </w:r>
      <w:r w:rsidR="00D255C0">
        <w:rPr>
          <w:rFonts w:ascii="Times New Roman" w:hAnsi="Times New Roman" w:cs="Times New Roman"/>
          <w:bCs/>
          <w:sz w:val="24"/>
          <w:szCs w:val="24"/>
        </w:rPr>
        <w:t>possui enfoque em uma das possibilidades de cuidado religioso a ser adotad</w:t>
      </w:r>
      <w:r w:rsidR="00BE0DCC">
        <w:rPr>
          <w:rFonts w:ascii="Times New Roman" w:hAnsi="Times New Roman" w:cs="Times New Roman"/>
          <w:bCs/>
          <w:sz w:val="24"/>
          <w:szCs w:val="24"/>
        </w:rPr>
        <w:t>o</w:t>
      </w:r>
      <w:r w:rsidR="00D255C0">
        <w:rPr>
          <w:rFonts w:ascii="Times New Roman" w:hAnsi="Times New Roman" w:cs="Times New Roman"/>
          <w:bCs/>
          <w:sz w:val="24"/>
          <w:szCs w:val="24"/>
        </w:rPr>
        <w:t>, a cirurgia espiritua</w:t>
      </w:r>
      <w:r w:rsidR="00BE0DCC">
        <w:rPr>
          <w:rFonts w:ascii="Times New Roman" w:hAnsi="Times New Roman" w:cs="Times New Roman"/>
          <w:bCs/>
          <w:sz w:val="24"/>
          <w:szCs w:val="24"/>
        </w:rPr>
        <w:t>l</w:t>
      </w:r>
      <w:r w:rsidR="00D255C0">
        <w:rPr>
          <w:rFonts w:ascii="Times New Roman" w:hAnsi="Times New Roman" w:cs="Times New Roman"/>
          <w:bCs/>
          <w:sz w:val="24"/>
          <w:szCs w:val="24"/>
        </w:rPr>
        <w:t>.</w:t>
      </w:r>
      <w:r w:rsidR="003A1D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3AE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8CEED1C" w14:textId="23ABE61B" w:rsidR="002F38E0" w:rsidRDefault="002F38E0" w:rsidP="001C1C9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Rel</w:t>
      </w:r>
      <w:r w:rsidR="00C53278">
        <w:rPr>
          <w:rFonts w:ascii="Times New Roman" w:hAnsi="Times New Roman" w:cs="Times New Roman"/>
          <w:bCs/>
          <w:sz w:val="24"/>
          <w:szCs w:val="24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t xml:space="preserve">va-se </w:t>
      </w:r>
      <w:r w:rsidR="00C53278">
        <w:rPr>
          <w:rFonts w:ascii="Times New Roman" w:hAnsi="Times New Roman" w:cs="Times New Roman"/>
          <w:bCs/>
          <w:sz w:val="24"/>
          <w:szCs w:val="24"/>
        </w:rPr>
        <w:t xml:space="preserve">e justifica-se </w:t>
      </w:r>
      <w:r>
        <w:rPr>
          <w:rFonts w:ascii="Times New Roman" w:hAnsi="Times New Roman" w:cs="Times New Roman"/>
          <w:bCs/>
          <w:sz w:val="24"/>
          <w:szCs w:val="24"/>
        </w:rPr>
        <w:t xml:space="preserve">tal perspectiva de estudo, em função de reconhecer o quanto a religiosidade influencia na vida dos brasileiros e, </w:t>
      </w:r>
      <w:r w:rsidR="0003247D">
        <w:rPr>
          <w:rFonts w:ascii="Times New Roman" w:hAnsi="Times New Roman" w:cs="Times New Roman"/>
          <w:bCs/>
          <w:sz w:val="24"/>
          <w:szCs w:val="24"/>
        </w:rPr>
        <w:t>para além d</w:t>
      </w:r>
      <w:r w:rsidR="007D4DB3">
        <w:rPr>
          <w:rFonts w:ascii="Times New Roman" w:hAnsi="Times New Roman" w:cs="Times New Roman"/>
          <w:bCs/>
          <w:sz w:val="24"/>
          <w:szCs w:val="24"/>
        </w:rPr>
        <w:t>as</w:t>
      </w:r>
      <w:r w:rsidR="0003247D">
        <w:rPr>
          <w:rFonts w:ascii="Times New Roman" w:hAnsi="Times New Roman" w:cs="Times New Roman"/>
          <w:bCs/>
          <w:sz w:val="24"/>
          <w:szCs w:val="24"/>
        </w:rPr>
        <w:t xml:space="preserve"> questões </w:t>
      </w:r>
      <w:r w:rsidR="007D4DB3">
        <w:rPr>
          <w:rFonts w:ascii="Times New Roman" w:hAnsi="Times New Roman" w:cs="Times New Roman"/>
          <w:bCs/>
          <w:sz w:val="24"/>
          <w:szCs w:val="24"/>
        </w:rPr>
        <w:t xml:space="preserve">puramente religiosas, </w:t>
      </w:r>
      <w:r w:rsidR="0003247D">
        <w:rPr>
          <w:rFonts w:ascii="Times New Roman" w:hAnsi="Times New Roman" w:cs="Times New Roman"/>
          <w:bCs/>
          <w:sz w:val="24"/>
          <w:szCs w:val="24"/>
        </w:rPr>
        <w:t xml:space="preserve">destaca-se </w:t>
      </w:r>
      <w:r w:rsidR="007D4DB3">
        <w:rPr>
          <w:rFonts w:ascii="Times New Roman" w:hAnsi="Times New Roman" w:cs="Times New Roman"/>
          <w:bCs/>
          <w:sz w:val="24"/>
          <w:szCs w:val="24"/>
        </w:rPr>
        <w:t>a</w:t>
      </w:r>
      <w:r w:rsidR="0059702C">
        <w:rPr>
          <w:rFonts w:ascii="Times New Roman" w:hAnsi="Times New Roman" w:cs="Times New Roman"/>
          <w:bCs/>
          <w:sz w:val="24"/>
          <w:szCs w:val="24"/>
        </w:rPr>
        <w:t xml:space="preserve"> participaç</w:t>
      </w:r>
      <w:r w:rsidR="00BC6177">
        <w:rPr>
          <w:rFonts w:ascii="Times New Roman" w:hAnsi="Times New Roman" w:cs="Times New Roman"/>
          <w:bCs/>
          <w:sz w:val="24"/>
          <w:szCs w:val="24"/>
        </w:rPr>
        <w:t xml:space="preserve">ão de práticas herdadas das culturas bantu e </w:t>
      </w:r>
      <w:proofErr w:type="spellStart"/>
      <w:r w:rsidR="00BC6177">
        <w:rPr>
          <w:rFonts w:ascii="Times New Roman" w:hAnsi="Times New Roman" w:cs="Times New Roman"/>
          <w:bCs/>
          <w:sz w:val="24"/>
          <w:szCs w:val="24"/>
        </w:rPr>
        <w:t>yorubá</w:t>
      </w:r>
      <w:proofErr w:type="spellEnd"/>
      <w:r w:rsidR="001072EF">
        <w:rPr>
          <w:rFonts w:ascii="Times New Roman" w:hAnsi="Times New Roman" w:cs="Times New Roman"/>
          <w:bCs/>
          <w:sz w:val="24"/>
          <w:szCs w:val="24"/>
        </w:rPr>
        <w:t xml:space="preserve"> no imaginário brasileiro, como apontado por Purificação, Catarino </w:t>
      </w:r>
      <w:r w:rsidR="001E0A5B">
        <w:rPr>
          <w:rFonts w:ascii="Times New Roman" w:hAnsi="Times New Roman" w:cs="Times New Roman"/>
          <w:bCs/>
          <w:sz w:val="24"/>
          <w:szCs w:val="24"/>
        </w:rPr>
        <w:t>&amp;</w:t>
      </w:r>
      <w:r w:rsidR="001072EF">
        <w:rPr>
          <w:rFonts w:ascii="Times New Roman" w:hAnsi="Times New Roman" w:cs="Times New Roman"/>
          <w:bCs/>
          <w:sz w:val="24"/>
          <w:szCs w:val="24"/>
        </w:rPr>
        <w:t xml:space="preserve"> Amorim (2019)</w:t>
      </w:r>
      <w:r w:rsidR="00682721">
        <w:rPr>
          <w:rFonts w:ascii="Times New Roman" w:hAnsi="Times New Roman" w:cs="Times New Roman"/>
          <w:bCs/>
          <w:sz w:val="24"/>
          <w:szCs w:val="24"/>
        </w:rPr>
        <w:t>,</w:t>
      </w:r>
      <w:r w:rsidR="001072EF">
        <w:rPr>
          <w:rFonts w:ascii="Times New Roman" w:hAnsi="Times New Roman" w:cs="Times New Roman"/>
          <w:bCs/>
          <w:sz w:val="24"/>
          <w:szCs w:val="24"/>
        </w:rPr>
        <w:t xml:space="preserve"> com </w:t>
      </w:r>
      <w:r w:rsidR="00910166">
        <w:rPr>
          <w:rFonts w:ascii="Times New Roman" w:hAnsi="Times New Roman" w:cs="Times New Roman"/>
          <w:bCs/>
          <w:sz w:val="24"/>
          <w:szCs w:val="24"/>
        </w:rPr>
        <w:t>as</w:t>
      </w:r>
      <w:r w:rsidR="001072EF">
        <w:rPr>
          <w:rFonts w:ascii="Times New Roman" w:hAnsi="Times New Roman" w:cs="Times New Roman"/>
          <w:bCs/>
          <w:sz w:val="24"/>
          <w:szCs w:val="24"/>
        </w:rPr>
        <w:t xml:space="preserve"> benzedeiras</w:t>
      </w:r>
      <w:r w:rsidR="00910166">
        <w:rPr>
          <w:rFonts w:ascii="Times New Roman" w:hAnsi="Times New Roman" w:cs="Times New Roman"/>
          <w:bCs/>
          <w:sz w:val="24"/>
          <w:szCs w:val="24"/>
        </w:rPr>
        <w:t>,</w:t>
      </w:r>
      <w:r w:rsidR="00BA1D1B">
        <w:rPr>
          <w:rFonts w:ascii="Times New Roman" w:hAnsi="Times New Roman" w:cs="Times New Roman"/>
          <w:bCs/>
          <w:sz w:val="24"/>
          <w:szCs w:val="24"/>
        </w:rPr>
        <w:t xml:space="preserve"> rezadeiras</w:t>
      </w:r>
      <w:r w:rsidR="001072EF">
        <w:rPr>
          <w:rFonts w:ascii="Times New Roman" w:hAnsi="Times New Roman" w:cs="Times New Roman"/>
          <w:bCs/>
          <w:sz w:val="24"/>
          <w:szCs w:val="24"/>
        </w:rPr>
        <w:t xml:space="preserve"> e as feiras livres de rua, as quais, em sua maioria, possuem barracas onde diversas ervas são comercializadas e utilizadas para </w:t>
      </w:r>
      <w:r w:rsidR="00BA1D1B">
        <w:rPr>
          <w:rFonts w:ascii="Times New Roman" w:hAnsi="Times New Roman" w:cs="Times New Roman"/>
          <w:bCs/>
          <w:sz w:val="24"/>
          <w:szCs w:val="24"/>
        </w:rPr>
        <w:t>cuidado tradicional em saúde.</w:t>
      </w:r>
      <w:r w:rsidR="00EA5DB6">
        <w:rPr>
          <w:rFonts w:ascii="Times New Roman" w:hAnsi="Times New Roman" w:cs="Times New Roman"/>
          <w:bCs/>
          <w:sz w:val="24"/>
          <w:szCs w:val="24"/>
        </w:rPr>
        <w:t xml:space="preserve"> Assim, as </w:t>
      </w:r>
      <w:r w:rsidR="00911759">
        <w:rPr>
          <w:rFonts w:ascii="Times New Roman" w:hAnsi="Times New Roman" w:cs="Times New Roman"/>
          <w:bCs/>
          <w:sz w:val="24"/>
          <w:szCs w:val="24"/>
        </w:rPr>
        <w:t xml:space="preserve">ações de cuidado religioso em saúde praticadas pela </w:t>
      </w:r>
      <w:r w:rsidR="00F60FDF">
        <w:rPr>
          <w:rFonts w:ascii="Times New Roman" w:hAnsi="Times New Roman" w:cs="Times New Roman"/>
          <w:bCs/>
          <w:sz w:val="24"/>
          <w:szCs w:val="24"/>
        </w:rPr>
        <w:t>U</w:t>
      </w:r>
      <w:r w:rsidR="00911759">
        <w:rPr>
          <w:rFonts w:ascii="Times New Roman" w:hAnsi="Times New Roman" w:cs="Times New Roman"/>
          <w:bCs/>
          <w:sz w:val="24"/>
          <w:szCs w:val="24"/>
        </w:rPr>
        <w:t>mbanda não se restringem ao espaço</w:t>
      </w:r>
      <w:r w:rsidR="00BC6A53">
        <w:rPr>
          <w:rFonts w:ascii="Times New Roman" w:hAnsi="Times New Roman" w:cs="Times New Roman"/>
          <w:bCs/>
          <w:sz w:val="24"/>
          <w:szCs w:val="24"/>
        </w:rPr>
        <w:t xml:space="preserve"> dos terreiros, pois vivem na cultura do povo e</w:t>
      </w:r>
      <w:r w:rsidR="005A0DC6">
        <w:rPr>
          <w:rFonts w:ascii="Times New Roman" w:hAnsi="Times New Roman" w:cs="Times New Roman"/>
          <w:bCs/>
          <w:sz w:val="24"/>
          <w:szCs w:val="24"/>
        </w:rPr>
        <w:t>, como tal,</w:t>
      </w:r>
      <w:r w:rsidR="00BC6A53">
        <w:rPr>
          <w:rFonts w:ascii="Times New Roman" w:hAnsi="Times New Roman" w:cs="Times New Roman"/>
          <w:bCs/>
          <w:sz w:val="24"/>
          <w:szCs w:val="24"/>
        </w:rPr>
        <w:t xml:space="preserve"> necessitam de investigação destes </w:t>
      </w:r>
      <w:r w:rsidR="001C4CC2">
        <w:rPr>
          <w:rFonts w:ascii="Times New Roman" w:hAnsi="Times New Roman" w:cs="Times New Roman"/>
          <w:bCs/>
          <w:sz w:val="24"/>
          <w:szCs w:val="24"/>
        </w:rPr>
        <w:t>fenômenos oriundos do senso comum mediante</w:t>
      </w:r>
      <w:r w:rsidR="00BC6A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72CBC">
        <w:rPr>
          <w:rFonts w:ascii="Times New Roman" w:hAnsi="Times New Roman" w:cs="Times New Roman"/>
          <w:bCs/>
          <w:sz w:val="24"/>
          <w:szCs w:val="24"/>
        </w:rPr>
        <w:t>apropriação d</w:t>
      </w:r>
      <w:r w:rsidR="00BC6A53">
        <w:rPr>
          <w:rFonts w:ascii="Times New Roman" w:hAnsi="Times New Roman" w:cs="Times New Roman"/>
          <w:bCs/>
          <w:sz w:val="24"/>
          <w:szCs w:val="24"/>
        </w:rPr>
        <w:t>o universo reificado</w:t>
      </w:r>
      <w:r w:rsidR="00AC00D1">
        <w:rPr>
          <w:rFonts w:ascii="Times New Roman" w:hAnsi="Times New Roman" w:cs="Times New Roman"/>
          <w:bCs/>
          <w:sz w:val="24"/>
          <w:szCs w:val="24"/>
        </w:rPr>
        <w:t xml:space="preserve"> e maior divulgação de</w:t>
      </w:r>
      <w:r w:rsidR="00910166">
        <w:rPr>
          <w:rFonts w:ascii="Times New Roman" w:hAnsi="Times New Roman" w:cs="Times New Roman"/>
          <w:bCs/>
          <w:sz w:val="24"/>
          <w:szCs w:val="24"/>
        </w:rPr>
        <w:t>sta esfera de conhecimento</w:t>
      </w:r>
      <w:r w:rsidR="008E23B8">
        <w:rPr>
          <w:rFonts w:ascii="Times New Roman" w:hAnsi="Times New Roman" w:cs="Times New Roman"/>
          <w:bCs/>
          <w:sz w:val="24"/>
          <w:szCs w:val="24"/>
        </w:rPr>
        <w:t xml:space="preserve"> como principal contribuição </w:t>
      </w:r>
      <w:r w:rsidR="00536057">
        <w:rPr>
          <w:rFonts w:ascii="Times New Roman" w:hAnsi="Times New Roman" w:cs="Times New Roman"/>
          <w:bCs/>
          <w:sz w:val="24"/>
          <w:szCs w:val="24"/>
        </w:rPr>
        <w:t>d</w:t>
      </w:r>
      <w:r w:rsidR="001E3318">
        <w:rPr>
          <w:rFonts w:ascii="Times New Roman" w:hAnsi="Times New Roman" w:cs="Times New Roman"/>
          <w:bCs/>
          <w:sz w:val="24"/>
          <w:szCs w:val="24"/>
        </w:rPr>
        <w:t>a</w:t>
      </w:r>
      <w:r w:rsidR="00536057">
        <w:rPr>
          <w:rFonts w:ascii="Times New Roman" w:hAnsi="Times New Roman" w:cs="Times New Roman"/>
          <w:bCs/>
          <w:sz w:val="24"/>
          <w:szCs w:val="24"/>
        </w:rPr>
        <w:t xml:space="preserve"> presente </w:t>
      </w:r>
      <w:r w:rsidR="00421BAE">
        <w:rPr>
          <w:rFonts w:ascii="Times New Roman" w:hAnsi="Times New Roman" w:cs="Times New Roman"/>
          <w:bCs/>
          <w:sz w:val="24"/>
          <w:szCs w:val="24"/>
        </w:rPr>
        <w:t>pesquisa</w:t>
      </w:r>
      <w:r w:rsidR="005A0DC6">
        <w:rPr>
          <w:rFonts w:ascii="Times New Roman" w:hAnsi="Times New Roman" w:cs="Times New Roman"/>
          <w:bCs/>
          <w:sz w:val="24"/>
          <w:szCs w:val="24"/>
        </w:rPr>
        <w:t>.</w:t>
      </w:r>
    </w:p>
    <w:p w14:paraId="7A0F2718" w14:textId="3E63D62F" w:rsidR="00042EAC" w:rsidRDefault="00C9535C" w:rsidP="00A471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Deste modo, o objeto em </w:t>
      </w:r>
      <w:r w:rsidR="004F6B5D">
        <w:rPr>
          <w:rFonts w:ascii="Times New Roman" w:hAnsi="Times New Roman" w:cs="Times New Roman"/>
          <w:sz w:val="24"/>
          <w:szCs w:val="24"/>
        </w:rPr>
        <w:t>estudo</w:t>
      </w:r>
      <w:r>
        <w:rPr>
          <w:rFonts w:ascii="Times New Roman" w:hAnsi="Times New Roman" w:cs="Times New Roman"/>
          <w:sz w:val="24"/>
          <w:szCs w:val="24"/>
        </w:rPr>
        <w:t xml:space="preserve"> é a </w:t>
      </w:r>
      <w:r w:rsidR="00042EAC">
        <w:rPr>
          <w:rFonts w:ascii="Times New Roman" w:hAnsi="Times New Roman" w:cs="Times New Roman"/>
          <w:sz w:val="24"/>
          <w:szCs w:val="24"/>
        </w:rPr>
        <w:t>análise comparativa da</w:t>
      </w:r>
      <w:r w:rsidR="00691827">
        <w:rPr>
          <w:rFonts w:ascii="Times New Roman" w:hAnsi="Times New Roman" w:cs="Times New Roman"/>
          <w:sz w:val="24"/>
          <w:szCs w:val="24"/>
        </w:rPr>
        <w:t xml:space="preserve"> estrutura da</w:t>
      </w:r>
      <w:r w:rsidR="00042EAC">
        <w:rPr>
          <w:rFonts w:ascii="Times New Roman" w:hAnsi="Times New Roman" w:cs="Times New Roman"/>
          <w:sz w:val="24"/>
          <w:szCs w:val="24"/>
        </w:rPr>
        <w:t xml:space="preserve"> representação social </w:t>
      </w:r>
      <w:r w:rsidR="002F38E0">
        <w:rPr>
          <w:rFonts w:ascii="Times New Roman" w:hAnsi="Times New Roman" w:cs="Times New Roman"/>
          <w:sz w:val="24"/>
          <w:szCs w:val="24"/>
        </w:rPr>
        <w:t xml:space="preserve">(RS) </w:t>
      </w:r>
      <w:r w:rsidR="00042EAC">
        <w:rPr>
          <w:rFonts w:ascii="Times New Roman" w:hAnsi="Times New Roman" w:cs="Times New Roman"/>
          <w:sz w:val="24"/>
          <w:szCs w:val="24"/>
        </w:rPr>
        <w:t xml:space="preserve">da cirurgia espiritual na Umbanda para umbandistas do ritual </w:t>
      </w:r>
      <w:proofErr w:type="spellStart"/>
      <w:r w:rsidR="00042EAC">
        <w:rPr>
          <w:rFonts w:ascii="Times New Roman" w:hAnsi="Times New Roman" w:cs="Times New Roman"/>
          <w:sz w:val="24"/>
          <w:szCs w:val="24"/>
        </w:rPr>
        <w:t>bantu-ameríndio</w:t>
      </w:r>
      <w:proofErr w:type="spellEnd"/>
      <w:r w:rsidR="00042EAC">
        <w:rPr>
          <w:rFonts w:ascii="Times New Roman" w:hAnsi="Times New Roman" w:cs="Times New Roman"/>
          <w:sz w:val="24"/>
          <w:szCs w:val="24"/>
        </w:rPr>
        <w:t xml:space="preserve"> por religiosidade e sexo</w:t>
      </w:r>
      <w:r w:rsidR="00A72154">
        <w:rPr>
          <w:rFonts w:ascii="Times New Roman" w:hAnsi="Times New Roman" w:cs="Times New Roman"/>
          <w:sz w:val="24"/>
          <w:szCs w:val="24"/>
        </w:rPr>
        <w:t xml:space="preserve">, cuja intenção é responder à seguinte </w:t>
      </w:r>
      <w:r w:rsidR="00DB71C4">
        <w:rPr>
          <w:rFonts w:ascii="Times New Roman" w:hAnsi="Times New Roman" w:cs="Times New Roman"/>
          <w:sz w:val="24"/>
          <w:szCs w:val="24"/>
        </w:rPr>
        <w:t xml:space="preserve">pergunta: há diferença significativa entre a estrutura da </w:t>
      </w:r>
      <w:r w:rsidR="002F38E0">
        <w:rPr>
          <w:rFonts w:ascii="Times New Roman" w:hAnsi="Times New Roman" w:cs="Times New Roman"/>
          <w:sz w:val="24"/>
          <w:szCs w:val="24"/>
        </w:rPr>
        <w:t>RS</w:t>
      </w:r>
      <w:r w:rsidR="00DB71C4">
        <w:rPr>
          <w:rFonts w:ascii="Times New Roman" w:hAnsi="Times New Roman" w:cs="Times New Roman"/>
          <w:sz w:val="24"/>
          <w:szCs w:val="24"/>
        </w:rPr>
        <w:t xml:space="preserve"> da cirurgia espiritual na Umbanda para umbandistas do ritual </w:t>
      </w:r>
      <w:proofErr w:type="spellStart"/>
      <w:r w:rsidR="00DB71C4">
        <w:rPr>
          <w:rFonts w:ascii="Times New Roman" w:hAnsi="Times New Roman" w:cs="Times New Roman"/>
          <w:sz w:val="24"/>
          <w:szCs w:val="24"/>
        </w:rPr>
        <w:t>bantu-ameríndio</w:t>
      </w:r>
      <w:proofErr w:type="spellEnd"/>
      <w:r w:rsidR="00DB71C4">
        <w:rPr>
          <w:rFonts w:ascii="Times New Roman" w:hAnsi="Times New Roman" w:cs="Times New Roman"/>
          <w:sz w:val="24"/>
          <w:szCs w:val="24"/>
        </w:rPr>
        <w:t>, quando comparados</w:t>
      </w:r>
      <w:r w:rsidR="00467115">
        <w:rPr>
          <w:rFonts w:ascii="Times New Roman" w:hAnsi="Times New Roman" w:cs="Times New Roman"/>
          <w:sz w:val="24"/>
          <w:szCs w:val="24"/>
        </w:rPr>
        <w:t xml:space="preserve"> por religiosidade e sexo? E em atenção ao objeto</w:t>
      </w:r>
      <w:r w:rsidR="00A471CD">
        <w:rPr>
          <w:rFonts w:ascii="Times New Roman" w:hAnsi="Times New Roman" w:cs="Times New Roman"/>
          <w:sz w:val="24"/>
          <w:szCs w:val="24"/>
        </w:rPr>
        <w:t xml:space="preserve"> e à questão norteadora, o estudo tem o objetivo de c</w:t>
      </w:r>
      <w:r w:rsidR="00042EAC">
        <w:rPr>
          <w:rFonts w:ascii="Times New Roman" w:hAnsi="Times New Roman" w:cs="Times New Roman"/>
          <w:sz w:val="24"/>
          <w:szCs w:val="24"/>
        </w:rPr>
        <w:t xml:space="preserve">omparar a </w:t>
      </w:r>
      <w:r w:rsidR="00691827">
        <w:rPr>
          <w:rFonts w:ascii="Times New Roman" w:hAnsi="Times New Roman" w:cs="Times New Roman"/>
          <w:sz w:val="24"/>
          <w:szCs w:val="24"/>
        </w:rPr>
        <w:t xml:space="preserve">estrutura da </w:t>
      </w:r>
      <w:r w:rsidR="002F38E0">
        <w:rPr>
          <w:rFonts w:ascii="Times New Roman" w:hAnsi="Times New Roman" w:cs="Times New Roman"/>
          <w:sz w:val="24"/>
          <w:szCs w:val="24"/>
        </w:rPr>
        <w:t>RS</w:t>
      </w:r>
      <w:r w:rsidR="00042EAC">
        <w:rPr>
          <w:rFonts w:ascii="Times New Roman" w:hAnsi="Times New Roman" w:cs="Times New Roman"/>
          <w:sz w:val="24"/>
          <w:szCs w:val="24"/>
        </w:rPr>
        <w:t xml:space="preserve"> da cirurgia espiritual na Umbanda para umbandistas do ritual </w:t>
      </w:r>
      <w:proofErr w:type="spellStart"/>
      <w:r w:rsidR="00042EAC">
        <w:rPr>
          <w:rFonts w:ascii="Times New Roman" w:hAnsi="Times New Roman" w:cs="Times New Roman"/>
          <w:sz w:val="24"/>
          <w:szCs w:val="24"/>
        </w:rPr>
        <w:t>bantu-ameríndio</w:t>
      </w:r>
      <w:proofErr w:type="spellEnd"/>
      <w:r w:rsidR="00042EAC">
        <w:rPr>
          <w:rFonts w:ascii="Times New Roman" w:hAnsi="Times New Roman" w:cs="Times New Roman"/>
          <w:sz w:val="24"/>
          <w:szCs w:val="24"/>
        </w:rPr>
        <w:t xml:space="preserve"> por religiosidade e sexo.</w:t>
      </w:r>
    </w:p>
    <w:p w14:paraId="3BC79C67" w14:textId="227B2DD9" w:rsidR="00421BAE" w:rsidRDefault="00421BAE" w:rsidP="00A471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9A943A" w14:textId="1A6BB2A8" w:rsidR="00421BAE" w:rsidRPr="00421BAE" w:rsidRDefault="00421BAE" w:rsidP="00287FD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1BAE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287FD8">
        <w:rPr>
          <w:rFonts w:ascii="Times New Roman" w:hAnsi="Times New Roman" w:cs="Times New Roman"/>
          <w:b/>
          <w:bCs/>
          <w:sz w:val="24"/>
          <w:szCs w:val="24"/>
        </w:rPr>
        <w:t>étodo</w:t>
      </w:r>
    </w:p>
    <w:p w14:paraId="1E0C3BEB" w14:textId="6A413E16" w:rsidR="000A3E06" w:rsidRDefault="000A3E06" w:rsidP="000A3E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F7B4AC" w14:textId="591442B6" w:rsidR="000A3E06" w:rsidRPr="000A3E06" w:rsidRDefault="000A3E06" w:rsidP="000A3E06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A3E06">
        <w:rPr>
          <w:rFonts w:ascii="Times New Roman" w:hAnsi="Times New Roman" w:cs="Times New Roman"/>
          <w:b/>
          <w:bCs/>
          <w:i/>
          <w:iCs/>
          <w:sz w:val="24"/>
          <w:szCs w:val="24"/>
        </w:rPr>
        <w:t>Tipo de estudo</w:t>
      </w:r>
      <w:r w:rsidR="00BD44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abordagem</w:t>
      </w:r>
      <w:r w:rsidR="004422C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e suporte teórico-metodológico</w:t>
      </w:r>
    </w:p>
    <w:p w14:paraId="1960C6D6" w14:textId="77777777" w:rsidR="000A3E06" w:rsidRDefault="000A3E06" w:rsidP="000A3E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310BF4" w14:textId="7D07D46B" w:rsidR="00EA7EC9" w:rsidRDefault="00E104B6" w:rsidP="00A471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Estudo descritivo-exploratório, </w:t>
      </w:r>
      <w:proofErr w:type="spellStart"/>
      <w:r w:rsidR="00D04267">
        <w:rPr>
          <w:rFonts w:ascii="Times New Roman" w:hAnsi="Times New Roman" w:cs="Times New Roman"/>
          <w:sz w:val="24"/>
          <w:szCs w:val="24"/>
        </w:rPr>
        <w:t>quali</w:t>
      </w:r>
      <w:proofErr w:type="spellEnd"/>
      <w:r>
        <w:rPr>
          <w:rFonts w:ascii="Times New Roman" w:hAnsi="Times New Roman" w:cs="Times New Roman"/>
          <w:sz w:val="24"/>
          <w:szCs w:val="24"/>
        </w:rPr>
        <w:t>-quantitativ</w:t>
      </w:r>
      <w:r w:rsidR="00D820CE">
        <w:rPr>
          <w:rFonts w:ascii="Times New Roman" w:hAnsi="Times New Roman" w:cs="Times New Roman"/>
          <w:sz w:val="24"/>
          <w:szCs w:val="24"/>
        </w:rPr>
        <w:t xml:space="preserve">o, </w:t>
      </w:r>
      <w:r w:rsidR="004422C4">
        <w:rPr>
          <w:rFonts w:ascii="Times New Roman" w:hAnsi="Times New Roman" w:cs="Times New Roman"/>
          <w:sz w:val="24"/>
          <w:szCs w:val="24"/>
        </w:rPr>
        <w:t>com apoio teórico-metodológico</w:t>
      </w:r>
      <w:r w:rsidR="00D820CE">
        <w:rPr>
          <w:rFonts w:ascii="Times New Roman" w:hAnsi="Times New Roman" w:cs="Times New Roman"/>
          <w:sz w:val="24"/>
          <w:szCs w:val="24"/>
        </w:rPr>
        <w:t xml:space="preserve"> da abordagem estrutural </w:t>
      </w:r>
      <w:r w:rsidR="00236826">
        <w:rPr>
          <w:rFonts w:ascii="Times New Roman" w:hAnsi="Times New Roman" w:cs="Times New Roman"/>
          <w:sz w:val="24"/>
          <w:szCs w:val="24"/>
        </w:rPr>
        <w:t>d</w:t>
      </w:r>
      <w:r w:rsidR="00D820CE">
        <w:rPr>
          <w:rFonts w:ascii="Times New Roman" w:hAnsi="Times New Roman" w:cs="Times New Roman"/>
          <w:sz w:val="24"/>
          <w:szCs w:val="24"/>
        </w:rPr>
        <w:t>a Teoria das Representações Sociais (TRS)</w:t>
      </w:r>
      <w:r w:rsidR="000C7A6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C30CD">
        <w:rPr>
          <w:rFonts w:ascii="Times New Roman" w:hAnsi="Times New Roman" w:cs="Times New Roman"/>
          <w:sz w:val="24"/>
          <w:szCs w:val="24"/>
        </w:rPr>
        <w:t>Abric</w:t>
      </w:r>
      <w:proofErr w:type="spellEnd"/>
      <w:r w:rsidR="000C7A69">
        <w:rPr>
          <w:rFonts w:ascii="Times New Roman" w:hAnsi="Times New Roman" w:cs="Times New Roman"/>
          <w:sz w:val="24"/>
          <w:szCs w:val="24"/>
        </w:rPr>
        <w:t>, 2003)</w:t>
      </w:r>
      <w:r w:rsidR="00022E1C">
        <w:rPr>
          <w:rFonts w:ascii="Times New Roman" w:hAnsi="Times New Roman" w:cs="Times New Roman"/>
          <w:sz w:val="24"/>
          <w:szCs w:val="24"/>
        </w:rPr>
        <w:t>, no campo da psicologia social (</w:t>
      </w:r>
      <w:r w:rsidR="004C30CD">
        <w:rPr>
          <w:rFonts w:ascii="Times New Roman" w:hAnsi="Times New Roman" w:cs="Times New Roman"/>
          <w:sz w:val="24"/>
          <w:szCs w:val="24"/>
        </w:rPr>
        <w:t>Sá</w:t>
      </w:r>
      <w:r w:rsidR="00022E1C">
        <w:rPr>
          <w:rFonts w:ascii="Times New Roman" w:hAnsi="Times New Roman" w:cs="Times New Roman"/>
          <w:sz w:val="24"/>
          <w:szCs w:val="24"/>
        </w:rPr>
        <w:t>, 2015)</w:t>
      </w:r>
      <w:r w:rsidR="00D820CE">
        <w:rPr>
          <w:rFonts w:ascii="Times New Roman" w:hAnsi="Times New Roman" w:cs="Times New Roman"/>
          <w:sz w:val="24"/>
          <w:szCs w:val="24"/>
        </w:rPr>
        <w:t>.</w:t>
      </w:r>
      <w:r w:rsidR="009F5792">
        <w:rPr>
          <w:rFonts w:ascii="Times New Roman" w:hAnsi="Times New Roman" w:cs="Times New Roman"/>
          <w:sz w:val="24"/>
          <w:szCs w:val="24"/>
        </w:rPr>
        <w:t xml:space="preserve"> </w:t>
      </w:r>
      <w:r w:rsidR="00F93E5D" w:rsidRPr="00083531">
        <w:rPr>
          <w:rFonts w:ascii="Times New Roman" w:hAnsi="Times New Roman" w:cs="Times New Roman"/>
          <w:sz w:val="24"/>
          <w:szCs w:val="24"/>
        </w:rPr>
        <w:t>Os aspectos quantitativos estão de acordo com os pressupostos teóricos da literatura especializada</w:t>
      </w:r>
      <w:r w:rsidR="00D04267" w:rsidRPr="00083531">
        <w:rPr>
          <w:rFonts w:ascii="Times New Roman" w:hAnsi="Times New Roman" w:cs="Times New Roman"/>
          <w:sz w:val="24"/>
          <w:szCs w:val="24"/>
        </w:rPr>
        <w:t xml:space="preserve"> </w:t>
      </w:r>
      <w:r w:rsidR="00F93E5D" w:rsidRPr="00F93E5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93E5D" w:rsidRPr="00F93E5D">
        <w:rPr>
          <w:rFonts w:ascii="Times New Roman" w:hAnsi="Times New Roman" w:cs="Times New Roman"/>
          <w:sz w:val="24"/>
          <w:szCs w:val="24"/>
        </w:rPr>
        <w:t>Hair</w:t>
      </w:r>
      <w:proofErr w:type="spellEnd"/>
      <w:r w:rsidR="00F93E5D" w:rsidRPr="00F93E5D">
        <w:rPr>
          <w:rFonts w:ascii="Times New Roman" w:hAnsi="Times New Roman" w:cs="Times New Roman"/>
          <w:sz w:val="24"/>
          <w:szCs w:val="24"/>
        </w:rPr>
        <w:t xml:space="preserve">, Anderson, </w:t>
      </w:r>
      <w:proofErr w:type="spellStart"/>
      <w:r w:rsidR="00F93E5D" w:rsidRPr="00F93E5D">
        <w:rPr>
          <w:rFonts w:ascii="Times New Roman" w:hAnsi="Times New Roman" w:cs="Times New Roman"/>
          <w:sz w:val="24"/>
          <w:szCs w:val="24"/>
        </w:rPr>
        <w:t>Tatham</w:t>
      </w:r>
      <w:proofErr w:type="spellEnd"/>
      <w:r w:rsidR="00F93E5D" w:rsidRPr="00F93E5D">
        <w:rPr>
          <w:rFonts w:ascii="Times New Roman" w:hAnsi="Times New Roman" w:cs="Times New Roman"/>
          <w:sz w:val="24"/>
          <w:szCs w:val="24"/>
        </w:rPr>
        <w:t xml:space="preserve"> &amp; Black, 2005)</w:t>
      </w:r>
      <w:r w:rsidR="008A5711">
        <w:rPr>
          <w:rFonts w:ascii="Times New Roman" w:hAnsi="Times New Roman" w:cs="Times New Roman"/>
          <w:sz w:val="24"/>
          <w:szCs w:val="24"/>
        </w:rPr>
        <w:t>, a partir do que se recomenda para análises descritivas simples, análises inferenciais e de comparação entre grupos.</w:t>
      </w:r>
    </w:p>
    <w:p w14:paraId="35D1F2BA" w14:textId="77777777" w:rsidR="00EA7EC9" w:rsidRDefault="00EA7EC9" w:rsidP="00A471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E53299" w14:textId="6C3F241A" w:rsidR="00EA7EC9" w:rsidRPr="00EA7EC9" w:rsidRDefault="00EA7EC9" w:rsidP="00EA7EC9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A7EC9">
        <w:rPr>
          <w:rFonts w:ascii="Times New Roman" w:hAnsi="Times New Roman" w:cs="Times New Roman"/>
          <w:b/>
          <w:bCs/>
          <w:i/>
          <w:iCs/>
          <w:sz w:val="24"/>
          <w:szCs w:val="24"/>
        </w:rPr>
        <w:t>Cenários</w:t>
      </w:r>
    </w:p>
    <w:p w14:paraId="059B8CE0" w14:textId="77777777" w:rsidR="00EA7EC9" w:rsidRDefault="00EA7EC9" w:rsidP="00A471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46E0F00" w14:textId="5FB8AA38" w:rsidR="00BE7642" w:rsidRDefault="008E1B8D" w:rsidP="00A471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Foi utilizada a </w:t>
      </w:r>
      <w:r w:rsidR="009F5792">
        <w:rPr>
          <w:rFonts w:ascii="Times New Roman" w:hAnsi="Times New Roman" w:cs="Times New Roman"/>
          <w:sz w:val="24"/>
          <w:szCs w:val="24"/>
        </w:rPr>
        <w:t xml:space="preserve">técnica </w:t>
      </w:r>
      <w:proofErr w:type="spellStart"/>
      <w:r w:rsidR="009F5792" w:rsidRPr="001B1551">
        <w:rPr>
          <w:rFonts w:ascii="Times New Roman" w:hAnsi="Times New Roman" w:cs="Times New Roman"/>
          <w:i/>
          <w:iCs/>
          <w:sz w:val="24"/>
          <w:szCs w:val="24"/>
        </w:rPr>
        <w:t>Snowball</w:t>
      </w:r>
      <w:proofErr w:type="spellEnd"/>
      <w:r w:rsidR="009F5792">
        <w:rPr>
          <w:rFonts w:ascii="Times New Roman" w:hAnsi="Times New Roman" w:cs="Times New Roman"/>
          <w:sz w:val="24"/>
          <w:szCs w:val="24"/>
        </w:rPr>
        <w:t xml:space="preserve">, </w:t>
      </w:r>
      <w:r w:rsidR="00646715">
        <w:rPr>
          <w:rFonts w:ascii="Times New Roman" w:hAnsi="Times New Roman" w:cs="Times New Roman"/>
          <w:sz w:val="24"/>
          <w:szCs w:val="24"/>
        </w:rPr>
        <w:t xml:space="preserve">não-probabilística, </w:t>
      </w:r>
      <w:r w:rsidR="001D4796">
        <w:rPr>
          <w:rFonts w:ascii="Times New Roman" w:hAnsi="Times New Roman" w:cs="Times New Roman"/>
          <w:sz w:val="24"/>
          <w:szCs w:val="24"/>
        </w:rPr>
        <w:t xml:space="preserve">por conveniência, para captação de terreiros de </w:t>
      </w:r>
      <w:r w:rsidR="001E182D">
        <w:rPr>
          <w:rFonts w:ascii="Times New Roman" w:hAnsi="Times New Roman" w:cs="Times New Roman"/>
          <w:sz w:val="24"/>
          <w:szCs w:val="24"/>
        </w:rPr>
        <w:t>U</w:t>
      </w:r>
      <w:r w:rsidR="001D4796">
        <w:rPr>
          <w:rFonts w:ascii="Times New Roman" w:hAnsi="Times New Roman" w:cs="Times New Roman"/>
          <w:sz w:val="24"/>
          <w:szCs w:val="24"/>
        </w:rPr>
        <w:t xml:space="preserve">mbanda praticantes do ritual </w:t>
      </w:r>
      <w:proofErr w:type="spellStart"/>
      <w:r w:rsidR="001D4796">
        <w:rPr>
          <w:rFonts w:ascii="Times New Roman" w:hAnsi="Times New Roman" w:cs="Times New Roman"/>
          <w:sz w:val="24"/>
          <w:szCs w:val="24"/>
        </w:rPr>
        <w:t>bantu-ameríndio</w:t>
      </w:r>
      <w:proofErr w:type="spellEnd"/>
      <w:r w:rsidR="001D4796">
        <w:rPr>
          <w:rFonts w:ascii="Times New Roman" w:hAnsi="Times New Roman" w:cs="Times New Roman"/>
          <w:sz w:val="24"/>
          <w:szCs w:val="24"/>
        </w:rPr>
        <w:t xml:space="preserve">, </w:t>
      </w:r>
      <w:r w:rsidR="009F5792">
        <w:rPr>
          <w:rFonts w:ascii="Times New Roman" w:hAnsi="Times New Roman" w:cs="Times New Roman"/>
          <w:sz w:val="24"/>
          <w:szCs w:val="24"/>
        </w:rPr>
        <w:t xml:space="preserve">muito utilizada nas pesquisas de cunho qualitativo, </w:t>
      </w:r>
      <w:r w:rsidR="001B1551">
        <w:rPr>
          <w:rFonts w:ascii="Times New Roman" w:hAnsi="Times New Roman" w:cs="Times New Roman"/>
          <w:sz w:val="24"/>
          <w:szCs w:val="24"/>
        </w:rPr>
        <w:t xml:space="preserve">principalmente para </w:t>
      </w:r>
      <w:r w:rsidR="001D4796">
        <w:rPr>
          <w:rFonts w:ascii="Times New Roman" w:hAnsi="Times New Roman" w:cs="Times New Roman"/>
          <w:sz w:val="24"/>
          <w:szCs w:val="24"/>
        </w:rPr>
        <w:t>contato com</w:t>
      </w:r>
      <w:r w:rsidR="001B1551">
        <w:rPr>
          <w:rFonts w:ascii="Times New Roman" w:hAnsi="Times New Roman" w:cs="Times New Roman"/>
          <w:sz w:val="24"/>
          <w:szCs w:val="24"/>
        </w:rPr>
        <w:t xml:space="preserve"> participantes de difícil acesso, </w:t>
      </w:r>
      <w:r w:rsidR="009F5792">
        <w:rPr>
          <w:rFonts w:ascii="Times New Roman" w:hAnsi="Times New Roman" w:cs="Times New Roman"/>
          <w:sz w:val="24"/>
          <w:szCs w:val="24"/>
        </w:rPr>
        <w:t>onde um participante indica outro</w:t>
      </w:r>
      <w:r w:rsidR="009225CB">
        <w:rPr>
          <w:rFonts w:ascii="Times New Roman" w:hAnsi="Times New Roman" w:cs="Times New Roman"/>
          <w:sz w:val="24"/>
          <w:szCs w:val="24"/>
        </w:rPr>
        <w:t xml:space="preserve"> </w:t>
      </w:r>
      <w:r w:rsidR="009225CB" w:rsidRPr="00B3173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C30CD" w:rsidRPr="00B3173D">
        <w:rPr>
          <w:rFonts w:ascii="Times New Roman" w:hAnsi="Times New Roman" w:cs="Times New Roman"/>
          <w:sz w:val="24"/>
          <w:szCs w:val="24"/>
        </w:rPr>
        <w:t>Bockorni</w:t>
      </w:r>
      <w:proofErr w:type="spellEnd"/>
      <w:r w:rsidR="004C30CD">
        <w:rPr>
          <w:rFonts w:ascii="Times New Roman" w:hAnsi="Times New Roman" w:cs="Times New Roman"/>
          <w:sz w:val="24"/>
          <w:szCs w:val="24"/>
        </w:rPr>
        <w:t xml:space="preserve"> &amp;</w:t>
      </w:r>
      <w:r w:rsidR="009225CB" w:rsidRPr="00B3173D">
        <w:rPr>
          <w:rFonts w:ascii="Times New Roman" w:hAnsi="Times New Roman" w:cs="Times New Roman"/>
          <w:sz w:val="24"/>
          <w:szCs w:val="24"/>
        </w:rPr>
        <w:t xml:space="preserve"> </w:t>
      </w:r>
      <w:r w:rsidR="004C30CD" w:rsidRPr="00B3173D">
        <w:rPr>
          <w:rFonts w:ascii="Times New Roman" w:hAnsi="Times New Roman" w:cs="Times New Roman"/>
          <w:sz w:val="24"/>
          <w:szCs w:val="24"/>
        </w:rPr>
        <w:t>Gomes</w:t>
      </w:r>
      <w:r w:rsidR="009225CB" w:rsidRPr="00B3173D">
        <w:rPr>
          <w:rFonts w:ascii="Times New Roman" w:hAnsi="Times New Roman" w:cs="Times New Roman"/>
          <w:sz w:val="24"/>
          <w:szCs w:val="24"/>
        </w:rPr>
        <w:t>, 2021)</w:t>
      </w:r>
      <w:r w:rsidR="005C2B8E">
        <w:rPr>
          <w:rFonts w:ascii="Times New Roman" w:hAnsi="Times New Roman" w:cs="Times New Roman"/>
          <w:sz w:val="24"/>
          <w:szCs w:val="24"/>
        </w:rPr>
        <w:t>.</w:t>
      </w:r>
      <w:r w:rsidR="001D4796">
        <w:rPr>
          <w:rFonts w:ascii="Times New Roman" w:hAnsi="Times New Roman" w:cs="Times New Roman"/>
          <w:sz w:val="24"/>
          <w:szCs w:val="24"/>
        </w:rPr>
        <w:t xml:space="preserve"> Neste caso, um terreiro indicou outro da mesma ritualística de Umbanda</w:t>
      </w:r>
      <w:r w:rsidR="002D72BC">
        <w:rPr>
          <w:rFonts w:ascii="Times New Roman" w:hAnsi="Times New Roman" w:cs="Times New Roman"/>
          <w:sz w:val="24"/>
          <w:szCs w:val="24"/>
        </w:rPr>
        <w:t>, onde a pesquisa foi apresentada ao seu responsável legal e, por fim, chegou aos</w:t>
      </w:r>
      <w:r w:rsidR="00902ED7">
        <w:rPr>
          <w:rFonts w:ascii="Times New Roman" w:hAnsi="Times New Roman" w:cs="Times New Roman"/>
          <w:sz w:val="24"/>
          <w:szCs w:val="24"/>
        </w:rPr>
        <w:t xml:space="preserve"> seus</w:t>
      </w:r>
      <w:r w:rsidR="002D72BC">
        <w:rPr>
          <w:rFonts w:ascii="Times New Roman" w:hAnsi="Times New Roman" w:cs="Times New Roman"/>
          <w:sz w:val="24"/>
          <w:szCs w:val="24"/>
        </w:rPr>
        <w:t xml:space="preserve"> </w:t>
      </w:r>
      <w:r w:rsidR="00B43D77">
        <w:rPr>
          <w:rFonts w:ascii="Times New Roman" w:hAnsi="Times New Roman" w:cs="Times New Roman"/>
          <w:sz w:val="24"/>
          <w:szCs w:val="24"/>
        </w:rPr>
        <w:t>integrantes</w:t>
      </w:r>
      <w:r w:rsidR="00902ED7">
        <w:rPr>
          <w:rFonts w:ascii="Times New Roman" w:hAnsi="Times New Roman" w:cs="Times New Roman"/>
          <w:sz w:val="24"/>
          <w:szCs w:val="24"/>
        </w:rPr>
        <w:t>.</w:t>
      </w:r>
    </w:p>
    <w:p w14:paraId="1F9B44CD" w14:textId="4571247F" w:rsidR="00DE60C8" w:rsidRDefault="00DE60C8" w:rsidP="00DE60C8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Destaca-se que o motivo pelo qual foram selecionados terreiros de </w:t>
      </w:r>
      <w:r w:rsidR="001E182D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mbanda praticantes de um ritual específico,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bantu-ameríndio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se deu pelo reconhecimento desta corrente ritualística realizar as cirurgias espirituais, uma vez que nem todo terreiro de </w:t>
      </w:r>
      <w:r w:rsidR="001E182D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mbanda realiza estas práticas. A intenção foi não comprometer a representação por questões de identidade, já que a pluralidade e a diversidade são características da religião, conforme já apontado por Nogueira (2021). Logo, </w:t>
      </w:r>
      <w:r w:rsidR="009B5C97">
        <w:rPr>
          <w:rFonts w:ascii="Times New Roman" w:hAnsi="Times New Roman" w:cs="Times New Roman"/>
          <w:sz w:val="24"/>
          <w:szCs w:val="24"/>
        </w:rPr>
        <w:t>o</w:t>
      </w:r>
      <w:r w:rsidR="004C1FB4">
        <w:rPr>
          <w:rFonts w:ascii="Times New Roman" w:hAnsi="Times New Roman" w:cs="Times New Roman"/>
          <w:sz w:val="24"/>
          <w:szCs w:val="24"/>
        </w:rPr>
        <w:t>s</w:t>
      </w:r>
      <w:r w:rsidR="009B5C97">
        <w:rPr>
          <w:rFonts w:ascii="Times New Roman" w:hAnsi="Times New Roman" w:cs="Times New Roman"/>
          <w:sz w:val="24"/>
          <w:szCs w:val="24"/>
        </w:rPr>
        <w:t xml:space="preserve"> cenário</w:t>
      </w:r>
      <w:r w:rsidR="004C1FB4">
        <w:rPr>
          <w:rFonts w:ascii="Times New Roman" w:hAnsi="Times New Roman" w:cs="Times New Roman"/>
          <w:sz w:val="24"/>
          <w:szCs w:val="24"/>
        </w:rPr>
        <w:t>s</w:t>
      </w:r>
      <w:r w:rsidR="0040482E">
        <w:rPr>
          <w:rFonts w:ascii="Times New Roman" w:hAnsi="Times New Roman" w:cs="Times New Roman"/>
          <w:sz w:val="24"/>
          <w:szCs w:val="24"/>
        </w:rPr>
        <w:t xml:space="preserve"> de pesquisa</w:t>
      </w:r>
      <w:r w:rsidR="009B5C97">
        <w:rPr>
          <w:rFonts w:ascii="Times New Roman" w:hAnsi="Times New Roman" w:cs="Times New Roman"/>
          <w:sz w:val="24"/>
          <w:szCs w:val="24"/>
        </w:rPr>
        <w:t xml:space="preserve"> fo</w:t>
      </w:r>
      <w:r w:rsidR="004C1FB4">
        <w:rPr>
          <w:rFonts w:ascii="Times New Roman" w:hAnsi="Times New Roman" w:cs="Times New Roman"/>
          <w:sz w:val="24"/>
          <w:szCs w:val="24"/>
        </w:rPr>
        <w:t xml:space="preserve">ram </w:t>
      </w:r>
      <w:r w:rsidR="003625DB">
        <w:rPr>
          <w:rFonts w:ascii="Times New Roman" w:hAnsi="Times New Roman" w:cs="Times New Roman"/>
          <w:sz w:val="24"/>
          <w:szCs w:val="24"/>
        </w:rPr>
        <w:t xml:space="preserve">sete terreiros, </w:t>
      </w:r>
      <w:r w:rsidR="009B5C97">
        <w:rPr>
          <w:rFonts w:ascii="Times New Roman" w:hAnsi="Times New Roman" w:cs="Times New Roman"/>
          <w:sz w:val="24"/>
          <w:szCs w:val="24"/>
        </w:rPr>
        <w:t xml:space="preserve">distribuídos e </w:t>
      </w:r>
      <w:r w:rsidR="003625DB">
        <w:rPr>
          <w:rFonts w:ascii="Times New Roman" w:hAnsi="Times New Roman" w:cs="Times New Roman"/>
          <w:sz w:val="24"/>
          <w:szCs w:val="24"/>
        </w:rPr>
        <w:t>localizados nas</w:t>
      </w:r>
      <w:r w:rsidR="009B5C97">
        <w:rPr>
          <w:rFonts w:ascii="Times New Roman" w:hAnsi="Times New Roman" w:cs="Times New Roman"/>
          <w:sz w:val="24"/>
          <w:szCs w:val="24"/>
        </w:rPr>
        <w:t xml:space="preserve"> seguintes</w:t>
      </w:r>
      <w:r w:rsidR="003625DB">
        <w:rPr>
          <w:rFonts w:ascii="Times New Roman" w:hAnsi="Times New Roman" w:cs="Times New Roman"/>
          <w:sz w:val="24"/>
          <w:szCs w:val="24"/>
        </w:rPr>
        <w:t xml:space="preserve"> </w:t>
      </w:r>
      <w:r w:rsidR="00930412">
        <w:rPr>
          <w:rFonts w:ascii="Times New Roman" w:hAnsi="Times New Roman" w:cs="Times New Roman"/>
          <w:sz w:val="24"/>
          <w:szCs w:val="24"/>
        </w:rPr>
        <w:t>cidades</w:t>
      </w:r>
      <w:r w:rsidR="009B5C97">
        <w:rPr>
          <w:rFonts w:ascii="Times New Roman" w:hAnsi="Times New Roman" w:cs="Times New Roman"/>
          <w:sz w:val="24"/>
          <w:szCs w:val="24"/>
        </w:rPr>
        <w:t>: um em</w:t>
      </w:r>
      <w:r w:rsidR="00930412">
        <w:rPr>
          <w:rFonts w:ascii="Times New Roman" w:hAnsi="Times New Roman" w:cs="Times New Roman"/>
          <w:sz w:val="24"/>
          <w:szCs w:val="24"/>
        </w:rPr>
        <w:t xml:space="preserve"> Magé (RJ), </w:t>
      </w:r>
      <w:r w:rsidR="009B5C97">
        <w:rPr>
          <w:rFonts w:ascii="Times New Roman" w:hAnsi="Times New Roman" w:cs="Times New Roman"/>
          <w:sz w:val="24"/>
          <w:szCs w:val="24"/>
        </w:rPr>
        <w:t xml:space="preserve">quatro em </w:t>
      </w:r>
      <w:r w:rsidR="00930412">
        <w:rPr>
          <w:rFonts w:ascii="Times New Roman" w:hAnsi="Times New Roman" w:cs="Times New Roman"/>
          <w:sz w:val="24"/>
          <w:szCs w:val="24"/>
        </w:rPr>
        <w:t xml:space="preserve">Teresópolis (RJ), </w:t>
      </w:r>
      <w:r w:rsidR="009B5C97">
        <w:rPr>
          <w:rFonts w:ascii="Times New Roman" w:hAnsi="Times New Roman" w:cs="Times New Roman"/>
          <w:sz w:val="24"/>
          <w:szCs w:val="24"/>
        </w:rPr>
        <w:t xml:space="preserve">um em </w:t>
      </w:r>
      <w:r w:rsidR="00930412">
        <w:rPr>
          <w:rFonts w:ascii="Times New Roman" w:hAnsi="Times New Roman" w:cs="Times New Roman"/>
          <w:sz w:val="24"/>
          <w:szCs w:val="24"/>
        </w:rPr>
        <w:t>Nova Friburgo (RJ)</w:t>
      </w:r>
      <w:r w:rsidR="009B5C97">
        <w:rPr>
          <w:rFonts w:ascii="Times New Roman" w:hAnsi="Times New Roman" w:cs="Times New Roman"/>
          <w:sz w:val="24"/>
          <w:szCs w:val="24"/>
        </w:rPr>
        <w:t xml:space="preserve"> </w:t>
      </w:r>
      <w:r w:rsidR="009B5C97" w:rsidRPr="00DA08AC">
        <w:rPr>
          <w:rFonts w:ascii="Times New Roman" w:hAnsi="Times New Roman" w:cs="Times New Roman"/>
          <w:sz w:val="24"/>
          <w:szCs w:val="24"/>
        </w:rPr>
        <w:t>e um em Além Paraíba (MG)</w:t>
      </w:r>
      <w:r w:rsidR="004C1FB4" w:rsidRPr="00DA08AC">
        <w:rPr>
          <w:rFonts w:ascii="Times New Roman" w:hAnsi="Times New Roman" w:cs="Times New Roman"/>
          <w:sz w:val="24"/>
          <w:szCs w:val="24"/>
        </w:rPr>
        <w:t xml:space="preserve">, os quais </w:t>
      </w:r>
      <w:r w:rsidR="00AD2837" w:rsidRPr="00DA08AC">
        <w:rPr>
          <w:rFonts w:ascii="Times New Roman" w:hAnsi="Times New Roman" w:cs="Times New Roman"/>
          <w:sz w:val="24"/>
          <w:szCs w:val="24"/>
        </w:rPr>
        <w:t xml:space="preserve">atenderam aos critérios de praticar o ritual </w:t>
      </w:r>
      <w:proofErr w:type="spellStart"/>
      <w:r w:rsidR="00AD2837" w:rsidRPr="00DA08AC">
        <w:rPr>
          <w:rFonts w:ascii="Times New Roman" w:hAnsi="Times New Roman" w:cs="Times New Roman"/>
          <w:sz w:val="24"/>
          <w:szCs w:val="24"/>
        </w:rPr>
        <w:t>bantu-ameríndio</w:t>
      </w:r>
      <w:proofErr w:type="spellEnd"/>
      <w:r w:rsidR="00B10FF8" w:rsidRPr="00DA08AC">
        <w:rPr>
          <w:rFonts w:ascii="Times New Roman" w:hAnsi="Times New Roman" w:cs="Times New Roman"/>
          <w:sz w:val="24"/>
          <w:szCs w:val="24"/>
        </w:rPr>
        <w:t xml:space="preserve"> de </w:t>
      </w:r>
      <w:r w:rsidR="001E182D">
        <w:rPr>
          <w:rFonts w:ascii="Times New Roman" w:hAnsi="Times New Roman" w:cs="Times New Roman"/>
          <w:sz w:val="24"/>
          <w:szCs w:val="24"/>
        </w:rPr>
        <w:t>U</w:t>
      </w:r>
      <w:r w:rsidR="00B10FF8" w:rsidRPr="00DA08AC">
        <w:rPr>
          <w:rFonts w:ascii="Times New Roman" w:hAnsi="Times New Roman" w:cs="Times New Roman"/>
          <w:sz w:val="24"/>
          <w:szCs w:val="24"/>
        </w:rPr>
        <w:t>mbanda há, pelo menos, 3 anos</w:t>
      </w:r>
      <w:r w:rsidR="008D4079">
        <w:rPr>
          <w:rFonts w:ascii="Times New Roman" w:hAnsi="Times New Roman" w:cs="Times New Roman"/>
          <w:sz w:val="24"/>
          <w:szCs w:val="24"/>
        </w:rPr>
        <w:t>;</w:t>
      </w:r>
      <w:r w:rsidR="00B10FF8" w:rsidRPr="00DA08AC">
        <w:rPr>
          <w:rFonts w:ascii="Times New Roman" w:hAnsi="Times New Roman" w:cs="Times New Roman"/>
          <w:sz w:val="24"/>
          <w:szCs w:val="24"/>
        </w:rPr>
        <w:t xml:space="preserve"> </w:t>
      </w:r>
      <w:r w:rsidR="007F6E65" w:rsidRPr="00DA08AC">
        <w:rPr>
          <w:rFonts w:ascii="Times New Roman" w:hAnsi="Times New Roman" w:cs="Times New Roman"/>
          <w:sz w:val="24"/>
          <w:szCs w:val="24"/>
        </w:rPr>
        <w:t>realizar as cirurgias espirituais e outras práticas de cuidado religioso em saúde</w:t>
      </w:r>
      <w:r w:rsidR="008D4079">
        <w:rPr>
          <w:rFonts w:ascii="Times New Roman" w:hAnsi="Times New Roman" w:cs="Times New Roman"/>
          <w:sz w:val="24"/>
          <w:szCs w:val="24"/>
        </w:rPr>
        <w:t>;</w:t>
      </w:r>
      <w:r w:rsidR="007F6E65" w:rsidRPr="00DA08AC">
        <w:rPr>
          <w:rFonts w:ascii="Times New Roman" w:hAnsi="Times New Roman" w:cs="Times New Roman"/>
          <w:sz w:val="24"/>
          <w:szCs w:val="24"/>
        </w:rPr>
        <w:t xml:space="preserve"> e serem instituições </w:t>
      </w:r>
      <w:r w:rsidR="00DA08AC" w:rsidRPr="00DA08AC">
        <w:rPr>
          <w:rFonts w:ascii="Times New Roman" w:hAnsi="Times New Roman" w:cs="Times New Roman"/>
          <w:sz w:val="24"/>
          <w:szCs w:val="24"/>
        </w:rPr>
        <w:t>filantrópicas de cunho religioso.</w:t>
      </w:r>
      <w:r w:rsidR="007F6E65">
        <w:t xml:space="preserve"> </w:t>
      </w:r>
    </w:p>
    <w:p w14:paraId="25CEBECC" w14:textId="077A58C7" w:rsidR="00CE3ADB" w:rsidRDefault="00CE3ADB" w:rsidP="00DE60C8">
      <w:pPr>
        <w:spacing w:after="0" w:line="360" w:lineRule="auto"/>
        <w:ind w:firstLine="709"/>
        <w:jc w:val="both"/>
      </w:pPr>
    </w:p>
    <w:p w14:paraId="7BAC7466" w14:textId="151C5589" w:rsidR="00CE3ADB" w:rsidRPr="00CE3ADB" w:rsidRDefault="00CE3ADB" w:rsidP="00CE3ADB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E3A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Participantes</w:t>
      </w:r>
      <w:r w:rsidR="00167DA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r w:rsidR="00CD2E8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descrição e </w:t>
      </w:r>
      <w:r w:rsidR="00167D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critérios de inclusão e exclusão</w:t>
      </w:r>
    </w:p>
    <w:p w14:paraId="1FB7094B" w14:textId="77777777" w:rsidR="00CE3ADB" w:rsidRDefault="00CE3ADB" w:rsidP="00DE60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3D5B25" w14:textId="595232F0" w:rsidR="00CD2E84" w:rsidRDefault="00A3167A" w:rsidP="00CD2E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No total,</w:t>
      </w:r>
      <w:r w:rsidR="007F08B4">
        <w:rPr>
          <w:rFonts w:ascii="Times New Roman" w:hAnsi="Times New Roman" w:cs="Times New Roman"/>
          <w:sz w:val="24"/>
          <w:szCs w:val="24"/>
        </w:rPr>
        <w:t xml:space="preserve"> 200 participantes</w:t>
      </w:r>
      <w:r w:rsidR="00742CF7">
        <w:rPr>
          <w:rFonts w:ascii="Times New Roman" w:hAnsi="Times New Roman" w:cs="Times New Roman"/>
          <w:sz w:val="24"/>
          <w:szCs w:val="24"/>
        </w:rPr>
        <w:t xml:space="preserve"> autodeclarados médiuns na </w:t>
      </w:r>
      <w:r w:rsidR="001E182D">
        <w:rPr>
          <w:rFonts w:ascii="Times New Roman" w:hAnsi="Times New Roman" w:cs="Times New Roman"/>
          <w:sz w:val="24"/>
          <w:szCs w:val="24"/>
        </w:rPr>
        <w:t>U</w:t>
      </w:r>
      <w:r w:rsidR="00742CF7">
        <w:rPr>
          <w:rFonts w:ascii="Times New Roman" w:hAnsi="Times New Roman" w:cs="Times New Roman"/>
          <w:sz w:val="24"/>
          <w:szCs w:val="24"/>
        </w:rPr>
        <w:t>mbanda foram incluídos</w:t>
      </w:r>
      <w:r w:rsidR="00CD2E84">
        <w:rPr>
          <w:rFonts w:ascii="Times New Roman" w:hAnsi="Times New Roman" w:cs="Times New Roman"/>
          <w:sz w:val="24"/>
          <w:szCs w:val="24"/>
        </w:rPr>
        <w:t xml:space="preserve">. Assim, entende-se oportuno trazer a descrição do que é ser um médium para </w:t>
      </w:r>
      <w:r w:rsidR="00CD2E84" w:rsidRPr="006B39C1">
        <w:rPr>
          <w:rFonts w:ascii="Times New Roman" w:hAnsi="Times New Roman" w:cs="Times New Roman"/>
          <w:sz w:val="24"/>
          <w:szCs w:val="24"/>
        </w:rPr>
        <w:t>compreender o papel deste participante</w:t>
      </w:r>
      <w:r w:rsidR="00D04267">
        <w:rPr>
          <w:rFonts w:ascii="Times New Roman" w:hAnsi="Times New Roman" w:cs="Times New Roman"/>
          <w:sz w:val="24"/>
          <w:szCs w:val="24"/>
        </w:rPr>
        <w:t>. C</w:t>
      </w:r>
      <w:r w:rsidR="00CD2E84" w:rsidRPr="006B39C1">
        <w:rPr>
          <w:rFonts w:ascii="Times New Roman" w:hAnsi="Times New Roman" w:cs="Times New Roman"/>
          <w:sz w:val="24"/>
          <w:szCs w:val="24"/>
        </w:rPr>
        <w:t xml:space="preserve">omo aponta Campelo </w:t>
      </w:r>
      <w:r w:rsidR="004C30CD">
        <w:rPr>
          <w:rFonts w:ascii="Times New Roman" w:hAnsi="Times New Roman" w:cs="Times New Roman"/>
          <w:sz w:val="24"/>
          <w:szCs w:val="24"/>
        </w:rPr>
        <w:t>&amp;</w:t>
      </w:r>
      <w:r w:rsidR="00CD2E84" w:rsidRPr="006B39C1">
        <w:rPr>
          <w:rFonts w:ascii="Times New Roman" w:hAnsi="Times New Roman" w:cs="Times New Roman"/>
          <w:sz w:val="24"/>
          <w:szCs w:val="24"/>
        </w:rPr>
        <w:t xml:space="preserve"> Monteiro (2017</w:t>
      </w:r>
      <w:r w:rsidR="004C30CD">
        <w:rPr>
          <w:rFonts w:ascii="Times New Roman" w:hAnsi="Times New Roman" w:cs="Times New Roman"/>
          <w:sz w:val="24"/>
          <w:szCs w:val="24"/>
        </w:rPr>
        <w:t>:</w:t>
      </w:r>
      <w:r w:rsidR="00CD2E84" w:rsidRPr="006B39C1">
        <w:rPr>
          <w:rFonts w:ascii="Times New Roman" w:hAnsi="Times New Roman" w:cs="Times New Roman"/>
          <w:sz w:val="24"/>
          <w:szCs w:val="24"/>
        </w:rPr>
        <w:t xml:space="preserve"> 115), </w:t>
      </w:r>
      <w:r w:rsidR="00D04267">
        <w:rPr>
          <w:rFonts w:ascii="Times New Roman" w:hAnsi="Times New Roman" w:cs="Times New Roman"/>
          <w:sz w:val="24"/>
          <w:szCs w:val="24"/>
        </w:rPr>
        <w:t xml:space="preserve">médium é </w:t>
      </w:r>
      <w:r w:rsidR="00CD2E84" w:rsidRPr="006B39C1">
        <w:rPr>
          <w:rFonts w:ascii="Times New Roman" w:hAnsi="Times New Roman" w:cs="Times New Roman"/>
          <w:sz w:val="24"/>
          <w:szCs w:val="24"/>
          <w:shd w:val="clear" w:color="auto" w:fill="FFFFFF"/>
        </w:rPr>
        <w:t>“[...] aquele que serve de intermediário entre os espíritos e os seres humanos”</w:t>
      </w:r>
      <w:r w:rsidR="00CD2E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incorporando as entidades que trabalham na </w:t>
      </w:r>
      <w:r w:rsidR="001E182D">
        <w:rPr>
          <w:rFonts w:ascii="Times New Roman" w:hAnsi="Times New Roman" w:cs="Times New Roman"/>
          <w:sz w:val="24"/>
          <w:szCs w:val="24"/>
          <w:shd w:val="clear" w:color="auto" w:fill="FFFFFF"/>
        </w:rPr>
        <w:t>U</w:t>
      </w:r>
      <w:r w:rsidR="00CD2E84">
        <w:rPr>
          <w:rFonts w:ascii="Times New Roman" w:hAnsi="Times New Roman" w:cs="Times New Roman"/>
          <w:sz w:val="24"/>
          <w:szCs w:val="24"/>
          <w:shd w:val="clear" w:color="auto" w:fill="FFFFFF"/>
        </w:rPr>
        <w:t>mbanda com o objetivo da caridade em diversas questões, como as relativas à saúde e doença</w:t>
      </w:r>
      <w:r w:rsidR="00CD2E84" w:rsidRPr="006B39C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4C8AF8D" w14:textId="13B06403" w:rsidR="00A3167A" w:rsidRDefault="00544395" w:rsidP="00A471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</w:t>
      </w:r>
      <w:r w:rsidR="007F08B4">
        <w:rPr>
          <w:rFonts w:ascii="Times New Roman" w:hAnsi="Times New Roman" w:cs="Times New Roman"/>
          <w:sz w:val="24"/>
          <w:szCs w:val="24"/>
        </w:rPr>
        <w:t xml:space="preserve"> critérios de inclusão</w:t>
      </w:r>
      <w:r>
        <w:rPr>
          <w:rFonts w:ascii="Times New Roman" w:hAnsi="Times New Roman" w:cs="Times New Roman"/>
          <w:sz w:val="24"/>
          <w:szCs w:val="24"/>
        </w:rPr>
        <w:t xml:space="preserve"> foram</w:t>
      </w:r>
      <w:r w:rsidR="007F08B4">
        <w:rPr>
          <w:rFonts w:ascii="Times New Roman" w:hAnsi="Times New Roman" w:cs="Times New Roman"/>
          <w:sz w:val="24"/>
          <w:szCs w:val="24"/>
        </w:rPr>
        <w:t>: ≥ 18 anos</w:t>
      </w:r>
      <w:r w:rsidR="00A45457">
        <w:rPr>
          <w:rFonts w:ascii="Times New Roman" w:hAnsi="Times New Roman" w:cs="Times New Roman"/>
          <w:sz w:val="24"/>
          <w:szCs w:val="24"/>
        </w:rPr>
        <w:t xml:space="preserve">; frequentar </w:t>
      </w:r>
      <w:r w:rsidR="00B77999">
        <w:rPr>
          <w:rFonts w:ascii="Times New Roman" w:hAnsi="Times New Roman" w:cs="Times New Roman"/>
          <w:sz w:val="24"/>
          <w:szCs w:val="24"/>
        </w:rPr>
        <w:t xml:space="preserve">regularmente </w:t>
      </w:r>
      <w:r w:rsidR="00A45457">
        <w:rPr>
          <w:rFonts w:ascii="Times New Roman" w:hAnsi="Times New Roman" w:cs="Times New Roman"/>
          <w:sz w:val="24"/>
          <w:szCs w:val="24"/>
        </w:rPr>
        <w:t xml:space="preserve">terreiro de </w:t>
      </w:r>
      <w:r w:rsidR="001E182D">
        <w:rPr>
          <w:rFonts w:ascii="Times New Roman" w:hAnsi="Times New Roman" w:cs="Times New Roman"/>
          <w:sz w:val="24"/>
          <w:szCs w:val="24"/>
        </w:rPr>
        <w:t>U</w:t>
      </w:r>
      <w:r w:rsidR="00A45457">
        <w:rPr>
          <w:rFonts w:ascii="Times New Roman" w:hAnsi="Times New Roman" w:cs="Times New Roman"/>
          <w:sz w:val="24"/>
          <w:szCs w:val="24"/>
        </w:rPr>
        <w:t>mbanda</w:t>
      </w:r>
      <w:r w:rsidR="00494520">
        <w:rPr>
          <w:rFonts w:ascii="Times New Roman" w:hAnsi="Times New Roman" w:cs="Times New Roman"/>
          <w:sz w:val="24"/>
          <w:szCs w:val="24"/>
        </w:rPr>
        <w:t xml:space="preserve"> no ritual </w:t>
      </w:r>
      <w:proofErr w:type="spellStart"/>
      <w:r w:rsidR="00494520">
        <w:rPr>
          <w:rFonts w:ascii="Times New Roman" w:hAnsi="Times New Roman" w:cs="Times New Roman"/>
          <w:sz w:val="24"/>
          <w:szCs w:val="24"/>
        </w:rPr>
        <w:t>bantu-ameríndio</w:t>
      </w:r>
      <w:proofErr w:type="spellEnd"/>
      <w:r w:rsidR="00494520">
        <w:rPr>
          <w:rFonts w:ascii="Times New Roman" w:hAnsi="Times New Roman" w:cs="Times New Roman"/>
          <w:sz w:val="24"/>
          <w:szCs w:val="24"/>
        </w:rPr>
        <w:t xml:space="preserve"> há</w:t>
      </w:r>
      <w:r w:rsidR="00505D53">
        <w:rPr>
          <w:rFonts w:ascii="Times New Roman" w:hAnsi="Times New Roman" w:cs="Times New Roman"/>
          <w:sz w:val="24"/>
          <w:szCs w:val="24"/>
        </w:rPr>
        <w:t>,</w:t>
      </w:r>
      <w:r w:rsidR="00494520">
        <w:rPr>
          <w:rFonts w:ascii="Times New Roman" w:hAnsi="Times New Roman" w:cs="Times New Roman"/>
          <w:sz w:val="24"/>
          <w:szCs w:val="24"/>
        </w:rPr>
        <w:t xml:space="preserve"> pelo menos</w:t>
      </w:r>
      <w:r w:rsidR="00505D53">
        <w:rPr>
          <w:rFonts w:ascii="Times New Roman" w:hAnsi="Times New Roman" w:cs="Times New Roman"/>
          <w:sz w:val="24"/>
          <w:szCs w:val="24"/>
        </w:rPr>
        <w:t>,</w:t>
      </w:r>
      <w:r w:rsidR="00494520">
        <w:rPr>
          <w:rFonts w:ascii="Times New Roman" w:hAnsi="Times New Roman" w:cs="Times New Roman"/>
          <w:sz w:val="24"/>
          <w:szCs w:val="24"/>
        </w:rPr>
        <w:t xml:space="preserve"> seis meses</w:t>
      </w:r>
      <w:r w:rsidR="00E47572">
        <w:rPr>
          <w:rFonts w:ascii="Times New Roman" w:hAnsi="Times New Roman" w:cs="Times New Roman"/>
          <w:sz w:val="24"/>
          <w:szCs w:val="24"/>
        </w:rPr>
        <w:t>; ter sua participação validada pelo dirigente/responsável legal do</w:t>
      </w:r>
      <w:r w:rsidR="00B77999">
        <w:rPr>
          <w:rFonts w:ascii="Times New Roman" w:hAnsi="Times New Roman" w:cs="Times New Roman"/>
          <w:sz w:val="24"/>
          <w:szCs w:val="24"/>
        </w:rPr>
        <w:t xml:space="preserve"> terreiro; e ter participad</w:t>
      </w:r>
      <w:r w:rsidR="00034CF8">
        <w:rPr>
          <w:rFonts w:ascii="Times New Roman" w:hAnsi="Times New Roman" w:cs="Times New Roman"/>
          <w:sz w:val="24"/>
          <w:szCs w:val="24"/>
        </w:rPr>
        <w:t xml:space="preserve">o </w:t>
      </w:r>
      <w:r w:rsidR="00B77999">
        <w:rPr>
          <w:rFonts w:ascii="Times New Roman" w:hAnsi="Times New Roman" w:cs="Times New Roman"/>
          <w:sz w:val="24"/>
          <w:szCs w:val="24"/>
        </w:rPr>
        <w:t>de</w:t>
      </w:r>
      <w:r w:rsidR="00505D53">
        <w:rPr>
          <w:rFonts w:ascii="Times New Roman" w:hAnsi="Times New Roman" w:cs="Times New Roman"/>
          <w:sz w:val="24"/>
          <w:szCs w:val="24"/>
        </w:rPr>
        <w:t>, ao</w:t>
      </w:r>
      <w:r w:rsidR="00B77999">
        <w:rPr>
          <w:rFonts w:ascii="Times New Roman" w:hAnsi="Times New Roman" w:cs="Times New Roman"/>
          <w:sz w:val="24"/>
          <w:szCs w:val="24"/>
        </w:rPr>
        <w:t xml:space="preserve"> menos</w:t>
      </w:r>
      <w:r w:rsidR="00505D53">
        <w:rPr>
          <w:rFonts w:ascii="Times New Roman" w:hAnsi="Times New Roman" w:cs="Times New Roman"/>
          <w:sz w:val="24"/>
          <w:szCs w:val="24"/>
        </w:rPr>
        <w:t>,</w:t>
      </w:r>
      <w:r w:rsidR="00B77999">
        <w:rPr>
          <w:rFonts w:ascii="Times New Roman" w:hAnsi="Times New Roman" w:cs="Times New Roman"/>
          <w:sz w:val="24"/>
          <w:szCs w:val="24"/>
        </w:rPr>
        <w:t xml:space="preserve"> uma cirurgia espiritual</w:t>
      </w:r>
      <w:r w:rsidR="002A2662">
        <w:rPr>
          <w:rFonts w:ascii="Times New Roman" w:hAnsi="Times New Roman" w:cs="Times New Roman"/>
          <w:sz w:val="24"/>
          <w:szCs w:val="24"/>
        </w:rPr>
        <w:t xml:space="preserve"> no </w:t>
      </w:r>
      <w:r w:rsidR="00321CFA">
        <w:rPr>
          <w:rFonts w:ascii="Times New Roman" w:hAnsi="Times New Roman" w:cs="Times New Roman"/>
          <w:sz w:val="24"/>
          <w:szCs w:val="24"/>
        </w:rPr>
        <w:t>seu terreiro de filiação</w:t>
      </w:r>
      <w:r w:rsidR="00A1142F">
        <w:rPr>
          <w:rFonts w:ascii="Times New Roman" w:hAnsi="Times New Roman" w:cs="Times New Roman"/>
          <w:sz w:val="24"/>
          <w:szCs w:val="24"/>
        </w:rPr>
        <w:t xml:space="preserve"> e na qualidade de médium</w:t>
      </w:r>
      <w:r w:rsidR="00B77999">
        <w:rPr>
          <w:rFonts w:ascii="Times New Roman" w:hAnsi="Times New Roman" w:cs="Times New Roman"/>
          <w:sz w:val="24"/>
          <w:szCs w:val="24"/>
        </w:rPr>
        <w:t xml:space="preserve">. Como critério de exclusão, o participante não poderia ter participado de cirurgias espirituais na Umbanda </w:t>
      </w:r>
      <w:r w:rsidR="00486BAC">
        <w:rPr>
          <w:rFonts w:ascii="Times New Roman" w:hAnsi="Times New Roman" w:cs="Times New Roman"/>
          <w:sz w:val="24"/>
          <w:szCs w:val="24"/>
        </w:rPr>
        <w:t>na condição de</w:t>
      </w:r>
      <w:r w:rsidR="00B77999">
        <w:rPr>
          <w:rFonts w:ascii="Times New Roman" w:hAnsi="Times New Roman" w:cs="Times New Roman"/>
          <w:sz w:val="24"/>
          <w:szCs w:val="24"/>
        </w:rPr>
        <w:t xml:space="preserve"> paciente.</w:t>
      </w:r>
      <w:r w:rsidR="00A114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EBA33B" w14:textId="45E1DADC" w:rsidR="00103E6D" w:rsidRDefault="00103E6D" w:rsidP="00A471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4960E41" w14:textId="6E4D8B07" w:rsidR="00103E6D" w:rsidRPr="00103E6D" w:rsidRDefault="00103E6D" w:rsidP="00103E6D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  <w:r w:rsidRPr="00103E6D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Coleta de dados</w:t>
      </w:r>
      <w:r w:rsidR="00544395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: período</w:t>
      </w:r>
      <w:r w:rsidR="00BD1EA7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,</w:t>
      </w:r>
      <w:r w:rsidR="00544395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instrumentos</w:t>
      </w:r>
      <w:r w:rsidR="00BD1EA7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e técnicas</w:t>
      </w:r>
    </w:p>
    <w:p w14:paraId="1C6360AD" w14:textId="77777777" w:rsidR="00103E6D" w:rsidRDefault="00103E6D" w:rsidP="00A471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5EC6BA" w14:textId="1577B53F" w:rsidR="00CD1740" w:rsidRDefault="00402DA9" w:rsidP="00A471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período de coleta foi de janeiro a abril de 2020</w:t>
      </w:r>
      <w:r w:rsidR="00A268B3">
        <w:rPr>
          <w:rFonts w:ascii="Times New Roman" w:hAnsi="Times New Roman" w:cs="Times New Roman"/>
          <w:sz w:val="24"/>
          <w:szCs w:val="24"/>
        </w:rPr>
        <w:t>, em única fase</w:t>
      </w:r>
      <w:r w:rsidR="00D2009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009D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 w:rsidR="00D2009D">
        <w:rPr>
          <w:rFonts w:ascii="Times New Roman" w:hAnsi="Times New Roman" w:cs="Times New Roman"/>
          <w:sz w:val="24"/>
          <w:szCs w:val="24"/>
        </w:rPr>
        <w:t>ndo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="001E7F16">
        <w:rPr>
          <w:rFonts w:ascii="Times New Roman" w:hAnsi="Times New Roman" w:cs="Times New Roman"/>
          <w:sz w:val="24"/>
          <w:szCs w:val="24"/>
        </w:rPr>
        <w:t>omo instrumentos</w:t>
      </w:r>
      <w:r w:rsidR="00D87475">
        <w:rPr>
          <w:rFonts w:ascii="Times New Roman" w:hAnsi="Times New Roman" w:cs="Times New Roman"/>
          <w:sz w:val="24"/>
          <w:szCs w:val="24"/>
        </w:rPr>
        <w:t xml:space="preserve"> </w:t>
      </w:r>
      <w:r w:rsidR="00EF5465">
        <w:rPr>
          <w:rFonts w:ascii="Times New Roman" w:hAnsi="Times New Roman" w:cs="Times New Roman"/>
          <w:sz w:val="24"/>
          <w:szCs w:val="24"/>
        </w:rPr>
        <w:t xml:space="preserve">três </w:t>
      </w:r>
      <w:r w:rsidR="00A05C8C">
        <w:rPr>
          <w:rFonts w:ascii="Times New Roman" w:hAnsi="Times New Roman" w:cs="Times New Roman"/>
          <w:sz w:val="24"/>
          <w:szCs w:val="24"/>
        </w:rPr>
        <w:t>questionários estruturados</w:t>
      </w:r>
      <w:r w:rsidR="00D87475">
        <w:rPr>
          <w:rFonts w:ascii="Times New Roman" w:hAnsi="Times New Roman" w:cs="Times New Roman"/>
          <w:sz w:val="24"/>
          <w:szCs w:val="24"/>
        </w:rPr>
        <w:t>, sendo um</w:t>
      </w:r>
      <w:r w:rsidR="00D71001">
        <w:rPr>
          <w:rFonts w:ascii="Times New Roman" w:hAnsi="Times New Roman" w:cs="Times New Roman"/>
          <w:sz w:val="24"/>
          <w:szCs w:val="24"/>
        </w:rPr>
        <w:t xml:space="preserve"> para</w:t>
      </w:r>
      <w:r w:rsidR="009A6A00">
        <w:rPr>
          <w:rFonts w:ascii="Times New Roman" w:hAnsi="Times New Roman" w:cs="Times New Roman"/>
          <w:sz w:val="24"/>
          <w:szCs w:val="24"/>
        </w:rPr>
        <w:t xml:space="preserve"> </w:t>
      </w:r>
      <w:r w:rsidR="003C164A">
        <w:rPr>
          <w:rFonts w:ascii="Times New Roman" w:hAnsi="Times New Roman" w:cs="Times New Roman"/>
          <w:sz w:val="24"/>
          <w:szCs w:val="24"/>
        </w:rPr>
        <w:t>caracterização sociodemográfica</w:t>
      </w:r>
      <w:r w:rsidR="00845B2E">
        <w:rPr>
          <w:rFonts w:ascii="Times New Roman" w:hAnsi="Times New Roman" w:cs="Times New Roman"/>
          <w:sz w:val="24"/>
          <w:szCs w:val="24"/>
        </w:rPr>
        <w:t xml:space="preserve"> com </w:t>
      </w:r>
      <w:r w:rsidR="00E03796">
        <w:rPr>
          <w:rFonts w:ascii="Times New Roman" w:hAnsi="Times New Roman" w:cs="Times New Roman"/>
          <w:sz w:val="24"/>
          <w:szCs w:val="24"/>
        </w:rPr>
        <w:t>três</w:t>
      </w:r>
      <w:r w:rsidR="00F50E32">
        <w:rPr>
          <w:rFonts w:ascii="Times New Roman" w:hAnsi="Times New Roman" w:cs="Times New Roman"/>
          <w:sz w:val="24"/>
          <w:szCs w:val="24"/>
        </w:rPr>
        <w:t xml:space="preserve"> perguntas</w:t>
      </w:r>
      <w:r w:rsidR="00845B2E">
        <w:rPr>
          <w:rFonts w:ascii="Times New Roman" w:hAnsi="Times New Roman" w:cs="Times New Roman"/>
          <w:sz w:val="24"/>
          <w:szCs w:val="24"/>
        </w:rPr>
        <w:t xml:space="preserve"> fechadas</w:t>
      </w:r>
      <w:r w:rsidR="00455B66">
        <w:rPr>
          <w:rFonts w:ascii="Times New Roman" w:hAnsi="Times New Roman" w:cs="Times New Roman"/>
          <w:sz w:val="24"/>
          <w:szCs w:val="24"/>
        </w:rPr>
        <w:t xml:space="preserve"> sobre</w:t>
      </w:r>
      <w:r w:rsidR="00E03796">
        <w:rPr>
          <w:rFonts w:ascii="Times New Roman" w:hAnsi="Times New Roman" w:cs="Times New Roman"/>
          <w:sz w:val="24"/>
          <w:szCs w:val="24"/>
        </w:rPr>
        <w:t xml:space="preserve"> </w:t>
      </w:r>
      <w:r w:rsidR="00F50E32">
        <w:rPr>
          <w:rFonts w:ascii="Times New Roman" w:hAnsi="Times New Roman" w:cs="Times New Roman"/>
          <w:sz w:val="24"/>
          <w:szCs w:val="24"/>
        </w:rPr>
        <w:t>sexo, idade e tempo em que pratica a Umbanda;</w:t>
      </w:r>
      <w:r w:rsidR="001E3EEA">
        <w:rPr>
          <w:rFonts w:ascii="Times New Roman" w:hAnsi="Times New Roman" w:cs="Times New Roman"/>
          <w:sz w:val="24"/>
          <w:szCs w:val="24"/>
        </w:rPr>
        <w:t xml:space="preserve"> </w:t>
      </w:r>
      <w:r w:rsidR="00D87475">
        <w:rPr>
          <w:rFonts w:ascii="Times New Roman" w:hAnsi="Times New Roman" w:cs="Times New Roman"/>
          <w:sz w:val="24"/>
          <w:szCs w:val="24"/>
        </w:rPr>
        <w:t xml:space="preserve">um para </w:t>
      </w:r>
      <w:r w:rsidR="00524AB5">
        <w:rPr>
          <w:rFonts w:ascii="Times New Roman" w:hAnsi="Times New Roman" w:cs="Times New Roman"/>
          <w:sz w:val="24"/>
          <w:szCs w:val="24"/>
        </w:rPr>
        <w:t xml:space="preserve">evocação livre ao termo indutor Cirurgia Espiritual na Umbanda, </w:t>
      </w:r>
      <w:r w:rsidR="009A6A00">
        <w:rPr>
          <w:rFonts w:ascii="Times New Roman" w:hAnsi="Times New Roman" w:cs="Times New Roman"/>
          <w:sz w:val="24"/>
          <w:szCs w:val="24"/>
        </w:rPr>
        <w:t>sendo</w:t>
      </w:r>
      <w:r w:rsidR="00524AB5">
        <w:rPr>
          <w:rFonts w:ascii="Times New Roman" w:hAnsi="Times New Roman" w:cs="Times New Roman"/>
          <w:sz w:val="24"/>
          <w:szCs w:val="24"/>
        </w:rPr>
        <w:t xml:space="preserve"> solicitadas cinco palavras ou expressões curtas;</w:t>
      </w:r>
      <w:r w:rsidR="0050578F">
        <w:rPr>
          <w:rFonts w:ascii="Times New Roman" w:hAnsi="Times New Roman" w:cs="Times New Roman"/>
          <w:sz w:val="24"/>
          <w:szCs w:val="24"/>
        </w:rPr>
        <w:t xml:space="preserve"> e</w:t>
      </w:r>
      <w:r w:rsidR="00D87475">
        <w:rPr>
          <w:rFonts w:ascii="Times New Roman" w:hAnsi="Times New Roman" w:cs="Times New Roman"/>
          <w:sz w:val="24"/>
          <w:szCs w:val="24"/>
        </w:rPr>
        <w:t xml:space="preserve"> um para a</w:t>
      </w:r>
      <w:r w:rsidR="001E3EEA">
        <w:rPr>
          <w:rFonts w:ascii="Times New Roman" w:hAnsi="Times New Roman" w:cs="Times New Roman"/>
          <w:sz w:val="24"/>
          <w:szCs w:val="24"/>
        </w:rPr>
        <w:t xml:space="preserve"> </w:t>
      </w:r>
      <w:r w:rsidR="00524AB5">
        <w:rPr>
          <w:rFonts w:ascii="Times New Roman" w:hAnsi="Times New Roman" w:cs="Times New Roman"/>
          <w:sz w:val="24"/>
          <w:szCs w:val="24"/>
        </w:rPr>
        <w:t xml:space="preserve">escala de religiosidade de </w:t>
      </w:r>
      <w:r w:rsidR="004C30CD">
        <w:rPr>
          <w:rFonts w:ascii="Times New Roman" w:hAnsi="Times New Roman" w:cs="Times New Roman"/>
          <w:sz w:val="24"/>
          <w:szCs w:val="24"/>
        </w:rPr>
        <w:t>Duke</w:t>
      </w:r>
      <w:r w:rsidR="00524AB5">
        <w:rPr>
          <w:rFonts w:ascii="Times New Roman" w:hAnsi="Times New Roman" w:cs="Times New Roman"/>
          <w:sz w:val="24"/>
          <w:szCs w:val="24"/>
        </w:rPr>
        <w:t>, com cinco perguntas fechadas</w:t>
      </w:r>
      <w:r w:rsidR="001E3EEA">
        <w:rPr>
          <w:rFonts w:ascii="Times New Roman" w:hAnsi="Times New Roman" w:cs="Times New Roman"/>
          <w:sz w:val="24"/>
          <w:szCs w:val="24"/>
        </w:rPr>
        <w:t xml:space="preserve"> relativas às dimensões de religiosidade organizacional, não-organizacional e intrínseca</w:t>
      </w:r>
      <w:r w:rsidR="0050578F">
        <w:rPr>
          <w:rFonts w:ascii="Times New Roman" w:hAnsi="Times New Roman" w:cs="Times New Roman"/>
          <w:sz w:val="24"/>
          <w:szCs w:val="24"/>
        </w:rPr>
        <w:t>, respectivamente</w:t>
      </w:r>
      <w:r w:rsidR="001E3EEA">
        <w:rPr>
          <w:rFonts w:ascii="Times New Roman" w:hAnsi="Times New Roman" w:cs="Times New Roman"/>
          <w:sz w:val="24"/>
          <w:szCs w:val="24"/>
        </w:rPr>
        <w:t>.</w:t>
      </w:r>
      <w:r w:rsidR="003C164A">
        <w:rPr>
          <w:rFonts w:ascii="Times New Roman" w:hAnsi="Times New Roman" w:cs="Times New Roman"/>
          <w:sz w:val="24"/>
          <w:szCs w:val="24"/>
        </w:rPr>
        <w:t xml:space="preserve"> </w:t>
      </w:r>
      <w:r w:rsidR="00465C69">
        <w:rPr>
          <w:rFonts w:ascii="Times New Roman" w:hAnsi="Times New Roman" w:cs="Times New Roman"/>
          <w:sz w:val="24"/>
          <w:szCs w:val="24"/>
        </w:rPr>
        <w:t>É comum o</w:t>
      </w:r>
      <w:r w:rsidR="00BF00BD">
        <w:rPr>
          <w:rFonts w:ascii="Times New Roman" w:hAnsi="Times New Roman" w:cs="Times New Roman"/>
          <w:sz w:val="24"/>
          <w:szCs w:val="24"/>
        </w:rPr>
        <w:t>bservar a adoção dos questionários</w:t>
      </w:r>
      <w:r w:rsidR="00465C69">
        <w:rPr>
          <w:rFonts w:ascii="Times New Roman" w:hAnsi="Times New Roman" w:cs="Times New Roman"/>
          <w:sz w:val="24"/>
          <w:szCs w:val="24"/>
        </w:rPr>
        <w:t>,</w:t>
      </w:r>
      <w:r w:rsidR="00BF00BD">
        <w:rPr>
          <w:rFonts w:ascii="Times New Roman" w:hAnsi="Times New Roman" w:cs="Times New Roman"/>
          <w:sz w:val="24"/>
          <w:szCs w:val="24"/>
        </w:rPr>
        <w:t xml:space="preserve"> principalmente </w:t>
      </w:r>
      <w:r w:rsidR="007E60AA">
        <w:rPr>
          <w:rFonts w:ascii="Times New Roman" w:hAnsi="Times New Roman" w:cs="Times New Roman"/>
          <w:sz w:val="24"/>
          <w:szCs w:val="24"/>
        </w:rPr>
        <w:t>na</w:t>
      </w:r>
      <w:r w:rsidR="00BF00BD">
        <w:rPr>
          <w:rFonts w:ascii="Times New Roman" w:hAnsi="Times New Roman" w:cs="Times New Roman"/>
          <w:sz w:val="24"/>
          <w:szCs w:val="24"/>
        </w:rPr>
        <w:t xml:space="preserve">s investigações </w:t>
      </w:r>
      <w:r w:rsidR="007E60AA">
        <w:rPr>
          <w:rFonts w:ascii="Times New Roman" w:hAnsi="Times New Roman" w:cs="Times New Roman"/>
          <w:sz w:val="24"/>
          <w:szCs w:val="24"/>
        </w:rPr>
        <w:t>d</w:t>
      </w:r>
      <w:r w:rsidR="002D7256">
        <w:rPr>
          <w:rFonts w:ascii="Times New Roman" w:hAnsi="Times New Roman" w:cs="Times New Roman"/>
          <w:sz w:val="24"/>
          <w:szCs w:val="24"/>
        </w:rPr>
        <w:t xml:space="preserve">as ciências </w:t>
      </w:r>
      <w:r w:rsidR="004B051F">
        <w:rPr>
          <w:rFonts w:ascii="Times New Roman" w:hAnsi="Times New Roman" w:cs="Times New Roman"/>
          <w:sz w:val="24"/>
          <w:szCs w:val="24"/>
        </w:rPr>
        <w:t>humanas e sociais aplicadas e nas ciências da saúde,</w:t>
      </w:r>
      <w:r w:rsidR="00591C31">
        <w:rPr>
          <w:rFonts w:ascii="Times New Roman" w:hAnsi="Times New Roman" w:cs="Times New Roman"/>
          <w:sz w:val="24"/>
          <w:szCs w:val="24"/>
        </w:rPr>
        <w:t xml:space="preserve"> devido </w:t>
      </w:r>
      <w:r w:rsidR="007E60AA">
        <w:rPr>
          <w:rFonts w:ascii="Times New Roman" w:hAnsi="Times New Roman" w:cs="Times New Roman"/>
          <w:sz w:val="24"/>
          <w:szCs w:val="24"/>
        </w:rPr>
        <w:t>à natureza dos</w:t>
      </w:r>
      <w:r w:rsidR="00591C31">
        <w:rPr>
          <w:rFonts w:ascii="Times New Roman" w:hAnsi="Times New Roman" w:cs="Times New Roman"/>
          <w:sz w:val="24"/>
          <w:szCs w:val="24"/>
        </w:rPr>
        <w:t xml:space="preserve"> fenômenos sociais, humanos e tecnológicos (</w:t>
      </w:r>
      <w:r w:rsidR="004C30CD">
        <w:rPr>
          <w:rFonts w:ascii="Times New Roman" w:hAnsi="Times New Roman" w:cs="Times New Roman"/>
          <w:sz w:val="24"/>
          <w:szCs w:val="24"/>
        </w:rPr>
        <w:t>Gil</w:t>
      </w:r>
      <w:r w:rsidR="00591C31">
        <w:rPr>
          <w:rFonts w:ascii="Times New Roman" w:hAnsi="Times New Roman" w:cs="Times New Roman"/>
          <w:sz w:val="24"/>
          <w:szCs w:val="24"/>
        </w:rPr>
        <w:t>, 2019)</w:t>
      </w:r>
      <w:r w:rsidR="00465C69">
        <w:rPr>
          <w:rFonts w:ascii="Times New Roman" w:hAnsi="Times New Roman" w:cs="Times New Roman"/>
          <w:sz w:val="24"/>
          <w:szCs w:val="24"/>
        </w:rPr>
        <w:t>, conforme o presente objeto de estudo</w:t>
      </w:r>
      <w:r w:rsidR="00591C31">
        <w:rPr>
          <w:rFonts w:ascii="Times New Roman" w:hAnsi="Times New Roman" w:cs="Times New Roman"/>
          <w:sz w:val="24"/>
          <w:szCs w:val="24"/>
        </w:rPr>
        <w:t>.</w:t>
      </w:r>
    </w:p>
    <w:p w14:paraId="413AE236" w14:textId="1ED7A846" w:rsidR="002B492A" w:rsidRDefault="000E583D" w:rsidP="00A471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Sobre as técnicas de coleta utilizadas, </w:t>
      </w:r>
      <w:r w:rsidR="003D257A">
        <w:rPr>
          <w:rFonts w:ascii="Times New Roman" w:hAnsi="Times New Roman" w:cs="Times New Roman"/>
          <w:sz w:val="24"/>
          <w:szCs w:val="24"/>
        </w:rPr>
        <w:t>considera</w:t>
      </w:r>
      <w:r w:rsidR="002D172D">
        <w:rPr>
          <w:rFonts w:ascii="Times New Roman" w:hAnsi="Times New Roman" w:cs="Times New Roman"/>
          <w:sz w:val="24"/>
          <w:szCs w:val="24"/>
        </w:rPr>
        <w:t>-se a evocação livre de palavras como</w:t>
      </w:r>
      <w:r w:rsidR="00095B1F">
        <w:rPr>
          <w:rFonts w:ascii="Times New Roman" w:hAnsi="Times New Roman" w:cs="Times New Roman"/>
          <w:sz w:val="24"/>
          <w:szCs w:val="24"/>
        </w:rPr>
        <w:t xml:space="preserve"> projetiva</w:t>
      </w:r>
      <w:r w:rsidR="001B1109">
        <w:rPr>
          <w:rFonts w:ascii="Times New Roman" w:hAnsi="Times New Roman" w:cs="Times New Roman"/>
          <w:sz w:val="24"/>
          <w:szCs w:val="24"/>
        </w:rPr>
        <w:t xml:space="preserve"> e</w:t>
      </w:r>
      <w:r w:rsidR="00095B1F">
        <w:rPr>
          <w:rFonts w:ascii="Times New Roman" w:hAnsi="Times New Roman" w:cs="Times New Roman"/>
          <w:sz w:val="24"/>
          <w:szCs w:val="24"/>
        </w:rPr>
        <w:t xml:space="preserve"> organizada pela evocação dos participantes ao estímulo fornecido pelo pesquisador</w:t>
      </w:r>
      <w:r w:rsidR="0082583B">
        <w:rPr>
          <w:rFonts w:ascii="Times New Roman" w:hAnsi="Times New Roman" w:cs="Times New Roman"/>
          <w:sz w:val="24"/>
          <w:szCs w:val="24"/>
        </w:rPr>
        <w:t xml:space="preserve">, a qual objetiva identificar os conteúdos e a estrutura de uma representação </w:t>
      </w:r>
      <w:r w:rsidR="00A63957">
        <w:rPr>
          <w:rFonts w:ascii="Times New Roman" w:hAnsi="Times New Roman" w:cs="Times New Roman"/>
          <w:sz w:val="24"/>
          <w:szCs w:val="24"/>
        </w:rPr>
        <w:t>a um objeto/fenômeno social (</w:t>
      </w:r>
      <w:proofErr w:type="spellStart"/>
      <w:r w:rsidR="004C30CD">
        <w:rPr>
          <w:rFonts w:ascii="Times New Roman" w:hAnsi="Times New Roman" w:cs="Times New Roman"/>
          <w:sz w:val="24"/>
          <w:szCs w:val="24"/>
        </w:rPr>
        <w:t>Abric</w:t>
      </w:r>
      <w:proofErr w:type="spellEnd"/>
      <w:r w:rsidR="00A63957">
        <w:rPr>
          <w:rFonts w:ascii="Times New Roman" w:hAnsi="Times New Roman" w:cs="Times New Roman"/>
          <w:sz w:val="24"/>
          <w:szCs w:val="24"/>
        </w:rPr>
        <w:t xml:space="preserve">, 2013). </w:t>
      </w:r>
      <w:r w:rsidR="00F93E5D">
        <w:rPr>
          <w:rFonts w:ascii="Times New Roman" w:hAnsi="Times New Roman" w:cs="Times New Roman"/>
          <w:sz w:val="24"/>
          <w:szCs w:val="24"/>
        </w:rPr>
        <w:t>A</w:t>
      </w:r>
      <w:r w:rsidR="00A63957">
        <w:rPr>
          <w:rFonts w:ascii="Times New Roman" w:hAnsi="Times New Roman" w:cs="Times New Roman"/>
          <w:sz w:val="24"/>
          <w:szCs w:val="24"/>
        </w:rPr>
        <w:t xml:space="preserve"> </w:t>
      </w:r>
      <w:r w:rsidR="00F93E5D">
        <w:rPr>
          <w:rFonts w:ascii="Times New Roman" w:hAnsi="Times New Roman" w:cs="Times New Roman"/>
          <w:sz w:val="24"/>
          <w:szCs w:val="24"/>
        </w:rPr>
        <w:t>E</w:t>
      </w:r>
      <w:r w:rsidR="00A63957">
        <w:rPr>
          <w:rFonts w:ascii="Times New Roman" w:hAnsi="Times New Roman" w:cs="Times New Roman"/>
          <w:sz w:val="24"/>
          <w:szCs w:val="24"/>
        </w:rPr>
        <w:t xml:space="preserve">scala de </w:t>
      </w:r>
      <w:r w:rsidR="00F93E5D">
        <w:rPr>
          <w:rFonts w:ascii="Times New Roman" w:hAnsi="Times New Roman" w:cs="Times New Roman"/>
          <w:sz w:val="24"/>
          <w:szCs w:val="24"/>
        </w:rPr>
        <w:t>R</w:t>
      </w:r>
      <w:r w:rsidR="00A63957">
        <w:rPr>
          <w:rFonts w:ascii="Times New Roman" w:hAnsi="Times New Roman" w:cs="Times New Roman"/>
          <w:sz w:val="24"/>
          <w:szCs w:val="24"/>
        </w:rPr>
        <w:t>eligiosidade de Duke</w:t>
      </w:r>
      <w:r w:rsidR="00F93E5D">
        <w:rPr>
          <w:rFonts w:ascii="Times New Roman" w:hAnsi="Times New Roman" w:cs="Times New Roman"/>
          <w:sz w:val="24"/>
          <w:szCs w:val="24"/>
        </w:rPr>
        <w:t xml:space="preserve"> </w:t>
      </w:r>
      <w:r w:rsidR="00672A3F">
        <w:rPr>
          <w:rFonts w:ascii="Times New Roman" w:hAnsi="Times New Roman" w:cs="Times New Roman"/>
          <w:sz w:val="24"/>
          <w:szCs w:val="24"/>
        </w:rPr>
        <w:t xml:space="preserve">foi desenvolvida por </w:t>
      </w:r>
      <w:proofErr w:type="spellStart"/>
      <w:r w:rsidR="00672A3F">
        <w:rPr>
          <w:rFonts w:ascii="Times New Roman" w:hAnsi="Times New Roman" w:cs="Times New Roman"/>
          <w:sz w:val="24"/>
          <w:szCs w:val="24"/>
        </w:rPr>
        <w:t>Koeni</w:t>
      </w:r>
      <w:r w:rsidR="00CD22C0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="00CD22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D22C0">
        <w:rPr>
          <w:rFonts w:ascii="Times New Roman" w:hAnsi="Times New Roman" w:cs="Times New Roman"/>
          <w:sz w:val="24"/>
          <w:szCs w:val="24"/>
        </w:rPr>
        <w:t>Parkerson</w:t>
      </w:r>
      <w:proofErr w:type="spellEnd"/>
      <w:r w:rsidR="00CD22C0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CD22C0">
        <w:rPr>
          <w:rFonts w:ascii="Times New Roman" w:hAnsi="Times New Roman" w:cs="Times New Roman"/>
          <w:sz w:val="24"/>
          <w:szCs w:val="24"/>
        </w:rPr>
        <w:t>Meador</w:t>
      </w:r>
      <w:proofErr w:type="spellEnd"/>
      <w:r w:rsidR="00C20D0C">
        <w:rPr>
          <w:rFonts w:ascii="Times New Roman" w:hAnsi="Times New Roman" w:cs="Times New Roman"/>
          <w:sz w:val="24"/>
          <w:szCs w:val="24"/>
        </w:rPr>
        <w:t xml:space="preserve"> (1997), </w:t>
      </w:r>
      <w:r w:rsidR="00F93E5D">
        <w:rPr>
          <w:rFonts w:ascii="Times New Roman" w:hAnsi="Times New Roman" w:cs="Times New Roman"/>
          <w:sz w:val="24"/>
          <w:szCs w:val="24"/>
        </w:rPr>
        <w:t>tendo sido</w:t>
      </w:r>
      <w:r w:rsidR="00C20D0C">
        <w:rPr>
          <w:rFonts w:ascii="Times New Roman" w:hAnsi="Times New Roman" w:cs="Times New Roman"/>
          <w:sz w:val="24"/>
          <w:szCs w:val="24"/>
        </w:rPr>
        <w:t xml:space="preserve"> validada</w:t>
      </w:r>
      <w:r w:rsidR="002C3E0A">
        <w:rPr>
          <w:rFonts w:ascii="Times New Roman" w:hAnsi="Times New Roman" w:cs="Times New Roman"/>
          <w:sz w:val="24"/>
          <w:szCs w:val="24"/>
        </w:rPr>
        <w:t xml:space="preserve"> </w:t>
      </w:r>
      <w:r w:rsidR="00C20D0C">
        <w:rPr>
          <w:rFonts w:ascii="Times New Roman" w:hAnsi="Times New Roman" w:cs="Times New Roman"/>
          <w:sz w:val="24"/>
          <w:szCs w:val="24"/>
        </w:rPr>
        <w:t>para amostras brasileiras</w:t>
      </w:r>
      <w:r w:rsidR="00E64E6E">
        <w:rPr>
          <w:rFonts w:ascii="Times New Roman" w:hAnsi="Times New Roman" w:cs="Times New Roman"/>
          <w:sz w:val="24"/>
          <w:szCs w:val="24"/>
        </w:rPr>
        <w:t xml:space="preserve"> </w:t>
      </w:r>
      <w:r w:rsidR="00F93E5D">
        <w:rPr>
          <w:rFonts w:ascii="Times New Roman" w:hAnsi="Times New Roman" w:cs="Times New Roman"/>
          <w:sz w:val="24"/>
          <w:szCs w:val="24"/>
        </w:rPr>
        <w:t xml:space="preserve">originalmente </w:t>
      </w:r>
      <w:r w:rsidR="00A136FB">
        <w:rPr>
          <w:rFonts w:ascii="Times New Roman" w:hAnsi="Times New Roman" w:cs="Times New Roman"/>
          <w:sz w:val="24"/>
          <w:szCs w:val="24"/>
        </w:rPr>
        <w:t>por Taunay et al. (2012)</w:t>
      </w:r>
      <w:r w:rsidR="00F93E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136FB">
        <w:rPr>
          <w:rFonts w:ascii="Times New Roman" w:hAnsi="Times New Roman" w:cs="Times New Roman"/>
          <w:sz w:val="24"/>
          <w:szCs w:val="24"/>
        </w:rPr>
        <w:t>Strelhow</w:t>
      </w:r>
      <w:proofErr w:type="spellEnd"/>
      <w:r w:rsidR="00A136FB">
        <w:rPr>
          <w:rFonts w:ascii="Times New Roman" w:hAnsi="Times New Roman" w:cs="Times New Roman"/>
          <w:sz w:val="24"/>
          <w:szCs w:val="24"/>
        </w:rPr>
        <w:t xml:space="preserve"> </w:t>
      </w:r>
      <w:r w:rsidR="004C30CD">
        <w:rPr>
          <w:rFonts w:ascii="Times New Roman" w:hAnsi="Times New Roman" w:cs="Times New Roman"/>
          <w:sz w:val="24"/>
          <w:szCs w:val="24"/>
        </w:rPr>
        <w:t>&amp;</w:t>
      </w:r>
      <w:r w:rsidR="00A13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36FB">
        <w:rPr>
          <w:rFonts w:ascii="Times New Roman" w:hAnsi="Times New Roman" w:cs="Times New Roman"/>
          <w:sz w:val="24"/>
          <w:szCs w:val="24"/>
        </w:rPr>
        <w:t>Sarriera</w:t>
      </w:r>
      <w:proofErr w:type="spellEnd"/>
      <w:r w:rsidR="00A136FB">
        <w:rPr>
          <w:rFonts w:ascii="Times New Roman" w:hAnsi="Times New Roman" w:cs="Times New Roman"/>
          <w:sz w:val="24"/>
          <w:szCs w:val="24"/>
        </w:rPr>
        <w:t xml:space="preserve"> (2018)</w:t>
      </w:r>
      <w:r w:rsidR="00816DF2">
        <w:rPr>
          <w:rFonts w:ascii="Times New Roman" w:hAnsi="Times New Roman" w:cs="Times New Roman"/>
          <w:sz w:val="24"/>
          <w:szCs w:val="24"/>
        </w:rPr>
        <w:t xml:space="preserve"> e, posteriormente, </w:t>
      </w:r>
      <w:r w:rsidR="008F0664">
        <w:rPr>
          <w:rFonts w:ascii="Times New Roman" w:hAnsi="Times New Roman" w:cs="Times New Roman"/>
          <w:sz w:val="24"/>
          <w:szCs w:val="24"/>
        </w:rPr>
        <w:t xml:space="preserve">também </w:t>
      </w:r>
      <w:r w:rsidR="00816DF2">
        <w:rPr>
          <w:rFonts w:ascii="Times New Roman" w:hAnsi="Times New Roman" w:cs="Times New Roman"/>
          <w:sz w:val="24"/>
          <w:szCs w:val="24"/>
        </w:rPr>
        <w:t>teve suas propriedades psicométricas verificadas po</w:t>
      </w:r>
      <w:r w:rsidR="00F83624">
        <w:rPr>
          <w:rFonts w:ascii="Times New Roman" w:hAnsi="Times New Roman" w:cs="Times New Roman"/>
          <w:sz w:val="24"/>
          <w:szCs w:val="24"/>
        </w:rPr>
        <w:t>r Fleury et al. (2021</w:t>
      </w:r>
      <w:r w:rsidR="00F93E5D">
        <w:rPr>
          <w:rFonts w:ascii="Times New Roman" w:hAnsi="Times New Roman" w:cs="Times New Roman"/>
          <w:sz w:val="24"/>
          <w:szCs w:val="24"/>
        </w:rPr>
        <w:t>)</w:t>
      </w:r>
      <w:r w:rsidR="00F83624">
        <w:rPr>
          <w:rFonts w:ascii="Times New Roman" w:hAnsi="Times New Roman" w:cs="Times New Roman"/>
          <w:sz w:val="24"/>
          <w:szCs w:val="24"/>
        </w:rPr>
        <w:t xml:space="preserve">, onde evidenciou </w:t>
      </w:r>
      <w:r w:rsidR="007B6F46">
        <w:rPr>
          <w:rFonts w:ascii="Times New Roman" w:hAnsi="Times New Roman" w:cs="Times New Roman"/>
          <w:sz w:val="24"/>
          <w:szCs w:val="24"/>
        </w:rPr>
        <w:t>que as propriedades psicométricas foram satisfatórias, bem com</w:t>
      </w:r>
      <w:r w:rsidR="00543041">
        <w:rPr>
          <w:rFonts w:ascii="Times New Roman" w:hAnsi="Times New Roman" w:cs="Times New Roman"/>
          <w:sz w:val="24"/>
          <w:szCs w:val="24"/>
        </w:rPr>
        <w:t>o a unidimensionalidade da medida</w:t>
      </w:r>
      <w:r w:rsidR="00F83624">
        <w:rPr>
          <w:rFonts w:ascii="Times New Roman" w:hAnsi="Times New Roman" w:cs="Times New Roman"/>
          <w:sz w:val="24"/>
          <w:szCs w:val="24"/>
        </w:rPr>
        <w:t>.</w:t>
      </w:r>
    </w:p>
    <w:p w14:paraId="11410935" w14:textId="77777777" w:rsidR="00FE4F40" w:rsidRDefault="00FE4F40" w:rsidP="00A471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F20566" w14:textId="28C5DE4A" w:rsidR="00FE4F40" w:rsidRPr="00FE4F40" w:rsidRDefault="00FE4F40" w:rsidP="00FE4F40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E4F40">
        <w:rPr>
          <w:rFonts w:ascii="Times New Roman" w:hAnsi="Times New Roman" w:cs="Times New Roman"/>
          <w:b/>
          <w:bCs/>
          <w:i/>
          <w:iCs/>
          <w:sz w:val="24"/>
          <w:szCs w:val="24"/>
        </w:rPr>
        <w:t>Tratamento d</w:t>
      </w:r>
      <w:r w:rsidR="00E92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e</w:t>
      </w:r>
      <w:r w:rsidRPr="00FE4F4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dados</w:t>
      </w:r>
    </w:p>
    <w:p w14:paraId="08D99678" w14:textId="77777777" w:rsidR="00FE4F40" w:rsidRDefault="00FE4F40" w:rsidP="00A471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58A3DA" w14:textId="61BAFA55" w:rsidR="002B2DF2" w:rsidRDefault="008D30CC" w:rsidP="00A471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tratamento dos dados se deu por </w:t>
      </w:r>
      <w:r w:rsidR="0027448B">
        <w:rPr>
          <w:rFonts w:ascii="Times New Roman" w:hAnsi="Times New Roman" w:cs="Times New Roman"/>
          <w:sz w:val="24"/>
          <w:szCs w:val="24"/>
        </w:rPr>
        <w:t xml:space="preserve">meio do </w:t>
      </w:r>
      <w:r w:rsidR="0027448B" w:rsidRPr="008E00A7">
        <w:rPr>
          <w:rFonts w:ascii="Times New Roman" w:hAnsi="Times New Roman"/>
          <w:i/>
          <w:sz w:val="24"/>
          <w:szCs w:val="24"/>
        </w:rPr>
        <w:t xml:space="preserve">Microsoft® Office </w:t>
      </w:r>
      <w:r w:rsidR="0027448B" w:rsidRPr="008E00A7">
        <w:rPr>
          <w:rFonts w:ascii="Times New Roman" w:hAnsi="Times New Roman" w:cs="Times New Roman"/>
          <w:i/>
          <w:sz w:val="24"/>
          <w:szCs w:val="24"/>
        </w:rPr>
        <w:t>Excel for Windows</w:t>
      </w:r>
      <w:r w:rsidR="0027448B">
        <w:rPr>
          <w:rFonts w:ascii="Times New Roman" w:hAnsi="Times New Roman" w:cs="Times New Roman"/>
          <w:sz w:val="24"/>
          <w:szCs w:val="24"/>
        </w:rPr>
        <w:t xml:space="preserve"> </w:t>
      </w:r>
      <w:r w:rsidR="004D012C">
        <w:rPr>
          <w:rFonts w:ascii="Times New Roman" w:hAnsi="Times New Roman" w:cs="Times New Roman"/>
          <w:sz w:val="24"/>
          <w:szCs w:val="24"/>
        </w:rPr>
        <w:t>para a caracterização dos participantes</w:t>
      </w:r>
      <w:r w:rsidR="00892E39">
        <w:rPr>
          <w:rFonts w:ascii="Times New Roman" w:hAnsi="Times New Roman" w:cs="Times New Roman"/>
          <w:sz w:val="24"/>
          <w:szCs w:val="24"/>
        </w:rPr>
        <w:t xml:space="preserve">, das evocações livres e da escala de religiosidade de </w:t>
      </w:r>
      <w:r w:rsidR="006A04C6">
        <w:rPr>
          <w:rFonts w:ascii="Times New Roman" w:hAnsi="Times New Roman" w:cs="Times New Roman"/>
          <w:sz w:val="24"/>
          <w:szCs w:val="24"/>
        </w:rPr>
        <w:t>Duke</w:t>
      </w:r>
      <w:r w:rsidR="00892E39">
        <w:rPr>
          <w:rFonts w:ascii="Times New Roman" w:hAnsi="Times New Roman" w:cs="Times New Roman"/>
          <w:sz w:val="24"/>
          <w:szCs w:val="24"/>
        </w:rPr>
        <w:t xml:space="preserve">. </w:t>
      </w:r>
      <w:r w:rsidR="002B2DF2">
        <w:rPr>
          <w:rFonts w:ascii="Times New Roman" w:hAnsi="Times New Roman" w:cs="Times New Roman"/>
          <w:sz w:val="24"/>
          <w:szCs w:val="24"/>
        </w:rPr>
        <w:t xml:space="preserve">As evocações foram padronizadas através da criação de um dicionário </w:t>
      </w:r>
      <w:r w:rsidR="0076509E">
        <w:rPr>
          <w:rFonts w:ascii="Times New Roman" w:hAnsi="Times New Roman" w:cs="Times New Roman"/>
          <w:sz w:val="24"/>
          <w:szCs w:val="24"/>
        </w:rPr>
        <w:t>de termos evocados, segundo aproximação semântica e lexicográfica</w:t>
      </w:r>
      <w:r w:rsidR="00866577">
        <w:rPr>
          <w:rFonts w:ascii="Times New Roman" w:hAnsi="Times New Roman" w:cs="Times New Roman"/>
          <w:sz w:val="24"/>
          <w:szCs w:val="24"/>
        </w:rPr>
        <w:t xml:space="preserve">, a qual resultou num </w:t>
      </w:r>
      <w:r w:rsidR="00866577" w:rsidRPr="00A06EC6">
        <w:rPr>
          <w:rFonts w:ascii="Times New Roman" w:hAnsi="Times New Roman" w:cs="Times New Roman"/>
          <w:i/>
          <w:iCs/>
          <w:sz w:val="24"/>
          <w:szCs w:val="24"/>
        </w:rPr>
        <w:t>corpus</w:t>
      </w:r>
      <w:r w:rsidR="00866577">
        <w:rPr>
          <w:rFonts w:ascii="Times New Roman" w:hAnsi="Times New Roman" w:cs="Times New Roman"/>
          <w:sz w:val="24"/>
          <w:szCs w:val="24"/>
        </w:rPr>
        <w:t xml:space="preserve"> estruturado em </w:t>
      </w:r>
      <w:r w:rsidR="00866577" w:rsidRPr="008E00A7">
        <w:rPr>
          <w:rFonts w:ascii="Times New Roman" w:hAnsi="Times New Roman"/>
          <w:i/>
          <w:sz w:val="24"/>
          <w:szCs w:val="24"/>
        </w:rPr>
        <w:t xml:space="preserve">Microsoft® </w:t>
      </w:r>
      <w:r w:rsidR="00866577">
        <w:rPr>
          <w:rFonts w:ascii="Times New Roman" w:hAnsi="Times New Roman"/>
          <w:i/>
          <w:sz w:val="24"/>
          <w:szCs w:val="24"/>
        </w:rPr>
        <w:t>Word</w:t>
      </w:r>
      <w:r w:rsidR="00866577" w:rsidRPr="008E00A7">
        <w:rPr>
          <w:rFonts w:ascii="Times New Roman" w:hAnsi="Times New Roman"/>
          <w:i/>
          <w:sz w:val="24"/>
          <w:szCs w:val="24"/>
        </w:rPr>
        <w:t xml:space="preserve"> </w:t>
      </w:r>
      <w:r w:rsidR="00866577" w:rsidRPr="008E00A7">
        <w:rPr>
          <w:rFonts w:ascii="Times New Roman" w:hAnsi="Times New Roman" w:cs="Times New Roman"/>
          <w:i/>
          <w:sz w:val="24"/>
          <w:szCs w:val="24"/>
        </w:rPr>
        <w:t>for Windows</w:t>
      </w:r>
      <w:r w:rsidR="00B334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334FE">
        <w:rPr>
          <w:rFonts w:ascii="Times New Roman" w:hAnsi="Times New Roman" w:cs="Times New Roman"/>
          <w:iCs/>
          <w:sz w:val="24"/>
          <w:szCs w:val="24"/>
        </w:rPr>
        <w:t>que, por sua vez, foi sub</w:t>
      </w:r>
      <w:r w:rsidR="00B334FE" w:rsidRPr="00A06EC6">
        <w:rPr>
          <w:rFonts w:ascii="Times New Roman" w:hAnsi="Times New Roman" w:cs="Times New Roman"/>
          <w:iCs/>
          <w:sz w:val="24"/>
          <w:szCs w:val="24"/>
        </w:rPr>
        <w:t xml:space="preserve">metido ao </w:t>
      </w:r>
      <w:r w:rsidR="00B334FE" w:rsidRPr="00A06EC6">
        <w:rPr>
          <w:rFonts w:ascii="Times New Roman" w:hAnsi="Times New Roman" w:cs="Times New Roman"/>
          <w:i/>
          <w:iCs/>
          <w:sz w:val="24"/>
          <w:szCs w:val="24"/>
        </w:rPr>
        <w:t xml:space="preserve">Software EVOC - Ensemble de </w:t>
      </w:r>
      <w:proofErr w:type="spellStart"/>
      <w:r w:rsidR="00B334FE" w:rsidRPr="00A06EC6">
        <w:rPr>
          <w:rFonts w:ascii="Times New Roman" w:hAnsi="Times New Roman" w:cs="Times New Roman"/>
          <w:i/>
          <w:iCs/>
          <w:sz w:val="24"/>
          <w:szCs w:val="24"/>
        </w:rPr>
        <w:t>Programmes</w:t>
      </w:r>
      <w:proofErr w:type="spellEnd"/>
      <w:r w:rsidR="00B334FE" w:rsidRPr="00A06E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334FE" w:rsidRPr="00A06EC6">
        <w:rPr>
          <w:rFonts w:ascii="Times New Roman" w:hAnsi="Times New Roman" w:cs="Times New Roman"/>
          <w:i/>
          <w:iCs/>
          <w:sz w:val="24"/>
          <w:szCs w:val="24"/>
        </w:rPr>
        <w:t>Permettant</w:t>
      </w:r>
      <w:proofErr w:type="spellEnd"/>
      <w:r w:rsidR="00B334FE" w:rsidRPr="00A06E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334FE" w:rsidRPr="00A06EC6">
        <w:rPr>
          <w:rFonts w:ascii="Times New Roman" w:hAnsi="Times New Roman" w:cs="Times New Roman"/>
          <w:i/>
          <w:iCs/>
          <w:sz w:val="24"/>
          <w:szCs w:val="24"/>
        </w:rPr>
        <w:t>l’analyse</w:t>
      </w:r>
      <w:proofErr w:type="spellEnd"/>
      <w:r w:rsidR="00B334FE" w:rsidRPr="00A06E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334FE" w:rsidRPr="00A06EC6">
        <w:rPr>
          <w:rFonts w:ascii="Times New Roman" w:hAnsi="Times New Roman" w:cs="Times New Roman"/>
          <w:i/>
          <w:iCs/>
          <w:sz w:val="24"/>
          <w:szCs w:val="24"/>
        </w:rPr>
        <w:t>des</w:t>
      </w:r>
      <w:proofErr w:type="spellEnd"/>
      <w:r w:rsidR="00B334FE" w:rsidRPr="00A06E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334FE" w:rsidRPr="00A06EC6">
        <w:rPr>
          <w:rFonts w:ascii="Times New Roman" w:hAnsi="Times New Roman" w:cs="Times New Roman"/>
          <w:i/>
          <w:iCs/>
          <w:sz w:val="24"/>
          <w:szCs w:val="24"/>
        </w:rPr>
        <w:t>Evocations</w:t>
      </w:r>
      <w:proofErr w:type="spellEnd"/>
      <w:r w:rsidR="00B334FE" w:rsidRPr="00A06EC6">
        <w:rPr>
          <w:rFonts w:ascii="Times New Roman" w:hAnsi="Times New Roman" w:cs="Times New Roman"/>
          <w:sz w:val="24"/>
          <w:szCs w:val="24"/>
        </w:rPr>
        <w:t>, versão 2005 para a construção do Quadro de Quatro Casas</w:t>
      </w:r>
      <w:r w:rsidR="00BD6EFA">
        <w:rPr>
          <w:rFonts w:ascii="Times New Roman" w:hAnsi="Times New Roman" w:cs="Times New Roman"/>
          <w:sz w:val="24"/>
          <w:szCs w:val="24"/>
        </w:rPr>
        <w:t xml:space="preserve">, dividido em quatro quadrantes, conforme </w:t>
      </w:r>
      <w:r w:rsidR="00A837A0">
        <w:rPr>
          <w:rFonts w:ascii="Times New Roman" w:hAnsi="Times New Roman" w:cs="Times New Roman"/>
          <w:sz w:val="24"/>
          <w:szCs w:val="24"/>
        </w:rPr>
        <w:t xml:space="preserve">a distribuição da </w:t>
      </w:r>
      <w:r w:rsidR="00BD6EFA">
        <w:rPr>
          <w:rFonts w:ascii="Times New Roman" w:hAnsi="Times New Roman" w:cs="Times New Roman"/>
          <w:sz w:val="24"/>
          <w:szCs w:val="24"/>
        </w:rPr>
        <w:t xml:space="preserve">frequência e ordem média de evocação </w:t>
      </w:r>
      <w:r w:rsidR="00BD6EFA" w:rsidRPr="00A06EC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D6EFA" w:rsidRPr="00A06EC6">
        <w:rPr>
          <w:rFonts w:ascii="Times New Roman" w:hAnsi="Times New Roman" w:cs="Times New Roman"/>
          <w:sz w:val="24"/>
          <w:szCs w:val="24"/>
        </w:rPr>
        <w:t>Vergès</w:t>
      </w:r>
      <w:proofErr w:type="spellEnd"/>
      <w:r w:rsidR="00BD6EFA" w:rsidRPr="00A06EC6">
        <w:rPr>
          <w:rFonts w:ascii="Times New Roman" w:hAnsi="Times New Roman" w:cs="Times New Roman"/>
          <w:sz w:val="24"/>
          <w:szCs w:val="24"/>
        </w:rPr>
        <w:t>, 2000)</w:t>
      </w:r>
      <w:r w:rsidR="003B22CA" w:rsidRPr="00A06EC6">
        <w:rPr>
          <w:rFonts w:ascii="Times New Roman" w:hAnsi="Times New Roman" w:cs="Times New Roman"/>
          <w:sz w:val="24"/>
          <w:szCs w:val="24"/>
        </w:rPr>
        <w:t>.</w:t>
      </w:r>
    </w:p>
    <w:p w14:paraId="453ACAC2" w14:textId="410C13D5" w:rsidR="00E90D15" w:rsidRDefault="00E90D15" w:rsidP="00E90D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2A8C">
        <w:rPr>
          <w:rFonts w:ascii="Times New Roman" w:hAnsi="Times New Roman" w:cs="Times New Roman"/>
          <w:sz w:val="24"/>
          <w:szCs w:val="24"/>
        </w:rPr>
        <w:t xml:space="preserve">De acordo com o Quadro </w:t>
      </w:r>
      <w:r>
        <w:rPr>
          <w:rFonts w:ascii="Times New Roman" w:hAnsi="Times New Roman" w:cs="Times New Roman"/>
          <w:sz w:val="24"/>
          <w:szCs w:val="24"/>
        </w:rPr>
        <w:t>de Quatro Casas</w:t>
      </w:r>
      <w:r w:rsidRPr="00EA2A8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é possível verificar os elementos que compõem o provável núcleo central da representação, constante</w:t>
      </w:r>
      <w:r w:rsidR="006B530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do quadrante superior esquerdo (QSE)</w:t>
      </w:r>
      <w:r w:rsidR="00943851">
        <w:rPr>
          <w:rFonts w:ascii="Times New Roman" w:hAnsi="Times New Roman" w:cs="Times New Roman"/>
          <w:sz w:val="24"/>
          <w:szCs w:val="24"/>
        </w:rPr>
        <w:t>, onde há alta</w:t>
      </w:r>
      <w:r w:rsidR="006B5302">
        <w:rPr>
          <w:rFonts w:ascii="Times New Roman" w:hAnsi="Times New Roman" w:cs="Times New Roman"/>
          <w:sz w:val="24"/>
          <w:szCs w:val="24"/>
        </w:rPr>
        <w:t>s</w:t>
      </w:r>
      <w:r w:rsidR="00943851">
        <w:rPr>
          <w:rFonts w:ascii="Times New Roman" w:hAnsi="Times New Roman" w:cs="Times New Roman"/>
          <w:sz w:val="24"/>
          <w:szCs w:val="24"/>
        </w:rPr>
        <w:t xml:space="preserve"> frequência</w:t>
      </w:r>
      <w:r w:rsidR="006B5302">
        <w:rPr>
          <w:rFonts w:ascii="Times New Roman" w:hAnsi="Times New Roman" w:cs="Times New Roman"/>
          <w:sz w:val="24"/>
          <w:szCs w:val="24"/>
        </w:rPr>
        <w:t>s</w:t>
      </w:r>
      <w:r w:rsidR="00943851">
        <w:rPr>
          <w:rFonts w:ascii="Times New Roman" w:hAnsi="Times New Roman" w:cs="Times New Roman"/>
          <w:sz w:val="24"/>
          <w:szCs w:val="24"/>
        </w:rPr>
        <w:t xml:space="preserve"> e baixa</w:t>
      </w:r>
      <w:r w:rsidR="006B5302">
        <w:rPr>
          <w:rFonts w:ascii="Times New Roman" w:hAnsi="Times New Roman" w:cs="Times New Roman"/>
          <w:sz w:val="24"/>
          <w:szCs w:val="24"/>
        </w:rPr>
        <w:t>s</w:t>
      </w:r>
      <w:r w:rsidR="00943851">
        <w:rPr>
          <w:rFonts w:ascii="Times New Roman" w:hAnsi="Times New Roman" w:cs="Times New Roman"/>
          <w:sz w:val="24"/>
          <w:szCs w:val="24"/>
        </w:rPr>
        <w:t xml:space="preserve"> orde</w:t>
      </w:r>
      <w:r w:rsidR="006B5302">
        <w:rPr>
          <w:rFonts w:ascii="Times New Roman" w:hAnsi="Times New Roman" w:cs="Times New Roman"/>
          <w:sz w:val="24"/>
          <w:szCs w:val="24"/>
        </w:rPr>
        <w:t>ns</w:t>
      </w:r>
      <w:r w:rsidR="007D477C">
        <w:rPr>
          <w:rFonts w:ascii="Times New Roman" w:hAnsi="Times New Roman" w:cs="Times New Roman"/>
          <w:sz w:val="24"/>
          <w:szCs w:val="24"/>
        </w:rPr>
        <w:t xml:space="preserve"> média</w:t>
      </w:r>
      <w:r w:rsidR="006B5302">
        <w:rPr>
          <w:rFonts w:ascii="Times New Roman" w:hAnsi="Times New Roman" w:cs="Times New Roman"/>
          <w:sz w:val="24"/>
          <w:szCs w:val="24"/>
        </w:rPr>
        <w:t>s</w:t>
      </w:r>
      <w:r w:rsidR="007D477C">
        <w:rPr>
          <w:rFonts w:ascii="Times New Roman" w:hAnsi="Times New Roman" w:cs="Times New Roman"/>
          <w:sz w:val="24"/>
          <w:szCs w:val="24"/>
        </w:rPr>
        <w:t xml:space="preserve"> de evocação</w:t>
      </w:r>
      <w:r w:rsidR="006B5302">
        <w:rPr>
          <w:rFonts w:ascii="Times New Roman" w:hAnsi="Times New Roman" w:cs="Times New Roman"/>
          <w:sz w:val="24"/>
          <w:szCs w:val="24"/>
        </w:rPr>
        <w:t xml:space="preserve"> (OME)</w:t>
      </w:r>
      <w:r>
        <w:rPr>
          <w:rFonts w:ascii="Times New Roman" w:hAnsi="Times New Roman" w:cs="Times New Roman"/>
          <w:sz w:val="24"/>
          <w:szCs w:val="24"/>
        </w:rPr>
        <w:t>; os elementos intermediários – primeira periferia no quadrante superior direito (QSD)</w:t>
      </w:r>
      <w:r w:rsidR="007B04D5">
        <w:rPr>
          <w:rFonts w:ascii="Times New Roman" w:hAnsi="Times New Roman" w:cs="Times New Roman"/>
          <w:sz w:val="24"/>
          <w:szCs w:val="24"/>
        </w:rPr>
        <w:t>, com altas frequências e OME</w:t>
      </w:r>
      <w:r w:rsidR="002E0E1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 zona de contraste</w:t>
      </w:r>
      <w:r w:rsidR="002E0E1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 quadrante inferior esquerdo (QSE)</w:t>
      </w:r>
      <w:r w:rsidR="007B04D5">
        <w:rPr>
          <w:rFonts w:ascii="Times New Roman" w:hAnsi="Times New Roman" w:cs="Times New Roman"/>
          <w:sz w:val="24"/>
          <w:szCs w:val="24"/>
        </w:rPr>
        <w:t>, com baixas frequências e OME</w:t>
      </w:r>
      <w:r>
        <w:rPr>
          <w:rFonts w:ascii="Times New Roman" w:hAnsi="Times New Roman" w:cs="Times New Roman"/>
          <w:sz w:val="24"/>
          <w:szCs w:val="24"/>
        </w:rPr>
        <w:t>; e os elementos periféricos na segunda periferia, no quadrante inferior direito (QID)</w:t>
      </w:r>
      <w:r w:rsidR="007B04D5">
        <w:rPr>
          <w:rFonts w:ascii="Times New Roman" w:hAnsi="Times New Roman" w:cs="Times New Roman"/>
          <w:sz w:val="24"/>
          <w:szCs w:val="24"/>
        </w:rPr>
        <w:t xml:space="preserve">, </w:t>
      </w:r>
      <w:r w:rsidR="00A4097A">
        <w:rPr>
          <w:rFonts w:ascii="Times New Roman" w:hAnsi="Times New Roman" w:cs="Times New Roman"/>
          <w:sz w:val="24"/>
          <w:szCs w:val="24"/>
        </w:rPr>
        <w:t>apresentando baixas frequências e altas OME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6EC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06EC6">
        <w:rPr>
          <w:rFonts w:ascii="Times New Roman" w:hAnsi="Times New Roman" w:cs="Times New Roman"/>
          <w:sz w:val="24"/>
          <w:szCs w:val="24"/>
        </w:rPr>
        <w:t>Vergès</w:t>
      </w:r>
      <w:proofErr w:type="spellEnd"/>
      <w:r w:rsidRPr="00A06EC6">
        <w:rPr>
          <w:rFonts w:ascii="Times New Roman" w:hAnsi="Times New Roman" w:cs="Times New Roman"/>
          <w:sz w:val="24"/>
          <w:szCs w:val="24"/>
        </w:rPr>
        <w:t>, 2000).</w:t>
      </w:r>
    </w:p>
    <w:p w14:paraId="520FDA69" w14:textId="77777777" w:rsidR="00E90D15" w:rsidRDefault="00E90D15" w:rsidP="00A471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A97421" w14:textId="6D6FF04C" w:rsidR="00A837A0" w:rsidRPr="00A837A0" w:rsidRDefault="00A837A0" w:rsidP="00A837A0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837A0">
        <w:rPr>
          <w:rFonts w:ascii="Times New Roman" w:hAnsi="Times New Roman" w:cs="Times New Roman"/>
          <w:b/>
          <w:bCs/>
          <w:i/>
          <w:iCs/>
          <w:sz w:val="24"/>
          <w:szCs w:val="24"/>
        </w:rPr>
        <w:t>Análise d</w:t>
      </w:r>
      <w:r w:rsidR="00E92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e</w:t>
      </w:r>
      <w:r w:rsidRPr="00A837A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dados</w:t>
      </w:r>
    </w:p>
    <w:p w14:paraId="2266DED4" w14:textId="77777777" w:rsidR="00A837A0" w:rsidRPr="00B334FE" w:rsidRDefault="00A837A0" w:rsidP="00A471CD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506CEE1" w14:textId="28628474" w:rsidR="008D30CC" w:rsidRDefault="00D95543" w:rsidP="00A471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partir do </w:t>
      </w:r>
      <w:r w:rsidRPr="00D95543">
        <w:rPr>
          <w:rFonts w:ascii="Times New Roman" w:hAnsi="Times New Roman" w:cs="Times New Roman"/>
          <w:i/>
          <w:iCs/>
          <w:sz w:val="24"/>
          <w:szCs w:val="24"/>
        </w:rPr>
        <w:t>software</w:t>
      </w:r>
      <w:r>
        <w:rPr>
          <w:rFonts w:ascii="Times New Roman" w:hAnsi="Times New Roman" w:cs="Times New Roman"/>
          <w:sz w:val="24"/>
          <w:szCs w:val="24"/>
        </w:rPr>
        <w:t xml:space="preserve"> SPSS v. 21.0 f</w:t>
      </w:r>
      <w:r w:rsidR="00A837A0">
        <w:rPr>
          <w:rFonts w:ascii="Times New Roman" w:hAnsi="Times New Roman" w:cs="Times New Roman"/>
          <w:sz w:val="24"/>
          <w:szCs w:val="24"/>
        </w:rPr>
        <w:t>o</w:t>
      </w:r>
      <w:r w:rsidR="00196BA4">
        <w:rPr>
          <w:rFonts w:ascii="Times New Roman" w:hAnsi="Times New Roman" w:cs="Times New Roman"/>
          <w:sz w:val="24"/>
          <w:szCs w:val="24"/>
        </w:rPr>
        <w:t>ram</w:t>
      </w:r>
      <w:r w:rsidR="00A837A0">
        <w:rPr>
          <w:rFonts w:ascii="Times New Roman" w:hAnsi="Times New Roman" w:cs="Times New Roman"/>
          <w:sz w:val="24"/>
          <w:szCs w:val="24"/>
        </w:rPr>
        <w:t xml:space="preserve"> utilizada</w:t>
      </w:r>
      <w:r w:rsidR="00196BA4">
        <w:rPr>
          <w:rFonts w:ascii="Times New Roman" w:hAnsi="Times New Roman" w:cs="Times New Roman"/>
          <w:sz w:val="24"/>
          <w:szCs w:val="24"/>
        </w:rPr>
        <w:t>s as</w:t>
      </w:r>
      <w:r w:rsidR="00892E39">
        <w:rPr>
          <w:rFonts w:ascii="Times New Roman" w:hAnsi="Times New Roman" w:cs="Times New Roman"/>
          <w:sz w:val="24"/>
          <w:szCs w:val="24"/>
        </w:rPr>
        <w:t xml:space="preserve"> </w:t>
      </w:r>
      <w:r w:rsidR="00F93E5D">
        <w:rPr>
          <w:rFonts w:ascii="Times New Roman" w:hAnsi="Times New Roman" w:cs="Times New Roman"/>
          <w:sz w:val="24"/>
          <w:szCs w:val="24"/>
        </w:rPr>
        <w:t>estatísticas descritivas</w:t>
      </w:r>
      <w:r w:rsidR="00892E39">
        <w:rPr>
          <w:rFonts w:ascii="Times New Roman" w:hAnsi="Times New Roman" w:cs="Times New Roman"/>
          <w:sz w:val="24"/>
          <w:szCs w:val="24"/>
        </w:rPr>
        <w:t xml:space="preserve"> simples para a caracterização sociodemográfica; </w:t>
      </w:r>
      <w:r w:rsidR="009118CB">
        <w:rPr>
          <w:rFonts w:ascii="Times New Roman" w:hAnsi="Times New Roman" w:cs="Times New Roman"/>
          <w:sz w:val="24"/>
          <w:szCs w:val="24"/>
        </w:rPr>
        <w:t xml:space="preserve">estatística inferencial para a escala de religiosidade de </w:t>
      </w:r>
      <w:r w:rsidR="0035486F">
        <w:rPr>
          <w:rFonts w:ascii="Times New Roman" w:hAnsi="Times New Roman" w:cs="Times New Roman"/>
          <w:sz w:val="24"/>
          <w:szCs w:val="24"/>
        </w:rPr>
        <w:t>Duke</w:t>
      </w:r>
      <w:r>
        <w:rPr>
          <w:rFonts w:ascii="Times New Roman" w:hAnsi="Times New Roman" w:cs="Times New Roman"/>
          <w:sz w:val="24"/>
          <w:szCs w:val="24"/>
        </w:rPr>
        <w:t xml:space="preserve"> e para comparação entre grupos</w:t>
      </w:r>
      <w:r w:rsidR="009118CB">
        <w:rPr>
          <w:rFonts w:ascii="Times New Roman" w:hAnsi="Times New Roman" w:cs="Times New Roman"/>
          <w:sz w:val="24"/>
          <w:szCs w:val="24"/>
        </w:rPr>
        <w:t xml:space="preserve">; e </w:t>
      </w:r>
      <w:r w:rsidR="00B37A27">
        <w:rPr>
          <w:rFonts w:ascii="Times New Roman" w:hAnsi="Times New Roman" w:cs="Times New Roman"/>
          <w:sz w:val="24"/>
          <w:szCs w:val="24"/>
        </w:rPr>
        <w:t xml:space="preserve">análise prototípica </w:t>
      </w:r>
      <w:r w:rsidR="009118CB">
        <w:rPr>
          <w:rFonts w:ascii="Times New Roman" w:hAnsi="Times New Roman" w:cs="Times New Roman"/>
          <w:sz w:val="24"/>
          <w:szCs w:val="24"/>
        </w:rPr>
        <w:t>para as evocações</w:t>
      </w:r>
      <w:r w:rsidR="00E64422">
        <w:rPr>
          <w:rFonts w:ascii="Times New Roman" w:hAnsi="Times New Roman" w:cs="Times New Roman"/>
          <w:sz w:val="24"/>
          <w:szCs w:val="24"/>
        </w:rPr>
        <w:t>, comparando os grupos</w:t>
      </w:r>
      <w:r w:rsidR="003E73F1">
        <w:rPr>
          <w:rFonts w:ascii="Times New Roman" w:hAnsi="Times New Roman" w:cs="Times New Roman"/>
          <w:sz w:val="24"/>
          <w:szCs w:val="24"/>
        </w:rPr>
        <w:t xml:space="preserve"> de maior e menor religiosidade </w:t>
      </w:r>
      <w:r w:rsidR="00F93E5D">
        <w:rPr>
          <w:rFonts w:ascii="Times New Roman" w:hAnsi="Times New Roman" w:cs="Times New Roman"/>
          <w:sz w:val="24"/>
          <w:szCs w:val="24"/>
        </w:rPr>
        <w:t xml:space="preserve">que foram compostos de acordo com a mediana </w:t>
      </w:r>
      <w:r w:rsidR="003E73F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E73F1">
        <w:rPr>
          <w:rFonts w:ascii="Times New Roman" w:hAnsi="Times New Roman" w:cs="Times New Roman"/>
          <w:sz w:val="24"/>
          <w:szCs w:val="24"/>
        </w:rPr>
        <w:t>Md</w:t>
      </w:r>
      <w:proofErr w:type="spellEnd"/>
      <w:r w:rsidR="00F93E5D">
        <w:rPr>
          <w:rFonts w:ascii="Times New Roman" w:hAnsi="Times New Roman" w:cs="Times New Roman"/>
          <w:sz w:val="24"/>
          <w:szCs w:val="24"/>
        </w:rPr>
        <w:t xml:space="preserve"> </w:t>
      </w:r>
      <w:r w:rsidR="003E73F1">
        <w:rPr>
          <w:rFonts w:ascii="Times New Roman" w:hAnsi="Times New Roman" w:cs="Times New Roman"/>
          <w:sz w:val="24"/>
          <w:szCs w:val="24"/>
        </w:rPr>
        <w:t>=</w:t>
      </w:r>
      <w:r w:rsidR="00F93E5D">
        <w:rPr>
          <w:rFonts w:ascii="Times New Roman" w:hAnsi="Times New Roman" w:cs="Times New Roman"/>
          <w:sz w:val="24"/>
          <w:szCs w:val="24"/>
        </w:rPr>
        <w:t xml:space="preserve"> </w:t>
      </w:r>
      <w:r w:rsidR="003E73F1">
        <w:rPr>
          <w:rFonts w:ascii="Times New Roman" w:hAnsi="Times New Roman" w:cs="Times New Roman"/>
          <w:sz w:val="24"/>
          <w:szCs w:val="24"/>
        </w:rPr>
        <w:t>4,8) e por sexo, feminino e masculino</w:t>
      </w:r>
      <w:r w:rsidR="009118CB">
        <w:rPr>
          <w:rFonts w:ascii="Times New Roman" w:hAnsi="Times New Roman" w:cs="Times New Roman"/>
          <w:sz w:val="24"/>
          <w:szCs w:val="24"/>
        </w:rPr>
        <w:t xml:space="preserve">. Além disso, </w:t>
      </w:r>
      <w:r w:rsidR="00E06736">
        <w:rPr>
          <w:rFonts w:ascii="Times New Roman" w:hAnsi="Times New Roman" w:cs="Times New Roman"/>
          <w:sz w:val="24"/>
          <w:szCs w:val="24"/>
        </w:rPr>
        <w:t xml:space="preserve">como mais uma forma de </w:t>
      </w:r>
      <w:r w:rsidR="006F1095">
        <w:rPr>
          <w:rFonts w:ascii="Times New Roman" w:hAnsi="Times New Roman" w:cs="Times New Roman"/>
          <w:sz w:val="24"/>
          <w:szCs w:val="24"/>
        </w:rPr>
        <w:t>identificação</w:t>
      </w:r>
      <w:r w:rsidR="00E06736">
        <w:rPr>
          <w:rFonts w:ascii="Times New Roman" w:hAnsi="Times New Roman" w:cs="Times New Roman"/>
          <w:sz w:val="24"/>
          <w:szCs w:val="24"/>
        </w:rPr>
        <w:t xml:space="preserve"> d</w:t>
      </w:r>
      <w:r w:rsidR="006F1095">
        <w:rPr>
          <w:rFonts w:ascii="Times New Roman" w:hAnsi="Times New Roman" w:cs="Times New Roman"/>
          <w:sz w:val="24"/>
          <w:szCs w:val="24"/>
        </w:rPr>
        <w:t>a</w:t>
      </w:r>
      <w:r w:rsidR="00E06736">
        <w:rPr>
          <w:rFonts w:ascii="Times New Roman" w:hAnsi="Times New Roman" w:cs="Times New Roman"/>
          <w:sz w:val="24"/>
          <w:szCs w:val="24"/>
        </w:rPr>
        <w:t xml:space="preserve"> centralidade, foi realizada a análise </w:t>
      </w:r>
      <w:r w:rsidR="006C118C">
        <w:rPr>
          <w:rFonts w:ascii="Times New Roman" w:hAnsi="Times New Roman" w:cs="Times New Roman"/>
          <w:sz w:val="24"/>
          <w:szCs w:val="24"/>
        </w:rPr>
        <w:t>de similitude por coocorrência</w:t>
      </w:r>
      <w:r w:rsidR="00E05009">
        <w:rPr>
          <w:rFonts w:ascii="Times New Roman" w:hAnsi="Times New Roman" w:cs="Times New Roman"/>
          <w:sz w:val="24"/>
          <w:szCs w:val="24"/>
        </w:rPr>
        <w:t>, a partir</w:t>
      </w:r>
      <w:r w:rsidR="0055371F">
        <w:rPr>
          <w:rFonts w:ascii="Times New Roman" w:hAnsi="Times New Roman" w:cs="Times New Roman"/>
          <w:sz w:val="24"/>
          <w:szCs w:val="24"/>
        </w:rPr>
        <w:t xml:space="preserve"> dos elementos </w:t>
      </w:r>
      <w:r w:rsidR="00E05009">
        <w:rPr>
          <w:rFonts w:ascii="Times New Roman" w:hAnsi="Times New Roman" w:cs="Times New Roman"/>
          <w:sz w:val="24"/>
          <w:szCs w:val="24"/>
        </w:rPr>
        <w:t>do</w:t>
      </w:r>
      <w:r w:rsidR="003E73F1">
        <w:rPr>
          <w:rFonts w:ascii="Times New Roman" w:hAnsi="Times New Roman" w:cs="Times New Roman"/>
          <w:sz w:val="24"/>
          <w:szCs w:val="24"/>
        </w:rPr>
        <w:t>s</w:t>
      </w:r>
      <w:r w:rsidR="00E05009">
        <w:rPr>
          <w:rFonts w:ascii="Times New Roman" w:hAnsi="Times New Roman" w:cs="Times New Roman"/>
          <w:sz w:val="24"/>
          <w:szCs w:val="24"/>
        </w:rPr>
        <w:t xml:space="preserve"> Quadro</w:t>
      </w:r>
      <w:r w:rsidR="003E73F1">
        <w:rPr>
          <w:rFonts w:ascii="Times New Roman" w:hAnsi="Times New Roman" w:cs="Times New Roman"/>
          <w:sz w:val="24"/>
          <w:szCs w:val="24"/>
        </w:rPr>
        <w:t>s</w:t>
      </w:r>
      <w:r w:rsidR="0055371F">
        <w:rPr>
          <w:rFonts w:ascii="Times New Roman" w:hAnsi="Times New Roman" w:cs="Times New Roman"/>
          <w:sz w:val="24"/>
          <w:szCs w:val="24"/>
        </w:rPr>
        <w:t>, permitindo a elaboração da</w:t>
      </w:r>
      <w:r w:rsidR="003E73F1">
        <w:rPr>
          <w:rFonts w:ascii="Times New Roman" w:hAnsi="Times New Roman" w:cs="Times New Roman"/>
          <w:sz w:val="24"/>
          <w:szCs w:val="24"/>
        </w:rPr>
        <w:t>s</w:t>
      </w:r>
      <w:r w:rsidR="0055371F">
        <w:rPr>
          <w:rFonts w:ascii="Times New Roman" w:hAnsi="Times New Roman" w:cs="Times New Roman"/>
          <w:sz w:val="24"/>
          <w:szCs w:val="24"/>
        </w:rPr>
        <w:t xml:space="preserve"> árvore</w:t>
      </w:r>
      <w:r w:rsidR="003E73F1">
        <w:rPr>
          <w:rFonts w:ascii="Times New Roman" w:hAnsi="Times New Roman" w:cs="Times New Roman"/>
          <w:sz w:val="24"/>
          <w:szCs w:val="24"/>
        </w:rPr>
        <w:t>s</w:t>
      </w:r>
      <w:r w:rsidR="0055371F">
        <w:rPr>
          <w:rFonts w:ascii="Times New Roman" w:hAnsi="Times New Roman" w:cs="Times New Roman"/>
          <w:sz w:val="24"/>
          <w:szCs w:val="24"/>
        </w:rPr>
        <w:t xml:space="preserve"> máxima</w:t>
      </w:r>
      <w:r w:rsidR="00816948">
        <w:rPr>
          <w:rFonts w:ascii="Times New Roman" w:hAnsi="Times New Roman" w:cs="Times New Roman"/>
          <w:sz w:val="24"/>
          <w:szCs w:val="24"/>
        </w:rPr>
        <w:t>s</w:t>
      </w:r>
      <w:r w:rsidR="0055371F">
        <w:rPr>
          <w:rFonts w:ascii="Times New Roman" w:hAnsi="Times New Roman" w:cs="Times New Roman"/>
          <w:sz w:val="24"/>
          <w:szCs w:val="24"/>
        </w:rPr>
        <w:t xml:space="preserve"> de similitude</w:t>
      </w:r>
      <w:r w:rsidR="006F109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5486F">
        <w:rPr>
          <w:rFonts w:ascii="Times New Roman" w:hAnsi="Times New Roman" w:cs="Times New Roman"/>
          <w:sz w:val="24"/>
          <w:szCs w:val="24"/>
        </w:rPr>
        <w:t>Flament</w:t>
      </w:r>
      <w:proofErr w:type="spellEnd"/>
      <w:r w:rsidR="006F1095">
        <w:rPr>
          <w:rFonts w:ascii="Times New Roman" w:hAnsi="Times New Roman" w:cs="Times New Roman"/>
          <w:sz w:val="24"/>
          <w:szCs w:val="24"/>
        </w:rPr>
        <w:t>, 1986).</w:t>
      </w:r>
    </w:p>
    <w:p w14:paraId="6FBAA846" w14:textId="1D4DC100" w:rsidR="0061022E" w:rsidRDefault="0061022E" w:rsidP="00A471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Ainda com relação à escala de religiosidade de Duke, </w:t>
      </w:r>
      <w:proofErr w:type="spellStart"/>
      <w:r w:rsidR="005A5D64">
        <w:rPr>
          <w:rFonts w:ascii="Times New Roman" w:hAnsi="Times New Roman" w:cs="Times New Roman"/>
          <w:sz w:val="24"/>
          <w:szCs w:val="24"/>
        </w:rPr>
        <w:t>Koenig</w:t>
      </w:r>
      <w:proofErr w:type="spellEnd"/>
      <w:r w:rsidR="004C45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C456F">
        <w:rPr>
          <w:rFonts w:ascii="Times New Roman" w:hAnsi="Times New Roman" w:cs="Times New Roman"/>
          <w:sz w:val="24"/>
          <w:szCs w:val="24"/>
        </w:rPr>
        <w:t>Parkerson</w:t>
      </w:r>
      <w:proofErr w:type="spellEnd"/>
      <w:r w:rsidR="004C456F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4C456F">
        <w:rPr>
          <w:rFonts w:ascii="Times New Roman" w:hAnsi="Times New Roman" w:cs="Times New Roman"/>
          <w:sz w:val="24"/>
          <w:szCs w:val="24"/>
        </w:rPr>
        <w:t>Meador</w:t>
      </w:r>
      <w:proofErr w:type="spellEnd"/>
      <w:r w:rsidR="005A5D64">
        <w:rPr>
          <w:rFonts w:ascii="Times New Roman" w:hAnsi="Times New Roman" w:cs="Times New Roman"/>
          <w:sz w:val="24"/>
          <w:szCs w:val="24"/>
        </w:rPr>
        <w:t xml:space="preserve"> (1997)</w:t>
      </w:r>
      <w:r w:rsidR="00BD449A">
        <w:rPr>
          <w:rFonts w:ascii="Times New Roman" w:hAnsi="Times New Roman" w:cs="Times New Roman"/>
          <w:sz w:val="24"/>
          <w:szCs w:val="24"/>
        </w:rPr>
        <w:t xml:space="preserve"> declaram que sua análise deve ser feita por dimensão, individualmente, </w:t>
      </w:r>
      <w:r w:rsidR="001913DF">
        <w:rPr>
          <w:rFonts w:ascii="Times New Roman" w:hAnsi="Times New Roman" w:cs="Times New Roman"/>
          <w:sz w:val="24"/>
          <w:szCs w:val="24"/>
        </w:rPr>
        <w:t>sendo,</w:t>
      </w:r>
      <w:r w:rsidR="00BD449A">
        <w:rPr>
          <w:rFonts w:ascii="Times New Roman" w:hAnsi="Times New Roman" w:cs="Times New Roman"/>
          <w:sz w:val="24"/>
          <w:szCs w:val="24"/>
        </w:rPr>
        <w:t xml:space="preserve"> portanto, uma questão para a dimensão organizacional, uma para a não-organizacional e três para a intrínseca. Além disso, </w:t>
      </w:r>
      <w:r w:rsidR="00C45059">
        <w:rPr>
          <w:rFonts w:ascii="Times New Roman" w:hAnsi="Times New Roman" w:cs="Times New Roman"/>
          <w:sz w:val="24"/>
          <w:szCs w:val="24"/>
        </w:rPr>
        <w:t xml:space="preserve">as duas primeiras dimensões têm como </w:t>
      </w:r>
      <w:r w:rsidR="001913DF">
        <w:rPr>
          <w:rFonts w:ascii="Times New Roman" w:hAnsi="Times New Roman" w:cs="Times New Roman"/>
          <w:sz w:val="24"/>
          <w:szCs w:val="24"/>
        </w:rPr>
        <w:t>e</w:t>
      </w:r>
      <w:r w:rsidR="00C45059">
        <w:rPr>
          <w:rFonts w:ascii="Times New Roman" w:hAnsi="Times New Roman" w:cs="Times New Roman"/>
          <w:sz w:val="24"/>
          <w:szCs w:val="24"/>
        </w:rPr>
        <w:t xml:space="preserve">scores variando entre </w:t>
      </w:r>
      <w:r w:rsidR="000F6672">
        <w:rPr>
          <w:rFonts w:ascii="Times New Roman" w:hAnsi="Times New Roman" w:cs="Times New Roman"/>
          <w:sz w:val="24"/>
          <w:szCs w:val="24"/>
        </w:rPr>
        <w:t>um</w:t>
      </w:r>
      <w:r w:rsidR="00C45059">
        <w:rPr>
          <w:rFonts w:ascii="Times New Roman" w:hAnsi="Times New Roman" w:cs="Times New Roman"/>
          <w:sz w:val="24"/>
          <w:szCs w:val="24"/>
        </w:rPr>
        <w:t xml:space="preserve"> e </w:t>
      </w:r>
      <w:r w:rsidR="000F6672">
        <w:rPr>
          <w:rFonts w:ascii="Times New Roman" w:hAnsi="Times New Roman" w:cs="Times New Roman"/>
          <w:sz w:val="24"/>
          <w:szCs w:val="24"/>
        </w:rPr>
        <w:t>seis</w:t>
      </w:r>
      <w:r w:rsidR="00C45059">
        <w:rPr>
          <w:rFonts w:ascii="Times New Roman" w:hAnsi="Times New Roman" w:cs="Times New Roman"/>
          <w:sz w:val="24"/>
          <w:szCs w:val="24"/>
        </w:rPr>
        <w:t xml:space="preserve"> e a última entre três e 15</w:t>
      </w:r>
      <w:r w:rsidR="000F6672">
        <w:rPr>
          <w:rFonts w:ascii="Times New Roman" w:hAnsi="Times New Roman" w:cs="Times New Roman"/>
          <w:sz w:val="24"/>
          <w:szCs w:val="24"/>
        </w:rPr>
        <w:t xml:space="preserve">, </w:t>
      </w:r>
      <w:r w:rsidR="00980786">
        <w:rPr>
          <w:rFonts w:ascii="Times New Roman" w:hAnsi="Times New Roman" w:cs="Times New Roman"/>
          <w:sz w:val="24"/>
          <w:szCs w:val="24"/>
        </w:rPr>
        <w:t xml:space="preserve">pois são três questões com cinco opções de escolha que devem ser somadas ao final </w:t>
      </w:r>
      <w:r w:rsidR="008118C2">
        <w:rPr>
          <w:rFonts w:ascii="Times New Roman" w:hAnsi="Times New Roman" w:cs="Times New Roman"/>
          <w:sz w:val="24"/>
          <w:szCs w:val="24"/>
        </w:rPr>
        <w:t>para a</w:t>
      </w:r>
      <w:r w:rsidR="00980786">
        <w:rPr>
          <w:rFonts w:ascii="Times New Roman" w:hAnsi="Times New Roman" w:cs="Times New Roman"/>
          <w:sz w:val="24"/>
          <w:szCs w:val="24"/>
        </w:rPr>
        <w:t xml:space="preserve"> </w:t>
      </w:r>
      <w:r w:rsidR="008118C2">
        <w:rPr>
          <w:rFonts w:ascii="Times New Roman" w:hAnsi="Times New Roman" w:cs="Times New Roman"/>
          <w:sz w:val="24"/>
          <w:szCs w:val="24"/>
        </w:rPr>
        <w:t xml:space="preserve">sua </w:t>
      </w:r>
      <w:r w:rsidR="00980786">
        <w:rPr>
          <w:rFonts w:ascii="Times New Roman" w:hAnsi="Times New Roman" w:cs="Times New Roman"/>
          <w:sz w:val="24"/>
          <w:szCs w:val="24"/>
        </w:rPr>
        <w:t xml:space="preserve">análise. Assim, </w:t>
      </w:r>
      <w:r w:rsidR="000F6672">
        <w:rPr>
          <w:rFonts w:ascii="Times New Roman" w:hAnsi="Times New Roman" w:cs="Times New Roman"/>
          <w:sz w:val="24"/>
          <w:szCs w:val="24"/>
        </w:rPr>
        <w:t xml:space="preserve">quanto menor o valor do </w:t>
      </w:r>
      <w:r w:rsidR="001913DF">
        <w:rPr>
          <w:rFonts w:ascii="Times New Roman" w:hAnsi="Times New Roman" w:cs="Times New Roman"/>
          <w:sz w:val="24"/>
          <w:szCs w:val="24"/>
        </w:rPr>
        <w:t>e</w:t>
      </w:r>
      <w:r w:rsidR="000F6672">
        <w:rPr>
          <w:rFonts w:ascii="Times New Roman" w:hAnsi="Times New Roman" w:cs="Times New Roman"/>
          <w:sz w:val="24"/>
          <w:szCs w:val="24"/>
        </w:rPr>
        <w:t>score, maior a religiosidade, ou seja, sua interpretação é feita de maneira inversa.</w:t>
      </w:r>
    </w:p>
    <w:p w14:paraId="5619FE0E" w14:textId="3E345074" w:rsidR="00196BA4" w:rsidRDefault="00196BA4" w:rsidP="00A471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FF4528" w14:textId="27AB95BA" w:rsidR="00196BA4" w:rsidRPr="00196BA4" w:rsidRDefault="00196BA4" w:rsidP="00196BA4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96BA4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Considerações éticas</w:t>
      </w:r>
    </w:p>
    <w:p w14:paraId="6C9CDFF8" w14:textId="77777777" w:rsidR="00196BA4" w:rsidRDefault="00196BA4" w:rsidP="00A471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FDCD15" w14:textId="070574CF" w:rsidR="00591C31" w:rsidRDefault="006C118C" w:rsidP="00AE2C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Salienta</w:t>
      </w:r>
      <w:r w:rsidR="00EA4425">
        <w:rPr>
          <w:rFonts w:ascii="Times New Roman" w:hAnsi="Times New Roman" w:cs="Times New Roman"/>
          <w:sz w:val="24"/>
          <w:szCs w:val="24"/>
        </w:rPr>
        <w:t xml:space="preserve">-se que a coleta dos dados só ocorreu após a assinatura do Termo de Consentimento Livre e Esclarecido (TCLE), em atendimento às questões éticas de pesquisas envolvendo seres humanos, segundo as </w:t>
      </w:r>
      <w:r w:rsidR="00EA4425" w:rsidRPr="009E7964">
        <w:rPr>
          <w:rFonts w:ascii="Times New Roman" w:hAnsi="Times New Roman" w:cs="Times New Roman"/>
          <w:sz w:val="24"/>
          <w:szCs w:val="24"/>
        </w:rPr>
        <w:t>Resoluções 466/12 e 510/16 do Conselho Nacional de Saúde</w:t>
      </w:r>
      <w:r w:rsidR="00145A84">
        <w:rPr>
          <w:rFonts w:ascii="Times New Roman" w:hAnsi="Times New Roman" w:cs="Times New Roman"/>
          <w:sz w:val="24"/>
          <w:szCs w:val="24"/>
        </w:rPr>
        <w:t>, a qual r</w:t>
      </w:r>
      <w:r w:rsidR="00F81DF0">
        <w:rPr>
          <w:rFonts w:ascii="Times New Roman" w:hAnsi="Times New Roman" w:cs="Times New Roman"/>
          <w:sz w:val="24"/>
          <w:szCs w:val="24"/>
        </w:rPr>
        <w:t>espeitou o anonimato, sigilo das informações</w:t>
      </w:r>
      <w:r w:rsidR="00196BA4">
        <w:rPr>
          <w:rFonts w:ascii="Times New Roman" w:hAnsi="Times New Roman" w:cs="Times New Roman"/>
          <w:sz w:val="24"/>
          <w:szCs w:val="24"/>
        </w:rPr>
        <w:t>,</w:t>
      </w:r>
      <w:r w:rsidR="00F81DF0">
        <w:rPr>
          <w:rFonts w:ascii="Times New Roman" w:hAnsi="Times New Roman" w:cs="Times New Roman"/>
          <w:sz w:val="24"/>
          <w:szCs w:val="24"/>
        </w:rPr>
        <w:t xml:space="preserve"> participação voluntária</w:t>
      </w:r>
      <w:r w:rsidR="00196BA4">
        <w:rPr>
          <w:rFonts w:ascii="Times New Roman" w:hAnsi="Times New Roman" w:cs="Times New Roman"/>
          <w:sz w:val="24"/>
          <w:szCs w:val="24"/>
        </w:rPr>
        <w:t xml:space="preserve"> e aprovação em Comitê de Ética em Pesquisa (CEP). </w:t>
      </w:r>
    </w:p>
    <w:p w14:paraId="51F4591F" w14:textId="1C3691BC" w:rsidR="00627332" w:rsidRPr="00816570" w:rsidRDefault="00627332" w:rsidP="004906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570">
        <w:rPr>
          <w:rFonts w:ascii="Times New Roman" w:hAnsi="Times New Roman" w:cs="Times New Roman"/>
          <w:sz w:val="24"/>
          <w:szCs w:val="24"/>
        </w:rPr>
        <w:t>O presente trabalho foi realizado com apoio da Coordenação de Aperfeiçoamento de Pessoal de Nível Superior – Brasil (CAPES) – Código de Financiamento 001.</w:t>
      </w:r>
    </w:p>
    <w:p w14:paraId="2933FE9D" w14:textId="77777777" w:rsidR="00591C31" w:rsidRDefault="00591C31" w:rsidP="00421BAE">
      <w:pPr>
        <w:spacing w:after="0" w:line="360" w:lineRule="auto"/>
        <w:jc w:val="both"/>
      </w:pPr>
    </w:p>
    <w:p w14:paraId="08A6C54A" w14:textId="58B169C8" w:rsidR="00421BAE" w:rsidRPr="00421BAE" w:rsidRDefault="00421BAE" w:rsidP="00E1676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1BAE">
        <w:rPr>
          <w:rFonts w:ascii="Times New Roman" w:hAnsi="Times New Roman" w:cs="Times New Roman"/>
          <w:b/>
          <w:bCs/>
          <w:sz w:val="24"/>
          <w:szCs w:val="24"/>
        </w:rPr>
        <w:t>Resultados</w:t>
      </w:r>
    </w:p>
    <w:p w14:paraId="2FD163A0" w14:textId="0EE7B829" w:rsidR="00421BAE" w:rsidRDefault="00421BAE" w:rsidP="00A471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90B7DC" w14:textId="64B6C5C7" w:rsidR="00421BAE" w:rsidRDefault="00EC57F2" w:rsidP="008169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3A5350">
        <w:rPr>
          <w:rFonts w:ascii="Times New Roman" w:hAnsi="Times New Roman" w:cs="Times New Roman"/>
          <w:sz w:val="24"/>
          <w:szCs w:val="24"/>
        </w:rPr>
        <w:t xml:space="preserve">tabela 1 </w:t>
      </w:r>
      <w:r w:rsidR="00EF243C">
        <w:rPr>
          <w:rFonts w:ascii="Times New Roman" w:hAnsi="Times New Roman" w:cs="Times New Roman"/>
          <w:sz w:val="24"/>
          <w:szCs w:val="24"/>
        </w:rPr>
        <w:t>apresenta os dados de caracterização sociodemográfica dos participantes, conforme segue abaixo.</w:t>
      </w:r>
    </w:p>
    <w:p w14:paraId="52CE400E" w14:textId="77777777" w:rsidR="00816948" w:rsidRDefault="00816948" w:rsidP="008169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50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992"/>
        <w:gridCol w:w="992"/>
        <w:gridCol w:w="992"/>
      </w:tblGrid>
      <w:tr w:rsidR="001E7666" w14:paraId="72D7B522" w14:textId="77777777" w:rsidTr="00F97C4B">
        <w:tc>
          <w:tcPr>
            <w:tcW w:w="8505" w:type="dxa"/>
            <w:gridSpan w:val="4"/>
            <w:tcBorders>
              <w:bottom w:val="single" w:sz="4" w:space="0" w:color="auto"/>
            </w:tcBorders>
          </w:tcPr>
          <w:p w14:paraId="35AEE8C7" w14:textId="77777777" w:rsidR="003C40DB" w:rsidRPr="00C918D6" w:rsidRDefault="001E7666" w:rsidP="008A5261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8D6">
              <w:rPr>
                <w:rFonts w:ascii="Times New Roman" w:eastAsia="Times New Roman" w:hAnsi="Times New Roman" w:cs="Times New Roman"/>
                <w:sz w:val="24"/>
                <w:szCs w:val="24"/>
              </w:rPr>
              <w:t>Tabela 1</w:t>
            </w:r>
          </w:p>
          <w:p w14:paraId="7F1C117C" w14:textId="66786FD7" w:rsidR="001E7666" w:rsidRPr="00C918D6" w:rsidRDefault="001E7666" w:rsidP="008A5261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918D6">
              <w:rPr>
                <w:rFonts w:ascii="Times New Roman" w:eastAsia="Arial" w:hAnsi="Times New Roman" w:cs="Times New Roman"/>
                <w:bCs/>
                <w:i/>
                <w:iCs/>
                <w:sz w:val="24"/>
                <w:szCs w:val="24"/>
              </w:rPr>
              <w:t>Caracterização sociodemográfica dos participantes</w:t>
            </w:r>
          </w:p>
        </w:tc>
      </w:tr>
      <w:tr w:rsidR="001E7666" w:rsidRPr="009342F1" w14:paraId="6EA65DE7" w14:textId="77777777" w:rsidTr="00F97C4B">
        <w:tc>
          <w:tcPr>
            <w:tcW w:w="5529" w:type="dxa"/>
            <w:tcBorders>
              <w:top w:val="single" w:sz="4" w:space="0" w:color="auto"/>
            </w:tcBorders>
          </w:tcPr>
          <w:p w14:paraId="584CD98D" w14:textId="77777777" w:rsidR="001E7666" w:rsidRPr="009342F1" w:rsidRDefault="001E7666" w:rsidP="00F97C4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42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Perfil sociodemográfico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742EE56" w14:textId="77777777" w:rsidR="001E7666" w:rsidRPr="009342F1" w:rsidRDefault="001E7666" w:rsidP="00F97C4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DBE133C" w14:textId="77777777" w:rsidR="001E7666" w:rsidRPr="009342F1" w:rsidRDefault="001E7666" w:rsidP="00F97C4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342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FF4D543" w14:textId="77777777" w:rsidR="001E7666" w:rsidRPr="009342F1" w:rsidRDefault="001E7666" w:rsidP="00F97C4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42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1E7666" w:rsidRPr="009342F1" w14:paraId="6761992D" w14:textId="77777777" w:rsidTr="00F97C4B">
        <w:tc>
          <w:tcPr>
            <w:tcW w:w="5529" w:type="dxa"/>
          </w:tcPr>
          <w:p w14:paraId="7F6D5CC7" w14:textId="77777777" w:rsidR="001E7666" w:rsidRPr="009342F1" w:rsidRDefault="001E7666" w:rsidP="00F97C4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42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Sexo</w:t>
            </w:r>
          </w:p>
        </w:tc>
        <w:tc>
          <w:tcPr>
            <w:tcW w:w="992" w:type="dxa"/>
          </w:tcPr>
          <w:p w14:paraId="218D33DC" w14:textId="77777777" w:rsidR="001E7666" w:rsidRPr="009342F1" w:rsidRDefault="001E7666" w:rsidP="00F97C4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10B323F" w14:textId="77777777" w:rsidR="001E7666" w:rsidRPr="009342F1" w:rsidRDefault="001E7666" w:rsidP="00F97C4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59384FC" w14:textId="77777777" w:rsidR="001E7666" w:rsidRPr="009342F1" w:rsidRDefault="001E7666" w:rsidP="00F97C4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7666" w14:paraId="17496FEE" w14:textId="77777777" w:rsidTr="00F97C4B">
        <w:tc>
          <w:tcPr>
            <w:tcW w:w="5529" w:type="dxa"/>
          </w:tcPr>
          <w:p w14:paraId="263E4730" w14:textId="77777777" w:rsidR="001E7666" w:rsidRDefault="001E7666" w:rsidP="00F97C4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Feminino</w:t>
            </w:r>
          </w:p>
        </w:tc>
        <w:tc>
          <w:tcPr>
            <w:tcW w:w="992" w:type="dxa"/>
          </w:tcPr>
          <w:p w14:paraId="3E3DCF3C" w14:textId="77777777" w:rsidR="001E7666" w:rsidRDefault="001E7666" w:rsidP="00F97C4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443FF9F" w14:textId="011D525E" w:rsidR="001E7666" w:rsidRDefault="001E7666" w:rsidP="00F97C4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4684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14:paraId="1FB253E6" w14:textId="5354B6A1" w:rsidR="001E7666" w:rsidRDefault="00B964FE" w:rsidP="00F97C4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61,50</w:t>
            </w:r>
          </w:p>
        </w:tc>
      </w:tr>
      <w:tr w:rsidR="001E7666" w14:paraId="654FEDF3" w14:textId="77777777" w:rsidTr="00F97C4B">
        <w:tc>
          <w:tcPr>
            <w:tcW w:w="5529" w:type="dxa"/>
          </w:tcPr>
          <w:p w14:paraId="7757BAF9" w14:textId="77777777" w:rsidR="001E7666" w:rsidRDefault="001E7666" w:rsidP="00F97C4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Masculino</w:t>
            </w:r>
          </w:p>
        </w:tc>
        <w:tc>
          <w:tcPr>
            <w:tcW w:w="992" w:type="dxa"/>
          </w:tcPr>
          <w:p w14:paraId="7BACE787" w14:textId="77777777" w:rsidR="001E7666" w:rsidRDefault="001E7666" w:rsidP="00F97C4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33B16A9" w14:textId="22D7A0B2" w:rsidR="001E7666" w:rsidRDefault="001E7666" w:rsidP="00F97C4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C4684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7CE12B88" w14:textId="2378E0FF" w:rsidR="001E7666" w:rsidRDefault="001E7666" w:rsidP="00F97C4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B7161">
              <w:rPr>
                <w:rFonts w:ascii="Times New Roman" w:eastAsia="Times New Roman" w:hAnsi="Times New Roman" w:cs="Times New Roman"/>
                <w:sz w:val="24"/>
                <w:szCs w:val="24"/>
              </w:rPr>
              <w:t>8,50</w:t>
            </w:r>
          </w:p>
        </w:tc>
      </w:tr>
      <w:tr w:rsidR="001E7666" w:rsidRPr="009342F1" w14:paraId="10B1B077" w14:textId="77777777" w:rsidTr="00F97C4B">
        <w:tc>
          <w:tcPr>
            <w:tcW w:w="5529" w:type="dxa"/>
          </w:tcPr>
          <w:p w14:paraId="466872B2" w14:textId="77777777" w:rsidR="001E7666" w:rsidRPr="009342F1" w:rsidRDefault="001E7666" w:rsidP="00F97C4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004F453" w14:textId="77777777" w:rsidR="001E7666" w:rsidRPr="009342F1" w:rsidRDefault="001E7666" w:rsidP="00F97C4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42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992" w:type="dxa"/>
          </w:tcPr>
          <w:p w14:paraId="491DEFF0" w14:textId="4474169C" w:rsidR="001E7666" w:rsidRPr="009342F1" w:rsidRDefault="001E7666" w:rsidP="00F97C4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42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FB7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1C8AB796" w14:textId="77777777" w:rsidR="001E7666" w:rsidRPr="009342F1" w:rsidRDefault="001E7666" w:rsidP="00F97C4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42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  <w:tr w:rsidR="001E7666" w:rsidRPr="009342F1" w14:paraId="626DA53E" w14:textId="77777777" w:rsidTr="00F97C4B">
        <w:tc>
          <w:tcPr>
            <w:tcW w:w="5529" w:type="dxa"/>
          </w:tcPr>
          <w:p w14:paraId="0BCB76D6" w14:textId="77777777" w:rsidR="001E7666" w:rsidRPr="009342F1" w:rsidRDefault="001E7666" w:rsidP="00F97C4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42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Idade</w:t>
            </w:r>
          </w:p>
        </w:tc>
        <w:tc>
          <w:tcPr>
            <w:tcW w:w="992" w:type="dxa"/>
          </w:tcPr>
          <w:p w14:paraId="179AACA9" w14:textId="77777777" w:rsidR="001E7666" w:rsidRPr="009342F1" w:rsidRDefault="001E7666" w:rsidP="00F97C4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3DE9CB9" w14:textId="77777777" w:rsidR="001E7666" w:rsidRPr="009342F1" w:rsidRDefault="001E7666" w:rsidP="00F97C4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E2F2A11" w14:textId="77777777" w:rsidR="001E7666" w:rsidRPr="009342F1" w:rsidRDefault="001E7666" w:rsidP="00F97C4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7666" w14:paraId="4433C52B" w14:textId="77777777" w:rsidTr="00F97C4B">
        <w:tc>
          <w:tcPr>
            <w:tcW w:w="5529" w:type="dxa"/>
          </w:tcPr>
          <w:p w14:paraId="236917E9" w14:textId="77777777" w:rsidR="001E7666" w:rsidRDefault="001E7666" w:rsidP="00F97C4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18----| 28 anos</w:t>
            </w:r>
          </w:p>
        </w:tc>
        <w:tc>
          <w:tcPr>
            <w:tcW w:w="992" w:type="dxa"/>
          </w:tcPr>
          <w:p w14:paraId="11C71E10" w14:textId="77777777" w:rsidR="001E7666" w:rsidRDefault="001E7666" w:rsidP="00F97C4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ED90C2E" w14:textId="507D0AC6" w:rsidR="001E7666" w:rsidRDefault="00ED4A3E" w:rsidP="00F97C4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14:paraId="07B4F550" w14:textId="34A54370" w:rsidR="001E7666" w:rsidRDefault="00166B6A" w:rsidP="00F97C4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15,5</w:t>
            </w:r>
          </w:p>
        </w:tc>
      </w:tr>
      <w:tr w:rsidR="001E7666" w14:paraId="460D2340" w14:textId="77777777" w:rsidTr="00F97C4B">
        <w:tc>
          <w:tcPr>
            <w:tcW w:w="5529" w:type="dxa"/>
          </w:tcPr>
          <w:p w14:paraId="111FEAED" w14:textId="77777777" w:rsidR="001E7666" w:rsidRDefault="001E7666" w:rsidP="00F97C4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29----| 39 anos</w:t>
            </w:r>
          </w:p>
        </w:tc>
        <w:tc>
          <w:tcPr>
            <w:tcW w:w="992" w:type="dxa"/>
          </w:tcPr>
          <w:p w14:paraId="10843395" w14:textId="77777777" w:rsidR="001E7666" w:rsidRDefault="001E7666" w:rsidP="00F97C4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ABB986C" w14:textId="2DE53D6C" w:rsidR="001E7666" w:rsidRDefault="00A71E07" w:rsidP="00F97C4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14:paraId="49D3310A" w14:textId="73CF54A1" w:rsidR="001E7666" w:rsidRDefault="00166B6A" w:rsidP="00F97C4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1E7666" w14:paraId="17936E29" w14:textId="77777777" w:rsidTr="00F97C4B">
        <w:tc>
          <w:tcPr>
            <w:tcW w:w="5529" w:type="dxa"/>
          </w:tcPr>
          <w:p w14:paraId="010E2732" w14:textId="77777777" w:rsidR="001E7666" w:rsidRDefault="001E7666" w:rsidP="00F97C4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40----| 50 anos</w:t>
            </w:r>
          </w:p>
        </w:tc>
        <w:tc>
          <w:tcPr>
            <w:tcW w:w="992" w:type="dxa"/>
          </w:tcPr>
          <w:p w14:paraId="17024D95" w14:textId="77777777" w:rsidR="001E7666" w:rsidRDefault="001E7666" w:rsidP="00F97C4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E670B3F" w14:textId="6E9CE4E6" w:rsidR="001E7666" w:rsidRDefault="00A71E07" w:rsidP="00F97C4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2" w:type="dxa"/>
          </w:tcPr>
          <w:p w14:paraId="6227451E" w14:textId="05910C39" w:rsidR="001E7666" w:rsidRDefault="00166B6A" w:rsidP="00F97C4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1E7666" w14:paraId="7D831074" w14:textId="77777777" w:rsidTr="00F97C4B">
        <w:tc>
          <w:tcPr>
            <w:tcW w:w="5529" w:type="dxa"/>
          </w:tcPr>
          <w:p w14:paraId="0DF5E1B5" w14:textId="77777777" w:rsidR="001E7666" w:rsidRDefault="001E7666" w:rsidP="00F97C4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&gt; 50 anos</w:t>
            </w:r>
          </w:p>
        </w:tc>
        <w:tc>
          <w:tcPr>
            <w:tcW w:w="992" w:type="dxa"/>
          </w:tcPr>
          <w:p w14:paraId="2CE082D2" w14:textId="77777777" w:rsidR="001E7666" w:rsidRDefault="001E7666" w:rsidP="00F97C4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C077041" w14:textId="460145C3" w:rsidR="001E7666" w:rsidRDefault="00A71E07" w:rsidP="00F97C4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92" w:type="dxa"/>
          </w:tcPr>
          <w:p w14:paraId="046A4FC6" w14:textId="45C48C8D" w:rsidR="001E7666" w:rsidRDefault="00166B6A" w:rsidP="00F97C4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71E07" w14:paraId="1FBA5699" w14:textId="77777777" w:rsidTr="00F97C4B">
        <w:tc>
          <w:tcPr>
            <w:tcW w:w="5529" w:type="dxa"/>
          </w:tcPr>
          <w:p w14:paraId="5F08E313" w14:textId="765306D6" w:rsidR="00A71E07" w:rsidRDefault="00A71E07" w:rsidP="00F97C4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Não informado</w:t>
            </w:r>
          </w:p>
        </w:tc>
        <w:tc>
          <w:tcPr>
            <w:tcW w:w="992" w:type="dxa"/>
          </w:tcPr>
          <w:p w14:paraId="72FC453D" w14:textId="77777777" w:rsidR="00A71E07" w:rsidRDefault="00A71E07" w:rsidP="00F97C4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2F9203B" w14:textId="6A3A3334" w:rsidR="00A71E07" w:rsidRDefault="00A71E07" w:rsidP="00F97C4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3A566701" w14:textId="3554B2C0" w:rsidR="00A71E07" w:rsidRDefault="00A71E07" w:rsidP="00F97C4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1E7666" w:rsidRPr="009342F1" w14:paraId="618593B7" w14:textId="77777777" w:rsidTr="00F97C4B">
        <w:tc>
          <w:tcPr>
            <w:tcW w:w="5529" w:type="dxa"/>
          </w:tcPr>
          <w:p w14:paraId="281B34D1" w14:textId="77777777" w:rsidR="001E7666" w:rsidRPr="009342F1" w:rsidRDefault="001E7666" w:rsidP="00F97C4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6C60760" w14:textId="77777777" w:rsidR="001E7666" w:rsidRPr="009342F1" w:rsidRDefault="001E7666" w:rsidP="00F97C4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42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992" w:type="dxa"/>
          </w:tcPr>
          <w:p w14:paraId="6615B25C" w14:textId="359387E6" w:rsidR="001E7666" w:rsidRPr="009342F1" w:rsidRDefault="001E7666" w:rsidP="00F97C4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42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FB7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9684E02" w14:textId="77777777" w:rsidR="001E7666" w:rsidRPr="009342F1" w:rsidRDefault="001E7666" w:rsidP="00F97C4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42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  <w:tr w:rsidR="001E7666" w:rsidRPr="009342F1" w14:paraId="0C678556" w14:textId="77777777" w:rsidTr="00F97C4B">
        <w:tc>
          <w:tcPr>
            <w:tcW w:w="5529" w:type="dxa"/>
          </w:tcPr>
          <w:p w14:paraId="5C80D062" w14:textId="76F34957" w:rsidR="001E7666" w:rsidRPr="009342F1" w:rsidRDefault="00587623" w:rsidP="00F97C4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Tempo de Umbanda</w:t>
            </w:r>
          </w:p>
        </w:tc>
        <w:tc>
          <w:tcPr>
            <w:tcW w:w="992" w:type="dxa"/>
          </w:tcPr>
          <w:p w14:paraId="54C737EF" w14:textId="77777777" w:rsidR="001E7666" w:rsidRPr="009342F1" w:rsidRDefault="001E7666" w:rsidP="00F97C4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79B9C115" w14:textId="77777777" w:rsidR="001E7666" w:rsidRPr="009342F1" w:rsidRDefault="001E7666" w:rsidP="00F97C4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6314D18" w14:textId="77777777" w:rsidR="001E7666" w:rsidRPr="009342F1" w:rsidRDefault="001E7666" w:rsidP="00F97C4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7666" w14:paraId="6DF9DE18" w14:textId="77777777" w:rsidTr="00166B6A">
        <w:trPr>
          <w:trHeight w:val="252"/>
        </w:trPr>
        <w:tc>
          <w:tcPr>
            <w:tcW w:w="5529" w:type="dxa"/>
          </w:tcPr>
          <w:p w14:paraId="7A72F221" w14:textId="7B7D0C3D" w:rsidR="001E7666" w:rsidRDefault="00E7534F" w:rsidP="00F97C4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----| 1 ano</w:t>
            </w:r>
          </w:p>
        </w:tc>
        <w:tc>
          <w:tcPr>
            <w:tcW w:w="992" w:type="dxa"/>
          </w:tcPr>
          <w:p w14:paraId="26BFDD8B" w14:textId="77777777" w:rsidR="001E7666" w:rsidRDefault="001E7666" w:rsidP="00F97C4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9A2D339" w14:textId="7F2B4E90" w:rsidR="001E7666" w:rsidRDefault="00F11D26" w:rsidP="00F97C4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668DEE3F" w14:textId="7EE02C48" w:rsidR="001E7666" w:rsidRDefault="00AE5896" w:rsidP="00F97C4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1E7666" w14:paraId="32B70CEE" w14:textId="77777777" w:rsidTr="00F97C4B">
        <w:tc>
          <w:tcPr>
            <w:tcW w:w="5529" w:type="dxa"/>
          </w:tcPr>
          <w:p w14:paraId="25CA3E8C" w14:textId="3BA9F219" w:rsidR="001E7666" w:rsidRPr="00AE5896" w:rsidRDefault="00AE5896" w:rsidP="00AE589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&gt; 1----</w:t>
            </w:r>
            <w:r w:rsidR="00CC1DDB">
              <w:rPr>
                <w:rFonts w:ascii="Times New Roman" w:eastAsia="Times New Roman" w:hAnsi="Times New Roman" w:cs="Times New Roman"/>
                <w:sz w:val="24"/>
                <w:szCs w:val="24"/>
              </w:rPr>
              <w:t>| 4 anos</w:t>
            </w:r>
          </w:p>
        </w:tc>
        <w:tc>
          <w:tcPr>
            <w:tcW w:w="992" w:type="dxa"/>
          </w:tcPr>
          <w:p w14:paraId="5ACE5634" w14:textId="77777777" w:rsidR="001E7666" w:rsidRDefault="001E7666" w:rsidP="00F97C4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8CDDE76" w14:textId="211F2003" w:rsidR="001E7666" w:rsidRDefault="00F958C6" w:rsidP="00F97C4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</w:tcPr>
          <w:p w14:paraId="4CDC18FA" w14:textId="43E75D6F" w:rsidR="001E7666" w:rsidRDefault="00F958C6" w:rsidP="00F97C4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1E7666" w14:paraId="25CDFB21" w14:textId="77777777" w:rsidTr="00F97C4B">
        <w:tc>
          <w:tcPr>
            <w:tcW w:w="5529" w:type="dxa"/>
          </w:tcPr>
          <w:p w14:paraId="3377E5B2" w14:textId="3F85147D" w:rsidR="001E7666" w:rsidRPr="000E0E79" w:rsidRDefault="000E0E79" w:rsidP="000E0E7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&gt; </w:t>
            </w:r>
            <w:r w:rsidR="00CC1DDB" w:rsidRPr="000E0E79">
              <w:rPr>
                <w:rFonts w:ascii="Times New Roman" w:eastAsia="Times New Roman" w:hAnsi="Times New Roman" w:cs="Times New Roman"/>
                <w:sz w:val="24"/>
                <w:szCs w:val="24"/>
              </w:rPr>
              <w:t>4----</w:t>
            </w:r>
            <w:r w:rsidR="00656F68">
              <w:rPr>
                <w:rFonts w:ascii="Times New Roman" w:eastAsia="Times New Roman" w:hAnsi="Times New Roman" w:cs="Times New Roman"/>
                <w:sz w:val="24"/>
                <w:szCs w:val="24"/>
              </w:rPr>
              <w:t>|</w:t>
            </w:r>
            <w:r w:rsidRPr="000E0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 anos</w:t>
            </w:r>
          </w:p>
        </w:tc>
        <w:tc>
          <w:tcPr>
            <w:tcW w:w="992" w:type="dxa"/>
          </w:tcPr>
          <w:p w14:paraId="19B3B256" w14:textId="77777777" w:rsidR="001E7666" w:rsidRDefault="001E7666" w:rsidP="00F97C4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DCD4A76" w14:textId="73D55D14" w:rsidR="001E7666" w:rsidRDefault="00717297" w:rsidP="00F97C4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2" w:type="dxa"/>
          </w:tcPr>
          <w:p w14:paraId="67AE53B3" w14:textId="2AF4958C" w:rsidR="001E7666" w:rsidRDefault="00717297" w:rsidP="00F97C4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1E7666" w14:paraId="14B51482" w14:textId="77777777" w:rsidTr="00F97C4B">
        <w:tc>
          <w:tcPr>
            <w:tcW w:w="5529" w:type="dxa"/>
          </w:tcPr>
          <w:p w14:paraId="6A27F98D" w14:textId="75D20831" w:rsidR="001E7666" w:rsidRDefault="000E0E79" w:rsidP="00F97C4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&gt; </w:t>
            </w:r>
            <w:r w:rsidR="00F44A5A">
              <w:rPr>
                <w:rFonts w:ascii="Times New Roman" w:eastAsia="Times New Roman" w:hAnsi="Times New Roman" w:cs="Times New Roman"/>
                <w:sz w:val="24"/>
                <w:szCs w:val="24"/>
              </w:rPr>
              <w:t>8----</w:t>
            </w:r>
            <w:r w:rsidR="00656F68">
              <w:rPr>
                <w:rFonts w:ascii="Times New Roman" w:eastAsia="Times New Roman" w:hAnsi="Times New Roman" w:cs="Times New Roman"/>
                <w:sz w:val="24"/>
                <w:szCs w:val="24"/>
              </w:rPr>
              <w:t>|</w:t>
            </w:r>
            <w:r w:rsidR="00F44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 anos</w:t>
            </w:r>
          </w:p>
        </w:tc>
        <w:tc>
          <w:tcPr>
            <w:tcW w:w="992" w:type="dxa"/>
          </w:tcPr>
          <w:p w14:paraId="1A9D8AE3" w14:textId="77777777" w:rsidR="001E7666" w:rsidRDefault="001E7666" w:rsidP="00F97C4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8E5F930" w14:textId="55D77AA2" w:rsidR="001E7666" w:rsidRDefault="00F70799" w:rsidP="00F97C4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14:paraId="19956E4C" w14:textId="7F6D7663" w:rsidR="001E7666" w:rsidRDefault="00F70799" w:rsidP="00F97C4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E7666" w14:paraId="7C879267" w14:textId="77777777" w:rsidTr="00587623">
        <w:tc>
          <w:tcPr>
            <w:tcW w:w="5529" w:type="dxa"/>
          </w:tcPr>
          <w:p w14:paraId="01E069DD" w14:textId="2CACA210" w:rsidR="001E7666" w:rsidRDefault="00F44A5A" w:rsidP="00F97C4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&gt; 12----</w:t>
            </w:r>
            <w:r w:rsidR="00656F68">
              <w:rPr>
                <w:rFonts w:ascii="Times New Roman" w:eastAsia="Times New Roman" w:hAnsi="Times New Roman" w:cs="Times New Roman"/>
                <w:sz w:val="24"/>
                <w:szCs w:val="24"/>
              </w:rPr>
              <w:t>|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 anos</w:t>
            </w:r>
          </w:p>
        </w:tc>
        <w:tc>
          <w:tcPr>
            <w:tcW w:w="992" w:type="dxa"/>
          </w:tcPr>
          <w:p w14:paraId="194A0453" w14:textId="77777777" w:rsidR="001E7666" w:rsidRDefault="001E7666" w:rsidP="00F97C4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94B11B" w14:textId="29775AAF" w:rsidR="001E7666" w:rsidRDefault="00406E60" w:rsidP="00F97C4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14:paraId="2E5B3832" w14:textId="64D97CE6" w:rsidR="001E7666" w:rsidRDefault="00406E60" w:rsidP="00F97C4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10,5</w:t>
            </w:r>
          </w:p>
        </w:tc>
      </w:tr>
      <w:tr w:rsidR="00656F68" w14:paraId="04164FE4" w14:textId="77777777" w:rsidTr="00587623">
        <w:tc>
          <w:tcPr>
            <w:tcW w:w="5529" w:type="dxa"/>
          </w:tcPr>
          <w:p w14:paraId="6E03D2D0" w14:textId="3A8C1FCC" w:rsidR="00656F68" w:rsidRPr="00656F68" w:rsidRDefault="00656F68" w:rsidP="00656F6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&gt; </w:t>
            </w:r>
            <w:r w:rsidRPr="00656F68">
              <w:rPr>
                <w:rFonts w:ascii="Times New Roman" w:eastAsia="Times New Roman" w:hAnsi="Times New Roman" w:cs="Times New Roman"/>
                <w:sz w:val="24"/>
                <w:szCs w:val="24"/>
              </w:rPr>
              <w:t>16 anos</w:t>
            </w:r>
          </w:p>
        </w:tc>
        <w:tc>
          <w:tcPr>
            <w:tcW w:w="992" w:type="dxa"/>
          </w:tcPr>
          <w:p w14:paraId="23BB74DE" w14:textId="77777777" w:rsidR="00656F68" w:rsidRDefault="00656F68" w:rsidP="00F97C4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97F3380" w14:textId="39DB59D5" w:rsidR="00656F68" w:rsidRDefault="00565742" w:rsidP="00F97C4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2" w:type="dxa"/>
          </w:tcPr>
          <w:p w14:paraId="4FE7A0F2" w14:textId="774B6C0E" w:rsidR="00656F68" w:rsidRDefault="00565742" w:rsidP="00F97C4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19,5</w:t>
            </w:r>
          </w:p>
        </w:tc>
      </w:tr>
      <w:tr w:rsidR="00656F68" w14:paraId="7FD9E0F0" w14:textId="77777777" w:rsidTr="00587623">
        <w:tc>
          <w:tcPr>
            <w:tcW w:w="5529" w:type="dxa"/>
          </w:tcPr>
          <w:p w14:paraId="5FD5A10D" w14:textId="60D9E21F" w:rsidR="00656F68" w:rsidRDefault="00656F68" w:rsidP="00F97C4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Não informado</w:t>
            </w:r>
          </w:p>
        </w:tc>
        <w:tc>
          <w:tcPr>
            <w:tcW w:w="992" w:type="dxa"/>
          </w:tcPr>
          <w:p w14:paraId="21905D58" w14:textId="77777777" w:rsidR="00656F68" w:rsidRDefault="00656F68" w:rsidP="00F97C4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A59C8D8" w14:textId="7DE576C0" w:rsidR="00656F68" w:rsidRDefault="00F46D43" w:rsidP="00F97C4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217AD213" w14:textId="3ED5FE98" w:rsidR="00656F68" w:rsidRDefault="00F46D43" w:rsidP="00F97C4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1E7666" w:rsidRPr="009342F1" w14:paraId="69B4FFD9" w14:textId="77777777" w:rsidTr="00587623">
        <w:tc>
          <w:tcPr>
            <w:tcW w:w="5529" w:type="dxa"/>
            <w:tcBorders>
              <w:bottom w:val="single" w:sz="4" w:space="0" w:color="auto"/>
            </w:tcBorders>
          </w:tcPr>
          <w:p w14:paraId="78087B1E" w14:textId="77777777" w:rsidR="001E7666" w:rsidRPr="009342F1" w:rsidRDefault="001E7666" w:rsidP="00F97C4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86817EB" w14:textId="77777777" w:rsidR="001E7666" w:rsidRPr="009342F1" w:rsidRDefault="001E7666" w:rsidP="00F97C4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42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C6A9379" w14:textId="36F1D36E" w:rsidR="001E7666" w:rsidRPr="009342F1" w:rsidRDefault="001E7666" w:rsidP="00F97C4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42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FB7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FA86199" w14:textId="77777777" w:rsidR="001E7666" w:rsidRPr="009342F1" w:rsidRDefault="001E7666" w:rsidP="00F97C4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42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  <w:tr w:rsidR="001E7666" w14:paraId="3135CD7D" w14:textId="77777777" w:rsidTr="00F97C4B">
        <w:tc>
          <w:tcPr>
            <w:tcW w:w="5529" w:type="dxa"/>
          </w:tcPr>
          <w:p w14:paraId="4C666100" w14:textId="31DFB6D5" w:rsidR="001E7666" w:rsidRPr="009342F1" w:rsidRDefault="001E7666" w:rsidP="00F97C4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EA413C5" w14:textId="77777777" w:rsidR="001E7666" w:rsidRDefault="001E7666" w:rsidP="00F97C4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972D14" w14:textId="77777777" w:rsidR="001E7666" w:rsidRDefault="001E7666" w:rsidP="00F97C4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DA9412B" w14:textId="77777777" w:rsidR="001E7666" w:rsidRDefault="001E7666" w:rsidP="00F97C4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1CC43A9" w14:textId="77777777" w:rsidR="00EF243C" w:rsidRDefault="00EF243C" w:rsidP="00A471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5BE783E" w14:textId="5DF63A6B" w:rsidR="00042EAC" w:rsidRDefault="00E975F4" w:rsidP="00902F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1087498"/>
      <w:r>
        <w:rPr>
          <w:rFonts w:ascii="Times New Roman" w:hAnsi="Times New Roman" w:cs="Times New Roman"/>
          <w:sz w:val="24"/>
          <w:szCs w:val="24"/>
        </w:rPr>
        <w:lastRenderedPageBreak/>
        <w:t xml:space="preserve">Percebe-se que </w:t>
      </w:r>
      <w:r w:rsidR="007D04B0">
        <w:rPr>
          <w:rFonts w:ascii="Times New Roman" w:hAnsi="Times New Roman" w:cs="Times New Roman"/>
          <w:sz w:val="24"/>
          <w:szCs w:val="24"/>
        </w:rPr>
        <w:t>os participantes foram, em sua maioria, mulheres (61,5%)</w:t>
      </w:r>
      <w:r w:rsidR="00D475A4">
        <w:rPr>
          <w:rFonts w:ascii="Times New Roman" w:hAnsi="Times New Roman" w:cs="Times New Roman"/>
          <w:sz w:val="24"/>
          <w:szCs w:val="24"/>
        </w:rPr>
        <w:t>, na faixa etária de 29 a 39 anos (</w:t>
      </w:r>
      <w:r w:rsidR="00432616">
        <w:rPr>
          <w:rFonts w:ascii="Times New Roman" w:hAnsi="Times New Roman" w:cs="Times New Roman"/>
          <w:sz w:val="24"/>
          <w:szCs w:val="24"/>
        </w:rPr>
        <w:t>29%)</w:t>
      </w:r>
      <w:r w:rsidR="00CC59F1">
        <w:rPr>
          <w:rFonts w:ascii="Times New Roman" w:hAnsi="Times New Roman" w:cs="Times New Roman"/>
          <w:sz w:val="24"/>
          <w:szCs w:val="24"/>
        </w:rPr>
        <w:t xml:space="preserve"> e</w:t>
      </w:r>
      <w:r w:rsidR="00432616">
        <w:rPr>
          <w:rFonts w:ascii="Times New Roman" w:hAnsi="Times New Roman" w:cs="Times New Roman"/>
          <w:sz w:val="24"/>
          <w:szCs w:val="24"/>
        </w:rPr>
        <w:t xml:space="preserve"> praticantes da Umbanda há mais de quatro</w:t>
      </w:r>
      <w:r w:rsidR="0038457F">
        <w:rPr>
          <w:rFonts w:ascii="Times New Roman" w:hAnsi="Times New Roman" w:cs="Times New Roman"/>
          <w:sz w:val="24"/>
          <w:szCs w:val="24"/>
        </w:rPr>
        <w:t xml:space="preserve"> anos e menos de oito (32%).</w:t>
      </w:r>
      <w:r w:rsidR="00CC59F1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CC59F1">
        <w:rPr>
          <w:rFonts w:ascii="Times New Roman" w:hAnsi="Times New Roman" w:cs="Times New Roman"/>
          <w:sz w:val="24"/>
          <w:szCs w:val="24"/>
        </w:rPr>
        <w:t xml:space="preserve">Além disso, com relação à escala de religiosidade de Duke, </w:t>
      </w:r>
      <w:r w:rsidR="001A0B5F">
        <w:rPr>
          <w:rFonts w:ascii="Times New Roman" w:hAnsi="Times New Roman" w:cs="Times New Roman"/>
          <w:sz w:val="24"/>
          <w:szCs w:val="24"/>
        </w:rPr>
        <w:t xml:space="preserve">a tabela 2 </w:t>
      </w:r>
      <w:r w:rsidR="001D2DB2">
        <w:rPr>
          <w:rFonts w:ascii="Times New Roman" w:hAnsi="Times New Roman" w:cs="Times New Roman"/>
          <w:sz w:val="24"/>
          <w:szCs w:val="24"/>
        </w:rPr>
        <w:t xml:space="preserve">expressa a </w:t>
      </w:r>
      <w:r w:rsidR="001B02E7">
        <w:rPr>
          <w:rFonts w:ascii="Times New Roman" w:hAnsi="Times New Roman" w:cs="Times New Roman"/>
          <w:sz w:val="24"/>
          <w:szCs w:val="24"/>
        </w:rPr>
        <w:t>média das dimensões</w:t>
      </w:r>
      <w:r w:rsidR="00C5348F">
        <w:rPr>
          <w:rFonts w:ascii="Times New Roman" w:hAnsi="Times New Roman" w:cs="Times New Roman"/>
          <w:sz w:val="24"/>
          <w:szCs w:val="24"/>
        </w:rPr>
        <w:t xml:space="preserve"> de religiosidade organizacional, não-organizacional e intrínseca, </w:t>
      </w:r>
      <w:r w:rsidR="00902FD2">
        <w:rPr>
          <w:rFonts w:ascii="Times New Roman" w:hAnsi="Times New Roman" w:cs="Times New Roman"/>
          <w:sz w:val="24"/>
          <w:szCs w:val="24"/>
        </w:rPr>
        <w:t>respectivamente</w:t>
      </w:r>
      <w:r w:rsidR="004C1393">
        <w:rPr>
          <w:rFonts w:ascii="Times New Roman" w:hAnsi="Times New Roman" w:cs="Times New Roman"/>
          <w:sz w:val="24"/>
          <w:szCs w:val="24"/>
        </w:rPr>
        <w:t>.</w:t>
      </w:r>
    </w:p>
    <w:p w14:paraId="59D14C46" w14:textId="77777777" w:rsidR="00035772" w:rsidRDefault="00035772" w:rsidP="00902F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120" w:type="dxa"/>
        <w:tblLayout w:type="fixed"/>
        <w:tblLook w:val="0400" w:firstRow="0" w:lastRow="0" w:firstColumn="0" w:lastColumn="0" w:noHBand="0" w:noVBand="1"/>
      </w:tblPr>
      <w:tblGrid>
        <w:gridCol w:w="960"/>
        <w:gridCol w:w="2880"/>
        <w:gridCol w:w="960"/>
        <w:gridCol w:w="960"/>
        <w:gridCol w:w="960"/>
        <w:gridCol w:w="2400"/>
      </w:tblGrid>
      <w:tr w:rsidR="001460B3" w14:paraId="1E5190DC" w14:textId="77777777" w:rsidTr="00035772">
        <w:trPr>
          <w:trHeight w:val="583"/>
        </w:trPr>
        <w:tc>
          <w:tcPr>
            <w:tcW w:w="912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BBF84E8" w14:textId="77777777" w:rsidR="00035772" w:rsidRPr="004A5CE0" w:rsidRDefault="001460B3" w:rsidP="008A52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5C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Tabela 2</w:t>
            </w:r>
          </w:p>
          <w:p w14:paraId="5406A76B" w14:textId="1B77C04F" w:rsidR="001460B3" w:rsidRPr="004A5CE0" w:rsidRDefault="001460B3" w:rsidP="008A52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A5C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Distribuição dos participantes </w:t>
            </w:r>
            <w:r w:rsidR="00DA3AFD" w:rsidRPr="004A5C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pelo</w:t>
            </w:r>
            <w:r w:rsidR="009E2BF8" w:rsidRPr="004A5C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grau de</w:t>
            </w:r>
            <w:r w:rsidRPr="004A5C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religiosidade de </w:t>
            </w:r>
            <w:r w:rsidR="003548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Duke</w:t>
            </w:r>
          </w:p>
        </w:tc>
      </w:tr>
      <w:tr w:rsidR="001460B3" w14:paraId="52EE561B" w14:textId="77777777" w:rsidTr="00F97C4B">
        <w:trPr>
          <w:trHeight w:val="405"/>
        </w:trPr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2F0B5C" w14:textId="77777777" w:rsidR="001460B3" w:rsidRDefault="001460B3" w:rsidP="00F97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D38E2E" w14:textId="77777777" w:rsidR="001460B3" w:rsidRDefault="001460B3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Dimensões (médias)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0258AD" w14:textId="77777777" w:rsidR="001460B3" w:rsidRDefault="001460B3" w:rsidP="00F9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108FC8" w14:textId="77777777" w:rsidR="001460B3" w:rsidRDefault="001460B3" w:rsidP="00F97C4B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68C891" w14:textId="77777777" w:rsidR="001460B3" w:rsidRDefault="001460B3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E34582" w14:textId="77777777" w:rsidR="001460B3" w:rsidRDefault="001460B3" w:rsidP="00F97C4B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</w:tr>
      <w:tr w:rsidR="001460B3" w14:paraId="0672EB2F" w14:textId="77777777" w:rsidTr="00F97C4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A2766" w14:textId="77777777" w:rsidR="001460B3" w:rsidRDefault="001460B3" w:rsidP="00F97C4B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762283" w14:textId="558703FF" w:rsidR="001460B3" w:rsidRDefault="001460B3" w:rsidP="00F9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 w:rsidR="001727CB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16C6BE" w14:textId="77777777" w:rsidR="001460B3" w:rsidRDefault="001460B3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D347FC" w14:textId="77777777" w:rsidR="001460B3" w:rsidRDefault="001460B3" w:rsidP="00F9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7D43AC" w14:textId="02161130" w:rsidR="001460B3" w:rsidRDefault="00A66D58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2,22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99EF02" w14:textId="77777777" w:rsidR="001460B3" w:rsidRDefault="001460B3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60B3" w14:paraId="06A4E251" w14:textId="77777777" w:rsidTr="00F97C4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B51A2F" w14:textId="77777777" w:rsidR="001460B3" w:rsidRDefault="001460B3" w:rsidP="00F9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BA21B7" w14:textId="225E23D5" w:rsidR="001460B3" w:rsidRDefault="001460B3" w:rsidP="00F9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RNO</w:t>
            </w:r>
            <w:r w:rsidR="001727CB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AC3C81" w14:textId="77777777" w:rsidR="001460B3" w:rsidRDefault="001460B3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99F53C" w14:textId="77777777" w:rsidR="001460B3" w:rsidRDefault="001460B3" w:rsidP="00F9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61C680" w14:textId="239E209A" w:rsidR="001460B3" w:rsidRDefault="00A66D58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09162F" w14:textId="77777777" w:rsidR="001460B3" w:rsidRDefault="001460B3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60B3" w14:paraId="64A35087" w14:textId="77777777" w:rsidTr="00F97C4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8AFDB6" w14:textId="77777777" w:rsidR="001460B3" w:rsidRDefault="001460B3" w:rsidP="00F9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34297A" w14:textId="1246E1C8" w:rsidR="001460B3" w:rsidRDefault="00F93E5D" w:rsidP="00F9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27F8A0" w14:textId="77777777" w:rsidR="001460B3" w:rsidRDefault="001460B3" w:rsidP="00F9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179DAA7" w14:textId="77777777" w:rsidR="001460B3" w:rsidRDefault="001460B3" w:rsidP="00F97C4B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C63246" w14:textId="04557657" w:rsidR="001460B3" w:rsidRDefault="00A66D58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083A023" w14:textId="77777777" w:rsidR="001460B3" w:rsidRDefault="001460B3" w:rsidP="00F97C4B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</w:tr>
      <w:tr w:rsidR="001460B3" w:rsidRPr="00027AF9" w14:paraId="2AB32761" w14:textId="77777777" w:rsidTr="00F97C4B">
        <w:trPr>
          <w:trHeight w:val="300"/>
        </w:trPr>
        <w:tc>
          <w:tcPr>
            <w:tcW w:w="9120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5547DF" w14:textId="6C34855E" w:rsidR="001460B3" w:rsidRPr="00027AF9" w:rsidRDefault="001727CB" w:rsidP="00F9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  <w:r w:rsidR="001460B3" w:rsidRPr="00027A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Religiosidade Organizacional;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**</w:t>
            </w:r>
            <w:r w:rsidR="001460B3" w:rsidRPr="00027AF9">
              <w:rPr>
                <w:rFonts w:ascii="Times New Roman" w:eastAsia="Times New Roman" w:hAnsi="Times New Roman" w:cs="Times New Roman"/>
                <w:sz w:val="20"/>
                <w:szCs w:val="20"/>
              </w:rPr>
              <w:t>Religiosidade Não-Organizacional</w:t>
            </w:r>
            <w:r w:rsidR="00F93E5D">
              <w:rPr>
                <w:rFonts w:ascii="Times New Roman" w:eastAsia="Times New Roman" w:hAnsi="Times New Roman" w:cs="Times New Roman"/>
                <w:sz w:val="20"/>
                <w:szCs w:val="20"/>
              </w:rPr>
              <w:t>; ***Religiosidade Intrínseca</w:t>
            </w:r>
            <w:r w:rsidR="00C03ED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699A0FE2" w14:textId="77777777" w:rsidR="003D3F63" w:rsidRDefault="003D3F63" w:rsidP="000A19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C173E4" w14:textId="420BEDC6" w:rsidR="000A1955" w:rsidRDefault="005C4743" w:rsidP="00B12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91087517"/>
      <w:r w:rsidRPr="005048F3">
        <w:rPr>
          <w:rFonts w:ascii="Times New Roman" w:hAnsi="Times New Roman" w:cs="Times New Roman"/>
          <w:sz w:val="24"/>
          <w:szCs w:val="24"/>
        </w:rPr>
        <w:t xml:space="preserve">Como se vê, </w:t>
      </w:r>
      <w:r w:rsidR="00E35B2D" w:rsidRPr="005048F3">
        <w:rPr>
          <w:rFonts w:ascii="Times New Roman" w:hAnsi="Times New Roman" w:cs="Times New Roman"/>
          <w:sz w:val="24"/>
          <w:szCs w:val="24"/>
        </w:rPr>
        <w:t>o grupo social investigado expressa alta religiosidade nas três dimensões avaliadas pela escala</w:t>
      </w:r>
      <w:r w:rsidR="005048F3">
        <w:rPr>
          <w:rFonts w:ascii="Times New Roman" w:hAnsi="Times New Roman" w:cs="Times New Roman"/>
          <w:sz w:val="24"/>
          <w:szCs w:val="24"/>
        </w:rPr>
        <w:t xml:space="preserve"> e, a</w:t>
      </w:r>
      <w:r w:rsidR="00902FD2">
        <w:rPr>
          <w:rFonts w:ascii="Times New Roman" w:hAnsi="Times New Roman" w:cs="Times New Roman"/>
          <w:sz w:val="24"/>
          <w:szCs w:val="24"/>
        </w:rPr>
        <w:t xml:space="preserve"> fim de comparar por</w:t>
      </w:r>
      <w:r w:rsidR="000A1955">
        <w:rPr>
          <w:rFonts w:ascii="Times New Roman" w:hAnsi="Times New Roman" w:cs="Times New Roman"/>
          <w:sz w:val="24"/>
          <w:szCs w:val="24"/>
        </w:rPr>
        <w:t xml:space="preserve"> maior ou menor religiosidade, </w:t>
      </w:r>
      <w:bookmarkEnd w:id="1"/>
      <w:r w:rsidR="000A1955">
        <w:rPr>
          <w:rFonts w:ascii="Times New Roman" w:hAnsi="Times New Roman" w:cs="Times New Roman"/>
          <w:sz w:val="24"/>
          <w:szCs w:val="24"/>
        </w:rPr>
        <w:t>a partir do cálculo da mediana, os participantes foram divididos em dois grupos</w:t>
      </w:r>
      <w:r w:rsidR="007F303A">
        <w:rPr>
          <w:rFonts w:ascii="Times New Roman" w:hAnsi="Times New Roman" w:cs="Times New Roman"/>
          <w:sz w:val="24"/>
          <w:szCs w:val="24"/>
        </w:rPr>
        <w:t xml:space="preserve">, </w:t>
      </w:r>
      <w:r w:rsidR="00A95AD8">
        <w:rPr>
          <w:rFonts w:ascii="Times New Roman" w:hAnsi="Times New Roman" w:cs="Times New Roman"/>
          <w:sz w:val="24"/>
          <w:szCs w:val="24"/>
        </w:rPr>
        <w:t>ou seja, aqueles que</w:t>
      </w:r>
      <w:r w:rsidR="007F303A">
        <w:rPr>
          <w:rFonts w:ascii="Times New Roman" w:hAnsi="Times New Roman" w:cs="Times New Roman"/>
          <w:sz w:val="24"/>
          <w:szCs w:val="24"/>
        </w:rPr>
        <w:t xml:space="preserve"> possuem maior religiosidade (</w:t>
      </w:r>
      <w:proofErr w:type="spellStart"/>
      <w:r w:rsidR="00C81E21">
        <w:rPr>
          <w:rFonts w:ascii="Times New Roman" w:hAnsi="Times New Roman" w:cs="Times New Roman"/>
          <w:sz w:val="24"/>
          <w:szCs w:val="24"/>
        </w:rPr>
        <w:t>Md</w:t>
      </w:r>
      <w:proofErr w:type="spellEnd"/>
      <w:r w:rsidR="007F303A">
        <w:rPr>
          <w:rFonts w:ascii="Times New Roman" w:hAnsi="Times New Roman" w:cs="Times New Roman"/>
          <w:sz w:val="24"/>
          <w:szCs w:val="24"/>
        </w:rPr>
        <w:t xml:space="preserve"> &gt; 4,8) e </w:t>
      </w:r>
      <w:r w:rsidR="00A95AD8">
        <w:rPr>
          <w:rFonts w:ascii="Times New Roman" w:hAnsi="Times New Roman" w:cs="Times New Roman"/>
          <w:sz w:val="24"/>
          <w:szCs w:val="24"/>
        </w:rPr>
        <w:t xml:space="preserve">aqueles que possuem </w:t>
      </w:r>
      <w:r w:rsidR="007F303A">
        <w:rPr>
          <w:rFonts w:ascii="Times New Roman" w:hAnsi="Times New Roman" w:cs="Times New Roman"/>
          <w:sz w:val="24"/>
          <w:szCs w:val="24"/>
        </w:rPr>
        <w:t>menor religiosidade (</w:t>
      </w:r>
      <w:proofErr w:type="spellStart"/>
      <w:r w:rsidR="00C81E21">
        <w:rPr>
          <w:rFonts w:ascii="Times New Roman" w:hAnsi="Times New Roman" w:cs="Times New Roman"/>
          <w:sz w:val="24"/>
          <w:szCs w:val="24"/>
        </w:rPr>
        <w:t>Md</w:t>
      </w:r>
      <w:proofErr w:type="spellEnd"/>
      <w:r w:rsidR="007F303A">
        <w:rPr>
          <w:rFonts w:ascii="Times New Roman" w:hAnsi="Times New Roman" w:cs="Times New Roman"/>
          <w:sz w:val="24"/>
          <w:szCs w:val="24"/>
        </w:rPr>
        <w:t xml:space="preserve"> &lt; 4,8)</w:t>
      </w:r>
      <w:r w:rsidR="00A95AD8">
        <w:rPr>
          <w:rFonts w:ascii="Times New Roman" w:hAnsi="Times New Roman" w:cs="Times New Roman"/>
          <w:sz w:val="24"/>
          <w:szCs w:val="24"/>
        </w:rPr>
        <w:t>, conforme tabela 3.</w:t>
      </w:r>
      <w:r w:rsidR="007F30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ADA942" w14:textId="77777777" w:rsidR="00CD75D8" w:rsidRDefault="00CD75D8" w:rsidP="00B12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505" w:type="dxa"/>
        <w:tblLayout w:type="fixed"/>
        <w:tblLook w:val="0400" w:firstRow="0" w:lastRow="0" w:firstColumn="0" w:lastColumn="0" w:noHBand="0" w:noVBand="1"/>
      </w:tblPr>
      <w:tblGrid>
        <w:gridCol w:w="960"/>
        <w:gridCol w:w="2880"/>
        <w:gridCol w:w="960"/>
        <w:gridCol w:w="960"/>
        <w:gridCol w:w="761"/>
        <w:gridCol w:w="1984"/>
      </w:tblGrid>
      <w:tr w:rsidR="00DA3AFD" w14:paraId="5BC5C642" w14:textId="77777777" w:rsidTr="002A6349">
        <w:trPr>
          <w:trHeight w:val="990"/>
        </w:trPr>
        <w:tc>
          <w:tcPr>
            <w:tcW w:w="8505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21E02A" w14:textId="77777777" w:rsidR="00593363" w:rsidRPr="004A5CE0" w:rsidRDefault="00DA3AFD" w:rsidP="008A52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5C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Tabela </w:t>
            </w:r>
            <w:r w:rsidR="00A95AD8" w:rsidRPr="004A5C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  <w:p w14:paraId="1417452F" w14:textId="7E336758" w:rsidR="00DA3AFD" w:rsidRPr="004A5CE0" w:rsidRDefault="00DA3AFD" w:rsidP="008A52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A5C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Distribuição dos participantes pel</w:t>
            </w:r>
            <w:r w:rsidR="00A95AD8" w:rsidRPr="004A5C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 religiosidade</w:t>
            </w:r>
            <w:r w:rsidR="00783936" w:rsidRPr="004A5C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da escala de </w:t>
            </w:r>
            <w:r w:rsidR="003548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Duke</w:t>
            </w:r>
            <w:r w:rsidR="00A95AD8" w:rsidRPr="004A5C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segundo </w:t>
            </w:r>
            <w:r w:rsidR="00783936" w:rsidRPr="004A5C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o cálculo d</w:t>
            </w:r>
            <w:r w:rsidR="00BF1F54" w:rsidRPr="004A5C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="00A95AD8" w:rsidRPr="004A5C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mediana</w:t>
            </w:r>
            <w:r w:rsidR="00E647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="00E647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Md</w:t>
            </w:r>
            <w:proofErr w:type="spellEnd"/>
            <w:r w:rsidR="00E647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=4,8)</w:t>
            </w:r>
          </w:p>
        </w:tc>
      </w:tr>
      <w:tr w:rsidR="00DA3AFD" w14:paraId="6C1EF481" w14:textId="77777777" w:rsidTr="002A6349">
        <w:trPr>
          <w:trHeight w:val="405"/>
        </w:trPr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53B5EE" w14:textId="77777777" w:rsidR="00DA3AFD" w:rsidRDefault="00DA3AFD" w:rsidP="00F97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775124" w14:textId="02418DDC" w:rsidR="00DA3AFD" w:rsidRDefault="00CD33DE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Religiosidade (Escala DUKE-DUREL)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709836" w14:textId="77777777" w:rsidR="00DA3AFD" w:rsidRDefault="00DA3AFD" w:rsidP="00F9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8C2A0E" w14:textId="77777777" w:rsidR="00DA3AFD" w:rsidRDefault="00DA3AFD" w:rsidP="00F97C4B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363E24" w14:textId="0EAF8852" w:rsidR="00DA3AFD" w:rsidRPr="00CD33DE" w:rsidRDefault="00CD33DE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CD33D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FAC9DC" w14:textId="49413663" w:rsidR="00DA3AFD" w:rsidRPr="00CD33DE" w:rsidRDefault="00CD33DE" w:rsidP="0013013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iCs/>
              </w:rPr>
            </w:pPr>
            <w:r w:rsidRPr="00CD33DE">
              <w:rPr>
                <w:rFonts w:ascii="Arial" w:eastAsia="Arial" w:hAnsi="Arial" w:cs="Arial"/>
                <w:b/>
                <w:i/>
                <w:iCs/>
              </w:rPr>
              <w:t>%</w:t>
            </w:r>
          </w:p>
        </w:tc>
      </w:tr>
      <w:tr w:rsidR="00DA3AFD" w14:paraId="0F943D27" w14:textId="77777777" w:rsidTr="002A634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96F52B" w14:textId="77777777" w:rsidR="00DA3AFD" w:rsidRDefault="00DA3AFD" w:rsidP="00F97C4B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4859A7" w14:textId="56226C48" w:rsidR="00DA3AFD" w:rsidRDefault="00783936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Maior </w:t>
            </w:r>
            <w:r w:rsidR="00DA3AFD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eligiosidade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A405DA" w14:textId="77777777" w:rsidR="00DA3AFD" w:rsidRDefault="00DA3AFD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816027" w14:textId="77777777" w:rsidR="00DA3AFD" w:rsidRDefault="00DA3AFD" w:rsidP="00F9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52777B" w14:textId="312DF555" w:rsidR="00DA3AFD" w:rsidRDefault="00CD33DE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BE962E" w14:textId="73D5EE34" w:rsidR="00DA3AFD" w:rsidRDefault="0013013C" w:rsidP="00130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DA3AFD" w14:paraId="13C60F5C" w14:textId="77777777" w:rsidTr="002A634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FABDDC" w14:textId="77777777" w:rsidR="00DA3AFD" w:rsidRDefault="00DA3AFD" w:rsidP="00F9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527FB4" w14:textId="498DAB6B" w:rsidR="00DA3AFD" w:rsidRDefault="00783936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Menor Religiosidade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FA13FB" w14:textId="77777777" w:rsidR="00DA3AFD" w:rsidRDefault="00DA3AFD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DD33C3" w14:textId="77777777" w:rsidR="00DA3AFD" w:rsidRDefault="00DA3AFD" w:rsidP="00F9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7A6CA" w14:textId="13C2B5A2" w:rsidR="00DA3AFD" w:rsidRDefault="00CD33DE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668340" w14:textId="7BC60A80" w:rsidR="00DA3AFD" w:rsidRDefault="0013013C" w:rsidP="00130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DA3AFD" w14:paraId="411E75D5" w14:textId="77777777" w:rsidTr="002A634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47FF7C" w14:textId="77777777" w:rsidR="00DA3AFD" w:rsidRDefault="00DA3AFD" w:rsidP="00F9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5210153" w14:textId="204259AA" w:rsidR="00DA3AFD" w:rsidRPr="00CD33DE" w:rsidRDefault="00CD33DE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33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  <w:r w:rsidR="00DA3AFD" w:rsidRPr="00CD33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3CBFB7" w14:textId="77777777" w:rsidR="00DA3AFD" w:rsidRPr="00CD33DE" w:rsidRDefault="00DA3AFD" w:rsidP="00F97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33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B93C545" w14:textId="77777777" w:rsidR="00DA3AFD" w:rsidRPr="00CD33DE" w:rsidRDefault="00DA3AFD" w:rsidP="00F97C4B">
            <w:pPr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 w:rsidRPr="00CD33DE">
              <w:rPr>
                <w:rFonts w:ascii="Arial" w:eastAsia="Arial" w:hAnsi="Arial" w:cs="Arial"/>
                <w:b/>
                <w:bCs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F03B039" w14:textId="5EE457D1" w:rsidR="00DA3AFD" w:rsidRPr="00CD33DE" w:rsidRDefault="00CD33DE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33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B8C517A" w14:textId="39213028" w:rsidR="00DA3AFD" w:rsidRPr="0013013C" w:rsidRDefault="0013013C" w:rsidP="0013013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13013C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</w:tbl>
    <w:p w14:paraId="59898019" w14:textId="77777777" w:rsidR="00E92FD9" w:rsidRDefault="00E92FD9" w:rsidP="005957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D4BE06" w14:textId="68FFD195" w:rsidR="00E92FD9" w:rsidRDefault="00D87318" w:rsidP="005957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Ainda de acordo com a escala de religiosidade de Duke</w:t>
      </w:r>
      <w:r w:rsidR="00210DEA">
        <w:rPr>
          <w:rFonts w:ascii="Times New Roman" w:hAnsi="Times New Roman" w:cs="Times New Roman"/>
          <w:sz w:val="24"/>
          <w:szCs w:val="24"/>
        </w:rPr>
        <w:t>,</w:t>
      </w:r>
      <w:r w:rsidR="00387768">
        <w:rPr>
          <w:rFonts w:ascii="Times New Roman" w:hAnsi="Times New Roman" w:cs="Times New Roman"/>
          <w:sz w:val="24"/>
          <w:szCs w:val="24"/>
        </w:rPr>
        <w:t xml:space="preserve"> a</w:t>
      </w:r>
      <w:r w:rsidR="00E92FD9" w:rsidRPr="00E92FD9">
        <w:rPr>
          <w:rFonts w:ascii="Times New Roman" w:hAnsi="Times New Roman" w:cs="Times New Roman"/>
          <w:sz w:val="24"/>
          <w:szCs w:val="24"/>
        </w:rPr>
        <w:t xml:space="preserve">o separar os grupos por maior e menor religiosidades, </w:t>
      </w:r>
      <w:r w:rsidR="00145FA7">
        <w:rPr>
          <w:rFonts w:ascii="Times New Roman" w:hAnsi="Times New Roman" w:cs="Times New Roman"/>
          <w:sz w:val="24"/>
          <w:szCs w:val="24"/>
        </w:rPr>
        <w:t>conforme mediana (</w:t>
      </w:r>
      <w:proofErr w:type="spellStart"/>
      <w:r w:rsidR="00145FA7">
        <w:rPr>
          <w:rFonts w:ascii="Times New Roman" w:hAnsi="Times New Roman" w:cs="Times New Roman"/>
          <w:sz w:val="24"/>
          <w:szCs w:val="24"/>
        </w:rPr>
        <w:t>Md</w:t>
      </w:r>
      <w:proofErr w:type="spellEnd"/>
      <w:r w:rsidR="00145FA7">
        <w:rPr>
          <w:rFonts w:ascii="Times New Roman" w:hAnsi="Times New Roman" w:cs="Times New Roman"/>
          <w:sz w:val="24"/>
          <w:szCs w:val="24"/>
        </w:rPr>
        <w:t xml:space="preserve">=4,8), </w:t>
      </w:r>
      <w:bookmarkStart w:id="2" w:name="_Hlk91087530"/>
      <w:r w:rsidR="00E92FD9" w:rsidRPr="00E92FD9">
        <w:rPr>
          <w:rFonts w:ascii="Times New Roman" w:hAnsi="Times New Roman" w:cs="Times New Roman"/>
          <w:sz w:val="24"/>
          <w:szCs w:val="24"/>
        </w:rPr>
        <w:t>verifica-se que 54% dos participantes demonstram uma maior religiosidade.</w:t>
      </w:r>
    </w:p>
    <w:bookmarkEnd w:id="2"/>
    <w:p w14:paraId="669FAB10" w14:textId="01601F65" w:rsidR="002B09EB" w:rsidRDefault="007A18AC" w:rsidP="005957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tocante à construção dos Quadros de Quatro Casas, segundo a religiosidade (maior e menor) e sexo (feminino e masculino), foram adotados como parâmetros </w:t>
      </w:r>
      <w:r w:rsidRPr="00020E57">
        <w:rPr>
          <w:rFonts w:ascii="Times New Roman" w:hAnsi="Times New Roman" w:cs="Times New Roman"/>
          <w:i/>
          <w:iCs/>
          <w:sz w:val="24"/>
          <w:szCs w:val="24"/>
        </w:rPr>
        <w:t>Rang</w:t>
      </w:r>
      <w:r>
        <w:rPr>
          <w:rFonts w:ascii="Times New Roman" w:hAnsi="Times New Roman" w:cs="Times New Roman"/>
          <w:sz w:val="24"/>
          <w:szCs w:val="24"/>
        </w:rPr>
        <w:t xml:space="preserve"> 2,7, frequência mínima </w:t>
      </w:r>
      <w:r w:rsidR="00F93E5D">
        <w:rPr>
          <w:rFonts w:ascii="Times New Roman" w:hAnsi="Times New Roman" w:cs="Times New Roman"/>
          <w:sz w:val="24"/>
          <w:szCs w:val="24"/>
        </w:rPr>
        <w:t xml:space="preserve">7 </w:t>
      </w:r>
      <w:r>
        <w:rPr>
          <w:rFonts w:ascii="Times New Roman" w:hAnsi="Times New Roman" w:cs="Times New Roman"/>
          <w:sz w:val="24"/>
          <w:szCs w:val="24"/>
        </w:rPr>
        <w:t>e frequência intermediária 14.</w:t>
      </w:r>
      <w:r w:rsidR="004961A8">
        <w:rPr>
          <w:rFonts w:ascii="Times New Roman" w:hAnsi="Times New Roman" w:cs="Times New Roman"/>
          <w:sz w:val="24"/>
          <w:szCs w:val="24"/>
        </w:rPr>
        <w:t xml:space="preserve"> </w:t>
      </w:r>
      <w:r w:rsidR="00AC759B">
        <w:rPr>
          <w:rFonts w:ascii="Times New Roman" w:hAnsi="Times New Roman" w:cs="Times New Roman"/>
          <w:sz w:val="24"/>
          <w:szCs w:val="24"/>
        </w:rPr>
        <w:t xml:space="preserve">Sendo assim, </w:t>
      </w:r>
      <w:r w:rsidR="006E7F99">
        <w:rPr>
          <w:rFonts w:ascii="Times New Roman" w:hAnsi="Times New Roman" w:cs="Times New Roman"/>
          <w:sz w:val="24"/>
          <w:szCs w:val="24"/>
        </w:rPr>
        <w:t>tendo submetido</w:t>
      </w:r>
      <w:r w:rsidR="00F729AA">
        <w:rPr>
          <w:rFonts w:ascii="Times New Roman" w:hAnsi="Times New Roman" w:cs="Times New Roman"/>
          <w:sz w:val="24"/>
          <w:szCs w:val="24"/>
        </w:rPr>
        <w:t xml:space="preserve"> o </w:t>
      </w:r>
      <w:r w:rsidR="00F729AA" w:rsidRPr="00AC759B">
        <w:rPr>
          <w:rFonts w:ascii="Times New Roman" w:hAnsi="Times New Roman" w:cs="Times New Roman"/>
          <w:i/>
          <w:iCs/>
          <w:sz w:val="24"/>
          <w:szCs w:val="24"/>
        </w:rPr>
        <w:t>corpus</w:t>
      </w:r>
      <w:r w:rsidR="00F729AA">
        <w:rPr>
          <w:rFonts w:ascii="Times New Roman" w:hAnsi="Times New Roman" w:cs="Times New Roman"/>
          <w:sz w:val="24"/>
          <w:szCs w:val="24"/>
        </w:rPr>
        <w:t xml:space="preserve"> das evocações livres padronizadas </w:t>
      </w:r>
      <w:r w:rsidR="00AE5F78">
        <w:rPr>
          <w:rFonts w:ascii="Times New Roman" w:hAnsi="Times New Roman" w:cs="Times New Roman"/>
          <w:sz w:val="24"/>
          <w:szCs w:val="24"/>
        </w:rPr>
        <w:t>d</w:t>
      </w:r>
      <w:r w:rsidR="0002755E">
        <w:rPr>
          <w:rFonts w:ascii="Times New Roman" w:hAnsi="Times New Roman" w:cs="Times New Roman"/>
          <w:sz w:val="24"/>
          <w:szCs w:val="24"/>
        </w:rPr>
        <w:t>os participantes com alta religiosidade</w:t>
      </w:r>
      <w:r w:rsidR="00F12E69">
        <w:rPr>
          <w:rFonts w:ascii="Times New Roman" w:hAnsi="Times New Roman" w:cs="Times New Roman"/>
          <w:sz w:val="24"/>
          <w:szCs w:val="24"/>
        </w:rPr>
        <w:t xml:space="preserve"> (n=108)</w:t>
      </w:r>
      <w:r w:rsidR="0002755E">
        <w:rPr>
          <w:rFonts w:ascii="Times New Roman" w:hAnsi="Times New Roman" w:cs="Times New Roman"/>
          <w:sz w:val="24"/>
          <w:szCs w:val="24"/>
        </w:rPr>
        <w:t xml:space="preserve"> </w:t>
      </w:r>
      <w:r w:rsidR="00F729AA">
        <w:rPr>
          <w:rFonts w:ascii="Times New Roman" w:hAnsi="Times New Roman" w:cs="Times New Roman"/>
          <w:sz w:val="24"/>
          <w:szCs w:val="24"/>
        </w:rPr>
        <w:t xml:space="preserve">no </w:t>
      </w:r>
      <w:r w:rsidR="00F729AA" w:rsidRPr="00AC759B">
        <w:rPr>
          <w:rFonts w:ascii="Times New Roman" w:hAnsi="Times New Roman" w:cs="Times New Roman"/>
          <w:i/>
          <w:iCs/>
          <w:sz w:val="24"/>
          <w:szCs w:val="24"/>
        </w:rPr>
        <w:t>EVOC</w:t>
      </w:r>
      <w:r w:rsidR="00F729AA">
        <w:rPr>
          <w:rFonts w:ascii="Times New Roman" w:hAnsi="Times New Roman" w:cs="Times New Roman"/>
          <w:sz w:val="24"/>
          <w:szCs w:val="24"/>
        </w:rPr>
        <w:t xml:space="preserve"> 2005, o </w:t>
      </w:r>
      <w:r w:rsidR="00F729AA" w:rsidRPr="00AC759B">
        <w:rPr>
          <w:rFonts w:ascii="Times New Roman" w:hAnsi="Times New Roman" w:cs="Times New Roman"/>
          <w:i/>
          <w:iCs/>
          <w:sz w:val="24"/>
          <w:szCs w:val="24"/>
        </w:rPr>
        <w:t>software</w:t>
      </w:r>
      <w:r w:rsidR="00F729AA">
        <w:rPr>
          <w:rFonts w:ascii="Times New Roman" w:hAnsi="Times New Roman" w:cs="Times New Roman"/>
          <w:sz w:val="24"/>
          <w:szCs w:val="24"/>
        </w:rPr>
        <w:t xml:space="preserve"> </w:t>
      </w:r>
      <w:r w:rsidR="00080D06">
        <w:rPr>
          <w:rFonts w:ascii="Times New Roman" w:hAnsi="Times New Roman" w:cs="Times New Roman"/>
          <w:sz w:val="24"/>
          <w:szCs w:val="24"/>
        </w:rPr>
        <w:lastRenderedPageBreak/>
        <w:t>contabilizou um total de 477 palavras, dentre as quais, 141 diferentes</w:t>
      </w:r>
      <w:r w:rsidR="008A73B9">
        <w:rPr>
          <w:rFonts w:ascii="Times New Roman" w:hAnsi="Times New Roman" w:cs="Times New Roman"/>
          <w:sz w:val="24"/>
          <w:szCs w:val="24"/>
        </w:rPr>
        <w:t>. A</w:t>
      </w:r>
      <w:r w:rsidR="00C616E4">
        <w:rPr>
          <w:rFonts w:ascii="Times New Roman" w:hAnsi="Times New Roman" w:cs="Times New Roman"/>
          <w:sz w:val="24"/>
          <w:szCs w:val="24"/>
        </w:rPr>
        <w:t xml:space="preserve">pós </w:t>
      </w:r>
      <w:r w:rsidR="00C76B25">
        <w:rPr>
          <w:rFonts w:ascii="Times New Roman" w:hAnsi="Times New Roman" w:cs="Times New Roman"/>
          <w:sz w:val="24"/>
          <w:szCs w:val="24"/>
        </w:rPr>
        <w:t>ajuste</w:t>
      </w:r>
      <w:r w:rsidR="00C616E4">
        <w:rPr>
          <w:rFonts w:ascii="Times New Roman" w:hAnsi="Times New Roman" w:cs="Times New Roman"/>
          <w:sz w:val="24"/>
          <w:szCs w:val="24"/>
        </w:rPr>
        <w:t xml:space="preserve"> dos parâmetros, </w:t>
      </w:r>
      <w:r w:rsidR="00D5530B">
        <w:rPr>
          <w:rFonts w:ascii="Times New Roman" w:hAnsi="Times New Roman" w:cs="Times New Roman"/>
          <w:sz w:val="24"/>
          <w:szCs w:val="24"/>
        </w:rPr>
        <w:t xml:space="preserve">foi criado </w:t>
      </w:r>
      <w:r w:rsidR="00EC5A0B">
        <w:rPr>
          <w:rFonts w:ascii="Times New Roman" w:hAnsi="Times New Roman" w:cs="Times New Roman"/>
          <w:sz w:val="24"/>
          <w:szCs w:val="24"/>
        </w:rPr>
        <w:t>o Quadro 1</w:t>
      </w:r>
      <w:r w:rsidR="00AE5F78">
        <w:rPr>
          <w:rFonts w:ascii="Times New Roman" w:hAnsi="Times New Roman" w:cs="Times New Roman"/>
          <w:sz w:val="24"/>
          <w:szCs w:val="24"/>
        </w:rPr>
        <w:t>,</w:t>
      </w:r>
      <w:r w:rsidR="00554165">
        <w:rPr>
          <w:rFonts w:ascii="Times New Roman" w:hAnsi="Times New Roman" w:cs="Times New Roman"/>
          <w:sz w:val="24"/>
          <w:szCs w:val="24"/>
        </w:rPr>
        <w:t xml:space="preserve"> </w:t>
      </w:r>
      <w:r w:rsidR="00CF51C3">
        <w:rPr>
          <w:rFonts w:ascii="Times New Roman" w:hAnsi="Times New Roman" w:cs="Times New Roman"/>
          <w:sz w:val="24"/>
          <w:szCs w:val="24"/>
        </w:rPr>
        <w:t xml:space="preserve">referente à estrutura da RS da cirurgia espiritual na Umbanda </w:t>
      </w:r>
      <w:r w:rsidR="00AE5F78">
        <w:rPr>
          <w:rFonts w:ascii="Times New Roman" w:hAnsi="Times New Roman" w:cs="Times New Roman"/>
          <w:sz w:val="24"/>
          <w:szCs w:val="24"/>
        </w:rPr>
        <w:t>para o</w:t>
      </w:r>
      <w:r w:rsidR="00554165">
        <w:rPr>
          <w:rFonts w:ascii="Times New Roman" w:hAnsi="Times New Roman" w:cs="Times New Roman"/>
          <w:sz w:val="24"/>
          <w:szCs w:val="24"/>
        </w:rPr>
        <w:t>s</w:t>
      </w:r>
      <w:r w:rsidR="0008001D">
        <w:rPr>
          <w:rFonts w:ascii="Times New Roman" w:hAnsi="Times New Roman" w:cs="Times New Roman"/>
          <w:sz w:val="24"/>
          <w:szCs w:val="24"/>
        </w:rPr>
        <w:t xml:space="preserve"> participantes com alta religiosidade</w:t>
      </w:r>
      <w:r w:rsidR="00554165">
        <w:rPr>
          <w:rFonts w:ascii="Times New Roman" w:hAnsi="Times New Roman" w:cs="Times New Roman"/>
          <w:sz w:val="24"/>
          <w:szCs w:val="24"/>
        </w:rPr>
        <w:t>.</w:t>
      </w:r>
      <w:r w:rsidR="00AC759B" w:rsidRPr="00AC759B">
        <w:rPr>
          <w:rFonts w:ascii="Times New Roman" w:hAnsi="Times New Roman" w:cs="Times New Roman"/>
          <w:sz w:val="24"/>
          <w:szCs w:val="24"/>
        </w:rPr>
        <w:t xml:space="preserve"> </w:t>
      </w:r>
      <w:r w:rsidR="00AC759B">
        <w:rPr>
          <w:rFonts w:ascii="Times New Roman" w:hAnsi="Times New Roman" w:cs="Times New Roman"/>
          <w:sz w:val="24"/>
          <w:szCs w:val="24"/>
        </w:rPr>
        <w:t>Em seguida, a árvore máxima de similitude elaborada a partir dos seus elementos.</w:t>
      </w:r>
    </w:p>
    <w:p w14:paraId="517C1517" w14:textId="77777777" w:rsidR="00020E57" w:rsidRDefault="00020E57" w:rsidP="005957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5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2"/>
        <w:gridCol w:w="1866"/>
        <w:gridCol w:w="694"/>
        <w:gridCol w:w="908"/>
        <w:gridCol w:w="1923"/>
        <w:gridCol w:w="694"/>
        <w:gridCol w:w="901"/>
        <w:gridCol w:w="146"/>
      </w:tblGrid>
      <w:tr w:rsidR="002C5ADD" w:rsidRPr="00A546E9" w14:paraId="30E1E77D" w14:textId="77777777" w:rsidTr="00F97C4B">
        <w:trPr>
          <w:gridAfter w:val="1"/>
          <w:wAfter w:w="146" w:type="dxa"/>
          <w:trHeight w:val="450"/>
        </w:trPr>
        <w:tc>
          <w:tcPr>
            <w:tcW w:w="8358" w:type="dxa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0C859AE" w14:textId="77777777" w:rsidR="008A5261" w:rsidRDefault="002C5ADD" w:rsidP="008A52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54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Quadro 1</w:t>
            </w:r>
            <w:r w:rsidR="008A5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</w:t>
            </w:r>
          </w:p>
          <w:p w14:paraId="5846D839" w14:textId="1146B632" w:rsidR="002C5ADD" w:rsidRPr="008A5261" w:rsidRDefault="002C5ADD" w:rsidP="008A52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8A52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Quadro de Quatro Casas referente às evocações dos participantes</w:t>
            </w:r>
            <w:r w:rsidR="0024634E" w:rsidRPr="008A52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 com maior religiosidade</w:t>
            </w:r>
            <w:r w:rsidRPr="008A52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 ao termo indutor Cirurgia Espiritual na Umbanda</w:t>
            </w:r>
          </w:p>
        </w:tc>
      </w:tr>
      <w:tr w:rsidR="002C5ADD" w:rsidRPr="00A546E9" w14:paraId="77CDA7EF" w14:textId="77777777" w:rsidTr="00F97C4B">
        <w:trPr>
          <w:trHeight w:val="300"/>
        </w:trPr>
        <w:tc>
          <w:tcPr>
            <w:tcW w:w="8358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57A65A6" w14:textId="77777777" w:rsidR="002C5ADD" w:rsidRPr="00A546E9" w:rsidRDefault="002C5ADD" w:rsidP="00F97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A76D6" w14:textId="77777777" w:rsidR="002C5ADD" w:rsidRPr="00A546E9" w:rsidRDefault="002C5ADD" w:rsidP="00F97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C5ADD" w:rsidRPr="00A546E9" w14:paraId="787469CD" w14:textId="77777777" w:rsidTr="00F97C4B">
        <w:trPr>
          <w:trHeight w:val="315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084DF" w14:textId="77777777" w:rsidR="002C5ADD" w:rsidRPr="00A546E9" w:rsidRDefault="002C5ADD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54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O.M.E.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61B08" w14:textId="2F00E906" w:rsidR="002C5ADD" w:rsidRPr="00A546E9" w:rsidRDefault="002C5ADD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54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&lt; </w:t>
            </w:r>
            <w:r w:rsidR="002463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2,7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7C857" w14:textId="77777777" w:rsidR="002C5ADD" w:rsidRPr="00A546E9" w:rsidRDefault="002C5ADD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54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D818D" w14:textId="4CF19A3F" w:rsidR="002C5ADD" w:rsidRPr="00A546E9" w:rsidRDefault="002C5ADD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54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≥ </w:t>
            </w:r>
            <w:r w:rsidR="002463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2,7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FF728" w14:textId="77777777" w:rsidR="002C5ADD" w:rsidRPr="00A546E9" w:rsidRDefault="002C5ADD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54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05999F7" w14:textId="77777777" w:rsidR="002C5ADD" w:rsidRPr="00A546E9" w:rsidRDefault="002C5ADD" w:rsidP="00F9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C5ADD" w:rsidRPr="00A546E9" w14:paraId="6D0306A2" w14:textId="77777777" w:rsidTr="00F97C4B">
        <w:trPr>
          <w:trHeight w:val="630"/>
        </w:trPr>
        <w:tc>
          <w:tcPr>
            <w:tcW w:w="1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BCBD8" w14:textId="77777777" w:rsidR="002C5ADD" w:rsidRPr="00A546E9" w:rsidRDefault="002C5ADD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54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Freq. Média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7E660" w14:textId="77777777" w:rsidR="002C5ADD" w:rsidRPr="00A546E9" w:rsidRDefault="002C5ADD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54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Termo evocado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DC099" w14:textId="77777777" w:rsidR="002C5ADD" w:rsidRPr="00A546E9" w:rsidRDefault="002C5ADD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54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Freq.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2919E" w14:textId="77777777" w:rsidR="002C5ADD" w:rsidRPr="00A546E9" w:rsidRDefault="002C5ADD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54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O.M.E.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8FA65" w14:textId="77777777" w:rsidR="002C5ADD" w:rsidRPr="00A546E9" w:rsidRDefault="002C5ADD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54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Termo Evocado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ABDAC" w14:textId="77777777" w:rsidR="002C5ADD" w:rsidRPr="00A546E9" w:rsidRDefault="002C5ADD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54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Freq.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B462D" w14:textId="77777777" w:rsidR="002C5ADD" w:rsidRPr="00A546E9" w:rsidRDefault="002C5ADD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54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O.M.E.</w:t>
            </w:r>
          </w:p>
        </w:tc>
        <w:tc>
          <w:tcPr>
            <w:tcW w:w="146" w:type="dxa"/>
            <w:vAlign w:val="center"/>
            <w:hideMark/>
          </w:tcPr>
          <w:p w14:paraId="4EA00C41" w14:textId="77777777" w:rsidR="002C5ADD" w:rsidRPr="00A546E9" w:rsidRDefault="002C5ADD" w:rsidP="00F9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C5ADD" w:rsidRPr="00A546E9" w14:paraId="7C03E7DD" w14:textId="77777777" w:rsidTr="00E9417C">
        <w:trPr>
          <w:trHeight w:val="315"/>
        </w:trPr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259B5" w14:textId="1D61A7C1" w:rsidR="002C5ADD" w:rsidRPr="00A546E9" w:rsidRDefault="002C5ADD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54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≥ </w:t>
            </w:r>
            <w:r w:rsidR="00246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83B1D" w14:textId="77777777" w:rsidR="002C5ADD" w:rsidRPr="00A546E9" w:rsidRDefault="002C5ADD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54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Cura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609084" w14:textId="6AC5D7B6" w:rsidR="002C5ADD" w:rsidRPr="00A546E9" w:rsidRDefault="00E9417C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69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594EEA5" w14:textId="48273DD3" w:rsidR="002C5ADD" w:rsidRPr="00A546E9" w:rsidRDefault="00E9417C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2,058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940FD9" w14:textId="6D5E1DAC" w:rsidR="002C5ADD" w:rsidRPr="00A546E9" w:rsidRDefault="00E9417C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Caridade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30E4DA" w14:textId="332BEFEF" w:rsidR="002C5ADD" w:rsidRPr="00A546E9" w:rsidRDefault="00E9417C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C8640D" w14:textId="40FF5CC4" w:rsidR="002C5ADD" w:rsidRPr="00A546E9" w:rsidRDefault="00E9417C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2,846</w:t>
            </w:r>
          </w:p>
        </w:tc>
        <w:tc>
          <w:tcPr>
            <w:tcW w:w="146" w:type="dxa"/>
            <w:vAlign w:val="center"/>
            <w:hideMark/>
          </w:tcPr>
          <w:p w14:paraId="7CB30CED" w14:textId="77777777" w:rsidR="002C5ADD" w:rsidRPr="00A546E9" w:rsidRDefault="002C5ADD" w:rsidP="00F9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C5ADD" w:rsidRPr="00A546E9" w14:paraId="0CD37108" w14:textId="77777777" w:rsidTr="00E9417C">
        <w:trPr>
          <w:trHeight w:val="315"/>
        </w:trPr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E30E95" w14:textId="77777777" w:rsidR="002C5ADD" w:rsidRPr="00A546E9" w:rsidRDefault="002C5ADD" w:rsidP="00F97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B3495C" w14:textId="6A09787F" w:rsidR="002C5ADD" w:rsidRPr="00A546E9" w:rsidRDefault="00E1591C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Ter-fé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124975" w14:textId="3DD0FF56" w:rsidR="002C5ADD" w:rsidRPr="00A546E9" w:rsidRDefault="00E9417C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298CADE" w14:textId="2B12E808" w:rsidR="002C5ADD" w:rsidRPr="00A546E9" w:rsidRDefault="00E9417C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2,588</w:t>
            </w: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AB9DC9" w14:textId="64046855" w:rsidR="002C5ADD" w:rsidRPr="00A546E9" w:rsidRDefault="00E9417C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Amor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D0FA84" w14:textId="25286EA4" w:rsidR="002C5ADD" w:rsidRPr="00A546E9" w:rsidRDefault="00E9417C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277345" w14:textId="7563A77B" w:rsidR="002C5ADD" w:rsidRPr="00A546E9" w:rsidRDefault="005B546A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4,118</w:t>
            </w:r>
          </w:p>
        </w:tc>
        <w:tc>
          <w:tcPr>
            <w:tcW w:w="146" w:type="dxa"/>
            <w:vAlign w:val="center"/>
            <w:hideMark/>
          </w:tcPr>
          <w:p w14:paraId="247DE553" w14:textId="77777777" w:rsidR="002C5ADD" w:rsidRPr="00A546E9" w:rsidRDefault="002C5ADD" w:rsidP="00F9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C5ADD" w:rsidRPr="00A546E9" w14:paraId="459FDAC8" w14:textId="77777777" w:rsidTr="00E9417C">
        <w:trPr>
          <w:trHeight w:val="315"/>
        </w:trPr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A3E526" w14:textId="77777777" w:rsidR="002C5ADD" w:rsidRPr="00A546E9" w:rsidRDefault="002C5ADD" w:rsidP="00F97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9AA0D8" w14:textId="7E94BC88" w:rsidR="002C5ADD" w:rsidRPr="00A546E9" w:rsidRDefault="002C5ADD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196797" w14:textId="653E44AF" w:rsidR="002C5ADD" w:rsidRPr="00A546E9" w:rsidRDefault="002C5ADD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CA80610" w14:textId="1BCC326F" w:rsidR="002C5ADD" w:rsidRPr="00A546E9" w:rsidRDefault="002C5ADD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FD7779" w14:textId="7ADF5771" w:rsidR="002C5ADD" w:rsidRPr="00A546E9" w:rsidRDefault="005B546A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Esperança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DD008D" w14:textId="28C516DE" w:rsidR="002C5ADD" w:rsidRPr="00A546E9" w:rsidRDefault="005B546A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6ADF69" w14:textId="17F8EEB6" w:rsidR="002C5ADD" w:rsidRPr="00A546E9" w:rsidRDefault="005B546A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3,571</w:t>
            </w:r>
          </w:p>
        </w:tc>
        <w:tc>
          <w:tcPr>
            <w:tcW w:w="146" w:type="dxa"/>
            <w:vAlign w:val="center"/>
            <w:hideMark/>
          </w:tcPr>
          <w:p w14:paraId="2E09B635" w14:textId="77777777" w:rsidR="002C5ADD" w:rsidRPr="00A546E9" w:rsidRDefault="002C5ADD" w:rsidP="00F9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C5ADD" w:rsidRPr="00A546E9" w14:paraId="0CA3D698" w14:textId="77777777" w:rsidTr="00F97C4B">
        <w:trPr>
          <w:trHeight w:val="315"/>
        </w:trPr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990818" w14:textId="77777777" w:rsidR="002C5ADD" w:rsidRPr="00A546E9" w:rsidRDefault="002C5ADD" w:rsidP="00F97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8479A" w14:textId="77777777" w:rsidR="002C5ADD" w:rsidRPr="00A546E9" w:rsidRDefault="002C5ADD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54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FB257" w14:textId="77777777" w:rsidR="002C5ADD" w:rsidRPr="00A546E9" w:rsidRDefault="002C5ADD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54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A993D0" w14:textId="77777777" w:rsidR="002C5ADD" w:rsidRPr="00A546E9" w:rsidRDefault="002C5ADD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54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87518" w14:textId="77777777" w:rsidR="002C5ADD" w:rsidRPr="00A546E9" w:rsidRDefault="002C5ADD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54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0EE16" w14:textId="77777777" w:rsidR="002C5ADD" w:rsidRPr="00A546E9" w:rsidRDefault="002C5ADD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54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AB010" w14:textId="77777777" w:rsidR="002C5ADD" w:rsidRPr="00A546E9" w:rsidRDefault="002C5ADD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54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8512921" w14:textId="77777777" w:rsidR="002C5ADD" w:rsidRPr="00A546E9" w:rsidRDefault="002C5ADD" w:rsidP="00F9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C5ADD" w:rsidRPr="00A546E9" w14:paraId="0FE01BCD" w14:textId="77777777" w:rsidTr="005B546A">
        <w:trPr>
          <w:trHeight w:val="315"/>
        </w:trPr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230DB06" w14:textId="68C8224A" w:rsidR="00C22E23" w:rsidRPr="00E87F12" w:rsidRDefault="00C22E23" w:rsidP="00C22E2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F12">
              <w:rPr>
                <w:rFonts w:ascii="Times New Roman" w:hAnsi="Times New Roman" w:cs="Times New Roman"/>
                <w:sz w:val="24"/>
                <w:szCs w:val="24"/>
              </w:rPr>
              <w:t>≥7</w:t>
            </w:r>
          </w:p>
          <w:p w14:paraId="674F504A" w14:textId="77777777" w:rsidR="00C22E23" w:rsidRPr="00E87F12" w:rsidRDefault="00C22E23" w:rsidP="00C22E2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F12">
              <w:rPr>
                <w:rFonts w:ascii="Times New Roman" w:hAnsi="Times New Roman" w:cs="Times New Roman"/>
                <w:sz w:val="24"/>
                <w:szCs w:val="24"/>
              </w:rPr>
              <w:t>&lt; 14</w:t>
            </w:r>
          </w:p>
          <w:p w14:paraId="046C4583" w14:textId="56A3376E" w:rsidR="002C5ADD" w:rsidRPr="00A546E9" w:rsidRDefault="002C5ADD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B36039" w14:textId="0C995E51" w:rsidR="002C5ADD" w:rsidRPr="00A546E9" w:rsidRDefault="005B546A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Entidade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7F35F0" w14:textId="43E92085" w:rsidR="002C5ADD" w:rsidRPr="00A546E9" w:rsidRDefault="005B546A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44F9C0" w14:textId="3E42CAE7" w:rsidR="002C5ADD" w:rsidRPr="00A546E9" w:rsidRDefault="00D86086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2,250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2E121E" w14:textId="3AEE22C2" w:rsidR="002C5ADD" w:rsidRPr="00A546E9" w:rsidRDefault="00D86086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Energia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79DACD" w14:textId="7F2CC383" w:rsidR="002C5ADD" w:rsidRPr="00A546E9" w:rsidRDefault="00566AF2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CB8C0B" w14:textId="4A292509" w:rsidR="002C5ADD" w:rsidRPr="00A546E9" w:rsidRDefault="007F6610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3,077</w:t>
            </w:r>
          </w:p>
        </w:tc>
        <w:tc>
          <w:tcPr>
            <w:tcW w:w="146" w:type="dxa"/>
            <w:vAlign w:val="center"/>
            <w:hideMark/>
          </w:tcPr>
          <w:p w14:paraId="1AC843DC" w14:textId="77777777" w:rsidR="002C5ADD" w:rsidRPr="00A546E9" w:rsidRDefault="002C5ADD" w:rsidP="00F9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C5ADD" w:rsidRPr="00A546E9" w14:paraId="3F8A8271" w14:textId="77777777" w:rsidTr="005B546A">
        <w:trPr>
          <w:trHeight w:val="315"/>
        </w:trPr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39748E3" w14:textId="77777777" w:rsidR="002C5ADD" w:rsidRPr="00A546E9" w:rsidRDefault="002C5ADD" w:rsidP="00F97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D3F5E4" w14:textId="7D923261" w:rsidR="002C5ADD" w:rsidRPr="00A546E9" w:rsidRDefault="005B546A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Saúde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8D2C54" w14:textId="24526150" w:rsidR="002C5ADD" w:rsidRPr="00A546E9" w:rsidRDefault="005B546A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EA8024" w14:textId="506E860A" w:rsidR="002C5ADD" w:rsidRPr="00A546E9" w:rsidRDefault="00D86086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2,000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428E96" w14:textId="3A5D77AF" w:rsidR="002C5ADD" w:rsidRPr="00A546E9" w:rsidRDefault="00566AF2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Doença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650276" w14:textId="2EB1F065" w:rsidR="002C5ADD" w:rsidRPr="00A546E9" w:rsidRDefault="00566AF2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1C26FC" w14:textId="75AB7C9C" w:rsidR="002C5ADD" w:rsidRPr="00A546E9" w:rsidRDefault="007F6610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3,600</w:t>
            </w:r>
          </w:p>
        </w:tc>
        <w:tc>
          <w:tcPr>
            <w:tcW w:w="146" w:type="dxa"/>
            <w:vAlign w:val="center"/>
            <w:hideMark/>
          </w:tcPr>
          <w:p w14:paraId="65105B46" w14:textId="77777777" w:rsidR="002C5ADD" w:rsidRPr="00A546E9" w:rsidRDefault="002C5ADD" w:rsidP="00F9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C5ADD" w:rsidRPr="00A546E9" w14:paraId="01F68F20" w14:textId="77777777" w:rsidTr="005B546A">
        <w:trPr>
          <w:trHeight w:val="315"/>
        </w:trPr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FBB061D" w14:textId="77777777" w:rsidR="002C5ADD" w:rsidRPr="00A546E9" w:rsidRDefault="002C5ADD" w:rsidP="00F97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E650F1" w14:textId="62B35A53" w:rsidR="002C5ADD" w:rsidRPr="00A546E9" w:rsidRDefault="005B546A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Merecimento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BBEF31" w14:textId="076C12EE" w:rsidR="002C5ADD" w:rsidRPr="00A546E9" w:rsidRDefault="005B546A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D3E2C6" w14:textId="37AD8153" w:rsidR="002C5ADD" w:rsidRPr="00A546E9" w:rsidRDefault="00D86086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2,636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AF93B5" w14:textId="6059DA46" w:rsidR="002C5ADD" w:rsidRPr="00A546E9" w:rsidRDefault="00566AF2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Paz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C24F0F" w14:textId="303569F6" w:rsidR="002C5ADD" w:rsidRPr="00A546E9" w:rsidRDefault="007F6610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5FD727" w14:textId="66152314" w:rsidR="002C5ADD" w:rsidRPr="00A546E9" w:rsidRDefault="007F6610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3,000</w:t>
            </w:r>
          </w:p>
        </w:tc>
        <w:tc>
          <w:tcPr>
            <w:tcW w:w="146" w:type="dxa"/>
            <w:vAlign w:val="center"/>
            <w:hideMark/>
          </w:tcPr>
          <w:p w14:paraId="5BCDD1CD" w14:textId="77777777" w:rsidR="002C5ADD" w:rsidRPr="00A546E9" w:rsidRDefault="002C5ADD" w:rsidP="00F9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C5ADD" w:rsidRPr="00A546E9" w14:paraId="69EF06D3" w14:textId="77777777" w:rsidTr="005B546A">
        <w:trPr>
          <w:trHeight w:val="315"/>
        </w:trPr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ADD7672" w14:textId="77777777" w:rsidR="002C5ADD" w:rsidRPr="00A546E9" w:rsidRDefault="002C5ADD" w:rsidP="00F97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15D99E" w14:textId="348C7876" w:rsidR="002C5ADD" w:rsidRPr="00A546E9" w:rsidRDefault="002C5ADD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4A6A06" w14:textId="16BEE60F" w:rsidR="002C5ADD" w:rsidRPr="00A546E9" w:rsidRDefault="002C5ADD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D24A08" w14:textId="1AA067E8" w:rsidR="002C5ADD" w:rsidRPr="00A546E9" w:rsidRDefault="002C5ADD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6F1DA6" w14:textId="6203CA30" w:rsidR="002C5ADD" w:rsidRPr="00A546E9" w:rsidRDefault="00566AF2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Reiki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D1562C" w14:textId="0C2ECD73" w:rsidR="002C5ADD" w:rsidRPr="00A546E9" w:rsidRDefault="007F6610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E3D343" w14:textId="447CC702" w:rsidR="002C5ADD" w:rsidRPr="00A546E9" w:rsidRDefault="007F6610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2,857</w:t>
            </w:r>
          </w:p>
        </w:tc>
        <w:tc>
          <w:tcPr>
            <w:tcW w:w="146" w:type="dxa"/>
            <w:vAlign w:val="center"/>
            <w:hideMark/>
          </w:tcPr>
          <w:p w14:paraId="362CA627" w14:textId="77777777" w:rsidR="002C5ADD" w:rsidRPr="00A546E9" w:rsidRDefault="002C5ADD" w:rsidP="00F9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C5ADD" w:rsidRPr="00A546E9" w14:paraId="028A34EB" w14:textId="77777777" w:rsidTr="00C22E23">
        <w:trPr>
          <w:trHeight w:val="315"/>
        </w:trPr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1E5B2A2" w14:textId="77777777" w:rsidR="002C5ADD" w:rsidRPr="00A546E9" w:rsidRDefault="002C5ADD" w:rsidP="00F97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02AC7F" w14:textId="678AC7FA" w:rsidR="002C5ADD" w:rsidRPr="00A546E9" w:rsidRDefault="002C5ADD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9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A04E17" w14:textId="0B12B3DC" w:rsidR="002C5ADD" w:rsidRPr="00A546E9" w:rsidRDefault="002C5ADD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08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E0ACE9" w14:textId="6E09DA90" w:rsidR="002C5ADD" w:rsidRPr="00A546E9" w:rsidRDefault="002C5ADD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23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563758" w14:textId="144BD6DC" w:rsidR="002C5ADD" w:rsidRPr="00A546E9" w:rsidRDefault="00566AF2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Doação</w:t>
            </w:r>
          </w:p>
        </w:tc>
        <w:tc>
          <w:tcPr>
            <w:tcW w:w="69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95F680" w14:textId="7A8C6866" w:rsidR="002C5ADD" w:rsidRPr="00A546E9" w:rsidRDefault="007F6610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901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1E4392" w14:textId="462110AE" w:rsidR="002C5ADD" w:rsidRPr="00A546E9" w:rsidRDefault="007F6610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3,143</w:t>
            </w:r>
          </w:p>
        </w:tc>
        <w:tc>
          <w:tcPr>
            <w:tcW w:w="146" w:type="dxa"/>
            <w:vAlign w:val="center"/>
            <w:hideMark/>
          </w:tcPr>
          <w:p w14:paraId="1D132549" w14:textId="77777777" w:rsidR="002C5ADD" w:rsidRPr="00A546E9" w:rsidRDefault="002C5ADD" w:rsidP="00F9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C5ADD" w:rsidRPr="00A546E9" w14:paraId="0D400F0D" w14:textId="77777777" w:rsidTr="00C22E23">
        <w:trPr>
          <w:trHeight w:val="70"/>
        </w:trPr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B1CD538" w14:textId="77777777" w:rsidR="002C5ADD" w:rsidRPr="00A546E9" w:rsidRDefault="002C5ADD" w:rsidP="00F97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2C8183" w14:textId="67A780D7" w:rsidR="002C5ADD" w:rsidRPr="00A546E9" w:rsidRDefault="002C5ADD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7169F5" w14:textId="2E254A7E" w:rsidR="002C5ADD" w:rsidRPr="00A546E9" w:rsidRDefault="002C5ADD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FA8B6F" w14:textId="7B09483D" w:rsidR="002C5ADD" w:rsidRPr="00A546E9" w:rsidRDefault="002C5ADD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C3FA57" w14:textId="3F2EA1FD" w:rsidR="002C5ADD" w:rsidRPr="00A546E9" w:rsidRDefault="002C5ADD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67C45A" w14:textId="2EC10D79" w:rsidR="002C5ADD" w:rsidRPr="00A546E9" w:rsidRDefault="002C5ADD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E4AE5A" w14:textId="52269F7B" w:rsidR="002C5ADD" w:rsidRPr="00A546E9" w:rsidRDefault="002C5ADD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6" w:type="dxa"/>
            <w:vAlign w:val="center"/>
            <w:hideMark/>
          </w:tcPr>
          <w:p w14:paraId="0D017DB4" w14:textId="77777777" w:rsidR="002C5ADD" w:rsidRPr="00A546E9" w:rsidRDefault="002C5ADD" w:rsidP="00F9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285ACAF7" w14:textId="119EDB49" w:rsidR="00D4796B" w:rsidRDefault="00D4796B" w:rsidP="0070002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46E9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Nota: N = </w:t>
      </w:r>
      <w:r w:rsidR="00A678E6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10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8</w:t>
      </w:r>
      <w:r w:rsidRPr="00A546E9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; Fr mín =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7</w:t>
      </w:r>
      <w:r w:rsidRPr="00A546E9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; Fr intermediária = 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4</w:t>
      </w:r>
      <w:r w:rsidRPr="00A546E9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; Rang =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2,7; Maior religiosidade -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Md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&gt; 4,8.</w:t>
      </w:r>
    </w:p>
    <w:p w14:paraId="484449ED" w14:textId="77777777" w:rsidR="00CA1A2A" w:rsidRPr="00C76B25" w:rsidRDefault="00CA1A2A" w:rsidP="00157C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30DA0576" w14:textId="440CDC72" w:rsidR="00E55B7F" w:rsidRDefault="007B686D" w:rsidP="002C77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Nota-se que o provável núcleo central (QSE) é composto por </w:t>
      </w:r>
      <w:r w:rsidRPr="00831A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cura</w:t>
      </w:r>
      <w:r w:rsidR="00E55B7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frequência 69 e OME 2,058 e </w:t>
      </w:r>
      <w:proofErr w:type="spellStart"/>
      <w:r w:rsidR="00E55B7F" w:rsidRPr="00831A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ter-fé</w:t>
      </w:r>
      <w:proofErr w:type="spellEnd"/>
      <w:r w:rsidR="00E55B7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com frequência 51 e OME 2,588</w:t>
      </w:r>
      <w:r w:rsidR="0037022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 que faz com que sejam os elementos de maior importância para o grupo, </w:t>
      </w:r>
      <w:r w:rsidR="005B59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pela alta frequência e por terem sido </w:t>
      </w:r>
      <w:r w:rsidR="008A2CC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 mais</w:t>
      </w:r>
      <w:r w:rsidR="0063785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prontamente evocados</w:t>
      </w:r>
      <w:r w:rsidR="008A2CC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(OME baixa)</w:t>
      </w:r>
      <w:r w:rsidR="0063785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="008A2CC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primeira periferia (QSD) conta com </w:t>
      </w:r>
      <w:r w:rsidR="008A2CCE" w:rsidRPr="00831A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caridade</w:t>
      </w:r>
      <w:r w:rsidR="008A2CC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frequência 26 e OME</w:t>
      </w:r>
      <w:r w:rsidR="00C5197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2,846, </w:t>
      </w:r>
      <w:r w:rsidR="00C51979" w:rsidRPr="00831A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amor</w:t>
      </w:r>
      <w:r w:rsidR="00C5197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com frequência 17 e OME 4,118, e </w:t>
      </w:r>
      <w:r w:rsidR="00C51979" w:rsidRPr="00831A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esperança</w:t>
      </w:r>
      <w:r w:rsidR="00C5197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frequência 14 e OME 3,571</w:t>
      </w:r>
      <w:r w:rsidR="009D0F5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ou seja, também traduzindo elementos importantes para o grupo por terem sido bastante evocados, no entanto não prontamente. A zona de contraste (QIE) é composta por </w:t>
      </w:r>
      <w:r w:rsidR="009D0F55" w:rsidRPr="00831A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entidade</w:t>
      </w:r>
      <w:r w:rsidR="009D0F5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frequência 12 e OME 2,250,</w:t>
      </w:r>
      <w:r w:rsidR="00EF787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EF787A" w:rsidRPr="00831A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saúde</w:t>
      </w:r>
      <w:r w:rsidR="00EF787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com frequência 11 e OME 2,000, e </w:t>
      </w:r>
      <w:r w:rsidR="00EF787A" w:rsidRPr="00831A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merecimento</w:t>
      </w:r>
      <w:r w:rsidR="00EF787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frequência 9 e OME 2,636, significando </w:t>
      </w:r>
      <w:r w:rsidR="00AC78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 elementos prontamente evocados, mas em menor número. E a segunda periferia (QID), </w:t>
      </w:r>
      <w:r w:rsidR="00002E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em maior número de elementos, </w:t>
      </w:r>
      <w:r w:rsidR="00F765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é constituída por </w:t>
      </w:r>
      <w:r w:rsidR="00F76582" w:rsidRPr="00831A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energia</w:t>
      </w:r>
      <w:r w:rsidR="00F765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frequência 13 e OME 3,077, </w:t>
      </w:r>
      <w:r w:rsidR="00F76582" w:rsidRPr="00831A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doença</w:t>
      </w:r>
      <w:r w:rsidR="00F765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frequência 10 e OME 3,600, </w:t>
      </w:r>
      <w:r w:rsidR="00F76582" w:rsidRPr="00831A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paz</w:t>
      </w:r>
      <w:r w:rsidR="00F765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frequência 8 e OME 3,000, </w:t>
      </w:r>
      <w:proofErr w:type="spellStart"/>
      <w:r w:rsidR="00F76582" w:rsidRPr="00831A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reiki</w:t>
      </w:r>
      <w:proofErr w:type="spellEnd"/>
      <w:r w:rsidR="00F765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com frequência 7 e OME 2,857, e </w:t>
      </w:r>
      <w:r w:rsidR="00F76582" w:rsidRPr="00831A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doação</w:t>
      </w:r>
      <w:r w:rsidR="00F765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frequência 7 e OME 3,143</w:t>
      </w:r>
      <w:r w:rsidR="00C612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 que faz destes elementos</w:t>
      </w:r>
      <w:r w:rsidR="00DB06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menos importante</w:t>
      </w:r>
      <w:r w:rsidR="00831A7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="00DB06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para o grupo por terem sido </w:t>
      </w:r>
      <w:r w:rsidR="00C612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menos evocados e, inclusive, mais tardiamente</w:t>
      </w:r>
      <w:r w:rsidR="00DB06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33CED28D" w14:textId="45268854" w:rsidR="002C7797" w:rsidRDefault="00FA0DA8" w:rsidP="002C7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E37F7E" w:rsidRPr="00EA2A8C">
        <w:rPr>
          <w:rFonts w:ascii="Times New Roman" w:hAnsi="Times New Roman" w:cs="Times New Roman"/>
          <w:sz w:val="24"/>
          <w:szCs w:val="24"/>
        </w:rPr>
        <w:t>Figura 1</w:t>
      </w:r>
      <w:r>
        <w:rPr>
          <w:rFonts w:ascii="Times New Roman" w:hAnsi="Times New Roman" w:cs="Times New Roman"/>
          <w:sz w:val="24"/>
          <w:szCs w:val="24"/>
        </w:rPr>
        <w:t xml:space="preserve"> abaixo, está a </w:t>
      </w:r>
      <w:r w:rsidR="002C7797" w:rsidRPr="00EA2A8C">
        <w:rPr>
          <w:rFonts w:ascii="Times New Roman" w:hAnsi="Times New Roman" w:cs="Times New Roman"/>
          <w:sz w:val="24"/>
          <w:szCs w:val="24"/>
        </w:rPr>
        <w:t>árvore máxima de similitude relativa ao Quadro 1</w:t>
      </w:r>
      <w:r w:rsidR="00D5344D">
        <w:rPr>
          <w:rFonts w:ascii="Times New Roman" w:hAnsi="Times New Roman" w:cs="Times New Roman"/>
          <w:sz w:val="24"/>
          <w:szCs w:val="24"/>
        </w:rPr>
        <w:t>.</w:t>
      </w:r>
    </w:p>
    <w:p w14:paraId="20702811" w14:textId="77777777" w:rsidR="002C7797" w:rsidRPr="00EA2A8C" w:rsidRDefault="002C7797" w:rsidP="00F80A5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A2A8C">
        <w:rPr>
          <w:rFonts w:ascii="Times New Roman" w:hAnsi="Times New Roman" w:cs="Times New Roman"/>
          <w:b/>
          <w:bCs/>
          <w:noProof/>
          <w:sz w:val="24"/>
          <w:szCs w:val="24"/>
          <w:lang w:eastAsia="pt-BR"/>
        </w:rPr>
        <w:lastRenderedPageBreak/>
        <w:drawing>
          <wp:inline distT="0" distB="0" distL="0" distR="0" wp14:anchorId="6F0808EE" wp14:editId="224B725F">
            <wp:extent cx="5400040" cy="2524125"/>
            <wp:effectExtent l="0" t="0" r="0" b="9525"/>
            <wp:docPr id="3" name="Imagem 3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 descr="Diagra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DDA89" w14:textId="77777777" w:rsidR="002C7797" w:rsidRPr="00EA2A8C" w:rsidRDefault="002C7797" w:rsidP="002C7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A8C">
        <w:rPr>
          <w:rFonts w:ascii="Times New Roman" w:hAnsi="Times New Roman" w:cs="Times New Roman"/>
          <w:i/>
          <w:iCs/>
          <w:sz w:val="24"/>
          <w:szCs w:val="24"/>
        </w:rPr>
        <w:t>Figura 1</w:t>
      </w:r>
      <w:r w:rsidRPr="00EA2A8C">
        <w:rPr>
          <w:rFonts w:ascii="Times New Roman" w:hAnsi="Times New Roman" w:cs="Times New Roman"/>
          <w:sz w:val="24"/>
          <w:szCs w:val="24"/>
        </w:rPr>
        <w:t xml:space="preserve">. Árvore Máxima de Similitude relativa às evocações dos participantes com maior religiosidade ao termo indutor Cirurgia Espiritual na Umbanda. </w:t>
      </w:r>
      <w:r w:rsidRPr="00EA2A8C">
        <w:rPr>
          <w:rFonts w:ascii="Times New Roman" w:hAnsi="Times New Roman" w:cs="Times New Roman"/>
          <w:i/>
          <w:iCs/>
          <w:sz w:val="24"/>
          <w:szCs w:val="24"/>
        </w:rPr>
        <w:t>Nota: N=78.</w:t>
      </w:r>
      <w:r w:rsidRPr="00EA2A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14:paraId="537582C0" w14:textId="77777777" w:rsidR="002C7797" w:rsidRDefault="002C7797" w:rsidP="002C7797"/>
    <w:p w14:paraId="5E25D671" w14:textId="5DEFB5D5" w:rsidR="002C7797" w:rsidRDefault="0054518E" w:rsidP="002C7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Figura 1 expressa as ligações existentes entre os elementos que compõem o Quadro 1, relativo à RS da cirurgia espiritual na Umbanda para </w:t>
      </w:r>
      <w:r w:rsidR="00BB7E08">
        <w:rPr>
          <w:rFonts w:ascii="Times New Roman" w:hAnsi="Times New Roman" w:cs="Times New Roman"/>
          <w:sz w:val="24"/>
          <w:szCs w:val="24"/>
        </w:rPr>
        <w:t>os participantes com maior religiosidade</w:t>
      </w:r>
      <w:r w:rsidR="0025635B">
        <w:rPr>
          <w:rFonts w:ascii="Times New Roman" w:hAnsi="Times New Roman" w:cs="Times New Roman"/>
          <w:sz w:val="24"/>
          <w:szCs w:val="24"/>
        </w:rPr>
        <w:t>, através da árvore de similitude</w:t>
      </w:r>
      <w:r w:rsidR="00BB7E08">
        <w:rPr>
          <w:rFonts w:ascii="Times New Roman" w:hAnsi="Times New Roman" w:cs="Times New Roman"/>
          <w:sz w:val="24"/>
          <w:szCs w:val="24"/>
        </w:rPr>
        <w:t xml:space="preserve">. Nota-se, de antemão, que </w:t>
      </w:r>
      <w:r w:rsidR="0025635B">
        <w:rPr>
          <w:rFonts w:ascii="Times New Roman" w:hAnsi="Times New Roman" w:cs="Times New Roman"/>
          <w:sz w:val="24"/>
          <w:szCs w:val="24"/>
        </w:rPr>
        <w:t>a amostra utilizada para a sua construção (n=78) é menor que a utilizada para o quadro (n=</w:t>
      </w:r>
      <w:r w:rsidR="00AD0998">
        <w:rPr>
          <w:rFonts w:ascii="Times New Roman" w:hAnsi="Times New Roman" w:cs="Times New Roman"/>
          <w:sz w:val="24"/>
          <w:szCs w:val="24"/>
        </w:rPr>
        <w:t>108)</w:t>
      </w:r>
      <w:r w:rsidR="0025635B">
        <w:rPr>
          <w:rFonts w:ascii="Times New Roman" w:hAnsi="Times New Roman" w:cs="Times New Roman"/>
          <w:sz w:val="24"/>
          <w:szCs w:val="24"/>
        </w:rPr>
        <w:t xml:space="preserve">, </w:t>
      </w:r>
      <w:r w:rsidR="00AD0998">
        <w:rPr>
          <w:rFonts w:ascii="Times New Roman" w:hAnsi="Times New Roman" w:cs="Times New Roman"/>
          <w:sz w:val="24"/>
          <w:szCs w:val="24"/>
        </w:rPr>
        <w:t>pois nesta técnica é preciso observar a coocorrência das evocações pelos participantes, portanto só são inseridos aqueles que evocaram pelo menos dois elementos do quadro.</w:t>
      </w:r>
      <w:r w:rsidR="001D1E49">
        <w:rPr>
          <w:rFonts w:ascii="Times New Roman" w:hAnsi="Times New Roman" w:cs="Times New Roman"/>
          <w:sz w:val="24"/>
          <w:szCs w:val="24"/>
        </w:rPr>
        <w:t xml:space="preserve"> Outro fator a ser destacado é o corte atribuído para a </w:t>
      </w:r>
      <w:r w:rsidR="004F1351">
        <w:rPr>
          <w:rFonts w:ascii="Times New Roman" w:hAnsi="Times New Roman" w:cs="Times New Roman"/>
          <w:sz w:val="24"/>
          <w:szCs w:val="24"/>
        </w:rPr>
        <w:t>inclusão das ligações, com índice de similitude mínimo de 0,04</w:t>
      </w:r>
      <w:r w:rsidR="00B97D90">
        <w:rPr>
          <w:rFonts w:ascii="Times New Roman" w:hAnsi="Times New Roman" w:cs="Times New Roman"/>
          <w:sz w:val="24"/>
          <w:szCs w:val="24"/>
        </w:rPr>
        <w:t>, o qual possibilitou reconhecer, de maneira objetiva e organizada, as conexões estabelecidas pelos elementos</w:t>
      </w:r>
      <w:r w:rsidR="00694AC4">
        <w:rPr>
          <w:rFonts w:ascii="Times New Roman" w:hAnsi="Times New Roman" w:cs="Times New Roman"/>
          <w:sz w:val="24"/>
          <w:szCs w:val="24"/>
        </w:rPr>
        <w:t xml:space="preserve"> e que também foi atribuído às árvores constantes das Figuras 2, 3 e 4</w:t>
      </w:r>
      <w:r w:rsidR="00B97D90">
        <w:rPr>
          <w:rFonts w:ascii="Times New Roman" w:hAnsi="Times New Roman" w:cs="Times New Roman"/>
          <w:sz w:val="24"/>
          <w:szCs w:val="24"/>
        </w:rPr>
        <w:t>.</w:t>
      </w:r>
    </w:p>
    <w:p w14:paraId="03584668" w14:textId="76DD756C" w:rsidR="006043B8" w:rsidRDefault="006043B8" w:rsidP="002C7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Desta forma, verifica</w:t>
      </w:r>
      <w:r w:rsidR="00FF373A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-se</w:t>
      </w:r>
      <w:r w:rsidR="00FF373A">
        <w:rPr>
          <w:rFonts w:ascii="Times New Roman" w:hAnsi="Times New Roman" w:cs="Times New Roman"/>
          <w:sz w:val="24"/>
          <w:szCs w:val="24"/>
        </w:rPr>
        <w:t xml:space="preserve"> dois núcleos de sentido organizado</w:t>
      </w:r>
      <w:r w:rsidR="0042419C">
        <w:rPr>
          <w:rFonts w:ascii="Times New Roman" w:hAnsi="Times New Roman" w:cs="Times New Roman"/>
          <w:sz w:val="24"/>
          <w:szCs w:val="24"/>
        </w:rPr>
        <w:t>s</w:t>
      </w:r>
      <w:r w:rsidR="00235FFF">
        <w:rPr>
          <w:rFonts w:ascii="Times New Roman" w:hAnsi="Times New Roman" w:cs="Times New Roman"/>
          <w:sz w:val="24"/>
          <w:szCs w:val="24"/>
        </w:rPr>
        <w:t>, primeiramente,</w:t>
      </w:r>
      <w:r w:rsidR="00ED00D0">
        <w:rPr>
          <w:rFonts w:ascii="Times New Roman" w:hAnsi="Times New Roman" w:cs="Times New Roman"/>
          <w:sz w:val="24"/>
          <w:szCs w:val="24"/>
        </w:rPr>
        <w:t xml:space="preserve"> pelo elemento que mais fez </w:t>
      </w:r>
      <w:r w:rsidR="008B1B05">
        <w:rPr>
          <w:rFonts w:ascii="Times New Roman" w:hAnsi="Times New Roman" w:cs="Times New Roman"/>
          <w:sz w:val="24"/>
          <w:szCs w:val="24"/>
        </w:rPr>
        <w:t>ligações (nove)</w:t>
      </w:r>
      <w:r w:rsidR="00ED00D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43B8">
        <w:rPr>
          <w:rFonts w:ascii="Times New Roman" w:hAnsi="Times New Roman" w:cs="Times New Roman"/>
          <w:i/>
          <w:iCs/>
          <w:sz w:val="24"/>
          <w:szCs w:val="24"/>
        </w:rPr>
        <w:t>cura</w:t>
      </w:r>
      <w:r w:rsidR="008B1B0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4830">
        <w:rPr>
          <w:rFonts w:ascii="Times New Roman" w:hAnsi="Times New Roman" w:cs="Times New Roman"/>
          <w:sz w:val="24"/>
          <w:szCs w:val="24"/>
        </w:rPr>
        <w:t>com</w:t>
      </w:r>
      <w:r w:rsidR="004A5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50BE" w:rsidRPr="00643DBC">
        <w:rPr>
          <w:rFonts w:ascii="Times New Roman" w:hAnsi="Times New Roman" w:cs="Times New Roman"/>
          <w:i/>
          <w:iCs/>
          <w:sz w:val="24"/>
          <w:szCs w:val="24"/>
        </w:rPr>
        <w:t>ter</w:t>
      </w:r>
      <w:r w:rsidR="004A50BE">
        <w:rPr>
          <w:rFonts w:ascii="Times New Roman" w:hAnsi="Times New Roman" w:cs="Times New Roman"/>
          <w:sz w:val="24"/>
          <w:szCs w:val="24"/>
        </w:rPr>
        <w:t>-</w:t>
      </w:r>
      <w:r w:rsidR="004A50BE" w:rsidRPr="00643DBC">
        <w:rPr>
          <w:rFonts w:ascii="Times New Roman" w:hAnsi="Times New Roman" w:cs="Times New Roman"/>
          <w:i/>
          <w:iCs/>
          <w:sz w:val="24"/>
          <w:szCs w:val="24"/>
        </w:rPr>
        <w:t>fé</w:t>
      </w:r>
      <w:proofErr w:type="spellEnd"/>
      <w:r w:rsidR="004A50BE">
        <w:rPr>
          <w:rFonts w:ascii="Times New Roman" w:hAnsi="Times New Roman" w:cs="Times New Roman"/>
          <w:sz w:val="24"/>
          <w:szCs w:val="24"/>
        </w:rPr>
        <w:t xml:space="preserve"> (0,41)</w:t>
      </w:r>
      <w:r w:rsidR="00283EB7">
        <w:rPr>
          <w:rFonts w:ascii="Times New Roman" w:hAnsi="Times New Roman" w:cs="Times New Roman"/>
          <w:sz w:val="24"/>
          <w:szCs w:val="24"/>
        </w:rPr>
        <w:t xml:space="preserve">, </w:t>
      </w:r>
      <w:r w:rsidR="00283EB7" w:rsidRPr="00643DBC">
        <w:rPr>
          <w:rFonts w:ascii="Times New Roman" w:hAnsi="Times New Roman" w:cs="Times New Roman"/>
          <w:i/>
          <w:iCs/>
          <w:sz w:val="24"/>
          <w:szCs w:val="24"/>
        </w:rPr>
        <w:t>caridade</w:t>
      </w:r>
      <w:r w:rsidR="00283EB7">
        <w:rPr>
          <w:rFonts w:ascii="Times New Roman" w:hAnsi="Times New Roman" w:cs="Times New Roman"/>
          <w:sz w:val="24"/>
          <w:szCs w:val="24"/>
        </w:rPr>
        <w:t xml:space="preserve"> (0,28), </w:t>
      </w:r>
      <w:r w:rsidR="00283EB7" w:rsidRPr="00643DBC">
        <w:rPr>
          <w:rFonts w:ascii="Times New Roman" w:hAnsi="Times New Roman" w:cs="Times New Roman"/>
          <w:i/>
          <w:iCs/>
          <w:sz w:val="24"/>
          <w:szCs w:val="24"/>
        </w:rPr>
        <w:t>amor</w:t>
      </w:r>
      <w:r w:rsidR="00283EB7">
        <w:rPr>
          <w:rFonts w:ascii="Times New Roman" w:hAnsi="Times New Roman" w:cs="Times New Roman"/>
          <w:sz w:val="24"/>
          <w:szCs w:val="24"/>
        </w:rPr>
        <w:t xml:space="preserve"> (0,16), </w:t>
      </w:r>
      <w:r w:rsidR="00283EB7" w:rsidRPr="00643DBC">
        <w:rPr>
          <w:rFonts w:ascii="Times New Roman" w:hAnsi="Times New Roman" w:cs="Times New Roman"/>
          <w:i/>
          <w:iCs/>
          <w:sz w:val="24"/>
          <w:szCs w:val="24"/>
        </w:rPr>
        <w:t>esperança</w:t>
      </w:r>
      <w:r w:rsidR="00283EB7">
        <w:rPr>
          <w:rFonts w:ascii="Times New Roman" w:hAnsi="Times New Roman" w:cs="Times New Roman"/>
          <w:sz w:val="24"/>
          <w:szCs w:val="24"/>
        </w:rPr>
        <w:t xml:space="preserve"> (0,14), </w:t>
      </w:r>
      <w:r w:rsidR="00283EB7" w:rsidRPr="00643DBC">
        <w:rPr>
          <w:rFonts w:ascii="Times New Roman" w:hAnsi="Times New Roman" w:cs="Times New Roman"/>
          <w:i/>
          <w:iCs/>
          <w:sz w:val="24"/>
          <w:szCs w:val="24"/>
        </w:rPr>
        <w:t>entidade</w:t>
      </w:r>
      <w:r w:rsidR="00283EB7">
        <w:rPr>
          <w:rFonts w:ascii="Times New Roman" w:hAnsi="Times New Roman" w:cs="Times New Roman"/>
          <w:sz w:val="24"/>
          <w:szCs w:val="24"/>
        </w:rPr>
        <w:t xml:space="preserve"> (0,11), </w:t>
      </w:r>
      <w:r w:rsidR="00283EB7" w:rsidRPr="00643DBC">
        <w:rPr>
          <w:rFonts w:ascii="Times New Roman" w:hAnsi="Times New Roman" w:cs="Times New Roman"/>
          <w:i/>
          <w:iCs/>
          <w:sz w:val="24"/>
          <w:szCs w:val="24"/>
        </w:rPr>
        <w:t>doença</w:t>
      </w:r>
      <w:r w:rsidR="00283EB7">
        <w:rPr>
          <w:rFonts w:ascii="Times New Roman" w:hAnsi="Times New Roman" w:cs="Times New Roman"/>
          <w:sz w:val="24"/>
          <w:szCs w:val="24"/>
        </w:rPr>
        <w:t xml:space="preserve"> (0,10), </w:t>
      </w:r>
      <w:r w:rsidR="009433CB" w:rsidRPr="00643DBC">
        <w:rPr>
          <w:rFonts w:ascii="Times New Roman" w:hAnsi="Times New Roman" w:cs="Times New Roman"/>
          <w:i/>
          <w:iCs/>
          <w:sz w:val="24"/>
          <w:szCs w:val="24"/>
        </w:rPr>
        <w:t>energia</w:t>
      </w:r>
      <w:r w:rsidR="009433CB">
        <w:rPr>
          <w:rFonts w:ascii="Times New Roman" w:hAnsi="Times New Roman" w:cs="Times New Roman"/>
          <w:sz w:val="24"/>
          <w:szCs w:val="24"/>
        </w:rPr>
        <w:t xml:space="preserve"> (0,09), </w:t>
      </w:r>
      <w:r w:rsidR="009433CB" w:rsidRPr="00643DBC">
        <w:rPr>
          <w:rFonts w:ascii="Times New Roman" w:hAnsi="Times New Roman" w:cs="Times New Roman"/>
          <w:i/>
          <w:iCs/>
          <w:sz w:val="24"/>
          <w:szCs w:val="24"/>
        </w:rPr>
        <w:t>merecimento</w:t>
      </w:r>
      <w:r w:rsidR="009433CB">
        <w:rPr>
          <w:rFonts w:ascii="Times New Roman" w:hAnsi="Times New Roman" w:cs="Times New Roman"/>
          <w:sz w:val="24"/>
          <w:szCs w:val="24"/>
        </w:rPr>
        <w:t xml:space="preserve"> (0,08) e </w:t>
      </w:r>
      <w:proofErr w:type="spellStart"/>
      <w:r w:rsidR="009433CB" w:rsidRPr="00643DBC">
        <w:rPr>
          <w:rFonts w:ascii="Times New Roman" w:hAnsi="Times New Roman" w:cs="Times New Roman"/>
          <w:i/>
          <w:iCs/>
          <w:sz w:val="24"/>
          <w:szCs w:val="24"/>
        </w:rPr>
        <w:t>reiki</w:t>
      </w:r>
      <w:proofErr w:type="spellEnd"/>
      <w:r w:rsidR="009433CB">
        <w:rPr>
          <w:rFonts w:ascii="Times New Roman" w:hAnsi="Times New Roman" w:cs="Times New Roman"/>
          <w:sz w:val="24"/>
          <w:szCs w:val="24"/>
        </w:rPr>
        <w:t xml:space="preserve"> (0,05). </w:t>
      </w:r>
      <w:r w:rsidR="008B1B05">
        <w:rPr>
          <w:rFonts w:ascii="Times New Roman" w:hAnsi="Times New Roman" w:cs="Times New Roman"/>
          <w:sz w:val="24"/>
          <w:szCs w:val="24"/>
        </w:rPr>
        <w:t>E po</w:t>
      </w:r>
      <w:r w:rsidR="00764002">
        <w:rPr>
          <w:rFonts w:ascii="Times New Roman" w:hAnsi="Times New Roman" w:cs="Times New Roman"/>
          <w:sz w:val="24"/>
          <w:szCs w:val="24"/>
        </w:rPr>
        <w:t>r</w:t>
      </w:r>
      <w:r w:rsidR="008B1B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5FFF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643DBC" w:rsidRPr="00A97102">
        <w:rPr>
          <w:rFonts w:ascii="Times New Roman" w:hAnsi="Times New Roman" w:cs="Times New Roman"/>
          <w:i/>
          <w:iCs/>
          <w:sz w:val="24"/>
          <w:szCs w:val="24"/>
        </w:rPr>
        <w:t>er</w:t>
      </w:r>
      <w:r w:rsidR="00643DBC">
        <w:rPr>
          <w:rFonts w:ascii="Times New Roman" w:hAnsi="Times New Roman" w:cs="Times New Roman"/>
          <w:sz w:val="24"/>
          <w:szCs w:val="24"/>
        </w:rPr>
        <w:t>-</w:t>
      </w:r>
      <w:r w:rsidR="00643DBC" w:rsidRPr="00A97102">
        <w:rPr>
          <w:rFonts w:ascii="Times New Roman" w:hAnsi="Times New Roman" w:cs="Times New Roman"/>
          <w:i/>
          <w:iCs/>
          <w:sz w:val="24"/>
          <w:szCs w:val="24"/>
        </w:rPr>
        <w:t>fé</w:t>
      </w:r>
      <w:proofErr w:type="spellEnd"/>
      <w:r w:rsidR="00E71092">
        <w:rPr>
          <w:rFonts w:ascii="Times New Roman" w:hAnsi="Times New Roman" w:cs="Times New Roman"/>
          <w:sz w:val="24"/>
          <w:szCs w:val="24"/>
        </w:rPr>
        <w:t xml:space="preserve">, </w:t>
      </w:r>
      <w:r w:rsidR="00A97102">
        <w:rPr>
          <w:rFonts w:ascii="Times New Roman" w:hAnsi="Times New Roman" w:cs="Times New Roman"/>
          <w:sz w:val="24"/>
          <w:szCs w:val="24"/>
        </w:rPr>
        <w:t>com quatro ligações</w:t>
      </w:r>
      <w:r w:rsidR="00764002">
        <w:rPr>
          <w:rFonts w:ascii="Times New Roman" w:hAnsi="Times New Roman" w:cs="Times New Roman"/>
          <w:sz w:val="24"/>
          <w:szCs w:val="24"/>
        </w:rPr>
        <w:t xml:space="preserve"> e que</w:t>
      </w:r>
      <w:r w:rsidR="00643DBC">
        <w:rPr>
          <w:rFonts w:ascii="Times New Roman" w:hAnsi="Times New Roman" w:cs="Times New Roman"/>
          <w:sz w:val="24"/>
          <w:szCs w:val="24"/>
        </w:rPr>
        <w:t xml:space="preserve"> </w:t>
      </w:r>
      <w:r w:rsidR="00E71092">
        <w:rPr>
          <w:rFonts w:ascii="Times New Roman" w:hAnsi="Times New Roman" w:cs="Times New Roman"/>
          <w:sz w:val="24"/>
          <w:szCs w:val="24"/>
        </w:rPr>
        <w:t xml:space="preserve">se liga a </w:t>
      </w:r>
      <w:r w:rsidR="00E71092" w:rsidRPr="00A97102">
        <w:rPr>
          <w:rFonts w:ascii="Times New Roman" w:hAnsi="Times New Roman" w:cs="Times New Roman"/>
          <w:i/>
          <w:iCs/>
          <w:sz w:val="24"/>
          <w:szCs w:val="24"/>
        </w:rPr>
        <w:t>cura</w:t>
      </w:r>
      <w:r w:rsidR="00E71092">
        <w:rPr>
          <w:rFonts w:ascii="Times New Roman" w:hAnsi="Times New Roman" w:cs="Times New Roman"/>
          <w:sz w:val="24"/>
          <w:szCs w:val="24"/>
        </w:rPr>
        <w:t xml:space="preserve"> (0,41), </w:t>
      </w:r>
      <w:r w:rsidR="00E71092" w:rsidRPr="00A97102">
        <w:rPr>
          <w:rFonts w:ascii="Times New Roman" w:hAnsi="Times New Roman" w:cs="Times New Roman"/>
          <w:i/>
          <w:iCs/>
          <w:sz w:val="24"/>
          <w:szCs w:val="24"/>
        </w:rPr>
        <w:t>merecimento</w:t>
      </w:r>
      <w:r w:rsidR="00E71092">
        <w:rPr>
          <w:rFonts w:ascii="Times New Roman" w:hAnsi="Times New Roman" w:cs="Times New Roman"/>
          <w:sz w:val="24"/>
          <w:szCs w:val="24"/>
        </w:rPr>
        <w:t xml:space="preserve"> (0,08), </w:t>
      </w:r>
      <w:r w:rsidR="00E71092" w:rsidRPr="00A97102">
        <w:rPr>
          <w:rFonts w:ascii="Times New Roman" w:hAnsi="Times New Roman" w:cs="Times New Roman"/>
          <w:i/>
          <w:iCs/>
          <w:sz w:val="24"/>
          <w:szCs w:val="24"/>
        </w:rPr>
        <w:t>doação</w:t>
      </w:r>
      <w:r w:rsidR="00E71092">
        <w:rPr>
          <w:rFonts w:ascii="Times New Roman" w:hAnsi="Times New Roman" w:cs="Times New Roman"/>
          <w:sz w:val="24"/>
          <w:szCs w:val="24"/>
        </w:rPr>
        <w:t xml:space="preserve"> (0,08) e </w:t>
      </w:r>
      <w:r w:rsidR="00E71092" w:rsidRPr="00A97102">
        <w:rPr>
          <w:rFonts w:ascii="Times New Roman" w:hAnsi="Times New Roman" w:cs="Times New Roman"/>
          <w:i/>
          <w:iCs/>
          <w:sz w:val="24"/>
          <w:szCs w:val="24"/>
        </w:rPr>
        <w:t>saúde</w:t>
      </w:r>
      <w:r w:rsidR="00E71092">
        <w:rPr>
          <w:rFonts w:ascii="Times New Roman" w:hAnsi="Times New Roman" w:cs="Times New Roman"/>
          <w:sz w:val="24"/>
          <w:szCs w:val="24"/>
        </w:rPr>
        <w:t xml:space="preserve"> (0,08).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B76B80" w14:textId="2A01A2CA" w:rsidR="007D3036" w:rsidRDefault="007D3036" w:rsidP="002C7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 importante explicar ainda, o porquê </w:t>
      </w:r>
      <w:r w:rsidR="00E963BB">
        <w:rPr>
          <w:rFonts w:ascii="Times New Roman" w:hAnsi="Times New Roman" w:cs="Times New Roman"/>
          <w:sz w:val="24"/>
          <w:szCs w:val="24"/>
        </w:rPr>
        <w:t>de a</w:t>
      </w:r>
      <w:r>
        <w:rPr>
          <w:rFonts w:ascii="Times New Roman" w:hAnsi="Times New Roman" w:cs="Times New Roman"/>
          <w:sz w:val="24"/>
          <w:szCs w:val="24"/>
        </w:rPr>
        <w:t xml:space="preserve"> ligação de </w:t>
      </w:r>
      <w:r w:rsidRPr="00565C8A">
        <w:rPr>
          <w:rFonts w:ascii="Times New Roman" w:hAnsi="Times New Roman" w:cs="Times New Roman"/>
          <w:i/>
          <w:iCs/>
          <w:sz w:val="24"/>
          <w:szCs w:val="24"/>
        </w:rPr>
        <w:t>merecimento</w:t>
      </w:r>
      <w:r>
        <w:rPr>
          <w:rFonts w:ascii="Times New Roman" w:hAnsi="Times New Roman" w:cs="Times New Roman"/>
          <w:sz w:val="24"/>
          <w:szCs w:val="24"/>
        </w:rPr>
        <w:t xml:space="preserve"> ter sido</w:t>
      </w:r>
      <w:r w:rsidR="006B2950">
        <w:rPr>
          <w:rFonts w:ascii="Times New Roman" w:hAnsi="Times New Roman" w:cs="Times New Roman"/>
          <w:sz w:val="24"/>
          <w:szCs w:val="24"/>
        </w:rPr>
        <w:t xml:space="preserve"> graficamente expressa por linha tracejada, única e em cor mais</w:t>
      </w:r>
      <w:r w:rsidR="00E963BB">
        <w:rPr>
          <w:rFonts w:ascii="Times New Roman" w:hAnsi="Times New Roman" w:cs="Times New Roman"/>
          <w:sz w:val="24"/>
          <w:szCs w:val="24"/>
        </w:rPr>
        <w:t xml:space="preserve"> clara</w:t>
      </w:r>
      <w:r w:rsidR="008B5AB0">
        <w:rPr>
          <w:rFonts w:ascii="Times New Roman" w:hAnsi="Times New Roman" w:cs="Times New Roman"/>
          <w:sz w:val="24"/>
          <w:szCs w:val="24"/>
        </w:rPr>
        <w:t>, o que também ocorreu</w:t>
      </w:r>
      <w:r w:rsidR="00235BEF">
        <w:rPr>
          <w:rFonts w:ascii="Times New Roman" w:hAnsi="Times New Roman" w:cs="Times New Roman"/>
          <w:sz w:val="24"/>
          <w:szCs w:val="24"/>
        </w:rPr>
        <w:t xml:space="preserve"> na</w:t>
      </w:r>
      <w:r w:rsidR="000C4463">
        <w:rPr>
          <w:rFonts w:ascii="Times New Roman" w:hAnsi="Times New Roman" w:cs="Times New Roman"/>
          <w:sz w:val="24"/>
          <w:szCs w:val="24"/>
        </w:rPr>
        <w:t>s</w:t>
      </w:r>
      <w:r w:rsidR="008B5AB0">
        <w:rPr>
          <w:rFonts w:ascii="Times New Roman" w:hAnsi="Times New Roman" w:cs="Times New Roman"/>
          <w:sz w:val="24"/>
          <w:szCs w:val="24"/>
        </w:rPr>
        <w:t xml:space="preserve"> Figura</w:t>
      </w:r>
      <w:r w:rsidR="000C4463">
        <w:rPr>
          <w:rFonts w:ascii="Times New Roman" w:hAnsi="Times New Roman" w:cs="Times New Roman"/>
          <w:sz w:val="24"/>
          <w:szCs w:val="24"/>
        </w:rPr>
        <w:t>s</w:t>
      </w:r>
      <w:r w:rsidR="007F5AB0">
        <w:rPr>
          <w:rFonts w:ascii="Times New Roman" w:hAnsi="Times New Roman" w:cs="Times New Roman"/>
          <w:sz w:val="24"/>
          <w:szCs w:val="24"/>
        </w:rPr>
        <w:t xml:space="preserve"> 3</w:t>
      </w:r>
      <w:r w:rsidR="000C4463">
        <w:rPr>
          <w:rFonts w:ascii="Times New Roman" w:hAnsi="Times New Roman" w:cs="Times New Roman"/>
          <w:sz w:val="24"/>
          <w:szCs w:val="24"/>
        </w:rPr>
        <w:t xml:space="preserve"> e 4,</w:t>
      </w:r>
      <w:r w:rsidR="007F5AB0">
        <w:rPr>
          <w:rFonts w:ascii="Times New Roman" w:hAnsi="Times New Roman" w:cs="Times New Roman"/>
          <w:sz w:val="24"/>
          <w:szCs w:val="24"/>
        </w:rPr>
        <w:t xml:space="preserve"> descrita</w:t>
      </w:r>
      <w:r w:rsidR="000C4463">
        <w:rPr>
          <w:rFonts w:ascii="Times New Roman" w:hAnsi="Times New Roman" w:cs="Times New Roman"/>
          <w:sz w:val="24"/>
          <w:szCs w:val="24"/>
        </w:rPr>
        <w:t>s</w:t>
      </w:r>
      <w:r w:rsidR="007F5AB0">
        <w:rPr>
          <w:rFonts w:ascii="Times New Roman" w:hAnsi="Times New Roman" w:cs="Times New Roman"/>
          <w:sz w:val="24"/>
          <w:szCs w:val="24"/>
        </w:rPr>
        <w:t xml:space="preserve"> adiante</w:t>
      </w:r>
      <w:r w:rsidR="00E963BB">
        <w:rPr>
          <w:rFonts w:ascii="Times New Roman" w:hAnsi="Times New Roman" w:cs="Times New Roman"/>
          <w:sz w:val="24"/>
          <w:szCs w:val="24"/>
        </w:rPr>
        <w:t>. Isso se deve ao fato</w:t>
      </w:r>
      <w:r w:rsidR="004D2A2E">
        <w:rPr>
          <w:rFonts w:ascii="Times New Roman" w:hAnsi="Times New Roman" w:cs="Times New Roman"/>
          <w:sz w:val="24"/>
          <w:szCs w:val="24"/>
        </w:rPr>
        <w:t xml:space="preserve"> de um elemento</w:t>
      </w:r>
      <w:r w:rsidR="00E963BB">
        <w:rPr>
          <w:rFonts w:ascii="Times New Roman" w:hAnsi="Times New Roman" w:cs="Times New Roman"/>
          <w:sz w:val="24"/>
          <w:szCs w:val="24"/>
        </w:rPr>
        <w:t xml:space="preserve"> possui</w:t>
      </w:r>
      <w:r w:rsidR="00565C8A">
        <w:rPr>
          <w:rFonts w:ascii="Times New Roman" w:hAnsi="Times New Roman" w:cs="Times New Roman"/>
          <w:sz w:val="24"/>
          <w:szCs w:val="24"/>
        </w:rPr>
        <w:t>r</w:t>
      </w:r>
      <w:r w:rsidR="00E963BB">
        <w:rPr>
          <w:rFonts w:ascii="Times New Roman" w:hAnsi="Times New Roman" w:cs="Times New Roman"/>
          <w:sz w:val="24"/>
          <w:szCs w:val="24"/>
        </w:rPr>
        <w:t xml:space="preserve"> ligação com dois outros elementos</w:t>
      </w:r>
      <w:r w:rsidR="008A7DBD">
        <w:rPr>
          <w:rFonts w:ascii="Times New Roman" w:hAnsi="Times New Roman" w:cs="Times New Roman"/>
          <w:sz w:val="24"/>
          <w:szCs w:val="24"/>
        </w:rPr>
        <w:t xml:space="preserve">, neste caso com </w:t>
      </w:r>
      <w:r w:rsidR="00E963BB" w:rsidRPr="00565C8A">
        <w:rPr>
          <w:rFonts w:ascii="Times New Roman" w:hAnsi="Times New Roman" w:cs="Times New Roman"/>
          <w:i/>
          <w:iCs/>
          <w:sz w:val="24"/>
          <w:szCs w:val="24"/>
        </w:rPr>
        <w:t>cura</w:t>
      </w:r>
      <w:r w:rsidR="00E963B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963BB" w:rsidRPr="00565C8A">
        <w:rPr>
          <w:rFonts w:ascii="Times New Roman" w:hAnsi="Times New Roman" w:cs="Times New Roman"/>
          <w:i/>
          <w:iCs/>
          <w:sz w:val="24"/>
          <w:szCs w:val="24"/>
        </w:rPr>
        <w:t>ter</w:t>
      </w:r>
      <w:r w:rsidR="00E963BB">
        <w:rPr>
          <w:rFonts w:ascii="Times New Roman" w:hAnsi="Times New Roman" w:cs="Times New Roman"/>
          <w:sz w:val="24"/>
          <w:szCs w:val="24"/>
        </w:rPr>
        <w:t>-</w:t>
      </w:r>
      <w:r w:rsidR="00E963BB" w:rsidRPr="00565C8A">
        <w:rPr>
          <w:rFonts w:ascii="Times New Roman" w:hAnsi="Times New Roman" w:cs="Times New Roman"/>
          <w:i/>
          <w:iCs/>
          <w:sz w:val="24"/>
          <w:szCs w:val="24"/>
        </w:rPr>
        <w:t>fé</w:t>
      </w:r>
      <w:proofErr w:type="spellEnd"/>
      <w:r w:rsidR="00E963BB">
        <w:rPr>
          <w:rFonts w:ascii="Times New Roman" w:hAnsi="Times New Roman" w:cs="Times New Roman"/>
          <w:sz w:val="24"/>
          <w:szCs w:val="24"/>
        </w:rPr>
        <w:t>, no entanto, com o mesmo índice de similitude.</w:t>
      </w:r>
      <w:r w:rsidR="00565C8A">
        <w:rPr>
          <w:rFonts w:ascii="Times New Roman" w:hAnsi="Times New Roman" w:cs="Times New Roman"/>
          <w:sz w:val="24"/>
          <w:szCs w:val="24"/>
        </w:rPr>
        <w:t xml:space="preserve"> Logo, para não fechar ciclos na árvore</w:t>
      </w:r>
      <w:r w:rsidR="006A0FDD">
        <w:rPr>
          <w:rFonts w:ascii="Times New Roman" w:hAnsi="Times New Roman" w:cs="Times New Roman"/>
          <w:sz w:val="24"/>
          <w:szCs w:val="24"/>
        </w:rPr>
        <w:t xml:space="preserve"> e não deixar de apresentar suas ligações, optou-se por apontá-la</w:t>
      </w:r>
      <w:r w:rsidR="008A7DBD">
        <w:rPr>
          <w:rFonts w:ascii="Times New Roman" w:hAnsi="Times New Roman" w:cs="Times New Roman"/>
          <w:sz w:val="24"/>
          <w:szCs w:val="24"/>
        </w:rPr>
        <w:t>s</w:t>
      </w:r>
      <w:r w:rsidR="006A0FDD">
        <w:rPr>
          <w:rFonts w:ascii="Times New Roman" w:hAnsi="Times New Roman" w:cs="Times New Roman"/>
          <w:sz w:val="24"/>
          <w:szCs w:val="24"/>
        </w:rPr>
        <w:t xml:space="preserve"> desta forma.</w:t>
      </w:r>
    </w:p>
    <w:p w14:paraId="1FD84B1C" w14:textId="04EB05A3" w:rsidR="002C7797" w:rsidRDefault="00264BF7" w:rsidP="009B22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Com relação ao</w:t>
      </w:r>
      <w:r w:rsidR="002C7797">
        <w:rPr>
          <w:rFonts w:ascii="Times New Roman" w:hAnsi="Times New Roman" w:cs="Times New Roman"/>
          <w:sz w:val="24"/>
          <w:szCs w:val="24"/>
        </w:rPr>
        <w:t xml:space="preserve"> </w:t>
      </w:r>
      <w:r w:rsidR="002C7797" w:rsidRPr="00AC759B">
        <w:rPr>
          <w:rFonts w:ascii="Times New Roman" w:hAnsi="Times New Roman" w:cs="Times New Roman"/>
          <w:i/>
          <w:iCs/>
          <w:sz w:val="24"/>
          <w:szCs w:val="24"/>
        </w:rPr>
        <w:t>corpus</w:t>
      </w:r>
      <w:r w:rsidR="002C7797">
        <w:rPr>
          <w:rFonts w:ascii="Times New Roman" w:hAnsi="Times New Roman" w:cs="Times New Roman"/>
          <w:sz w:val="24"/>
          <w:szCs w:val="24"/>
        </w:rPr>
        <w:t xml:space="preserve"> das evocações livres padronizadas relativas aos participantes com </w:t>
      </w:r>
      <w:r>
        <w:rPr>
          <w:rFonts w:ascii="Times New Roman" w:hAnsi="Times New Roman" w:cs="Times New Roman"/>
          <w:sz w:val="24"/>
          <w:szCs w:val="24"/>
        </w:rPr>
        <w:t>menor</w:t>
      </w:r>
      <w:r w:rsidR="002C7797">
        <w:rPr>
          <w:rFonts w:ascii="Times New Roman" w:hAnsi="Times New Roman" w:cs="Times New Roman"/>
          <w:sz w:val="24"/>
          <w:szCs w:val="24"/>
        </w:rPr>
        <w:t xml:space="preserve"> religiosidade (n=</w:t>
      </w:r>
      <w:r>
        <w:rPr>
          <w:rFonts w:ascii="Times New Roman" w:hAnsi="Times New Roman" w:cs="Times New Roman"/>
          <w:sz w:val="24"/>
          <w:szCs w:val="24"/>
        </w:rPr>
        <w:t>92</w:t>
      </w:r>
      <w:r w:rsidR="002C7797">
        <w:rPr>
          <w:rFonts w:ascii="Times New Roman" w:hAnsi="Times New Roman" w:cs="Times New Roman"/>
          <w:sz w:val="24"/>
          <w:szCs w:val="24"/>
        </w:rPr>
        <w:t xml:space="preserve">) no </w:t>
      </w:r>
      <w:r w:rsidR="002C7797" w:rsidRPr="00AC759B">
        <w:rPr>
          <w:rFonts w:ascii="Times New Roman" w:hAnsi="Times New Roman" w:cs="Times New Roman"/>
          <w:i/>
          <w:iCs/>
          <w:sz w:val="24"/>
          <w:szCs w:val="24"/>
        </w:rPr>
        <w:t>EVOC</w:t>
      </w:r>
      <w:r w:rsidR="002C7797">
        <w:rPr>
          <w:rFonts w:ascii="Times New Roman" w:hAnsi="Times New Roman" w:cs="Times New Roman"/>
          <w:sz w:val="24"/>
          <w:szCs w:val="24"/>
        </w:rPr>
        <w:t xml:space="preserve"> 2005, o </w:t>
      </w:r>
      <w:r w:rsidR="002C7797" w:rsidRPr="00AC759B">
        <w:rPr>
          <w:rFonts w:ascii="Times New Roman" w:hAnsi="Times New Roman" w:cs="Times New Roman"/>
          <w:i/>
          <w:iCs/>
          <w:sz w:val="24"/>
          <w:szCs w:val="24"/>
        </w:rPr>
        <w:t>software</w:t>
      </w:r>
      <w:r w:rsidR="002C7797">
        <w:rPr>
          <w:rFonts w:ascii="Times New Roman" w:hAnsi="Times New Roman" w:cs="Times New Roman"/>
          <w:sz w:val="24"/>
          <w:szCs w:val="24"/>
        </w:rPr>
        <w:t xml:space="preserve"> </w:t>
      </w:r>
      <w:r w:rsidR="00B84A2C">
        <w:rPr>
          <w:rFonts w:ascii="Times New Roman" w:hAnsi="Times New Roman" w:cs="Times New Roman"/>
          <w:sz w:val="24"/>
          <w:szCs w:val="24"/>
        </w:rPr>
        <w:t>calculou</w:t>
      </w:r>
      <w:r w:rsidR="002C7797">
        <w:rPr>
          <w:rFonts w:ascii="Times New Roman" w:hAnsi="Times New Roman" w:cs="Times New Roman"/>
          <w:sz w:val="24"/>
          <w:szCs w:val="24"/>
        </w:rPr>
        <w:t xml:space="preserve"> um total de </w:t>
      </w:r>
      <w:r>
        <w:rPr>
          <w:rFonts w:ascii="Times New Roman" w:hAnsi="Times New Roman" w:cs="Times New Roman"/>
          <w:sz w:val="24"/>
          <w:szCs w:val="24"/>
        </w:rPr>
        <w:t>416</w:t>
      </w:r>
      <w:r w:rsidR="002C7797">
        <w:rPr>
          <w:rFonts w:ascii="Times New Roman" w:hAnsi="Times New Roman" w:cs="Times New Roman"/>
          <w:sz w:val="24"/>
          <w:szCs w:val="24"/>
        </w:rPr>
        <w:t xml:space="preserve"> palavras, </w:t>
      </w:r>
      <w:r w:rsidR="00B84A2C">
        <w:rPr>
          <w:rFonts w:ascii="Times New Roman" w:hAnsi="Times New Roman" w:cs="Times New Roman"/>
          <w:sz w:val="24"/>
          <w:szCs w:val="24"/>
        </w:rPr>
        <w:t>sendo</w:t>
      </w:r>
      <w:r w:rsidR="002C7797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38</w:t>
      </w:r>
      <w:r w:rsidR="002C7797">
        <w:rPr>
          <w:rFonts w:ascii="Times New Roman" w:hAnsi="Times New Roman" w:cs="Times New Roman"/>
          <w:sz w:val="24"/>
          <w:szCs w:val="24"/>
        </w:rPr>
        <w:t xml:space="preserve"> diferentes. </w:t>
      </w:r>
      <w:r w:rsidR="00E1385A">
        <w:rPr>
          <w:rFonts w:ascii="Times New Roman" w:hAnsi="Times New Roman" w:cs="Times New Roman"/>
          <w:sz w:val="24"/>
          <w:szCs w:val="24"/>
        </w:rPr>
        <w:t xml:space="preserve">Após a </w:t>
      </w:r>
      <w:r w:rsidR="00EF6F43">
        <w:rPr>
          <w:rFonts w:ascii="Times New Roman" w:hAnsi="Times New Roman" w:cs="Times New Roman"/>
          <w:sz w:val="24"/>
          <w:szCs w:val="24"/>
        </w:rPr>
        <w:t>adequação</w:t>
      </w:r>
      <w:r w:rsidR="00E1385A">
        <w:rPr>
          <w:rFonts w:ascii="Times New Roman" w:hAnsi="Times New Roman" w:cs="Times New Roman"/>
          <w:sz w:val="24"/>
          <w:szCs w:val="24"/>
        </w:rPr>
        <w:t xml:space="preserve"> d</w:t>
      </w:r>
      <w:r w:rsidR="00EF6F43">
        <w:rPr>
          <w:rFonts w:ascii="Times New Roman" w:hAnsi="Times New Roman" w:cs="Times New Roman"/>
          <w:sz w:val="24"/>
          <w:szCs w:val="24"/>
        </w:rPr>
        <w:t xml:space="preserve">as frequências mínima e </w:t>
      </w:r>
      <w:r w:rsidR="0055322C">
        <w:rPr>
          <w:rFonts w:ascii="Times New Roman" w:hAnsi="Times New Roman" w:cs="Times New Roman"/>
          <w:sz w:val="24"/>
          <w:szCs w:val="24"/>
        </w:rPr>
        <w:t xml:space="preserve">intermediária </w:t>
      </w:r>
      <w:r w:rsidR="00EF6F43">
        <w:rPr>
          <w:rFonts w:ascii="Times New Roman" w:hAnsi="Times New Roman" w:cs="Times New Roman"/>
          <w:sz w:val="24"/>
          <w:szCs w:val="24"/>
        </w:rPr>
        <w:t xml:space="preserve">e do </w:t>
      </w:r>
      <w:r w:rsidR="00EF6F43" w:rsidRPr="00EF6F43">
        <w:rPr>
          <w:rFonts w:ascii="Times New Roman" w:hAnsi="Times New Roman" w:cs="Times New Roman"/>
          <w:i/>
          <w:iCs/>
          <w:sz w:val="24"/>
          <w:szCs w:val="24"/>
        </w:rPr>
        <w:t>Rang</w:t>
      </w:r>
      <w:r w:rsidR="00EF6F43">
        <w:rPr>
          <w:rFonts w:ascii="Times New Roman" w:hAnsi="Times New Roman" w:cs="Times New Roman"/>
          <w:sz w:val="24"/>
          <w:szCs w:val="24"/>
        </w:rPr>
        <w:t>,</w:t>
      </w:r>
      <w:r w:rsidR="00E1385A">
        <w:rPr>
          <w:rFonts w:ascii="Times New Roman" w:hAnsi="Times New Roman" w:cs="Times New Roman"/>
          <w:sz w:val="24"/>
          <w:szCs w:val="24"/>
        </w:rPr>
        <w:t xml:space="preserve"> </w:t>
      </w:r>
      <w:r w:rsidR="00BE163A">
        <w:rPr>
          <w:rFonts w:ascii="Times New Roman" w:hAnsi="Times New Roman" w:cs="Times New Roman"/>
          <w:sz w:val="24"/>
          <w:szCs w:val="24"/>
        </w:rPr>
        <w:t>resultou o</w:t>
      </w:r>
      <w:r w:rsidR="002C7797" w:rsidRPr="00EA2A8C">
        <w:rPr>
          <w:rFonts w:ascii="Times New Roman" w:hAnsi="Times New Roman" w:cs="Times New Roman"/>
          <w:sz w:val="24"/>
          <w:szCs w:val="24"/>
        </w:rPr>
        <w:t xml:space="preserve"> Quadro 2 abaixo, </w:t>
      </w:r>
      <w:r w:rsidR="00BE163A">
        <w:rPr>
          <w:rFonts w:ascii="Times New Roman" w:hAnsi="Times New Roman" w:cs="Times New Roman"/>
          <w:sz w:val="24"/>
          <w:szCs w:val="24"/>
        </w:rPr>
        <w:t xml:space="preserve">o qual </w:t>
      </w:r>
      <w:r w:rsidR="002C7797" w:rsidRPr="00EA2A8C">
        <w:rPr>
          <w:rFonts w:ascii="Times New Roman" w:hAnsi="Times New Roman" w:cs="Times New Roman"/>
          <w:sz w:val="24"/>
          <w:szCs w:val="24"/>
        </w:rPr>
        <w:t>apresenta a estrutura da RS da cirurgia espiritual na Umbanda para os participantes com menor religiosidade, seguid</w:t>
      </w:r>
      <w:r w:rsidR="00BE163A">
        <w:rPr>
          <w:rFonts w:ascii="Times New Roman" w:hAnsi="Times New Roman" w:cs="Times New Roman"/>
          <w:sz w:val="24"/>
          <w:szCs w:val="24"/>
        </w:rPr>
        <w:t>o</w:t>
      </w:r>
      <w:r w:rsidR="002C7797" w:rsidRPr="00EA2A8C">
        <w:rPr>
          <w:rFonts w:ascii="Times New Roman" w:hAnsi="Times New Roman" w:cs="Times New Roman"/>
          <w:sz w:val="24"/>
          <w:szCs w:val="24"/>
        </w:rPr>
        <w:t xml:space="preserve"> da árvore máxima de similitude criada a partir dos seus elementos.</w:t>
      </w:r>
      <w:r w:rsidR="00E1385A" w:rsidRPr="00E138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43F703" w14:textId="77777777" w:rsidR="009B2265" w:rsidRDefault="009B2265" w:rsidP="009B2265">
      <w:pPr>
        <w:spacing w:after="0" w:line="360" w:lineRule="auto"/>
        <w:ind w:firstLine="709"/>
        <w:jc w:val="both"/>
      </w:pPr>
    </w:p>
    <w:p w14:paraId="47C63E59" w14:textId="77777777" w:rsidR="002C7797" w:rsidRPr="00EA2A8C" w:rsidRDefault="002C7797" w:rsidP="002C779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A2A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Quadro 2.</w:t>
      </w:r>
    </w:p>
    <w:p w14:paraId="1B52B99F" w14:textId="77777777" w:rsidR="002C7797" w:rsidRDefault="002C7797" w:rsidP="00F80A54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</w:pPr>
      <w:r w:rsidRPr="00EA2A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Quadro de Quatro Casas referente às evocações dos participantes com menor religiosidade ao termo indutor Cirurgia Espiritual na Umbanda</w:t>
      </w:r>
    </w:p>
    <w:tbl>
      <w:tblPr>
        <w:tblW w:w="835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2"/>
        <w:gridCol w:w="1866"/>
        <w:gridCol w:w="694"/>
        <w:gridCol w:w="908"/>
        <w:gridCol w:w="1923"/>
        <w:gridCol w:w="694"/>
        <w:gridCol w:w="901"/>
      </w:tblGrid>
      <w:tr w:rsidR="002C7797" w:rsidRPr="00A546E9" w14:paraId="3A0DED6E" w14:textId="77777777" w:rsidTr="00F97C4B">
        <w:trPr>
          <w:trHeight w:val="315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7C1B5" w14:textId="77777777" w:rsidR="002C7797" w:rsidRPr="00A546E9" w:rsidRDefault="002C7797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54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O.M.E.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F1863" w14:textId="77777777" w:rsidR="002C7797" w:rsidRPr="00A546E9" w:rsidRDefault="002C7797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54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&lt;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2,7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793C9" w14:textId="77777777" w:rsidR="002C7797" w:rsidRPr="00A546E9" w:rsidRDefault="002C7797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54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D6FBE" w14:textId="77777777" w:rsidR="002C7797" w:rsidRPr="00A546E9" w:rsidRDefault="002C7797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54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≥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2,7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4B12D" w14:textId="77777777" w:rsidR="002C7797" w:rsidRPr="00A546E9" w:rsidRDefault="002C7797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54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C7797" w:rsidRPr="00A546E9" w14:paraId="2D04D41D" w14:textId="77777777" w:rsidTr="00F97C4B">
        <w:trPr>
          <w:trHeight w:val="630"/>
        </w:trPr>
        <w:tc>
          <w:tcPr>
            <w:tcW w:w="1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A65E2" w14:textId="77777777" w:rsidR="002C7797" w:rsidRPr="00A546E9" w:rsidRDefault="002C7797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54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Freq. Média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36F88" w14:textId="77777777" w:rsidR="002C7797" w:rsidRPr="00A546E9" w:rsidRDefault="002C7797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54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Termo evocado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AABD7" w14:textId="77777777" w:rsidR="002C7797" w:rsidRPr="00A546E9" w:rsidRDefault="002C7797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54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Freq.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F45A0" w14:textId="77777777" w:rsidR="002C7797" w:rsidRPr="00A546E9" w:rsidRDefault="002C7797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54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O.M.E.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EE1E4" w14:textId="77777777" w:rsidR="002C7797" w:rsidRPr="00A546E9" w:rsidRDefault="002C7797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54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Termo Evocado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CCEB5" w14:textId="77777777" w:rsidR="002C7797" w:rsidRPr="00A546E9" w:rsidRDefault="002C7797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54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Freq.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2B84A" w14:textId="77777777" w:rsidR="002C7797" w:rsidRPr="00A546E9" w:rsidRDefault="002C7797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54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O.M.E.</w:t>
            </w:r>
          </w:p>
        </w:tc>
      </w:tr>
      <w:tr w:rsidR="002C7797" w:rsidRPr="00A546E9" w14:paraId="38F7F6B5" w14:textId="77777777" w:rsidTr="00F97C4B">
        <w:trPr>
          <w:trHeight w:val="315"/>
        </w:trPr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A1F4C" w14:textId="77777777" w:rsidR="002C7797" w:rsidRPr="00A546E9" w:rsidRDefault="002C7797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54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≥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F7A62" w14:textId="77777777" w:rsidR="002C7797" w:rsidRPr="00A546E9" w:rsidRDefault="002C7797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54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Cura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26B7EC" w14:textId="77777777" w:rsidR="002C7797" w:rsidRPr="00A546E9" w:rsidRDefault="002C7797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51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C6ACD07" w14:textId="77777777" w:rsidR="002C7797" w:rsidRPr="00A546E9" w:rsidRDefault="002C7797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1,941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48356B" w14:textId="77777777" w:rsidR="002C7797" w:rsidRPr="00A546E9" w:rsidRDefault="002C7797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Caridade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364CB3" w14:textId="77777777" w:rsidR="002C7797" w:rsidRPr="00A546E9" w:rsidRDefault="002C7797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292833" w14:textId="77777777" w:rsidR="002C7797" w:rsidRPr="00A546E9" w:rsidRDefault="002C7797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2,850</w:t>
            </w:r>
          </w:p>
        </w:tc>
      </w:tr>
      <w:tr w:rsidR="002C7797" w:rsidRPr="00A546E9" w14:paraId="3C3C79DF" w14:textId="77777777" w:rsidTr="00F97C4B">
        <w:trPr>
          <w:trHeight w:val="315"/>
        </w:trPr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C050DA" w14:textId="77777777" w:rsidR="002C7797" w:rsidRPr="00A546E9" w:rsidRDefault="002C7797" w:rsidP="00F97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EA7F88" w14:textId="77777777" w:rsidR="002C7797" w:rsidRPr="00A546E9" w:rsidRDefault="002C7797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Ter-fé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2B510F" w14:textId="77777777" w:rsidR="002C7797" w:rsidRPr="00A546E9" w:rsidRDefault="002C7797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ED17F52" w14:textId="77777777" w:rsidR="002C7797" w:rsidRPr="00A546E9" w:rsidRDefault="002C7797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2,227</w:t>
            </w:r>
          </w:p>
        </w:tc>
        <w:tc>
          <w:tcPr>
            <w:tcW w:w="192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0E4295" w14:textId="77777777" w:rsidR="002C7797" w:rsidRPr="00A546E9" w:rsidRDefault="002C7797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Esperança</w:t>
            </w:r>
          </w:p>
        </w:tc>
        <w:tc>
          <w:tcPr>
            <w:tcW w:w="69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1D2724" w14:textId="77777777" w:rsidR="002C7797" w:rsidRPr="00A546E9" w:rsidRDefault="002C7797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901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738831" w14:textId="77777777" w:rsidR="002C7797" w:rsidRPr="00A546E9" w:rsidRDefault="002C7797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3,067</w:t>
            </w:r>
          </w:p>
        </w:tc>
      </w:tr>
      <w:tr w:rsidR="002C7797" w:rsidRPr="00A546E9" w14:paraId="26576D45" w14:textId="77777777" w:rsidTr="00F97C4B">
        <w:trPr>
          <w:trHeight w:val="315"/>
        </w:trPr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1C3115" w14:textId="77777777" w:rsidR="002C7797" w:rsidRPr="00A546E9" w:rsidRDefault="002C7797" w:rsidP="00F97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93E100" w14:textId="77777777" w:rsidR="002C7797" w:rsidRPr="00A546E9" w:rsidRDefault="002C7797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2B85E8" w14:textId="77777777" w:rsidR="002C7797" w:rsidRPr="00A546E9" w:rsidRDefault="002C7797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BBCE502" w14:textId="77777777" w:rsidR="002C7797" w:rsidRPr="00A546E9" w:rsidRDefault="002C7797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AA3B65" w14:textId="77777777" w:rsidR="002C7797" w:rsidRPr="00A546E9" w:rsidRDefault="002C7797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B557F9" w14:textId="77777777" w:rsidR="002C7797" w:rsidRPr="00A546E9" w:rsidRDefault="002C7797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FCD3D5" w14:textId="77777777" w:rsidR="002C7797" w:rsidRPr="00A546E9" w:rsidRDefault="002C7797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C7797" w:rsidRPr="00A546E9" w14:paraId="1A292363" w14:textId="77777777" w:rsidTr="00F97C4B">
        <w:trPr>
          <w:trHeight w:val="315"/>
        </w:trPr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307B036" w14:textId="77777777" w:rsidR="002C7797" w:rsidRPr="00E87F12" w:rsidRDefault="002C7797" w:rsidP="00F97C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F12">
              <w:rPr>
                <w:rFonts w:ascii="Times New Roman" w:hAnsi="Times New Roman" w:cs="Times New Roman"/>
                <w:sz w:val="24"/>
                <w:szCs w:val="24"/>
              </w:rPr>
              <w:t>≥7</w:t>
            </w:r>
          </w:p>
          <w:p w14:paraId="58FFA750" w14:textId="77777777" w:rsidR="002C7797" w:rsidRPr="00E87F12" w:rsidRDefault="002C7797" w:rsidP="00F97C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F12">
              <w:rPr>
                <w:rFonts w:ascii="Times New Roman" w:hAnsi="Times New Roman" w:cs="Times New Roman"/>
                <w:sz w:val="24"/>
                <w:szCs w:val="24"/>
              </w:rPr>
              <w:t>&lt; 14</w:t>
            </w:r>
          </w:p>
          <w:p w14:paraId="62C27B88" w14:textId="77777777" w:rsidR="002C7797" w:rsidRPr="00A546E9" w:rsidRDefault="002C7797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0A0E96" w14:textId="77777777" w:rsidR="002C7797" w:rsidRPr="00A546E9" w:rsidRDefault="002C7797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Energia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DE65D6" w14:textId="77777777" w:rsidR="002C7797" w:rsidRPr="00A546E9" w:rsidRDefault="002C7797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F5984F" w14:textId="77777777" w:rsidR="002C7797" w:rsidRPr="00A546E9" w:rsidRDefault="002C7797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2,545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E0F92D" w14:textId="77777777" w:rsidR="002C7797" w:rsidRPr="00A546E9" w:rsidRDefault="002C7797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Amor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C3EB17" w14:textId="77777777" w:rsidR="002C7797" w:rsidRPr="00A546E9" w:rsidRDefault="002C7797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1ED6F3" w14:textId="77777777" w:rsidR="002C7797" w:rsidRPr="00A546E9" w:rsidRDefault="002C7797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3,727</w:t>
            </w:r>
          </w:p>
        </w:tc>
      </w:tr>
      <w:tr w:rsidR="002C7797" w:rsidRPr="00A546E9" w14:paraId="1B2AF788" w14:textId="77777777" w:rsidTr="00F97C4B">
        <w:trPr>
          <w:trHeight w:val="315"/>
        </w:trPr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73F5127" w14:textId="77777777" w:rsidR="002C7797" w:rsidRPr="00A546E9" w:rsidRDefault="002C7797" w:rsidP="00F97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1903E3" w14:textId="77777777" w:rsidR="002C7797" w:rsidRPr="00A546E9" w:rsidRDefault="002C7797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Mediunidade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B6D037" w14:textId="77777777" w:rsidR="002C7797" w:rsidRPr="00A546E9" w:rsidRDefault="002C7797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5EA307" w14:textId="77777777" w:rsidR="002C7797" w:rsidRPr="00A546E9" w:rsidRDefault="002C7797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2,571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A0FD3D" w14:textId="77777777" w:rsidR="002C7797" w:rsidRPr="00A546E9" w:rsidRDefault="002C7797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Entidade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1FE1C2" w14:textId="77777777" w:rsidR="002C7797" w:rsidRPr="00A546E9" w:rsidRDefault="002C7797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2485BA" w14:textId="77777777" w:rsidR="002C7797" w:rsidRPr="00A546E9" w:rsidRDefault="002C7797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3,125</w:t>
            </w:r>
          </w:p>
        </w:tc>
      </w:tr>
      <w:tr w:rsidR="002C7797" w:rsidRPr="00A546E9" w14:paraId="0B808731" w14:textId="77777777" w:rsidTr="00F97C4B">
        <w:trPr>
          <w:trHeight w:val="315"/>
        </w:trPr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A66D068" w14:textId="77777777" w:rsidR="002C7797" w:rsidRPr="00A546E9" w:rsidRDefault="002C7797" w:rsidP="00F97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5601DE" w14:textId="77777777" w:rsidR="002C7797" w:rsidRPr="00A546E9" w:rsidRDefault="002C7797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92848E" w14:textId="77777777" w:rsidR="002C7797" w:rsidRPr="00A546E9" w:rsidRDefault="002C7797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F40C6E" w14:textId="77777777" w:rsidR="002C7797" w:rsidRPr="00A546E9" w:rsidRDefault="002C7797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8DD7CB" w14:textId="77777777" w:rsidR="002C7797" w:rsidRPr="00A546E9" w:rsidRDefault="002C7797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Doação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9C35BA" w14:textId="77777777" w:rsidR="002C7797" w:rsidRPr="00A546E9" w:rsidRDefault="002C7797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C5F623" w14:textId="77777777" w:rsidR="002C7797" w:rsidRPr="00A546E9" w:rsidRDefault="002C7797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2,857</w:t>
            </w:r>
          </w:p>
        </w:tc>
      </w:tr>
      <w:tr w:rsidR="002C7797" w:rsidRPr="00A546E9" w14:paraId="62DA17D8" w14:textId="77777777" w:rsidTr="00F97C4B">
        <w:trPr>
          <w:trHeight w:val="315"/>
        </w:trPr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CCF1A9F" w14:textId="77777777" w:rsidR="002C7797" w:rsidRPr="00A546E9" w:rsidRDefault="002C7797" w:rsidP="00F97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3D2BF8" w14:textId="77777777" w:rsidR="002C7797" w:rsidRPr="00A546E9" w:rsidRDefault="002C7797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CC7348" w14:textId="77777777" w:rsidR="002C7797" w:rsidRPr="00A546E9" w:rsidRDefault="002C7797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6F4EBF" w14:textId="77777777" w:rsidR="002C7797" w:rsidRPr="00A546E9" w:rsidRDefault="002C7797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2CDB10" w14:textId="77777777" w:rsidR="002C7797" w:rsidRPr="00A546E9" w:rsidRDefault="002C7797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Trabalho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DCE14E" w14:textId="77777777" w:rsidR="002C7797" w:rsidRPr="00A546E9" w:rsidRDefault="002C7797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BC6E24" w14:textId="77777777" w:rsidR="002C7797" w:rsidRPr="00A546E9" w:rsidRDefault="002C7797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2,857</w:t>
            </w:r>
          </w:p>
        </w:tc>
      </w:tr>
      <w:tr w:rsidR="002C7797" w:rsidRPr="00A546E9" w14:paraId="23D30AA9" w14:textId="77777777" w:rsidTr="00F97C4B">
        <w:trPr>
          <w:trHeight w:val="315"/>
        </w:trPr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3D19F38" w14:textId="77777777" w:rsidR="002C7797" w:rsidRPr="00A546E9" w:rsidRDefault="002C7797" w:rsidP="00F97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D61ACE" w14:textId="77777777" w:rsidR="002C7797" w:rsidRPr="00A546E9" w:rsidRDefault="002C7797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9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CF4D84" w14:textId="77777777" w:rsidR="002C7797" w:rsidRPr="00A546E9" w:rsidRDefault="002C7797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08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DDA462" w14:textId="77777777" w:rsidR="002C7797" w:rsidRPr="00A546E9" w:rsidRDefault="002C7797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23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F81EDE" w14:textId="77777777" w:rsidR="002C7797" w:rsidRPr="00A546E9" w:rsidRDefault="002C7797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Espiritualidade</w:t>
            </w:r>
          </w:p>
        </w:tc>
        <w:tc>
          <w:tcPr>
            <w:tcW w:w="69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C4E744" w14:textId="77777777" w:rsidR="002C7797" w:rsidRPr="00A546E9" w:rsidRDefault="002C7797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901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E8F385" w14:textId="77777777" w:rsidR="002C7797" w:rsidRPr="00A546E9" w:rsidRDefault="002C7797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3,857</w:t>
            </w:r>
          </w:p>
        </w:tc>
      </w:tr>
      <w:tr w:rsidR="002C7797" w:rsidRPr="00A546E9" w14:paraId="2862BD61" w14:textId="77777777" w:rsidTr="00F97C4B">
        <w:trPr>
          <w:trHeight w:val="70"/>
        </w:trPr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24CCAF6" w14:textId="77777777" w:rsidR="002C7797" w:rsidRPr="00A546E9" w:rsidRDefault="002C7797" w:rsidP="00F97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1329D8" w14:textId="77777777" w:rsidR="002C7797" w:rsidRPr="00A546E9" w:rsidRDefault="002C7797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38FB4B" w14:textId="77777777" w:rsidR="002C7797" w:rsidRPr="00A546E9" w:rsidRDefault="002C7797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0D2C15" w14:textId="77777777" w:rsidR="002C7797" w:rsidRPr="00A546E9" w:rsidRDefault="002C7797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61188A" w14:textId="77777777" w:rsidR="002C7797" w:rsidRPr="00A546E9" w:rsidRDefault="002C7797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F74A2A" w14:textId="77777777" w:rsidR="002C7797" w:rsidRPr="00A546E9" w:rsidRDefault="002C7797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E4F39D" w14:textId="77777777" w:rsidR="002C7797" w:rsidRPr="00A546E9" w:rsidRDefault="002C7797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50AFF733" w14:textId="7ED4D991" w:rsidR="00157CF7" w:rsidRPr="00157CF7" w:rsidRDefault="00157CF7" w:rsidP="00157CF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t-BR"/>
        </w:rPr>
      </w:pPr>
      <w:r w:rsidRPr="00157CF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t-BR"/>
        </w:rPr>
        <w:t xml:space="preserve">Nota: N = </w:t>
      </w:r>
      <w:r w:rsidR="00125B1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t-BR"/>
        </w:rPr>
        <w:t>92</w:t>
      </w:r>
      <w:r w:rsidRPr="00157CF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t-BR"/>
        </w:rPr>
        <w:t xml:space="preserve">; Fr mín = 7; Fr intermediária = 14; Rang = 2,7; Maior religiosidade - </w:t>
      </w:r>
      <w:proofErr w:type="spellStart"/>
      <w:r w:rsidRPr="00157CF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t-BR"/>
        </w:rPr>
        <w:t>Md</w:t>
      </w:r>
      <w:proofErr w:type="spellEnd"/>
      <w:r w:rsidRPr="00157CF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t-BR"/>
        </w:rPr>
        <w:t xml:space="preserve"> &lt; 4,8.</w:t>
      </w:r>
    </w:p>
    <w:p w14:paraId="03A2815F" w14:textId="02919132" w:rsidR="005171AD" w:rsidRDefault="005171AD" w:rsidP="0070002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64B0A4" w14:textId="26A0F863" w:rsidR="00831A7C" w:rsidRDefault="00831A7C" w:rsidP="00831A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 Quadro 2,</w:t>
      </w:r>
      <w:r w:rsidR="009F7B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para os participantes de menor religiosidade,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provável núcleo central (QSE) é composto por </w:t>
      </w:r>
      <w:r w:rsidRPr="00831A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cura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frequência </w:t>
      </w:r>
      <w:r w:rsidR="009F7B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OME </w:t>
      </w:r>
      <w:r w:rsidR="009F7B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1,941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</w:t>
      </w:r>
      <w:proofErr w:type="spellStart"/>
      <w:r w:rsidRPr="00831A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ter-fé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com frequência </w:t>
      </w:r>
      <w:r w:rsidR="009F7B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OME 2,</w:t>
      </w:r>
      <w:r w:rsidR="009F7B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227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9F7B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sendo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elementos de maior importância para o grupo, pela alta frequência e por terem sido os mais prontamente evocados (OME baixa). A primeira periferia (QSD) conta com </w:t>
      </w:r>
      <w:r w:rsidRPr="00831A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caridade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frequência 2</w:t>
      </w:r>
      <w:r w:rsidR="00DE451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OME 2,8</w:t>
      </w:r>
      <w:r w:rsidR="00DE451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50</w:t>
      </w:r>
      <w:r w:rsidR="00B9455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DE45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esperança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com frequência </w:t>
      </w:r>
      <w:r w:rsidR="00DE451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OME </w:t>
      </w:r>
      <w:r w:rsidR="00DE451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3,067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ou seja, também traduzindo elementos importantes para o grupo por terem sido bastante evocados</w:t>
      </w:r>
      <w:r w:rsidR="00DE451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mas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não prontamente. A zona de contraste (QIE) é </w:t>
      </w:r>
      <w:r w:rsidR="00DE451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constituída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por </w:t>
      </w:r>
      <w:r w:rsidR="00146B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energia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frequência 1</w:t>
      </w:r>
      <w:r w:rsidR="00DE451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OME 2,</w:t>
      </w:r>
      <w:r w:rsidR="00146BF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545 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146B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mediunidade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com frequência </w:t>
      </w:r>
      <w:r w:rsidR="00146BF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OME 2,</w:t>
      </w:r>
      <w:r w:rsidR="00146BF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571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230BF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isto é,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elementos prontamente evocados, mas em menor número. E a segunda periferia (QID), </w:t>
      </w:r>
      <w:r w:rsidR="00666C2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também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em maior número de elementos, é </w:t>
      </w:r>
      <w:r w:rsidR="00666C2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composta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por </w:t>
      </w:r>
      <w:r w:rsidR="00666C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amor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frequência 1</w:t>
      </w:r>
      <w:r w:rsidR="00666C2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OME 3,</w:t>
      </w:r>
      <w:r w:rsidR="00666C2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727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666C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entidade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frequência </w:t>
      </w:r>
      <w:r w:rsidR="00666C2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OME 3,</w:t>
      </w:r>
      <w:r w:rsidR="00666C2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125</w:t>
      </w:r>
      <w:r w:rsidR="00FC49B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FC49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doação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frequência </w:t>
      </w:r>
      <w:r w:rsidR="00FC49B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OME </w:t>
      </w:r>
      <w:r w:rsidR="00FC49B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2,857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FC49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trabalho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com frequência 7 e OME 2,857, e </w:t>
      </w:r>
      <w:r w:rsidR="00FC49BB" w:rsidRPr="000878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espiritualidade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frequência 7 e OME 3,</w:t>
      </w:r>
      <w:r w:rsidR="00FC49B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857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08786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sendo 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elementos menos importantes para o grupo </w:t>
      </w:r>
      <w:r w:rsidR="00B9455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pela baixa frequência de evocação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e, inclusive, tardiamente.</w:t>
      </w:r>
    </w:p>
    <w:p w14:paraId="1AA21AB9" w14:textId="583C13A1" w:rsidR="0037057F" w:rsidRDefault="0081642B" w:rsidP="0081642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No tocante à árvore máxima de similitude a partir do Quadro 2, abaixo está a Figura 2.</w:t>
      </w:r>
    </w:p>
    <w:p w14:paraId="31BF6A28" w14:textId="082A96EF" w:rsidR="0037057F" w:rsidRDefault="00C45A22" w:rsidP="0070002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pt-BR"/>
        </w:rPr>
        <w:drawing>
          <wp:inline distT="0" distB="0" distL="0" distR="0" wp14:anchorId="50F89E5B" wp14:editId="520C23BA">
            <wp:extent cx="5400040" cy="2909916"/>
            <wp:effectExtent l="0" t="0" r="0" b="508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1872" cy="292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D71CB" w14:textId="360205C5" w:rsidR="002F130A" w:rsidRDefault="002F130A" w:rsidP="002F13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30A">
        <w:rPr>
          <w:rFonts w:ascii="Times New Roman" w:hAnsi="Times New Roman" w:cs="Times New Roman"/>
          <w:i/>
          <w:iCs/>
          <w:sz w:val="24"/>
          <w:szCs w:val="24"/>
        </w:rPr>
        <w:t>Figura 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A2DCC">
        <w:rPr>
          <w:rFonts w:ascii="Times New Roman" w:hAnsi="Times New Roman" w:cs="Times New Roman"/>
          <w:sz w:val="24"/>
          <w:szCs w:val="24"/>
        </w:rPr>
        <w:t xml:space="preserve"> Árvore Máxima de Similitude </w:t>
      </w:r>
      <w:r>
        <w:rPr>
          <w:rFonts w:ascii="Times New Roman" w:hAnsi="Times New Roman" w:cs="Times New Roman"/>
          <w:sz w:val="24"/>
          <w:szCs w:val="24"/>
        </w:rPr>
        <w:t>relativa às evocações dos participantes menor religiosidade ao termo indutor Cirurgia Espiritual na Umbanda</w:t>
      </w:r>
      <w:r w:rsidR="0020506A">
        <w:rPr>
          <w:rFonts w:ascii="Times New Roman" w:hAnsi="Times New Roman" w:cs="Times New Roman"/>
          <w:sz w:val="24"/>
          <w:szCs w:val="24"/>
        </w:rPr>
        <w:t xml:space="preserve">. </w:t>
      </w:r>
      <w:r w:rsidR="0020506A" w:rsidRPr="00790162">
        <w:rPr>
          <w:rFonts w:ascii="Times New Roman" w:hAnsi="Times New Roman" w:cs="Times New Roman"/>
          <w:i/>
          <w:iCs/>
          <w:sz w:val="24"/>
          <w:szCs w:val="24"/>
        </w:rPr>
        <w:t xml:space="preserve">Nota: </w:t>
      </w:r>
      <w:r w:rsidR="00075ED5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20506A" w:rsidRPr="00790162">
        <w:rPr>
          <w:rFonts w:ascii="Times New Roman" w:hAnsi="Times New Roman" w:cs="Times New Roman"/>
          <w:i/>
          <w:iCs/>
          <w:sz w:val="24"/>
          <w:szCs w:val="24"/>
        </w:rPr>
        <w:t>=</w:t>
      </w:r>
      <w:r w:rsidR="00790162" w:rsidRPr="00790162">
        <w:rPr>
          <w:rFonts w:ascii="Times New Roman" w:hAnsi="Times New Roman" w:cs="Times New Roman"/>
          <w:i/>
          <w:iCs/>
          <w:sz w:val="24"/>
          <w:szCs w:val="24"/>
        </w:rPr>
        <w:t>64.</w:t>
      </w:r>
    </w:p>
    <w:p w14:paraId="539B7D39" w14:textId="0F1FD5CB" w:rsidR="00C42FB0" w:rsidRDefault="00C42FB0" w:rsidP="002F13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CA7562" w14:textId="53CD3562" w:rsidR="00235BEF" w:rsidRPr="00454CE4" w:rsidRDefault="00235BEF" w:rsidP="00235B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CE4">
        <w:rPr>
          <w:rFonts w:ascii="Times New Roman" w:hAnsi="Times New Roman" w:cs="Times New Roman"/>
          <w:sz w:val="24"/>
          <w:szCs w:val="24"/>
        </w:rPr>
        <w:t xml:space="preserve">A Figura 2 </w:t>
      </w:r>
      <w:r w:rsidR="002625E7" w:rsidRPr="00454CE4">
        <w:rPr>
          <w:rFonts w:ascii="Times New Roman" w:hAnsi="Times New Roman" w:cs="Times New Roman"/>
          <w:sz w:val="24"/>
          <w:szCs w:val="24"/>
        </w:rPr>
        <w:t>traz</w:t>
      </w:r>
      <w:r w:rsidRPr="00454CE4">
        <w:rPr>
          <w:rFonts w:ascii="Times New Roman" w:hAnsi="Times New Roman" w:cs="Times New Roman"/>
          <w:sz w:val="24"/>
          <w:szCs w:val="24"/>
        </w:rPr>
        <w:t xml:space="preserve"> as ligações</w:t>
      </w:r>
      <w:r w:rsidR="002625E7" w:rsidRPr="00454CE4">
        <w:rPr>
          <w:rFonts w:ascii="Times New Roman" w:hAnsi="Times New Roman" w:cs="Times New Roman"/>
          <w:sz w:val="24"/>
          <w:szCs w:val="24"/>
        </w:rPr>
        <w:t xml:space="preserve"> </w:t>
      </w:r>
      <w:r w:rsidRPr="00454CE4">
        <w:rPr>
          <w:rFonts w:ascii="Times New Roman" w:hAnsi="Times New Roman" w:cs="Times New Roman"/>
          <w:sz w:val="24"/>
          <w:szCs w:val="24"/>
        </w:rPr>
        <w:t xml:space="preserve">entre os elementos que </w:t>
      </w:r>
      <w:r w:rsidR="002625E7" w:rsidRPr="00454CE4">
        <w:rPr>
          <w:rFonts w:ascii="Times New Roman" w:hAnsi="Times New Roman" w:cs="Times New Roman"/>
          <w:sz w:val="24"/>
          <w:szCs w:val="24"/>
        </w:rPr>
        <w:t>constituem</w:t>
      </w:r>
      <w:r w:rsidRPr="00454CE4">
        <w:rPr>
          <w:rFonts w:ascii="Times New Roman" w:hAnsi="Times New Roman" w:cs="Times New Roman"/>
          <w:sz w:val="24"/>
          <w:szCs w:val="24"/>
        </w:rPr>
        <w:t xml:space="preserve"> o Quadro </w:t>
      </w:r>
      <w:r w:rsidR="002625E7" w:rsidRPr="00454CE4">
        <w:rPr>
          <w:rFonts w:ascii="Times New Roman" w:hAnsi="Times New Roman" w:cs="Times New Roman"/>
          <w:sz w:val="24"/>
          <w:szCs w:val="24"/>
        </w:rPr>
        <w:t>2</w:t>
      </w:r>
      <w:r w:rsidRPr="00454CE4">
        <w:rPr>
          <w:rFonts w:ascii="Times New Roman" w:hAnsi="Times New Roman" w:cs="Times New Roman"/>
          <w:sz w:val="24"/>
          <w:szCs w:val="24"/>
        </w:rPr>
        <w:t xml:space="preserve">, </w:t>
      </w:r>
      <w:r w:rsidR="002625E7" w:rsidRPr="00454CE4">
        <w:rPr>
          <w:rFonts w:ascii="Times New Roman" w:hAnsi="Times New Roman" w:cs="Times New Roman"/>
          <w:sz w:val="24"/>
          <w:szCs w:val="24"/>
        </w:rPr>
        <w:t xml:space="preserve">referente </w:t>
      </w:r>
      <w:r w:rsidRPr="00454CE4">
        <w:rPr>
          <w:rFonts w:ascii="Times New Roman" w:hAnsi="Times New Roman" w:cs="Times New Roman"/>
          <w:sz w:val="24"/>
          <w:szCs w:val="24"/>
        </w:rPr>
        <w:t>à RS da cirurgia espiritual na Umbanda para os participantes com m</w:t>
      </w:r>
      <w:r w:rsidR="002625E7" w:rsidRPr="00454CE4">
        <w:rPr>
          <w:rFonts w:ascii="Times New Roman" w:hAnsi="Times New Roman" w:cs="Times New Roman"/>
          <w:sz w:val="24"/>
          <w:szCs w:val="24"/>
        </w:rPr>
        <w:t>enor</w:t>
      </w:r>
      <w:r w:rsidRPr="00454CE4">
        <w:rPr>
          <w:rFonts w:ascii="Times New Roman" w:hAnsi="Times New Roman" w:cs="Times New Roman"/>
          <w:sz w:val="24"/>
          <w:szCs w:val="24"/>
        </w:rPr>
        <w:t xml:space="preserve"> religiosidade, através da árvore </w:t>
      </w:r>
      <w:r w:rsidR="002625E7" w:rsidRPr="00454CE4">
        <w:rPr>
          <w:rFonts w:ascii="Times New Roman" w:hAnsi="Times New Roman" w:cs="Times New Roman"/>
          <w:sz w:val="24"/>
          <w:szCs w:val="24"/>
        </w:rPr>
        <w:t xml:space="preserve">máxima </w:t>
      </w:r>
      <w:r w:rsidRPr="00454CE4">
        <w:rPr>
          <w:rFonts w:ascii="Times New Roman" w:hAnsi="Times New Roman" w:cs="Times New Roman"/>
          <w:sz w:val="24"/>
          <w:szCs w:val="24"/>
        </w:rPr>
        <w:t xml:space="preserve">de similitude. </w:t>
      </w:r>
      <w:r w:rsidR="00C82E9B" w:rsidRPr="00454CE4">
        <w:rPr>
          <w:rFonts w:ascii="Times New Roman" w:hAnsi="Times New Roman" w:cs="Times New Roman"/>
          <w:sz w:val="24"/>
          <w:szCs w:val="24"/>
        </w:rPr>
        <w:t>Observa-se</w:t>
      </w:r>
      <w:r w:rsidRPr="00454CE4">
        <w:rPr>
          <w:rFonts w:ascii="Times New Roman" w:hAnsi="Times New Roman" w:cs="Times New Roman"/>
          <w:sz w:val="24"/>
          <w:szCs w:val="24"/>
        </w:rPr>
        <w:t xml:space="preserve"> </w:t>
      </w:r>
      <w:r w:rsidR="00C82E9B" w:rsidRPr="00454CE4">
        <w:rPr>
          <w:rFonts w:ascii="Times New Roman" w:hAnsi="Times New Roman" w:cs="Times New Roman"/>
          <w:sz w:val="24"/>
          <w:szCs w:val="24"/>
        </w:rPr>
        <w:t xml:space="preserve">que </w:t>
      </w:r>
      <w:r w:rsidRPr="00454CE4">
        <w:rPr>
          <w:rFonts w:ascii="Times New Roman" w:hAnsi="Times New Roman" w:cs="Times New Roman"/>
          <w:sz w:val="24"/>
          <w:szCs w:val="24"/>
        </w:rPr>
        <w:t>a amostra utilizada para a sua construção (n=</w:t>
      </w:r>
      <w:r w:rsidR="006445BA" w:rsidRPr="00454CE4">
        <w:rPr>
          <w:rFonts w:ascii="Times New Roman" w:hAnsi="Times New Roman" w:cs="Times New Roman"/>
          <w:sz w:val="24"/>
          <w:szCs w:val="24"/>
        </w:rPr>
        <w:t>64</w:t>
      </w:r>
      <w:r w:rsidRPr="00454CE4">
        <w:rPr>
          <w:rFonts w:ascii="Times New Roman" w:hAnsi="Times New Roman" w:cs="Times New Roman"/>
          <w:sz w:val="24"/>
          <w:szCs w:val="24"/>
        </w:rPr>
        <w:t xml:space="preserve">) </w:t>
      </w:r>
      <w:r w:rsidR="006445BA" w:rsidRPr="00454CE4">
        <w:rPr>
          <w:rFonts w:ascii="Times New Roman" w:hAnsi="Times New Roman" w:cs="Times New Roman"/>
          <w:sz w:val="24"/>
          <w:szCs w:val="24"/>
        </w:rPr>
        <w:t xml:space="preserve">também </w:t>
      </w:r>
      <w:r w:rsidRPr="00454CE4">
        <w:rPr>
          <w:rFonts w:ascii="Times New Roman" w:hAnsi="Times New Roman" w:cs="Times New Roman"/>
          <w:sz w:val="24"/>
          <w:szCs w:val="24"/>
        </w:rPr>
        <w:t xml:space="preserve">é menor que a </w:t>
      </w:r>
      <w:r w:rsidR="006445BA" w:rsidRPr="00454CE4">
        <w:rPr>
          <w:rFonts w:ascii="Times New Roman" w:hAnsi="Times New Roman" w:cs="Times New Roman"/>
          <w:sz w:val="24"/>
          <w:szCs w:val="24"/>
        </w:rPr>
        <w:t>d</w:t>
      </w:r>
      <w:r w:rsidRPr="00454CE4">
        <w:rPr>
          <w:rFonts w:ascii="Times New Roman" w:hAnsi="Times New Roman" w:cs="Times New Roman"/>
          <w:sz w:val="24"/>
          <w:szCs w:val="24"/>
        </w:rPr>
        <w:t>o quadro (n=</w:t>
      </w:r>
      <w:r w:rsidR="006445BA" w:rsidRPr="00454CE4">
        <w:rPr>
          <w:rFonts w:ascii="Times New Roman" w:hAnsi="Times New Roman" w:cs="Times New Roman"/>
          <w:sz w:val="24"/>
          <w:szCs w:val="24"/>
        </w:rPr>
        <w:t>92)</w:t>
      </w:r>
      <w:r w:rsidR="00904DC4" w:rsidRPr="00454CE4">
        <w:rPr>
          <w:rFonts w:ascii="Times New Roman" w:hAnsi="Times New Roman" w:cs="Times New Roman"/>
          <w:sz w:val="24"/>
          <w:szCs w:val="24"/>
        </w:rPr>
        <w:t xml:space="preserve"> e que, como na Figura 1, há dois núcleos de sentido organizados por </w:t>
      </w:r>
      <w:r w:rsidR="00904DC4" w:rsidRPr="00E70DDD">
        <w:rPr>
          <w:rFonts w:ascii="Times New Roman" w:hAnsi="Times New Roman" w:cs="Times New Roman"/>
          <w:i/>
          <w:iCs/>
          <w:sz w:val="24"/>
          <w:szCs w:val="24"/>
        </w:rPr>
        <w:t>cura</w:t>
      </w:r>
      <w:r w:rsidR="00454CE4">
        <w:rPr>
          <w:rFonts w:ascii="Times New Roman" w:hAnsi="Times New Roman" w:cs="Times New Roman"/>
          <w:sz w:val="24"/>
          <w:szCs w:val="24"/>
        </w:rPr>
        <w:t xml:space="preserve">, a qual estabelece </w:t>
      </w:r>
      <w:r w:rsidR="004E69E2">
        <w:rPr>
          <w:rFonts w:ascii="Times New Roman" w:hAnsi="Times New Roman" w:cs="Times New Roman"/>
          <w:sz w:val="24"/>
          <w:szCs w:val="24"/>
        </w:rPr>
        <w:t xml:space="preserve">cinco ligações, com </w:t>
      </w:r>
      <w:proofErr w:type="spellStart"/>
      <w:r w:rsidR="004E69E2" w:rsidRPr="00E70DDD">
        <w:rPr>
          <w:rFonts w:ascii="Times New Roman" w:hAnsi="Times New Roman" w:cs="Times New Roman"/>
          <w:i/>
          <w:iCs/>
          <w:sz w:val="24"/>
          <w:szCs w:val="24"/>
        </w:rPr>
        <w:t>ter</w:t>
      </w:r>
      <w:r w:rsidR="004E69E2">
        <w:rPr>
          <w:rFonts w:ascii="Times New Roman" w:hAnsi="Times New Roman" w:cs="Times New Roman"/>
          <w:sz w:val="24"/>
          <w:szCs w:val="24"/>
        </w:rPr>
        <w:t>-</w:t>
      </w:r>
      <w:r w:rsidR="004E69E2" w:rsidRPr="00E70DDD">
        <w:rPr>
          <w:rFonts w:ascii="Times New Roman" w:hAnsi="Times New Roman" w:cs="Times New Roman"/>
          <w:i/>
          <w:iCs/>
          <w:sz w:val="24"/>
          <w:szCs w:val="24"/>
        </w:rPr>
        <w:t>fé</w:t>
      </w:r>
      <w:proofErr w:type="spellEnd"/>
      <w:r w:rsidR="004E69E2">
        <w:rPr>
          <w:rFonts w:ascii="Times New Roman" w:hAnsi="Times New Roman" w:cs="Times New Roman"/>
          <w:sz w:val="24"/>
          <w:szCs w:val="24"/>
        </w:rPr>
        <w:t xml:space="preserve"> (0,44), </w:t>
      </w:r>
      <w:r w:rsidR="004E69E2" w:rsidRPr="00E70DDD">
        <w:rPr>
          <w:rFonts w:ascii="Times New Roman" w:hAnsi="Times New Roman" w:cs="Times New Roman"/>
          <w:i/>
          <w:iCs/>
          <w:sz w:val="24"/>
          <w:szCs w:val="24"/>
        </w:rPr>
        <w:t>caridade</w:t>
      </w:r>
      <w:r w:rsidR="004E69E2">
        <w:rPr>
          <w:rFonts w:ascii="Times New Roman" w:hAnsi="Times New Roman" w:cs="Times New Roman"/>
          <w:sz w:val="24"/>
          <w:szCs w:val="24"/>
        </w:rPr>
        <w:t xml:space="preserve"> (0,19)</w:t>
      </w:r>
      <w:r w:rsidR="003778AF">
        <w:rPr>
          <w:rFonts w:ascii="Times New Roman" w:hAnsi="Times New Roman" w:cs="Times New Roman"/>
          <w:sz w:val="24"/>
          <w:szCs w:val="24"/>
        </w:rPr>
        <w:t xml:space="preserve">, (que por sua vez, se liga à </w:t>
      </w:r>
      <w:r w:rsidR="003778AF" w:rsidRPr="003778AF">
        <w:rPr>
          <w:rFonts w:ascii="Times New Roman" w:hAnsi="Times New Roman" w:cs="Times New Roman"/>
          <w:i/>
          <w:iCs/>
          <w:sz w:val="24"/>
          <w:szCs w:val="24"/>
        </w:rPr>
        <w:t>doação</w:t>
      </w:r>
      <w:r w:rsidR="003778AF">
        <w:rPr>
          <w:rFonts w:ascii="Times New Roman" w:hAnsi="Times New Roman" w:cs="Times New Roman"/>
          <w:sz w:val="24"/>
          <w:szCs w:val="24"/>
        </w:rPr>
        <w:t xml:space="preserve"> (0,05)</w:t>
      </w:r>
      <w:r w:rsidR="004E69E2">
        <w:rPr>
          <w:rFonts w:ascii="Times New Roman" w:hAnsi="Times New Roman" w:cs="Times New Roman"/>
          <w:sz w:val="24"/>
          <w:szCs w:val="24"/>
        </w:rPr>
        <w:t xml:space="preserve">, </w:t>
      </w:r>
      <w:r w:rsidR="004E69E2" w:rsidRPr="00E70DDD">
        <w:rPr>
          <w:rFonts w:ascii="Times New Roman" w:hAnsi="Times New Roman" w:cs="Times New Roman"/>
          <w:i/>
          <w:iCs/>
          <w:sz w:val="24"/>
          <w:szCs w:val="24"/>
        </w:rPr>
        <w:t>energia</w:t>
      </w:r>
      <w:r w:rsidR="004E69E2">
        <w:rPr>
          <w:rFonts w:ascii="Times New Roman" w:hAnsi="Times New Roman" w:cs="Times New Roman"/>
          <w:sz w:val="24"/>
          <w:szCs w:val="24"/>
        </w:rPr>
        <w:t xml:space="preserve"> (0,12), </w:t>
      </w:r>
      <w:r w:rsidR="004E69E2" w:rsidRPr="00E70DDD">
        <w:rPr>
          <w:rFonts w:ascii="Times New Roman" w:hAnsi="Times New Roman" w:cs="Times New Roman"/>
          <w:i/>
          <w:iCs/>
          <w:sz w:val="24"/>
          <w:szCs w:val="24"/>
        </w:rPr>
        <w:t>espiritualidade</w:t>
      </w:r>
      <w:r w:rsidR="004E69E2">
        <w:rPr>
          <w:rFonts w:ascii="Times New Roman" w:hAnsi="Times New Roman" w:cs="Times New Roman"/>
          <w:sz w:val="24"/>
          <w:szCs w:val="24"/>
        </w:rPr>
        <w:t xml:space="preserve"> (0,08)</w:t>
      </w:r>
      <w:r w:rsidR="00E70DDD">
        <w:rPr>
          <w:rFonts w:ascii="Times New Roman" w:hAnsi="Times New Roman" w:cs="Times New Roman"/>
          <w:sz w:val="24"/>
          <w:szCs w:val="24"/>
        </w:rPr>
        <w:t xml:space="preserve"> e </w:t>
      </w:r>
      <w:r w:rsidR="00E70DDD" w:rsidRPr="00E70DDD">
        <w:rPr>
          <w:rFonts w:ascii="Times New Roman" w:hAnsi="Times New Roman" w:cs="Times New Roman"/>
          <w:i/>
          <w:iCs/>
          <w:sz w:val="24"/>
          <w:szCs w:val="24"/>
        </w:rPr>
        <w:t>trabalho</w:t>
      </w:r>
      <w:r w:rsidR="00E70DDD">
        <w:rPr>
          <w:rFonts w:ascii="Times New Roman" w:hAnsi="Times New Roman" w:cs="Times New Roman"/>
          <w:sz w:val="24"/>
          <w:szCs w:val="24"/>
        </w:rPr>
        <w:t xml:space="preserve"> (0,06). </w:t>
      </w:r>
      <w:r w:rsidR="003778AF">
        <w:rPr>
          <w:rFonts w:ascii="Times New Roman" w:hAnsi="Times New Roman" w:cs="Times New Roman"/>
          <w:sz w:val="24"/>
          <w:szCs w:val="24"/>
        </w:rPr>
        <w:t xml:space="preserve">E por </w:t>
      </w:r>
      <w:proofErr w:type="spellStart"/>
      <w:r w:rsidR="003778AF" w:rsidRPr="007F422D">
        <w:rPr>
          <w:rFonts w:ascii="Times New Roman" w:hAnsi="Times New Roman" w:cs="Times New Roman"/>
          <w:i/>
          <w:iCs/>
          <w:sz w:val="24"/>
          <w:szCs w:val="24"/>
        </w:rPr>
        <w:t>ter</w:t>
      </w:r>
      <w:r w:rsidR="003778AF">
        <w:rPr>
          <w:rFonts w:ascii="Times New Roman" w:hAnsi="Times New Roman" w:cs="Times New Roman"/>
          <w:sz w:val="24"/>
          <w:szCs w:val="24"/>
        </w:rPr>
        <w:t>-</w:t>
      </w:r>
      <w:r w:rsidR="003778AF" w:rsidRPr="007F422D">
        <w:rPr>
          <w:rFonts w:ascii="Times New Roman" w:hAnsi="Times New Roman" w:cs="Times New Roman"/>
          <w:i/>
          <w:iCs/>
          <w:sz w:val="24"/>
          <w:szCs w:val="24"/>
        </w:rPr>
        <w:t>fé</w:t>
      </w:r>
      <w:proofErr w:type="spellEnd"/>
      <w:r w:rsidR="003778AF">
        <w:rPr>
          <w:rFonts w:ascii="Times New Roman" w:hAnsi="Times New Roman" w:cs="Times New Roman"/>
          <w:sz w:val="24"/>
          <w:szCs w:val="24"/>
        </w:rPr>
        <w:t xml:space="preserve"> com </w:t>
      </w:r>
      <w:r w:rsidR="006E441C">
        <w:rPr>
          <w:rFonts w:ascii="Times New Roman" w:hAnsi="Times New Roman" w:cs="Times New Roman"/>
          <w:sz w:val="24"/>
          <w:szCs w:val="24"/>
        </w:rPr>
        <w:t xml:space="preserve">três ligações: </w:t>
      </w:r>
      <w:r w:rsidR="006E441C" w:rsidRPr="007F422D">
        <w:rPr>
          <w:rFonts w:ascii="Times New Roman" w:hAnsi="Times New Roman" w:cs="Times New Roman"/>
          <w:i/>
          <w:iCs/>
          <w:sz w:val="24"/>
          <w:szCs w:val="24"/>
        </w:rPr>
        <w:t>cura</w:t>
      </w:r>
      <w:r w:rsidR="006E441C">
        <w:rPr>
          <w:rFonts w:ascii="Times New Roman" w:hAnsi="Times New Roman" w:cs="Times New Roman"/>
          <w:sz w:val="24"/>
          <w:szCs w:val="24"/>
        </w:rPr>
        <w:t xml:space="preserve"> (0,44), </w:t>
      </w:r>
      <w:r w:rsidR="006E441C" w:rsidRPr="007F422D">
        <w:rPr>
          <w:rFonts w:ascii="Times New Roman" w:hAnsi="Times New Roman" w:cs="Times New Roman"/>
          <w:i/>
          <w:iCs/>
          <w:sz w:val="24"/>
          <w:szCs w:val="24"/>
        </w:rPr>
        <w:t>esperança</w:t>
      </w:r>
      <w:r w:rsidR="006E441C">
        <w:rPr>
          <w:rFonts w:ascii="Times New Roman" w:hAnsi="Times New Roman" w:cs="Times New Roman"/>
          <w:sz w:val="24"/>
          <w:szCs w:val="24"/>
        </w:rPr>
        <w:t xml:space="preserve"> (0,19) e </w:t>
      </w:r>
      <w:r w:rsidR="006E441C" w:rsidRPr="007F422D">
        <w:rPr>
          <w:rFonts w:ascii="Times New Roman" w:hAnsi="Times New Roman" w:cs="Times New Roman"/>
          <w:i/>
          <w:iCs/>
          <w:sz w:val="24"/>
          <w:szCs w:val="24"/>
        </w:rPr>
        <w:t>amor</w:t>
      </w:r>
      <w:r w:rsidR="006E441C">
        <w:rPr>
          <w:rFonts w:ascii="Times New Roman" w:hAnsi="Times New Roman" w:cs="Times New Roman"/>
          <w:sz w:val="24"/>
          <w:szCs w:val="24"/>
        </w:rPr>
        <w:t xml:space="preserve"> (0,09).</w:t>
      </w:r>
    </w:p>
    <w:p w14:paraId="577C8204" w14:textId="1C701CB3" w:rsidR="00CD75D8" w:rsidRDefault="00F80A54" w:rsidP="004707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tocante </w:t>
      </w:r>
      <w:r w:rsidR="0047070E">
        <w:rPr>
          <w:rFonts w:ascii="Times New Roman" w:hAnsi="Times New Roman" w:cs="Times New Roman"/>
          <w:sz w:val="24"/>
          <w:szCs w:val="24"/>
        </w:rPr>
        <w:t xml:space="preserve">à comparação </w:t>
      </w:r>
      <w:r w:rsidR="00AE522C">
        <w:rPr>
          <w:rFonts w:ascii="Times New Roman" w:hAnsi="Times New Roman" w:cs="Times New Roman"/>
          <w:sz w:val="24"/>
          <w:szCs w:val="24"/>
        </w:rPr>
        <w:t xml:space="preserve">da RS da cirurgia espiritual na Umbanda </w:t>
      </w:r>
      <w:r w:rsidR="0047070E">
        <w:rPr>
          <w:rFonts w:ascii="Times New Roman" w:hAnsi="Times New Roman" w:cs="Times New Roman"/>
          <w:sz w:val="24"/>
          <w:szCs w:val="24"/>
        </w:rPr>
        <w:t xml:space="preserve">por sexo, o </w:t>
      </w:r>
      <w:r w:rsidRPr="00AC759B">
        <w:rPr>
          <w:rFonts w:ascii="Times New Roman" w:hAnsi="Times New Roman" w:cs="Times New Roman"/>
          <w:i/>
          <w:iCs/>
          <w:sz w:val="24"/>
          <w:szCs w:val="24"/>
        </w:rPr>
        <w:t>corpus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070E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os participantes </w:t>
      </w:r>
      <w:r w:rsidR="0047070E">
        <w:rPr>
          <w:rFonts w:ascii="Times New Roman" w:hAnsi="Times New Roman" w:cs="Times New Roman"/>
          <w:sz w:val="24"/>
          <w:szCs w:val="24"/>
        </w:rPr>
        <w:t>do sexo feminino</w:t>
      </w:r>
      <w:r>
        <w:rPr>
          <w:rFonts w:ascii="Times New Roman" w:hAnsi="Times New Roman" w:cs="Times New Roman"/>
          <w:sz w:val="24"/>
          <w:szCs w:val="24"/>
        </w:rPr>
        <w:t xml:space="preserve"> (n=</w:t>
      </w:r>
      <w:r w:rsidR="0047070E">
        <w:rPr>
          <w:rFonts w:ascii="Times New Roman" w:hAnsi="Times New Roman" w:cs="Times New Roman"/>
          <w:sz w:val="24"/>
          <w:szCs w:val="24"/>
        </w:rPr>
        <w:t>123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221138">
        <w:rPr>
          <w:rFonts w:ascii="Times New Roman" w:hAnsi="Times New Roman" w:cs="Times New Roman"/>
          <w:sz w:val="24"/>
          <w:szCs w:val="24"/>
        </w:rPr>
        <w:t>resultou nu</w:t>
      </w:r>
      <w:r>
        <w:rPr>
          <w:rFonts w:ascii="Times New Roman" w:hAnsi="Times New Roman" w:cs="Times New Roman"/>
          <w:sz w:val="24"/>
          <w:szCs w:val="24"/>
        </w:rPr>
        <w:t xml:space="preserve">m total de </w:t>
      </w:r>
      <w:r w:rsidR="004253DA">
        <w:rPr>
          <w:rFonts w:ascii="Times New Roman" w:hAnsi="Times New Roman" w:cs="Times New Roman"/>
          <w:sz w:val="24"/>
          <w:szCs w:val="24"/>
        </w:rPr>
        <w:t>554</w:t>
      </w:r>
      <w:r>
        <w:rPr>
          <w:rFonts w:ascii="Times New Roman" w:hAnsi="Times New Roman" w:cs="Times New Roman"/>
          <w:sz w:val="24"/>
          <w:szCs w:val="24"/>
        </w:rPr>
        <w:t xml:space="preserve"> palavras, sendo </w:t>
      </w:r>
      <w:r w:rsidR="004253DA">
        <w:rPr>
          <w:rFonts w:ascii="Times New Roman" w:hAnsi="Times New Roman" w:cs="Times New Roman"/>
          <w:sz w:val="24"/>
          <w:szCs w:val="24"/>
        </w:rPr>
        <w:t>153</w:t>
      </w:r>
      <w:r>
        <w:rPr>
          <w:rFonts w:ascii="Times New Roman" w:hAnsi="Times New Roman" w:cs="Times New Roman"/>
          <w:sz w:val="24"/>
          <w:szCs w:val="24"/>
        </w:rPr>
        <w:t xml:space="preserve"> diferentes</w:t>
      </w:r>
      <w:r w:rsidR="00F00D79">
        <w:rPr>
          <w:rFonts w:ascii="Times New Roman" w:hAnsi="Times New Roman" w:cs="Times New Roman"/>
          <w:sz w:val="24"/>
          <w:szCs w:val="24"/>
        </w:rPr>
        <w:t>, ambas</w:t>
      </w:r>
      <w:r w:rsidR="004253DA">
        <w:rPr>
          <w:rFonts w:ascii="Times New Roman" w:hAnsi="Times New Roman" w:cs="Times New Roman"/>
          <w:sz w:val="24"/>
          <w:szCs w:val="24"/>
        </w:rPr>
        <w:t xml:space="preserve"> contabilizadas pelo </w:t>
      </w:r>
      <w:r w:rsidR="004253DA" w:rsidRPr="00AC759B">
        <w:rPr>
          <w:rFonts w:ascii="Times New Roman" w:hAnsi="Times New Roman" w:cs="Times New Roman"/>
          <w:i/>
          <w:iCs/>
          <w:sz w:val="24"/>
          <w:szCs w:val="24"/>
        </w:rPr>
        <w:t>EVOC</w:t>
      </w:r>
      <w:r w:rsidR="004253DA">
        <w:rPr>
          <w:rFonts w:ascii="Times New Roman" w:hAnsi="Times New Roman" w:cs="Times New Roman"/>
          <w:sz w:val="24"/>
          <w:szCs w:val="24"/>
        </w:rPr>
        <w:t xml:space="preserve"> 2005.</w:t>
      </w:r>
      <w:r>
        <w:rPr>
          <w:rFonts w:ascii="Times New Roman" w:hAnsi="Times New Roman" w:cs="Times New Roman"/>
          <w:sz w:val="24"/>
          <w:szCs w:val="24"/>
        </w:rPr>
        <w:t xml:space="preserve"> Após a aplicação dos parâmetros</w:t>
      </w:r>
      <w:r w:rsidR="003A2DF1">
        <w:rPr>
          <w:rFonts w:ascii="Times New Roman" w:hAnsi="Times New Roman" w:cs="Times New Roman"/>
          <w:sz w:val="24"/>
          <w:szCs w:val="24"/>
        </w:rPr>
        <w:t xml:space="preserve"> (frequências, mínima e </w:t>
      </w:r>
      <w:r w:rsidR="0055322C">
        <w:rPr>
          <w:rFonts w:ascii="Times New Roman" w:hAnsi="Times New Roman" w:cs="Times New Roman"/>
          <w:sz w:val="24"/>
          <w:szCs w:val="24"/>
        </w:rPr>
        <w:t>intermediária</w:t>
      </w:r>
      <w:r w:rsidR="003A2DF1">
        <w:rPr>
          <w:rFonts w:ascii="Times New Roman" w:hAnsi="Times New Roman" w:cs="Times New Roman"/>
          <w:sz w:val="24"/>
          <w:szCs w:val="24"/>
        </w:rPr>
        <w:t xml:space="preserve">, e </w:t>
      </w:r>
      <w:r w:rsidR="003A2DF1" w:rsidRPr="006C5477">
        <w:rPr>
          <w:rFonts w:ascii="Times New Roman" w:hAnsi="Times New Roman" w:cs="Times New Roman"/>
          <w:i/>
          <w:iCs/>
          <w:sz w:val="24"/>
          <w:szCs w:val="24"/>
        </w:rPr>
        <w:t>Rang</w:t>
      </w:r>
      <w:r w:rsidR="003A2DF1">
        <w:rPr>
          <w:rFonts w:ascii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00D79">
        <w:rPr>
          <w:rFonts w:ascii="Times New Roman" w:hAnsi="Times New Roman" w:cs="Times New Roman"/>
          <w:sz w:val="24"/>
          <w:szCs w:val="24"/>
        </w:rPr>
        <w:t>gerou-se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Pr="00EA2A8C">
        <w:rPr>
          <w:rFonts w:ascii="Times New Roman" w:hAnsi="Times New Roman" w:cs="Times New Roman"/>
          <w:sz w:val="24"/>
          <w:szCs w:val="24"/>
        </w:rPr>
        <w:t xml:space="preserve"> Quadro </w:t>
      </w:r>
      <w:r w:rsidR="00F00D79">
        <w:rPr>
          <w:rFonts w:ascii="Times New Roman" w:hAnsi="Times New Roman" w:cs="Times New Roman"/>
          <w:sz w:val="24"/>
          <w:szCs w:val="24"/>
        </w:rPr>
        <w:t>3</w:t>
      </w:r>
      <w:r w:rsidRPr="00EA2A8C">
        <w:rPr>
          <w:rFonts w:ascii="Times New Roman" w:hAnsi="Times New Roman" w:cs="Times New Roman"/>
          <w:sz w:val="24"/>
          <w:szCs w:val="24"/>
        </w:rPr>
        <w:t>, seguid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EA2A8C">
        <w:rPr>
          <w:rFonts w:ascii="Times New Roman" w:hAnsi="Times New Roman" w:cs="Times New Roman"/>
          <w:sz w:val="24"/>
          <w:szCs w:val="24"/>
        </w:rPr>
        <w:t xml:space="preserve"> da árvore máxima de similitude a partir dos seus elementos.</w:t>
      </w:r>
      <w:r w:rsidRPr="00E138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56CD6E" w14:textId="77777777" w:rsidR="00627332" w:rsidRDefault="00627332" w:rsidP="004707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4D04FC" w14:textId="77777777" w:rsidR="00627332" w:rsidRDefault="00627332" w:rsidP="004707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B1382F" w14:textId="77777777" w:rsidR="00627332" w:rsidRDefault="00627332" w:rsidP="004707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FC9D724" w14:textId="77777777" w:rsidR="00627332" w:rsidRDefault="00627332" w:rsidP="004707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BD4126" w14:textId="77777777" w:rsidR="00627332" w:rsidRDefault="00627332" w:rsidP="004707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8B72C81" w14:textId="77777777" w:rsidR="00627332" w:rsidRDefault="00627332" w:rsidP="004707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EB029FA" w14:textId="77777777" w:rsidR="00627332" w:rsidRPr="00EA2A8C" w:rsidRDefault="00627332" w:rsidP="004707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5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2"/>
        <w:gridCol w:w="1866"/>
        <w:gridCol w:w="694"/>
        <w:gridCol w:w="908"/>
        <w:gridCol w:w="1923"/>
        <w:gridCol w:w="694"/>
        <w:gridCol w:w="901"/>
        <w:gridCol w:w="146"/>
      </w:tblGrid>
      <w:tr w:rsidR="00157CF7" w:rsidRPr="00A546E9" w14:paraId="3C9B4DF6" w14:textId="77777777" w:rsidTr="00F97C4B">
        <w:trPr>
          <w:gridAfter w:val="1"/>
          <w:wAfter w:w="146" w:type="dxa"/>
          <w:trHeight w:val="450"/>
        </w:trPr>
        <w:tc>
          <w:tcPr>
            <w:tcW w:w="8358" w:type="dxa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C57B89B" w14:textId="5D0A3255" w:rsidR="00157CF7" w:rsidRDefault="00157CF7" w:rsidP="00F97C4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54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 xml:space="preserve">Quadro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</w:t>
            </w:r>
          </w:p>
          <w:p w14:paraId="0C51E3C2" w14:textId="6C0273BE" w:rsidR="00157CF7" w:rsidRPr="006C5A98" w:rsidRDefault="00157CF7" w:rsidP="00F97C4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C5A9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Quadro de Quatro Casas referente às evocações dos participantes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do sexo feminino </w:t>
            </w:r>
            <w:r w:rsidRPr="006C5A9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ao termo indutor Cirurgia Espiritual na Umbanda</w:t>
            </w:r>
          </w:p>
        </w:tc>
      </w:tr>
      <w:tr w:rsidR="00157CF7" w:rsidRPr="00A546E9" w14:paraId="669B2A64" w14:textId="77777777" w:rsidTr="00F97C4B">
        <w:trPr>
          <w:trHeight w:val="300"/>
        </w:trPr>
        <w:tc>
          <w:tcPr>
            <w:tcW w:w="8358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D0AB0F5" w14:textId="77777777" w:rsidR="00157CF7" w:rsidRPr="00A546E9" w:rsidRDefault="00157CF7" w:rsidP="00F97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371A3" w14:textId="77777777" w:rsidR="00157CF7" w:rsidRPr="00A546E9" w:rsidRDefault="00157CF7" w:rsidP="00F97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57CF7" w:rsidRPr="00A546E9" w14:paraId="60D93D33" w14:textId="77777777" w:rsidTr="00F97C4B">
        <w:trPr>
          <w:trHeight w:val="315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636A9" w14:textId="77777777" w:rsidR="00157CF7" w:rsidRPr="00A546E9" w:rsidRDefault="00157CF7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54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O.M.E.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BE6A9" w14:textId="77777777" w:rsidR="00157CF7" w:rsidRPr="00A546E9" w:rsidRDefault="00157CF7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54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&lt;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2,7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C9F22" w14:textId="77777777" w:rsidR="00157CF7" w:rsidRPr="00A546E9" w:rsidRDefault="00157CF7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54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1CEF7" w14:textId="77777777" w:rsidR="00157CF7" w:rsidRPr="00A546E9" w:rsidRDefault="00157CF7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54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≥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2,7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DBE0F" w14:textId="77777777" w:rsidR="00157CF7" w:rsidRPr="00A546E9" w:rsidRDefault="00157CF7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54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781279A" w14:textId="77777777" w:rsidR="00157CF7" w:rsidRPr="00A546E9" w:rsidRDefault="00157CF7" w:rsidP="00F9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57CF7" w:rsidRPr="00A546E9" w14:paraId="7539A340" w14:textId="77777777" w:rsidTr="00923096">
        <w:trPr>
          <w:trHeight w:val="630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DA9D8" w14:textId="77777777" w:rsidR="00157CF7" w:rsidRPr="00A546E9" w:rsidRDefault="00157CF7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54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Freq. Média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96E8D" w14:textId="77777777" w:rsidR="00157CF7" w:rsidRPr="00A546E9" w:rsidRDefault="00157CF7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54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Termo evocado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30211" w14:textId="77777777" w:rsidR="00157CF7" w:rsidRPr="00A546E9" w:rsidRDefault="00157CF7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54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Freq.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34746" w14:textId="77777777" w:rsidR="00157CF7" w:rsidRPr="00A546E9" w:rsidRDefault="00157CF7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54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O.M.E.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2476F" w14:textId="77777777" w:rsidR="00157CF7" w:rsidRPr="00A546E9" w:rsidRDefault="00157CF7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54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Termo Evocado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B42AC" w14:textId="77777777" w:rsidR="00157CF7" w:rsidRPr="00A546E9" w:rsidRDefault="00157CF7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54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Freq.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96FB0" w14:textId="77777777" w:rsidR="00157CF7" w:rsidRPr="00A546E9" w:rsidRDefault="00157CF7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54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O.M.E.</w:t>
            </w:r>
          </w:p>
        </w:tc>
        <w:tc>
          <w:tcPr>
            <w:tcW w:w="146" w:type="dxa"/>
            <w:vAlign w:val="center"/>
            <w:hideMark/>
          </w:tcPr>
          <w:p w14:paraId="378E9D69" w14:textId="77777777" w:rsidR="00157CF7" w:rsidRPr="00A546E9" w:rsidRDefault="00157CF7" w:rsidP="00F9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23096" w:rsidRPr="00A546E9" w14:paraId="095D1008" w14:textId="77777777" w:rsidTr="00923096">
        <w:trPr>
          <w:trHeight w:val="315"/>
        </w:trPr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8D3D9" w14:textId="77777777" w:rsidR="00157CF7" w:rsidRPr="00A546E9" w:rsidRDefault="00157CF7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54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≥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40094" w14:textId="77777777" w:rsidR="00157CF7" w:rsidRPr="00A546E9" w:rsidRDefault="00157CF7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54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Cura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36F1F3" w14:textId="0EFB6976" w:rsidR="00157CF7" w:rsidRPr="00A546E9" w:rsidRDefault="00923096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77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ECDC5B" w14:textId="2CAAAF21" w:rsidR="00157CF7" w:rsidRPr="00A546E9" w:rsidRDefault="00923096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2,078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CE812C" w14:textId="77777777" w:rsidR="00157CF7" w:rsidRPr="00A546E9" w:rsidRDefault="00157CF7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Caridade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3E6753" w14:textId="1897FC63" w:rsidR="00157CF7" w:rsidRPr="00A546E9" w:rsidRDefault="00923096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0EBC09" w14:textId="23F51502" w:rsidR="00157CF7" w:rsidRPr="00A546E9" w:rsidRDefault="001B776D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2,839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6B5079C9" w14:textId="77777777" w:rsidR="00157CF7" w:rsidRPr="00A546E9" w:rsidRDefault="00157CF7" w:rsidP="00F9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23096" w:rsidRPr="00A546E9" w14:paraId="25455FB4" w14:textId="77777777" w:rsidTr="00923096">
        <w:trPr>
          <w:trHeight w:val="315"/>
        </w:trPr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70AEFE" w14:textId="77777777" w:rsidR="00923096" w:rsidRPr="00A546E9" w:rsidRDefault="00923096" w:rsidP="0092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6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F60EA8" w14:textId="7E203584" w:rsidR="00923096" w:rsidRPr="00A546E9" w:rsidRDefault="00923096" w:rsidP="0092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Ter-fé</w:t>
            </w:r>
          </w:p>
        </w:tc>
        <w:tc>
          <w:tcPr>
            <w:tcW w:w="69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9D0858" w14:textId="34B1F227" w:rsidR="00923096" w:rsidRDefault="00923096" w:rsidP="0092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61</w:t>
            </w:r>
          </w:p>
        </w:tc>
        <w:tc>
          <w:tcPr>
            <w:tcW w:w="90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55CC1F" w14:textId="29A39CE8" w:rsidR="00923096" w:rsidRDefault="00923096" w:rsidP="0092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2,361</w:t>
            </w:r>
          </w:p>
        </w:tc>
        <w:tc>
          <w:tcPr>
            <w:tcW w:w="192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8484ED" w14:textId="04C748DA" w:rsidR="00923096" w:rsidRDefault="00923096" w:rsidP="0092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Esperança</w:t>
            </w:r>
          </w:p>
        </w:tc>
        <w:tc>
          <w:tcPr>
            <w:tcW w:w="69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EC2C65" w14:textId="3BAAA5C8" w:rsidR="00923096" w:rsidRDefault="001B776D" w:rsidP="0092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90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7016A7" w14:textId="18CC332E" w:rsidR="00923096" w:rsidRDefault="001B776D" w:rsidP="0092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3,053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</w:tcPr>
          <w:p w14:paraId="5821D717" w14:textId="77777777" w:rsidR="00923096" w:rsidRPr="00A546E9" w:rsidRDefault="00923096" w:rsidP="00923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23096" w:rsidRPr="00A546E9" w14:paraId="477A3A55" w14:textId="77777777" w:rsidTr="00923096">
        <w:trPr>
          <w:trHeight w:val="315"/>
        </w:trPr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3CA7B2" w14:textId="77777777" w:rsidR="00923096" w:rsidRPr="00A546E9" w:rsidRDefault="00923096" w:rsidP="00923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FA389E" w14:textId="1AF522E1" w:rsidR="00923096" w:rsidRPr="00A546E9" w:rsidRDefault="00923096" w:rsidP="0092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5B0740" w14:textId="037E2F9C" w:rsidR="00923096" w:rsidRPr="00A546E9" w:rsidRDefault="00923096" w:rsidP="0092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31F3D9" w14:textId="5D4A391F" w:rsidR="00923096" w:rsidRPr="00A546E9" w:rsidRDefault="00923096" w:rsidP="0092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649E41" w14:textId="678E763C" w:rsidR="00923096" w:rsidRPr="00A546E9" w:rsidRDefault="001B776D" w:rsidP="0092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Energia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17F5F5" w14:textId="3A6C2C8C" w:rsidR="00923096" w:rsidRPr="00A546E9" w:rsidRDefault="001B776D" w:rsidP="0092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43A9BF" w14:textId="5020327B" w:rsidR="00923096" w:rsidRPr="00A546E9" w:rsidRDefault="001B776D" w:rsidP="0092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2,765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46D3D409" w14:textId="77777777" w:rsidR="00923096" w:rsidRPr="00A546E9" w:rsidRDefault="00923096" w:rsidP="00923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23096" w:rsidRPr="00A546E9" w14:paraId="133F24D1" w14:textId="77777777" w:rsidTr="00923096">
        <w:trPr>
          <w:trHeight w:val="315"/>
        </w:trPr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1C9949" w14:textId="77777777" w:rsidR="00923096" w:rsidRPr="00A546E9" w:rsidRDefault="00923096" w:rsidP="00923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314728" w14:textId="77777777" w:rsidR="00923096" w:rsidRPr="00A546E9" w:rsidRDefault="00923096" w:rsidP="0092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83A7DF" w14:textId="77777777" w:rsidR="00923096" w:rsidRPr="00A546E9" w:rsidRDefault="00923096" w:rsidP="0092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CBBD6C" w14:textId="77777777" w:rsidR="00923096" w:rsidRPr="00A546E9" w:rsidRDefault="00923096" w:rsidP="0092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2EC6E9" w14:textId="5777B6DB" w:rsidR="00923096" w:rsidRPr="00A546E9" w:rsidRDefault="00B6494C" w:rsidP="0092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Amor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917C17" w14:textId="5D3DCA4D" w:rsidR="00923096" w:rsidRPr="00A546E9" w:rsidRDefault="001B776D" w:rsidP="0092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522E9D" w14:textId="18A857DE" w:rsidR="00923096" w:rsidRPr="00A546E9" w:rsidRDefault="001B776D" w:rsidP="0092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4,235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0CD2EF9D" w14:textId="77777777" w:rsidR="00923096" w:rsidRPr="00A546E9" w:rsidRDefault="00923096" w:rsidP="00923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23096" w:rsidRPr="00A546E9" w14:paraId="0BD81FD1" w14:textId="77777777" w:rsidTr="00923096">
        <w:trPr>
          <w:trHeight w:val="315"/>
        </w:trPr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3EDF" w14:textId="77777777" w:rsidR="00923096" w:rsidRPr="00A546E9" w:rsidRDefault="00923096" w:rsidP="00923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20D831" w14:textId="77777777" w:rsidR="00923096" w:rsidRPr="00A546E9" w:rsidRDefault="00923096" w:rsidP="0092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1287D9" w14:textId="77777777" w:rsidR="00923096" w:rsidRPr="00A546E9" w:rsidRDefault="00923096" w:rsidP="0092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FF26494" w14:textId="77777777" w:rsidR="00923096" w:rsidRPr="00A546E9" w:rsidRDefault="00923096" w:rsidP="0092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0945F4" w14:textId="77777777" w:rsidR="00923096" w:rsidRPr="00A546E9" w:rsidRDefault="00923096" w:rsidP="0092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CD605B" w14:textId="77777777" w:rsidR="00923096" w:rsidRPr="00A546E9" w:rsidRDefault="00923096" w:rsidP="0092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F65E2B" w14:textId="77777777" w:rsidR="00923096" w:rsidRPr="00A546E9" w:rsidRDefault="00923096" w:rsidP="0092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6" w:type="dxa"/>
            <w:vAlign w:val="center"/>
          </w:tcPr>
          <w:p w14:paraId="36879E7E" w14:textId="77777777" w:rsidR="00923096" w:rsidRPr="00A546E9" w:rsidRDefault="00923096" w:rsidP="00923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23096" w:rsidRPr="00A546E9" w14:paraId="35681CF0" w14:textId="77777777" w:rsidTr="00923096">
        <w:trPr>
          <w:trHeight w:val="315"/>
        </w:trPr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874240A" w14:textId="77777777" w:rsidR="00923096" w:rsidRPr="00E87F12" w:rsidRDefault="00923096" w:rsidP="009230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F12">
              <w:rPr>
                <w:rFonts w:ascii="Times New Roman" w:hAnsi="Times New Roman" w:cs="Times New Roman"/>
                <w:sz w:val="24"/>
                <w:szCs w:val="24"/>
              </w:rPr>
              <w:t>≥7</w:t>
            </w:r>
          </w:p>
          <w:p w14:paraId="1A9783BA" w14:textId="77777777" w:rsidR="00923096" w:rsidRPr="00E87F12" w:rsidRDefault="00923096" w:rsidP="009230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F12">
              <w:rPr>
                <w:rFonts w:ascii="Times New Roman" w:hAnsi="Times New Roman" w:cs="Times New Roman"/>
                <w:sz w:val="24"/>
                <w:szCs w:val="24"/>
              </w:rPr>
              <w:t>&lt; 14</w:t>
            </w:r>
          </w:p>
          <w:p w14:paraId="41A54638" w14:textId="77777777" w:rsidR="00923096" w:rsidRPr="00A546E9" w:rsidRDefault="00923096" w:rsidP="0092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83AF67" w14:textId="68FC8491" w:rsidR="00923096" w:rsidRPr="00A546E9" w:rsidRDefault="00B6494C" w:rsidP="0092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Entidade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ECF32F" w14:textId="1F07FD91" w:rsidR="00923096" w:rsidRPr="00A546E9" w:rsidRDefault="00B6494C" w:rsidP="0092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3A3A27" w14:textId="218EED8C" w:rsidR="00923096" w:rsidRPr="00A546E9" w:rsidRDefault="00B6494C" w:rsidP="0092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2,583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D5A91B" w14:textId="4486D39A" w:rsidR="00923096" w:rsidRPr="00A546E9" w:rsidRDefault="00722982" w:rsidP="0092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Doença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C560D3" w14:textId="435BBB8D" w:rsidR="00923096" w:rsidRPr="00A546E9" w:rsidRDefault="00722982" w:rsidP="0092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206DB1" w14:textId="0817AC46" w:rsidR="00923096" w:rsidRPr="00A546E9" w:rsidRDefault="00722982" w:rsidP="0092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3,750</w:t>
            </w:r>
          </w:p>
        </w:tc>
        <w:tc>
          <w:tcPr>
            <w:tcW w:w="146" w:type="dxa"/>
            <w:vAlign w:val="center"/>
            <w:hideMark/>
          </w:tcPr>
          <w:p w14:paraId="6C1D26D8" w14:textId="77777777" w:rsidR="00923096" w:rsidRPr="00A546E9" w:rsidRDefault="00923096" w:rsidP="00923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23096" w:rsidRPr="00A546E9" w14:paraId="02F56EA0" w14:textId="77777777" w:rsidTr="00F97C4B">
        <w:trPr>
          <w:trHeight w:val="315"/>
        </w:trPr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62AEF63" w14:textId="77777777" w:rsidR="00923096" w:rsidRPr="00A546E9" w:rsidRDefault="00923096" w:rsidP="00923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2E9EC0" w14:textId="78FC2899" w:rsidR="00923096" w:rsidRPr="00A546E9" w:rsidRDefault="00B6494C" w:rsidP="0092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Trabalho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8D1A45" w14:textId="0FD62CFE" w:rsidR="00923096" w:rsidRPr="00A546E9" w:rsidRDefault="00B6494C" w:rsidP="0092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359FD5" w14:textId="74DDC2C2" w:rsidR="00923096" w:rsidRPr="00A546E9" w:rsidRDefault="00722982" w:rsidP="0092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2,600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419541" w14:textId="257C340F" w:rsidR="00923096" w:rsidRPr="00A546E9" w:rsidRDefault="002062F3" w:rsidP="0092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Ajuda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07C784" w14:textId="0803DFB4" w:rsidR="00923096" w:rsidRPr="00A546E9" w:rsidRDefault="002062F3" w:rsidP="0092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7DD1D2" w14:textId="6D972D24" w:rsidR="00923096" w:rsidRPr="00A546E9" w:rsidRDefault="002062F3" w:rsidP="0092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3,000</w:t>
            </w:r>
          </w:p>
        </w:tc>
        <w:tc>
          <w:tcPr>
            <w:tcW w:w="146" w:type="dxa"/>
            <w:vAlign w:val="center"/>
            <w:hideMark/>
          </w:tcPr>
          <w:p w14:paraId="14E727FA" w14:textId="77777777" w:rsidR="00923096" w:rsidRPr="00A546E9" w:rsidRDefault="00923096" w:rsidP="00923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23096" w:rsidRPr="00A546E9" w14:paraId="42093A59" w14:textId="77777777" w:rsidTr="00F97C4B">
        <w:trPr>
          <w:trHeight w:val="315"/>
        </w:trPr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CA1AA92" w14:textId="77777777" w:rsidR="00923096" w:rsidRPr="00A546E9" w:rsidRDefault="00923096" w:rsidP="00923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197099" w14:textId="6CC529AD" w:rsidR="00923096" w:rsidRPr="00A546E9" w:rsidRDefault="00722982" w:rsidP="0092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Saúde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01419F" w14:textId="5A57517C" w:rsidR="00923096" w:rsidRPr="00A546E9" w:rsidRDefault="00722982" w:rsidP="0092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3F58C3" w14:textId="4B0626E9" w:rsidR="00923096" w:rsidRPr="00A546E9" w:rsidRDefault="00722982" w:rsidP="0092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2,429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3D1AA3" w14:textId="172763D6" w:rsidR="00923096" w:rsidRPr="00A546E9" w:rsidRDefault="002062F3" w:rsidP="0092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Merecimento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33CB57" w14:textId="64CF5DAE" w:rsidR="00923096" w:rsidRPr="00A546E9" w:rsidRDefault="002062F3" w:rsidP="0092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0C8035" w14:textId="0501EA14" w:rsidR="00923096" w:rsidRPr="00A546E9" w:rsidRDefault="002062F3" w:rsidP="0092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3,111</w:t>
            </w:r>
          </w:p>
        </w:tc>
        <w:tc>
          <w:tcPr>
            <w:tcW w:w="146" w:type="dxa"/>
            <w:vAlign w:val="center"/>
            <w:hideMark/>
          </w:tcPr>
          <w:p w14:paraId="1B9F1C31" w14:textId="77777777" w:rsidR="00923096" w:rsidRPr="00A546E9" w:rsidRDefault="00923096" w:rsidP="00923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23096" w:rsidRPr="00A546E9" w14:paraId="7C8BB693" w14:textId="77777777" w:rsidTr="00F97C4B">
        <w:trPr>
          <w:trHeight w:val="315"/>
        </w:trPr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7104B29" w14:textId="77777777" w:rsidR="00923096" w:rsidRPr="00A546E9" w:rsidRDefault="00923096" w:rsidP="00923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205423" w14:textId="163069CB" w:rsidR="00923096" w:rsidRPr="00A546E9" w:rsidRDefault="00722982" w:rsidP="0092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Mediunidade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48A073" w14:textId="62DDD97D" w:rsidR="00923096" w:rsidRPr="00A546E9" w:rsidRDefault="00722982" w:rsidP="0092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403E89" w14:textId="34DC40D3" w:rsidR="00923096" w:rsidRPr="00A546E9" w:rsidRDefault="00722982" w:rsidP="0092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2,571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ABD0AE" w14:textId="5E518230" w:rsidR="00923096" w:rsidRPr="00A546E9" w:rsidRDefault="002062F3" w:rsidP="0092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Tratamento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7184EC" w14:textId="62B14D2F" w:rsidR="00923096" w:rsidRPr="00A546E9" w:rsidRDefault="002062F3" w:rsidP="0092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0516D2" w14:textId="656D96F0" w:rsidR="00923096" w:rsidRPr="00A546E9" w:rsidRDefault="00075ED5" w:rsidP="0092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3,125</w:t>
            </w:r>
          </w:p>
        </w:tc>
        <w:tc>
          <w:tcPr>
            <w:tcW w:w="146" w:type="dxa"/>
            <w:vAlign w:val="center"/>
            <w:hideMark/>
          </w:tcPr>
          <w:p w14:paraId="08493BE7" w14:textId="77777777" w:rsidR="00923096" w:rsidRPr="00A546E9" w:rsidRDefault="00923096" w:rsidP="00923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23096" w:rsidRPr="00A546E9" w14:paraId="774448B5" w14:textId="77777777" w:rsidTr="00F97C4B">
        <w:trPr>
          <w:trHeight w:val="315"/>
        </w:trPr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6E8254F" w14:textId="77777777" w:rsidR="00923096" w:rsidRPr="00A546E9" w:rsidRDefault="00923096" w:rsidP="00923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EBFD92" w14:textId="77777777" w:rsidR="00923096" w:rsidRPr="00A546E9" w:rsidRDefault="00923096" w:rsidP="0092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9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6BBAE2" w14:textId="77777777" w:rsidR="00923096" w:rsidRPr="00A546E9" w:rsidRDefault="00923096" w:rsidP="0092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08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ED38B5" w14:textId="77777777" w:rsidR="00923096" w:rsidRPr="00A546E9" w:rsidRDefault="00923096" w:rsidP="0092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23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A551F8" w14:textId="1E6D0BE3" w:rsidR="00923096" w:rsidRPr="00A546E9" w:rsidRDefault="002062F3" w:rsidP="0092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Paz</w:t>
            </w:r>
          </w:p>
        </w:tc>
        <w:tc>
          <w:tcPr>
            <w:tcW w:w="69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46653E" w14:textId="77777777" w:rsidR="00923096" w:rsidRPr="00A546E9" w:rsidRDefault="00923096" w:rsidP="0092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901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A6E6AB" w14:textId="309AC6AD" w:rsidR="00923096" w:rsidRPr="00A546E9" w:rsidRDefault="00075ED5" w:rsidP="0092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3,571</w:t>
            </w:r>
          </w:p>
        </w:tc>
        <w:tc>
          <w:tcPr>
            <w:tcW w:w="146" w:type="dxa"/>
            <w:vAlign w:val="center"/>
            <w:hideMark/>
          </w:tcPr>
          <w:p w14:paraId="4DEC2495" w14:textId="77777777" w:rsidR="00923096" w:rsidRPr="00A546E9" w:rsidRDefault="00923096" w:rsidP="00923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23096" w:rsidRPr="00A546E9" w14:paraId="14916D4D" w14:textId="77777777" w:rsidTr="00F97C4B">
        <w:trPr>
          <w:trHeight w:val="70"/>
        </w:trPr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1A64D21" w14:textId="77777777" w:rsidR="00923096" w:rsidRPr="00A546E9" w:rsidRDefault="00923096" w:rsidP="00923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E9AAC1" w14:textId="77777777" w:rsidR="00923096" w:rsidRPr="00A546E9" w:rsidRDefault="00923096" w:rsidP="0092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4877B2" w14:textId="77777777" w:rsidR="00923096" w:rsidRPr="00A546E9" w:rsidRDefault="00923096" w:rsidP="0092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24A960" w14:textId="77777777" w:rsidR="00923096" w:rsidRPr="00A546E9" w:rsidRDefault="00923096" w:rsidP="0092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82AD2E" w14:textId="77777777" w:rsidR="00923096" w:rsidRPr="00A546E9" w:rsidRDefault="00923096" w:rsidP="0092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3A875D" w14:textId="77777777" w:rsidR="00923096" w:rsidRPr="00A546E9" w:rsidRDefault="00923096" w:rsidP="0092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67E9D4" w14:textId="77777777" w:rsidR="00923096" w:rsidRPr="00A546E9" w:rsidRDefault="00923096" w:rsidP="0092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6" w:type="dxa"/>
            <w:vAlign w:val="center"/>
            <w:hideMark/>
          </w:tcPr>
          <w:p w14:paraId="0F824B5A" w14:textId="77777777" w:rsidR="00923096" w:rsidRPr="00A546E9" w:rsidRDefault="00923096" w:rsidP="00923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5AB68B6E" w14:textId="5DDCBDE7" w:rsidR="00C42FB0" w:rsidRDefault="00157CF7" w:rsidP="002F13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CF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t-BR"/>
        </w:rPr>
        <w:t>Nota: N = 1</w:t>
      </w:r>
      <w:r w:rsidR="0066164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t-BR"/>
        </w:rPr>
        <w:t>23</w:t>
      </w:r>
      <w:r w:rsidRPr="00157CF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t-BR"/>
        </w:rPr>
        <w:t>; Fr mín = 7; Fr intermediária = 14; Rang = 2,7</w:t>
      </w:r>
    </w:p>
    <w:p w14:paraId="0526AE56" w14:textId="37FABBEF" w:rsidR="00C42FB0" w:rsidRDefault="00C42FB0" w:rsidP="002F13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7C47D7" w14:textId="37A8DA69" w:rsidR="00B0647C" w:rsidRDefault="00991A84" w:rsidP="00B064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estrutura da RS da cirurgia espiritual na Umbanda para os médiuns umbandistas do sexo feminino é </w:t>
      </w:r>
      <w:r w:rsidR="0001491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apresentada no Quadro 3, onde observa-se </w:t>
      </w:r>
      <w:r w:rsidR="00B0647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provável núcleo central (QSE) composto por </w:t>
      </w:r>
      <w:r w:rsidR="00B0647C" w:rsidRPr="00831A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cura</w:t>
      </w:r>
      <w:r w:rsidR="00B0647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frequência </w:t>
      </w:r>
      <w:r w:rsidR="0001491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77</w:t>
      </w:r>
      <w:r w:rsidR="00B0647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OME 2,0</w:t>
      </w:r>
      <w:r w:rsidR="0001491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7</w:t>
      </w:r>
      <w:r w:rsidR="00B0647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8 e </w:t>
      </w:r>
      <w:proofErr w:type="spellStart"/>
      <w:r w:rsidR="00B0647C" w:rsidRPr="00831A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ter-fé</w:t>
      </w:r>
      <w:proofErr w:type="spellEnd"/>
      <w:r w:rsidR="00B0647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com frequência </w:t>
      </w:r>
      <w:r w:rsidR="0001491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B0647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 e OME 2,</w:t>
      </w:r>
      <w:r w:rsidR="0001491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361</w:t>
      </w:r>
      <w:r w:rsidR="00B0647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01491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quais configuram-se como </w:t>
      </w:r>
      <w:r w:rsidR="00B0647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elementos de maior importância para o grupo, </w:t>
      </w:r>
      <w:r w:rsidR="00506F4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haja vista sua</w:t>
      </w:r>
      <w:r w:rsidR="00B0647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alta frequência e por terem sido os mais prontamente evocados. A primeira periferia (QSD) </w:t>
      </w:r>
      <w:r w:rsidR="00506F4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possui</w:t>
      </w:r>
      <w:r w:rsidR="00B0647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B0647C" w:rsidRPr="00831A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caridade</w:t>
      </w:r>
      <w:r w:rsidR="00B0647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frequência </w:t>
      </w:r>
      <w:r w:rsidR="00506F4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31</w:t>
      </w:r>
      <w:r w:rsidR="00B0647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OME 2,8</w:t>
      </w:r>
      <w:r w:rsidR="00506F4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39</w:t>
      </w:r>
      <w:r w:rsidR="00B0647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506F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esperança</w:t>
      </w:r>
      <w:r w:rsidR="00B0647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com frequência 1</w:t>
      </w:r>
      <w:r w:rsidR="00506F4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</w:t>
      </w:r>
      <w:r w:rsidR="00B0647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OME </w:t>
      </w:r>
      <w:r w:rsidR="00506F4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3,053</w:t>
      </w:r>
      <w:r w:rsidR="00B0647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BB06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energia</w:t>
      </w:r>
      <w:r w:rsidR="00B0647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frequência 1</w:t>
      </w:r>
      <w:r w:rsidR="00BB063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7</w:t>
      </w:r>
      <w:r w:rsidR="00B0647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OME </w:t>
      </w:r>
      <w:r w:rsidR="00BB063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2,765 e </w:t>
      </w:r>
      <w:r w:rsidR="00BB0633" w:rsidRPr="001937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amor</w:t>
      </w:r>
      <w:r w:rsidR="00BB063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com frequência 17 e OME 4,235</w:t>
      </w:r>
      <w:r w:rsidR="00B0647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ou seja, também </w:t>
      </w:r>
      <w:r w:rsidR="000754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são</w:t>
      </w:r>
      <w:r w:rsidR="00B0647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elementos importantes para o grupo por terem sido bastante evocados, </w:t>
      </w:r>
      <w:r w:rsidR="000754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contudo</w:t>
      </w:r>
      <w:r w:rsidR="00B0647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não prontamente. A zona de contraste (QIE) é composta por </w:t>
      </w:r>
      <w:r w:rsidR="00B0647C" w:rsidRPr="00831A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entidade</w:t>
      </w:r>
      <w:r w:rsidR="00B0647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frequência 12 e OME 2,</w:t>
      </w:r>
      <w:r w:rsidR="000754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583</w:t>
      </w:r>
      <w:r w:rsidR="00B0647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0754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trabalho</w:t>
      </w:r>
      <w:r w:rsidR="00B0647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com frequência 1</w:t>
      </w:r>
      <w:r w:rsidR="000754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</w:t>
      </w:r>
      <w:r w:rsidR="00B0647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OME 2,</w:t>
      </w:r>
      <w:r w:rsidR="000754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B0647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00, </w:t>
      </w:r>
      <w:r w:rsidR="0007541D" w:rsidRPr="000754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saúde</w:t>
      </w:r>
      <w:r w:rsidR="000754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frequência 7 e OME 2,429 </w:t>
      </w:r>
      <w:r w:rsidR="00B0647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 </w:t>
      </w:r>
      <w:r w:rsidR="000754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mediunidade</w:t>
      </w:r>
      <w:r w:rsidR="00B0647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frequência </w:t>
      </w:r>
      <w:r w:rsidR="000754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7</w:t>
      </w:r>
      <w:r w:rsidR="00B0647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OME 2,</w:t>
      </w:r>
      <w:r w:rsidR="000754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571</w:t>
      </w:r>
      <w:r w:rsidR="00B0647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0754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com elementos menos evocados, mas p</w:t>
      </w:r>
      <w:r w:rsidR="00B0647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rontamente evocados. E a segunda periferia (QID)</w:t>
      </w:r>
      <w:r w:rsidR="00DB21A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com elementos menos importantes para o grupo por terem sido menos evocados e mais tardiamente,</w:t>
      </w:r>
      <w:r w:rsidR="00F14E9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B0647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é constituída por </w:t>
      </w:r>
      <w:r w:rsidR="00F14E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doença</w:t>
      </w:r>
      <w:r w:rsidR="00B0647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frequência 1</w:t>
      </w:r>
      <w:r w:rsidR="00F14E9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</w:t>
      </w:r>
      <w:r w:rsidR="00B0647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OME 3,</w:t>
      </w:r>
      <w:r w:rsidR="00F14E9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750</w:t>
      </w:r>
      <w:r w:rsidR="00B0647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F14E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ajuda</w:t>
      </w:r>
      <w:r w:rsidR="00B0647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frequência </w:t>
      </w:r>
      <w:r w:rsidR="00F14E9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</w:t>
      </w:r>
      <w:r w:rsidR="00B0647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OME 3,</w:t>
      </w:r>
      <w:r w:rsidR="00F14E9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</w:t>
      </w:r>
      <w:r w:rsidR="00B0647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00, </w:t>
      </w:r>
      <w:r w:rsidR="005306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merecimento</w:t>
      </w:r>
      <w:r w:rsidR="00B0647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frequência </w:t>
      </w:r>
      <w:r w:rsidR="005306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</w:t>
      </w:r>
      <w:r w:rsidR="00B0647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OME 3,</w:t>
      </w:r>
      <w:r w:rsidR="005306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111</w:t>
      </w:r>
      <w:r w:rsidR="00B0647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5306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tratamento</w:t>
      </w:r>
      <w:r w:rsidR="00B0647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com frequência </w:t>
      </w:r>
      <w:r w:rsidR="005306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8</w:t>
      </w:r>
      <w:r w:rsidR="00B0647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OME </w:t>
      </w:r>
      <w:r w:rsidR="00BB17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3,125</w:t>
      </w:r>
      <w:r w:rsidR="00B0647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e </w:t>
      </w:r>
      <w:r w:rsidR="00BB1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paz</w:t>
      </w:r>
      <w:r w:rsidR="00B0647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frequência 7 e OME 3,</w:t>
      </w:r>
      <w:r w:rsidR="00BB17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571</w:t>
      </w:r>
      <w:r w:rsidR="00B0647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2371CBF2" w14:textId="4B0175CB" w:rsidR="005F1727" w:rsidRDefault="0014401D" w:rsidP="001F77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Referente ao Quadro 3, a seguir é apresentada a </w:t>
      </w:r>
      <w:r w:rsidR="001F7731">
        <w:rPr>
          <w:rFonts w:ascii="Times New Roman" w:hAnsi="Times New Roman" w:cs="Times New Roman"/>
          <w:sz w:val="24"/>
          <w:szCs w:val="24"/>
        </w:rPr>
        <w:t>Figura 3.</w:t>
      </w:r>
    </w:p>
    <w:p w14:paraId="70419232" w14:textId="7B08011D" w:rsidR="005F1727" w:rsidRDefault="003B36F8" w:rsidP="0070002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pt-BR"/>
        </w:rPr>
        <w:lastRenderedPageBreak/>
        <w:drawing>
          <wp:inline distT="0" distB="0" distL="0" distR="0" wp14:anchorId="59A3387B" wp14:editId="4324EF95">
            <wp:extent cx="5400040" cy="3094990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9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D469E" w14:textId="5CABAB47" w:rsidR="00170582" w:rsidRPr="00FA2DCC" w:rsidRDefault="00170582" w:rsidP="00170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582">
        <w:rPr>
          <w:rFonts w:ascii="Times New Roman" w:hAnsi="Times New Roman" w:cs="Times New Roman"/>
          <w:i/>
          <w:iCs/>
          <w:sz w:val="24"/>
          <w:szCs w:val="24"/>
        </w:rPr>
        <w:t>Figura 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2DCC">
        <w:rPr>
          <w:rFonts w:ascii="Times New Roman" w:hAnsi="Times New Roman" w:cs="Times New Roman"/>
          <w:sz w:val="24"/>
          <w:szCs w:val="24"/>
        </w:rPr>
        <w:t xml:space="preserve">Árvore Máxima de Similitude </w:t>
      </w:r>
      <w:r>
        <w:rPr>
          <w:rFonts w:ascii="Times New Roman" w:hAnsi="Times New Roman" w:cs="Times New Roman"/>
          <w:sz w:val="24"/>
          <w:szCs w:val="24"/>
        </w:rPr>
        <w:t>relativa às evocações dos participantes do sexo feminino ao termo indutor Cirurgia Espiritual na Umbanda</w:t>
      </w:r>
      <w:r w:rsidR="00271D11">
        <w:rPr>
          <w:rFonts w:ascii="Times New Roman" w:hAnsi="Times New Roman" w:cs="Times New Roman"/>
          <w:sz w:val="24"/>
          <w:szCs w:val="24"/>
        </w:rPr>
        <w:t xml:space="preserve">. </w:t>
      </w:r>
      <w:r w:rsidR="00271D11" w:rsidRPr="00790162">
        <w:rPr>
          <w:rFonts w:ascii="Times New Roman" w:hAnsi="Times New Roman" w:cs="Times New Roman"/>
          <w:i/>
          <w:iCs/>
          <w:sz w:val="24"/>
          <w:szCs w:val="24"/>
        </w:rPr>
        <w:t xml:space="preserve">Nota: </w:t>
      </w:r>
      <w:r w:rsidR="00075ED5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271D11" w:rsidRPr="00790162">
        <w:rPr>
          <w:rFonts w:ascii="Times New Roman" w:hAnsi="Times New Roman" w:cs="Times New Roman"/>
          <w:i/>
          <w:iCs/>
          <w:sz w:val="24"/>
          <w:szCs w:val="24"/>
        </w:rPr>
        <w:t>=</w:t>
      </w:r>
      <w:r w:rsidR="00FE02A8">
        <w:rPr>
          <w:rFonts w:ascii="Times New Roman" w:hAnsi="Times New Roman" w:cs="Times New Roman"/>
          <w:i/>
          <w:iCs/>
          <w:sz w:val="24"/>
          <w:szCs w:val="24"/>
        </w:rPr>
        <w:t>98.</w:t>
      </w:r>
    </w:p>
    <w:p w14:paraId="04DB1611" w14:textId="77777777" w:rsidR="0012625E" w:rsidRDefault="0012625E" w:rsidP="0070002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877865" w14:textId="115DE0B8" w:rsidR="00F87212" w:rsidRPr="00454CE4" w:rsidRDefault="00F87212" w:rsidP="00F8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CE4">
        <w:rPr>
          <w:rFonts w:ascii="Times New Roman" w:hAnsi="Times New Roman" w:cs="Times New Roman"/>
          <w:sz w:val="24"/>
          <w:szCs w:val="24"/>
        </w:rPr>
        <w:t xml:space="preserve">A Figura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54C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expressa</w:t>
      </w:r>
      <w:r w:rsidRPr="00454CE4">
        <w:rPr>
          <w:rFonts w:ascii="Times New Roman" w:hAnsi="Times New Roman" w:cs="Times New Roman"/>
          <w:sz w:val="24"/>
          <w:szCs w:val="24"/>
        </w:rPr>
        <w:t xml:space="preserve"> as </w:t>
      </w:r>
      <w:r>
        <w:rPr>
          <w:rFonts w:ascii="Times New Roman" w:hAnsi="Times New Roman" w:cs="Times New Roman"/>
          <w:sz w:val="24"/>
          <w:szCs w:val="24"/>
        </w:rPr>
        <w:t>conexões</w:t>
      </w:r>
      <w:r w:rsidRPr="00454CE4">
        <w:rPr>
          <w:rFonts w:ascii="Times New Roman" w:hAnsi="Times New Roman" w:cs="Times New Roman"/>
          <w:sz w:val="24"/>
          <w:szCs w:val="24"/>
        </w:rPr>
        <w:t xml:space="preserve"> entre os elementos </w:t>
      </w:r>
      <w:r>
        <w:rPr>
          <w:rFonts w:ascii="Times New Roman" w:hAnsi="Times New Roman" w:cs="Times New Roman"/>
          <w:sz w:val="24"/>
          <w:szCs w:val="24"/>
        </w:rPr>
        <w:t>do</w:t>
      </w:r>
      <w:r w:rsidRPr="00454CE4">
        <w:rPr>
          <w:rFonts w:ascii="Times New Roman" w:hAnsi="Times New Roman" w:cs="Times New Roman"/>
          <w:sz w:val="24"/>
          <w:szCs w:val="24"/>
        </w:rPr>
        <w:t xml:space="preserve"> Quadro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54CE4">
        <w:rPr>
          <w:rFonts w:ascii="Times New Roman" w:hAnsi="Times New Roman" w:cs="Times New Roman"/>
          <w:sz w:val="24"/>
          <w:szCs w:val="24"/>
        </w:rPr>
        <w:t xml:space="preserve">, </w:t>
      </w:r>
      <w:r w:rsidR="000416E4">
        <w:rPr>
          <w:rFonts w:ascii="Times New Roman" w:hAnsi="Times New Roman" w:cs="Times New Roman"/>
          <w:sz w:val="24"/>
          <w:szCs w:val="24"/>
        </w:rPr>
        <w:t xml:space="preserve">relativo à </w:t>
      </w:r>
      <w:r w:rsidRPr="00454CE4">
        <w:rPr>
          <w:rFonts w:ascii="Times New Roman" w:hAnsi="Times New Roman" w:cs="Times New Roman"/>
          <w:sz w:val="24"/>
          <w:szCs w:val="24"/>
        </w:rPr>
        <w:t xml:space="preserve">RS da cirurgia espiritual na Umbanda para os participantes </w:t>
      </w:r>
      <w:r w:rsidR="000416E4">
        <w:rPr>
          <w:rFonts w:ascii="Times New Roman" w:hAnsi="Times New Roman" w:cs="Times New Roman"/>
          <w:sz w:val="24"/>
          <w:szCs w:val="24"/>
        </w:rPr>
        <w:t>do sexo feminino</w:t>
      </w:r>
      <w:r w:rsidRPr="00454CE4">
        <w:rPr>
          <w:rFonts w:ascii="Times New Roman" w:hAnsi="Times New Roman" w:cs="Times New Roman"/>
          <w:sz w:val="24"/>
          <w:szCs w:val="24"/>
        </w:rPr>
        <w:t xml:space="preserve">, </w:t>
      </w:r>
      <w:r w:rsidR="005D36C1">
        <w:rPr>
          <w:rFonts w:ascii="Times New Roman" w:hAnsi="Times New Roman" w:cs="Times New Roman"/>
          <w:sz w:val="24"/>
          <w:szCs w:val="24"/>
        </w:rPr>
        <w:t>por meio</w:t>
      </w:r>
      <w:r w:rsidRPr="00454CE4">
        <w:rPr>
          <w:rFonts w:ascii="Times New Roman" w:hAnsi="Times New Roman" w:cs="Times New Roman"/>
          <w:sz w:val="24"/>
          <w:szCs w:val="24"/>
        </w:rPr>
        <w:t xml:space="preserve"> da árvore máxima de similitude. </w:t>
      </w:r>
      <w:r w:rsidR="005D36C1">
        <w:rPr>
          <w:rFonts w:ascii="Times New Roman" w:hAnsi="Times New Roman" w:cs="Times New Roman"/>
          <w:sz w:val="24"/>
          <w:szCs w:val="24"/>
        </w:rPr>
        <w:t xml:space="preserve">Seguindo o mesmo princípio das outras árvores, </w:t>
      </w:r>
      <w:r w:rsidRPr="00454CE4">
        <w:rPr>
          <w:rFonts w:ascii="Times New Roman" w:hAnsi="Times New Roman" w:cs="Times New Roman"/>
          <w:sz w:val="24"/>
          <w:szCs w:val="24"/>
        </w:rPr>
        <w:t>a amostra utilizada para a sua construção (n=</w:t>
      </w:r>
      <w:r w:rsidR="005D36C1">
        <w:rPr>
          <w:rFonts w:ascii="Times New Roman" w:hAnsi="Times New Roman" w:cs="Times New Roman"/>
          <w:sz w:val="24"/>
          <w:szCs w:val="24"/>
        </w:rPr>
        <w:t>98</w:t>
      </w:r>
      <w:r w:rsidRPr="00454CE4">
        <w:rPr>
          <w:rFonts w:ascii="Times New Roman" w:hAnsi="Times New Roman" w:cs="Times New Roman"/>
          <w:sz w:val="24"/>
          <w:szCs w:val="24"/>
        </w:rPr>
        <w:t>) também é menor que a do quadro (n=</w:t>
      </w:r>
      <w:r w:rsidR="005D36C1">
        <w:rPr>
          <w:rFonts w:ascii="Times New Roman" w:hAnsi="Times New Roman" w:cs="Times New Roman"/>
          <w:sz w:val="24"/>
          <w:szCs w:val="24"/>
        </w:rPr>
        <w:t>123</w:t>
      </w:r>
      <w:r w:rsidRPr="00454CE4">
        <w:rPr>
          <w:rFonts w:ascii="Times New Roman" w:hAnsi="Times New Roman" w:cs="Times New Roman"/>
          <w:sz w:val="24"/>
          <w:szCs w:val="24"/>
        </w:rPr>
        <w:t>) e que, como na</w:t>
      </w:r>
      <w:r w:rsidR="005D36C1">
        <w:rPr>
          <w:rFonts w:ascii="Times New Roman" w:hAnsi="Times New Roman" w:cs="Times New Roman"/>
          <w:sz w:val="24"/>
          <w:szCs w:val="24"/>
        </w:rPr>
        <w:t>s</w:t>
      </w:r>
      <w:r w:rsidRPr="00454CE4">
        <w:rPr>
          <w:rFonts w:ascii="Times New Roman" w:hAnsi="Times New Roman" w:cs="Times New Roman"/>
          <w:sz w:val="24"/>
          <w:szCs w:val="24"/>
        </w:rPr>
        <w:t xml:space="preserve"> Figura</w:t>
      </w:r>
      <w:r w:rsidR="005D36C1">
        <w:rPr>
          <w:rFonts w:ascii="Times New Roman" w:hAnsi="Times New Roman" w:cs="Times New Roman"/>
          <w:sz w:val="24"/>
          <w:szCs w:val="24"/>
        </w:rPr>
        <w:t>s</w:t>
      </w:r>
      <w:r w:rsidRPr="00454CE4">
        <w:rPr>
          <w:rFonts w:ascii="Times New Roman" w:hAnsi="Times New Roman" w:cs="Times New Roman"/>
          <w:sz w:val="24"/>
          <w:szCs w:val="24"/>
        </w:rPr>
        <w:t xml:space="preserve"> 1</w:t>
      </w:r>
      <w:r w:rsidR="005D36C1">
        <w:rPr>
          <w:rFonts w:ascii="Times New Roman" w:hAnsi="Times New Roman" w:cs="Times New Roman"/>
          <w:sz w:val="24"/>
          <w:szCs w:val="24"/>
        </w:rPr>
        <w:t xml:space="preserve"> e 2</w:t>
      </w:r>
      <w:r w:rsidRPr="00454CE4">
        <w:rPr>
          <w:rFonts w:ascii="Times New Roman" w:hAnsi="Times New Roman" w:cs="Times New Roman"/>
          <w:sz w:val="24"/>
          <w:szCs w:val="24"/>
        </w:rPr>
        <w:t xml:space="preserve">, </w:t>
      </w:r>
      <w:r w:rsidR="00FD61C8">
        <w:rPr>
          <w:rFonts w:ascii="Times New Roman" w:hAnsi="Times New Roman" w:cs="Times New Roman"/>
          <w:sz w:val="24"/>
          <w:szCs w:val="24"/>
        </w:rPr>
        <w:t>existem</w:t>
      </w:r>
      <w:r w:rsidRPr="00454CE4">
        <w:rPr>
          <w:rFonts w:ascii="Times New Roman" w:hAnsi="Times New Roman" w:cs="Times New Roman"/>
          <w:sz w:val="24"/>
          <w:szCs w:val="24"/>
        </w:rPr>
        <w:t xml:space="preserve"> dois núcleos de sentido organizados</w:t>
      </w:r>
      <w:r w:rsidR="00FD61C8">
        <w:rPr>
          <w:rFonts w:ascii="Times New Roman" w:hAnsi="Times New Roman" w:cs="Times New Roman"/>
          <w:sz w:val="24"/>
          <w:szCs w:val="24"/>
        </w:rPr>
        <w:t>, primeiramente,</w:t>
      </w:r>
      <w:r w:rsidRPr="00454CE4">
        <w:rPr>
          <w:rFonts w:ascii="Times New Roman" w:hAnsi="Times New Roman" w:cs="Times New Roman"/>
          <w:sz w:val="24"/>
          <w:szCs w:val="24"/>
        </w:rPr>
        <w:t xml:space="preserve"> por </w:t>
      </w:r>
      <w:r w:rsidRPr="00E70DDD">
        <w:rPr>
          <w:rFonts w:ascii="Times New Roman" w:hAnsi="Times New Roman" w:cs="Times New Roman"/>
          <w:i/>
          <w:iCs/>
          <w:sz w:val="24"/>
          <w:szCs w:val="24"/>
        </w:rPr>
        <w:t>cura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E3FAD">
        <w:rPr>
          <w:rFonts w:ascii="Times New Roman" w:hAnsi="Times New Roman" w:cs="Times New Roman"/>
          <w:sz w:val="24"/>
          <w:szCs w:val="24"/>
        </w:rPr>
        <w:t>fazendo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69CD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ligações, com </w:t>
      </w:r>
      <w:proofErr w:type="spellStart"/>
      <w:r w:rsidRPr="00E70DDD">
        <w:rPr>
          <w:rFonts w:ascii="Times New Roman" w:hAnsi="Times New Roman" w:cs="Times New Roman"/>
          <w:i/>
          <w:iCs/>
          <w:sz w:val="24"/>
          <w:szCs w:val="24"/>
        </w:rPr>
        <w:t>ter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70DDD">
        <w:rPr>
          <w:rFonts w:ascii="Times New Roman" w:hAnsi="Times New Roman" w:cs="Times New Roman"/>
          <w:i/>
          <w:iCs/>
          <w:sz w:val="24"/>
          <w:szCs w:val="24"/>
        </w:rPr>
        <w:t>fé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(0,4</w:t>
      </w:r>
      <w:r w:rsidR="006369C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Pr="00E70DDD">
        <w:rPr>
          <w:rFonts w:ascii="Times New Roman" w:hAnsi="Times New Roman" w:cs="Times New Roman"/>
          <w:i/>
          <w:iCs/>
          <w:sz w:val="24"/>
          <w:szCs w:val="24"/>
        </w:rPr>
        <w:t>caridade</w:t>
      </w:r>
      <w:r>
        <w:rPr>
          <w:rFonts w:ascii="Times New Roman" w:hAnsi="Times New Roman" w:cs="Times New Roman"/>
          <w:sz w:val="24"/>
          <w:szCs w:val="24"/>
        </w:rPr>
        <w:t xml:space="preserve"> (0,</w:t>
      </w:r>
      <w:r w:rsidR="006369CD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Pr="00E70DDD">
        <w:rPr>
          <w:rFonts w:ascii="Times New Roman" w:hAnsi="Times New Roman" w:cs="Times New Roman"/>
          <w:i/>
          <w:iCs/>
          <w:sz w:val="24"/>
          <w:szCs w:val="24"/>
        </w:rPr>
        <w:t>energia</w:t>
      </w:r>
      <w:r>
        <w:rPr>
          <w:rFonts w:ascii="Times New Roman" w:hAnsi="Times New Roman" w:cs="Times New Roman"/>
          <w:sz w:val="24"/>
          <w:szCs w:val="24"/>
        </w:rPr>
        <w:t xml:space="preserve"> (0,1</w:t>
      </w:r>
      <w:r w:rsidR="00DA712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="00DA7129" w:rsidRPr="00DA7129">
        <w:rPr>
          <w:rFonts w:ascii="Times New Roman" w:hAnsi="Times New Roman" w:cs="Times New Roman"/>
          <w:i/>
          <w:iCs/>
          <w:sz w:val="24"/>
          <w:szCs w:val="24"/>
        </w:rPr>
        <w:t>amor</w:t>
      </w:r>
      <w:r w:rsidR="00DA7129">
        <w:rPr>
          <w:rFonts w:ascii="Times New Roman" w:hAnsi="Times New Roman" w:cs="Times New Roman"/>
          <w:sz w:val="24"/>
          <w:szCs w:val="24"/>
        </w:rPr>
        <w:t xml:space="preserve"> (0,10), </w:t>
      </w:r>
      <w:r w:rsidR="00BE15C9">
        <w:rPr>
          <w:rFonts w:ascii="Times New Roman" w:hAnsi="Times New Roman" w:cs="Times New Roman"/>
          <w:i/>
          <w:iCs/>
          <w:sz w:val="24"/>
          <w:szCs w:val="24"/>
        </w:rPr>
        <w:t>doença</w:t>
      </w:r>
      <w:r>
        <w:rPr>
          <w:rFonts w:ascii="Times New Roman" w:hAnsi="Times New Roman" w:cs="Times New Roman"/>
          <w:sz w:val="24"/>
          <w:szCs w:val="24"/>
        </w:rPr>
        <w:t xml:space="preserve"> (0,0</w:t>
      </w:r>
      <w:r w:rsidR="00BE15C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)</w:t>
      </w:r>
      <w:r w:rsidR="00BE15C9">
        <w:rPr>
          <w:rFonts w:ascii="Times New Roman" w:hAnsi="Times New Roman" w:cs="Times New Roman"/>
          <w:sz w:val="24"/>
          <w:szCs w:val="24"/>
        </w:rPr>
        <w:t xml:space="preserve">, </w:t>
      </w:r>
      <w:r w:rsidRPr="00E70DDD">
        <w:rPr>
          <w:rFonts w:ascii="Times New Roman" w:hAnsi="Times New Roman" w:cs="Times New Roman"/>
          <w:i/>
          <w:iCs/>
          <w:sz w:val="24"/>
          <w:szCs w:val="24"/>
        </w:rPr>
        <w:t>trabalho</w:t>
      </w:r>
      <w:r>
        <w:rPr>
          <w:rFonts w:ascii="Times New Roman" w:hAnsi="Times New Roman" w:cs="Times New Roman"/>
          <w:sz w:val="24"/>
          <w:szCs w:val="24"/>
        </w:rPr>
        <w:t xml:space="preserve"> (0,06)</w:t>
      </w:r>
      <w:r w:rsidR="00510624">
        <w:rPr>
          <w:rFonts w:ascii="Times New Roman" w:hAnsi="Times New Roman" w:cs="Times New Roman"/>
          <w:sz w:val="24"/>
          <w:szCs w:val="24"/>
        </w:rPr>
        <w:t xml:space="preserve">, </w:t>
      </w:r>
      <w:r w:rsidR="00510624" w:rsidRPr="00A6566D">
        <w:rPr>
          <w:rFonts w:ascii="Times New Roman" w:hAnsi="Times New Roman" w:cs="Times New Roman"/>
          <w:i/>
          <w:iCs/>
          <w:sz w:val="24"/>
          <w:szCs w:val="24"/>
        </w:rPr>
        <w:t>entidade</w:t>
      </w:r>
      <w:r w:rsidR="00510624">
        <w:rPr>
          <w:rFonts w:ascii="Times New Roman" w:hAnsi="Times New Roman" w:cs="Times New Roman"/>
          <w:sz w:val="24"/>
          <w:szCs w:val="24"/>
        </w:rPr>
        <w:t xml:space="preserve"> (0,06), </w:t>
      </w:r>
      <w:r w:rsidR="00510624" w:rsidRPr="00A6566D">
        <w:rPr>
          <w:rFonts w:ascii="Times New Roman" w:hAnsi="Times New Roman" w:cs="Times New Roman"/>
          <w:i/>
          <w:iCs/>
          <w:sz w:val="24"/>
          <w:szCs w:val="24"/>
        </w:rPr>
        <w:t>tratamento</w:t>
      </w:r>
      <w:r w:rsidR="00510624">
        <w:rPr>
          <w:rFonts w:ascii="Times New Roman" w:hAnsi="Times New Roman" w:cs="Times New Roman"/>
          <w:sz w:val="24"/>
          <w:szCs w:val="24"/>
        </w:rPr>
        <w:t xml:space="preserve"> (0,05), </w:t>
      </w:r>
      <w:r w:rsidR="00510624" w:rsidRPr="00A6566D">
        <w:rPr>
          <w:rFonts w:ascii="Times New Roman" w:hAnsi="Times New Roman" w:cs="Times New Roman"/>
          <w:i/>
          <w:iCs/>
          <w:sz w:val="24"/>
          <w:szCs w:val="24"/>
        </w:rPr>
        <w:t>paz</w:t>
      </w:r>
      <w:r w:rsidR="00510624">
        <w:rPr>
          <w:rFonts w:ascii="Times New Roman" w:hAnsi="Times New Roman" w:cs="Times New Roman"/>
          <w:sz w:val="24"/>
          <w:szCs w:val="24"/>
        </w:rPr>
        <w:t xml:space="preserve"> (0,05), </w:t>
      </w:r>
      <w:r w:rsidR="001459EB" w:rsidRPr="00A6566D">
        <w:rPr>
          <w:rFonts w:ascii="Times New Roman" w:hAnsi="Times New Roman" w:cs="Times New Roman"/>
          <w:i/>
          <w:iCs/>
          <w:sz w:val="24"/>
          <w:szCs w:val="24"/>
        </w:rPr>
        <w:t>mediunidade</w:t>
      </w:r>
      <w:r w:rsidR="001459EB">
        <w:rPr>
          <w:rFonts w:ascii="Times New Roman" w:hAnsi="Times New Roman" w:cs="Times New Roman"/>
          <w:sz w:val="24"/>
          <w:szCs w:val="24"/>
        </w:rPr>
        <w:t xml:space="preserve"> (0,04)</w:t>
      </w:r>
      <w:r w:rsidR="00A6566D">
        <w:rPr>
          <w:rFonts w:ascii="Times New Roman" w:hAnsi="Times New Roman" w:cs="Times New Roman"/>
          <w:sz w:val="24"/>
          <w:szCs w:val="24"/>
        </w:rPr>
        <w:t xml:space="preserve"> e</w:t>
      </w:r>
      <w:r w:rsidR="001459EB">
        <w:rPr>
          <w:rFonts w:ascii="Times New Roman" w:hAnsi="Times New Roman" w:cs="Times New Roman"/>
          <w:sz w:val="24"/>
          <w:szCs w:val="24"/>
        </w:rPr>
        <w:t xml:space="preserve"> </w:t>
      </w:r>
      <w:r w:rsidR="001459EB" w:rsidRPr="00A6566D">
        <w:rPr>
          <w:rFonts w:ascii="Times New Roman" w:hAnsi="Times New Roman" w:cs="Times New Roman"/>
          <w:i/>
          <w:iCs/>
          <w:sz w:val="24"/>
          <w:szCs w:val="24"/>
        </w:rPr>
        <w:t>saúde</w:t>
      </w:r>
      <w:r w:rsidR="001459EB">
        <w:rPr>
          <w:rFonts w:ascii="Times New Roman" w:hAnsi="Times New Roman" w:cs="Times New Roman"/>
          <w:sz w:val="24"/>
          <w:szCs w:val="24"/>
        </w:rPr>
        <w:t xml:space="preserve"> (0,04)</w:t>
      </w:r>
      <w:r>
        <w:rPr>
          <w:rFonts w:ascii="Times New Roman" w:hAnsi="Times New Roman" w:cs="Times New Roman"/>
          <w:sz w:val="24"/>
          <w:szCs w:val="24"/>
        </w:rPr>
        <w:t xml:space="preserve">. E por </w:t>
      </w:r>
      <w:proofErr w:type="spellStart"/>
      <w:r w:rsidRPr="007F422D">
        <w:rPr>
          <w:rFonts w:ascii="Times New Roman" w:hAnsi="Times New Roman" w:cs="Times New Roman"/>
          <w:i/>
          <w:iCs/>
          <w:sz w:val="24"/>
          <w:szCs w:val="24"/>
        </w:rPr>
        <w:t>ter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F422D">
        <w:rPr>
          <w:rFonts w:ascii="Times New Roman" w:hAnsi="Times New Roman" w:cs="Times New Roman"/>
          <w:i/>
          <w:iCs/>
          <w:sz w:val="24"/>
          <w:szCs w:val="24"/>
        </w:rPr>
        <w:t>fé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 </w:t>
      </w:r>
      <w:r w:rsidR="00A6566D">
        <w:rPr>
          <w:rFonts w:ascii="Times New Roman" w:hAnsi="Times New Roman" w:cs="Times New Roman"/>
          <w:sz w:val="24"/>
          <w:szCs w:val="24"/>
        </w:rPr>
        <w:t>cinco</w:t>
      </w:r>
      <w:r>
        <w:rPr>
          <w:rFonts w:ascii="Times New Roman" w:hAnsi="Times New Roman" w:cs="Times New Roman"/>
          <w:sz w:val="24"/>
          <w:szCs w:val="24"/>
        </w:rPr>
        <w:t xml:space="preserve"> ligações: </w:t>
      </w:r>
      <w:r w:rsidRPr="007F422D">
        <w:rPr>
          <w:rFonts w:ascii="Times New Roman" w:hAnsi="Times New Roman" w:cs="Times New Roman"/>
          <w:i/>
          <w:iCs/>
          <w:sz w:val="24"/>
          <w:szCs w:val="24"/>
        </w:rPr>
        <w:t>cura</w:t>
      </w:r>
      <w:r>
        <w:rPr>
          <w:rFonts w:ascii="Times New Roman" w:hAnsi="Times New Roman" w:cs="Times New Roman"/>
          <w:sz w:val="24"/>
          <w:szCs w:val="24"/>
        </w:rPr>
        <w:t xml:space="preserve"> (0,4</w:t>
      </w:r>
      <w:r w:rsidR="00A6566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),</w:t>
      </w:r>
      <w:r w:rsidR="002F63AA">
        <w:rPr>
          <w:rFonts w:ascii="Times New Roman" w:hAnsi="Times New Roman" w:cs="Times New Roman"/>
          <w:sz w:val="24"/>
          <w:szCs w:val="24"/>
        </w:rPr>
        <w:t xml:space="preserve"> </w:t>
      </w:r>
      <w:r w:rsidRPr="007F422D">
        <w:rPr>
          <w:rFonts w:ascii="Times New Roman" w:hAnsi="Times New Roman" w:cs="Times New Roman"/>
          <w:i/>
          <w:iCs/>
          <w:sz w:val="24"/>
          <w:szCs w:val="24"/>
        </w:rPr>
        <w:t>esperança</w:t>
      </w:r>
      <w:r>
        <w:rPr>
          <w:rFonts w:ascii="Times New Roman" w:hAnsi="Times New Roman" w:cs="Times New Roman"/>
          <w:sz w:val="24"/>
          <w:szCs w:val="24"/>
        </w:rPr>
        <w:t xml:space="preserve"> (0,19)</w:t>
      </w:r>
      <w:r w:rsidR="002F63A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22D">
        <w:rPr>
          <w:rFonts w:ascii="Times New Roman" w:hAnsi="Times New Roman" w:cs="Times New Roman"/>
          <w:i/>
          <w:iCs/>
          <w:sz w:val="24"/>
          <w:szCs w:val="24"/>
        </w:rPr>
        <w:t>amor</w:t>
      </w:r>
      <w:r>
        <w:rPr>
          <w:rFonts w:ascii="Times New Roman" w:hAnsi="Times New Roman" w:cs="Times New Roman"/>
          <w:sz w:val="24"/>
          <w:szCs w:val="24"/>
        </w:rPr>
        <w:t xml:space="preserve"> (0,</w:t>
      </w:r>
      <w:r w:rsidR="002F63A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)</w:t>
      </w:r>
      <w:r w:rsidR="00713DAB">
        <w:rPr>
          <w:rFonts w:ascii="Times New Roman" w:hAnsi="Times New Roman" w:cs="Times New Roman"/>
          <w:sz w:val="24"/>
          <w:szCs w:val="24"/>
        </w:rPr>
        <w:t xml:space="preserve">, </w:t>
      </w:r>
      <w:r w:rsidR="00713DAB" w:rsidRPr="00713DAB">
        <w:rPr>
          <w:rFonts w:ascii="Times New Roman" w:hAnsi="Times New Roman" w:cs="Times New Roman"/>
          <w:i/>
          <w:iCs/>
          <w:sz w:val="24"/>
          <w:szCs w:val="24"/>
        </w:rPr>
        <w:t>merecimento</w:t>
      </w:r>
      <w:r w:rsidR="00713DAB">
        <w:rPr>
          <w:rFonts w:ascii="Times New Roman" w:hAnsi="Times New Roman" w:cs="Times New Roman"/>
          <w:sz w:val="24"/>
          <w:szCs w:val="24"/>
        </w:rPr>
        <w:t xml:space="preserve"> (0,07) e </w:t>
      </w:r>
      <w:r w:rsidR="00713DAB" w:rsidRPr="00713DAB">
        <w:rPr>
          <w:rFonts w:ascii="Times New Roman" w:hAnsi="Times New Roman" w:cs="Times New Roman"/>
          <w:i/>
          <w:iCs/>
          <w:sz w:val="24"/>
          <w:szCs w:val="24"/>
        </w:rPr>
        <w:t>ajuda</w:t>
      </w:r>
      <w:r w:rsidR="00713DAB">
        <w:rPr>
          <w:rFonts w:ascii="Times New Roman" w:hAnsi="Times New Roman" w:cs="Times New Roman"/>
          <w:sz w:val="24"/>
          <w:szCs w:val="24"/>
        </w:rPr>
        <w:t xml:space="preserve"> (0,04)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FF83F9" w14:textId="11B48589" w:rsidR="001F7731" w:rsidRDefault="00E8092F" w:rsidP="001F77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</w:t>
      </w:r>
      <w:r w:rsidR="00E66A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fim, </w:t>
      </w:r>
      <w:r w:rsidR="00CF4FD3">
        <w:rPr>
          <w:rFonts w:ascii="Times New Roman" w:hAnsi="Times New Roman" w:cs="Times New Roman"/>
          <w:sz w:val="24"/>
          <w:szCs w:val="24"/>
        </w:rPr>
        <w:t>apresenta-se</w:t>
      </w:r>
      <w:r w:rsidR="005303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530327">
        <w:rPr>
          <w:rFonts w:ascii="Times New Roman" w:hAnsi="Times New Roman" w:cs="Times New Roman"/>
          <w:sz w:val="24"/>
          <w:szCs w:val="24"/>
        </w:rPr>
        <w:t xml:space="preserve">estrutura da </w:t>
      </w:r>
      <w:r>
        <w:rPr>
          <w:rFonts w:ascii="Times New Roman" w:hAnsi="Times New Roman" w:cs="Times New Roman"/>
          <w:sz w:val="24"/>
          <w:szCs w:val="24"/>
        </w:rPr>
        <w:t xml:space="preserve">RS da cirurgia espiritual na Umbanda </w:t>
      </w:r>
      <w:r w:rsidR="00530327">
        <w:rPr>
          <w:rFonts w:ascii="Times New Roman" w:hAnsi="Times New Roman" w:cs="Times New Roman"/>
          <w:sz w:val="24"/>
          <w:szCs w:val="24"/>
        </w:rPr>
        <w:t>para os</w:t>
      </w:r>
      <w:r>
        <w:rPr>
          <w:rFonts w:ascii="Times New Roman" w:hAnsi="Times New Roman" w:cs="Times New Roman"/>
          <w:sz w:val="24"/>
          <w:szCs w:val="24"/>
        </w:rPr>
        <w:t xml:space="preserve"> participantes do sexo </w:t>
      </w:r>
      <w:r w:rsidR="00530327">
        <w:rPr>
          <w:rFonts w:ascii="Times New Roman" w:hAnsi="Times New Roman" w:cs="Times New Roman"/>
          <w:sz w:val="24"/>
          <w:szCs w:val="24"/>
        </w:rPr>
        <w:t>masculino</w:t>
      </w:r>
      <w:r>
        <w:rPr>
          <w:rFonts w:ascii="Times New Roman" w:hAnsi="Times New Roman" w:cs="Times New Roman"/>
          <w:sz w:val="24"/>
          <w:szCs w:val="24"/>
        </w:rPr>
        <w:t xml:space="preserve"> (n=</w:t>
      </w:r>
      <w:r w:rsidR="00530327">
        <w:rPr>
          <w:rFonts w:ascii="Times New Roman" w:hAnsi="Times New Roman" w:cs="Times New Roman"/>
          <w:sz w:val="24"/>
          <w:szCs w:val="24"/>
        </w:rPr>
        <w:t>77</w:t>
      </w:r>
      <w:r>
        <w:rPr>
          <w:rFonts w:ascii="Times New Roman" w:hAnsi="Times New Roman" w:cs="Times New Roman"/>
          <w:sz w:val="24"/>
          <w:szCs w:val="24"/>
        </w:rPr>
        <w:t>)</w:t>
      </w:r>
      <w:r w:rsidR="00E66A89">
        <w:rPr>
          <w:rFonts w:ascii="Times New Roman" w:hAnsi="Times New Roman" w:cs="Times New Roman"/>
          <w:sz w:val="24"/>
          <w:szCs w:val="24"/>
        </w:rPr>
        <w:t xml:space="preserve">, com </w:t>
      </w:r>
      <w:r w:rsidR="00B7151C">
        <w:rPr>
          <w:rFonts w:ascii="Times New Roman" w:hAnsi="Times New Roman" w:cs="Times New Roman"/>
          <w:sz w:val="24"/>
          <w:szCs w:val="24"/>
        </w:rPr>
        <w:t>339</w:t>
      </w:r>
      <w:r>
        <w:rPr>
          <w:rFonts w:ascii="Times New Roman" w:hAnsi="Times New Roman" w:cs="Times New Roman"/>
          <w:sz w:val="24"/>
          <w:szCs w:val="24"/>
        </w:rPr>
        <w:t xml:space="preserve"> palavras</w:t>
      </w:r>
      <w:r w:rsidR="00B7151C">
        <w:rPr>
          <w:rFonts w:ascii="Times New Roman" w:hAnsi="Times New Roman" w:cs="Times New Roman"/>
          <w:sz w:val="24"/>
          <w:szCs w:val="24"/>
        </w:rPr>
        <w:t xml:space="preserve"> totais e 124</w:t>
      </w:r>
      <w:r>
        <w:rPr>
          <w:rFonts w:ascii="Times New Roman" w:hAnsi="Times New Roman" w:cs="Times New Roman"/>
          <w:sz w:val="24"/>
          <w:szCs w:val="24"/>
        </w:rPr>
        <w:t xml:space="preserve"> diferentes, </w:t>
      </w:r>
      <w:r w:rsidR="00B7151C">
        <w:rPr>
          <w:rFonts w:ascii="Times New Roman" w:hAnsi="Times New Roman" w:cs="Times New Roman"/>
          <w:sz w:val="24"/>
          <w:szCs w:val="24"/>
        </w:rPr>
        <w:t>calculadas</w:t>
      </w:r>
      <w:r>
        <w:rPr>
          <w:rFonts w:ascii="Times New Roman" w:hAnsi="Times New Roman" w:cs="Times New Roman"/>
          <w:sz w:val="24"/>
          <w:szCs w:val="24"/>
        </w:rPr>
        <w:t xml:space="preserve"> pelo </w:t>
      </w:r>
      <w:r w:rsidRPr="00AC759B">
        <w:rPr>
          <w:rFonts w:ascii="Times New Roman" w:hAnsi="Times New Roman" w:cs="Times New Roman"/>
          <w:i/>
          <w:iCs/>
          <w:sz w:val="24"/>
          <w:szCs w:val="24"/>
        </w:rPr>
        <w:t>EVOC</w:t>
      </w:r>
      <w:r>
        <w:rPr>
          <w:rFonts w:ascii="Times New Roman" w:hAnsi="Times New Roman" w:cs="Times New Roman"/>
          <w:sz w:val="24"/>
          <w:szCs w:val="24"/>
        </w:rPr>
        <w:t xml:space="preserve"> 2005</w:t>
      </w:r>
      <w:r w:rsidR="00CF4FD3" w:rsidRPr="00CF4FD3">
        <w:rPr>
          <w:rFonts w:ascii="Times New Roman" w:hAnsi="Times New Roman" w:cs="Times New Roman"/>
          <w:sz w:val="24"/>
          <w:szCs w:val="24"/>
        </w:rPr>
        <w:t xml:space="preserve"> </w:t>
      </w:r>
      <w:r w:rsidR="00CF4FD3">
        <w:rPr>
          <w:rFonts w:ascii="Times New Roman" w:hAnsi="Times New Roman" w:cs="Times New Roman"/>
          <w:sz w:val="24"/>
          <w:szCs w:val="24"/>
        </w:rPr>
        <w:t xml:space="preserve">em seu </w:t>
      </w:r>
      <w:r w:rsidR="00CF4FD3" w:rsidRPr="00CF4FD3">
        <w:rPr>
          <w:rFonts w:ascii="Times New Roman" w:hAnsi="Times New Roman" w:cs="Times New Roman"/>
          <w:i/>
          <w:iCs/>
          <w:sz w:val="24"/>
          <w:szCs w:val="24"/>
        </w:rPr>
        <w:t>corpus</w:t>
      </w:r>
      <w:r>
        <w:rPr>
          <w:rFonts w:ascii="Times New Roman" w:hAnsi="Times New Roman" w:cs="Times New Roman"/>
          <w:sz w:val="24"/>
          <w:szCs w:val="24"/>
        </w:rPr>
        <w:t>. A</w:t>
      </w:r>
      <w:r w:rsidR="00B7151C">
        <w:rPr>
          <w:rFonts w:ascii="Times New Roman" w:hAnsi="Times New Roman" w:cs="Times New Roman"/>
          <w:sz w:val="24"/>
          <w:szCs w:val="24"/>
        </w:rPr>
        <w:t xml:space="preserve"> partir da </w:t>
      </w:r>
      <w:r>
        <w:rPr>
          <w:rFonts w:ascii="Times New Roman" w:hAnsi="Times New Roman" w:cs="Times New Roman"/>
          <w:sz w:val="24"/>
          <w:szCs w:val="24"/>
        </w:rPr>
        <w:t>aplicação dos parâmetros</w:t>
      </w:r>
      <w:r w:rsidR="006C5477">
        <w:rPr>
          <w:rFonts w:ascii="Times New Roman" w:hAnsi="Times New Roman" w:cs="Times New Roman"/>
          <w:sz w:val="24"/>
          <w:szCs w:val="24"/>
        </w:rPr>
        <w:t xml:space="preserve"> de frequências</w:t>
      </w:r>
      <w:r w:rsidR="0053196D">
        <w:rPr>
          <w:rFonts w:ascii="Times New Roman" w:hAnsi="Times New Roman" w:cs="Times New Roman"/>
          <w:sz w:val="24"/>
          <w:szCs w:val="24"/>
        </w:rPr>
        <w:t xml:space="preserve"> (mínima e </w:t>
      </w:r>
      <w:r w:rsidR="0055322C">
        <w:rPr>
          <w:rFonts w:ascii="Times New Roman" w:hAnsi="Times New Roman" w:cs="Times New Roman"/>
          <w:sz w:val="24"/>
          <w:szCs w:val="24"/>
        </w:rPr>
        <w:t>intermediária</w:t>
      </w:r>
      <w:r w:rsidR="0053196D">
        <w:rPr>
          <w:rFonts w:ascii="Times New Roman" w:hAnsi="Times New Roman" w:cs="Times New Roman"/>
          <w:sz w:val="24"/>
          <w:szCs w:val="24"/>
        </w:rPr>
        <w:t>)</w:t>
      </w:r>
      <w:r w:rsidR="006C5477">
        <w:rPr>
          <w:rFonts w:ascii="Times New Roman" w:hAnsi="Times New Roman" w:cs="Times New Roman"/>
          <w:sz w:val="24"/>
          <w:szCs w:val="24"/>
        </w:rPr>
        <w:t xml:space="preserve"> e </w:t>
      </w:r>
      <w:r w:rsidR="006C5477" w:rsidRPr="006C5477">
        <w:rPr>
          <w:rFonts w:ascii="Times New Roman" w:hAnsi="Times New Roman" w:cs="Times New Roman"/>
          <w:i/>
          <w:iCs/>
          <w:sz w:val="24"/>
          <w:szCs w:val="24"/>
        </w:rPr>
        <w:t>Rang</w:t>
      </w:r>
      <w:r>
        <w:rPr>
          <w:rFonts w:ascii="Times New Roman" w:hAnsi="Times New Roman" w:cs="Times New Roman"/>
          <w:sz w:val="24"/>
          <w:szCs w:val="24"/>
        </w:rPr>
        <w:t>, gerou-se o</w:t>
      </w:r>
      <w:r w:rsidRPr="00EA2A8C">
        <w:rPr>
          <w:rFonts w:ascii="Times New Roman" w:hAnsi="Times New Roman" w:cs="Times New Roman"/>
          <w:sz w:val="24"/>
          <w:szCs w:val="24"/>
        </w:rPr>
        <w:t xml:space="preserve"> Quadro </w:t>
      </w:r>
      <w:r w:rsidR="00CF4FD3">
        <w:rPr>
          <w:rFonts w:ascii="Times New Roman" w:hAnsi="Times New Roman" w:cs="Times New Roman"/>
          <w:sz w:val="24"/>
          <w:szCs w:val="24"/>
        </w:rPr>
        <w:t>4</w:t>
      </w:r>
      <w:r w:rsidR="0053196D">
        <w:rPr>
          <w:rFonts w:ascii="Times New Roman" w:hAnsi="Times New Roman" w:cs="Times New Roman"/>
          <w:sz w:val="24"/>
          <w:szCs w:val="24"/>
        </w:rPr>
        <w:t xml:space="preserve"> e, posteriormente, </w:t>
      </w:r>
      <w:r w:rsidRPr="00EA2A8C">
        <w:rPr>
          <w:rFonts w:ascii="Times New Roman" w:hAnsi="Times New Roman" w:cs="Times New Roman"/>
          <w:sz w:val="24"/>
          <w:szCs w:val="24"/>
        </w:rPr>
        <w:t>a árvore máxima de similitude</w:t>
      </w:r>
      <w:r w:rsidR="009235AE">
        <w:rPr>
          <w:rFonts w:ascii="Times New Roman" w:hAnsi="Times New Roman" w:cs="Times New Roman"/>
          <w:sz w:val="24"/>
          <w:szCs w:val="24"/>
        </w:rPr>
        <w:t>,</w:t>
      </w:r>
      <w:r w:rsidRPr="00EA2A8C">
        <w:rPr>
          <w:rFonts w:ascii="Times New Roman" w:hAnsi="Times New Roman" w:cs="Times New Roman"/>
          <w:sz w:val="24"/>
          <w:szCs w:val="24"/>
        </w:rPr>
        <w:t xml:space="preserve"> </w:t>
      </w:r>
      <w:r w:rsidR="0053196D">
        <w:rPr>
          <w:rFonts w:ascii="Times New Roman" w:hAnsi="Times New Roman" w:cs="Times New Roman"/>
          <w:sz w:val="24"/>
          <w:szCs w:val="24"/>
        </w:rPr>
        <w:t>segundo os</w:t>
      </w:r>
      <w:r w:rsidRPr="00EA2A8C">
        <w:rPr>
          <w:rFonts w:ascii="Times New Roman" w:hAnsi="Times New Roman" w:cs="Times New Roman"/>
          <w:sz w:val="24"/>
          <w:szCs w:val="24"/>
        </w:rPr>
        <w:t xml:space="preserve"> seus elementos.</w:t>
      </w:r>
      <w:r w:rsidRPr="00E138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BC99CF" w14:textId="5E94A56C" w:rsidR="0053196D" w:rsidRDefault="0053196D" w:rsidP="001F77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9B1580" w14:textId="63948D3D" w:rsidR="00CD75D8" w:rsidRDefault="00CD75D8" w:rsidP="001F77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4FB50C6" w14:textId="4856A02F" w:rsidR="00CD75D8" w:rsidRDefault="00CD75D8" w:rsidP="001F77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E4C0643" w14:textId="0599145B" w:rsidR="00CD75D8" w:rsidRDefault="00CD75D8" w:rsidP="001F77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AE9CA2" w14:textId="77777777" w:rsidR="00CD75D8" w:rsidRDefault="00CD75D8" w:rsidP="001F77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5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2"/>
        <w:gridCol w:w="1866"/>
        <w:gridCol w:w="694"/>
        <w:gridCol w:w="908"/>
        <w:gridCol w:w="1923"/>
        <w:gridCol w:w="694"/>
        <w:gridCol w:w="901"/>
        <w:gridCol w:w="146"/>
      </w:tblGrid>
      <w:tr w:rsidR="00075ED5" w:rsidRPr="00A546E9" w14:paraId="426568CF" w14:textId="77777777" w:rsidTr="00F97C4B">
        <w:trPr>
          <w:gridAfter w:val="1"/>
          <w:wAfter w:w="146" w:type="dxa"/>
          <w:trHeight w:val="450"/>
        </w:trPr>
        <w:tc>
          <w:tcPr>
            <w:tcW w:w="8358" w:type="dxa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A7D6CFA" w14:textId="0A33C6BF" w:rsidR="00075ED5" w:rsidRDefault="00075ED5" w:rsidP="00F97C4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54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 xml:space="preserve">Quadro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4.</w:t>
            </w:r>
          </w:p>
          <w:p w14:paraId="68CAAD40" w14:textId="05603DA4" w:rsidR="00075ED5" w:rsidRPr="006C5A98" w:rsidRDefault="00075ED5" w:rsidP="00F97C4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C5A9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Quadro de Quatro Casas referente às evocações dos participantes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do sexo </w:t>
            </w:r>
            <w:r w:rsidR="001C6F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masculino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6C5A9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ao termo indutor Cirurgia Espiritual na Umbanda</w:t>
            </w:r>
          </w:p>
        </w:tc>
      </w:tr>
      <w:tr w:rsidR="00075ED5" w:rsidRPr="00A546E9" w14:paraId="3137192F" w14:textId="77777777" w:rsidTr="00F97C4B">
        <w:trPr>
          <w:trHeight w:val="300"/>
        </w:trPr>
        <w:tc>
          <w:tcPr>
            <w:tcW w:w="8358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772B101" w14:textId="77777777" w:rsidR="00075ED5" w:rsidRPr="00A546E9" w:rsidRDefault="00075ED5" w:rsidP="00F97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D4B1B" w14:textId="77777777" w:rsidR="00075ED5" w:rsidRPr="00A546E9" w:rsidRDefault="00075ED5" w:rsidP="00F97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075ED5" w:rsidRPr="00A546E9" w14:paraId="7469EFA8" w14:textId="77777777" w:rsidTr="00F97C4B">
        <w:trPr>
          <w:trHeight w:val="315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DF9C4" w14:textId="77777777" w:rsidR="00075ED5" w:rsidRPr="00A546E9" w:rsidRDefault="00075ED5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54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O.M.E.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397F0" w14:textId="77777777" w:rsidR="00075ED5" w:rsidRPr="00A546E9" w:rsidRDefault="00075ED5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54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&lt;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2,7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8B3D1" w14:textId="77777777" w:rsidR="00075ED5" w:rsidRPr="00A546E9" w:rsidRDefault="00075ED5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54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74CC3" w14:textId="77777777" w:rsidR="00075ED5" w:rsidRPr="00A546E9" w:rsidRDefault="00075ED5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54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≥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2,7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8CE00" w14:textId="77777777" w:rsidR="00075ED5" w:rsidRPr="00A546E9" w:rsidRDefault="00075ED5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54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AD3A4E7" w14:textId="77777777" w:rsidR="00075ED5" w:rsidRPr="00A546E9" w:rsidRDefault="00075ED5" w:rsidP="00F9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75ED5" w:rsidRPr="00A546E9" w14:paraId="45CE690C" w14:textId="77777777" w:rsidTr="00F97C4B">
        <w:trPr>
          <w:trHeight w:val="630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BF3A6" w14:textId="77777777" w:rsidR="00075ED5" w:rsidRPr="00A546E9" w:rsidRDefault="00075ED5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54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Freq. Média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EE546" w14:textId="77777777" w:rsidR="00075ED5" w:rsidRPr="00A546E9" w:rsidRDefault="00075ED5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54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Termo evocado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E6A38" w14:textId="77777777" w:rsidR="00075ED5" w:rsidRPr="00A546E9" w:rsidRDefault="00075ED5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54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Freq.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DE49A" w14:textId="77777777" w:rsidR="00075ED5" w:rsidRPr="00A546E9" w:rsidRDefault="00075ED5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54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O.M.E.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79DE5" w14:textId="77777777" w:rsidR="00075ED5" w:rsidRPr="00A546E9" w:rsidRDefault="00075ED5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54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Termo Evocado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12BA4" w14:textId="77777777" w:rsidR="00075ED5" w:rsidRPr="00A546E9" w:rsidRDefault="00075ED5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54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Freq.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3F70F" w14:textId="77777777" w:rsidR="00075ED5" w:rsidRPr="00A546E9" w:rsidRDefault="00075ED5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54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O.M.E.</w:t>
            </w:r>
          </w:p>
        </w:tc>
        <w:tc>
          <w:tcPr>
            <w:tcW w:w="146" w:type="dxa"/>
            <w:vAlign w:val="center"/>
            <w:hideMark/>
          </w:tcPr>
          <w:p w14:paraId="7E19FB66" w14:textId="77777777" w:rsidR="00075ED5" w:rsidRPr="00A546E9" w:rsidRDefault="00075ED5" w:rsidP="00F9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75ED5" w:rsidRPr="00A546E9" w14:paraId="7A611864" w14:textId="77777777" w:rsidTr="00F97C4B">
        <w:trPr>
          <w:trHeight w:val="315"/>
        </w:trPr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0C7E7" w14:textId="77777777" w:rsidR="00075ED5" w:rsidRPr="00A546E9" w:rsidRDefault="00075ED5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54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≥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1BAE4" w14:textId="77777777" w:rsidR="00075ED5" w:rsidRPr="00A546E9" w:rsidRDefault="00075ED5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54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Cura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0B8BBB" w14:textId="6666ED13" w:rsidR="00075ED5" w:rsidRPr="00A546E9" w:rsidRDefault="003111A0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FC42AD" w14:textId="5E143B5B" w:rsidR="00075ED5" w:rsidRPr="00A546E9" w:rsidRDefault="005D4452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1,884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96B41A" w14:textId="77777777" w:rsidR="00075ED5" w:rsidRPr="00A546E9" w:rsidRDefault="00075ED5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Caridade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880756" w14:textId="7D70844C" w:rsidR="00075ED5" w:rsidRPr="00A546E9" w:rsidRDefault="005D4452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8E496D" w14:textId="661C60C5" w:rsidR="00075ED5" w:rsidRPr="00A546E9" w:rsidRDefault="005D4452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2,813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05A3DCFA" w14:textId="77777777" w:rsidR="00075ED5" w:rsidRPr="00A546E9" w:rsidRDefault="00075ED5" w:rsidP="00F9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75ED5" w:rsidRPr="00A546E9" w14:paraId="2C45CF40" w14:textId="77777777" w:rsidTr="00F97C4B">
        <w:trPr>
          <w:trHeight w:val="315"/>
        </w:trPr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F1AFA8" w14:textId="77777777" w:rsidR="00075ED5" w:rsidRPr="00A546E9" w:rsidRDefault="00075ED5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6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ECBFA2" w14:textId="77777777" w:rsidR="00075ED5" w:rsidRPr="00A546E9" w:rsidRDefault="00075ED5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Ter-fé</w:t>
            </w:r>
          </w:p>
        </w:tc>
        <w:tc>
          <w:tcPr>
            <w:tcW w:w="69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809094" w14:textId="742AFF69" w:rsidR="00075ED5" w:rsidRDefault="003111A0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90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3758BB" w14:textId="0C938C21" w:rsidR="00075ED5" w:rsidRDefault="005D4452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2,433</w:t>
            </w:r>
          </w:p>
        </w:tc>
        <w:tc>
          <w:tcPr>
            <w:tcW w:w="192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53C50A" w14:textId="5C394BED" w:rsidR="00075ED5" w:rsidRDefault="00075ED5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9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BAF8EF" w14:textId="53BB8710" w:rsidR="00075ED5" w:rsidRDefault="00075ED5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0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ECBCAA" w14:textId="1373922D" w:rsidR="00075ED5" w:rsidRDefault="00075ED5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</w:tcPr>
          <w:p w14:paraId="2D0ECFC7" w14:textId="77777777" w:rsidR="00075ED5" w:rsidRPr="00A546E9" w:rsidRDefault="00075ED5" w:rsidP="00F9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75ED5" w:rsidRPr="00A546E9" w14:paraId="2E8E84C3" w14:textId="77777777" w:rsidTr="00F97C4B">
        <w:trPr>
          <w:trHeight w:val="315"/>
        </w:trPr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D5F7" w14:textId="77777777" w:rsidR="00075ED5" w:rsidRPr="00A546E9" w:rsidRDefault="00075ED5" w:rsidP="00F97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DB57E6" w14:textId="77777777" w:rsidR="00075ED5" w:rsidRPr="00A546E9" w:rsidRDefault="00075ED5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C7CCFF" w14:textId="77777777" w:rsidR="00075ED5" w:rsidRPr="00A546E9" w:rsidRDefault="00075ED5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710468D" w14:textId="77777777" w:rsidR="00075ED5" w:rsidRPr="00A546E9" w:rsidRDefault="00075ED5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6F6910" w14:textId="77777777" w:rsidR="00075ED5" w:rsidRPr="00A546E9" w:rsidRDefault="00075ED5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1E5C7D" w14:textId="77777777" w:rsidR="00075ED5" w:rsidRPr="00A546E9" w:rsidRDefault="00075ED5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CEDA70" w14:textId="77777777" w:rsidR="00075ED5" w:rsidRPr="00A546E9" w:rsidRDefault="00075ED5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6" w:type="dxa"/>
            <w:vAlign w:val="center"/>
          </w:tcPr>
          <w:p w14:paraId="689EC8E9" w14:textId="77777777" w:rsidR="00075ED5" w:rsidRPr="00A546E9" w:rsidRDefault="00075ED5" w:rsidP="00F9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75ED5" w:rsidRPr="00A546E9" w14:paraId="43FF9FE2" w14:textId="77777777" w:rsidTr="00F97C4B">
        <w:trPr>
          <w:trHeight w:val="315"/>
        </w:trPr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C87F8D2" w14:textId="77777777" w:rsidR="00075ED5" w:rsidRPr="00E87F12" w:rsidRDefault="00075ED5" w:rsidP="00F97C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F12">
              <w:rPr>
                <w:rFonts w:ascii="Times New Roman" w:hAnsi="Times New Roman" w:cs="Times New Roman"/>
                <w:sz w:val="24"/>
                <w:szCs w:val="24"/>
              </w:rPr>
              <w:t>≥7</w:t>
            </w:r>
          </w:p>
          <w:p w14:paraId="77614ACE" w14:textId="77777777" w:rsidR="00075ED5" w:rsidRPr="00E87F12" w:rsidRDefault="00075ED5" w:rsidP="00F97C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F12">
              <w:rPr>
                <w:rFonts w:ascii="Times New Roman" w:hAnsi="Times New Roman" w:cs="Times New Roman"/>
                <w:sz w:val="24"/>
                <w:szCs w:val="24"/>
              </w:rPr>
              <w:t>&lt; 14</w:t>
            </w:r>
          </w:p>
          <w:p w14:paraId="6A7FBBB7" w14:textId="77777777" w:rsidR="00075ED5" w:rsidRPr="00A546E9" w:rsidRDefault="00075ED5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51577D" w14:textId="11E293BC" w:rsidR="00075ED5" w:rsidRPr="00A546E9" w:rsidRDefault="00BE6779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Saúde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96217C" w14:textId="4D7B6FBB" w:rsidR="00075ED5" w:rsidRPr="00A546E9" w:rsidRDefault="00853DDB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8F9266" w14:textId="02F50388" w:rsidR="00075ED5" w:rsidRPr="00A546E9" w:rsidRDefault="00B21026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2,500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F032AA" w14:textId="799A807C" w:rsidR="00075ED5" w:rsidRPr="00A546E9" w:rsidRDefault="00853DDB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Amor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D474E7" w14:textId="2706076B" w:rsidR="00075ED5" w:rsidRPr="00A546E9" w:rsidRDefault="00853DDB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95B741" w14:textId="57A2FBA2" w:rsidR="00075ED5" w:rsidRPr="00A546E9" w:rsidRDefault="00853DDB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3,545</w:t>
            </w:r>
          </w:p>
        </w:tc>
        <w:tc>
          <w:tcPr>
            <w:tcW w:w="146" w:type="dxa"/>
            <w:vAlign w:val="center"/>
            <w:hideMark/>
          </w:tcPr>
          <w:p w14:paraId="50A423D6" w14:textId="77777777" w:rsidR="00075ED5" w:rsidRPr="00A546E9" w:rsidRDefault="00075ED5" w:rsidP="00F9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75ED5" w:rsidRPr="00A546E9" w14:paraId="38B76E51" w14:textId="77777777" w:rsidTr="00F97C4B">
        <w:trPr>
          <w:trHeight w:val="315"/>
        </w:trPr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0A58475" w14:textId="77777777" w:rsidR="00075ED5" w:rsidRPr="00A546E9" w:rsidRDefault="00075ED5" w:rsidP="00F97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D750CD" w14:textId="7CF4A46C" w:rsidR="00075ED5" w:rsidRPr="00A546E9" w:rsidRDefault="00BE6779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Entidade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438935" w14:textId="137A4775" w:rsidR="00075ED5" w:rsidRPr="00A546E9" w:rsidRDefault="00853DDB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F3B40F" w14:textId="083643E2" w:rsidR="00075ED5" w:rsidRPr="00A546E9" w:rsidRDefault="00B21026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2,667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4F7C51" w14:textId="1E719DC7" w:rsidR="00075ED5" w:rsidRPr="00A546E9" w:rsidRDefault="00853DDB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Esperança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60F33C" w14:textId="09D18211" w:rsidR="00075ED5" w:rsidRPr="00A546E9" w:rsidRDefault="00853DDB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602D65" w14:textId="50469970" w:rsidR="00075ED5" w:rsidRPr="00A546E9" w:rsidRDefault="00853DDB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3,800</w:t>
            </w:r>
          </w:p>
        </w:tc>
        <w:tc>
          <w:tcPr>
            <w:tcW w:w="146" w:type="dxa"/>
            <w:vAlign w:val="center"/>
            <w:hideMark/>
          </w:tcPr>
          <w:p w14:paraId="06BA6B6A" w14:textId="77777777" w:rsidR="00075ED5" w:rsidRPr="00A546E9" w:rsidRDefault="00075ED5" w:rsidP="00F9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75ED5" w:rsidRPr="00A546E9" w14:paraId="3591FD6A" w14:textId="77777777" w:rsidTr="00F97C4B">
        <w:trPr>
          <w:trHeight w:val="315"/>
        </w:trPr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00FE4BA" w14:textId="77777777" w:rsidR="00075ED5" w:rsidRPr="00A546E9" w:rsidRDefault="00075ED5" w:rsidP="00F97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C6A277" w14:textId="4E802990" w:rsidR="00075ED5" w:rsidRPr="00A546E9" w:rsidRDefault="00BE6779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Doação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538279" w14:textId="551403E8" w:rsidR="00075ED5" w:rsidRPr="00A546E9" w:rsidRDefault="00853DDB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C15498" w14:textId="4DC92974" w:rsidR="00075ED5" w:rsidRPr="00A546E9" w:rsidRDefault="00B21026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2,500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D70FA0" w14:textId="74962D51" w:rsidR="00075ED5" w:rsidRPr="00A546E9" w:rsidRDefault="00853DDB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Energia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7F671D" w14:textId="4577766E" w:rsidR="00075ED5" w:rsidRPr="00A546E9" w:rsidRDefault="00853DDB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A36BEB" w14:textId="27E47B05" w:rsidR="00075ED5" w:rsidRPr="00A546E9" w:rsidRDefault="00853DDB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3,000</w:t>
            </w:r>
          </w:p>
        </w:tc>
        <w:tc>
          <w:tcPr>
            <w:tcW w:w="146" w:type="dxa"/>
            <w:vAlign w:val="center"/>
            <w:hideMark/>
          </w:tcPr>
          <w:p w14:paraId="1B7012E8" w14:textId="77777777" w:rsidR="00075ED5" w:rsidRPr="00A546E9" w:rsidRDefault="00075ED5" w:rsidP="00F9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75ED5" w:rsidRPr="00A546E9" w14:paraId="7894404F" w14:textId="77777777" w:rsidTr="00F97C4B">
        <w:trPr>
          <w:trHeight w:val="70"/>
        </w:trPr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994FA57" w14:textId="77777777" w:rsidR="00075ED5" w:rsidRPr="00A546E9" w:rsidRDefault="00075ED5" w:rsidP="00F97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54AE54" w14:textId="77777777" w:rsidR="00075ED5" w:rsidRPr="00A546E9" w:rsidRDefault="00075ED5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B09460" w14:textId="77777777" w:rsidR="00075ED5" w:rsidRPr="00A546E9" w:rsidRDefault="00075ED5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38E1C5" w14:textId="77777777" w:rsidR="00075ED5" w:rsidRPr="00A546E9" w:rsidRDefault="00075ED5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3A1391" w14:textId="77777777" w:rsidR="00075ED5" w:rsidRPr="00A546E9" w:rsidRDefault="00075ED5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0D79B8" w14:textId="77777777" w:rsidR="00075ED5" w:rsidRPr="00A546E9" w:rsidRDefault="00075ED5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034BBB" w14:textId="77777777" w:rsidR="00075ED5" w:rsidRPr="00A546E9" w:rsidRDefault="00075ED5" w:rsidP="00F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6" w:type="dxa"/>
            <w:vAlign w:val="center"/>
            <w:hideMark/>
          </w:tcPr>
          <w:p w14:paraId="207D0E24" w14:textId="77777777" w:rsidR="00075ED5" w:rsidRPr="00A546E9" w:rsidRDefault="00075ED5" w:rsidP="00F9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6A74109B" w14:textId="610F8559" w:rsidR="00075ED5" w:rsidRDefault="00075ED5" w:rsidP="00075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CF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t-BR"/>
        </w:rPr>
        <w:t xml:space="preserve">Nota: N = </w:t>
      </w:r>
      <w:r w:rsidR="001C6FC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t-BR"/>
        </w:rPr>
        <w:t>77</w:t>
      </w:r>
      <w:r w:rsidRPr="00157CF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t-BR"/>
        </w:rPr>
        <w:t>; Fr mín = 7; Fr intermediária = 14; Rang = 2,7</w:t>
      </w:r>
    </w:p>
    <w:p w14:paraId="1BDAA4B8" w14:textId="01ADF888" w:rsidR="00170582" w:rsidRDefault="00170582" w:rsidP="001262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24344E" w14:textId="29F73EF9" w:rsidR="00075ED5" w:rsidRDefault="00075ED5" w:rsidP="001262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0EBAC1" w14:textId="732201A9" w:rsidR="008C4D7D" w:rsidRDefault="00442DC8" w:rsidP="008C4D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Para os médiuns umbandistas do sexo masculino, a </w:t>
      </w:r>
      <w:r w:rsidR="008C4D7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estrutura da RS da cirurgia espiritual na Umbanda é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demonstrada</w:t>
      </w:r>
      <w:r w:rsidR="008C4D7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no Quadro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</w:t>
      </w:r>
      <w:r w:rsidR="008C4D7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qual</w:t>
      </w:r>
      <w:r w:rsidR="00AC6C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possui</w:t>
      </w:r>
      <w:r w:rsidR="008C4D7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provável núcleo central (QSE) composto por </w:t>
      </w:r>
      <w:r w:rsidR="008C4D7D" w:rsidRPr="00831A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cura</w:t>
      </w:r>
      <w:r w:rsidR="008C4D7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frequência </w:t>
      </w:r>
      <w:r w:rsidR="00AC6C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43</w:t>
      </w:r>
      <w:r w:rsidR="008C4D7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OME </w:t>
      </w:r>
      <w:r w:rsidR="00AC6C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1,884</w:t>
      </w:r>
      <w:r w:rsidR="008C4D7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</w:t>
      </w:r>
      <w:proofErr w:type="spellStart"/>
      <w:r w:rsidR="008C4D7D" w:rsidRPr="00831A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ter-fé</w:t>
      </w:r>
      <w:proofErr w:type="spellEnd"/>
      <w:r w:rsidR="008C4D7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com frequência </w:t>
      </w:r>
      <w:r w:rsidR="00AC6C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30</w:t>
      </w:r>
      <w:r w:rsidR="008C4D7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OME 2,</w:t>
      </w:r>
      <w:r w:rsidR="00AC6C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433</w:t>
      </w:r>
      <w:r w:rsidR="008C4D7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quais </w:t>
      </w:r>
      <w:r w:rsidR="00AF37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comportam-se</w:t>
      </w:r>
      <w:r w:rsidR="008C4D7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como elementos de maior importância para o grupo, </w:t>
      </w:r>
      <w:r w:rsidR="00AF37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pela</w:t>
      </w:r>
      <w:r w:rsidR="008C4D7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alta frequência e </w:t>
      </w:r>
      <w:r w:rsidR="0036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evocação mais imediata</w:t>
      </w:r>
      <w:r w:rsidR="008C4D7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A primeira periferia (QSD) possui </w:t>
      </w:r>
      <w:r w:rsidR="0036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apenas </w:t>
      </w:r>
      <w:r w:rsidR="008C4D7D" w:rsidRPr="00831A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caridade</w:t>
      </w:r>
      <w:r w:rsidR="0036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com </w:t>
      </w:r>
      <w:r w:rsidR="008C4D7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frequência </w:t>
      </w:r>
      <w:r w:rsidR="0036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16</w:t>
      </w:r>
      <w:r w:rsidR="008C4D7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OME 2,8</w:t>
      </w:r>
      <w:r w:rsidR="0036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</w:t>
      </w:r>
      <w:r w:rsidR="00D778A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que também pode ser interpretada como um elemento </w:t>
      </w:r>
      <w:r w:rsidR="008C4D7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importante para o grupo </w:t>
      </w:r>
      <w:r w:rsidR="00D778A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pela alta frequência</w:t>
      </w:r>
      <w:r w:rsidR="008C4D7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contudo </w:t>
      </w:r>
      <w:r w:rsidR="001937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mais </w:t>
      </w:r>
      <w:r w:rsidR="001937DF" w:rsidRPr="001937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tardia</w:t>
      </w:r>
      <w:r w:rsidR="008C4D7D" w:rsidRPr="001937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A zona de contraste (QIE) é composta por </w:t>
      </w:r>
      <w:r w:rsidR="001937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saúde</w:t>
      </w:r>
      <w:r w:rsidR="008C4D7D" w:rsidRPr="001937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frequência 1</w:t>
      </w:r>
      <w:r w:rsidR="001937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</w:t>
      </w:r>
      <w:r w:rsidR="008C4D7D" w:rsidRPr="001937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OME 2,5</w:t>
      </w:r>
      <w:r w:rsidR="001937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00</w:t>
      </w:r>
      <w:r w:rsidR="008C4D7D" w:rsidRPr="001937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1937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entidade</w:t>
      </w:r>
      <w:r w:rsidR="008C4D7D" w:rsidRPr="001937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com frequência </w:t>
      </w:r>
      <w:r w:rsidR="001937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</w:t>
      </w:r>
      <w:r w:rsidR="008C4D7D" w:rsidRPr="001937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OME 2,6</w:t>
      </w:r>
      <w:r w:rsidR="00517C3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67 e </w:t>
      </w:r>
      <w:r w:rsidR="00517C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doação </w:t>
      </w:r>
      <w:r w:rsidR="00517C3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</w:t>
      </w:r>
      <w:r w:rsidR="008C4D7D" w:rsidRPr="001937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frequência </w:t>
      </w:r>
      <w:r w:rsidR="00517C3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8</w:t>
      </w:r>
      <w:r w:rsidR="008C4D7D" w:rsidRPr="001937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OME 2,</w:t>
      </w:r>
      <w:r w:rsidR="00517C3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500, </w:t>
      </w:r>
      <w:r w:rsidR="003B55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quais, apesar de terem sido </w:t>
      </w:r>
      <w:r w:rsidR="008C4D7D" w:rsidRPr="001937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menos evocados,</w:t>
      </w:r>
      <w:r w:rsidR="003B55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foram</w:t>
      </w:r>
      <w:r w:rsidR="008C4D7D" w:rsidRPr="001937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prontamente. E a segunda periferia (QID), </w:t>
      </w:r>
      <w:r w:rsidR="005940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trazendo os</w:t>
      </w:r>
      <w:r w:rsidR="008C4D7D" w:rsidRPr="001937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elementos menos importantes para o grupo </w:t>
      </w:r>
      <w:r w:rsidR="005940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 função da baixa frequência e alta OME</w:t>
      </w:r>
      <w:r w:rsidR="008C4D7D" w:rsidRPr="001937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é </w:t>
      </w:r>
      <w:r w:rsidR="005940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composta</w:t>
      </w:r>
      <w:r w:rsidR="008C4D7D" w:rsidRPr="001937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por </w:t>
      </w:r>
      <w:r w:rsidR="005940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amor</w:t>
      </w:r>
      <w:r w:rsidR="008C4D7D" w:rsidRPr="001937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frequência </w:t>
      </w:r>
      <w:r w:rsidR="005940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11</w:t>
      </w:r>
      <w:r w:rsidR="008C4D7D" w:rsidRPr="001937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OME 3,</w:t>
      </w:r>
      <w:r w:rsidR="005940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545</w:t>
      </w:r>
      <w:r w:rsidR="008C4D7D" w:rsidRPr="001937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5940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esperança</w:t>
      </w:r>
      <w:r w:rsidR="008C4D7D" w:rsidRPr="001937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frequência </w:t>
      </w:r>
      <w:r w:rsidR="005940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10</w:t>
      </w:r>
      <w:r w:rsidR="008C4D7D" w:rsidRPr="001937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OME 3,</w:t>
      </w:r>
      <w:r w:rsidR="005940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8</w:t>
      </w:r>
      <w:r w:rsidR="008C4D7D" w:rsidRPr="001937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00</w:t>
      </w:r>
      <w:r w:rsidR="0004177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</w:t>
      </w:r>
      <w:r w:rsidR="008C4D7D" w:rsidRPr="001937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0417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energia</w:t>
      </w:r>
      <w:r w:rsidR="008C4D7D" w:rsidRPr="001937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frequência </w:t>
      </w:r>
      <w:r w:rsidR="0004177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7</w:t>
      </w:r>
      <w:r w:rsidR="008C4D7D" w:rsidRPr="001937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OME 3</w:t>
      </w:r>
      <w:r w:rsidR="0004177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,000</w:t>
      </w:r>
      <w:r w:rsidR="008C4D7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599135FA" w14:textId="0F45F24E" w:rsidR="00075ED5" w:rsidRPr="00FA2DCC" w:rsidRDefault="001F7731" w:rsidP="001F77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finalizar a exposição dos resultados, a Figura 4 apresenta a árvore máxima de similitude, a partir dos elementos do Quadro 4.</w:t>
      </w:r>
    </w:p>
    <w:p w14:paraId="53D62511" w14:textId="409E8567" w:rsidR="0012625E" w:rsidRDefault="00FE7D91" w:rsidP="007000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 wp14:anchorId="25AE4ED1" wp14:editId="4B6018A6">
            <wp:extent cx="5391150" cy="22479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37C45" w14:textId="07883EE5" w:rsidR="00170582" w:rsidRDefault="00170582" w:rsidP="00170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582">
        <w:rPr>
          <w:rFonts w:ascii="Times New Roman" w:hAnsi="Times New Roman" w:cs="Times New Roman"/>
          <w:i/>
          <w:iCs/>
          <w:sz w:val="24"/>
          <w:szCs w:val="24"/>
        </w:rPr>
        <w:t>Figura 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A2DCC">
        <w:rPr>
          <w:rFonts w:ascii="Times New Roman" w:hAnsi="Times New Roman" w:cs="Times New Roman"/>
          <w:sz w:val="24"/>
          <w:szCs w:val="24"/>
        </w:rPr>
        <w:t xml:space="preserve">Árvore Máxima de Similitude </w:t>
      </w:r>
      <w:r>
        <w:rPr>
          <w:rFonts w:ascii="Times New Roman" w:hAnsi="Times New Roman" w:cs="Times New Roman"/>
          <w:sz w:val="24"/>
          <w:szCs w:val="24"/>
        </w:rPr>
        <w:t>relativa às evocações dos participantes do sexo masculino ao termo indutor Cirurgia Espiritual na Umbanda</w:t>
      </w:r>
      <w:r w:rsidR="00FE02A8">
        <w:rPr>
          <w:rFonts w:ascii="Times New Roman" w:hAnsi="Times New Roman" w:cs="Times New Roman"/>
          <w:sz w:val="24"/>
          <w:szCs w:val="24"/>
        </w:rPr>
        <w:t xml:space="preserve">. </w:t>
      </w:r>
      <w:r w:rsidR="00FE02A8" w:rsidRPr="00790162">
        <w:rPr>
          <w:rFonts w:ascii="Times New Roman" w:hAnsi="Times New Roman" w:cs="Times New Roman"/>
          <w:i/>
          <w:iCs/>
          <w:sz w:val="24"/>
          <w:szCs w:val="24"/>
        </w:rPr>
        <w:t xml:space="preserve">Nota: </w:t>
      </w:r>
      <w:r w:rsidR="00075ED5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FE02A8" w:rsidRPr="00790162">
        <w:rPr>
          <w:rFonts w:ascii="Times New Roman" w:hAnsi="Times New Roman" w:cs="Times New Roman"/>
          <w:i/>
          <w:iCs/>
          <w:sz w:val="24"/>
          <w:szCs w:val="24"/>
        </w:rPr>
        <w:t>=</w:t>
      </w:r>
      <w:r w:rsidR="00FE02A8">
        <w:rPr>
          <w:rFonts w:ascii="Times New Roman" w:hAnsi="Times New Roman" w:cs="Times New Roman"/>
          <w:i/>
          <w:iCs/>
          <w:sz w:val="24"/>
          <w:szCs w:val="24"/>
        </w:rPr>
        <w:t>44.</w:t>
      </w:r>
    </w:p>
    <w:p w14:paraId="40B097F5" w14:textId="108449FA" w:rsidR="0012625E" w:rsidRDefault="0012625E" w:rsidP="007000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DECD58" w14:textId="393E9CFD" w:rsidR="00713DAB" w:rsidRDefault="00713DAB" w:rsidP="00713D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CE4">
        <w:rPr>
          <w:rFonts w:ascii="Times New Roman" w:hAnsi="Times New Roman" w:cs="Times New Roman"/>
          <w:sz w:val="24"/>
          <w:szCs w:val="24"/>
        </w:rPr>
        <w:t xml:space="preserve">A Figura </w:t>
      </w:r>
      <w:r w:rsidR="003A20FB">
        <w:rPr>
          <w:rFonts w:ascii="Times New Roman" w:hAnsi="Times New Roman" w:cs="Times New Roman"/>
          <w:sz w:val="24"/>
          <w:szCs w:val="24"/>
        </w:rPr>
        <w:t>4</w:t>
      </w:r>
      <w:r w:rsidRPr="00454CE4">
        <w:rPr>
          <w:rFonts w:ascii="Times New Roman" w:hAnsi="Times New Roman" w:cs="Times New Roman"/>
          <w:sz w:val="24"/>
          <w:szCs w:val="24"/>
        </w:rPr>
        <w:t xml:space="preserve"> </w:t>
      </w:r>
      <w:r w:rsidR="00874A86">
        <w:rPr>
          <w:rFonts w:ascii="Times New Roman" w:hAnsi="Times New Roman" w:cs="Times New Roman"/>
          <w:sz w:val="24"/>
          <w:szCs w:val="24"/>
        </w:rPr>
        <w:t>contém a árvore máxima de similitude</w:t>
      </w:r>
      <w:r w:rsidR="00957875">
        <w:rPr>
          <w:rFonts w:ascii="Times New Roman" w:hAnsi="Times New Roman" w:cs="Times New Roman"/>
          <w:sz w:val="24"/>
          <w:szCs w:val="24"/>
        </w:rPr>
        <w:t>, construída a partir dos</w:t>
      </w:r>
      <w:r w:rsidRPr="00454CE4">
        <w:rPr>
          <w:rFonts w:ascii="Times New Roman" w:hAnsi="Times New Roman" w:cs="Times New Roman"/>
          <w:sz w:val="24"/>
          <w:szCs w:val="24"/>
        </w:rPr>
        <w:t xml:space="preserve"> elementos </w:t>
      </w:r>
      <w:r>
        <w:rPr>
          <w:rFonts w:ascii="Times New Roman" w:hAnsi="Times New Roman" w:cs="Times New Roman"/>
          <w:sz w:val="24"/>
          <w:szCs w:val="24"/>
        </w:rPr>
        <w:t>do</w:t>
      </w:r>
      <w:r w:rsidRPr="00454CE4">
        <w:rPr>
          <w:rFonts w:ascii="Times New Roman" w:hAnsi="Times New Roman" w:cs="Times New Roman"/>
          <w:sz w:val="24"/>
          <w:szCs w:val="24"/>
        </w:rPr>
        <w:t xml:space="preserve"> Quadro </w:t>
      </w:r>
      <w:r w:rsidR="000C4463">
        <w:rPr>
          <w:rFonts w:ascii="Times New Roman" w:hAnsi="Times New Roman" w:cs="Times New Roman"/>
          <w:sz w:val="24"/>
          <w:szCs w:val="24"/>
        </w:rPr>
        <w:t>4</w:t>
      </w:r>
      <w:r w:rsidRPr="00454CE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relativo à </w:t>
      </w:r>
      <w:r w:rsidRPr="00454CE4">
        <w:rPr>
          <w:rFonts w:ascii="Times New Roman" w:hAnsi="Times New Roman" w:cs="Times New Roman"/>
          <w:sz w:val="24"/>
          <w:szCs w:val="24"/>
        </w:rPr>
        <w:t xml:space="preserve">RS da cirurgia espiritual na Umbanda para os participantes </w:t>
      </w:r>
      <w:r>
        <w:rPr>
          <w:rFonts w:ascii="Times New Roman" w:hAnsi="Times New Roman" w:cs="Times New Roman"/>
          <w:sz w:val="24"/>
          <w:szCs w:val="24"/>
        </w:rPr>
        <w:t xml:space="preserve">do sexo </w:t>
      </w:r>
      <w:r w:rsidR="00957875">
        <w:rPr>
          <w:rFonts w:ascii="Times New Roman" w:hAnsi="Times New Roman" w:cs="Times New Roman"/>
          <w:sz w:val="24"/>
          <w:szCs w:val="24"/>
        </w:rPr>
        <w:t>masculino</w:t>
      </w:r>
      <w:r w:rsidRPr="00454CE4">
        <w:rPr>
          <w:rFonts w:ascii="Times New Roman" w:hAnsi="Times New Roman" w:cs="Times New Roman"/>
          <w:sz w:val="24"/>
          <w:szCs w:val="24"/>
        </w:rPr>
        <w:t xml:space="preserve">. </w:t>
      </w:r>
      <w:r w:rsidR="00DC3631">
        <w:rPr>
          <w:rFonts w:ascii="Times New Roman" w:hAnsi="Times New Roman" w:cs="Times New Roman"/>
          <w:sz w:val="24"/>
          <w:szCs w:val="24"/>
        </w:rPr>
        <w:t>Como em todas as</w:t>
      </w:r>
      <w:r>
        <w:rPr>
          <w:rFonts w:ascii="Times New Roman" w:hAnsi="Times New Roman" w:cs="Times New Roman"/>
          <w:sz w:val="24"/>
          <w:szCs w:val="24"/>
        </w:rPr>
        <w:t xml:space="preserve"> outras árvores, </w:t>
      </w:r>
      <w:r w:rsidRPr="00454CE4">
        <w:rPr>
          <w:rFonts w:ascii="Times New Roman" w:hAnsi="Times New Roman" w:cs="Times New Roman"/>
          <w:sz w:val="24"/>
          <w:szCs w:val="24"/>
        </w:rPr>
        <w:t xml:space="preserve">a amostra </w:t>
      </w:r>
      <w:r w:rsidR="004820D3" w:rsidRPr="00454CE4">
        <w:rPr>
          <w:rFonts w:ascii="Times New Roman" w:hAnsi="Times New Roman" w:cs="Times New Roman"/>
          <w:sz w:val="24"/>
          <w:szCs w:val="24"/>
        </w:rPr>
        <w:t xml:space="preserve">utilizada </w:t>
      </w:r>
      <w:r w:rsidR="004820D3">
        <w:rPr>
          <w:rFonts w:ascii="Times New Roman" w:hAnsi="Times New Roman" w:cs="Times New Roman"/>
          <w:sz w:val="24"/>
          <w:szCs w:val="24"/>
        </w:rPr>
        <w:t>(</w:t>
      </w:r>
      <w:r w:rsidRPr="00454CE4">
        <w:rPr>
          <w:rFonts w:ascii="Times New Roman" w:hAnsi="Times New Roman" w:cs="Times New Roman"/>
          <w:sz w:val="24"/>
          <w:szCs w:val="24"/>
        </w:rPr>
        <w:t>n=</w:t>
      </w:r>
      <w:r w:rsidR="00DC3631">
        <w:rPr>
          <w:rFonts w:ascii="Times New Roman" w:hAnsi="Times New Roman" w:cs="Times New Roman"/>
          <w:sz w:val="24"/>
          <w:szCs w:val="24"/>
        </w:rPr>
        <w:t>44</w:t>
      </w:r>
      <w:r w:rsidRPr="00454CE4">
        <w:rPr>
          <w:rFonts w:ascii="Times New Roman" w:hAnsi="Times New Roman" w:cs="Times New Roman"/>
          <w:sz w:val="24"/>
          <w:szCs w:val="24"/>
        </w:rPr>
        <w:t>) também é menor que a do quadro (n=</w:t>
      </w:r>
      <w:r w:rsidR="00DC3631">
        <w:rPr>
          <w:rFonts w:ascii="Times New Roman" w:hAnsi="Times New Roman" w:cs="Times New Roman"/>
          <w:sz w:val="24"/>
          <w:szCs w:val="24"/>
        </w:rPr>
        <w:t>77</w:t>
      </w:r>
      <w:r w:rsidRPr="00454CE4">
        <w:rPr>
          <w:rFonts w:ascii="Times New Roman" w:hAnsi="Times New Roman" w:cs="Times New Roman"/>
          <w:sz w:val="24"/>
          <w:szCs w:val="24"/>
        </w:rPr>
        <w:t>)</w:t>
      </w:r>
      <w:r w:rsidR="00360F4C">
        <w:rPr>
          <w:rFonts w:ascii="Times New Roman" w:hAnsi="Times New Roman" w:cs="Times New Roman"/>
          <w:sz w:val="24"/>
          <w:szCs w:val="24"/>
        </w:rPr>
        <w:t>. Além disso, apesar de ser</w:t>
      </w:r>
      <w:r w:rsidR="00E04BAE">
        <w:rPr>
          <w:rFonts w:ascii="Times New Roman" w:hAnsi="Times New Roman" w:cs="Times New Roman"/>
          <w:sz w:val="24"/>
          <w:szCs w:val="24"/>
        </w:rPr>
        <w:t>,</w:t>
      </w:r>
      <w:r w:rsidR="00360F4C">
        <w:rPr>
          <w:rFonts w:ascii="Times New Roman" w:hAnsi="Times New Roman" w:cs="Times New Roman"/>
          <w:sz w:val="24"/>
          <w:szCs w:val="24"/>
        </w:rPr>
        <w:t xml:space="preserve"> </w:t>
      </w:r>
      <w:r w:rsidR="00E04BAE">
        <w:rPr>
          <w:rFonts w:ascii="Times New Roman" w:hAnsi="Times New Roman" w:cs="Times New Roman"/>
          <w:sz w:val="24"/>
          <w:szCs w:val="24"/>
        </w:rPr>
        <w:t xml:space="preserve">aparentemente, </w:t>
      </w:r>
      <w:r w:rsidR="00360F4C">
        <w:rPr>
          <w:rFonts w:ascii="Times New Roman" w:hAnsi="Times New Roman" w:cs="Times New Roman"/>
          <w:sz w:val="24"/>
          <w:szCs w:val="24"/>
        </w:rPr>
        <w:t xml:space="preserve">mais simples, </w:t>
      </w:r>
      <w:r w:rsidR="00502337">
        <w:rPr>
          <w:rFonts w:ascii="Times New Roman" w:hAnsi="Times New Roman" w:cs="Times New Roman"/>
          <w:sz w:val="24"/>
          <w:szCs w:val="24"/>
        </w:rPr>
        <w:t>provavelmente</w:t>
      </w:r>
      <w:r w:rsidR="00E04BAE">
        <w:rPr>
          <w:rFonts w:ascii="Times New Roman" w:hAnsi="Times New Roman" w:cs="Times New Roman"/>
          <w:sz w:val="24"/>
          <w:szCs w:val="24"/>
        </w:rPr>
        <w:t xml:space="preserve"> em função da menor</w:t>
      </w:r>
      <w:r w:rsidR="00360F4C">
        <w:rPr>
          <w:rFonts w:ascii="Times New Roman" w:hAnsi="Times New Roman" w:cs="Times New Roman"/>
          <w:sz w:val="24"/>
          <w:szCs w:val="24"/>
        </w:rPr>
        <w:t xml:space="preserve"> amostra,</w:t>
      </w:r>
      <w:r w:rsidRPr="00454CE4">
        <w:rPr>
          <w:rFonts w:ascii="Times New Roman" w:hAnsi="Times New Roman" w:cs="Times New Roman"/>
          <w:sz w:val="24"/>
          <w:szCs w:val="24"/>
        </w:rPr>
        <w:t xml:space="preserve"> </w:t>
      </w:r>
      <w:r w:rsidR="0068325D">
        <w:rPr>
          <w:rFonts w:ascii="Times New Roman" w:hAnsi="Times New Roman" w:cs="Times New Roman"/>
          <w:sz w:val="24"/>
          <w:szCs w:val="24"/>
        </w:rPr>
        <w:t xml:space="preserve">também possui </w:t>
      </w:r>
      <w:r w:rsidRPr="00454CE4">
        <w:rPr>
          <w:rFonts w:ascii="Times New Roman" w:hAnsi="Times New Roman" w:cs="Times New Roman"/>
          <w:sz w:val="24"/>
          <w:szCs w:val="24"/>
        </w:rPr>
        <w:t>dois núcleos de sentido</w:t>
      </w:r>
      <w:r w:rsidR="0068325D">
        <w:rPr>
          <w:rFonts w:ascii="Times New Roman" w:hAnsi="Times New Roman" w:cs="Times New Roman"/>
          <w:sz w:val="24"/>
          <w:szCs w:val="24"/>
        </w:rPr>
        <w:t>, como nas demais árvores,</w:t>
      </w:r>
      <w:r w:rsidRPr="00454CE4">
        <w:rPr>
          <w:rFonts w:ascii="Times New Roman" w:hAnsi="Times New Roman" w:cs="Times New Roman"/>
          <w:sz w:val="24"/>
          <w:szCs w:val="24"/>
        </w:rPr>
        <w:t xml:space="preserve"> organizados</w:t>
      </w:r>
      <w:r>
        <w:rPr>
          <w:rFonts w:ascii="Times New Roman" w:hAnsi="Times New Roman" w:cs="Times New Roman"/>
          <w:sz w:val="24"/>
          <w:szCs w:val="24"/>
        </w:rPr>
        <w:t>, primeiramente,</w:t>
      </w:r>
      <w:r w:rsidRPr="00454CE4">
        <w:rPr>
          <w:rFonts w:ascii="Times New Roman" w:hAnsi="Times New Roman" w:cs="Times New Roman"/>
          <w:sz w:val="24"/>
          <w:szCs w:val="24"/>
        </w:rPr>
        <w:t xml:space="preserve"> por </w:t>
      </w:r>
      <w:r w:rsidRPr="00E70DDD">
        <w:rPr>
          <w:rFonts w:ascii="Times New Roman" w:hAnsi="Times New Roman" w:cs="Times New Roman"/>
          <w:i/>
          <w:iCs/>
          <w:sz w:val="24"/>
          <w:szCs w:val="24"/>
        </w:rPr>
        <w:t>cura</w:t>
      </w:r>
      <w:r>
        <w:rPr>
          <w:rFonts w:ascii="Times New Roman" w:hAnsi="Times New Roman" w:cs="Times New Roman"/>
          <w:sz w:val="24"/>
          <w:szCs w:val="24"/>
        </w:rPr>
        <w:t xml:space="preserve">, fazendo </w:t>
      </w:r>
      <w:r w:rsidR="0049481A">
        <w:rPr>
          <w:rFonts w:ascii="Times New Roman" w:hAnsi="Times New Roman" w:cs="Times New Roman"/>
          <w:sz w:val="24"/>
          <w:szCs w:val="24"/>
        </w:rPr>
        <w:t>seis</w:t>
      </w:r>
      <w:r>
        <w:rPr>
          <w:rFonts w:ascii="Times New Roman" w:hAnsi="Times New Roman" w:cs="Times New Roman"/>
          <w:sz w:val="24"/>
          <w:szCs w:val="24"/>
        </w:rPr>
        <w:t xml:space="preserve"> ligações, com </w:t>
      </w:r>
      <w:proofErr w:type="spellStart"/>
      <w:r w:rsidRPr="00E70DDD">
        <w:rPr>
          <w:rFonts w:ascii="Times New Roman" w:hAnsi="Times New Roman" w:cs="Times New Roman"/>
          <w:i/>
          <w:iCs/>
          <w:sz w:val="24"/>
          <w:szCs w:val="24"/>
        </w:rPr>
        <w:t>ter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70DDD">
        <w:rPr>
          <w:rFonts w:ascii="Times New Roman" w:hAnsi="Times New Roman" w:cs="Times New Roman"/>
          <w:i/>
          <w:iCs/>
          <w:sz w:val="24"/>
          <w:szCs w:val="24"/>
        </w:rPr>
        <w:t>fé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(0,</w:t>
      </w:r>
      <w:r w:rsidR="0049481A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Pr="00E70DDD">
        <w:rPr>
          <w:rFonts w:ascii="Times New Roman" w:hAnsi="Times New Roman" w:cs="Times New Roman"/>
          <w:i/>
          <w:iCs/>
          <w:sz w:val="24"/>
          <w:szCs w:val="24"/>
        </w:rPr>
        <w:t>caridade</w:t>
      </w:r>
      <w:r>
        <w:rPr>
          <w:rFonts w:ascii="Times New Roman" w:hAnsi="Times New Roman" w:cs="Times New Roman"/>
          <w:sz w:val="24"/>
          <w:szCs w:val="24"/>
        </w:rPr>
        <w:t xml:space="preserve"> (0,</w:t>
      </w:r>
      <w:r w:rsidR="0049481A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="00B34968">
        <w:rPr>
          <w:rFonts w:ascii="Times New Roman" w:hAnsi="Times New Roman" w:cs="Times New Roman"/>
          <w:i/>
          <w:iCs/>
          <w:sz w:val="24"/>
          <w:szCs w:val="24"/>
        </w:rPr>
        <w:t>saúde</w:t>
      </w:r>
      <w:r>
        <w:rPr>
          <w:rFonts w:ascii="Times New Roman" w:hAnsi="Times New Roman" w:cs="Times New Roman"/>
          <w:sz w:val="24"/>
          <w:szCs w:val="24"/>
        </w:rPr>
        <w:t xml:space="preserve"> (0,1</w:t>
      </w:r>
      <w:r w:rsidR="00B3496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="00B34968">
        <w:rPr>
          <w:rFonts w:ascii="Times New Roman" w:hAnsi="Times New Roman" w:cs="Times New Roman"/>
          <w:i/>
          <w:iCs/>
          <w:sz w:val="24"/>
          <w:szCs w:val="24"/>
        </w:rPr>
        <w:t>esperança</w:t>
      </w:r>
      <w:r>
        <w:rPr>
          <w:rFonts w:ascii="Times New Roman" w:hAnsi="Times New Roman" w:cs="Times New Roman"/>
          <w:sz w:val="24"/>
          <w:szCs w:val="24"/>
        </w:rPr>
        <w:t xml:space="preserve"> (0,1</w:t>
      </w:r>
      <w:r w:rsidR="00B3496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="00B34968">
        <w:rPr>
          <w:rFonts w:ascii="Times New Roman" w:hAnsi="Times New Roman" w:cs="Times New Roman"/>
          <w:i/>
          <w:iCs/>
          <w:sz w:val="24"/>
          <w:szCs w:val="24"/>
        </w:rPr>
        <w:t>entidade</w:t>
      </w:r>
      <w:r>
        <w:rPr>
          <w:rFonts w:ascii="Times New Roman" w:hAnsi="Times New Roman" w:cs="Times New Roman"/>
          <w:sz w:val="24"/>
          <w:szCs w:val="24"/>
        </w:rPr>
        <w:t xml:space="preserve"> (0,09)</w:t>
      </w:r>
      <w:r w:rsidR="00B34968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4968">
        <w:rPr>
          <w:rFonts w:ascii="Times New Roman" w:hAnsi="Times New Roman" w:cs="Times New Roman"/>
          <w:i/>
          <w:iCs/>
          <w:sz w:val="24"/>
          <w:szCs w:val="24"/>
        </w:rPr>
        <w:t>energia</w:t>
      </w:r>
      <w:r>
        <w:rPr>
          <w:rFonts w:ascii="Times New Roman" w:hAnsi="Times New Roman" w:cs="Times New Roman"/>
          <w:sz w:val="24"/>
          <w:szCs w:val="24"/>
        </w:rPr>
        <w:t xml:space="preserve"> (0,0</w:t>
      </w:r>
      <w:r w:rsidR="00B3496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). E por </w:t>
      </w:r>
      <w:proofErr w:type="spellStart"/>
      <w:r w:rsidRPr="007F422D">
        <w:rPr>
          <w:rFonts w:ascii="Times New Roman" w:hAnsi="Times New Roman" w:cs="Times New Roman"/>
          <w:i/>
          <w:iCs/>
          <w:sz w:val="24"/>
          <w:szCs w:val="24"/>
        </w:rPr>
        <w:t>ter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F422D">
        <w:rPr>
          <w:rFonts w:ascii="Times New Roman" w:hAnsi="Times New Roman" w:cs="Times New Roman"/>
          <w:i/>
          <w:iCs/>
          <w:sz w:val="24"/>
          <w:szCs w:val="24"/>
        </w:rPr>
        <w:t>fé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 </w:t>
      </w:r>
      <w:r w:rsidR="004820D3">
        <w:rPr>
          <w:rFonts w:ascii="Times New Roman" w:hAnsi="Times New Roman" w:cs="Times New Roman"/>
          <w:sz w:val="24"/>
          <w:szCs w:val="24"/>
        </w:rPr>
        <w:t>três</w:t>
      </w:r>
      <w:r>
        <w:rPr>
          <w:rFonts w:ascii="Times New Roman" w:hAnsi="Times New Roman" w:cs="Times New Roman"/>
          <w:sz w:val="24"/>
          <w:szCs w:val="24"/>
        </w:rPr>
        <w:t xml:space="preserve"> ligações: </w:t>
      </w:r>
      <w:r w:rsidRPr="007F422D">
        <w:rPr>
          <w:rFonts w:ascii="Times New Roman" w:hAnsi="Times New Roman" w:cs="Times New Roman"/>
          <w:i/>
          <w:iCs/>
          <w:sz w:val="24"/>
          <w:szCs w:val="24"/>
        </w:rPr>
        <w:t>cura</w:t>
      </w:r>
      <w:r>
        <w:rPr>
          <w:rFonts w:ascii="Times New Roman" w:hAnsi="Times New Roman" w:cs="Times New Roman"/>
          <w:sz w:val="24"/>
          <w:szCs w:val="24"/>
        </w:rPr>
        <w:t xml:space="preserve"> (0,</w:t>
      </w:r>
      <w:r w:rsidR="004820D3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Pr="007F422D">
        <w:rPr>
          <w:rFonts w:ascii="Times New Roman" w:hAnsi="Times New Roman" w:cs="Times New Roman"/>
          <w:i/>
          <w:iCs/>
          <w:sz w:val="24"/>
          <w:szCs w:val="24"/>
        </w:rPr>
        <w:t>esperança</w:t>
      </w:r>
      <w:r>
        <w:rPr>
          <w:rFonts w:ascii="Times New Roman" w:hAnsi="Times New Roman" w:cs="Times New Roman"/>
          <w:sz w:val="24"/>
          <w:szCs w:val="24"/>
        </w:rPr>
        <w:t xml:space="preserve"> (0,1</w:t>
      </w:r>
      <w:r w:rsidR="004820D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  <w:r w:rsidR="004820D3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20D3">
        <w:rPr>
          <w:rFonts w:ascii="Times New Roman" w:hAnsi="Times New Roman" w:cs="Times New Roman"/>
          <w:i/>
          <w:iCs/>
          <w:sz w:val="24"/>
          <w:szCs w:val="24"/>
        </w:rPr>
        <w:t>doação</w:t>
      </w:r>
      <w:r>
        <w:rPr>
          <w:rFonts w:ascii="Times New Roman" w:hAnsi="Times New Roman" w:cs="Times New Roman"/>
          <w:sz w:val="24"/>
          <w:szCs w:val="24"/>
        </w:rPr>
        <w:t xml:space="preserve"> (0,</w:t>
      </w:r>
      <w:r w:rsidR="004820D3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)</w:t>
      </w:r>
      <w:r w:rsidR="004820D3">
        <w:rPr>
          <w:rFonts w:ascii="Times New Roman" w:hAnsi="Times New Roman" w:cs="Times New Roman"/>
          <w:sz w:val="24"/>
          <w:szCs w:val="24"/>
        </w:rPr>
        <w:t>.</w:t>
      </w:r>
    </w:p>
    <w:p w14:paraId="578C655C" w14:textId="13BD8364" w:rsidR="00FB5BFD" w:rsidRDefault="00F93E5D" w:rsidP="006943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Convém destacar que</w:t>
      </w:r>
      <w:r w:rsidR="00C03ED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 âmbito quantitativo</w:t>
      </w:r>
      <w:r w:rsidR="00C03ED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realizou-se o Teste t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amostras independentes com o objetivo de compreender se entre os participantes do estudo havia diferenças no que tange </w:t>
      </w:r>
      <w:r w:rsidR="00C03ED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o indicador de religiosidade geral quanto a sexo e tipo de participação (se participa ou não de cirurgias espirituais). Observou-se diferença significativa em relação a religiosidade geral quanto a sexo (t = 1,80; p &lt; 0,01)</w:t>
      </w:r>
      <w:r w:rsidR="00E376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tendo as </w:t>
      </w:r>
      <w:bookmarkStart w:id="3" w:name="_Hlk91087747"/>
      <w:r>
        <w:rPr>
          <w:rFonts w:ascii="Times New Roman" w:hAnsi="Times New Roman" w:cs="Times New Roman"/>
          <w:sz w:val="24"/>
          <w:szCs w:val="24"/>
        </w:rPr>
        <w:t>pessoas do sexo feminino apresentado maior índice de religiosidade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. Não </w:t>
      </w:r>
      <w:proofErr w:type="gramStart"/>
      <w:r>
        <w:rPr>
          <w:rFonts w:ascii="Times New Roman" w:hAnsi="Times New Roman" w:cs="Times New Roman"/>
          <w:sz w:val="24"/>
          <w:szCs w:val="24"/>
        </w:rPr>
        <w:t>encontrou-se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diferença significativa em relação ao tipo de participação (t = 1,24; p &lt; 0,90).</w:t>
      </w:r>
    </w:p>
    <w:p w14:paraId="2A65B61D" w14:textId="77777777" w:rsidR="00FB5BFD" w:rsidRPr="0012625E" w:rsidRDefault="00FB5BFD" w:rsidP="007000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F5DA64" w14:textId="63EA38AB" w:rsidR="00BF1F54" w:rsidRPr="00BF1F54" w:rsidRDefault="00BF1F54" w:rsidP="00001EC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1F54">
        <w:rPr>
          <w:rFonts w:ascii="Times New Roman" w:hAnsi="Times New Roman" w:cs="Times New Roman"/>
          <w:b/>
          <w:bCs/>
          <w:sz w:val="24"/>
          <w:szCs w:val="24"/>
        </w:rPr>
        <w:t>Discussão</w:t>
      </w:r>
    </w:p>
    <w:p w14:paraId="449F7CD7" w14:textId="35852D4E" w:rsidR="00BF1F54" w:rsidRDefault="00BF1F54" w:rsidP="007000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27E413" w14:textId="2EA9154C" w:rsidR="00BF1F54" w:rsidRDefault="00552729" w:rsidP="00BF1F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perfil sociodemográfico </w:t>
      </w:r>
      <w:r w:rsidR="00F15F58">
        <w:rPr>
          <w:rFonts w:ascii="Times New Roman" w:hAnsi="Times New Roman" w:cs="Times New Roman"/>
          <w:sz w:val="24"/>
          <w:szCs w:val="24"/>
        </w:rPr>
        <w:t xml:space="preserve">dos participantes deste estudo é similar aos achados de </w:t>
      </w:r>
      <w:proofErr w:type="spellStart"/>
      <w:r w:rsidR="00103709" w:rsidRPr="00330BBC">
        <w:rPr>
          <w:rFonts w:ascii="Times New Roman" w:eastAsia="Times New Roman" w:hAnsi="Times New Roman" w:cs="Times New Roman"/>
          <w:sz w:val="24"/>
          <w:szCs w:val="24"/>
        </w:rPr>
        <w:t>Spezani</w:t>
      </w:r>
      <w:proofErr w:type="spellEnd"/>
      <w:r w:rsidR="00103709" w:rsidRPr="00330B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3709" w:rsidRPr="0035486F">
        <w:rPr>
          <w:rFonts w:ascii="Times New Roman" w:eastAsia="Times New Roman" w:hAnsi="Times New Roman" w:cs="Times New Roman"/>
          <w:iCs/>
          <w:sz w:val="24"/>
          <w:szCs w:val="24"/>
        </w:rPr>
        <w:t>et al.</w:t>
      </w:r>
      <w:r w:rsidR="00103709" w:rsidRPr="00330BBC">
        <w:rPr>
          <w:rFonts w:ascii="Times New Roman" w:eastAsia="Times New Roman" w:hAnsi="Times New Roman" w:cs="Times New Roman"/>
          <w:sz w:val="24"/>
          <w:szCs w:val="24"/>
        </w:rPr>
        <w:t xml:space="preserve"> (2020a) e </w:t>
      </w:r>
      <w:proofErr w:type="spellStart"/>
      <w:r w:rsidR="00103709" w:rsidRPr="00330BBC">
        <w:rPr>
          <w:rFonts w:ascii="Times New Roman" w:eastAsia="Times New Roman" w:hAnsi="Times New Roman" w:cs="Times New Roman"/>
          <w:sz w:val="24"/>
          <w:szCs w:val="24"/>
        </w:rPr>
        <w:t>Spezani</w:t>
      </w:r>
      <w:proofErr w:type="spellEnd"/>
      <w:r w:rsidR="00103709" w:rsidRPr="00330B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3709" w:rsidRPr="0035486F">
        <w:rPr>
          <w:rFonts w:ascii="Times New Roman" w:eastAsia="Times New Roman" w:hAnsi="Times New Roman" w:cs="Times New Roman"/>
          <w:iCs/>
          <w:sz w:val="24"/>
          <w:szCs w:val="24"/>
        </w:rPr>
        <w:t>et al</w:t>
      </w:r>
      <w:r w:rsidR="00103709" w:rsidRPr="00330BBC">
        <w:rPr>
          <w:rFonts w:ascii="Times New Roman" w:eastAsia="Times New Roman" w:hAnsi="Times New Roman" w:cs="Times New Roman"/>
          <w:sz w:val="24"/>
          <w:szCs w:val="24"/>
        </w:rPr>
        <w:t>. (2020b)</w:t>
      </w:r>
      <w:r w:rsidR="00B16D0A">
        <w:rPr>
          <w:rFonts w:ascii="Times New Roman" w:eastAsia="Times New Roman" w:hAnsi="Times New Roman" w:cs="Times New Roman"/>
          <w:sz w:val="24"/>
          <w:szCs w:val="24"/>
        </w:rPr>
        <w:t>,</w:t>
      </w:r>
      <w:r w:rsidR="00240F37">
        <w:rPr>
          <w:rFonts w:ascii="Times New Roman" w:eastAsia="Times New Roman" w:hAnsi="Times New Roman" w:cs="Times New Roman"/>
          <w:sz w:val="24"/>
          <w:szCs w:val="24"/>
        </w:rPr>
        <w:t xml:space="preserve"> no que concerne à maior participação de mulheres</w:t>
      </w:r>
      <w:r w:rsidR="007B3C3F">
        <w:rPr>
          <w:rFonts w:ascii="Times New Roman" w:eastAsia="Times New Roman" w:hAnsi="Times New Roman" w:cs="Times New Roman"/>
          <w:sz w:val="24"/>
          <w:szCs w:val="24"/>
        </w:rPr>
        <w:t xml:space="preserve">, bem como por </w:t>
      </w:r>
      <w:r w:rsidR="007B3C3F">
        <w:rPr>
          <w:rFonts w:ascii="Times New Roman" w:hAnsi="Times New Roman" w:cs="Times New Roman"/>
          <w:sz w:val="24"/>
          <w:szCs w:val="24"/>
        </w:rPr>
        <w:t xml:space="preserve">Carneiro &amp; </w:t>
      </w:r>
      <w:proofErr w:type="spellStart"/>
      <w:r w:rsidR="007B3C3F">
        <w:rPr>
          <w:rFonts w:ascii="Times New Roman" w:hAnsi="Times New Roman" w:cs="Times New Roman"/>
          <w:sz w:val="24"/>
          <w:szCs w:val="24"/>
        </w:rPr>
        <w:t>Giacomini</w:t>
      </w:r>
      <w:proofErr w:type="spellEnd"/>
      <w:r w:rsidR="007B3C3F">
        <w:rPr>
          <w:rFonts w:ascii="Times New Roman" w:hAnsi="Times New Roman" w:cs="Times New Roman"/>
          <w:sz w:val="24"/>
          <w:szCs w:val="24"/>
        </w:rPr>
        <w:t xml:space="preserve"> </w:t>
      </w:r>
      <w:r w:rsidR="00B07D3B">
        <w:rPr>
          <w:rFonts w:ascii="Times New Roman" w:hAnsi="Times New Roman" w:cs="Times New Roman"/>
          <w:sz w:val="24"/>
          <w:szCs w:val="24"/>
        </w:rPr>
        <w:t>(</w:t>
      </w:r>
      <w:r w:rsidR="007B3C3F">
        <w:rPr>
          <w:rFonts w:ascii="Times New Roman" w:hAnsi="Times New Roman" w:cs="Times New Roman"/>
          <w:sz w:val="24"/>
          <w:szCs w:val="24"/>
        </w:rPr>
        <w:t>2020)</w:t>
      </w:r>
      <w:r w:rsidR="00B07D3B">
        <w:rPr>
          <w:rFonts w:ascii="Times New Roman" w:hAnsi="Times New Roman" w:cs="Times New Roman"/>
          <w:sz w:val="24"/>
          <w:szCs w:val="24"/>
        </w:rPr>
        <w:t xml:space="preserve"> que destacam o protagonismo feminino na religião</w:t>
      </w:r>
      <w:r w:rsidR="000D2BD9">
        <w:rPr>
          <w:rFonts w:ascii="Times New Roman" w:eastAsia="Times New Roman" w:hAnsi="Times New Roman" w:cs="Times New Roman"/>
          <w:sz w:val="24"/>
          <w:szCs w:val="24"/>
        </w:rPr>
        <w:t>. Com relação à idade e tempo de prática da religião (</w:t>
      </w:r>
      <w:r w:rsidR="001E182D">
        <w:rPr>
          <w:rFonts w:ascii="Times New Roman" w:eastAsia="Times New Roman" w:hAnsi="Times New Roman" w:cs="Times New Roman"/>
          <w:sz w:val="24"/>
          <w:szCs w:val="24"/>
        </w:rPr>
        <w:t>U</w:t>
      </w:r>
      <w:r w:rsidR="000D2BD9">
        <w:rPr>
          <w:rFonts w:ascii="Times New Roman" w:eastAsia="Times New Roman" w:hAnsi="Times New Roman" w:cs="Times New Roman"/>
          <w:sz w:val="24"/>
          <w:szCs w:val="24"/>
        </w:rPr>
        <w:t xml:space="preserve">mbanda), </w:t>
      </w:r>
      <w:r w:rsidR="00700C3A">
        <w:rPr>
          <w:rFonts w:ascii="Times New Roman" w:eastAsia="Times New Roman" w:hAnsi="Times New Roman" w:cs="Times New Roman"/>
          <w:sz w:val="24"/>
          <w:szCs w:val="24"/>
        </w:rPr>
        <w:t xml:space="preserve">os resultados são </w:t>
      </w:r>
      <w:r w:rsidR="00700C3A">
        <w:rPr>
          <w:rFonts w:ascii="Times New Roman" w:eastAsia="Times New Roman" w:hAnsi="Times New Roman" w:cs="Times New Roman"/>
          <w:sz w:val="24"/>
          <w:szCs w:val="24"/>
        </w:rPr>
        <w:lastRenderedPageBreak/>
        <w:t>compatíveis com o estudo de Brandão (2021)</w:t>
      </w:r>
      <w:r w:rsidR="005F3242">
        <w:rPr>
          <w:rFonts w:ascii="Times New Roman" w:eastAsia="Times New Roman" w:hAnsi="Times New Roman" w:cs="Times New Roman"/>
          <w:sz w:val="24"/>
          <w:szCs w:val="24"/>
        </w:rPr>
        <w:t>, principalmente pela escassez de obras acerca das cirurgias espirituais na Umbanda, enquanto fenômeno investigado à luz da</w:t>
      </w:r>
      <w:r w:rsidR="00B16D0A">
        <w:rPr>
          <w:rFonts w:ascii="Times New Roman" w:eastAsia="Times New Roman" w:hAnsi="Times New Roman" w:cs="Times New Roman"/>
          <w:sz w:val="24"/>
          <w:szCs w:val="24"/>
        </w:rPr>
        <w:t xml:space="preserve"> TRS</w:t>
      </w:r>
      <w:r w:rsidR="00700C3A">
        <w:rPr>
          <w:rFonts w:ascii="Times New Roman" w:eastAsia="Times New Roman" w:hAnsi="Times New Roman" w:cs="Times New Roman"/>
          <w:sz w:val="24"/>
          <w:szCs w:val="24"/>
        </w:rPr>
        <w:t>.</w:t>
      </w:r>
      <w:r w:rsidR="00B16D0A">
        <w:rPr>
          <w:rFonts w:ascii="Times New Roman" w:eastAsia="Times New Roman" w:hAnsi="Times New Roman" w:cs="Times New Roman"/>
          <w:sz w:val="24"/>
          <w:szCs w:val="24"/>
        </w:rPr>
        <w:t xml:space="preserve"> Portanto, pelo perfil do grupo social, médiuns umbandistas do ritual </w:t>
      </w:r>
      <w:proofErr w:type="spellStart"/>
      <w:r w:rsidR="00B16D0A">
        <w:rPr>
          <w:rFonts w:ascii="Times New Roman" w:eastAsia="Times New Roman" w:hAnsi="Times New Roman" w:cs="Times New Roman"/>
          <w:sz w:val="24"/>
          <w:szCs w:val="24"/>
        </w:rPr>
        <w:t>bantu-ameríndio</w:t>
      </w:r>
      <w:proofErr w:type="spellEnd"/>
      <w:r w:rsidR="008D2B72">
        <w:rPr>
          <w:rFonts w:ascii="Times New Roman" w:eastAsia="Times New Roman" w:hAnsi="Times New Roman" w:cs="Times New Roman"/>
          <w:sz w:val="24"/>
          <w:szCs w:val="24"/>
        </w:rPr>
        <w:t xml:space="preserve">, estas práticas religiosas são realizadas, em sua maioria, por mulheres jovens, entre 29 e </w:t>
      </w:r>
      <w:r w:rsidR="00F02032">
        <w:rPr>
          <w:rFonts w:ascii="Times New Roman" w:eastAsia="Times New Roman" w:hAnsi="Times New Roman" w:cs="Times New Roman"/>
          <w:sz w:val="24"/>
          <w:szCs w:val="24"/>
        </w:rPr>
        <w:t>3</w:t>
      </w:r>
      <w:r w:rsidR="008D2B72">
        <w:rPr>
          <w:rFonts w:ascii="Times New Roman" w:eastAsia="Times New Roman" w:hAnsi="Times New Roman" w:cs="Times New Roman"/>
          <w:sz w:val="24"/>
          <w:szCs w:val="24"/>
        </w:rPr>
        <w:t>9 anos,</w:t>
      </w:r>
      <w:r w:rsidR="001448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365F">
        <w:rPr>
          <w:rFonts w:ascii="Times New Roman" w:eastAsia="Times New Roman" w:hAnsi="Times New Roman" w:cs="Times New Roman"/>
          <w:sz w:val="24"/>
          <w:szCs w:val="24"/>
        </w:rPr>
        <w:t xml:space="preserve">que se autodeclaram umbandistas </w:t>
      </w:r>
      <w:r w:rsidR="0014480E">
        <w:rPr>
          <w:rFonts w:ascii="Times New Roman" w:eastAsia="Times New Roman" w:hAnsi="Times New Roman" w:cs="Times New Roman"/>
          <w:sz w:val="24"/>
          <w:szCs w:val="24"/>
        </w:rPr>
        <w:t xml:space="preserve">há </w:t>
      </w:r>
      <w:r w:rsidR="00D9365F">
        <w:rPr>
          <w:rFonts w:ascii="Times New Roman" w:eastAsia="Times New Roman" w:hAnsi="Times New Roman" w:cs="Times New Roman"/>
          <w:sz w:val="24"/>
          <w:szCs w:val="24"/>
        </w:rPr>
        <w:t>mais de quatro anos e menos de oito.</w:t>
      </w:r>
    </w:p>
    <w:p w14:paraId="00DCEC8C" w14:textId="1960AD4D" w:rsidR="00315FB0" w:rsidRDefault="0053122E" w:rsidP="00DB09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38EF">
        <w:rPr>
          <w:rFonts w:ascii="Times New Roman" w:eastAsia="Times New Roman" w:hAnsi="Times New Roman" w:cs="Times New Roman"/>
          <w:sz w:val="24"/>
          <w:szCs w:val="24"/>
        </w:rPr>
        <w:t xml:space="preserve">A respeito </w:t>
      </w:r>
      <w:r w:rsidR="00903D3C" w:rsidRPr="00BC38EF">
        <w:rPr>
          <w:rFonts w:ascii="Times New Roman" w:eastAsia="Times New Roman" w:hAnsi="Times New Roman" w:cs="Times New Roman"/>
          <w:sz w:val="24"/>
          <w:szCs w:val="24"/>
        </w:rPr>
        <w:t xml:space="preserve">da escala de religiosidade de </w:t>
      </w:r>
      <w:r w:rsidR="0035486F">
        <w:rPr>
          <w:rFonts w:ascii="Times New Roman" w:eastAsia="Times New Roman" w:hAnsi="Times New Roman" w:cs="Times New Roman"/>
          <w:sz w:val="24"/>
          <w:szCs w:val="24"/>
        </w:rPr>
        <w:t>Duke</w:t>
      </w:r>
      <w:r w:rsidR="00903D3C" w:rsidRPr="00BC38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E2F7B" w:rsidRPr="00BC38EF">
        <w:rPr>
          <w:rFonts w:ascii="Times New Roman" w:eastAsia="Times New Roman" w:hAnsi="Times New Roman" w:cs="Times New Roman"/>
          <w:sz w:val="24"/>
          <w:szCs w:val="24"/>
        </w:rPr>
        <w:t xml:space="preserve">justifica-se a </w:t>
      </w:r>
      <w:r w:rsidR="00F55276" w:rsidRPr="00BC38EF">
        <w:rPr>
          <w:rFonts w:ascii="Times New Roman" w:eastAsia="Times New Roman" w:hAnsi="Times New Roman" w:cs="Times New Roman"/>
          <w:sz w:val="24"/>
          <w:szCs w:val="24"/>
        </w:rPr>
        <w:t xml:space="preserve">sua </w:t>
      </w:r>
      <w:r w:rsidR="008E2F7B" w:rsidRPr="00BC38EF">
        <w:rPr>
          <w:rFonts w:ascii="Times New Roman" w:eastAsia="Times New Roman" w:hAnsi="Times New Roman" w:cs="Times New Roman"/>
          <w:sz w:val="24"/>
          <w:szCs w:val="24"/>
        </w:rPr>
        <w:t>utilização</w:t>
      </w:r>
      <w:r w:rsidR="004D5407" w:rsidRPr="00BC38EF">
        <w:rPr>
          <w:rFonts w:ascii="Times New Roman" w:eastAsia="Times New Roman" w:hAnsi="Times New Roman" w:cs="Times New Roman"/>
          <w:sz w:val="24"/>
          <w:szCs w:val="24"/>
        </w:rPr>
        <w:t xml:space="preserve"> por considerar que a religiosidade pode influenciar</w:t>
      </w:r>
      <w:r w:rsidR="00EB5F24" w:rsidRPr="00BC38EF">
        <w:rPr>
          <w:rFonts w:ascii="Times New Roman" w:eastAsia="Times New Roman" w:hAnsi="Times New Roman" w:cs="Times New Roman"/>
          <w:sz w:val="24"/>
          <w:szCs w:val="24"/>
        </w:rPr>
        <w:t xml:space="preserve"> a saúde do ser humano, através do envolvimento religioso, das práticas, comportamentos e crenças, principalmente no contexto da saúde mental</w:t>
      </w:r>
      <w:r w:rsidR="00191B50" w:rsidRPr="00BC38E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191B50" w:rsidRPr="00BC38EF">
        <w:rPr>
          <w:rFonts w:ascii="Times New Roman" w:hAnsi="Times New Roman" w:cs="Times New Roman"/>
          <w:sz w:val="24"/>
          <w:szCs w:val="24"/>
        </w:rPr>
        <w:t>Koenig</w:t>
      </w:r>
      <w:proofErr w:type="spellEnd"/>
      <w:r w:rsidR="00191B50" w:rsidRPr="00BC38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91B50" w:rsidRPr="00BC38EF">
        <w:rPr>
          <w:rFonts w:ascii="Times New Roman" w:hAnsi="Times New Roman" w:cs="Times New Roman"/>
          <w:sz w:val="24"/>
          <w:szCs w:val="24"/>
        </w:rPr>
        <w:t>Parkerson</w:t>
      </w:r>
      <w:proofErr w:type="spellEnd"/>
      <w:r w:rsidR="00191B50" w:rsidRPr="00BC38EF">
        <w:rPr>
          <w:rFonts w:ascii="Times New Roman" w:hAnsi="Times New Roman" w:cs="Times New Roman"/>
          <w:sz w:val="24"/>
          <w:szCs w:val="24"/>
        </w:rPr>
        <w:t xml:space="preserve"> </w:t>
      </w:r>
      <w:r w:rsidR="0035486F">
        <w:rPr>
          <w:rFonts w:ascii="Times New Roman" w:hAnsi="Times New Roman" w:cs="Times New Roman"/>
          <w:sz w:val="24"/>
          <w:szCs w:val="24"/>
        </w:rPr>
        <w:t>&amp;</w:t>
      </w:r>
      <w:r w:rsidR="00191B50" w:rsidRPr="00BC3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1B50" w:rsidRPr="00BC38EF">
        <w:rPr>
          <w:rFonts w:ascii="Times New Roman" w:hAnsi="Times New Roman" w:cs="Times New Roman"/>
          <w:sz w:val="24"/>
          <w:szCs w:val="24"/>
        </w:rPr>
        <w:t>Meador</w:t>
      </w:r>
      <w:proofErr w:type="spellEnd"/>
      <w:r w:rsidR="00191B50" w:rsidRPr="00BC38EF">
        <w:rPr>
          <w:rFonts w:ascii="Times New Roman" w:hAnsi="Times New Roman" w:cs="Times New Roman"/>
          <w:sz w:val="24"/>
          <w:szCs w:val="24"/>
        </w:rPr>
        <w:t>, 1997; Taunay et al., 2012)</w:t>
      </w:r>
      <w:r w:rsidR="00195240" w:rsidRPr="00BC38EF">
        <w:rPr>
          <w:rFonts w:ascii="Times New Roman" w:hAnsi="Times New Roman" w:cs="Times New Roman"/>
          <w:sz w:val="24"/>
          <w:szCs w:val="24"/>
        </w:rPr>
        <w:t>. Contudo</w:t>
      </w:r>
      <w:r w:rsidR="00882D5F">
        <w:rPr>
          <w:rFonts w:ascii="Times New Roman" w:hAnsi="Times New Roman" w:cs="Times New Roman"/>
          <w:sz w:val="24"/>
          <w:szCs w:val="24"/>
        </w:rPr>
        <w:t>,</w:t>
      </w:r>
      <w:r w:rsidR="00460366" w:rsidRPr="00BC38EF">
        <w:rPr>
          <w:rFonts w:ascii="Times New Roman" w:hAnsi="Times New Roman" w:cs="Times New Roman"/>
          <w:sz w:val="24"/>
          <w:szCs w:val="24"/>
        </w:rPr>
        <w:t xml:space="preserve"> sua influência não se limita à saúde mental, pois </w:t>
      </w:r>
      <w:r w:rsidR="001C10FC" w:rsidRPr="00BC38EF">
        <w:rPr>
          <w:rFonts w:ascii="Times New Roman" w:hAnsi="Times New Roman" w:cs="Times New Roman"/>
          <w:sz w:val="24"/>
          <w:szCs w:val="24"/>
        </w:rPr>
        <w:t xml:space="preserve">entende-se que, perante as dimensões religiosa e espiritual de cuidado, </w:t>
      </w:r>
      <w:r w:rsidR="006E1D4D" w:rsidRPr="00BC38EF">
        <w:rPr>
          <w:rFonts w:ascii="Times New Roman" w:eastAsia="Times New Roman" w:hAnsi="Times New Roman" w:cs="Times New Roman"/>
          <w:sz w:val="24"/>
          <w:szCs w:val="24"/>
        </w:rPr>
        <w:t xml:space="preserve">sua contribuição </w:t>
      </w:r>
      <w:r w:rsidR="001C10FC" w:rsidRPr="00BC38EF">
        <w:rPr>
          <w:rFonts w:ascii="Times New Roman" w:eastAsia="Times New Roman" w:hAnsi="Times New Roman" w:cs="Times New Roman"/>
          <w:sz w:val="24"/>
          <w:szCs w:val="24"/>
        </w:rPr>
        <w:t xml:space="preserve">pode se dar </w:t>
      </w:r>
      <w:r w:rsidR="004714BA" w:rsidRPr="00BC38EF">
        <w:rPr>
          <w:rFonts w:ascii="Times New Roman" w:eastAsia="Times New Roman" w:hAnsi="Times New Roman" w:cs="Times New Roman"/>
          <w:sz w:val="24"/>
          <w:szCs w:val="24"/>
        </w:rPr>
        <w:t xml:space="preserve">mediante a saúde física, </w:t>
      </w:r>
      <w:r w:rsidR="00882D5F">
        <w:rPr>
          <w:rFonts w:ascii="Times New Roman" w:eastAsia="Times New Roman" w:hAnsi="Times New Roman" w:cs="Times New Roman"/>
          <w:sz w:val="24"/>
          <w:szCs w:val="24"/>
        </w:rPr>
        <w:t xml:space="preserve">mental, </w:t>
      </w:r>
      <w:r w:rsidR="004714BA" w:rsidRPr="00BC38EF">
        <w:rPr>
          <w:rFonts w:ascii="Times New Roman" w:eastAsia="Times New Roman" w:hAnsi="Times New Roman" w:cs="Times New Roman"/>
          <w:sz w:val="24"/>
          <w:szCs w:val="24"/>
        </w:rPr>
        <w:t>espiritual,</w:t>
      </w:r>
      <w:r w:rsidR="009711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3AD3">
        <w:rPr>
          <w:rFonts w:ascii="Times New Roman" w:eastAsia="Times New Roman" w:hAnsi="Times New Roman" w:cs="Times New Roman"/>
          <w:sz w:val="24"/>
          <w:szCs w:val="24"/>
        </w:rPr>
        <w:t>social e em</w:t>
      </w:r>
      <w:r w:rsidR="006E1D4D" w:rsidRPr="00BC38EF">
        <w:rPr>
          <w:rFonts w:ascii="Times New Roman" w:eastAsia="Times New Roman" w:hAnsi="Times New Roman" w:cs="Times New Roman"/>
          <w:sz w:val="24"/>
          <w:szCs w:val="24"/>
        </w:rPr>
        <w:t xml:space="preserve"> nível individual e</w:t>
      </w:r>
      <w:r w:rsidR="00DD4A53">
        <w:rPr>
          <w:rFonts w:ascii="Times New Roman" w:eastAsia="Times New Roman" w:hAnsi="Times New Roman" w:cs="Times New Roman"/>
          <w:sz w:val="24"/>
          <w:szCs w:val="24"/>
        </w:rPr>
        <w:t>/ou</w:t>
      </w:r>
      <w:r w:rsidR="006E1D4D" w:rsidRPr="00BC38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70F3">
        <w:rPr>
          <w:rFonts w:ascii="Times New Roman" w:eastAsia="Times New Roman" w:hAnsi="Times New Roman" w:cs="Times New Roman"/>
          <w:sz w:val="24"/>
          <w:szCs w:val="24"/>
        </w:rPr>
        <w:t>frente à</w:t>
      </w:r>
      <w:r w:rsidR="006E1D4D" w:rsidRPr="00BC38EF">
        <w:rPr>
          <w:rFonts w:ascii="Times New Roman" w:eastAsia="Times New Roman" w:hAnsi="Times New Roman" w:cs="Times New Roman"/>
          <w:sz w:val="24"/>
          <w:szCs w:val="24"/>
        </w:rPr>
        <w:t xml:space="preserve"> comunidade</w:t>
      </w:r>
      <w:r w:rsidR="00195240" w:rsidRPr="00BC38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5240" w:rsidRPr="00BC38EF">
        <w:rPr>
          <w:rFonts w:ascii="Times New Roman" w:hAnsi="Times New Roman" w:cs="Times New Roman"/>
          <w:sz w:val="24"/>
          <w:szCs w:val="24"/>
        </w:rPr>
        <w:t>(</w:t>
      </w:r>
      <w:r w:rsidR="00DB090A" w:rsidRPr="00BC38EF">
        <w:rPr>
          <w:rFonts w:ascii="Times New Roman" w:hAnsi="Times New Roman" w:cs="Times New Roman"/>
          <w:sz w:val="24"/>
          <w:szCs w:val="24"/>
        </w:rPr>
        <w:t>Fleury et al, 2021</w:t>
      </w:r>
      <w:r w:rsidR="008F3F31" w:rsidRPr="00BC38EF">
        <w:rPr>
          <w:rFonts w:ascii="Times New Roman" w:hAnsi="Times New Roman" w:cs="Times New Roman"/>
          <w:sz w:val="24"/>
          <w:szCs w:val="24"/>
        </w:rPr>
        <w:t>; Fleury et al., 2018</w:t>
      </w:r>
      <w:r w:rsidR="00B31F1C">
        <w:rPr>
          <w:rFonts w:ascii="Times New Roman" w:hAnsi="Times New Roman" w:cs="Times New Roman"/>
          <w:sz w:val="24"/>
          <w:szCs w:val="24"/>
        </w:rPr>
        <w:t>; Brandão et al., 202</w:t>
      </w:r>
      <w:r w:rsidR="000071D5">
        <w:rPr>
          <w:rFonts w:ascii="Times New Roman" w:hAnsi="Times New Roman" w:cs="Times New Roman"/>
          <w:sz w:val="24"/>
          <w:szCs w:val="24"/>
        </w:rPr>
        <w:t>0</w:t>
      </w:r>
      <w:r w:rsidR="00DB090A" w:rsidRPr="00BC38EF">
        <w:rPr>
          <w:rFonts w:ascii="Times New Roman" w:hAnsi="Times New Roman" w:cs="Times New Roman"/>
          <w:sz w:val="24"/>
          <w:szCs w:val="24"/>
        </w:rPr>
        <w:t>).</w:t>
      </w:r>
      <w:r w:rsidR="00DB090A">
        <w:t xml:space="preserve"> </w:t>
      </w:r>
      <w:r w:rsidR="00DD4A53" w:rsidRPr="007301EF">
        <w:rPr>
          <w:rFonts w:ascii="Times New Roman" w:hAnsi="Times New Roman" w:cs="Times New Roman"/>
          <w:sz w:val="24"/>
          <w:szCs w:val="24"/>
        </w:rPr>
        <w:t xml:space="preserve">Assim, </w:t>
      </w:r>
      <w:r w:rsidR="005070F3">
        <w:rPr>
          <w:rFonts w:ascii="Times New Roman" w:hAnsi="Times New Roman" w:cs="Times New Roman"/>
          <w:sz w:val="24"/>
          <w:szCs w:val="24"/>
        </w:rPr>
        <w:t>verifica</w:t>
      </w:r>
      <w:r w:rsidR="00DD4A53" w:rsidRPr="007301EF">
        <w:rPr>
          <w:rFonts w:ascii="Times New Roman" w:hAnsi="Times New Roman" w:cs="Times New Roman"/>
          <w:sz w:val="24"/>
          <w:szCs w:val="24"/>
        </w:rPr>
        <w:t>-se que, quanto maior o nível de religiosidade de um indivíduo ou grupo, maior</w:t>
      </w:r>
      <w:r w:rsidR="0023489D" w:rsidRPr="007301EF">
        <w:rPr>
          <w:rFonts w:ascii="Times New Roman" w:hAnsi="Times New Roman" w:cs="Times New Roman"/>
          <w:sz w:val="24"/>
          <w:szCs w:val="24"/>
        </w:rPr>
        <w:t xml:space="preserve"> sua atenção e seus cuidados com a saúde</w:t>
      </w:r>
      <w:r w:rsidR="00E51A4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4DE143" w14:textId="3757583C" w:rsidR="00DD4A53" w:rsidRDefault="00E51A48" w:rsidP="00DB09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 isso, </w:t>
      </w:r>
      <w:r w:rsidR="006B59F6">
        <w:rPr>
          <w:rFonts w:ascii="Times New Roman" w:hAnsi="Times New Roman" w:cs="Times New Roman"/>
          <w:sz w:val="24"/>
          <w:szCs w:val="24"/>
        </w:rPr>
        <w:t>levando-se em consideração as três dimensões</w:t>
      </w:r>
      <w:r w:rsidR="00D30FAF">
        <w:rPr>
          <w:rFonts w:ascii="Times New Roman" w:hAnsi="Times New Roman" w:cs="Times New Roman"/>
          <w:sz w:val="24"/>
          <w:szCs w:val="24"/>
        </w:rPr>
        <w:t xml:space="preserve"> </w:t>
      </w:r>
      <w:r w:rsidR="006B59F6">
        <w:rPr>
          <w:rFonts w:ascii="Times New Roman" w:hAnsi="Times New Roman" w:cs="Times New Roman"/>
          <w:sz w:val="24"/>
          <w:szCs w:val="24"/>
        </w:rPr>
        <w:t xml:space="preserve"> da escala</w:t>
      </w:r>
      <w:r w:rsidR="00D30FAF">
        <w:rPr>
          <w:rFonts w:ascii="Times New Roman" w:hAnsi="Times New Roman" w:cs="Times New Roman"/>
          <w:sz w:val="24"/>
          <w:szCs w:val="24"/>
        </w:rPr>
        <w:t xml:space="preserve"> (organizacional, não-organizacional e intrínseca)</w:t>
      </w:r>
      <w:r w:rsidR="006B59F6">
        <w:rPr>
          <w:rFonts w:ascii="Times New Roman" w:hAnsi="Times New Roman" w:cs="Times New Roman"/>
          <w:sz w:val="24"/>
          <w:szCs w:val="24"/>
        </w:rPr>
        <w:t xml:space="preserve"> </w:t>
      </w:r>
      <w:r w:rsidR="00867FC7">
        <w:rPr>
          <w:rFonts w:ascii="Times New Roman" w:hAnsi="Times New Roman" w:cs="Times New Roman"/>
          <w:sz w:val="24"/>
          <w:szCs w:val="24"/>
        </w:rPr>
        <w:t>indicando alta religiosidade</w:t>
      </w:r>
      <w:r w:rsidR="00D30FAF">
        <w:rPr>
          <w:rFonts w:ascii="Times New Roman" w:hAnsi="Times New Roman" w:cs="Times New Roman"/>
          <w:sz w:val="24"/>
          <w:szCs w:val="24"/>
        </w:rPr>
        <w:t xml:space="preserve"> dos participantes</w:t>
      </w:r>
      <w:r w:rsidR="00A52C1A">
        <w:rPr>
          <w:rFonts w:ascii="Times New Roman" w:hAnsi="Times New Roman" w:cs="Times New Roman"/>
          <w:sz w:val="24"/>
          <w:szCs w:val="24"/>
        </w:rPr>
        <w:t>, dados similares ao estudo de Paula (2019),</w:t>
      </w:r>
      <w:r w:rsidR="0024334C">
        <w:rPr>
          <w:rFonts w:ascii="Times New Roman" w:hAnsi="Times New Roman" w:cs="Times New Roman"/>
          <w:sz w:val="24"/>
          <w:szCs w:val="24"/>
        </w:rPr>
        <w:t xml:space="preserve"> e o fato de 54% dos participantes apresentarem maior religiosidade,</w:t>
      </w:r>
      <w:r w:rsidR="00867FC7">
        <w:rPr>
          <w:rFonts w:ascii="Times New Roman" w:hAnsi="Times New Roman" w:cs="Times New Roman"/>
          <w:sz w:val="24"/>
          <w:szCs w:val="24"/>
        </w:rPr>
        <w:t xml:space="preserve"> </w:t>
      </w:r>
      <w:r w:rsidR="00FD4D9B">
        <w:rPr>
          <w:rFonts w:ascii="Times New Roman" w:hAnsi="Times New Roman" w:cs="Times New Roman"/>
          <w:sz w:val="24"/>
          <w:szCs w:val="24"/>
        </w:rPr>
        <w:t>o</w:t>
      </w:r>
      <w:r w:rsidR="00867FC7">
        <w:rPr>
          <w:rFonts w:ascii="Times New Roman" w:hAnsi="Times New Roman" w:cs="Times New Roman"/>
          <w:sz w:val="24"/>
          <w:szCs w:val="24"/>
        </w:rPr>
        <w:t xml:space="preserve"> grupo </w:t>
      </w:r>
      <w:r w:rsidR="00FD4D9B">
        <w:rPr>
          <w:rFonts w:ascii="Times New Roman" w:hAnsi="Times New Roman" w:cs="Times New Roman"/>
          <w:sz w:val="24"/>
          <w:szCs w:val="24"/>
        </w:rPr>
        <w:t xml:space="preserve">social </w:t>
      </w:r>
      <w:r w:rsidR="00867FC7">
        <w:rPr>
          <w:rFonts w:ascii="Times New Roman" w:hAnsi="Times New Roman" w:cs="Times New Roman"/>
          <w:sz w:val="24"/>
          <w:szCs w:val="24"/>
        </w:rPr>
        <w:t xml:space="preserve">investigado </w:t>
      </w:r>
      <w:r w:rsidR="00EC3A1C">
        <w:rPr>
          <w:rFonts w:ascii="Times New Roman" w:hAnsi="Times New Roman" w:cs="Times New Roman"/>
          <w:sz w:val="24"/>
          <w:szCs w:val="24"/>
        </w:rPr>
        <w:t xml:space="preserve">parece </w:t>
      </w:r>
      <w:r w:rsidR="00FD4D9B">
        <w:rPr>
          <w:rFonts w:ascii="Times New Roman" w:hAnsi="Times New Roman" w:cs="Times New Roman"/>
          <w:sz w:val="24"/>
          <w:szCs w:val="24"/>
        </w:rPr>
        <w:t>demonstra</w:t>
      </w:r>
      <w:r w:rsidR="00EC3A1C">
        <w:rPr>
          <w:rFonts w:ascii="Times New Roman" w:hAnsi="Times New Roman" w:cs="Times New Roman"/>
          <w:sz w:val="24"/>
          <w:szCs w:val="24"/>
        </w:rPr>
        <w:t>r</w:t>
      </w:r>
      <w:r w:rsidR="006C5B75">
        <w:rPr>
          <w:rFonts w:ascii="Times New Roman" w:hAnsi="Times New Roman" w:cs="Times New Roman"/>
          <w:sz w:val="24"/>
          <w:szCs w:val="24"/>
        </w:rPr>
        <w:t xml:space="preserve"> pertencimento</w:t>
      </w:r>
      <w:r w:rsidR="00DC3384">
        <w:rPr>
          <w:rFonts w:ascii="Times New Roman" w:hAnsi="Times New Roman" w:cs="Times New Roman"/>
          <w:sz w:val="24"/>
          <w:szCs w:val="24"/>
        </w:rPr>
        <w:t>,</w:t>
      </w:r>
      <w:r w:rsidR="006C5B75">
        <w:rPr>
          <w:rFonts w:ascii="Times New Roman" w:hAnsi="Times New Roman" w:cs="Times New Roman"/>
          <w:sz w:val="24"/>
          <w:szCs w:val="24"/>
        </w:rPr>
        <w:t xml:space="preserve"> inscrição social</w:t>
      </w:r>
      <w:r w:rsidR="00343600">
        <w:rPr>
          <w:rFonts w:ascii="Times New Roman" w:hAnsi="Times New Roman" w:cs="Times New Roman"/>
          <w:sz w:val="24"/>
          <w:szCs w:val="24"/>
        </w:rPr>
        <w:t xml:space="preserve"> </w:t>
      </w:r>
      <w:r w:rsidR="000E0235">
        <w:rPr>
          <w:rFonts w:ascii="Times New Roman" w:hAnsi="Times New Roman" w:cs="Times New Roman"/>
          <w:sz w:val="24"/>
          <w:szCs w:val="24"/>
        </w:rPr>
        <w:t xml:space="preserve">e </w:t>
      </w:r>
      <w:r w:rsidR="00DC3384">
        <w:rPr>
          <w:rFonts w:ascii="Times New Roman" w:hAnsi="Times New Roman" w:cs="Times New Roman"/>
          <w:sz w:val="24"/>
          <w:szCs w:val="24"/>
        </w:rPr>
        <w:t xml:space="preserve">sólido </w:t>
      </w:r>
      <w:r w:rsidR="000E0235">
        <w:rPr>
          <w:rFonts w:ascii="Times New Roman" w:hAnsi="Times New Roman" w:cs="Times New Roman"/>
          <w:sz w:val="24"/>
          <w:szCs w:val="24"/>
        </w:rPr>
        <w:t>vínculo religioso,</w:t>
      </w:r>
      <w:r w:rsidR="00343600">
        <w:rPr>
          <w:rFonts w:ascii="Times New Roman" w:hAnsi="Times New Roman" w:cs="Times New Roman"/>
          <w:sz w:val="24"/>
          <w:szCs w:val="24"/>
        </w:rPr>
        <w:t xml:space="preserve"> o suficiente</w:t>
      </w:r>
      <w:r w:rsidR="00E72B41">
        <w:rPr>
          <w:rFonts w:ascii="Times New Roman" w:hAnsi="Times New Roman" w:cs="Times New Roman"/>
          <w:sz w:val="24"/>
          <w:szCs w:val="24"/>
        </w:rPr>
        <w:t>s</w:t>
      </w:r>
      <w:r w:rsidR="00343600">
        <w:rPr>
          <w:rFonts w:ascii="Times New Roman" w:hAnsi="Times New Roman" w:cs="Times New Roman"/>
          <w:sz w:val="24"/>
          <w:szCs w:val="24"/>
        </w:rPr>
        <w:t xml:space="preserve"> para aderir às práticas religiosas e filiar-se </w:t>
      </w:r>
      <w:r w:rsidR="00EC6F99">
        <w:rPr>
          <w:rFonts w:ascii="Times New Roman" w:hAnsi="Times New Roman" w:cs="Times New Roman"/>
          <w:sz w:val="24"/>
          <w:szCs w:val="24"/>
        </w:rPr>
        <w:t xml:space="preserve">a terreiros para expressar a sua religiosidade, bem como demonstra levar para a sua </w:t>
      </w:r>
      <w:r w:rsidR="00EC3A1C">
        <w:rPr>
          <w:rFonts w:ascii="Times New Roman" w:hAnsi="Times New Roman" w:cs="Times New Roman"/>
          <w:sz w:val="24"/>
          <w:szCs w:val="24"/>
        </w:rPr>
        <w:t>vida cotidiana</w:t>
      </w:r>
      <w:r w:rsidR="00EC6F99">
        <w:rPr>
          <w:rFonts w:ascii="Times New Roman" w:hAnsi="Times New Roman" w:cs="Times New Roman"/>
          <w:sz w:val="24"/>
          <w:szCs w:val="24"/>
        </w:rPr>
        <w:t>, comportamentos e conhecimentos inerentes à religião que dão sentido à sua existência</w:t>
      </w:r>
      <w:r w:rsidR="00EC3A1C">
        <w:rPr>
          <w:rFonts w:ascii="Times New Roman" w:hAnsi="Times New Roman" w:cs="Times New Roman"/>
          <w:sz w:val="24"/>
          <w:szCs w:val="24"/>
        </w:rPr>
        <w:t>,</w:t>
      </w:r>
      <w:r w:rsidR="00EC6F99">
        <w:rPr>
          <w:rFonts w:ascii="Times New Roman" w:hAnsi="Times New Roman" w:cs="Times New Roman"/>
          <w:sz w:val="24"/>
          <w:szCs w:val="24"/>
        </w:rPr>
        <w:t xml:space="preserve"> a ponto de se tornarem cuidados</w:t>
      </w:r>
      <w:r w:rsidR="00A91998">
        <w:rPr>
          <w:rFonts w:ascii="Times New Roman" w:hAnsi="Times New Roman" w:cs="Times New Roman"/>
          <w:sz w:val="24"/>
          <w:szCs w:val="24"/>
        </w:rPr>
        <w:t xml:space="preserve"> em saúde e filosofias próprias de vida.</w:t>
      </w:r>
      <w:r w:rsidR="001D09D6">
        <w:rPr>
          <w:rFonts w:ascii="Times New Roman" w:hAnsi="Times New Roman" w:cs="Times New Roman"/>
          <w:sz w:val="24"/>
          <w:szCs w:val="24"/>
        </w:rPr>
        <w:t xml:space="preserve"> No entanto, é oportuno assumir que tais resultados também podem estar associados ao objeto representacional estudado – cirurgias espirituais na Umbanda – ou, até mesmo, à identidade social</w:t>
      </w:r>
      <w:r w:rsidR="00FF4AF6">
        <w:rPr>
          <w:rFonts w:ascii="Times New Roman" w:hAnsi="Times New Roman" w:cs="Times New Roman"/>
          <w:sz w:val="24"/>
          <w:szCs w:val="24"/>
        </w:rPr>
        <w:t xml:space="preserve"> </w:t>
      </w:r>
      <w:r w:rsidR="00652F2A">
        <w:rPr>
          <w:rFonts w:ascii="Times New Roman" w:hAnsi="Times New Roman" w:cs="Times New Roman"/>
          <w:sz w:val="24"/>
          <w:szCs w:val="24"/>
        </w:rPr>
        <w:t xml:space="preserve">do grupo – médiuns umbandistas do ritual </w:t>
      </w:r>
      <w:proofErr w:type="spellStart"/>
      <w:r w:rsidR="00652F2A">
        <w:rPr>
          <w:rFonts w:ascii="Times New Roman" w:hAnsi="Times New Roman" w:cs="Times New Roman"/>
          <w:sz w:val="24"/>
          <w:szCs w:val="24"/>
        </w:rPr>
        <w:t>bantu-ameríndio</w:t>
      </w:r>
      <w:proofErr w:type="spellEnd"/>
      <w:r w:rsidR="00652F2A">
        <w:rPr>
          <w:rFonts w:ascii="Times New Roman" w:hAnsi="Times New Roman" w:cs="Times New Roman"/>
          <w:sz w:val="24"/>
          <w:szCs w:val="24"/>
        </w:rPr>
        <w:t>.</w:t>
      </w:r>
    </w:p>
    <w:p w14:paraId="2777E67C" w14:textId="490D6ECA" w:rsidR="00E57AE5" w:rsidRDefault="003F0C6E" w:rsidP="00DB09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Passando à análise da estrutura da representação social da cirurgia espiritual na Umbanda para os participantes, os resultados (Quadros 1 a 4) indicam que</w:t>
      </w:r>
      <w:r w:rsidR="00E25E99">
        <w:rPr>
          <w:rFonts w:ascii="Times New Roman" w:hAnsi="Times New Roman" w:cs="Times New Roman"/>
          <w:sz w:val="24"/>
          <w:szCs w:val="24"/>
        </w:rPr>
        <w:t xml:space="preserve"> se</w:t>
      </w:r>
      <w:r>
        <w:rPr>
          <w:rFonts w:ascii="Times New Roman" w:hAnsi="Times New Roman" w:cs="Times New Roman"/>
          <w:sz w:val="24"/>
          <w:szCs w:val="24"/>
        </w:rPr>
        <w:t xml:space="preserve"> trata d</w:t>
      </w:r>
      <w:r w:rsidR="00E25E99">
        <w:rPr>
          <w:rFonts w:ascii="Times New Roman" w:hAnsi="Times New Roman" w:cs="Times New Roman"/>
          <w:sz w:val="24"/>
          <w:szCs w:val="24"/>
        </w:rPr>
        <w:t>e um</w:t>
      </w:r>
      <w:r>
        <w:rPr>
          <w:rFonts w:ascii="Times New Roman" w:hAnsi="Times New Roman" w:cs="Times New Roman"/>
          <w:sz w:val="24"/>
          <w:szCs w:val="24"/>
        </w:rPr>
        <w:t>a mesma representação, mesmo quando comparados os grupos por maior e menor religiosidade</w:t>
      </w:r>
      <w:r w:rsidR="00E25E9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e por sexo, feminino e masculino. Esta evidência encontra respaldo nas </w:t>
      </w:r>
      <w:r w:rsidR="00160749">
        <w:rPr>
          <w:rFonts w:ascii="Times New Roman" w:hAnsi="Times New Roman" w:cs="Times New Roman"/>
          <w:sz w:val="24"/>
          <w:szCs w:val="24"/>
        </w:rPr>
        <w:t xml:space="preserve">proposições de </w:t>
      </w:r>
      <w:proofErr w:type="spellStart"/>
      <w:r w:rsidR="00160749">
        <w:rPr>
          <w:rFonts w:ascii="Times New Roman" w:hAnsi="Times New Roman" w:cs="Times New Roman"/>
          <w:sz w:val="24"/>
          <w:szCs w:val="24"/>
        </w:rPr>
        <w:t>Abric</w:t>
      </w:r>
      <w:proofErr w:type="spellEnd"/>
      <w:r w:rsidR="00160749">
        <w:rPr>
          <w:rFonts w:ascii="Times New Roman" w:hAnsi="Times New Roman" w:cs="Times New Roman"/>
          <w:sz w:val="24"/>
          <w:szCs w:val="24"/>
        </w:rPr>
        <w:t xml:space="preserve"> (200</w:t>
      </w:r>
      <w:r w:rsidR="006B187A">
        <w:rPr>
          <w:rFonts w:ascii="Times New Roman" w:hAnsi="Times New Roman" w:cs="Times New Roman"/>
          <w:sz w:val="24"/>
          <w:szCs w:val="24"/>
        </w:rPr>
        <w:t>3</w:t>
      </w:r>
      <w:r w:rsidR="00160749">
        <w:rPr>
          <w:rFonts w:ascii="Times New Roman" w:hAnsi="Times New Roman" w:cs="Times New Roman"/>
          <w:sz w:val="24"/>
          <w:szCs w:val="24"/>
        </w:rPr>
        <w:t xml:space="preserve">) acerca da Teoria do Núcleo Central, ao discutir os sistemas central e periférico e afirmar que, em face de um mesmo objeto representacional, </w:t>
      </w:r>
      <w:r w:rsidR="00747AB3">
        <w:rPr>
          <w:rFonts w:ascii="Times New Roman" w:hAnsi="Times New Roman" w:cs="Times New Roman"/>
          <w:sz w:val="24"/>
          <w:szCs w:val="24"/>
        </w:rPr>
        <w:t xml:space="preserve">só há diferença nas representações quando o núcleo central </w:t>
      </w:r>
      <w:r w:rsidR="009E1C85">
        <w:rPr>
          <w:rFonts w:ascii="Times New Roman" w:hAnsi="Times New Roman" w:cs="Times New Roman"/>
          <w:sz w:val="24"/>
          <w:szCs w:val="24"/>
        </w:rPr>
        <w:t>é composto por elementos diferentes, o que não</w:t>
      </w:r>
      <w:r w:rsidR="00E25E99">
        <w:rPr>
          <w:rFonts w:ascii="Times New Roman" w:hAnsi="Times New Roman" w:cs="Times New Roman"/>
          <w:sz w:val="24"/>
          <w:szCs w:val="24"/>
        </w:rPr>
        <w:t xml:space="preserve"> se</w:t>
      </w:r>
      <w:r w:rsidR="009E1C85">
        <w:rPr>
          <w:rFonts w:ascii="Times New Roman" w:hAnsi="Times New Roman" w:cs="Times New Roman"/>
          <w:sz w:val="24"/>
          <w:szCs w:val="24"/>
        </w:rPr>
        <w:t xml:space="preserve"> evidenci</w:t>
      </w:r>
      <w:r w:rsidR="00E25E99">
        <w:rPr>
          <w:rFonts w:ascii="Times New Roman" w:hAnsi="Times New Roman" w:cs="Times New Roman"/>
          <w:sz w:val="24"/>
          <w:szCs w:val="24"/>
        </w:rPr>
        <w:t>ou</w:t>
      </w:r>
      <w:r w:rsidR="009E1C85">
        <w:rPr>
          <w:rFonts w:ascii="Times New Roman" w:hAnsi="Times New Roman" w:cs="Times New Roman"/>
          <w:sz w:val="24"/>
          <w:szCs w:val="24"/>
        </w:rPr>
        <w:t xml:space="preserve"> no presente estudo</w:t>
      </w:r>
      <w:r w:rsidR="00E25E99">
        <w:rPr>
          <w:rFonts w:ascii="Times New Roman" w:hAnsi="Times New Roman" w:cs="Times New Roman"/>
          <w:sz w:val="24"/>
          <w:szCs w:val="24"/>
        </w:rPr>
        <w:t>,</w:t>
      </w:r>
      <w:r w:rsidR="00FE63B8">
        <w:rPr>
          <w:rFonts w:ascii="Times New Roman" w:hAnsi="Times New Roman" w:cs="Times New Roman"/>
          <w:sz w:val="24"/>
          <w:szCs w:val="24"/>
        </w:rPr>
        <w:t xml:space="preserve"> </w:t>
      </w:r>
      <w:r w:rsidR="00792064">
        <w:rPr>
          <w:rFonts w:ascii="Times New Roman" w:hAnsi="Times New Roman" w:cs="Times New Roman"/>
          <w:sz w:val="24"/>
          <w:szCs w:val="24"/>
        </w:rPr>
        <w:t>reforça</w:t>
      </w:r>
      <w:r w:rsidR="00E25E99">
        <w:rPr>
          <w:rFonts w:ascii="Times New Roman" w:hAnsi="Times New Roman" w:cs="Times New Roman"/>
          <w:sz w:val="24"/>
          <w:szCs w:val="24"/>
        </w:rPr>
        <w:t>ndo</w:t>
      </w:r>
      <w:r w:rsidR="00792064">
        <w:rPr>
          <w:rFonts w:ascii="Times New Roman" w:hAnsi="Times New Roman" w:cs="Times New Roman"/>
          <w:sz w:val="24"/>
          <w:szCs w:val="24"/>
        </w:rPr>
        <w:t>, inclusive, uma das características do núcleo central – ser consensual</w:t>
      </w:r>
      <w:r w:rsidR="009E1C85">
        <w:rPr>
          <w:rFonts w:ascii="Times New Roman" w:hAnsi="Times New Roman" w:cs="Times New Roman"/>
          <w:sz w:val="24"/>
          <w:szCs w:val="24"/>
        </w:rPr>
        <w:t>.</w:t>
      </w:r>
      <w:r w:rsidR="00642932">
        <w:rPr>
          <w:rFonts w:ascii="Times New Roman" w:hAnsi="Times New Roman" w:cs="Times New Roman"/>
          <w:sz w:val="24"/>
          <w:szCs w:val="24"/>
        </w:rPr>
        <w:t xml:space="preserve"> </w:t>
      </w:r>
      <w:r w:rsidR="001D5177">
        <w:rPr>
          <w:rFonts w:ascii="Times New Roman" w:hAnsi="Times New Roman" w:cs="Times New Roman"/>
          <w:sz w:val="24"/>
          <w:szCs w:val="24"/>
        </w:rPr>
        <w:t>P</w:t>
      </w:r>
      <w:r w:rsidR="00FE63B8">
        <w:rPr>
          <w:rFonts w:ascii="Times New Roman" w:hAnsi="Times New Roman" w:cs="Times New Roman"/>
          <w:sz w:val="24"/>
          <w:szCs w:val="24"/>
        </w:rPr>
        <w:t>ara estes fiéis,</w:t>
      </w:r>
      <w:r w:rsidR="001D5177">
        <w:rPr>
          <w:rFonts w:ascii="Times New Roman" w:hAnsi="Times New Roman" w:cs="Times New Roman"/>
          <w:sz w:val="24"/>
          <w:szCs w:val="24"/>
        </w:rPr>
        <w:t xml:space="preserve"> então,</w:t>
      </w:r>
      <w:r w:rsidR="00FE63B8">
        <w:rPr>
          <w:rFonts w:ascii="Times New Roman" w:hAnsi="Times New Roman" w:cs="Times New Roman"/>
          <w:sz w:val="24"/>
          <w:szCs w:val="24"/>
        </w:rPr>
        <w:t xml:space="preserve"> as cirurgias espirituais na Umbanda são representadas</w:t>
      </w:r>
      <w:r w:rsidR="00B96E57">
        <w:rPr>
          <w:rFonts w:ascii="Times New Roman" w:hAnsi="Times New Roman" w:cs="Times New Roman"/>
          <w:sz w:val="24"/>
          <w:szCs w:val="24"/>
        </w:rPr>
        <w:t xml:space="preserve"> por dois elementos de </w:t>
      </w:r>
      <w:r w:rsidR="00B96E57">
        <w:rPr>
          <w:rFonts w:ascii="Times New Roman" w:hAnsi="Times New Roman" w:cs="Times New Roman"/>
          <w:sz w:val="24"/>
          <w:szCs w:val="24"/>
        </w:rPr>
        <w:lastRenderedPageBreak/>
        <w:t>extrema importância – a cura e a fé</w:t>
      </w:r>
      <w:r w:rsidR="007B09D0">
        <w:rPr>
          <w:rFonts w:ascii="Times New Roman" w:hAnsi="Times New Roman" w:cs="Times New Roman"/>
          <w:sz w:val="24"/>
          <w:szCs w:val="24"/>
        </w:rPr>
        <w:t>, que juntos conferem sentido a todos os outros</w:t>
      </w:r>
      <w:r w:rsidR="005578E5">
        <w:rPr>
          <w:rFonts w:ascii="Times New Roman" w:hAnsi="Times New Roman" w:cs="Times New Roman"/>
          <w:sz w:val="24"/>
          <w:szCs w:val="24"/>
        </w:rPr>
        <w:t xml:space="preserve"> e que, inclusive, tiver</w:t>
      </w:r>
      <w:r w:rsidR="00597186">
        <w:rPr>
          <w:rFonts w:ascii="Times New Roman" w:hAnsi="Times New Roman" w:cs="Times New Roman"/>
          <w:sz w:val="24"/>
          <w:szCs w:val="24"/>
        </w:rPr>
        <w:t>a</w:t>
      </w:r>
      <w:r w:rsidR="005578E5">
        <w:rPr>
          <w:rFonts w:ascii="Times New Roman" w:hAnsi="Times New Roman" w:cs="Times New Roman"/>
          <w:sz w:val="24"/>
          <w:szCs w:val="24"/>
        </w:rPr>
        <w:t>m sua evidência de centralidade confirmada pela árvore de similitude</w:t>
      </w:r>
      <w:r w:rsidR="006C49F6">
        <w:rPr>
          <w:rFonts w:ascii="Times New Roman" w:hAnsi="Times New Roman" w:cs="Times New Roman"/>
          <w:sz w:val="24"/>
          <w:szCs w:val="24"/>
        </w:rPr>
        <w:t xml:space="preserve"> ao apresentarem muitas ligações e de altos índices (</w:t>
      </w:r>
      <w:proofErr w:type="spellStart"/>
      <w:r w:rsidR="006C49F6">
        <w:rPr>
          <w:rFonts w:ascii="Times New Roman" w:hAnsi="Times New Roman" w:cs="Times New Roman"/>
          <w:sz w:val="24"/>
          <w:szCs w:val="24"/>
        </w:rPr>
        <w:t>Pecora</w:t>
      </w:r>
      <w:proofErr w:type="spellEnd"/>
      <w:r w:rsidR="009927EC">
        <w:rPr>
          <w:rFonts w:ascii="Times New Roman" w:hAnsi="Times New Roman" w:cs="Times New Roman"/>
          <w:sz w:val="24"/>
          <w:szCs w:val="24"/>
        </w:rPr>
        <w:t xml:space="preserve"> &amp; Sá, 2008)</w:t>
      </w:r>
      <w:r w:rsidR="00B96E5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BB2D5A" w14:textId="1C10B71E" w:rsidR="00642932" w:rsidRDefault="00F03BC9" w:rsidP="00DB09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Desta maneira, o provável núcleo central </w:t>
      </w:r>
      <w:r w:rsidR="000371F6">
        <w:rPr>
          <w:rFonts w:ascii="Times New Roman" w:hAnsi="Times New Roman" w:cs="Times New Roman"/>
          <w:sz w:val="24"/>
          <w:szCs w:val="24"/>
        </w:rPr>
        <w:t>das RS aqui estudadas</w:t>
      </w:r>
      <w:r w:rsidR="00982F20">
        <w:rPr>
          <w:rFonts w:ascii="Times New Roman" w:hAnsi="Times New Roman" w:cs="Times New Roman"/>
          <w:sz w:val="24"/>
          <w:szCs w:val="24"/>
        </w:rPr>
        <w:t xml:space="preserve"> (Quadro 1 ao 4)</w:t>
      </w:r>
      <w:r w:rsidR="000371F6">
        <w:rPr>
          <w:rFonts w:ascii="Times New Roman" w:hAnsi="Times New Roman" w:cs="Times New Roman"/>
          <w:sz w:val="24"/>
          <w:szCs w:val="24"/>
        </w:rPr>
        <w:t xml:space="preserve">, baseia-se numa dimensão de ação humana, </w:t>
      </w:r>
      <w:r w:rsidR="00A20CA0">
        <w:rPr>
          <w:rFonts w:ascii="Times New Roman" w:hAnsi="Times New Roman" w:cs="Times New Roman"/>
          <w:sz w:val="24"/>
          <w:szCs w:val="24"/>
        </w:rPr>
        <w:t>através do encontro do divino com o humano, do imanente com o transcendente, traduzida n</w:t>
      </w:r>
      <w:r w:rsidR="00D7027C">
        <w:rPr>
          <w:rFonts w:ascii="Times New Roman" w:hAnsi="Times New Roman" w:cs="Times New Roman"/>
          <w:sz w:val="24"/>
          <w:szCs w:val="24"/>
        </w:rPr>
        <w:t xml:space="preserve">o papel da fé enquanto atitude, cujo propósito é a cura. </w:t>
      </w:r>
      <w:r w:rsidR="009505B1">
        <w:rPr>
          <w:rFonts w:ascii="Times New Roman" w:hAnsi="Times New Roman" w:cs="Times New Roman"/>
          <w:sz w:val="24"/>
          <w:szCs w:val="24"/>
        </w:rPr>
        <w:t xml:space="preserve">Segundo Silva </w:t>
      </w:r>
      <w:r w:rsidR="00F342C9">
        <w:rPr>
          <w:rFonts w:ascii="Times New Roman" w:hAnsi="Times New Roman" w:cs="Times New Roman"/>
          <w:sz w:val="24"/>
          <w:szCs w:val="24"/>
        </w:rPr>
        <w:t>&amp;</w:t>
      </w:r>
      <w:r w:rsidR="009505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5B1">
        <w:rPr>
          <w:rFonts w:ascii="Times New Roman" w:hAnsi="Times New Roman" w:cs="Times New Roman"/>
          <w:sz w:val="24"/>
          <w:szCs w:val="24"/>
        </w:rPr>
        <w:t>Scorsolini-Comin</w:t>
      </w:r>
      <w:proofErr w:type="spellEnd"/>
      <w:r w:rsidR="009505B1">
        <w:rPr>
          <w:rFonts w:ascii="Times New Roman" w:hAnsi="Times New Roman" w:cs="Times New Roman"/>
          <w:sz w:val="24"/>
          <w:szCs w:val="24"/>
        </w:rPr>
        <w:t xml:space="preserve"> (2020), de fato, </w:t>
      </w:r>
      <w:r w:rsidR="000904DF">
        <w:rPr>
          <w:rFonts w:ascii="Times New Roman" w:hAnsi="Times New Roman" w:cs="Times New Roman"/>
          <w:sz w:val="24"/>
          <w:szCs w:val="24"/>
        </w:rPr>
        <w:t xml:space="preserve">a </w:t>
      </w:r>
      <w:r w:rsidR="001E182D">
        <w:rPr>
          <w:rFonts w:ascii="Times New Roman" w:hAnsi="Times New Roman" w:cs="Times New Roman"/>
          <w:sz w:val="24"/>
          <w:szCs w:val="24"/>
        </w:rPr>
        <w:t>U</w:t>
      </w:r>
      <w:r w:rsidR="000904DF">
        <w:rPr>
          <w:rFonts w:ascii="Times New Roman" w:hAnsi="Times New Roman" w:cs="Times New Roman"/>
          <w:sz w:val="24"/>
          <w:szCs w:val="24"/>
        </w:rPr>
        <w:t>mbanda e sua religiosidade própria, atuam com crenças</w:t>
      </w:r>
      <w:r w:rsidR="00137F4D">
        <w:rPr>
          <w:rFonts w:ascii="Times New Roman" w:hAnsi="Times New Roman" w:cs="Times New Roman"/>
          <w:sz w:val="24"/>
          <w:szCs w:val="24"/>
        </w:rPr>
        <w:t xml:space="preserve"> capazes de mobilizar os indivíduos a enfrentarem o processo de adoecimento em toda a sua complexidade, </w:t>
      </w:r>
      <w:r w:rsidR="00E16A02">
        <w:rPr>
          <w:rFonts w:ascii="Times New Roman" w:hAnsi="Times New Roman" w:cs="Times New Roman"/>
          <w:sz w:val="24"/>
          <w:szCs w:val="24"/>
        </w:rPr>
        <w:t xml:space="preserve">incluindo a realização de procedimentos de cura, </w:t>
      </w:r>
      <w:r w:rsidR="000157AE">
        <w:rPr>
          <w:rFonts w:ascii="Times New Roman" w:hAnsi="Times New Roman" w:cs="Times New Roman"/>
          <w:sz w:val="24"/>
          <w:szCs w:val="24"/>
        </w:rPr>
        <w:t>suporte emocional, aconselhamentos, limpezas espirituais e muitas outras práticas</w:t>
      </w:r>
      <w:r w:rsidR="00585422">
        <w:rPr>
          <w:rFonts w:ascii="Times New Roman" w:hAnsi="Times New Roman" w:cs="Times New Roman"/>
          <w:sz w:val="24"/>
          <w:szCs w:val="24"/>
        </w:rPr>
        <w:t xml:space="preserve"> relativas à dimensão espiritual e de saúde.</w:t>
      </w:r>
      <w:r w:rsidR="001E3A85">
        <w:rPr>
          <w:rFonts w:ascii="Times New Roman" w:hAnsi="Times New Roman" w:cs="Times New Roman"/>
          <w:sz w:val="24"/>
          <w:szCs w:val="24"/>
        </w:rPr>
        <w:t xml:space="preserve"> Dito isto, </w:t>
      </w:r>
      <w:r w:rsidR="00BD64BE">
        <w:rPr>
          <w:rFonts w:ascii="Times New Roman" w:hAnsi="Times New Roman" w:cs="Times New Roman"/>
          <w:sz w:val="24"/>
          <w:szCs w:val="24"/>
        </w:rPr>
        <w:t>é possível compreender</w:t>
      </w:r>
      <w:r w:rsidR="001E3A85">
        <w:rPr>
          <w:rFonts w:ascii="Times New Roman" w:hAnsi="Times New Roman" w:cs="Times New Roman"/>
          <w:sz w:val="24"/>
          <w:szCs w:val="24"/>
        </w:rPr>
        <w:t xml:space="preserve"> a cirurgia espiritual como uma das possibilidades de trabalhos espirituais realizados pela umbanda em atendimento ao público que</w:t>
      </w:r>
      <w:r w:rsidR="007B328F">
        <w:rPr>
          <w:rFonts w:ascii="Times New Roman" w:hAnsi="Times New Roman" w:cs="Times New Roman"/>
          <w:sz w:val="24"/>
          <w:szCs w:val="24"/>
        </w:rPr>
        <w:t>, pela fé que expressa,</w:t>
      </w:r>
      <w:r w:rsidR="001E3A85">
        <w:rPr>
          <w:rFonts w:ascii="Times New Roman" w:hAnsi="Times New Roman" w:cs="Times New Roman"/>
          <w:sz w:val="24"/>
          <w:szCs w:val="24"/>
        </w:rPr>
        <w:t xml:space="preserve"> a procura para suas demandas de saúd</w:t>
      </w:r>
      <w:r w:rsidR="00BD64BE">
        <w:rPr>
          <w:rFonts w:ascii="Times New Roman" w:hAnsi="Times New Roman" w:cs="Times New Roman"/>
          <w:sz w:val="24"/>
          <w:szCs w:val="24"/>
        </w:rPr>
        <w:t>e e doença, cujo objetivo é a cura.</w:t>
      </w:r>
    </w:p>
    <w:p w14:paraId="7BB72A14" w14:textId="386899E3" w:rsidR="00E513CE" w:rsidRDefault="001E7860" w:rsidP="00DB09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verdade, a ligação existente entre a cura e a fé, inclusive presente nas quatro árvores de similitude com índices altos, </w:t>
      </w:r>
      <w:r w:rsidR="00F67C43">
        <w:rPr>
          <w:rFonts w:ascii="Times New Roman" w:hAnsi="Times New Roman" w:cs="Times New Roman"/>
          <w:sz w:val="24"/>
          <w:szCs w:val="24"/>
        </w:rPr>
        <w:t>conforme denota Sá (2015)</w:t>
      </w:r>
      <w:r w:rsidR="000E5A9D">
        <w:rPr>
          <w:rFonts w:ascii="Times New Roman" w:hAnsi="Times New Roman" w:cs="Times New Roman"/>
          <w:sz w:val="24"/>
          <w:szCs w:val="24"/>
        </w:rPr>
        <w:t xml:space="preserve"> em seus estudos na </w:t>
      </w:r>
      <w:r w:rsidR="001E182D">
        <w:rPr>
          <w:rFonts w:ascii="Times New Roman" w:hAnsi="Times New Roman" w:cs="Times New Roman"/>
          <w:sz w:val="24"/>
          <w:szCs w:val="24"/>
        </w:rPr>
        <w:t>U</w:t>
      </w:r>
      <w:r w:rsidR="000E5A9D">
        <w:rPr>
          <w:rFonts w:ascii="Times New Roman" w:hAnsi="Times New Roman" w:cs="Times New Roman"/>
          <w:sz w:val="24"/>
          <w:szCs w:val="24"/>
        </w:rPr>
        <w:t>mbanda</w:t>
      </w:r>
      <w:r w:rsidR="00F251D1">
        <w:rPr>
          <w:rFonts w:ascii="Times New Roman" w:hAnsi="Times New Roman" w:cs="Times New Roman"/>
          <w:sz w:val="24"/>
          <w:szCs w:val="24"/>
        </w:rPr>
        <w:t xml:space="preserve">, inicialmente pode ser interpretada </w:t>
      </w:r>
      <w:r w:rsidR="00185336">
        <w:rPr>
          <w:rFonts w:ascii="Times New Roman" w:hAnsi="Times New Roman" w:cs="Times New Roman"/>
          <w:sz w:val="24"/>
          <w:szCs w:val="24"/>
        </w:rPr>
        <w:t>numa relação condicionante,</w:t>
      </w:r>
      <w:r w:rsidR="00BE688B">
        <w:rPr>
          <w:rFonts w:ascii="Times New Roman" w:hAnsi="Times New Roman" w:cs="Times New Roman"/>
          <w:sz w:val="24"/>
          <w:szCs w:val="24"/>
        </w:rPr>
        <w:t xml:space="preserve"> no sentido de ser necessário ter fé para alcançar a cura. No entanto, </w:t>
      </w:r>
      <w:r w:rsidR="00BA12AA">
        <w:rPr>
          <w:rFonts w:ascii="Times New Roman" w:hAnsi="Times New Roman" w:cs="Times New Roman"/>
          <w:sz w:val="24"/>
          <w:szCs w:val="24"/>
        </w:rPr>
        <w:t>ao testar a centralidade da fé</w:t>
      </w:r>
      <w:r w:rsidR="007F043F">
        <w:rPr>
          <w:rFonts w:ascii="Times New Roman" w:hAnsi="Times New Roman" w:cs="Times New Roman"/>
          <w:sz w:val="24"/>
          <w:szCs w:val="24"/>
        </w:rPr>
        <w:t xml:space="preserve">, </w:t>
      </w:r>
      <w:r w:rsidR="00597186">
        <w:rPr>
          <w:rFonts w:ascii="Times New Roman" w:hAnsi="Times New Roman" w:cs="Times New Roman"/>
          <w:sz w:val="24"/>
          <w:szCs w:val="24"/>
        </w:rPr>
        <w:t xml:space="preserve">o </w:t>
      </w:r>
      <w:r w:rsidR="007F043F">
        <w:rPr>
          <w:rFonts w:ascii="Times New Roman" w:hAnsi="Times New Roman" w:cs="Times New Roman"/>
          <w:sz w:val="24"/>
          <w:szCs w:val="24"/>
        </w:rPr>
        <w:t xml:space="preserve">autor </w:t>
      </w:r>
      <w:r w:rsidR="00A816C6">
        <w:rPr>
          <w:rFonts w:ascii="Times New Roman" w:hAnsi="Times New Roman" w:cs="Times New Roman"/>
          <w:sz w:val="24"/>
          <w:szCs w:val="24"/>
        </w:rPr>
        <w:t>concluiu que a fé resulta da cura</w:t>
      </w:r>
      <w:r w:rsidR="004B23B5">
        <w:rPr>
          <w:rFonts w:ascii="Times New Roman" w:hAnsi="Times New Roman" w:cs="Times New Roman"/>
          <w:sz w:val="24"/>
          <w:szCs w:val="24"/>
        </w:rPr>
        <w:t xml:space="preserve"> e fortalece a crença religiosa, podendo, até mesmo, influenciar conversões religiosas.</w:t>
      </w:r>
      <w:r w:rsidR="00126E37">
        <w:rPr>
          <w:rFonts w:ascii="Times New Roman" w:hAnsi="Times New Roman" w:cs="Times New Roman"/>
          <w:sz w:val="24"/>
          <w:szCs w:val="24"/>
        </w:rPr>
        <w:t xml:space="preserve"> Ou seja, a cura funciona como uma prova de fé ou como prescritora de fé.</w:t>
      </w:r>
      <w:r w:rsidR="001853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E3734A" w14:textId="55B8BBB1" w:rsidR="005D128E" w:rsidRDefault="0069433E" w:rsidP="00DB09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 o sistema periférico da</w:t>
      </w:r>
      <w:r w:rsidR="002520D9">
        <w:rPr>
          <w:rFonts w:ascii="Times New Roman" w:hAnsi="Times New Roman" w:cs="Times New Roman"/>
          <w:sz w:val="24"/>
          <w:szCs w:val="24"/>
        </w:rPr>
        <w:t xml:space="preserve"> RS, mediante suas comparações</w:t>
      </w:r>
      <w:r w:rsidR="00E014F0">
        <w:rPr>
          <w:rFonts w:ascii="Times New Roman" w:hAnsi="Times New Roman" w:cs="Times New Roman"/>
          <w:sz w:val="24"/>
          <w:szCs w:val="24"/>
        </w:rPr>
        <w:t xml:space="preserve"> e características multidimensionais</w:t>
      </w:r>
      <w:r w:rsidR="002520D9">
        <w:rPr>
          <w:rFonts w:ascii="Times New Roman" w:hAnsi="Times New Roman" w:cs="Times New Roman"/>
          <w:sz w:val="24"/>
          <w:szCs w:val="24"/>
        </w:rPr>
        <w:t xml:space="preserve">, apresenta algumas diferenças, assim como migração de elementos entre os quadrantes. </w:t>
      </w:r>
      <w:r w:rsidR="00367EFD">
        <w:rPr>
          <w:rFonts w:ascii="Times New Roman" w:hAnsi="Times New Roman" w:cs="Times New Roman"/>
          <w:sz w:val="24"/>
          <w:szCs w:val="24"/>
        </w:rPr>
        <w:t xml:space="preserve">Com o intuito de </w:t>
      </w:r>
      <w:r w:rsidR="001B3B9D">
        <w:rPr>
          <w:rFonts w:ascii="Times New Roman" w:hAnsi="Times New Roman" w:cs="Times New Roman"/>
          <w:sz w:val="24"/>
          <w:szCs w:val="24"/>
        </w:rPr>
        <w:t xml:space="preserve">melhor </w:t>
      </w:r>
      <w:r w:rsidR="00EF2B73">
        <w:rPr>
          <w:rFonts w:ascii="Times New Roman" w:hAnsi="Times New Roman" w:cs="Times New Roman"/>
          <w:sz w:val="24"/>
          <w:szCs w:val="24"/>
        </w:rPr>
        <w:t>organiza</w:t>
      </w:r>
      <w:r w:rsidR="001B3B9D">
        <w:rPr>
          <w:rFonts w:ascii="Times New Roman" w:hAnsi="Times New Roman" w:cs="Times New Roman"/>
          <w:sz w:val="24"/>
          <w:szCs w:val="24"/>
        </w:rPr>
        <w:t>r a</w:t>
      </w:r>
      <w:r w:rsidR="00EF2B73">
        <w:rPr>
          <w:rFonts w:ascii="Times New Roman" w:hAnsi="Times New Roman" w:cs="Times New Roman"/>
          <w:sz w:val="24"/>
          <w:szCs w:val="24"/>
        </w:rPr>
        <w:t xml:space="preserve"> análise, serão descritas, inicialmente, as dimensões </w:t>
      </w:r>
      <w:r w:rsidR="0057073A">
        <w:rPr>
          <w:rFonts w:ascii="Times New Roman" w:hAnsi="Times New Roman" w:cs="Times New Roman"/>
          <w:sz w:val="24"/>
          <w:szCs w:val="24"/>
        </w:rPr>
        <w:t xml:space="preserve">em cada quadrante e de cada </w:t>
      </w:r>
      <w:r w:rsidR="003A4F7A">
        <w:rPr>
          <w:rFonts w:ascii="Times New Roman" w:hAnsi="Times New Roman" w:cs="Times New Roman"/>
          <w:sz w:val="24"/>
          <w:szCs w:val="24"/>
        </w:rPr>
        <w:t>elemento</w:t>
      </w:r>
      <w:r w:rsidR="0057073A">
        <w:rPr>
          <w:rFonts w:ascii="Times New Roman" w:hAnsi="Times New Roman" w:cs="Times New Roman"/>
          <w:sz w:val="24"/>
          <w:szCs w:val="24"/>
        </w:rPr>
        <w:t>, para, após, aprofundar a discussão acerca d</w:t>
      </w:r>
      <w:r w:rsidR="001B3B9D">
        <w:rPr>
          <w:rFonts w:ascii="Times New Roman" w:hAnsi="Times New Roman" w:cs="Times New Roman"/>
          <w:sz w:val="24"/>
          <w:szCs w:val="24"/>
        </w:rPr>
        <w:t xml:space="preserve">os </w:t>
      </w:r>
      <w:r w:rsidR="003A4F7A">
        <w:rPr>
          <w:rFonts w:ascii="Times New Roman" w:hAnsi="Times New Roman" w:cs="Times New Roman"/>
          <w:sz w:val="24"/>
          <w:szCs w:val="24"/>
        </w:rPr>
        <w:t>cognemas</w:t>
      </w:r>
      <w:r w:rsidR="001B3B9D">
        <w:rPr>
          <w:rFonts w:ascii="Times New Roman" w:hAnsi="Times New Roman" w:cs="Times New Roman"/>
          <w:sz w:val="24"/>
          <w:szCs w:val="24"/>
        </w:rPr>
        <w:t xml:space="preserve"> e do conjunto</w:t>
      </w:r>
      <w:r w:rsidR="009922CA">
        <w:rPr>
          <w:rFonts w:ascii="Times New Roman" w:hAnsi="Times New Roman" w:cs="Times New Roman"/>
          <w:sz w:val="24"/>
          <w:szCs w:val="24"/>
        </w:rPr>
        <w:t xml:space="preserve"> representacional</w:t>
      </w:r>
      <w:r w:rsidR="00A77BFD">
        <w:rPr>
          <w:rFonts w:ascii="Times New Roman" w:hAnsi="Times New Roman" w:cs="Times New Roman"/>
          <w:sz w:val="24"/>
          <w:szCs w:val="24"/>
        </w:rPr>
        <w:t>.</w:t>
      </w:r>
    </w:p>
    <w:p w14:paraId="46543A5C" w14:textId="7B0311A1" w:rsidR="00A77BFD" w:rsidRDefault="00A77BFD" w:rsidP="00DB09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Quadro 1, a primeira periferia </w:t>
      </w:r>
      <w:r w:rsidR="009922CA">
        <w:rPr>
          <w:rFonts w:ascii="Times New Roman" w:hAnsi="Times New Roman" w:cs="Times New Roman"/>
          <w:sz w:val="24"/>
          <w:szCs w:val="24"/>
        </w:rPr>
        <w:t>é constituída por elementos</w:t>
      </w:r>
      <w:r w:rsidR="004A3C07">
        <w:rPr>
          <w:rFonts w:ascii="Times New Roman" w:hAnsi="Times New Roman" w:cs="Times New Roman"/>
          <w:sz w:val="24"/>
          <w:szCs w:val="24"/>
        </w:rPr>
        <w:t xml:space="preserve"> </w:t>
      </w:r>
      <w:r w:rsidR="0098104D">
        <w:rPr>
          <w:rFonts w:ascii="Times New Roman" w:hAnsi="Times New Roman" w:cs="Times New Roman"/>
          <w:sz w:val="24"/>
          <w:szCs w:val="24"/>
        </w:rPr>
        <w:t>(</w:t>
      </w:r>
      <w:r w:rsidR="0098104D" w:rsidRPr="0098104D">
        <w:rPr>
          <w:rFonts w:ascii="Times New Roman" w:hAnsi="Times New Roman" w:cs="Times New Roman"/>
          <w:i/>
          <w:iCs/>
          <w:sz w:val="24"/>
          <w:szCs w:val="24"/>
        </w:rPr>
        <w:t>caridade</w:t>
      </w:r>
      <w:r w:rsidR="0098104D">
        <w:rPr>
          <w:rFonts w:ascii="Times New Roman" w:hAnsi="Times New Roman" w:cs="Times New Roman"/>
          <w:sz w:val="24"/>
          <w:szCs w:val="24"/>
        </w:rPr>
        <w:t xml:space="preserve">, </w:t>
      </w:r>
      <w:r w:rsidR="0098104D" w:rsidRPr="0098104D">
        <w:rPr>
          <w:rFonts w:ascii="Times New Roman" w:hAnsi="Times New Roman" w:cs="Times New Roman"/>
          <w:i/>
          <w:iCs/>
          <w:sz w:val="24"/>
          <w:szCs w:val="24"/>
        </w:rPr>
        <w:t>amor</w:t>
      </w:r>
      <w:r w:rsidR="0098104D">
        <w:rPr>
          <w:rFonts w:ascii="Times New Roman" w:hAnsi="Times New Roman" w:cs="Times New Roman"/>
          <w:sz w:val="24"/>
          <w:szCs w:val="24"/>
        </w:rPr>
        <w:t xml:space="preserve"> e </w:t>
      </w:r>
      <w:r w:rsidR="0098104D" w:rsidRPr="0098104D">
        <w:rPr>
          <w:rFonts w:ascii="Times New Roman" w:hAnsi="Times New Roman" w:cs="Times New Roman"/>
          <w:i/>
          <w:iCs/>
          <w:sz w:val="24"/>
          <w:szCs w:val="24"/>
        </w:rPr>
        <w:t>esperança</w:t>
      </w:r>
      <w:r w:rsidR="0098104D">
        <w:rPr>
          <w:rFonts w:ascii="Times New Roman" w:hAnsi="Times New Roman" w:cs="Times New Roman"/>
          <w:sz w:val="24"/>
          <w:szCs w:val="24"/>
        </w:rPr>
        <w:t xml:space="preserve">) </w:t>
      </w:r>
      <w:r w:rsidR="004A3C07">
        <w:rPr>
          <w:rFonts w:ascii="Times New Roman" w:hAnsi="Times New Roman" w:cs="Times New Roman"/>
          <w:sz w:val="24"/>
          <w:szCs w:val="24"/>
        </w:rPr>
        <w:t>constantes das dimensões prática, identitária</w:t>
      </w:r>
      <w:r w:rsidR="00177B6A">
        <w:rPr>
          <w:rFonts w:ascii="Times New Roman" w:hAnsi="Times New Roman" w:cs="Times New Roman"/>
          <w:sz w:val="24"/>
          <w:szCs w:val="24"/>
        </w:rPr>
        <w:t xml:space="preserve"> </w:t>
      </w:r>
      <w:r w:rsidR="004A3C07">
        <w:rPr>
          <w:rFonts w:ascii="Times New Roman" w:hAnsi="Times New Roman" w:cs="Times New Roman"/>
          <w:sz w:val="24"/>
          <w:szCs w:val="24"/>
        </w:rPr>
        <w:t>e afetiva-atitudinal</w:t>
      </w:r>
      <w:r w:rsidR="00177B6A">
        <w:rPr>
          <w:rFonts w:ascii="Times New Roman" w:hAnsi="Times New Roman" w:cs="Times New Roman"/>
          <w:sz w:val="24"/>
          <w:szCs w:val="24"/>
        </w:rPr>
        <w:t>.</w:t>
      </w:r>
      <w:r w:rsidR="0098104D">
        <w:rPr>
          <w:rFonts w:ascii="Times New Roman" w:hAnsi="Times New Roman" w:cs="Times New Roman"/>
          <w:sz w:val="24"/>
          <w:szCs w:val="24"/>
        </w:rPr>
        <w:t xml:space="preserve"> </w:t>
      </w:r>
      <w:r w:rsidR="007E6C85">
        <w:rPr>
          <w:rFonts w:ascii="Times New Roman" w:hAnsi="Times New Roman" w:cs="Times New Roman"/>
          <w:sz w:val="24"/>
          <w:szCs w:val="24"/>
        </w:rPr>
        <w:t>A zona de contraste reforça a representação e apresenta elementos</w:t>
      </w:r>
      <w:r w:rsidR="00935274">
        <w:rPr>
          <w:rFonts w:ascii="Times New Roman" w:hAnsi="Times New Roman" w:cs="Times New Roman"/>
          <w:sz w:val="24"/>
          <w:szCs w:val="24"/>
        </w:rPr>
        <w:t xml:space="preserve"> relacionados às dimensões transcendental</w:t>
      </w:r>
      <w:r w:rsidR="00A54A12">
        <w:rPr>
          <w:rFonts w:ascii="Times New Roman" w:hAnsi="Times New Roman" w:cs="Times New Roman"/>
          <w:sz w:val="24"/>
          <w:szCs w:val="24"/>
        </w:rPr>
        <w:t xml:space="preserve"> (</w:t>
      </w:r>
      <w:r w:rsidR="00A54A12" w:rsidRPr="00A54A12">
        <w:rPr>
          <w:rFonts w:ascii="Times New Roman" w:hAnsi="Times New Roman" w:cs="Times New Roman"/>
          <w:i/>
          <w:iCs/>
          <w:sz w:val="24"/>
          <w:szCs w:val="24"/>
        </w:rPr>
        <w:t>entidade</w:t>
      </w:r>
      <w:r w:rsidR="00A54A12">
        <w:rPr>
          <w:rFonts w:ascii="Times New Roman" w:hAnsi="Times New Roman" w:cs="Times New Roman"/>
          <w:sz w:val="24"/>
          <w:szCs w:val="24"/>
        </w:rPr>
        <w:t>)</w:t>
      </w:r>
      <w:r w:rsidR="00935274">
        <w:rPr>
          <w:rFonts w:ascii="Times New Roman" w:hAnsi="Times New Roman" w:cs="Times New Roman"/>
          <w:sz w:val="24"/>
          <w:szCs w:val="24"/>
        </w:rPr>
        <w:t>, prática</w:t>
      </w:r>
      <w:r w:rsidR="00BB18C8">
        <w:rPr>
          <w:rFonts w:ascii="Times New Roman" w:hAnsi="Times New Roman" w:cs="Times New Roman"/>
          <w:sz w:val="24"/>
          <w:szCs w:val="24"/>
        </w:rPr>
        <w:t xml:space="preserve"> e </w:t>
      </w:r>
      <w:r w:rsidR="00A67D0B">
        <w:rPr>
          <w:rFonts w:ascii="Times New Roman" w:hAnsi="Times New Roman" w:cs="Times New Roman"/>
          <w:sz w:val="24"/>
          <w:szCs w:val="24"/>
        </w:rPr>
        <w:t>conceitual (</w:t>
      </w:r>
      <w:r w:rsidR="00A67D0B" w:rsidRPr="00A67D0B">
        <w:rPr>
          <w:rFonts w:ascii="Times New Roman" w:hAnsi="Times New Roman" w:cs="Times New Roman"/>
          <w:i/>
          <w:iCs/>
          <w:sz w:val="24"/>
          <w:szCs w:val="24"/>
        </w:rPr>
        <w:t>saúde</w:t>
      </w:r>
      <w:r w:rsidR="00A67D0B">
        <w:rPr>
          <w:rFonts w:ascii="Times New Roman" w:hAnsi="Times New Roman" w:cs="Times New Roman"/>
          <w:sz w:val="24"/>
          <w:szCs w:val="24"/>
        </w:rPr>
        <w:t>)</w:t>
      </w:r>
      <w:r w:rsidR="00935274">
        <w:rPr>
          <w:rFonts w:ascii="Times New Roman" w:hAnsi="Times New Roman" w:cs="Times New Roman"/>
          <w:sz w:val="24"/>
          <w:szCs w:val="24"/>
        </w:rPr>
        <w:t xml:space="preserve"> e de relativização dos resultados</w:t>
      </w:r>
      <w:r w:rsidR="00A54A12">
        <w:rPr>
          <w:rFonts w:ascii="Times New Roman" w:hAnsi="Times New Roman" w:cs="Times New Roman"/>
          <w:sz w:val="24"/>
          <w:szCs w:val="24"/>
        </w:rPr>
        <w:t xml:space="preserve"> (</w:t>
      </w:r>
      <w:r w:rsidR="00A54A12" w:rsidRPr="00A54A12">
        <w:rPr>
          <w:rFonts w:ascii="Times New Roman" w:hAnsi="Times New Roman" w:cs="Times New Roman"/>
          <w:i/>
          <w:iCs/>
          <w:sz w:val="24"/>
          <w:szCs w:val="24"/>
        </w:rPr>
        <w:t>merecimento</w:t>
      </w:r>
      <w:r w:rsidR="00A54A12">
        <w:rPr>
          <w:rFonts w:ascii="Times New Roman" w:hAnsi="Times New Roman" w:cs="Times New Roman"/>
          <w:sz w:val="24"/>
          <w:szCs w:val="24"/>
        </w:rPr>
        <w:t>)</w:t>
      </w:r>
      <w:r w:rsidR="00935274">
        <w:rPr>
          <w:rFonts w:ascii="Times New Roman" w:hAnsi="Times New Roman" w:cs="Times New Roman"/>
          <w:sz w:val="24"/>
          <w:szCs w:val="24"/>
        </w:rPr>
        <w:t>. A segunda periferia</w:t>
      </w:r>
      <w:r w:rsidR="000F0E27">
        <w:rPr>
          <w:rFonts w:ascii="Times New Roman" w:hAnsi="Times New Roman" w:cs="Times New Roman"/>
          <w:sz w:val="24"/>
          <w:szCs w:val="24"/>
        </w:rPr>
        <w:t xml:space="preserve"> tem elementos inseridos nas dimensões</w:t>
      </w:r>
      <w:r w:rsidR="007E6C85">
        <w:rPr>
          <w:rFonts w:ascii="Times New Roman" w:hAnsi="Times New Roman" w:cs="Times New Roman"/>
          <w:sz w:val="24"/>
          <w:szCs w:val="24"/>
        </w:rPr>
        <w:t xml:space="preserve"> </w:t>
      </w:r>
      <w:r w:rsidR="000A0C97">
        <w:rPr>
          <w:rFonts w:ascii="Times New Roman" w:hAnsi="Times New Roman" w:cs="Times New Roman"/>
          <w:sz w:val="24"/>
          <w:szCs w:val="24"/>
        </w:rPr>
        <w:t>transcendental (</w:t>
      </w:r>
      <w:r w:rsidR="000A0C97" w:rsidRPr="00BB18C8">
        <w:rPr>
          <w:rFonts w:ascii="Times New Roman" w:hAnsi="Times New Roman" w:cs="Times New Roman"/>
          <w:i/>
          <w:iCs/>
          <w:sz w:val="24"/>
          <w:szCs w:val="24"/>
        </w:rPr>
        <w:t>energia</w:t>
      </w:r>
      <w:r w:rsidR="000A0C97">
        <w:rPr>
          <w:rFonts w:ascii="Times New Roman" w:hAnsi="Times New Roman" w:cs="Times New Roman"/>
          <w:sz w:val="24"/>
          <w:szCs w:val="24"/>
        </w:rPr>
        <w:t xml:space="preserve">), prática </w:t>
      </w:r>
      <w:r w:rsidR="00120F9E">
        <w:rPr>
          <w:rFonts w:ascii="Times New Roman" w:hAnsi="Times New Roman" w:cs="Times New Roman"/>
          <w:sz w:val="24"/>
          <w:szCs w:val="24"/>
        </w:rPr>
        <w:t xml:space="preserve">e conceitual </w:t>
      </w:r>
      <w:r w:rsidR="000A0C97">
        <w:rPr>
          <w:rFonts w:ascii="Times New Roman" w:hAnsi="Times New Roman" w:cs="Times New Roman"/>
          <w:sz w:val="24"/>
          <w:szCs w:val="24"/>
        </w:rPr>
        <w:t>(</w:t>
      </w:r>
      <w:r w:rsidR="000A0C97" w:rsidRPr="00BB18C8">
        <w:rPr>
          <w:rFonts w:ascii="Times New Roman" w:hAnsi="Times New Roman" w:cs="Times New Roman"/>
          <w:i/>
          <w:iCs/>
          <w:sz w:val="24"/>
          <w:szCs w:val="24"/>
        </w:rPr>
        <w:t>doença</w:t>
      </w:r>
      <w:r w:rsidR="00120F9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20F9E" w:rsidRPr="00120F9E">
        <w:rPr>
          <w:rFonts w:ascii="Times New Roman" w:hAnsi="Times New Roman" w:cs="Times New Roman"/>
          <w:sz w:val="24"/>
          <w:szCs w:val="24"/>
        </w:rPr>
        <w:t>e</w:t>
      </w:r>
      <w:r w:rsidR="00120F9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20F9E">
        <w:rPr>
          <w:rFonts w:ascii="Times New Roman" w:hAnsi="Times New Roman" w:cs="Times New Roman"/>
          <w:i/>
          <w:iCs/>
          <w:sz w:val="24"/>
          <w:szCs w:val="24"/>
        </w:rPr>
        <w:t>reiki</w:t>
      </w:r>
      <w:proofErr w:type="spellEnd"/>
      <w:r w:rsidR="000A0C97">
        <w:rPr>
          <w:rFonts w:ascii="Times New Roman" w:hAnsi="Times New Roman" w:cs="Times New Roman"/>
          <w:sz w:val="24"/>
          <w:szCs w:val="24"/>
        </w:rPr>
        <w:t xml:space="preserve">), </w:t>
      </w:r>
      <w:r w:rsidR="00DC61C4">
        <w:rPr>
          <w:rFonts w:ascii="Times New Roman" w:hAnsi="Times New Roman" w:cs="Times New Roman"/>
          <w:sz w:val="24"/>
          <w:szCs w:val="24"/>
        </w:rPr>
        <w:t xml:space="preserve">afetiva-atitudinal </w:t>
      </w:r>
      <w:r w:rsidR="001D14FF">
        <w:rPr>
          <w:rFonts w:ascii="Times New Roman" w:hAnsi="Times New Roman" w:cs="Times New Roman"/>
          <w:sz w:val="24"/>
          <w:szCs w:val="24"/>
        </w:rPr>
        <w:t xml:space="preserve">e identitária </w:t>
      </w:r>
      <w:r w:rsidR="00DC61C4">
        <w:rPr>
          <w:rFonts w:ascii="Times New Roman" w:hAnsi="Times New Roman" w:cs="Times New Roman"/>
          <w:sz w:val="24"/>
          <w:szCs w:val="24"/>
        </w:rPr>
        <w:t>(</w:t>
      </w:r>
      <w:r w:rsidR="00DC61C4" w:rsidRPr="00BB18C8">
        <w:rPr>
          <w:rFonts w:ascii="Times New Roman" w:hAnsi="Times New Roman" w:cs="Times New Roman"/>
          <w:i/>
          <w:iCs/>
          <w:sz w:val="24"/>
          <w:szCs w:val="24"/>
        </w:rPr>
        <w:t>paz</w:t>
      </w:r>
      <w:r w:rsidR="00DC61C4">
        <w:rPr>
          <w:rFonts w:ascii="Times New Roman" w:hAnsi="Times New Roman" w:cs="Times New Roman"/>
          <w:sz w:val="24"/>
          <w:szCs w:val="24"/>
        </w:rPr>
        <w:t xml:space="preserve">) </w:t>
      </w:r>
      <w:r w:rsidR="00BB18C8">
        <w:rPr>
          <w:rFonts w:ascii="Times New Roman" w:hAnsi="Times New Roman" w:cs="Times New Roman"/>
          <w:sz w:val="24"/>
          <w:szCs w:val="24"/>
        </w:rPr>
        <w:t>e de ação humana (</w:t>
      </w:r>
      <w:r w:rsidR="00BB18C8" w:rsidRPr="00BB18C8">
        <w:rPr>
          <w:rFonts w:ascii="Times New Roman" w:hAnsi="Times New Roman" w:cs="Times New Roman"/>
          <w:i/>
          <w:iCs/>
          <w:sz w:val="24"/>
          <w:szCs w:val="24"/>
        </w:rPr>
        <w:t>doação</w:t>
      </w:r>
      <w:r w:rsidR="00BB18C8">
        <w:rPr>
          <w:rFonts w:ascii="Times New Roman" w:hAnsi="Times New Roman" w:cs="Times New Roman"/>
          <w:sz w:val="24"/>
          <w:szCs w:val="24"/>
        </w:rPr>
        <w:t>).</w:t>
      </w:r>
      <w:r w:rsidR="00775B71">
        <w:rPr>
          <w:rFonts w:ascii="Times New Roman" w:hAnsi="Times New Roman" w:cs="Times New Roman"/>
          <w:sz w:val="24"/>
          <w:szCs w:val="24"/>
        </w:rPr>
        <w:t xml:space="preserve"> </w:t>
      </w:r>
      <w:r w:rsidR="00100063">
        <w:rPr>
          <w:rFonts w:ascii="Times New Roman" w:hAnsi="Times New Roman" w:cs="Times New Roman"/>
          <w:sz w:val="24"/>
          <w:szCs w:val="24"/>
        </w:rPr>
        <w:t>Com isso, p</w:t>
      </w:r>
      <w:r w:rsidR="00775B71">
        <w:rPr>
          <w:rFonts w:ascii="Times New Roman" w:hAnsi="Times New Roman" w:cs="Times New Roman"/>
          <w:sz w:val="24"/>
          <w:szCs w:val="24"/>
        </w:rPr>
        <w:t>ercebe-se</w:t>
      </w:r>
      <w:r w:rsidR="00100063">
        <w:rPr>
          <w:rFonts w:ascii="Times New Roman" w:hAnsi="Times New Roman" w:cs="Times New Roman"/>
          <w:sz w:val="24"/>
          <w:szCs w:val="24"/>
        </w:rPr>
        <w:t xml:space="preserve"> uma carga maior de elementos na dimensão prática.</w:t>
      </w:r>
    </w:p>
    <w:p w14:paraId="53AE4146" w14:textId="170493E8" w:rsidR="00355D64" w:rsidRDefault="00355D64" w:rsidP="00DB09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Quadro 2, a primeira periferia compreende as dimensões </w:t>
      </w:r>
      <w:r w:rsidR="00774E7F">
        <w:rPr>
          <w:rFonts w:ascii="Times New Roman" w:hAnsi="Times New Roman" w:cs="Times New Roman"/>
          <w:sz w:val="24"/>
          <w:szCs w:val="24"/>
        </w:rPr>
        <w:t>prática, identitária e afetiva-atitudinal (</w:t>
      </w:r>
      <w:r w:rsidR="00774E7F" w:rsidRPr="00502388">
        <w:rPr>
          <w:rFonts w:ascii="Times New Roman" w:hAnsi="Times New Roman" w:cs="Times New Roman"/>
          <w:i/>
          <w:iCs/>
          <w:sz w:val="24"/>
          <w:szCs w:val="24"/>
        </w:rPr>
        <w:t>caridade</w:t>
      </w:r>
      <w:r w:rsidR="00774E7F">
        <w:rPr>
          <w:rFonts w:ascii="Times New Roman" w:hAnsi="Times New Roman" w:cs="Times New Roman"/>
          <w:sz w:val="24"/>
          <w:szCs w:val="24"/>
        </w:rPr>
        <w:t xml:space="preserve"> e </w:t>
      </w:r>
      <w:r w:rsidR="00774E7F" w:rsidRPr="00502388">
        <w:rPr>
          <w:rFonts w:ascii="Times New Roman" w:hAnsi="Times New Roman" w:cs="Times New Roman"/>
          <w:i/>
          <w:iCs/>
          <w:sz w:val="24"/>
          <w:szCs w:val="24"/>
        </w:rPr>
        <w:t>esperança</w:t>
      </w:r>
      <w:r w:rsidR="00774E7F">
        <w:rPr>
          <w:rFonts w:ascii="Times New Roman" w:hAnsi="Times New Roman" w:cs="Times New Roman"/>
          <w:sz w:val="24"/>
          <w:szCs w:val="24"/>
        </w:rPr>
        <w:t xml:space="preserve">). A zona de contraste reforça a representação com as </w:t>
      </w:r>
      <w:r w:rsidR="00774E7F">
        <w:rPr>
          <w:rFonts w:ascii="Times New Roman" w:hAnsi="Times New Roman" w:cs="Times New Roman"/>
          <w:sz w:val="24"/>
          <w:szCs w:val="24"/>
        </w:rPr>
        <w:lastRenderedPageBreak/>
        <w:t xml:space="preserve">dimensões </w:t>
      </w:r>
      <w:r w:rsidR="00DF36BB">
        <w:rPr>
          <w:rFonts w:ascii="Times New Roman" w:hAnsi="Times New Roman" w:cs="Times New Roman"/>
          <w:sz w:val="24"/>
          <w:szCs w:val="24"/>
        </w:rPr>
        <w:t>transcendental (</w:t>
      </w:r>
      <w:r w:rsidR="004065CF" w:rsidRPr="00502388">
        <w:rPr>
          <w:rFonts w:ascii="Times New Roman" w:hAnsi="Times New Roman" w:cs="Times New Roman"/>
          <w:i/>
          <w:iCs/>
          <w:sz w:val="24"/>
          <w:szCs w:val="24"/>
        </w:rPr>
        <w:t>energia</w:t>
      </w:r>
      <w:r w:rsidR="004065CF">
        <w:rPr>
          <w:rFonts w:ascii="Times New Roman" w:hAnsi="Times New Roman" w:cs="Times New Roman"/>
          <w:sz w:val="24"/>
          <w:szCs w:val="24"/>
        </w:rPr>
        <w:t xml:space="preserve"> e </w:t>
      </w:r>
      <w:r w:rsidR="0088310D" w:rsidRPr="00502388">
        <w:rPr>
          <w:rFonts w:ascii="Times New Roman" w:hAnsi="Times New Roman" w:cs="Times New Roman"/>
          <w:i/>
          <w:iCs/>
          <w:sz w:val="24"/>
          <w:szCs w:val="24"/>
        </w:rPr>
        <w:t>mediunidade</w:t>
      </w:r>
      <w:r w:rsidR="004065CF">
        <w:rPr>
          <w:rFonts w:ascii="Times New Roman" w:hAnsi="Times New Roman" w:cs="Times New Roman"/>
          <w:sz w:val="24"/>
          <w:szCs w:val="24"/>
        </w:rPr>
        <w:t xml:space="preserve">). </w:t>
      </w:r>
      <w:r w:rsidR="00D03388">
        <w:rPr>
          <w:rFonts w:ascii="Times New Roman" w:hAnsi="Times New Roman" w:cs="Times New Roman"/>
          <w:sz w:val="24"/>
          <w:szCs w:val="24"/>
        </w:rPr>
        <w:t>Verifica-se na</w:t>
      </w:r>
      <w:r w:rsidR="004065CF">
        <w:rPr>
          <w:rFonts w:ascii="Times New Roman" w:hAnsi="Times New Roman" w:cs="Times New Roman"/>
          <w:sz w:val="24"/>
          <w:szCs w:val="24"/>
        </w:rPr>
        <w:t xml:space="preserve"> segunda periferia</w:t>
      </w:r>
      <w:r w:rsidR="00D03388">
        <w:rPr>
          <w:rFonts w:ascii="Times New Roman" w:hAnsi="Times New Roman" w:cs="Times New Roman"/>
          <w:sz w:val="24"/>
          <w:szCs w:val="24"/>
        </w:rPr>
        <w:t xml:space="preserve"> as dimensões </w:t>
      </w:r>
      <w:r w:rsidR="00E35A67">
        <w:rPr>
          <w:rFonts w:ascii="Times New Roman" w:hAnsi="Times New Roman" w:cs="Times New Roman"/>
          <w:sz w:val="24"/>
          <w:szCs w:val="24"/>
        </w:rPr>
        <w:t>transcendental (</w:t>
      </w:r>
      <w:r w:rsidR="00E35A67" w:rsidRPr="008E663D">
        <w:rPr>
          <w:rFonts w:ascii="Times New Roman" w:hAnsi="Times New Roman" w:cs="Times New Roman"/>
          <w:i/>
          <w:iCs/>
          <w:sz w:val="24"/>
          <w:szCs w:val="24"/>
        </w:rPr>
        <w:t>entidade</w:t>
      </w:r>
      <w:r w:rsidR="00E35A67">
        <w:rPr>
          <w:rFonts w:ascii="Times New Roman" w:hAnsi="Times New Roman" w:cs="Times New Roman"/>
          <w:sz w:val="24"/>
          <w:szCs w:val="24"/>
        </w:rPr>
        <w:t xml:space="preserve"> e </w:t>
      </w:r>
      <w:r w:rsidR="00E35A67" w:rsidRPr="008E663D">
        <w:rPr>
          <w:rFonts w:ascii="Times New Roman" w:hAnsi="Times New Roman" w:cs="Times New Roman"/>
          <w:i/>
          <w:iCs/>
          <w:sz w:val="24"/>
          <w:szCs w:val="24"/>
        </w:rPr>
        <w:t>espiritualidade</w:t>
      </w:r>
      <w:r w:rsidR="00E35A67">
        <w:rPr>
          <w:rFonts w:ascii="Times New Roman" w:hAnsi="Times New Roman" w:cs="Times New Roman"/>
          <w:sz w:val="24"/>
          <w:szCs w:val="24"/>
        </w:rPr>
        <w:t>), prática</w:t>
      </w:r>
      <w:r w:rsidR="00DA0120">
        <w:rPr>
          <w:rFonts w:ascii="Times New Roman" w:hAnsi="Times New Roman" w:cs="Times New Roman"/>
          <w:sz w:val="24"/>
          <w:szCs w:val="24"/>
        </w:rPr>
        <w:t xml:space="preserve"> (</w:t>
      </w:r>
      <w:r w:rsidR="00DA0120" w:rsidRPr="00DA0120">
        <w:rPr>
          <w:rFonts w:ascii="Times New Roman" w:hAnsi="Times New Roman" w:cs="Times New Roman"/>
          <w:i/>
          <w:iCs/>
          <w:sz w:val="24"/>
          <w:szCs w:val="24"/>
        </w:rPr>
        <w:t>amor</w:t>
      </w:r>
      <w:r w:rsidR="00DA0120">
        <w:rPr>
          <w:rFonts w:ascii="Times New Roman" w:hAnsi="Times New Roman" w:cs="Times New Roman"/>
          <w:sz w:val="24"/>
          <w:szCs w:val="24"/>
        </w:rPr>
        <w:t xml:space="preserve"> e </w:t>
      </w:r>
      <w:r w:rsidR="00DA0120" w:rsidRPr="00DA0120">
        <w:rPr>
          <w:rFonts w:ascii="Times New Roman" w:hAnsi="Times New Roman" w:cs="Times New Roman"/>
          <w:i/>
          <w:iCs/>
          <w:sz w:val="24"/>
          <w:szCs w:val="24"/>
        </w:rPr>
        <w:t>trabalho</w:t>
      </w:r>
      <w:r w:rsidR="00DA0120">
        <w:rPr>
          <w:rFonts w:ascii="Times New Roman" w:hAnsi="Times New Roman" w:cs="Times New Roman"/>
          <w:sz w:val="24"/>
          <w:szCs w:val="24"/>
        </w:rPr>
        <w:t>)</w:t>
      </w:r>
      <w:r w:rsidR="00E35A67">
        <w:rPr>
          <w:rFonts w:ascii="Times New Roman" w:hAnsi="Times New Roman" w:cs="Times New Roman"/>
          <w:sz w:val="24"/>
          <w:szCs w:val="24"/>
        </w:rPr>
        <w:t xml:space="preserve">, identitária e </w:t>
      </w:r>
      <w:r w:rsidR="00503574">
        <w:rPr>
          <w:rFonts w:ascii="Times New Roman" w:hAnsi="Times New Roman" w:cs="Times New Roman"/>
          <w:sz w:val="24"/>
          <w:szCs w:val="24"/>
        </w:rPr>
        <w:t>afetiva-atitudinal (</w:t>
      </w:r>
      <w:r w:rsidR="00503574" w:rsidRPr="008E663D">
        <w:rPr>
          <w:rFonts w:ascii="Times New Roman" w:hAnsi="Times New Roman" w:cs="Times New Roman"/>
          <w:i/>
          <w:iCs/>
          <w:sz w:val="24"/>
          <w:szCs w:val="24"/>
        </w:rPr>
        <w:t>amor</w:t>
      </w:r>
      <w:r w:rsidR="00503574">
        <w:rPr>
          <w:rFonts w:ascii="Times New Roman" w:hAnsi="Times New Roman" w:cs="Times New Roman"/>
          <w:sz w:val="24"/>
          <w:szCs w:val="24"/>
        </w:rPr>
        <w:t>), de ação humana (</w:t>
      </w:r>
      <w:r w:rsidR="00503574" w:rsidRPr="008E663D">
        <w:rPr>
          <w:rFonts w:ascii="Times New Roman" w:hAnsi="Times New Roman" w:cs="Times New Roman"/>
          <w:i/>
          <w:iCs/>
          <w:sz w:val="24"/>
          <w:szCs w:val="24"/>
        </w:rPr>
        <w:t>doação</w:t>
      </w:r>
      <w:r w:rsidR="00503574">
        <w:rPr>
          <w:rFonts w:ascii="Times New Roman" w:hAnsi="Times New Roman" w:cs="Times New Roman"/>
          <w:sz w:val="24"/>
          <w:szCs w:val="24"/>
        </w:rPr>
        <w:t>)</w:t>
      </w:r>
      <w:r w:rsidR="008E663D">
        <w:rPr>
          <w:rFonts w:ascii="Times New Roman" w:hAnsi="Times New Roman" w:cs="Times New Roman"/>
          <w:sz w:val="24"/>
          <w:szCs w:val="24"/>
        </w:rPr>
        <w:t xml:space="preserve"> e</w:t>
      </w:r>
      <w:r w:rsidR="00417DA2">
        <w:rPr>
          <w:rFonts w:ascii="Times New Roman" w:hAnsi="Times New Roman" w:cs="Times New Roman"/>
          <w:sz w:val="24"/>
          <w:szCs w:val="24"/>
        </w:rPr>
        <w:t xml:space="preserve"> conceitual</w:t>
      </w:r>
      <w:r w:rsidR="008E663D">
        <w:rPr>
          <w:rFonts w:ascii="Times New Roman" w:hAnsi="Times New Roman" w:cs="Times New Roman"/>
          <w:sz w:val="24"/>
          <w:szCs w:val="24"/>
        </w:rPr>
        <w:t xml:space="preserve"> e imagética (</w:t>
      </w:r>
      <w:r w:rsidR="008E663D" w:rsidRPr="008E663D">
        <w:rPr>
          <w:rFonts w:ascii="Times New Roman" w:hAnsi="Times New Roman" w:cs="Times New Roman"/>
          <w:i/>
          <w:iCs/>
          <w:sz w:val="24"/>
          <w:szCs w:val="24"/>
        </w:rPr>
        <w:t>trabalho</w:t>
      </w:r>
      <w:r w:rsidR="008E663D">
        <w:rPr>
          <w:rFonts w:ascii="Times New Roman" w:hAnsi="Times New Roman" w:cs="Times New Roman"/>
          <w:sz w:val="24"/>
          <w:szCs w:val="24"/>
        </w:rPr>
        <w:t>).</w:t>
      </w:r>
      <w:r w:rsidR="004065CF">
        <w:rPr>
          <w:rFonts w:ascii="Times New Roman" w:hAnsi="Times New Roman" w:cs="Times New Roman"/>
          <w:sz w:val="24"/>
          <w:szCs w:val="24"/>
        </w:rPr>
        <w:t xml:space="preserve"> </w:t>
      </w:r>
      <w:r w:rsidR="00F673F1">
        <w:rPr>
          <w:rFonts w:ascii="Times New Roman" w:hAnsi="Times New Roman" w:cs="Times New Roman"/>
          <w:sz w:val="24"/>
          <w:szCs w:val="24"/>
        </w:rPr>
        <w:t xml:space="preserve">Em resumo, </w:t>
      </w:r>
      <w:r w:rsidR="00924354">
        <w:rPr>
          <w:rFonts w:ascii="Times New Roman" w:hAnsi="Times New Roman" w:cs="Times New Roman"/>
          <w:sz w:val="24"/>
          <w:szCs w:val="24"/>
        </w:rPr>
        <w:t>o destaque pela quantidade de elementos, está nas dimensões prática e transcendental.</w:t>
      </w:r>
    </w:p>
    <w:p w14:paraId="6C26949A" w14:textId="557BC57C" w:rsidR="008E663D" w:rsidRDefault="008E663D" w:rsidP="00DB09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Quadro 3, a primeira periferia é composta por elementos frente às dimensões </w:t>
      </w:r>
      <w:r w:rsidR="006F28E9">
        <w:rPr>
          <w:rFonts w:ascii="Times New Roman" w:hAnsi="Times New Roman" w:cs="Times New Roman"/>
          <w:sz w:val="24"/>
          <w:szCs w:val="24"/>
        </w:rPr>
        <w:t>prática, identitária e afetiva-atitudinal (</w:t>
      </w:r>
      <w:r w:rsidR="006F28E9" w:rsidRPr="00502388">
        <w:rPr>
          <w:rFonts w:ascii="Times New Roman" w:hAnsi="Times New Roman" w:cs="Times New Roman"/>
          <w:i/>
          <w:iCs/>
          <w:sz w:val="24"/>
          <w:szCs w:val="24"/>
        </w:rPr>
        <w:t>caridade</w:t>
      </w:r>
      <w:r w:rsidR="006F28E9">
        <w:rPr>
          <w:rFonts w:ascii="Times New Roman" w:hAnsi="Times New Roman" w:cs="Times New Roman"/>
          <w:sz w:val="24"/>
          <w:szCs w:val="24"/>
        </w:rPr>
        <w:t xml:space="preserve">, </w:t>
      </w:r>
      <w:r w:rsidR="006F28E9" w:rsidRPr="00502388">
        <w:rPr>
          <w:rFonts w:ascii="Times New Roman" w:hAnsi="Times New Roman" w:cs="Times New Roman"/>
          <w:i/>
          <w:iCs/>
          <w:sz w:val="24"/>
          <w:szCs w:val="24"/>
        </w:rPr>
        <w:t>esperança</w:t>
      </w:r>
      <w:r w:rsidR="006F28E9">
        <w:rPr>
          <w:rFonts w:ascii="Times New Roman" w:hAnsi="Times New Roman" w:cs="Times New Roman"/>
          <w:sz w:val="24"/>
          <w:szCs w:val="24"/>
        </w:rPr>
        <w:t xml:space="preserve"> e </w:t>
      </w:r>
      <w:r w:rsidR="006F28E9" w:rsidRPr="008E663D">
        <w:rPr>
          <w:rFonts w:ascii="Times New Roman" w:hAnsi="Times New Roman" w:cs="Times New Roman"/>
          <w:i/>
          <w:iCs/>
          <w:sz w:val="24"/>
          <w:szCs w:val="24"/>
        </w:rPr>
        <w:t>amor</w:t>
      </w:r>
      <w:r w:rsidR="006F28E9">
        <w:rPr>
          <w:rFonts w:ascii="Times New Roman" w:hAnsi="Times New Roman" w:cs="Times New Roman"/>
          <w:sz w:val="24"/>
          <w:szCs w:val="24"/>
        </w:rPr>
        <w:t>)</w:t>
      </w:r>
      <w:r w:rsidR="00C80D81">
        <w:rPr>
          <w:rFonts w:ascii="Times New Roman" w:hAnsi="Times New Roman" w:cs="Times New Roman"/>
          <w:sz w:val="24"/>
          <w:szCs w:val="24"/>
        </w:rPr>
        <w:t xml:space="preserve"> e transcendental (</w:t>
      </w:r>
      <w:r w:rsidR="00C80D81" w:rsidRPr="00502388">
        <w:rPr>
          <w:rFonts w:ascii="Times New Roman" w:hAnsi="Times New Roman" w:cs="Times New Roman"/>
          <w:i/>
          <w:iCs/>
          <w:sz w:val="24"/>
          <w:szCs w:val="24"/>
        </w:rPr>
        <w:t>energia</w:t>
      </w:r>
      <w:r w:rsidR="00C80D81">
        <w:rPr>
          <w:rFonts w:ascii="Times New Roman" w:hAnsi="Times New Roman" w:cs="Times New Roman"/>
          <w:sz w:val="24"/>
          <w:szCs w:val="24"/>
        </w:rPr>
        <w:t xml:space="preserve">). A zona de contraste, também reforçando a representação, se constitui de elementos nas dimensões </w:t>
      </w:r>
      <w:r w:rsidR="002A3131">
        <w:rPr>
          <w:rFonts w:ascii="Times New Roman" w:hAnsi="Times New Roman" w:cs="Times New Roman"/>
          <w:sz w:val="24"/>
          <w:szCs w:val="24"/>
        </w:rPr>
        <w:t>transcendental (</w:t>
      </w:r>
      <w:r w:rsidR="002A3131" w:rsidRPr="00502388">
        <w:rPr>
          <w:rFonts w:ascii="Times New Roman" w:hAnsi="Times New Roman" w:cs="Times New Roman"/>
          <w:i/>
          <w:iCs/>
          <w:sz w:val="24"/>
          <w:szCs w:val="24"/>
        </w:rPr>
        <w:t>entidade</w:t>
      </w:r>
      <w:r w:rsidR="002A3131">
        <w:rPr>
          <w:rFonts w:ascii="Times New Roman" w:hAnsi="Times New Roman" w:cs="Times New Roman"/>
          <w:sz w:val="24"/>
          <w:szCs w:val="24"/>
        </w:rPr>
        <w:t xml:space="preserve"> e </w:t>
      </w:r>
      <w:r w:rsidR="002A3131" w:rsidRPr="00502388">
        <w:rPr>
          <w:rFonts w:ascii="Times New Roman" w:hAnsi="Times New Roman" w:cs="Times New Roman"/>
          <w:i/>
          <w:iCs/>
          <w:sz w:val="24"/>
          <w:szCs w:val="24"/>
        </w:rPr>
        <w:t>mediunidade</w:t>
      </w:r>
      <w:r w:rsidR="002A3131">
        <w:rPr>
          <w:rFonts w:ascii="Times New Roman" w:hAnsi="Times New Roman" w:cs="Times New Roman"/>
          <w:sz w:val="24"/>
          <w:szCs w:val="24"/>
        </w:rPr>
        <w:t>), prática</w:t>
      </w:r>
      <w:r w:rsidR="00502388">
        <w:rPr>
          <w:rFonts w:ascii="Times New Roman" w:hAnsi="Times New Roman" w:cs="Times New Roman"/>
          <w:sz w:val="24"/>
          <w:szCs w:val="24"/>
        </w:rPr>
        <w:t xml:space="preserve"> e conceitual</w:t>
      </w:r>
      <w:r w:rsidR="002A3131">
        <w:rPr>
          <w:rFonts w:ascii="Times New Roman" w:hAnsi="Times New Roman" w:cs="Times New Roman"/>
          <w:sz w:val="24"/>
          <w:szCs w:val="24"/>
        </w:rPr>
        <w:t xml:space="preserve"> (</w:t>
      </w:r>
      <w:r w:rsidR="00502388" w:rsidRPr="00417DA2">
        <w:rPr>
          <w:rFonts w:ascii="Times New Roman" w:hAnsi="Times New Roman" w:cs="Times New Roman"/>
          <w:i/>
          <w:iCs/>
          <w:sz w:val="24"/>
          <w:szCs w:val="24"/>
        </w:rPr>
        <w:t>saúde</w:t>
      </w:r>
      <w:r w:rsidR="00417DA2">
        <w:rPr>
          <w:rFonts w:ascii="Times New Roman" w:hAnsi="Times New Roman" w:cs="Times New Roman"/>
          <w:sz w:val="24"/>
          <w:szCs w:val="24"/>
        </w:rPr>
        <w:t xml:space="preserve"> e </w:t>
      </w:r>
      <w:r w:rsidR="00417DA2" w:rsidRPr="00417DA2">
        <w:rPr>
          <w:rFonts w:ascii="Times New Roman" w:hAnsi="Times New Roman" w:cs="Times New Roman"/>
          <w:i/>
          <w:iCs/>
          <w:sz w:val="24"/>
          <w:szCs w:val="24"/>
        </w:rPr>
        <w:t>trabalho</w:t>
      </w:r>
      <w:r w:rsidR="00417DA2">
        <w:rPr>
          <w:rFonts w:ascii="Times New Roman" w:hAnsi="Times New Roman" w:cs="Times New Roman"/>
          <w:sz w:val="24"/>
          <w:szCs w:val="24"/>
        </w:rPr>
        <w:t>) e imagética (</w:t>
      </w:r>
      <w:r w:rsidR="00417DA2" w:rsidRPr="00417DA2">
        <w:rPr>
          <w:rFonts w:ascii="Times New Roman" w:hAnsi="Times New Roman" w:cs="Times New Roman"/>
          <w:i/>
          <w:iCs/>
          <w:sz w:val="24"/>
          <w:szCs w:val="24"/>
        </w:rPr>
        <w:t>trabalho</w:t>
      </w:r>
      <w:r w:rsidR="00417DA2">
        <w:rPr>
          <w:rFonts w:ascii="Times New Roman" w:hAnsi="Times New Roman" w:cs="Times New Roman"/>
          <w:sz w:val="24"/>
          <w:szCs w:val="24"/>
        </w:rPr>
        <w:t>).</w:t>
      </w:r>
      <w:r w:rsidR="00D1203F">
        <w:rPr>
          <w:rFonts w:ascii="Times New Roman" w:hAnsi="Times New Roman" w:cs="Times New Roman"/>
          <w:sz w:val="24"/>
          <w:szCs w:val="24"/>
        </w:rPr>
        <w:t xml:space="preserve"> Na segunda periferia, encontram-se as dimensões prática e conceitual (</w:t>
      </w:r>
      <w:r w:rsidR="00D1203F" w:rsidRPr="000C04B4">
        <w:rPr>
          <w:rFonts w:ascii="Times New Roman" w:hAnsi="Times New Roman" w:cs="Times New Roman"/>
          <w:i/>
          <w:iCs/>
          <w:sz w:val="24"/>
          <w:szCs w:val="24"/>
        </w:rPr>
        <w:t>doença</w:t>
      </w:r>
      <w:r w:rsidR="00D1203F">
        <w:rPr>
          <w:rFonts w:ascii="Times New Roman" w:hAnsi="Times New Roman" w:cs="Times New Roman"/>
          <w:sz w:val="24"/>
          <w:szCs w:val="24"/>
        </w:rPr>
        <w:t xml:space="preserve"> e </w:t>
      </w:r>
      <w:r w:rsidR="00D1203F" w:rsidRPr="000C04B4">
        <w:rPr>
          <w:rFonts w:ascii="Times New Roman" w:hAnsi="Times New Roman" w:cs="Times New Roman"/>
          <w:i/>
          <w:iCs/>
          <w:sz w:val="24"/>
          <w:szCs w:val="24"/>
        </w:rPr>
        <w:t>tratamento</w:t>
      </w:r>
      <w:r w:rsidR="00D1203F">
        <w:rPr>
          <w:rFonts w:ascii="Times New Roman" w:hAnsi="Times New Roman" w:cs="Times New Roman"/>
          <w:sz w:val="24"/>
          <w:szCs w:val="24"/>
        </w:rPr>
        <w:t>)</w:t>
      </w:r>
      <w:r w:rsidR="00BB7771">
        <w:rPr>
          <w:rFonts w:ascii="Times New Roman" w:hAnsi="Times New Roman" w:cs="Times New Roman"/>
          <w:sz w:val="24"/>
          <w:szCs w:val="24"/>
        </w:rPr>
        <w:t>, de ação humana (</w:t>
      </w:r>
      <w:r w:rsidR="00BB7771" w:rsidRPr="00BB7771">
        <w:rPr>
          <w:rFonts w:ascii="Times New Roman" w:hAnsi="Times New Roman" w:cs="Times New Roman"/>
          <w:i/>
          <w:iCs/>
          <w:sz w:val="24"/>
          <w:szCs w:val="24"/>
        </w:rPr>
        <w:t>ajuda</w:t>
      </w:r>
      <w:r w:rsidR="00BB7771">
        <w:rPr>
          <w:rFonts w:ascii="Times New Roman" w:hAnsi="Times New Roman" w:cs="Times New Roman"/>
          <w:sz w:val="24"/>
          <w:szCs w:val="24"/>
        </w:rPr>
        <w:t>), de relativização dos resultados (</w:t>
      </w:r>
      <w:r w:rsidR="00BB7771" w:rsidRPr="00BB7771">
        <w:rPr>
          <w:rFonts w:ascii="Times New Roman" w:hAnsi="Times New Roman" w:cs="Times New Roman"/>
          <w:i/>
          <w:iCs/>
          <w:sz w:val="24"/>
          <w:szCs w:val="24"/>
        </w:rPr>
        <w:t>merecimento</w:t>
      </w:r>
      <w:r w:rsidR="00BB7771">
        <w:rPr>
          <w:rFonts w:ascii="Times New Roman" w:hAnsi="Times New Roman" w:cs="Times New Roman"/>
          <w:sz w:val="24"/>
          <w:szCs w:val="24"/>
        </w:rPr>
        <w:t xml:space="preserve">) e afetiva-atitudinal </w:t>
      </w:r>
      <w:r w:rsidR="008A1F9F">
        <w:rPr>
          <w:rFonts w:ascii="Times New Roman" w:hAnsi="Times New Roman" w:cs="Times New Roman"/>
          <w:sz w:val="24"/>
          <w:szCs w:val="24"/>
        </w:rPr>
        <w:t xml:space="preserve">e identitária </w:t>
      </w:r>
      <w:r w:rsidR="00BB7771">
        <w:rPr>
          <w:rFonts w:ascii="Times New Roman" w:hAnsi="Times New Roman" w:cs="Times New Roman"/>
          <w:sz w:val="24"/>
          <w:szCs w:val="24"/>
        </w:rPr>
        <w:t>(</w:t>
      </w:r>
      <w:r w:rsidR="00BB7771" w:rsidRPr="00BB7771">
        <w:rPr>
          <w:rFonts w:ascii="Times New Roman" w:hAnsi="Times New Roman" w:cs="Times New Roman"/>
          <w:i/>
          <w:iCs/>
          <w:sz w:val="24"/>
          <w:szCs w:val="24"/>
        </w:rPr>
        <w:t>paz</w:t>
      </w:r>
      <w:r w:rsidR="00BB7771">
        <w:rPr>
          <w:rFonts w:ascii="Times New Roman" w:hAnsi="Times New Roman" w:cs="Times New Roman"/>
          <w:sz w:val="24"/>
          <w:szCs w:val="24"/>
        </w:rPr>
        <w:t>).</w:t>
      </w:r>
      <w:r w:rsidR="00100063">
        <w:rPr>
          <w:rFonts w:ascii="Times New Roman" w:hAnsi="Times New Roman" w:cs="Times New Roman"/>
          <w:sz w:val="24"/>
          <w:szCs w:val="24"/>
        </w:rPr>
        <w:t xml:space="preserve"> Assim</w:t>
      </w:r>
      <w:r w:rsidR="00FA4E85">
        <w:rPr>
          <w:rFonts w:ascii="Times New Roman" w:hAnsi="Times New Roman" w:cs="Times New Roman"/>
          <w:sz w:val="24"/>
          <w:szCs w:val="24"/>
        </w:rPr>
        <w:t xml:space="preserve"> como nas anteriores, a dimensão prática é acentuada por ter mais elementos.</w:t>
      </w:r>
    </w:p>
    <w:p w14:paraId="4BCBA3AC" w14:textId="64FC7388" w:rsidR="00BB7771" w:rsidRDefault="00E57CBE" w:rsidP="00DB09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Quadro 4, </w:t>
      </w:r>
      <w:r w:rsidR="000C34B3">
        <w:rPr>
          <w:rFonts w:ascii="Times New Roman" w:hAnsi="Times New Roman" w:cs="Times New Roman"/>
          <w:sz w:val="24"/>
          <w:szCs w:val="24"/>
        </w:rPr>
        <w:t>a primeira periferia compreende a dimensão afetiva</w:t>
      </w:r>
      <w:r w:rsidR="008A1F9F">
        <w:rPr>
          <w:rFonts w:ascii="Times New Roman" w:hAnsi="Times New Roman" w:cs="Times New Roman"/>
          <w:sz w:val="24"/>
          <w:szCs w:val="24"/>
        </w:rPr>
        <w:t>-atitudinal, identitária e prática (</w:t>
      </w:r>
      <w:r w:rsidR="008A1F9F" w:rsidRPr="004F5526">
        <w:rPr>
          <w:rFonts w:ascii="Times New Roman" w:hAnsi="Times New Roman" w:cs="Times New Roman"/>
          <w:i/>
          <w:iCs/>
          <w:sz w:val="24"/>
          <w:szCs w:val="24"/>
        </w:rPr>
        <w:t>caridade</w:t>
      </w:r>
      <w:r w:rsidR="008A1F9F">
        <w:rPr>
          <w:rFonts w:ascii="Times New Roman" w:hAnsi="Times New Roman" w:cs="Times New Roman"/>
          <w:sz w:val="24"/>
          <w:szCs w:val="24"/>
        </w:rPr>
        <w:t>). A zona de contraste</w:t>
      </w:r>
      <w:r w:rsidR="00EB0D90">
        <w:rPr>
          <w:rFonts w:ascii="Times New Roman" w:hAnsi="Times New Roman" w:cs="Times New Roman"/>
          <w:sz w:val="24"/>
          <w:szCs w:val="24"/>
        </w:rPr>
        <w:t>, assim como as dos demais quadros, reforça a representação com elementos nas dimensões prática e conceitual (</w:t>
      </w:r>
      <w:r w:rsidR="00EB0D90" w:rsidRPr="004F5526">
        <w:rPr>
          <w:rFonts w:ascii="Times New Roman" w:hAnsi="Times New Roman" w:cs="Times New Roman"/>
          <w:i/>
          <w:iCs/>
          <w:sz w:val="24"/>
          <w:szCs w:val="24"/>
        </w:rPr>
        <w:t>saúde</w:t>
      </w:r>
      <w:r w:rsidR="002F6B0A">
        <w:rPr>
          <w:rFonts w:ascii="Times New Roman" w:hAnsi="Times New Roman" w:cs="Times New Roman"/>
          <w:sz w:val="24"/>
          <w:szCs w:val="24"/>
        </w:rPr>
        <w:t>), transcendental (</w:t>
      </w:r>
      <w:r w:rsidR="002F6B0A" w:rsidRPr="004F5526">
        <w:rPr>
          <w:rFonts w:ascii="Times New Roman" w:hAnsi="Times New Roman" w:cs="Times New Roman"/>
          <w:i/>
          <w:iCs/>
          <w:sz w:val="24"/>
          <w:szCs w:val="24"/>
        </w:rPr>
        <w:t>entidade</w:t>
      </w:r>
      <w:r w:rsidR="002F6B0A">
        <w:rPr>
          <w:rFonts w:ascii="Times New Roman" w:hAnsi="Times New Roman" w:cs="Times New Roman"/>
          <w:sz w:val="24"/>
          <w:szCs w:val="24"/>
        </w:rPr>
        <w:t>) e de ação humana (</w:t>
      </w:r>
      <w:r w:rsidR="002F6B0A" w:rsidRPr="004F5526">
        <w:rPr>
          <w:rFonts w:ascii="Times New Roman" w:hAnsi="Times New Roman" w:cs="Times New Roman"/>
          <w:i/>
          <w:iCs/>
          <w:sz w:val="24"/>
          <w:szCs w:val="24"/>
        </w:rPr>
        <w:t>doação</w:t>
      </w:r>
      <w:r w:rsidR="002F6B0A">
        <w:rPr>
          <w:rFonts w:ascii="Times New Roman" w:hAnsi="Times New Roman" w:cs="Times New Roman"/>
          <w:sz w:val="24"/>
          <w:szCs w:val="24"/>
        </w:rPr>
        <w:t xml:space="preserve">). A segunda periferia expressa as dimensões </w:t>
      </w:r>
      <w:r w:rsidR="004F5526">
        <w:rPr>
          <w:rFonts w:ascii="Times New Roman" w:hAnsi="Times New Roman" w:cs="Times New Roman"/>
          <w:sz w:val="24"/>
          <w:szCs w:val="24"/>
        </w:rPr>
        <w:t>afetiva-atitudinal, identitária e prática (</w:t>
      </w:r>
      <w:r w:rsidR="004F5526" w:rsidRPr="004F5526">
        <w:rPr>
          <w:rFonts w:ascii="Times New Roman" w:hAnsi="Times New Roman" w:cs="Times New Roman"/>
          <w:i/>
          <w:iCs/>
          <w:sz w:val="24"/>
          <w:szCs w:val="24"/>
        </w:rPr>
        <w:t>amor</w:t>
      </w:r>
      <w:r w:rsidR="004F5526">
        <w:rPr>
          <w:rFonts w:ascii="Times New Roman" w:hAnsi="Times New Roman" w:cs="Times New Roman"/>
          <w:sz w:val="24"/>
          <w:szCs w:val="24"/>
        </w:rPr>
        <w:t xml:space="preserve"> e </w:t>
      </w:r>
      <w:r w:rsidR="004F5526" w:rsidRPr="004F5526">
        <w:rPr>
          <w:rFonts w:ascii="Times New Roman" w:hAnsi="Times New Roman" w:cs="Times New Roman"/>
          <w:i/>
          <w:iCs/>
          <w:sz w:val="24"/>
          <w:szCs w:val="24"/>
        </w:rPr>
        <w:t>esperança</w:t>
      </w:r>
      <w:r w:rsidR="004F5526">
        <w:rPr>
          <w:rFonts w:ascii="Times New Roman" w:hAnsi="Times New Roman" w:cs="Times New Roman"/>
          <w:sz w:val="24"/>
          <w:szCs w:val="24"/>
        </w:rPr>
        <w:t>) e transcendental (</w:t>
      </w:r>
      <w:r w:rsidR="004F5526" w:rsidRPr="004F5526">
        <w:rPr>
          <w:rFonts w:ascii="Times New Roman" w:hAnsi="Times New Roman" w:cs="Times New Roman"/>
          <w:i/>
          <w:iCs/>
          <w:sz w:val="24"/>
          <w:szCs w:val="24"/>
        </w:rPr>
        <w:t>energia</w:t>
      </w:r>
      <w:r w:rsidR="004F5526">
        <w:rPr>
          <w:rFonts w:ascii="Times New Roman" w:hAnsi="Times New Roman" w:cs="Times New Roman"/>
          <w:sz w:val="24"/>
          <w:szCs w:val="24"/>
        </w:rPr>
        <w:t>).</w:t>
      </w:r>
      <w:r w:rsidR="001F755C">
        <w:rPr>
          <w:rFonts w:ascii="Times New Roman" w:hAnsi="Times New Roman" w:cs="Times New Roman"/>
          <w:sz w:val="24"/>
          <w:szCs w:val="24"/>
        </w:rPr>
        <w:t xml:space="preserve"> No mesmo sentido, </w:t>
      </w:r>
      <w:r w:rsidR="000F0238">
        <w:rPr>
          <w:rFonts w:ascii="Times New Roman" w:hAnsi="Times New Roman" w:cs="Times New Roman"/>
          <w:sz w:val="24"/>
          <w:szCs w:val="24"/>
        </w:rPr>
        <w:t>há saliência da dimensão prática</w:t>
      </w:r>
      <w:r w:rsidR="00A90297">
        <w:rPr>
          <w:rFonts w:ascii="Times New Roman" w:hAnsi="Times New Roman" w:cs="Times New Roman"/>
          <w:sz w:val="24"/>
          <w:szCs w:val="24"/>
        </w:rPr>
        <w:t xml:space="preserve"> por englobar mais elementos.</w:t>
      </w:r>
    </w:p>
    <w:p w14:paraId="7A08A7E1" w14:textId="5D25D332" w:rsidR="00A15D71" w:rsidRPr="00233D36" w:rsidRDefault="00A15D71" w:rsidP="00A15D71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Nota-se </w:t>
      </w:r>
      <w:r w:rsidR="002467FB">
        <w:rPr>
          <w:rFonts w:ascii="Times New Roman" w:hAnsi="Times New Roman" w:cs="Times New Roman"/>
          <w:sz w:val="24"/>
          <w:szCs w:val="24"/>
        </w:rPr>
        <w:t>algo comum aos quatro Quadros,</w:t>
      </w:r>
      <w:r w:rsidR="001443B4">
        <w:rPr>
          <w:rFonts w:ascii="Times New Roman" w:hAnsi="Times New Roman" w:cs="Times New Roman"/>
          <w:sz w:val="24"/>
          <w:szCs w:val="24"/>
        </w:rPr>
        <w:t xml:space="preserve"> reforçado nas Figuras</w:t>
      </w:r>
      <w:r w:rsidR="00A2164A">
        <w:rPr>
          <w:rFonts w:ascii="Times New Roman" w:hAnsi="Times New Roman" w:cs="Times New Roman"/>
          <w:sz w:val="24"/>
          <w:szCs w:val="24"/>
        </w:rPr>
        <w:t xml:space="preserve"> 1 a 4, com fortes ligações</w:t>
      </w:r>
      <w:r w:rsidR="00646758">
        <w:rPr>
          <w:rFonts w:ascii="Times New Roman" w:hAnsi="Times New Roman" w:cs="Times New Roman"/>
          <w:sz w:val="24"/>
          <w:szCs w:val="24"/>
        </w:rPr>
        <w:t>, direta ou indiretamente,</w:t>
      </w:r>
      <w:r w:rsidR="00A2164A">
        <w:rPr>
          <w:rFonts w:ascii="Times New Roman" w:hAnsi="Times New Roman" w:cs="Times New Roman"/>
          <w:sz w:val="24"/>
          <w:szCs w:val="24"/>
        </w:rPr>
        <w:t xml:space="preserve"> ao</w:t>
      </w:r>
      <w:r w:rsidR="00646758">
        <w:rPr>
          <w:rFonts w:ascii="Times New Roman" w:hAnsi="Times New Roman" w:cs="Times New Roman"/>
          <w:sz w:val="24"/>
          <w:szCs w:val="24"/>
        </w:rPr>
        <w:t>s</w:t>
      </w:r>
      <w:r w:rsidR="00A2164A">
        <w:rPr>
          <w:rFonts w:ascii="Times New Roman" w:hAnsi="Times New Roman" w:cs="Times New Roman"/>
          <w:sz w:val="24"/>
          <w:szCs w:val="24"/>
        </w:rPr>
        <w:t xml:space="preserve"> elementos organizadores de sentidos (cura e </w:t>
      </w:r>
      <w:proofErr w:type="spellStart"/>
      <w:r w:rsidR="00A2164A">
        <w:rPr>
          <w:rFonts w:ascii="Times New Roman" w:hAnsi="Times New Roman" w:cs="Times New Roman"/>
          <w:sz w:val="24"/>
          <w:szCs w:val="24"/>
        </w:rPr>
        <w:t>ter-fé</w:t>
      </w:r>
      <w:proofErr w:type="spellEnd"/>
      <w:r w:rsidR="00A2164A">
        <w:rPr>
          <w:rFonts w:ascii="Times New Roman" w:hAnsi="Times New Roman" w:cs="Times New Roman"/>
          <w:sz w:val="24"/>
          <w:szCs w:val="24"/>
        </w:rPr>
        <w:t>),</w:t>
      </w:r>
      <w:r w:rsidR="00560B25">
        <w:rPr>
          <w:rFonts w:ascii="Times New Roman" w:hAnsi="Times New Roman" w:cs="Times New Roman"/>
          <w:sz w:val="24"/>
          <w:szCs w:val="24"/>
        </w:rPr>
        <w:t xml:space="preserve"> pois</w:t>
      </w:r>
      <w:r>
        <w:rPr>
          <w:rFonts w:ascii="Times New Roman" w:hAnsi="Times New Roman" w:cs="Times New Roman"/>
          <w:sz w:val="24"/>
          <w:szCs w:val="24"/>
        </w:rPr>
        <w:t xml:space="preserve"> mediante as características fundamentais da religião aqui retratada, elementos como caridade, amor, paz e esperança, por mais que evocados em reposta às cirurgias espirituais na </w:t>
      </w:r>
      <w:r w:rsidR="00C92770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mbanda, independente da comparação dos grupos aqui realizada, refletem uma natureza identitária</w:t>
      </w:r>
      <w:r w:rsidR="00093C3E">
        <w:rPr>
          <w:rFonts w:ascii="Times New Roman" w:hAnsi="Times New Roman" w:cs="Times New Roman"/>
          <w:sz w:val="24"/>
          <w:szCs w:val="24"/>
        </w:rPr>
        <w:t>, prática</w:t>
      </w:r>
      <w:r w:rsidR="00093C3E" w:rsidRPr="00233D36">
        <w:rPr>
          <w:rFonts w:ascii="Times New Roman" w:hAnsi="Times New Roman" w:cs="Times New Roman"/>
          <w:sz w:val="24"/>
          <w:szCs w:val="24"/>
        </w:rPr>
        <w:t xml:space="preserve"> e afetiva</w:t>
      </w:r>
      <w:r w:rsidR="00C6009D" w:rsidRPr="00233D36">
        <w:rPr>
          <w:rFonts w:ascii="Times New Roman" w:hAnsi="Times New Roman" w:cs="Times New Roman"/>
          <w:sz w:val="24"/>
          <w:szCs w:val="24"/>
        </w:rPr>
        <w:t>.</w:t>
      </w:r>
      <w:r w:rsidR="00233D36" w:rsidRPr="00233D36">
        <w:rPr>
          <w:rFonts w:ascii="Times New Roman" w:hAnsi="Times New Roman" w:cs="Times New Roman"/>
          <w:sz w:val="24"/>
          <w:szCs w:val="24"/>
        </w:rPr>
        <w:t xml:space="preserve"> Este fato é apontado por </w:t>
      </w:r>
      <w:r w:rsidR="00233D36" w:rsidRPr="001744FE">
        <w:rPr>
          <w:rFonts w:ascii="Times New Roman" w:hAnsi="Times New Roman" w:cs="Times New Roman"/>
          <w:sz w:val="24"/>
          <w:szCs w:val="24"/>
        </w:rPr>
        <w:t xml:space="preserve">Purificação, Catarino </w:t>
      </w:r>
      <w:r w:rsidR="006A0EBB">
        <w:rPr>
          <w:rFonts w:ascii="Times New Roman" w:hAnsi="Times New Roman" w:cs="Times New Roman"/>
          <w:sz w:val="24"/>
          <w:szCs w:val="24"/>
        </w:rPr>
        <w:t>&amp;</w:t>
      </w:r>
      <w:r w:rsidR="00233D36" w:rsidRPr="001744FE">
        <w:rPr>
          <w:rFonts w:ascii="Times New Roman" w:hAnsi="Times New Roman" w:cs="Times New Roman"/>
          <w:sz w:val="24"/>
          <w:szCs w:val="24"/>
        </w:rPr>
        <w:t xml:space="preserve"> Amorim (2019) ao mencionarem que a </w:t>
      </w:r>
      <w:r w:rsidR="00C92770">
        <w:rPr>
          <w:rFonts w:ascii="Times New Roman" w:hAnsi="Times New Roman" w:cs="Times New Roman"/>
          <w:sz w:val="24"/>
          <w:szCs w:val="24"/>
        </w:rPr>
        <w:t>U</w:t>
      </w:r>
      <w:r w:rsidR="00233D36" w:rsidRPr="001744FE">
        <w:rPr>
          <w:rFonts w:ascii="Times New Roman" w:hAnsi="Times New Roman" w:cs="Times New Roman"/>
          <w:sz w:val="24"/>
          <w:szCs w:val="24"/>
        </w:rPr>
        <w:t>mbanda é uma religião</w:t>
      </w:r>
      <w:r w:rsidR="004A32EE" w:rsidRPr="001744FE">
        <w:rPr>
          <w:rFonts w:ascii="Times New Roman" w:hAnsi="Times New Roman" w:cs="Times New Roman"/>
          <w:sz w:val="24"/>
          <w:szCs w:val="24"/>
        </w:rPr>
        <w:t xml:space="preserve">, cujo objetivo é a </w:t>
      </w:r>
      <w:r w:rsidR="002A799A">
        <w:rPr>
          <w:rFonts w:ascii="Times New Roman" w:hAnsi="Times New Roman" w:cs="Times New Roman"/>
          <w:sz w:val="24"/>
          <w:szCs w:val="24"/>
        </w:rPr>
        <w:t xml:space="preserve">prática da </w:t>
      </w:r>
      <w:r w:rsidR="004A32EE" w:rsidRPr="001744FE">
        <w:rPr>
          <w:rFonts w:ascii="Times New Roman" w:hAnsi="Times New Roman" w:cs="Times New Roman"/>
          <w:sz w:val="24"/>
          <w:szCs w:val="24"/>
        </w:rPr>
        <w:t xml:space="preserve">caridade, </w:t>
      </w:r>
      <w:r w:rsidR="002A799A">
        <w:rPr>
          <w:rFonts w:ascii="Times New Roman" w:hAnsi="Times New Roman" w:cs="Times New Roman"/>
          <w:sz w:val="24"/>
          <w:szCs w:val="24"/>
        </w:rPr>
        <w:t>d</w:t>
      </w:r>
      <w:r w:rsidR="004A32EE" w:rsidRPr="001744FE">
        <w:rPr>
          <w:rFonts w:ascii="Times New Roman" w:hAnsi="Times New Roman" w:cs="Times New Roman"/>
          <w:sz w:val="24"/>
          <w:szCs w:val="24"/>
        </w:rPr>
        <w:t xml:space="preserve">o amor e </w:t>
      </w:r>
      <w:r w:rsidR="002A799A">
        <w:rPr>
          <w:rFonts w:ascii="Times New Roman" w:hAnsi="Times New Roman" w:cs="Times New Roman"/>
          <w:sz w:val="24"/>
          <w:szCs w:val="24"/>
        </w:rPr>
        <w:t>d</w:t>
      </w:r>
      <w:r w:rsidR="004A32EE" w:rsidRPr="001744FE">
        <w:rPr>
          <w:rFonts w:ascii="Times New Roman" w:hAnsi="Times New Roman" w:cs="Times New Roman"/>
          <w:sz w:val="24"/>
          <w:szCs w:val="24"/>
        </w:rPr>
        <w:t>a verdade.</w:t>
      </w:r>
      <w:r w:rsidR="00034BD2" w:rsidRPr="001744FE">
        <w:rPr>
          <w:rFonts w:ascii="Times New Roman" w:hAnsi="Times New Roman" w:cs="Times New Roman"/>
          <w:sz w:val="24"/>
          <w:szCs w:val="24"/>
        </w:rPr>
        <w:t xml:space="preserve"> </w:t>
      </w:r>
      <w:r w:rsidR="00C04721" w:rsidRPr="001744FE">
        <w:rPr>
          <w:rFonts w:ascii="Times New Roman" w:hAnsi="Times New Roman" w:cs="Times New Roman"/>
          <w:sz w:val="24"/>
          <w:szCs w:val="24"/>
        </w:rPr>
        <w:t>Por outro lado</w:t>
      </w:r>
      <w:r w:rsidR="00034BD2" w:rsidRPr="001744FE">
        <w:rPr>
          <w:rFonts w:ascii="Times New Roman" w:hAnsi="Times New Roman" w:cs="Times New Roman"/>
          <w:sz w:val="24"/>
          <w:szCs w:val="24"/>
        </w:rPr>
        <w:t>, trata-se de práticas de cuidado religioso em saúde</w:t>
      </w:r>
      <w:r w:rsidR="009E5B43" w:rsidRPr="001744FE">
        <w:rPr>
          <w:rFonts w:ascii="Times New Roman" w:hAnsi="Times New Roman" w:cs="Times New Roman"/>
          <w:sz w:val="24"/>
          <w:szCs w:val="24"/>
        </w:rPr>
        <w:t xml:space="preserve"> intrínsecas à dimensão da religiosidade/espiritualidade</w:t>
      </w:r>
      <w:r w:rsidR="00161D22" w:rsidRPr="001744FE">
        <w:rPr>
          <w:rFonts w:ascii="Times New Roman" w:hAnsi="Times New Roman" w:cs="Times New Roman"/>
          <w:sz w:val="24"/>
          <w:szCs w:val="24"/>
        </w:rPr>
        <w:t xml:space="preserve"> que, por si só, conferem esperança aos fiéis e trazem um pouco de paz para enfrentar o processo de adoecimento</w:t>
      </w:r>
      <w:r w:rsidR="00C04721" w:rsidRPr="001744FE">
        <w:rPr>
          <w:rFonts w:ascii="Times New Roman" w:hAnsi="Times New Roman" w:cs="Times New Roman"/>
          <w:sz w:val="24"/>
          <w:szCs w:val="24"/>
        </w:rPr>
        <w:t xml:space="preserve"> (Brandão et al., 2020)</w:t>
      </w:r>
      <w:r w:rsidR="00161D22" w:rsidRPr="001744FE">
        <w:rPr>
          <w:rFonts w:ascii="Times New Roman" w:hAnsi="Times New Roman" w:cs="Times New Roman"/>
          <w:sz w:val="24"/>
          <w:szCs w:val="24"/>
        </w:rPr>
        <w:t>.</w:t>
      </w:r>
    </w:p>
    <w:p w14:paraId="03BFFF5C" w14:textId="3B3D8EC7" w:rsidR="00973BDE" w:rsidRDefault="00A15D71" w:rsidP="00A15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Além disso, possuem seu caráter prático e ancoram-se em sentimentos que valoram e mobilizam o pertencimento dos fiéis a aderirem às suas práticas e a compartilharem conhecimentos, crenças, opiniões, atitudes e comportamentos, ou seja, fundamentam o pensamento social compartilhado através da dimensão afetiva-atitudinal (Campos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Rouquette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2003). Tal perspectiva é abordada por </w:t>
      </w:r>
      <w:proofErr w:type="spellStart"/>
      <w:r>
        <w:rPr>
          <w:rFonts w:ascii="Times New Roman" w:hAnsi="Times New Roman" w:cs="Times New Roman"/>
          <w:sz w:val="24"/>
          <w:szCs w:val="24"/>
        </w:rPr>
        <w:t>Jodelet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(2001) </w:t>
      </w:r>
      <w:r w:rsidR="00E85E20">
        <w:rPr>
          <w:rFonts w:ascii="Times New Roman" w:hAnsi="Times New Roman" w:cs="Times New Roman"/>
          <w:sz w:val="24"/>
          <w:szCs w:val="24"/>
        </w:rPr>
        <w:t>ao defender que</w:t>
      </w:r>
      <w:r>
        <w:rPr>
          <w:rFonts w:ascii="Times New Roman" w:hAnsi="Times New Roman" w:cs="Times New Roman"/>
          <w:sz w:val="24"/>
          <w:szCs w:val="24"/>
        </w:rPr>
        <w:t>, por meio das representações criadas pelo grupo, com indivíduos de igual pertença social</w:t>
      </w:r>
      <w:r w:rsidR="00C6009D">
        <w:rPr>
          <w:rFonts w:ascii="Times New Roman" w:hAnsi="Times New Roman" w:cs="Times New Roman"/>
          <w:sz w:val="24"/>
          <w:szCs w:val="24"/>
        </w:rPr>
        <w:t xml:space="preserve"> e que aderem às </w:t>
      </w:r>
      <w:r w:rsidR="00C6009D">
        <w:rPr>
          <w:rFonts w:ascii="Times New Roman" w:hAnsi="Times New Roman" w:cs="Times New Roman"/>
          <w:sz w:val="24"/>
          <w:szCs w:val="24"/>
        </w:rPr>
        <w:lastRenderedPageBreak/>
        <w:t xml:space="preserve">normas sociais vigentes, </w:t>
      </w:r>
      <w:r>
        <w:rPr>
          <w:rFonts w:ascii="Times New Roman" w:hAnsi="Times New Roman" w:cs="Times New Roman"/>
          <w:sz w:val="24"/>
          <w:szCs w:val="24"/>
        </w:rPr>
        <w:t xml:space="preserve">sua visão de mundo ganha sentido pela ressignificação da realidade e das experiências vividas e compartilhadas. </w:t>
      </w:r>
      <w:r w:rsidR="00D014EA">
        <w:rPr>
          <w:rFonts w:ascii="Times New Roman" w:hAnsi="Times New Roman" w:cs="Times New Roman"/>
          <w:sz w:val="24"/>
          <w:szCs w:val="24"/>
        </w:rPr>
        <w:t>Isto também faz com que haja diferenciação nos grupos sociais</w:t>
      </w:r>
      <w:r w:rsidR="00676EE3">
        <w:rPr>
          <w:rFonts w:ascii="Times New Roman" w:hAnsi="Times New Roman" w:cs="Times New Roman"/>
          <w:sz w:val="24"/>
          <w:szCs w:val="24"/>
        </w:rPr>
        <w:t xml:space="preserve"> relativos a um objeto representacional (</w:t>
      </w:r>
      <w:proofErr w:type="spellStart"/>
      <w:r w:rsidR="00676EE3">
        <w:rPr>
          <w:rFonts w:ascii="Times New Roman" w:hAnsi="Times New Roman" w:cs="Times New Roman"/>
          <w:sz w:val="24"/>
          <w:szCs w:val="24"/>
        </w:rPr>
        <w:t>Abric</w:t>
      </w:r>
      <w:proofErr w:type="spellEnd"/>
      <w:r w:rsidR="00676EE3">
        <w:rPr>
          <w:rFonts w:ascii="Times New Roman" w:hAnsi="Times New Roman" w:cs="Times New Roman"/>
          <w:sz w:val="24"/>
          <w:szCs w:val="24"/>
        </w:rPr>
        <w:t>, 2000).</w:t>
      </w:r>
    </w:p>
    <w:p w14:paraId="439B4787" w14:textId="2CF05F5B" w:rsidR="009927EC" w:rsidRDefault="002D6A87" w:rsidP="00A15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tanto, </w:t>
      </w:r>
      <w:r w:rsidR="00785E7B">
        <w:rPr>
          <w:rFonts w:ascii="Times New Roman" w:hAnsi="Times New Roman" w:cs="Times New Roman"/>
          <w:sz w:val="24"/>
          <w:szCs w:val="24"/>
        </w:rPr>
        <w:t>segundo a RS d</w:t>
      </w:r>
      <w:r>
        <w:rPr>
          <w:rFonts w:ascii="Times New Roman" w:hAnsi="Times New Roman" w:cs="Times New Roman"/>
          <w:sz w:val="24"/>
          <w:szCs w:val="24"/>
        </w:rPr>
        <w:t xml:space="preserve">a cirurgia espiritual na Umbanda </w:t>
      </w:r>
      <w:r w:rsidR="00785E7B">
        <w:rPr>
          <w:rFonts w:ascii="Times New Roman" w:hAnsi="Times New Roman" w:cs="Times New Roman"/>
          <w:sz w:val="24"/>
          <w:szCs w:val="24"/>
        </w:rPr>
        <w:t>para o grupo,</w:t>
      </w:r>
      <w:r w:rsidR="005553CC">
        <w:rPr>
          <w:rFonts w:ascii="Times New Roman" w:hAnsi="Times New Roman" w:cs="Times New Roman"/>
          <w:sz w:val="24"/>
          <w:szCs w:val="24"/>
        </w:rPr>
        <w:t xml:space="preserve"> esta é representada</w:t>
      </w:r>
      <w:r>
        <w:rPr>
          <w:rFonts w:ascii="Times New Roman" w:hAnsi="Times New Roman" w:cs="Times New Roman"/>
          <w:sz w:val="24"/>
          <w:szCs w:val="24"/>
        </w:rPr>
        <w:t xml:space="preserve"> como um</w:t>
      </w:r>
      <w:r w:rsidR="00F6134D">
        <w:rPr>
          <w:rFonts w:ascii="Times New Roman" w:hAnsi="Times New Roman" w:cs="Times New Roman"/>
          <w:sz w:val="24"/>
          <w:szCs w:val="24"/>
        </w:rPr>
        <w:t>a prática religiosa</w:t>
      </w:r>
      <w:r w:rsidR="007E61A5">
        <w:rPr>
          <w:rFonts w:ascii="Times New Roman" w:hAnsi="Times New Roman" w:cs="Times New Roman"/>
          <w:sz w:val="24"/>
          <w:szCs w:val="24"/>
        </w:rPr>
        <w:t xml:space="preserve"> de</w:t>
      </w:r>
      <w:r w:rsidR="00D87D25">
        <w:rPr>
          <w:rFonts w:ascii="Times New Roman" w:hAnsi="Times New Roman" w:cs="Times New Roman"/>
          <w:sz w:val="24"/>
          <w:szCs w:val="24"/>
        </w:rPr>
        <w:t xml:space="preserve"> ajuda e</w:t>
      </w:r>
      <w:r w:rsidR="007E61A5">
        <w:rPr>
          <w:rFonts w:ascii="Times New Roman" w:hAnsi="Times New Roman" w:cs="Times New Roman"/>
          <w:sz w:val="24"/>
          <w:szCs w:val="24"/>
        </w:rPr>
        <w:t xml:space="preserve"> cuidado</w:t>
      </w:r>
      <w:r w:rsidR="0056091C">
        <w:rPr>
          <w:rFonts w:ascii="Times New Roman" w:hAnsi="Times New Roman" w:cs="Times New Roman"/>
          <w:sz w:val="24"/>
          <w:szCs w:val="24"/>
        </w:rPr>
        <w:t>/tratamento</w:t>
      </w:r>
      <w:r w:rsidR="007E61A5">
        <w:rPr>
          <w:rFonts w:ascii="Times New Roman" w:hAnsi="Times New Roman" w:cs="Times New Roman"/>
          <w:sz w:val="24"/>
          <w:szCs w:val="24"/>
        </w:rPr>
        <w:t xml:space="preserve"> em saúde, </w:t>
      </w:r>
      <w:r w:rsidR="00553D5B">
        <w:rPr>
          <w:rFonts w:ascii="Times New Roman" w:hAnsi="Times New Roman" w:cs="Times New Roman"/>
          <w:sz w:val="24"/>
          <w:szCs w:val="24"/>
        </w:rPr>
        <w:t xml:space="preserve">de caráter caritativo, </w:t>
      </w:r>
      <w:r w:rsidR="00584D49">
        <w:rPr>
          <w:rFonts w:ascii="Times New Roman" w:hAnsi="Times New Roman" w:cs="Times New Roman"/>
          <w:sz w:val="24"/>
          <w:szCs w:val="24"/>
        </w:rPr>
        <w:t xml:space="preserve">que busca a esperança, a </w:t>
      </w:r>
      <w:r w:rsidR="007E61A5">
        <w:rPr>
          <w:rFonts w:ascii="Times New Roman" w:hAnsi="Times New Roman" w:cs="Times New Roman"/>
          <w:sz w:val="24"/>
          <w:szCs w:val="24"/>
        </w:rPr>
        <w:t>cura</w:t>
      </w:r>
      <w:r w:rsidR="00584D49">
        <w:rPr>
          <w:rFonts w:ascii="Times New Roman" w:hAnsi="Times New Roman" w:cs="Times New Roman"/>
          <w:sz w:val="24"/>
          <w:szCs w:val="24"/>
        </w:rPr>
        <w:t xml:space="preserve"> e a paz em momentos de sofrimento</w:t>
      </w:r>
      <w:r w:rsidR="007E61A5">
        <w:rPr>
          <w:rFonts w:ascii="Times New Roman" w:hAnsi="Times New Roman" w:cs="Times New Roman"/>
          <w:sz w:val="24"/>
          <w:szCs w:val="24"/>
        </w:rPr>
        <w:t>, a qual, ao mesmo tempo</w:t>
      </w:r>
      <w:r w:rsidR="0082460E">
        <w:rPr>
          <w:rFonts w:ascii="Times New Roman" w:hAnsi="Times New Roman" w:cs="Times New Roman"/>
          <w:sz w:val="24"/>
          <w:szCs w:val="24"/>
        </w:rPr>
        <w:t xml:space="preserve"> em</w:t>
      </w:r>
      <w:r w:rsidR="007E61A5">
        <w:rPr>
          <w:rFonts w:ascii="Times New Roman" w:hAnsi="Times New Roman" w:cs="Times New Roman"/>
          <w:sz w:val="24"/>
          <w:szCs w:val="24"/>
        </w:rPr>
        <w:t xml:space="preserve"> que necessita</w:t>
      </w:r>
      <w:r w:rsidR="004015AE">
        <w:rPr>
          <w:rFonts w:ascii="Times New Roman" w:hAnsi="Times New Roman" w:cs="Times New Roman"/>
          <w:sz w:val="24"/>
          <w:szCs w:val="24"/>
        </w:rPr>
        <w:t xml:space="preserve"> </w:t>
      </w:r>
      <w:r w:rsidR="00584D49">
        <w:rPr>
          <w:rFonts w:ascii="Times New Roman" w:hAnsi="Times New Roman" w:cs="Times New Roman"/>
          <w:sz w:val="24"/>
          <w:szCs w:val="24"/>
        </w:rPr>
        <w:t>do amor e</w:t>
      </w:r>
      <w:r w:rsidR="007E61A5">
        <w:rPr>
          <w:rFonts w:ascii="Times New Roman" w:hAnsi="Times New Roman" w:cs="Times New Roman"/>
          <w:sz w:val="24"/>
          <w:szCs w:val="24"/>
        </w:rPr>
        <w:t xml:space="preserve"> da fé para </w:t>
      </w:r>
      <w:r w:rsidR="0082460E">
        <w:rPr>
          <w:rFonts w:ascii="Times New Roman" w:hAnsi="Times New Roman" w:cs="Times New Roman"/>
          <w:sz w:val="24"/>
          <w:szCs w:val="24"/>
        </w:rPr>
        <w:t xml:space="preserve">ser </w:t>
      </w:r>
      <w:r w:rsidR="00967BDA">
        <w:rPr>
          <w:rFonts w:ascii="Times New Roman" w:hAnsi="Times New Roman" w:cs="Times New Roman"/>
          <w:sz w:val="24"/>
          <w:szCs w:val="24"/>
        </w:rPr>
        <w:t>alcança</w:t>
      </w:r>
      <w:r w:rsidR="0082460E">
        <w:rPr>
          <w:rFonts w:ascii="Times New Roman" w:hAnsi="Times New Roman" w:cs="Times New Roman"/>
          <w:sz w:val="24"/>
          <w:szCs w:val="24"/>
        </w:rPr>
        <w:t>da</w:t>
      </w:r>
      <w:r w:rsidR="00967BDA">
        <w:rPr>
          <w:rFonts w:ascii="Times New Roman" w:hAnsi="Times New Roman" w:cs="Times New Roman"/>
          <w:sz w:val="24"/>
          <w:szCs w:val="24"/>
        </w:rPr>
        <w:t xml:space="preserve">, também </w:t>
      </w:r>
      <w:r w:rsidR="00D27AB5">
        <w:rPr>
          <w:rFonts w:ascii="Times New Roman" w:hAnsi="Times New Roman" w:cs="Times New Roman"/>
          <w:sz w:val="24"/>
          <w:szCs w:val="24"/>
        </w:rPr>
        <w:t xml:space="preserve">pode </w:t>
      </w:r>
      <w:r w:rsidR="004E3B30">
        <w:rPr>
          <w:rFonts w:ascii="Times New Roman" w:hAnsi="Times New Roman" w:cs="Times New Roman"/>
          <w:sz w:val="24"/>
          <w:szCs w:val="24"/>
        </w:rPr>
        <w:t>fortalecê-la.</w:t>
      </w:r>
      <w:r w:rsidR="00967BDA">
        <w:rPr>
          <w:rFonts w:ascii="Times New Roman" w:hAnsi="Times New Roman" w:cs="Times New Roman"/>
          <w:sz w:val="24"/>
          <w:szCs w:val="24"/>
        </w:rPr>
        <w:t xml:space="preserve"> Soma-se a isto que</w:t>
      </w:r>
      <w:r w:rsidR="004A311E">
        <w:rPr>
          <w:rFonts w:ascii="Times New Roman" w:hAnsi="Times New Roman" w:cs="Times New Roman"/>
          <w:sz w:val="24"/>
          <w:szCs w:val="24"/>
        </w:rPr>
        <w:t>,</w:t>
      </w:r>
      <w:r w:rsidR="004A311E" w:rsidRPr="004A311E">
        <w:rPr>
          <w:rFonts w:ascii="Times New Roman" w:hAnsi="Times New Roman" w:cs="Times New Roman"/>
          <w:sz w:val="24"/>
          <w:szCs w:val="24"/>
        </w:rPr>
        <w:t xml:space="preserve"> </w:t>
      </w:r>
      <w:r w:rsidR="004A311E">
        <w:rPr>
          <w:rFonts w:ascii="Times New Roman" w:hAnsi="Times New Roman" w:cs="Times New Roman"/>
          <w:sz w:val="24"/>
          <w:szCs w:val="24"/>
        </w:rPr>
        <w:t>realizado pelas entidades por meio da incorporação/doação de seus médiuns (mediunidade)</w:t>
      </w:r>
      <w:r w:rsidR="00081C65">
        <w:rPr>
          <w:rFonts w:ascii="Times New Roman" w:hAnsi="Times New Roman" w:cs="Times New Roman"/>
          <w:sz w:val="24"/>
          <w:szCs w:val="24"/>
        </w:rPr>
        <w:t xml:space="preserve"> (Campelo &amp; Monteiro, 2017),</w:t>
      </w:r>
      <w:r w:rsidR="00967BDA">
        <w:rPr>
          <w:rFonts w:ascii="Times New Roman" w:hAnsi="Times New Roman" w:cs="Times New Roman"/>
          <w:sz w:val="24"/>
          <w:szCs w:val="24"/>
        </w:rPr>
        <w:t xml:space="preserve"> figura como um trabalho </w:t>
      </w:r>
      <w:r w:rsidR="0056091C">
        <w:rPr>
          <w:rFonts w:ascii="Times New Roman" w:hAnsi="Times New Roman" w:cs="Times New Roman"/>
          <w:sz w:val="24"/>
          <w:szCs w:val="24"/>
        </w:rPr>
        <w:t>espiritual</w:t>
      </w:r>
      <w:r w:rsidR="006E13B1">
        <w:rPr>
          <w:rFonts w:ascii="Times New Roman" w:hAnsi="Times New Roman" w:cs="Times New Roman"/>
          <w:sz w:val="24"/>
          <w:szCs w:val="24"/>
        </w:rPr>
        <w:t xml:space="preserve"> e energético</w:t>
      </w:r>
      <w:r w:rsidR="0056091C">
        <w:rPr>
          <w:rFonts w:ascii="Times New Roman" w:hAnsi="Times New Roman" w:cs="Times New Roman"/>
          <w:sz w:val="24"/>
          <w:szCs w:val="24"/>
        </w:rPr>
        <w:t xml:space="preserve"> </w:t>
      </w:r>
      <w:r w:rsidR="00967BDA">
        <w:rPr>
          <w:rFonts w:ascii="Times New Roman" w:hAnsi="Times New Roman" w:cs="Times New Roman"/>
          <w:sz w:val="24"/>
          <w:szCs w:val="24"/>
        </w:rPr>
        <w:t>voltado aos casos de saúde e doença</w:t>
      </w:r>
      <w:r w:rsidR="0056091C">
        <w:rPr>
          <w:rFonts w:ascii="Times New Roman" w:hAnsi="Times New Roman" w:cs="Times New Roman"/>
          <w:sz w:val="24"/>
          <w:szCs w:val="24"/>
        </w:rPr>
        <w:t xml:space="preserve">, </w:t>
      </w:r>
      <w:r w:rsidR="00FB3BB3">
        <w:rPr>
          <w:rFonts w:ascii="Times New Roman" w:hAnsi="Times New Roman" w:cs="Times New Roman"/>
          <w:sz w:val="24"/>
          <w:szCs w:val="24"/>
        </w:rPr>
        <w:t>associado às terapias integrativas</w:t>
      </w:r>
      <w:r w:rsidR="004270FE">
        <w:rPr>
          <w:rFonts w:ascii="Times New Roman" w:hAnsi="Times New Roman" w:cs="Times New Roman"/>
          <w:sz w:val="24"/>
          <w:szCs w:val="24"/>
        </w:rPr>
        <w:t xml:space="preserve"> e complementares, como o </w:t>
      </w:r>
      <w:proofErr w:type="spellStart"/>
      <w:r w:rsidR="004270FE">
        <w:rPr>
          <w:rFonts w:ascii="Times New Roman" w:hAnsi="Times New Roman" w:cs="Times New Roman"/>
          <w:sz w:val="24"/>
          <w:szCs w:val="24"/>
        </w:rPr>
        <w:t>re</w:t>
      </w:r>
      <w:r w:rsidR="004015AE">
        <w:rPr>
          <w:rFonts w:ascii="Times New Roman" w:hAnsi="Times New Roman" w:cs="Times New Roman"/>
          <w:sz w:val="24"/>
          <w:szCs w:val="24"/>
        </w:rPr>
        <w:t>i</w:t>
      </w:r>
      <w:r w:rsidR="004270FE">
        <w:rPr>
          <w:rFonts w:ascii="Times New Roman" w:hAnsi="Times New Roman" w:cs="Times New Roman"/>
          <w:sz w:val="24"/>
          <w:szCs w:val="24"/>
        </w:rPr>
        <w:t>ki</w:t>
      </w:r>
      <w:proofErr w:type="spellEnd"/>
      <w:r w:rsidR="004270FE">
        <w:rPr>
          <w:rFonts w:ascii="Times New Roman" w:hAnsi="Times New Roman" w:cs="Times New Roman"/>
          <w:sz w:val="24"/>
          <w:szCs w:val="24"/>
        </w:rPr>
        <w:t>,</w:t>
      </w:r>
      <w:r w:rsidR="00665A74">
        <w:rPr>
          <w:rFonts w:ascii="Times New Roman" w:hAnsi="Times New Roman" w:cs="Times New Roman"/>
          <w:sz w:val="24"/>
          <w:szCs w:val="24"/>
        </w:rPr>
        <w:t xml:space="preserve"> e que pode ter seus resultados relativizados</w:t>
      </w:r>
      <w:r w:rsidR="008C11F2">
        <w:rPr>
          <w:rFonts w:ascii="Times New Roman" w:hAnsi="Times New Roman" w:cs="Times New Roman"/>
          <w:sz w:val="24"/>
          <w:szCs w:val="24"/>
        </w:rPr>
        <w:t xml:space="preserve"> a depender da fé, do merecimento e do comportamento dos envolvidos no processo.</w:t>
      </w:r>
      <w:r w:rsidR="00755BC0">
        <w:rPr>
          <w:rFonts w:ascii="Times New Roman" w:hAnsi="Times New Roman" w:cs="Times New Roman"/>
          <w:sz w:val="24"/>
          <w:szCs w:val="24"/>
        </w:rPr>
        <w:t xml:space="preserve"> Trata-se de uma forma </w:t>
      </w:r>
      <w:r w:rsidR="00C471BE">
        <w:rPr>
          <w:rFonts w:ascii="Times New Roman" w:hAnsi="Times New Roman" w:cs="Times New Roman"/>
          <w:sz w:val="24"/>
          <w:szCs w:val="24"/>
        </w:rPr>
        <w:t xml:space="preserve">própria </w:t>
      </w:r>
      <w:r w:rsidR="00755BC0">
        <w:rPr>
          <w:rFonts w:ascii="Times New Roman" w:hAnsi="Times New Roman" w:cs="Times New Roman"/>
          <w:sz w:val="24"/>
          <w:szCs w:val="24"/>
        </w:rPr>
        <w:t>de cuidado religioso em saúde.</w:t>
      </w:r>
    </w:p>
    <w:p w14:paraId="64E6F112" w14:textId="294CD1EC" w:rsidR="00FF3013" w:rsidRDefault="002550F6" w:rsidP="00A15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76F">
        <w:rPr>
          <w:rFonts w:ascii="Times New Roman" w:hAnsi="Times New Roman" w:cs="Times New Roman"/>
          <w:sz w:val="24"/>
          <w:szCs w:val="24"/>
        </w:rPr>
        <w:t xml:space="preserve">A essência destas práticas </w:t>
      </w:r>
      <w:r w:rsidR="003F1DC2" w:rsidRPr="0077076F">
        <w:rPr>
          <w:rFonts w:ascii="Times New Roman" w:hAnsi="Times New Roman" w:cs="Times New Roman"/>
          <w:sz w:val="24"/>
          <w:szCs w:val="24"/>
        </w:rPr>
        <w:t xml:space="preserve">é explicada pela natureza religiosa </w:t>
      </w:r>
      <w:r w:rsidR="0077076F">
        <w:rPr>
          <w:rFonts w:ascii="Times New Roman" w:hAnsi="Times New Roman" w:cs="Times New Roman"/>
          <w:sz w:val="24"/>
          <w:szCs w:val="24"/>
        </w:rPr>
        <w:t>dos terreiros de</w:t>
      </w:r>
      <w:r w:rsidR="003F1DC2" w:rsidRPr="0077076F">
        <w:rPr>
          <w:rFonts w:ascii="Times New Roman" w:hAnsi="Times New Roman" w:cs="Times New Roman"/>
          <w:sz w:val="24"/>
          <w:szCs w:val="24"/>
        </w:rPr>
        <w:t xml:space="preserve"> </w:t>
      </w:r>
      <w:r w:rsidR="00C92770">
        <w:rPr>
          <w:rFonts w:ascii="Times New Roman" w:hAnsi="Times New Roman" w:cs="Times New Roman"/>
          <w:sz w:val="24"/>
          <w:szCs w:val="24"/>
        </w:rPr>
        <w:t>U</w:t>
      </w:r>
      <w:r w:rsidR="003F1DC2" w:rsidRPr="0077076F">
        <w:rPr>
          <w:rFonts w:ascii="Times New Roman" w:hAnsi="Times New Roman" w:cs="Times New Roman"/>
          <w:sz w:val="24"/>
          <w:szCs w:val="24"/>
        </w:rPr>
        <w:t>mbanda, pois conforme assevera Gomes (2021</w:t>
      </w:r>
      <w:r w:rsidR="006A0EBB">
        <w:rPr>
          <w:rFonts w:ascii="Times New Roman" w:hAnsi="Times New Roman" w:cs="Times New Roman"/>
          <w:sz w:val="24"/>
          <w:szCs w:val="24"/>
        </w:rPr>
        <w:t>:</w:t>
      </w:r>
      <w:r w:rsidR="00446642">
        <w:rPr>
          <w:rFonts w:ascii="Times New Roman" w:hAnsi="Times New Roman" w:cs="Times New Roman"/>
          <w:sz w:val="24"/>
          <w:szCs w:val="24"/>
        </w:rPr>
        <w:t xml:space="preserve"> 1</w:t>
      </w:r>
      <w:r w:rsidR="003F1DC2" w:rsidRPr="0077076F">
        <w:rPr>
          <w:rFonts w:ascii="Times New Roman" w:hAnsi="Times New Roman" w:cs="Times New Roman"/>
          <w:sz w:val="24"/>
          <w:szCs w:val="24"/>
        </w:rPr>
        <w:t xml:space="preserve">), </w:t>
      </w:r>
      <w:r w:rsidR="0077076F" w:rsidRPr="0077076F">
        <w:rPr>
          <w:rFonts w:ascii="Times New Roman" w:hAnsi="Times New Roman" w:cs="Times New Roman"/>
          <w:sz w:val="24"/>
          <w:szCs w:val="24"/>
        </w:rPr>
        <w:t>“a</w:t>
      </w:r>
      <w:r w:rsidR="003F1DC2" w:rsidRPr="0077076F">
        <w:rPr>
          <w:rFonts w:ascii="Times New Roman" w:hAnsi="Times New Roman" w:cs="Times New Roman"/>
          <w:sz w:val="24"/>
          <w:szCs w:val="24"/>
        </w:rPr>
        <w:t xml:space="preserve"> reflexão centra-se na premissa de que estes terreiros se constituem como um espaço de cuidado à saúde e como um tempo de possibilidades de autoconhecimento e de novas atitudes diante da vida</w:t>
      </w:r>
      <w:r w:rsidR="0077076F" w:rsidRPr="0077076F">
        <w:rPr>
          <w:rFonts w:ascii="Times New Roman" w:hAnsi="Times New Roman" w:cs="Times New Roman"/>
          <w:sz w:val="24"/>
          <w:szCs w:val="24"/>
        </w:rPr>
        <w:t>”</w:t>
      </w:r>
      <w:r w:rsidR="006A7679">
        <w:rPr>
          <w:rFonts w:ascii="Times New Roman" w:hAnsi="Times New Roman" w:cs="Times New Roman"/>
          <w:sz w:val="24"/>
          <w:szCs w:val="24"/>
        </w:rPr>
        <w:t>, a</w:t>
      </w:r>
      <w:r w:rsidR="001B12BC">
        <w:rPr>
          <w:rFonts w:ascii="Times New Roman" w:hAnsi="Times New Roman" w:cs="Times New Roman"/>
          <w:sz w:val="24"/>
          <w:szCs w:val="24"/>
        </w:rPr>
        <w:t>lém de dar-se no cuidado que gesta a esperança de retorno à vida</w:t>
      </w:r>
      <w:r w:rsidR="00B74A19">
        <w:rPr>
          <w:rFonts w:ascii="Times New Roman" w:hAnsi="Times New Roman" w:cs="Times New Roman"/>
          <w:sz w:val="24"/>
          <w:szCs w:val="24"/>
        </w:rPr>
        <w:t xml:space="preserve"> cotidiana</w:t>
      </w:r>
      <w:r w:rsidR="001B12BC">
        <w:rPr>
          <w:rFonts w:ascii="Times New Roman" w:hAnsi="Times New Roman" w:cs="Times New Roman"/>
          <w:sz w:val="24"/>
          <w:szCs w:val="24"/>
        </w:rPr>
        <w:t xml:space="preserve"> por meio do encontro entre o humano e o divino</w:t>
      </w:r>
      <w:r w:rsidR="003F1DC2" w:rsidRPr="0077076F">
        <w:rPr>
          <w:rFonts w:ascii="Times New Roman" w:hAnsi="Times New Roman" w:cs="Times New Roman"/>
          <w:sz w:val="24"/>
          <w:szCs w:val="24"/>
        </w:rPr>
        <w:t>.</w:t>
      </w:r>
      <w:r w:rsidR="0077076F">
        <w:rPr>
          <w:rFonts w:ascii="Times New Roman" w:hAnsi="Times New Roman" w:cs="Times New Roman"/>
          <w:sz w:val="24"/>
          <w:szCs w:val="24"/>
        </w:rPr>
        <w:t xml:space="preserve"> </w:t>
      </w:r>
      <w:r w:rsidR="00A10FCD">
        <w:rPr>
          <w:rFonts w:ascii="Times New Roman" w:hAnsi="Times New Roman" w:cs="Times New Roman"/>
          <w:sz w:val="24"/>
          <w:szCs w:val="24"/>
        </w:rPr>
        <w:t>Isto se dá porque um terreiro funciona como uma comunidade e esta, por sua vez, composta por membros que se comunicam</w:t>
      </w:r>
      <w:r w:rsidR="00B262CC">
        <w:rPr>
          <w:rFonts w:ascii="Times New Roman" w:hAnsi="Times New Roman" w:cs="Times New Roman"/>
          <w:sz w:val="24"/>
          <w:szCs w:val="24"/>
        </w:rPr>
        <w:t xml:space="preserve">, ensinam e aprendem em conjunto, </w:t>
      </w:r>
      <w:r w:rsidR="00D764BE">
        <w:rPr>
          <w:rFonts w:ascii="Times New Roman" w:hAnsi="Times New Roman" w:cs="Times New Roman"/>
          <w:sz w:val="24"/>
          <w:szCs w:val="24"/>
        </w:rPr>
        <w:t xml:space="preserve">experienciam processos pedagógicos pautados na oralidade, em que o mais velho ensina ao mais novo, com a produção e </w:t>
      </w:r>
      <w:r w:rsidR="001D3E40">
        <w:rPr>
          <w:rFonts w:ascii="Times New Roman" w:hAnsi="Times New Roman" w:cs="Times New Roman"/>
          <w:sz w:val="24"/>
          <w:szCs w:val="24"/>
        </w:rPr>
        <w:t>difusão</w:t>
      </w:r>
      <w:r w:rsidR="00D764BE">
        <w:rPr>
          <w:rFonts w:ascii="Times New Roman" w:hAnsi="Times New Roman" w:cs="Times New Roman"/>
          <w:sz w:val="24"/>
          <w:szCs w:val="24"/>
        </w:rPr>
        <w:t xml:space="preserve"> de conhecimentos</w:t>
      </w:r>
      <w:r w:rsidR="00AF32C6">
        <w:rPr>
          <w:rFonts w:ascii="Times New Roman" w:hAnsi="Times New Roman" w:cs="Times New Roman"/>
          <w:sz w:val="24"/>
          <w:szCs w:val="24"/>
        </w:rPr>
        <w:t xml:space="preserve"> e práticas</w:t>
      </w:r>
      <w:r w:rsidR="00D764BE">
        <w:rPr>
          <w:rFonts w:ascii="Times New Roman" w:hAnsi="Times New Roman" w:cs="Times New Roman"/>
          <w:sz w:val="24"/>
          <w:szCs w:val="24"/>
        </w:rPr>
        <w:t xml:space="preserve"> própri</w:t>
      </w:r>
      <w:r w:rsidR="004E6CDA">
        <w:rPr>
          <w:rFonts w:ascii="Times New Roman" w:hAnsi="Times New Roman" w:cs="Times New Roman"/>
          <w:sz w:val="24"/>
          <w:szCs w:val="24"/>
        </w:rPr>
        <w:t>o</w:t>
      </w:r>
      <w:r w:rsidR="00D764BE">
        <w:rPr>
          <w:rFonts w:ascii="Times New Roman" w:hAnsi="Times New Roman" w:cs="Times New Roman"/>
          <w:sz w:val="24"/>
          <w:szCs w:val="24"/>
        </w:rPr>
        <w:t>s</w:t>
      </w:r>
      <w:r w:rsidR="00AF32C6">
        <w:rPr>
          <w:rFonts w:ascii="Times New Roman" w:hAnsi="Times New Roman" w:cs="Times New Roman"/>
          <w:sz w:val="24"/>
          <w:szCs w:val="24"/>
        </w:rPr>
        <w:t>, cujo impacto social pode ser verificado por meio da mídia que se ocupa de comunicar ao</w:t>
      </w:r>
      <w:r w:rsidR="00861877">
        <w:rPr>
          <w:rFonts w:ascii="Times New Roman" w:hAnsi="Times New Roman" w:cs="Times New Roman"/>
          <w:sz w:val="24"/>
          <w:szCs w:val="24"/>
        </w:rPr>
        <w:t>s indivíduo</w:t>
      </w:r>
      <w:r w:rsidR="00BD136E">
        <w:rPr>
          <w:rFonts w:ascii="Times New Roman" w:hAnsi="Times New Roman" w:cs="Times New Roman"/>
          <w:sz w:val="24"/>
          <w:szCs w:val="24"/>
        </w:rPr>
        <w:t>s</w:t>
      </w:r>
      <w:r w:rsidR="00861877">
        <w:rPr>
          <w:rFonts w:ascii="Times New Roman" w:hAnsi="Times New Roman" w:cs="Times New Roman"/>
          <w:sz w:val="24"/>
          <w:szCs w:val="24"/>
        </w:rPr>
        <w:t xml:space="preserve"> que estão fora deste universo, o que nele pode ser encontrado.</w:t>
      </w:r>
    </w:p>
    <w:p w14:paraId="3BF68743" w14:textId="7EB0ABDF" w:rsidR="00627EC7" w:rsidRDefault="006827D9" w:rsidP="00A15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Logo, p</w:t>
      </w:r>
      <w:r w:rsidR="00B03B80">
        <w:rPr>
          <w:rFonts w:ascii="Times New Roman" w:hAnsi="Times New Roman" w:cs="Times New Roman"/>
          <w:sz w:val="24"/>
          <w:szCs w:val="24"/>
        </w:rPr>
        <w:t>or</w:t>
      </w:r>
      <w:r w:rsidR="00083A46">
        <w:rPr>
          <w:rFonts w:ascii="Times New Roman" w:hAnsi="Times New Roman" w:cs="Times New Roman"/>
          <w:sz w:val="24"/>
          <w:szCs w:val="24"/>
        </w:rPr>
        <w:t xml:space="preserve"> serem abordad</w:t>
      </w:r>
      <w:r w:rsidR="00B03B80">
        <w:rPr>
          <w:rFonts w:ascii="Times New Roman" w:hAnsi="Times New Roman" w:cs="Times New Roman"/>
          <w:sz w:val="24"/>
          <w:szCs w:val="24"/>
        </w:rPr>
        <w:t>a</w:t>
      </w:r>
      <w:r w:rsidR="00083A46">
        <w:rPr>
          <w:rFonts w:ascii="Times New Roman" w:hAnsi="Times New Roman" w:cs="Times New Roman"/>
          <w:sz w:val="24"/>
          <w:szCs w:val="24"/>
        </w:rPr>
        <w:t>s no campo da religião e da saúde</w:t>
      </w:r>
      <w:r w:rsidR="00CD669C">
        <w:rPr>
          <w:rFonts w:ascii="Times New Roman" w:hAnsi="Times New Roman" w:cs="Times New Roman"/>
          <w:sz w:val="24"/>
          <w:szCs w:val="24"/>
        </w:rPr>
        <w:t>,</w:t>
      </w:r>
      <w:r w:rsidR="00B03B80">
        <w:rPr>
          <w:rFonts w:ascii="Times New Roman" w:hAnsi="Times New Roman" w:cs="Times New Roman"/>
          <w:sz w:val="24"/>
          <w:szCs w:val="24"/>
        </w:rPr>
        <w:t xml:space="preserve"> a cirurgia espiritual, de fato, é um tema sensível, polêmico, de apelo</w:t>
      </w:r>
      <w:r w:rsidR="00490E25">
        <w:rPr>
          <w:rFonts w:ascii="Times New Roman" w:hAnsi="Times New Roman" w:cs="Times New Roman"/>
          <w:sz w:val="24"/>
          <w:szCs w:val="24"/>
        </w:rPr>
        <w:t xml:space="preserve"> midiático</w:t>
      </w:r>
      <w:r w:rsidR="00B03B80">
        <w:rPr>
          <w:rFonts w:ascii="Times New Roman" w:hAnsi="Times New Roman" w:cs="Times New Roman"/>
          <w:sz w:val="24"/>
          <w:szCs w:val="24"/>
        </w:rPr>
        <w:t xml:space="preserve"> e impactos sociais,</w:t>
      </w:r>
      <w:r w:rsidR="00CD669C">
        <w:rPr>
          <w:rFonts w:ascii="Times New Roman" w:hAnsi="Times New Roman" w:cs="Times New Roman"/>
          <w:sz w:val="24"/>
          <w:szCs w:val="24"/>
        </w:rPr>
        <w:t xml:space="preserve"> a</w:t>
      </w:r>
      <w:r w:rsidR="00B76029">
        <w:rPr>
          <w:rFonts w:ascii="Times New Roman" w:hAnsi="Times New Roman" w:cs="Times New Roman"/>
          <w:sz w:val="24"/>
          <w:szCs w:val="24"/>
        </w:rPr>
        <w:t xml:space="preserve">lém </w:t>
      </w:r>
      <w:r w:rsidR="00CD669C">
        <w:rPr>
          <w:rFonts w:ascii="Times New Roman" w:hAnsi="Times New Roman" w:cs="Times New Roman"/>
          <w:sz w:val="24"/>
          <w:szCs w:val="24"/>
        </w:rPr>
        <w:t xml:space="preserve">de </w:t>
      </w:r>
      <w:r w:rsidR="00F82950">
        <w:rPr>
          <w:rFonts w:ascii="Times New Roman" w:hAnsi="Times New Roman" w:cs="Times New Roman"/>
          <w:sz w:val="24"/>
          <w:szCs w:val="24"/>
        </w:rPr>
        <w:t>outras práticas religiosas</w:t>
      </w:r>
      <w:r w:rsidR="00EA1A60">
        <w:rPr>
          <w:rFonts w:ascii="Times New Roman" w:hAnsi="Times New Roman" w:cs="Times New Roman"/>
          <w:sz w:val="24"/>
          <w:szCs w:val="24"/>
        </w:rPr>
        <w:t>, principalmente</w:t>
      </w:r>
      <w:r w:rsidR="00B76029">
        <w:rPr>
          <w:rFonts w:ascii="Times New Roman" w:hAnsi="Times New Roman" w:cs="Times New Roman"/>
          <w:sz w:val="24"/>
          <w:szCs w:val="24"/>
        </w:rPr>
        <w:t>,</w:t>
      </w:r>
      <w:r w:rsidR="00EA1A60">
        <w:rPr>
          <w:rFonts w:ascii="Times New Roman" w:hAnsi="Times New Roman" w:cs="Times New Roman"/>
          <w:sz w:val="24"/>
          <w:szCs w:val="24"/>
        </w:rPr>
        <w:t xml:space="preserve"> nas religiões afro-brasileiras,</w:t>
      </w:r>
      <w:r w:rsidR="00B76029">
        <w:rPr>
          <w:rFonts w:ascii="Times New Roman" w:hAnsi="Times New Roman" w:cs="Times New Roman"/>
          <w:sz w:val="24"/>
          <w:szCs w:val="24"/>
        </w:rPr>
        <w:t xml:space="preserve"> </w:t>
      </w:r>
      <w:r w:rsidR="005D0E39">
        <w:rPr>
          <w:rFonts w:ascii="Times New Roman" w:hAnsi="Times New Roman" w:cs="Times New Roman"/>
          <w:sz w:val="24"/>
          <w:szCs w:val="24"/>
        </w:rPr>
        <w:t>com as suas</w:t>
      </w:r>
      <w:r w:rsidR="00B76029">
        <w:rPr>
          <w:rFonts w:ascii="Times New Roman" w:hAnsi="Times New Roman" w:cs="Times New Roman"/>
          <w:sz w:val="24"/>
          <w:szCs w:val="24"/>
        </w:rPr>
        <w:t xml:space="preserve"> particularidades de </w:t>
      </w:r>
      <w:r w:rsidR="0082229E">
        <w:rPr>
          <w:rFonts w:ascii="Times New Roman" w:hAnsi="Times New Roman" w:cs="Times New Roman"/>
          <w:sz w:val="24"/>
          <w:szCs w:val="24"/>
        </w:rPr>
        <w:t xml:space="preserve">construção de conhecimento </w:t>
      </w:r>
      <w:r w:rsidR="00945748">
        <w:rPr>
          <w:rFonts w:ascii="Times New Roman" w:hAnsi="Times New Roman" w:cs="Times New Roman"/>
          <w:sz w:val="24"/>
          <w:szCs w:val="24"/>
        </w:rPr>
        <w:t>oral</w:t>
      </w:r>
      <w:r w:rsidR="005D0E39">
        <w:rPr>
          <w:rFonts w:ascii="Times New Roman" w:hAnsi="Times New Roman" w:cs="Times New Roman"/>
          <w:sz w:val="24"/>
          <w:szCs w:val="24"/>
        </w:rPr>
        <w:t xml:space="preserve">. Desta forma, segundo </w:t>
      </w:r>
      <w:r w:rsidR="00627EC7">
        <w:rPr>
          <w:rFonts w:ascii="Times New Roman" w:hAnsi="Times New Roman" w:cs="Times New Roman"/>
          <w:sz w:val="24"/>
          <w:szCs w:val="24"/>
        </w:rPr>
        <w:t>Bertolini</w:t>
      </w:r>
      <w:r w:rsidR="005D0E39">
        <w:rPr>
          <w:rFonts w:ascii="Times New Roman" w:hAnsi="Times New Roman" w:cs="Times New Roman"/>
          <w:sz w:val="24"/>
          <w:szCs w:val="24"/>
        </w:rPr>
        <w:t xml:space="preserve"> (2016)</w:t>
      </w:r>
      <w:r w:rsidR="00945748">
        <w:rPr>
          <w:rFonts w:ascii="Times New Roman" w:hAnsi="Times New Roman" w:cs="Times New Roman"/>
          <w:sz w:val="24"/>
          <w:szCs w:val="24"/>
        </w:rPr>
        <w:t>,</w:t>
      </w:r>
      <w:r w:rsidR="00627EC7">
        <w:rPr>
          <w:rFonts w:ascii="Times New Roman" w:hAnsi="Times New Roman" w:cs="Times New Roman"/>
          <w:sz w:val="24"/>
          <w:szCs w:val="24"/>
        </w:rPr>
        <w:t xml:space="preserve"> </w:t>
      </w:r>
      <w:r w:rsidR="00904E0B">
        <w:rPr>
          <w:rFonts w:ascii="Times New Roman" w:hAnsi="Times New Roman" w:cs="Times New Roman"/>
          <w:sz w:val="24"/>
          <w:szCs w:val="24"/>
        </w:rPr>
        <w:t xml:space="preserve">atualmente, as questões relativas ao cuidado do corpo e de si, </w:t>
      </w:r>
      <w:r w:rsidR="00710F45">
        <w:rPr>
          <w:rFonts w:ascii="Times New Roman" w:hAnsi="Times New Roman" w:cs="Times New Roman"/>
          <w:sz w:val="24"/>
          <w:szCs w:val="24"/>
        </w:rPr>
        <w:t>vão desde casos de saúde à padrões de beleza, incitados</w:t>
      </w:r>
      <w:r w:rsidR="00C3685E">
        <w:rPr>
          <w:rFonts w:ascii="Times New Roman" w:hAnsi="Times New Roman" w:cs="Times New Roman"/>
          <w:sz w:val="24"/>
          <w:szCs w:val="24"/>
        </w:rPr>
        <w:t xml:space="preserve">, em sua maioria, pela mídia, através de programas </w:t>
      </w:r>
      <w:r w:rsidR="00E410E8">
        <w:rPr>
          <w:rFonts w:ascii="Times New Roman" w:hAnsi="Times New Roman" w:cs="Times New Roman"/>
          <w:sz w:val="24"/>
          <w:szCs w:val="24"/>
        </w:rPr>
        <w:t xml:space="preserve">que </w:t>
      </w:r>
      <w:r w:rsidR="00D75596">
        <w:rPr>
          <w:rFonts w:ascii="Times New Roman" w:hAnsi="Times New Roman" w:cs="Times New Roman"/>
          <w:sz w:val="24"/>
          <w:szCs w:val="24"/>
        </w:rPr>
        <w:t>se ocupam de examinar minuciosamente o corpo humano</w:t>
      </w:r>
      <w:r w:rsidR="00347CE1">
        <w:rPr>
          <w:rFonts w:ascii="Times New Roman" w:hAnsi="Times New Roman" w:cs="Times New Roman"/>
          <w:sz w:val="24"/>
          <w:szCs w:val="24"/>
        </w:rPr>
        <w:t xml:space="preserve"> à procura de incorreções e/ou desequilíbrios</w:t>
      </w:r>
      <w:r w:rsidR="00D75596">
        <w:rPr>
          <w:rFonts w:ascii="Times New Roman" w:hAnsi="Times New Roman" w:cs="Times New Roman"/>
          <w:sz w:val="24"/>
          <w:szCs w:val="24"/>
        </w:rPr>
        <w:t>.</w:t>
      </w:r>
    </w:p>
    <w:p w14:paraId="3421F46F" w14:textId="6306D23B" w:rsidR="007D27DA" w:rsidRPr="00D92FC5" w:rsidRDefault="00633895" w:rsidP="00A15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 exemplo desta realidade, foram </w:t>
      </w:r>
      <w:r w:rsidR="00DD123C">
        <w:rPr>
          <w:rFonts w:ascii="Times New Roman" w:hAnsi="Times New Roman" w:cs="Times New Roman"/>
          <w:sz w:val="24"/>
          <w:szCs w:val="24"/>
        </w:rPr>
        <w:t xml:space="preserve">as cirurgias espirituais sendo retratadas enquanto fenômenos midiáticos com o caso João de Deus, </w:t>
      </w:r>
      <w:r w:rsidR="0006488A">
        <w:rPr>
          <w:rFonts w:ascii="Times New Roman" w:hAnsi="Times New Roman" w:cs="Times New Roman"/>
          <w:sz w:val="24"/>
          <w:szCs w:val="24"/>
        </w:rPr>
        <w:t xml:space="preserve">em que </w:t>
      </w:r>
      <w:r w:rsidR="00DD123C">
        <w:rPr>
          <w:rFonts w:ascii="Times New Roman" w:hAnsi="Times New Roman" w:cs="Times New Roman"/>
          <w:sz w:val="24"/>
          <w:szCs w:val="24"/>
        </w:rPr>
        <w:t>pass</w:t>
      </w:r>
      <w:r w:rsidR="0006488A">
        <w:rPr>
          <w:rFonts w:ascii="Times New Roman" w:hAnsi="Times New Roman" w:cs="Times New Roman"/>
          <w:sz w:val="24"/>
          <w:szCs w:val="24"/>
        </w:rPr>
        <w:t>aram</w:t>
      </w:r>
      <w:r w:rsidR="00DD123C">
        <w:rPr>
          <w:rFonts w:ascii="Times New Roman" w:hAnsi="Times New Roman" w:cs="Times New Roman"/>
          <w:sz w:val="24"/>
          <w:szCs w:val="24"/>
        </w:rPr>
        <w:t xml:space="preserve"> a ser reconhecida</w:t>
      </w:r>
      <w:r w:rsidR="0006488A">
        <w:rPr>
          <w:rFonts w:ascii="Times New Roman" w:hAnsi="Times New Roman" w:cs="Times New Roman"/>
          <w:sz w:val="24"/>
          <w:szCs w:val="24"/>
        </w:rPr>
        <w:t>s</w:t>
      </w:r>
      <w:r w:rsidR="000C3235">
        <w:rPr>
          <w:rFonts w:ascii="Times New Roman" w:hAnsi="Times New Roman" w:cs="Times New Roman"/>
          <w:sz w:val="24"/>
          <w:szCs w:val="24"/>
        </w:rPr>
        <w:t xml:space="preserve"> pela população como uma prática de cuidado religioso em saúde, apesar da </w:t>
      </w:r>
      <w:r w:rsidR="000C3235" w:rsidRPr="00EB2B12">
        <w:rPr>
          <w:rFonts w:ascii="Times New Roman" w:hAnsi="Times New Roman" w:cs="Times New Roman"/>
          <w:sz w:val="24"/>
          <w:szCs w:val="24"/>
        </w:rPr>
        <w:t xml:space="preserve">grande complexidade e </w:t>
      </w:r>
      <w:r w:rsidR="000C3235" w:rsidRPr="00EB2B12">
        <w:rPr>
          <w:rFonts w:ascii="Times New Roman" w:hAnsi="Times New Roman" w:cs="Times New Roman"/>
          <w:sz w:val="24"/>
          <w:szCs w:val="24"/>
        </w:rPr>
        <w:lastRenderedPageBreak/>
        <w:t>discussão moral</w:t>
      </w:r>
      <w:r w:rsidR="007D27DA" w:rsidRPr="00EB2B12">
        <w:rPr>
          <w:rFonts w:ascii="Times New Roman" w:hAnsi="Times New Roman" w:cs="Times New Roman"/>
          <w:sz w:val="24"/>
          <w:szCs w:val="24"/>
        </w:rPr>
        <w:t xml:space="preserve"> </w:t>
      </w:r>
      <w:r w:rsidR="000C3235" w:rsidRPr="00EB2B12">
        <w:rPr>
          <w:rFonts w:ascii="Times New Roman" w:hAnsi="Times New Roman" w:cs="Times New Roman"/>
          <w:sz w:val="24"/>
          <w:szCs w:val="24"/>
        </w:rPr>
        <w:t xml:space="preserve">que </w:t>
      </w:r>
      <w:r w:rsidR="004C56DC" w:rsidRPr="00EB2B12">
        <w:rPr>
          <w:rFonts w:ascii="Times New Roman" w:hAnsi="Times New Roman" w:cs="Times New Roman"/>
          <w:sz w:val="24"/>
          <w:szCs w:val="24"/>
        </w:rPr>
        <w:t>suscit</w:t>
      </w:r>
      <w:r w:rsidR="0006488A" w:rsidRPr="00EB2B12">
        <w:rPr>
          <w:rFonts w:ascii="Times New Roman" w:hAnsi="Times New Roman" w:cs="Times New Roman"/>
          <w:sz w:val="24"/>
          <w:szCs w:val="24"/>
        </w:rPr>
        <w:t>aram</w:t>
      </w:r>
      <w:r w:rsidR="00F15402" w:rsidRPr="00EB2B12">
        <w:rPr>
          <w:rFonts w:ascii="Times New Roman" w:hAnsi="Times New Roman" w:cs="Times New Roman"/>
          <w:sz w:val="24"/>
          <w:szCs w:val="24"/>
        </w:rPr>
        <w:t xml:space="preserve"> com o comportamento do médium</w:t>
      </w:r>
      <w:r w:rsidR="006B5B28" w:rsidRPr="00EB2B12">
        <w:rPr>
          <w:rFonts w:ascii="Times New Roman" w:hAnsi="Times New Roman" w:cs="Times New Roman"/>
          <w:sz w:val="24"/>
          <w:szCs w:val="24"/>
        </w:rPr>
        <w:t>, conforme</w:t>
      </w:r>
      <w:r w:rsidR="00C43C86" w:rsidRPr="00EB2B12">
        <w:rPr>
          <w:rFonts w:ascii="Times New Roman" w:hAnsi="Times New Roman" w:cs="Times New Roman"/>
          <w:sz w:val="24"/>
          <w:szCs w:val="24"/>
        </w:rPr>
        <w:t xml:space="preserve"> Silva (2020</w:t>
      </w:r>
      <w:r w:rsidR="006A0EBB">
        <w:rPr>
          <w:rFonts w:ascii="Times New Roman" w:hAnsi="Times New Roman" w:cs="Times New Roman"/>
          <w:sz w:val="24"/>
          <w:szCs w:val="24"/>
        </w:rPr>
        <w:t>:</w:t>
      </w:r>
      <w:r w:rsidR="00C43C86" w:rsidRPr="00EB2B12">
        <w:rPr>
          <w:rFonts w:ascii="Times New Roman" w:hAnsi="Times New Roman" w:cs="Times New Roman"/>
          <w:sz w:val="24"/>
          <w:szCs w:val="24"/>
        </w:rPr>
        <w:t xml:space="preserve"> 262)</w:t>
      </w:r>
      <w:r w:rsidR="00EB2B12" w:rsidRPr="00EB2B12">
        <w:rPr>
          <w:rFonts w:ascii="Times New Roman" w:hAnsi="Times New Roman" w:cs="Times New Roman"/>
          <w:sz w:val="24"/>
          <w:szCs w:val="24"/>
        </w:rPr>
        <w:t xml:space="preserve"> que</w:t>
      </w:r>
      <w:r w:rsidR="00455436">
        <w:rPr>
          <w:rFonts w:ascii="Times New Roman" w:hAnsi="Times New Roman" w:cs="Times New Roman"/>
          <w:sz w:val="24"/>
          <w:szCs w:val="24"/>
        </w:rPr>
        <w:t>,</w:t>
      </w:r>
      <w:r w:rsidR="00C43C86" w:rsidRPr="00EB2B12">
        <w:rPr>
          <w:rFonts w:ascii="Times New Roman" w:hAnsi="Times New Roman" w:cs="Times New Roman"/>
          <w:sz w:val="24"/>
          <w:szCs w:val="24"/>
        </w:rPr>
        <w:t xml:space="preserve"> em seus estudos, analisa as repercussões veiculadas pela mídia acerca da figura social de “[...] “pai”, “médium” e “criminoso” [..]” atribuídas a João de Deus</w:t>
      </w:r>
      <w:r w:rsidR="006B5B28" w:rsidRPr="00EB2B12">
        <w:rPr>
          <w:rFonts w:ascii="Times New Roman" w:hAnsi="Times New Roman" w:cs="Times New Roman"/>
          <w:sz w:val="24"/>
          <w:szCs w:val="24"/>
        </w:rPr>
        <w:t>.</w:t>
      </w:r>
      <w:r w:rsidR="00EB2B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D195C0" w14:textId="7588125D" w:rsidR="004270FE" w:rsidRDefault="00BC3328" w:rsidP="00A15D71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Há,</w:t>
      </w:r>
      <w:r w:rsidR="004270FE">
        <w:rPr>
          <w:rFonts w:ascii="Times New Roman" w:hAnsi="Times New Roman" w:cs="Times New Roman"/>
          <w:sz w:val="24"/>
          <w:szCs w:val="24"/>
        </w:rPr>
        <w:t xml:space="preserve"> portanto, </w:t>
      </w:r>
      <w:r w:rsidR="00E5356C">
        <w:rPr>
          <w:rFonts w:ascii="Times New Roman" w:hAnsi="Times New Roman" w:cs="Times New Roman"/>
          <w:sz w:val="24"/>
          <w:szCs w:val="24"/>
        </w:rPr>
        <w:t xml:space="preserve">na </w:t>
      </w:r>
      <w:r w:rsidR="00E112FA">
        <w:rPr>
          <w:rFonts w:ascii="Times New Roman" w:hAnsi="Times New Roman" w:cs="Times New Roman"/>
          <w:sz w:val="24"/>
          <w:szCs w:val="24"/>
        </w:rPr>
        <w:t>RS</w:t>
      </w:r>
      <w:r w:rsidR="00E5356C">
        <w:rPr>
          <w:rFonts w:ascii="Times New Roman" w:hAnsi="Times New Roman" w:cs="Times New Roman"/>
          <w:sz w:val="24"/>
          <w:szCs w:val="24"/>
        </w:rPr>
        <w:t xml:space="preserve"> da cirurgia espiritual</w:t>
      </w:r>
      <w:r w:rsidR="00E112FA">
        <w:rPr>
          <w:rFonts w:ascii="Times New Roman" w:hAnsi="Times New Roman" w:cs="Times New Roman"/>
          <w:sz w:val="24"/>
          <w:szCs w:val="24"/>
        </w:rPr>
        <w:t xml:space="preserve">, </w:t>
      </w:r>
      <w:r w:rsidR="004270FE">
        <w:rPr>
          <w:rFonts w:ascii="Times New Roman" w:hAnsi="Times New Roman" w:cs="Times New Roman"/>
          <w:sz w:val="24"/>
          <w:szCs w:val="24"/>
        </w:rPr>
        <w:t>conhecimento</w:t>
      </w:r>
      <w:r w:rsidR="003D0E20">
        <w:rPr>
          <w:rFonts w:ascii="Times New Roman" w:hAnsi="Times New Roman" w:cs="Times New Roman"/>
          <w:sz w:val="24"/>
          <w:szCs w:val="24"/>
        </w:rPr>
        <w:t>s</w:t>
      </w:r>
      <w:r w:rsidR="004270FE">
        <w:rPr>
          <w:rFonts w:ascii="Times New Roman" w:hAnsi="Times New Roman" w:cs="Times New Roman"/>
          <w:sz w:val="24"/>
          <w:szCs w:val="24"/>
        </w:rPr>
        <w:t xml:space="preserve"> teológico</w:t>
      </w:r>
      <w:r w:rsidR="003D0E20">
        <w:rPr>
          <w:rFonts w:ascii="Times New Roman" w:hAnsi="Times New Roman" w:cs="Times New Roman"/>
          <w:sz w:val="24"/>
          <w:szCs w:val="24"/>
        </w:rPr>
        <w:t xml:space="preserve"> e</w:t>
      </w:r>
      <w:r w:rsidR="004270FE">
        <w:rPr>
          <w:rFonts w:ascii="Times New Roman" w:hAnsi="Times New Roman" w:cs="Times New Roman"/>
          <w:sz w:val="24"/>
          <w:szCs w:val="24"/>
        </w:rPr>
        <w:t xml:space="preserve"> </w:t>
      </w:r>
      <w:r w:rsidR="003D0E20">
        <w:rPr>
          <w:rFonts w:ascii="Times New Roman" w:hAnsi="Times New Roman" w:cs="Times New Roman"/>
          <w:sz w:val="24"/>
          <w:szCs w:val="24"/>
        </w:rPr>
        <w:t>de senso comum</w:t>
      </w:r>
      <w:r w:rsidR="00F32139">
        <w:rPr>
          <w:rFonts w:ascii="Times New Roman" w:hAnsi="Times New Roman" w:cs="Times New Roman"/>
          <w:sz w:val="24"/>
          <w:szCs w:val="24"/>
        </w:rPr>
        <w:t xml:space="preserve">, </w:t>
      </w:r>
      <w:r w:rsidR="003D0E20">
        <w:rPr>
          <w:rFonts w:ascii="Times New Roman" w:hAnsi="Times New Roman" w:cs="Times New Roman"/>
          <w:sz w:val="24"/>
          <w:szCs w:val="24"/>
        </w:rPr>
        <w:t xml:space="preserve">sendo </w:t>
      </w:r>
      <w:r w:rsidR="00FB0E6B">
        <w:rPr>
          <w:rFonts w:ascii="Times New Roman" w:hAnsi="Times New Roman" w:cs="Times New Roman"/>
          <w:sz w:val="24"/>
          <w:szCs w:val="24"/>
        </w:rPr>
        <w:t>re</w:t>
      </w:r>
      <w:r w:rsidR="003D0E20">
        <w:rPr>
          <w:rFonts w:ascii="Times New Roman" w:hAnsi="Times New Roman" w:cs="Times New Roman"/>
          <w:sz w:val="24"/>
          <w:szCs w:val="24"/>
        </w:rPr>
        <w:t>interpretados</w:t>
      </w:r>
      <w:r w:rsidR="00FB0E6B">
        <w:rPr>
          <w:rFonts w:ascii="Times New Roman" w:hAnsi="Times New Roman" w:cs="Times New Roman"/>
          <w:sz w:val="24"/>
          <w:szCs w:val="24"/>
        </w:rPr>
        <w:t xml:space="preserve"> no universo reificado</w:t>
      </w:r>
      <w:r w:rsidR="0093054F">
        <w:rPr>
          <w:rFonts w:ascii="Times New Roman" w:hAnsi="Times New Roman" w:cs="Times New Roman"/>
          <w:sz w:val="24"/>
          <w:szCs w:val="24"/>
        </w:rPr>
        <w:t>, permitindo o trânsito do conhecimento biomédico em s</w:t>
      </w:r>
      <w:r w:rsidR="002802B9">
        <w:rPr>
          <w:rFonts w:ascii="Times New Roman" w:hAnsi="Times New Roman" w:cs="Times New Roman"/>
          <w:sz w:val="24"/>
          <w:szCs w:val="24"/>
        </w:rPr>
        <w:t xml:space="preserve">uas práticas, como o caso do </w:t>
      </w:r>
      <w:proofErr w:type="spellStart"/>
      <w:r w:rsidR="002802B9">
        <w:rPr>
          <w:rFonts w:ascii="Times New Roman" w:hAnsi="Times New Roman" w:cs="Times New Roman"/>
          <w:sz w:val="24"/>
          <w:szCs w:val="24"/>
        </w:rPr>
        <w:t>reiki</w:t>
      </w:r>
      <w:proofErr w:type="spellEnd"/>
      <w:r w:rsidR="00D7725E">
        <w:rPr>
          <w:rFonts w:ascii="Times New Roman" w:hAnsi="Times New Roman" w:cs="Times New Roman"/>
          <w:sz w:val="24"/>
          <w:szCs w:val="24"/>
        </w:rPr>
        <w:t xml:space="preserve"> ligado à cura</w:t>
      </w:r>
      <w:r w:rsidR="00BC0F7E">
        <w:rPr>
          <w:rFonts w:ascii="Times New Roman" w:hAnsi="Times New Roman" w:cs="Times New Roman"/>
          <w:sz w:val="24"/>
          <w:szCs w:val="24"/>
        </w:rPr>
        <w:t>, destacado no Quadro 1</w:t>
      </w:r>
      <w:r w:rsidR="00D7725E">
        <w:rPr>
          <w:rFonts w:ascii="Times New Roman" w:hAnsi="Times New Roman" w:cs="Times New Roman"/>
          <w:sz w:val="24"/>
          <w:szCs w:val="24"/>
        </w:rPr>
        <w:t xml:space="preserve"> e na Figura 1</w:t>
      </w:r>
      <w:r w:rsidR="00BC0F7E">
        <w:rPr>
          <w:rFonts w:ascii="Times New Roman" w:hAnsi="Times New Roman" w:cs="Times New Roman"/>
          <w:sz w:val="24"/>
          <w:szCs w:val="24"/>
        </w:rPr>
        <w:t xml:space="preserve"> (participantes com maior religiosidade)</w:t>
      </w:r>
      <w:r w:rsidR="00D96AB0">
        <w:rPr>
          <w:rFonts w:ascii="Times New Roman" w:hAnsi="Times New Roman" w:cs="Times New Roman"/>
          <w:sz w:val="24"/>
          <w:szCs w:val="24"/>
        </w:rPr>
        <w:t xml:space="preserve">. </w:t>
      </w:r>
      <w:r w:rsidR="00D96AB0" w:rsidRPr="002178D1">
        <w:rPr>
          <w:rFonts w:ascii="Times New Roman" w:hAnsi="Times New Roman" w:cs="Times New Roman"/>
          <w:sz w:val="24"/>
          <w:szCs w:val="24"/>
        </w:rPr>
        <w:t xml:space="preserve">Neste sentido, Alves, Cruz </w:t>
      </w:r>
      <w:r w:rsidR="006A0EBB">
        <w:rPr>
          <w:rFonts w:ascii="Times New Roman" w:hAnsi="Times New Roman" w:cs="Times New Roman"/>
          <w:sz w:val="24"/>
          <w:szCs w:val="24"/>
        </w:rPr>
        <w:t>&amp;</w:t>
      </w:r>
      <w:r w:rsidR="00D96AB0" w:rsidRPr="00217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6AB0" w:rsidRPr="002178D1">
        <w:rPr>
          <w:rFonts w:ascii="Times New Roman" w:hAnsi="Times New Roman" w:cs="Times New Roman"/>
          <w:sz w:val="24"/>
          <w:szCs w:val="24"/>
        </w:rPr>
        <w:t>Trippo</w:t>
      </w:r>
      <w:proofErr w:type="spellEnd"/>
      <w:r w:rsidR="00D96AB0" w:rsidRPr="002178D1">
        <w:rPr>
          <w:rFonts w:ascii="Times New Roman" w:hAnsi="Times New Roman" w:cs="Times New Roman"/>
          <w:sz w:val="24"/>
          <w:szCs w:val="24"/>
        </w:rPr>
        <w:t xml:space="preserve"> (2017)</w:t>
      </w:r>
      <w:r w:rsidR="00741A59" w:rsidRPr="002178D1">
        <w:rPr>
          <w:rFonts w:ascii="Times New Roman" w:hAnsi="Times New Roman" w:cs="Times New Roman"/>
          <w:sz w:val="24"/>
          <w:szCs w:val="24"/>
        </w:rPr>
        <w:t xml:space="preserve"> alegam que o passe espiritual, bem como o </w:t>
      </w:r>
      <w:proofErr w:type="spellStart"/>
      <w:r w:rsidR="00741A59" w:rsidRPr="002178D1">
        <w:rPr>
          <w:rFonts w:ascii="Times New Roman" w:hAnsi="Times New Roman" w:cs="Times New Roman"/>
          <w:sz w:val="24"/>
          <w:szCs w:val="24"/>
        </w:rPr>
        <w:t>reiki</w:t>
      </w:r>
      <w:proofErr w:type="spellEnd"/>
      <w:r w:rsidR="00741A59" w:rsidRPr="002178D1">
        <w:rPr>
          <w:rFonts w:ascii="Times New Roman" w:hAnsi="Times New Roman" w:cs="Times New Roman"/>
          <w:sz w:val="24"/>
          <w:szCs w:val="24"/>
        </w:rPr>
        <w:t xml:space="preserve">, </w:t>
      </w:r>
      <w:r w:rsidR="00834739" w:rsidRPr="002178D1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="00834739" w:rsidRPr="002178D1">
        <w:rPr>
          <w:rFonts w:ascii="Times New Roman" w:hAnsi="Times New Roman" w:cs="Times New Roman"/>
          <w:sz w:val="24"/>
          <w:szCs w:val="24"/>
        </w:rPr>
        <w:t>Johrei</w:t>
      </w:r>
      <w:proofErr w:type="spellEnd"/>
      <w:r w:rsidR="00834739" w:rsidRPr="002178D1">
        <w:rPr>
          <w:rFonts w:ascii="Times New Roman" w:hAnsi="Times New Roman" w:cs="Times New Roman"/>
          <w:sz w:val="24"/>
          <w:szCs w:val="24"/>
        </w:rPr>
        <w:t xml:space="preserve">, o Toque Terapêutico e o </w:t>
      </w:r>
      <w:proofErr w:type="spellStart"/>
      <w:r w:rsidR="00834739" w:rsidRPr="002178D1">
        <w:rPr>
          <w:rFonts w:ascii="Times New Roman" w:hAnsi="Times New Roman" w:cs="Times New Roman"/>
          <w:sz w:val="24"/>
          <w:szCs w:val="24"/>
        </w:rPr>
        <w:t>QiGong</w:t>
      </w:r>
      <w:proofErr w:type="spellEnd"/>
      <w:r w:rsidR="00533CE9" w:rsidRPr="002178D1">
        <w:rPr>
          <w:rFonts w:ascii="Times New Roman" w:hAnsi="Times New Roman" w:cs="Times New Roman"/>
          <w:sz w:val="24"/>
          <w:szCs w:val="24"/>
        </w:rPr>
        <w:t xml:space="preserve"> </w:t>
      </w:r>
      <w:r w:rsidR="004A3C50">
        <w:rPr>
          <w:rFonts w:ascii="Times New Roman" w:hAnsi="Times New Roman" w:cs="Times New Roman"/>
          <w:sz w:val="24"/>
          <w:szCs w:val="24"/>
        </w:rPr>
        <w:t>são</w:t>
      </w:r>
      <w:r w:rsidR="00533CE9" w:rsidRPr="002178D1">
        <w:rPr>
          <w:rFonts w:ascii="Times New Roman" w:hAnsi="Times New Roman" w:cs="Times New Roman"/>
          <w:sz w:val="24"/>
          <w:szCs w:val="24"/>
        </w:rPr>
        <w:t xml:space="preserve"> </w:t>
      </w:r>
      <w:r w:rsidR="00D96AB0" w:rsidRPr="002178D1">
        <w:rPr>
          <w:rFonts w:ascii="Times New Roman" w:hAnsi="Times New Roman" w:cs="Times New Roman"/>
          <w:sz w:val="24"/>
          <w:szCs w:val="24"/>
        </w:rPr>
        <w:t>terapias complementares</w:t>
      </w:r>
      <w:r w:rsidR="004A3C50">
        <w:rPr>
          <w:rFonts w:ascii="Times New Roman" w:hAnsi="Times New Roman" w:cs="Times New Roman"/>
          <w:sz w:val="24"/>
          <w:szCs w:val="24"/>
        </w:rPr>
        <w:t xml:space="preserve"> que usam as</w:t>
      </w:r>
      <w:r w:rsidR="00533CE9" w:rsidRPr="002178D1">
        <w:rPr>
          <w:rFonts w:ascii="Times New Roman" w:hAnsi="Times New Roman" w:cs="Times New Roman"/>
          <w:sz w:val="24"/>
          <w:szCs w:val="24"/>
        </w:rPr>
        <w:t xml:space="preserve"> mãos </w:t>
      </w:r>
      <w:r w:rsidR="00D96AB0" w:rsidRPr="002178D1">
        <w:rPr>
          <w:rFonts w:ascii="Times New Roman" w:hAnsi="Times New Roman" w:cs="Times New Roman"/>
          <w:sz w:val="24"/>
          <w:szCs w:val="24"/>
        </w:rPr>
        <w:t xml:space="preserve">e/ou o toque </w:t>
      </w:r>
      <w:r w:rsidR="00533CE9" w:rsidRPr="002178D1">
        <w:rPr>
          <w:rFonts w:ascii="Times New Roman" w:hAnsi="Times New Roman" w:cs="Times New Roman"/>
          <w:sz w:val="24"/>
          <w:szCs w:val="24"/>
        </w:rPr>
        <w:t xml:space="preserve">com o intuito da </w:t>
      </w:r>
      <w:r w:rsidR="00D96AB0" w:rsidRPr="002178D1">
        <w:rPr>
          <w:rFonts w:ascii="Times New Roman" w:hAnsi="Times New Roman" w:cs="Times New Roman"/>
          <w:sz w:val="24"/>
          <w:szCs w:val="24"/>
        </w:rPr>
        <w:t>cura</w:t>
      </w:r>
      <w:r w:rsidR="004A3C50">
        <w:rPr>
          <w:rFonts w:ascii="Times New Roman" w:hAnsi="Times New Roman" w:cs="Times New Roman"/>
          <w:sz w:val="24"/>
          <w:szCs w:val="24"/>
        </w:rPr>
        <w:t>.</w:t>
      </w:r>
      <w:r w:rsidR="00EE1959">
        <w:rPr>
          <w:rFonts w:ascii="Times New Roman" w:hAnsi="Times New Roman" w:cs="Times New Roman"/>
          <w:sz w:val="24"/>
          <w:szCs w:val="24"/>
        </w:rPr>
        <w:t xml:space="preserve"> Entende</w:t>
      </w:r>
      <w:r w:rsidR="004A3C50">
        <w:rPr>
          <w:rFonts w:ascii="Times New Roman" w:hAnsi="Times New Roman" w:cs="Times New Roman"/>
          <w:sz w:val="24"/>
          <w:szCs w:val="24"/>
        </w:rPr>
        <w:t>-se que estas terapias também são, então, aliadas das cirurgias espirituais na Umbanda, se desempenhadas por pessoas qualificadas</w:t>
      </w:r>
      <w:r w:rsidR="00EE1959">
        <w:rPr>
          <w:rFonts w:ascii="Times New Roman" w:hAnsi="Times New Roman" w:cs="Times New Roman"/>
          <w:sz w:val="24"/>
          <w:szCs w:val="24"/>
        </w:rPr>
        <w:t>, por terem o mesmo objetivo e por atuarem de maneira semelhante</w:t>
      </w:r>
      <w:r w:rsidR="004A3C50">
        <w:rPr>
          <w:rFonts w:ascii="Times New Roman" w:hAnsi="Times New Roman" w:cs="Times New Roman"/>
          <w:sz w:val="24"/>
          <w:szCs w:val="24"/>
        </w:rPr>
        <w:t>.</w:t>
      </w:r>
      <w:r w:rsidR="00D96AB0">
        <w:t xml:space="preserve"> </w:t>
      </w:r>
    </w:p>
    <w:p w14:paraId="3DF2FD43" w14:textId="2FF1E127" w:rsidR="00BE687D" w:rsidRDefault="00BE687D" w:rsidP="00A15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F3F">
        <w:rPr>
          <w:rFonts w:ascii="Times New Roman" w:hAnsi="Times New Roman" w:cs="Times New Roman"/>
          <w:sz w:val="24"/>
          <w:szCs w:val="24"/>
        </w:rPr>
        <w:t>Passando à análise das diferenças dos</w:t>
      </w:r>
      <w:r w:rsidR="00194F3F" w:rsidRPr="00194F3F">
        <w:rPr>
          <w:rFonts w:ascii="Times New Roman" w:hAnsi="Times New Roman" w:cs="Times New Roman"/>
          <w:sz w:val="24"/>
          <w:szCs w:val="24"/>
        </w:rPr>
        <w:t xml:space="preserve"> Quadros apresentados, </w:t>
      </w:r>
      <w:r w:rsidR="00194F3F">
        <w:rPr>
          <w:rFonts w:ascii="Times New Roman" w:hAnsi="Times New Roman" w:cs="Times New Roman"/>
          <w:sz w:val="24"/>
          <w:szCs w:val="24"/>
        </w:rPr>
        <w:t xml:space="preserve">observa-se, conforme mencionado acima, o </w:t>
      </w:r>
      <w:proofErr w:type="spellStart"/>
      <w:r w:rsidR="00194F3F">
        <w:rPr>
          <w:rFonts w:ascii="Times New Roman" w:hAnsi="Times New Roman" w:cs="Times New Roman"/>
          <w:sz w:val="24"/>
          <w:szCs w:val="24"/>
        </w:rPr>
        <w:t>reiki</w:t>
      </w:r>
      <w:proofErr w:type="spellEnd"/>
      <w:r w:rsidR="00194F3F">
        <w:rPr>
          <w:rFonts w:ascii="Times New Roman" w:hAnsi="Times New Roman" w:cs="Times New Roman"/>
          <w:sz w:val="24"/>
          <w:szCs w:val="24"/>
        </w:rPr>
        <w:t xml:space="preserve"> sendo evocado pelos participantes de maior religiosidade; </w:t>
      </w:r>
      <w:r w:rsidR="00BF52D7">
        <w:rPr>
          <w:rFonts w:ascii="Times New Roman" w:hAnsi="Times New Roman" w:cs="Times New Roman"/>
          <w:sz w:val="24"/>
          <w:szCs w:val="24"/>
        </w:rPr>
        <w:t>para os de menor religiosidade, a espiritualidade, ligada</w:t>
      </w:r>
      <w:r w:rsidR="004773FF">
        <w:rPr>
          <w:rFonts w:ascii="Times New Roman" w:hAnsi="Times New Roman" w:cs="Times New Roman"/>
          <w:sz w:val="24"/>
          <w:szCs w:val="24"/>
        </w:rPr>
        <w:t xml:space="preserve"> à cura</w:t>
      </w:r>
      <w:r w:rsidR="00872ABA">
        <w:rPr>
          <w:rFonts w:ascii="Times New Roman" w:hAnsi="Times New Roman" w:cs="Times New Roman"/>
          <w:sz w:val="24"/>
          <w:szCs w:val="24"/>
        </w:rPr>
        <w:t>,</w:t>
      </w:r>
      <w:r w:rsidR="004773FF">
        <w:rPr>
          <w:rFonts w:ascii="Times New Roman" w:hAnsi="Times New Roman" w:cs="Times New Roman"/>
          <w:sz w:val="24"/>
          <w:szCs w:val="24"/>
        </w:rPr>
        <w:t xml:space="preserve"> é o diferencial</w:t>
      </w:r>
      <w:r w:rsidR="006B1B7F">
        <w:rPr>
          <w:rFonts w:ascii="Times New Roman" w:hAnsi="Times New Roman" w:cs="Times New Roman"/>
          <w:sz w:val="24"/>
          <w:szCs w:val="24"/>
        </w:rPr>
        <w:t>. Em outra comparação, os participantes do sexo feminino</w:t>
      </w:r>
      <w:r w:rsidR="00625029">
        <w:rPr>
          <w:rFonts w:ascii="Times New Roman" w:hAnsi="Times New Roman" w:cs="Times New Roman"/>
          <w:sz w:val="24"/>
          <w:szCs w:val="24"/>
        </w:rPr>
        <w:t xml:space="preserve"> evocaram ajuda,</w:t>
      </w:r>
      <w:r w:rsidR="00FA20CB">
        <w:rPr>
          <w:rFonts w:ascii="Times New Roman" w:hAnsi="Times New Roman" w:cs="Times New Roman"/>
          <w:sz w:val="24"/>
          <w:szCs w:val="24"/>
        </w:rPr>
        <w:t xml:space="preserve"> ligada à fé,</w:t>
      </w:r>
      <w:r w:rsidR="00625029">
        <w:rPr>
          <w:rFonts w:ascii="Times New Roman" w:hAnsi="Times New Roman" w:cs="Times New Roman"/>
          <w:sz w:val="24"/>
          <w:szCs w:val="24"/>
        </w:rPr>
        <w:t xml:space="preserve"> reforçando a dimensão de ação humana</w:t>
      </w:r>
      <w:r w:rsidR="00B92602">
        <w:rPr>
          <w:rFonts w:ascii="Times New Roman" w:hAnsi="Times New Roman" w:cs="Times New Roman"/>
          <w:sz w:val="24"/>
          <w:szCs w:val="24"/>
        </w:rPr>
        <w:t>;</w:t>
      </w:r>
      <w:r w:rsidR="00B81C8A">
        <w:rPr>
          <w:rFonts w:ascii="Times New Roman" w:hAnsi="Times New Roman" w:cs="Times New Roman"/>
          <w:sz w:val="24"/>
          <w:szCs w:val="24"/>
        </w:rPr>
        <w:t xml:space="preserve"> e os do sexo masculino mantiveram o caráter prático, afetivo-atitudinal e identitário </w:t>
      </w:r>
      <w:r w:rsidR="007C2184">
        <w:rPr>
          <w:rFonts w:ascii="Times New Roman" w:hAnsi="Times New Roman" w:cs="Times New Roman"/>
          <w:sz w:val="24"/>
          <w:szCs w:val="24"/>
        </w:rPr>
        <w:t>já discutido</w:t>
      </w:r>
      <w:r w:rsidR="003533CC">
        <w:rPr>
          <w:rFonts w:ascii="Times New Roman" w:hAnsi="Times New Roman" w:cs="Times New Roman"/>
          <w:sz w:val="24"/>
          <w:szCs w:val="24"/>
        </w:rPr>
        <w:t>,</w:t>
      </w:r>
      <w:r w:rsidR="007C2184">
        <w:rPr>
          <w:rFonts w:ascii="Times New Roman" w:hAnsi="Times New Roman" w:cs="Times New Roman"/>
          <w:sz w:val="24"/>
          <w:szCs w:val="24"/>
        </w:rPr>
        <w:t xml:space="preserve"> </w:t>
      </w:r>
      <w:r w:rsidR="003533CC">
        <w:rPr>
          <w:rFonts w:ascii="Times New Roman" w:hAnsi="Times New Roman" w:cs="Times New Roman"/>
          <w:sz w:val="24"/>
          <w:szCs w:val="24"/>
        </w:rPr>
        <w:t>comum</w:t>
      </w:r>
      <w:r w:rsidR="007C2184">
        <w:rPr>
          <w:rFonts w:ascii="Times New Roman" w:hAnsi="Times New Roman" w:cs="Times New Roman"/>
          <w:sz w:val="24"/>
          <w:szCs w:val="24"/>
        </w:rPr>
        <w:t xml:space="preserve"> </w:t>
      </w:r>
      <w:r w:rsidR="00B81C8A">
        <w:rPr>
          <w:rFonts w:ascii="Times New Roman" w:hAnsi="Times New Roman" w:cs="Times New Roman"/>
          <w:sz w:val="24"/>
          <w:szCs w:val="24"/>
        </w:rPr>
        <w:t>a todas as outras RS.</w:t>
      </w:r>
    </w:p>
    <w:p w14:paraId="397C6397" w14:textId="77777777" w:rsidR="0096396C" w:rsidRDefault="000A0B68" w:rsidP="00A15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 isso, cura e </w:t>
      </w:r>
      <w:proofErr w:type="spellStart"/>
      <w:r>
        <w:rPr>
          <w:rFonts w:ascii="Times New Roman" w:hAnsi="Times New Roman" w:cs="Times New Roman"/>
          <w:sz w:val="24"/>
          <w:szCs w:val="24"/>
        </w:rPr>
        <w:t>ter-fé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são, efetivamente, os elementos que organizam </w:t>
      </w:r>
      <w:r w:rsidR="00B92602">
        <w:rPr>
          <w:rFonts w:ascii="Times New Roman" w:hAnsi="Times New Roman" w:cs="Times New Roman"/>
          <w:sz w:val="24"/>
          <w:szCs w:val="24"/>
        </w:rPr>
        <w:t xml:space="preserve">e dão sentido </w:t>
      </w:r>
      <w:r w:rsidR="008F5A05">
        <w:rPr>
          <w:rFonts w:ascii="Times New Roman" w:hAnsi="Times New Roman" w:cs="Times New Roman"/>
          <w:sz w:val="24"/>
          <w:szCs w:val="24"/>
        </w:rPr>
        <w:t xml:space="preserve">prático </w:t>
      </w:r>
      <w:r w:rsidR="00B92602">
        <w:rPr>
          <w:rFonts w:ascii="Times New Roman" w:hAnsi="Times New Roman" w:cs="Times New Roman"/>
          <w:sz w:val="24"/>
          <w:szCs w:val="24"/>
        </w:rPr>
        <w:t>à</w:t>
      </w:r>
      <w:r w:rsidR="00603230">
        <w:rPr>
          <w:rFonts w:ascii="Times New Roman" w:hAnsi="Times New Roman" w:cs="Times New Roman"/>
          <w:sz w:val="24"/>
          <w:szCs w:val="24"/>
        </w:rPr>
        <w:t xml:space="preserve"> </w:t>
      </w:r>
      <w:r w:rsidR="003B399A">
        <w:rPr>
          <w:rFonts w:ascii="Times New Roman" w:hAnsi="Times New Roman" w:cs="Times New Roman"/>
          <w:sz w:val="24"/>
          <w:szCs w:val="24"/>
        </w:rPr>
        <w:t>cirurgia espiritual na Umbanda</w:t>
      </w:r>
      <w:r w:rsidR="00AC0E9D">
        <w:rPr>
          <w:rFonts w:ascii="Times New Roman" w:hAnsi="Times New Roman" w:cs="Times New Roman"/>
          <w:sz w:val="24"/>
          <w:szCs w:val="24"/>
        </w:rPr>
        <w:t xml:space="preserve"> nestas RS</w:t>
      </w:r>
      <w:r w:rsidR="0096396C">
        <w:rPr>
          <w:rFonts w:ascii="Times New Roman" w:hAnsi="Times New Roman" w:cs="Times New Roman"/>
          <w:sz w:val="24"/>
          <w:szCs w:val="24"/>
        </w:rPr>
        <w:t xml:space="preserve"> que</w:t>
      </w:r>
      <w:r w:rsidR="00603230">
        <w:rPr>
          <w:rFonts w:ascii="Times New Roman" w:hAnsi="Times New Roman" w:cs="Times New Roman"/>
          <w:sz w:val="24"/>
          <w:szCs w:val="24"/>
        </w:rPr>
        <w:t>,</w:t>
      </w:r>
      <w:r w:rsidR="0096396C">
        <w:rPr>
          <w:rFonts w:ascii="Times New Roman" w:hAnsi="Times New Roman" w:cs="Times New Roman"/>
          <w:sz w:val="24"/>
          <w:szCs w:val="24"/>
        </w:rPr>
        <w:t xml:space="preserve"> na verdade, são as mesmas, independente de comparação dos grupos,</w:t>
      </w:r>
      <w:r w:rsidR="00603230">
        <w:rPr>
          <w:rFonts w:ascii="Times New Roman" w:hAnsi="Times New Roman" w:cs="Times New Roman"/>
          <w:sz w:val="24"/>
          <w:szCs w:val="24"/>
        </w:rPr>
        <w:t xml:space="preserve"> com destaque maior para a cura, por estabelecer mais ligações com outros elementos nas quatro árvores</w:t>
      </w:r>
      <w:r w:rsidR="009314A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DC473C" w14:textId="1C00C5B3" w:rsidR="000A0B68" w:rsidRDefault="00D57ECE" w:rsidP="00A15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Desta maneira, </w:t>
      </w:r>
      <w:r w:rsidR="003533CC">
        <w:rPr>
          <w:rFonts w:ascii="Times New Roman" w:hAnsi="Times New Roman" w:cs="Times New Roman"/>
          <w:sz w:val="24"/>
          <w:szCs w:val="24"/>
        </w:rPr>
        <w:t>considera</w:t>
      </w:r>
      <w:r>
        <w:rPr>
          <w:rFonts w:ascii="Times New Roman" w:hAnsi="Times New Roman" w:cs="Times New Roman"/>
          <w:sz w:val="24"/>
          <w:szCs w:val="24"/>
        </w:rPr>
        <w:t xml:space="preserve">-se a cura como mobilização do axé, </w:t>
      </w:r>
      <w:r w:rsidR="00616D49">
        <w:rPr>
          <w:rFonts w:ascii="Times New Roman" w:hAnsi="Times New Roman" w:cs="Times New Roman"/>
          <w:sz w:val="24"/>
          <w:szCs w:val="24"/>
        </w:rPr>
        <w:t xml:space="preserve">restabelecimento integral do indivíduo, foco de trabalho dos terreiros, </w:t>
      </w:r>
      <w:r w:rsidR="00A00E90">
        <w:rPr>
          <w:rFonts w:ascii="Times New Roman" w:hAnsi="Times New Roman" w:cs="Times New Roman"/>
          <w:sz w:val="24"/>
          <w:szCs w:val="24"/>
        </w:rPr>
        <w:t xml:space="preserve">ao passo que também é compreendida como </w:t>
      </w:r>
      <w:r w:rsidR="00314E90">
        <w:rPr>
          <w:rFonts w:ascii="Times New Roman" w:hAnsi="Times New Roman" w:cs="Times New Roman"/>
          <w:sz w:val="24"/>
          <w:szCs w:val="24"/>
        </w:rPr>
        <w:t xml:space="preserve">uma forma </w:t>
      </w:r>
      <w:r w:rsidR="00BC09B8">
        <w:rPr>
          <w:rFonts w:ascii="Times New Roman" w:hAnsi="Times New Roman" w:cs="Times New Roman"/>
          <w:sz w:val="24"/>
          <w:szCs w:val="24"/>
        </w:rPr>
        <w:t xml:space="preserve">de </w:t>
      </w:r>
      <w:r w:rsidR="00A00E90">
        <w:rPr>
          <w:rFonts w:ascii="Times New Roman" w:hAnsi="Times New Roman" w:cs="Times New Roman"/>
          <w:sz w:val="24"/>
          <w:szCs w:val="24"/>
        </w:rPr>
        <w:t>cuidar e reequilibrar as forças</w:t>
      </w:r>
      <w:r w:rsidR="00BC09B8">
        <w:rPr>
          <w:rFonts w:ascii="Times New Roman" w:hAnsi="Times New Roman" w:cs="Times New Roman"/>
          <w:sz w:val="24"/>
          <w:szCs w:val="24"/>
        </w:rPr>
        <w:t>,</w:t>
      </w:r>
      <w:r w:rsidR="00A07FFD">
        <w:rPr>
          <w:rFonts w:ascii="Times New Roman" w:hAnsi="Times New Roman" w:cs="Times New Roman"/>
          <w:sz w:val="24"/>
          <w:szCs w:val="24"/>
        </w:rPr>
        <w:t xml:space="preserve"> através do trato com as divindades</w:t>
      </w:r>
      <w:r w:rsidR="002C2731">
        <w:rPr>
          <w:rFonts w:ascii="Times New Roman" w:hAnsi="Times New Roman" w:cs="Times New Roman"/>
          <w:sz w:val="24"/>
          <w:szCs w:val="24"/>
        </w:rPr>
        <w:t xml:space="preserve">, salientando o poder </w:t>
      </w:r>
      <w:r w:rsidR="007A0C19">
        <w:rPr>
          <w:rFonts w:ascii="Times New Roman" w:hAnsi="Times New Roman" w:cs="Times New Roman"/>
          <w:sz w:val="24"/>
          <w:szCs w:val="24"/>
        </w:rPr>
        <w:t>concentrado nas mãos das mães de santo (</w:t>
      </w:r>
      <w:r w:rsidR="00314E90">
        <w:rPr>
          <w:rFonts w:ascii="Times New Roman" w:hAnsi="Times New Roman" w:cs="Times New Roman"/>
          <w:sz w:val="24"/>
          <w:szCs w:val="24"/>
        </w:rPr>
        <w:t xml:space="preserve">Carneiro &amp; </w:t>
      </w:r>
      <w:proofErr w:type="spellStart"/>
      <w:r w:rsidR="00314E90">
        <w:rPr>
          <w:rFonts w:ascii="Times New Roman" w:hAnsi="Times New Roman" w:cs="Times New Roman"/>
          <w:sz w:val="24"/>
          <w:szCs w:val="24"/>
        </w:rPr>
        <w:t>Giacomini</w:t>
      </w:r>
      <w:proofErr w:type="spellEnd"/>
      <w:r w:rsidR="00314E90">
        <w:rPr>
          <w:rFonts w:ascii="Times New Roman" w:hAnsi="Times New Roman" w:cs="Times New Roman"/>
          <w:sz w:val="24"/>
          <w:szCs w:val="24"/>
        </w:rPr>
        <w:t>, 2020).</w:t>
      </w:r>
      <w:r w:rsidR="00770AE6">
        <w:rPr>
          <w:rFonts w:ascii="Times New Roman" w:hAnsi="Times New Roman" w:cs="Times New Roman"/>
          <w:sz w:val="24"/>
          <w:szCs w:val="24"/>
        </w:rPr>
        <w:t xml:space="preserve"> </w:t>
      </w:r>
      <w:r w:rsidR="00E12495">
        <w:rPr>
          <w:rFonts w:ascii="Times New Roman" w:hAnsi="Times New Roman" w:cs="Times New Roman"/>
          <w:sz w:val="24"/>
          <w:szCs w:val="24"/>
        </w:rPr>
        <w:t>Entenda-se</w:t>
      </w:r>
      <w:r w:rsidR="000B5A94">
        <w:rPr>
          <w:rFonts w:ascii="Times New Roman" w:hAnsi="Times New Roman" w:cs="Times New Roman"/>
          <w:sz w:val="24"/>
          <w:szCs w:val="24"/>
        </w:rPr>
        <w:t>, então, a</w:t>
      </w:r>
      <w:r w:rsidR="00E12495">
        <w:rPr>
          <w:rFonts w:ascii="Times New Roman" w:hAnsi="Times New Roman" w:cs="Times New Roman"/>
          <w:sz w:val="24"/>
          <w:szCs w:val="24"/>
        </w:rPr>
        <w:t>xé</w:t>
      </w:r>
      <w:r w:rsidR="000B5A94">
        <w:rPr>
          <w:rFonts w:ascii="Times New Roman" w:hAnsi="Times New Roman" w:cs="Times New Roman"/>
          <w:sz w:val="24"/>
          <w:szCs w:val="24"/>
        </w:rPr>
        <w:t xml:space="preserve"> como</w:t>
      </w:r>
      <w:r w:rsidR="00E12495">
        <w:rPr>
          <w:rFonts w:ascii="Times New Roman" w:hAnsi="Times New Roman" w:cs="Times New Roman"/>
          <w:sz w:val="24"/>
          <w:szCs w:val="24"/>
        </w:rPr>
        <w:t xml:space="preserve"> a energia que os participantes evocaram e que </w:t>
      </w:r>
      <w:proofErr w:type="gramStart"/>
      <w:r w:rsidR="00E12495">
        <w:rPr>
          <w:rFonts w:ascii="Times New Roman" w:hAnsi="Times New Roman" w:cs="Times New Roman"/>
          <w:sz w:val="24"/>
          <w:szCs w:val="24"/>
        </w:rPr>
        <w:t>apresenta-se</w:t>
      </w:r>
      <w:proofErr w:type="gramEnd"/>
      <w:r w:rsidR="00E12495">
        <w:rPr>
          <w:rFonts w:ascii="Times New Roman" w:hAnsi="Times New Roman" w:cs="Times New Roman"/>
          <w:sz w:val="24"/>
          <w:szCs w:val="24"/>
        </w:rPr>
        <w:t xml:space="preserve"> ligada à cura </w:t>
      </w:r>
      <w:r w:rsidR="007C4E5A">
        <w:rPr>
          <w:rFonts w:ascii="Times New Roman" w:hAnsi="Times New Roman" w:cs="Times New Roman"/>
          <w:sz w:val="24"/>
          <w:szCs w:val="24"/>
        </w:rPr>
        <w:t xml:space="preserve">nas quatro árvores, logo, </w:t>
      </w:r>
      <w:r w:rsidR="009F11EB">
        <w:rPr>
          <w:rFonts w:ascii="Times New Roman" w:hAnsi="Times New Roman" w:cs="Times New Roman"/>
          <w:sz w:val="24"/>
          <w:szCs w:val="24"/>
        </w:rPr>
        <w:t>trabalho energético de cura pela cirurgia espiritual par</w:t>
      </w:r>
      <w:r w:rsidR="007C4E5A">
        <w:rPr>
          <w:rFonts w:ascii="Times New Roman" w:hAnsi="Times New Roman" w:cs="Times New Roman"/>
          <w:sz w:val="24"/>
          <w:szCs w:val="24"/>
        </w:rPr>
        <w:t>a reequilíbrio do axé</w:t>
      </w:r>
      <w:r w:rsidR="00075210">
        <w:rPr>
          <w:rFonts w:ascii="Times New Roman" w:hAnsi="Times New Roman" w:cs="Times New Roman"/>
          <w:sz w:val="24"/>
          <w:szCs w:val="24"/>
        </w:rPr>
        <w:t xml:space="preserve"> diminuído </w:t>
      </w:r>
      <w:r w:rsidR="00E11508">
        <w:rPr>
          <w:rFonts w:ascii="Times New Roman" w:hAnsi="Times New Roman" w:cs="Times New Roman"/>
          <w:sz w:val="24"/>
          <w:szCs w:val="24"/>
        </w:rPr>
        <w:t xml:space="preserve">pela </w:t>
      </w:r>
      <w:r w:rsidR="00075210">
        <w:rPr>
          <w:rFonts w:ascii="Times New Roman" w:hAnsi="Times New Roman" w:cs="Times New Roman"/>
          <w:sz w:val="24"/>
          <w:szCs w:val="24"/>
        </w:rPr>
        <w:t>doença</w:t>
      </w:r>
      <w:r w:rsidR="009F11EB">
        <w:rPr>
          <w:rFonts w:ascii="Times New Roman" w:hAnsi="Times New Roman" w:cs="Times New Roman"/>
          <w:sz w:val="24"/>
          <w:szCs w:val="24"/>
        </w:rPr>
        <w:t>.</w:t>
      </w:r>
      <w:r w:rsidR="00BC09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FEE793" w14:textId="17DB79E3" w:rsidR="00FB55B0" w:rsidRDefault="00F7796F" w:rsidP="00A15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suma, tendo cumprido o objetivo desta investigação, é preciso assumir que a escala de religiosidade de Duke, utilizada para verificar a religiosidade dos participantes e comparar os grupos em maior ou menor, </w:t>
      </w:r>
      <w:r w:rsidR="00D725F9">
        <w:rPr>
          <w:rFonts w:ascii="Times New Roman" w:hAnsi="Times New Roman" w:cs="Times New Roman"/>
          <w:sz w:val="24"/>
          <w:szCs w:val="24"/>
        </w:rPr>
        <w:t xml:space="preserve">apresenta algumas particularidades que sugerem pouco aproveitamento </w:t>
      </w:r>
      <w:r w:rsidR="00BB14B2">
        <w:rPr>
          <w:rFonts w:ascii="Times New Roman" w:hAnsi="Times New Roman" w:cs="Times New Roman"/>
          <w:sz w:val="24"/>
          <w:szCs w:val="24"/>
        </w:rPr>
        <w:t>com relação à Umbanda.</w:t>
      </w:r>
      <w:r w:rsidR="00CA6E60">
        <w:rPr>
          <w:rFonts w:ascii="Times New Roman" w:hAnsi="Times New Roman" w:cs="Times New Roman"/>
          <w:sz w:val="24"/>
          <w:szCs w:val="24"/>
        </w:rPr>
        <w:t xml:space="preserve"> Em termos quantitativos, destaca-se que na amostra estudada</w:t>
      </w:r>
      <w:r w:rsidR="00B006E1">
        <w:rPr>
          <w:rFonts w:ascii="Times New Roman" w:hAnsi="Times New Roman" w:cs="Times New Roman"/>
          <w:sz w:val="24"/>
          <w:szCs w:val="24"/>
        </w:rPr>
        <w:t>,</w:t>
      </w:r>
      <w:r w:rsidR="00CA6E60">
        <w:rPr>
          <w:rFonts w:ascii="Times New Roman" w:hAnsi="Times New Roman" w:cs="Times New Roman"/>
          <w:sz w:val="24"/>
          <w:szCs w:val="24"/>
        </w:rPr>
        <w:t xml:space="preserve"> o Alpha de </w:t>
      </w:r>
      <w:proofErr w:type="spellStart"/>
      <w:r w:rsidR="00CA6E60">
        <w:rPr>
          <w:rFonts w:ascii="Times New Roman" w:hAnsi="Times New Roman" w:cs="Times New Roman"/>
          <w:sz w:val="24"/>
          <w:szCs w:val="24"/>
        </w:rPr>
        <w:t>Cronbach</w:t>
      </w:r>
      <w:proofErr w:type="spellEnd"/>
      <w:r w:rsidR="00CA6E60">
        <w:rPr>
          <w:rFonts w:ascii="Times New Roman" w:hAnsi="Times New Roman" w:cs="Times New Roman"/>
          <w:sz w:val="24"/>
          <w:szCs w:val="24"/>
        </w:rPr>
        <w:t xml:space="preserve"> (indicador de confiabilidade e fidedignidade do instrumento) foi de 0,5</w:t>
      </w:r>
      <w:r w:rsidR="00455436">
        <w:rPr>
          <w:rFonts w:ascii="Times New Roman" w:hAnsi="Times New Roman" w:cs="Times New Roman"/>
          <w:sz w:val="24"/>
          <w:szCs w:val="24"/>
        </w:rPr>
        <w:t>, ou seja, n</w:t>
      </w:r>
      <w:r w:rsidR="00CA6E60">
        <w:rPr>
          <w:rFonts w:ascii="Times New Roman" w:hAnsi="Times New Roman" w:cs="Times New Roman"/>
          <w:sz w:val="24"/>
          <w:szCs w:val="24"/>
        </w:rPr>
        <w:t xml:space="preserve">o limite do aceitável dentro das recomendações da literatura </w:t>
      </w:r>
      <w:r w:rsidR="00CA6E60" w:rsidRPr="00CA6E6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A6E60" w:rsidRPr="00CA6E60">
        <w:rPr>
          <w:rFonts w:ascii="Times New Roman" w:hAnsi="Times New Roman" w:cs="Times New Roman"/>
          <w:sz w:val="24"/>
          <w:szCs w:val="24"/>
        </w:rPr>
        <w:t>Hair</w:t>
      </w:r>
      <w:proofErr w:type="spellEnd"/>
      <w:r w:rsidR="00CA6E60" w:rsidRPr="00CA6E60">
        <w:rPr>
          <w:rFonts w:ascii="Times New Roman" w:hAnsi="Times New Roman" w:cs="Times New Roman"/>
          <w:sz w:val="24"/>
          <w:szCs w:val="24"/>
        </w:rPr>
        <w:t xml:space="preserve">, </w:t>
      </w:r>
      <w:r w:rsidR="00CA6E60" w:rsidRPr="00CA6E60">
        <w:rPr>
          <w:rFonts w:ascii="Times New Roman" w:hAnsi="Times New Roman" w:cs="Times New Roman"/>
          <w:sz w:val="24"/>
          <w:szCs w:val="24"/>
        </w:rPr>
        <w:lastRenderedPageBreak/>
        <w:t xml:space="preserve">Anderson, </w:t>
      </w:r>
      <w:proofErr w:type="spellStart"/>
      <w:r w:rsidR="00CA6E60" w:rsidRPr="00CA6E60">
        <w:rPr>
          <w:rFonts w:ascii="Times New Roman" w:hAnsi="Times New Roman" w:cs="Times New Roman"/>
          <w:sz w:val="24"/>
          <w:szCs w:val="24"/>
        </w:rPr>
        <w:t>Tatham</w:t>
      </w:r>
      <w:proofErr w:type="spellEnd"/>
      <w:r w:rsidR="00CA6E60" w:rsidRPr="00CA6E60">
        <w:rPr>
          <w:rFonts w:ascii="Times New Roman" w:hAnsi="Times New Roman" w:cs="Times New Roman"/>
          <w:sz w:val="24"/>
          <w:szCs w:val="24"/>
        </w:rPr>
        <w:t xml:space="preserve"> &amp; Black, 2005)</w:t>
      </w:r>
      <w:r w:rsidR="00CA6E60">
        <w:rPr>
          <w:rFonts w:ascii="Times New Roman" w:hAnsi="Times New Roman" w:cs="Times New Roman"/>
          <w:sz w:val="24"/>
          <w:szCs w:val="24"/>
        </w:rPr>
        <w:t>.</w:t>
      </w:r>
      <w:r w:rsidR="00BB14B2">
        <w:rPr>
          <w:rFonts w:ascii="Times New Roman" w:hAnsi="Times New Roman" w:cs="Times New Roman"/>
          <w:sz w:val="24"/>
          <w:szCs w:val="24"/>
        </w:rPr>
        <w:t xml:space="preserve"> </w:t>
      </w:r>
      <w:r w:rsidR="00A82B4E">
        <w:rPr>
          <w:rFonts w:ascii="Times New Roman" w:hAnsi="Times New Roman" w:cs="Times New Roman"/>
          <w:sz w:val="24"/>
          <w:szCs w:val="24"/>
        </w:rPr>
        <w:t>Assim, esta foi uma limitação do estudo, razão pela qual sugere-se</w:t>
      </w:r>
      <w:r w:rsidR="00BB14B2">
        <w:rPr>
          <w:rFonts w:ascii="Times New Roman" w:hAnsi="Times New Roman" w:cs="Times New Roman"/>
          <w:sz w:val="24"/>
          <w:szCs w:val="24"/>
        </w:rPr>
        <w:t xml:space="preserve"> aprofundamento de pesquisas que construam escalas e/ou instrumentos </w:t>
      </w:r>
      <w:r w:rsidR="00A82B4E">
        <w:rPr>
          <w:rFonts w:ascii="Times New Roman" w:hAnsi="Times New Roman" w:cs="Times New Roman"/>
          <w:sz w:val="24"/>
          <w:szCs w:val="24"/>
        </w:rPr>
        <w:t>que investiguem</w:t>
      </w:r>
      <w:r w:rsidR="00BB14B2">
        <w:rPr>
          <w:rFonts w:ascii="Times New Roman" w:hAnsi="Times New Roman" w:cs="Times New Roman"/>
          <w:sz w:val="24"/>
          <w:szCs w:val="24"/>
        </w:rPr>
        <w:t xml:space="preserve"> a religiosidade dos umbandistas de uma maneira mais assertiva</w:t>
      </w:r>
      <w:r w:rsidR="005A331D">
        <w:rPr>
          <w:rFonts w:ascii="Times New Roman" w:hAnsi="Times New Roman" w:cs="Times New Roman"/>
          <w:sz w:val="24"/>
          <w:szCs w:val="24"/>
        </w:rPr>
        <w:t xml:space="preserve"> e, até me</w:t>
      </w:r>
      <w:r w:rsidR="00A82B4E">
        <w:rPr>
          <w:rFonts w:ascii="Times New Roman" w:hAnsi="Times New Roman" w:cs="Times New Roman"/>
          <w:sz w:val="24"/>
          <w:szCs w:val="24"/>
        </w:rPr>
        <w:t>s</w:t>
      </w:r>
      <w:r w:rsidR="005A331D">
        <w:rPr>
          <w:rFonts w:ascii="Times New Roman" w:hAnsi="Times New Roman" w:cs="Times New Roman"/>
          <w:sz w:val="24"/>
          <w:szCs w:val="24"/>
        </w:rPr>
        <w:t>mo, a comparação entre as variadas nações umbandistas para verificar se há diferença na religiosidade dos fiéis por filiação</w:t>
      </w:r>
      <w:r w:rsidR="00A82B4E">
        <w:rPr>
          <w:rFonts w:ascii="Times New Roman" w:hAnsi="Times New Roman" w:cs="Times New Roman"/>
          <w:sz w:val="24"/>
          <w:szCs w:val="24"/>
        </w:rPr>
        <w:t>/nação e práticas</w:t>
      </w:r>
      <w:r w:rsidR="00BB14B2">
        <w:rPr>
          <w:rFonts w:ascii="Times New Roman" w:hAnsi="Times New Roman" w:cs="Times New Roman"/>
          <w:sz w:val="24"/>
          <w:szCs w:val="24"/>
        </w:rPr>
        <w:t>.</w:t>
      </w:r>
      <w:r w:rsidR="00A82B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0B1397" w14:textId="149AD31C" w:rsidR="00B2337C" w:rsidRDefault="00B2337C" w:rsidP="00A15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 investigação contribui</w:t>
      </w:r>
      <w:r w:rsidR="005408B3">
        <w:rPr>
          <w:rFonts w:ascii="Times New Roman" w:hAnsi="Times New Roman" w:cs="Times New Roman"/>
          <w:sz w:val="24"/>
          <w:szCs w:val="24"/>
        </w:rPr>
        <w:t xml:space="preserve">, portanto, para descrever, difundir e </w:t>
      </w:r>
      <w:r w:rsidR="00F73A6B">
        <w:rPr>
          <w:rFonts w:ascii="Times New Roman" w:hAnsi="Times New Roman" w:cs="Times New Roman"/>
          <w:sz w:val="24"/>
          <w:szCs w:val="24"/>
        </w:rPr>
        <w:t>agregar conhecimento</w:t>
      </w:r>
      <w:r w:rsidR="004F2537">
        <w:rPr>
          <w:rFonts w:ascii="Times New Roman" w:hAnsi="Times New Roman" w:cs="Times New Roman"/>
          <w:sz w:val="24"/>
          <w:szCs w:val="24"/>
        </w:rPr>
        <w:t xml:space="preserve">s variados, tanto no campo da religião, como na saúde, principalmente por ter sido utilizada </w:t>
      </w:r>
      <w:r w:rsidR="00BD7127">
        <w:rPr>
          <w:rFonts w:ascii="Times New Roman" w:hAnsi="Times New Roman" w:cs="Times New Roman"/>
          <w:sz w:val="24"/>
          <w:szCs w:val="24"/>
        </w:rPr>
        <w:t xml:space="preserve">a </w:t>
      </w:r>
      <w:r w:rsidR="004F2537">
        <w:rPr>
          <w:rFonts w:ascii="Times New Roman" w:hAnsi="Times New Roman" w:cs="Times New Roman"/>
          <w:sz w:val="24"/>
          <w:szCs w:val="24"/>
        </w:rPr>
        <w:t>TRS em sua análise estrutural, permitindo reconhecer os elementos</w:t>
      </w:r>
      <w:r w:rsidR="003874E1">
        <w:rPr>
          <w:rFonts w:ascii="Times New Roman" w:hAnsi="Times New Roman" w:cs="Times New Roman"/>
          <w:sz w:val="24"/>
          <w:szCs w:val="24"/>
        </w:rPr>
        <w:t xml:space="preserve"> que organizam e estruturam o pensamento social dos fiéis acerca das cirurgias espirituais na Umbanda. </w:t>
      </w:r>
      <w:r w:rsidR="00CA4ED0">
        <w:rPr>
          <w:rFonts w:ascii="Times New Roman" w:hAnsi="Times New Roman" w:cs="Times New Roman"/>
          <w:sz w:val="24"/>
          <w:szCs w:val="24"/>
        </w:rPr>
        <w:t>Dito isto, acrescenta</w:t>
      </w:r>
      <w:r w:rsidR="00694301">
        <w:rPr>
          <w:rFonts w:ascii="Times New Roman" w:hAnsi="Times New Roman" w:cs="Times New Roman"/>
          <w:sz w:val="24"/>
          <w:szCs w:val="24"/>
        </w:rPr>
        <w:t>m</w:t>
      </w:r>
      <w:r w:rsidR="00CA4ED0">
        <w:rPr>
          <w:rFonts w:ascii="Times New Roman" w:hAnsi="Times New Roman" w:cs="Times New Roman"/>
          <w:sz w:val="24"/>
          <w:szCs w:val="24"/>
        </w:rPr>
        <w:t>-se as possibilidades de cuidado em saúde perante o aporte cultural</w:t>
      </w:r>
      <w:r w:rsidR="00BF7BE9">
        <w:rPr>
          <w:rFonts w:ascii="Times New Roman" w:hAnsi="Times New Roman" w:cs="Times New Roman"/>
          <w:sz w:val="24"/>
          <w:szCs w:val="24"/>
        </w:rPr>
        <w:t xml:space="preserve"> dos usuários, pois entende-se que estes </w:t>
      </w:r>
      <w:r w:rsidR="00AC48AC">
        <w:rPr>
          <w:rFonts w:ascii="Times New Roman" w:hAnsi="Times New Roman" w:cs="Times New Roman"/>
          <w:sz w:val="24"/>
          <w:szCs w:val="24"/>
        </w:rPr>
        <w:t>fiéis</w:t>
      </w:r>
      <w:r w:rsidR="00BF7BE9">
        <w:rPr>
          <w:rFonts w:ascii="Times New Roman" w:hAnsi="Times New Roman" w:cs="Times New Roman"/>
          <w:sz w:val="24"/>
          <w:szCs w:val="24"/>
        </w:rPr>
        <w:t xml:space="preserve">, umbandistas praticantes do ritual </w:t>
      </w:r>
      <w:proofErr w:type="spellStart"/>
      <w:r w:rsidR="00BF7BE9">
        <w:rPr>
          <w:rFonts w:ascii="Times New Roman" w:hAnsi="Times New Roman" w:cs="Times New Roman"/>
          <w:sz w:val="24"/>
          <w:szCs w:val="24"/>
        </w:rPr>
        <w:t>bantu-ameríndio</w:t>
      </w:r>
      <w:proofErr w:type="spellEnd"/>
      <w:r w:rsidR="00BF7BE9">
        <w:rPr>
          <w:rFonts w:ascii="Times New Roman" w:hAnsi="Times New Roman" w:cs="Times New Roman"/>
          <w:sz w:val="24"/>
          <w:szCs w:val="24"/>
        </w:rPr>
        <w:t>, possuem</w:t>
      </w:r>
      <w:r w:rsidR="00B7683D">
        <w:rPr>
          <w:rFonts w:ascii="Times New Roman" w:hAnsi="Times New Roman" w:cs="Times New Roman"/>
          <w:sz w:val="24"/>
          <w:szCs w:val="24"/>
        </w:rPr>
        <w:t xml:space="preserve"> cosmovisão, cosmogonia,</w:t>
      </w:r>
      <w:r w:rsidR="00BF7BE9">
        <w:rPr>
          <w:rFonts w:ascii="Times New Roman" w:hAnsi="Times New Roman" w:cs="Times New Roman"/>
          <w:sz w:val="24"/>
          <w:szCs w:val="24"/>
        </w:rPr>
        <w:t xml:space="preserve"> conhecimentos e práticas específicos</w:t>
      </w:r>
      <w:r w:rsidR="00BB707E">
        <w:rPr>
          <w:rFonts w:ascii="Times New Roman" w:hAnsi="Times New Roman" w:cs="Times New Roman"/>
          <w:sz w:val="24"/>
          <w:szCs w:val="24"/>
        </w:rPr>
        <w:t xml:space="preserve"> que norteiam seu modo de cuidado e, com isso, vislumbra-se </w:t>
      </w:r>
      <w:r w:rsidR="00C057E0">
        <w:rPr>
          <w:rFonts w:ascii="Times New Roman" w:hAnsi="Times New Roman" w:cs="Times New Roman"/>
          <w:sz w:val="24"/>
          <w:szCs w:val="24"/>
        </w:rPr>
        <w:t>o cumprimento do cuidado integral em saúde</w:t>
      </w:r>
      <w:r w:rsidR="00B7683D">
        <w:rPr>
          <w:rFonts w:ascii="Times New Roman" w:hAnsi="Times New Roman" w:cs="Times New Roman"/>
          <w:sz w:val="24"/>
          <w:szCs w:val="24"/>
        </w:rPr>
        <w:t xml:space="preserve"> para este público.</w:t>
      </w:r>
    </w:p>
    <w:p w14:paraId="12A18409" w14:textId="4C8F8CF3" w:rsidR="00694301" w:rsidRDefault="00694301" w:rsidP="00A15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1F1F5E" w14:textId="570331DD" w:rsidR="00296BF7" w:rsidRDefault="00296BF7" w:rsidP="00A15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09CC786" w14:textId="099F2A29" w:rsidR="00296BF7" w:rsidRDefault="00296BF7" w:rsidP="00A15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212F80" w14:textId="26281BB7" w:rsidR="00296BF7" w:rsidRDefault="00296BF7" w:rsidP="00A15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BC09A1" w14:textId="27CA50A3" w:rsidR="00296BF7" w:rsidRDefault="00296BF7" w:rsidP="00A15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844D77" w14:textId="499C9650" w:rsidR="00296BF7" w:rsidRDefault="00296BF7" w:rsidP="00A15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3F4ADD" w14:textId="7227C4EB" w:rsidR="00296BF7" w:rsidRDefault="00296BF7" w:rsidP="00A15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ABA53E5" w14:textId="59316104" w:rsidR="00296BF7" w:rsidRDefault="00296BF7" w:rsidP="00A15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63B4C9" w14:textId="4A1B7728" w:rsidR="00296BF7" w:rsidRDefault="00296BF7" w:rsidP="00A15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B72834" w14:textId="7F8E113A" w:rsidR="00296BF7" w:rsidRDefault="00296BF7" w:rsidP="00A15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837E312" w14:textId="630EECE6" w:rsidR="00296BF7" w:rsidRDefault="00296BF7" w:rsidP="00A15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A318B5" w14:textId="61F7B9D5" w:rsidR="00296BF7" w:rsidRDefault="00296BF7" w:rsidP="00A15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A117A9" w14:textId="7A15B530" w:rsidR="00296BF7" w:rsidRDefault="00296BF7" w:rsidP="00A15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D4E9F3" w14:textId="5C1FDE53" w:rsidR="00296BF7" w:rsidRDefault="00296BF7" w:rsidP="00A15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A10831" w14:textId="35C42B2D" w:rsidR="00296BF7" w:rsidRDefault="00296BF7" w:rsidP="00A15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B91BFD" w14:textId="77777777" w:rsidR="00296BF7" w:rsidRDefault="00296BF7" w:rsidP="00A15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E4F2F89" w14:textId="77777777" w:rsidR="00155426" w:rsidRDefault="00155426" w:rsidP="00A15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FE2C22" w14:textId="77777777" w:rsidR="00155426" w:rsidRDefault="00155426" w:rsidP="00A15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2D5B05" w14:textId="77777777" w:rsidR="00155426" w:rsidRDefault="00155426" w:rsidP="00A15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D76F5E" w14:textId="77777777" w:rsidR="00155426" w:rsidRDefault="00155426" w:rsidP="00A15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417635" w14:textId="36DA5239" w:rsidR="009B5C2F" w:rsidRPr="00B56EA4" w:rsidRDefault="00BF1F54" w:rsidP="00416BC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6EA4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Referências</w:t>
      </w:r>
    </w:p>
    <w:p w14:paraId="3377C95A" w14:textId="77777777" w:rsidR="00BF1F54" w:rsidRPr="00B56EA4" w:rsidRDefault="00BF1F54" w:rsidP="00B56E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5C866F" w14:textId="757F85DE" w:rsidR="00A63957" w:rsidRPr="00B56EA4" w:rsidRDefault="00A63957" w:rsidP="00F3248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 w:val="0"/>
        <w:autoSpaceDN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6EA4">
        <w:rPr>
          <w:rFonts w:ascii="Times New Roman" w:hAnsi="Times New Roman" w:cs="Times New Roman"/>
          <w:sz w:val="24"/>
          <w:szCs w:val="24"/>
        </w:rPr>
        <w:t>Abric</w:t>
      </w:r>
      <w:proofErr w:type="spellEnd"/>
      <w:r w:rsidRPr="00B56EA4">
        <w:rPr>
          <w:rFonts w:ascii="Times New Roman" w:hAnsi="Times New Roman" w:cs="Times New Roman"/>
          <w:sz w:val="24"/>
          <w:szCs w:val="24"/>
        </w:rPr>
        <w:t xml:space="preserve"> J</w:t>
      </w:r>
      <w:r w:rsidR="008E50B3" w:rsidRPr="00B56EA4">
        <w:rPr>
          <w:rFonts w:ascii="Times New Roman" w:hAnsi="Times New Roman" w:cs="Times New Roman"/>
          <w:sz w:val="24"/>
          <w:szCs w:val="24"/>
        </w:rPr>
        <w:t xml:space="preserve">. </w:t>
      </w:r>
      <w:r w:rsidRPr="00B56EA4">
        <w:rPr>
          <w:rFonts w:ascii="Times New Roman" w:hAnsi="Times New Roman" w:cs="Times New Roman"/>
          <w:sz w:val="24"/>
          <w:szCs w:val="24"/>
        </w:rPr>
        <w:t xml:space="preserve">C. </w:t>
      </w:r>
      <w:r w:rsidR="00E01919" w:rsidRPr="00B56EA4">
        <w:rPr>
          <w:rFonts w:ascii="Times New Roman" w:hAnsi="Times New Roman" w:cs="Times New Roman"/>
          <w:sz w:val="24"/>
          <w:szCs w:val="24"/>
        </w:rPr>
        <w:t xml:space="preserve">(2013). </w:t>
      </w:r>
      <w:proofErr w:type="spellStart"/>
      <w:r w:rsidRPr="00B56EA4">
        <w:rPr>
          <w:rFonts w:ascii="Times New Roman" w:hAnsi="Times New Roman" w:cs="Times New Roman"/>
          <w:i/>
          <w:iCs/>
          <w:sz w:val="24"/>
          <w:szCs w:val="24"/>
        </w:rPr>
        <w:t>Prácticas</w:t>
      </w:r>
      <w:proofErr w:type="spellEnd"/>
      <w:r w:rsidRPr="00B56EA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56EA4">
        <w:rPr>
          <w:rFonts w:ascii="Times New Roman" w:hAnsi="Times New Roman" w:cs="Times New Roman"/>
          <w:i/>
          <w:iCs/>
          <w:sz w:val="24"/>
          <w:szCs w:val="24"/>
        </w:rPr>
        <w:t>sociales</w:t>
      </w:r>
      <w:proofErr w:type="spellEnd"/>
      <w:r w:rsidRPr="00B56EA4">
        <w:rPr>
          <w:rFonts w:ascii="Times New Roman" w:hAnsi="Times New Roman" w:cs="Times New Roman"/>
          <w:i/>
          <w:iCs/>
          <w:sz w:val="24"/>
          <w:szCs w:val="24"/>
        </w:rPr>
        <w:t xml:space="preserve"> y </w:t>
      </w:r>
      <w:proofErr w:type="spellStart"/>
      <w:r w:rsidRPr="00B56EA4">
        <w:rPr>
          <w:rFonts w:ascii="Times New Roman" w:hAnsi="Times New Roman" w:cs="Times New Roman"/>
          <w:i/>
          <w:iCs/>
          <w:sz w:val="24"/>
          <w:szCs w:val="24"/>
        </w:rPr>
        <w:t>representaciones</w:t>
      </w:r>
      <w:proofErr w:type="spellEnd"/>
      <w:r w:rsidRPr="00B56EA4">
        <w:rPr>
          <w:rFonts w:ascii="Times New Roman" w:hAnsi="Times New Roman" w:cs="Times New Roman"/>
          <w:sz w:val="24"/>
          <w:szCs w:val="24"/>
        </w:rPr>
        <w:t>. </w:t>
      </w:r>
      <w:r w:rsidRPr="00B56EA4">
        <w:rPr>
          <w:rFonts w:ascii="Times New Roman" w:hAnsi="Times New Roman" w:cs="Times New Roman"/>
          <w:sz w:val="24"/>
          <w:szCs w:val="24"/>
          <w:shd w:val="clear" w:color="auto" w:fill="FFFFFF"/>
        </w:rPr>
        <w:t>Edições Coyoacán</w:t>
      </w:r>
      <w:r w:rsidR="00E01919" w:rsidRPr="00B56EA4">
        <w:rPr>
          <w:rFonts w:ascii="Times New Roman" w:hAnsi="Times New Roman" w:cs="Times New Roman"/>
          <w:sz w:val="24"/>
          <w:szCs w:val="24"/>
        </w:rPr>
        <w:t>.</w:t>
      </w:r>
    </w:p>
    <w:p w14:paraId="0574754A" w14:textId="241DA3E9" w:rsidR="00726B71" w:rsidRPr="00B56EA4" w:rsidRDefault="00BC3328" w:rsidP="00F3248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 w:val="0"/>
        <w:autoSpaceDN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6EA4">
        <w:rPr>
          <w:rFonts w:ascii="Times New Roman" w:hAnsi="Times New Roman" w:cs="Times New Roman"/>
          <w:sz w:val="24"/>
          <w:szCs w:val="24"/>
        </w:rPr>
        <w:t>Abric</w:t>
      </w:r>
      <w:proofErr w:type="spellEnd"/>
      <w:r w:rsidR="00726B71" w:rsidRPr="00B56EA4">
        <w:rPr>
          <w:rFonts w:ascii="Times New Roman" w:hAnsi="Times New Roman" w:cs="Times New Roman"/>
          <w:sz w:val="24"/>
          <w:szCs w:val="24"/>
        </w:rPr>
        <w:t>, J</w:t>
      </w:r>
      <w:r w:rsidR="008E50B3" w:rsidRPr="00B56EA4">
        <w:rPr>
          <w:rFonts w:ascii="Times New Roman" w:hAnsi="Times New Roman" w:cs="Times New Roman"/>
          <w:sz w:val="24"/>
          <w:szCs w:val="24"/>
        </w:rPr>
        <w:t xml:space="preserve">. </w:t>
      </w:r>
      <w:r w:rsidR="00726B71" w:rsidRPr="00B56EA4">
        <w:rPr>
          <w:rFonts w:ascii="Times New Roman" w:hAnsi="Times New Roman" w:cs="Times New Roman"/>
          <w:sz w:val="24"/>
          <w:szCs w:val="24"/>
        </w:rPr>
        <w:t xml:space="preserve">C. </w:t>
      </w:r>
      <w:r w:rsidR="00E01919" w:rsidRPr="00B56EA4">
        <w:rPr>
          <w:rFonts w:ascii="Times New Roman" w:hAnsi="Times New Roman" w:cs="Times New Roman"/>
          <w:sz w:val="24"/>
          <w:szCs w:val="24"/>
        </w:rPr>
        <w:t xml:space="preserve">(2000). </w:t>
      </w:r>
      <w:r w:rsidR="00726B71" w:rsidRPr="00B56EA4">
        <w:rPr>
          <w:rFonts w:ascii="Times New Roman" w:hAnsi="Times New Roman" w:cs="Times New Roman"/>
          <w:sz w:val="24"/>
          <w:szCs w:val="24"/>
        </w:rPr>
        <w:t xml:space="preserve">A abordagem estrutural das representações sociais. In: </w:t>
      </w:r>
      <w:r w:rsidR="00F25780" w:rsidRPr="00B56EA4">
        <w:rPr>
          <w:rFonts w:ascii="Times New Roman" w:hAnsi="Times New Roman" w:cs="Times New Roman"/>
          <w:sz w:val="24"/>
          <w:szCs w:val="24"/>
        </w:rPr>
        <w:t>A.</w:t>
      </w:r>
      <w:r w:rsidR="00F25780">
        <w:rPr>
          <w:rFonts w:ascii="Times New Roman" w:hAnsi="Times New Roman" w:cs="Times New Roman"/>
          <w:sz w:val="24"/>
          <w:szCs w:val="24"/>
        </w:rPr>
        <w:t xml:space="preserve"> </w:t>
      </w:r>
      <w:r w:rsidR="00F25780" w:rsidRPr="00B56EA4">
        <w:rPr>
          <w:rFonts w:ascii="Times New Roman" w:hAnsi="Times New Roman" w:cs="Times New Roman"/>
          <w:sz w:val="24"/>
          <w:szCs w:val="24"/>
        </w:rPr>
        <w:t>S. P.</w:t>
      </w:r>
      <w:r w:rsidR="00F25780">
        <w:rPr>
          <w:rFonts w:ascii="Times New Roman" w:hAnsi="Times New Roman" w:cs="Times New Roman"/>
          <w:sz w:val="24"/>
          <w:szCs w:val="24"/>
        </w:rPr>
        <w:t xml:space="preserve"> </w:t>
      </w:r>
      <w:r w:rsidR="00796798" w:rsidRPr="00B56EA4">
        <w:rPr>
          <w:rFonts w:ascii="Times New Roman" w:hAnsi="Times New Roman" w:cs="Times New Roman"/>
          <w:sz w:val="24"/>
          <w:szCs w:val="24"/>
        </w:rPr>
        <w:t>Moreira</w:t>
      </w:r>
      <w:r w:rsidR="00726B71" w:rsidRPr="00B56EA4">
        <w:rPr>
          <w:rFonts w:ascii="Times New Roman" w:hAnsi="Times New Roman" w:cs="Times New Roman"/>
          <w:sz w:val="24"/>
          <w:szCs w:val="24"/>
        </w:rPr>
        <w:t>,</w:t>
      </w:r>
      <w:r w:rsidR="00F25780">
        <w:rPr>
          <w:rFonts w:ascii="Times New Roman" w:hAnsi="Times New Roman" w:cs="Times New Roman"/>
          <w:sz w:val="24"/>
          <w:szCs w:val="24"/>
        </w:rPr>
        <w:t xml:space="preserve"> &amp;</w:t>
      </w:r>
      <w:r w:rsidR="00726B71" w:rsidRPr="00B56EA4">
        <w:rPr>
          <w:rFonts w:ascii="Times New Roman" w:hAnsi="Times New Roman" w:cs="Times New Roman"/>
          <w:sz w:val="24"/>
          <w:szCs w:val="24"/>
        </w:rPr>
        <w:t xml:space="preserve"> </w:t>
      </w:r>
      <w:r w:rsidR="00F25780">
        <w:rPr>
          <w:rFonts w:ascii="Times New Roman" w:hAnsi="Times New Roman" w:cs="Times New Roman"/>
          <w:sz w:val="24"/>
          <w:szCs w:val="24"/>
        </w:rPr>
        <w:t xml:space="preserve">D. C. </w:t>
      </w:r>
      <w:r w:rsidR="00796798" w:rsidRPr="00B56EA4">
        <w:rPr>
          <w:rFonts w:ascii="Times New Roman" w:hAnsi="Times New Roman" w:cs="Times New Roman"/>
          <w:sz w:val="24"/>
          <w:szCs w:val="24"/>
        </w:rPr>
        <w:t>Oliveira</w:t>
      </w:r>
      <w:r w:rsidR="00726B71" w:rsidRPr="00B56EA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26B71" w:rsidRPr="00B56EA4">
        <w:rPr>
          <w:rFonts w:ascii="Times New Roman" w:hAnsi="Times New Roman" w:cs="Times New Roman"/>
          <w:sz w:val="24"/>
          <w:szCs w:val="24"/>
        </w:rPr>
        <w:t>Orgs</w:t>
      </w:r>
      <w:proofErr w:type="spellEnd"/>
      <w:r w:rsidR="00726B71" w:rsidRPr="00B56EA4">
        <w:rPr>
          <w:rFonts w:ascii="Times New Roman" w:hAnsi="Times New Roman" w:cs="Times New Roman"/>
          <w:sz w:val="24"/>
          <w:szCs w:val="24"/>
        </w:rPr>
        <w:t xml:space="preserve">.). </w:t>
      </w:r>
      <w:r w:rsidR="00726B71" w:rsidRPr="00B56EA4">
        <w:rPr>
          <w:rFonts w:ascii="Times New Roman" w:hAnsi="Times New Roman" w:cs="Times New Roman"/>
          <w:i/>
          <w:iCs/>
          <w:sz w:val="24"/>
          <w:szCs w:val="24"/>
        </w:rPr>
        <w:t>Estudos interdisciplinares em representação social</w:t>
      </w:r>
      <w:r w:rsidR="00726B71" w:rsidRPr="00B56EA4">
        <w:rPr>
          <w:rFonts w:ascii="Times New Roman" w:hAnsi="Times New Roman" w:cs="Times New Roman"/>
          <w:sz w:val="24"/>
          <w:szCs w:val="24"/>
        </w:rPr>
        <w:t xml:space="preserve">. </w:t>
      </w:r>
      <w:r w:rsidR="00796C15">
        <w:rPr>
          <w:rFonts w:ascii="Times New Roman" w:hAnsi="Times New Roman" w:cs="Times New Roman"/>
          <w:sz w:val="24"/>
          <w:szCs w:val="24"/>
        </w:rPr>
        <w:t>(</w:t>
      </w:r>
      <w:r w:rsidR="00726B71" w:rsidRPr="00B56EA4">
        <w:rPr>
          <w:rFonts w:ascii="Times New Roman" w:hAnsi="Times New Roman" w:cs="Times New Roman"/>
          <w:sz w:val="24"/>
          <w:szCs w:val="24"/>
        </w:rPr>
        <w:t xml:space="preserve">2. </w:t>
      </w:r>
      <w:r w:rsidR="00796C15">
        <w:rPr>
          <w:rFonts w:ascii="Times New Roman" w:hAnsi="Times New Roman" w:cs="Times New Roman"/>
          <w:sz w:val="24"/>
          <w:szCs w:val="24"/>
        </w:rPr>
        <w:t>e</w:t>
      </w:r>
      <w:r w:rsidR="00726B71" w:rsidRPr="00B56EA4">
        <w:rPr>
          <w:rFonts w:ascii="Times New Roman" w:hAnsi="Times New Roman" w:cs="Times New Roman"/>
          <w:sz w:val="24"/>
          <w:szCs w:val="24"/>
        </w:rPr>
        <w:t>d.</w:t>
      </w:r>
      <w:r w:rsidR="00796C15">
        <w:rPr>
          <w:rFonts w:ascii="Times New Roman" w:hAnsi="Times New Roman" w:cs="Times New Roman"/>
          <w:sz w:val="24"/>
          <w:szCs w:val="24"/>
        </w:rPr>
        <w:t xml:space="preserve">, </w:t>
      </w:r>
      <w:r w:rsidR="00726B71" w:rsidRPr="00B56EA4">
        <w:rPr>
          <w:rFonts w:ascii="Times New Roman" w:hAnsi="Times New Roman" w:cs="Times New Roman"/>
          <w:sz w:val="24"/>
          <w:szCs w:val="24"/>
        </w:rPr>
        <w:t>p</w:t>
      </w:r>
      <w:r w:rsidR="00796C15">
        <w:rPr>
          <w:rFonts w:ascii="Times New Roman" w:hAnsi="Times New Roman" w:cs="Times New Roman"/>
          <w:sz w:val="24"/>
          <w:szCs w:val="24"/>
        </w:rPr>
        <w:t>p</w:t>
      </w:r>
      <w:r w:rsidR="00726B71" w:rsidRPr="00B56EA4">
        <w:rPr>
          <w:rFonts w:ascii="Times New Roman" w:hAnsi="Times New Roman" w:cs="Times New Roman"/>
          <w:sz w:val="24"/>
          <w:szCs w:val="24"/>
        </w:rPr>
        <w:t>. 27-38</w:t>
      </w:r>
      <w:r w:rsidR="00796C15">
        <w:rPr>
          <w:rFonts w:ascii="Times New Roman" w:hAnsi="Times New Roman" w:cs="Times New Roman"/>
          <w:sz w:val="24"/>
          <w:szCs w:val="24"/>
        </w:rPr>
        <w:t>)</w:t>
      </w:r>
      <w:r w:rsidR="00726B71" w:rsidRPr="00B56EA4">
        <w:rPr>
          <w:rFonts w:ascii="Times New Roman" w:hAnsi="Times New Roman" w:cs="Times New Roman"/>
          <w:sz w:val="24"/>
          <w:szCs w:val="24"/>
        </w:rPr>
        <w:t>.</w:t>
      </w:r>
      <w:r w:rsidR="00796C15">
        <w:rPr>
          <w:rFonts w:ascii="Times New Roman" w:hAnsi="Times New Roman" w:cs="Times New Roman"/>
          <w:sz w:val="24"/>
          <w:szCs w:val="24"/>
        </w:rPr>
        <w:t xml:space="preserve"> AB.</w:t>
      </w:r>
    </w:p>
    <w:p w14:paraId="3FE43287" w14:textId="2025F57E" w:rsidR="0025050B" w:rsidRPr="0025050B" w:rsidRDefault="006B187A" w:rsidP="00F3248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 w:val="0"/>
        <w:autoSpaceDN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6EA4">
        <w:rPr>
          <w:rFonts w:ascii="Times New Roman" w:hAnsi="Times New Roman" w:cs="Times New Roman"/>
          <w:sz w:val="24"/>
          <w:szCs w:val="24"/>
        </w:rPr>
        <w:t>Abric</w:t>
      </w:r>
      <w:proofErr w:type="spellEnd"/>
      <w:r w:rsidR="0025050B" w:rsidRPr="0025050B">
        <w:rPr>
          <w:rFonts w:ascii="Times New Roman" w:hAnsi="Times New Roman" w:cs="Times New Roman"/>
          <w:sz w:val="24"/>
          <w:szCs w:val="24"/>
        </w:rPr>
        <w:t>, J</w:t>
      </w:r>
      <w:r w:rsidR="008E50B3" w:rsidRPr="00B56EA4">
        <w:rPr>
          <w:rFonts w:ascii="Times New Roman" w:hAnsi="Times New Roman" w:cs="Times New Roman"/>
          <w:sz w:val="24"/>
          <w:szCs w:val="24"/>
        </w:rPr>
        <w:t xml:space="preserve">. </w:t>
      </w:r>
      <w:r w:rsidR="0025050B" w:rsidRPr="0025050B">
        <w:rPr>
          <w:rFonts w:ascii="Times New Roman" w:hAnsi="Times New Roman" w:cs="Times New Roman"/>
          <w:sz w:val="24"/>
          <w:szCs w:val="24"/>
        </w:rPr>
        <w:t xml:space="preserve">C. </w:t>
      </w:r>
      <w:r w:rsidR="00E01919" w:rsidRPr="00B56EA4">
        <w:rPr>
          <w:rFonts w:ascii="Times New Roman" w:hAnsi="Times New Roman" w:cs="Times New Roman"/>
          <w:sz w:val="24"/>
          <w:szCs w:val="24"/>
        </w:rPr>
        <w:t xml:space="preserve">(2003). </w:t>
      </w:r>
      <w:r w:rsidR="0025050B" w:rsidRPr="0025050B">
        <w:rPr>
          <w:rFonts w:ascii="Times New Roman" w:hAnsi="Times New Roman" w:cs="Times New Roman"/>
          <w:sz w:val="24"/>
          <w:szCs w:val="24"/>
        </w:rPr>
        <w:t xml:space="preserve">A abordagem estrutural das representações sociais: desenvolvimentos recentes. In: P. H. F. </w:t>
      </w:r>
      <w:r w:rsidR="00796798" w:rsidRPr="00B56EA4">
        <w:rPr>
          <w:rFonts w:ascii="Times New Roman" w:hAnsi="Times New Roman" w:cs="Times New Roman"/>
          <w:sz w:val="24"/>
          <w:szCs w:val="24"/>
        </w:rPr>
        <w:t>Campos</w:t>
      </w:r>
      <w:r w:rsidR="0025050B" w:rsidRPr="0025050B">
        <w:rPr>
          <w:rFonts w:ascii="Times New Roman" w:hAnsi="Times New Roman" w:cs="Times New Roman"/>
          <w:sz w:val="24"/>
          <w:szCs w:val="24"/>
        </w:rPr>
        <w:t>,</w:t>
      </w:r>
      <w:r w:rsidR="001E0E54">
        <w:rPr>
          <w:rFonts w:ascii="Times New Roman" w:hAnsi="Times New Roman" w:cs="Times New Roman"/>
          <w:sz w:val="24"/>
          <w:szCs w:val="24"/>
        </w:rPr>
        <w:t xml:space="preserve"> &amp;</w:t>
      </w:r>
      <w:r w:rsidR="0025050B" w:rsidRPr="0025050B">
        <w:rPr>
          <w:rFonts w:ascii="Times New Roman" w:hAnsi="Times New Roman" w:cs="Times New Roman"/>
          <w:sz w:val="24"/>
          <w:szCs w:val="24"/>
        </w:rPr>
        <w:t xml:space="preserve"> M. C. S. </w:t>
      </w:r>
      <w:r w:rsidR="00796798" w:rsidRPr="00B56EA4">
        <w:rPr>
          <w:rFonts w:ascii="Times New Roman" w:hAnsi="Times New Roman" w:cs="Times New Roman"/>
          <w:sz w:val="24"/>
          <w:szCs w:val="24"/>
        </w:rPr>
        <w:t>Loureiro</w:t>
      </w:r>
      <w:r w:rsidR="001E0E54">
        <w:rPr>
          <w:rFonts w:ascii="Times New Roman" w:hAnsi="Times New Roman" w:cs="Times New Roman"/>
          <w:sz w:val="24"/>
          <w:szCs w:val="24"/>
        </w:rPr>
        <w:t>.</w:t>
      </w:r>
      <w:r w:rsidR="0025050B" w:rsidRPr="0025050B">
        <w:rPr>
          <w:rFonts w:ascii="Times New Roman" w:hAnsi="Times New Roman" w:cs="Times New Roman"/>
          <w:sz w:val="24"/>
          <w:szCs w:val="24"/>
        </w:rPr>
        <w:t xml:space="preserve"> </w:t>
      </w:r>
      <w:r w:rsidR="0025050B" w:rsidRPr="0025050B">
        <w:rPr>
          <w:rFonts w:ascii="Times New Roman" w:hAnsi="Times New Roman" w:cs="Times New Roman"/>
          <w:i/>
          <w:iCs/>
          <w:sz w:val="24"/>
          <w:szCs w:val="24"/>
        </w:rPr>
        <w:t>Representações sociais e práticas educativas</w:t>
      </w:r>
      <w:r w:rsidR="0025050B" w:rsidRPr="0025050B">
        <w:rPr>
          <w:rFonts w:ascii="Times New Roman" w:hAnsi="Times New Roman" w:cs="Times New Roman"/>
          <w:sz w:val="24"/>
          <w:szCs w:val="24"/>
        </w:rPr>
        <w:t xml:space="preserve">. </w:t>
      </w:r>
      <w:r w:rsidR="00F25780">
        <w:rPr>
          <w:rFonts w:ascii="Times New Roman" w:hAnsi="Times New Roman" w:cs="Times New Roman"/>
          <w:sz w:val="24"/>
          <w:szCs w:val="24"/>
        </w:rPr>
        <w:t>(p</w:t>
      </w:r>
      <w:r w:rsidR="00796C15">
        <w:rPr>
          <w:rFonts w:ascii="Times New Roman" w:hAnsi="Times New Roman" w:cs="Times New Roman"/>
          <w:sz w:val="24"/>
          <w:szCs w:val="24"/>
        </w:rPr>
        <w:t>p</w:t>
      </w:r>
      <w:r w:rsidR="00F25780">
        <w:rPr>
          <w:rFonts w:ascii="Times New Roman" w:hAnsi="Times New Roman" w:cs="Times New Roman"/>
          <w:sz w:val="24"/>
          <w:szCs w:val="24"/>
        </w:rPr>
        <w:t xml:space="preserve">. 37-57). </w:t>
      </w:r>
      <w:r w:rsidR="0025050B" w:rsidRPr="0025050B">
        <w:rPr>
          <w:rFonts w:ascii="Times New Roman" w:hAnsi="Times New Roman" w:cs="Times New Roman"/>
          <w:sz w:val="24"/>
          <w:szCs w:val="24"/>
        </w:rPr>
        <w:t>UCG.</w:t>
      </w:r>
    </w:p>
    <w:p w14:paraId="2AEC7BA4" w14:textId="05AA92DA" w:rsidR="00BC3328" w:rsidRPr="00B56EA4" w:rsidRDefault="00796798" w:rsidP="00F3248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 w:val="0"/>
        <w:autoSpaceDN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56EA4">
        <w:rPr>
          <w:rFonts w:ascii="Times New Roman" w:hAnsi="Times New Roman" w:cs="Times New Roman"/>
          <w:sz w:val="24"/>
          <w:szCs w:val="24"/>
        </w:rPr>
        <w:t>Alves</w:t>
      </w:r>
      <w:r w:rsidR="00BC3328" w:rsidRPr="00B56EA4">
        <w:rPr>
          <w:rFonts w:ascii="Times New Roman" w:hAnsi="Times New Roman" w:cs="Times New Roman"/>
          <w:sz w:val="24"/>
          <w:szCs w:val="24"/>
        </w:rPr>
        <w:t>, N</w:t>
      </w:r>
      <w:r w:rsidR="008E50B3" w:rsidRPr="00B56EA4">
        <w:rPr>
          <w:rFonts w:ascii="Times New Roman" w:hAnsi="Times New Roman" w:cs="Times New Roman"/>
          <w:sz w:val="24"/>
          <w:szCs w:val="24"/>
        </w:rPr>
        <w:t xml:space="preserve">. </w:t>
      </w:r>
      <w:r w:rsidR="00BC3328" w:rsidRPr="00B56EA4">
        <w:rPr>
          <w:rFonts w:ascii="Times New Roman" w:hAnsi="Times New Roman" w:cs="Times New Roman"/>
          <w:sz w:val="24"/>
          <w:szCs w:val="24"/>
        </w:rPr>
        <w:t>J</w:t>
      </w:r>
      <w:r w:rsidR="008E50B3" w:rsidRPr="00B56EA4">
        <w:rPr>
          <w:rFonts w:ascii="Times New Roman" w:hAnsi="Times New Roman" w:cs="Times New Roman"/>
          <w:sz w:val="24"/>
          <w:szCs w:val="24"/>
        </w:rPr>
        <w:t xml:space="preserve">. </w:t>
      </w:r>
      <w:r w:rsidR="00BC3328" w:rsidRPr="00B56EA4">
        <w:rPr>
          <w:rFonts w:ascii="Times New Roman" w:hAnsi="Times New Roman" w:cs="Times New Roman"/>
          <w:sz w:val="24"/>
          <w:szCs w:val="24"/>
        </w:rPr>
        <w:t>S.</w:t>
      </w:r>
      <w:r w:rsidR="008E50B3" w:rsidRPr="00B56EA4">
        <w:rPr>
          <w:rFonts w:ascii="Times New Roman" w:hAnsi="Times New Roman" w:cs="Times New Roman"/>
          <w:sz w:val="24"/>
          <w:szCs w:val="24"/>
        </w:rPr>
        <w:t>,</w:t>
      </w:r>
      <w:r w:rsidR="00BC3328" w:rsidRPr="00B56EA4">
        <w:rPr>
          <w:rFonts w:ascii="Times New Roman" w:hAnsi="Times New Roman" w:cs="Times New Roman"/>
          <w:sz w:val="24"/>
          <w:szCs w:val="24"/>
        </w:rPr>
        <w:t xml:space="preserve"> </w:t>
      </w:r>
      <w:r w:rsidRPr="00B56EA4">
        <w:rPr>
          <w:rFonts w:ascii="Times New Roman" w:hAnsi="Times New Roman" w:cs="Times New Roman"/>
          <w:sz w:val="24"/>
          <w:szCs w:val="24"/>
        </w:rPr>
        <w:t>Cruz</w:t>
      </w:r>
      <w:r w:rsidR="00BC3328" w:rsidRPr="00B56EA4">
        <w:rPr>
          <w:rFonts w:ascii="Times New Roman" w:hAnsi="Times New Roman" w:cs="Times New Roman"/>
          <w:sz w:val="24"/>
          <w:szCs w:val="24"/>
        </w:rPr>
        <w:t>, L</w:t>
      </w:r>
      <w:r w:rsidR="008E50B3" w:rsidRPr="00B56EA4">
        <w:rPr>
          <w:rFonts w:ascii="Times New Roman" w:hAnsi="Times New Roman" w:cs="Times New Roman"/>
          <w:sz w:val="24"/>
          <w:szCs w:val="24"/>
        </w:rPr>
        <w:t xml:space="preserve">. </w:t>
      </w:r>
      <w:r w:rsidR="00BC3328" w:rsidRPr="00B56EA4">
        <w:rPr>
          <w:rFonts w:ascii="Times New Roman" w:hAnsi="Times New Roman" w:cs="Times New Roman"/>
          <w:sz w:val="24"/>
          <w:szCs w:val="24"/>
        </w:rPr>
        <w:t>R</w:t>
      </w:r>
      <w:r w:rsidR="008E50B3" w:rsidRPr="00B56EA4">
        <w:rPr>
          <w:rFonts w:ascii="Times New Roman" w:hAnsi="Times New Roman" w:cs="Times New Roman"/>
          <w:sz w:val="24"/>
          <w:szCs w:val="24"/>
        </w:rPr>
        <w:t xml:space="preserve">. </w:t>
      </w:r>
      <w:r w:rsidR="00BC3328" w:rsidRPr="00B56EA4">
        <w:rPr>
          <w:rFonts w:ascii="Times New Roman" w:hAnsi="Times New Roman" w:cs="Times New Roman"/>
          <w:sz w:val="24"/>
          <w:szCs w:val="24"/>
        </w:rPr>
        <w:t>O.</w:t>
      </w:r>
      <w:r w:rsidR="008E50B3" w:rsidRPr="00B56EA4">
        <w:rPr>
          <w:rFonts w:ascii="Times New Roman" w:hAnsi="Times New Roman" w:cs="Times New Roman"/>
          <w:sz w:val="24"/>
          <w:szCs w:val="24"/>
        </w:rPr>
        <w:t>,</w:t>
      </w:r>
      <w:r w:rsidR="00BC3328" w:rsidRPr="00B56EA4">
        <w:rPr>
          <w:rFonts w:ascii="Times New Roman" w:hAnsi="Times New Roman" w:cs="Times New Roman"/>
          <w:sz w:val="24"/>
          <w:szCs w:val="24"/>
        </w:rPr>
        <w:t xml:space="preserve"> </w:t>
      </w:r>
      <w:r w:rsidR="008E50B3" w:rsidRPr="00B56EA4">
        <w:rPr>
          <w:rFonts w:ascii="Times New Roman" w:hAnsi="Times New Roman" w:cs="Times New Roman"/>
          <w:sz w:val="24"/>
          <w:szCs w:val="24"/>
        </w:rPr>
        <w:t xml:space="preserve">&amp; </w:t>
      </w:r>
      <w:proofErr w:type="spellStart"/>
      <w:r w:rsidRPr="00B56EA4">
        <w:rPr>
          <w:rFonts w:ascii="Times New Roman" w:hAnsi="Times New Roman" w:cs="Times New Roman"/>
          <w:sz w:val="24"/>
          <w:szCs w:val="24"/>
        </w:rPr>
        <w:t>Trippo</w:t>
      </w:r>
      <w:proofErr w:type="spellEnd"/>
      <w:r w:rsidR="00BC3328" w:rsidRPr="00B56EA4">
        <w:rPr>
          <w:rFonts w:ascii="Times New Roman" w:hAnsi="Times New Roman" w:cs="Times New Roman"/>
          <w:sz w:val="24"/>
          <w:szCs w:val="24"/>
        </w:rPr>
        <w:t>, K</w:t>
      </w:r>
      <w:r w:rsidR="008E50B3" w:rsidRPr="00B56EA4">
        <w:rPr>
          <w:rFonts w:ascii="Times New Roman" w:hAnsi="Times New Roman" w:cs="Times New Roman"/>
          <w:sz w:val="24"/>
          <w:szCs w:val="24"/>
        </w:rPr>
        <w:t xml:space="preserve">. </w:t>
      </w:r>
      <w:r w:rsidR="00BC3328" w:rsidRPr="00B56EA4">
        <w:rPr>
          <w:rFonts w:ascii="Times New Roman" w:hAnsi="Times New Roman" w:cs="Times New Roman"/>
          <w:sz w:val="24"/>
          <w:szCs w:val="24"/>
        </w:rPr>
        <w:t xml:space="preserve">V. </w:t>
      </w:r>
      <w:r w:rsidR="00E01919" w:rsidRPr="00B56EA4">
        <w:rPr>
          <w:rFonts w:ascii="Times New Roman" w:hAnsi="Times New Roman" w:cs="Times New Roman"/>
          <w:sz w:val="24"/>
          <w:szCs w:val="24"/>
        </w:rPr>
        <w:t>(</w:t>
      </w:r>
      <w:r w:rsidR="001A0B0C" w:rsidRPr="00B56EA4">
        <w:rPr>
          <w:rFonts w:ascii="Times New Roman" w:hAnsi="Times New Roman" w:cs="Times New Roman"/>
          <w:sz w:val="24"/>
          <w:szCs w:val="24"/>
        </w:rPr>
        <w:t xml:space="preserve">2017). </w:t>
      </w:r>
      <w:r w:rsidR="00BC3328" w:rsidRPr="00B56EA4">
        <w:rPr>
          <w:rFonts w:ascii="Times New Roman" w:hAnsi="Times New Roman" w:cs="Times New Roman"/>
          <w:sz w:val="24"/>
          <w:szCs w:val="24"/>
        </w:rPr>
        <w:t xml:space="preserve">Evidências científicas dos efeitos terapêuticos do </w:t>
      </w:r>
      <w:proofErr w:type="spellStart"/>
      <w:r w:rsidR="00BC3328" w:rsidRPr="00B56EA4">
        <w:rPr>
          <w:rFonts w:ascii="Times New Roman" w:hAnsi="Times New Roman" w:cs="Times New Roman"/>
          <w:sz w:val="24"/>
          <w:szCs w:val="24"/>
        </w:rPr>
        <w:t>Johrei</w:t>
      </w:r>
      <w:proofErr w:type="spellEnd"/>
      <w:r w:rsidR="00BC3328" w:rsidRPr="00B56EA4">
        <w:rPr>
          <w:rFonts w:ascii="Times New Roman" w:hAnsi="Times New Roman" w:cs="Times New Roman"/>
          <w:sz w:val="24"/>
          <w:szCs w:val="24"/>
        </w:rPr>
        <w:t xml:space="preserve">: uma revisão sistemática. </w:t>
      </w:r>
      <w:r w:rsidR="00BC3328" w:rsidRPr="00B56EA4">
        <w:rPr>
          <w:rFonts w:ascii="Times New Roman" w:hAnsi="Times New Roman" w:cs="Times New Roman"/>
          <w:i/>
          <w:iCs/>
          <w:sz w:val="24"/>
          <w:szCs w:val="24"/>
        </w:rPr>
        <w:t>Rev</w:t>
      </w:r>
      <w:r w:rsidR="00364EBE" w:rsidRPr="00B56EA4">
        <w:rPr>
          <w:rFonts w:ascii="Times New Roman" w:hAnsi="Times New Roman" w:cs="Times New Roman"/>
          <w:i/>
          <w:iCs/>
          <w:sz w:val="24"/>
          <w:szCs w:val="24"/>
        </w:rPr>
        <w:t>ista</w:t>
      </w:r>
      <w:r w:rsidR="00BC3328" w:rsidRPr="00B56EA4">
        <w:rPr>
          <w:rFonts w:ascii="Times New Roman" w:hAnsi="Times New Roman" w:cs="Times New Roman"/>
          <w:i/>
          <w:iCs/>
          <w:sz w:val="24"/>
          <w:szCs w:val="24"/>
        </w:rPr>
        <w:t xml:space="preserve"> Pesqui</w:t>
      </w:r>
      <w:r w:rsidR="00364EBE" w:rsidRPr="00B56EA4">
        <w:rPr>
          <w:rFonts w:ascii="Times New Roman" w:hAnsi="Times New Roman" w:cs="Times New Roman"/>
          <w:i/>
          <w:iCs/>
          <w:sz w:val="24"/>
          <w:szCs w:val="24"/>
        </w:rPr>
        <w:t>sa em</w:t>
      </w:r>
      <w:r w:rsidR="00BC3328" w:rsidRPr="00B56EA4">
        <w:rPr>
          <w:rFonts w:ascii="Times New Roman" w:hAnsi="Times New Roman" w:cs="Times New Roman"/>
          <w:i/>
          <w:iCs/>
          <w:sz w:val="24"/>
          <w:szCs w:val="24"/>
        </w:rPr>
        <w:t xml:space="preserve"> Fisioter</w:t>
      </w:r>
      <w:r w:rsidR="00364EBE" w:rsidRPr="00B56EA4">
        <w:rPr>
          <w:rFonts w:ascii="Times New Roman" w:hAnsi="Times New Roman" w:cs="Times New Roman"/>
          <w:i/>
          <w:iCs/>
          <w:sz w:val="24"/>
          <w:szCs w:val="24"/>
        </w:rPr>
        <w:t>apia</w:t>
      </w:r>
      <w:r w:rsidR="00BC3328" w:rsidRPr="00B56EA4">
        <w:rPr>
          <w:rFonts w:ascii="Times New Roman" w:hAnsi="Times New Roman" w:cs="Times New Roman"/>
          <w:sz w:val="24"/>
          <w:szCs w:val="24"/>
        </w:rPr>
        <w:t xml:space="preserve">, Salvador, </w:t>
      </w:r>
      <w:r w:rsidR="00BC3328" w:rsidRPr="00B56EA4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="00A776DA" w:rsidRPr="00B56EA4">
        <w:rPr>
          <w:rFonts w:ascii="Times New Roman" w:hAnsi="Times New Roman" w:cs="Times New Roman"/>
          <w:sz w:val="24"/>
          <w:szCs w:val="24"/>
        </w:rPr>
        <w:t>(</w:t>
      </w:r>
      <w:r w:rsidR="00BC3328" w:rsidRPr="00B56EA4">
        <w:rPr>
          <w:rFonts w:ascii="Times New Roman" w:hAnsi="Times New Roman" w:cs="Times New Roman"/>
          <w:sz w:val="24"/>
          <w:szCs w:val="24"/>
        </w:rPr>
        <w:t>3</w:t>
      </w:r>
      <w:r w:rsidR="00A776DA" w:rsidRPr="00B56EA4">
        <w:rPr>
          <w:rFonts w:ascii="Times New Roman" w:hAnsi="Times New Roman" w:cs="Times New Roman"/>
          <w:sz w:val="24"/>
          <w:szCs w:val="24"/>
        </w:rPr>
        <w:t>)</w:t>
      </w:r>
      <w:r w:rsidR="00BC3328" w:rsidRPr="00B56EA4">
        <w:rPr>
          <w:rFonts w:ascii="Times New Roman" w:hAnsi="Times New Roman" w:cs="Times New Roman"/>
          <w:sz w:val="24"/>
          <w:szCs w:val="24"/>
        </w:rPr>
        <w:t>,</w:t>
      </w:r>
      <w:r w:rsidR="00A776DA" w:rsidRPr="00B56EA4">
        <w:rPr>
          <w:rFonts w:ascii="Times New Roman" w:hAnsi="Times New Roman" w:cs="Times New Roman"/>
          <w:sz w:val="24"/>
          <w:szCs w:val="24"/>
        </w:rPr>
        <w:t xml:space="preserve"> </w:t>
      </w:r>
      <w:r w:rsidR="00BC3328" w:rsidRPr="00B56EA4">
        <w:rPr>
          <w:rFonts w:ascii="Times New Roman" w:hAnsi="Times New Roman" w:cs="Times New Roman"/>
          <w:sz w:val="24"/>
          <w:szCs w:val="24"/>
        </w:rPr>
        <w:t>332-341</w:t>
      </w:r>
      <w:r w:rsidR="001A0B0C" w:rsidRPr="00B56EA4">
        <w:rPr>
          <w:rFonts w:ascii="Times New Roman" w:hAnsi="Times New Roman" w:cs="Times New Roman"/>
          <w:sz w:val="24"/>
          <w:szCs w:val="24"/>
        </w:rPr>
        <w:t>.</w:t>
      </w:r>
      <w:r w:rsidR="00BC3328" w:rsidRPr="00B56EA4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1B20F2" w:rsidRPr="00B56EA4">
          <w:rPr>
            <w:rStyle w:val="Hyperlink"/>
            <w:rFonts w:ascii="Times New Roman" w:hAnsi="Times New Roman" w:cs="Times New Roman"/>
            <w:sz w:val="24"/>
            <w:szCs w:val="24"/>
          </w:rPr>
          <w:t>http://dx.doi.org/10.17267/2238-2704rpf.v7i3.1448</w:t>
        </w:r>
      </w:hyperlink>
    </w:p>
    <w:p w14:paraId="42CC7273" w14:textId="0C21A609" w:rsidR="001B20F2" w:rsidRPr="00B56EA4" w:rsidRDefault="00F07279" w:rsidP="00F3248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56EA4">
        <w:rPr>
          <w:rFonts w:ascii="Times New Roman" w:hAnsi="Times New Roman" w:cs="Times New Roman"/>
          <w:sz w:val="24"/>
          <w:szCs w:val="24"/>
        </w:rPr>
        <w:t>Bertolini, J. (2016). O corpo na esfera da mídia: entre representações sociais e biopoder. </w:t>
      </w:r>
      <w:r w:rsidRPr="00B56EA4">
        <w:rPr>
          <w:rFonts w:ascii="Times New Roman" w:hAnsi="Times New Roman" w:cs="Times New Roman"/>
          <w:i/>
          <w:iCs/>
          <w:sz w:val="24"/>
          <w:szCs w:val="24"/>
        </w:rPr>
        <w:t>Ação Midiática – Estudos em Comunicação, Sociedade e Cultura</w:t>
      </w:r>
      <w:r w:rsidRPr="00B56EA4">
        <w:rPr>
          <w:rFonts w:ascii="Times New Roman" w:hAnsi="Times New Roman" w:cs="Times New Roman"/>
          <w:sz w:val="24"/>
          <w:szCs w:val="24"/>
        </w:rPr>
        <w:t xml:space="preserve">, </w:t>
      </w:r>
      <w:r w:rsidRPr="00B56EA4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B56EA4">
        <w:rPr>
          <w:rFonts w:ascii="Times New Roman" w:hAnsi="Times New Roman" w:cs="Times New Roman"/>
          <w:sz w:val="24"/>
          <w:szCs w:val="24"/>
        </w:rPr>
        <w:t xml:space="preserve">(11), 31-48. </w:t>
      </w:r>
      <w:hyperlink r:id="rId13" w:history="1">
        <w:r w:rsidR="001B20F2" w:rsidRPr="00B56EA4">
          <w:rPr>
            <w:rStyle w:val="Hyperlink"/>
            <w:rFonts w:ascii="Times New Roman" w:hAnsi="Times New Roman" w:cs="Times New Roman"/>
            <w:sz w:val="24"/>
            <w:szCs w:val="24"/>
          </w:rPr>
          <w:t>http://dx.doi.org/10.5380/2238-0701.2016n1p31-48</w:t>
        </w:r>
      </w:hyperlink>
    </w:p>
    <w:p w14:paraId="1B6A6266" w14:textId="15C4C2B4" w:rsidR="00C56081" w:rsidRPr="00296BF7" w:rsidRDefault="00C56081" w:rsidP="00F3248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187C">
        <w:rPr>
          <w:rFonts w:ascii="Times New Roman" w:hAnsi="Times New Roman" w:cs="Times New Roman"/>
          <w:sz w:val="24"/>
          <w:szCs w:val="24"/>
        </w:rPr>
        <w:t>Bockorni</w:t>
      </w:r>
      <w:proofErr w:type="spellEnd"/>
      <w:r w:rsidRPr="00CD187C">
        <w:rPr>
          <w:rFonts w:ascii="Times New Roman" w:hAnsi="Times New Roman" w:cs="Times New Roman"/>
          <w:sz w:val="24"/>
          <w:szCs w:val="24"/>
        </w:rPr>
        <w:t>, B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D187C">
        <w:rPr>
          <w:rFonts w:ascii="Times New Roman" w:hAnsi="Times New Roman" w:cs="Times New Roman"/>
          <w:sz w:val="24"/>
          <w:szCs w:val="24"/>
        </w:rPr>
        <w:t xml:space="preserve"> &amp; Gomes, A. (2021). A amostragem em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CD187C">
        <w:rPr>
          <w:rFonts w:ascii="Times New Roman" w:hAnsi="Times New Roman" w:cs="Times New Roman"/>
          <w:sz w:val="24"/>
          <w:szCs w:val="24"/>
        </w:rPr>
        <w:t>nowball</w:t>
      </w:r>
      <w:proofErr w:type="spellEnd"/>
      <w:r w:rsidRPr="00CD187C">
        <w:rPr>
          <w:rFonts w:ascii="Times New Roman" w:hAnsi="Times New Roman" w:cs="Times New Roman"/>
          <w:sz w:val="24"/>
          <w:szCs w:val="24"/>
        </w:rPr>
        <w:t xml:space="preserve"> (bola de neve) em uma pesquisa qualitativa no campo da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D187C">
        <w:rPr>
          <w:rFonts w:ascii="Times New Roman" w:hAnsi="Times New Roman" w:cs="Times New Roman"/>
          <w:sz w:val="24"/>
          <w:szCs w:val="24"/>
        </w:rPr>
        <w:t>dministração. Revista de Ciências Empresariais da UNIPAR. 22</w:t>
      </w:r>
      <w:r>
        <w:rPr>
          <w:rFonts w:ascii="Times New Roman" w:hAnsi="Times New Roman" w:cs="Times New Roman"/>
          <w:sz w:val="24"/>
          <w:szCs w:val="24"/>
        </w:rPr>
        <w:t>(1):105-117</w:t>
      </w:r>
      <w:r w:rsidRPr="00CD187C">
        <w:rPr>
          <w:rFonts w:ascii="Times New Roman" w:hAnsi="Times New Roman" w:cs="Times New Roman"/>
          <w:sz w:val="24"/>
          <w:szCs w:val="24"/>
        </w:rPr>
        <w:t>.</w:t>
      </w:r>
      <w:r w:rsidR="00296BF7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296BF7" w:rsidRPr="00296BF7">
          <w:rPr>
            <w:rStyle w:val="Hyperlink"/>
            <w:rFonts w:ascii="Times New Roman" w:hAnsi="Times New Roman" w:cs="Times New Roman"/>
            <w:sz w:val="24"/>
            <w:szCs w:val="24"/>
          </w:rPr>
          <w:t>https://doi.org/10.25110/receu.v22i1.8346</w:t>
        </w:r>
      </w:hyperlink>
    </w:p>
    <w:p w14:paraId="796057AE" w14:textId="386E2226" w:rsidR="005F3242" w:rsidRPr="00B56EA4" w:rsidRDefault="005F3242" w:rsidP="00F3248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56EA4">
        <w:rPr>
          <w:rFonts w:ascii="Times New Roman" w:hAnsi="Times New Roman" w:cs="Times New Roman"/>
          <w:sz w:val="24"/>
          <w:szCs w:val="24"/>
        </w:rPr>
        <w:t>Brandão, J</w:t>
      </w:r>
      <w:r w:rsidR="008E50B3" w:rsidRPr="00B56EA4">
        <w:rPr>
          <w:rFonts w:ascii="Times New Roman" w:hAnsi="Times New Roman" w:cs="Times New Roman"/>
          <w:sz w:val="24"/>
          <w:szCs w:val="24"/>
        </w:rPr>
        <w:t xml:space="preserve">. </w:t>
      </w:r>
      <w:r w:rsidRPr="00B56EA4">
        <w:rPr>
          <w:rFonts w:ascii="Times New Roman" w:hAnsi="Times New Roman" w:cs="Times New Roman"/>
          <w:sz w:val="24"/>
          <w:szCs w:val="24"/>
        </w:rPr>
        <w:t xml:space="preserve">L. </w:t>
      </w:r>
      <w:r w:rsidR="00DA52B8" w:rsidRPr="00B56EA4">
        <w:rPr>
          <w:rFonts w:ascii="Times New Roman" w:hAnsi="Times New Roman" w:cs="Times New Roman"/>
          <w:sz w:val="24"/>
          <w:szCs w:val="24"/>
        </w:rPr>
        <w:t xml:space="preserve">(2021). </w:t>
      </w:r>
      <w:r w:rsidRPr="00B56EA4">
        <w:rPr>
          <w:rFonts w:ascii="Times New Roman" w:hAnsi="Times New Roman" w:cs="Times New Roman"/>
          <w:sz w:val="24"/>
          <w:szCs w:val="24"/>
        </w:rPr>
        <w:t xml:space="preserve">A representação social das cirurgias espirituais na Umbanda para médiuns umbandistas do ritual </w:t>
      </w:r>
      <w:proofErr w:type="spellStart"/>
      <w:r w:rsidRPr="00B56EA4">
        <w:rPr>
          <w:rFonts w:ascii="Times New Roman" w:hAnsi="Times New Roman" w:cs="Times New Roman"/>
          <w:sz w:val="24"/>
          <w:szCs w:val="24"/>
        </w:rPr>
        <w:t>bantu-ameríndio</w:t>
      </w:r>
      <w:proofErr w:type="spellEnd"/>
      <w:r w:rsidRPr="00B56EA4">
        <w:rPr>
          <w:rFonts w:ascii="Times New Roman" w:hAnsi="Times New Roman" w:cs="Times New Roman"/>
          <w:sz w:val="24"/>
          <w:szCs w:val="24"/>
        </w:rPr>
        <w:t xml:space="preserve"> </w:t>
      </w:r>
      <w:r w:rsidR="005073BE">
        <w:rPr>
          <w:rFonts w:ascii="Times New Roman" w:hAnsi="Times New Roman" w:cs="Times New Roman"/>
          <w:sz w:val="24"/>
          <w:szCs w:val="24"/>
        </w:rPr>
        <w:t>[d</w:t>
      </w:r>
      <w:r w:rsidRPr="00B56EA4">
        <w:rPr>
          <w:rFonts w:ascii="Times New Roman" w:hAnsi="Times New Roman" w:cs="Times New Roman"/>
          <w:sz w:val="24"/>
          <w:szCs w:val="24"/>
        </w:rPr>
        <w:t xml:space="preserve">issertação </w:t>
      </w:r>
      <w:r w:rsidR="005073BE">
        <w:rPr>
          <w:rFonts w:ascii="Times New Roman" w:hAnsi="Times New Roman" w:cs="Times New Roman"/>
          <w:sz w:val="24"/>
          <w:szCs w:val="24"/>
        </w:rPr>
        <w:t>de m</w:t>
      </w:r>
      <w:r w:rsidRPr="00B56EA4">
        <w:rPr>
          <w:rFonts w:ascii="Times New Roman" w:hAnsi="Times New Roman" w:cs="Times New Roman"/>
          <w:sz w:val="24"/>
          <w:szCs w:val="24"/>
        </w:rPr>
        <w:t>estrado, Universidade do Estado do Rio de Janeiro</w:t>
      </w:r>
      <w:r w:rsidR="005073BE">
        <w:rPr>
          <w:rFonts w:ascii="Times New Roman" w:hAnsi="Times New Roman" w:cs="Times New Roman"/>
          <w:sz w:val="24"/>
          <w:szCs w:val="24"/>
        </w:rPr>
        <w:t>]</w:t>
      </w:r>
      <w:r w:rsidRPr="00B56EA4">
        <w:rPr>
          <w:rFonts w:ascii="Times New Roman" w:hAnsi="Times New Roman" w:cs="Times New Roman"/>
          <w:sz w:val="24"/>
          <w:szCs w:val="24"/>
        </w:rPr>
        <w:t>.</w:t>
      </w:r>
    </w:p>
    <w:p w14:paraId="2A56B734" w14:textId="32BA6439" w:rsidR="00DA52B8" w:rsidRPr="00B56EA4" w:rsidRDefault="0042793A" w:rsidP="00F3248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56EA4">
        <w:rPr>
          <w:rFonts w:ascii="Times New Roman" w:hAnsi="Times New Roman" w:cs="Times New Roman"/>
          <w:sz w:val="24"/>
          <w:szCs w:val="24"/>
        </w:rPr>
        <w:t>Brandão, J</w:t>
      </w:r>
      <w:r w:rsidR="008E50B3" w:rsidRPr="00B56EA4">
        <w:rPr>
          <w:rFonts w:ascii="Times New Roman" w:hAnsi="Times New Roman" w:cs="Times New Roman"/>
          <w:sz w:val="24"/>
          <w:szCs w:val="24"/>
        </w:rPr>
        <w:t xml:space="preserve">. </w:t>
      </w:r>
      <w:r w:rsidRPr="00B56EA4">
        <w:rPr>
          <w:rFonts w:ascii="Times New Roman" w:hAnsi="Times New Roman" w:cs="Times New Roman"/>
          <w:sz w:val="24"/>
          <w:szCs w:val="24"/>
        </w:rPr>
        <w:t>L</w:t>
      </w:r>
      <w:r w:rsidR="008E50B3" w:rsidRPr="00B56EA4">
        <w:rPr>
          <w:rFonts w:ascii="Times New Roman" w:hAnsi="Times New Roman" w:cs="Times New Roman"/>
          <w:sz w:val="24"/>
          <w:szCs w:val="24"/>
        </w:rPr>
        <w:t>.</w:t>
      </w:r>
      <w:r w:rsidRPr="00B56EA4">
        <w:rPr>
          <w:rFonts w:ascii="Times New Roman" w:hAnsi="Times New Roman" w:cs="Times New Roman"/>
          <w:sz w:val="24"/>
          <w:szCs w:val="24"/>
        </w:rPr>
        <w:t>, Gomes, A</w:t>
      </w:r>
      <w:r w:rsidR="008E50B3" w:rsidRPr="00B56EA4">
        <w:rPr>
          <w:rFonts w:ascii="Times New Roman" w:hAnsi="Times New Roman" w:cs="Times New Roman"/>
          <w:sz w:val="24"/>
          <w:szCs w:val="24"/>
        </w:rPr>
        <w:t xml:space="preserve">. </w:t>
      </w:r>
      <w:r w:rsidRPr="00B56EA4">
        <w:rPr>
          <w:rFonts w:ascii="Times New Roman" w:hAnsi="Times New Roman" w:cs="Times New Roman"/>
          <w:sz w:val="24"/>
          <w:szCs w:val="24"/>
        </w:rPr>
        <w:t>M</w:t>
      </w:r>
      <w:r w:rsidR="008E50B3" w:rsidRPr="00B56EA4">
        <w:rPr>
          <w:rFonts w:ascii="Times New Roman" w:hAnsi="Times New Roman" w:cs="Times New Roman"/>
          <w:sz w:val="24"/>
          <w:szCs w:val="24"/>
        </w:rPr>
        <w:t xml:space="preserve">. </w:t>
      </w:r>
      <w:r w:rsidRPr="00B56EA4">
        <w:rPr>
          <w:rFonts w:ascii="Times New Roman" w:hAnsi="Times New Roman" w:cs="Times New Roman"/>
          <w:sz w:val="24"/>
          <w:szCs w:val="24"/>
        </w:rPr>
        <w:t>T</w:t>
      </w:r>
      <w:r w:rsidR="008E50B3" w:rsidRPr="00B56EA4">
        <w:rPr>
          <w:rFonts w:ascii="Times New Roman" w:hAnsi="Times New Roman" w:cs="Times New Roman"/>
          <w:sz w:val="24"/>
          <w:szCs w:val="24"/>
        </w:rPr>
        <w:t>.</w:t>
      </w:r>
      <w:r w:rsidRPr="00B56EA4">
        <w:rPr>
          <w:rFonts w:ascii="Times New Roman" w:hAnsi="Times New Roman" w:cs="Times New Roman"/>
          <w:sz w:val="24"/>
          <w:szCs w:val="24"/>
        </w:rPr>
        <w:t>, Mota, D</w:t>
      </w:r>
      <w:r w:rsidR="008E50B3" w:rsidRPr="00B56EA4">
        <w:rPr>
          <w:rFonts w:ascii="Times New Roman" w:hAnsi="Times New Roman" w:cs="Times New Roman"/>
          <w:sz w:val="24"/>
          <w:szCs w:val="24"/>
        </w:rPr>
        <w:t xml:space="preserve">. </w:t>
      </w:r>
      <w:r w:rsidRPr="00B56EA4">
        <w:rPr>
          <w:rFonts w:ascii="Times New Roman" w:hAnsi="Times New Roman" w:cs="Times New Roman"/>
          <w:sz w:val="24"/>
          <w:szCs w:val="24"/>
        </w:rPr>
        <w:t>B</w:t>
      </w:r>
      <w:r w:rsidR="008E50B3" w:rsidRPr="00B56EA4">
        <w:rPr>
          <w:rFonts w:ascii="Times New Roman" w:hAnsi="Times New Roman" w:cs="Times New Roman"/>
          <w:sz w:val="24"/>
          <w:szCs w:val="24"/>
        </w:rPr>
        <w:t>.</w:t>
      </w:r>
      <w:r w:rsidRPr="00B56E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6EA4">
        <w:rPr>
          <w:rFonts w:ascii="Times New Roman" w:hAnsi="Times New Roman" w:cs="Times New Roman"/>
          <w:sz w:val="24"/>
          <w:szCs w:val="24"/>
        </w:rPr>
        <w:t>Thiengo</w:t>
      </w:r>
      <w:proofErr w:type="spellEnd"/>
      <w:r w:rsidRPr="00B56EA4">
        <w:rPr>
          <w:rFonts w:ascii="Times New Roman" w:hAnsi="Times New Roman" w:cs="Times New Roman"/>
          <w:sz w:val="24"/>
          <w:szCs w:val="24"/>
        </w:rPr>
        <w:t>, P</w:t>
      </w:r>
      <w:r w:rsidR="008E50B3" w:rsidRPr="00B56EA4">
        <w:rPr>
          <w:rFonts w:ascii="Times New Roman" w:hAnsi="Times New Roman" w:cs="Times New Roman"/>
          <w:sz w:val="24"/>
          <w:szCs w:val="24"/>
        </w:rPr>
        <w:t xml:space="preserve">. </w:t>
      </w:r>
      <w:r w:rsidRPr="00B56EA4">
        <w:rPr>
          <w:rFonts w:ascii="Times New Roman" w:hAnsi="Times New Roman" w:cs="Times New Roman"/>
          <w:sz w:val="24"/>
          <w:szCs w:val="24"/>
        </w:rPr>
        <w:t>C</w:t>
      </w:r>
      <w:r w:rsidR="008E50B3" w:rsidRPr="00B56EA4">
        <w:rPr>
          <w:rFonts w:ascii="Times New Roman" w:hAnsi="Times New Roman" w:cs="Times New Roman"/>
          <w:sz w:val="24"/>
          <w:szCs w:val="24"/>
        </w:rPr>
        <w:t xml:space="preserve">. </w:t>
      </w:r>
      <w:r w:rsidRPr="00B56EA4">
        <w:rPr>
          <w:rFonts w:ascii="Times New Roman" w:hAnsi="Times New Roman" w:cs="Times New Roman"/>
          <w:sz w:val="24"/>
          <w:szCs w:val="24"/>
        </w:rPr>
        <w:t>S</w:t>
      </w:r>
      <w:r w:rsidR="008E50B3" w:rsidRPr="00B56EA4">
        <w:rPr>
          <w:rFonts w:ascii="Times New Roman" w:hAnsi="Times New Roman" w:cs="Times New Roman"/>
          <w:sz w:val="24"/>
          <w:szCs w:val="24"/>
        </w:rPr>
        <w:t>.</w:t>
      </w:r>
      <w:r w:rsidRPr="00B56EA4">
        <w:rPr>
          <w:rFonts w:ascii="Times New Roman" w:hAnsi="Times New Roman" w:cs="Times New Roman"/>
          <w:sz w:val="24"/>
          <w:szCs w:val="24"/>
        </w:rPr>
        <w:t>, Fleury, M</w:t>
      </w:r>
      <w:r w:rsidR="008E50B3" w:rsidRPr="00B56EA4">
        <w:rPr>
          <w:rFonts w:ascii="Times New Roman" w:hAnsi="Times New Roman" w:cs="Times New Roman"/>
          <w:sz w:val="24"/>
          <w:szCs w:val="24"/>
        </w:rPr>
        <w:t xml:space="preserve">. </w:t>
      </w:r>
      <w:r w:rsidRPr="00B56EA4">
        <w:rPr>
          <w:rFonts w:ascii="Times New Roman" w:hAnsi="Times New Roman" w:cs="Times New Roman"/>
          <w:sz w:val="24"/>
          <w:szCs w:val="24"/>
        </w:rPr>
        <w:t>L</w:t>
      </w:r>
      <w:r w:rsidR="008E50B3" w:rsidRPr="00B56EA4">
        <w:rPr>
          <w:rFonts w:ascii="Times New Roman" w:hAnsi="Times New Roman" w:cs="Times New Roman"/>
          <w:sz w:val="24"/>
          <w:szCs w:val="24"/>
        </w:rPr>
        <w:t xml:space="preserve">. </w:t>
      </w:r>
      <w:r w:rsidRPr="00B56EA4">
        <w:rPr>
          <w:rFonts w:ascii="Times New Roman" w:hAnsi="Times New Roman" w:cs="Times New Roman"/>
          <w:sz w:val="24"/>
          <w:szCs w:val="24"/>
        </w:rPr>
        <w:t>O, Dib, R</w:t>
      </w:r>
      <w:r w:rsidR="008E50B3" w:rsidRPr="00B56EA4">
        <w:rPr>
          <w:rFonts w:ascii="Times New Roman" w:hAnsi="Times New Roman" w:cs="Times New Roman"/>
          <w:sz w:val="24"/>
          <w:szCs w:val="24"/>
        </w:rPr>
        <w:t xml:space="preserve">. </w:t>
      </w:r>
      <w:r w:rsidRPr="00B56EA4">
        <w:rPr>
          <w:rFonts w:ascii="Times New Roman" w:hAnsi="Times New Roman" w:cs="Times New Roman"/>
          <w:sz w:val="24"/>
          <w:szCs w:val="24"/>
        </w:rPr>
        <w:t>V</w:t>
      </w:r>
      <w:r w:rsidR="008E50B3" w:rsidRPr="00B56EA4">
        <w:rPr>
          <w:rFonts w:ascii="Times New Roman" w:hAnsi="Times New Roman" w:cs="Times New Roman"/>
          <w:sz w:val="24"/>
          <w:szCs w:val="24"/>
        </w:rPr>
        <w:t>.</w:t>
      </w:r>
      <w:r w:rsidRPr="00B56EA4">
        <w:rPr>
          <w:rFonts w:ascii="Times New Roman" w:hAnsi="Times New Roman" w:cs="Times New Roman"/>
          <w:sz w:val="24"/>
          <w:szCs w:val="24"/>
        </w:rPr>
        <w:t>, Santos, C</w:t>
      </w:r>
      <w:r w:rsidR="008E50B3" w:rsidRPr="00B56EA4">
        <w:rPr>
          <w:rFonts w:ascii="Times New Roman" w:hAnsi="Times New Roman" w:cs="Times New Roman"/>
          <w:sz w:val="24"/>
          <w:szCs w:val="24"/>
        </w:rPr>
        <w:t xml:space="preserve">. </w:t>
      </w:r>
      <w:r w:rsidRPr="00B56EA4">
        <w:rPr>
          <w:rFonts w:ascii="Times New Roman" w:hAnsi="Times New Roman" w:cs="Times New Roman"/>
          <w:sz w:val="24"/>
          <w:szCs w:val="24"/>
        </w:rPr>
        <w:t>S</w:t>
      </w:r>
      <w:r w:rsidR="008E50B3" w:rsidRPr="00B56EA4">
        <w:rPr>
          <w:rFonts w:ascii="Times New Roman" w:hAnsi="Times New Roman" w:cs="Times New Roman"/>
          <w:sz w:val="24"/>
          <w:szCs w:val="24"/>
        </w:rPr>
        <w:t>.</w:t>
      </w:r>
      <w:r w:rsidR="006B6330" w:rsidRPr="00B56EA4">
        <w:rPr>
          <w:rFonts w:ascii="Times New Roman" w:hAnsi="Times New Roman" w:cs="Times New Roman"/>
          <w:sz w:val="24"/>
          <w:szCs w:val="24"/>
        </w:rPr>
        <w:t>,</w:t>
      </w:r>
      <w:r w:rsidRPr="00B56EA4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B56EA4">
        <w:rPr>
          <w:rFonts w:ascii="Times New Roman" w:hAnsi="Times New Roman" w:cs="Times New Roman"/>
          <w:sz w:val="24"/>
          <w:szCs w:val="24"/>
        </w:rPr>
        <w:t>Spezani</w:t>
      </w:r>
      <w:proofErr w:type="spellEnd"/>
      <w:r w:rsidRPr="00B56EA4">
        <w:rPr>
          <w:rFonts w:ascii="Times New Roman" w:hAnsi="Times New Roman" w:cs="Times New Roman"/>
          <w:sz w:val="24"/>
          <w:szCs w:val="24"/>
        </w:rPr>
        <w:t>, R</w:t>
      </w:r>
      <w:r w:rsidR="008E50B3" w:rsidRPr="00B56EA4">
        <w:rPr>
          <w:rFonts w:ascii="Times New Roman" w:hAnsi="Times New Roman" w:cs="Times New Roman"/>
          <w:sz w:val="24"/>
          <w:szCs w:val="24"/>
        </w:rPr>
        <w:t xml:space="preserve">. </w:t>
      </w:r>
      <w:r w:rsidRPr="00B56EA4">
        <w:rPr>
          <w:rFonts w:ascii="Times New Roman" w:hAnsi="Times New Roman" w:cs="Times New Roman"/>
          <w:sz w:val="24"/>
          <w:szCs w:val="24"/>
        </w:rPr>
        <w:t xml:space="preserve">S. (2020). </w:t>
      </w:r>
      <w:proofErr w:type="spellStart"/>
      <w:r w:rsidRPr="00B56EA4">
        <w:rPr>
          <w:rFonts w:ascii="Times New Roman" w:hAnsi="Times New Roman" w:cs="Times New Roman"/>
          <w:sz w:val="24"/>
          <w:szCs w:val="24"/>
        </w:rPr>
        <w:t>Spirituality</w:t>
      </w:r>
      <w:proofErr w:type="spellEnd"/>
      <w:r w:rsidRPr="00B56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EA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56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EA4">
        <w:rPr>
          <w:rFonts w:ascii="Times New Roman" w:hAnsi="Times New Roman" w:cs="Times New Roman"/>
          <w:sz w:val="24"/>
          <w:szCs w:val="24"/>
        </w:rPr>
        <w:t>Religiosity</w:t>
      </w:r>
      <w:proofErr w:type="spellEnd"/>
      <w:r w:rsidRPr="00B56EA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56EA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56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EA4">
        <w:rPr>
          <w:rFonts w:ascii="Times New Roman" w:hAnsi="Times New Roman" w:cs="Times New Roman"/>
          <w:sz w:val="24"/>
          <w:szCs w:val="24"/>
        </w:rPr>
        <w:t>context</w:t>
      </w:r>
      <w:proofErr w:type="spellEnd"/>
      <w:r w:rsidRPr="00B56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EA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56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EA4">
        <w:rPr>
          <w:rFonts w:ascii="Times New Roman" w:hAnsi="Times New Roman" w:cs="Times New Roman"/>
          <w:sz w:val="24"/>
          <w:szCs w:val="24"/>
        </w:rPr>
        <w:t>comprehensive</w:t>
      </w:r>
      <w:proofErr w:type="spellEnd"/>
      <w:r w:rsidRPr="00B56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EA4">
        <w:rPr>
          <w:rFonts w:ascii="Times New Roman" w:hAnsi="Times New Roman" w:cs="Times New Roman"/>
          <w:sz w:val="24"/>
          <w:szCs w:val="24"/>
        </w:rPr>
        <w:t>care</w:t>
      </w:r>
      <w:proofErr w:type="spellEnd"/>
      <w:r w:rsidRPr="00B56EA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56EA4">
        <w:rPr>
          <w:rFonts w:ascii="Times New Roman" w:hAnsi="Times New Roman" w:cs="Times New Roman"/>
          <w:sz w:val="24"/>
          <w:szCs w:val="24"/>
        </w:rPr>
        <w:t>reflections</w:t>
      </w:r>
      <w:proofErr w:type="spellEnd"/>
      <w:r w:rsidRPr="00B56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EA4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B56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EA4">
        <w:rPr>
          <w:rFonts w:ascii="Times New Roman" w:hAnsi="Times New Roman" w:cs="Times New Roman"/>
          <w:sz w:val="24"/>
          <w:szCs w:val="24"/>
        </w:rPr>
        <w:t>comprehensive</w:t>
      </w:r>
      <w:proofErr w:type="spellEnd"/>
      <w:r w:rsidRPr="00B56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EA4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B56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EA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56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EA4">
        <w:rPr>
          <w:rFonts w:ascii="Times New Roman" w:hAnsi="Times New Roman" w:cs="Times New Roman"/>
          <w:sz w:val="24"/>
          <w:szCs w:val="24"/>
        </w:rPr>
        <w:t>nursing</w:t>
      </w:r>
      <w:proofErr w:type="spellEnd"/>
      <w:r w:rsidRPr="00B56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EA4">
        <w:rPr>
          <w:rFonts w:ascii="Times New Roman" w:hAnsi="Times New Roman" w:cs="Times New Roman"/>
          <w:sz w:val="24"/>
          <w:szCs w:val="24"/>
        </w:rPr>
        <w:t>care</w:t>
      </w:r>
      <w:proofErr w:type="spellEnd"/>
      <w:r w:rsidRPr="00B56EA4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Pr="00B56EA4">
        <w:rPr>
          <w:rFonts w:ascii="Times New Roman" w:hAnsi="Times New Roman" w:cs="Times New Roman"/>
          <w:i/>
          <w:iCs/>
          <w:sz w:val="24"/>
          <w:szCs w:val="24"/>
        </w:rPr>
        <w:t>Research</w:t>
      </w:r>
      <w:proofErr w:type="spellEnd"/>
      <w:r w:rsidRPr="00B56EA4">
        <w:rPr>
          <w:rFonts w:ascii="Times New Roman" w:hAnsi="Times New Roman" w:cs="Times New Roman"/>
          <w:i/>
          <w:iCs/>
          <w:sz w:val="24"/>
          <w:szCs w:val="24"/>
        </w:rPr>
        <w:t xml:space="preserve">, Society </w:t>
      </w:r>
      <w:proofErr w:type="spellStart"/>
      <w:r w:rsidRPr="00B56EA4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B56EA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56EA4">
        <w:rPr>
          <w:rFonts w:ascii="Times New Roman" w:hAnsi="Times New Roman" w:cs="Times New Roman"/>
          <w:i/>
          <w:iCs/>
          <w:sz w:val="24"/>
          <w:szCs w:val="24"/>
        </w:rPr>
        <w:t>Development</w:t>
      </w:r>
      <w:proofErr w:type="spellEnd"/>
      <w:r w:rsidRPr="00B56EA4">
        <w:rPr>
          <w:rFonts w:ascii="Times New Roman" w:hAnsi="Times New Roman" w:cs="Times New Roman"/>
          <w:sz w:val="24"/>
          <w:szCs w:val="24"/>
        </w:rPr>
        <w:t>, </w:t>
      </w:r>
      <w:r w:rsidRPr="00B56EA4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B56EA4">
        <w:rPr>
          <w:rFonts w:ascii="Times New Roman" w:hAnsi="Times New Roman" w:cs="Times New Roman"/>
          <w:sz w:val="24"/>
          <w:szCs w:val="24"/>
        </w:rPr>
        <w:t xml:space="preserve">(10), e5499108780. </w:t>
      </w:r>
      <w:hyperlink r:id="rId15" w:history="1">
        <w:r w:rsidR="001B20F2" w:rsidRPr="00B56EA4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https://doi.org/10.33448/rsd-v9i10.8780</w:t>
        </w:r>
      </w:hyperlink>
    </w:p>
    <w:p w14:paraId="2055E1CB" w14:textId="00B3E774" w:rsidR="008F5F2A" w:rsidRPr="00B56EA4" w:rsidRDefault="006B6330" w:rsidP="00F3248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56EA4">
        <w:rPr>
          <w:rFonts w:ascii="Times New Roman" w:hAnsi="Times New Roman" w:cs="Times New Roman"/>
          <w:sz w:val="24"/>
          <w:szCs w:val="24"/>
        </w:rPr>
        <w:t>Campelo</w:t>
      </w:r>
      <w:r w:rsidR="008F5F2A" w:rsidRPr="00B56EA4">
        <w:rPr>
          <w:rFonts w:ascii="Times New Roman" w:hAnsi="Times New Roman" w:cs="Times New Roman"/>
          <w:sz w:val="24"/>
          <w:szCs w:val="24"/>
        </w:rPr>
        <w:t>, M. M.</w:t>
      </w:r>
      <w:r w:rsidR="008E50B3" w:rsidRPr="00B56EA4">
        <w:rPr>
          <w:rFonts w:ascii="Times New Roman" w:hAnsi="Times New Roman" w:cs="Times New Roman"/>
          <w:sz w:val="24"/>
          <w:szCs w:val="24"/>
        </w:rPr>
        <w:t xml:space="preserve">, &amp; </w:t>
      </w:r>
      <w:r w:rsidRPr="00B56EA4">
        <w:rPr>
          <w:rFonts w:ascii="Times New Roman" w:hAnsi="Times New Roman" w:cs="Times New Roman"/>
          <w:sz w:val="24"/>
          <w:szCs w:val="24"/>
        </w:rPr>
        <w:t>Monteiro</w:t>
      </w:r>
      <w:r w:rsidR="008F5F2A" w:rsidRPr="00B56EA4">
        <w:rPr>
          <w:rFonts w:ascii="Times New Roman" w:hAnsi="Times New Roman" w:cs="Times New Roman"/>
          <w:sz w:val="24"/>
          <w:szCs w:val="24"/>
        </w:rPr>
        <w:t xml:space="preserve">, A. </w:t>
      </w:r>
      <w:r w:rsidRPr="00B56EA4">
        <w:rPr>
          <w:rFonts w:ascii="Times New Roman" w:hAnsi="Times New Roman" w:cs="Times New Roman"/>
          <w:sz w:val="24"/>
          <w:szCs w:val="24"/>
        </w:rPr>
        <w:t xml:space="preserve">(2017). </w:t>
      </w:r>
      <w:r w:rsidR="008F5F2A" w:rsidRPr="00B56EA4">
        <w:rPr>
          <w:rFonts w:ascii="Times New Roman" w:hAnsi="Times New Roman" w:cs="Times New Roman"/>
          <w:sz w:val="24"/>
          <w:szCs w:val="24"/>
        </w:rPr>
        <w:t>Mediunidade e iniciação: notas sobre a iniciação de crianças na umbanda.</w:t>
      </w:r>
      <w:r w:rsidR="008F5F2A" w:rsidRPr="00B56EA4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0D4D47" w:rsidRPr="00B56EA4">
        <w:rPr>
          <w:rFonts w:ascii="Times New Roman" w:hAnsi="Times New Roman" w:cs="Times New Roman"/>
          <w:i/>
          <w:iCs/>
          <w:sz w:val="24"/>
          <w:szCs w:val="24"/>
        </w:rPr>
        <w:t xml:space="preserve">Revista NUFEN: </w:t>
      </w:r>
      <w:proofErr w:type="spellStart"/>
      <w:r w:rsidR="000D4D47" w:rsidRPr="00B56EA4">
        <w:rPr>
          <w:rFonts w:ascii="Times New Roman" w:hAnsi="Times New Roman" w:cs="Times New Roman"/>
          <w:i/>
          <w:iCs/>
          <w:sz w:val="24"/>
          <w:szCs w:val="24"/>
        </w:rPr>
        <w:t>phenomenology</w:t>
      </w:r>
      <w:proofErr w:type="spellEnd"/>
      <w:r w:rsidR="000D4D47" w:rsidRPr="00B56EA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D4D47" w:rsidRPr="00B56EA4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="000D4D47" w:rsidRPr="00B56EA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D4D47" w:rsidRPr="00B56EA4">
        <w:rPr>
          <w:rFonts w:ascii="Times New Roman" w:hAnsi="Times New Roman" w:cs="Times New Roman"/>
          <w:i/>
          <w:iCs/>
          <w:sz w:val="24"/>
          <w:szCs w:val="24"/>
        </w:rPr>
        <w:t>interdisciplinarity</w:t>
      </w:r>
      <w:proofErr w:type="spellEnd"/>
      <w:r w:rsidR="008F5F2A" w:rsidRPr="00B56EA4">
        <w:rPr>
          <w:rFonts w:ascii="Times New Roman" w:hAnsi="Times New Roman" w:cs="Times New Roman"/>
          <w:sz w:val="24"/>
          <w:szCs w:val="24"/>
        </w:rPr>
        <w:t>, </w:t>
      </w:r>
      <w:r w:rsidR="008F5F2A" w:rsidRPr="00B56EA4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="000D4D47" w:rsidRPr="00B56EA4">
        <w:rPr>
          <w:rFonts w:ascii="Times New Roman" w:hAnsi="Times New Roman" w:cs="Times New Roman"/>
          <w:sz w:val="24"/>
          <w:szCs w:val="24"/>
        </w:rPr>
        <w:t>(</w:t>
      </w:r>
      <w:r w:rsidR="008F5F2A" w:rsidRPr="00B56EA4">
        <w:rPr>
          <w:rFonts w:ascii="Times New Roman" w:hAnsi="Times New Roman" w:cs="Times New Roman"/>
          <w:sz w:val="24"/>
          <w:szCs w:val="24"/>
        </w:rPr>
        <w:t>1</w:t>
      </w:r>
      <w:r w:rsidR="000D4D47" w:rsidRPr="00B56EA4">
        <w:rPr>
          <w:rFonts w:ascii="Times New Roman" w:hAnsi="Times New Roman" w:cs="Times New Roman"/>
          <w:sz w:val="24"/>
          <w:szCs w:val="24"/>
        </w:rPr>
        <w:t>)</w:t>
      </w:r>
      <w:r w:rsidR="008F5F2A" w:rsidRPr="00B56EA4">
        <w:rPr>
          <w:rFonts w:ascii="Times New Roman" w:hAnsi="Times New Roman" w:cs="Times New Roman"/>
          <w:sz w:val="24"/>
          <w:szCs w:val="24"/>
        </w:rPr>
        <w:t>,</w:t>
      </w:r>
      <w:r w:rsidR="000D4D47" w:rsidRPr="00B56EA4">
        <w:rPr>
          <w:rFonts w:ascii="Times New Roman" w:hAnsi="Times New Roman" w:cs="Times New Roman"/>
          <w:sz w:val="24"/>
          <w:szCs w:val="24"/>
        </w:rPr>
        <w:t xml:space="preserve"> </w:t>
      </w:r>
      <w:r w:rsidR="008F5F2A" w:rsidRPr="00B56EA4">
        <w:rPr>
          <w:rFonts w:ascii="Times New Roman" w:hAnsi="Times New Roman" w:cs="Times New Roman"/>
          <w:sz w:val="24"/>
          <w:szCs w:val="24"/>
        </w:rPr>
        <w:t>108-126</w:t>
      </w:r>
      <w:r w:rsidRPr="00B56EA4">
        <w:rPr>
          <w:rFonts w:ascii="Times New Roman" w:hAnsi="Times New Roman" w:cs="Times New Roman"/>
          <w:sz w:val="24"/>
          <w:szCs w:val="24"/>
        </w:rPr>
        <w:t>.</w:t>
      </w:r>
      <w:r w:rsidR="008F5F2A" w:rsidRPr="00B56EA4">
        <w:rPr>
          <w:rFonts w:ascii="Times New Roman" w:hAnsi="Times New Roman" w:cs="Times New Roman"/>
          <w:sz w:val="24"/>
          <w:szCs w:val="24"/>
        </w:rPr>
        <w:t xml:space="preserve"> </w:t>
      </w:r>
      <w:r w:rsidR="001B20F2" w:rsidRPr="00B56EA4">
        <w:rPr>
          <w:rFonts w:ascii="Times New Roman" w:hAnsi="Times New Roman" w:cs="Times New Roman"/>
          <w:sz w:val="24"/>
          <w:szCs w:val="24"/>
        </w:rPr>
        <w:t>Recuperado de</w:t>
      </w:r>
      <w:r w:rsidR="008F5F2A" w:rsidRPr="00B56EA4">
        <w:rPr>
          <w:rFonts w:ascii="Times New Roman" w:hAnsi="Times New Roman" w:cs="Times New Roman"/>
          <w:sz w:val="24"/>
          <w:szCs w:val="24"/>
        </w:rPr>
        <w:t xml:space="preserve">: </w:t>
      </w:r>
      <w:hyperlink r:id="rId16" w:history="1">
        <w:r w:rsidR="001B20F2" w:rsidRPr="00B56EA4">
          <w:rPr>
            <w:rStyle w:val="Hyperlink"/>
            <w:rFonts w:ascii="Times New Roman" w:hAnsi="Times New Roman" w:cs="Times New Roman"/>
            <w:sz w:val="24"/>
            <w:szCs w:val="24"/>
          </w:rPr>
          <w:t>http://pepsic.bvsalud.org/scielo.php?script=sci_arttext&amp;pid=S2175-25912017000100008&amp;lng=pt&amp;nrm=iso</w:t>
        </w:r>
      </w:hyperlink>
    </w:p>
    <w:p w14:paraId="0FF9EB07" w14:textId="73911655" w:rsidR="006F1095" w:rsidRPr="00B56EA4" w:rsidRDefault="006B6330" w:rsidP="00F3248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56EA4">
        <w:rPr>
          <w:rFonts w:ascii="Times New Roman" w:hAnsi="Times New Roman" w:cs="Times New Roman"/>
          <w:sz w:val="24"/>
          <w:szCs w:val="24"/>
        </w:rPr>
        <w:t>Campos</w:t>
      </w:r>
      <w:r w:rsidR="005F30A9" w:rsidRPr="00B56EA4">
        <w:rPr>
          <w:rFonts w:ascii="Times New Roman" w:hAnsi="Times New Roman" w:cs="Times New Roman"/>
          <w:sz w:val="24"/>
          <w:szCs w:val="24"/>
        </w:rPr>
        <w:t>, P</w:t>
      </w:r>
      <w:r w:rsidR="005E05DD" w:rsidRPr="00B56EA4">
        <w:rPr>
          <w:rFonts w:ascii="Times New Roman" w:hAnsi="Times New Roman" w:cs="Times New Roman"/>
          <w:sz w:val="24"/>
          <w:szCs w:val="24"/>
        </w:rPr>
        <w:t xml:space="preserve">. </w:t>
      </w:r>
      <w:r w:rsidR="005F30A9" w:rsidRPr="00B56EA4">
        <w:rPr>
          <w:rFonts w:ascii="Times New Roman" w:hAnsi="Times New Roman" w:cs="Times New Roman"/>
          <w:sz w:val="24"/>
          <w:szCs w:val="24"/>
        </w:rPr>
        <w:t>H</w:t>
      </w:r>
      <w:r w:rsidR="005E05DD" w:rsidRPr="00B56EA4">
        <w:rPr>
          <w:rFonts w:ascii="Times New Roman" w:hAnsi="Times New Roman" w:cs="Times New Roman"/>
          <w:sz w:val="24"/>
          <w:szCs w:val="24"/>
        </w:rPr>
        <w:t xml:space="preserve">. </w:t>
      </w:r>
      <w:r w:rsidR="005F30A9" w:rsidRPr="00B56EA4">
        <w:rPr>
          <w:rFonts w:ascii="Times New Roman" w:hAnsi="Times New Roman" w:cs="Times New Roman"/>
          <w:sz w:val="24"/>
          <w:szCs w:val="24"/>
        </w:rPr>
        <w:t>F</w:t>
      </w:r>
      <w:r w:rsidR="005E05DD" w:rsidRPr="00B56EA4">
        <w:rPr>
          <w:rFonts w:ascii="Times New Roman" w:hAnsi="Times New Roman" w:cs="Times New Roman"/>
          <w:sz w:val="24"/>
          <w:szCs w:val="24"/>
        </w:rPr>
        <w:t>.,</w:t>
      </w:r>
      <w:r w:rsidR="005F30A9" w:rsidRPr="00B56EA4">
        <w:rPr>
          <w:rFonts w:ascii="Times New Roman" w:hAnsi="Times New Roman" w:cs="Times New Roman"/>
          <w:sz w:val="24"/>
          <w:szCs w:val="24"/>
        </w:rPr>
        <w:t xml:space="preserve"> </w:t>
      </w:r>
      <w:r w:rsidR="005E05DD" w:rsidRPr="00B56EA4">
        <w:rPr>
          <w:rFonts w:ascii="Times New Roman" w:hAnsi="Times New Roman" w:cs="Times New Roman"/>
          <w:sz w:val="24"/>
          <w:szCs w:val="24"/>
        </w:rPr>
        <w:t xml:space="preserve">&amp; </w:t>
      </w:r>
      <w:proofErr w:type="spellStart"/>
      <w:r w:rsidRPr="00B56EA4">
        <w:rPr>
          <w:rFonts w:ascii="Times New Roman" w:hAnsi="Times New Roman" w:cs="Times New Roman"/>
          <w:sz w:val="24"/>
          <w:szCs w:val="24"/>
        </w:rPr>
        <w:t>Rouquette</w:t>
      </w:r>
      <w:proofErr w:type="spellEnd"/>
      <w:r w:rsidR="005F30A9" w:rsidRPr="00B56EA4">
        <w:rPr>
          <w:rFonts w:ascii="Times New Roman" w:hAnsi="Times New Roman" w:cs="Times New Roman"/>
          <w:sz w:val="24"/>
          <w:szCs w:val="24"/>
        </w:rPr>
        <w:t>, M</w:t>
      </w:r>
      <w:r w:rsidR="005E05DD" w:rsidRPr="00B56EA4">
        <w:rPr>
          <w:rFonts w:ascii="Times New Roman" w:hAnsi="Times New Roman" w:cs="Times New Roman"/>
          <w:sz w:val="24"/>
          <w:szCs w:val="24"/>
        </w:rPr>
        <w:t xml:space="preserve">. </w:t>
      </w:r>
      <w:r w:rsidR="005F30A9" w:rsidRPr="00B56EA4">
        <w:rPr>
          <w:rFonts w:ascii="Times New Roman" w:hAnsi="Times New Roman" w:cs="Times New Roman"/>
          <w:sz w:val="24"/>
          <w:szCs w:val="24"/>
        </w:rPr>
        <w:t xml:space="preserve">L. </w:t>
      </w:r>
      <w:r w:rsidRPr="00B56EA4">
        <w:rPr>
          <w:rFonts w:ascii="Times New Roman" w:hAnsi="Times New Roman" w:cs="Times New Roman"/>
          <w:sz w:val="24"/>
          <w:szCs w:val="24"/>
        </w:rPr>
        <w:t>(</w:t>
      </w:r>
      <w:r w:rsidR="00C15AF6" w:rsidRPr="00B56EA4">
        <w:rPr>
          <w:rFonts w:ascii="Times New Roman" w:hAnsi="Times New Roman" w:cs="Times New Roman"/>
          <w:sz w:val="24"/>
          <w:szCs w:val="24"/>
        </w:rPr>
        <w:t xml:space="preserve">2003). </w:t>
      </w:r>
      <w:r w:rsidR="005F30A9" w:rsidRPr="00B56EA4">
        <w:rPr>
          <w:rFonts w:ascii="Times New Roman" w:hAnsi="Times New Roman" w:cs="Times New Roman"/>
          <w:sz w:val="24"/>
          <w:szCs w:val="24"/>
        </w:rPr>
        <w:t xml:space="preserve">Abordagem estrutural e componente afetivo das representações sociais. </w:t>
      </w:r>
      <w:r w:rsidR="005F30A9" w:rsidRPr="00B56EA4">
        <w:rPr>
          <w:rFonts w:ascii="Times New Roman" w:hAnsi="Times New Roman" w:cs="Times New Roman"/>
          <w:i/>
          <w:iCs/>
          <w:sz w:val="24"/>
          <w:szCs w:val="24"/>
        </w:rPr>
        <w:t>Psicol</w:t>
      </w:r>
      <w:r w:rsidR="00E65932" w:rsidRPr="00B56EA4">
        <w:rPr>
          <w:rFonts w:ascii="Times New Roman" w:hAnsi="Times New Roman" w:cs="Times New Roman"/>
          <w:i/>
          <w:iCs/>
          <w:sz w:val="24"/>
          <w:szCs w:val="24"/>
        </w:rPr>
        <w:t>ogia:</w:t>
      </w:r>
      <w:r w:rsidR="005F30A9" w:rsidRPr="00B56EA4">
        <w:rPr>
          <w:rFonts w:ascii="Times New Roman" w:hAnsi="Times New Roman" w:cs="Times New Roman"/>
          <w:i/>
          <w:iCs/>
          <w:sz w:val="24"/>
          <w:szCs w:val="24"/>
        </w:rPr>
        <w:t xml:space="preserve"> Reflex</w:t>
      </w:r>
      <w:r w:rsidR="00E65932" w:rsidRPr="00B56EA4">
        <w:rPr>
          <w:rFonts w:ascii="Times New Roman" w:hAnsi="Times New Roman" w:cs="Times New Roman"/>
          <w:i/>
          <w:iCs/>
          <w:sz w:val="24"/>
          <w:szCs w:val="24"/>
        </w:rPr>
        <w:t>ão e</w:t>
      </w:r>
      <w:r w:rsidR="005F30A9" w:rsidRPr="00B56EA4">
        <w:rPr>
          <w:rFonts w:ascii="Times New Roman" w:hAnsi="Times New Roman" w:cs="Times New Roman"/>
          <w:i/>
          <w:iCs/>
          <w:sz w:val="24"/>
          <w:szCs w:val="24"/>
        </w:rPr>
        <w:t xml:space="preserve"> Cr</w:t>
      </w:r>
      <w:r w:rsidR="00E65932" w:rsidRPr="00B56EA4">
        <w:rPr>
          <w:rFonts w:ascii="Times New Roman" w:hAnsi="Times New Roman" w:cs="Times New Roman"/>
          <w:i/>
          <w:iCs/>
          <w:sz w:val="24"/>
          <w:szCs w:val="24"/>
        </w:rPr>
        <w:t>ítica</w:t>
      </w:r>
      <w:r w:rsidR="005F30A9" w:rsidRPr="00B56EA4">
        <w:rPr>
          <w:rFonts w:ascii="Times New Roman" w:hAnsi="Times New Roman" w:cs="Times New Roman"/>
          <w:sz w:val="24"/>
          <w:szCs w:val="24"/>
        </w:rPr>
        <w:t>,</w:t>
      </w:r>
      <w:r w:rsidR="00E65932" w:rsidRPr="00B56EA4">
        <w:rPr>
          <w:rFonts w:ascii="Times New Roman" w:hAnsi="Times New Roman" w:cs="Times New Roman"/>
          <w:sz w:val="24"/>
          <w:szCs w:val="24"/>
        </w:rPr>
        <w:t xml:space="preserve"> </w:t>
      </w:r>
      <w:r w:rsidR="005F30A9" w:rsidRPr="00B56EA4">
        <w:rPr>
          <w:rFonts w:ascii="Times New Roman" w:hAnsi="Times New Roman" w:cs="Times New Roman"/>
          <w:i/>
          <w:iCs/>
          <w:sz w:val="24"/>
          <w:szCs w:val="24"/>
        </w:rPr>
        <w:t>16</w:t>
      </w:r>
      <w:r w:rsidR="00E65932" w:rsidRPr="00B56EA4">
        <w:rPr>
          <w:rFonts w:ascii="Times New Roman" w:hAnsi="Times New Roman" w:cs="Times New Roman"/>
          <w:sz w:val="24"/>
          <w:szCs w:val="24"/>
        </w:rPr>
        <w:t>(</w:t>
      </w:r>
      <w:r w:rsidR="005F30A9" w:rsidRPr="00B56EA4">
        <w:rPr>
          <w:rFonts w:ascii="Times New Roman" w:hAnsi="Times New Roman" w:cs="Times New Roman"/>
          <w:sz w:val="24"/>
          <w:szCs w:val="24"/>
        </w:rPr>
        <w:t>3</w:t>
      </w:r>
      <w:r w:rsidR="00E65932" w:rsidRPr="00B56EA4">
        <w:rPr>
          <w:rFonts w:ascii="Times New Roman" w:hAnsi="Times New Roman" w:cs="Times New Roman"/>
          <w:sz w:val="24"/>
          <w:szCs w:val="24"/>
        </w:rPr>
        <w:t>)</w:t>
      </w:r>
      <w:r w:rsidR="005F30A9" w:rsidRPr="00B56EA4">
        <w:rPr>
          <w:rFonts w:ascii="Times New Roman" w:hAnsi="Times New Roman" w:cs="Times New Roman"/>
          <w:sz w:val="24"/>
          <w:szCs w:val="24"/>
        </w:rPr>
        <w:t xml:space="preserve">, 435-445. </w:t>
      </w:r>
      <w:hyperlink r:id="rId17" w:history="1">
        <w:r w:rsidR="004554C9" w:rsidRPr="00B56EA4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https://doi.org/10.1590/S0102-79722003000300003</w:t>
        </w:r>
      </w:hyperlink>
    </w:p>
    <w:p w14:paraId="2193A533" w14:textId="134C5C22" w:rsidR="00A949DC" w:rsidRPr="00B56EA4" w:rsidRDefault="00A949DC" w:rsidP="00F3248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56EA4">
        <w:rPr>
          <w:rFonts w:ascii="Times New Roman" w:hAnsi="Times New Roman" w:cs="Times New Roman"/>
          <w:sz w:val="24"/>
          <w:szCs w:val="24"/>
          <w:shd w:val="clear" w:color="auto" w:fill="FFFFFF"/>
        </w:rPr>
        <w:t>Carneiro, J</w:t>
      </w:r>
      <w:r w:rsidR="009D4C42" w:rsidRPr="00B56E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B56EA4">
        <w:rPr>
          <w:rFonts w:ascii="Times New Roman" w:hAnsi="Times New Roman" w:cs="Times New Roman"/>
          <w:sz w:val="24"/>
          <w:szCs w:val="24"/>
          <w:shd w:val="clear" w:color="auto" w:fill="FFFFFF"/>
        </w:rPr>
        <w:t>B</w:t>
      </w:r>
      <w:r w:rsidR="009D4C42" w:rsidRPr="00B56EA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B56E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&amp; </w:t>
      </w:r>
      <w:proofErr w:type="spellStart"/>
      <w:r w:rsidRPr="00B56EA4">
        <w:rPr>
          <w:rFonts w:ascii="Times New Roman" w:hAnsi="Times New Roman" w:cs="Times New Roman"/>
          <w:sz w:val="24"/>
          <w:szCs w:val="24"/>
          <w:shd w:val="clear" w:color="auto" w:fill="FFFFFF"/>
        </w:rPr>
        <w:t>Giacomini</w:t>
      </w:r>
      <w:proofErr w:type="spellEnd"/>
      <w:r w:rsidRPr="00B56EA4">
        <w:rPr>
          <w:rFonts w:ascii="Times New Roman" w:hAnsi="Times New Roman" w:cs="Times New Roman"/>
          <w:sz w:val="24"/>
          <w:szCs w:val="24"/>
          <w:shd w:val="clear" w:color="auto" w:fill="FFFFFF"/>
        </w:rPr>
        <w:t>, S</w:t>
      </w:r>
      <w:r w:rsidR="009D4C42" w:rsidRPr="00B56E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B56EA4">
        <w:rPr>
          <w:rFonts w:ascii="Times New Roman" w:hAnsi="Times New Roman" w:cs="Times New Roman"/>
          <w:sz w:val="24"/>
          <w:szCs w:val="24"/>
          <w:shd w:val="clear" w:color="auto" w:fill="FFFFFF"/>
        </w:rPr>
        <w:t>M. (2020). “Ninguém vem ao mundo a passeio”: notas sobre sacerdócio feminino, cura e cuidado em terreiros de “umbanda traçada”. </w:t>
      </w:r>
      <w:r w:rsidRPr="00B56EA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Revista De Antropologia Da UFSCar</w:t>
      </w:r>
      <w:r w:rsidRPr="00B56EA4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B56EA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12</w:t>
      </w:r>
      <w:r w:rsidRPr="00B56E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(1), 280–302. </w:t>
      </w:r>
      <w:hyperlink r:id="rId18" w:history="1">
        <w:r w:rsidR="001F2538" w:rsidRPr="00B56EA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https://doi.org/10.52426/rau.v12i1.340</w:t>
        </w:r>
      </w:hyperlink>
    </w:p>
    <w:p w14:paraId="2DF8AB1A" w14:textId="5442C562" w:rsidR="008E50B3" w:rsidRPr="00B56EA4" w:rsidRDefault="008E50B3" w:rsidP="00F324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autoSpaceDE w:val="0"/>
        <w:autoSpaceDN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56EA4">
        <w:rPr>
          <w:rFonts w:ascii="Times New Roman" w:hAnsi="Times New Roman" w:cs="Times New Roman"/>
          <w:sz w:val="24"/>
          <w:szCs w:val="24"/>
        </w:rPr>
        <w:t>Flament</w:t>
      </w:r>
      <w:proofErr w:type="spellEnd"/>
      <w:r w:rsidRPr="00B56EA4">
        <w:rPr>
          <w:rFonts w:ascii="Times New Roman" w:hAnsi="Times New Roman" w:cs="Times New Roman"/>
          <w:sz w:val="24"/>
          <w:szCs w:val="24"/>
        </w:rPr>
        <w:t xml:space="preserve">, C. (1986). </w:t>
      </w:r>
      <w:proofErr w:type="spellStart"/>
      <w:r w:rsidRPr="00B56EA4">
        <w:rPr>
          <w:rFonts w:ascii="Times New Roman" w:hAnsi="Times New Roman" w:cs="Times New Roman"/>
          <w:sz w:val="24"/>
          <w:szCs w:val="24"/>
        </w:rPr>
        <w:t>L’analyse</w:t>
      </w:r>
      <w:proofErr w:type="spellEnd"/>
      <w:r w:rsidRPr="00B56EA4">
        <w:rPr>
          <w:rFonts w:ascii="Times New Roman" w:hAnsi="Times New Roman" w:cs="Times New Roman"/>
          <w:sz w:val="24"/>
          <w:szCs w:val="24"/>
        </w:rPr>
        <w:t xml:space="preserve"> de similitude: une </w:t>
      </w:r>
      <w:proofErr w:type="spellStart"/>
      <w:r w:rsidRPr="00B56EA4">
        <w:rPr>
          <w:rFonts w:ascii="Times New Roman" w:hAnsi="Times New Roman" w:cs="Times New Roman"/>
          <w:sz w:val="24"/>
          <w:szCs w:val="24"/>
        </w:rPr>
        <w:t>technique</w:t>
      </w:r>
      <w:proofErr w:type="spellEnd"/>
      <w:r w:rsidRPr="00B56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EA4">
        <w:rPr>
          <w:rFonts w:ascii="Times New Roman" w:hAnsi="Times New Roman" w:cs="Times New Roman"/>
          <w:sz w:val="24"/>
          <w:szCs w:val="24"/>
        </w:rPr>
        <w:t>pour</w:t>
      </w:r>
      <w:proofErr w:type="spellEnd"/>
      <w:r w:rsidRPr="00B56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EA4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Pr="00B56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EA4">
        <w:rPr>
          <w:rFonts w:ascii="Times New Roman" w:hAnsi="Times New Roman" w:cs="Times New Roman"/>
          <w:sz w:val="24"/>
          <w:szCs w:val="24"/>
        </w:rPr>
        <w:t>recherches</w:t>
      </w:r>
      <w:proofErr w:type="spellEnd"/>
      <w:r w:rsidRPr="00B56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EA4">
        <w:rPr>
          <w:rFonts w:ascii="Times New Roman" w:hAnsi="Times New Roman" w:cs="Times New Roman"/>
          <w:sz w:val="24"/>
          <w:szCs w:val="24"/>
        </w:rPr>
        <w:t>sur</w:t>
      </w:r>
      <w:proofErr w:type="spellEnd"/>
      <w:r w:rsidRPr="00B56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EA4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Pr="00B56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EA4">
        <w:rPr>
          <w:rFonts w:ascii="Times New Roman" w:hAnsi="Times New Roman" w:cs="Times New Roman"/>
          <w:sz w:val="24"/>
          <w:szCs w:val="24"/>
        </w:rPr>
        <w:t>représentations</w:t>
      </w:r>
      <w:proofErr w:type="spellEnd"/>
      <w:r w:rsidRPr="00B56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EA4">
        <w:rPr>
          <w:rFonts w:ascii="Times New Roman" w:hAnsi="Times New Roman" w:cs="Times New Roman"/>
          <w:sz w:val="24"/>
          <w:szCs w:val="24"/>
        </w:rPr>
        <w:t>sociales</w:t>
      </w:r>
      <w:proofErr w:type="spellEnd"/>
      <w:r w:rsidRPr="00B56EA4">
        <w:rPr>
          <w:rFonts w:ascii="Times New Roman" w:hAnsi="Times New Roman" w:cs="Times New Roman"/>
          <w:sz w:val="24"/>
          <w:szCs w:val="24"/>
        </w:rPr>
        <w:t xml:space="preserve">. In W. </w:t>
      </w:r>
      <w:proofErr w:type="spellStart"/>
      <w:r w:rsidRPr="00B56EA4">
        <w:rPr>
          <w:rFonts w:ascii="Times New Roman" w:hAnsi="Times New Roman" w:cs="Times New Roman"/>
          <w:sz w:val="24"/>
          <w:szCs w:val="24"/>
        </w:rPr>
        <w:t>Doise</w:t>
      </w:r>
      <w:proofErr w:type="spellEnd"/>
      <w:r w:rsidRPr="00B56EA4">
        <w:rPr>
          <w:rFonts w:ascii="Times New Roman" w:hAnsi="Times New Roman" w:cs="Times New Roman"/>
          <w:sz w:val="24"/>
          <w:szCs w:val="24"/>
        </w:rPr>
        <w:t xml:space="preserve"> &amp; A. </w:t>
      </w:r>
      <w:proofErr w:type="spellStart"/>
      <w:r w:rsidRPr="00B56EA4">
        <w:rPr>
          <w:rFonts w:ascii="Times New Roman" w:hAnsi="Times New Roman" w:cs="Times New Roman"/>
          <w:sz w:val="24"/>
          <w:szCs w:val="24"/>
        </w:rPr>
        <w:t>Palmonari</w:t>
      </w:r>
      <w:proofErr w:type="spellEnd"/>
      <w:r w:rsidRPr="00B56EA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56EA4">
        <w:rPr>
          <w:rFonts w:ascii="Times New Roman" w:hAnsi="Times New Roman" w:cs="Times New Roman"/>
          <w:sz w:val="24"/>
          <w:szCs w:val="24"/>
        </w:rPr>
        <w:t>Orgs</w:t>
      </w:r>
      <w:proofErr w:type="spellEnd"/>
      <w:r w:rsidRPr="00B56EA4">
        <w:rPr>
          <w:rFonts w:ascii="Times New Roman" w:hAnsi="Times New Roman" w:cs="Times New Roman"/>
          <w:sz w:val="24"/>
          <w:szCs w:val="24"/>
        </w:rPr>
        <w:t xml:space="preserve">.). </w:t>
      </w:r>
      <w:proofErr w:type="spellStart"/>
      <w:r w:rsidRPr="00BB6AA4">
        <w:rPr>
          <w:rFonts w:ascii="Times New Roman" w:hAnsi="Times New Roman" w:cs="Times New Roman"/>
          <w:i/>
          <w:iCs/>
          <w:sz w:val="24"/>
          <w:szCs w:val="24"/>
        </w:rPr>
        <w:t>L’étude</w:t>
      </w:r>
      <w:proofErr w:type="spellEnd"/>
      <w:r w:rsidRPr="00BB6AA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B6AA4">
        <w:rPr>
          <w:rFonts w:ascii="Times New Roman" w:hAnsi="Times New Roman" w:cs="Times New Roman"/>
          <w:i/>
          <w:iCs/>
          <w:sz w:val="24"/>
          <w:szCs w:val="24"/>
        </w:rPr>
        <w:t>des</w:t>
      </w:r>
      <w:proofErr w:type="spellEnd"/>
      <w:r w:rsidRPr="00BB6AA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B6AA4">
        <w:rPr>
          <w:rFonts w:ascii="Times New Roman" w:hAnsi="Times New Roman" w:cs="Times New Roman"/>
          <w:i/>
          <w:iCs/>
          <w:sz w:val="24"/>
          <w:szCs w:val="24"/>
        </w:rPr>
        <w:t>représentations</w:t>
      </w:r>
      <w:proofErr w:type="spellEnd"/>
      <w:r w:rsidRPr="00BB6AA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B6AA4">
        <w:rPr>
          <w:rFonts w:ascii="Times New Roman" w:hAnsi="Times New Roman" w:cs="Times New Roman"/>
          <w:i/>
          <w:iCs/>
          <w:sz w:val="24"/>
          <w:szCs w:val="24"/>
        </w:rPr>
        <w:t>sociales</w:t>
      </w:r>
      <w:proofErr w:type="spellEnd"/>
      <w:r w:rsidRPr="00BB6AA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56EA4">
        <w:rPr>
          <w:rFonts w:ascii="Times New Roman" w:hAnsi="Times New Roman" w:cs="Times New Roman"/>
          <w:sz w:val="24"/>
          <w:szCs w:val="24"/>
        </w:rPr>
        <w:t xml:space="preserve">(pp. 139‐156). </w:t>
      </w:r>
      <w:proofErr w:type="spellStart"/>
      <w:r w:rsidRPr="00B56EA4">
        <w:rPr>
          <w:rFonts w:ascii="Times New Roman" w:hAnsi="Times New Roman" w:cs="Times New Roman"/>
          <w:sz w:val="24"/>
          <w:szCs w:val="24"/>
        </w:rPr>
        <w:t>Neuchâtel</w:t>
      </w:r>
      <w:proofErr w:type="spellEnd"/>
      <w:r w:rsidRPr="00B56EA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56EA4">
        <w:rPr>
          <w:rFonts w:ascii="Times New Roman" w:hAnsi="Times New Roman" w:cs="Times New Roman"/>
          <w:sz w:val="24"/>
          <w:szCs w:val="24"/>
        </w:rPr>
        <w:t>Delachaux</w:t>
      </w:r>
      <w:proofErr w:type="spellEnd"/>
      <w:r w:rsidRPr="00B56EA4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B56EA4">
        <w:rPr>
          <w:rFonts w:ascii="Times New Roman" w:hAnsi="Times New Roman" w:cs="Times New Roman"/>
          <w:sz w:val="24"/>
          <w:szCs w:val="24"/>
        </w:rPr>
        <w:t>Niestlé</w:t>
      </w:r>
      <w:proofErr w:type="spellEnd"/>
      <w:r w:rsidRPr="00B56EA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4BBFBD" w14:textId="2C90F5BC" w:rsidR="006E1D4D" w:rsidRPr="00B56EA4" w:rsidRDefault="006E1D4D" w:rsidP="00F3248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56EA4">
        <w:rPr>
          <w:rFonts w:ascii="Times New Roman" w:hAnsi="Times New Roman" w:cs="Times New Roman"/>
          <w:sz w:val="24"/>
          <w:szCs w:val="24"/>
        </w:rPr>
        <w:t>Fleury, L</w:t>
      </w:r>
      <w:r w:rsidR="009D4C42" w:rsidRPr="00B56EA4">
        <w:rPr>
          <w:rFonts w:ascii="Times New Roman" w:hAnsi="Times New Roman" w:cs="Times New Roman"/>
          <w:sz w:val="24"/>
          <w:szCs w:val="24"/>
        </w:rPr>
        <w:t xml:space="preserve">. </w:t>
      </w:r>
      <w:r w:rsidRPr="00B56EA4">
        <w:rPr>
          <w:rFonts w:ascii="Times New Roman" w:hAnsi="Times New Roman" w:cs="Times New Roman"/>
          <w:sz w:val="24"/>
          <w:szCs w:val="24"/>
        </w:rPr>
        <w:t>F</w:t>
      </w:r>
      <w:r w:rsidR="009D4C42" w:rsidRPr="00B56EA4">
        <w:rPr>
          <w:rFonts w:ascii="Times New Roman" w:hAnsi="Times New Roman" w:cs="Times New Roman"/>
          <w:sz w:val="24"/>
          <w:szCs w:val="24"/>
        </w:rPr>
        <w:t xml:space="preserve">. </w:t>
      </w:r>
      <w:r w:rsidRPr="00B56EA4">
        <w:rPr>
          <w:rFonts w:ascii="Times New Roman" w:hAnsi="Times New Roman" w:cs="Times New Roman"/>
          <w:sz w:val="24"/>
          <w:szCs w:val="24"/>
        </w:rPr>
        <w:t>O</w:t>
      </w:r>
      <w:r w:rsidR="009D4C42" w:rsidRPr="00B56EA4">
        <w:rPr>
          <w:rFonts w:ascii="Times New Roman" w:hAnsi="Times New Roman" w:cs="Times New Roman"/>
          <w:sz w:val="24"/>
          <w:szCs w:val="24"/>
        </w:rPr>
        <w:t>.</w:t>
      </w:r>
      <w:r w:rsidRPr="00B56EA4">
        <w:rPr>
          <w:rFonts w:ascii="Times New Roman" w:hAnsi="Times New Roman" w:cs="Times New Roman"/>
          <w:sz w:val="24"/>
          <w:szCs w:val="24"/>
        </w:rPr>
        <w:t>, Gomes, A</w:t>
      </w:r>
      <w:r w:rsidR="009D4C42" w:rsidRPr="00B56EA4">
        <w:rPr>
          <w:rFonts w:ascii="Times New Roman" w:hAnsi="Times New Roman" w:cs="Times New Roman"/>
          <w:sz w:val="24"/>
          <w:szCs w:val="24"/>
        </w:rPr>
        <w:t xml:space="preserve">. </w:t>
      </w:r>
      <w:r w:rsidRPr="00B56EA4">
        <w:rPr>
          <w:rFonts w:ascii="Times New Roman" w:hAnsi="Times New Roman" w:cs="Times New Roman"/>
          <w:sz w:val="24"/>
          <w:szCs w:val="24"/>
        </w:rPr>
        <w:t>M</w:t>
      </w:r>
      <w:r w:rsidR="009D4C42" w:rsidRPr="00B56EA4">
        <w:rPr>
          <w:rFonts w:ascii="Times New Roman" w:hAnsi="Times New Roman" w:cs="Times New Roman"/>
          <w:sz w:val="24"/>
          <w:szCs w:val="24"/>
        </w:rPr>
        <w:t xml:space="preserve">. </w:t>
      </w:r>
      <w:r w:rsidRPr="00B56EA4">
        <w:rPr>
          <w:rFonts w:ascii="Times New Roman" w:hAnsi="Times New Roman" w:cs="Times New Roman"/>
          <w:sz w:val="24"/>
          <w:szCs w:val="24"/>
        </w:rPr>
        <w:t>T</w:t>
      </w:r>
      <w:r w:rsidR="009D4C42" w:rsidRPr="00B56EA4">
        <w:rPr>
          <w:rFonts w:ascii="Times New Roman" w:hAnsi="Times New Roman" w:cs="Times New Roman"/>
          <w:sz w:val="24"/>
          <w:szCs w:val="24"/>
        </w:rPr>
        <w:t>.</w:t>
      </w:r>
      <w:r w:rsidRPr="00B56EA4">
        <w:rPr>
          <w:rFonts w:ascii="Times New Roman" w:hAnsi="Times New Roman" w:cs="Times New Roman"/>
          <w:sz w:val="24"/>
          <w:szCs w:val="24"/>
        </w:rPr>
        <w:t>, Rocha, J</w:t>
      </w:r>
      <w:r w:rsidR="009D4C42" w:rsidRPr="00B56EA4">
        <w:rPr>
          <w:rFonts w:ascii="Times New Roman" w:hAnsi="Times New Roman" w:cs="Times New Roman"/>
          <w:sz w:val="24"/>
          <w:szCs w:val="24"/>
        </w:rPr>
        <w:t xml:space="preserve">. </w:t>
      </w:r>
      <w:r w:rsidRPr="00B56EA4">
        <w:rPr>
          <w:rFonts w:ascii="Times New Roman" w:hAnsi="Times New Roman" w:cs="Times New Roman"/>
          <w:sz w:val="24"/>
          <w:szCs w:val="24"/>
        </w:rPr>
        <w:t>C</w:t>
      </w:r>
      <w:r w:rsidR="009D4C42" w:rsidRPr="00B56EA4">
        <w:rPr>
          <w:rFonts w:ascii="Times New Roman" w:hAnsi="Times New Roman" w:cs="Times New Roman"/>
          <w:sz w:val="24"/>
          <w:szCs w:val="24"/>
        </w:rPr>
        <w:t xml:space="preserve">. </w:t>
      </w:r>
      <w:r w:rsidRPr="00B56EA4">
        <w:rPr>
          <w:rFonts w:ascii="Times New Roman" w:hAnsi="Times New Roman" w:cs="Times New Roman"/>
          <w:sz w:val="24"/>
          <w:szCs w:val="24"/>
        </w:rPr>
        <w:t>C</w:t>
      </w:r>
      <w:r w:rsidR="009D4C42" w:rsidRPr="00B56EA4">
        <w:rPr>
          <w:rFonts w:ascii="Times New Roman" w:hAnsi="Times New Roman" w:cs="Times New Roman"/>
          <w:sz w:val="24"/>
          <w:szCs w:val="24"/>
        </w:rPr>
        <w:t xml:space="preserve">. </w:t>
      </w:r>
      <w:r w:rsidRPr="00B56EA4">
        <w:rPr>
          <w:rFonts w:ascii="Times New Roman" w:hAnsi="Times New Roman" w:cs="Times New Roman"/>
          <w:sz w:val="24"/>
          <w:szCs w:val="24"/>
        </w:rPr>
        <w:t>C</w:t>
      </w:r>
      <w:r w:rsidR="009D4C42" w:rsidRPr="00B56EA4">
        <w:rPr>
          <w:rFonts w:ascii="Times New Roman" w:hAnsi="Times New Roman" w:cs="Times New Roman"/>
          <w:sz w:val="24"/>
          <w:szCs w:val="24"/>
        </w:rPr>
        <w:t>.</w:t>
      </w:r>
      <w:r w:rsidRPr="00B56EA4">
        <w:rPr>
          <w:rFonts w:ascii="Times New Roman" w:hAnsi="Times New Roman" w:cs="Times New Roman"/>
          <w:sz w:val="24"/>
          <w:szCs w:val="24"/>
        </w:rPr>
        <w:t>, Formiga, N</w:t>
      </w:r>
      <w:r w:rsidR="009D4C42" w:rsidRPr="00B56EA4">
        <w:rPr>
          <w:rFonts w:ascii="Times New Roman" w:hAnsi="Times New Roman" w:cs="Times New Roman"/>
          <w:sz w:val="24"/>
          <w:szCs w:val="24"/>
        </w:rPr>
        <w:t xml:space="preserve">. </w:t>
      </w:r>
      <w:r w:rsidRPr="00B56EA4">
        <w:rPr>
          <w:rFonts w:ascii="Times New Roman" w:hAnsi="Times New Roman" w:cs="Times New Roman"/>
          <w:sz w:val="24"/>
          <w:szCs w:val="24"/>
        </w:rPr>
        <w:t>S</w:t>
      </w:r>
      <w:r w:rsidR="009D4C42" w:rsidRPr="00B56EA4">
        <w:rPr>
          <w:rFonts w:ascii="Times New Roman" w:hAnsi="Times New Roman" w:cs="Times New Roman"/>
          <w:sz w:val="24"/>
          <w:szCs w:val="24"/>
        </w:rPr>
        <w:t>.</w:t>
      </w:r>
      <w:r w:rsidRPr="00B56EA4">
        <w:rPr>
          <w:rFonts w:ascii="Times New Roman" w:hAnsi="Times New Roman" w:cs="Times New Roman"/>
          <w:sz w:val="24"/>
          <w:szCs w:val="24"/>
        </w:rPr>
        <w:t>, Souza, M</w:t>
      </w:r>
      <w:r w:rsidR="009D4C42" w:rsidRPr="00B56EA4">
        <w:rPr>
          <w:rFonts w:ascii="Times New Roman" w:hAnsi="Times New Roman" w:cs="Times New Roman"/>
          <w:sz w:val="24"/>
          <w:szCs w:val="24"/>
        </w:rPr>
        <w:t xml:space="preserve">. </w:t>
      </w:r>
      <w:r w:rsidRPr="00B56EA4">
        <w:rPr>
          <w:rFonts w:ascii="Times New Roman" w:hAnsi="Times New Roman" w:cs="Times New Roman"/>
          <w:sz w:val="24"/>
          <w:szCs w:val="24"/>
        </w:rPr>
        <w:t>M</w:t>
      </w:r>
      <w:r w:rsidR="009D4C42" w:rsidRPr="00B56EA4">
        <w:rPr>
          <w:rFonts w:ascii="Times New Roman" w:hAnsi="Times New Roman" w:cs="Times New Roman"/>
          <w:sz w:val="24"/>
          <w:szCs w:val="24"/>
        </w:rPr>
        <w:t xml:space="preserve">. </w:t>
      </w:r>
      <w:r w:rsidRPr="00B56EA4">
        <w:rPr>
          <w:rFonts w:ascii="Times New Roman" w:hAnsi="Times New Roman" w:cs="Times New Roman"/>
          <w:sz w:val="24"/>
          <w:szCs w:val="24"/>
        </w:rPr>
        <w:t>T</w:t>
      </w:r>
      <w:r w:rsidR="009D4C42" w:rsidRPr="00B56EA4">
        <w:rPr>
          <w:rFonts w:ascii="Times New Roman" w:hAnsi="Times New Roman" w:cs="Times New Roman"/>
          <w:sz w:val="24"/>
          <w:szCs w:val="24"/>
        </w:rPr>
        <w:t>.</w:t>
      </w:r>
      <w:r w:rsidRPr="00B56EA4">
        <w:rPr>
          <w:rFonts w:ascii="Times New Roman" w:hAnsi="Times New Roman" w:cs="Times New Roman"/>
          <w:sz w:val="24"/>
          <w:szCs w:val="24"/>
        </w:rPr>
        <w:t>, Marques, S</w:t>
      </w:r>
      <w:r w:rsidR="009D4C42" w:rsidRPr="00B56EA4">
        <w:rPr>
          <w:rFonts w:ascii="Times New Roman" w:hAnsi="Times New Roman" w:cs="Times New Roman"/>
          <w:sz w:val="24"/>
          <w:szCs w:val="24"/>
        </w:rPr>
        <w:t xml:space="preserve">. </w:t>
      </w:r>
      <w:r w:rsidRPr="00B56EA4">
        <w:rPr>
          <w:rFonts w:ascii="Times New Roman" w:hAnsi="Times New Roman" w:cs="Times New Roman"/>
          <w:sz w:val="24"/>
          <w:szCs w:val="24"/>
        </w:rPr>
        <w:t>C</w:t>
      </w:r>
      <w:r w:rsidR="009D4C42" w:rsidRPr="00B56EA4">
        <w:rPr>
          <w:rFonts w:ascii="Times New Roman" w:hAnsi="Times New Roman" w:cs="Times New Roman"/>
          <w:sz w:val="24"/>
          <w:szCs w:val="24"/>
        </w:rPr>
        <w:t>.</w:t>
      </w:r>
      <w:r w:rsidRPr="00B56EA4">
        <w:rPr>
          <w:rFonts w:ascii="Times New Roman" w:hAnsi="Times New Roman" w:cs="Times New Roman"/>
          <w:sz w:val="24"/>
          <w:szCs w:val="24"/>
        </w:rPr>
        <w:t>, &amp; Bernardes, M</w:t>
      </w:r>
      <w:r w:rsidR="009D4C42" w:rsidRPr="00B56EA4">
        <w:rPr>
          <w:rFonts w:ascii="Times New Roman" w:hAnsi="Times New Roman" w:cs="Times New Roman"/>
          <w:sz w:val="24"/>
          <w:szCs w:val="24"/>
        </w:rPr>
        <w:t xml:space="preserve">. </w:t>
      </w:r>
      <w:r w:rsidRPr="00B56EA4">
        <w:rPr>
          <w:rFonts w:ascii="Times New Roman" w:hAnsi="Times New Roman" w:cs="Times New Roman"/>
          <w:sz w:val="24"/>
          <w:szCs w:val="24"/>
        </w:rPr>
        <w:t>M</w:t>
      </w:r>
      <w:r w:rsidR="009D4C42" w:rsidRPr="00B56EA4">
        <w:rPr>
          <w:rFonts w:ascii="Times New Roman" w:hAnsi="Times New Roman" w:cs="Times New Roman"/>
          <w:sz w:val="24"/>
          <w:szCs w:val="24"/>
        </w:rPr>
        <w:t xml:space="preserve">. </w:t>
      </w:r>
      <w:r w:rsidRPr="00B56EA4">
        <w:rPr>
          <w:rFonts w:ascii="Times New Roman" w:hAnsi="Times New Roman" w:cs="Times New Roman"/>
          <w:sz w:val="24"/>
          <w:szCs w:val="24"/>
        </w:rPr>
        <w:t xml:space="preserve">R. (2018). Religiosidade, estratégias de </w:t>
      </w:r>
      <w:proofErr w:type="spellStart"/>
      <w:r w:rsidRPr="00B56EA4">
        <w:rPr>
          <w:rFonts w:ascii="Times New Roman" w:hAnsi="Times New Roman" w:cs="Times New Roman"/>
          <w:sz w:val="24"/>
          <w:szCs w:val="24"/>
        </w:rPr>
        <w:t>coping</w:t>
      </w:r>
      <w:proofErr w:type="spellEnd"/>
      <w:r w:rsidRPr="00B56EA4">
        <w:rPr>
          <w:rFonts w:ascii="Times New Roman" w:hAnsi="Times New Roman" w:cs="Times New Roman"/>
          <w:sz w:val="24"/>
          <w:szCs w:val="24"/>
        </w:rPr>
        <w:t xml:space="preserve"> e satisfação com a vida: </w:t>
      </w:r>
      <w:r w:rsidR="009D4C42" w:rsidRPr="00B56EA4">
        <w:rPr>
          <w:rFonts w:ascii="Times New Roman" w:hAnsi="Times New Roman" w:cs="Times New Roman"/>
          <w:sz w:val="24"/>
          <w:szCs w:val="24"/>
        </w:rPr>
        <w:t>v</w:t>
      </w:r>
      <w:r w:rsidRPr="00B56EA4">
        <w:rPr>
          <w:rFonts w:ascii="Times New Roman" w:hAnsi="Times New Roman" w:cs="Times New Roman"/>
          <w:sz w:val="24"/>
          <w:szCs w:val="24"/>
        </w:rPr>
        <w:t xml:space="preserve">erificação de um modelo de influência em estudantes universitários. </w:t>
      </w:r>
      <w:r w:rsidRPr="00B56EA4">
        <w:rPr>
          <w:rFonts w:ascii="Times New Roman" w:hAnsi="Times New Roman" w:cs="Times New Roman"/>
          <w:i/>
          <w:iCs/>
          <w:sz w:val="24"/>
          <w:szCs w:val="24"/>
        </w:rPr>
        <w:t>Revista Portuguesa de Enfermagem de Saúde Mental</w:t>
      </w:r>
      <w:r w:rsidRPr="00B56EA4">
        <w:rPr>
          <w:rFonts w:ascii="Times New Roman" w:hAnsi="Times New Roman" w:cs="Times New Roman"/>
          <w:sz w:val="24"/>
          <w:szCs w:val="24"/>
        </w:rPr>
        <w:t xml:space="preserve">, (20), 51-57. </w:t>
      </w:r>
      <w:hyperlink r:id="rId19" w:history="1">
        <w:r w:rsidR="001B23DD" w:rsidRPr="00B56EA4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https://doi.org/10.19131/rpesm.0226</w:t>
        </w:r>
      </w:hyperlink>
    </w:p>
    <w:p w14:paraId="788D7E35" w14:textId="31C58A9E" w:rsidR="00151966" w:rsidRPr="00B56EA4" w:rsidRDefault="00D60726" w:rsidP="00F3248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56EA4">
        <w:rPr>
          <w:rFonts w:ascii="Times New Roman" w:hAnsi="Times New Roman" w:cs="Times New Roman"/>
          <w:sz w:val="24"/>
          <w:szCs w:val="24"/>
        </w:rPr>
        <w:t>Fleury, L</w:t>
      </w:r>
      <w:r w:rsidR="00505AAD" w:rsidRPr="00B56EA4">
        <w:rPr>
          <w:rFonts w:ascii="Times New Roman" w:hAnsi="Times New Roman" w:cs="Times New Roman"/>
          <w:sz w:val="24"/>
          <w:szCs w:val="24"/>
        </w:rPr>
        <w:t>. F. O.</w:t>
      </w:r>
      <w:r w:rsidR="00667066" w:rsidRPr="00B56EA4">
        <w:rPr>
          <w:rFonts w:ascii="Times New Roman" w:hAnsi="Times New Roman" w:cs="Times New Roman"/>
          <w:sz w:val="24"/>
          <w:szCs w:val="24"/>
        </w:rPr>
        <w:t>,</w:t>
      </w:r>
      <w:r w:rsidRPr="00B56EA4">
        <w:rPr>
          <w:rFonts w:ascii="Times New Roman" w:hAnsi="Times New Roman" w:cs="Times New Roman"/>
          <w:sz w:val="24"/>
          <w:szCs w:val="24"/>
        </w:rPr>
        <w:t xml:space="preserve"> Gomes, A</w:t>
      </w:r>
      <w:r w:rsidR="00505AAD" w:rsidRPr="00B56EA4">
        <w:rPr>
          <w:rFonts w:ascii="Times New Roman" w:hAnsi="Times New Roman" w:cs="Times New Roman"/>
          <w:sz w:val="24"/>
          <w:szCs w:val="24"/>
        </w:rPr>
        <w:t xml:space="preserve">. </w:t>
      </w:r>
      <w:r w:rsidR="00667066" w:rsidRPr="00B56EA4">
        <w:rPr>
          <w:rFonts w:ascii="Times New Roman" w:hAnsi="Times New Roman" w:cs="Times New Roman"/>
          <w:sz w:val="24"/>
          <w:szCs w:val="24"/>
        </w:rPr>
        <w:t>M</w:t>
      </w:r>
      <w:r w:rsidR="00505AAD" w:rsidRPr="00B56EA4">
        <w:rPr>
          <w:rFonts w:ascii="Times New Roman" w:hAnsi="Times New Roman" w:cs="Times New Roman"/>
          <w:sz w:val="24"/>
          <w:szCs w:val="24"/>
        </w:rPr>
        <w:t xml:space="preserve">. </w:t>
      </w:r>
      <w:r w:rsidR="00667066" w:rsidRPr="00B56EA4">
        <w:rPr>
          <w:rFonts w:ascii="Times New Roman" w:hAnsi="Times New Roman" w:cs="Times New Roman"/>
          <w:sz w:val="24"/>
          <w:szCs w:val="24"/>
        </w:rPr>
        <w:t>T</w:t>
      </w:r>
      <w:r w:rsidR="009D4C42" w:rsidRPr="00B56EA4">
        <w:rPr>
          <w:rFonts w:ascii="Times New Roman" w:hAnsi="Times New Roman" w:cs="Times New Roman"/>
          <w:sz w:val="24"/>
          <w:szCs w:val="24"/>
        </w:rPr>
        <w:t>.</w:t>
      </w:r>
      <w:r w:rsidR="00667066" w:rsidRPr="00B56EA4">
        <w:rPr>
          <w:rFonts w:ascii="Times New Roman" w:hAnsi="Times New Roman" w:cs="Times New Roman"/>
          <w:sz w:val="24"/>
          <w:szCs w:val="24"/>
        </w:rPr>
        <w:t>,</w:t>
      </w:r>
      <w:r w:rsidRPr="00B56EA4">
        <w:rPr>
          <w:rFonts w:ascii="Times New Roman" w:hAnsi="Times New Roman" w:cs="Times New Roman"/>
          <w:sz w:val="24"/>
          <w:szCs w:val="24"/>
        </w:rPr>
        <w:t xml:space="preserve"> Formiga, N</w:t>
      </w:r>
      <w:r w:rsidR="00505AAD" w:rsidRPr="00B56EA4">
        <w:rPr>
          <w:rFonts w:ascii="Times New Roman" w:hAnsi="Times New Roman" w:cs="Times New Roman"/>
          <w:sz w:val="24"/>
          <w:szCs w:val="24"/>
        </w:rPr>
        <w:t>. S.</w:t>
      </w:r>
      <w:r w:rsidR="00667066" w:rsidRPr="00B56EA4">
        <w:rPr>
          <w:rFonts w:ascii="Times New Roman" w:hAnsi="Times New Roman" w:cs="Times New Roman"/>
          <w:sz w:val="24"/>
          <w:szCs w:val="24"/>
        </w:rPr>
        <w:t>,</w:t>
      </w:r>
      <w:r w:rsidRPr="00B56EA4">
        <w:rPr>
          <w:rFonts w:ascii="Times New Roman" w:hAnsi="Times New Roman" w:cs="Times New Roman"/>
          <w:sz w:val="24"/>
          <w:szCs w:val="24"/>
        </w:rPr>
        <w:t xml:space="preserve"> França, L</w:t>
      </w:r>
      <w:r w:rsidR="00505AAD" w:rsidRPr="00B56EA4">
        <w:rPr>
          <w:rFonts w:ascii="Times New Roman" w:hAnsi="Times New Roman" w:cs="Times New Roman"/>
          <w:sz w:val="24"/>
          <w:szCs w:val="24"/>
        </w:rPr>
        <w:t xml:space="preserve">. </w:t>
      </w:r>
      <w:r w:rsidR="00667066" w:rsidRPr="00B56EA4">
        <w:rPr>
          <w:rFonts w:ascii="Times New Roman" w:hAnsi="Times New Roman" w:cs="Times New Roman"/>
          <w:sz w:val="24"/>
          <w:szCs w:val="24"/>
        </w:rPr>
        <w:t>C</w:t>
      </w:r>
      <w:r w:rsidR="00505AAD" w:rsidRPr="00B56EA4">
        <w:rPr>
          <w:rFonts w:ascii="Times New Roman" w:hAnsi="Times New Roman" w:cs="Times New Roman"/>
          <w:sz w:val="24"/>
          <w:szCs w:val="24"/>
        </w:rPr>
        <w:t xml:space="preserve">. </w:t>
      </w:r>
      <w:r w:rsidR="00667066" w:rsidRPr="00B56EA4">
        <w:rPr>
          <w:rFonts w:ascii="Times New Roman" w:hAnsi="Times New Roman" w:cs="Times New Roman"/>
          <w:sz w:val="24"/>
          <w:szCs w:val="24"/>
        </w:rPr>
        <w:t>M</w:t>
      </w:r>
      <w:r w:rsidR="00505AAD" w:rsidRPr="00B56EA4">
        <w:rPr>
          <w:rFonts w:ascii="Times New Roman" w:hAnsi="Times New Roman" w:cs="Times New Roman"/>
          <w:sz w:val="24"/>
          <w:szCs w:val="24"/>
        </w:rPr>
        <w:t>.</w:t>
      </w:r>
      <w:r w:rsidR="00667066" w:rsidRPr="00B56EA4">
        <w:rPr>
          <w:rFonts w:ascii="Times New Roman" w:hAnsi="Times New Roman" w:cs="Times New Roman"/>
          <w:sz w:val="24"/>
          <w:szCs w:val="24"/>
        </w:rPr>
        <w:t>,</w:t>
      </w:r>
      <w:r w:rsidRPr="00B56EA4">
        <w:rPr>
          <w:rFonts w:ascii="Times New Roman" w:hAnsi="Times New Roman" w:cs="Times New Roman"/>
          <w:sz w:val="24"/>
          <w:szCs w:val="24"/>
        </w:rPr>
        <w:t xml:space="preserve"> Figueiredo, V</w:t>
      </w:r>
      <w:r w:rsidR="0012320C" w:rsidRPr="00B56EA4">
        <w:rPr>
          <w:rFonts w:ascii="Times New Roman" w:hAnsi="Times New Roman" w:cs="Times New Roman"/>
          <w:sz w:val="24"/>
          <w:szCs w:val="24"/>
        </w:rPr>
        <w:t xml:space="preserve">. </w:t>
      </w:r>
      <w:r w:rsidR="00667066" w:rsidRPr="00B56EA4">
        <w:rPr>
          <w:rFonts w:ascii="Times New Roman" w:hAnsi="Times New Roman" w:cs="Times New Roman"/>
          <w:sz w:val="24"/>
          <w:szCs w:val="24"/>
        </w:rPr>
        <w:t>P</w:t>
      </w:r>
      <w:r w:rsidR="0012320C" w:rsidRPr="00B56EA4">
        <w:rPr>
          <w:rFonts w:ascii="Times New Roman" w:hAnsi="Times New Roman" w:cs="Times New Roman"/>
          <w:sz w:val="24"/>
          <w:szCs w:val="24"/>
        </w:rPr>
        <w:t>.</w:t>
      </w:r>
      <w:r w:rsidR="00592ABF" w:rsidRPr="00B56EA4">
        <w:rPr>
          <w:rFonts w:ascii="Times New Roman" w:hAnsi="Times New Roman" w:cs="Times New Roman"/>
          <w:sz w:val="24"/>
          <w:szCs w:val="24"/>
        </w:rPr>
        <w:t>,</w:t>
      </w:r>
      <w:r w:rsidRPr="00B56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EA4">
        <w:rPr>
          <w:rFonts w:ascii="Times New Roman" w:hAnsi="Times New Roman" w:cs="Times New Roman"/>
          <w:sz w:val="24"/>
          <w:szCs w:val="24"/>
        </w:rPr>
        <w:t>Merces</w:t>
      </w:r>
      <w:proofErr w:type="spellEnd"/>
      <w:r w:rsidRPr="00B56EA4">
        <w:rPr>
          <w:rFonts w:ascii="Times New Roman" w:hAnsi="Times New Roman" w:cs="Times New Roman"/>
          <w:sz w:val="24"/>
          <w:szCs w:val="24"/>
        </w:rPr>
        <w:t>, M</w:t>
      </w:r>
      <w:r w:rsidR="0012320C" w:rsidRPr="00B56EA4">
        <w:rPr>
          <w:rFonts w:ascii="Times New Roman" w:hAnsi="Times New Roman" w:cs="Times New Roman"/>
          <w:sz w:val="24"/>
          <w:szCs w:val="24"/>
        </w:rPr>
        <w:t>.</w:t>
      </w:r>
      <w:r w:rsidR="00592ABF" w:rsidRPr="00B56EA4">
        <w:rPr>
          <w:rFonts w:ascii="Times New Roman" w:hAnsi="Times New Roman" w:cs="Times New Roman"/>
          <w:sz w:val="24"/>
          <w:szCs w:val="24"/>
        </w:rPr>
        <w:t>,</w:t>
      </w:r>
      <w:r w:rsidRPr="00B56EA4">
        <w:rPr>
          <w:rFonts w:ascii="Times New Roman" w:hAnsi="Times New Roman" w:cs="Times New Roman"/>
          <w:sz w:val="24"/>
          <w:szCs w:val="24"/>
        </w:rPr>
        <w:t xml:space="preserve"> &amp; Fleury, M. </w:t>
      </w:r>
      <w:r w:rsidR="008E50B3" w:rsidRPr="00B56EA4">
        <w:rPr>
          <w:rFonts w:ascii="Times New Roman" w:hAnsi="Times New Roman" w:cs="Times New Roman"/>
          <w:sz w:val="24"/>
          <w:szCs w:val="24"/>
        </w:rPr>
        <w:t xml:space="preserve">L. O. </w:t>
      </w:r>
      <w:r w:rsidRPr="00B56EA4">
        <w:rPr>
          <w:rFonts w:ascii="Times New Roman" w:hAnsi="Times New Roman" w:cs="Times New Roman"/>
          <w:sz w:val="24"/>
          <w:szCs w:val="24"/>
        </w:rPr>
        <w:t xml:space="preserve">(2021). </w:t>
      </w:r>
      <w:r w:rsidR="00693446" w:rsidRPr="00B56EA4">
        <w:rPr>
          <w:rFonts w:ascii="Times New Roman" w:hAnsi="Times New Roman" w:cs="Times New Roman"/>
          <w:sz w:val="24"/>
          <w:szCs w:val="24"/>
        </w:rPr>
        <w:t>Propriedades psicométricas da escala de religiosidade de Duke: estudo com estudantes universitários</w:t>
      </w:r>
      <w:r w:rsidRPr="00B56EA4">
        <w:rPr>
          <w:rFonts w:ascii="Times New Roman" w:hAnsi="Times New Roman" w:cs="Times New Roman"/>
          <w:sz w:val="24"/>
          <w:szCs w:val="24"/>
        </w:rPr>
        <w:t xml:space="preserve">. </w:t>
      </w:r>
      <w:r w:rsidRPr="00B56EA4">
        <w:rPr>
          <w:rFonts w:ascii="Times New Roman" w:hAnsi="Times New Roman" w:cs="Times New Roman"/>
          <w:i/>
          <w:iCs/>
          <w:sz w:val="24"/>
          <w:szCs w:val="24"/>
        </w:rPr>
        <w:t>Psicologia, Saúde &amp; Doença</w:t>
      </w:r>
      <w:r w:rsidR="001B23DD" w:rsidRPr="00B56EA4">
        <w:rPr>
          <w:rFonts w:ascii="Times New Roman" w:hAnsi="Times New Roman" w:cs="Times New Roman"/>
          <w:sz w:val="24"/>
          <w:szCs w:val="24"/>
        </w:rPr>
        <w:t>,</w:t>
      </w:r>
      <w:r w:rsidRPr="00B56EA4">
        <w:rPr>
          <w:rFonts w:ascii="Times New Roman" w:hAnsi="Times New Roman" w:cs="Times New Roman"/>
          <w:sz w:val="24"/>
          <w:szCs w:val="24"/>
        </w:rPr>
        <w:t xml:space="preserve"> </w:t>
      </w:r>
      <w:r w:rsidRPr="00B56EA4">
        <w:rPr>
          <w:rFonts w:ascii="Times New Roman" w:hAnsi="Times New Roman" w:cs="Times New Roman"/>
          <w:i/>
          <w:iCs/>
          <w:sz w:val="24"/>
          <w:szCs w:val="24"/>
        </w:rPr>
        <w:t>22</w:t>
      </w:r>
      <w:r w:rsidR="00151966" w:rsidRPr="00B56EA4">
        <w:rPr>
          <w:rFonts w:ascii="Times New Roman" w:hAnsi="Times New Roman" w:cs="Times New Roman"/>
          <w:sz w:val="24"/>
          <w:szCs w:val="24"/>
        </w:rPr>
        <w:t>(2)</w:t>
      </w:r>
      <w:r w:rsidR="001B23DD" w:rsidRPr="00B56EA4">
        <w:rPr>
          <w:rFonts w:ascii="Times New Roman" w:hAnsi="Times New Roman" w:cs="Times New Roman"/>
          <w:sz w:val="24"/>
          <w:szCs w:val="24"/>
        </w:rPr>
        <w:t>,</w:t>
      </w:r>
      <w:r w:rsidRPr="00B56EA4">
        <w:rPr>
          <w:rFonts w:ascii="Times New Roman" w:hAnsi="Times New Roman" w:cs="Times New Roman"/>
          <w:sz w:val="24"/>
          <w:szCs w:val="24"/>
        </w:rPr>
        <w:t xml:space="preserve"> 645-658. </w:t>
      </w:r>
      <w:hyperlink r:id="rId20" w:history="1">
        <w:r w:rsidR="008B2910" w:rsidRPr="00B56EA4">
          <w:rPr>
            <w:rStyle w:val="Hyperlink"/>
            <w:rFonts w:ascii="Times New Roman" w:hAnsi="Times New Roman" w:cs="Times New Roman"/>
            <w:sz w:val="24"/>
            <w:szCs w:val="24"/>
          </w:rPr>
          <w:t>http://dx.doi.org/10.15309/21psd220227</w:t>
        </w:r>
      </w:hyperlink>
    </w:p>
    <w:p w14:paraId="69F27976" w14:textId="49B5783A" w:rsidR="009B5C2F" w:rsidRPr="00B56EA4" w:rsidRDefault="00592ABF" w:rsidP="00F32480">
      <w:pPr>
        <w:pStyle w:val="Default"/>
        <w:ind w:left="720" w:hanging="720"/>
        <w:jc w:val="both"/>
        <w:rPr>
          <w:color w:val="auto"/>
          <w:shd w:val="clear" w:color="auto" w:fill="FFFFFF"/>
        </w:rPr>
      </w:pPr>
      <w:r w:rsidRPr="00B56EA4">
        <w:rPr>
          <w:color w:val="auto"/>
          <w:lang w:eastAsia="pt-BR"/>
        </w:rPr>
        <w:lastRenderedPageBreak/>
        <w:t>Giglio</w:t>
      </w:r>
      <w:r w:rsidR="009B5C2F" w:rsidRPr="00B56EA4">
        <w:rPr>
          <w:color w:val="auto"/>
          <w:lang w:eastAsia="pt-BR"/>
        </w:rPr>
        <w:t>-</w:t>
      </w:r>
      <w:proofErr w:type="spellStart"/>
      <w:r w:rsidRPr="00B56EA4">
        <w:rPr>
          <w:color w:val="auto"/>
          <w:lang w:eastAsia="pt-BR"/>
        </w:rPr>
        <w:t>Jacquemot</w:t>
      </w:r>
      <w:proofErr w:type="spellEnd"/>
      <w:r w:rsidR="009B5C2F" w:rsidRPr="00B56EA4">
        <w:rPr>
          <w:color w:val="auto"/>
          <w:lang w:eastAsia="pt-BR"/>
        </w:rPr>
        <w:t xml:space="preserve">, </w:t>
      </w:r>
      <w:r w:rsidRPr="00B56EA4">
        <w:rPr>
          <w:color w:val="auto"/>
          <w:lang w:eastAsia="pt-BR"/>
        </w:rPr>
        <w:t xml:space="preserve">A. (2006). </w:t>
      </w:r>
      <w:r w:rsidR="009B5C2F" w:rsidRPr="00B56EA4">
        <w:rPr>
          <w:color w:val="auto"/>
        </w:rPr>
        <w:t xml:space="preserve">Médicos do astral e médicos da terra: as relações da umbanda com a biomedicina. </w:t>
      </w:r>
      <w:r w:rsidR="009B5C2F" w:rsidRPr="00B56EA4">
        <w:rPr>
          <w:i/>
          <w:color w:val="auto"/>
        </w:rPr>
        <w:t>Rev</w:t>
      </w:r>
      <w:r w:rsidR="008B2910" w:rsidRPr="00B56EA4">
        <w:rPr>
          <w:i/>
          <w:color w:val="auto"/>
        </w:rPr>
        <w:t>ista</w:t>
      </w:r>
      <w:r w:rsidR="009B5C2F" w:rsidRPr="00B56EA4">
        <w:rPr>
          <w:i/>
          <w:color w:val="auto"/>
        </w:rPr>
        <w:t xml:space="preserve"> Mediações</w:t>
      </w:r>
      <w:r w:rsidR="009B5C2F" w:rsidRPr="00B56EA4">
        <w:rPr>
          <w:color w:val="auto"/>
        </w:rPr>
        <w:t xml:space="preserve">, </w:t>
      </w:r>
      <w:proofErr w:type="spellStart"/>
      <w:proofErr w:type="gramStart"/>
      <w:r w:rsidR="009B5C2F" w:rsidRPr="00B56EA4">
        <w:rPr>
          <w:i/>
          <w:iCs/>
          <w:color w:val="auto"/>
        </w:rPr>
        <w:t>ll</w:t>
      </w:r>
      <w:proofErr w:type="spellEnd"/>
      <w:r w:rsidR="008B2910" w:rsidRPr="00B56EA4">
        <w:rPr>
          <w:color w:val="auto"/>
        </w:rPr>
        <w:t>(</w:t>
      </w:r>
      <w:proofErr w:type="gramEnd"/>
      <w:r w:rsidR="009B5C2F" w:rsidRPr="00B56EA4">
        <w:rPr>
          <w:color w:val="auto"/>
        </w:rPr>
        <w:t>2</w:t>
      </w:r>
      <w:r w:rsidR="008B2910" w:rsidRPr="00B56EA4">
        <w:rPr>
          <w:color w:val="auto"/>
        </w:rPr>
        <w:t>)</w:t>
      </w:r>
      <w:r w:rsidR="009B5C2F" w:rsidRPr="00B56EA4">
        <w:rPr>
          <w:color w:val="auto"/>
        </w:rPr>
        <w:t>, 83-98</w:t>
      </w:r>
      <w:r w:rsidRPr="00B56EA4">
        <w:rPr>
          <w:color w:val="auto"/>
        </w:rPr>
        <w:t xml:space="preserve">. </w:t>
      </w:r>
      <w:hyperlink r:id="rId21" w:history="1">
        <w:r w:rsidR="009567D5" w:rsidRPr="00B56EA4">
          <w:rPr>
            <w:rStyle w:val="Hyperlink"/>
          </w:rPr>
          <w:t>h</w:t>
        </w:r>
        <w:r w:rsidR="009567D5" w:rsidRPr="00B56EA4">
          <w:rPr>
            <w:rStyle w:val="Hyperlink"/>
            <w:shd w:val="clear" w:color="auto" w:fill="FFFFFF"/>
          </w:rPr>
          <w:t>ttp://dx.doi.org/10.5433/2176-6665.2006v11n2p83</w:t>
        </w:r>
      </w:hyperlink>
    </w:p>
    <w:p w14:paraId="272CE58E" w14:textId="4029D00A" w:rsidR="007E60AA" w:rsidRDefault="00592ABF" w:rsidP="00F3248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56EA4">
        <w:rPr>
          <w:rFonts w:ascii="Times New Roman" w:hAnsi="Times New Roman" w:cs="Times New Roman"/>
          <w:sz w:val="24"/>
          <w:szCs w:val="24"/>
        </w:rPr>
        <w:t>Gil</w:t>
      </w:r>
      <w:r w:rsidR="007E60AA" w:rsidRPr="00B56EA4">
        <w:rPr>
          <w:rFonts w:ascii="Times New Roman" w:hAnsi="Times New Roman" w:cs="Times New Roman"/>
          <w:sz w:val="24"/>
          <w:szCs w:val="24"/>
        </w:rPr>
        <w:t>, A</w:t>
      </w:r>
      <w:r w:rsidR="00693446" w:rsidRPr="00B56EA4">
        <w:rPr>
          <w:rFonts w:ascii="Times New Roman" w:hAnsi="Times New Roman" w:cs="Times New Roman"/>
          <w:sz w:val="24"/>
          <w:szCs w:val="24"/>
        </w:rPr>
        <w:t xml:space="preserve">. </w:t>
      </w:r>
      <w:r w:rsidR="007E60AA" w:rsidRPr="00B56EA4">
        <w:rPr>
          <w:rFonts w:ascii="Times New Roman" w:hAnsi="Times New Roman" w:cs="Times New Roman"/>
          <w:sz w:val="24"/>
          <w:szCs w:val="24"/>
        </w:rPr>
        <w:t>C.</w:t>
      </w:r>
      <w:r w:rsidRPr="00B56EA4">
        <w:rPr>
          <w:rFonts w:ascii="Times New Roman" w:hAnsi="Times New Roman" w:cs="Times New Roman"/>
          <w:sz w:val="24"/>
          <w:szCs w:val="24"/>
        </w:rPr>
        <w:t xml:space="preserve"> (2019).</w:t>
      </w:r>
      <w:r w:rsidR="007E60AA" w:rsidRPr="00B56EA4">
        <w:rPr>
          <w:rFonts w:ascii="Times New Roman" w:hAnsi="Times New Roman" w:cs="Times New Roman"/>
          <w:sz w:val="24"/>
          <w:szCs w:val="24"/>
        </w:rPr>
        <w:t xml:space="preserve"> Métodos e técnicas de pesquisa social. 7. ed. São Paulo: Atlas.</w:t>
      </w:r>
    </w:p>
    <w:p w14:paraId="2DC7F6AA" w14:textId="46EFC8A6" w:rsidR="00036E32" w:rsidRPr="00B56EA4" w:rsidRDefault="00592ABF" w:rsidP="00F3248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56EA4">
        <w:rPr>
          <w:rFonts w:ascii="Times New Roman" w:hAnsi="Times New Roman" w:cs="Times New Roman"/>
          <w:sz w:val="24"/>
          <w:szCs w:val="24"/>
        </w:rPr>
        <w:t>Gomes</w:t>
      </w:r>
      <w:r w:rsidR="009A3AE8" w:rsidRPr="00B56EA4">
        <w:rPr>
          <w:rFonts w:ascii="Times New Roman" w:hAnsi="Times New Roman" w:cs="Times New Roman"/>
          <w:sz w:val="24"/>
          <w:szCs w:val="24"/>
        </w:rPr>
        <w:t>, A</w:t>
      </w:r>
      <w:r w:rsidR="00693446" w:rsidRPr="00B56EA4">
        <w:rPr>
          <w:rFonts w:ascii="Times New Roman" w:hAnsi="Times New Roman" w:cs="Times New Roman"/>
          <w:sz w:val="24"/>
          <w:szCs w:val="24"/>
        </w:rPr>
        <w:t xml:space="preserve">. </w:t>
      </w:r>
      <w:r w:rsidR="009A3AE8" w:rsidRPr="00B56EA4">
        <w:rPr>
          <w:rFonts w:ascii="Times New Roman" w:hAnsi="Times New Roman" w:cs="Times New Roman"/>
          <w:sz w:val="24"/>
          <w:szCs w:val="24"/>
        </w:rPr>
        <w:t>M</w:t>
      </w:r>
      <w:r w:rsidR="00693446" w:rsidRPr="00B56EA4">
        <w:rPr>
          <w:rFonts w:ascii="Times New Roman" w:hAnsi="Times New Roman" w:cs="Times New Roman"/>
          <w:sz w:val="24"/>
          <w:szCs w:val="24"/>
        </w:rPr>
        <w:t xml:space="preserve">. </w:t>
      </w:r>
      <w:r w:rsidR="009A3AE8" w:rsidRPr="00B56EA4">
        <w:rPr>
          <w:rFonts w:ascii="Times New Roman" w:hAnsi="Times New Roman" w:cs="Times New Roman"/>
          <w:sz w:val="24"/>
          <w:szCs w:val="24"/>
        </w:rPr>
        <w:t>T.</w:t>
      </w:r>
      <w:r w:rsidRPr="00B56EA4">
        <w:rPr>
          <w:rFonts w:ascii="Times New Roman" w:hAnsi="Times New Roman" w:cs="Times New Roman"/>
          <w:sz w:val="24"/>
          <w:szCs w:val="24"/>
        </w:rPr>
        <w:t xml:space="preserve"> (2021).</w:t>
      </w:r>
      <w:r w:rsidR="009A3AE8" w:rsidRPr="00B56EA4">
        <w:rPr>
          <w:rFonts w:ascii="Times New Roman" w:hAnsi="Times New Roman" w:cs="Times New Roman"/>
          <w:sz w:val="24"/>
          <w:szCs w:val="24"/>
        </w:rPr>
        <w:t xml:space="preserve"> O terreiro de umbanda como espaço de cuidado: algumas reflexões. </w:t>
      </w:r>
      <w:r w:rsidR="009A3AE8" w:rsidRPr="00B56EA4">
        <w:rPr>
          <w:rFonts w:ascii="Times New Roman" w:hAnsi="Times New Roman" w:cs="Times New Roman"/>
          <w:i/>
          <w:iCs/>
          <w:sz w:val="24"/>
          <w:szCs w:val="24"/>
        </w:rPr>
        <w:t>Revista Baiana de Enfermagem</w:t>
      </w:r>
      <w:r w:rsidR="009A3AE8" w:rsidRPr="00B56EA4">
        <w:rPr>
          <w:rFonts w:ascii="Times New Roman" w:hAnsi="Times New Roman" w:cs="Times New Roman"/>
          <w:sz w:val="24"/>
          <w:szCs w:val="24"/>
        </w:rPr>
        <w:t>‏, </w:t>
      </w:r>
      <w:r w:rsidR="009A3AE8" w:rsidRPr="00B56EA4">
        <w:rPr>
          <w:rFonts w:ascii="Times New Roman" w:hAnsi="Times New Roman" w:cs="Times New Roman"/>
          <w:i/>
          <w:iCs/>
          <w:sz w:val="24"/>
          <w:szCs w:val="24"/>
        </w:rPr>
        <w:t>[S. l.]</w:t>
      </w:r>
      <w:r w:rsidR="002F01AB" w:rsidRPr="00B56EA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A3AE8" w:rsidRPr="00B56EA4">
        <w:rPr>
          <w:rFonts w:ascii="Times New Roman" w:hAnsi="Times New Roman" w:cs="Times New Roman"/>
          <w:sz w:val="24"/>
          <w:szCs w:val="24"/>
        </w:rPr>
        <w:t>35</w:t>
      </w:r>
      <w:r w:rsidR="00D82F8B" w:rsidRPr="00B56EA4">
        <w:rPr>
          <w:rFonts w:ascii="Times New Roman" w:hAnsi="Times New Roman" w:cs="Times New Roman"/>
          <w:sz w:val="24"/>
          <w:szCs w:val="24"/>
        </w:rPr>
        <w:t>,</w:t>
      </w:r>
      <w:r w:rsidR="00036E32" w:rsidRPr="00B56EA4">
        <w:rPr>
          <w:rFonts w:ascii="Times New Roman" w:hAnsi="Times New Roman" w:cs="Times New Roman"/>
          <w:sz w:val="24"/>
          <w:szCs w:val="24"/>
        </w:rPr>
        <w:t xml:space="preserve"> e45202.</w:t>
      </w:r>
    </w:p>
    <w:p w14:paraId="036D922E" w14:textId="6B4EB2B8" w:rsidR="00167B20" w:rsidRPr="00B56EA4" w:rsidRDefault="009A3AE8" w:rsidP="00F3248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56EA4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="00167B20" w:rsidRPr="00B56EA4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https://doi.org/10.18471/rbe.v35.45202</w:t>
        </w:r>
      </w:hyperlink>
    </w:p>
    <w:p w14:paraId="6875CD3F" w14:textId="018F5537" w:rsidR="00CA6E60" w:rsidRDefault="00CA6E60" w:rsidP="00F3248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6E60">
        <w:rPr>
          <w:rFonts w:ascii="Times New Roman" w:hAnsi="Times New Roman" w:cs="Times New Roman"/>
          <w:sz w:val="24"/>
          <w:szCs w:val="24"/>
        </w:rPr>
        <w:t>Hair</w:t>
      </w:r>
      <w:proofErr w:type="spellEnd"/>
      <w:r w:rsidRPr="00CA6E60">
        <w:rPr>
          <w:rFonts w:ascii="Times New Roman" w:hAnsi="Times New Roman" w:cs="Times New Roman"/>
          <w:sz w:val="24"/>
          <w:szCs w:val="24"/>
        </w:rPr>
        <w:t xml:space="preserve">, J. F., </w:t>
      </w:r>
      <w:proofErr w:type="spellStart"/>
      <w:r w:rsidRPr="00CA6E60">
        <w:rPr>
          <w:rFonts w:ascii="Times New Roman" w:hAnsi="Times New Roman" w:cs="Times New Roman"/>
          <w:sz w:val="24"/>
          <w:szCs w:val="24"/>
        </w:rPr>
        <w:t>Tatham</w:t>
      </w:r>
      <w:proofErr w:type="spellEnd"/>
      <w:r w:rsidRPr="00CA6E60">
        <w:rPr>
          <w:rFonts w:ascii="Times New Roman" w:hAnsi="Times New Roman" w:cs="Times New Roman"/>
          <w:sz w:val="24"/>
          <w:szCs w:val="24"/>
        </w:rPr>
        <w:t>, R. L., Anderson, R. E., &amp; Black, W. (2005). Análise Multivariada de dados. Porto Alegre: Bookman.</w:t>
      </w:r>
    </w:p>
    <w:p w14:paraId="0A9DDD3E" w14:textId="2DE348E3" w:rsidR="00AC2911" w:rsidRPr="00B56EA4" w:rsidRDefault="00592ABF" w:rsidP="00F3248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6EA4">
        <w:rPr>
          <w:rFonts w:ascii="Times New Roman" w:hAnsi="Times New Roman" w:cs="Times New Roman"/>
          <w:sz w:val="24"/>
          <w:szCs w:val="24"/>
        </w:rPr>
        <w:t>Jodelet</w:t>
      </w:r>
      <w:proofErr w:type="spellEnd"/>
      <w:r w:rsidR="00AC2911" w:rsidRPr="00B56EA4">
        <w:rPr>
          <w:rFonts w:ascii="Times New Roman" w:hAnsi="Times New Roman" w:cs="Times New Roman"/>
          <w:sz w:val="24"/>
          <w:szCs w:val="24"/>
        </w:rPr>
        <w:t xml:space="preserve">, D. </w:t>
      </w:r>
      <w:r w:rsidRPr="00B56EA4">
        <w:rPr>
          <w:rFonts w:ascii="Times New Roman" w:hAnsi="Times New Roman" w:cs="Times New Roman"/>
          <w:sz w:val="24"/>
          <w:szCs w:val="24"/>
        </w:rPr>
        <w:t xml:space="preserve">(2001). </w:t>
      </w:r>
      <w:r w:rsidR="00AC2911" w:rsidRPr="00B56EA4">
        <w:rPr>
          <w:rFonts w:ascii="Times New Roman" w:hAnsi="Times New Roman" w:cs="Times New Roman"/>
          <w:sz w:val="24"/>
          <w:szCs w:val="24"/>
        </w:rPr>
        <w:t>Representações sociais: um domínio em expansão. In:</w:t>
      </w:r>
      <w:r w:rsidR="00ED7325">
        <w:rPr>
          <w:rFonts w:ascii="Times New Roman" w:hAnsi="Times New Roman" w:cs="Times New Roman"/>
          <w:sz w:val="24"/>
          <w:szCs w:val="24"/>
        </w:rPr>
        <w:t xml:space="preserve"> D.</w:t>
      </w:r>
      <w:r w:rsidR="00AC2911" w:rsidRPr="00B56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911" w:rsidRPr="00B56EA4">
        <w:rPr>
          <w:rFonts w:ascii="Times New Roman" w:hAnsi="Times New Roman" w:cs="Times New Roman"/>
          <w:sz w:val="24"/>
          <w:szCs w:val="24"/>
        </w:rPr>
        <w:t>J</w:t>
      </w:r>
      <w:r w:rsidR="00ED7325">
        <w:rPr>
          <w:rFonts w:ascii="Times New Roman" w:hAnsi="Times New Roman" w:cs="Times New Roman"/>
          <w:sz w:val="24"/>
          <w:szCs w:val="24"/>
        </w:rPr>
        <w:t>odelet</w:t>
      </w:r>
      <w:proofErr w:type="spellEnd"/>
      <w:r w:rsidR="00AC2911" w:rsidRPr="00B56EA4">
        <w:rPr>
          <w:rFonts w:ascii="Times New Roman" w:hAnsi="Times New Roman" w:cs="Times New Roman"/>
          <w:sz w:val="24"/>
          <w:szCs w:val="24"/>
        </w:rPr>
        <w:t xml:space="preserve">. (Org.). </w:t>
      </w:r>
      <w:r w:rsidR="00AC2911" w:rsidRPr="0042286A">
        <w:rPr>
          <w:rFonts w:ascii="Times New Roman" w:hAnsi="Times New Roman" w:cs="Times New Roman"/>
          <w:i/>
          <w:iCs/>
          <w:sz w:val="24"/>
          <w:szCs w:val="24"/>
        </w:rPr>
        <w:t>As representações sociais</w:t>
      </w:r>
      <w:r w:rsidR="00AC2911" w:rsidRPr="00B56EA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C2911" w:rsidRPr="00B56EA4">
        <w:rPr>
          <w:rFonts w:ascii="Times New Roman" w:hAnsi="Times New Roman" w:cs="Times New Roman"/>
          <w:sz w:val="24"/>
          <w:szCs w:val="24"/>
        </w:rPr>
        <w:t>EdUERJ</w:t>
      </w:r>
      <w:proofErr w:type="spellEnd"/>
      <w:r w:rsidR="00AC2911" w:rsidRPr="00B56EA4">
        <w:rPr>
          <w:rFonts w:ascii="Times New Roman" w:hAnsi="Times New Roman" w:cs="Times New Roman"/>
          <w:sz w:val="24"/>
          <w:szCs w:val="24"/>
        </w:rPr>
        <w:t>.</w:t>
      </w:r>
    </w:p>
    <w:p w14:paraId="12C68166" w14:textId="32F4A0EB" w:rsidR="003A66D5" w:rsidRPr="00B56EA4" w:rsidRDefault="003A66D5" w:rsidP="00F3248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6EA4">
        <w:rPr>
          <w:rFonts w:ascii="Times New Roman" w:hAnsi="Times New Roman" w:cs="Times New Roman"/>
          <w:sz w:val="24"/>
          <w:szCs w:val="24"/>
        </w:rPr>
        <w:t>Koenig</w:t>
      </w:r>
      <w:proofErr w:type="spellEnd"/>
      <w:r w:rsidRPr="00B56EA4">
        <w:rPr>
          <w:rFonts w:ascii="Times New Roman" w:hAnsi="Times New Roman" w:cs="Times New Roman"/>
          <w:sz w:val="24"/>
          <w:szCs w:val="24"/>
        </w:rPr>
        <w:t>, H</w:t>
      </w:r>
      <w:r w:rsidR="00693446" w:rsidRPr="00B56EA4">
        <w:rPr>
          <w:rFonts w:ascii="Times New Roman" w:hAnsi="Times New Roman" w:cs="Times New Roman"/>
          <w:sz w:val="24"/>
          <w:szCs w:val="24"/>
        </w:rPr>
        <w:t xml:space="preserve">. </w:t>
      </w:r>
      <w:r w:rsidRPr="00B56EA4">
        <w:rPr>
          <w:rFonts w:ascii="Times New Roman" w:hAnsi="Times New Roman" w:cs="Times New Roman"/>
          <w:sz w:val="24"/>
          <w:szCs w:val="24"/>
        </w:rPr>
        <w:t>G</w:t>
      </w:r>
      <w:r w:rsidR="00693446" w:rsidRPr="00B56EA4">
        <w:rPr>
          <w:rFonts w:ascii="Times New Roman" w:hAnsi="Times New Roman" w:cs="Times New Roman"/>
          <w:sz w:val="24"/>
          <w:szCs w:val="24"/>
        </w:rPr>
        <w:t>.</w:t>
      </w:r>
      <w:r w:rsidRPr="00B56E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6EA4">
        <w:rPr>
          <w:rFonts w:ascii="Times New Roman" w:hAnsi="Times New Roman" w:cs="Times New Roman"/>
          <w:sz w:val="24"/>
          <w:szCs w:val="24"/>
        </w:rPr>
        <w:t>Parkerson</w:t>
      </w:r>
      <w:proofErr w:type="spellEnd"/>
      <w:r w:rsidRPr="00B56EA4">
        <w:rPr>
          <w:rFonts w:ascii="Times New Roman" w:hAnsi="Times New Roman" w:cs="Times New Roman"/>
          <w:sz w:val="24"/>
          <w:szCs w:val="24"/>
        </w:rPr>
        <w:t>, G</w:t>
      </w:r>
      <w:r w:rsidR="00693446" w:rsidRPr="00B56EA4">
        <w:rPr>
          <w:rFonts w:ascii="Times New Roman" w:hAnsi="Times New Roman" w:cs="Times New Roman"/>
          <w:sz w:val="24"/>
          <w:szCs w:val="24"/>
        </w:rPr>
        <w:t xml:space="preserve">. </w:t>
      </w:r>
      <w:r w:rsidRPr="00B56EA4">
        <w:rPr>
          <w:rFonts w:ascii="Times New Roman" w:hAnsi="Times New Roman" w:cs="Times New Roman"/>
          <w:sz w:val="24"/>
          <w:szCs w:val="24"/>
        </w:rPr>
        <w:t>R</w:t>
      </w:r>
      <w:r w:rsidR="00693446" w:rsidRPr="00B56EA4">
        <w:rPr>
          <w:rFonts w:ascii="Times New Roman" w:hAnsi="Times New Roman" w:cs="Times New Roman"/>
          <w:sz w:val="24"/>
          <w:szCs w:val="24"/>
        </w:rPr>
        <w:t>.</w:t>
      </w:r>
      <w:r w:rsidRPr="00B56EA4">
        <w:rPr>
          <w:rFonts w:ascii="Times New Roman" w:hAnsi="Times New Roman" w:cs="Times New Roman"/>
          <w:sz w:val="24"/>
          <w:szCs w:val="24"/>
        </w:rPr>
        <w:t xml:space="preserve">, &amp; </w:t>
      </w:r>
      <w:proofErr w:type="spellStart"/>
      <w:r w:rsidRPr="00B56EA4">
        <w:rPr>
          <w:rFonts w:ascii="Times New Roman" w:hAnsi="Times New Roman" w:cs="Times New Roman"/>
          <w:sz w:val="24"/>
          <w:szCs w:val="24"/>
        </w:rPr>
        <w:t>Meador</w:t>
      </w:r>
      <w:proofErr w:type="spellEnd"/>
      <w:r w:rsidR="00592ABF" w:rsidRPr="00B56EA4">
        <w:rPr>
          <w:rFonts w:ascii="Times New Roman" w:hAnsi="Times New Roman" w:cs="Times New Roman"/>
          <w:sz w:val="24"/>
          <w:szCs w:val="24"/>
        </w:rPr>
        <w:t xml:space="preserve">, </w:t>
      </w:r>
      <w:r w:rsidRPr="00B56EA4">
        <w:rPr>
          <w:rFonts w:ascii="Times New Roman" w:hAnsi="Times New Roman" w:cs="Times New Roman"/>
          <w:sz w:val="24"/>
          <w:szCs w:val="24"/>
        </w:rPr>
        <w:t xml:space="preserve">KG. (1997). </w:t>
      </w:r>
      <w:proofErr w:type="spellStart"/>
      <w:r w:rsidRPr="00B56EA4">
        <w:rPr>
          <w:rFonts w:ascii="Times New Roman" w:hAnsi="Times New Roman" w:cs="Times New Roman"/>
          <w:sz w:val="24"/>
          <w:szCs w:val="24"/>
        </w:rPr>
        <w:t>Religion</w:t>
      </w:r>
      <w:proofErr w:type="spellEnd"/>
      <w:r w:rsidRPr="00B56EA4">
        <w:rPr>
          <w:rFonts w:ascii="Times New Roman" w:hAnsi="Times New Roman" w:cs="Times New Roman"/>
          <w:sz w:val="24"/>
          <w:szCs w:val="24"/>
        </w:rPr>
        <w:t xml:space="preserve"> index for </w:t>
      </w:r>
      <w:proofErr w:type="spellStart"/>
      <w:r w:rsidRPr="00B56EA4">
        <w:rPr>
          <w:rFonts w:ascii="Times New Roman" w:hAnsi="Times New Roman" w:cs="Times New Roman"/>
          <w:sz w:val="24"/>
          <w:szCs w:val="24"/>
        </w:rPr>
        <w:t>psychiatric</w:t>
      </w:r>
      <w:proofErr w:type="spellEnd"/>
      <w:r w:rsidRPr="00B56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EA4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B56EA4">
        <w:rPr>
          <w:rFonts w:ascii="Times New Roman" w:hAnsi="Times New Roman" w:cs="Times New Roman"/>
          <w:sz w:val="24"/>
          <w:szCs w:val="24"/>
        </w:rPr>
        <w:t xml:space="preserve">. </w:t>
      </w:r>
      <w:r w:rsidRPr="00B56EA4">
        <w:rPr>
          <w:rFonts w:ascii="Times New Roman" w:hAnsi="Times New Roman" w:cs="Times New Roman"/>
          <w:i/>
          <w:iCs/>
          <w:sz w:val="24"/>
          <w:szCs w:val="24"/>
        </w:rPr>
        <w:t xml:space="preserve">American </w:t>
      </w:r>
      <w:proofErr w:type="spellStart"/>
      <w:r w:rsidRPr="00B56EA4">
        <w:rPr>
          <w:rFonts w:ascii="Times New Roman" w:hAnsi="Times New Roman" w:cs="Times New Roman"/>
          <w:i/>
          <w:iCs/>
          <w:sz w:val="24"/>
          <w:szCs w:val="24"/>
        </w:rPr>
        <w:t>Journal</w:t>
      </w:r>
      <w:proofErr w:type="spellEnd"/>
      <w:r w:rsidRPr="00B56EA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56EA4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B56EA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56EA4">
        <w:rPr>
          <w:rFonts w:ascii="Times New Roman" w:hAnsi="Times New Roman" w:cs="Times New Roman"/>
          <w:i/>
          <w:iCs/>
          <w:sz w:val="24"/>
          <w:szCs w:val="24"/>
        </w:rPr>
        <w:t>Psychiatry</w:t>
      </w:r>
      <w:proofErr w:type="spellEnd"/>
      <w:r w:rsidRPr="00B56EA4">
        <w:rPr>
          <w:rFonts w:ascii="Times New Roman" w:hAnsi="Times New Roman" w:cs="Times New Roman"/>
          <w:sz w:val="24"/>
          <w:szCs w:val="24"/>
        </w:rPr>
        <w:t>, 154, 885-886.</w:t>
      </w:r>
    </w:p>
    <w:p w14:paraId="40A6201F" w14:textId="109C434B" w:rsidR="00DE5CD5" w:rsidRPr="00B56EA4" w:rsidRDefault="00592ABF" w:rsidP="00F3248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56EA4">
        <w:rPr>
          <w:rFonts w:ascii="Times New Roman" w:hAnsi="Times New Roman" w:cs="Times New Roman"/>
          <w:sz w:val="24"/>
          <w:szCs w:val="24"/>
        </w:rPr>
        <w:t>Lages</w:t>
      </w:r>
      <w:r w:rsidR="00DE5CD5" w:rsidRPr="00B56EA4">
        <w:rPr>
          <w:rFonts w:ascii="Times New Roman" w:hAnsi="Times New Roman" w:cs="Times New Roman"/>
          <w:sz w:val="24"/>
          <w:szCs w:val="24"/>
        </w:rPr>
        <w:t>, S</w:t>
      </w:r>
      <w:r w:rsidR="00693446" w:rsidRPr="00B56EA4">
        <w:rPr>
          <w:rFonts w:ascii="Times New Roman" w:hAnsi="Times New Roman" w:cs="Times New Roman"/>
          <w:sz w:val="24"/>
          <w:szCs w:val="24"/>
        </w:rPr>
        <w:t xml:space="preserve">. </w:t>
      </w:r>
      <w:r w:rsidR="00DE5CD5" w:rsidRPr="00B56EA4">
        <w:rPr>
          <w:rFonts w:ascii="Times New Roman" w:hAnsi="Times New Roman" w:cs="Times New Roman"/>
          <w:sz w:val="24"/>
          <w:szCs w:val="24"/>
        </w:rPr>
        <w:t>R</w:t>
      </w:r>
      <w:r w:rsidR="00693446" w:rsidRPr="00B56EA4">
        <w:rPr>
          <w:rFonts w:ascii="Times New Roman" w:hAnsi="Times New Roman" w:cs="Times New Roman"/>
          <w:sz w:val="24"/>
          <w:szCs w:val="24"/>
        </w:rPr>
        <w:t xml:space="preserve">. </w:t>
      </w:r>
      <w:r w:rsidR="00DE5CD5" w:rsidRPr="00B56EA4">
        <w:rPr>
          <w:rFonts w:ascii="Times New Roman" w:hAnsi="Times New Roman" w:cs="Times New Roman"/>
          <w:sz w:val="24"/>
          <w:szCs w:val="24"/>
        </w:rPr>
        <w:t>C</w:t>
      </w:r>
      <w:r w:rsidR="00693446" w:rsidRPr="00B56EA4">
        <w:rPr>
          <w:rFonts w:ascii="Times New Roman" w:hAnsi="Times New Roman" w:cs="Times New Roman"/>
          <w:sz w:val="24"/>
          <w:szCs w:val="24"/>
        </w:rPr>
        <w:t>.,</w:t>
      </w:r>
      <w:r w:rsidR="00DE5CD5" w:rsidRPr="00B56EA4">
        <w:rPr>
          <w:rFonts w:ascii="Times New Roman" w:hAnsi="Times New Roman" w:cs="Times New Roman"/>
          <w:sz w:val="24"/>
          <w:szCs w:val="24"/>
        </w:rPr>
        <w:t xml:space="preserve"> </w:t>
      </w:r>
      <w:r w:rsidRPr="00B56EA4">
        <w:rPr>
          <w:rFonts w:ascii="Times New Roman" w:hAnsi="Times New Roman" w:cs="Times New Roman"/>
          <w:sz w:val="24"/>
          <w:szCs w:val="24"/>
        </w:rPr>
        <w:t>Silva</w:t>
      </w:r>
      <w:r w:rsidR="00DE5CD5" w:rsidRPr="00B56EA4">
        <w:rPr>
          <w:rFonts w:ascii="Times New Roman" w:hAnsi="Times New Roman" w:cs="Times New Roman"/>
          <w:sz w:val="24"/>
          <w:szCs w:val="24"/>
        </w:rPr>
        <w:t>, A</w:t>
      </w:r>
      <w:r w:rsidR="00693446" w:rsidRPr="00B56EA4">
        <w:rPr>
          <w:rFonts w:ascii="Times New Roman" w:hAnsi="Times New Roman" w:cs="Times New Roman"/>
          <w:sz w:val="24"/>
          <w:szCs w:val="24"/>
        </w:rPr>
        <w:t xml:space="preserve">. </w:t>
      </w:r>
      <w:r w:rsidR="00DE5CD5" w:rsidRPr="00B56EA4">
        <w:rPr>
          <w:rFonts w:ascii="Times New Roman" w:hAnsi="Times New Roman" w:cs="Times New Roman"/>
          <w:sz w:val="24"/>
          <w:szCs w:val="24"/>
        </w:rPr>
        <w:t>M</w:t>
      </w:r>
      <w:r w:rsidR="00693446" w:rsidRPr="00B56EA4">
        <w:rPr>
          <w:rFonts w:ascii="Times New Roman" w:hAnsi="Times New Roman" w:cs="Times New Roman"/>
          <w:sz w:val="24"/>
          <w:szCs w:val="24"/>
        </w:rPr>
        <w:t>,</w:t>
      </w:r>
      <w:r w:rsidR="00DE5CD5" w:rsidRPr="00B56EA4">
        <w:rPr>
          <w:rFonts w:ascii="Times New Roman" w:hAnsi="Times New Roman" w:cs="Times New Roman"/>
          <w:sz w:val="24"/>
          <w:szCs w:val="24"/>
        </w:rPr>
        <w:t xml:space="preserve"> </w:t>
      </w:r>
      <w:r w:rsidR="00693446" w:rsidRPr="00B56EA4">
        <w:rPr>
          <w:rFonts w:ascii="Times New Roman" w:hAnsi="Times New Roman" w:cs="Times New Roman"/>
          <w:sz w:val="24"/>
          <w:szCs w:val="24"/>
        </w:rPr>
        <w:t xml:space="preserve">&amp; </w:t>
      </w:r>
      <w:r w:rsidRPr="00B56EA4">
        <w:rPr>
          <w:rFonts w:ascii="Times New Roman" w:hAnsi="Times New Roman" w:cs="Times New Roman"/>
          <w:sz w:val="24"/>
          <w:szCs w:val="24"/>
        </w:rPr>
        <w:t>Ribeiro</w:t>
      </w:r>
      <w:r w:rsidR="00DE5CD5" w:rsidRPr="00B56EA4">
        <w:rPr>
          <w:rFonts w:ascii="Times New Roman" w:hAnsi="Times New Roman" w:cs="Times New Roman"/>
          <w:sz w:val="24"/>
          <w:szCs w:val="24"/>
        </w:rPr>
        <w:t>, M</w:t>
      </w:r>
      <w:r w:rsidR="00693446" w:rsidRPr="00B56EA4">
        <w:rPr>
          <w:rFonts w:ascii="Times New Roman" w:hAnsi="Times New Roman" w:cs="Times New Roman"/>
          <w:sz w:val="24"/>
          <w:szCs w:val="24"/>
        </w:rPr>
        <w:t xml:space="preserve">. </w:t>
      </w:r>
      <w:r w:rsidR="00DE5CD5" w:rsidRPr="00B56EA4">
        <w:rPr>
          <w:rFonts w:ascii="Times New Roman" w:hAnsi="Times New Roman" w:cs="Times New Roman"/>
          <w:sz w:val="24"/>
          <w:szCs w:val="24"/>
        </w:rPr>
        <w:t>F</w:t>
      </w:r>
      <w:r w:rsidR="00693446" w:rsidRPr="00B56EA4">
        <w:rPr>
          <w:rFonts w:ascii="Times New Roman" w:hAnsi="Times New Roman" w:cs="Times New Roman"/>
          <w:sz w:val="24"/>
          <w:szCs w:val="24"/>
        </w:rPr>
        <w:t xml:space="preserve">. </w:t>
      </w:r>
      <w:r w:rsidR="00DE5CD5" w:rsidRPr="00B56EA4">
        <w:rPr>
          <w:rFonts w:ascii="Times New Roman" w:hAnsi="Times New Roman" w:cs="Times New Roman"/>
          <w:sz w:val="24"/>
          <w:szCs w:val="24"/>
        </w:rPr>
        <w:t>F.</w:t>
      </w:r>
      <w:r w:rsidRPr="00B56EA4">
        <w:rPr>
          <w:rFonts w:ascii="Times New Roman" w:hAnsi="Times New Roman" w:cs="Times New Roman"/>
          <w:sz w:val="24"/>
          <w:szCs w:val="24"/>
        </w:rPr>
        <w:t xml:space="preserve"> (</w:t>
      </w:r>
      <w:r w:rsidR="00BF3A45" w:rsidRPr="00B56EA4">
        <w:rPr>
          <w:rFonts w:ascii="Times New Roman" w:hAnsi="Times New Roman" w:cs="Times New Roman"/>
          <w:sz w:val="24"/>
          <w:szCs w:val="24"/>
        </w:rPr>
        <w:t>2019).</w:t>
      </w:r>
      <w:r w:rsidR="00DE5CD5" w:rsidRPr="00B56EA4">
        <w:rPr>
          <w:rFonts w:ascii="Times New Roman" w:hAnsi="Times New Roman" w:cs="Times New Roman"/>
          <w:sz w:val="24"/>
          <w:szCs w:val="24"/>
        </w:rPr>
        <w:t xml:space="preserve"> A participação das comunidades tradicionais de terreiro no campo da saúde: as pesquisas em psicologia social. </w:t>
      </w:r>
      <w:r w:rsidR="00DE5CD5" w:rsidRPr="00B56EA4">
        <w:rPr>
          <w:rFonts w:ascii="Times New Roman" w:hAnsi="Times New Roman" w:cs="Times New Roman"/>
          <w:i/>
          <w:iCs/>
          <w:sz w:val="24"/>
          <w:szCs w:val="24"/>
        </w:rPr>
        <w:t>Rev</w:t>
      </w:r>
      <w:r w:rsidR="00E567FB" w:rsidRPr="00B56EA4">
        <w:rPr>
          <w:rFonts w:ascii="Times New Roman" w:hAnsi="Times New Roman" w:cs="Times New Roman"/>
          <w:i/>
          <w:iCs/>
          <w:sz w:val="24"/>
          <w:szCs w:val="24"/>
        </w:rPr>
        <w:t>ista de</w:t>
      </w:r>
      <w:r w:rsidR="00DE5CD5" w:rsidRPr="00B56EA4">
        <w:rPr>
          <w:rFonts w:ascii="Times New Roman" w:hAnsi="Times New Roman" w:cs="Times New Roman"/>
          <w:i/>
          <w:iCs/>
          <w:sz w:val="24"/>
          <w:szCs w:val="24"/>
        </w:rPr>
        <w:t xml:space="preserve"> Ciênc</w:t>
      </w:r>
      <w:r w:rsidR="00E567FB" w:rsidRPr="00B56EA4">
        <w:rPr>
          <w:rFonts w:ascii="Times New Roman" w:hAnsi="Times New Roman" w:cs="Times New Roman"/>
          <w:i/>
          <w:iCs/>
          <w:sz w:val="24"/>
          <w:szCs w:val="24"/>
        </w:rPr>
        <w:t>ias</w:t>
      </w:r>
      <w:r w:rsidR="00DE5CD5" w:rsidRPr="00B56EA4">
        <w:rPr>
          <w:rFonts w:ascii="Times New Roman" w:hAnsi="Times New Roman" w:cs="Times New Roman"/>
          <w:i/>
          <w:iCs/>
          <w:sz w:val="24"/>
          <w:szCs w:val="24"/>
        </w:rPr>
        <w:t xml:space="preserve"> Hum</w:t>
      </w:r>
      <w:r w:rsidR="00E567FB" w:rsidRPr="00B56EA4">
        <w:rPr>
          <w:rFonts w:ascii="Times New Roman" w:hAnsi="Times New Roman" w:cs="Times New Roman"/>
          <w:i/>
          <w:iCs/>
          <w:sz w:val="24"/>
          <w:szCs w:val="24"/>
        </w:rPr>
        <w:t>anas</w:t>
      </w:r>
      <w:r w:rsidR="00DE5CD5" w:rsidRPr="00B56EA4">
        <w:rPr>
          <w:rFonts w:ascii="Times New Roman" w:hAnsi="Times New Roman" w:cs="Times New Roman"/>
          <w:i/>
          <w:iCs/>
          <w:sz w:val="24"/>
          <w:szCs w:val="24"/>
        </w:rPr>
        <w:t xml:space="preserve"> (Florianópolis, Online)</w:t>
      </w:r>
      <w:r w:rsidR="00DE5CD5" w:rsidRPr="00B56EA4">
        <w:rPr>
          <w:rFonts w:ascii="Times New Roman" w:hAnsi="Times New Roman" w:cs="Times New Roman"/>
          <w:sz w:val="24"/>
          <w:szCs w:val="24"/>
        </w:rPr>
        <w:t xml:space="preserve">, </w:t>
      </w:r>
      <w:r w:rsidR="00DE5CD5" w:rsidRPr="00B56EA4">
        <w:rPr>
          <w:rFonts w:ascii="Times New Roman" w:hAnsi="Times New Roman" w:cs="Times New Roman"/>
          <w:i/>
          <w:iCs/>
          <w:sz w:val="24"/>
          <w:szCs w:val="24"/>
        </w:rPr>
        <w:t>53</w:t>
      </w:r>
      <w:r w:rsidR="00DE5CD5" w:rsidRPr="00B56EA4">
        <w:rPr>
          <w:rFonts w:ascii="Times New Roman" w:hAnsi="Times New Roman" w:cs="Times New Roman"/>
          <w:sz w:val="24"/>
          <w:szCs w:val="24"/>
        </w:rPr>
        <w:t xml:space="preserve">, e42714. </w:t>
      </w:r>
      <w:hyperlink r:id="rId23" w:history="1">
        <w:r w:rsidR="00256DD4" w:rsidRPr="00B56EA4">
          <w:rPr>
            <w:rStyle w:val="Hyperlink"/>
            <w:rFonts w:ascii="Times New Roman" w:hAnsi="Times New Roman" w:cs="Times New Roman"/>
            <w:sz w:val="24"/>
            <w:szCs w:val="24"/>
          </w:rPr>
          <w:t>https://doi.org/10.5007/2178-4582.2019.e42714</w:t>
        </w:r>
      </w:hyperlink>
    </w:p>
    <w:p w14:paraId="2813B22C" w14:textId="6C7E987C" w:rsidR="00657A4B" w:rsidRPr="00B56EA4" w:rsidRDefault="00592ABF" w:rsidP="00F3248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56EA4">
        <w:rPr>
          <w:rFonts w:ascii="Times New Roman" w:hAnsi="Times New Roman" w:cs="Times New Roman"/>
          <w:sz w:val="24"/>
          <w:szCs w:val="24"/>
        </w:rPr>
        <w:t>Lemos</w:t>
      </w:r>
      <w:r w:rsidR="00657A4B" w:rsidRPr="00B56EA4">
        <w:rPr>
          <w:rFonts w:ascii="Times New Roman" w:hAnsi="Times New Roman" w:cs="Times New Roman"/>
          <w:sz w:val="24"/>
          <w:szCs w:val="24"/>
        </w:rPr>
        <w:t>, D</w:t>
      </w:r>
      <w:r w:rsidR="00AC4B23" w:rsidRPr="00B56EA4">
        <w:rPr>
          <w:rFonts w:ascii="Times New Roman" w:hAnsi="Times New Roman" w:cs="Times New Roman"/>
          <w:sz w:val="24"/>
          <w:szCs w:val="24"/>
        </w:rPr>
        <w:t xml:space="preserve">. </w:t>
      </w:r>
      <w:r w:rsidR="00657A4B" w:rsidRPr="00B56EA4">
        <w:rPr>
          <w:rFonts w:ascii="Times New Roman" w:hAnsi="Times New Roman" w:cs="Times New Roman"/>
          <w:sz w:val="24"/>
          <w:szCs w:val="24"/>
        </w:rPr>
        <w:t>T</w:t>
      </w:r>
      <w:r w:rsidR="00AC4B23" w:rsidRPr="00B56EA4">
        <w:rPr>
          <w:rFonts w:ascii="Times New Roman" w:hAnsi="Times New Roman" w:cs="Times New Roman"/>
          <w:sz w:val="24"/>
          <w:szCs w:val="24"/>
        </w:rPr>
        <w:t xml:space="preserve">. </w:t>
      </w:r>
      <w:r w:rsidR="00BF3A45" w:rsidRPr="00B56EA4">
        <w:rPr>
          <w:rFonts w:ascii="Times New Roman" w:hAnsi="Times New Roman" w:cs="Times New Roman"/>
          <w:sz w:val="24"/>
          <w:szCs w:val="24"/>
        </w:rPr>
        <w:t>A</w:t>
      </w:r>
      <w:r w:rsidR="00693446" w:rsidRPr="00B56EA4">
        <w:rPr>
          <w:rFonts w:ascii="Times New Roman" w:hAnsi="Times New Roman" w:cs="Times New Roman"/>
          <w:sz w:val="24"/>
          <w:szCs w:val="24"/>
        </w:rPr>
        <w:t>,</w:t>
      </w:r>
      <w:r w:rsidR="00657A4B" w:rsidRPr="00B56EA4">
        <w:rPr>
          <w:rFonts w:ascii="Times New Roman" w:hAnsi="Times New Roman" w:cs="Times New Roman"/>
          <w:sz w:val="24"/>
          <w:szCs w:val="24"/>
        </w:rPr>
        <w:t xml:space="preserve"> </w:t>
      </w:r>
      <w:r w:rsidR="00031E4F" w:rsidRPr="00B56EA4">
        <w:rPr>
          <w:rFonts w:ascii="Times New Roman" w:hAnsi="Times New Roman" w:cs="Times New Roman"/>
          <w:sz w:val="24"/>
          <w:szCs w:val="24"/>
        </w:rPr>
        <w:t xml:space="preserve">&amp; </w:t>
      </w:r>
      <w:r w:rsidRPr="00B56EA4">
        <w:rPr>
          <w:rFonts w:ascii="Times New Roman" w:hAnsi="Times New Roman" w:cs="Times New Roman"/>
          <w:sz w:val="24"/>
          <w:szCs w:val="24"/>
        </w:rPr>
        <w:t>Bairrão</w:t>
      </w:r>
      <w:r w:rsidR="00657A4B" w:rsidRPr="00B56EA4">
        <w:rPr>
          <w:rFonts w:ascii="Times New Roman" w:hAnsi="Times New Roman" w:cs="Times New Roman"/>
          <w:sz w:val="24"/>
          <w:szCs w:val="24"/>
        </w:rPr>
        <w:t>, J</w:t>
      </w:r>
      <w:r w:rsidR="00AC4B23" w:rsidRPr="00B56EA4">
        <w:rPr>
          <w:rFonts w:ascii="Times New Roman" w:hAnsi="Times New Roman" w:cs="Times New Roman"/>
          <w:sz w:val="24"/>
          <w:szCs w:val="24"/>
        </w:rPr>
        <w:t xml:space="preserve">. </w:t>
      </w:r>
      <w:r w:rsidR="00657A4B" w:rsidRPr="00B56EA4">
        <w:rPr>
          <w:rFonts w:ascii="Times New Roman" w:hAnsi="Times New Roman" w:cs="Times New Roman"/>
          <w:sz w:val="24"/>
          <w:szCs w:val="24"/>
        </w:rPr>
        <w:t>F</w:t>
      </w:r>
      <w:r w:rsidR="00AC4B23" w:rsidRPr="00B56EA4">
        <w:rPr>
          <w:rFonts w:ascii="Times New Roman" w:hAnsi="Times New Roman" w:cs="Times New Roman"/>
          <w:sz w:val="24"/>
          <w:szCs w:val="24"/>
        </w:rPr>
        <w:t xml:space="preserve">. </w:t>
      </w:r>
      <w:r w:rsidR="00657A4B" w:rsidRPr="00B56EA4">
        <w:rPr>
          <w:rFonts w:ascii="Times New Roman" w:hAnsi="Times New Roman" w:cs="Times New Roman"/>
          <w:sz w:val="24"/>
          <w:szCs w:val="24"/>
        </w:rPr>
        <w:t>M</w:t>
      </w:r>
      <w:r w:rsidR="00AC4B23" w:rsidRPr="00B56EA4">
        <w:rPr>
          <w:rFonts w:ascii="Times New Roman" w:hAnsi="Times New Roman" w:cs="Times New Roman"/>
          <w:sz w:val="24"/>
          <w:szCs w:val="24"/>
        </w:rPr>
        <w:t xml:space="preserve">. </w:t>
      </w:r>
      <w:r w:rsidR="00657A4B" w:rsidRPr="00B56EA4">
        <w:rPr>
          <w:rFonts w:ascii="Times New Roman" w:hAnsi="Times New Roman" w:cs="Times New Roman"/>
          <w:sz w:val="24"/>
          <w:szCs w:val="24"/>
        </w:rPr>
        <w:t xml:space="preserve">H. </w:t>
      </w:r>
      <w:r w:rsidR="00BF3A45" w:rsidRPr="00B56EA4">
        <w:rPr>
          <w:rFonts w:ascii="Times New Roman" w:hAnsi="Times New Roman" w:cs="Times New Roman"/>
          <w:sz w:val="24"/>
          <w:szCs w:val="24"/>
        </w:rPr>
        <w:t xml:space="preserve">(2013). </w:t>
      </w:r>
      <w:r w:rsidR="00657A4B" w:rsidRPr="00B56EA4">
        <w:rPr>
          <w:rFonts w:ascii="Times New Roman" w:hAnsi="Times New Roman" w:cs="Times New Roman"/>
          <w:sz w:val="24"/>
          <w:szCs w:val="24"/>
        </w:rPr>
        <w:t xml:space="preserve">Doença e morte na Umbanda Branca: a Legião Branca Mestre Jesus. </w:t>
      </w:r>
      <w:r w:rsidR="00657A4B" w:rsidRPr="00B56EA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Estud</w:t>
      </w:r>
      <w:r w:rsidR="00CA00DD" w:rsidRPr="00B56EA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os e</w:t>
      </w:r>
      <w:r w:rsidR="00657A4B" w:rsidRPr="00B56EA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pesqui</w:t>
      </w:r>
      <w:r w:rsidR="00CA00DD" w:rsidRPr="00B56EA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sas em</w:t>
      </w:r>
      <w:r w:rsidR="00657A4B" w:rsidRPr="00B56EA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psicol</w:t>
      </w:r>
      <w:r w:rsidR="00CA00DD" w:rsidRPr="00B56EA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ogia</w:t>
      </w:r>
      <w:r w:rsidR="00657A4B" w:rsidRPr="00B56E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657A4B" w:rsidRPr="00B56EA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13</w:t>
      </w:r>
      <w:r w:rsidR="00CA00DD" w:rsidRPr="00B56EA4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657A4B" w:rsidRPr="00B56EA4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CA00DD" w:rsidRPr="00B56EA4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657A4B" w:rsidRPr="00B56EA4">
        <w:rPr>
          <w:rFonts w:ascii="Times New Roman" w:hAnsi="Times New Roman" w:cs="Times New Roman"/>
          <w:sz w:val="24"/>
          <w:szCs w:val="24"/>
          <w:shd w:val="clear" w:color="auto" w:fill="FFFFFF"/>
        </w:rPr>
        <w:t>, 677-703</w:t>
      </w:r>
      <w:r w:rsidR="00BF3A45" w:rsidRPr="00B56EA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657A4B" w:rsidRPr="00B56E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C2AF1" w:rsidRPr="00B56EA4">
        <w:rPr>
          <w:rFonts w:ascii="Times New Roman" w:hAnsi="Times New Roman" w:cs="Times New Roman"/>
          <w:sz w:val="24"/>
          <w:szCs w:val="24"/>
          <w:shd w:val="clear" w:color="auto" w:fill="FFFFFF"/>
        </w:rPr>
        <w:t>Recuperado de</w:t>
      </w:r>
      <w:r w:rsidR="00657A4B" w:rsidRPr="00B56E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hyperlink r:id="rId24" w:history="1">
        <w:r w:rsidR="006C2AF1" w:rsidRPr="00B56EA4">
          <w:rPr>
            <w:rStyle w:val="Hyperlink"/>
            <w:rFonts w:ascii="Times New Roman" w:hAnsi="Times New Roman" w:cs="Times New Roman"/>
            <w:sz w:val="24"/>
            <w:szCs w:val="24"/>
          </w:rPr>
          <w:t>http://pepsic.bvsalud.org/scielo.php?script=sci_arttext&amp;pid=S1808-42812013000200015&amp;lng=pt&amp;nrm=iso</w:t>
        </w:r>
      </w:hyperlink>
    </w:p>
    <w:p w14:paraId="555C8F50" w14:textId="3650DACE" w:rsidR="006267B1" w:rsidRPr="00B56EA4" w:rsidRDefault="00B93FBE" w:rsidP="00F3248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56EA4">
        <w:rPr>
          <w:rFonts w:ascii="Times New Roman" w:hAnsi="Times New Roman" w:cs="Times New Roman"/>
          <w:sz w:val="24"/>
          <w:szCs w:val="24"/>
        </w:rPr>
        <w:t>Monteiro, D. D.</w:t>
      </w:r>
      <w:r w:rsidR="00693446" w:rsidRPr="00B56EA4">
        <w:rPr>
          <w:rFonts w:ascii="Times New Roman" w:hAnsi="Times New Roman" w:cs="Times New Roman"/>
          <w:sz w:val="24"/>
          <w:szCs w:val="24"/>
        </w:rPr>
        <w:t>,</w:t>
      </w:r>
      <w:r w:rsidRPr="00B56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EA4">
        <w:rPr>
          <w:rFonts w:ascii="Times New Roman" w:hAnsi="Times New Roman" w:cs="Times New Roman"/>
          <w:sz w:val="24"/>
          <w:szCs w:val="24"/>
        </w:rPr>
        <w:t>Reichow</w:t>
      </w:r>
      <w:proofErr w:type="spellEnd"/>
      <w:r w:rsidRPr="00B56EA4">
        <w:rPr>
          <w:rFonts w:ascii="Times New Roman" w:hAnsi="Times New Roman" w:cs="Times New Roman"/>
          <w:sz w:val="24"/>
          <w:szCs w:val="24"/>
        </w:rPr>
        <w:t>, J. R. C.</w:t>
      </w:r>
      <w:r w:rsidR="00693446" w:rsidRPr="00B56EA4">
        <w:rPr>
          <w:rFonts w:ascii="Times New Roman" w:hAnsi="Times New Roman" w:cs="Times New Roman"/>
          <w:sz w:val="24"/>
          <w:szCs w:val="24"/>
        </w:rPr>
        <w:t>,</w:t>
      </w:r>
      <w:r w:rsidRPr="00B56EA4">
        <w:rPr>
          <w:rFonts w:ascii="Times New Roman" w:hAnsi="Times New Roman" w:cs="Times New Roman"/>
          <w:sz w:val="24"/>
          <w:szCs w:val="24"/>
        </w:rPr>
        <w:t xml:space="preserve"> Sais, H. F.</w:t>
      </w:r>
      <w:r w:rsidR="00693446" w:rsidRPr="00B56EA4">
        <w:rPr>
          <w:rFonts w:ascii="Times New Roman" w:hAnsi="Times New Roman" w:cs="Times New Roman"/>
          <w:sz w:val="24"/>
          <w:szCs w:val="24"/>
        </w:rPr>
        <w:t xml:space="preserve">, </w:t>
      </w:r>
      <w:r w:rsidRPr="00B56EA4">
        <w:rPr>
          <w:rFonts w:ascii="Times New Roman" w:hAnsi="Times New Roman" w:cs="Times New Roman"/>
          <w:sz w:val="24"/>
          <w:szCs w:val="24"/>
        </w:rPr>
        <w:t xml:space="preserve">&amp; Fernandes, F. S. </w:t>
      </w:r>
      <w:r w:rsidR="00BF3A45" w:rsidRPr="00B56EA4">
        <w:rPr>
          <w:rFonts w:ascii="Times New Roman" w:hAnsi="Times New Roman" w:cs="Times New Roman"/>
          <w:sz w:val="24"/>
          <w:szCs w:val="24"/>
        </w:rPr>
        <w:t xml:space="preserve">(2020). </w:t>
      </w:r>
      <w:r w:rsidR="006267B1" w:rsidRPr="00B56EA4">
        <w:rPr>
          <w:rFonts w:ascii="Times New Roman" w:hAnsi="Times New Roman" w:cs="Times New Roman"/>
          <w:sz w:val="24"/>
          <w:szCs w:val="24"/>
        </w:rPr>
        <w:t>Espiritualidade / religiosidade e saúde mental no Brasil: uma revisão. </w:t>
      </w:r>
      <w:r w:rsidR="006267B1" w:rsidRPr="00B56EA4">
        <w:rPr>
          <w:rFonts w:ascii="Times New Roman" w:hAnsi="Times New Roman" w:cs="Times New Roman"/>
          <w:i/>
          <w:iCs/>
          <w:sz w:val="24"/>
          <w:szCs w:val="24"/>
        </w:rPr>
        <w:t>Bol</w:t>
      </w:r>
      <w:r w:rsidR="0044283B" w:rsidRPr="00B56EA4">
        <w:rPr>
          <w:rFonts w:ascii="Times New Roman" w:hAnsi="Times New Roman" w:cs="Times New Roman"/>
          <w:i/>
          <w:iCs/>
          <w:sz w:val="24"/>
          <w:szCs w:val="24"/>
        </w:rPr>
        <w:t>etim</w:t>
      </w:r>
      <w:r w:rsidR="006267B1" w:rsidRPr="00B56EA4">
        <w:rPr>
          <w:rFonts w:ascii="Times New Roman" w:hAnsi="Times New Roman" w:cs="Times New Roman"/>
          <w:i/>
          <w:iCs/>
          <w:sz w:val="24"/>
          <w:szCs w:val="24"/>
        </w:rPr>
        <w:t xml:space="preserve"> - Acad</w:t>
      </w:r>
      <w:r w:rsidR="0044283B" w:rsidRPr="00B56EA4">
        <w:rPr>
          <w:rFonts w:ascii="Times New Roman" w:hAnsi="Times New Roman" w:cs="Times New Roman"/>
          <w:i/>
          <w:iCs/>
          <w:sz w:val="24"/>
          <w:szCs w:val="24"/>
        </w:rPr>
        <w:t>emia</w:t>
      </w:r>
      <w:r w:rsidR="006267B1" w:rsidRPr="00B56EA4">
        <w:rPr>
          <w:rFonts w:ascii="Times New Roman" w:hAnsi="Times New Roman" w:cs="Times New Roman"/>
          <w:i/>
          <w:iCs/>
          <w:sz w:val="24"/>
          <w:szCs w:val="24"/>
        </w:rPr>
        <w:t xml:space="preserve"> Paul</w:t>
      </w:r>
      <w:r w:rsidR="0044283B" w:rsidRPr="00B56EA4">
        <w:rPr>
          <w:rFonts w:ascii="Times New Roman" w:hAnsi="Times New Roman" w:cs="Times New Roman"/>
          <w:i/>
          <w:iCs/>
          <w:sz w:val="24"/>
          <w:szCs w:val="24"/>
        </w:rPr>
        <w:t>ista de</w:t>
      </w:r>
      <w:r w:rsidR="006267B1" w:rsidRPr="00B56EA4">
        <w:rPr>
          <w:rFonts w:ascii="Times New Roman" w:hAnsi="Times New Roman" w:cs="Times New Roman"/>
          <w:i/>
          <w:iCs/>
          <w:sz w:val="24"/>
          <w:szCs w:val="24"/>
        </w:rPr>
        <w:t xml:space="preserve"> Psicol</w:t>
      </w:r>
      <w:r w:rsidR="0044283B" w:rsidRPr="00B56EA4">
        <w:rPr>
          <w:rFonts w:ascii="Times New Roman" w:hAnsi="Times New Roman" w:cs="Times New Roman"/>
          <w:i/>
          <w:iCs/>
          <w:sz w:val="24"/>
          <w:szCs w:val="24"/>
        </w:rPr>
        <w:t>ogia</w:t>
      </w:r>
      <w:r w:rsidR="006267B1" w:rsidRPr="00B56EA4">
        <w:rPr>
          <w:rFonts w:ascii="Times New Roman" w:hAnsi="Times New Roman" w:cs="Times New Roman"/>
          <w:sz w:val="24"/>
          <w:szCs w:val="24"/>
        </w:rPr>
        <w:t>, </w:t>
      </w:r>
      <w:r w:rsidR="006267B1" w:rsidRPr="00B56EA4">
        <w:rPr>
          <w:rFonts w:ascii="Times New Roman" w:hAnsi="Times New Roman" w:cs="Times New Roman"/>
          <w:i/>
          <w:iCs/>
          <w:sz w:val="24"/>
          <w:szCs w:val="24"/>
        </w:rPr>
        <w:t>40</w:t>
      </w:r>
      <w:r w:rsidR="0044283B" w:rsidRPr="00B56EA4">
        <w:rPr>
          <w:rFonts w:ascii="Times New Roman" w:hAnsi="Times New Roman" w:cs="Times New Roman"/>
          <w:sz w:val="24"/>
          <w:szCs w:val="24"/>
        </w:rPr>
        <w:t>(</w:t>
      </w:r>
      <w:r w:rsidR="006267B1" w:rsidRPr="00B56EA4">
        <w:rPr>
          <w:rFonts w:ascii="Times New Roman" w:hAnsi="Times New Roman" w:cs="Times New Roman"/>
          <w:sz w:val="24"/>
          <w:szCs w:val="24"/>
        </w:rPr>
        <w:t>98</w:t>
      </w:r>
      <w:r w:rsidR="0044283B" w:rsidRPr="00B56EA4">
        <w:rPr>
          <w:rFonts w:ascii="Times New Roman" w:hAnsi="Times New Roman" w:cs="Times New Roman"/>
          <w:sz w:val="24"/>
          <w:szCs w:val="24"/>
        </w:rPr>
        <w:t>)</w:t>
      </w:r>
      <w:r w:rsidR="006267B1" w:rsidRPr="00B56EA4">
        <w:rPr>
          <w:rFonts w:ascii="Times New Roman" w:hAnsi="Times New Roman" w:cs="Times New Roman"/>
          <w:sz w:val="24"/>
          <w:szCs w:val="24"/>
        </w:rPr>
        <w:t xml:space="preserve">, 129-139. </w:t>
      </w:r>
      <w:r w:rsidR="00B56EA4" w:rsidRPr="00B56EA4">
        <w:rPr>
          <w:rFonts w:ascii="Times New Roman" w:hAnsi="Times New Roman" w:cs="Times New Roman"/>
          <w:sz w:val="24"/>
          <w:szCs w:val="24"/>
        </w:rPr>
        <w:t>Recuperado de</w:t>
      </w:r>
      <w:r w:rsidR="006267B1" w:rsidRPr="00B56EA4">
        <w:rPr>
          <w:rFonts w:ascii="Times New Roman" w:hAnsi="Times New Roman" w:cs="Times New Roman"/>
          <w:sz w:val="24"/>
          <w:szCs w:val="24"/>
        </w:rPr>
        <w:t xml:space="preserve">: </w:t>
      </w:r>
      <w:hyperlink r:id="rId25" w:history="1">
        <w:r w:rsidR="00B56EA4" w:rsidRPr="00B56EA4">
          <w:rPr>
            <w:rStyle w:val="Hyperlink"/>
            <w:rFonts w:ascii="Times New Roman" w:hAnsi="Times New Roman" w:cs="Times New Roman"/>
            <w:sz w:val="24"/>
            <w:szCs w:val="24"/>
          </w:rPr>
          <w:t>http://pepsic.bvsalud.org/scielo.php?script=sci_arttext&amp;pid=S1415-711X2020000100014&amp;lng=pt&amp;nrm=iso</w:t>
        </w:r>
      </w:hyperlink>
    </w:p>
    <w:p w14:paraId="25E869E5" w14:textId="5EB0994E" w:rsidR="00A33A31" w:rsidRPr="00B56EA4" w:rsidRDefault="00BF3A45" w:rsidP="00F3248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56EA4">
        <w:rPr>
          <w:rFonts w:ascii="Times New Roman" w:hAnsi="Times New Roman" w:cs="Times New Roman"/>
          <w:sz w:val="24"/>
          <w:szCs w:val="24"/>
        </w:rPr>
        <w:t>Moscovici</w:t>
      </w:r>
      <w:r w:rsidR="00A33A31" w:rsidRPr="00B56EA4">
        <w:rPr>
          <w:rFonts w:ascii="Times New Roman" w:hAnsi="Times New Roman" w:cs="Times New Roman"/>
          <w:sz w:val="24"/>
          <w:szCs w:val="24"/>
        </w:rPr>
        <w:t xml:space="preserve">, S. </w:t>
      </w:r>
      <w:r w:rsidRPr="00B56EA4">
        <w:rPr>
          <w:rFonts w:ascii="Times New Roman" w:hAnsi="Times New Roman" w:cs="Times New Roman"/>
          <w:sz w:val="24"/>
          <w:szCs w:val="24"/>
        </w:rPr>
        <w:t xml:space="preserve">(2012). </w:t>
      </w:r>
      <w:r w:rsidR="00A33A31" w:rsidRPr="00B56EA4">
        <w:rPr>
          <w:rFonts w:ascii="Times New Roman" w:hAnsi="Times New Roman" w:cs="Times New Roman"/>
          <w:i/>
          <w:iCs/>
          <w:sz w:val="24"/>
          <w:szCs w:val="24"/>
        </w:rPr>
        <w:t>A psicanálise, sua imagem e seu público</w:t>
      </w:r>
      <w:r w:rsidR="00A33A31" w:rsidRPr="00B56EA4">
        <w:rPr>
          <w:rFonts w:ascii="Times New Roman" w:hAnsi="Times New Roman" w:cs="Times New Roman"/>
          <w:sz w:val="24"/>
          <w:szCs w:val="24"/>
        </w:rPr>
        <w:t>. Vozes.</w:t>
      </w:r>
    </w:p>
    <w:p w14:paraId="42C0980F" w14:textId="0FD7AE03" w:rsidR="00864EDC" w:rsidRDefault="00BF3A45" w:rsidP="00F3248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56EA4">
        <w:rPr>
          <w:rFonts w:ascii="Times New Roman" w:hAnsi="Times New Roman" w:cs="Times New Roman"/>
          <w:sz w:val="24"/>
          <w:szCs w:val="24"/>
        </w:rPr>
        <w:t>Nogueira</w:t>
      </w:r>
      <w:r w:rsidR="00864EDC" w:rsidRPr="00B56EA4">
        <w:rPr>
          <w:rFonts w:ascii="Times New Roman" w:hAnsi="Times New Roman" w:cs="Times New Roman"/>
          <w:sz w:val="24"/>
          <w:szCs w:val="24"/>
        </w:rPr>
        <w:t>, L</w:t>
      </w:r>
      <w:r w:rsidR="00514316" w:rsidRPr="00B56EA4">
        <w:rPr>
          <w:rFonts w:ascii="Times New Roman" w:hAnsi="Times New Roman" w:cs="Times New Roman"/>
          <w:sz w:val="24"/>
          <w:szCs w:val="24"/>
        </w:rPr>
        <w:t xml:space="preserve">. </w:t>
      </w:r>
      <w:r w:rsidR="00864EDC" w:rsidRPr="00B56EA4">
        <w:rPr>
          <w:rFonts w:ascii="Times New Roman" w:hAnsi="Times New Roman" w:cs="Times New Roman"/>
          <w:sz w:val="24"/>
          <w:szCs w:val="24"/>
        </w:rPr>
        <w:t xml:space="preserve">C. </w:t>
      </w:r>
      <w:r w:rsidRPr="00B56EA4">
        <w:rPr>
          <w:rFonts w:ascii="Times New Roman" w:hAnsi="Times New Roman" w:cs="Times New Roman"/>
          <w:sz w:val="24"/>
          <w:szCs w:val="24"/>
        </w:rPr>
        <w:t>(</w:t>
      </w:r>
      <w:r w:rsidR="006564B2" w:rsidRPr="00B56EA4">
        <w:rPr>
          <w:rFonts w:ascii="Times New Roman" w:hAnsi="Times New Roman" w:cs="Times New Roman"/>
          <w:sz w:val="24"/>
          <w:szCs w:val="24"/>
        </w:rPr>
        <w:t xml:space="preserve">2021). </w:t>
      </w:r>
      <w:r w:rsidR="00864EDC" w:rsidRPr="00B56EA4">
        <w:rPr>
          <w:rFonts w:ascii="Times New Roman" w:hAnsi="Times New Roman" w:cs="Times New Roman"/>
          <w:sz w:val="24"/>
          <w:szCs w:val="24"/>
        </w:rPr>
        <w:t xml:space="preserve">As múltiplas influências da umbanda: do continuum mediúnico ao rizoma umbandista. </w:t>
      </w:r>
      <w:r w:rsidR="00864EDC" w:rsidRPr="004148EE">
        <w:rPr>
          <w:rFonts w:ascii="Times New Roman" w:hAnsi="Times New Roman" w:cs="Times New Roman"/>
          <w:i/>
          <w:iCs/>
          <w:sz w:val="24"/>
          <w:szCs w:val="24"/>
        </w:rPr>
        <w:t>Revista Expedições</w:t>
      </w:r>
      <w:r w:rsidR="004148EE">
        <w:rPr>
          <w:rFonts w:ascii="Times New Roman" w:hAnsi="Times New Roman" w:cs="Times New Roman"/>
          <w:sz w:val="24"/>
          <w:szCs w:val="24"/>
        </w:rPr>
        <w:t>,</w:t>
      </w:r>
      <w:r w:rsidR="00864EDC" w:rsidRPr="00B56EA4">
        <w:rPr>
          <w:rFonts w:ascii="Times New Roman" w:hAnsi="Times New Roman" w:cs="Times New Roman"/>
          <w:sz w:val="24"/>
          <w:szCs w:val="24"/>
        </w:rPr>
        <w:t xml:space="preserve"> </w:t>
      </w:r>
      <w:r w:rsidR="00864EDC" w:rsidRPr="00625464"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="00625464">
        <w:rPr>
          <w:rFonts w:ascii="Times New Roman" w:hAnsi="Times New Roman" w:cs="Times New Roman"/>
          <w:sz w:val="24"/>
          <w:szCs w:val="24"/>
        </w:rPr>
        <w:t>(f</w:t>
      </w:r>
      <w:r w:rsidR="00864EDC" w:rsidRPr="00B56EA4">
        <w:rPr>
          <w:rFonts w:ascii="Times New Roman" w:hAnsi="Times New Roman" w:cs="Times New Roman"/>
          <w:sz w:val="24"/>
          <w:szCs w:val="24"/>
        </w:rPr>
        <w:t xml:space="preserve">luxo </w:t>
      </w:r>
      <w:r w:rsidR="00625464">
        <w:rPr>
          <w:rFonts w:ascii="Times New Roman" w:hAnsi="Times New Roman" w:cs="Times New Roman"/>
          <w:sz w:val="24"/>
          <w:szCs w:val="24"/>
        </w:rPr>
        <w:t>c</w:t>
      </w:r>
      <w:r w:rsidR="00864EDC" w:rsidRPr="00B56EA4">
        <w:rPr>
          <w:rFonts w:ascii="Times New Roman" w:hAnsi="Times New Roman" w:cs="Times New Roman"/>
          <w:sz w:val="24"/>
          <w:szCs w:val="24"/>
        </w:rPr>
        <w:t>ontínuo</w:t>
      </w:r>
      <w:r w:rsidR="00625464">
        <w:rPr>
          <w:rFonts w:ascii="Times New Roman" w:hAnsi="Times New Roman" w:cs="Times New Roman"/>
          <w:sz w:val="24"/>
          <w:szCs w:val="24"/>
        </w:rPr>
        <w:t>)</w:t>
      </w:r>
      <w:r w:rsidR="00864EDC" w:rsidRPr="00B56EA4">
        <w:rPr>
          <w:rFonts w:ascii="Times New Roman" w:hAnsi="Times New Roman" w:cs="Times New Roman"/>
          <w:sz w:val="24"/>
          <w:szCs w:val="24"/>
        </w:rPr>
        <w:t xml:space="preserve">, 46-63. </w:t>
      </w:r>
      <w:r w:rsidR="004148EE">
        <w:rPr>
          <w:rFonts w:ascii="Times New Roman" w:hAnsi="Times New Roman" w:cs="Times New Roman"/>
          <w:sz w:val="24"/>
          <w:szCs w:val="24"/>
        </w:rPr>
        <w:t>Recuperado de</w:t>
      </w:r>
      <w:r w:rsidR="00864EDC" w:rsidRPr="00B56EA4">
        <w:rPr>
          <w:rFonts w:ascii="Times New Roman" w:hAnsi="Times New Roman" w:cs="Times New Roman"/>
          <w:sz w:val="24"/>
          <w:szCs w:val="24"/>
        </w:rPr>
        <w:t xml:space="preserve">: </w:t>
      </w:r>
      <w:hyperlink r:id="rId26" w:history="1">
        <w:r w:rsidR="004148EE" w:rsidRPr="00336426">
          <w:rPr>
            <w:rStyle w:val="Hyperlink"/>
            <w:rFonts w:ascii="Times New Roman" w:hAnsi="Times New Roman" w:cs="Times New Roman"/>
            <w:sz w:val="24"/>
            <w:szCs w:val="24"/>
          </w:rPr>
          <w:t>https://revista.ueg.br/index.php/revista_geth/article/view/11213</w:t>
        </w:r>
      </w:hyperlink>
    </w:p>
    <w:p w14:paraId="146C9204" w14:textId="7AB69AC6" w:rsidR="002356FD" w:rsidRDefault="006564B2" w:rsidP="00F3248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6EA4">
        <w:rPr>
          <w:rFonts w:ascii="Times New Roman" w:hAnsi="Times New Roman" w:cs="Times New Roman"/>
          <w:sz w:val="24"/>
          <w:szCs w:val="24"/>
        </w:rPr>
        <w:t>Nwora</w:t>
      </w:r>
      <w:proofErr w:type="spellEnd"/>
      <w:r w:rsidR="002356FD" w:rsidRPr="00B56EA4">
        <w:rPr>
          <w:rFonts w:ascii="Times New Roman" w:hAnsi="Times New Roman" w:cs="Times New Roman"/>
          <w:sz w:val="24"/>
          <w:szCs w:val="24"/>
        </w:rPr>
        <w:t>, E</w:t>
      </w:r>
      <w:r w:rsidR="00514316" w:rsidRPr="00B56EA4">
        <w:rPr>
          <w:rFonts w:ascii="Times New Roman" w:hAnsi="Times New Roman" w:cs="Times New Roman"/>
          <w:sz w:val="24"/>
          <w:szCs w:val="24"/>
        </w:rPr>
        <w:t xml:space="preserve">. </w:t>
      </w:r>
      <w:r w:rsidR="002356FD" w:rsidRPr="00B56EA4">
        <w:rPr>
          <w:rFonts w:ascii="Times New Roman" w:hAnsi="Times New Roman" w:cs="Times New Roman"/>
          <w:sz w:val="24"/>
          <w:szCs w:val="24"/>
        </w:rPr>
        <w:t>I</w:t>
      </w:r>
      <w:r w:rsidR="00514316" w:rsidRPr="00B56EA4">
        <w:rPr>
          <w:rFonts w:ascii="Times New Roman" w:hAnsi="Times New Roman" w:cs="Times New Roman"/>
          <w:sz w:val="24"/>
          <w:szCs w:val="24"/>
        </w:rPr>
        <w:t>.</w:t>
      </w:r>
      <w:r w:rsidR="00693446" w:rsidRPr="00B56EA4">
        <w:rPr>
          <w:rFonts w:ascii="Times New Roman" w:hAnsi="Times New Roman" w:cs="Times New Roman"/>
          <w:sz w:val="24"/>
          <w:szCs w:val="24"/>
        </w:rPr>
        <w:t>,</w:t>
      </w:r>
      <w:r w:rsidR="002356FD" w:rsidRPr="00B56EA4">
        <w:rPr>
          <w:rFonts w:ascii="Times New Roman" w:hAnsi="Times New Roman" w:cs="Times New Roman"/>
          <w:sz w:val="24"/>
          <w:szCs w:val="24"/>
        </w:rPr>
        <w:t xml:space="preserve"> </w:t>
      </w:r>
      <w:r w:rsidR="00514316" w:rsidRPr="00B56EA4">
        <w:rPr>
          <w:rFonts w:ascii="Times New Roman" w:hAnsi="Times New Roman" w:cs="Times New Roman"/>
          <w:sz w:val="24"/>
          <w:szCs w:val="24"/>
        </w:rPr>
        <w:t xml:space="preserve">&amp; </w:t>
      </w:r>
      <w:r w:rsidRPr="00B56EA4">
        <w:rPr>
          <w:rFonts w:ascii="Times New Roman" w:hAnsi="Times New Roman" w:cs="Times New Roman"/>
          <w:sz w:val="24"/>
          <w:szCs w:val="24"/>
        </w:rPr>
        <w:t>Freitas</w:t>
      </w:r>
      <w:r w:rsidR="002356FD" w:rsidRPr="00B56EA4">
        <w:rPr>
          <w:rFonts w:ascii="Times New Roman" w:hAnsi="Times New Roman" w:cs="Times New Roman"/>
          <w:sz w:val="24"/>
          <w:szCs w:val="24"/>
        </w:rPr>
        <w:t>, M</w:t>
      </w:r>
      <w:r w:rsidR="00514316" w:rsidRPr="00B56EA4">
        <w:rPr>
          <w:rFonts w:ascii="Times New Roman" w:hAnsi="Times New Roman" w:cs="Times New Roman"/>
          <w:sz w:val="24"/>
          <w:szCs w:val="24"/>
        </w:rPr>
        <w:t xml:space="preserve">. </w:t>
      </w:r>
      <w:r w:rsidR="002356FD" w:rsidRPr="00B56EA4">
        <w:rPr>
          <w:rFonts w:ascii="Times New Roman" w:hAnsi="Times New Roman" w:cs="Times New Roman"/>
          <w:sz w:val="24"/>
          <w:szCs w:val="24"/>
        </w:rPr>
        <w:t xml:space="preserve">H. </w:t>
      </w:r>
      <w:r w:rsidRPr="00B56EA4">
        <w:rPr>
          <w:rFonts w:ascii="Times New Roman" w:hAnsi="Times New Roman" w:cs="Times New Roman"/>
          <w:sz w:val="24"/>
          <w:szCs w:val="24"/>
        </w:rPr>
        <w:t xml:space="preserve">(2020). </w:t>
      </w:r>
      <w:r w:rsidR="002356FD" w:rsidRPr="00B56EA4">
        <w:rPr>
          <w:rFonts w:ascii="Times New Roman" w:hAnsi="Times New Roman" w:cs="Times New Roman"/>
          <w:sz w:val="24"/>
          <w:szCs w:val="24"/>
        </w:rPr>
        <w:t xml:space="preserve">Relações entre religiosidade e saúde mental na concepção de capelães. </w:t>
      </w:r>
      <w:r w:rsidR="002356FD" w:rsidRPr="00B56EA4">
        <w:rPr>
          <w:rFonts w:ascii="Times New Roman" w:hAnsi="Times New Roman" w:cs="Times New Roman"/>
          <w:i/>
          <w:iCs/>
          <w:sz w:val="24"/>
          <w:szCs w:val="24"/>
        </w:rPr>
        <w:t>REVER</w:t>
      </w:r>
      <w:r w:rsidR="004D5127">
        <w:rPr>
          <w:rFonts w:ascii="Times New Roman" w:hAnsi="Times New Roman" w:cs="Times New Roman"/>
          <w:i/>
          <w:iCs/>
          <w:sz w:val="24"/>
          <w:szCs w:val="24"/>
        </w:rPr>
        <w:t>: Revista de Estudos da Religião</w:t>
      </w:r>
      <w:r w:rsidR="002356FD" w:rsidRPr="00B56EA4">
        <w:rPr>
          <w:rFonts w:ascii="Times New Roman" w:hAnsi="Times New Roman" w:cs="Times New Roman"/>
          <w:sz w:val="24"/>
          <w:szCs w:val="24"/>
        </w:rPr>
        <w:t xml:space="preserve">, </w:t>
      </w:r>
      <w:r w:rsidR="002356FD" w:rsidRPr="004D5127">
        <w:rPr>
          <w:rFonts w:ascii="Times New Roman" w:hAnsi="Times New Roman" w:cs="Times New Roman"/>
          <w:i/>
          <w:iCs/>
          <w:sz w:val="24"/>
          <w:szCs w:val="24"/>
        </w:rPr>
        <w:t>20</w:t>
      </w:r>
      <w:r w:rsidR="00625464">
        <w:rPr>
          <w:rFonts w:ascii="Times New Roman" w:hAnsi="Times New Roman" w:cs="Times New Roman"/>
          <w:sz w:val="24"/>
          <w:szCs w:val="24"/>
        </w:rPr>
        <w:t>(</w:t>
      </w:r>
      <w:r w:rsidR="002356FD" w:rsidRPr="00B56EA4">
        <w:rPr>
          <w:rFonts w:ascii="Times New Roman" w:hAnsi="Times New Roman" w:cs="Times New Roman"/>
          <w:sz w:val="24"/>
          <w:szCs w:val="24"/>
        </w:rPr>
        <w:t>2</w:t>
      </w:r>
      <w:r w:rsidR="00625464">
        <w:rPr>
          <w:rFonts w:ascii="Times New Roman" w:hAnsi="Times New Roman" w:cs="Times New Roman"/>
          <w:sz w:val="24"/>
          <w:szCs w:val="24"/>
        </w:rPr>
        <w:t>)</w:t>
      </w:r>
      <w:r w:rsidR="002356FD" w:rsidRPr="00B56EA4">
        <w:rPr>
          <w:rFonts w:ascii="Times New Roman" w:hAnsi="Times New Roman" w:cs="Times New Roman"/>
          <w:sz w:val="24"/>
          <w:szCs w:val="24"/>
        </w:rPr>
        <w:t>, 199-217</w:t>
      </w:r>
      <w:r w:rsidRPr="00B56EA4">
        <w:rPr>
          <w:rFonts w:ascii="Times New Roman" w:hAnsi="Times New Roman" w:cs="Times New Roman"/>
          <w:sz w:val="24"/>
          <w:szCs w:val="24"/>
        </w:rPr>
        <w:t>.</w:t>
      </w:r>
      <w:r w:rsidR="002356FD" w:rsidRPr="00B56EA4">
        <w:rPr>
          <w:rFonts w:ascii="Times New Roman" w:hAnsi="Times New Roman" w:cs="Times New Roman"/>
          <w:sz w:val="24"/>
          <w:szCs w:val="24"/>
        </w:rPr>
        <w:t xml:space="preserve">  </w:t>
      </w:r>
      <w:hyperlink r:id="rId27" w:history="1">
        <w:r w:rsidR="00625464" w:rsidRPr="0033642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https://doi.org/10.23925/1677-1222.2020vol20i2a14</w:t>
        </w:r>
      </w:hyperlink>
    </w:p>
    <w:p w14:paraId="4D0475ED" w14:textId="2CB69E9E" w:rsidR="00A3208F" w:rsidRDefault="006564B2" w:rsidP="00F3248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56EA4">
        <w:rPr>
          <w:rFonts w:ascii="Times New Roman" w:hAnsi="Times New Roman" w:cs="Times New Roman"/>
          <w:sz w:val="24"/>
          <w:szCs w:val="24"/>
        </w:rPr>
        <w:t>Oliveira</w:t>
      </w:r>
      <w:r w:rsidR="00864EDC" w:rsidRPr="00B56EA4">
        <w:rPr>
          <w:rFonts w:ascii="Times New Roman" w:hAnsi="Times New Roman" w:cs="Times New Roman"/>
          <w:sz w:val="24"/>
          <w:szCs w:val="24"/>
        </w:rPr>
        <w:t>, L</w:t>
      </w:r>
      <w:r w:rsidR="00514316" w:rsidRPr="00B56EA4">
        <w:rPr>
          <w:rFonts w:ascii="Times New Roman" w:hAnsi="Times New Roman" w:cs="Times New Roman"/>
          <w:sz w:val="24"/>
          <w:szCs w:val="24"/>
        </w:rPr>
        <w:t xml:space="preserve">. </w:t>
      </w:r>
      <w:r w:rsidR="00864EDC" w:rsidRPr="00B56EA4">
        <w:rPr>
          <w:rFonts w:ascii="Times New Roman" w:hAnsi="Times New Roman" w:cs="Times New Roman"/>
          <w:sz w:val="24"/>
          <w:szCs w:val="24"/>
        </w:rPr>
        <w:t>F</w:t>
      </w:r>
      <w:r w:rsidR="00514316" w:rsidRPr="00B56EA4">
        <w:rPr>
          <w:rFonts w:ascii="Times New Roman" w:hAnsi="Times New Roman" w:cs="Times New Roman"/>
          <w:sz w:val="24"/>
          <w:szCs w:val="24"/>
        </w:rPr>
        <w:t xml:space="preserve">. </w:t>
      </w:r>
      <w:r w:rsidRPr="00B56EA4">
        <w:rPr>
          <w:rFonts w:ascii="Times New Roman" w:hAnsi="Times New Roman" w:cs="Times New Roman"/>
          <w:sz w:val="24"/>
          <w:szCs w:val="24"/>
        </w:rPr>
        <w:t>S</w:t>
      </w:r>
      <w:r w:rsidR="00514316" w:rsidRPr="00B56EA4">
        <w:rPr>
          <w:rFonts w:ascii="Times New Roman" w:hAnsi="Times New Roman" w:cs="Times New Roman"/>
          <w:sz w:val="24"/>
          <w:szCs w:val="24"/>
        </w:rPr>
        <w:t>.</w:t>
      </w:r>
      <w:r w:rsidR="00693446" w:rsidRPr="00B56EA4">
        <w:rPr>
          <w:rFonts w:ascii="Times New Roman" w:hAnsi="Times New Roman" w:cs="Times New Roman"/>
          <w:sz w:val="24"/>
          <w:szCs w:val="24"/>
        </w:rPr>
        <w:t>,</w:t>
      </w:r>
      <w:r w:rsidR="00864EDC" w:rsidRPr="00B56EA4">
        <w:rPr>
          <w:rFonts w:ascii="Times New Roman" w:hAnsi="Times New Roman" w:cs="Times New Roman"/>
          <w:sz w:val="24"/>
          <w:szCs w:val="24"/>
        </w:rPr>
        <w:t xml:space="preserve"> &amp; </w:t>
      </w:r>
      <w:r w:rsidRPr="00B56EA4">
        <w:rPr>
          <w:rFonts w:ascii="Times New Roman" w:hAnsi="Times New Roman" w:cs="Times New Roman"/>
          <w:sz w:val="24"/>
          <w:szCs w:val="24"/>
        </w:rPr>
        <w:t>Araújo</w:t>
      </w:r>
      <w:r w:rsidR="00864EDC" w:rsidRPr="00B56EA4">
        <w:rPr>
          <w:rFonts w:ascii="Times New Roman" w:hAnsi="Times New Roman" w:cs="Times New Roman"/>
          <w:sz w:val="24"/>
          <w:szCs w:val="24"/>
        </w:rPr>
        <w:t>, N</w:t>
      </w:r>
      <w:r w:rsidR="00514316" w:rsidRPr="00B56EA4">
        <w:rPr>
          <w:rFonts w:ascii="Times New Roman" w:hAnsi="Times New Roman" w:cs="Times New Roman"/>
          <w:sz w:val="24"/>
          <w:szCs w:val="24"/>
        </w:rPr>
        <w:t xml:space="preserve">. </w:t>
      </w:r>
      <w:r w:rsidR="00864EDC" w:rsidRPr="00B56EA4">
        <w:rPr>
          <w:rFonts w:ascii="Times New Roman" w:hAnsi="Times New Roman" w:cs="Times New Roman"/>
          <w:sz w:val="24"/>
          <w:szCs w:val="24"/>
        </w:rPr>
        <w:t>J</w:t>
      </w:r>
      <w:r w:rsidR="00514316" w:rsidRPr="00B56EA4">
        <w:rPr>
          <w:rFonts w:ascii="Times New Roman" w:hAnsi="Times New Roman" w:cs="Times New Roman"/>
          <w:sz w:val="24"/>
          <w:szCs w:val="24"/>
        </w:rPr>
        <w:t xml:space="preserve">. </w:t>
      </w:r>
      <w:r w:rsidR="00864EDC" w:rsidRPr="00B56EA4">
        <w:rPr>
          <w:rFonts w:ascii="Times New Roman" w:hAnsi="Times New Roman" w:cs="Times New Roman"/>
          <w:sz w:val="24"/>
          <w:szCs w:val="24"/>
        </w:rPr>
        <w:t>S</w:t>
      </w:r>
      <w:r w:rsidR="009E7126" w:rsidRPr="00B56EA4">
        <w:rPr>
          <w:rFonts w:ascii="Times New Roman" w:hAnsi="Times New Roman" w:cs="Times New Roman"/>
          <w:sz w:val="24"/>
          <w:szCs w:val="24"/>
        </w:rPr>
        <w:t>.</w:t>
      </w:r>
      <w:r w:rsidRPr="00B56EA4">
        <w:rPr>
          <w:rFonts w:ascii="Times New Roman" w:hAnsi="Times New Roman" w:cs="Times New Roman"/>
          <w:sz w:val="24"/>
          <w:szCs w:val="24"/>
        </w:rPr>
        <w:t xml:space="preserve"> (</w:t>
      </w:r>
      <w:r w:rsidR="00426319" w:rsidRPr="00B56EA4">
        <w:rPr>
          <w:rFonts w:ascii="Times New Roman" w:hAnsi="Times New Roman" w:cs="Times New Roman"/>
          <w:sz w:val="24"/>
          <w:szCs w:val="24"/>
        </w:rPr>
        <w:t>2015).</w:t>
      </w:r>
      <w:r w:rsidR="009E7126" w:rsidRPr="00B56EA4">
        <w:rPr>
          <w:rFonts w:ascii="Times New Roman" w:hAnsi="Times New Roman" w:cs="Times New Roman"/>
          <w:sz w:val="24"/>
          <w:szCs w:val="24"/>
        </w:rPr>
        <w:t xml:space="preserve"> </w:t>
      </w:r>
      <w:r w:rsidR="00864EDC" w:rsidRPr="00B56EA4">
        <w:rPr>
          <w:rFonts w:ascii="Times New Roman" w:hAnsi="Times New Roman" w:cs="Times New Roman"/>
          <w:sz w:val="24"/>
          <w:szCs w:val="24"/>
        </w:rPr>
        <w:t>Centros espíritas (umbanda) no bairro morro da liberdade: uma aproximação geográfica das práticas da saúde alternativa</w:t>
      </w:r>
      <w:r w:rsidR="009E7126" w:rsidRPr="00B56EA4">
        <w:rPr>
          <w:rFonts w:ascii="Times New Roman" w:hAnsi="Times New Roman" w:cs="Times New Roman"/>
          <w:sz w:val="24"/>
          <w:szCs w:val="24"/>
        </w:rPr>
        <w:t xml:space="preserve">. </w:t>
      </w:r>
      <w:r w:rsidR="00711F6F" w:rsidRPr="004D5127">
        <w:rPr>
          <w:rFonts w:ascii="Times New Roman" w:hAnsi="Times New Roman" w:cs="Times New Roman"/>
          <w:i/>
          <w:iCs/>
          <w:sz w:val="24"/>
          <w:szCs w:val="24"/>
        </w:rPr>
        <w:t>Espaço &amp; Geografia</w:t>
      </w:r>
      <w:r w:rsidR="00711F6F" w:rsidRPr="00B56EA4">
        <w:rPr>
          <w:rFonts w:ascii="Times New Roman" w:hAnsi="Times New Roman" w:cs="Times New Roman"/>
          <w:sz w:val="24"/>
          <w:szCs w:val="24"/>
        </w:rPr>
        <w:t xml:space="preserve">, </w:t>
      </w:r>
      <w:r w:rsidR="00711F6F" w:rsidRPr="004D5127">
        <w:rPr>
          <w:rFonts w:ascii="Times New Roman" w:hAnsi="Times New Roman" w:cs="Times New Roman"/>
          <w:i/>
          <w:iCs/>
          <w:sz w:val="24"/>
          <w:szCs w:val="24"/>
        </w:rPr>
        <w:t>18</w:t>
      </w:r>
      <w:r w:rsidR="004D5127">
        <w:rPr>
          <w:rFonts w:ascii="Times New Roman" w:hAnsi="Times New Roman" w:cs="Times New Roman"/>
          <w:sz w:val="24"/>
          <w:szCs w:val="24"/>
        </w:rPr>
        <w:t>(2)</w:t>
      </w:r>
      <w:r w:rsidR="00711F6F" w:rsidRPr="00B56EA4">
        <w:rPr>
          <w:rFonts w:ascii="Times New Roman" w:hAnsi="Times New Roman" w:cs="Times New Roman"/>
          <w:sz w:val="24"/>
          <w:szCs w:val="24"/>
        </w:rPr>
        <w:t>, 475:495.</w:t>
      </w:r>
      <w:r w:rsidR="004D5127">
        <w:rPr>
          <w:rFonts w:ascii="Times New Roman" w:hAnsi="Times New Roman" w:cs="Times New Roman"/>
          <w:sz w:val="24"/>
          <w:szCs w:val="24"/>
        </w:rPr>
        <w:t xml:space="preserve"> Recuperado de</w:t>
      </w:r>
      <w:r w:rsidR="00711F6F" w:rsidRPr="00B56EA4">
        <w:rPr>
          <w:rFonts w:ascii="Times New Roman" w:hAnsi="Times New Roman" w:cs="Times New Roman"/>
          <w:sz w:val="24"/>
          <w:szCs w:val="24"/>
        </w:rPr>
        <w:t xml:space="preserve"> </w:t>
      </w:r>
      <w:hyperlink r:id="rId28" w:history="1">
        <w:r w:rsidR="004D5127" w:rsidRPr="00336426">
          <w:rPr>
            <w:rStyle w:val="Hyperlink"/>
            <w:rFonts w:ascii="Times New Roman" w:hAnsi="Times New Roman" w:cs="Times New Roman"/>
            <w:sz w:val="24"/>
            <w:szCs w:val="24"/>
          </w:rPr>
          <w:t>http://www.lsie.unb.br/espacoegeografia/index.php/espacoegeografia/article/view/450</w:t>
        </w:r>
      </w:hyperlink>
    </w:p>
    <w:p w14:paraId="4B6202FE" w14:textId="561257D8" w:rsidR="00094DFC" w:rsidRDefault="00CC0745" w:rsidP="00F3248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56EA4">
        <w:rPr>
          <w:rFonts w:ascii="Times New Roman" w:hAnsi="Times New Roman" w:cs="Times New Roman"/>
          <w:sz w:val="24"/>
          <w:szCs w:val="24"/>
        </w:rPr>
        <w:t>Paula, G.</w:t>
      </w:r>
      <w:r w:rsidR="00514316" w:rsidRPr="00B56EA4">
        <w:rPr>
          <w:rFonts w:ascii="Times New Roman" w:hAnsi="Times New Roman" w:cs="Times New Roman"/>
          <w:sz w:val="24"/>
          <w:szCs w:val="24"/>
        </w:rPr>
        <w:t xml:space="preserve"> </w:t>
      </w:r>
      <w:r w:rsidRPr="00B56EA4">
        <w:rPr>
          <w:rFonts w:ascii="Times New Roman" w:hAnsi="Times New Roman" w:cs="Times New Roman"/>
          <w:sz w:val="24"/>
          <w:szCs w:val="24"/>
        </w:rPr>
        <w:t xml:space="preserve">S. </w:t>
      </w:r>
      <w:r w:rsidR="000D0BE7" w:rsidRPr="00B56EA4">
        <w:rPr>
          <w:rFonts w:ascii="Times New Roman" w:hAnsi="Times New Roman" w:cs="Times New Roman"/>
          <w:sz w:val="24"/>
          <w:szCs w:val="24"/>
        </w:rPr>
        <w:t xml:space="preserve">(2019). </w:t>
      </w:r>
      <w:r w:rsidRPr="00B56EA4">
        <w:rPr>
          <w:rFonts w:ascii="Times New Roman" w:hAnsi="Times New Roman" w:cs="Times New Roman"/>
          <w:sz w:val="24"/>
          <w:szCs w:val="24"/>
        </w:rPr>
        <w:t xml:space="preserve">A morte e o morrer e suas representações sociais </w:t>
      </w:r>
      <w:r w:rsidR="000D0BE7" w:rsidRPr="00B56EA4">
        <w:rPr>
          <w:rFonts w:ascii="Times New Roman" w:hAnsi="Times New Roman" w:cs="Times New Roman"/>
          <w:sz w:val="24"/>
          <w:szCs w:val="24"/>
        </w:rPr>
        <w:t xml:space="preserve">par ateus e fiéis de diferentes religiões. </w:t>
      </w:r>
      <w:r w:rsidR="0004312B">
        <w:rPr>
          <w:rFonts w:ascii="Times New Roman" w:hAnsi="Times New Roman" w:cs="Times New Roman"/>
          <w:sz w:val="24"/>
          <w:szCs w:val="24"/>
        </w:rPr>
        <w:t>[t</w:t>
      </w:r>
      <w:r w:rsidR="000D0BE7" w:rsidRPr="00B56EA4">
        <w:rPr>
          <w:rFonts w:ascii="Times New Roman" w:hAnsi="Times New Roman" w:cs="Times New Roman"/>
          <w:sz w:val="24"/>
          <w:szCs w:val="24"/>
        </w:rPr>
        <w:t>ese</w:t>
      </w:r>
      <w:r w:rsidR="0004312B">
        <w:rPr>
          <w:rFonts w:ascii="Times New Roman" w:hAnsi="Times New Roman" w:cs="Times New Roman"/>
          <w:sz w:val="24"/>
          <w:szCs w:val="24"/>
        </w:rPr>
        <w:t xml:space="preserve"> de d</w:t>
      </w:r>
      <w:r w:rsidR="000D0BE7" w:rsidRPr="00B56EA4">
        <w:rPr>
          <w:rFonts w:ascii="Times New Roman" w:hAnsi="Times New Roman" w:cs="Times New Roman"/>
          <w:sz w:val="24"/>
          <w:szCs w:val="24"/>
        </w:rPr>
        <w:t>outorado</w:t>
      </w:r>
      <w:r w:rsidR="0004312B">
        <w:rPr>
          <w:rFonts w:ascii="Times New Roman" w:hAnsi="Times New Roman" w:cs="Times New Roman"/>
          <w:sz w:val="24"/>
          <w:szCs w:val="24"/>
        </w:rPr>
        <w:t>,</w:t>
      </w:r>
      <w:r w:rsidR="000D0BE7" w:rsidRPr="00B56EA4">
        <w:rPr>
          <w:rFonts w:ascii="Times New Roman" w:hAnsi="Times New Roman" w:cs="Times New Roman"/>
          <w:sz w:val="24"/>
          <w:szCs w:val="24"/>
        </w:rPr>
        <w:t xml:space="preserve"> Universidade do Estado do Rio de Janeiro</w:t>
      </w:r>
      <w:r w:rsidR="00FB7868">
        <w:rPr>
          <w:rFonts w:ascii="Times New Roman" w:hAnsi="Times New Roman" w:cs="Times New Roman"/>
          <w:sz w:val="24"/>
          <w:szCs w:val="24"/>
        </w:rPr>
        <w:t>]</w:t>
      </w:r>
      <w:r w:rsidR="000D0BE7" w:rsidRPr="00B56EA4">
        <w:rPr>
          <w:rFonts w:ascii="Times New Roman" w:hAnsi="Times New Roman" w:cs="Times New Roman"/>
          <w:sz w:val="24"/>
          <w:szCs w:val="24"/>
        </w:rPr>
        <w:t>.</w:t>
      </w:r>
      <w:r w:rsidR="00FB7868">
        <w:rPr>
          <w:rFonts w:ascii="Times New Roman" w:hAnsi="Times New Roman" w:cs="Times New Roman"/>
          <w:sz w:val="24"/>
          <w:szCs w:val="24"/>
        </w:rPr>
        <w:t xml:space="preserve"> BDTD.</w:t>
      </w:r>
      <w:r w:rsidR="000D0BE7" w:rsidRPr="00B56EA4">
        <w:rPr>
          <w:rFonts w:ascii="Times New Roman" w:hAnsi="Times New Roman" w:cs="Times New Roman"/>
          <w:sz w:val="24"/>
          <w:szCs w:val="24"/>
        </w:rPr>
        <w:t xml:space="preserve"> </w:t>
      </w:r>
      <w:hyperlink r:id="rId29" w:history="1">
        <w:r w:rsidR="00207D45" w:rsidRPr="00336426">
          <w:rPr>
            <w:rStyle w:val="Hyperlink"/>
            <w:rFonts w:ascii="Times New Roman" w:hAnsi="Times New Roman" w:cs="Times New Roman"/>
            <w:sz w:val="24"/>
            <w:szCs w:val="24"/>
          </w:rPr>
          <w:t>http://www.bdtd.uerj.br/handle/1/11116</w:t>
        </w:r>
      </w:hyperlink>
    </w:p>
    <w:p w14:paraId="50D3ACFA" w14:textId="12028A60" w:rsidR="00BB6AA4" w:rsidRDefault="009927EC" w:rsidP="00F324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 w:val="0"/>
        <w:autoSpaceDN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56EA4">
        <w:rPr>
          <w:rFonts w:ascii="Times New Roman" w:hAnsi="Times New Roman" w:cs="Times New Roman"/>
          <w:sz w:val="24"/>
          <w:szCs w:val="24"/>
          <w:lang w:val="en-US"/>
        </w:rPr>
        <w:t>Pecora</w:t>
      </w:r>
      <w:r w:rsidR="00EF31FC" w:rsidRPr="00B56EA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B56EA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EF31FC" w:rsidRPr="00B56EA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56EA4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693446" w:rsidRPr="00B56EA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56EA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F31FC" w:rsidRPr="00B56EA4">
        <w:rPr>
          <w:rFonts w:ascii="Times New Roman" w:hAnsi="Times New Roman" w:cs="Times New Roman"/>
          <w:sz w:val="24"/>
          <w:szCs w:val="24"/>
          <w:lang w:val="en-US"/>
        </w:rPr>
        <w:t xml:space="preserve">&amp; </w:t>
      </w:r>
      <w:r w:rsidRPr="00B56EA4">
        <w:rPr>
          <w:rFonts w:ascii="Times New Roman" w:hAnsi="Times New Roman" w:cs="Times New Roman"/>
          <w:sz w:val="24"/>
          <w:szCs w:val="24"/>
          <w:lang w:val="en-US"/>
        </w:rPr>
        <w:t>Sá</w:t>
      </w:r>
      <w:r w:rsidR="00EF31FC" w:rsidRPr="00B56EA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B56EA4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="00EF31FC" w:rsidRPr="00B56EA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56EA4">
        <w:rPr>
          <w:rFonts w:ascii="Times New Roman" w:hAnsi="Times New Roman" w:cs="Times New Roman"/>
          <w:sz w:val="24"/>
          <w:szCs w:val="24"/>
          <w:lang w:val="en-US"/>
        </w:rPr>
        <w:t xml:space="preserve">P. </w:t>
      </w:r>
      <w:r w:rsidR="00426319" w:rsidRPr="00B56EA4">
        <w:rPr>
          <w:rFonts w:ascii="Times New Roman" w:hAnsi="Times New Roman" w:cs="Times New Roman"/>
          <w:sz w:val="24"/>
          <w:szCs w:val="24"/>
          <w:lang w:val="en-US"/>
        </w:rPr>
        <w:t xml:space="preserve">(2008). </w:t>
      </w:r>
      <w:r w:rsidRPr="00B56EA4">
        <w:rPr>
          <w:rFonts w:ascii="Times New Roman" w:hAnsi="Times New Roman" w:cs="Times New Roman"/>
          <w:spacing w:val="-6"/>
          <w:sz w:val="24"/>
          <w:szCs w:val="24"/>
          <w:lang w:val="en-US"/>
        </w:rPr>
        <w:t>Memories and social representations of Cuiabá along three generations</w:t>
      </w:r>
      <w:r w:rsidRPr="00B56EA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B6AA4">
        <w:rPr>
          <w:rFonts w:ascii="Times New Roman" w:hAnsi="Times New Roman" w:cs="Times New Roman"/>
          <w:i/>
          <w:iCs/>
          <w:sz w:val="24"/>
          <w:szCs w:val="24"/>
        </w:rPr>
        <w:t>Psicol</w:t>
      </w:r>
      <w:r w:rsidR="00BB6AA4" w:rsidRPr="00BB6AA4">
        <w:rPr>
          <w:rFonts w:ascii="Times New Roman" w:hAnsi="Times New Roman" w:cs="Times New Roman"/>
          <w:i/>
          <w:iCs/>
          <w:sz w:val="24"/>
          <w:szCs w:val="24"/>
        </w:rPr>
        <w:t>ogia,</w:t>
      </w:r>
      <w:r w:rsidRPr="00BB6AA4">
        <w:rPr>
          <w:rFonts w:ascii="Times New Roman" w:hAnsi="Times New Roman" w:cs="Times New Roman"/>
          <w:i/>
          <w:iCs/>
          <w:sz w:val="24"/>
          <w:szCs w:val="24"/>
        </w:rPr>
        <w:t xml:space="preserve"> Reflex</w:t>
      </w:r>
      <w:r w:rsidR="00BB6AA4" w:rsidRPr="00BB6AA4">
        <w:rPr>
          <w:rFonts w:ascii="Times New Roman" w:hAnsi="Times New Roman" w:cs="Times New Roman"/>
          <w:i/>
          <w:iCs/>
          <w:sz w:val="24"/>
          <w:szCs w:val="24"/>
        </w:rPr>
        <w:t>ão e</w:t>
      </w:r>
      <w:r w:rsidRPr="00BB6AA4">
        <w:rPr>
          <w:rFonts w:ascii="Times New Roman" w:hAnsi="Times New Roman" w:cs="Times New Roman"/>
          <w:i/>
          <w:iCs/>
          <w:sz w:val="24"/>
          <w:szCs w:val="24"/>
        </w:rPr>
        <w:t xml:space="preserve"> Cr</w:t>
      </w:r>
      <w:r w:rsidR="00BB6AA4" w:rsidRPr="00BB6AA4">
        <w:rPr>
          <w:rFonts w:ascii="Times New Roman" w:hAnsi="Times New Roman" w:cs="Times New Roman"/>
          <w:i/>
          <w:iCs/>
          <w:sz w:val="24"/>
          <w:szCs w:val="24"/>
        </w:rPr>
        <w:t>ítica</w:t>
      </w:r>
      <w:r w:rsidRPr="00B56EA4">
        <w:rPr>
          <w:rFonts w:ascii="Times New Roman" w:hAnsi="Times New Roman" w:cs="Times New Roman"/>
          <w:sz w:val="24"/>
          <w:szCs w:val="24"/>
        </w:rPr>
        <w:t>,</w:t>
      </w:r>
      <w:r w:rsidR="00BB6AA4">
        <w:rPr>
          <w:rFonts w:ascii="Times New Roman" w:hAnsi="Times New Roman" w:cs="Times New Roman"/>
          <w:sz w:val="24"/>
          <w:szCs w:val="24"/>
        </w:rPr>
        <w:t xml:space="preserve"> </w:t>
      </w:r>
      <w:r w:rsidRPr="00BB6AA4">
        <w:rPr>
          <w:rFonts w:ascii="Times New Roman" w:hAnsi="Times New Roman" w:cs="Times New Roman"/>
          <w:i/>
          <w:iCs/>
          <w:sz w:val="24"/>
          <w:szCs w:val="24"/>
        </w:rPr>
        <w:t>21</w:t>
      </w:r>
      <w:r w:rsidRPr="00B56EA4">
        <w:rPr>
          <w:rFonts w:ascii="Times New Roman" w:hAnsi="Times New Roman" w:cs="Times New Roman"/>
          <w:sz w:val="24"/>
          <w:szCs w:val="24"/>
        </w:rPr>
        <w:t xml:space="preserve">(2): 319-25. </w:t>
      </w:r>
      <w:hyperlink r:id="rId30" w:history="1">
        <w:r w:rsidR="00BB6AA4" w:rsidRPr="0033642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https://doi.org/10.1590/S0102-79722008000200018</w:t>
        </w:r>
      </w:hyperlink>
    </w:p>
    <w:p w14:paraId="6C852CF4" w14:textId="4FC1B4F8" w:rsidR="00577E27" w:rsidRDefault="006564B2" w:rsidP="00F3248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56EA4">
        <w:rPr>
          <w:rFonts w:ascii="Times New Roman" w:hAnsi="Times New Roman" w:cs="Times New Roman"/>
          <w:sz w:val="24"/>
          <w:szCs w:val="24"/>
        </w:rPr>
        <w:t>Purificação</w:t>
      </w:r>
      <w:r w:rsidR="00A3208F" w:rsidRPr="00B56EA4">
        <w:rPr>
          <w:rFonts w:ascii="Times New Roman" w:hAnsi="Times New Roman" w:cs="Times New Roman"/>
          <w:sz w:val="24"/>
          <w:szCs w:val="24"/>
        </w:rPr>
        <w:t>, M</w:t>
      </w:r>
      <w:r w:rsidR="00EF31FC" w:rsidRPr="00B56EA4">
        <w:rPr>
          <w:rFonts w:ascii="Times New Roman" w:hAnsi="Times New Roman" w:cs="Times New Roman"/>
          <w:sz w:val="24"/>
          <w:szCs w:val="24"/>
        </w:rPr>
        <w:t xml:space="preserve">. </w:t>
      </w:r>
      <w:r w:rsidR="00A3208F" w:rsidRPr="00B56EA4">
        <w:rPr>
          <w:rFonts w:ascii="Times New Roman" w:hAnsi="Times New Roman" w:cs="Times New Roman"/>
          <w:sz w:val="24"/>
          <w:szCs w:val="24"/>
        </w:rPr>
        <w:t>M.</w:t>
      </w:r>
      <w:r w:rsidR="00693446" w:rsidRPr="00B56EA4">
        <w:rPr>
          <w:rFonts w:ascii="Times New Roman" w:hAnsi="Times New Roman" w:cs="Times New Roman"/>
          <w:sz w:val="24"/>
          <w:szCs w:val="24"/>
        </w:rPr>
        <w:t>,</w:t>
      </w:r>
      <w:r w:rsidR="00A3208F" w:rsidRPr="00B56EA4">
        <w:rPr>
          <w:rFonts w:ascii="Times New Roman" w:hAnsi="Times New Roman" w:cs="Times New Roman"/>
          <w:sz w:val="24"/>
          <w:szCs w:val="24"/>
        </w:rPr>
        <w:t xml:space="preserve"> </w:t>
      </w:r>
      <w:r w:rsidRPr="00B56EA4">
        <w:rPr>
          <w:rFonts w:ascii="Times New Roman" w:hAnsi="Times New Roman" w:cs="Times New Roman"/>
          <w:sz w:val="24"/>
          <w:szCs w:val="24"/>
        </w:rPr>
        <w:t>Catarino</w:t>
      </w:r>
      <w:r w:rsidR="00A3208F" w:rsidRPr="00B56EA4">
        <w:rPr>
          <w:rFonts w:ascii="Times New Roman" w:hAnsi="Times New Roman" w:cs="Times New Roman"/>
          <w:sz w:val="24"/>
          <w:szCs w:val="24"/>
        </w:rPr>
        <w:t>, E</w:t>
      </w:r>
      <w:r w:rsidR="00EF31FC" w:rsidRPr="00B56EA4">
        <w:rPr>
          <w:rFonts w:ascii="Times New Roman" w:hAnsi="Times New Roman" w:cs="Times New Roman"/>
          <w:sz w:val="24"/>
          <w:szCs w:val="24"/>
        </w:rPr>
        <w:t xml:space="preserve">. </w:t>
      </w:r>
      <w:r w:rsidR="00A3208F" w:rsidRPr="00B56EA4">
        <w:rPr>
          <w:rFonts w:ascii="Times New Roman" w:hAnsi="Times New Roman" w:cs="Times New Roman"/>
          <w:sz w:val="24"/>
          <w:szCs w:val="24"/>
        </w:rPr>
        <w:t>M.</w:t>
      </w:r>
      <w:r w:rsidR="00693446" w:rsidRPr="00B56EA4">
        <w:rPr>
          <w:rFonts w:ascii="Times New Roman" w:hAnsi="Times New Roman" w:cs="Times New Roman"/>
          <w:sz w:val="24"/>
          <w:szCs w:val="24"/>
        </w:rPr>
        <w:t>,</w:t>
      </w:r>
      <w:r w:rsidR="00784D84" w:rsidRPr="00B56EA4">
        <w:rPr>
          <w:rFonts w:ascii="Times New Roman" w:hAnsi="Times New Roman" w:cs="Times New Roman"/>
          <w:sz w:val="24"/>
          <w:szCs w:val="24"/>
        </w:rPr>
        <w:t xml:space="preserve"> &amp;</w:t>
      </w:r>
      <w:r w:rsidR="00A3208F" w:rsidRPr="00B56EA4">
        <w:rPr>
          <w:rFonts w:ascii="Times New Roman" w:hAnsi="Times New Roman" w:cs="Times New Roman"/>
          <w:sz w:val="24"/>
          <w:szCs w:val="24"/>
        </w:rPr>
        <w:t xml:space="preserve"> </w:t>
      </w:r>
      <w:r w:rsidRPr="00B56EA4">
        <w:rPr>
          <w:rFonts w:ascii="Times New Roman" w:hAnsi="Times New Roman" w:cs="Times New Roman"/>
          <w:sz w:val="24"/>
          <w:szCs w:val="24"/>
        </w:rPr>
        <w:t>Amorim</w:t>
      </w:r>
      <w:r w:rsidR="00A3208F" w:rsidRPr="00B56EA4">
        <w:rPr>
          <w:rFonts w:ascii="Times New Roman" w:hAnsi="Times New Roman" w:cs="Times New Roman"/>
          <w:sz w:val="24"/>
          <w:szCs w:val="24"/>
        </w:rPr>
        <w:t>, I</w:t>
      </w:r>
      <w:r w:rsidR="00EF31FC" w:rsidRPr="00B56EA4">
        <w:rPr>
          <w:rFonts w:ascii="Times New Roman" w:hAnsi="Times New Roman" w:cs="Times New Roman"/>
          <w:sz w:val="24"/>
          <w:szCs w:val="24"/>
        </w:rPr>
        <w:t xml:space="preserve">. </w:t>
      </w:r>
      <w:r w:rsidR="00A3208F" w:rsidRPr="00B56EA4">
        <w:rPr>
          <w:rFonts w:ascii="Times New Roman" w:hAnsi="Times New Roman" w:cs="Times New Roman"/>
          <w:sz w:val="24"/>
          <w:szCs w:val="24"/>
        </w:rPr>
        <w:t xml:space="preserve">B. </w:t>
      </w:r>
      <w:r w:rsidR="00426319" w:rsidRPr="00B56EA4">
        <w:rPr>
          <w:rFonts w:ascii="Times New Roman" w:hAnsi="Times New Roman" w:cs="Times New Roman"/>
          <w:sz w:val="24"/>
          <w:szCs w:val="24"/>
        </w:rPr>
        <w:t>(</w:t>
      </w:r>
      <w:r w:rsidR="00280BD8" w:rsidRPr="00B56EA4">
        <w:rPr>
          <w:rFonts w:ascii="Times New Roman" w:hAnsi="Times New Roman" w:cs="Times New Roman"/>
          <w:sz w:val="24"/>
          <w:szCs w:val="24"/>
        </w:rPr>
        <w:t xml:space="preserve">2019). </w:t>
      </w:r>
      <w:r w:rsidR="00A3208F" w:rsidRPr="00B56EA4">
        <w:rPr>
          <w:rFonts w:ascii="Times New Roman" w:hAnsi="Times New Roman" w:cs="Times New Roman"/>
          <w:sz w:val="24"/>
          <w:szCs w:val="24"/>
        </w:rPr>
        <w:t>As ervas medicinais na Umbanda nos cultos de Preto Velho. </w:t>
      </w:r>
      <w:r w:rsidR="00A3208F" w:rsidRPr="00B56EA4">
        <w:rPr>
          <w:rFonts w:ascii="Times New Roman" w:hAnsi="Times New Roman" w:cs="Times New Roman"/>
          <w:i/>
          <w:iCs/>
          <w:sz w:val="24"/>
          <w:szCs w:val="24"/>
        </w:rPr>
        <w:t>Fragmentos de Cultura</w:t>
      </w:r>
      <w:r w:rsidR="00A3208F" w:rsidRPr="00B56EA4">
        <w:rPr>
          <w:rFonts w:ascii="Times New Roman" w:hAnsi="Times New Roman" w:cs="Times New Roman"/>
          <w:sz w:val="24"/>
          <w:szCs w:val="24"/>
        </w:rPr>
        <w:t>, 29</w:t>
      </w:r>
      <w:r w:rsidR="00577E27">
        <w:rPr>
          <w:rFonts w:ascii="Times New Roman" w:hAnsi="Times New Roman" w:cs="Times New Roman"/>
          <w:sz w:val="24"/>
          <w:szCs w:val="24"/>
        </w:rPr>
        <w:t>(</w:t>
      </w:r>
      <w:r w:rsidR="00A3208F" w:rsidRPr="00B56EA4">
        <w:rPr>
          <w:rFonts w:ascii="Times New Roman" w:hAnsi="Times New Roman" w:cs="Times New Roman"/>
          <w:sz w:val="24"/>
          <w:szCs w:val="24"/>
        </w:rPr>
        <w:t>4</w:t>
      </w:r>
      <w:r w:rsidR="00577E27">
        <w:rPr>
          <w:rFonts w:ascii="Times New Roman" w:hAnsi="Times New Roman" w:cs="Times New Roman"/>
          <w:sz w:val="24"/>
          <w:szCs w:val="24"/>
        </w:rPr>
        <w:t>)</w:t>
      </w:r>
      <w:r w:rsidR="00A3208F" w:rsidRPr="00B56EA4">
        <w:rPr>
          <w:rFonts w:ascii="Times New Roman" w:hAnsi="Times New Roman" w:cs="Times New Roman"/>
          <w:sz w:val="24"/>
          <w:szCs w:val="24"/>
        </w:rPr>
        <w:t>, 746-756</w:t>
      </w:r>
      <w:r w:rsidR="00280BD8" w:rsidRPr="00B56EA4">
        <w:rPr>
          <w:rFonts w:ascii="Times New Roman" w:hAnsi="Times New Roman" w:cs="Times New Roman"/>
          <w:sz w:val="24"/>
          <w:szCs w:val="24"/>
        </w:rPr>
        <w:t xml:space="preserve">. </w:t>
      </w:r>
      <w:hyperlink r:id="rId31" w:history="1">
        <w:r w:rsidR="00577E27" w:rsidRPr="0033642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http://dx.doi.org/10.18224/frag.v29i4.7741</w:t>
        </w:r>
      </w:hyperlink>
    </w:p>
    <w:p w14:paraId="0A8DF086" w14:textId="08B17CD7" w:rsidR="00843BB5" w:rsidRDefault="00280BD8" w:rsidP="00F3248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56EA4">
        <w:rPr>
          <w:rFonts w:ascii="Times New Roman" w:hAnsi="Times New Roman" w:cs="Times New Roman"/>
          <w:sz w:val="24"/>
          <w:szCs w:val="24"/>
        </w:rPr>
        <w:t>Rocha</w:t>
      </w:r>
      <w:r w:rsidR="00843BB5" w:rsidRPr="00B56EA4">
        <w:rPr>
          <w:rFonts w:ascii="Times New Roman" w:hAnsi="Times New Roman" w:cs="Times New Roman"/>
          <w:sz w:val="24"/>
          <w:szCs w:val="24"/>
        </w:rPr>
        <w:t>, M</w:t>
      </w:r>
      <w:r w:rsidR="00EF31FC" w:rsidRPr="00B56EA4">
        <w:rPr>
          <w:rFonts w:ascii="Times New Roman" w:hAnsi="Times New Roman" w:cs="Times New Roman"/>
          <w:sz w:val="24"/>
          <w:szCs w:val="24"/>
        </w:rPr>
        <w:t xml:space="preserve">. </w:t>
      </w:r>
      <w:r w:rsidR="00843BB5" w:rsidRPr="00B56EA4">
        <w:rPr>
          <w:rFonts w:ascii="Times New Roman" w:hAnsi="Times New Roman" w:cs="Times New Roman"/>
          <w:sz w:val="24"/>
          <w:szCs w:val="24"/>
        </w:rPr>
        <w:t>B.</w:t>
      </w:r>
      <w:r w:rsidR="00693446" w:rsidRPr="00B56EA4">
        <w:rPr>
          <w:rFonts w:ascii="Times New Roman" w:hAnsi="Times New Roman" w:cs="Times New Roman"/>
          <w:sz w:val="24"/>
          <w:szCs w:val="24"/>
        </w:rPr>
        <w:t>,</w:t>
      </w:r>
      <w:r w:rsidR="00843BB5" w:rsidRPr="00B56EA4">
        <w:rPr>
          <w:rFonts w:ascii="Times New Roman" w:hAnsi="Times New Roman" w:cs="Times New Roman"/>
          <w:sz w:val="24"/>
          <w:szCs w:val="24"/>
        </w:rPr>
        <w:t xml:space="preserve"> </w:t>
      </w:r>
      <w:r w:rsidRPr="00B56EA4">
        <w:rPr>
          <w:rFonts w:ascii="Times New Roman" w:hAnsi="Times New Roman" w:cs="Times New Roman"/>
          <w:sz w:val="24"/>
          <w:szCs w:val="24"/>
        </w:rPr>
        <w:t>Severo</w:t>
      </w:r>
      <w:r w:rsidR="00843BB5" w:rsidRPr="00B56EA4">
        <w:rPr>
          <w:rFonts w:ascii="Times New Roman" w:hAnsi="Times New Roman" w:cs="Times New Roman"/>
          <w:sz w:val="24"/>
          <w:szCs w:val="24"/>
        </w:rPr>
        <w:t>, A</w:t>
      </w:r>
      <w:r w:rsidR="00EF31FC" w:rsidRPr="00B56EA4">
        <w:rPr>
          <w:rFonts w:ascii="Times New Roman" w:hAnsi="Times New Roman" w:cs="Times New Roman"/>
          <w:sz w:val="24"/>
          <w:szCs w:val="24"/>
        </w:rPr>
        <w:t xml:space="preserve">. </w:t>
      </w:r>
      <w:r w:rsidR="00843BB5" w:rsidRPr="00B56EA4">
        <w:rPr>
          <w:rFonts w:ascii="Times New Roman" w:hAnsi="Times New Roman" w:cs="Times New Roman"/>
          <w:sz w:val="24"/>
          <w:szCs w:val="24"/>
        </w:rPr>
        <w:t>K</w:t>
      </w:r>
      <w:r w:rsidR="00EF31FC" w:rsidRPr="00B56EA4">
        <w:rPr>
          <w:rFonts w:ascii="Times New Roman" w:hAnsi="Times New Roman" w:cs="Times New Roman"/>
          <w:sz w:val="24"/>
          <w:szCs w:val="24"/>
        </w:rPr>
        <w:t xml:space="preserve">. </w:t>
      </w:r>
      <w:r w:rsidR="00843BB5" w:rsidRPr="00B56EA4">
        <w:rPr>
          <w:rFonts w:ascii="Times New Roman" w:hAnsi="Times New Roman" w:cs="Times New Roman"/>
          <w:sz w:val="24"/>
          <w:szCs w:val="24"/>
        </w:rPr>
        <w:t>S.</w:t>
      </w:r>
      <w:r w:rsidR="00693446" w:rsidRPr="00B56EA4">
        <w:rPr>
          <w:rFonts w:ascii="Times New Roman" w:hAnsi="Times New Roman" w:cs="Times New Roman"/>
          <w:sz w:val="24"/>
          <w:szCs w:val="24"/>
        </w:rPr>
        <w:t>,</w:t>
      </w:r>
      <w:r w:rsidR="00843BB5" w:rsidRPr="00B56EA4">
        <w:rPr>
          <w:rFonts w:ascii="Times New Roman" w:hAnsi="Times New Roman" w:cs="Times New Roman"/>
          <w:sz w:val="24"/>
          <w:szCs w:val="24"/>
        </w:rPr>
        <w:t> </w:t>
      </w:r>
      <w:r w:rsidR="00784D84" w:rsidRPr="00B56EA4">
        <w:rPr>
          <w:rFonts w:ascii="Times New Roman" w:hAnsi="Times New Roman" w:cs="Times New Roman"/>
          <w:sz w:val="24"/>
          <w:szCs w:val="24"/>
        </w:rPr>
        <w:t xml:space="preserve">&amp; </w:t>
      </w:r>
      <w:r w:rsidRPr="00B56EA4">
        <w:rPr>
          <w:rFonts w:ascii="Times New Roman" w:hAnsi="Times New Roman" w:cs="Times New Roman"/>
          <w:sz w:val="24"/>
          <w:szCs w:val="24"/>
        </w:rPr>
        <w:t>Félix</w:t>
      </w:r>
      <w:r w:rsidR="00843BB5" w:rsidRPr="00B56EA4">
        <w:rPr>
          <w:rFonts w:ascii="Times New Roman" w:hAnsi="Times New Roman" w:cs="Times New Roman"/>
          <w:sz w:val="24"/>
          <w:szCs w:val="24"/>
        </w:rPr>
        <w:t>-</w:t>
      </w:r>
      <w:r w:rsidRPr="00B56EA4">
        <w:rPr>
          <w:rFonts w:ascii="Times New Roman" w:hAnsi="Times New Roman" w:cs="Times New Roman"/>
          <w:sz w:val="24"/>
          <w:szCs w:val="24"/>
        </w:rPr>
        <w:t>Silva</w:t>
      </w:r>
      <w:r w:rsidR="00843BB5" w:rsidRPr="00B56EA4">
        <w:rPr>
          <w:rFonts w:ascii="Times New Roman" w:hAnsi="Times New Roman" w:cs="Times New Roman"/>
          <w:sz w:val="24"/>
          <w:szCs w:val="24"/>
        </w:rPr>
        <w:t>, A</w:t>
      </w:r>
      <w:r w:rsidR="00EF31FC" w:rsidRPr="00B56EA4">
        <w:rPr>
          <w:rFonts w:ascii="Times New Roman" w:hAnsi="Times New Roman" w:cs="Times New Roman"/>
          <w:sz w:val="24"/>
          <w:szCs w:val="24"/>
        </w:rPr>
        <w:t xml:space="preserve">. </w:t>
      </w:r>
      <w:r w:rsidR="00843BB5" w:rsidRPr="00B56EA4">
        <w:rPr>
          <w:rFonts w:ascii="Times New Roman" w:hAnsi="Times New Roman" w:cs="Times New Roman"/>
          <w:sz w:val="24"/>
          <w:szCs w:val="24"/>
        </w:rPr>
        <w:t xml:space="preserve">V. </w:t>
      </w:r>
      <w:r w:rsidRPr="00B56EA4">
        <w:rPr>
          <w:rFonts w:ascii="Times New Roman" w:hAnsi="Times New Roman" w:cs="Times New Roman"/>
          <w:sz w:val="24"/>
          <w:szCs w:val="24"/>
        </w:rPr>
        <w:t>(</w:t>
      </w:r>
      <w:r w:rsidR="00485B50" w:rsidRPr="00B56EA4">
        <w:rPr>
          <w:rFonts w:ascii="Times New Roman" w:hAnsi="Times New Roman" w:cs="Times New Roman"/>
          <w:sz w:val="24"/>
          <w:szCs w:val="24"/>
        </w:rPr>
        <w:t xml:space="preserve">2019). </w:t>
      </w:r>
      <w:r w:rsidR="00843BB5" w:rsidRPr="00B56EA4">
        <w:rPr>
          <w:rFonts w:ascii="Times New Roman" w:hAnsi="Times New Roman" w:cs="Times New Roman"/>
          <w:sz w:val="24"/>
          <w:szCs w:val="24"/>
        </w:rPr>
        <w:t xml:space="preserve">Nos batuques dos quintais: as compreensões dos povos de Umbanda sobre saúde, adoecimento e cuidado. </w:t>
      </w:r>
      <w:proofErr w:type="spellStart"/>
      <w:r w:rsidR="00843BB5" w:rsidRPr="00B56EA4">
        <w:rPr>
          <w:rFonts w:ascii="Times New Roman" w:hAnsi="Times New Roman" w:cs="Times New Roman"/>
          <w:i/>
          <w:iCs/>
          <w:sz w:val="24"/>
          <w:szCs w:val="24"/>
        </w:rPr>
        <w:t>Physis</w:t>
      </w:r>
      <w:proofErr w:type="spellEnd"/>
      <w:r w:rsidR="005F398C">
        <w:rPr>
          <w:rFonts w:ascii="Times New Roman" w:hAnsi="Times New Roman" w:cs="Times New Roman"/>
          <w:i/>
          <w:iCs/>
          <w:sz w:val="24"/>
          <w:szCs w:val="24"/>
        </w:rPr>
        <w:t>: Revista de Saúde Coletiva</w:t>
      </w:r>
      <w:r w:rsidR="00843BB5" w:rsidRPr="00B56EA4">
        <w:rPr>
          <w:rFonts w:ascii="Times New Roman" w:hAnsi="Times New Roman" w:cs="Times New Roman"/>
          <w:sz w:val="24"/>
          <w:szCs w:val="24"/>
        </w:rPr>
        <w:t xml:space="preserve">, </w:t>
      </w:r>
      <w:r w:rsidR="00843BB5" w:rsidRPr="005F398C">
        <w:rPr>
          <w:rFonts w:ascii="Times New Roman" w:hAnsi="Times New Roman" w:cs="Times New Roman"/>
          <w:i/>
          <w:iCs/>
          <w:sz w:val="24"/>
          <w:szCs w:val="24"/>
        </w:rPr>
        <w:t>29</w:t>
      </w:r>
      <w:r w:rsidR="00577E27">
        <w:rPr>
          <w:rFonts w:ascii="Times New Roman" w:hAnsi="Times New Roman" w:cs="Times New Roman"/>
          <w:sz w:val="24"/>
          <w:szCs w:val="24"/>
        </w:rPr>
        <w:t>(</w:t>
      </w:r>
      <w:r w:rsidR="00843BB5" w:rsidRPr="00B56EA4">
        <w:rPr>
          <w:rFonts w:ascii="Times New Roman" w:hAnsi="Times New Roman" w:cs="Times New Roman"/>
          <w:sz w:val="24"/>
          <w:szCs w:val="24"/>
        </w:rPr>
        <w:t>3</w:t>
      </w:r>
      <w:r w:rsidR="00577E27">
        <w:rPr>
          <w:rFonts w:ascii="Times New Roman" w:hAnsi="Times New Roman" w:cs="Times New Roman"/>
          <w:sz w:val="24"/>
          <w:szCs w:val="24"/>
        </w:rPr>
        <w:t>)</w:t>
      </w:r>
      <w:r w:rsidR="00843BB5" w:rsidRPr="00B56EA4">
        <w:rPr>
          <w:rFonts w:ascii="Times New Roman" w:hAnsi="Times New Roman" w:cs="Times New Roman"/>
          <w:sz w:val="24"/>
          <w:szCs w:val="24"/>
        </w:rPr>
        <w:t xml:space="preserve">, e290312. </w:t>
      </w:r>
      <w:hyperlink r:id="rId32" w:history="1">
        <w:r w:rsidR="006D6791" w:rsidRPr="0033642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https://doi.org/10.1590/S0103-73312019290312</w:t>
        </w:r>
      </w:hyperlink>
    </w:p>
    <w:p w14:paraId="3AA2E2FA" w14:textId="459FBEFC" w:rsidR="00966BCF" w:rsidRDefault="00966BCF" w:rsidP="00F3248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112A77">
        <w:rPr>
          <w:rFonts w:ascii="Times New Roman" w:hAnsi="Times New Roman" w:cs="Times New Roman"/>
          <w:sz w:val="24"/>
          <w:szCs w:val="24"/>
        </w:rPr>
        <w:lastRenderedPageBreak/>
        <w:t>S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112A77">
        <w:rPr>
          <w:rFonts w:ascii="Times New Roman" w:hAnsi="Times New Roman" w:cs="Times New Roman"/>
          <w:sz w:val="24"/>
          <w:szCs w:val="24"/>
        </w:rPr>
        <w:t>, C. P</w:t>
      </w:r>
      <w:r w:rsidRPr="00112A77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DF3657">
        <w:rPr>
          <w:rFonts w:ascii="Times New Roman" w:hAnsi="Times New Roman" w:cs="Times New Roman"/>
          <w:sz w:val="24"/>
          <w:szCs w:val="24"/>
        </w:rPr>
        <w:t xml:space="preserve">(2015). </w:t>
      </w:r>
      <w:r w:rsidRPr="00112A77">
        <w:rPr>
          <w:rFonts w:ascii="Times New Roman" w:hAnsi="Times New Roman" w:cs="Times New Roman"/>
          <w:iCs/>
          <w:sz w:val="24"/>
          <w:szCs w:val="24"/>
        </w:rPr>
        <w:t xml:space="preserve">Estudo 9. Representações sociais: o fenômeno, o conceito e a teoria geral. </w:t>
      </w:r>
      <w:r w:rsidRPr="00DF3657">
        <w:rPr>
          <w:rFonts w:ascii="Times New Roman" w:hAnsi="Times New Roman" w:cs="Times New Roman"/>
          <w:iCs/>
          <w:sz w:val="24"/>
          <w:szCs w:val="24"/>
        </w:rPr>
        <w:t>In</w:t>
      </w:r>
      <w:r w:rsidRPr="00112A77">
        <w:rPr>
          <w:rFonts w:ascii="Times New Roman" w:hAnsi="Times New Roman" w:cs="Times New Roman"/>
          <w:iCs/>
          <w:sz w:val="24"/>
          <w:szCs w:val="24"/>
        </w:rPr>
        <w:t>: S</w:t>
      </w:r>
      <w:r w:rsidR="00DF3657">
        <w:rPr>
          <w:rFonts w:ascii="Times New Roman" w:hAnsi="Times New Roman" w:cs="Times New Roman"/>
          <w:iCs/>
          <w:sz w:val="24"/>
          <w:szCs w:val="24"/>
        </w:rPr>
        <w:t>á</w:t>
      </w:r>
      <w:r w:rsidRPr="00112A77">
        <w:rPr>
          <w:rFonts w:ascii="Times New Roman" w:hAnsi="Times New Roman" w:cs="Times New Roman"/>
          <w:iCs/>
          <w:sz w:val="24"/>
          <w:szCs w:val="24"/>
        </w:rPr>
        <w:t xml:space="preserve">, C. P. </w:t>
      </w:r>
      <w:r w:rsidRPr="00112A77">
        <w:rPr>
          <w:rFonts w:ascii="Times New Roman" w:hAnsi="Times New Roman" w:cs="Times New Roman"/>
          <w:i/>
          <w:iCs/>
          <w:sz w:val="24"/>
          <w:szCs w:val="24"/>
        </w:rPr>
        <w:t>Estudos de psicologia socia</w:t>
      </w:r>
      <w:r w:rsidRPr="00D04CF3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112A77">
        <w:rPr>
          <w:rFonts w:ascii="Times New Roman" w:hAnsi="Times New Roman" w:cs="Times New Roman"/>
          <w:sz w:val="24"/>
          <w:szCs w:val="24"/>
        </w:rPr>
        <w:t>: história, comportamento, representações e memória</w:t>
      </w:r>
      <w:r w:rsidR="007073ED">
        <w:rPr>
          <w:rFonts w:ascii="Times New Roman" w:hAnsi="Times New Roman" w:cs="Times New Roman"/>
          <w:sz w:val="24"/>
          <w:szCs w:val="24"/>
        </w:rPr>
        <w:t xml:space="preserve"> (p</w:t>
      </w:r>
      <w:r w:rsidR="007073ED" w:rsidRPr="00112A77">
        <w:rPr>
          <w:rFonts w:ascii="Times New Roman" w:hAnsi="Times New Roman" w:cs="Times New Roman"/>
          <w:sz w:val="24"/>
          <w:szCs w:val="24"/>
        </w:rPr>
        <w:t>p. 183-208</w:t>
      </w:r>
      <w:r w:rsidR="007073ED">
        <w:rPr>
          <w:rFonts w:ascii="Times New Roman" w:hAnsi="Times New Roman" w:cs="Times New Roman"/>
          <w:sz w:val="24"/>
          <w:szCs w:val="24"/>
        </w:rPr>
        <w:t>)</w:t>
      </w:r>
      <w:r w:rsidRPr="00112A77">
        <w:rPr>
          <w:rFonts w:ascii="Times New Roman" w:hAnsi="Times New Roman" w:cs="Times New Roman"/>
          <w:sz w:val="24"/>
          <w:szCs w:val="24"/>
        </w:rPr>
        <w:t xml:space="preserve">. Rio de Janeiro: </w:t>
      </w:r>
      <w:proofErr w:type="spellStart"/>
      <w:r w:rsidRPr="00112A77">
        <w:rPr>
          <w:rFonts w:ascii="Times New Roman" w:hAnsi="Times New Roman" w:cs="Times New Roman"/>
          <w:sz w:val="24"/>
          <w:szCs w:val="24"/>
        </w:rPr>
        <w:t>EdUERJ</w:t>
      </w:r>
      <w:proofErr w:type="spellEnd"/>
      <w:r w:rsidRPr="00112A77">
        <w:rPr>
          <w:rFonts w:ascii="Times New Roman" w:hAnsi="Times New Roman" w:cs="Times New Roman"/>
          <w:sz w:val="24"/>
          <w:szCs w:val="24"/>
        </w:rPr>
        <w:t>.</w:t>
      </w:r>
    </w:p>
    <w:p w14:paraId="67A9765B" w14:textId="243F726E" w:rsidR="000A1D04" w:rsidRPr="00B56EA4" w:rsidRDefault="00280BD8" w:rsidP="00F3248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56EA4">
        <w:rPr>
          <w:rFonts w:ascii="Times New Roman" w:hAnsi="Times New Roman" w:cs="Times New Roman"/>
          <w:sz w:val="24"/>
          <w:szCs w:val="24"/>
        </w:rPr>
        <w:t>Silva</w:t>
      </w:r>
      <w:r w:rsidR="004E2F6E" w:rsidRPr="00B56EA4">
        <w:rPr>
          <w:rFonts w:ascii="Times New Roman" w:hAnsi="Times New Roman" w:cs="Times New Roman"/>
          <w:sz w:val="24"/>
          <w:szCs w:val="24"/>
        </w:rPr>
        <w:t>, M</w:t>
      </w:r>
      <w:r w:rsidR="00EF31FC" w:rsidRPr="00B56EA4">
        <w:rPr>
          <w:rFonts w:ascii="Times New Roman" w:hAnsi="Times New Roman" w:cs="Times New Roman"/>
          <w:sz w:val="24"/>
          <w:szCs w:val="24"/>
        </w:rPr>
        <w:t xml:space="preserve">. </w:t>
      </w:r>
      <w:r w:rsidR="004E2F6E" w:rsidRPr="00B56EA4">
        <w:rPr>
          <w:rFonts w:ascii="Times New Roman" w:hAnsi="Times New Roman" w:cs="Times New Roman"/>
          <w:sz w:val="24"/>
          <w:szCs w:val="24"/>
        </w:rPr>
        <w:t>V</w:t>
      </w:r>
      <w:r w:rsidR="00EF31FC" w:rsidRPr="00B56EA4">
        <w:rPr>
          <w:rFonts w:ascii="Times New Roman" w:hAnsi="Times New Roman" w:cs="Times New Roman"/>
          <w:sz w:val="24"/>
          <w:szCs w:val="24"/>
        </w:rPr>
        <w:t xml:space="preserve">. </w:t>
      </w:r>
      <w:r w:rsidR="004E2F6E" w:rsidRPr="00B56EA4">
        <w:rPr>
          <w:rFonts w:ascii="Times New Roman" w:hAnsi="Times New Roman" w:cs="Times New Roman"/>
          <w:sz w:val="24"/>
          <w:szCs w:val="24"/>
        </w:rPr>
        <w:t xml:space="preserve">M. </w:t>
      </w:r>
      <w:r w:rsidR="00485B50" w:rsidRPr="00B56EA4">
        <w:rPr>
          <w:rFonts w:ascii="Times New Roman" w:hAnsi="Times New Roman" w:cs="Times New Roman"/>
          <w:sz w:val="24"/>
          <w:szCs w:val="24"/>
        </w:rPr>
        <w:t xml:space="preserve">(2020). </w:t>
      </w:r>
      <w:r w:rsidR="004E2F6E" w:rsidRPr="00B56EA4">
        <w:rPr>
          <w:rFonts w:ascii="Times New Roman" w:hAnsi="Times New Roman" w:cs="Times New Roman"/>
          <w:sz w:val="24"/>
          <w:szCs w:val="24"/>
        </w:rPr>
        <w:t xml:space="preserve">O acontecimento João de Deus e os enquadramentos na mídia televisiva. </w:t>
      </w:r>
      <w:proofErr w:type="spellStart"/>
      <w:r w:rsidR="004E2F6E" w:rsidRPr="00B56EA4">
        <w:rPr>
          <w:rFonts w:ascii="Times New Roman" w:hAnsi="Times New Roman" w:cs="Times New Roman"/>
          <w:sz w:val="24"/>
          <w:szCs w:val="24"/>
        </w:rPr>
        <w:t>RuMoRes</w:t>
      </w:r>
      <w:proofErr w:type="spellEnd"/>
      <w:r w:rsidR="004E2F6E" w:rsidRPr="00B56EA4">
        <w:rPr>
          <w:rFonts w:ascii="Times New Roman" w:hAnsi="Times New Roman" w:cs="Times New Roman"/>
          <w:sz w:val="24"/>
          <w:szCs w:val="24"/>
        </w:rPr>
        <w:t>, [</w:t>
      </w:r>
      <w:r w:rsidR="004E2F6E" w:rsidRPr="005F398C">
        <w:rPr>
          <w:rFonts w:ascii="Times New Roman" w:hAnsi="Times New Roman" w:cs="Times New Roman"/>
          <w:i/>
          <w:iCs/>
          <w:sz w:val="24"/>
          <w:szCs w:val="24"/>
        </w:rPr>
        <w:t>S. l.</w:t>
      </w:r>
      <w:r w:rsidR="004E2F6E" w:rsidRPr="00B56EA4">
        <w:rPr>
          <w:rFonts w:ascii="Times New Roman" w:hAnsi="Times New Roman" w:cs="Times New Roman"/>
          <w:sz w:val="24"/>
          <w:szCs w:val="24"/>
        </w:rPr>
        <w:t>]</w:t>
      </w:r>
      <w:r w:rsidR="006D6791">
        <w:rPr>
          <w:rFonts w:ascii="Times New Roman" w:hAnsi="Times New Roman" w:cs="Times New Roman"/>
          <w:sz w:val="24"/>
          <w:szCs w:val="24"/>
        </w:rPr>
        <w:t xml:space="preserve">, </w:t>
      </w:r>
      <w:r w:rsidR="004E2F6E" w:rsidRPr="006D6791"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="006D6791">
        <w:rPr>
          <w:rFonts w:ascii="Times New Roman" w:hAnsi="Times New Roman" w:cs="Times New Roman"/>
          <w:sz w:val="24"/>
          <w:szCs w:val="24"/>
        </w:rPr>
        <w:t>(</w:t>
      </w:r>
      <w:r w:rsidR="004E2F6E" w:rsidRPr="00B56EA4">
        <w:rPr>
          <w:rFonts w:ascii="Times New Roman" w:hAnsi="Times New Roman" w:cs="Times New Roman"/>
          <w:sz w:val="24"/>
          <w:szCs w:val="24"/>
        </w:rPr>
        <w:t>27</w:t>
      </w:r>
      <w:r w:rsidR="006D6791">
        <w:rPr>
          <w:rFonts w:ascii="Times New Roman" w:hAnsi="Times New Roman" w:cs="Times New Roman"/>
          <w:sz w:val="24"/>
          <w:szCs w:val="24"/>
        </w:rPr>
        <w:t>)</w:t>
      </w:r>
      <w:r w:rsidR="004E2F6E" w:rsidRPr="00B56EA4">
        <w:rPr>
          <w:rFonts w:ascii="Times New Roman" w:hAnsi="Times New Roman" w:cs="Times New Roman"/>
          <w:sz w:val="24"/>
          <w:szCs w:val="24"/>
        </w:rPr>
        <w:t>, 261-285.</w:t>
      </w:r>
      <w:r w:rsidR="000A1D04" w:rsidRPr="00B56EA4">
        <w:rPr>
          <w:rFonts w:ascii="Times New Roman" w:hAnsi="Times New Roman" w:cs="Times New Roman"/>
          <w:sz w:val="24"/>
          <w:szCs w:val="24"/>
        </w:rPr>
        <w:t> </w:t>
      </w:r>
    </w:p>
    <w:p w14:paraId="7A4D82A1" w14:textId="4275D996" w:rsidR="00147950" w:rsidRDefault="004D2866" w:rsidP="00F3248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hyperlink r:id="rId33" w:history="1">
        <w:r w:rsidR="006D6791" w:rsidRPr="0033642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https://doi.org/10.11606/issn.1982-677X.rum.2020.160698</w:t>
        </w:r>
      </w:hyperlink>
    </w:p>
    <w:p w14:paraId="4260FFDC" w14:textId="32E9DA97" w:rsidR="0038211D" w:rsidRPr="0024778B" w:rsidRDefault="00280BD8" w:rsidP="00F3248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56EA4">
        <w:rPr>
          <w:rFonts w:ascii="Times New Roman" w:hAnsi="Times New Roman" w:cs="Times New Roman"/>
          <w:sz w:val="24"/>
          <w:szCs w:val="24"/>
        </w:rPr>
        <w:t>Silva</w:t>
      </w:r>
      <w:r w:rsidR="009B2793" w:rsidRPr="00B56EA4">
        <w:rPr>
          <w:rFonts w:ascii="Times New Roman" w:hAnsi="Times New Roman" w:cs="Times New Roman"/>
          <w:sz w:val="24"/>
          <w:szCs w:val="24"/>
        </w:rPr>
        <w:t>, L</w:t>
      </w:r>
      <w:r w:rsidR="00EF31FC" w:rsidRPr="00B56EA4">
        <w:rPr>
          <w:rFonts w:ascii="Times New Roman" w:hAnsi="Times New Roman" w:cs="Times New Roman"/>
          <w:sz w:val="24"/>
          <w:szCs w:val="24"/>
        </w:rPr>
        <w:t xml:space="preserve">. </w:t>
      </w:r>
      <w:r w:rsidR="009B2793" w:rsidRPr="00B56EA4">
        <w:rPr>
          <w:rFonts w:ascii="Times New Roman" w:hAnsi="Times New Roman" w:cs="Times New Roman"/>
          <w:sz w:val="24"/>
          <w:szCs w:val="24"/>
        </w:rPr>
        <w:t>A.</w:t>
      </w:r>
      <w:r w:rsidR="00693446" w:rsidRPr="00B56EA4">
        <w:rPr>
          <w:rFonts w:ascii="Times New Roman" w:hAnsi="Times New Roman" w:cs="Times New Roman"/>
          <w:sz w:val="24"/>
          <w:szCs w:val="24"/>
        </w:rPr>
        <w:t>,</w:t>
      </w:r>
      <w:r w:rsidR="009B2793" w:rsidRPr="00B56EA4">
        <w:rPr>
          <w:rFonts w:ascii="Times New Roman" w:hAnsi="Times New Roman" w:cs="Times New Roman"/>
          <w:sz w:val="24"/>
          <w:szCs w:val="24"/>
        </w:rPr>
        <w:t xml:space="preserve"> </w:t>
      </w:r>
      <w:r w:rsidR="00514316" w:rsidRPr="00B56EA4">
        <w:rPr>
          <w:rFonts w:ascii="Times New Roman" w:hAnsi="Times New Roman" w:cs="Times New Roman"/>
          <w:sz w:val="24"/>
          <w:szCs w:val="24"/>
        </w:rPr>
        <w:t xml:space="preserve">&amp; </w:t>
      </w:r>
      <w:r w:rsidRPr="00B56EA4">
        <w:rPr>
          <w:rFonts w:ascii="Times New Roman" w:hAnsi="Times New Roman" w:cs="Times New Roman"/>
          <w:sz w:val="24"/>
          <w:szCs w:val="24"/>
        </w:rPr>
        <w:t>Filho</w:t>
      </w:r>
      <w:r w:rsidR="009B2793" w:rsidRPr="00B56EA4">
        <w:rPr>
          <w:rFonts w:ascii="Times New Roman" w:hAnsi="Times New Roman" w:cs="Times New Roman"/>
          <w:sz w:val="24"/>
          <w:szCs w:val="24"/>
        </w:rPr>
        <w:t>, N</w:t>
      </w:r>
      <w:r w:rsidR="00EF31FC" w:rsidRPr="00B56EA4">
        <w:rPr>
          <w:rFonts w:ascii="Times New Roman" w:hAnsi="Times New Roman" w:cs="Times New Roman"/>
          <w:sz w:val="24"/>
          <w:szCs w:val="24"/>
        </w:rPr>
        <w:t xml:space="preserve">. </w:t>
      </w:r>
      <w:r w:rsidR="009B2793" w:rsidRPr="00B56EA4">
        <w:rPr>
          <w:rFonts w:ascii="Times New Roman" w:hAnsi="Times New Roman" w:cs="Times New Roman"/>
          <w:sz w:val="24"/>
          <w:szCs w:val="24"/>
        </w:rPr>
        <w:t xml:space="preserve">P. </w:t>
      </w:r>
      <w:r w:rsidR="00485B50" w:rsidRPr="00B56EA4">
        <w:rPr>
          <w:rFonts w:ascii="Times New Roman" w:hAnsi="Times New Roman" w:cs="Times New Roman"/>
          <w:sz w:val="24"/>
          <w:szCs w:val="24"/>
        </w:rPr>
        <w:t xml:space="preserve">(2020). </w:t>
      </w:r>
      <w:r w:rsidR="009B2793" w:rsidRPr="00B56EA4">
        <w:rPr>
          <w:rFonts w:ascii="Times New Roman" w:hAnsi="Times New Roman" w:cs="Times New Roman"/>
          <w:sz w:val="24"/>
          <w:szCs w:val="24"/>
        </w:rPr>
        <w:t xml:space="preserve">Os adeptos de um Terreiro de Umbanda no interior da Bahia e sua relação com o processo doença-cura. </w:t>
      </w:r>
      <w:r w:rsidR="00C056CF" w:rsidRPr="0024778B">
        <w:rPr>
          <w:rFonts w:ascii="Times New Roman" w:hAnsi="Times New Roman" w:cs="Times New Roman"/>
          <w:i/>
          <w:iCs/>
          <w:sz w:val="24"/>
          <w:szCs w:val="24"/>
        </w:rPr>
        <w:t>ODEERE: Revista do Programa de Pós-Graduação em Relações Étnicas e Contemporaneidade</w:t>
      </w:r>
      <w:r w:rsidR="00C056CF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9B2793" w:rsidRPr="00C056CF">
        <w:rPr>
          <w:rFonts w:ascii="Times New Roman" w:hAnsi="Times New Roman" w:cs="Times New Roman"/>
          <w:i/>
          <w:iCs/>
          <w:sz w:val="24"/>
          <w:szCs w:val="24"/>
        </w:rPr>
        <w:t xml:space="preserve"> 5</w:t>
      </w:r>
      <w:r w:rsidR="00C056CF">
        <w:rPr>
          <w:rFonts w:ascii="Times New Roman" w:hAnsi="Times New Roman" w:cs="Times New Roman"/>
          <w:sz w:val="24"/>
          <w:szCs w:val="24"/>
        </w:rPr>
        <w:t>(</w:t>
      </w:r>
      <w:r w:rsidR="009B2793" w:rsidRPr="00B56EA4">
        <w:rPr>
          <w:rFonts w:ascii="Times New Roman" w:hAnsi="Times New Roman" w:cs="Times New Roman"/>
          <w:sz w:val="24"/>
          <w:szCs w:val="24"/>
        </w:rPr>
        <w:t>9</w:t>
      </w:r>
      <w:r w:rsidR="00C056CF">
        <w:rPr>
          <w:rFonts w:ascii="Times New Roman" w:hAnsi="Times New Roman" w:cs="Times New Roman"/>
          <w:sz w:val="24"/>
          <w:szCs w:val="24"/>
        </w:rPr>
        <w:t xml:space="preserve">), </w:t>
      </w:r>
      <w:r w:rsidR="00F846FD">
        <w:rPr>
          <w:rFonts w:ascii="Times New Roman" w:hAnsi="Times New Roman" w:cs="Times New Roman"/>
          <w:sz w:val="24"/>
          <w:szCs w:val="24"/>
        </w:rPr>
        <w:t>352-378</w:t>
      </w:r>
      <w:r w:rsidR="00485B50" w:rsidRPr="00B56EA4">
        <w:rPr>
          <w:rFonts w:ascii="Times New Roman" w:hAnsi="Times New Roman" w:cs="Times New Roman"/>
          <w:sz w:val="24"/>
          <w:szCs w:val="24"/>
        </w:rPr>
        <w:t>.</w:t>
      </w:r>
      <w:r w:rsidR="009B2793" w:rsidRPr="00B56EA4">
        <w:rPr>
          <w:rFonts w:ascii="Times New Roman" w:hAnsi="Times New Roman" w:cs="Times New Roman"/>
          <w:sz w:val="24"/>
          <w:szCs w:val="24"/>
        </w:rPr>
        <w:t xml:space="preserve"> </w:t>
      </w:r>
      <w:hyperlink r:id="rId34" w:history="1">
        <w:r w:rsidR="0038211D" w:rsidRPr="0024778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https://doi.org/10.22481/odeere.v5i9.6576</w:t>
        </w:r>
      </w:hyperlink>
    </w:p>
    <w:p w14:paraId="17B70582" w14:textId="05141C42" w:rsidR="00515B7E" w:rsidRDefault="00280BD8" w:rsidP="00F3248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56EA4">
        <w:rPr>
          <w:rFonts w:ascii="Times New Roman" w:hAnsi="Times New Roman" w:cs="Times New Roman"/>
          <w:sz w:val="24"/>
          <w:szCs w:val="24"/>
        </w:rPr>
        <w:t>Silva</w:t>
      </w:r>
      <w:r w:rsidR="00515B7E" w:rsidRPr="00B56EA4">
        <w:rPr>
          <w:rFonts w:ascii="Times New Roman" w:hAnsi="Times New Roman" w:cs="Times New Roman"/>
          <w:sz w:val="24"/>
          <w:szCs w:val="24"/>
        </w:rPr>
        <w:t>, L</w:t>
      </w:r>
      <w:r w:rsidR="00EF31FC" w:rsidRPr="00B56EA4">
        <w:rPr>
          <w:rFonts w:ascii="Times New Roman" w:hAnsi="Times New Roman" w:cs="Times New Roman"/>
          <w:sz w:val="24"/>
          <w:szCs w:val="24"/>
        </w:rPr>
        <w:t xml:space="preserve">. </w:t>
      </w:r>
      <w:r w:rsidR="00515B7E" w:rsidRPr="00B56EA4">
        <w:rPr>
          <w:rFonts w:ascii="Times New Roman" w:hAnsi="Times New Roman" w:cs="Times New Roman"/>
          <w:sz w:val="24"/>
          <w:szCs w:val="24"/>
        </w:rPr>
        <w:t>M</w:t>
      </w:r>
      <w:r w:rsidR="00EF31FC" w:rsidRPr="00B56EA4">
        <w:rPr>
          <w:rFonts w:ascii="Times New Roman" w:hAnsi="Times New Roman" w:cs="Times New Roman"/>
          <w:sz w:val="24"/>
          <w:szCs w:val="24"/>
        </w:rPr>
        <w:t xml:space="preserve">. </w:t>
      </w:r>
      <w:r w:rsidR="00515B7E" w:rsidRPr="00B56EA4">
        <w:rPr>
          <w:rFonts w:ascii="Times New Roman" w:hAnsi="Times New Roman" w:cs="Times New Roman"/>
          <w:sz w:val="24"/>
          <w:szCs w:val="24"/>
        </w:rPr>
        <w:t>F.</w:t>
      </w:r>
      <w:r w:rsidR="00693446" w:rsidRPr="00B56EA4">
        <w:rPr>
          <w:rFonts w:ascii="Times New Roman" w:hAnsi="Times New Roman" w:cs="Times New Roman"/>
          <w:sz w:val="24"/>
          <w:szCs w:val="24"/>
        </w:rPr>
        <w:t>,</w:t>
      </w:r>
      <w:r w:rsidR="00515B7E" w:rsidRPr="00B56EA4">
        <w:rPr>
          <w:rFonts w:ascii="Times New Roman" w:hAnsi="Times New Roman" w:cs="Times New Roman"/>
          <w:sz w:val="24"/>
          <w:szCs w:val="24"/>
        </w:rPr>
        <w:t xml:space="preserve"> </w:t>
      </w:r>
      <w:r w:rsidR="00784D84" w:rsidRPr="00B56EA4">
        <w:rPr>
          <w:rFonts w:ascii="Times New Roman" w:hAnsi="Times New Roman" w:cs="Times New Roman"/>
          <w:sz w:val="24"/>
          <w:szCs w:val="24"/>
        </w:rPr>
        <w:t xml:space="preserve">&amp; </w:t>
      </w:r>
      <w:proofErr w:type="spellStart"/>
      <w:r w:rsidRPr="00B56EA4">
        <w:rPr>
          <w:rFonts w:ascii="Times New Roman" w:hAnsi="Times New Roman" w:cs="Times New Roman"/>
          <w:sz w:val="24"/>
          <w:szCs w:val="24"/>
        </w:rPr>
        <w:t>Scorsolini</w:t>
      </w:r>
      <w:r w:rsidR="00515B7E" w:rsidRPr="00B56EA4">
        <w:rPr>
          <w:rFonts w:ascii="Times New Roman" w:hAnsi="Times New Roman" w:cs="Times New Roman"/>
          <w:sz w:val="24"/>
          <w:szCs w:val="24"/>
        </w:rPr>
        <w:t>-</w:t>
      </w:r>
      <w:r w:rsidRPr="00B56EA4">
        <w:rPr>
          <w:rFonts w:ascii="Times New Roman" w:hAnsi="Times New Roman" w:cs="Times New Roman"/>
          <w:sz w:val="24"/>
          <w:szCs w:val="24"/>
        </w:rPr>
        <w:t>Comin</w:t>
      </w:r>
      <w:proofErr w:type="spellEnd"/>
      <w:r w:rsidR="00515B7E" w:rsidRPr="00B56EA4">
        <w:rPr>
          <w:rFonts w:ascii="Times New Roman" w:hAnsi="Times New Roman" w:cs="Times New Roman"/>
          <w:sz w:val="24"/>
          <w:szCs w:val="24"/>
        </w:rPr>
        <w:t xml:space="preserve">, F. </w:t>
      </w:r>
      <w:r w:rsidR="00485B50" w:rsidRPr="00B56EA4">
        <w:rPr>
          <w:rFonts w:ascii="Times New Roman" w:hAnsi="Times New Roman" w:cs="Times New Roman"/>
          <w:sz w:val="24"/>
          <w:szCs w:val="24"/>
        </w:rPr>
        <w:t xml:space="preserve">(2020). </w:t>
      </w:r>
      <w:r w:rsidR="00515B7E" w:rsidRPr="00B56EA4">
        <w:rPr>
          <w:rFonts w:ascii="Times New Roman" w:hAnsi="Times New Roman" w:cs="Times New Roman"/>
          <w:sz w:val="24"/>
          <w:szCs w:val="24"/>
        </w:rPr>
        <w:t xml:space="preserve">A umbanda e os processos de saúde-doença. </w:t>
      </w:r>
      <w:proofErr w:type="spellStart"/>
      <w:r w:rsidR="00515B7E" w:rsidRPr="00B56EA4">
        <w:rPr>
          <w:rFonts w:ascii="Times New Roman" w:hAnsi="Times New Roman" w:cs="Times New Roman"/>
          <w:i/>
          <w:iCs/>
          <w:sz w:val="24"/>
          <w:szCs w:val="24"/>
        </w:rPr>
        <w:t>Semina</w:t>
      </w:r>
      <w:proofErr w:type="spellEnd"/>
      <w:r w:rsidR="00515B7E" w:rsidRPr="00B56EA4">
        <w:rPr>
          <w:rFonts w:ascii="Times New Roman" w:hAnsi="Times New Roman" w:cs="Times New Roman"/>
          <w:i/>
          <w:iCs/>
          <w:sz w:val="24"/>
          <w:szCs w:val="24"/>
        </w:rPr>
        <w:t>: Ciênc</w:t>
      </w:r>
      <w:r w:rsidR="00F846FD">
        <w:rPr>
          <w:rFonts w:ascii="Times New Roman" w:hAnsi="Times New Roman" w:cs="Times New Roman"/>
          <w:i/>
          <w:iCs/>
          <w:sz w:val="24"/>
          <w:szCs w:val="24"/>
        </w:rPr>
        <w:t>ias</w:t>
      </w:r>
      <w:r w:rsidR="00515B7E" w:rsidRPr="00B56EA4">
        <w:rPr>
          <w:rFonts w:ascii="Times New Roman" w:hAnsi="Times New Roman" w:cs="Times New Roman"/>
          <w:i/>
          <w:iCs/>
          <w:sz w:val="24"/>
          <w:szCs w:val="24"/>
        </w:rPr>
        <w:t xml:space="preserve"> Soc</w:t>
      </w:r>
      <w:r w:rsidR="00F846FD">
        <w:rPr>
          <w:rFonts w:ascii="Times New Roman" w:hAnsi="Times New Roman" w:cs="Times New Roman"/>
          <w:i/>
          <w:iCs/>
          <w:sz w:val="24"/>
          <w:szCs w:val="24"/>
        </w:rPr>
        <w:t>iais e</w:t>
      </w:r>
      <w:r w:rsidR="00515B7E" w:rsidRPr="00B56EA4">
        <w:rPr>
          <w:rFonts w:ascii="Times New Roman" w:hAnsi="Times New Roman" w:cs="Times New Roman"/>
          <w:i/>
          <w:iCs/>
          <w:sz w:val="24"/>
          <w:szCs w:val="24"/>
        </w:rPr>
        <w:t xml:space="preserve"> Hum</w:t>
      </w:r>
      <w:r w:rsidR="00F846FD">
        <w:rPr>
          <w:rFonts w:ascii="Times New Roman" w:hAnsi="Times New Roman" w:cs="Times New Roman"/>
          <w:i/>
          <w:iCs/>
          <w:sz w:val="24"/>
          <w:szCs w:val="24"/>
        </w:rPr>
        <w:t>anas</w:t>
      </w:r>
      <w:r w:rsidR="00515B7E" w:rsidRPr="00B56EA4">
        <w:rPr>
          <w:rFonts w:ascii="Times New Roman" w:hAnsi="Times New Roman" w:cs="Times New Roman"/>
          <w:sz w:val="24"/>
          <w:szCs w:val="24"/>
        </w:rPr>
        <w:t>,</w:t>
      </w:r>
      <w:r w:rsidR="00F846FD">
        <w:rPr>
          <w:rFonts w:ascii="Times New Roman" w:hAnsi="Times New Roman" w:cs="Times New Roman"/>
          <w:sz w:val="24"/>
          <w:szCs w:val="24"/>
        </w:rPr>
        <w:t xml:space="preserve"> </w:t>
      </w:r>
      <w:r w:rsidR="00515B7E" w:rsidRPr="00F846FD">
        <w:rPr>
          <w:rFonts w:ascii="Times New Roman" w:hAnsi="Times New Roman" w:cs="Times New Roman"/>
          <w:i/>
          <w:iCs/>
          <w:sz w:val="24"/>
          <w:szCs w:val="24"/>
        </w:rPr>
        <w:t>41</w:t>
      </w:r>
      <w:r w:rsidR="00F846FD">
        <w:rPr>
          <w:rFonts w:ascii="Times New Roman" w:hAnsi="Times New Roman" w:cs="Times New Roman"/>
          <w:sz w:val="24"/>
          <w:szCs w:val="24"/>
        </w:rPr>
        <w:t>(</w:t>
      </w:r>
      <w:r w:rsidR="00515B7E" w:rsidRPr="00B56EA4">
        <w:rPr>
          <w:rFonts w:ascii="Times New Roman" w:hAnsi="Times New Roman" w:cs="Times New Roman"/>
          <w:sz w:val="24"/>
          <w:szCs w:val="24"/>
        </w:rPr>
        <w:t>2</w:t>
      </w:r>
      <w:r w:rsidR="00F846FD">
        <w:rPr>
          <w:rFonts w:ascii="Times New Roman" w:hAnsi="Times New Roman" w:cs="Times New Roman"/>
          <w:sz w:val="24"/>
          <w:szCs w:val="24"/>
        </w:rPr>
        <w:t>)</w:t>
      </w:r>
      <w:r w:rsidR="00515B7E" w:rsidRPr="00B56EA4">
        <w:rPr>
          <w:rFonts w:ascii="Times New Roman" w:hAnsi="Times New Roman" w:cs="Times New Roman"/>
          <w:sz w:val="24"/>
          <w:szCs w:val="24"/>
        </w:rPr>
        <w:t xml:space="preserve">, 215-228. </w:t>
      </w:r>
      <w:hyperlink r:id="rId35" w:history="1">
        <w:r w:rsidR="00F846FD" w:rsidRPr="0033642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https://doi.org/10.5433/1679-0383.2020v41n2p215</w:t>
        </w:r>
      </w:hyperlink>
    </w:p>
    <w:p w14:paraId="4F7C465A" w14:textId="77777777" w:rsidR="000D7B3A" w:rsidRPr="0024778B" w:rsidRDefault="00BF2ACB" w:rsidP="00F3248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6EA4">
        <w:rPr>
          <w:rFonts w:ascii="Times New Roman" w:eastAsia="Times New Roman" w:hAnsi="Times New Roman" w:cs="Times New Roman"/>
          <w:sz w:val="24"/>
          <w:szCs w:val="24"/>
        </w:rPr>
        <w:t>Spezani</w:t>
      </w:r>
      <w:proofErr w:type="spellEnd"/>
      <w:r w:rsidRPr="00B56EA4">
        <w:rPr>
          <w:rFonts w:ascii="Times New Roman" w:eastAsia="Times New Roman" w:hAnsi="Times New Roman" w:cs="Times New Roman"/>
          <w:sz w:val="24"/>
          <w:szCs w:val="24"/>
        </w:rPr>
        <w:t>, R</w:t>
      </w:r>
      <w:r w:rsidR="00EF31FC" w:rsidRPr="00B56EA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56EA4">
        <w:rPr>
          <w:rFonts w:ascii="Times New Roman" w:eastAsia="Times New Roman" w:hAnsi="Times New Roman" w:cs="Times New Roman"/>
          <w:sz w:val="24"/>
          <w:szCs w:val="24"/>
        </w:rPr>
        <w:t>S.</w:t>
      </w:r>
      <w:r w:rsidR="00693446" w:rsidRPr="00B56EA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56EA4">
        <w:rPr>
          <w:rFonts w:ascii="Times New Roman" w:eastAsia="Times New Roman" w:hAnsi="Times New Roman" w:cs="Times New Roman"/>
          <w:sz w:val="24"/>
          <w:szCs w:val="24"/>
        </w:rPr>
        <w:t xml:space="preserve"> Gomes, A</w:t>
      </w:r>
      <w:r w:rsidR="00EF31FC" w:rsidRPr="00B56EA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56EA4">
        <w:rPr>
          <w:rFonts w:ascii="Times New Roman" w:eastAsia="Times New Roman" w:hAnsi="Times New Roman" w:cs="Times New Roman"/>
          <w:sz w:val="24"/>
          <w:szCs w:val="24"/>
        </w:rPr>
        <w:t>M</w:t>
      </w:r>
      <w:r w:rsidR="00EF31FC" w:rsidRPr="00B56EA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56EA4">
        <w:rPr>
          <w:rFonts w:ascii="Times New Roman" w:eastAsia="Times New Roman" w:hAnsi="Times New Roman" w:cs="Times New Roman"/>
          <w:sz w:val="24"/>
          <w:szCs w:val="24"/>
        </w:rPr>
        <w:t>T.</w:t>
      </w:r>
      <w:r w:rsidR="00693446" w:rsidRPr="00B56EA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56EA4">
        <w:rPr>
          <w:rFonts w:ascii="Times New Roman" w:eastAsia="Times New Roman" w:hAnsi="Times New Roman" w:cs="Times New Roman"/>
          <w:sz w:val="24"/>
          <w:szCs w:val="24"/>
        </w:rPr>
        <w:t xml:space="preserve"> Brandão, J</w:t>
      </w:r>
      <w:r w:rsidR="00EF31FC" w:rsidRPr="00B56EA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56EA4">
        <w:rPr>
          <w:rFonts w:ascii="Times New Roman" w:eastAsia="Times New Roman" w:hAnsi="Times New Roman" w:cs="Times New Roman"/>
          <w:sz w:val="24"/>
          <w:szCs w:val="24"/>
        </w:rPr>
        <w:t>L.</w:t>
      </w:r>
      <w:r w:rsidR="00693446" w:rsidRPr="00B56EA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56EA4">
        <w:rPr>
          <w:rFonts w:ascii="Times New Roman" w:eastAsia="Times New Roman" w:hAnsi="Times New Roman" w:cs="Times New Roman"/>
          <w:sz w:val="24"/>
          <w:szCs w:val="24"/>
        </w:rPr>
        <w:t xml:space="preserve"> Santos, L</w:t>
      </w:r>
      <w:r w:rsidR="00EF31FC" w:rsidRPr="00B56EA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56EA4">
        <w:rPr>
          <w:rFonts w:ascii="Times New Roman" w:eastAsia="Times New Roman" w:hAnsi="Times New Roman" w:cs="Times New Roman"/>
          <w:sz w:val="24"/>
          <w:szCs w:val="24"/>
        </w:rPr>
        <w:t>F</w:t>
      </w:r>
      <w:r w:rsidR="00EF31FC" w:rsidRPr="00B56EA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56EA4">
        <w:rPr>
          <w:rFonts w:ascii="Times New Roman" w:eastAsia="Times New Roman" w:hAnsi="Times New Roman" w:cs="Times New Roman"/>
          <w:sz w:val="24"/>
          <w:szCs w:val="24"/>
        </w:rPr>
        <w:t>M.</w:t>
      </w:r>
      <w:r w:rsidR="00693446" w:rsidRPr="00B56EA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56E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4D84" w:rsidRPr="00B56EA4">
        <w:rPr>
          <w:rFonts w:ascii="Times New Roman" w:eastAsia="Times New Roman" w:hAnsi="Times New Roman" w:cs="Times New Roman"/>
          <w:sz w:val="24"/>
          <w:szCs w:val="24"/>
        </w:rPr>
        <w:t xml:space="preserve">&amp; </w:t>
      </w:r>
      <w:r w:rsidRPr="00B56EA4">
        <w:rPr>
          <w:rFonts w:ascii="Times New Roman" w:eastAsia="Times New Roman" w:hAnsi="Times New Roman" w:cs="Times New Roman"/>
          <w:sz w:val="24"/>
          <w:szCs w:val="24"/>
        </w:rPr>
        <w:t>Gonçalves, C</w:t>
      </w:r>
      <w:r w:rsidR="00EF31FC" w:rsidRPr="00B56EA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56EA4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 w:rsidR="00485B50" w:rsidRPr="00B56EA4">
        <w:rPr>
          <w:rFonts w:ascii="Times New Roman" w:eastAsia="Times New Roman" w:hAnsi="Times New Roman" w:cs="Times New Roman"/>
          <w:sz w:val="24"/>
          <w:szCs w:val="24"/>
        </w:rPr>
        <w:t>(</w:t>
      </w:r>
      <w:r w:rsidR="001F4048" w:rsidRPr="00B56EA4">
        <w:rPr>
          <w:rFonts w:ascii="Times New Roman" w:eastAsia="Times New Roman" w:hAnsi="Times New Roman" w:cs="Times New Roman"/>
          <w:sz w:val="24"/>
          <w:szCs w:val="24"/>
        </w:rPr>
        <w:t xml:space="preserve">2020a). </w:t>
      </w:r>
      <w:proofErr w:type="spellStart"/>
      <w:r w:rsidRPr="00B56EA4">
        <w:rPr>
          <w:rFonts w:ascii="Times New Roman" w:eastAsia="Times New Roman" w:hAnsi="Times New Roman" w:cs="Times New Roman"/>
          <w:sz w:val="24"/>
          <w:szCs w:val="24"/>
        </w:rPr>
        <w:t>Structural</w:t>
      </w:r>
      <w:proofErr w:type="spellEnd"/>
      <w:r w:rsidRPr="00B56E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6EA4">
        <w:rPr>
          <w:rFonts w:ascii="Times New Roman" w:eastAsia="Times New Roman" w:hAnsi="Times New Roman" w:cs="Times New Roman"/>
          <w:sz w:val="24"/>
          <w:szCs w:val="24"/>
        </w:rPr>
        <w:t>analysis</w:t>
      </w:r>
      <w:proofErr w:type="spellEnd"/>
      <w:r w:rsidRPr="00B56E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6EA4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B56E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6EA4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B56E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6EA4">
        <w:rPr>
          <w:rFonts w:ascii="Times New Roman" w:eastAsia="Times New Roman" w:hAnsi="Times New Roman" w:cs="Times New Roman"/>
          <w:sz w:val="24"/>
          <w:szCs w:val="24"/>
        </w:rPr>
        <w:t>respresentations</w:t>
      </w:r>
      <w:proofErr w:type="spellEnd"/>
      <w:r w:rsidRPr="00B56E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6EA4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B56EA4">
        <w:rPr>
          <w:rFonts w:ascii="Times New Roman" w:eastAsia="Times New Roman" w:hAnsi="Times New Roman" w:cs="Times New Roman"/>
          <w:sz w:val="24"/>
          <w:szCs w:val="24"/>
        </w:rPr>
        <w:t xml:space="preserve"> COVID-19 </w:t>
      </w:r>
      <w:proofErr w:type="spellStart"/>
      <w:r w:rsidRPr="00B56EA4">
        <w:rPr>
          <w:rFonts w:ascii="Times New Roman" w:eastAsia="Times New Roman" w:hAnsi="Times New Roman" w:cs="Times New Roman"/>
          <w:sz w:val="24"/>
          <w:szCs w:val="24"/>
        </w:rPr>
        <w:t>among</w:t>
      </w:r>
      <w:proofErr w:type="spellEnd"/>
      <w:r w:rsidRPr="00B56E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6EA4">
        <w:rPr>
          <w:rFonts w:ascii="Times New Roman" w:eastAsia="Times New Roman" w:hAnsi="Times New Roman" w:cs="Times New Roman"/>
          <w:sz w:val="24"/>
          <w:szCs w:val="24"/>
        </w:rPr>
        <w:t>Umbanda’s</w:t>
      </w:r>
      <w:proofErr w:type="spellEnd"/>
      <w:r w:rsidRPr="00B56E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6EA4">
        <w:rPr>
          <w:rFonts w:ascii="Times New Roman" w:eastAsia="Times New Roman" w:hAnsi="Times New Roman" w:cs="Times New Roman"/>
          <w:sz w:val="24"/>
          <w:szCs w:val="24"/>
        </w:rPr>
        <w:t>practitioners</w:t>
      </w:r>
      <w:proofErr w:type="spellEnd"/>
      <w:r w:rsidRPr="00B56EA4">
        <w:rPr>
          <w:rFonts w:ascii="Times New Roman" w:eastAsia="Times New Roman" w:hAnsi="Times New Roman" w:cs="Times New Roman"/>
          <w:sz w:val="24"/>
          <w:szCs w:val="24"/>
        </w:rPr>
        <w:t xml:space="preserve"> in Rio de Janeiro (City). </w:t>
      </w:r>
      <w:proofErr w:type="spellStart"/>
      <w:r w:rsidRPr="00B56EA4">
        <w:rPr>
          <w:rFonts w:ascii="Times New Roman" w:eastAsia="Times New Roman" w:hAnsi="Times New Roman" w:cs="Times New Roman"/>
          <w:i/>
          <w:sz w:val="24"/>
          <w:szCs w:val="24"/>
        </w:rPr>
        <w:t>Research</w:t>
      </w:r>
      <w:proofErr w:type="spellEnd"/>
      <w:r w:rsidRPr="00B56EA4">
        <w:rPr>
          <w:rFonts w:ascii="Times New Roman" w:eastAsia="Times New Roman" w:hAnsi="Times New Roman" w:cs="Times New Roman"/>
          <w:i/>
          <w:sz w:val="24"/>
          <w:szCs w:val="24"/>
        </w:rPr>
        <w:t xml:space="preserve">, Society </w:t>
      </w:r>
      <w:proofErr w:type="spellStart"/>
      <w:r w:rsidRPr="00B56EA4"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proofErr w:type="spellEnd"/>
      <w:r w:rsidRPr="00B56EA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56EA4">
        <w:rPr>
          <w:rFonts w:ascii="Times New Roman" w:eastAsia="Times New Roman" w:hAnsi="Times New Roman" w:cs="Times New Roman"/>
          <w:i/>
          <w:sz w:val="24"/>
          <w:szCs w:val="24"/>
        </w:rPr>
        <w:t>Development</w:t>
      </w:r>
      <w:proofErr w:type="spellEnd"/>
      <w:r w:rsidRPr="00B56EA4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B56EA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56EA4">
        <w:rPr>
          <w:rFonts w:ascii="Times New Roman" w:eastAsia="Times New Roman" w:hAnsi="Times New Roman" w:cs="Times New Roman"/>
          <w:i/>
          <w:sz w:val="24"/>
          <w:szCs w:val="24"/>
        </w:rPr>
        <w:t>[S. l.]</w:t>
      </w:r>
      <w:r w:rsidRPr="00B56EA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6619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9</w:t>
      </w:r>
      <w:r w:rsidR="00287F10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B56EA4">
        <w:rPr>
          <w:rFonts w:ascii="Times New Roman" w:eastAsia="Times New Roman" w:hAnsi="Times New Roman" w:cs="Times New Roman"/>
          <w:sz w:val="24"/>
          <w:szCs w:val="24"/>
        </w:rPr>
        <w:t>11</w:t>
      </w:r>
      <w:r w:rsidR="00287F10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56EA4">
        <w:rPr>
          <w:rFonts w:ascii="Times New Roman" w:eastAsia="Times New Roman" w:hAnsi="Times New Roman" w:cs="Times New Roman"/>
          <w:sz w:val="24"/>
          <w:szCs w:val="24"/>
        </w:rPr>
        <w:t>, e46991110014</w:t>
      </w:r>
      <w:r w:rsidR="001F4048" w:rsidRPr="00B56EA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56E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6" w:history="1">
        <w:r w:rsidR="000D7B3A" w:rsidRPr="0024778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https://doi.org/10.33448/rsd-v9i11.10014</w:t>
        </w:r>
      </w:hyperlink>
    </w:p>
    <w:p w14:paraId="2860EA98" w14:textId="44BEFD7E" w:rsidR="00BF2ACB" w:rsidRDefault="00BF2ACB" w:rsidP="00F32480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6EA4">
        <w:rPr>
          <w:rFonts w:ascii="Times New Roman" w:eastAsia="Times New Roman" w:hAnsi="Times New Roman" w:cs="Times New Roman"/>
          <w:sz w:val="24"/>
          <w:szCs w:val="24"/>
        </w:rPr>
        <w:t>Spezani</w:t>
      </w:r>
      <w:proofErr w:type="spellEnd"/>
      <w:r w:rsidRPr="00B56EA4">
        <w:rPr>
          <w:rFonts w:ascii="Times New Roman" w:eastAsia="Times New Roman" w:hAnsi="Times New Roman" w:cs="Times New Roman"/>
          <w:sz w:val="24"/>
          <w:szCs w:val="24"/>
        </w:rPr>
        <w:t>, R</w:t>
      </w:r>
      <w:r w:rsidR="00EF31FC" w:rsidRPr="00B56EA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56EA4">
        <w:rPr>
          <w:rFonts w:ascii="Times New Roman" w:eastAsia="Times New Roman" w:hAnsi="Times New Roman" w:cs="Times New Roman"/>
          <w:sz w:val="24"/>
          <w:szCs w:val="24"/>
        </w:rPr>
        <w:t>S.</w:t>
      </w:r>
      <w:r w:rsidR="00693446" w:rsidRPr="00B56EA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56EA4">
        <w:rPr>
          <w:rFonts w:ascii="Times New Roman" w:eastAsia="Times New Roman" w:hAnsi="Times New Roman" w:cs="Times New Roman"/>
          <w:sz w:val="24"/>
          <w:szCs w:val="24"/>
        </w:rPr>
        <w:t xml:space="preserve"> Gomes, A</w:t>
      </w:r>
      <w:r w:rsidR="00EF31FC" w:rsidRPr="00B56EA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56EA4">
        <w:rPr>
          <w:rFonts w:ascii="Times New Roman" w:eastAsia="Times New Roman" w:hAnsi="Times New Roman" w:cs="Times New Roman"/>
          <w:sz w:val="24"/>
          <w:szCs w:val="24"/>
        </w:rPr>
        <w:t>M</w:t>
      </w:r>
      <w:r w:rsidR="00EF31FC" w:rsidRPr="00B56EA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56EA4">
        <w:rPr>
          <w:rFonts w:ascii="Times New Roman" w:eastAsia="Times New Roman" w:hAnsi="Times New Roman" w:cs="Times New Roman"/>
          <w:sz w:val="24"/>
          <w:szCs w:val="24"/>
        </w:rPr>
        <w:t>T.</w:t>
      </w:r>
      <w:r w:rsidR="00693446" w:rsidRPr="00B56EA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56EA4">
        <w:rPr>
          <w:rFonts w:ascii="Times New Roman" w:eastAsia="Times New Roman" w:hAnsi="Times New Roman" w:cs="Times New Roman"/>
          <w:sz w:val="24"/>
          <w:szCs w:val="24"/>
        </w:rPr>
        <w:t xml:space="preserve"> Brandão, J</w:t>
      </w:r>
      <w:r w:rsidR="00EF31FC" w:rsidRPr="00B56EA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56EA4">
        <w:rPr>
          <w:rFonts w:ascii="Times New Roman" w:eastAsia="Times New Roman" w:hAnsi="Times New Roman" w:cs="Times New Roman"/>
          <w:sz w:val="24"/>
          <w:szCs w:val="24"/>
        </w:rPr>
        <w:t>L.</w:t>
      </w:r>
      <w:r w:rsidR="00693446" w:rsidRPr="00B56EA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56EA4">
        <w:rPr>
          <w:rFonts w:ascii="Times New Roman" w:eastAsia="Times New Roman" w:hAnsi="Times New Roman" w:cs="Times New Roman"/>
          <w:sz w:val="24"/>
          <w:szCs w:val="24"/>
        </w:rPr>
        <w:t xml:space="preserve"> Santos, L</w:t>
      </w:r>
      <w:r w:rsidR="00EF31FC" w:rsidRPr="00B56EA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56EA4">
        <w:rPr>
          <w:rFonts w:ascii="Times New Roman" w:eastAsia="Times New Roman" w:hAnsi="Times New Roman" w:cs="Times New Roman"/>
          <w:sz w:val="24"/>
          <w:szCs w:val="24"/>
        </w:rPr>
        <w:t>F</w:t>
      </w:r>
      <w:r w:rsidR="00EF31FC" w:rsidRPr="00B56EA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56EA4">
        <w:rPr>
          <w:rFonts w:ascii="Times New Roman" w:eastAsia="Times New Roman" w:hAnsi="Times New Roman" w:cs="Times New Roman"/>
          <w:sz w:val="24"/>
          <w:szCs w:val="24"/>
        </w:rPr>
        <w:t>M.</w:t>
      </w:r>
      <w:r w:rsidR="00693446" w:rsidRPr="00B56EA4">
        <w:rPr>
          <w:rFonts w:ascii="Times New Roman" w:eastAsia="Times New Roman" w:hAnsi="Times New Roman" w:cs="Times New Roman"/>
          <w:sz w:val="24"/>
          <w:szCs w:val="24"/>
        </w:rPr>
        <w:t>,</w:t>
      </w:r>
      <w:r w:rsidR="00784D84" w:rsidRPr="00B56EA4">
        <w:rPr>
          <w:rFonts w:ascii="Times New Roman" w:eastAsia="Times New Roman" w:hAnsi="Times New Roman" w:cs="Times New Roman"/>
          <w:sz w:val="24"/>
          <w:szCs w:val="24"/>
        </w:rPr>
        <w:t xml:space="preserve"> &amp;</w:t>
      </w:r>
      <w:r w:rsidRPr="00B56EA4">
        <w:rPr>
          <w:rFonts w:ascii="Times New Roman" w:eastAsia="Times New Roman" w:hAnsi="Times New Roman" w:cs="Times New Roman"/>
          <w:sz w:val="24"/>
          <w:szCs w:val="24"/>
        </w:rPr>
        <w:t xml:space="preserve"> Gonçalves, C</w:t>
      </w:r>
      <w:r w:rsidR="00EF31FC" w:rsidRPr="00B56EA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56EA4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 w:rsidR="001F4048" w:rsidRPr="00B56EA4">
        <w:rPr>
          <w:rFonts w:ascii="Times New Roman" w:eastAsia="Times New Roman" w:hAnsi="Times New Roman" w:cs="Times New Roman"/>
          <w:sz w:val="24"/>
          <w:szCs w:val="24"/>
        </w:rPr>
        <w:t>(</w:t>
      </w:r>
      <w:r w:rsidR="00964907" w:rsidRPr="00B56EA4">
        <w:rPr>
          <w:rFonts w:ascii="Times New Roman" w:eastAsia="Times New Roman" w:hAnsi="Times New Roman" w:cs="Times New Roman"/>
          <w:sz w:val="24"/>
          <w:szCs w:val="24"/>
        </w:rPr>
        <w:t xml:space="preserve">2020b). </w:t>
      </w:r>
      <w:proofErr w:type="spellStart"/>
      <w:r w:rsidRPr="00B56EA4">
        <w:rPr>
          <w:rFonts w:ascii="Times New Roman" w:eastAsia="Times New Roman" w:hAnsi="Times New Roman" w:cs="Times New Roman"/>
          <w:sz w:val="24"/>
          <w:szCs w:val="24"/>
        </w:rPr>
        <w:t>Thoughts</w:t>
      </w:r>
      <w:proofErr w:type="spellEnd"/>
      <w:r w:rsidRPr="00B56E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6EA4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B56E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6EA4">
        <w:rPr>
          <w:rFonts w:ascii="Times New Roman" w:eastAsia="Times New Roman" w:hAnsi="Times New Roman" w:cs="Times New Roman"/>
          <w:sz w:val="24"/>
          <w:szCs w:val="24"/>
        </w:rPr>
        <w:t>Umbanda’s</w:t>
      </w:r>
      <w:proofErr w:type="spellEnd"/>
      <w:r w:rsidRPr="00B56E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6EA4">
        <w:rPr>
          <w:rFonts w:ascii="Times New Roman" w:eastAsia="Times New Roman" w:hAnsi="Times New Roman" w:cs="Times New Roman"/>
          <w:sz w:val="24"/>
          <w:szCs w:val="24"/>
        </w:rPr>
        <w:t>Religionists</w:t>
      </w:r>
      <w:proofErr w:type="spellEnd"/>
      <w:r w:rsidRPr="00B56EA4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B56EA4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B56EA4">
        <w:rPr>
          <w:rFonts w:ascii="Times New Roman" w:eastAsia="Times New Roman" w:hAnsi="Times New Roman" w:cs="Times New Roman"/>
          <w:sz w:val="24"/>
          <w:szCs w:val="24"/>
        </w:rPr>
        <w:t xml:space="preserve"> City </w:t>
      </w:r>
      <w:proofErr w:type="spellStart"/>
      <w:r w:rsidRPr="00B56EA4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B56EA4">
        <w:rPr>
          <w:rFonts w:ascii="Times New Roman" w:eastAsia="Times New Roman" w:hAnsi="Times New Roman" w:cs="Times New Roman"/>
          <w:sz w:val="24"/>
          <w:szCs w:val="24"/>
        </w:rPr>
        <w:t xml:space="preserve"> Rio de Janeiro </w:t>
      </w:r>
      <w:proofErr w:type="spellStart"/>
      <w:r w:rsidRPr="00B56EA4">
        <w:rPr>
          <w:rFonts w:ascii="Times New Roman" w:eastAsia="Times New Roman" w:hAnsi="Times New Roman" w:cs="Times New Roman"/>
          <w:sz w:val="24"/>
          <w:szCs w:val="24"/>
        </w:rPr>
        <w:t>about</w:t>
      </w:r>
      <w:proofErr w:type="spellEnd"/>
      <w:r w:rsidRPr="00B56E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6EA4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B56EA4">
        <w:rPr>
          <w:rFonts w:ascii="Times New Roman" w:eastAsia="Times New Roman" w:hAnsi="Times New Roman" w:cs="Times New Roman"/>
          <w:sz w:val="24"/>
          <w:szCs w:val="24"/>
        </w:rPr>
        <w:t xml:space="preserve"> COVID-19 </w:t>
      </w:r>
      <w:proofErr w:type="spellStart"/>
      <w:r w:rsidRPr="00B56EA4">
        <w:rPr>
          <w:rFonts w:ascii="Times New Roman" w:eastAsia="Times New Roman" w:hAnsi="Times New Roman" w:cs="Times New Roman"/>
          <w:sz w:val="24"/>
          <w:szCs w:val="24"/>
        </w:rPr>
        <w:t>pandemic</w:t>
      </w:r>
      <w:proofErr w:type="spellEnd"/>
      <w:r w:rsidRPr="00B56EA4">
        <w:rPr>
          <w:rFonts w:ascii="Times New Roman" w:eastAsia="Times New Roman" w:hAnsi="Times New Roman" w:cs="Times New Roman"/>
          <w:sz w:val="24"/>
          <w:szCs w:val="24"/>
        </w:rPr>
        <w:t xml:space="preserve">: interfaces </w:t>
      </w:r>
      <w:proofErr w:type="spellStart"/>
      <w:r w:rsidRPr="00B56EA4">
        <w:rPr>
          <w:rFonts w:ascii="Times New Roman" w:eastAsia="Times New Roman" w:hAnsi="Times New Roman" w:cs="Times New Roman"/>
          <w:sz w:val="24"/>
          <w:szCs w:val="24"/>
        </w:rPr>
        <w:t>between</w:t>
      </w:r>
      <w:proofErr w:type="spellEnd"/>
      <w:r w:rsidRPr="00B56E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6EA4">
        <w:rPr>
          <w:rFonts w:ascii="Times New Roman" w:eastAsia="Times New Roman" w:hAnsi="Times New Roman" w:cs="Times New Roman"/>
          <w:sz w:val="24"/>
          <w:szCs w:val="24"/>
        </w:rPr>
        <w:t>religion</w:t>
      </w:r>
      <w:proofErr w:type="spellEnd"/>
      <w:r w:rsidRPr="00B56E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56EA4">
        <w:rPr>
          <w:rFonts w:ascii="Times New Roman" w:eastAsia="Times New Roman" w:hAnsi="Times New Roman" w:cs="Times New Roman"/>
          <w:sz w:val="24"/>
          <w:szCs w:val="24"/>
        </w:rPr>
        <w:t>health</w:t>
      </w:r>
      <w:proofErr w:type="spellEnd"/>
      <w:r w:rsidRPr="00B56E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6EA4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B56E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6EA4">
        <w:rPr>
          <w:rFonts w:ascii="Times New Roman" w:eastAsia="Times New Roman" w:hAnsi="Times New Roman" w:cs="Times New Roman"/>
          <w:sz w:val="24"/>
          <w:szCs w:val="24"/>
        </w:rPr>
        <w:t>society</w:t>
      </w:r>
      <w:proofErr w:type="spellEnd"/>
      <w:r w:rsidRPr="00B56EA4">
        <w:rPr>
          <w:rFonts w:ascii="Times New Roman" w:eastAsia="Times New Roman" w:hAnsi="Times New Roman" w:cs="Times New Roman"/>
          <w:sz w:val="24"/>
          <w:szCs w:val="24"/>
        </w:rPr>
        <w:t>. </w:t>
      </w:r>
      <w:proofErr w:type="spellStart"/>
      <w:r w:rsidRPr="00B56EA4">
        <w:rPr>
          <w:rFonts w:ascii="Times New Roman" w:eastAsia="Times New Roman" w:hAnsi="Times New Roman" w:cs="Times New Roman"/>
          <w:i/>
          <w:sz w:val="24"/>
          <w:szCs w:val="24"/>
        </w:rPr>
        <w:t>Research</w:t>
      </w:r>
      <w:proofErr w:type="spellEnd"/>
      <w:r w:rsidRPr="00B56EA4">
        <w:rPr>
          <w:rFonts w:ascii="Times New Roman" w:eastAsia="Times New Roman" w:hAnsi="Times New Roman" w:cs="Times New Roman"/>
          <w:i/>
          <w:sz w:val="24"/>
          <w:szCs w:val="24"/>
        </w:rPr>
        <w:t xml:space="preserve">, Society </w:t>
      </w:r>
      <w:proofErr w:type="spellStart"/>
      <w:r w:rsidRPr="00B56EA4"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proofErr w:type="spellEnd"/>
      <w:r w:rsidRPr="00B56EA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56EA4">
        <w:rPr>
          <w:rFonts w:ascii="Times New Roman" w:eastAsia="Times New Roman" w:hAnsi="Times New Roman" w:cs="Times New Roman"/>
          <w:i/>
          <w:sz w:val="24"/>
          <w:szCs w:val="24"/>
        </w:rPr>
        <w:t>Development</w:t>
      </w:r>
      <w:proofErr w:type="spellEnd"/>
      <w:r w:rsidRPr="00B56EA4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B56EA4">
        <w:rPr>
          <w:rFonts w:ascii="Times New Roman" w:eastAsia="Times New Roman" w:hAnsi="Times New Roman" w:cs="Times New Roman"/>
          <w:i/>
          <w:sz w:val="24"/>
          <w:szCs w:val="24"/>
        </w:rPr>
        <w:t>[S. l.]</w:t>
      </w:r>
      <w:r w:rsidRPr="00B56E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D7B3A">
        <w:rPr>
          <w:rFonts w:ascii="Times New Roman" w:eastAsia="Times New Roman" w:hAnsi="Times New Roman" w:cs="Times New Roman"/>
          <w:i/>
          <w:iCs/>
          <w:sz w:val="24"/>
          <w:szCs w:val="24"/>
        </w:rPr>
        <w:t>9</w:t>
      </w:r>
      <w:r w:rsidR="000D7B3A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B56EA4">
        <w:rPr>
          <w:rFonts w:ascii="Times New Roman" w:eastAsia="Times New Roman" w:hAnsi="Times New Roman" w:cs="Times New Roman"/>
          <w:sz w:val="24"/>
          <w:szCs w:val="24"/>
        </w:rPr>
        <w:t>12</w:t>
      </w:r>
      <w:r w:rsidR="000D7B3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56EA4">
        <w:rPr>
          <w:rFonts w:ascii="Times New Roman" w:eastAsia="Times New Roman" w:hAnsi="Times New Roman" w:cs="Times New Roman"/>
          <w:sz w:val="24"/>
          <w:szCs w:val="24"/>
        </w:rPr>
        <w:t xml:space="preserve">, e33691211154. </w:t>
      </w:r>
      <w:hyperlink r:id="rId37" w:history="1">
        <w:r w:rsidR="000D7B3A" w:rsidRPr="000D7B3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</w:t>
        </w:r>
        <w:r w:rsidR="000D7B3A" w:rsidRPr="0033642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10.33448/rsd-v9i12.11154</w:t>
        </w:r>
      </w:hyperlink>
    </w:p>
    <w:p w14:paraId="06A052EE" w14:textId="3B24C49A" w:rsidR="00E64E6E" w:rsidRDefault="00E64E6E" w:rsidP="00F3248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6EA4">
        <w:rPr>
          <w:rFonts w:ascii="Times New Roman" w:hAnsi="Times New Roman" w:cs="Times New Roman"/>
          <w:sz w:val="24"/>
          <w:szCs w:val="24"/>
        </w:rPr>
        <w:t>Strelhow</w:t>
      </w:r>
      <w:proofErr w:type="spellEnd"/>
      <w:r w:rsidRPr="00B56EA4">
        <w:rPr>
          <w:rFonts w:ascii="Times New Roman" w:hAnsi="Times New Roman" w:cs="Times New Roman"/>
          <w:sz w:val="24"/>
          <w:szCs w:val="24"/>
        </w:rPr>
        <w:t>, M</w:t>
      </w:r>
      <w:r w:rsidR="00EF31FC" w:rsidRPr="00B56EA4">
        <w:rPr>
          <w:rFonts w:ascii="Times New Roman" w:hAnsi="Times New Roman" w:cs="Times New Roman"/>
          <w:sz w:val="24"/>
          <w:szCs w:val="24"/>
        </w:rPr>
        <w:t xml:space="preserve">. </w:t>
      </w:r>
      <w:r w:rsidRPr="00B56EA4">
        <w:rPr>
          <w:rFonts w:ascii="Times New Roman" w:hAnsi="Times New Roman" w:cs="Times New Roman"/>
          <w:sz w:val="24"/>
          <w:szCs w:val="24"/>
        </w:rPr>
        <w:t>R</w:t>
      </w:r>
      <w:r w:rsidR="00EF31FC" w:rsidRPr="00B56EA4">
        <w:rPr>
          <w:rFonts w:ascii="Times New Roman" w:hAnsi="Times New Roman" w:cs="Times New Roman"/>
          <w:sz w:val="24"/>
          <w:szCs w:val="24"/>
        </w:rPr>
        <w:t xml:space="preserve">. </w:t>
      </w:r>
      <w:r w:rsidRPr="00B56EA4">
        <w:rPr>
          <w:rFonts w:ascii="Times New Roman" w:hAnsi="Times New Roman" w:cs="Times New Roman"/>
          <w:sz w:val="24"/>
          <w:szCs w:val="24"/>
        </w:rPr>
        <w:t xml:space="preserve">W., &amp; </w:t>
      </w:r>
      <w:proofErr w:type="spellStart"/>
      <w:r w:rsidRPr="00B56EA4">
        <w:rPr>
          <w:rFonts w:ascii="Times New Roman" w:hAnsi="Times New Roman" w:cs="Times New Roman"/>
          <w:sz w:val="24"/>
          <w:szCs w:val="24"/>
        </w:rPr>
        <w:t>Sarriera</w:t>
      </w:r>
      <w:proofErr w:type="spellEnd"/>
      <w:r w:rsidRPr="00B56EA4">
        <w:rPr>
          <w:rFonts w:ascii="Times New Roman" w:hAnsi="Times New Roman" w:cs="Times New Roman"/>
          <w:sz w:val="24"/>
          <w:szCs w:val="24"/>
        </w:rPr>
        <w:t>, J</w:t>
      </w:r>
      <w:r w:rsidR="00EF31FC" w:rsidRPr="00B56EA4">
        <w:rPr>
          <w:rFonts w:ascii="Times New Roman" w:hAnsi="Times New Roman" w:cs="Times New Roman"/>
          <w:sz w:val="24"/>
          <w:szCs w:val="24"/>
        </w:rPr>
        <w:t xml:space="preserve">. </w:t>
      </w:r>
      <w:r w:rsidRPr="00B56EA4">
        <w:rPr>
          <w:rFonts w:ascii="Times New Roman" w:hAnsi="Times New Roman" w:cs="Times New Roman"/>
          <w:sz w:val="24"/>
          <w:szCs w:val="24"/>
        </w:rPr>
        <w:t xml:space="preserve">C. (2018). Evidências de validade do índice de religiosidade de </w:t>
      </w:r>
      <w:proofErr w:type="spellStart"/>
      <w:r w:rsidRPr="00B56EA4">
        <w:rPr>
          <w:rFonts w:ascii="Times New Roman" w:hAnsi="Times New Roman" w:cs="Times New Roman"/>
          <w:sz w:val="24"/>
          <w:szCs w:val="24"/>
        </w:rPr>
        <w:t>duke</w:t>
      </w:r>
      <w:proofErr w:type="spellEnd"/>
      <w:r w:rsidRPr="00B56EA4">
        <w:rPr>
          <w:rFonts w:ascii="Times New Roman" w:hAnsi="Times New Roman" w:cs="Times New Roman"/>
          <w:sz w:val="24"/>
          <w:szCs w:val="24"/>
        </w:rPr>
        <w:t xml:space="preserve"> (P-DUREL) entre adolescentes. </w:t>
      </w:r>
      <w:r w:rsidRPr="000D7B3A">
        <w:rPr>
          <w:rFonts w:ascii="Times New Roman" w:hAnsi="Times New Roman" w:cs="Times New Roman"/>
          <w:i/>
          <w:iCs/>
          <w:sz w:val="24"/>
          <w:szCs w:val="24"/>
        </w:rPr>
        <w:t>Avaliação Psicológica</w:t>
      </w:r>
      <w:r w:rsidRPr="00B56EA4">
        <w:rPr>
          <w:rFonts w:ascii="Times New Roman" w:hAnsi="Times New Roman" w:cs="Times New Roman"/>
          <w:sz w:val="24"/>
          <w:szCs w:val="24"/>
        </w:rPr>
        <w:t xml:space="preserve">, </w:t>
      </w:r>
      <w:r w:rsidRPr="000D7B3A">
        <w:rPr>
          <w:rFonts w:ascii="Times New Roman" w:hAnsi="Times New Roman" w:cs="Times New Roman"/>
          <w:i/>
          <w:iCs/>
          <w:sz w:val="24"/>
          <w:szCs w:val="24"/>
        </w:rPr>
        <w:t>17</w:t>
      </w:r>
      <w:r w:rsidRPr="00B56EA4">
        <w:rPr>
          <w:rFonts w:ascii="Times New Roman" w:hAnsi="Times New Roman" w:cs="Times New Roman"/>
          <w:sz w:val="24"/>
          <w:szCs w:val="24"/>
        </w:rPr>
        <w:t xml:space="preserve">(3), 330-338. </w:t>
      </w:r>
      <w:hyperlink r:id="rId38" w:history="1">
        <w:r w:rsidR="000D7B3A" w:rsidRPr="0033642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https://doi.org/10.15689/ap.2018.1703.14630.06</w:t>
        </w:r>
      </w:hyperlink>
    </w:p>
    <w:p w14:paraId="6C7A8BBE" w14:textId="4021D324" w:rsidR="00790990" w:rsidRDefault="00790990" w:rsidP="00F3248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56EA4">
        <w:rPr>
          <w:rFonts w:ascii="Times New Roman" w:hAnsi="Times New Roman" w:cs="Times New Roman"/>
          <w:sz w:val="24"/>
          <w:szCs w:val="24"/>
        </w:rPr>
        <w:t>Taunay, T</w:t>
      </w:r>
      <w:r w:rsidR="003D0B29" w:rsidRPr="00B56EA4">
        <w:rPr>
          <w:rFonts w:ascii="Times New Roman" w:hAnsi="Times New Roman" w:cs="Times New Roman"/>
          <w:sz w:val="24"/>
          <w:szCs w:val="24"/>
        </w:rPr>
        <w:t xml:space="preserve">. </w:t>
      </w:r>
      <w:r w:rsidRPr="00B56EA4">
        <w:rPr>
          <w:rFonts w:ascii="Times New Roman" w:hAnsi="Times New Roman" w:cs="Times New Roman"/>
          <w:sz w:val="24"/>
          <w:szCs w:val="24"/>
        </w:rPr>
        <w:t>C</w:t>
      </w:r>
      <w:r w:rsidR="003D0B29" w:rsidRPr="00B56EA4">
        <w:rPr>
          <w:rFonts w:ascii="Times New Roman" w:hAnsi="Times New Roman" w:cs="Times New Roman"/>
          <w:sz w:val="24"/>
          <w:szCs w:val="24"/>
        </w:rPr>
        <w:t xml:space="preserve">. </w:t>
      </w:r>
      <w:r w:rsidRPr="00B56EA4">
        <w:rPr>
          <w:rFonts w:ascii="Times New Roman" w:hAnsi="Times New Roman" w:cs="Times New Roman"/>
          <w:sz w:val="24"/>
          <w:szCs w:val="24"/>
        </w:rPr>
        <w:t>D., Gondim, F</w:t>
      </w:r>
      <w:r w:rsidR="003D0B29" w:rsidRPr="00B56EA4">
        <w:rPr>
          <w:rFonts w:ascii="Times New Roman" w:hAnsi="Times New Roman" w:cs="Times New Roman"/>
          <w:sz w:val="24"/>
          <w:szCs w:val="24"/>
        </w:rPr>
        <w:t xml:space="preserve">. </w:t>
      </w:r>
      <w:r w:rsidRPr="00B56EA4">
        <w:rPr>
          <w:rFonts w:ascii="Times New Roman" w:hAnsi="Times New Roman" w:cs="Times New Roman"/>
          <w:sz w:val="24"/>
          <w:szCs w:val="24"/>
        </w:rPr>
        <w:t>A</w:t>
      </w:r>
      <w:r w:rsidR="003D0B29" w:rsidRPr="00B56EA4">
        <w:rPr>
          <w:rFonts w:ascii="Times New Roman" w:hAnsi="Times New Roman" w:cs="Times New Roman"/>
          <w:sz w:val="24"/>
          <w:szCs w:val="24"/>
        </w:rPr>
        <w:t xml:space="preserve">. </w:t>
      </w:r>
      <w:r w:rsidRPr="00B56EA4">
        <w:rPr>
          <w:rFonts w:ascii="Times New Roman" w:hAnsi="Times New Roman" w:cs="Times New Roman"/>
          <w:sz w:val="24"/>
          <w:szCs w:val="24"/>
        </w:rPr>
        <w:t xml:space="preserve">A., </w:t>
      </w:r>
      <w:r w:rsidR="00784D84" w:rsidRPr="00B56EA4">
        <w:rPr>
          <w:rFonts w:ascii="Times New Roman" w:hAnsi="Times New Roman" w:cs="Times New Roman"/>
          <w:sz w:val="24"/>
          <w:szCs w:val="24"/>
        </w:rPr>
        <w:t xml:space="preserve">&amp; </w:t>
      </w:r>
      <w:proofErr w:type="spellStart"/>
      <w:r w:rsidRPr="00B56EA4">
        <w:rPr>
          <w:rFonts w:ascii="Times New Roman" w:hAnsi="Times New Roman" w:cs="Times New Roman"/>
          <w:sz w:val="24"/>
          <w:szCs w:val="24"/>
        </w:rPr>
        <w:t>Mâcedo</w:t>
      </w:r>
      <w:proofErr w:type="spellEnd"/>
      <w:r w:rsidRPr="00B56EA4">
        <w:rPr>
          <w:rFonts w:ascii="Times New Roman" w:hAnsi="Times New Roman" w:cs="Times New Roman"/>
          <w:sz w:val="24"/>
          <w:szCs w:val="24"/>
        </w:rPr>
        <w:t>, D</w:t>
      </w:r>
      <w:r w:rsidR="003D0B29" w:rsidRPr="00B56EA4">
        <w:rPr>
          <w:rFonts w:ascii="Times New Roman" w:hAnsi="Times New Roman" w:cs="Times New Roman"/>
          <w:sz w:val="24"/>
          <w:szCs w:val="24"/>
        </w:rPr>
        <w:t xml:space="preserve">. </w:t>
      </w:r>
      <w:r w:rsidRPr="00B56EA4">
        <w:rPr>
          <w:rFonts w:ascii="Times New Roman" w:hAnsi="Times New Roman" w:cs="Times New Roman"/>
          <w:sz w:val="24"/>
          <w:szCs w:val="24"/>
        </w:rPr>
        <w:t>S., Moreira-Almeida, A., Andrade, L</w:t>
      </w:r>
      <w:r w:rsidR="003D0B29" w:rsidRPr="00B56EA4">
        <w:rPr>
          <w:rFonts w:ascii="Times New Roman" w:hAnsi="Times New Roman" w:cs="Times New Roman"/>
          <w:sz w:val="24"/>
          <w:szCs w:val="24"/>
        </w:rPr>
        <w:t xml:space="preserve">. </w:t>
      </w:r>
      <w:r w:rsidRPr="00B56EA4">
        <w:rPr>
          <w:rFonts w:ascii="Times New Roman" w:hAnsi="Times New Roman" w:cs="Times New Roman"/>
          <w:sz w:val="24"/>
          <w:szCs w:val="24"/>
        </w:rPr>
        <w:t>M</w:t>
      </w:r>
      <w:r w:rsidR="003D0B29" w:rsidRPr="00B56EA4">
        <w:rPr>
          <w:rFonts w:ascii="Times New Roman" w:hAnsi="Times New Roman" w:cs="Times New Roman"/>
          <w:sz w:val="24"/>
          <w:szCs w:val="24"/>
        </w:rPr>
        <w:t xml:space="preserve">. </w:t>
      </w:r>
      <w:r w:rsidRPr="00B56EA4">
        <w:rPr>
          <w:rFonts w:ascii="Times New Roman" w:hAnsi="Times New Roman" w:cs="Times New Roman"/>
          <w:sz w:val="24"/>
          <w:szCs w:val="24"/>
        </w:rPr>
        <w:t>S., &amp; Carvalho, A</w:t>
      </w:r>
      <w:r w:rsidR="003D0B29" w:rsidRPr="00B56EA4">
        <w:rPr>
          <w:rFonts w:ascii="Times New Roman" w:hAnsi="Times New Roman" w:cs="Times New Roman"/>
          <w:sz w:val="24"/>
          <w:szCs w:val="24"/>
        </w:rPr>
        <w:t xml:space="preserve">. </w:t>
      </w:r>
      <w:r w:rsidRPr="00B56EA4">
        <w:rPr>
          <w:rFonts w:ascii="Times New Roman" w:hAnsi="Times New Roman" w:cs="Times New Roman"/>
          <w:sz w:val="24"/>
          <w:szCs w:val="24"/>
        </w:rPr>
        <w:t xml:space="preserve">F. (2012). Validação da versão brasileira da escala de religiosidade de Duke (DUREL). </w:t>
      </w:r>
      <w:r w:rsidRPr="000D7B3A">
        <w:rPr>
          <w:rFonts w:ascii="Times New Roman" w:hAnsi="Times New Roman" w:cs="Times New Roman"/>
          <w:i/>
          <w:iCs/>
          <w:sz w:val="24"/>
          <w:szCs w:val="24"/>
        </w:rPr>
        <w:t>Revista de Psiquiatria Clínica</w:t>
      </w:r>
      <w:r w:rsidRPr="00B56EA4">
        <w:rPr>
          <w:rFonts w:ascii="Times New Roman" w:hAnsi="Times New Roman" w:cs="Times New Roman"/>
          <w:sz w:val="24"/>
          <w:szCs w:val="24"/>
        </w:rPr>
        <w:t xml:space="preserve">, </w:t>
      </w:r>
      <w:r w:rsidRPr="000D7B3A">
        <w:rPr>
          <w:rFonts w:ascii="Times New Roman" w:hAnsi="Times New Roman" w:cs="Times New Roman"/>
          <w:i/>
          <w:iCs/>
          <w:sz w:val="24"/>
          <w:szCs w:val="24"/>
        </w:rPr>
        <w:t>39</w:t>
      </w:r>
      <w:r w:rsidRPr="00B56EA4">
        <w:rPr>
          <w:rFonts w:ascii="Times New Roman" w:hAnsi="Times New Roman" w:cs="Times New Roman"/>
          <w:sz w:val="24"/>
          <w:szCs w:val="24"/>
        </w:rPr>
        <w:t xml:space="preserve">(4), 130-135. </w:t>
      </w:r>
      <w:hyperlink r:id="rId39" w:history="1">
        <w:r w:rsidR="000D7B3A" w:rsidRPr="0033642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https://doi.org/10.1590/S0101- 60832012000400003</w:t>
        </w:r>
      </w:hyperlink>
    </w:p>
    <w:p w14:paraId="0C20AB39" w14:textId="32228FEB" w:rsidR="003B22CA" w:rsidRPr="00B56EA4" w:rsidRDefault="003B22CA" w:rsidP="00F3248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 w:val="0"/>
        <w:autoSpaceDN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56EA4">
        <w:rPr>
          <w:rFonts w:ascii="Times New Roman" w:hAnsi="Times New Roman" w:cs="Times New Roman"/>
          <w:sz w:val="24"/>
          <w:szCs w:val="24"/>
        </w:rPr>
        <w:t>Vergès</w:t>
      </w:r>
      <w:proofErr w:type="spellEnd"/>
      <w:r w:rsidR="003D0B29" w:rsidRPr="00B56EA4">
        <w:rPr>
          <w:rFonts w:ascii="Times New Roman" w:hAnsi="Times New Roman" w:cs="Times New Roman"/>
          <w:sz w:val="24"/>
          <w:szCs w:val="24"/>
        </w:rPr>
        <w:t>,</w:t>
      </w:r>
      <w:r w:rsidRPr="00B56EA4">
        <w:rPr>
          <w:rFonts w:ascii="Times New Roman" w:hAnsi="Times New Roman" w:cs="Times New Roman"/>
          <w:sz w:val="24"/>
          <w:szCs w:val="24"/>
        </w:rPr>
        <w:t xml:space="preserve"> P. </w:t>
      </w:r>
      <w:r w:rsidR="00964907" w:rsidRPr="00B56EA4">
        <w:rPr>
          <w:rFonts w:ascii="Times New Roman" w:hAnsi="Times New Roman" w:cs="Times New Roman"/>
          <w:sz w:val="24"/>
          <w:szCs w:val="24"/>
        </w:rPr>
        <w:t xml:space="preserve">(2000). </w:t>
      </w:r>
      <w:r w:rsidRPr="000D7B3A">
        <w:rPr>
          <w:rFonts w:ascii="Times New Roman" w:hAnsi="Times New Roman" w:cs="Times New Roman"/>
          <w:i/>
          <w:iCs/>
          <w:sz w:val="24"/>
          <w:szCs w:val="24"/>
        </w:rPr>
        <w:t xml:space="preserve">Ensemble de </w:t>
      </w:r>
      <w:proofErr w:type="spellStart"/>
      <w:r w:rsidRPr="000D7B3A">
        <w:rPr>
          <w:rFonts w:ascii="Times New Roman" w:hAnsi="Times New Roman" w:cs="Times New Roman"/>
          <w:i/>
          <w:iCs/>
          <w:sz w:val="24"/>
          <w:szCs w:val="24"/>
        </w:rPr>
        <w:t>programmes</w:t>
      </w:r>
      <w:proofErr w:type="spellEnd"/>
      <w:r w:rsidRPr="000D7B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D7B3A">
        <w:rPr>
          <w:rFonts w:ascii="Times New Roman" w:hAnsi="Times New Roman" w:cs="Times New Roman"/>
          <w:i/>
          <w:iCs/>
          <w:sz w:val="24"/>
          <w:szCs w:val="24"/>
        </w:rPr>
        <w:t>permettant</w:t>
      </w:r>
      <w:proofErr w:type="spellEnd"/>
      <w:r w:rsidRPr="000D7B3A">
        <w:rPr>
          <w:rFonts w:ascii="Times New Roman" w:hAnsi="Times New Roman" w:cs="Times New Roman"/>
          <w:i/>
          <w:iCs/>
          <w:sz w:val="24"/>
          <w:szCs w:val="24"/>
        </w:rPr>
        <w:t xml:space="preserve"> I’ </w:t>
      </w:r>
      <w:proofErr w:type="spellStart"/>
      <w:r w:rsidRPr="000D7B3A">
        <w:rPr>
          <w:rFonts w:ascii="Times New Roman" w:hAnsi="Times New Roman" w:cs="Times New Roman"/>
          <w:i/>
          <w:iCs/>
          <w:sz w:val="24"/>
          <w:szCs w:val="24"/>
        </w:rPr>
        <w:t>analyse</w:t>
      </w:r>
      <w:proofErr w:type="spellEnd"/>
      <w:r w:rsidRPr="000D7B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D7B3A">
        <w:rPr>
          <w:rFonts w:ascii="Times New Roman" w:hAnsi="Times New Roman" w:cs="Times New Roman"/>
          <w:i/>
          <w:iCs/>
          <w:sz w:val="24"/>
          <w:szCs w:val="24"/>
        </w:rPr>
        <w:t>des</w:t>
      </w:r>
      <w:proofErr w:type="spellEnd"/>
      <w:r w:rsidRPr="000D7B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D7B3A">
        <w:rPr>
          <w:rFonts w:ascii="Times New Roman" w:hAnsi="Times New Roman" w:cs="Times New Roman"/>
          <w:i/>
          <w:iCs/>
          <w:sz w:val="24"/>
          <w:szCs w:val="24"/>
        </w:rPr>
        <w:t>évocations</w:t>
      </w:r>
      <w:proofErr w:type="spellEnd"/>
      <w:r w:rsidRPr="00B56EA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56EA4">
        <w:rPr>
          <w:rFonts w:ascii="Times New Roman" w:hAnsi="Times New Roman" w:cs="Times New Roman"/>
          <w:sz w:val="24"/>
          <w:szCs w:val="24"/>
        </w:rPr>
        <w:t>manuel</w:t>
      </w:r>
      <w:proofErr w:type="spellEnd"/>
      <w:r w:rsidRPr="00B56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EA4">
        <w:rPr>
          <w:rFonts w:ascii="Times New Roman" w:hAnsi="Times New Roman" w:cs="Times New Roman"/>
          <w:sz w:val="24"/>
          <w:szCs w:val="24"/>
        </w:rPr>
        <w:t>version</w:t>
      </w:r>
      <w:proofErr w:type="spellEnd"/>
      <w:r w:rsidRPr="00B56EA4">
        <w:rPr>
          <w:rFonts w:ascii="Times New Roman" w:hAnsi="Times New Roman" w:cs="Times New Roman"/>
          <w:sz w:val="24"/>
          <w:szCs w:val="24"/>
        </w:rPr>
        <w:t xml:space="preserve"> 2.00.</w:t>
      </w:r>
      <w:r w:rsidR="00512C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EA4">
        <w:rPr>
          <w:rFonts w:ascii="Times New Roman" w:hAnsi="Times New Roman" w:cs="Times New Roman"/>
          <w:sz w:val="24"/>
          <w:szCs w:val="24"/>
        </w:rPr>
        <w:t>Laboratoire</w:t>
      </w:r>
      <w:proofErr w:type="spellEnd"/>
      <w:r w:rsidRPr="00B56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EA4">
        <w:rPr>
          <w:rFonts w:ascii="Times New Roman" w:hAnsi="Times New Roman" w:cs="Times New Roman"/>
          <w:sz w:val="24"/>
          <w:szCs w:val="24"/>
        </w:rPr>
        <w:t>Méditerranéen</w:t>
      </w:r>
      <w:proofErr w:type="spellEnd"/>
      <w:r w:rsidRPr="00B56E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56EA4">
        <w:rPr>
          <w:rFonts w:ascii="Times New Roman" w:hAnsi="Times New Roman" w:cs="Times New Roman"/>
          <w:sz w:val="24"/>
          <w:szCs w:val="24"/>
        </w:rPr>
        <w:t>Sociologie</w:t>
      </w:r>
      <w:proofErr w:type="spellEnd"/>
      <w:r w:rsidRPr="00B56EA4">
        <w:rPr>
          <w:rFonts w:ascii="Times New Roman" w:hAnsi="Times New Roman" w:cs="Times New Roman"/>
          <w:sz w:val="24"/>
          <w:szCs w:val="24"/>
        </w:rPr>
        <w:t>.</w:t>
      </w:r>
    </w:p>
    <w:p w14:paraId="25781DEC" w14:textId="77777777" w:rsidR="003B22CA" w:rsidRPr="00B56EA4" w:rsidRDefault="003B22CA" w:rsidP="00F3248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sectPr w:rsidR="003B22CA" w:rsidRPr="00B56EA4" w:rsidSect="0015542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70FD8" w14:textId="77777777" w:rsidR="004D2866" w:rsidRDefault="004D2866" w:rsidP="0097137D">
      <w:pPr>
        <w:spacing w:after="0" w:line="240" w:lineRule="auto"/>
      </w:pPr>
      <w:r>
        <w:separator/>
      </w:r>
    </w:p>
  </w:endnote>
  <w:endnote w:type="continuationSeparator" w:id="0">
    <w:p w14:paraId="6D142EF2" w14:textId="77777777" w:rsidR="004D2866" w:rsidRDefault="004D2866" w:rsidP="00971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33464" w14:textId="77777777" w:rsidR="004D2866" w:rsidRDefault="004D2866" w:rsidP="0097137D">
      <w:pPr>
        <w:spacing w:after="0" w:line="240" w:lineRule="auto"/>
      </w:pPr>
      <w:r>
        <w:separator/>
      </w:r>
    </w:p>
  </w:footnote>
  <w:footnote w:type="continuationSeparator" w:id="0">
    <w:p w14:paraId="6F969814" w14:textId="77777777" w:rsidR="004D2866" w:rsidRDefault="004D2866" w:rsidP="009713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54D37"/>
    <w:multiLevelType w:val="hybridMultilevel"/>
    <w:tmpl w:val="02B06424"/>
    <w:lvl w:ilvl="0" w:tplc="0416000B">
      <w:start w:val="18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F5119"/>
    <w:multiLevelType w:val="hybridMultilevel"/>
    <w:tmpl w:val="1BC0E4E2"/>
    <w:lvl w:ilvl="0" w:tplc="0416000B">
      <w:start w:val="18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E465F"/>
    <w:multiLevelType w:val="hybridMultilevel"/>
    <w:tmpl w:val="BDB0A690"/>
    <w:lvl w:ilvl="0" w:tplc="667401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0C95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4CEF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1C50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7CD8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6450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2A06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52A5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90B3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9475F30"/>
    <w:multiLevelType w:val="hybridMultilevel"/>
    <w:tmpl w:val="FA3C9CBA"/>
    <w:lvl w:ilvl="0" w:tplc="454CC862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Arial" w:hint="default"/>
        <w:color w:val="222222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42EA5"/>
    <w:multiLevelType w:val="hybridMultilevel"/>
    <w:tmpl w:val="7C203306"/>
    <w:lvl w:ilvl="0" w:tplc="0416000B">
      <w:start w:val="18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3648CB"/>
    <w:multiLevelType w:val="hybridMultilevel"/>
    <w:tmpl w:val="EC96BAD2"/>
    <w:lvl w:ilvl="0" w:tplc="0416000B">
      <w:start w:val="18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995406">
    <w:abstractNumId w:val="4"/>
  </w:num>
  <w:num w:numId="2" w16cid:durableId="710542349">
    <w:abstractNumId w:val="1"/>
  </w:num>
  <w:num w:numId="3" w16cid:durableId="58990551">
    <w:abstractNumId w:val="0"/>
  </w:num>
  <w:num w:numId="4" w16cid:durableId="1201165316">
    <w:abstractNumId w:val="5"/>
  </w:num>
  <w:num w:numId="5" w16cid:durableId="1091193954">
    <w:abstractNumId w:val="3"/>
  </w:num>
  <w:num w:numId="6" w16cid:durableId="1307466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EAC"/>
    <w:rsid w:val="00001ECD"/>
    <w:rsid w:val="00002E3A"/>
    <w:rsid w:val="000071D5"/>
    <w:rsid w:val="00014918"/>
    <w:rsid w:val="000157AE"/>
    <w:rsid w:val="00020E57"/>
    <w:rsid w:val="00022E1C"/>
    <w:rsid w:val="00026249"/>
    <w:rsid w:val="0002755E"/>
    <w:rsid w:val="00027AF9"/>
    <w:rsid w:val="00031149"/>
    <w:rsid w:val="00031E4F"/>
    <w:rsid w:val="0003247D"/>
    <w:rsid w:val="000347AF"/>
    <w:rsid w:val="00034BD2"/>
    <w:rsid w:val="00034CF8"/>
    <w:rsid w:val="00035772"/>
    <w:rsid w:val="00036E32"/>
    <w:rsid w:val="000371F6"/>
    <w:rsid w:val="00040209"/>
    <w:rsid w:val="000416E4"/>
    <w:rsid w:val="00041779"/>
    <w:rsid w:val="000423C7"/>
    <w:rsid w:val="00042EAC"/>
    <w:rsid w:val="0004312B"/>
    <w:rsid w:val="0005188C"/>
    <w:rsid w:val="00052B53"/>
    <w:rsid w:val="00054DC6"/>
    <w:rsid w:val="00054F7F"/>
    <w:rsid w:val="000618EA"/>
    <w:rsid w:val="0006488A"/>
    <w:rsid w:val="00065F67"/>
    <w:rsid w:val="000715DB"/>
    <w:rsid w:val="00075210"/>
    <w:rsid w:val="0007541D"/>
    <w:rsid w:val="00075ED5"/>
    <w:rsid w:val="0007609E"/>
    <w:rsid w:val="0008001D"/>
    <w:rsid w:val="00080D06"/>
    <w:rsid w:val="00081B54"/>
    <w:rsid w:val="00081C65"/>
    <w:rsid w:val="00081DCD"/>
    <w:rsid w:val="00083531"/>
    <w:rsid w:val="00083A46"/>
    <w:rsid w:val="00084F7E"/>
    <w:rsid w:val="00087819"/>
    <w:rsid w:val="0008786B"/>
    <w:rsid w:val="000904DF"/>
    <w:rsid w:val="00092E05"/>
    <w:rsid w:val="00093C3E"/>
    <w:rsid w:val="00094DFC"/>
    <w:rsid w:val="00095B1F"/>
    <w:rsid w:val="000A0B68"/>
    <w:rsid w:val="000A0C97"/>
    <w:rsid w:val="000A1955"/>
    <w:rsid w:val="000A1D04"/>
    <w:rsid w:val="000A3E06"/>
    <w:rsid w:val="000B2FA7"/>
    <w:rsid w:val="000B5A94"/>
    <w:rsid w:val="000C04B4"/>
    <w:rsid w:val="000C1158"/>
    <w:rsid w:val="000C2D7F"/>
    <w:rsid w:val="000C3235"/>
    <w:rsid w:val="000C34B3"/>
    <w:rsid w:val="000C4463"/>
    <w:rsid w:val="000C7A69"/>
    <w:rsid w:val="000D0BE7"/>
    <w:rsid w:val="000D2BD9"/>
    <w:rsid w:val="000D3B04"/>
    <w:rsid w:val="000D4D47"/>
    <w:rsid w:val="000D7B3A"/>
    <w:rsid w:val="000E0235"/>
    <w:rsid w:val="000E0E79"/>
    <w:rsid w:val="000E583D"/>
    <w:rsid w:val="000E58A9"/>
    <w:rsid w:val="000E5A9D"/>
    <w:rsid w:val="000F0238"/>
    <w:rsid w:val="000F0E27"/>
    <w:rsid w:val="000F6672"/>
    <w:rsid w:val="00100063"/>
    <w:rsid w:val="00100469"/>
    <w:rsid w:val="00103709"/>
    <w:rsid w:val="00103C3F"/>
    <w:rsid w:val="00103E6D"/>
    <w:rsid w:val="001072EF"/>
    <w:rsid w:val="00110E74"/>
    <w:rsid w:val="00112712"/>
    <w:rsid w:val="00120F9E"/>
    <w:rsid w:val="0012125E"/>
    <w:rsid w:val="0012320C"/>
    <w:rsid w:val="00125B1A"/>
    <w:rsid w:val="0012625E"/>
    <w:rsid w:val="00126E37"/>
    <w:rsid w:val="0013013C"/>
    <w:rsid w:val="001313AA"/>
    <w:rsid w:val="00134498"/>
    <w:rsid w:val="00135478"/>
    <w:rsid w:val="00135C9E"/>
    <w:rsid w:val="00137F4D"/>
    <w:rsid w:val="00140AF9"/>
    <w:rsid w:val="0014401D"/>
    <w:rsid w:val="001443B4"/>
    <w:rsid w:val="0014480E"/>
    <w:rsid w:val="001459EB"/>
    <w:rsid w:val="00145A84"/>
    <w:rsid w:val="00145FA7"/>
    <w:rsid w:val="001460B3"/>
    <w:rsid w:val="00146BF8"/>
    <w:rsid w:val="00147950"/>
    <w:rsid w:val="00151966"/>
    <w:rsid w:val="00155426"/>
    <w:rsid w:val="00157CF7"/>
    <w:rsid w:val="00160749"/>
    <w:rsid w:val="00161D22"/>
    <w:rsid w:val="00163285"/>
    <w:rsid w:val="0016669E"/>
    <w:rsid w:val="00166B6A"/>
    <w:rsid w:val="00167B20"/>
    <w:rsid w:val="00167DA4"/>
    <w:rsid w:val="00170582"/>
    <w:rsid w:val="001727CB"/>
    <w:rsid w:val="00172CBC"/>
    <w:rsid w:val="001744FE"/>
    <w:rsid w:val="001755A1"/>
    <w:rsid w:val="00177B6A"/>
    <w:rsid w:val="00183543"/>
    <w:rsid w:val="00185336"/>
    <w:rsid w:val="001855FA"/>
    <w:rsid w:val="00190686"/>
    <w:rsid w:val="001913DF"/>
    <w:rsid w:val="00191B50"/>
    <w:rsid w:val="001937DF"/>
    <w:rsid w:val="00194A6C"/>
    <w:rsid w:val="00194F3F"/>
    <w:rsid w:val="00195240"/>
    <w:rsid w:val="00196163"/>
    <w:rsid w:val="00196BA4"/>
    <w:rsid w:val="001A0B0C"/>
    <w:rsid w:val="001A0B5F"/>
    <w:rsid w:val="001A784B"/>
    <w:rsid w:val="001B02E7"/>
    <w:rsid w:val="001B1109"/>
    <w:rsid w:val="001B12BC"/>
    <w:rsid w:val="001B1551"/>
    <w:rsid w:val="001B20F2"/>
    <w:rsid w:val="001B23DD"/>
    <w:rsid w:val="001B3B9D"/>
    <w:rsid w:val="001B776D"/>
    <w:rsid w:val="001C10FC"/>
    <w:rsid w:val="001C1C9A"/>
    <w:rsid w:val="001C4CC2"/>
    <w:rsid w:val="001C53C9"/>
    <w:rsid w:val="001C6FC4"/>
    <w:rsid w:val="001D09D6"/>
    <w:rsid w:val="001D14FF"/>
    <w:rsid w:val="001D1E49"/>
    <w:rsid w:val="001D2DB2"/>
    <w:rsid w:val="001D30AE"/>
    <w:rsid w:val="001D3E40"/>
    <w:rsid w:val="001D4796"/>
    <w:rsid w:val="001D5104"/>
    <w:rsid w:val="001D5177"/>
    <w:rsid w:val="001E0A5B"/>
    <w:rsid w:val="001E0E54"/>
    <w:rsid w:val="001E181E"/>
    <w:rsid w:val="001E182D"/>
    <w:rsid w:val="001E1932"/>
    <w:rsid w:val="001E3318"/>
    <w:rsid w:val="001E3A85"/>
    <w:rsid w:val="001E3EEA"/>
    <w:rsid w:val="001E7666"/>
    <w:rsid w:val="001E7860"/>
    <w:rsid w:val="001E7F16"/>
    <w:rsid w:val="001F2538"/>
    <w:rsid w:val="001F4048"/>
    <w:rsid w:val="001F4F5D"/>
    <w:rsid w:val="001F52B6"/>
    <w:rsid w:val="001F755C"/>
    <w:rsid w:val="001F7731"/>
    <w:rsid w:val="0020506A"/>
    <w:rsid w:val="002059B1"/>
    <w:rsid w:val="002062F3"/>
    <w:rsid w:val="00207D45"/>
    <w:rsid w:val="00210DEA"/>
    <w:rsid w:val="00211EA3"/>
    <w:rsid w:val="00214E14"/>
    <w:rsid w:val="002178D1"/>
    <w:rsid w:val="00221138"/>
    <w:rsid w:val="0022189B"/>
    <w:rsid w:val="002225DB"/>
    <w:rsid w:val="00226048"/>
    <w:rsid w:val="00230BFC"/>
    <w:rsid w:val="0023299D"/>
    <w:rsid w:val="00233D36"/>
    <w:rsid w:val="0023489D"/>
    <w:rsid w:val="00234C2E"/>
    <w:rsid w:val="00234C98"/>
    <w:rsid w:val="002356FD"/>
    <w:rsid w:val="00235BEF"/>
    <w:rsid w:val="00235FFF"/>
    <w:rsid w:val="00236826"/>
    <w:rsid w:val="00240F37"/>
    <w:rsid w:val="0024334C"/>
    <w:rsid w:val="00244B60"/>
    <w:rsid w:val="0024634E"/>
    <w:rsid w:val="002467FB"/>
    <w:rsid w:val="0025050B"/>
    <w:rsid w:val="00252073"/>
    <w:rsid w:val="002520D9"/>
    <w:rsid w:val="00253E17"/>
    <w:rsid w:val="002550F6"/>
    <w:rsid w:val="0025635B"/>
    <w:rsid w:val="00256DD4"/>
    <w:rsid w:val="002625E7"/>
    <w:rsid w:val="0026425A"/>
    <w:rsid w:val="00264BF7"/>
    <w:rsid w:val="00267D8D"/>
    <w:rsid w:val="00267F52"/>
    <w:rsid w:val="0027134B"/>
    <w:rsid w:val="00271D11"/>
    <w:rsid w:val="0027448B"/>
    <w:rsid w:val="0027552E"/>
    <w:rsid w:val="002802B9"/>
    <w:rsid w:val="00280BD8"/>
    <w:rsid w:val="002810B7"/>
    <w:rsid w:val="00283EB7"/>
    <w:rsid w:val="00287F10"/>
    <w:rsid w:val="00287FD8"/>
    <w:rsid w:val="00290743"/>
    <w:rsid w:val="0029174F"/>
    <w:rsid w:val="00296BF7"/>
    <w:rsid w:val="002A1037"/>
    <w:rsid w:val="002A2662"/>
    <w:rsid w:val="002A3131"/>
    <w:rsid w:val="002A6349"/>
    <w:rsid w:val="002A70FD"/>
    <w:rsid w:val="002A799A"/>
    <w:rsid w:val="002B043E"/>
    <w:rsid w:val="002B09EB"/>
    <w:rsid w:val="002B2DF2"/>
    <w:rsid w:val="002B492A"/>
    <w:rsid w:val="002B55BF"/>
    <w:rsid w:val="002B6109"/>
    <w:rsid w:val="002C1D41"/>
    <w:rsid w:val="002C2731"/>
    <w:rsid w:val="002C3E0A"/>
    <w:rsid w:val="002C5ADD"/>
    <w:rsid w:val="002C625C"/>
    <w:rsid w:val="002C6694"/>
    <w:rsid w:val="002C6BCC"/>
    <w:rsid w:val="002C7797"/>
    <w:rsid w:val="002D024D"/>
    <w:rsid w:val="002D029E"/>
    <w:rsid w:val="002D172D"/>
    <w:rsid w:val="002D35C4"/>
    <w:rsid w:val="002D6A87"/>
    <w:rsid w:val="002D7256"/>
    <w:rsid w:val="002D72BC"/>
    <w:rsid w:val="002E0E1C"/>
    <w:rsid w:val="002E1AC3"/>
    <w:rsid w:val="002E5431"/>
    <w:rsid w:val="002F01AB"/>
    <w:rsid w:val="002F130A"/>
    <w:rsid w:val="002F38E0"/>
    <w:rsid w:val="002F63AA"/>
    <w:rsid w:val="002F6B0A"/>
    <w:rsid w:val="00300F3B"/>
    <w:rsid w:val="003111A0"/>
    <w:rsid w:val="00312A61"/>
    <w:rsid w:val="00314E90"/>
    <w:rsid w:val="00315FB0"/>
    <w:rsid w:val="00321CFA"/>
    <w:rsid w:val="00323758"/>
    <w:rsid w:val="00323836"/>
    <w:rsid w:val="00324C6D"/>
    <w:rsid w:val="00343600"/>
    <w:rsid w:val="0034763D"/>
    <w:rsid w:val="00347CE1"/>
    <w:rsid w:val="003533CC"/>
    <w:rsid w:val="003542C3"/>
    <w:rsid w:val="0035486F"/>
    <w:rsid w:val="00355D64"/>
    <w:rsid w:val="00360F4C"/>
    <w:rsid w:val="00361A18"/>
    <w:rsid w:val="003625DB"/>
    <w:rsid w:val="00363088"/>
    <w:rsid w:val="00364EBE"/>
    <w:rsid w:val="00365C40"/>
    <w:rsid w:val="003666F6"/>
    <w:rsid w:val="00367EFD"/>
    <w:rsid w:val="00370225"/>
    <w:rsid w:val="0037057F"/>
    <w:rsid w:val="003778AF"/>
    <w:rsid w:val="003815CE"/>
    <w:rsid w:val="0038211D"/>
    <w:rsid w:val="0038457F"/>
    <w:rsid w:val="003847D5"/>
    <w:rsid w:val="00386BFE"/>
    <w:rsid w:val="003874E1"/>
    <w:rsid w:val="00387768"/>
    <w:rsid w:val="003A1DCE"/>
    <w:rsid w:val="003A20FB"/>
    <w:rsid w:val="003A2DF1"/>
    <w:rsid w:val="003A4F7A"/>
    <w:rsid w:val="003A5350"/>
    <w:rsid w:val="003A6159"/>
    <w:rsid w:val="003A66D5"/>
    <w:rsid w:val="003B03D3"/>
    <w:rsid w:val="003B139F"/>
    <w:rsid w:val="003B22CA"/>
    <w:rsid w:val="003B28C5"/>
    <w:rsid w:val="003B36F8"/>
    <w:rsid w:val="003B399A"/>
    <w:rsid w:val="003B558E"/>
    <w:rsid w:val="003C05A0"/>
    <w:rsid w:val="003C164A"/>
    <w:rsid w:val="003C40DB"/>
    <w:rsid w:val="003D0B29"/>
    <w:rsid w:val="003D0BD1"/>
    <w:rsid w:val="003D0C64"/>
    <w:rsid w:val="003D0E20"/>
    <w:rsid w:val="003D257A"/>
    <w:rsid w:val="003D3F63"/>
    <w:rsid w:val="003D4EED"/>
    <w:rsid w:val="003E3FAD"/>
    <w:rsid w:val="003E73F1"/>
    <w:rsid w:val="003E7C60"/>
    <w:rsid w:val="003F0C6E"/>
    <w:rsid w:val="003F14F1"/>
    <w:rsid w:val="003F1DC2"/>
    <w:rsid w:val="003F541D"/>
    <w:rsid w:val="004015AE"/>
    <w:rsid w:val="00402DA9"/>
    <w:rsid w:val="00403179"/>
    <w:rsid w:val="0040482E"/>
    <w:rsid w:val="004065CF"/>
    <w:rsid w:val="00406E60"/>
    <w:rsid w:val="004148EE"/>
    <w:rsid w:val="00416BC0"/>
    <w:rsid w:val="00417DA2"/>
    <w:rsid w:val="00421BAE"/>
    <w:rsid w:val="0042286A"/>
    <w:rsid w:val="0042419C"/>
    <w:rsid w:val="004244AE"/>
    <w:rsid w:val="004253DA"/>
    <w:rsid w:val="00426319"/>
    <w:rsid w:val="004270FE"/>
    <w:rsid w:val="0042793A"/>
    <w:rsid w:val="00430414"/>
    <w:rsid w:val="00430813"/>
    <w:rsid w:val="00432616"/>
    <w:rsid w:val="004351C3"/>
    <w:rsid w:val="004422C4"/>
    <w:rsid w:val="0044283B"/>
    <w:rsid w:val="00442DC8"/>
    <w:rsid w:val="00446642"/>
    <w:rsid w:val="004544AC"/>
    <w:rsid w:val="00454514"/>
    <w:rsid w:val="00454A05"/>
    <w:rsid w:val="00454CE4"/>
    <w:rsid w:val="00455436"/>
    <w:rsid w:val="004554C9"/>
    <w:rsid w:val="00455B00"/>
    <w:rsid w:val="00455B66"/>
    <w:rsid w:val="00460366"/>
    <w:rsid w:val="004612F1"/>
    <w:rsid w:val="00465C69"/>
    <w:rsid w:val="00467115"/>
    <w:rsid w:val="0047070E"/>
    <w:rsid w:val="004714BA"/>
    <w:rsid w:val="004773FF"/>
    <w:rsid w:val="004820D3"/>
    <w:rsid w:val="00485B50"/>
    <w:rsid w:val="00486BAC"/>
    <w:rsid w:val="004871E3"/>
    <w:rsid w:val="004906FE"/>
    <w:rsid w:val="0049075C"/>
    <w:rsid w:val="00490E25"/>
    <w:rsid w:val="00494520"/>
    <w:rsid w:val="0049481A"/>
    <w:rsid w:val="004961A8"/>
    <w:rsid w:val="004A2AC0"/>
    <w:rsid w:val="004A311E"/>
    <w:rsid w:val="004A32EE"/>
    <w:rsid w:val="004A3C07"/>
    <w:rsid w:val="004A3C50"/>
    <w:rsid w:val="004A50BE"/>
    <w:rsid w:val="004A5CE0"/>
    <w:rsid w:val="004B051F"/>
    <w:rsid w:val="004B23B5"/>
    <w:rsid w:val="004C0F2F"/>
    <w:rsid w:val="004C1393"/>
    <w:rsid w:val="004C1FB4"/>
    <w:rsid w:val="004C2C41"/>
    <w:rsid w:val="004C30CD"/>
    <w:rsid w:val="004C456F"/>
    <w:rsid w:val="004C56DC"/>
    <w:rsid w:val="004D012C"/>
    <w:rsid w:val="004D0C45"/>
    <w:rsid w:val="004D2866"/>
    <w:rsid w:val="004D2A2E"/>
    <w:rsid w:val="004D5127"/>
    <w:rsid w:val="004D5407"/>
    <w:rsid w:val="004E15C7"/>
    <w:rsid w:val="004E1BEC"/>
    <w:rsid w:val="004E2F6E"/>
    <w:rsid w:val="004E3B30"/>
    <w:rsid w:val="004E69E2"/>
    <w:rsid w:val="004E6CDA"/>
    <w:rsid w:val="004F1351"/>
    <w:rsid w:val="004F2537"/>
    <w:rsid w:val="004F390B"/>
    <w:rsid w:val="004F5526"/>
    <w:rsid w:val="004F6B5D"/>
    <w:rsid w:val="00502088"/>
    <w:rsid w:val="00502337"/>
    <w:rsid w:val="00502388"/>
    <w:rsid w:val="00503574"/>
    <w:rsid w:val="005048F3"/>
    <w:rsid w:val="0050578F"/>
    <w:rsid w:val="00505AAD"/>
    <w:rsid w:val="00505C65"/>
    <w:rsid w:val="00505D53"/>
    <w:rsid w:val="00506F45"/>
    <w:rsid w:val="005070F3"/>
    <w:rsid w:val="005073BE"/>
    <w:rsid w:val="00510624"/>
    <w:rsid w:val="00512CAA"/>
    <w:rsid w:val="00514316"/>
    <w:rsid w:val="00515B7E"/>
    <w:rsid w:val="005171AD"/>
    <w:rsid w:val="00517C31"/>
    <w:rsid w:val="005247ED"/>
    <w:rsid w:val="00524AB5"/>
    <w:rsid w:val="00530327"/>
    <w:rsid w:val="00530689"/>
    <w:rsid w:val="0053122E"/>
    <w:rsid w:val="0053196D"/>
    <w:rsid w:val="00533CE9"/>
    <w:rsid w:val="005353C4"/>
    <w:rsid w:val="00536057"/>
    <w:rsid w:val="005408B3"/>
    <w:rsid w:val="00542146"/>
    <w:rsid w:val="00543041"/>
    <w:rsid w:val="00544395"/>
    <w:rsid w:val="0054518E"/>
    <w:rsid w:val="00552729"/>
    <w:rsid w:val="0055322C"/>
    <w:rsid w:val="0055371F"/>
    <w:rsid w:val="00553D5B"/>
    <w:rsid w:val="00554165"/>
    <w:rsid w:val="005553CC"/>
    <w:rsid w:val="005578E5"/>
    <w:rsid w:val="00560639"/>
    <w:rsid w:val="0056091C"/>
    <w:rsid w:val="00560B25"/>
    <w:rsid w:val="00564FA8"/>
    <w:rsid w:val="00565742"/>
    <w:rsid w:val="00565C8A"/>
    <w:rsid w:val="00566AF2"/>
    <w:rsid w:val="0057073A"/>
    <w:rsid w:val="00575055"/>
    <w:rsid w:val="00577E27"/>
    <w:rsid w:val="00584D49"/>
    <w:rsid w:val="00585422"/>
    <w:rsid w:val="00587623"/>
    <w:rsid w:val="00591C31"/>
    <w:rsid w:val="00592ABF"/>
    <w:rsid w:val="00593363"/>
    <w:rsid w:val="005940D5"/>
    <w:rsid w:val="00595724"/>
    <w:rsid w:val="0059702C"/>
    <w:rsid w:val="00597186"/>
    <w:rsid w:val="005A0DC6"/>
    <w:rsid w:val="005A331D"/>
    <w:rsid w:val="005A5D64"/>
    <w:rsid w:val="005A71C6"/>
    <w:rsid w:val="005A7FDE"/>
    <w:rsid w:val="005B546A"/>
    <w:rsid w:val="005B59AA"/>
    <w:rsid w:val="005B6840"/>
    <w:rsid w:val="005C23F9"/>
    <w:rsid w:val="005C2B8E"/>
    <w:rsid w:val="005C4743"/>
    <w:rsid w:val="005D0E39"/>
    <w:rsid w:val="005D125A"/>
    <w:rsid w:val="005D128E"/>
    <w:rsid w:val="005D250D"/>
    <w:rsid w:val="005D36C1"/>
    <w:rsid w:val="005D4452"/>
    <w:rsid w:val="005D7600"/>
    <w:rsid w:val="005E05DD"/>
    <w:rsid w:val="005E4DFA"/>
    <w:rsid w:val="005E74B0"/>
    <w:rsid w:val="005E75F4"/>
    <w:rsid w:val="005F1727"/>
    <w:rsid w:val="005F30A9"/>
    <w:rsid w:val="005F3242"/>
    <w:rsid w:val="005F398C"/>
    <w:rsid w:val="005F5328"/>
    <w:rsid w:val="00601F06"/>
    <w:rsid w:val="00602246"/>
    <w:rsid w:val="00602617"/>
    <w:rsid w:val="00603230"/>
    <w:rsid w:val="006043B8"/>
    <w:rsid w:val="00604BD4"/>
    <w:rsid w:val="0061022E"/>
    <w:rsid w:val="00616D49"/>
    <w:rsid w:val="00625029"/>
    <w:rsid w:val="0062523C"/>
    <w:rsid w:val="00625464"/>
    <w:rsid w:val="006267B1"/>
    <w:rsid w:val="00627332"/>
    <w:rsid w:val="00627EC7"/>
    <w:rsid w:val="00633895"/>
    <w:rsid w:val="00634B0F"/>
    <w:rsid w:val="006369CD"/>
    <w:rsid w:val="006373BE"/>
    <w:rsid w:val="00637854"/>
    <w:rsid w:val="00641198"/>
    <w:rsid w:val="00642932"/>
    <w:rsid w:val="00643C56"/>
    <w:rsid w:val="00643DBC"/>
    <w:rsid w:val="006445BA"/>
    <w:rsid w:val="00646715"/>
    <w:rsid w:val="00646758"/>
    <w:rsid w:val="00652F2A"/>
    <w:rsid w:val="006538F1"/>
    <w:rsid w:val="00654489"/>
    <w:rsid w:val="006564B2"/>
    <w:rsid w:val="00656F68"/>
    <w:rsid w:val="00657A4B"/>
    <w:rsid w:val="00661640"/>
    <w:rsid w:val="006625CC"/>
    <w:rsid w:val="00665A74"/>
    <w:rsid w:val="00666C26"/>
    <w:rsid w:val="00667066"/>
    <w:rsid w:val="00670291"/>
    <w:rsid w:val="00670D3C"/>
    <w:rsid w:val="00672A3F"/>
    <w:rsid w:val="00676EE3"/>
    <w:rsid w:val="00682721"/>
    <w:rsid w:val="006827D9"/>
    <w:rsid w:val="0068325D"/>
    <w:rsid w:val="00691827"/>
    <w:rsid w:val="00693446"/>
    <w:rsid w:val="00694301"/>
    <w:rsid w:val="0069433E"/>
    <w:rsid w:val="00694AC4"/>
    <w:rsid w:val="006A04C6"/>
    <w:rsid w:val="006A0EBB"/>
    <w:rsid w:val="006A0FDD"/>
    <w:rsid w:val="006A3C49"/>
    <w:rsid w:val="006A3FB3"/>
    <w:rsid w:val="006A5A2A"/>
    <w:rsid w:val="006A7679"/>
    <w:rsid w:val="006B1224"/>
    <w:rsid w:val="006B187A"/>
    <w:rsid w:val="006B1B7F"/>
    <w:rsid w:val="006B2361"/>
    <w:rsid w:val="006B2950"/>
    <w:rsid w:val="006B3823"/>
    <w:rsid w:val="006B39C1"/>
    <w:rsid w:val="006B5302"/>
    <w:rsid w:val="006B59F6"/>
    <w:rsid w:val="006B5B28"/>
    <w:rsid w:val="006B6330"/>
    <w:rsid w:val="006C118C"/>
    <w:rsid w:val="006C18B8"/>
    <w:rsid w:val="006C2AF1"/>
    <w:rsid w:val="006C4922"/>
    <w:rsid w:val="006C49F6"/>
    <w:rsid w:val="006C5477"/>
    <w:rsid w:val="006C5A98"/>
    <w:rsid w:val="006C5B75"/>
    <w:rsid w:val="006D6791"/>
    <w:rsid w:val="006E13B1"/>
    <w:rsid w:val="006E1D4D"/>
    <w:rsid w:val="006E441C"/>
    <w:rsid w:val="006E7F99"/>
    <w:rsid w:val="006F06C2"/>
    <w:rsid w:val="006F1095"/>
    <w:rsid w:val="006F28E9"/>
    <w:rsid w:val="006F6825"/>
    <w:rsid w:val="00700023"/>
    <w:rsid w:val="00700C3A"/>
    <w:rsid w:val="007018D7"/>
    <w:rsid w:val="0070277D"/>
    <w:rsid w:val="007073ED"/>
    <w:rsid w:val="00710DEC"/>
    <w:rsid w:val="00710F45"/>
    <w:rsid w:val="007112E5"/>
    <w:rsid w:val="00711F6F"/>
    <w:rsid w:val="00713DAB"/>
    <w:rsid w:val="00717297"/>
    <w:rsid w:val="00717392"/>
    <w:rsid w:val="0072282E"/>
    <w:rsid w:val="00722982"/>
    <w:rsid w:val="00724090"/>
    <w:rsid w:val="00726B71"/>
    <w:rsid w:val="007301EF"/>
    <w:rsid w:val="007345C6"/>
    <w:rsid w:val="007368B9"/>
    <w:rsid w:val="00740BFD"/>
    <w:rsid w:val="00741A59"/>
    <w:rsid w:val="00742CF7"/>
    <w:rsid w:val="0074319B"/>
    <w:rsid w:val="00747AB3"/>
    <w:rsid w:val="00750A46"/>
    <w:rsid w:val="00755BC0"/>
    <w:rsid w:val="00762600"/>
    <w:rsid w:val="00764002"/>
    <w:rsid w:val="0076509E"/>
    <w:rsid w:val="0077076F"/>
    <w:rsid w:val="00770AE6"/>
    <w:rsid w:val="00774E7F"/>
    <w:rsid w:val="00775B71"/>
    <w:rsid w:val="00781780"/>
    <w:rsid w:val="00783936"/>
    <w:rsid w:val="00784D84"/>
    <w:rsid w:val="00785E7B"/>
    <w:rsid w:val="00790162"/>
    <w:rsid w:val="00790990"/>
    <w:rsid w:val="00792029"/>
    <w:rsid w:val="00792064"/>
    <w:rsid w:val="007926BA"/>
    <w:rsid w:val="007929BC"/>
    <w:rsid w:val="00796798"/>
    <w:rsid w:val="00796C15"/>
    <w:rsid w:val="007A0C19"/>
    <w:rsid w:val="007A18AC"/>
    <w:rsid w:val="007A5D1C"/>
    <w:rsid w:val="007B04D5"/>
    <w:rsid w:val="007B09D0"/>
    <w:rsid w:val="007B0DEC"/>
    <w:rsid w:val="007B328F"/>
    <w:rsid w:val="007B3C3F"/>
    <w:rsid w:val="007B686D"/>
    <w:rsid w:val="007B6F46"/>
    <w:rsid w:val="007C12CA"/>
    <w:rsid w:val="007C2184"/>
    <w:rsid w:val="007C4E5A"/>
    <w:rsid w:val="007C6593"/>
    <w:rsid w:val="007D04B0"/>
    <w:rsid w:val="007D0653"/>
    <w:rsid w:val="007D27DA"/>
    <w:rsid w:val="007D2F1F"/>
    <w:rsid w:val="007D3036"/>
    <w:rsid w:val="007D477C"/>
    <w:rsid w:val="007D4830"/>
    <w:rsid w:val="007D4DB3"/>
    <w:rsid w:val="007D6042"/>
    <w:rsid w:val="007E273C"/>
    <w:rsid w:val="007E4D86"/>
    <w:rsid w:val="007E60AA"/>
    <w:rsid w:val="007E61A5"/>
    <w:rsid w:val="007E6C85"/>
    <w:rsid w:val="007F043F"/>
    <w:rsid w:val="007F0611"/>
    <w:rsid w:val="007F08B4"/>
    <w:rsid w:val="007F123A"/>
    <w:rsid w:val="007F1FF1"/>
    <w:rsid w:val="007F303A"/>
    <w:rsid w:val="007F422D"/>
    <w:rsid w:val="007F5AB0"/>
    <w:rsid w:val="007F5E51"/>
    <w:rsid w:val="007F6610"/>
    <w:rsid w:val="007F6E65"/>
    <w:rsid w:val="00803F40"/>
    <w:rsid w:val="008118C2"/>
    <w:rsid w:val="0081642B"/>
    <w:rsid w:val="00816948"/>
    <w:rsid w:val="00816DF2"/>
    <w:rsid w:val="0082229E"/>
    <w:rsid w:val="0082460E"/>
    <w:rsid w:val="00824F78"/>
    <w:rsid w:val="0082583B"/>
    <w:rsid w:val="00831A7C"/>
    <w:rsid w:val="00834739"/>
    <w:rsid w:val="00835329"/>
    <w:rsid w:val="00835522"/>
    <w:rsid w:val="008362D9"/>
    <w:rsid w:val="00841093"/>
    <w:rsid w:val="00843BB5"/>
    <w:rsid w:val="00844CDA"/>
    <w:rsid w:val="00845B2E"/>
    <w:rsid w:val="00853DDB"/>
    <w:rsid w:val="00854F87"/>
    <w:rsid w:val="00861877"/>
    <w:rsid w:val="00861B3E"/>
    <w:rsid w:val="00864EDC"/>
    <w:rsid w:val="00866577"/>
    <w:rsid w:val="00867FC7"/>
    <w:rsid w:val="00872ABA"/>
    <w:rsid w:val="00874A86"/>
    <w:rsid w:val="00882D5F"/>
    <w:rsid w:val="0088310D"/>
    <w:rsid w:val="00892E39"/>
    <w:rsid w:val="008A1F9F"/>
    <w:rsid w:val="008A2CCE"/>
    <w:rsid w:val="008A5261"/>
    <w:rsid w:val="008A5711"/>
    <w:rsid w:val="008A73B9"/>
    <w:rsid w:val="008A7DBD"/>
    <w:rsid w:val="008B1B05"/>
    <w:rsid w:val="008B2910"/>
    <w:rsid w:val="008B5A15"/>
    <w:rsid w:val="008B5AB0"/>
    <w:rsid w:val="008B6D49"/>
    <w:rsid w:val="008C11F2"/>
    <w:rsid w:val="008C4D7D"/>
    <w:rsid w:val="008C634F"/>
    <w:rsid w:val="008C6E6D"/>
    <w:rsid w:val="008D1644"/>
    <w:rsid w:val="008D2B72"/>
    <w:rsid w:val="008D2DFB"/>
    <w:rsid w:val="008D30CC"/>
    <w:rsid w:val="008D4079"/>
    <w:rsid w:val="008E1B8D"/>
    <w:rsid w:val="008E23B8"/>
    <w:rsid w:val="008E2F7B"/>
    <w:rsid w:val="008E50B3"/>
    <w:rsid w:val="008E663D"/>
    <w:rsid w:val="008F0664"/>
    <w:rsid w:val="008F3F31"/>
    <w:rsid w:val="008F5A05"/>
    <w:rsid w:val="008F5F2A"/>
    <w:rsid w:val="009006D1"/>
    <w:rsid w:val="00902ED7"/>
    <w:rsid w:val="00902FD2"/>
    <w:rsid w:val="00903D3C"/>
    <w:rsid w:val="009044D3"/>
    <w:rsid w:val="00904541"/>
    <w:rsid w:val="00904DC4"/>
    <w:rsid w:val="00904E0B"/>
    <w:rsid w:val="00910166"/>
    <w:rsid w:val="009101C0"/>
    <w:rsid w:val="00911759"/>
    <w:rsid w:val="009118CB"/>
    <w:rsid w:val="009154A7"/>
    <w:rsid w:val="0091563E"/>
    <w:rsid w:val="00917009"/>
    <w:rsid w:val="00917227"/>
    <w:rsid w:val="009175E6"/>
    <w:rsid w:val="009225CB"/>
    <w:rsid w:val="00923096"/>
    <w:rsid w:val="009235AE"/>
    <w:rsid w:val="00924354"/>
    <w:rsid w:val="0092641A"/>
    <w:rsid w:val="00930412"/>
    <w:rsid w:val="0093054F"/>
    <w:rsid w:val="009314AB"/>
    <w:rsid w:val="00935274"/>
    <w:rsid w:val="009433CB"/>
    <w:rsid w:val="00943851"/>
    <w:rsid w:val="00945748"/>
    <w:rsid w:val="009505B1"/>
    <w:rsid w:val="009536A6"/>
    <w:rsid w:val="009567D5"/>
    <w:rsid w:val="00957875"/>
    <w:rsid w:val="0096396C"/>
    <w:rsid w:val="00964907"/>
    <w:rsid w:val="0096619D"/>
    <w:rsid w:val="00966BCF"/>
    <w:rsid w:val="00967BDA"/>
    <w:rsid w:val="009706E7"/>
    <w:rsid w:val="0097110C"/>
    <w:rsid w:val="0097137D"/>
    <w:rsid w:val="00972AA1"/>
    <w:rsid w:val="00973BDE"/>
    <w:rsid w:val="00980399"/>
    <w:rsid w:val="00980786"/>
    <w:rsid w:val="0098104D"/>
    <w:rsid w:val="00982F20"/>
    <w:rsid w:val="009904E9"/>
    <w:rsid w:val="00991A84"/>
    <w:rsid w:val="009922CA"/>
    <w:rsid w:val="009927EC"/>
    <w:rsid w:val="009A3AE8"/>
    <w:rsid w:val="009A6A00"/>
    <w:rsid w:val="009B2265"/>
    <w:rsid w:val="009B2793"/>
    <w:rsid w:val="009B5C2F"/>
    <w:rsid w:val="009B5C97"/>
    <w:rsid w:val="009C5D1B"/>
    <w:rsid w:val="009C7786"/>
    <w:rsid w:val="009D0F55"/>
    <w:rsid w:val="009D44EE"/>
    <w:rsid w:val="009D4C42"/>
    <w:rsid w:val="009E1C85"/>
    <w:rsid w:val="009E2BF8"/>
    <w:rsid w:val="009E464B"/>
    <w:rsid w:val="009E5B43"/>
    <w:rsid w:val="009E7126"/>
    <w:rsid w:val="009F0F40"/>
    <w:rsid w:val="009F11EB"/>
    <w:rsid w:val="009F5792"/>
    <w:rsid w:val="009F7BAA"/>
    <w:rsid w:val="00A008B6"/>
    <w:rsid w:val="00A00912"/>
    <w:rsid w:val="00A00E90"/>
    <w:rsid w:val="00A023F7"/>
    <w:rsid w:val="00A026BC"/>
    <w:rsid w:val="00A05C8C"/>
    <w:rsid w:val="00A06EC6"/>
    <w:rsid w:val="00A07FFD"/>
    <w:rsid w:val="00A10FCD"/>
    <w:rsid w:val="00A1142F"/>
    <w:rsid w:val="00A136FB"/>
    <w:rsid w:val="00A15288"/>
    <w:rsid w:val="00A15D71"/>
    <w:rsid w:val="00A20CA0"/>
    <w:rsid w:val="00A2164A"/>
    <w:rsid w:val="00A220D7"/>
    <w:rsid w:val="00A268B3"/>
    <w:rsid w:val="00A3167A"/>
    <w:rsid w:val="00A3208F"/>
    <w:rsid w:val="00A327C2"/>
    <w:rsid w:val="00A32AAA"/>
    <w:rsid w:val="00A33A31"/>
    <w:rsid w:val="00A343A2"/>
    <w:rsid w:val="00A352F7"/>
    <w:rsid w:val="00A4097A"/>
    <w:rsid w:val="00A44700"/>
    <w:rsid w:val="00A45457"/>
    <w:rsid w:val="00A471CD"/>
    <w:rsid w:val="00A47862"/>
    <w:rsid w:val="00A50E8B"/>
    <w:rsid w:val="00A52C1A"/>
    <w:rsid w:val="00A54A12"/>
    <w:rsid w:val="00A5587B"/>
    <w:rsid w:val="00A63957"/>
    <w:rsid w:val="00A6566D"/>
    <w:rsid w:val="00A66D58"/>
    <w:rsid w:val="00A678E6"/>
    <w:rsid w:val="00A67D0B"/>
    <w:rsid w:val="00A71E07"/>
    <w:rsid w:val="00A72154"/>
    <w:rsid w:val="00A74290"/>
    <w:rsid w:val="00A776DA"/>
    <w:rsid w:val="00A77BFD"/>
    <w:rsid w:val="00A816C6"/>
    <w:rsid w:val="00A82B4E"/>
    <w:rsid w:val="00A837A0"/>
    <w:rsid w:val="00A90297"/>
    <w:rsid w:val="00A91998"/>
    <w:rsid w:val="00A93349"/>
    <w:rsid w:val="00A949DC"/>
    <w:rsid w:val="00A95AD8"/>
    <w:rsid w:val="00A97102"/>
    <w:rsid w:val="00A97753"/>
    <w:rsid w:val="00AA0FF5"/>
    <w:rsid w:val="00AA3B10"/>
    <w:rsid w:val="00AA4A1F"/>
    <w:rsid w:val="00AC00D1"/>
    <w:rsid w:val="00AC0E9D"/>
    <w:rsid w:val="00AC2911"/>
    <w:rsid w:val="00AC48AC"/>
    <w:rsid w:val="00AC4B23"/>
    <w:rsid w:val="00AC6C3F"/>
    <w:rsid w:val="00AC759B"/>
    <w:rsid w:val="00AC7840"/>
    <w:rsid w:val="00AD0998"/>
    <w:rsid w:val="00AD1BB1"/>
    <w:rsid w:val="00AD2837"/>
    <w:rsid w:val="00AE2CBB"/>
    <w:rsid w:val="00AE41B0"/>
    <w:rsid w:val="00AE44B6"/>
    <w:rsid w:val="00AE522C"/>
    <w:rsid w:val="00AE5896"/>
    <w:rsid w:val="00AE5F78"/>
    <w:rsid w:val="00AF26A1"/>
    <w:rsid w:val="00AF32C6"/>
    <w:rsid w:val="00AF3738"/>
    <w:rsid w:val="00AF71EC"/>
    <w:rsid w:val="00B006E1"/>
    <w:rsid w:val="00B03B36"/>
    <w:rsid w:val="00B03B80"/>
    <w:rsid w:val="00B0647C"/>
    <w:rsid w:val="00B07D3B"/>
    <w:rsid w:val="00B10FF8"/>
    <w:rsid w:val="00B12E8D"/>
    <w:rsid w:val="00B15DF9"/>
    <w:rsid w:val="00B16D0A"/>
    <w:rsid w:val="00B21026"/>
    <w:rsid w:val="00B22DDB"/>
    <w:rsid w:val="00B2337C"/>
    <w:rsid w:val="00B262CC"/>
    <w:rsid w:val="00B3179B"/>
    <w:rsid w:val="00B31F1C"/>
    <w:rsid w:val="00B334FE"/>
    <w:rsid w:val="00B338E5"/>
    <w:rsid w:val="00B34968"/>
    <w:rsid w:val="00B37A27"/>
    <w:rsid w:val="00B42EE8"/>
    <w:rsid w:val="00B43D77"/>
    <w:rsid w:val="00B56703"/>
    <w:rsid w:val="00B56EA4"/>
    <w:rsid w:val="00B57EAB"/>
    <w:rsid w:val="00B62801"/>
    <w:rsid w:val="00B6494C"/>
    <w:rsid w:val="00B64B3A"/>
    <w:rsid w:val="00B7151C"/>
    <w:rsid w:val="00B74A19"/>
    <w:rsid w:val="00B76029"/>
    <w:rsid w:val="00B7683D"/>
    <w:rsid w:val="00B77999"/>
    <w:rsid w:val="00B81C8A"/>
    <w:rsid w:val="00B83609"/>
    <w:rsid w:val="00B84856"/>
    <w:rsid w:val="00B84A2C"/>
    <w:rsid w:val="00B92602"/>
    <w:rsid w:val="00B93D50"/>
    <w:rsid w:val="00B93FBE"/>
    <w:rsid w:val="00B9455E"/>
    <w:rsid w:val="00B96147"/>
    <w:rsid w:val="00B964FE"/>
    <w:rsid w:val="00B96E57"/>
    <w:rsid w:val="00B97D90"/>
    <w:rsid w:val="00BA12AA"/>
    <w:rsid w:val="00BA1D1B"/>
    <w:rsid w:val="00BB0433"/>
    <w:rsid w:val="00BB0633"/>
    <w:rsid w:val="00BB14B2"/>
    <w:rsid w:val="00BB17C2"/>
    <w:rsid w:val="00BB18C8"/>
    <w:rsid w:val="00BB238E"/>
    <w:rsid w:val="00BB499C"/>
    <w:rsid w:val="00BB5D92"/>
    <w:rsid w:val="00BB6AA4"/>
    <w:rsid w:val="00BB707E"/>
    <w:rsid w:val="00BB7771"/>
    <w:rsid w:val="00BB7E08"/>
    <w:rsid w:val="00BC09B8"/>
    <w:rsid w:val="00BC0F7E"/>
    <w:rsid w:val="00BC2AB5"/>
    <w:rsid w:val="00BC3328"/>
    <w:rsid w:val="00BC38EF"/>
    <w:rsid w:val="00BC6177"/>
    <w:rsid w:val="00BC675A"/>
    <w:rsid w:val="00BC6A53"/>
    <w:rsid w:val="00BD136E"/>
    <w:rsid w:val="00BD1609"/>
    <w:rsid w:val="00BD1EA7"/>
    <w:rsid w:val="00BD2CD5"/>
    <w:rsid w:val="00BD4461"/>
    <w:rsid w:val="00BD449A"/>
    <w:rsid w:val="00BD64BE"/>
    <w:rsid w:val="00BD6EFA"/>
    <w:rsid w:val="00BD7127"/>
    <w:rsid w:val="00BD774B"/>
    <w:rsid w:val="00BE0DCC"/>
    <w:rsid w:val="00BE15C9"/>
    <w:rsid w:val="00BE163A"/>
    <w:rsid w:val="00BE6779"/>
    <w:rsid w:val="00BE687D"/>
    <w:rsid w:val="00BE688B"/>
    <w:rsid w:val="00BE7642"/>
    <w:rsid w:val="00BE785B"/>
    <w:rsid w:val="00BF00BD"/>
    <w:rsid w:val="00BF1F54"/>
    <w:rsid w:val="00BF23AC"/>
    <w:rsid w:val="00BF2ACB"/>
    <w:rsid w:val="00BF3A45"/>
    <w:rsid w:val="00BF3E43"/>
    <w:rsid w:val="00BF52D7"/>
    <w:rsid w:val="00BF62DB"/>
    <w:rsid w:val="00BF7BE9"/>
    <w:rsid w:val="00C03ED8"/>
    <w:rsid w:val="00C04721"/>
    <w:rsid w:val="00C056CF"/>
    <w:rsid w:val="00C057E0"/>
    <w:rsid w:val="00C13AA8"/>
    <w:rsid w:val="00C15AF6"/>
    <w:rsid w:val="00C20D0C"/>
    <w:rsid w:val="00C22E23"/>
    <w:rsid w:val="00C34FC0"/>
    <w:rsid w:val="00C3685E"/>
    <w:rsid w:val="00C42FB0"/>
    <w:rsid w:val="00C43C86"/>
    <w:rsid w:val="00C45059"/>
    <w:rsid w:val="00C45A22"/>
    <w:rsid w:val="00C46037"/>
    <w:rsid w:val="00C4684B"/>
    <w:rsid w:val="00C471BE"/>
    <w:rsid w:val="00C51979"/>
    <w:rsid w:val="00C53278"/>
    <w:rsid w:val="00C5348F"/>
    <w:rsid w:val="00C55613"/>
    <w:rsid w:val="00C56081"/>
    <w:rsid w:val="00C6009D"/>
    <w:rsid w:val="00C612CC"/>
    <w:rsid w:val="00C616E4"/>
    <w:rsid w:val="00C6363C"/>
    <w:rsid w:val="00C64675"/>
    <w:rsid w:val="00C64CB9"/>
    <w:rsid w:val="00C66E98"/>
    <w:rsid w:val="00C70F91"/>
    <w:rsid w:val="00C76B25"/>
    <w:rsid w:val="00C80D81"/>
    <w:rsid w:val="00C81E21"/>
    <w:rsid w:val="00C82E9B"/>
    <w:rsid w:val="00C85DD9"/>
    <w:rsid w:val="00C90ED9"/>
    <w:rsid w:val="00C918D6"/>
    <w:rsid w:val="00C92770"/>
    <w:rsid w:val="00C9535C"/>
    <w:rsid w:val="00C96E55"/>
    <w:rsid w:val="00CA00DD"/>
    <w:rsid w:val="00CA1A2A"/>
    <w:rsid w:val="00CA2D72"/>
    <w:rsid w:val="00CA4ED0"/>
    <w:rsid w:val="00CA6491"/>
    <w:rsid w:val="00CA6E60"/>
    <w:rsid w:val="00CB632B"/>
    <w:rsid w:val="00CC0745"/>
    <w:rsid w:val="00CC1DDB"/>
    <w:rsid w:val="00CC3F16"/>
    <w:rsid w:val="00CC506A"/>
    <w:rsid w:val="00CC59F1"/>
    <w:rsid w:val="00CD1277"/>
    <w:rsid w:val="00CD1740"/>
    <w:rsid w:val="00CD22C0"/>
    <w:rsid w:val="00CD2E84"/>
    <w:rsid w:val="00CD33DE"/>
    <w:rsid w:val="00CD3BD5"/>
    <w:rsid w:val="00CD669C"/>
    <w:rsid w:val="00CD75D8"/>
    <w:rsid w:val="00CE3ADB"/>
    <w:rsid w:val="00CF0B16"/>
    <w:rsid w:val="00CF17A7"/>
    <w:rsid w:val="00CF48C4"/>
    <w:rsid w:val="00CF4FD3"/>
    <w:rsid w:val="00CF51C3"/>
    <w:rsid w:val="00D01243"/>
    <w:rsid w:val="00D014EA"/>
    <w:rsid w:val="00D02AF0"/>
    <w:rsid w:val="00D03388"/>
    <w:rsid w:val="00D0351F"/>
    <w:rsid w:val="00D04267"/>
    <w:rsid w:val="00D04CF3"/>
    <w:rsid w:val="00D05FF8"/>
    <w:rsid w:val="00D1203F"/>
    <w:rsid w:val="00D2009D"/>
    <w:rsid w:val="00D255C0"/>
    <w:rsid w:val="00D27AB5"/>
    <w:rsid w:val="00D3015F"/>
    <w:rsid w:val="00D30FAF"/>
    <w:rsid w:val="00D41F70"/>
    <w:rsid w:val="00D475A4"/>
    <w:rsid w:val="00D4796B"/>
    <w:rsid w:val="00D50F9A"/>
    <w:rsid w:val="00D5344D"/>
    <w:rsid w:val="00D5530B"/>
    <w:rsid w:val="00D57ECE"/>
    <w:rsid w:val="00D60726"/>
    <w:rsid w:val="00D61791"/>
    <w:rsid w:val="00D625B9"/>
    <w:rsid w:val="00D630D8"/>
    <w:rsid w:val="00D648FA"/>
    <w:rsid w:val="00D6598D"/>
    <w:rsid w:val="00D7027C"/>
    <w:rsid w:val="00D71001"/>
    <w:rsid w:val="00D725F9"/>
    <w:rsid w:val="00D75596"/>
    <w:rsid w:val="00D764BE"/>
    <w:rsid w:val="00D7725E"/>
    <w:rsid w:val="00D778A7"/>
    <w:rsid w:val="00D80181"/>
    <w:rsid w:val="00D820CE"/>
    <w:rsid w:val="00D82F8B"/>
    <w:rsid w:val="00D835A4"/>
    <w:rsid w:val="00D86086"/>
    <w:rsid w:val="00D871A3"/>
    <w:rsid w:val="00D87318"/>
    <w:rsid w:val="00D87475"/>
    <w:rsid w:val="00D87D25"/>
    <w:rsid w:val="00D9074F"/>
    <w:rsid w:val="00D916D5"/>
    <w:rsid w:val="00D92EC2"/>
    <w:rsid w:val="00D92FC5"/>
    <w:rsid w:val="00D9365F"/>
    <w:rsid w:val="00D95543"/>
    <w:rsid w:val="00D96AB0"/>
    <w:rsid w:val="00DA0120"/>
    <w:rsid w:val="00DA08AC"/>
    <w:rsid w:val="00DA3AFD"/>
    <w:rsid w:val="00DA52B8"/>
    <w:rsid w:val="00DA7129"/>
    <w:rsid w:val="00DB0691"/>
    <w:rsid w:val="00DB090A"/>
    <w:rsid w:val="00DB21A2"/>
    <w:rsid w:val="00DB71C4"/>
    <w:rsid w:val="00DC2B8E"/>
    <w:rsid w:val="00DC2E1D"/>
    <w:rsid w:val="00DC3384"/>
    <w:rsid w:val="00DC3631"/>
    <w:rsid w:val="00DC5C40"/>
    <w:rsid w:val="00DC61C4"/>
    <w:rsid w:val="00DC67E9"/>
    <w:rsid w:val="00DC6DF8"/>
    <w:rsid w:val="00DC7E9E"/>
    <w:rsid w:val="00DD123C"/>
    <w:rsid w:val="00DD20E4"/>
    <w:rsid w:val="00DD4A53"/>
    <w:rsid w:val="00DD54F4"/>
    <w:rsid w:val="00DE3AD3"/>
    <w:rsid w:val="00DE451A"/>
    <w:rsid w:val="00DE5CD5"/>
    <w:rsid w:val="00DE60C8"/>
    <w:rsid w:val="00DE70F4"/>
    <w:rsid w:val="00DF3657"/>
    <w:rsid w:val="00DF36BB"/>
    <w:rsid w:val="00DF4121"/>
    <w:rsid w:val="00DF6F42"/>
    <w:rsid w:val="00E014F0"/>
    <w:rsid w:val="00E01919"/>
    <w:rsid w:val="00E03796"/>
    <w:rsid w:val="00E04BAE"/>
    <w:rsid w:val="00E05009"/>
    <w:rsid w:val="00E0597F"/>
    <w:rsid w:val="00E06736"/>
    <w:rsid w:val="00E104B6"/>
    <w:rsid w:val="00E112FA"/>
    <w:rsid w:val="00E11508"/>
    <w:rsid w:val="00E12495"/>
    <w:rsid w:val="00E1343B"/>
    <w:rsid w:val="00E13693"/>
    <w:rsid w:val="00E1385A"/>
    <w:rsid w:val="00E1591C"/>
    <w:rsid w:val="00E16765"/>
    <w:rsid w:val="00E16A02"/>
    <w:rsid w:val="00E17C6D"/>
    <w:rsid w:val="00E23BC6"/>
    <w:rsid w:val="00E24D13"/>
    <w:rsid w:val="00E25E99"/>
    <w:rsid w:val="00E30879"/>
    <w:rsid w:val="00E31642"/>
    <w:rsid w:val="00E35A67"/>
    <w:rsid w:val="00E35B2D"/>
    <w:rsid w:val="00E36A17"/>
    <w:rsid w:val="00E37600"/>
    <w:rsid w:val="00E37F7E"/>
    <w:rsid w:val="00E410E8"/>
    <w:rsid w:val="00E46DCD"/>
    <w:rsid w:val="00E47572"/>
    <w:rsid w:val="00E513CE"/>
    <w:rsid w:val="00E51A48"/>
    <w:rsid w:val="00E5356C"/>
    <w:rsid w:val="00E55B7F"/>
    <w:rsid w:val="00E567FB"/>
    <w:rsid w:val="00E57AE5"/>
    <w:rsid w:val="00E57CBE"/>
    <w:rsid w:val="00E64422"/>
    <w:rsid w:val="00E647E0"/>
    <w:rsid w:val="00E64E6E"/>
    <w:rsid w:val="00E65932"/>
    <w:rsid w:val="00E66A89"/>
    <w:rsid w:val="00E70DDD"/>
    <w:rsid w:val="00E71092"/>
    <w:rsid w:val="00E72AA4"/>
    <w:rsid w:val="00E72B41"/>
    <w:rsid w:val="00E74EB1"/>
    <w:rsid w:val="00E7534F"/>
    <w:rsid w:val="00E8092F"/>
    <w:rsid w:val="00E83CB4"/>
    <w:rsid w:val="00E85E20"/>
    <w:rsid w:val="00E87F12"/>
    <w:rsid w:val="00E90D15"/>
    <w:rsid w:val="00E924E4"/>
    <w:rsid w:val="00E92FD9"/>
    <w:rsid w:val="00E9417C"/>
    <w:rsid w:val="00E963BB"/>
    <w:rsid w:val="00E96B17"/>
    <w:rsid w:val="00E975F4"/>
    <w:rsid w:val="00EA1A60"/>
    <w:rsid w:val="00EA27F5"/>
    <w:rsid w:val="00EA2A8C"/>
    <w:rsid w:val="00EA4425"/>
    <w:rsid w:val="00EA5DB6"/>
    <w:rsid w:val="00EA7EC9"/>
    <w:rsid w:val="00EB0D90"/>
    <w:rsid w:val="00EB2B12"/>
    <w:rsid w:val="00EB5851"/>
    <w:rsid w:val="00EB5F24"/>
    <w:rsid w:val="00EC3A1C"/>
    <w:rsid w:val="00EC4512"/>
    <w:rsid w:val="00EC522B"/>
    <w:rsid w:val="00EC57F2"/>
    <w:rsid w:val="00EC5A0B"/>
    <w:rsid w:val="00EC6F99"/>
    <w:rsid w:val="00ED00D0"/>
    <w:rsid w:val="00ED4A3E"/>
    <w:rsid w:val="00ED7325"/>
    <w:rsid w:val="00ED7A0E"/>
    <w:rsid w:val="00EE1959"/>
    <w:rsid w:val="00EF243C"/>
    <w:rsid w:val="00EF2B73"/>
    <w:rsid w:val="00EF31FC"/>
    <w:rsid w:val="00EF5465"/>
    <w:rsid w:val="00EF6F43"/>
    <w:rsid w:val="00EF787A"/>
    <w:rsid w:val="00F00D79"/>
    <w:rsid w:val="00F02032"/>
    <w:rsid w:val="00F03BC9"/>
    <w:rsid w:val="00F07279"/>
    <w:rsid w:val="00F11D26"/>
    <w:rsid w:val="00F12E69"/>
    <w:rsid w:val="00F14E9E"/>
    <w:rsid w:val="00F15402"/>
    <w:rsid w:val="00F15F58"/>
    <w:rsid w:val="00F170D4"/>
    <w:rsid w:val="00F251D1"/>
    <w:rsid w:val="00F25780"/>
    <w:rsid w:val="00F32139"/>
    <w:rsid w:val="00F32480"/>
    <w:rsid w:val="00F32C4A"/>
    <w:rsid w:val="00F342C9"/>
    <w:rsid w:val="00F35FDD"/>
    <w:rsid w:val="00F44A5A"/>
    <w:rsid w:val="00F46D43"/>
    <w:rsid w:val="00F50E32"/>
    <w:rsid w:val="00F5242D"/>
    <w:rsid w:val="00F52CF4"/>
    <w:rsid w:val="00F55276"/>
    <w:rsid w:val="00F57A10"/>
    <w:rsid w:val="00F6005C"/>
    <w:rsid w:val="00F60FDF"/>
    <w:rsid w:val="00F6134D"/>
    <w:rsid w:val="00F6349E"/>
    <w:rsid w:val="00F651CB"/>
    <w:rsid w:val="00F673F1"/>
    <w:rsid w:val="00F67C43"/>
    <w:rsid w:val="00F70799"/>
    <w:rsid w:val="00F70F43"/>
    <w:rsid w:val="00F729AA"/>
    <w:rsid w:val="00F73A6B"/>
    <w:rsid w:val="00F76582"/>
    <w:rsid w:val="00F7796F"/>
    <w:rsid w:val="00F80A54"/>
    <w:rsid w:val="00F81DF0"/>
    <w:rsid w:val="00F82950"/>
    <w:rsid w:val="00F83624"/>
    <w:rsid w:val="00F846FD"/>
    <w:rsid w:val="00F855D3"/>
    <w:rsid w:val="00F87212"/>
    <w:rsid w:val="00F93E5D"/>
    <w:rsid w:val="00F958B3"/>
    <w:rsid w:val="00F958C6"/>
    <w:rsid w:val="00F97C4B"/>
    <w:rsid w:val="00FA0DA8"/>
    <w:rsid w:val="00FA20CB"/>
    <w:rsid w:val="00FA2DCC"/>
    <w:rsid w:val="00FA3595"/>
    <w:rsid w:val="00FA4E85"/>
    <w:rsid w:val="00FB0E6B"/>
    <w:rsid w:val="00FB3BB3"/>
    <w:rsid w:val="00FB4B53"/>
    <w:rsid w:val="00FB55B0"/>
    <w:rsid w:val="00FB5BFD"/>
    <w:rsid w:val="00FB7161"/>
    <w:rsid w:val="00FB7868"/>
    <w:rsid w:val="00FC49BB"/>
    <w:rsid w:val="00FC7F1E"/>
    <w:rsid w:val="00FD0948"/>
    <w:rsid w:val="00FD2533"/>
    <w:rsid w:val="00FD4D9B"/>
    <w:rsid w:val="00FD61C8"/>
    <w:rsid w:val="00FE02A8"/>
    <w:rsid w:val="00FE4F40"/>
    <w:rsid w:val="00FE63B8"/>
    <w:rsid w:val="00FE7D91"/>
    <w:rsid w:val="00FF126F"/>
    <w:rsid w:val="00FF3013"/>
    <w:rsid w:val="00FF373A"/>
    <w:rsid w:val="00FF4AF6"/>
    <w:rsid w:val="00FF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4B7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0A1D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323836"/>
    <w:pPr>
      <w:ind w:left="720"/>
      <w:contextualSpacing/>
    </w:pPr>
    <w:rPr>
      <w:rFonts w:ascii="Calibri" w:eastAsia="Calibri" w:hAnsi="Calibri" w:cs="Calibri"/>
      <w:color w:val="000000"/>
      <w:lang w:eastAsia="pt-BR"/>
    </w:rPr>
  </w:style>
  <w:style w:type="character" w:styleId="Hyperlink">
    <w:name w:val="Hyperlink"/>
    <w:basedOn w:val="Fontepargpadro"/>
    <w:uiPriority w:val="99"/>
    <w:unhideWhenUsed/>
    <w:rsid w:val="002356F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356F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2356FD"/>
    <w:rPr>
      <w:color w:val="954F72" w:themeColor="followedHyperlink"/>
      <w:u w:val="single"/>
    </w:rPr>
  </w:style>
  <w:style w:type="paragraph" w:customStyle="1" w:styleId="Default">
    <w:name w:val="Default"/>
    <w:link w:val="DefaultChar"/>
    <w:rsid w:val="009B5C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rsid w:val="009B5C2F"/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unhideWhenUsed/>
    <w:rsid w:val="001E7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A352F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EC451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C451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C451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C451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C4512"/>
    <w:rPr>
      <w:b/>
      <w:bCs/>
      <w:sz w:val="20"/>
      <w:szCs w:val="20"/>
    </w:rPr>
  </w:style>
  <w:style w:type="character" w:customStyle="1" w:styleId="PargrafodaListaChar">
    <w:name w:val="Parágrafo da Lista Char"/>
    <w:link w:val="PargrafodaLista"/>
    <w:uiPriority w:val="34"/>
    <w:locked/>
    <w:rsid w:val="00A63957"/>
    <w:rPr>
      <w:rFonts w:ascii="Calibri" w:eastAsia="Calibri" w:hAnsi="Calibri" w:cs="Calibri"/>
      <w:color w:val="00000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A1D0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value">
    <w:name w:val="value"/>
    <w:basedOn w:val="Fontepargpadro"/>
    <w:rsid w:val="000A1D04"/>
  </w:style>
  <w:style w:type="character" w:styleId="nfase">
    <w:name w:val="Emphasis"/>
    <w:basedOn w:val="Fontepargpadro"/>
    <w:uiPriority w:val="20"/>
    <w:qFormat/>
    <w:rsid w:val="00F07279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5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5E9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713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137D"/>
  </w:style>
  <w:style w:type="paragraph" w:styleId="Rodap">
    <w:name w:val="footer"/>
    <w:basedOn w:val="Normal"/>
    <w:link w:val="RodapChar"/>
    <w:uiPriority w:val="99"/>
    <w:unhideWhenUsed/>
    <w:rsid w:val="009713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13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2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60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x.doi.org/10.5380/2238-0701.2016n1p31-48" TargetMode="External"/><Relationship Id="rId18" Type="http://schemas.openxmlformats.org/officeDocument/2006/relationships/hyperlink" Target="https://doi.org/10.52426/rau.v12i1.340" TargetMode="External"/><Relationship Id="rId26" Type="http://schemas.openxmlformats.org/officeDocument/2006/relationships/hyperlink" Target="https://revista.ueg.br/index.php/revista_geth/article/view/11213" TargetMode="External"/><Relationship Id="rId39" Type="http://schemas.openxmlformats.org/officeDocument/2006/relationships/hyperlink" Target="https://doi.org/10.1590/S0101-%2060832012000400003" TargetMode="External"/><Relationship Id="rId21" Type="http://schemas.openxmlformats.org/officeDocument/2006/relationships/hyperlink" Target="http://dx.doi.org/10.5433/2176-6665.2006v11n2p83" TargetMode="External"/><Relationship Id="rId34" Type="http://schemas.openxmlformats.org/officeDocument/2006/relationships/hyperlink" Target="https://doi.org/10.22481/odeere.v5i9.6576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pepsic.bvsalud.org/scielo.php?script=sci_arttext&amp;pid=S2175-25912017000100008&amp;lng=pt&amp;nrm=iso" TargetMode="External"/><Relationship Id="rId20" Type="http://schemas.openxmlformats.org/officeDocument/2006/relationships/hyperlink" Target="http://dx.doi.org/10.15309/21psd220227" TargetMode="External"/><Relationship Id="rId29" Type="http://schemas.openxmlformats.org/officeDocument/2006/relationships/hyperlink" Target="http://www.bdtd.uerj.br/handle/1/11116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://pepsic.bvsalud.org/scielo.php?script=sci_arttext&amp;pid=S1808-42812013000200015&amp;lng=pt&amp;nrm=iso" TargetMode="External"/><Relationship Id="rId32" Type="http://schemas.openxmlformats.org/officeDocument/2006/relationships/hyperlink" Target="https://doi.org/10.1590/S0103-73312019290312" TargetMode="External"/><Relationship Id="rId37" Type="http://schemas.openxmlformats.org/officeDocument/2006/relationships/hyperlink" Target="https://doi.org/10.33448/rsd-v9i12.11154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33448/rsd-v9i10.8780" TargetMode="External"/><Relationship Id="rId23" Type="http://schemas.openxmlformats.org/officeDocument/2006/relationships/hyperlink" Target="https://doi.org/10.5007/2178-4582.2019.e42714" TargetMode="External"/><Relationship Id="rId28" Type="http://schemas.openxmlformats.org/officeDocument/2006/relationships/hyperlink" Target="http://www.lsie.unb.br/espacoegeografia/index.php/espacoegeografia/article/view/450" TargetMode="External"/><Relationship Id="rId36" Type="http://schemas.openxmlformats.org/officeDocument/2006/relationships/hyperlink" Target="https://doi.org/10.33448/rsd-v9i11.10014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doi.org/10.19131/rpesm.0226" TargetMode="External"/><Relationship Id="rId31" Type="http://schemas.openxmlformats.org/officeDocument/2006/relationships/hyperlink" Target="http://dx.doi.org/10.18224/frag.v29i4.774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doi.org/10.25110/receu.v22i1.8346" TargetMode="External"/><Relationship Id="rId22" Type="http://schemas.openxmlformats.org/officeDocument/2006/relationships/hyperlink" Target="https://doi.org/10.18471/rbe.v35.45202" TargetMode="External"/><Relationship Id="rId27" Type="http://schemas.openxmlformats.org/officeDocument/2006/relationships/hyperlink" Target="https://doi.org/10.23925/1677-1222.2020vol20i2a14" TargetMode="External"/><Relationship Id="rId30" Type="http://schemas.openxmlformats.org/officeDocument/2006/relationships/hyperlink" Target="https://doi.org/10.1590/S0102-79722008000200018" TargetMode="External"/><Relationship Id="rId35" Type="http://schemas.openxmlformats.org/officeDocument/2006/relationships/hyperlink" Target="https://doi.org/10.5433/1679-0383.2020v41n2p215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://dx.doi.org/10.17267/2238-2704rpf.v7i3.1448" TargetMode="External"/><Relationship Id="rId17" Type="http://schemas.openxmlformats.org/officeDocument/2006/relationships/hyperlink" Target="https://doi.org/10.1590/S0102-79722003000300003" TargetMode="External"/><Relationship Id="rId25" Type="http://schemas.openxmlformats.org/officeDocument/2006/relationships/hyperlink" Target="http://pepsic.bvsalud.org/scielo.php?script=sci_arttext&amp;pid=S1415-711X2020000100014&amp;lng=pt&amp;nrm=iso" TargetMode="External"/><Relationship Id="rId33" Type="http://schemas.openxmlformats.org/officeDocument/2006/relationships/hyperlink" Target="https://doi.org/10.11606/issn.1982-677X.rum.2020.160698" TargetMode="External"/><Relationship Id="rId38" Type="http://schemas.openxmlformats.org/officeDocument/2006/relationships/hyperlink" Target="https://doi.org/10.15689/ap.2018.1703.14630.06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60D45-12DD-4589-931E-B8FE04FBA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9329</Words>
  <Characters>50381</Characters>
  <Application>Microsoft Office Word</Application>
  <DocSecurity>0</DocSecurity>
  <Lines>419</Lines>
  <Paragraphs>119</Paragraphs>
  <ScaleCrop>false</ScaleCrop>
  <Company/>
  <LinksUpToDate>false</LinksUpToDate>
  <CharactersWithSpaces>59591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2022-02-16T00:25:00Z</dcterms:created>
  <dcterms:modified xsi:type="dcterms:W3CDTF">2022-05-04T04:26:00Z</dcterms:modified>
</cp:coreProperties>
</file>