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78E8" w14:textId="77777777" w:rsidR="00D14316" w:rsidRPr="001F2CA4" w:rsidRDefault="00D14316" w:rsidP="00D14316">
      <w:pPr>
        <w:spacing w:after="0" w:line="360" w:lineRule="auto"/>
        <w:jc w:val="center"/>
        <w:rPr>
          <w:rFonts w:ascii="Times New Roman" w:hAnsi="Times New Roman" w:cs="Times New Roman"/>
          <w:b/>
          <w:bCs/>
          <w:sz w:val="24"/>
          <w:szCs w:val="24"/>
        </w:rPr>
      </w:pPr>
      <w:r w:rsidRPr="001F2CA4">
        <w:rPr>
          <w:rFonts w:ascii="Times New Roman" w:hAnsi="Times New Roman" w:cs="Times New Roman"/>
          <w:b/>
          <w:bCs/>
          <w:sz w:val="24"/>
          <w:szCs w:val="24"/>
        </w:rPr>
        <w:t xml:space="preserve">The social </w:t>
      </w:r>
      <w:proofErr w:type="spellStart"/>
      <w:r w:rsidRPr="001F2CA4">
        <w:rPr>
          <w:rFonts w:ascii="Times New Roman" w:hAnsi="Times New Roman" w:cs="Times New Roman"/>
          <w:b/>
          <w:bCs/>
          <w:sz w:val="24"/>
          <w:szCs w:val="24"/>
        </w:rPr>
        <w:t>representations</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of</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the</w:t>
      </w:r>
      <w:proofErr w:type="spellEnd"/>
      <w:r w:rsidRPr="001F2CA4">
        <w:rPr>
          <w:rFonts w:ascii="Times New Roman" w:hAnsi="Times New Roman" w:cs="Times New Roman"/>
          <w:b/>
          <w:bCs/>
          <w:sz w:val="24"/>
          <w:szCs w:val="24"/>
        </w:rPr>
        <w:t xml:space="preserve"> Orixás </w:t>
      </w:r>
      <w:proofErr w:type="spellStart"/>
      <w:r w:rsidRPr="001F2CA4">
        <w:rPr>
          <w:rFonts w:ascii="Times New Roman" w:hAnsi="Times New Roman" w:cs="Times New Roman"/>
          <w:b/>
          <w:bCs/>
          <w:sz w:val="24"/>
          <w:szCs w:val="24"/>
        </w:rPr>
        <w:t>to</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the</w:t>
      </w:r>
      <w:proofErr w:type="spellEnd"/>
      <w:r w:rsidRPr="001F2CA4">
        <w:rPr>
          <w:rFonts w:ascii="Times New Roman" w:hAnsi="Times New Roman" w:cs="Times New Roman"/>
          <w:b/>
          <w:bCs/>
          <w:sz w:val="24"/>
          <w:szCs w:val="24"/>
        </w:rPr>
        <w:t xml:space="preserve"> Candomblé Ketu </w:t>
      </w:r>
      <w:proofErr w:type="spellStart"/>
      <w:r w:rsidRPr="001F2CA4">
        <w:rPr>
          <w:rFonts w:ascii="Times New Roman" w:hAnsi="Times New Roman" w:cs="Times New Roman"/>
          <w:b/>
          <w:bCs/>
          <w:sz w:val="24"/>
          <w:szCs w:val="24"/>
        </w:rPr>
        <w:t>community</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based</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on</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the</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lyrics</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of</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their</w:t>
      </w:r>
      <w:proofErr w:type="spellEnd"/>
      <w:r w:rsidRPr="001F2CA4">
        <w:rPr>
          <w:rFonts w:ascii="Times New Roman" w:hAnsi="Times New Roman" w:cs="Times New Roman"/>
          <w:b/>
          <w:bCs/>
          <w:sz w:val="24"/>
          <w:szCs w:val="24"/>
        </w:rPr>
        <w:t xml:space="preserve"> </w:t>
      </w:r>
      <w:proofErr w:type="spellStart"/>
      <w:r w:rsidRPr="001F2CA4">
        <w:rPr>
          <w:rFonts w:ascii="Times New Roman" w:hAnsi="Times New Roman" w:cs="Times New Roman"/>
          <w:b/>
          <w:bCs/>
          <w:sz w:val="24"/>
          <w:szCs w:val="24"/>
        </w:rPr>
        <w:t>songs</w:t>
      </w:r>
      <w:proofErr w:type="spellEnd"/>
    </w:p>
    <w:p w14:paraId="575B6A78" w14:textId="77777777" w:rsidR="00A46516" w:rsidRPr="001F2CA4" w:rsidRDefault="00A46516" w:rsidP="0026655B">
      <w:pPr>
        <w:autoSpaceDE w:val="0"/>
        <w:autoSpaceDN w:val="0"/>
        <w:adjustRightInd w:val="0"/>
        <w:spacing w:after="0" w:line="360" w:lineRule="auto"/>
        <w:jc w:val="center"/>
        <w:rPr>
          <w:rFonts w:ascii="Times New Roman" w:hAnsi="Times New Roman" w:cs="Times New Roman"/>
          <w:b/>
          <w:bCs/>
          <w:iCs/>
          <w:sz w:val="24"/>
          <w:szCs w:val="24"/>
        </w:rPr>
      </w:pPr>
    </w:p>
    <w:p w14:paraId="333EEBC4" w14:textId="065CF075" w:rsidR="00A46516" w:rsidRPr="001F2CA4" w:rsidRDefault="009410A0" w:rsidP="0026655B">
      <w:pPr>
        <w:autoSpaceDE w:val="0"/>
        <w:autoSpaceDN w:val="0"/>
        <w:adjustRightInd w:val="0"/>
        <w:spacing w:after="0" w:line="360" w:lineRule="auto"/>
        <w:jc w:val="center"/>
        <w:rPr>
          <w:rFonts w:ascii="Times New Roman" w:hAnsi="Times New Roman" w:cs="Times New Roman"/>
          <w:b/>
          <w:bCs/>
          <w:iCs/>
          <w:sz w:val="24"/>
          <w:szCs w:val="24"/>
        </w:rPr>
      </w:pPr>
      <w:r w:rsidRPr="001F2CA4">
        <w:rPr>
          <w:rFonts w:ascii="Times New Roman" w:hAnsi="Times New Roman" w:cs="Times New Roman"/>
          <w:b/>
          <w:bCs/>
          <w:iCs/>
          <w:sz w:val="24"/>
          <w:szCs w:val="24"/>
        </w:rPr>
        <w:t>Abstract</w:t>
      </w:r>
    </w:p>
    <w:p w14:paraId="012E8953" w14:textId="77777777" w:rsidR="00DD6E41" w:rsidRPr="001F2CA4" w:rsidRDefault="00DD6E41" w:rsidP="00DD6E41">
      <w:pPr>
        <w:spacing w:after="0" w:line="240" w:lineRule="auto"/>
        <w:jc w:val="both"/>
        <w:rPr>
          <w:rFonts w:ascii="Times New Roman" w:hAnsi="Times New Roman" w:cs="Times New Roman"/>
          <w:sz w:val="24"/>
          <w:szCs w:val="24"/>
        </w:rPr>
      </w:pPr>
      <w:proofErr w:type="spellStart"/>
      <w:r w:rsidRPr="001F2CA4">
        <w:rPr>
          <w:rFonts w:ascii="Times New Roman" w:hAnsi="Times New Roman" w:cs="Times New Roman"/>
          <w:sz w:val="24"/>
          <w:szCs w:val="24"/>
        </w:rPr>
        <w:t>This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study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aimed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to</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analyze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social </w:t>
      </w:r>
      <w:proofErr w:type="spellStart"/>
      <w:r w:rsidRPr="001F2CA4">
        <w:rPr>
          <w:rFonts w:ascii="Times New Roman" w:hAnsi="Times New Roman" w:cs="Times New Roman"/>
          <w:sz w:val="24"/>
          <w:szCs w:val="24"/>
        </w:rPr>
        <w:t>representations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Orixás </w:t>
      </w:r>
      <w:proofErr w:type="spellStart"/>
      <w:r w:rsidRPr="001F2CA4">
        <w:rPr>
          <w:rFonts w:ascii="Times New Roman" w:hAnsi="Times New Roman" w:cs="Times New Roman"/>
          <w:sz w:val="24"/>
          <w:szCs w:val="24"/>
        </w:rPr>
        <w:t>present</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lyrics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Candomblé </w:t>
      </w:r>
      <w:proofErr w:type="spellStart"/>
      <w:r w:rsidRPr="001F2CA4">
        <w:rPr>
          <w:rFonts w:ascii="Times New Roman" w:hAnsi="Times New Roman" w:cs="Times New Roman"/>
          <w:sz w:val="24"/>
          <w:szCs w:val="24"/>
        </w:rPr>
        <w:t>songs</w:t>
      </w:r>
      <w:proofErr w:type="spellEnd"/>
      <w:r w:rsidRPr="001F2CA4">
        <w:rPr>
          <w:rFonts w:ascii="Times New Roman" w:hAnsi="Times New Roman" w:cs="Times New Roman"/>
          <w:sz w:val="24"/>
          <w:szCs w:val="24"/>
        </w:rPr>
        <w:t xml:space="preserve"> </w:t>
      </w:r>
      <w:proofErr w:type="spellStart"/>
      <w:r>
        <w:rPr>
          <w:rFonts w:ascii="Times New Roman" w:hAnsi="Times New Roman" w:cs="Times New Roman"/>
          <w:sz w:val="24"/>
          <w:szCs w:val="24"/>
        </w:rPr>
        <w:t>admittedly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adopted</w:t>
      </w:r>
      <w:proofErr w:type="spellEnd"/>
      <w:r>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by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religious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communities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Qualitative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descriptive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research</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developed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with</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theoretical-methodological</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support</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Theory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Social </w:t>
      </w:r>
      <w:proofErr w:type="spellStart"/>
      <w:r w:rsidRPr="001F2CA4">
        <w:rPr>
          <w:rFonts w:ascii="Times New Roman" w:hAnsi="Times New Roman" w:cs="Times New Roman"/>
          <w:sz w:val="24"/>
          <w:szCs w:val="24"/>
        </w:rPr>
        <w:t>Representations</w:t>
      </w:r>
      <w:proofErr w:type="spellEnd"/>
      <w:r w:rsidRPr="001F2CA4">
        <w:rPr>
          <w:rFonts w:ascii="Times New Roman" w:hAnsi="Times New Roman" w:cs="Times New Roman"/>
          <w:sz w:val="24"/>
          <w:szCs w:val="24"/>
        </w:rPr>
        <w:t xml:space="preserve">, in its procedural approach. </w:t>
      </w:r>
      <w:r>
        <w:rPr>
          <w:rFonts w:ascii="Times New Roman" w:hAnsi="Times New Roman" w:cs="Times New Roman"/>
          <w:sz w:val="24"/>
          <w:szCs w:val="24"/>
        </w:rPr>
        <w:t>It</w:t>
      </w:r>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analyzed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lyrics</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Portuguese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from</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songs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related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to</w:t>
      </w:r>
      <w:proofErr w:type="spellEnd"/>
      <w:r w:rsidRPr="001F2CA4">
        <w:rPr>
          <w:rFonts w:ascii="Times New Roman" w:hAnsi="Times New Roman" w:cs="Times New Roman"/>
          <w:sz w:val="24"/>
          <w:szCs w:val="24"/>
        </w:rPr>
        <w:t xml:space="preserve"> 13 Orixás: </w:t>
      </w:r>
      <w:proofErr w:type="spellStart"/>
      <w:r w:rsidRPr="001F2CA4">
        <w:rPr>
          <w:rFonts w:ascii="Times New Roman" w:hAnsi="Times New Roman" w:cs="Times New Roman"/>
          <w:sz w:val="24"/>
          <w:szCs w:val="24"/>
        </w:rPr>
        <w:t>Exú</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Ogun</w:t>
      </w:r>
      <w:proofErr w:type="spellEnd"/>
      <w:r w:rsidRPr="001F2CA4">
        <w:rPr>
          <w:rFonts w:ascii="Times New Roman" w:hAnsi="Times New Roman" w:cs="Times New Roman"/>
          <w:sz w:val="24"/>
          <w:szCs w:val="24"/>
        </w:rPr>
        <w:t xml:space="preserve">, Oxóssi, </w:t>
      </w:r>
      <w:proofErr w:type="spellStart"/>
      <w:r w:rsidRPr="001F2CA4">
        <w:rPr>
          <w:rFonts w:ascii="Times New Roman" w:hAnsi="Times New Roman" w:cs="Times New Roman"/>
          <w:sz w:val="24"/>
          <w:szCs w:val="24"/>
        </w:rPr>
        <w:t>Ossain</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Logun-Edé</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Obaluaê</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Oxumaré</w:t>
      </w:r>
      <w:proofErr w:type="spellEnd"/>
      <w:r w:rsidRPr="001F2CA4">
        <w:rPr>
          <w:rFonts w:ascii="Times New Roman" w:hAnsi="Times New Roman" w:cs="Times New Roman"/>
          <w:sz w:val="24"/>
          <w:szCs w:val="24"/>
        </w:rPr>
        <w:t xml:space="preserve">, Xangô, </w:t>
      </w:r>
      <w:proofErr w:type="spellStart"/>
      <w:r w:rsidRPr="001F2CA4">
        <w:rPr>
          <w:rFonts w:ascii="Times New Roman" w:hAnsi="Times New Roman" w:cs="Times New Roman"/>
          <w:sz w:val="24"/>
          <w:szCs w:val="24"/>
        </w:rPr>
        <w:t>Oyá</w:t>
      </w:r>
      <w:proofErr w:type="spellEnd"/>
      <w:r w:rsidRPr="001F2CA4">
        <w:rPr>
          <w:rFonts w:ascii="Times New Roman" w:hAnsi="Times New Roman" w:cs="Times New Roman"/>
          <w:sz w:val="24"/>
          <w:szCs w:val="24"/>
        </w:rPr>
        <w:t xml:space="preserve">, Oxum, Iemanjá, Nanã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Oxalá, </w:t>
      </w:r>
      <w:proofErr w:type="spellStart"/>
      <w:r w:rsidRPr="001F2CA4">
        <w:rPr>
          <w:rFonts w:ascii="Times New Roman" w:hAnsi="Times New Roman" w:cs="Times New Roman"/>
          <w:sz w:val="24"/>
          <w:szCs w:val="24"/>
        </w:rPr>
        <w:t>from</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book “Cantando para os Orixás”, </w:t>
      </w:r>
      <w:proofErr w:type="spellStart"/>
      <w:r w:rsidRPr="001F2CA4">
        <w:rPr>
          <w:rFonts w:ascii="Times New Roman" w:hAnsi="Times New Roman" w:cs="Times New Roman"/>
          <w:sz w:val="24"/>
          <w:szCs w:val="24"/>
        </w:rPr>
        <w:t>by</w:t>
      </w:r>
      <w:proofErr w:type="spellEnd"/>
      <w:r w:rsidRPr="001F2CA4">
        <w:rPr>
          <w:rFonts w:ascii="Times New Roman" w:hAnsi="Times New Roman" w:cs="Times New Roman"/>
          <w:sz w:val="24"/>
          <w:szCs w:val="24"/>
        </w:rPr>
        <w:t xml:space="preserve"> Altair Bento de Oliveira. The lexical </w:t>
      </w:r>
      <w:proofErr w:type="spellStart"/>
      <w:r w:rsidRPr="001F2CA4">
        <w:rPr>
          <w:rFonts w:ascii="Times New Roman" w:hAnsi="Times New Roman" w:cs="Times New Roman"/>
          <w:sz w:val="24"/>
          <w:szCs w:val="24"/>
        </w:rPr>
        <w:t>analysis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material </w:t>
      </w:r>
      <w:proofErr w:type="spellStart"/>
      <w:r w:rsidRPr="001F2CA4">
        <w:rPr>
          <w:rFonts w:ascii="Times New Roman" w:hAnsi="Times New Roman" w:cs="Times New Roman"/>
          <w:sz w:val="24"/>
          <w:szCs w:val="24"/>
        </w:rPr>
        <w:t>was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performed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using</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Alceste 4.5 software, </w:t>
      </w:r>
      <w:proofErr w:type="spellStart"/>
      <w:r w:rsidRPr="001F2CA4">
        <w:rPr>
          <w:rFonts w:ascii="Times New Roman" w:hAnsi="Times New Roman" w:cs="Times New Roman"/>
          <w:sz w:val="24"/>
          <w:szCs w:val="24"/>
        </w:rPr>
        <w:t>which</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generated</w:t>
      </w:r>
      <w:proofErr w:type="spellEnd"/>
      <w:r w:rsidRPr="001F2CA4">
        <w:rPr>
          <w:rFonts w:ascii="Times New Roman" w:hAnsi="Times New Roman" w:cs="Times New Roman"/>
          <w:sz w:val="24"/>
          <w:szCs w:val="24"/>
        </w:rPr>
        <w:t xml:space="preserve"> a </w:t>
      </w:r>
      <w:proofErr w:type="spellStart"/>
      <w:r w:rsidRPr="001F2CA4">
        <w:rPr>
          <w:rFonts w:ascii="Times New Roman" w:hAnsi="Times New Roman" w:cs="Times New Roman"/>
          <w:sz w:val="24"/>
          <w:szCs w:val="24"/>
        </w:rPr>
        <w:t>dendrogram</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with</w:t>
      </w:r>
      <w:proofErr w:type="spellEnd"/>
      <w:r w:rsidRPr="001F2CA4">
        <w:rPr>
          <w:rFonts w:ascii="Times New Roman" w:hAnsi="Times New Roman" w:cs="Times New Roman"/>
          <w:sz w:val="24"/>
          <w:szCs w:val="24"/>
        </w:rPr>
        <w:t xml:space="preserve"> 5 classes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three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distinct</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blocks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evidencing</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role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Iabás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maternal </w:t>
      </w:r>
      <w:proofErr w:type="spellStart"/>
      <w:r w:rsidRPr="001F2CA4">
        <w:rPr>
          <w:rFonts w:ascii="Times New Roman" w:hAnsi="Times New Roman" w:cs="Times New Roman"/>
          <w:sz w:val="24"/>
          <w:szCs w:val="24"/>
        </w:rPr>
        <w:t>care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process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destruction-creation</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maintenance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life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community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by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characteristics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Ogum, Oxóssi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Logun-edé</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relationship</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community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with</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Orixás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natural </w:t>
      </w:r>
      <w:proofErr w:type="spellStart"/>
      <w:r w:rsidRPr="001F2CA4">
        <w:rPr>
          <w:rFonts w:ascii="Times New Roman" w:hAnsi="Times New Roman" w:cs="Times New Roman"/>
          <w:sz w:val="24"/>
          <w:szCs w:val="24"/>
        </w:rPr>
        <w:t>elements</w:t>
      </w:r>
      <w:proofErr w:type="spellEnd"/>
      <w:r w:rsidRPr="001F2CA4">
        <w:rPr>
          <w:rFonts w:ascii="Times New Roman" w:hAnsi="Times New Roman" w:cs="Times New Roman"/>
          <w:sz w:val="24"/>
          <w:szCs w:val="24"/>
        </w:rPr>
        <w:t xml:space="preserve">. The social </w:t>
      </w:r>
      <w:proofErr w:type="spellStart"/>
      <w:r w:rsidRPr="001F2CA4">
        <w:rPr>
          <w:rFonts w:ascii="Times New Roman" w:hAnsi="Times New Roman" w:cs="Times New Roman"/>
          <w:sz w:val="24"/>
          <w:szCs w:val="24"/>
        </w:rPr>
        <w:t>representations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orixás for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Candomblé </w:t>
      </w:r>
      <w:proofErr w:type="spellStart"/>
      <w:r w:rsidRPr="001F2CA4">
        <w:rPr>
          <w:rFonts w:ascii="Times New Roman" w:hAnsi="Times New Roman" w:cs="Times New Roman"/>
          <w:sz w:val="24"/>
          <w:szCs w:val="24"/>
        </w:rPr>
        <w:t>religious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community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apprehended</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lyrics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songs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sung</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daily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life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swiddens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ilês, are </w:t>
      </w:r>
      <w:proofErr w:type="spellStart"/>
      <w:r w:rsidRPr="001F2CA4">
        <w:rPr>
          <w:rFonts w:ascii="Times New Roman" w:hAnsi="Times New Roman" w:cs="Times New Roman"/>
          <w:sz w:val="24"/>
          <w:szCs w:val="24"/>
        </w:rPr>
        <w:t>structured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by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complex</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ancient</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themates</w:t>
      </w:r>
      <w:proofErr w:type="spellEnd"/>
      <w:r w:rsidRPr="001F2CA4">
        <w:rPr>
          <w:rFonts w:ascii="Times New Roman" w:hAnsi="Times New Roman" w:cs="Times New Roman"/>
          <w:sz w:val="24"/>
          <w:szCs w:val="24"/>
        </w:rPr>
        <w:t xml:space="preserve"> common </w:t>
      </w:r>
      <w:proofErr w:type="spellStart"/>
      <w:r w:rsidRPr="001F2CA4">
        <w:rPr>
          <w:rFonts w:ascii="Times New Roman" w:hAnsi="Times New Roman" w:cs="Times New Roman"/>
          <w:sz w:val="24"/>
          <w:szCs w:val="24"/>
        </w:rPr>
        <w:t>to</w:t>
      </w:r>
      <w:proofErr w:type="spellEnd"/>
      <w:r w:rsidRPr="001F2CA4">
        <w:rPr>
          <w:rFonts w:ascii="Times New Roman" w:hAnsi="Times New Roman" w:cs="Times New Roman"/>
          <w:sz w:val="24"/>
          <w:szCs w:val="24"/>
        </w:rPr>
        <w:t xml:space="preserve"> Western </w:t>
      </w:r>
      <w:proofErr w:type="spellStart"/>
      <w:r w:rsidRPr="001F2CA4">
        <w:rPr>
          <w:rFonts w:ascii="Times New Roman" w:hAnsi="Times New Roman" w:cs="Times New Roman"/>
          <w:sz w:val="24"/>
          <w:szCs w:val="24"/>
        </w:rPr>
        <w:t>deities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Objectification</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the</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formation</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certain</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representations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observed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such</w:t>
      </w:r>
      <w:proofErr w:type="spellEnd"/>
      <w:r w:rsidRPr="001F2CA4">
        <w:rPr>
          <w:rFonts w:ascii="Times New Roman" w:hAnsi="Times New Roman" w:cs="Times New Roman"/>
          <w:sz w:val="24"/>
          <w:szCs w:val="24"/>
        </w:rPr>
        <w:t xml:space="preserve"> as </w:t>
      </w:r>
      <w:proofErr w:type="spellStart"/>
      <w:r w:rsidRPr="001F2CA4">
        <w:rPr>
          <w:rFonts w:ascii="Times New Roman" w:hAnsi="Times New Roman" w:cs="Times New Roman"/>
          <w:sz w:val="24"/>
          <w:szCs w:val="24"/>
        </w:rPr>
        <w:t>that</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of</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masculinity</w:t>
      </w:r>
      <w:proofErr w:type="spellEnd"/>
      <w:r w:rsidRPr="001F2CA4">
        <w:rPr>
          <w:rFonts w:ascii="Times New Roman" w:hAnsi="Times New Roman" w:cs="Times New Roman"/>
          <w:sz w:val="24"/>
          <w:szCs w:val="24"/>
        </w:rPr>
        <w:t xml:space="preserve"> for </w:t>
      </w:r>
      <w:proofErr w:type="spellStart"/>
      <w:r w:rsidRPr="001F2CA4">
        <w:rPr>
          <w:rFonts w:ascii="Times New Roman" w:hAnsi="Times New Roman" w:cs="Times New Roman"/>
          <w:sz w:val="24"/>
          <w:szCs w:val="24"/>
        </w:rPr>
        <w:t>Ogun</w:t>
      </w:r>
      <w:proofErr w:type="spellEnd"/>
      <w:r w:rsidRPr="001F2CA4">
        <w:rPr>
          <w:rFonts w:ascii="Times New Roman" w:hAnsi="Times New Roman" w:cs="Times New Roman"/>
          <w:sz w:val="24"/>
          <w:szCs w:val="24"/>
        </w:rPr>
        <w:t xml:space="preserve">, as </w:t>
      </w:r>
      <w:proofErr w:type="spellStart"/>
      <w:r w:rsidRPr="001F2CA4">
        <w:rPr>
          <w:rFonts w:ascii="Times New Roman" w:hAnsi="Times New Roman" w:cs="Times New Roman"/>
          <w:sz w:val="24"/>
          <w:szCs w:val="24"/>
        </w:rPr>
        <w:t>well</w:t>
      </w:r>
      <w:proofErr w:type="spellEnd"/>
      <w:r w:rsidRPr="001F2CA4">
        <w:rPr>
          <w:rFonts w:ascii="Times New Roman" w:hAnsi="Times New Roman" w:cs="Times New Roman"/>
          <w:sz w:val="24"/>
          <w:szCs w:val="24"/>
        </w:rPr>
        <w:t xml:space="preserve"> as </w:t>
      </w:r>
      <w:proofErr w:type="spellStart"/>
      <w:r w:rsidRPr="001F2CA4">
        <w:rPr>
          <w:rFonts w:ascii="Times New Roman" w:hAnsi="Times New Roman" w:cs="Times New Roman"/>
          <w:sz w:val="24"/>
          <w:szCs w:val="24"/>
        </w:rPr>
        <w:t>Oxalá's</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anchoring</w:t>
      </w:r>
      <w:proofErr w:type="spellEnd"/>
      <w:r w:rsidRPr="001F2CA4">
        <w:rPr>
          <w:rFonts w:ascii="Times New Roman" w:hAnsi="Times New Roman" w:cs="Times New Roman"/>
          <w:sz w:val="24"/>
          <w:szCs w:val="24"/>
        </w:rPr>
        <w:t xml:space="preserve"> in </w:t>
      </w:r>
      <w:proofErr w:type="spellStart"/>
      <w:r w:rsidRPr="001F2CA4">
        <w:rPr>
          <w:rFonts w:ascii="Times New Roman" w:hAnsi="Times New Roman" w:cs="Times New Roman"/>
          <w:sz w:val="24"/>
          <w:szCs w:val="24"/>
        </w:rPr>
        <w:t>ancestry</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wisdom</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and</w:t>
      </w:r>
      <w:proofErr w:type="spellEnd"/>
      <w:r w:rsidRPr="001F2CA4">
        <w:rPr>
          <w:rFonts w:ascii="Times New Roman" w:hAnsi="Times New Roman" w:cs="Times New Roman"/>
          <w:sz w:val="24"/>
          <w:szCs w:val="24"/>
        </w:rPr>
        <w:t xml:space="preserve"> </w:t>
      </w:r>
      <w:proofErr w:type="spellStart"/>
      <w:r w:rsidRPr="001F2CA4">
        <w:rPr>
          <w:rFonts w:ascii="Times New Roman" w:hAnsi="Times New Roman" w:cs="Times New Roman"/>
          <w:sz w:val="24"/>
          <w:szCs w:val="24"/>
        </w:rPr>
        <w:t>patience</w:t>
      </w:r>
      <w:proofErr w:type="spellEnd"/>
      <w:r w:rsidRPr="001F2CA4">
        <w:rPr>
          <w:rFonts w:ascii="Times New Roman" w:hAnsi="Times New Roman" w:cs="Times New Roman"/>
          <w:sz w:val="24"/>
          <w:szCs w:val="24"/>
        </w:rPr>
        <w:t>.</w:t>
      </w:r>
    </w:p>
    <w:p w14:paraId="6ABFAB43" w14:textId="77777777" w:rsidR="0026655B" w:rsidRPr="001F2CA4" w:rsidRDefault="0026655B" w:rsidP="0026655B">
      <w:pPr>
        <w:spacing w:after="0" w:line="240" w:lineRule="auto"/>
        <w:jc w:val="both"/>
        <w:rPr>
          <w:rFonts w:ascii="Times New Roman" w:hAnsi="Times New Roman" w:cs="Times New Roman"/>
          <w:sz w:val="24"/>
          <w:szCs w:val="24"/>
        </w:rPr>
      </w:pPr>
      <w:r w:rsidRPr="001F2CA4">
        <w:rPr>
          <w:rFonts w:ascii="Times New Roman" w:hAnsi="Times New Roman" w:cs="Times New Roman"/>
          <w:sz w:val="24"/>
          <w:szCs w:val="24"/>
        </w:rPr>
        <w:t xml:space="preserve">             </w:t>
      </w:r>
    </w:p>
    <w:p w14:paraId="561A165C" w14:textId="77777777" w:rsidR="0026655B" w:rsidRPr="001F2CA4" w:rsidRDefault="0026655B" w:rsidP="0026655B">
      <w:pPr>
        <w:spacing w:after="0" w:line="240" w:lineRule="auto"/>
        <w:jc w:val="both"/>
        <w:rPr>
          <w:rFonts w:ascii="Times New Roman" w:hAnsi="Times New Roman" w:cs="Times New Roman"/>
          <w:b/>
          <w:bCs/>
          <w:sz w:val="24"/>
          <w:szCs w:val="24"/>
        </w:rPr>
      </w:pPr>
      <w:r w:rsidRPr="001F2CA4">
        <w:rPr>
          <w:rFonts w:ascii="Times New Roman" w:hAnsi="Times New Roman" w:cs="Times New Roman"/>
          <w:b/>
          <w:bCs/>
          <w:sz w:val="24"/>
          <w:szCs w:val="24"/>
        </w:rPr>
        <w:t>Keywords:</w:t>
      </w:r>
    </w:p>
    <w:p w14:paraId="41D8AC47" w14:textId="03984D5A" w:rsidR="0026655B" w:rsidRPr="001F2CA4" w:rsidRDefault="0026655B" w:rsidP="0026655B">
      <w:pPr>
        <w:spacing w:after="0" w:line="240" w:lineRule="auto"/>
        <w:jc w:val="both"/>
        <w:rPr>
          <w:rFonts w:ascii="Times New Roman" w:hAnsi="Times New Roman" w:cs="Times New Roman"/>
          <w:bCs/>
          <w:sz w:val="24"/>
          <w:szCs w:val="24"/>
          <w:lang w:val="en-US"/>
        </w:rPr>
      </w:pPr>
      <w:r w:rsidRPr="001F2CA4">
        <w:rPr>
          <w:rFonts w:ascii="Times New Roman" w:hAnsi="Times New Roman" w:cs="Times New Roman"/>
          <w:bCs/>
          <w:sz w:val="24"/>
          <w:szCs w:val="24"/>
          <w:lang w:val="en-US"/>
        </w:rPr>
        <w:t xml:space="preserve">Social representation; </w:t>
      </w:r>
      <w:r w:rsidR="007470CB" w:rsidRPr="001F2CA4">
        <w:rPr>
          <w:rFonts w:ascii="Times New Roman" w:hAnsi="Times New Roman" w:cs="Times New Roman"/>
          <w:bCs/>
          <w:sz w:val="24"/>
          <w:szCs w:val="24"/>
          <w:lang w:val="en-US"/>
        </w:rPr>
        <w:t>Candomblé</w:t>
      </w:r>
      <w:r w:rsidRPr="001F2CA4">
        <w:rPr>
          <w:rFonts w:ascii="Times New Roman" w:hAnsi="Times New Roman" w:cs="Times New Roman"/>
          <w:bCs/>
          <w:sz w:val="24"/>
          <w:szCs w:val="24"/>
          <w:lang w:val="en-US"/>
        </w:rPr>
        <w:t>; Religiosity; Spirituality; Religious Beliefs</w:t>
      </w:r>
    </w:p>
    <w:p w14:paraId="3718A2FC" w14:textId="77777777" w:rsidR="009410A0" w:rsidRPr="001F2CA4" w:rsidRDefault="009410A0" w:rsidP="009410A0">
      <w:pPr>
        <w:autoSpaceDE w:val="0"/>
        <w:autoSpaceDN w:val="0"/>
        <w:adjustRightInd w:val="0"/>
        <w:spacing w:after="0" w:line="360" w:lineRule="auto"/>
        <w:jc w:val="center"/>
        <w:rPr>
          <w:rFonts w:ascii="Times New Roman" w:hAnsi="Times New Roman" w:cs="Times New Roman"/>
          <w:b/>
          <w:bCs/>
          <w:iCs/>
          <w:sz w:val="24"/>
          <w:szCs w:val="24"/>
        </w:rPr>
      </w:pPr>
    </w:p>
    <w:p w14:paraId="4F64DDA6" w14:textId="3DACB6CD" w:rsidR="009410A0" w:rsidRPr="001F2CA4" w:rsidRDefault="009410A0" w:rsidP="009410A0">
      <w:pPr>
        <w:autoSpaceDE w:val="0"/>
        <w:autoSpaceDN w:val="0"/>
        <w:adjustRightInd w:val="0"/>
        <w:spacing w:after="0" w:line="360" w:lineRule="auto"/>
        <w:jc w:val="center"/>
        <w:rPr>
          <w:rFonts w:ascii="Times New Roman" w:hAnsi="Times New Roman" w:cs="Times New Roman"/>
          <w:b/>
          <w:bCs/>
          <w:iCs/>
          <w:sz w:val="24"/>
          <w:szCs w:val="24"/>
        </w:rPr>
      </w:pPr>
      <w:r w:rsidRPr="001F2CA4">
        <w:rPr>
          <w:rFonts w:ascii="Times New Roman" w:hAnsi="Times New Roman" w:cs="Times New Roman"/>
          <w:b/>
          <w:bCs/>
          <w:iCs/>
          <w:sz w:val="24"/>
          <w:szCs w:val="24"/>
        </w:rPr>
        <w:t>Resumo</w:t>
      </w:r>
    </w:p>
    <w:p w14:paraId="01ED2E3A" w14:textId="77777777" w:rsidR="001B1BD6" w:rsidRPr="001F2CA4" w:rsidRDefault="001B1BD6" w:rsidP="001B1BD6">
      <w:pPr>
        <w:spacing w:after="0" w:line="240" w:lineRule="auto"/>
        <w:jc w:val="both"/>
        <w:rPr>
          <w:rFonts w:ascii="Times New Roman" w:hAnsi="Times New Roman" w:cs="Times New Roman"/>
          <w:sz w:val="24"/>
          <w:szCs w:val="24"/>
        </w:rPr>
      </w:pPr>
      <w:r w:rsidRPr="001F2CA4">
        <w:rPr>
          <w:rFonts w:ascii="Times New Roman" w:hAnsi="Times New Roman" w:cs="Times New Roman"/>
          <w:bCs/>
          <w:iCs/>
          <w:sz w:val="24"/>
          <w:szCs w:val="24"/>
        </w:rPr>
        <w:t xml:space="preserve">Este estudo objetivou analisar as representações sociais dos Orixás presentes nas letras de cantigas de candomblé reconhecidamente adotadas por comunidades religiosas. Pesquisa qualitativa, descritiva, desenvolvida com o suporte teórico-metodológico da Teoria das Representações Sociais, em sua abordagem processual. Analisou letras em português, de cantigas relativas a 13 Orixás: </w:t>
      </w:r>
      <w:proofErr w:type="spellStart"/>
      <w:r w:rsidRPr="001F2CA4">
        <w:rPr>
          <w:rFonts w:ascii="Times New Roman" w:hAnsi="Times New Roman" w:cs="Times New Roman"/>
          <w:bCs/>
          <w:iCs/>
          <w:sz w:val="24"/>
          <w:szCs w:val="24"/>
        </w:rPr>
        <w:t>Exú</w:t>
      </w:r>
      <w:proofErr w:type="spellEnd"/>
      <w:r w:rsidRPr="001F2CA4">
        <w:rPr>
          <w:rFonts w:ascii="Times New Roman" w:hAnsi="Times New Roman" w:cs="Times New Roman"/>
          <w:bCs/>
          <w:iCs/>
          <w:sz w:val="24"/>
          <w:szCs w:val="24"/>
        </w:rPr>
        <w:t xml:space="preserve">, </w:t>
      </w:r>
      <w:proofErr w:type="spellStart"/>
      <w:r w:rsidRPr="001F2CA4">
        <w:rPr>
          <w:rFonts w:ascii="Times New Roman" w:hAnsi="Times New Roman" w:cs="Times New Roman"/>
          <w:bCs/>
          <w:iCs/>
          <w:sz w:val="24"/>
          <w:szCs w:val="24"/>
        </w:rPr>
        <w:t>Ogun</w:t>
      </w:r>
      <w:proofErr w:type="spellEnd"/>
      <w:r w:rsidRPr="001F2CA4">
        <w:rPr>
          <w:rFonts w:ascii="Times New Roman" w:hAnsi="Times New Roman" w:cs="Times New Roman"/>
          <w:bCs/>
          <w:iCs/>
          <w:sz w:val="24"/>
          <w:szCs w:val="24"/>
        </w:rPr>
        <w:t xml:space="preserve">, Oxóssi, </w:t>
      </w:r>
      <w:proofErr w:type="spellStart"/>
      <w:r w:rsidRPr="001F2CA4">
        <w:rPr>
          <w:rFonts w:ascii="Times New Roman" w:hAnsi="Times New Roman" w:cs="Times New Roman"/>
          <w:bCs/>
          <w:iCs/>
          <w:sz w:val="24"/>
          <w:szCs w:val="24"/>
        </w:rPr>
        <w:t>Ossain</w:t>
      </w:r>
      <w:proofErr w:type="spellEnd"/>
      <w:r w:rsidRPr="001F2CA4">
        <w:rPr>
          <w:rFonts w:ascii="Times New Roman" w:hAnsi="Times New Roman" w:cs="Times New Roman"/>
          <w:bCs/>
          <w:iCs/>
          <w:sz w:val="24"/>
          <w:szCs w:val="24"/>
        </w:rPr>
        <w:t xml:space="preserve">, </w:t>
      </w:r>
      <w:proofErr w:type="spellStart"/>
      <w:r w:rsidRPr="001F2CA4">
        <w:rPr>
          <w:rFonts w:ascii="Times New Roman" w:hAnsi="Times New Roman" w:cs="Times New Roman"/>
          <w:bCs/>
          <w:iCs/>
          <w:sz w:val="24"/>
          <w:szCs w:val="24"/>
        </w:rPr>
        <w:t>Logun-Edé</w:t>
      </w:r>
      <w:proofErr w:type="spellEnd"/>
      <w:r w:rsidRPr="001F2CA4">
        <w:rPr>
          <w:rFonts w:ascii="Times New Roman" w:hAnsi="Times New Roman" w:cs="Times New Roman"/>
          <w:bCs/>
          <w:iCs/>
          <w:sz w:val="24"/>
          <w:szCs w:val="24"/>
        </w:rPr>
        <w:t xml:space="preserve">, </w:t>
      </w:r>
      <w:proofErr w:type="spellStart"/>
      <w:r w:rsidRPr="001F2CA4">
        <w:rPr>
          <w:rFonts w:ascii="Times New Roman" w:hAnsi="Times New Roman" w:cs="Times New Roman"/>
          <w:bCs/>
          <w:iCs/>
          <w:sz w:val="24"/>
          <w:szCs w:val="24"/>
        </w:rPr>
        <w:t>Obaluaê</w:t>
      </w:r>
      <w:proofErr w:type="spellEnd"/>
      <w:r w:rsidRPr="001F2CA4">
        <w:rPr>
          <w:rFonts w:ascii="Times New Roman" w:hAnsi="Times New Roman" w:cs="Times New Roman"/>
          <w:bCs/>
          <w:iCs/>
          <w:sz w:val="24"/>
          <w:szCs w:val="24"/>
        </w:rPr>
        <w:t xml:space="preserve">, </w:t>
      </w:r>
      <w:proofErr w:type="spellStart"/>
      <w:r w:rsidRPr="001F2CA4">
        <w:rPr>
          <w:rFonts w:ascii="Times New Roman" w:hAnsi="Times New Roman" w:cs="Times New Roman"/>
          <w:bCs/>
          <w:iCs/>
          <w:sz w:val="24"/>
          <w:szCs w:val="24"/>
        </w:rPr>
        <w:t>Oxumaré</w:t>
      </w:r>
      <w:proofErr w:type="spellEnd"/>
      <w:r w:rsidRPr="001F2CA4">
        <w:rPr>
          <w:rFonts w:ascii="Times New Roman" w:hAnsi="Times New Roman" w:cs="Times New Roman"/>
          <w:bCs/>
          <w:iCs/>
          <w:sz w:val="24"/>
          <w:szCs w:val="24"/>
        </w:rPr>
        <w:t xml:space="preserve">, Xangô, </w:t>
      </w:r>
      <w:proofErr w:type="spellStart"/>
      <w:r w:rsidRPr="001F2CA4">
        <w:rPr>
          <w:rFonts w:ascii="Times New Roman" w:hAnsi="Times New Roman" w:cs="Times New Roman"/>
          <w:bCs/>
          <w:iCs/>
          <w:sz w:val="24"/>
          <w:szCs w:val="24"/>
        </w:rPr>
        <w:t>Oyá</w:t>
      </w:r>
      <w:proofErr w:type="spellEnd"/>
      <w:r w:rsidRPr="001F2CA4">
        <w:rPr>
          <w:rFonts w:ascii="Times New Roman" w:hAnsi="Times New Roman" w:cs="Times New Roman"/>
          <w:bCs/>
          <w:iCs/>
          <w:sz w:val="24"/>
          <w:szCs w:val="24"/>
        </w:rPr>
        <w:t xml:space="preserve">, Oxum, Iemanjá, Nanã e Oxalá, do livro “Cantando para os Orixás”, de Altair Bento de Oliveira. A análise lexical do material foi realizada através do </w:t>
      </w:r>
      <w:r w:rsidRPr="001F2CA4">
        <w:rPr>
          <w:rFonts w:ascii="Times New Roman" w:hAnsi="Times New Roman" w:cs="Times New Roman"/>
          <w:bCs/>
          <w:i/>
          <w:sz w:val="24"/>
          <w:szCs w:val="24"/>
        </w:rPr>
        <w:t>software</w:t>
      </w:r>
      <w:r w:rsidRPr="001F2CA4">
        <w:rPr>
          <w:rFonts w:ascii="Times New Roman" w:hAnsi="Times New Roman" w:cs="Times New Roman"/>
          <w:bCs/>
          <w:iCs/>
          <w:sz w:val="24"/>
          <w:szCs w:val="24"/>
        </w:rPr>
        <w:t xml:space="preserve"> Alceste 4.5, que gerou um dendograma com 5 classes e em três blocos distintos, evidenciando o papel das </w:t>
      </w:r>
      <w:proofErr w:type="spellStart"/>
      <w:r w:rsidRPr="001F2CA4">
        <w:rPr>
          <w:rFonts w:ascii="Times New Roman" w:hAnsi="Times New Roman" w:cs="Times New Roman"/>
          <w:bCs/>
          <w:iCs/>
          <w:sz w:val="24"/>
          <w:szCs w:val="24"/>
        </w:rPr>
        <w:t>Iabás</w:t>
      </w:r>
      <w:proofErr w:type="spellEnd"/>
      <w:r w:rsidRPr="001F2CA4">
        <w:rPr>
          <w:rFonts w:ascii="Times New Roman" w:hAnsi="Times New Roman" w:cs="Times New Roman"/>
          <w:bCs/>
          <w:iCs/>
          <w:sz w:val="24"/>
          <w:szCs w:val="24"/>
        </w:rPr>
        <w:t xml:space="preserve"> e o cuidado materno, o processo de destruição-criação e de manutenção da vida e da comunidade pelas características de Ogum, Oxóssi e </w:t>
      </w:r>
      <w:proofErr w:type="spellStart"/>
      <w:r w:rsidRPr="001F2CA4">
        <w:rPr>
          <w:rFonts w:ascii="Times New Roman" w:hAnsi="Times New Roman" w:cs="Times New Roman"/>
          <w:bCs/>
          <w:iCs/>
          <w:sz w:val="24"/>
          <w:szCs w:val="24"/>
        </w:rPr>
        <w:t>Logun-edé</w:t>
      </w:r>
      <w:proofErr w:type="spellEnd"/>
      <w:r w:rsidRPr="001F2CA4">
        <w:rPr>
          <w:rFonts w:ascii="Times New Roman" w:hAnsi="Times New Roman" w:cs="Times New Roman"/>
          <w:bCs/>
          <w:iCs/>
          <w:sz w:val="24"/>
          <w:szCs w:val="24"/>
        </w:rPr>
        <w:t xml:space="preserve"> e </w:t>
      </w:r>
      <w:r w:rsidRPr="001F2CA4">
        <w:rPr>
          <w:rFonts w:ascii="Times New Roman" w:hAnsi="Times New Roman" w:cs="Times New Roman"/>
          <w:sz w:val="24"/>
          <w:szCs w:val="24"/>
        </w:rPr>
        <w:t xml:space="preserve">a relação da comunidade com os Orixás e os elementos naturais. As representações sociais dos orixás para a comunidade religiosa do candomblé apreendidas nas letras das cantigas cantadas no cotidiano das roças e dos ilês se estruturam por complexos e antigos </w:t>
      </w:r>
      <w:proofErr w:type="spellStart"/>
      <w:r w:rsidRPr="001F2CA4">
        <w:rPr>
          <w:rFonts w:ascii="Times New Roman" w:hAnsi="Times New Roman" w:cs="Times New Roman"/>
          <w:sz w:val="24"/>
          <w:szCs w:val="24"/>
        </w:rPr>
        <w:t>thêmatas</w:t>
      </w:r>
      <w:proofErr w:type="spellEnd"/>
      <w:r w:rsidRPr="001F2CA4">
        <w:rPr>
          <w:rFonts w:ascii="Times New Roman" w:hAnsi="Times New Roman" w:cs="Times New Roman"/>
          <w:sz w:val="24"/>
          <w:szCs w:val="24"/>
        </w:rPr>
        <w:t xml:space="preserve"> comuns às divindades do ocidente. Observou-se a objetivação na formação de determinadas representações, como o de masculinidade para Ogum, bem como a ancoragem de Oxalá na ancestralidade, na sabedoria e na paciência.</w:t>
      </w:r>
    </w:p>
    <w:p w14:paraId="71215268" w14:textId="28386B76" w:rsidR="0043020A" w:rsidRPr="001F2CA4" w:rsidRDefault="0043020A" w:rsidP="00377EE4">
      <w:pPr>
        <w:autoSpaceDE w:val="0"/>
        <w:autoSpaceDN w:val="0"/>
        <w:adjustRightInd w:val="0"/>
        <w:spacing w:after="0" w:line="360" w:lineRule="auto"/>
        <w:jc w:val="both"/>
        <w:rPr>
          <w:rFonts w:ascii="Times New Roman" w:hAnsi="Times New Roman" w:cs="Times New Roman"/>
          <w:bCs/>
          <w:iCs/>
          <w:sz w:val="24"/>
          <w:szCs w:val="24"/>
        </w:rPr>
      </w:pPr>
    </w:p>
    <w:p w14:paraId="16A22174" w14:textId="29605ECB" w:rsidR="009410A0" w:rsidRPr="001F2CA4" w:rsidRDefault="009410A0" w:rsidP="001F2CA4">
      <w:pPr>
        <w:autoSpaceDE w:val="0"/>
        <w:autoSpaceDN w:val="0"/>
        <w:adjustRightInd w:val="0"/>
        <w:spacing w:after="0" w:line="240" w:lineRule="auto"/>
        <w:jc w:val="both"/>
        <w:rPr>
          <w:rFonts w:ascii="Times New Roman" w:hAnsi="Times New Roman" w:cs="Times New Roman"/>
          <w:b/>
          <w:bCs/>
          <w:iCs/>
          <w:sz w:val="24"/>
          <w:szCs w:val="24"/>
        </w:rPr>
      </w:pPr>
      <w:r w:rsidRPr="001F2CA4">
        <w:rPr>
          <w:rFonts w:ascii="Times New Roman" w:hAnsi="Times New Roman" w:cs="Times New Roman"/>
          <w:b/>
          <w:bCs/>
          <w:iCs/>
          <w:sz w:val="24"/>
          <w:szCs w:val="24"/>
        </w:rPr>
        <w:t>Palavras-chave:</w:t>
      </w:r>
    </w:p>
    <w:p w14:paraId="7C9F1165" w14:textId="06A8711C" w:rsidR="00155C29" w:rsidRPr="001F2CA4" w:rsidRDefault="00155C29" w:rsidP="001F2CA4">
      <w:pPr>
        <w:spacing w:after="0" w:line="240" w:lineRule="auto"/>
        <w:jc w:val="both"/>
        <w:rPr>
          <w:rFonts w:ascii="Times New Roman" w:hAnsi="Times New Roman" w:cs="Times New Roman"/>
          <w:bCs/>
          <w:sz w:val="24"/>
          <w:szCs w:val="24"/>
        </w:rPr>
      </w:pPr>
      <w:r w:rsidRPr="001F2CA4">
        <w:rPr>
          <w:rFonts w:ascii="Times New Roman" w:hAnsi="Times New Roman" w:cs="Times New Roman"/>
          <w:bCs/>
          <w:sz w:val="24"/>
          <w:szCs w:val="24"/>
        </w:rPr>
        <w:t>Representação social; Candomblé; Religiosidade; Espiritualidade; Crenças religiosas</w:t>
      </w:r>
    </w:p>
    <w:p w14:paraId="12E880BA" w14:textId="77777777" w:rsidR="00155C29" w:rsidRDefault="00155C29" w:rsidP="009410A0">
      <w:pPr>
        <w:autoSpaceDE w:val="0"/>
        <w:autoSpaceDN w:val="0"/>
        <w:adjustRightInd w:val="0"/>
        <w:spacing w:after="0" w:line="360" w:lineRule="auto"/>
        <w:jc w:val="center"/>
        <w:rPr>
          <w:rFonts w:ascii="Times New Roman" w:hAnsi="Times New Roman" w:cs="Times New Roman"/>
          <w:b/>
          <w:bCs/>
          <w:iCs/>
          <w:sz w:val="24"/>
          <w:szCs w:val="24"/>
        </w:rPr>
      </w:pPr>
    </w:p>
    <w:p w14:paraId="42AB41E5" w14:textId="77777777" w:rsidR="00A46516" w:rsidRDefault="00A46516" w:rsidP="0092007D">
      <w:pPr>
        <w:autoSpaceDE w:val="0"/>
        <w:autoSpaceDN w:val="0"/>
        <w:adjustRightInd w:val="0"/>
        <w:spacing w:after="0" w:line="360" w:lineRule="auto"/>
        <w:jc w:val="both"/>
        <w:rPr>
          <w:rFonts w:ascii="Times New Roman" w:hAnsi="Times New Roman" w:cs="Times New Roman"/>
          <w:b/>
          <w:bCs/>
          <w:iCs/>
          <w:sz w:val="24"/>
          <w:szCs w:val="24"/>
        </w:rPr>
      </w:pPr>
    </w:p>
    <w:p w14:paraId="0BD99B44" w14:textId="77777777" w:rsidR="00DE315E" w:rsidRDefault="00DE315E" w:rsidP="0092007D">
      <w:pPr>
        <w:autoSpaceDE w:val="0"/>
        <w:autoSpaceDN w:val="0"/>
        <w:adjustRightInd w:val="0"/>
        <w:spacing w:after="0" w:line="360" w:lineRule="auto"/>
        <w:jc w:val="both"/>
        <w:rPr>
          <w:rFonts w:ascii="Times New Roman" w:hAnsi="Times New Roman" w:cs="Times New Roman"/>
          <w:b/>
          <w:bCs/>
          <w:iCs/>
          <w:sz w:val="24"/>
          <w:szCs w:val="24"/>
        </w:rPr>
      </w:pPr>
    </w:p>
    <w:p w14:paraId="35A673AE" w14:textId="77777777" w:rsidR="003D0793" w:rsidRDefault="003D0793" w:rsidP="003D0793">
      <w:pPr>
        <w:autoSpaceDE w:val="0"/>
        <w:autoSpaceDN w:val="0"/>
        <w:adjustRightInd w:val="0"/>
        <w:spacing w:after="0"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lastRenderedPageBreak/>
        <w:t xml:space="preserve">As representações sociais dos </w:t>
      </w:r>
      <w:r>
        <w:rPr>
          <w:rFonts w:ascii="Times New Roman" w:hAnsi="Times New Roman" w:cs="Times New Roman"/>
          <w:b/>
          <w:bCs/>
          <w:iCs/>
          <w:sz w:val="24"/>
          <w:szCs w:val="24"/>
        </w:rPr>
        <w:t>O</w:t>
      </w:r>
      <w:r w:rsidRPr="0092007D">
        <w:rPr>
          <w:rFonts w:ascii="Times New Roman" w:hAnsi="Times New Roman" w:cs="Times New Roman"/>
          <w:b/>
          <w:bCs/>
          <w:iCs/>
          <w:sz w:val="24"/>
          <w:szCs w:val="24"/>
        </w:rPr>
        <w:t xml:space="preserve">rixás para a comunidade do </w:t>
      </w:r>
      <w:r>
        <w:rPr>
          <w:rFonts w:ascii="Times New Roman" w:hAnsi="Times New Roman" w:cs="Times New Roman"/>
          <w:b/>
          <w:bCs/>
          <w:iCs/>
          <w:sz w:val="24"/>
          <w:szCs w:val="24"/>
        </w:rPr>
        <w:t>C</w:t>
      </w:r>
      <w:r w:rsidRPr="0092007D">
        <w:rPr>
          <w:rFonts w:ascii="Times New Roman" w:hAnsi="Times New Roman" w:cs="Times New Roman"/>
          <w:b/>
          <w:bCs/>
          <w:iCs/>
          <w:sz w:val="24"/>
          <w:szCs w:val="24"/>
        </w:rPr>
        <w:t xml:space="preserve">andomblé </w:t>
      </w:r>
      <w:r>
        <w:rPr>
          <w:rFonts w:ascii="Times New Roman" w:hAnsi="Times New Roman" w:cs="Times New Roman"/>
          <w:b/>
          <w:bCs/>
          <w:iCs/>
          <w:sz w:val="24"/>
          <w:szCs w:val="24"/>
        </w:rPr>
        <w:t>K</w:t>
      </w:r>
      <w:r w:rsidRPr="0092007D">
        <w:rPr>
          <w:rFonts w:ascii="Times New Roman" w:hAnsi="Times New Roman" w:cs="Times New Roman"/>
          <w:b/>
          <w:bCs/>
          <w:iCs/>
          <w:sz w:val="24"/>
          <w:szCs w:val="24"/>
        </w:rPr>
        <w:t>etu a partir das letras de suas cantigas</w:t>
      </w:r>
    </w:p>
    <w:p w14:paraId="2ADF8443" w14:textId="77777777" w:rsidR="006A4780" w:rsidRPr="0092007D" w:rsidRDefault="006A4780" w:rsidP="0092007D">
      <w:pPr>
        <w:autoSpaceDE w:val="0"/>
        <w:autoSpaceDN w:val="0"/>
        <w:adjustRightInd w:val="0"/>
        <w:spacing w:after="0" w:line="360" w:lineRule="auto"/>
        <w:jc w:val="both"/>
        <w:rPr>
          <w:rFonts w:ascii="Times New Roman" w:hAnsi="Times New Roman" w:cs="Times New Roman"/>
          <w:b/>
          <w:bCs/>
          <w:iCs/>
          <w:sz w:val="24"/>
          <w:szCs w:val="24"/>
        </w:rPr>
      </w:pPr>
    </w:p>
    <w:p w14:paraId="5BE1BC9B" w14:textId="418D29D5" w:rsidR="006A4780" w:rsidRPr="0092007D" w:rsidRDefault="00D36C3B" w:rsidP="00D36C3B">
      <w:pPr>
        <w:autoSpaceDE w:val="0"/>
        <w:autoSpaceDN w:val="0"/>
        <w:adjustRightInd w:val="0"/>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Introdução</w:t>
      </w:r>
    </w:p>
    <w:p w14:paraId="4E4492F1" w14:textId="7F689921" w:rsidR="007A078D" w:rsidRPr="0092007D" w:rsidRDefault="00FF1FDA"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b/>
        <w:t>Na cosmologia Nagô há uma separação entre o mundo dos homens (Aiyê) e da</w:t>
      </w:r>
      <w:r w:rsidR="00927B85" w:rsidRPr="0092007D">
        <w:rPr>
          <w:rFonts w:ascii="Times New Roman" w:hAnsi="Times New Roman" w:cs="Times New Roman"/>
          <w:bCs/>
          <w:iCs/>
          <w:sz w:val="24"/>
          <w:szCs w:val="24"/>
        </w:rPr>
        <w:t>s</w:t>
      </w:r>
      <w:r w:rsidRPr="0092007D">
        <w:rPr>
          <w:rFonts w:ascii="Times New Roman" w:hAnsi="Times New Roman" w:cs="Times New Roman"/>
          <w:bCs/>
          <w:iCs/>
          <w:sz w:val="24"/>
          <w:szCs w:val="24"/>
        </w:rPr>
        <w:t xml:space="preserve"> divindade</w:t>
      </w:r>
      <w:r w:rsidR="00927B85" w:rsidRPr="0092007D">
        <w:rPr>
          <w:rFonts w:ascii="Times New Roman" w:hAnsi="Times New Roman" w:cs="Times New Roman"/>
          <w:bCs/>
          <w:iCs/>
          <w:sz w:val="24"/>
          <w:szCs w:val="24"/>
        </w:rPr>
        <w:t>s</w:t>
      </w:r>
      <w:r w:rsidRPr="0092007D">
        <w:rPr>
          <w:rFonts w:ascii="Times New Roman" w:hAnsi="Times New Roman" w:cs="Times New Roman"/>
          <w:bCs/>
          <w:iCs/>
          <w:sz w:val="24"/>
          <w:szCs w:val="24"/>
        </w:rPr>
        <w:t xml:space="preserve"> (</w:t>
      </w:r>
      <w:proofErr w:type="spellStart"/>
      <w:r w:rsidRPr="0092007D">
        <w:rPr>
          <w:rFonts w:ascii="Times New Roman" w:hAnsi="Times New Roman" w:cs="Times New Roman"/>
          <w:bCs/>
          <w:iCs/>
          <w:sz w:val="24"/>
          <w:szCs w:val="24"/>
        </w:rPr>
        <w:t>Orum</w:t>
      </w:r>
      <w:proofErr w:type="spellEnd"/>
      <w:r w:rsidRPr="0092007D">
        <w:rPr>
          <w:rFonts w:ascii="Times New Roman" w:hAnsi="Times New Roman" w:cs="Times New Roman"/>
          <w:bCs/>
          <w:iCs/>
          <w:sz w:val="24"/>
          <w:szCs w:val="24"/>
        </w:rPr>
        <w:t>), separação causada pelos</w:t>
      </w:r>
      <w:r w:rsidR="00EA34C6">
        <w:rPr>
          <w:rFonts w:ascii="Times New Roman" w:hAnsi="Times New Roman" w:cs="Times New Roman"/>
          <w:bCs/>
          <w:iCs/>
          <w:sz w:val="24"/>
          <w:szCs w:val="24"/>
        </w:rPr>
        <w:t xml:space="preserve"> próprios</w:t>
      </w:r>
      <w:r w:rsidRPr="0092007D">
        <w:rPr>
          <w:rFonts w:ascii="Times New Roman" w:hAnsi="Times New Roman" w:cs="Times New Roman"/>
          <w:bCs/>
          <w:iCs/>
          <w:sz w:val="24"/>
          <w:szCs w:val="24"/>
        </w:rPr>
        <w:t xml:space="preserve"> homens, o que criou, em um primeiro momento, um abismo intransponível, superado depois por ação dos Orixás. Mas</w:t>
      </w:r>
      <w:r w:rsidR="00235B77" w:rsidRPr="0092007D">
        <w:rPr>
          <w:rFonts w:ascii="Times New Roman" w:hAnsi="Times New Roman" w:cs="Times New Roman"/>
          <w:bCs/>
          <w:iCs/>
          <w:sz w:val="24"/>
          <w:szCs w:val="24"/>
        </w:rPr>
        <w:t>,</w:t>
      </w:r>
      <w:r w:rsidRPr="0092007D">
        <w:rPr>
          <w:rFonts w:ascii="Times New Roman" w:hAnsi="Times New Roman" w:cs="Times New Roman"/>
          <w:bCs/>
          <w:iCs/>
          <w:sz w:val="24"/>
          <w:szCs w:val="24"/>
        </w:rPr>
        <w:t xml:space="preserve"> dest</w:t>
      </w:r>
      <w:r w:rsidR="00235B77" w:rsidRPr="0092007D">
        <w:rPr>
          <w:rFonts w:ascii="Times New Roman" w:hAnsi="Times New Roman" w:cs="Times New Roman"/>
          <w:bCs/>
          <w:iCs/>
          <w:sz w:val="24"/>
          <w:szCs w:val="24"/>
        </w:rPr>
        <w:t>a situação, se tornou perene que a transposição do transcendente para o imanente por parte das divindades se deu e se dá através da música e do toque, a partir de um chamado de um grupo sacerdotal específico</w:t>
      </w:r>
      <w:r w:rsidR="00D923C2" w:rsidRPr="0092007D">
        <w:rPr>
          <w:rFonts w:ascii="Times New Roman" w:hAnsi="Times New Roman" w:cs="Times New Roman"/>
          <w:bCs/>
          <w:iCs/>
          <w:sz w:val="24"/>
          <w:szCs w:val="24"/>
        </w:rPr>
        <w:t xml:space="preserve"> que possui responsabilidades </w:t>
      </w:r>
      <w:proofErr w:type="spellStart"/>
      <w:r w:rsidR="00D923C2" w:rsidRPr="0092007D">
        <w:rPr>
          <w:rFonts w:ascii="Times New Roman" w:hAnsi="Times New Roman" w:cs="Times New Roman"/>
          <w:bCs/>
          <w:iCs/>
          <w:sz w:val="24"/>
          <w:szCs w:val="24"/>
        </w:rPr>
        <w:t>cúlticas</w:t>
      </w:r>
      <w:proofErr w:type="spellEnd"/>
      <w:r w:rsidR="00D923C2" w:rsidRPr="0092007D">
        <w:rPr>
          <w:rFonts w:ascii="Times New Roman" w:hAnsi="Times New Roman" w:cs="Times New Roman"/>
          <w:bCs/>
          <w:iCs/>
          <w:sz w:val="24"/>
          <w:szCs w:val="24"/>
        </w:rPr>
        <w:t xml:space="preserve"> </w:t>
      </w:r>
      <w:r w:rsidR="000C19CB" w:rsidRPr="0092007D">
        <w:rPr>
          <w:rFonts w:ascii="Times New Roman" w:hAnsi="Times New Roman" w:cs="Times New Roman"/>
          <w:bCs/>
          <w:iCs/>
          <w:sz w:val="24"/>
          <w:szCs w:val="24"/>
        </w:rPr>
        <w:t xml:space="preserve">e do aspecto musical do </w:t>
      </w:r>
      <w:proofErr w:type="spellStart"/>
      <w:r w:rsidR="000C19CB" w:rsidRPr="0092007D">
        <w:rPr>
          <w:rFonts w:ascii="Times New Roman" w:hAnsi="Times New Roman" w:cs="Times New Roman"/>
          <w:bCs/>
          <w:iCs/>
          <w:sz w:val="24"/>
          <w:szCs w:val="24"/>
        </w:rPr>
        <w:t>xirê</w:t>
      </w:r>
      <w:proofErr w:type="spellEnd"/>
      <w:r w:rsidR="00124C76" w:rsidRPr="0092007D">
        <w:rPr>
          <w:rFonts w:ascii="Times New Roman" w:hAnsi="Times New Roman" w:cs="Times New Roman"/>
          <w:bCs/>
          <w:iCs/>
          <w:sz w:val="24"/>
          <w:szCs w:val="24"/>
        </w:rPr>
        <w:t>: os chamados ogãs</w:t>
      </w:r>
      <w:r w:rsidR="00044094" w:rsidRPr="0092007D">
        <w:rPr>
          <w:rFonts w:ascii="Times New Roman" w:hAnsi="Times New Roman" w:cs="Times New Roman"/>
          <w:bCs/>
          <w:iCs/>
          <w:sz w:val="24"/>
          <w:szCs w:val="24"/>
        </w:rPr>
        <w:t xml:space="preserve"> (</w:t>
      </w:r>
      <w:r w:rsidR="00E75D8A" w:rsidRPr="0092007D">
        <w:rPr>
          <w:rFonts w:ascii="Times New Roman" w:hAnsi="Times New Roman" w:cs="Times New Roman"/>
          <w:bCs/>
          <w:iCs/>
          <w:sz w:val="24"/>
          <w:szCs w:val="24"/>
        </w:rPr>
        <w:t>Fonseca</w:t>
      </w:r>
      <w:r w:rsidR="002A026D" w:rsidRPr="0092007D">
        <w:rPr>
          <w:rFonts w:ascii="Times New Roman" w:hAnsi="Times New Roman" w:cs="Times New Roman"/>
          <w:bCs/>
          <w:iCs/>
          <w:sz w:val="24"/>
          <w:szCs w:val="24"/>
        </w:rPr>
        <w:t>, 2006)</w:t>
      </w:r>
      <w:r w:rsidR="000C19CB" w:rsidRPr="0092007D">
        <w:rPr>
          <w:rFonts w:ascii="Times New Roman" w:hAnsi="Times New Roman" w:cs="Times New Roman"/>
          <w:bCs/>
          <w:iCs/>
          <w:sz w:val="24"/>
          <w:szCs w:val="24"/>
        </w:rPr>
        <w:t>.</w:t>
      </w:r>
      <w:r w:rsidRPr="0092007D">
        <w:rPr>
          <w:rFonts w:ascii="Times New Roman" w:hAnsi="Times New Roman" w:cs="Times New Roman"/>
          <w:bCs/>
          <w:iCs/>
          <w:sz w:val="24"/>
          <w:szCs w:val="24"/>
        </w:rPr>
        <w:t xml:space="preserve"> </w:t>
      </w:r>
    </w:p>
    <w:p w14:paraId="7B7ED080" w14:textId="01085FAD" w:rsidR="001C294B" w:rsidRPr="00C456B5" w:rsidRDefault="001C294B" w:rsidP="0092007D">
      <w:pPr>
        <w:autoSpaceDE w:val="0"/>
        <w:autoSpaceDN w:val="0"/>
        <w:adjustRightInd w:val="0"/>
        <w:spacing w:after="0" w:line="360" w:lineRule="auto"/>
        <w:ind w:firstLine="708"/>
        <w:jc w:val="both"/>
        <w:rPr>
          <w:rFonts w:ascii="Times New Roman" w:hAnsi="Times New Roman" w:cs="Times New Roman"/>
          <w:sz w:val="24"/>
          <w:szCs w:val="24"/>
        </w:rPr>
      </w:pPr>
      <w:r w:rsidRPr="00C456B5">
        <w:rPr>
          <w:rFonts w:ascii="Times New Roman" w:hAnsi="Times New Roman" w:cs="Times New Roman"/>
          <w:sz w:val="24"/>
          <w:szCs w:val="24"/>
        </w:rPr>
        <w:t>Os cânticos</w:t>
      </w:r>
      <w:r w:rsidR="007F753F" w:rsidRPr="00C456B5">
        <w:rPr>
          <w:rFonts w:ascii="Times New Roman" w:hAnsi="Times New Roman" w:cs="Times New Roman"/>
          <w:sz w:val="24"/>
          <w:szCs w:val="24"/>
        </w:rPr>
        <w:t xml:space="preserve"> entoados</w:t>
      </w:r>
      <w:r w:rsidRPr="00C456B5">
        <w:rPr>
          <w:rFonts w:ascii="Times New Roman" w:hAnsi="Times New Roman" w:cs="Times New Roman"/>
          <w:sz w:val="24"/>
          <w:szCs w:val="24"/>
        </w:rPr>
        <w:t>, os</w:t>
      </w:r>
      <w:r w:rsidR="007F753F" w:rsidRPr="00C456B5">
        <w:rPr>
          <w:rFonts w:ascii="Times New Roman" w:hAnsi="Times New Roman" w:cs="Times New Roman"/>
          <w:sz w:val="24"/>
          <w:szCs w:val="24"/>
        </w:rPr>
        <w:t xml:space="preserve"> tipos de</w:t>
      </w:r>
      <w:r w:rsidRPr="00C456B5">
        <w:rPr>
          <w:rFonts w:ascii="Times New Roman" w:hAnsi="Times New Roman" w:cs="Times New Roman"/>
          <w:sz w:val="24"/>
          <w:szCs w:val="24"/>
        </w:rPr>
        <w:t xml:space="preserve"> toques</w:t>
      </w:r>
      <w:r w:rsidR="007F753F" w:rsidRPr="00C456B5">
        <w:rPr>
          <w:rFonts w:ascii="Times New Roman" w:hAnsi="Times New Roman" w:cs="Times New Roman"/>
          <w:sz w:val="24"/>
          <w:szCs w:val="24"/>
        </w:rPr>
        <w:t xml:space="preserve"> nos atabaques</w:t>
      </w:r>
      <w:r w:rsidRPr="00C456B5">
        <w:rPr>
          <w:rFonts w:ascii="Times New Roman" w:hAnsi="Times New Roman" w:cs="Times New Roman"/>
          <w:sz w:val="24"/>
          <w:szCs w:val="24"/>
        </w:rPr>
        <w:t>, as palmas</w:t>
      </w:r>
      <w:r w:rsidR="007F753F" w:rsidRPr="00C456B5">
        <w:rPr>
          <w:rFonts w:ascii="Times New Roman" w:hAnsi="Times New Roman" w:cs="Times New Roman"/>
          <w:sz w:val="24"/>
          <w:szCs w:val="24"/>
        </w:rPr>
        <w:t xml:space="preserve"> sincronizadas</w:t>
      </w:r>
      <w:r w:rsidRPr="00C456B5">
        <w:rPr>
          <w:rFonts w:ascii="Times New Roman" w:hAnsi="Times New Roman" w:cs="Times New Roman"/>
          <w:sz w:val="24"/>
          <w:szCs w:val="24"/>
        </w:rPr>
        <w:t xml:space="preserve">, </w:t>
      </w:r>
      <w:r w:rsidR="007F753F" w:rsidRPr="00C456B5">
        <w:rPr>
          <w:rFonts w:ascii="Times New Roman" w:hAnsi="Times New Roman" w:cs="Times New Roman"/>
          <w:sz w:val="24"/>
          <w:szCs w:val="24"/>
        </w:rPr>
        <w:t>o balançar d</w:t>
      </w:r>
      <w:r w:rsidRPr="00C456B5">
        <w:rPr>
          <w:rFonts w:ascii="Times New Roman" w:hAnsi="Times New Roman" w:cs="Times New Roman"/>
          <w:sz w:val="24"/>
          <w:szCs w:val="24"/>
        </w:rPr>
        <w:t xml:space="preserve">as sinetas, dentro outros objetos sonoros </w:t>
      </w:r>
      <w:r w:rsidR="007F753F" w:rsidRPr="00C456B5">
        <w:rPr>
          <w:rFonts w:ascii="Times New Roman" w:hAnsi="Times New Roman" w:cs="Times New Roman"/>
          <w:sz w:val="24"/>
          <w:szCs w:val="24"/>
        </w:rPr>
        <w:t xml:space="preserve">que são </w:t>
      </w:r>
      <w:r w:rsidRPr="00C456B5">
        <w:rPr>
          <w:rFonts w:ascii="Times New Roman" w:hAnsi="Times New Roman" w:cs="Times New Roman"/>
          <w:sz w:val="24"/>
          <w:szCs w:val="24"/>
        </w:rPr>
        <w:t>conduzidos pelos ogãs</w:t>
      </w:r>
      <w:r w:rsidR="007F753F" w:rsidRPr="00C456B5">
        <w:rPr>
          <w:rFonts w:ascii="Times New Roman" w:hAnsi="Times New Roman" w:cs="Times New Roman"/>
          <w:sz w:val="24"/>
          <w:szCs w:val="24"/>
        </w:rPr>
        <w:t xml:space="preserve">, </w:t>
      </w:r>
      <w:r w:rsidRPr="00C456B5">
        <w:rPr>
          <w:rFonts w:ascii="Times New Roman" w:hAnsi="Times New Roman" w:cs="Times New Roman"/>
          <w:sz w:val="24"/>
          <w:szCs w:val="24"/>
        </w:rPr>
        <w:t xml:space="preserve">mostram a transmissão dos saberes musicais dentro das ritualísticas. </w:t>
      </w:r>
      <w:r w:rsidR="007F753F" w:rsidRPr="00C456B5">
        <w:rPr>
          <w:rFonts w:ascii="Times New Roman" w:hAnsi="Times New Roman" w:cs="Times New Roman"/>
          <w:sz w:val="24"/>
          <w:szCs w:val="24"/>
        </w:rPr>
        <w:t xml:space="preserve">Todas essas performances </w:t>
      </w:r>
      <w:r w:rsidR="00102EBA" w:rsidRPr="00C456B5">
        <w:rPr>
          <w:rFonts w:ascii="Times New Roman" w:hAnsi="Times New Roman" w:cs="Times New Roman"/>
          <w:sz w:val="24"/>
          <w:szCs w:val="24"/>
        </w:rPr>
        <w:t>demonstram</w:t>
      </w:r>
      <w:r w:rsidR="007F753F" w:rsidRPr="00C456B5">
        <w:rPr>
          <w:rFonts w:ascii="Times New Roman" w:hAnsi="Times New Roman" w:cs="Times New Roman"/>
          <w:sz w:val="24"/>
          <w:szCs w:val="24"/>
        </w:rPr>
        <w:t xml:space="preserve"> a musicalidade, </w:t>
      </w:r>
      <w:r w:rsidR="00102EBA" w:rsidRPr="00C456B5">
        <w:rPr>
          <w:rFonts w:ascii="Times New Roman" w:hAnsi="Times New Roman" w:cs="Times New Roman"/>
          <w:sz w:val="24"/>
          <w:szCs w:val="24"/>
        </w:rPr>
        <w:t>pelo fato de</w:t>
      </w:r>
      <w:r w:rsidR="007F753F" w:rsidRPr="00C456B5">
        <w:rPr>
          <w:rFonts w:ascii="Times New Roman" w:hAnsi="Times New Roman" w:cs="Times New Roman"/>
          <w:sz w:val="24"/>
          <w:szCs w:val="24"/>
        </w:rPr>
        <w:t xml:space="preserve"> apresenta</w:t>
      </w:r>
      <w:r w:rsidR="00927B85" w:rsidRPr="00C456B5">
        <w:rPr>
          <w:rFonts w:ascii="Times New Roman" w:hAnsi="Times New Roman" w:cs="Times New Roman"/>
          <w:sz w:val="24"/>
          <w:szCs w:val="24"/>
        </w:rPr>
        <w:t>re</w:t>
      </w:r>
      <w:r w:rsidR="007F753F" w:rsidRPr="00C456B5">
        <w:rPr>
          <w:rFonts w:ascii="Times New Roman" w:hAnsi="Times New Roman" w:cs="Times New Roman"/>
          <w:sz w:val="24"/>
          <w:szCs w:val="24"/>
        </w:rPr>
        <w:t xml:space="preserve">m elementos do campo musical como as melodias, rimas, cadências e ritmos. </w:t>
      </w:r>
      <w:r w:rsidR="00102EBA" w:rsidRPr="00C456B5">
        <w:rPr>
          <w:rFonts w:ascii="Times New Roman" w:hAnsi="Times New Roman" w:cs="Times New Roman"/>
          <w:sz w:val="24"/>
          <w:szCs w:val="24"/>
        </w:rPr>
        <w:t>Toda essa musicalidade é visualizada nos corpos, que se transforma em um grande instrumento musical, sendo o elo entre o homem, a natureza e outras temporalidades (</w:t>
      </w:r>
      <w:r w:rsidR="00B66706" w:rsidRPr="00C456B5">
        <w:rPr>
          <w:rFonts w:ascii="Times New Roman" w:hAnsi="Times New Roman" w:cs="Times New Roman"/>
          <w:sz w:val="24"/>
          <w:szCs w:val="24"/>
        </w:rPr>
        <w:t>Pinheiro</w:t>
      </w:r>
      <w:r w:rsidR="00102EBA" w:rsidRPr="00C456B5">
        <w:rPr>
          <w:rFonts w:ascii="Times New Roman" w:hAnsi="Times New Roman" w:cs="Times New Roman"/>
          <w:sz w:val="24"/>
          <w:szCs w:val="24"/>
        </w:rPr>
        <w:t>,</w:t>
      </w:r>
      <w:r w:rsidR="006A032C">
        <w:rPr>
          <w:rFonts w:ascii="Times New Roman" w:hAnsi="Times New Roman" w:cs="Times New Roman"/>
          <w:sz w:val="24"/>
          <w:szCs w:val="24"/>
        </w:rPr>
        <w:t xml:space="preserve"> </w:t>
      </w:r>
      <w:r w:rsidR="00102EBA" w:rsidRPr="00C456B5">
        <w:rPr>
          <w:rFonts w:ascii="Times New Roman" w:hAnsi="Times New Roman" w:cs="Times New Roman"/>
          <w:sz w:val="24"/>
          <w:szCs w:val="24"/>
        </w:rPr>
        <w:t xml:space="preserve">2018). </w:t>
      </w:r>
      <w:r w:rsidRPr="00C456B5">
        <w:rPr>
          <w:rFonts w:ascii="Times New Roman" w:hAnsi="Times New Roman" w:cs="Times New Roman"/>
          <w:sz w:val="24"/>
          <w:szCs w:val="24"/>
        </w:rPr>
        <w:t>Es</w:t>
      </w:r>
      <w:r w:rsidR="00AE72DC" w:rsidRPr="00C456B5">
        <w:rPr>
          <w:rFonts w:ascii="Times New Roman" w:hAnsi="Times New Roman" w:cs="Times New Roman"/>
          <w:sz w:val="24"/>
          <w:szCs w:val="24"/>
        </w:rPr>
        <w:t xml:space="preserve">te fenômeno </w:t>
      </w:r>
      <w:r w:rsidRPr="00C456B5">
        <w:rPr>
          <w:rFonts w:ascii="Times New Roman" w:hAnsi="Times New Roman" w:cs="Times New Roman"/>
          <w:sz w:val="24"/>
          <w:szCs w:val="24"/>
        </w:rPr>
        <w:t>é permeado por um processo de memorização dos fundamentos e preceitos, cuja finalidade é evocar a ancestralidade</w:t>
      </w:r>
      <w:r w:rsidR="00102EBA" w:rsidRPr="00C456B5">
        <w:rPr>
          <w:rFonts w:ascii="Times New Roman" w:hAnsi="Times New Roman" w:cs="Times New Roman"/>
          <w:sz w:val="24"/>
          <w:szCs w:val="24"/>
        </w:rPr>
        <w:t xml:space="preserve"> do tempo passado</w:t>
      </w:r>
      <w:r w:rsidRPr="00C456B5">
        <w:rPr>
          <w:rFonts w:ascii="Times New Roman" w:hAnsi="Times New Roman" w:cs="Times New Roman"/>
          <w:sz w:val="24"/>
          <w:szCs w:val="24"/>
        </w:rPr>
        <w:t xml:space="preserve"> para o tempo presente, sendo essa conjunção de tempos possibilitad</w:t>
      </w:r>
      <w:r w:rsidR="003669DC" w:rsidRPr="00C456B5">
        <w:rPr>
          <w:rFonts w:ascii="Times New Roman" w:hAnsi="Times New Roman" w:cs="Times New Roman"/>
          <w:sz w:val="24"/>
          <w:szCs w:val="24"/>
        </w:rPr>
        <w:t>a</w:t>
      </w:r>
      <w:r w:rsidRPr="00C456B5">
        <w:rPr>
          <w:rFonts w:ascii="Times New Roman" w:hAnsi="Times New Roman" w:cs="Times New Roman"/>
          <w:sz w:val="24"/>
          <w:szCs w:val="24"/>
        </w:rPr>
        <w:t xml:space="preserve"> pela memória social (</w:t>
      </w:r>
      <w:r w:rsidR="00B66706" w:rsidRPr="00C456B5">
        <w:rPr>
          <w:rFonts w:ascii="Times New Roman" w:hAnsi="Times New Roman" w:cs="Times New Roman"/>
          <w:sz w:val="24"/>
          <w:szCs w:val="24"/>
        </w:rPr>
        <w:t>Pinheiro</w:t>
      </w:r>
      <w:r w:rsidR="00B66706">
        <w:rPr>
          <w:rFonts w:ascii="Times New Roman" w:hAnsi="Times New Roman" w:cs="Times New Roman"/>
          <w:sz w:val="24"/>
          <w:szCs w:val="24"/>
        </w:rPr>
        <w:t xml:space="preserve"> &amp;</w:t>
      </w:r>
      <w:r w:rsidRPr="00C456B5">
        <w:rPr>
          <w:rFonts w:ascii="Times New Roman" w:hAnsi="Times New Roman" w:cs="Times New Roman"/>
          <w:sz w:val="24"/>
          <w:szCs w:val="24"/>
        </w:rPr>
        <w:t xml:space="preserve"> </w:t>
      </w:r>
      <w:r w:rsidR="00B66706" w:rsidRPr="00C456B5">
        <w:rPr>
          <w:rFonts w:ascii="Times New Roman" w:hAnsi="Times New Roman" w:cs="Times New Roman"/>
          <w:sz w:val="24"/>
          <w:szCs w:val="24"/>
        </w:rPr>
        <w:t>Pinheiro</w:t>
      </w:r>
      <w:r w:rsidRPr="00C456B5">
        <w:rPr>
          <w:rFonts w:ascii="Times New Roman" w:hAnsi="Times New Roman" w:cs="Times New Roman"/>
          <w:sz w:val="24"/>
          <w:szCs w:val="24"/>
        </w:rPr>
        <w:t xml:space="preserve">, 2015; </w:t>
      </w:r>
      <w:r w:rsidR="00153EEF" w:rsidRPr="00C456B5">
        <w:rPr>
          <w:rFonts w:ascii="Times New Roman" w:hAnsi="Times New Roman" w:cs="Times New Roman"/>
          <w:sz w:val="24"/>
          <w:szCs w:val="24"/>
        </w:rPr>
        <w:t xml:space="preserve">Cardoso </w:t>
      </w:r>
      <w:r w:rsidR="00B66706">
        <w:rPr>
          <w:rFonts w:ascii="Times New Roman" w:hAnsi="Times New Roman" w:cs="Times New Roman"/>
          <w:sz w:val="24"/>
          <w:szCs w:val="24"/>
        </w:rPr>
        <w:t>&amp;</w:t>
      </w:r>
      <w:r w:rsidR="00232EB4" w:rsidRPr="00C456B5">
        <w:rPr>
          <w:rFonts w:ascii="Times New Roman" w:hAnsi="Times New Roman" w:cs="Times New Roman"/>
          <w:sz w:val="24"/>
          <w:szCs w:val="24"/>
        </w:rPr>
        <w:t xml:space="preserve"> </w:t>
      </w:r>
      <w:r w:rsidR="00153EEF" w:rsidRPr="00C456B5">
        <w:rPr>
          <w:rFonts w:ascii="Times New Roman" w:hAnsi="Times New Roman" w:cs="Times New Roman"/>
          <w:sz w:val="24"/>
          <w:szCs w:val="24"/>
        </w:rPr>
        <w:t>Pinheiro</w:t>
      </w:r>
      <w:r w:rsidR="00153EEF">
        <w:rPr>
          <w:rFonts w:ascii="Times New Roman" w:hAnsi="Times New Roman" w:cs="Times New Roman"/>
          <w:sz w:val="24"/>
          <w:szCs w:val="24"/>
        </w:rPr>
        <w:t xml:space="preserve">, </w:t>
      </w:r>
      <w:r w:rsidRPr="00C456B5">
        <w:rPr>
          <w:rFonts w:ascii="Times New Roman" w:hAnsi="Times New Roman" w:cs="Times New Roman"/>
          <w:sz w:val="24"/>
          <w:szCs w:val="24"/>
        </w:rPr>
        <w:t>2018).</w:t>
      </w:r>
    </w:p>
    <w:p w14:paraId="62B6D04F" w14:textId="586CE840" w:rsidR="00F36F11" w:rsidRPr="00C456B5" w:rsidRDefault="00F36F11" w:rsidP="0092007D">
      <w:pPr>
        <w:spacing w:after="0" w:line="360" w:lineRule="auto"/>
        <w:ind w:firstLine="708"/>
        <w:jc w:val="both"/>
        <w:rPr>
          <w:rFonts w:ascii="Times New Roman" w:hAnsi="Times New Roman" w:cs="Times New Roman"/>
          <w:bCs/>
          <w:iCs/>
          <w:sz w:val="24"/>
          <w:szCs w:val="24"/>
        </w:rPr>
      </w:pPr>
      <w:r w:rsidRPr="00C456B5">
        <w:rPr>
          <w:rFonts w:ascii="Times New Roman" w:hAnsi="Times New Roman" w:cs="Times New Roman"/>
          <w:bCs/>
          <w:iCs/>
          <w:sz w:val="24"/>
          <w:szCs w:val="24"/>
        </w:rPr>
        <w:t>O som das palavras tem importância nos ritos sagrados e com a vocalidade performática dos ogãs</w:t>
      </w:r>
      <w:r w:rsidR="00D879C2" w:rsidRPr="00C456B5">
        <w:rPr>
          <w:rFonts w:ascii="Times New Roman" w:hAnsi="Times New Roman" w:cs="Times New Roman"/>
          <w:bCs/>
          <w:iCs/>
          <w:sz w:val="24"/>
          <w:szCs w:val="24"/>
        </w:rPr>
        <w:t>,</w:t>
      </w:r>
      <w:r w:rsidRPr="00C456B5">
        <w:rPr>
          <w:rFonts w:ascii="Times New Roman" w:hAnsi="Times New Roman" w:cs="Times New Roman"/>
          <w:bCs/>
          <w:iCs/>
          <w:sz w:val="24"/>
          <w:szCs w:val="24"/>
        </w:rPr>
        <w:t xml:space="preserve"> os elementos sonoros, tais como, a modulação, o ritmo e a pausa</w:t>
      </w:r>
      <w:r w:rsidR="00D879C2" w:rsidRPr="00C456B5">
        <w:rPr>
          <w:rFonts w:ascii="Times New Roman" w:hAnsi="Times New Roman" w:cs="Times New Roman"/>
          <w:bCs/>
          <w:iCs/>
          <w:sz w:val="24"/>
          <w:szCs w:val="24"/>
        </w:rPr>
        <w:t>,</w:t>
      </w:r>
      <w:r w:rsidRPr="00C456B5">
        <w:rPr>
          <w:rFonts w:ascii="Times New Roman" w:hAnsi="Times New Roman" w:cs="Times New Roman"/>
          <w:bCs/>
          <w:iCs/>
          <w:sz w:val="24"/>
          <w:szCs w:val="24"/>
        </w:rPr>
        <w:t xml:space="preserve"> articulam-se com a postura corporal e seus gestos</w:t>
      </w:r>
      <w:r w:rsidR="00102EBA" w:rsidRPr="00C456B5">
        <w:rPr>
          <w:rFonts w:ascii="Times New Roman" w:hAnsi="Times New Roman" w:cs="Times New Roman"/>
          <w:bCs/>
          <w:iCs/>
          <w:sz w:val="24"/>
          <w:szCs w:val="24"/>
        </w:rPr>
        <w:t xml:space="preserve">. </w:t>
      </w:r>
      <w:r w:rsidRPr="00C456B5">
        <w:rPr>
          <w:rFonts w:ascii="Times New Roman" w:hAnsi="Times New Roman" w:cs="Times New Roman"/>
          <w:bCs/>
          <w:iCs/>
          <w:sz w:val="24"/>
          <w:szCs w:val="24"/>
        </w:rPr>
        <w:t xml:space="preserve">A linguagem oral nas religiões </w:t>
      </w:r>
      <w:r w:rsidR="00834893" w:rsidRPr="00C456B5">
        <w:rPr>
          <w:rFonts w:ascii="Times New Roman" w:hAnsi="Times New Roman" w:cs="Times New Roman"/>
          <w:bCs/>
          <w:iCs/>
          <w:sz w:val="24"/>
          <w:szCs w:val="24"/>
        </w:rPr>
        <w:t>afro-brasileiras</w:t>
      </w:r>
      <w:r w:rsidRPr="00C456B5">
        <w:rPr>
          <w:rFonts w:ascii="Times New Roman" w:hAnsi="Times New Roman" w:cs="Times New Roman"/>
          <w:bCs/>
          <w:iCs/>
          <w:sz w:val="24"/>
          <w:szCs w:val="24"/>
        </w:rPr>
        <w:t xml:space="preserve"> est</w:t>
      </w:r>
      <w:r w:rsidR="00D879C2" w:rsidRPr="00C456B5">
        <w:rPr>
          <w:rFonts w:ascii="Times New Roman" w:hAnsi="Times New Roman" w:cs="Times New Roman"/>
          <w:bCs/>
          <w:iCs/>
          <w:sz w:val="24"/>
          <w:szCs w:val="24"/>
        </w:rPr>
        <w:t>á</w:t>
      </w:r>
      <w:r w:rsidRPr="00C456B5">
        <w:rPr>
          <w:rFonts w:ascii="Times New Roman" w:hAnsi="Times New Roman" w:cs="Times New Roman"/>
          <w:bCs/>
          <w:iCs/>
          <w:sz w:val="24"/>
          <w:szCs w:val="24"/>
        </w:rPr>
        <w:t xml:space="preserve"> ligada aos gestos, expressões e dist</w:t>
      </w:r>
      <w:r w:rsidR="00834893" w:rsidRPr="00C456B5">
        <w:rPr>
          <w:rFonts w:ascii="Times New Roman" w:hAnsi="Times New Roman" w:cs="Times New Roman"/>
          <w:bCs/>
          <w:iCs/>
          <w:sz w:val="24"/>
          <w:szCs w:val="24"/>
        </w:rPr>
        <w:t>â</w:t>
      </w:r>
      <w:r w:rsidRPr="00C456B5">
        <w:rPr>
          <w:rFonts w:ascii="Times New Roman" w:hAnsi="Times New Roman" w:cs="Times New Roman"/>
          <w:bCs/>
          <w:iCs/>
          <w:sz w:val="24"/>
          <w:szCs w:val="24"/>
        </w:rPr>
        <w:t>ncia corporal dos seus adeptos. Na concepção da religiosidade</w:t>
      </w:r>
      <w:r w:rsidR="00D879C2" w:rsidRPr="00C456B5">
        <w:rPr>
          <w:rFonts w:ascii="Times New Roman" w:hAnsi="Times New Roman" w:cs="Times New Roman"/>
          <w:bCs/>
          <w:iCs/>
          <w:sz w:val="24"/>
          <w:szCs w:val="24"/>
        </w:rPr>
        <w:t>,</w:t>
      </w:r>
      <w:r w:rsidRPr="00C456B5">
        <w:rPr>
          <w:rFonts w:ascii="Times New Roman" w:hAnsi="Times New Roman" w:cs="Times New Roman"/>
          <w:bCs/>
          <w:iCs/>
          <w:sz w:val="24"/>
          <w:szCs w:val="24"/>
        </w:rPr>
        <w:t xml:space="preserve"> a palavra falada é um instrumento condutor de axé, pois consegue ultrapassar o conteúdo semântico racional, tornando-se um condutor do poder de realização (</w:t>
      </w:r>
      <w:r w:rsidR="00B66706" w:rsidRPr="00C456B5">
        <w:rPr>
          <w:rFonts w:ascii="Times New Roman" w:hAnsi="Times New Roman" w:cs="Times New Roman"/>
          <w:bCs/>
          <w:iCs/>
          <w:sz w:val="24"/>
          <w:szCs w:val="24"/>
        </w:rPr>
        <w:t>Santos</w:t>
      </w:r>
      <w:r w:rsidRPr="00C456B5">
        <w:rPr>
          <w:rFonts w:ascii="Times New Roman" w:hAnsi="Times New Roman" w:cs="Times New Roman"/>
          <w:bCs/>
          <w:iCs/>
          <w:sz w:val="24"/>
          <w:szCs w:val="24"/>
        </w:rPr>
        <w:t>, 2014).</w:t>
      </w:r>
    </w:p>
    <w:p w14:paraId="46D55851" w14:textId="7E39F571" w:rsidR="007A078D" w:rsidRPr="00C456B5" w:rsidRDefault="007A078D" w:rsidP="0092007D">
      <w:pPr>
        <w:autoSpaceDE w:val="0"/>
        <w:autoSpaceDN w:val="0"/>
        <w:adjustRightInd w:val="0"/>
        <w:spacing w:after="0" w:line="360" w:lineRule="auto"/>
        <w:ind w:firstLine="708"/>
        <w:jc w:val="both"/>
        <w:rPr>
          <w:rFonts w:ascii="Times New Roman" w:hAnsi="Times New Roman" w:cs="Times New Roman"/>
          <w:sz w:val="24"/>
          <w:szCs w:val="24"/>
        </w:rPr>
      </w:pPr>
      <w:r w:rsidRPr="00C456B5">
        <w:rPr>
          <w:rFonts w:ascii="Times New Roman" w:hAnsi="Times New Roman" w:cs="Times New Roman"/>
          <w:sz w:val="24"/>
          <w:szCs w:val="24"/>
        </w:rPr>
        <w:t xml:space="preserve">Nas estruturas das religiões, as relações entre o som e o transe são primordiais, por propiciar a manifestação das entidades ou dos orixás. O enfoque musicológico nos rituais se dá num complexo de vinculações entre os ogãs que executam os toques dos atabaques, as cantigas, </w:t>
      </w:r>
      <w:r w:rsidR="00F36F11" w:rsidRPr="00C456B5">
        <w:rPr>
          <w:rFonts w:ascii="Times New Roman" w:hAnsi="Times New Roman" w:cs="Times New Roman"/>
          <w:sz w:val="24"/>
          <w:szCs w:val="24"/>
        </w:rPr>
        <w:t>a</w:t>
      </w:r>
      <w:r w:rsidRPr="00C456B5">
        <w:rPr>
          <w:rFonts w:ascii="Times New Roman" w:hAnsi="Times New Roman" w:cs="Times New Roman"/>
          <w:sz w:val="24"/>
          <w:szCs w:val="24"/>
        </w:rPr>
        <w:t xml:space="preserve"> ordem hierárquica, os momentos específicos de cada ritual, quais narrativas míticas, dentre outras situações ritualísticas (</w:t>
      </w:r>
      <w:r w:rsidR="006A032C" w:rsidRPr="00C456B5">
        <w:rPr>
          <w:rFonts w:ascii="Times New Roman" w:hAnsi="Times New Roman" w:cs="Times New Roman"/>
          <w:sz w:val="24"/>
          <w:szCs w:val="24"/>
        </w:rPr>
        <w:t>Vasconcelos</w:t>
      </w:r>
      <w:r w:rsidRPr="00C456B5">
        <w:rPr>
          <w:rFonts w:ascii="Times New Roman" w:hAnsi="Times New Roman" w:cs="Times New Roman"/>
          <w:sz w:val="24"/>
          <w:szCs w:val="24"/>
        </w:rPr>
        <w:t xml:space="preserve">, 2010). </w:t>
      </w:r>
    </w:p>
    <w:p w14:paraId="61DB073A" w14:textId="6CAAE569" w:rsidR="00B835DE" w:rsidRPr="006176FF" w:rsidRDefault="00D07902" w:rsidP="00C456B5">
      <w:pPr>
        <w:spacing w:after="0" w:line="360" w:lineRule="auto"/>
        <w:ind w:firstLine="709"/>
        <w:jc w:val="both"/>
        <w:rPr>
          <w:rFonts w:ascii="Times New Roman" w:hAnsi="Times New Roman" w:cs="Times New Roman"/>
          <w:bCs/>
          <w:iCs/>
          <w:sz w:val="24"/>
          <w:szCs w:val="24"/>
        </w:rPr>
      </w:pPr>
      <w:r w:rsidRPr="006176FF">
        <w:rPr>
          <w:rFonts w:ascii="Times New Roman" w:hAnsi="Times New Roman" w:cs="Times New Roman"/>
          <w:bCs/>
          <w:iCs/>
          <w:sz w:val="24"/>
          <w:szCs w:val="24"/>
        </w:rPr>
        <w:t>A</w:t>
      </w:r>
      <w:r w:rsidR="00F36F11" w:rsidRPr="006176FF">
        <w:rPr>
          <w:rFonts w:ascii="Times New Roman" w:hAnsi="Times New Roman" w:cs="Times New Roman"/>
          <w:bCs/>
          <w:iCs/>
          <w:sz w:val="24"/>
          <w:szCs w:val="24"/>
        </w:rPr>
        <w:t>ssim</w:t>
      </w:r>
      <w:r w:rsidR="002325A2" w:rsidRPr="006176FF">
        <w:rPr>
          <w:rFonts w:ascii="Times New Roman" w:hAnsi="Times New Roman" w:cs="Times New Roman"/>
          <w:bCs/>
          <w:iCs/>
          <w:sz w:val="24"/>
          <w:szCs w:val="24"/>
        </w:rPr>
        <w:t>,</w:t>
      </w:r>
      <w:r w:rsidR="00F36F11" w:rsidRPr="006176FF">
        <w:rPr>
          <w:rFonts w:ascii="Times New Roman" w:hAnsi="Times New Roman" w:cs="Times New Roman"/>
          <w:bCs/>
          <w:iCs/>
          <w:sz w:val="24"/>
          <w:szCs w:val="24"/>
        </w:rPr>
        <w:t xml:space="preserve"> </w:t>
      </w:r>
      <w:r w:rsidR="0080668E">
        <w:rPr>
          <w:rFonts w:ascii="Times New Roman" w:hAnsi="Times New Roman" w:cs="Times New Roman"/>
          <w:bCs/>
          <w:iCs/>
          <w:sz w:val="24"/>
          <w:szCs w:val="24"/>
        </w:rPr>
        <w:t xml:space="preserve">baseando-se em Sampaio e Chagas Junior (2020), pode-se considerar que </w:t>
      </w:r>
      <w:r w:rsidR="00F36F11" w:rsidRPr="006176FF">
        <w:rPr>
          <w:rFonts w:ascii="Times New Roman" w:hAnsi="Times New Roman" w:cs="Times New Roman"/>
          <w:bCs/>
          <w:iCs/>
          <w:sz w:val="24"/>
          <w:szCs w:val="24"/>
        </w:rPr>
        <w:t>a</w:t>
      </w:r>
      <w:r w:rsidRPr="006176FF">
        <w:rPr>
          <w:rFonts w:ascii="Times New Roman" w:hAnsi="Times New Roman" w:cs="Times New Roman"/>
          <w:bCs/>
          <w:iCs/>
          <w:sz w:val="24"/>
          <w:szCs w:val="24"/>
        </w:rPr>
        <w:t xml:space="preserve"> musicalidade, o batuque, o gestual do corpo dos </w:t>
      </w:r>
      <w:r w:rsidR="007A3A5F" w:rsidRPr="006176FF">
        <w:rPr>
          <w:rFonts w:ascii="Times New Roman" w:hAnsi="Times New Roman" w:cs="Times New Roman"/>
          <w:bCs/>
          <w:iCs/>
          <w:sz w:val="24"/>
          <w:szCs w:val="24"/>
        </w:rPr>
        <w:t>fiéis</w:t>
      </w:r>
      <w:r w:rsidRPr="006176FF">
        <w:rPr>
          <w:rFonts w:ascii="Times New Roman" w:hAnsi="Times New Roman" w:cs="Times New Roman"/>
          <w:bCs/>
          <w:iCs/>
          <w:sz w:val="24"/>
          <w:szCs w:val="24"/>
        </w:rPr>
        <w:t xml:space="preserve"> em transe, a história dos Orixás contada </w:t>
      </w:r>
      <w:r w:rsidRPr="006176FF">
        <w:rPr>
          <w:rFonts w:ascii="Times New Roman" w:hAnsi="Times New Roman" w:cs="Times New Roman"/>
          <w:bCs/>
          <w:iCs/>
          <w:sz w:val="24"/>
          <w:szCs w:val="24"/>
        </w:rPr>
        <w:lastRenderedPageBreak/>
        <w:t>nas letras e neste mesmo gestual,</w:t>
      </w:r>
      <w:r w:rsidR="00B835DE" w:rsidRPr="006176FF">
        <w:rPr>
          <w:rFonts w:ascii="Times New Roman" w:hAnsi="Times New Roman" w:cs="Times New Roman"/>
          <w:bCs/>
          <w:iCs/>
          <w:sz w:val="24"/>
          <w:szCs w:val="24"/>
        </w:rPr>
        <w:t xml:space="preserve"> a língua ioruba adotada para o desenvolvimento ritual, o conhecimento mais ou menos aprofundado dos itãs das divindades e as características da casa onde se desenvolve a celebração são questões importantes que envolvem os presentes. Este envolvimento pode </w:t>
      </w:r>
      <w:r w:rsidR="007A3A5F" w:rsidRPr="006176FF">
        <w:rPr>
          <w:rFonts w:ascii="Times New Roman" w:hAnsi="Times New Roman" w:cs="Times New Roman"/>
          <w:bCs/>
          <w:iCs/>
          <w:sz w:val="24"/>
          <w:szCs w:val="24"/>
        </w:rPr>
        <w:t>reportá-los</w:t>
      </w:r>
      <w:r w:rsidR="00B835DE" w:rsidRPr="006176FF">
        <w:rPr>
          <w:rFonts w:ascii="Times New Roman" w:hAnsi="Times New Roman" w:cs="Times New Roman"/>
          <w:bCs/>
          <w:iCs/>
          <w:sz w:val="24"/>
          <w:szCs w:val="24"/>
        </w:rPr>
        <w:t xml:space="preserve"> a um outro lugar (África), a uma dimensão temporal (o passado, o presente, o futuro), a uma dimensão atemporal (o transcendente), a uma identidade brasileira (a importância da comunidade negra e de sua religião como </w:t>
      </w:r>
      <w:proofErr w:type="spellStart"/>
      <w:r w:rsidR="00B835DE" w:rsidRPr="006176FF">
        <w:rPr>
          <w:rFonts w:ascii="Times New Roman" w:hAnsi="Times New Roman" w:cs="Times New Roman"/>
          <w:bCs/>
          <w:iCs/>
          <w:sz w:val="24"/>
          <w:szCs w:val="24"/>
        </w:rPr>
        <w:t>co</w:t>
      </w:r>
      <w:r w:rsidR="004A12C9" w:rsidRPr="006176FF">
        <w:rPr>
          <w:rFonts w:ascii="Times New Roman" w:hAnsi="Times New Roman" w:cs="Times New Roman"/>
          <w:bCs/>
          <w:iCs/>
          <w:sz w:val="24"/>
          <w:szCs w:val="24"/>
        </w:rPr>
        <w:t>-</w:t>
      </w:r>
      <w:r w:rsidR="00B835DE" w:rsidRPr="006176FF">
        <w:rPr>
          <w:rFonts w:ascii="Times New Roman" w:hAnsi="Times New Roman" w:cs="Times New Roman"/>
          <w:bCs/>
          <w:iCs/>
          <w:sz w:val="24"/>
          <w:szCs w:val="24"/>
        </w:rPr>
        <w:t>fundante</w:t>
      </w:r>
      <w:proofErr w:type="spellEnd"/>
      <w:r w:rsidR="00B835DE" w:rsidRPr="006176FF">
        <w:rPr>
          <w:rFonts w:ascii="Times New Roman" w:hAnsi="Times New Roman" w:cs="Times New Roman"/>
          <w:bCs/>
          <w:iCs/>
          <w:sz w:val="24"/>
          <w:szCs w:val="24"/>
        </w:rPr>
        <w:t xml:space="preserve"> do que se conhece como Brasil)</w:t>
      </w:r>
      <w:r w:rsidR="004A12C9" w:rsidRPr="006176FF">
        <w:rPr>
          <w:rFonts w:ascii="Times New Roman" w:hAnsi="Times New Roman" w:cs="Times New Roman"/>
          <w:bCs/>
          <w:iCs/>
          <w:sz w:val="24"/>
          <w:szCs w:val="24"/>
        </w:rPr>
        <w:t>, a um pertencimento gregário e a uma relação direta com uma divindade em específico.</w:t>
      </w:r>
    </w:p>
    <w:p w14:paraId="2AB119F5" w14:textId="6B4BC491" w:rsidR="00060CCF" w:rsidRPr="0092007D" w:rsidRDefault="004A12C9"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b/>
        <w:t xml:space="preserve">Pode-se depreender, portanto, que a música no candomblé e no desenvolvimento do seu ritual não se caracteriza somente por ser uma questão importante ao lado de tantas outras, mas </w:t>
      </w:r>
      <w:r w:rsidR="002E1307" w:rsidRPr="0092007D">
        <w:rPr>
          <w:rFonts w:ascii="Times New Roman" w:hAnsi="Times New Roman" w:cs="Times New Roman"/>
          <w:bCs/>
          <w:iCs/>
          <w:sz w:val="24"/>
          <w:szCs w:val="24"/>
        </w:rPr>
        <w:t xml:space="preserve">sim por </w:t>
      </w:r>
      <w:r w:rsidRPr="0092007D">
        <w:rPr>
          <w:rFonts w:ascii="Times New Roman" w:hAnsi="Times New Roman" w:cs="Times New Roman"/>
          <w:bCs/>
          <w:iCs/>
          <w:sz w:val="24"/>
          <w:szCs w:val="24"/>
        </w:rPr>
        <w:t>ser um aspecto central da vida da comunidade</w:t>
      </w:r>
      <w:r w:rsidR="002E1307" w:rsidRPr="0092007D">
        <w:rPr>
          <w:rFonts w:ascii="Times New Roman" w:hAnsi="Times New Roman" w:cs="Times New Roman"/>
          <w:bCs/>
          <w:iCs/>
          <w:sz w:val="24"/>
          <w:szCs w:val="24"/>
        </w:rPr>
        <w:t xml:space="preserve"> e da relação dos Orixás com os atores sociais que a compõem</w:t>
      </w:r>
      <w:r w:rsidR="00FE422A" w:rsidRPr="0092007D">
        <w:rPr>
          <w:rFonts w:ascii="Times New Roman" w:hAnsi="Times New Roman" w:cs="Times New Roman"/>
          <w:bCs/>
          <w:iCs/>
          <w:sz w:val="24"/>
          <w:szCs w:val="24"/>
        </w:rPr>
        <w:t xml:space="preserve"> (</w:t>
      </w:r>
      <w:r w:rsidR="006A032C" w:rsidRPr="0092007D">
        <w:rPr>
          <w:rFonts w:ascii="Times New Roman" w:hAnsi="Times New Roman" w:cs="Times New Roman"/>
          <w:bCs/>
          <w:iCs/>
          <w:sz w:val="24"/>
          <w:szCs w:val="24"/>
        </w:rPr>
        <w:t>Silva</w:t>
      </w:r>
      <w:r w:rsidR="00F62B00" w:rsidRPr="0092007D">
        <w:rPr>
          <w:rFonts w:ascii="Times New Roman" w:hAnsi="Times New Roman" w:cs="Times New Roman"/>
          <w:bCs/>
          <w:iCs/>
          <w:sz w:val="24"/>
          <w:szCs w:val="24"/>
        </w:rPr>
        <w:t>, 2009</w:t>
      </w:r>
      <w:r w:rsidR="00FE422A" w:rsidRPr="0092007D">
        <w:rPr>
          <w:rFonts w:ascii="Times New Roman" w:hAnsi="Times New Roman" w:cs="Times New Roman"/>
          <w:bCs/>
          <w:iCs/>
          <w:sz w:val="24"/>
          <w:szCs w:val="24"/>
        </w:rPr>
        <w:t>)</w:t>
      </w:r>
      <w:r w:rsidR="002E1307" w:rsidRPr="0092007D">
        <w:rPr>
          <w:rFonts w:ascii="Times New Roman" w:hAnsi="Times New Roman" w:cs="Times New Roman"/>
          <w:bCs/>
          <w:iCs/>
          <w:sz w:val="24"/>
          <w:szCs w:val="24"/>
        </w:rPr>
        <w:t>.</w:t>
      </w:r>
      <w:r w:rsidR="00425FC1" w:rsidRPr="0092007D">
        <w:rPr>
          <w:rFonts w:ascii="Times New Roman" w:hAnsi="Times New Roman" w:cs="Times New Roman"/>
          <w:bCs/>
          <w:iCs/>
          <w:sz w:val="24"/>
          <w:szCs w:val="24"/>
        </w:rPr>
        <w:t xml:space="preserve"> </w:t>
      </w:r>
      <w:r w:rsidR="00425FC1" w:rsidRPr="00EC29DA">
        <w:rPr>
          <w:rFonts w:ascii="Times New Roman" w:hAnsi="Times New Roman" w:cs="Times New Roman"/>
          <w:bCs/>
          <w:iCs/>
          <w:sz w:val="24"/>
          <w:szCs w:val="24"/>
        </w:rPr>
        <w:t>Além disto, deve-se destacar</w:t>
      </w:r>
      <w:r w:rsidR="00FE422A" w:rsidRPr="00EC29DA">
        <w:rPr>
          <w:rFonts w:ascii="Times New Roman" w:hAnsi="Times New Roman" w:cs="Times New Roman"/>
          <w:bCs/>
          <w:iCs/>
          <w:sz w:val="24"/>
          <w:szCs w:val="24"/>
        </w:rPr>
        <w:t xml:space="preserve"> a sua historicidade, tanto aquela </w:t>
      </w:r>
      <w:r w:rsidR="00060CCF" w:rsidRPr="00EC29DA">
        <w:rPr>
          <w:rFonts w:ascii="Times New Roman" w:hAnsi="Times New Roman" w:cs="Times New Roman"/>
          <w:bCs/>
          <w:iCs/>
          <w:sz w:val="24"/>
          <w:szCs w:val="24"/>
        </w:rPr>
        <w:t>desenvolvida n</w:t>
      </w:r>
      <w:r w:rsidR="00FE422A" w:rsidRPr="00EC29DA">
        <w:rPr>
          <w:rFonts w:ascii="Times New Roman" w:hAnsi="Times New Roman" w:cs="Times New Roman"/>
          <w:bCs/>
          <w:iCs/>
          <w:sz w:val="24"/>
          <w:szCs w:val="24"/>
        </w:rPr>
        <w:t xml:space="preserve">a África que consubstanciou as cantigas que vieram com as pessoas escravizadas para este </w:t>
      </w:r>
      <w:r w:rsidR="00060CCF" w:rsidRPr="00EC29DA">
        <w:rPr>
          <w:rFonts w:ascii="Times New Roman" w:hAnsi="Times New Roman" w:cs="Times New Roman"/>
          <w:bCs/>
          <w:iCs/>
          <w:sz w:val="24"/>
          <w:szCs w:val="24"/>
        </w:rPr>
        <w:t>lado</w:t>
      </w:r>
      <w:r w:rsidR="00FE422A" w:rsidRPr="00EC29DA">
        <w:rPr>
          <w:rFonts w:ascii="Times New Roman" w:hAnsi="Times New Roman" w:cs="Times New Roman"/>
          <w:bCs/>
          <w:iCs/>
          <w:sz w:val="24"/>
          <w:szCs w:val="24"/>
        </w:rPr>
        <w:t xml:space="preserve"> do Oceano Atlântico</w:t>
      </w:r>
      <w:r w:rsidR="00060CCF" w:rsidRPr="00EC29DA">
        <w:rPr>
          <w:rFonts w:ascii="Times New Roman" w:hAnsi="Times New Roman" w:cs="Times New Roman"/>
          <w:bCs/>
          <w:iCs/>
          <w:sz w:val="24"/>
          <w:szCs w:val="24"/>
        </w:rPr>
        <w:t>, quanto a historicidade que elas ganharam aqui na tradição oral ao longo dos últimos três séculos até ganharem uma escrita e uma tradição que fossem aceitas pela comunidade religiosa ou por partes dela</w:t>
      </w:r>
      <w:r w:rsidR="00CE48B4" w:rsidRPr="00EC29DA">
        <w:rPr>
          <w:rFonts w:ascii="Times New Roman" w:hAnsi="Times New Roman" w:cs="Times New Roman"/>
          <w:bCs/>
          <w:iCs/>
          <w:sz w:val="24"/>
          <w:szCs w:val="24"/>
        </w:rPr>
        <w:t>, como aponta</w:t>
      </w:r>
      <w:r w:rsidR="00B65E9B" w:rsidRPr="00EC29DA">
        <w:rPr>
          <w:rFonts w:ascii="Times New Roman" w:hAnsi="Times New Roman" w:cs="Times New Roman"/>
          <w:bCs/>
          <w:iCs/>
          <w:sz w:val="24"/>
          <w:szCs w:val="24"/>
        </w:rPr>
        <w:t>m</w:t>
      </w:r>
      <w:r w:rsidR="00CE48B4" w:rsidRPr="00EC29DA">
        <w:rPr>
          <w:rFonts w:ascii="Times New Roman" w:hAnsi="Times New Roman" w:cs="Times New Roman"/>
          <w:bCs/>
          <w:iCs/>
          <w:sz w:val="24"/>
          <w:szCs w:val="24"/>
        </w:rPr>
        <w:t xml:space="preserve"> Carvalho (2003)</w:t>
      </w:r>
      <w:r w:rsidR="00B65E9B" w:rsidRPr="00EC29DA">
        <w:rPr>
          <w:rFonts w:ascii="Times New Roman" w:hAnsi="Times New Roman" w:cs="Times New Roman"/>
          <w:bCs/>
          <w:iCs/>
          <w:sz w:val="24"/>
          <w:szCs w:val="24"/>
        </w:rPr>
        <w:t xml:space="preserve"> e Lühning (1990)</w:t>
      </w:r>
      <w:r w:rsidR="00060CCF" w:rsidRPr="00EC29DA">
        <w:rPr>
          <w:rFonts w:ascii="Times New Roman" w:hAnsi="Times New Roman" w:cs="Times New Roman"/>
          <w:bCs/>
          <w:iCs/>
          <w:sz w:val="24"/>
          <w:szCs w:val="24"/>
        </w:rPr>
        <w:t>.</w:t>
      </w:r>
      <w:r w:rsidR="002A78B8" w:rsidRPr="00EC29DA">
        <w:rPr>
          <w:rFonts w:ascii="Times New Roman" w:hAnsi="Times New Roman" w:cs="Times New Roman"/>
          <w:bCs/>
          <w:iCs/>
          <w:sz w:val="24"/>
          <w:szCs w:val="24"/>
        </w:rPr>
        <w:t xml:space="preserve"> </w:t>
      </w:r>
    </w:p>
    <w:p w14:paraId="40BD1BE9" w14:textId="05DFE498" w:rsidR="00522B4A" w:rsidRPr="0092007D" w:rsidRDefault="0034080A" w:rsidP="008A21D5">
      <w:pPr>
        <w:autoSpaceDE w:val="0"/>
        <w:autoSpaceDN w:val="0"/>
        <w:adjustRightInd w:val="0"/>
        <w:spacing w:after="0" w:line="360" w:lineRule="auto"/>
        <w:jc w:val="both"/>
        <w:rPr>
          <w:rFonts w:ascii="Times New Roman" w:hAnsi="Times New Roman" w:cs="Times New Roman"/>
          <w:sz w:val="24"/>
          <w:szCs w:val="24"/>
        </w:rPr>
      </w:pPr>
      <w:r w:rsidRPr="0092007D">
        <w:rPr>
          <w:rFonts w:ascii="Times New Roman" w:hAnsi="Times New Roman" w:cs="Times New Roman"/>
          <w:bCs/>
          <w:iCs/>
          <w:sz w:val="24"/>
          <w:szCs w:val="24"/>
        </w:rPr>
        <w:tab/>
      </w:r>
      <w:r w:rsidR="003C23ED">
        <w:rPr>
          <w:rFonts w:ascii="Times New Roman" w:hAnsi="Times New Roman" w:cs="Times New Roman"/>
          <w:bCs/>
          <w:iCs/>
          <w:sz w:val="24"/>
          <w:szCs w:val="24"/>
        </w:rPr>
        <w:t>Para tanto, releva-se</w:t>
      </w:r>
      <w:r w:rsidR="005F1E13">
        <w:rPr>
          <w:rFonts w:ascii="Times New Roman" w:hAnsi="Times New Roman" w:cs="Times New Roman"/>
          <w:bCs/>
          <w:iCs/>
          <w:sz w:val="24"/>
          <w:szCs w:val="24"/>
        </w:rPr>
        <w:t xml:space="preserve"> à pertinência de analisar</w:t>
      </w:r>
      <w:r w:rsidR="00C27621">
        <w:rPr>
          <w:rFonts w:ascii="Times New Roman" w:hAnsi="Times New Roman" w:cs="Times New Roman"/>
          <w:bCs/>
          <w:iCs/>
          <w:sz w:val="24"/>
          <w:szCs w:val="24"/>
        </w:rPr>
        <w:t xml:space="preserve"> estas cantigas, à luz da</w:t>
      </w:r>
      <w:r w:rsidR="00522B4A" w:rsidRPr="0092007D">
        <w:rPr>
          <w:rFonts w:ascii="Times New Roman" w:hAnsi="Times New Roman" w:cs="Times New Roman"/>
          <w:sz w:val="24"/>
          <w:szCs w:val="24"/>
        </w:rPr>
        <w:t xml:space="preserve"> </w:t>
      </w:r>
      <w:r w:rsidR="00C27621" w:rsidRPr="0092007D">
        <w:rPr>
          <w:rFonts w:ascii="Times New Roman" w:hAnsi="Times New Roman" w:cs="Times New Roman"/>
          <w:sz w:val="24"/>
          <w:szCs w:val="24"/>
        </w:rPr>
        <w:t>Teoria das Representações Sociais</w:t>
      </w:r>
      <w:r w:rsidR="00C27621">
        <w:rPr>
          <w:rFonts w:ascii="Times New Roman" w:hAnsi="Times New Roman" w:cs="Times New Roman"/>
          <w:sz w:val="24"/>
          <w:szCs w:val="24"/>
        </w:rPr>
        <w:t xml:space="preserve"> (TRS)</w:t>
      </w:r>
      <w:r w:rsidR="00C27621" w:rsidRPr="0092007D">
        <w:rPr>
          <w:rFonts w:ascii="Times New Roman" w:hAnsi="Times New Roman" w:cs="Times New Roman"/>
          <w:sz w:val="24"/>
          <w:szCs w:val="24"/>
        </w:rPr>
        <w:t>, como propôs Moscovici (2012)</w:t>
      </w:r>
      <w:r w:rsidR="009B639E">
        <w:rPr>
          <w:rFonts w:ascii="Times New Roman" w:hAnsi="Times New Roman" w:cs="Times New Roman"/>
          <w:sz w:val="24"/>
          <w:szCs w:val="24"/>
        </w:rPr>
        <w:t xml:space="preserve"> e mediante seu suporte</w:t>
      </w:r>
      <w:r w:rsidR="00C27621" w:rsidRPr="0092007D">
        <w:rPr>
          <w:rFonts w:ascii="Times New Roman" w:hAnsi="Times New Roman" w:cs="Times New Roman"/>
          <w:sz w:val="24"/>
          <w:szCs w:val="24"/>
        </w:rPr>
        <w:t xml:space="preserve"> </w:t>
      </w:r>
      <w:r w:rsidR="00522B4A" w:rsidRPr="0092007D">
        <w:rPr>
          <w:rFonts w:ascii="Times New Roman" w:hAnsi="Times New Roman" w:cs="Times New Roman"/>
          <w:sz w:val="24"/>
          <w:szCs w:val="24"/>
        </w:rPr>
        <w:t>teórico-metodológico</w:t>
      </w:r>
      <w:r w:rsidR="009B639E">
        <w:rPr>
          <w:rFonts w:ascii="Times New Roman" w:hAnsi="Times New Roman" w:cs="Times New Roman"/>
          <w:sz w:val="24"/>
          <w:szCs w:val="24"/>
        </w:rPr>
        <w:t>.</w:t>
      </w:r>
      <w:r w:rsidR="00522B4A" w:rsidRPr="0092007D">
        <w:rPr>
          <w:rFonts w:ascii="Times New Roman" w:hAnsi="Times New Roman" w:cs="Times New Roman"/>
          <w:sz w:val="24"/>
          <w:szCs w:val="24"/>
        </w:rPr>
        <w:t xml:space="preserve"> Para Wagner (2000, p. 3), as representações sociais fornecem uma “impressão da topografia mental de várias culturas e sociedades modernas”, possuindo um conjunto coletivo de conhecimentos e atitudes, compartilhando e baseando-se em crenças, imagens, metáforas e símbolos. Para o mesmo autor, este conteúdo é mentalmente estruturado, abarcando as dimensões cognitiva, afetiva, avaliativa e simbólica acerca dos fenômenos já comentados. Ao mesmo tempo, a representação é resultante de um processo coletivo e público de criação, elaboração e difusão de conhecimentos no grupo social. Como continua afirmando Wagner (2000, p. 7), “as representações de tais objetos fazem o mundo inteligível para os membros de grupos sociais e culturais”.</w:t>
      </w:r>
    </w:p>
    <w:p w14:paraId="31E49C1A" w14:textId="13DBE181" w:rsidR="00522B4A" w:rsidRPr="0092007D" w:rsidRDefault="00522B4A"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Para </w:t>
      </w:r>
      <w:proofErr w:type="spellStart"/>
      <w:r w:rsidRPr="0092007D">
        <w:rPr>
          <w:rFonts w:ascii="Times New Roman" w:hAnsi="Times New Roman" w:cs="Times New Roman"/>
          <w:sz w:val="24"/>
          <w:szCs w:val="24"/>
        </w:rPr>
        <w:t>Abric</w:t>
      </w:r>
      <w:proofErr w:type="spellEnd"/>
      <w:r w:rsidRPr="0092007D">
        <w:rPr>
          <w:rFonts w:ascii="Times New Roman" w:hAnsi="Times New Roman" w:cs="Times New Roman"/>
          <w:sz w:val="24"/>
          <w:szCs w:val="24"/>
        </w:rPr>
        <w:t xml:space="preserve"> (2000), a teoria embasa-se na superação da dicotomia entre sujeito e objeto, uma vez que está inserida num contexto ativo, percebido pela pessoa e pelo grupo. Por isso, toda realidade é representada, reapropriada pelo indivíduo e consequentemente, reconstruída no seu pensar, integrada nos seus valores e dependente da sua história, contexto social e ideologia. A representação fornece uma visão funcional do mundo, permitindo ao indivíduo/grupo dar sentido às suas condutas e a compreensão da realidade a partir de seus </w:t>
      </w:r>
      <w:r w:rsidRPr="0092007D">
        <w:rPr>
          <w:rFonts w:ascii="Times New Roman" w:hAnsi="Times New Roman" w:cs="Times New Roman"/>
          <w:sz w:val="24"/>
          <w:szCs w:val="24"/>
        </w:rPr>
        <w:lastRenderedPageBreak/>
        <w:t>próprios quadros de referência (</w:t>
      </w:r>
      <w:proofErr w:type="spellStart"/>
      <w:r w:rsidR="006A032C" w:rsidRPr="0092007D">
        <w:rPr>
          <w:rFonts w:ascii="Times New Roman" w:hAnsi="Times New Roman" w:cs="Times New Roman"/>
          <w:sz w:val="24"/>
          <w:szCs w:val="24"/>
        </w:rPr>
        <w:t>Abric</w:t>
      </w:r>
      <w:proofErr w:type="spellEnd"/>
      <w:r w:rsidRPr="0092007D">
        <w:rPr>
          <w:rFonts w:ascii="Times New Roman" w:hAnsi="Times New Roman" w:cs="Times New Roman"/>
          <w:sz w:val="24"/>
          <w:szCs w:val="24"/>
        </w:rPr>
        <w:t xml:space="preserve">, 2000). </w:t>
      </w:r>
      <w:proofErr w:type="spellStart"/>
      <w:r w:rsidRPr="0092007D">
        <w:rPr>
          <w:rFonts w:ascii="Times New Roman" w:hAnsi="Times New Roman" w:cs="Times New Roman"/>
          <w:sz w:val="24"/>
          <w:szCs w:val="24"/>
        </w:rPr>
        <w:t>Jodelet</w:t>
      </w:r>
      <w:proofErr w:type="spellEnd"/>
      <w:r w:rsidRPr="0092007D">
        <w:rPr>
          <w:rFonts w:ascii="Times New Roman" w:hAnsi="Times New Roman" w:cs="Times New Roman"/>
          <w:sz w:val="24"/>
          <w:szCs w:val="24"/>
        </w:rPr>
        <w:t xml:space="preserve"> (2001, p. 22) </w:t>
      </w:r>
      <w:r w:rsidR="002C0626">
        <w:rPr>
          <w:rFonts w:ascii="Times New Roman" w:hAnsi="Times New Roman" w:cs="Times New Roman"/>
          <w:sz w:val="24"/>
          <w:szCs w:val="24"/>
        </w:rPr>
        <w:t>refere</w:t>
      </w:r>
      <w:r w:rsidRPr="0092007D">
        <w:rPr>
          <w:rFonts w:ascii="Times New Roman" w:hAnsi="Times New Roman" w:cs="Times New Roman"/>
          <w:sz w:val="24"/>
          <w:szCs w:val="24"/>
        </w:rPr>
        <w:t xml:space="preserve"> que a representação social “é uma forma de conhecimento socialmente elaborada e partilhada, tendo uma orientação prática e concorrendo para a construção de uma realidade comum a um conjunto social”.</w:t>
      </w:r>
    </w:p>
    <w:p w14:paraId="2A455ED9" w14:textId="661BAE65" w:rsidR="00522B4A" w:rsidRPr="0092007D" w:rsidRDefault="00522B4A" w:rsidP="0092007D">
      <w:pPr>
        <w:spacing w:after="0" w:line="360" w:lineRule="auto"/>
        <w:ind w:firstLine="708"/>
        <w:jc w:val="both"/>
        <w:rPr>
          <w:rFonts w:ascii="Times New Roman" w:hAnsi="Times New Roman" w:cs="Times New Roman"/>
          <w:sz w:val="24"/>
          <w:szCs w:val="24"/>
        </w:rPr>
      </w:pPr>
      <w:proofErr w:type="spellStart"/>
      <w:r w:rsidRPr="0092007D">
        <w:rPr>
          <w:rFonts w:ascii="Times New Roman" w:hAnsi="Times New Roman" w:cs="Times New Roman"/>
          <w:sz w:val="24"/>
          <w:szCs w:val="24"/>
        </w:rPr>
        <w:t>Abric</w:t>
      </w:r>
      <w:proofErr w:type="spellEnd"/>
      <w:r w:rsidRPr="0092007D">
        <w:rPr>
          <w:rFonts w:ascii="Times New Roman" w:hAnsi="Times New Roman" w:cs="Times New Roman"/>
          <w:sz w:val="24"/>
          <w:szCs w:val="24"/>
        </w:rPr>
        <w:t xml:space="preserve"> (2000, p. 28) ainda considera a representação como sendo “o produto e o processo de uma atividade mental, através da qual um indivíduo ou um grupo reconstitui a realidade com a qual ele se confronta e para a qual ele atribui </w:t>
      </w:r>
      <w:r w:rsidR="002C0626">
        <w:rPr>
          <w:rFonts w:ascii="Times New Roman" w:hAnsi="Times New Roman" w:cs="Times New Roman"/>
          <w:sz w:val="24"/>
          <w:szCs w:val="24"/>
        </w:rPr>
        <w:t>u</w:t>
      </w:r>
      <w:r w:rsidRPr="0092007D">
        <w:rPr>
          <w:rFonts w:ascii="Times New Roman" w:hAnsi="Times New Roman" w:cs="Times New Roman"/>
          <w:sz w:val="24"/>
          <w:szCs w:val="24"/>
        </w:rPr>
        <w:t xml:space="preserve">m significado específico”. Moscovici (1978) </w:t>
      </w:r>
      <w:r w:rsidR="002C0626">
        <w:rPr>
          <w:rFonts w:ascii="Times New Roman" w:hAnsi="Times New Roman" w:cs="Times New Roman"/>
          <w:sz w:val="24"/>
          <w:szCs w:val="24"/>
        </w:rPr>
        <w:t>assevera</w:t>
      </w:r>
      <w:r w:rsidRPr="0092007D">
        <w:rPr>
          <w:rFonts w:ascii="Times New Roman" w:hAnsi="Times New Roman" w:cs="Times New Roman"/>
          <w:sz w:val="24"/>
          <w:szCs w:val="24"/>
        </w:rPr>
        <w:t xml:space="preserve"> que por representações sociais indica-se um conjunto de explicações, conceitos, imagens e afirmações que se originam na vida diária e no curso de comunicações interindividuais.  Portanto, representar é um processo ativo ou, mais especificamente, uma reconstrução do dado ou do objeto dentro da noção de valores e do contexto de reações, regras e associações (</w:t>
      </w:r>
      <w:r w:rsidR="006A032C" w:rsidRPr="0092007D">
        <w:rPr>
          <w:rFonts w:ascii="Times New Roman" w:hAnsi="Times New Roman" w:cs="Times New Roman"/>
          <w:sz w:val="24"/>
          <w:szCs w:val="24"/>
        </w:rPr>
        <w:t>Leme</w:t>
      </w:r>
      <w:r w:rsidRPr="0092007D">
        <w:rPr>
          <w:rFonts w:ascii="Times New Roman" w:hAnsi="Times New Roman" w:cs="Times New Roman"/>
          <w:sz w:val="24"/>
          <w:szCs w:val="24"/>
        </w:rPr>
        <w:t>, 1993). A mesma autora ainda comenta que esse processo é, portanto, um processo de classificação e de nomeação estabelecendo relações entre categorias e rótulos. Por fim, as representações sociais possuem elementos afetivos, mentais e sociais, integrando a cognição, a linguagem e a comunicação e ainda se considera</w:t>
      </w:r>
      <w:r w:rsidR="00301064">
        <w:rPr>
          <w:rFonts w:ascii="Times New Roman" w:hAnsi="Times New Roman" w:cs="Times New Roman"/>
          <w:sz w:val="24"/>
          <w:szCs w:val="24"/>
        </w:rPr>
        <w:t>m</w:t>
      </w:r>
      <w:r w:rsidRPr="0092007D">
        <w:rPr>
          <w:rFonts w:ascii="Times New Roman" w:hAnsi="Times New Roman" w:cs="Times New Roman"/>
          <w:sz w:val="24"/>
          <w:szCs w:val="24"/>
        </w:rPr>
        <w:t xml:space="preserve"> as relações sociais e a realidade material, social e ideal (</w:t>
      </w:r>
      <w:r w:rsidR="006A032C" w:rsidRPr="0092007D">
        <w:rPr>
          <w:rFonts w:ascii="Times New Roman" w:hAnsi="Times New Roman" w:cs="Times New Roman"/>
          <w:sz w:val="24"/>
          <w:szCs w:val="24"/>
        </w:rPr>
        <w:t>Leme</w:t>
      </w:r>
      <w:r w:rsidRPr="0092007D">
        <w:rPr>
          <w:rFonts w:ascii="Times New Roman" w:hAnsi="Times New Roman" w:cs="Times New Roman"/>
          <w:sz w:val="24"/>
          <w:szCs w:val="24"/>
        </w:rPr>
        <w:t>, 1993).</w:t>
      </w:r>
    </w:p>
    <w:p w14:paraId="425476A9" w14:textId="05B8693C" w:rsidR="00522B4A" w:rsidRPr="0092007D" w:rsidRDefault="00522B4A"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Para os indivíduos/grupos, as representações sociais possuem basicamente quatro funções: a de saber, que consiste em compreender e explicar a realidade; identitária, constituindo a identidade própria do indivíduo/grupo, ao mesmo tempo em que protege suas especificidades; de orientação, ao guiar os comportamentos específicos e suas práticas; e de justificação, fornecendo o </w:t>
      </w:r>
      <w:r w:rsidRPr="0092007D">
        <w:rPr>
          <w:rFonts w:ascii="Times New Roman" w:hAnsi="Times New Roman" w:cs="Times New Roman"/>
          <w:i/>
          <w:sz w:val="24"/>
          <w:szCs w:val="24"/>
        </w:rPr>
        <w:t>background</w:t>
      </w:r>
      <w:r w:rsidRPr="0092007D">
        <w:rPr>
          <w:rFonts w:ascii="Times New Roman" w:hAnsi="Times New Roman" w:cs="Times New Roman"/>
          <w:sz w:val="24"/>
          <w:szCs w:val="24"/>
        </w:rPr>
        <w:t xml:space="preserve"> para as tomadas de posição e para os comportamentos (</w:t>
      </w:r>
      <w:proofErr w:type="spellStart"/>
      <w:r w:rsidR="006A032C" w:rsidRPr="0092007D">
        <w:rPr>
          <w:rFonts w:ascii="Times New Roman" w:hAnsi="Times New Roman" w:cs="Times New Roman"/>
          <w:sz w:val="24"/>
          <w:szCs w:val="24"/>
        </w:rPr>
        <w:t>Abric</w:t>
      </w:r>
      <w:proofErr w:type="spellEnd"/>
      <w:r w:rsidRPr="0092007D">
        <w:rPr>
          <w:rFonts w:ascii="Times New Roman" w:hAnsi="Times New Roman" w:cs="Times New Roman"/>
          <w:sz w:val="24"/>
          <w:szCs w:val="24"/>
        </w:rPr>
        <w:t>, 2000).</w:t>
      </w:r>
    </w:p>
    <w:p w14:paraId="3D590457" w14:textId="77777777" w:rsidR="00522B4A" w:rsidRPr="0092007D" w:rsidRDefault="00522B4A"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As representações sociais dos orixás presentes nas cantigas, então, referem-se a uma psicossociologia do conhecimento acerca de uma construção consensuada construída ao longo da presença do negro no Brasil e da prática de sua religião, em que pesem os cerceamentos históricos já descritos e reconhecidos. Uma seleção ocorrida neste processo foi o fato da definição e estabelecimento aqui dos 13 principais Orixás dos inúmeros que vieram com os deportados, bem como o reconhecimento de fusão entre divindades que ocorreu aqui formando o panteão que se conhece desde então.</w:t>
      </w:r>
    </w:p>
    <w:p w14:paraId="66998FEC" w14:textId="3530C6F6" w:rsidR="000071BB" w:rsidRPr="0092007D" w:rsidRDefault="000071BB" w:rsidP="0092007D">
      <w:pPr>
        <w:spacing w:after="0" w:line="360" w:lineRule="auto"/>
        <w:ind w:firstLine="708"/>
        <w:jc w:val="both"/>
        <w:rPr>
          <w:rFonts w:ascii="Times New Roman" w:hAnsi="Times New Roman" w:cs="Times New Roman"/>
          <w:sz w:val="24"/>
          <w:szCs w:val="24"/>
        </w:rPr>
      </w:pPr>
      <w:r w:rsidRPr="00F4785D">
        <w:rPr>
          <w:rFonts w:ascii="Times New Roman" w:hAnsi="Times New Roman" w:cs="Times New Roman"/>
          <w:bCs/>
          <w:iCs/>
          <w:sz w:val="24"/>
          <w:szCs w:val="24"/>
        </w:rPr>
        <w:t xml:space="preserve">Frente a isto, o que se coloca como uma questão importante é: quais as construções simbólicas e representacionais que estão presentes nas cantigas de candomblé acerca dos Orixás? Para responder a esta pergunta, adotou-se como objetivo do presente manuscrito, analisar as representações sociais dos Orixás presentes nas letras de cantigas de candomblé reconhecidamente adotadas por comunidades religiosas. </w:t>
      </w:r>
    </w:p>
    <w:p w14:paraId="552C83DD" w14:textId="78FB9EA0" w:rsidR="0006470A" w:rsidRPr="0092007D" w:rsidRDefault="0006470A" w:rsidP="0006470A">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lastRenderedPageBreak/>
        <w:t xml:space="preserve">Portanto, </w:t>
      </w:r>
      <w:r>
        <w:rPr>
          <w:rFonts w:ascii="Times New Roman" w:hAnsi="Times New Roman" w:cs="Times New Roman"/>
          <w:sz w:val="24"/>
          <w:szCs w:val="24"/>
        </w:rPr>
        <w:t xml:space="preserve">como hipótese do estudo, </w:t>
      </w:r>
      <w:r w:rsidRPr="0092007D">
        <w:rPr>
          <w:rFonts w:ascii="Times New Roman" w:hAnsi="Times New Roman" w:cs="Times New Roman"/>
          <w:sz w:val="24"/>
          <w:szCs w:val="24"/>
        </w:rPr>
        <w:t>ao mesmo tempo, as cantigas veiculam construções representacionais tradicionais que estão na fonte de crenças que se tornaram hegemônicas no Brasil, mas, simultaneamente, são constituídas das construções simbólicas consensuais que também foram se consolidando como aceitas pela comunidade religiosa. Composta de imagens, práticas referidas, normas, aspectos ritualísticos e apetrechos iconográficos de cada divindade, as representações sociais presentes nestas cantigas constituem, ao mesmo tempo, um entrelaçamento entre passado e presente ou, dito de outra maneira, um encontro privilegiado entre memórias e representações sociais.</w:t>
      </w:r>
      <w:r>
        <w:rPr>
          <w:rFonts w:ascii="Times New Roman" w:hAnsi="Times New Roman" w:cs="Times New Roman"/>
          <w:sz w:val="24"/>
          <w:szCs w:val="24"/>
        </w:rPr>
        <w:t xml:space="preserve"> </w:t>
      </w:r>
      <w:r w:rsidRPr="00F4785D">
        <w:rPr>
          <w:rFonts w:ascii="Times New Roman" w:hAnsi="Times New Roman" w:cs="Times New Roman"/>
          <w:bCs/>
          <w:iCs/>
          <w:sz w:val="24"/>
          <w:szCs w:val="24"/>
        </w:rPr>
        <w:t>Pode-se considerar que estas representações, através da adoção destas cantigas em diferentes tempos e comunidades religiosas, apresentam-se como um consenso e, de certo modo, um discurso oficial e legitimador sobre os Orixás.</w:t>
      </w:r>
    </w:p>
    <w:p w14:paraId="2A7F9D0B" w14:textId="77777777" w:rsidR="001C0655" w:rsidRPr="0092007D" w:rsidRDefault="001C0655" w:rsidP="0092007D">
      <w:pPr>
        <w:autoSpaceDE w:val="0"/>
        <w:autoSpaceDN w:val="0"/>
        <w:adjustRightInd w:val="0"/>
        <w:spacing w:after="0" w:line="360" w:lineRule="auto"/>
        <w:jc w:val="both"/>
        <w:rPr>
          <w:rFonts w:ascii="Times New Roman" w:hAnsi="Times New Roman" w:cs="Times New Roman"/>
          <w:b/>
          <w:bCs/>
          <w:iCs/>
          <w:sz w:val="24"/>
          <w:szCs w:val="24"/>
        </w:rPr>
      </w:pPr>
    </w:p>
    <w:p w14:paraId="148873D5" w14:textId="77777777" w:rsidR="001D1BF0" w:rsidRPr="00421BAE" w:rsidRDefault="001D1BF0" w:rsidP="001D1BF0">
      <w:pPr>
        <w:spacing w:after="0" w:line="360" w:lineRule="auto"/>
        <w:jc w:val="center"/>
        <w:rPr>
          <w:rFonts w:ascii="Times New Roman" w:hAnsi="Times New Roman" w:cs="Times New Roman"/>
          <w:b/>
          <w:bCs/>
          <w:sz w:val="24"/>
          <w:szCs w:val="24"/>
        </w:rPr>
      </w:pPr>
      <w:r w:rsidRPr="00421BAE">
        <w:rPr>
          <w:rFonts w:ascii="Times New Roman" w:hAnsi="Times New Roman" w:cs="Times New Roman"/>
          <w:b/>
          <w:bCs/>
          <w:sz w:val="24"/>
          <w:szCs w:val="24"/>
        </w:rPr>
        <w:t>M</w:t>
      </w:r>
      <w:r>
        <w:rPr>
          <w:rFonts w:ascii="Times New Roman" w:hAnsi="Times New Roman" w:cs="Times New Roman"/>
          <w:b/>
          <w:bCs/>
          <w:sz w:val="24"/>
          <w:szCs w:val="24"/>
        </w:rPr>
        <w:t>étodo</w:t>
      </w:r>
    </w:p>
    <w:p w14:paraId="51D06CD2" w14:textId="77777777" w:rsidR="001D1BF0" w:rsidRDefault="001D1BF0" w:rsidP="001D1BF0">
      <w:pPr>
        <w:spacing w:after="0" w:line="360" w:lineRule="auto"/>
        <w:jc w:val="both"/>
        <w:rPr>
          <w:rFonts w:ascii="Times New Roman" w:hAnsi="Times New Roman" w:cs="Times New Roman"/>
          <w:sz w:val="24"/>
          <w:szCs w:val="24"/>
        </w:rPr>
      </w:pPr>
    </w:p>
    <w:p w14:paraId="43EBA834" w14:textId="77777777" w:rsidR="001D1BF0" w:rsidRDefault="001D1BF0" w:rsidP="001D1BF0">
      <w:pPr>
        <w:spacing w:after="0" w:line="360" w:lineRule="auto"/>
        <w:jc w:val="both"/>
        <w:rPr>
          <w:rFonts w:ascii="Times New Roman" w:hAnsi="Times New Roman" w:cs="Times New Roman"/>
          <w:b/>
          <w:bCs/>
          <w:i/>
          <w:iCs/>
          <w:sz w:val="24"/>
          <w:szCs w:val="24"/>
        </w:rPr>
      </w:pPr>
      <w:r w:rsidRPr="000A3E06">
        <w:rPr>
          <w:rFonts w:ascii="Times New Roman" w:hAnsi="Times New Roman" w:cs="Times New Roman"/>
          <w:b/>
          <w:bCs/>
          <w:i/>
          <w:iCs/>
          <w:sz w:val="24"/>
          <w:szCs w:val="24"/>
        </w:rPr>
        <w:t>Tipo de estudo</w:t>
      </w:r>
      <w:r>
        <w:rPr>
          <w:rFonts w:ascii="Times New Roman" w:hAnsi="Times New Roman" w:cs="Times New Roman"/>
          <w:b/>
          <w:bCs/>
          <w:i/>
          <w:iCs/>
          <w:sz w:val="24"/>
          <w:szCs w:val="24"/>
        </w:rPr>
        <w:t>, abordagem e suporte teórico-metodológico</w:t>
      </w:r>
    </w:p>
    <w:p w14:paraId="007B4850" w14:textId="77777777" w:rsidR="00A87FED" w:rsidRPr="000A3E06" w:rsidRDefault="00A87FED" w:rsidP="001D1BF0">
      <w:pPr>
        <w:spacing w:after="0" w:line="360" w:lineRule="auto"/>
        <w:jc w:val="both"/>
        <w:rPr>
          <w:rFonts w:ascii="Times New Roman" w:hAnsi="Times New Roman" w:cs="Times New Roman"/>
          <w:b/>
          <w:bCs/>
          <w:i/>
          <w:iCs/>
          <w:sz w:val="24"/>
          <w:szCs w:val="24"/>
        </w:rPr>
      </w:pPr>
    </w:p>
    <w:p w14:paraId="3EE2288A" w14:textId="223279EB" w:rsidR="00013B5D" w:rsidRDefault="00522B4A" w:rsidP="0092007D">
      <w:pPr>
        <w:autoSpaceDE w:val="0"/>
        <w:autoSpaceDN w:val="0"/>
        <w:adjustRightInd w:val="0"/>
        <w:spacing w:after="0" w:line="360" w:lineRule="auto"/>
        <w:ind w:firstLine="708"/>
        <w:jc w:val="both"/>
        <w:rPr>
          <w:rFonts w:ascii="Times New Roman" w:hAnsi="Times New Roman" w:cs="Times New Roman"/>
          <w:bCs/>
          <w:iCs/>
          <w:sz w:val="24"/>
          <w:szCs w:val="24"/>
        </w:rPr>
      </w:pPr>
      <w:r w:rsidRPr="0092007D">
        <w:rPr>
          <w:rFonts w:ascii="Times New Roman" w:hAnsi="Times New Roman" w:cs="Times New Roman"/>
          <w:bCs/>
          <w:iCs/>
          <w:sz w:val="24"/>
          <w:szCs w:val="24"/>
        </w:rPr>
        <w:t>Trata-se de uma pesquisa qualitativa, descritiva, desenvolvida com o suporte teórico</w:t>
      </w:r>
      <w:r w:rsidR="00A87FED">
        <w:rPr>
          <w:rFonts w:ascii="Times New Roman" w:hAnsi="Times New Roman" w:cs="Times New Roman"/>
          <w:bCs/>
          <w:iCs/>
          <w:sz w:val="24"/>
          <w:szCs w:val="24"/>
        </w:rPr>
        <w:t>-</w:t>
      </w:r>
      <w:r w:rsidRPr="0092007D">
        <w:rPr>
          <w:rFonts w:ascii="Times New Roman" w:hAnsi="Times New Roman" w:cs="Times New Roman"/>
          <w:bCs/>
          <w:iCs/>
          <w:sz w:val="24"/>
          <w:szCs w:val="24"/>
        </w:rPr>
        <w:t>metodológico da</w:t>
      </w:r>
      <w:r w:rsidR="00A87FED">
        <w:rPr>
          <w:rFonts w:ascii="Times New Roman" w:hAnsi="Times New Roman" w:cs="Times New Roman"/>
          <w:bCs/>
          <w:iCs/>
          <w:sz w:val="24"/>
          <w:szCs w:val="24"/>
        </w:rPr>
        <w:t xml:space="preserve"> </w:t>
      </w:r>
      <w:r w:rsidR="00A87FED" w:rsidRPr="00805E99">
        <w:rPr>
          <w:rFonts w:ascii="Times New Roman" w:hAnsi="Times New Roman" w:cs="Times New Roman"/>
          <w:bCs/>
          <w:iCs/>
          <w:sz w:val="24"/>
          <w:szCs w:val="24"/>
        </w:rPr>
        <w:t>TRS</w:t>
      </w:r>
      <w:r w:rsidR="007E6023" w:rsidRPr="00805E99">
        <w:rPr>
          <w:rFonts w:ascii="Times New Roman" w:hAnsi="Times New Roman" w:cs="Times New Roman"/>
          <w:bCs/>
          <w:iCs/>
          <w:sz w:val="24"/>
          <w:szCs w:val="24"/>
        </w:rPr>
        <w:t xml:space="preserve"> (</w:t>
      </w:r>
      <w:r w:rsidR="006A032C" w:rsidRPr="00805E99">
        <w:rPr>
          <w:rFonts w:ascii="Times New Roman" w:hAnsi="Times New Roman" w:cs="Times New Roman"/>
          <w:bCs/>
          <w:iCs/>
          <w:sz w:val="24"/>
          <w:szCs w:val="24"/>
        </w:rPr>
        <w:t>Moscovici</w:t>
      </w:r>
      <w:r w:rsidR="007C3179" w:rsidRPr="00805E99">
        <w:rPr>
          <w:rFonts w:ascii="Times New Roman" w:hAnsi="Times New Roman" w:cs="Times New Roman"/>
          <w:bCs/>
          <w:iCs/>
          <w:sz w:val="24"/>
          <w:szCs w:val="24"/>
        </w:rPr>
        <w:t>, 2012)</w:t>
      </w:r>
      <w:r w:rsidR="00A87FED" w:rsidRPr="00805E99">
        <w:rPr>
          <w:rFonts w:ascii="Times New Roman" w:hAnsi="Times New Roman" w:cs="Times New Roman"/>
          <w:bCs/>
          <w:iCs/>
          <w:sz w:val="24"/>
          <w:szCs w:val="24"/>
        </w:rPr>
        <w:t>,</w:t>
      </w:r>
      <w:r w:rsidR="007E6023" w:rsidRPr="00805E99">
        <w:rPr>
          <w:rFonts w:ascii="Times New Roman" w:hAnsi="Times New Roman" w:cs="Times New Roman"/>
          <w:bCs/>
          <w:iCs/>
          <w:sz w:val="24"/>
          <w:szCs w:val="24"/>
        </w:rPr>
        <w:t xml:space="preserve"> em</w:t>
      </w:r>
      <w:r w:rsidR="007E6023" w:rsidRPr="0092007D">
        <w:rPr>
          <w:rFonts w:ascii="Times New Roman" w:hAnsi="Times New Roman" w:cs="Times New Roman"/>
          <w:bCs/>
          <w:iCs/>
          <w:sz w:val="24"/>
          <w:szCs w:val="24"/>
        </w:rPr>
        <w:t xml:space="preserve"> sua abordagem processual</w:t>
      </w:r>
      <w:r w:rsidR="00313BC4" w:rsidRPr="0092007D">
        <w:rPr>
          <w:rFonts w:ascii="Times New Roman" w:hAnsi="Times New Roman" w:cs="Times New Roman"/>
          <w:bCs/>
          <w:iCs/>
          <w:sz w:val="24"/>
          <w:szCs w:val="24"/>
        </w:rPr>
        <w:t xml:space="preserve"> (</w:t>
      </w:r>
      <w:proofErr w:type="spellStart"/>
      <w:r w:rsidR="006A032C" w:rsidRPr="0092007D">
        <w:rPr>
          <w:rFonts w:ascii="Times New Roman" w:hAnsi="Times New Roman" w:cs="Times New Roman"/>
          <w:bCs/>
          <w:iCs/>
          <w:sz w:val="24"/>
          <w:szCs w:val="24"/>
        </w:rPr>
        <w:t>Jodelet</w:t>
      </w:r>
      <w:proofErr w:type="spellEnd"/>
      <w:r w:rsidR="007C3179" w:rsidRPr="0092007D">
        <w:rPr>
          <w:rFonts w:ascii="Times New Roman" w:hAnsi="Times New Roman" w:cs="Times New Roman"/>
          <w:bCs/>
          <w:iCs/>
          <w:sz w:val="24"/>
          <w:szCs w:val="24"/>
        </w:rPr>
        <w:t>, 2001</w:t>
      </w:r>
      <w:r w:rsidR="00313BC4" w:rsidRPr="0092007D">
        <w:rPr>
          <w:rFonts w:ascii="Times New Roman" w:hAnsi="Times New Roman" w:cs="Times New Roman"/>
          <w:bCs/>
          <w:iCs/>
          <w:sz w:val="24"/>
          <w:szCs w:val="24"/>
        </w:rPr>
        <w:t>)</w:t>
      </w:r>
      <w:r w:rsidR="007E6023" w:rsidRPr="0092007D">
        <w:rPr>
          <w:rFonts w:ascii="Times New Roman" w:hAnsi="Times New Roman" w:cs="Times New Roman"/>
          <w:bCs/>
          <w:iCs/>
          <w:sz w:val="24"/>
          <w:szCs w:val="24"/>
        </w:rPr>
        <w:t>.</w:t>
      </w:r>
      <w:r w:rsidR="00313BC4" w:rsidRPr="0092007D">
        <w:rPr>
          <w:rFonts w:ascii="Times New Roman" w:hAnsi="Times New Roman" w:cs="Times New Roman"/>
          <w:bCs/>
          <w:iCs/>
          <w:sz w:val="24"/>
          <w:szCs w:val="24"/>
        </w:rPr>
        <w:t xml:space="preserve"> </w:t>
      </w:r>
    </w:p>
    <w:p w14:paraId="1F051AD2" w14:textId="77777777" w:rsidR="00013B5D" w:rsidRDefault="00013B5D" w:rsidP="0092007D">
      <w:pPr>
        <w:autoSpaceDE w:val="0"/>
        <w:autoSpaceDN w:val="0"/>
        <w:adjustRightInd w:val="0"/>
        <w:spacing w:after="0" w:line="360" w:lineRule="auto"/>
        <w:ind w:firstLine="708"/>
        <w:jc w:val="both"/>
        <w:rPr>
          <w:rFonts w:ascii="Times New Roman" w:hAnsi="Times New Roman" w:cs="Times New Roman"/>
          <w:bCs/>
          <w:iCs/>
          <w:sz w:val="24"/>
          <w:szCs w:val="24"/>
        </w:rPr>
      </w:pPr>
    </w:p>
    <w:p w14:paraId="11E74A8B" w14:textId="68A0C126" w:rsidR="00013B5D" w:rsidRPr="00442975" w:rsidRDefault="00442975" w:rsidP="00013B5D">
      <w:pPr>
        <w:autoSpaceDE w:val="0"/>
        <w:autoSpaceDN w:val="0"/>
        <w:adjustRightInd w:val="0"/>
        <w:spacing w:after="0" w:line="360" w:lineRule="auto"/>
        <w:jc w:val="both"/>
        <w:rPr>
          <w:rFonts w:ascii="Times New Roman" w:hAnsi="Times New Roman" w:cs="Times New Roman"/>
          <w:b/>
          <w:i/>
          <w:sz w:val="24"/>
          <w:szCs w:val="24"/>
        </w:rPr>
      </w:pPr>
      <w:r w:rsidRPr="00442975">
        <w:rPr>
          <w:rFonts w:ascii="Times New Roman" w:hAnsi="Times New Roman" w:cs="Times New Roman"/>
          <w:b/>
          <w:i/>
          <w:sz w:val="24"/>
          <w:szCs w:val="24"/>
        </w:rPr>
        <w:t xml:space="preserve">Material </w:t>
      </w:r>
      <w:r w:rsidR="00EA3042">
        <w:rPr>
          <w:rFonts w:ascii="Times New Roman" w:hAnsi="Times New Roman" w:cs="Times New Roman"/>
          <w:b/>
          <w:i/>
          <w:sz w:val="24"/>
          <w:szCs w:val="24"/>
        </w:rPr>
        <w:t xml:space="preserve">e tratamento </w:t>
      </w:r>
    </w:p>
    <w:p w14:paraId="601A695C" w14:textId="77777777" w:rsidR="00442975" w:rsidRDefault="00442975" w:rsidP="00013B5D">
      <w:pPr>
        <w:autoSpaceDE w:val="0"/>
        <w:autoSpaceDN w:val="0"/>
        <w:adjustRightInd w:val="0"/>
        <w:spacing w:after="0" w:line="360" w:lineRule="auto"/>
        <w:jc w:val="both"/>
        <w:rPr>
          <w:rFonts w:ascii="Times New Roman" w:hAnsi="Times New Roman" w:cs="Times New Roman"/>
          <w:bCs/>
          <w:iCs/>
          <w:sz w:val="24"/>
          <w:szCs w:val="24"/>
        </w:rPr>
      </w:pPr>
    </w:p>
    <w:p w14:paraId="4D3E38BC" w14:textId="780D4AF2" w:rsidR="006A4780" w:rsidRPr="0092007D" w:rsidRDefault="00313BC4" w:rsidP="0092007D">
      <w:pPr>
        <w:autoSpaceDE w:val="0"/>
        <w:autoSpaceDN w:val="0"/>
        <w:adjustRightInd w:val="0"/>
        <w:spacing w:after="0" w:line="360" w:lineRule="auto"/>
        <w:ind w:firstLine="708"/>
        <w:jc w:val="both"/>
        <w:rPr>
          <w:rFonts w:ascii="Times New Roman" w:hAnsi="Times New Roman" w:cs="Times New Roman"/>
          <w:bCs/>
          <w:iCs/>
          <w:sz w:val="24"/>
          <w:szCs w:val="24"/>
        </w:rPr>
      </w:pPr>
      <w:r w:rsidRPr="0092007D">
        <w:rPr>
          <w:rFonts w:ascii="Times New Roman" w:hAnsi="Times New Roman" w:cs="Times New Roman"/>
          <w:bCs/>
          <w:iCs/>
          <w:sz w:val="24"/>
          <w:szCs w:val="24"/>
        </w:rPr>
        <w:t>Como material empírico da pesquisa optou-se por analisar as letras em português do livro “Cantando para os Orixás”, segunda edição, de Altair Bento de Oliveira</w:t>
      </w:r>
      <w:r w:rsidR="002A78B8">
        <w:rPr>
          <w:rFonts w:ascii="Times New Roman" w:hAnsi="Times New Roman" w:cs="Times New Roman"/>
          <w:bCs/>
          <w:iCs/>
          <w:sz w:val="24"/>
          <w:szCs w:val="24"/>
        </w:rPr>
        <w:t xml:space="preserve"> (Oliveira, 1997)</w:t>
      </w:r>
      <w:r w:rsidRPr="0092007D">
        <w:rPr>
          <w:rFonts w:ascii="Times New Roman" w:hAnsi="Times New Roman" w:cs="Times New Roman"/>
          <w:bCs/>
          <w:iCs/>
          <w:sz w:val="24"/>
          <w:szCs w:val="24"/>
        </w:rPr>
        <w:t>.</w:t>
      </w:r>
    </w:p>
    <w:p w14:paraId="6713603B" w14:textId="77777777" w:rsidR="00313BC4" w:rsidRDefault="00313BC4" w:rsidP="0092007D">
      <w:pPr>
        <w:autoSpaceDE w:val="0"/>
        <w:autoSpaceDN w:val="0"/>
        <w:adjustRightInd w:val="0"/>
        <w:spacing w:after="0" w:line="360" w:lineRule="auto"/>
        <w:ind w:firstLine="708"/>
        <w:jc w:val="both"/>
        <w:rPr>
          <w:rFonts w:ascii="Times New Roman" w:hAnsi="Times New Roman" w:cs="Times New Roman"/>
          <w:bCs/>
          <w:iCs/>
          <w:sz w:val="24"/>
          <w:szCs w:val="24"/>
        </w:rPr>
      </w:pPr>
      <w:r w:rsidRPr="0092007D">
        <w:rPr>
          <w:rFonts w:ascii="Times New Roman" w:hAnsi="Times New Roman" w:cs="Times New Roman"/>
          <w:bCs/>
          <w:iCs/>
          <w:sz w:val="24"/>
          <w:szCs w:val="24"/>
        </w:rPr>
        <w:t>Todas</w:t>
      </w:r>
      <w:r w:rsidR="00443073" w:rsidRPr="0092007D">
        <w:rPr>
          <w:rFonts w:ascii="Times New Roman" w:hAnsi="Times New Roman" w:cs="Times New Roman"/>
          <w:bCs/>
          <w:iCs/>
          <w:sz w:val="24"/>
          <w:szCs w:val="24"/>
        </w:rPr>
        <w:t xml:space="preserve"> as letras das cantigas em português foram copiadas em um arquivo </w:t>
      </w:r>
      <w:r w:rsidR="00443073" w:rsidRPr="0092007D">
        <w:rPr>
          <w:rFonts w:ascii="Times New Roman" w:hAnsi="Times New Roman" w:cs="Times New Roman"/>
          <w:bCs/>
          <w:i/>
          <w:iCs/>
          <w:sz w:val="24"/>
          <w:szCs w:val="24"/>
        </w:rPr>
        <w:t>word® for Windows</w:t>
      </w:r>
      <w:r w:rsidR="00443073" w:rsidRPr="0092007D">
        <w:rPr>
          <w:rFonts w:ascii="Times New Roman" w:hAnsi="Times New Roman" w:cs="Times New Roman"/>
          <w:bCs/>
          <w:iCs/>
          <w:sz w:val="24"/>
          <w:szCs w:val="24"/>
        </w:rPr>
        <w:t xml:space="preserve"> sem nenhuma alteração</w:t>
      </w:r>
      <w:r w:rsidR="0065772D" w:rsidRPr="0092007D">
        <w:rPr>
          <w:rFonts w:ascii="Times New Roman" w:hAnsi="Times New Roman" w:cs="Times New Roman"/>
          <w:bCs/>
          <w:iCs/>
          <w:sz w:val="24"/>
          <w:szCs w:val="24"/>
        </w:rPr>
        <w:t xml:space="preserve"> ou ajuste, apenas formatação de fonte e parágrafo, bem como justificação do texto</w:t>
      </w:r>
      <w:r w:rsidR="00C12002" w:rsidRPr="0092007D">
        <w:rPr>
          <w:rFonts w:ascii="Times New Roman" w:hAnsi="Times New Roman" w:cs="Times New Roman"/>
          <w:bCs/>
          <w:iCs/>
          <w:sz w:val="24"/>
          <w:szCs w:val="24"/>
        </w:rPr>
        <w:t xml:space="preserve">, formando um </w:t>
      </w:r>
      <w:r w:rsidR="00C12002" w:rsidRPr="0092007D">
        <w:rPr>
          <w:rFonts w:ascii="Times New Roman" w:hAnsi="Times New Roman" w:cs="Times New Roman"/>
          <w:bCs/>
          <w:i/>
          <w:iCs/>
          <w:sz w:val="24"/>
          <w:szCs w:val="24"/>
        </w:rPr>
        <w:t>corpus</w:t>
      </w:r>
      <w:r w:rsidR="00C12002" w:rsidRPr="0092007D">
        <w:rPr>
          <w:rFonts w:ascii="Times New Roman" w:hAnsi="Times New Roman" w:cs="Times New Roman"/>
          <w:bCs/>
          <w:iCs/>
          <w:sz w:val="24"/>
          <w:szCs w:val="24"/>
        </w:rPr>
        <w:t xml:space="preserve"> geral único dos 13 orixás que compõem o livro, a saber, </w:t>
      </w:r>
      <w:proofErr w:type="spellStart"/>
      <w:r w:rsidR="00C12002" w:rsidRPr="0092007D">
        <w:rPr>
          <w:rFonts w:ascii="Times New Roman" w:hAnsi="Times New Roman" w:cs="Times New Roman"/>
          <w:bCs/>
          <w:iCs/>
          <w:sz w:val="24"/>
          <w:szCs w:val="24"/>
        </w:rPr>
        <w:t>Exú</w:t>
      </w:r>
      <w:proofErr w:type="spellEnd"/>
      <w:r w:rsidR="00C12002" w:rsidRPr="0092007D">
        <w:rPr>
          <w:rFonts w:ascii="Times New Roman" w:hAnsi="Times New Roman" w:cs="Times New Roman"/>
          <w:bCs/>
          <w:iCs/>
          <w:sz w:val="24"/>
          <w:szCs w:val="24"/>
        </w:rPr>
        <w:t xml:space="preserve">, </w:t>
      </w:r>
      <w:proofErr w:type="spellStart"/>
      <w:r w:rsidR="00C12002" w:rsidRPr="0092007D">
        <w:rPr>
          <w:rFonts w:ascii="Times New Roman" w:hAnsi="Times New Roman" w:cs="Times New Roman"/>
          <w:bCs/>
          <w:iCs/>
          <w:sz w:val="24"/>
          <w:szCs w:val="24"/>
        </w:rPr>
        <w:t>Ogun</w:t>
      </w:r>
      <w:proofErr w:type="spellEnd"/>
      <w:r w:rsidR="00C12002" w:rsidRPr="0092007D">
        <w:rPr>
          <w:rFonts w:ascii="Times New Roman" w:hAnsi="Times New Roman" w:cs="Times New Roman"/>
          <w:bCs/>
          <w:iCs/>
          <w:sz w:val="24"/>
          <w:szCs w:val="24"/>
        </w:rPr>
        <w:t xml:space="preserve">, Oxóssi, </w:t>
      </w:r>
      <w:proofErr w:type="spellStart"/>
      <w:r w:rsidR="00C12002" w:rsidRPr="0092007D">
        <w:rPr>
          <w:rFonts w:ascii="Times New Roman" w:hAnsi="Times New Roman" w:cs="Times New Roman"/>
          <w:bCs/>
          <w:iCs/>
          <w:sz w:val="24"/>
          <w:szCs w:val="24"/>
        </w:rPr>
        <w:t>Ossain</w:t>
      </w:r>
      <w:proofErr w:type="spellEnd"/>
      <w:r w:rsidR="00C12002" w:rsidRPr="0092007D">
        <w:rPr>
          <w:rFonts w:ascii="Times New Roman" w:hAnsi="Times New Roman" w:cs="Times New Roman"/>
          <w:bCs/>
          <w:iCs/>
          <w:sz w:val="24"/>
          <w:szCs w:val="24"/>
        </w:rPr>
        <w:t xml:space="preserve">, </w:t>
      </w:r>
      <w:proofErr w:type="spellStart"/>
      <w:r w:rsidR="00C12002" w:rsidRPr="0092007D">
        <w:rPr>
          <w:rFonts w:ascii="Times New Roman" w:hAnsi="Times New Roman" w:cs="Times New Roman"/>
          <w:bCs/>
          <w:iCs/>
          <w:sz w:val="24"/>
          <w:szCs w:val="24"/>
        </w:rPr>
        <w:t>Logun-Edé</w:t>
      </w:r>
      <w:proofErr w:type="spellEnd"/>
      <w:r w:rsidR="00C12002" w:rsidRPr="0092007D">
        <w:rPr>
          <w:rFonts w:ascii="Times New Roman" w:hAnsi="Times New Roman" w:cs="Times New Roman"/>
          <w:bCs/>
          <w:iCs/>
          <w:sz w:val="24"/>
          <w:szCs w:val="24"/>
        </w:rPr>
        <w:t xml:space="preserve">, </w:t>
      </w:r>
      <w:proofErr w:type="spellStart"/>
      <w:r w:rsidR="00C12002" w:rsidRPr="0092007D">
        <w:rPr>
          <w:rFonts w:ascii="Times New Roman" w:hAnsi="Times New Roman" w:cs="Times New Roman"/>
          <w:bCs/>
          <w:iCs/>
          <w:sz w:val="24"/>
          <w:szCs w:val="24"/>
        </w:rPr>
        <w:t>Obaluaê</w:t>
      </w:r>
      <w:proofErr w:type="spellEnd"/>
      <w:r w:rsidR="00C12002" w:rsidRPr="0092007D">
        <w:rPr>
          <w:rFonts w:ascii="Times New Roman" w:hAnsi="Times New Roman" w:cs="Times New Roman"/>
          <w:bCs/>
          <w:iCs/>
          <w:sz w:val="24"/>
          <w:szCs w:val="24"/>
        </w:rPr>
        <w:t xml:space="preserve">, </w:t>
      </w:r>
      <w:proofErr w:type="spellStart"/>
      <w:r w:rsidR="00C12002" w:rsidRPr="0092007D">
        <w:rPr>
          <w:rFonts w:ascii="Times New Roman" w:hAnsi="Times New Roman" w:cs="Times New Roman"/>
          <w:bCs/>
          <w:iCs/>
          <w:sz w:val="24"/>
          <w:szCs w:val="24"/>
        </w:rPr>
        <w:t>Oxumaré</w:t>
      </w:r>
      <w:proofErr w:type="spellEnd"/>
      <w:r w:rsidR="00C12002" w:rsidRPr="0092007D">
        <w:rPr>
          <w:rFonts w:ascii="Times New Roman" w:hAnsi="Times New Roman" w:cs="Times New Roman"/>
          <w:bCs/>
          <w:iCs/>
          <w:sz w:val="24"/>
          <w:szCs w:val="24"/>
        </w:rPr>
        <w:t xml:space="preserve">, Xangô, </w:t>
      </w:r>
      <w:proofErr w:type="spellStart"/>
      <w:r w:rsidR="00C12002" w:rsidRPr="0092007D">
        <w:rPr>
          <w:rFonts w:ascii="Times New Roman" w:hAnsi="Times New Roman" w:cs="Times New Roman"/>
          <w:bCs/>
          <w:iCs/>
          <w:sz w:val="24"/>
          <w:szCs w:val="24"/>
        </w:rPr>
        <w:t>Oyá</w:t>
      </w:r>
      <w:proofErr w:type="spellEnd"/>
      <w:r w:rsidR="00C12002" w:rsidRPr="0092007D">
        <w:rPr>
          <w:rFonts w:ascii="Times New Roman" w:hAnsi="Times New Roman" w:cs="Times New Roman"/>
          <w:bCs/>
          <w:iCs/>
          <w:sz w:val="24"/>
          <w:szCs w:val="24"/>
        </w:rPr>
        <w:t xml:space="preserve">, Oxum, Iemanjá, Nanã e Oxalá. Optou-se, ainda, por separar cada Orixá como um subcorpus através de uma identificação específica denominada Unidade de Contexto Inicial (UCI) com vistas </w:t>
      </w:r>
      <w:r w:rsidR="000F67FB" w:rsidRPr="0092007D">
        <w:rPr>
          <w:rFonts w:ascii="Times New Roman" w:hAnsi="Times New Roman" w:cs="Times New Roman"/>
          <w:bCs/>
          <w:iCs/>
          <w:sz w:val="24"/>
          <w:szCs w:val="24"/>
        </w:rPr>
        <w:t>a</w:t>
      </w:r>
      <w:r w:rsidR="00C12002" w:rsidRPr="0092007D">
        <w:rPr>
          <w:rFonts w:ascii="Times New Roman" w:hAnsi="Times New Roman" w:cs="Times New Roman"/>
          <w:bCs/>
          <w:iCs/>
          <w:sz w:val="24"/>
          <w:szCs w:val="24"/>
        </w:rPr>
        <w:t xml:space="preserve"> análises posteriores</w:t>
      </w:r>
      <w:r w:rsidR="000F67FB" w:rsidRPr="0092007D">
        <w:rPr>
          <w:rFonts w:ascii="Times New Roman" w:hAnsi="Times New Roman" w:cs="Times New Roman"/>
          <w:bCs/>
          <w:iCs/>
          <w:sz w:val="24"/>
          <w:szCs w:val="24"/>
        </w:rPr>
        <w:t>.</w:t>
      </w:r>
    </w:p>
    <w:p w14:paraId="5966D45A" w14:textId="77777777" w:rsidR="00880FC9" w:rsidRDefault="00880FC9" w:rsidP="0092007D">
      <w:pPr>
        <w:autoSpaceDE w:val="0"/>
        <w:autoSpaceDN w:val="0"/>
        <w:adjustRightInd w:val="0"/>
        <w:spacing w:after="0" w:line="360" w:lineRule="auto"/>
        <w:ind w:firstLine="708"/>
        <w:jc w:val="both"/>
        <w:rPr>
          <w:rFonts w:ascii="Times New Roman" w:hAnsi="Times New Roman" w:cs="Times New Roman"/>
          <w:bCs/>
          <w:iCs/>
          <w:sz w:val="24"/>
          <w:szCs w:val="24"/>
        </w:rPr>
      </w:pPr>
    </w:p>
    <w:p w14:paraId="7B2D06B0" w14:textId="4649907D" w:rsidR="00880FC9" w:rsidRPr="00880FC9" w:rsidRDefault="00880FC9" w:rsidP="00880FC9">
      <w:pPr>
        <w:autoSpaceDE w:val="0"/>
        <w:autoSpaceDN w:val="0"/>
        <w:adjustRightInd w:val="0"/>
        <w:spacing w:after="0" w:line="360" w:lineRule="auto"/>
        <w:jc w:val="both"/>
        <w:rPr>
          <w:rFonts w:ascii="Times New Roman" w:hAnsi="Times New Roman" w:cs="Times New Roman"/>
          <w:b/>
          <w:i/>
          <w:sz w:val="24"/>
          <w:szCs w:val="24"/>
        </w:rPr>
      </w:pPr>
      <w:r w:rsidRPr="00880FC9">
        <w:rPr>
          <w:rFonts w:ascii="Times New Roman" w:hAnsi="Times New Roman" w:cs="Times New Roman"/>
          <w:b/>
          <w:i/>
          <w:sz w:val="24"/>
          <w:szCs w:val="24"/>
        </w:rPr>
        <w:t>Análise</w:t>
      </w:r>
    </w:p>
    <w:p w14:paraId="178599FB" w14:textId="77777777" w:rsidR="00880FC9" w:rsidRPr="0092007D" w:rsidRDefault="00880FC9" w:rsidP="0092007D">
      <w:pPr>
        <w:autoSpaceDE w:val="0"/>
        <w:autoSpaceDN w:val="0"/>
        <w:adjustRightInd w:val="0"/>
        <w:spacing w:after="0" w:line="360" w:lineRule="auto"/>
        <w:ind w:firstLine="708"/>
        <w:jc w:val="both"/>
        <w:rPr>
          <w:rFonts w:ascii="Times New Roman" w:hAnsi="Times New Roman" w:cs="Times New Roman"/>
          <w:bCs/>
          <w:iCs/>
          <w:sz w:val="24"/>
          <w:szCs w:val="24"/>
        </w:rPr>
      </w:pPr>
    </w:p>
    <w:p w14:paraId="6D5FB2C3" w14:textId="62211BB3" w:rsidR="003D6D8E" w:rsidRPr="0092007D" w:rsidRDefault="00480ECF" w:rsidP="0092007D">
      <w:pPr>
        <w:pStyle w:val="Recuodecorpodetexto2"/>
        <w:rPr>
          <w:szCs w:val="24"/>
        </w:rPr>
      </w:pPr>
      <w:r w:rsidRPr="0092007D">
        <w:rPr>
          <w:bCs/>
          <w:iCs/>
          <w:szCs w:val="24"/>
        </w:rPr>
        <w:t xml:space="preserve">Com a conformação do </w:t>
      </w:r>
      <w:r w:rsidRPr="0092007D">
        <w:rPr>
          <w:bCs/>
          <w:i/>
          <w:iCs/>
          <w:szCs w:val="24"/>
        </w:rPr>
        <w:t>corpus</w:t>
      </w:r>
      <w:r w:rsidRPr="0092007D">
        <w:rPr>
          <w:bCs/>
          <w:iCs/>
          <w:szCs w:val="24"/>
        </w:rPr>
        <w:t xml:space="preserve"> de análise procedeu-se à análise lexical com o apoio do </w:t>
      </w:r>
      <w:r w:rsidRPr="00880FC9">
        <w:rPr>
          <w:bCs/>
          <w:i/>
          <w:szCs w:val="24"/>
        </w:rPr>
        <w:t>software</w:t>
      </w:r>
      <w:r w:rsidRPr="0092007D">
        <w:rPr>
          <w:bCs/>
          <w:iCs/>
          <w:szCs w:val="24"/>
        </w:rPr>
        <w:t xml:space="preserve"> ALCESTE 4.5.</w:t>
      </w:r>
      <w:r w:rsidR="003D6D8E" w:rsidRPr="0092007D">
        <w:rPr>
          <w:bCs/>
          <w:iCs/>
          <w:szCs w:val="24"/>
        </w:rPr>
        <w:t xml:space="preserve"> </w:t>
      </w:r>
      <w:r w:rsidR="003D6D8E" w:rsidRPr="0092007D">
        <w:rPr>
          <w:szCs w:val="24"/>
        </w:rPr>
        <w:t xml:space="preserve">O Alceste é um </w:t>
      </w:r>
      <w:r w:rsidR="003D6D8E" w:rsidRPr="0092007D">
        <w:rPr>
          <w:i/>
          <w:iCs/>
          <w:szCs w:val="24"/>
        </w:rPr>
        <w:t xml:space="preserve">software </w:t>
      </w:r>
      <w:r w:rsidR="003D6D8E" w:rsidRPr="0092007D">
        <w:rPr>
          <w:szCs w:val="24"/>
        </w:rPr>
        <w:t xml:space="preserve">criado na França em 1979 por Max </w:t>
      </w:r>
      <w:proofErr w:type="spellStart"/>
      <w:r w:rsidR="003D6D8E" w:rsidRPr="0092007D">
        <w:rPr>
          <w:szCs w:val="24"/>
        </w:rPr>
        <w:t>Reinert</w:t>
      </w:r>
      <w:proofErr w:type="spellEnd"/>
      <w:r w:rsidR="003D6D8E" w:rsidRPr="0092007D">
        <w:rPr>
          <w:szCs w:val="24"/>
        </w:rPr>
        <w:t xml:space="preserve">, </w:t>
      </w:r>
      <w:r w:rsidR="003D6D8E" w:rsidRPr="0092007D">
        <w:rPr>
          <w:szCs w:val="24"/>
        </w:rPr>
        <w:lastRenderedPageBreak/>
        <w:t xml:space="preserve">para utilização no sistema operacional </w:t>
      </w:r>
      <w:proofErr w:type="spellStart"/>
      <w:r w:rsidR="003D6D8E" w:rsidRPr="0092007D">
        <w:rPr>
          <w:i/>
          <w:iCs/>
          <w:szCs w:val="24"/>
        </w:rPr>
        <w:t>windows</w:t>
      </w:r>
      <w:proofErr w:type="spellEnd"/>
      <w:r w:rsidR="003D6D8E" w:rsidRPr="0092007D">
        <w:rPr>
          <w:szCs w:val="24"/>
        </w:rPr>
        <w:t xml:space="preserve">, que permite realizar análise de conteúdo por meio de técnicas </w:t>
      </w:r>
      <w:proofErr w:type="spellStart"/>
      <w:r w:rsidR="003D6D8E" w:rsidRPr="0092007D">
        <w:rPr>
          <w:szCs w:val="24"/>
        </w:rPr>
        <w:t>quali</w:t>
      </w:r>
      <w:proofErr w:type="spellEnd"/>
      <w:r w:rsidR="003D6D8E" w:rsidRPr="0092007D">
        <w:rPr>
          <w:szCs w:val="24"/>
        </w:rPr>
        <w:t>-quantitativas de tratamento de dados textuais e se propõe a identificar a informação essencial presente em um texto. Assim, o Alceste recorre à análise das coocorrências das palavras nos enunciados que constituem o texto, para organizar e sumariar informações consideradas mais relevantes e possui como referência em sua base metodológica, a abordagem conceitual lógica e dos “mundos lexicais” (</w:t>
      </w:r>
      <w:r w:rsidR="003B7BBE" w:rsidRPr="0092007D">
        <w:rPr>
          <w:szCs w:val="24"/>
        </w:rPr>
        <w:t>Gomes</w:t>
      </w:r>
      <w:r w:rsidR="004C00BC" w:rsidRPr="0092007D">
        <w:rPr>
          <w:szCs w:val="24"/>
        </w:rPr>
        <w:t>, 2002</w:t>
      </w:r>
      <w:r w:rsidR="003D6D8E" w:rsidRPr="0092007D">
        <w:rPr>
          <w:szCs w:val="24"/>
        </w:rPr>
        <w:t xml:space="preserve">). </w:t>
      </w:r>
    </w:p>
    <w:p w14:paraId="0B59E24C" w14:textId="64C4A822" w:rsidR="003D6D8E" w:rsidRPr="0092007D" w:rsidRDefault="003D6D8E" w:rsidP="0092007D">
      <w:pPr>
        <w:pStyle w:val="Recuodecorpodetexto"/>
        <w:rPr>
          <w:i w:val="0"/>
          <w:szCs w:val="24"/>
        </w:rPr>
      </w:pPr>
      <w:proofErr w:type="spellStart"/>
      <w:r w:rsidRPr="0092007D">
        <w:rPr>
          <w:i w:val="0"/>
          <w:iCs w:val="0"/>
          <w:szCs w:val="24"/>
        </w:rPr>
        <w:t>Reinert</w:t>
      </w:r>
      <w:proofErr w:type="spellEnd"/>
      <w:r w:rsidRPr="0092007D">
        <w:rPr>
          <w:i w:val="0"/>
          <w:iCs w:val="0"/>
          <w:szCs w:val="24"/>
        </w:rPr>
        <w:t xml:space="preserve"> (1990) aponta cinco etapas técnicas para a realização da análise através do </w:t>
      </w:r>
      <w:r w:rsidRPr="00347F41">
        <w:rPr>
          <w:szCs w:val="24"/>
        </w:rPr>
        <w:t>software</w:t>
      </w:r>
      <w:r w:rsidRPr="0092007D">
        <w:rPr>
          <w:i w:val="0"/>
          <w:iCs w:val="0"/>
          <w:szCs w:val="24"/>
        </w:rPr>
        <w:t xml:space="preserve">, quais sejam: </w:t>
      </w:r>
      <w:r w:rsidR="00347F41">
        <w:rPr>
          <w:i w:val="0"/>
          <w:iCs w:val="0"/>
          <w:szCs w:val="24"/>
        </w:rPr>
        <w:t>a</w:t>
      </w:r>
      <w:r w:rsidRPr="0092007D">
        <w:rPr>
          <w:i w:val="0"/>
          <w:iCs w:val="0"/>
          <w:szCs w:val="24"/>
        </w:rPr>
        <w:t xml:space="preserve"> definição das unidades de contexto; </w:t>
      </w:r>
      <w:r w:rsidR="00347F41">
        <w:rPr>
          <w:i w:val="0"/>
          <w:iCs w:val="0"/>
          <w:szCs w:val="24"/>
        </w:rPr>
        <w:t>a</w:t>
      </w:r>
      <w:r w:rsidRPr="0092007D">
        <w:rPr>
          <w:i w:val="0"/>
          <w:iCs w:val="0"/>
          <w:szCs w:val="24"/>
        </w:rPr>
        <w:t xml:space="preserve"> pesquisa das formas reduzidas analisadas; </w:t>
      </w:r>
      <w:r w:rsidR="00347F41">
        <w:rPr>
          <w:i w:val="0"/>
          <w:iCs w:val="0"/>
          <w:szCs w:val="24"/>
        </w:rPr>
        <w:t>a</w:t>
      </w:r>
      <w:r w:rsidRPr="0092007D">
        <w:rPr>
          <w:i w:val="0"/>
          <w:iCs w:val="0"/>
          <w:szCs w:val="24"/>
        </w:rPr>
        <w:t xml:space="preserve"> definição dos quadros de dados associados; pesquisa das classes de unidades de contexto característico; e a descrição dessas classes para ajudar na sua interpretação. </w:t>
      </w:r>
      <w:r w:rsidRPr="0092007D">
        <w:rPr>
          <w:i w:val="0"/>
          <w:szCs w:val="24"/>
        </w:rPr>
        <w:t xml:space="preserve">O Alceste, baseando-se nos estudos das principais leis de distribuição do vocabulário num </w:t>
      </w:r>
      <w:r w:rsidRPr="00347F41">
        <w:rPr>
          <w:iCs w:val="0"/>
          <w:szCs w:val="24"/>
        </w:rPr>
        <w:t>corpus</w:t>
      </w:r>
      <w:r w:rsidRPr="0092007D">
        <w:rPr>
          <w:i w:val="0"/>
          <w:szCs w:val="24"/>
        </w:rPr>
        <w:t xml:space="preserve">, se apropria do quadro geral de dados da </w:t>
      </w:r>
      <w:r w:rsidR="00347F41" w:rsidRPr="0092007D">
        <w:rPr>
          <w:i w:val="0"/>
          <w:szCs w:val="24"/>
        </w:rPr>
        <w:t>linguística</w:t>
      </w:r>
      <w:r w:rsidRPr="0092007D">
        <w:rPr>
          <w:i w:val="0"/>
          <w:szCs w:val="24"/>
        </w:rPr>
        <w:t xml:space="preserve">. </w:t>
      </w:r>
      <w:proofErr w:type="spellStart"/>
      <w:r w:rsidRPr="0092007D">
        <w:rPr>
          <w:i w:val="0"/>
          <w:szCs w:val="24"/>
        </w:rPr>
        <w:t>Reinert</w:t>
      </w:r>
      <w:proofErr w:type="spellEnd"/>
      <w:r w:rsidRPr="0092007D">
        <w:rPr>
          <w:i w:val="0"/>
          <w:szCs w:val="24"/>
        </w:rPr>
        <w:t xml:space="preserve"> (1990) comenta que por distribuição, entende-se o conjunto de meio ambientes (ou contextos) no qual se pode achar uma unidade de sentido. Por sua vez, contexto se refere a um processo de segmentação das frases em constituintes imediatos, que tende a direcionar esse mesmo processo para análise matemática da estrutura sintática da língua.</w:t>
      </w:r>
    </w:p>
    <w:p w14:paraId="124B300A" w14:textId="429CA39B" w:rsidR="003D6D8E" w:rsidRPr="0092007D" w:rsidRDefault="003D6D8E"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 apreensão de meio ambiente ou contexto se torna pertinente e importante à compreensão do Alceste, pois ambos se concretizam na unidade de ordem do enunciado mínimo, denominada metodologicamente de “unidade de contexto” (U.C.). Neste sentido, se as U.C. são definidas ou enquadradas dentro de um quadro </w:t>
      </w:r>
      <w:r w:rsidR="00452AF6" w:rsidRPr="0092007D">
        <w:rPr>
          <w:rFonts w:ascii="Times New Roman" w:hAnsi="Times New Roman" w:cs="Times New Roman"/>
          <w:sz w:val="24"/>
          <w:szCs w:val="24"/>
        </w:rPr>
        <w:t>linguístico</w:t>
      </w:r>
      <w:r w:rsidRPr="0092007D">
        <w:rPr>
          <w:rFonts w:ascii="Times New Roman" w:hAnsi="Times New Roman" w:cs="Times New Roman"/>
          <w:sz w:val="24"/>
          <w:szCs w:val="24"/>
        </w:rPr>
        <w:t xml:space="preserve">, é possível também interpretá-las num quadro cognitivo, o que significa apresentá-las como representações elementares. </w:t>
      </w:r>
      <w:smartTag w:uri="urn:schemas-microsoft-com:office:smarttags" w:element="PersonName">
        <w:smartTagPr>
          <w:attr w:name="ProductID" w:val="Lê Ny"/>
        </w:smartTagPr>
        <w:r w:rsidRPr="0092007D">
          <w:rPr>
            <w:rFonts w:ascii="Times New Roman" w:hAnsi="Times New Roman" w:cs="Times New Roman"/>
            <w:sz w:val="24"/>
            <w:szCs w:val="24"/>
          </w:rPr>
          <w:t xml:space="preserve">Lê </w:t>
        </w:r>
        <w:proofErr w:type="spellStart"/>
        <w:r w:rsidRPr="0092007D">
          <w:rPr>
            <w:rFonts w:ascii="Times New Roman" w:hAnsi="Times New Roman" w:cs="Times New Roman"/>
            <w:sz w:val="24"/>
            <w:szCs w:val="24"/>
          </w:rPr>
          <w:t>Ny</w:t>
        </w:r>
      </w:smartTag>
      <w:proofErr w:type="spellEnd"/>
      <w:r w:rsidRPr="0092007D">
        <w:rPr>
          <w:rFonts w:ascii="Times New Roman" w:hAnsi="Times New Roman" w:cs="Times New Roman"/>
          <w:sz w:val="24"/>
          <w:szCs w:val="24"/>
        </w:rPr>
        <w:t xml:space="preserve"> (1989, p. 83) confirma este pensamento ao afirmar que “um contexto </w:t>
      </w:r>
      <w:proofErr w:type="spellStart"/>
      <w:r w:rsidRPr="0092007D">
        <w:rPr>
          <w:rFonts w:ascii="Times New Roman" w:hAnsi="Times New Roman" w:cs="Times New Roman"/>
          <w:sz w:val="24"/>
          <w:szCs w:val="24"/>
        </w:rPr>
        <w:t>lingüístico</w:t>
      </w:r>
      <w:proofErr w:type="spellEnd"/>
      <w:r w:rsidRPr="0092007D">
        <w:rPr>
          <w:rFonts w:ascii="Times New Roman" w:hAnsi="Times New Roman" w:cs="Times New Roman"/>
          <w:sz w:val="24"/>
          <w:szCs w:val="24"/>
        </w:rPr>
        <w:t xml:space="preserve"> tem, durante a compreensão de uma unidade (por exemplo, uma palavra) no interior de um enunciado, o mesmo papel que uma situação em relação a uma representação do objeto”.</w:t>
      </w:r>
    </w:p>
    <w:p w14:paraId="697EAC79" w14:textId="77777777" w:rsidR="00480ECF" w:rsidRPr="0092007D" w:rsidRDefault="00480ECF" w:rsidP="0092007D">
      <w:pPr>
        <w:autoSpaceDE w:val="0"/>
        <w:autoSpaceDN w:val="0"/>
        <w:adjustRightInd w:val="0"/>
        <w:spacing w:after="0" w:line="360" w:lineRule="auto"/>
        <w:ind w:firstLine="708"/>
        <w:jc w:val="both"/>
        <w:rPr>
          <w:rFonts w:ascii="Times New Roman" w:hAnsi="Times New Roman" w:cs="Times New Roman"/>
          <w:bCs/>
          <w:iCs/>
          <w:sz w:val="24"/>
          <w:szCs w:val="24"/>
        </w:rPr>
      </w:pPr>
    </w:p>
    <w:p w14:paraId="3BAB8AAE" w14:textId="3860A4FD" w:rsidR="00C8369E" w:rsidRDefault="00B54B90" w:rsidP="00686B0C">
      <w:pPr>
        <w:autoSpaceDE w:val="0"/>
        <w:autoSpaceDN w:val="0"/>
        <w:adjustRightInd w:val="0"/>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R</w:t>
      </w:r>
      <w:r w:rsidR="00C8369E" w:rsidRPr="0092007D">
        <w:rPr>
          <w:rFonts w:ascii="Times New Roman" w:hAnsi="Times New Roman" w:cs="Times New Roman"/>
          <w:b/>
          <w:bCs/>
          <w:iCs/>
          <w:sz w:val="24"/>
          <w:szCs w:val="24"/>
        </w:rPr>
        <w:t>esultados</w:t>
      </w:r>
    </w:p>
    <w:p w14:paraId="7FE49690" w14:textId="77777777" w:rsidR="00686B0C" w:rsidRPr="0092007D" w:rsidRDefault="00686B0C" w:rsidP="00686B0C">
      <w:pPr>
        <w:autoSpaceDE w:val="0"/>
        <w:autoSpaceDN w:val="0"/>
        <w:adjustRightInd w:val="0"/>
        <w:spacing w:after="0" w:line="360" w:lineRule="auto"/>
        <w:jc w:val="center"/>
        <w:rPr>
          <w:rFonts w:ascii="Times New Roman" w:hAnsi="Times New Roman" w:cs="Times New Roman"/>
          <w:b/>
          <w:bCs/>
          <w:iCs/>
          <w:sz w:val="24"/>
          <w:szCs w:val="24"/>
        </w:rPr>
      </w:pPr>
    </w:p>
    <w:p w14:paraId="3EF3FE31" w14:textId="77777777" w:rsidR="00125354" w:rsidRPr="0092007D" w:rsidRDefault="004E6D60"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b/>
        <w:t xml:space="preserve">A análise efetuada pelo </w:t>
      </w:r>
      <w:r w:rsidRPr="002A3001">
        <w:rPr>
          <w:rFonts w:ascii="Times New Roman" w:hAnsi="Times New Roman" w:cs="Times New Roman"/>
          <w:bCs/>
          <w:i/>
          <w:sz w:val="24"/>
          <w:szCs w:val="24"/>
        </w:rPr>
        <w:t>software</w:t>
      </w:r>
      <w:r w:rsidRPr="0092007D">
        <w:rPr>
          <w:rFonts w:ascii="Times New Roman" w:hAnsi="Times New Roman" w:cs="Times New Roman"/>
          <w:bCs/>
          <w:iCs/>
          <w:sz w:val="24"/>
          <w:szCs w:val="24"/>
        </w:rPr>
        <w:t xml:space="preserve"> Alceste no </w:t>
      </w:r>
      <w:r w:rsidRPr="0092007D">
        <w:rPr>
          <w:rFonts w:ascii="Times New Roman" w:hAnsi="Times New Roman" w:cs="Times New Roman"/>
          <w:bCs/>
          <w:i/>
          <w:iCs/>
          <w:sz w:val="24"/>
          <w:szCs w:val="24"/>
        </w:rPr>
        <w:t>corpus</w:t>
      </w:r>
      <w:r w:rsidR="00054869" w:rsidRPr="0092007D">
        <w:rPr>
          <w:rFonts w:ascii="Times New Roman" w:hAnsi="Times New Roman" w:cs="Times New Roman"/>
          <w:bCs/>
          <w:iCs/>
          <w:sz w:val="24"/>
          <w:szCs w:val="24"/>
        </w:rPr>
        <w:t xml:space="preserve"> relativo às</w:t>
      </w:r>
      <w:r w:rsidRPr="0092007D">
        <w:rPr>
          <w:rFonts w:ascii="Times New Roman" w:hAnsi="Times New Roman" w:cs="Times New Roman"/>
          <w:bCs/>
          <w:iCs/>
          <w:sz w:val="24"/>
          <w:szCs w:val="24"/>
        </w:rPr>
        <w:t xml:space="preserve"> cantigas</w:t>
      </w:r>
      <w:r w:rsidR="004E57FC" w:rsidRPr="0092007D">
        <w:rPr>
          <w:rFonts w:ascii="Times New Roman" w:hAnsi="Times New Roman" w:cs="Times New Roman"/>
          <w:bCs/>
          <w:iCs/>
          <w:sz w:val="24"/>
          <w:szCs w:val="24"/>
        </w:rPr>
        <w:t xml:space="preserve"> identificou a </w:t>
      </w:r>
      <w:r w:rsidR="00054869" w:rsidRPr="0092007D">
        <w:rPr>
          <w:rFonts w:ascii="Times New Roman" w:hAnsi="Times New Roman" w:cs="Times New Roman"/>
          <w:bCs/>
          <w:iCs/>
          <w:sz w:val="24"/>
          <w:szCs w:val="24"/>
        </w:rPr>
        <w:t xml:space="preserve">sua </w:t>
      </w:r>
      <w:r w:rsidR="004E57FC" w:rsidRPr="0092007D">
        <w:rPr>
          <w:rFonts w:ascii="Times New Roman" w:hAnsi="Times New Roman" w:cs="Times New Roman"/>
          <w:bCs/>
          <w:iCs/>
          <w:sz w:val="24"/>
          <w:szCs w:val="24"/>
        </w:rPr>
        <w:t xml:space="preserve">separação por 13 orixás, como consta no próprio livro, quais sejam, </w:t>
      </w:r>
      <w:proofErr w:type="spellStart"/>
      <w:r w:rsidR="004E57FC" w:rsidRPr="0092007D">
        <w:rPr>
          <w:rFonts w:ascii="Times New Roman" w:hAnsi="Times New Roman" w:cs="Times New Roman"/>
          <w:bCs/>
          <w:iCs/>
          <w:sz w:val="24"/>
          <w:szCs w:val="24"/>
        </w:rPr>
        <w:t>Exú</w:t>
      </w:r>
      <w:proofErr w:type="spellEnd"/>
      <w:r w:rsidR="004E57FC" w:rsidRPr="0092007D">
        <w:rPr>
          <w:rFonts w:ascii="Times New Roman" w:hAnsi="Times New Roman" w:cs="Times New Roman"/>
          <w:bCs/>
          <w:iCs/>
          <w:sz w:val="24"/>
          <w:szCs w:val="24"/>
        </w:rPr>
        <w:t xml:space="preserve">, </w:t>
      </w:r>
      <w:proofErr w:type="spellStart"/>
      <w:r w:rsidR="004E57FC" w:rsidRPr="0092007D">
        <w:rPr>
          <w:rFonts w:ascii="Times New Roman" w:hAnsi="Times New Roman" w:cs="Times New Roman"/>
          <w:bCs/>
          <w:iCs/>
          <w:sz w:val="24"/>
          <w:szCs w:val="24"/>
        </w:rPr>
        <w:t>Ogun</w:t>
      </w:r>
      <w:proofErr w:type="spellEnd"/>
      <w:r w:rsidR="004E57FC" w:rsidRPr="0092007D">
        <w:rPr>
          <w:rFonts w:ascii="Times New Roman" w:hAnsi="Times New Roman" w:cs="Times New Roman"/>
          <w:bCs/>
          <w:iCs/>
          <w:sz w:val="24"/>
          <w:szCs w:val="24"/>
        </w:rPr>
        <w:t xml:space="preserve">, Oxóssi, </w:t>
      </w:r>
      <w:proofErr w:type="spellStart"/>
      <w:r w:rsidR="004E57FC" w:rsidRPr="0092007D">
        <w:rPr>
          <w:rFonts w:ascii="Times New Roman" w:hAnsi="Times New Roman" w:cs="Times New Roman"/>
          <w:bCs/>
          <w:iCs/>
          <w:sz w:val="24"/>
          <w:szCs w:val="24"/>
        </w:rPr>
        <w:t>Ossain</w:t>
      </w:r>
      <w:proofErr w:type="spellEnd"/>
      <w:r w:rsidR="004E57FC" w:rsidRPr="0092007D">
        <w:rPr>
          <w:rFonts w:ascii="Times New Roman" w:hAnsi="Times New Roman" w:cs="Times New Roman"/>
          <w:bCs/>
          <w:iCs/>
          <w:sz w:val="24"/>
          <w:szCs w:val="24"/>
        </w:rPr>
        <w:t xml:space="preserve">, </w:t>
      </w:r>
      <w:proofErr w:type="spellStart"/>
      <w:r w:rsidR="004E57FC" w:rsidRPr="0092007D">
        <w:rPr>
          <w:rFonts w:ascii="Times New Roman" w:hAnsi="Times New Roman" w:cs="Times New Roman"/>
          <w:bCs/>
          <w:iCs/>
          <w:sz w:val="24"/>
          <w:szCs w:val="24"/>
        </w:rPr>
        <w:t>Logun-Edé</w:t>
      </w:r>
      <w:proofErr w:type="spellEnd"/>
      <w:r w:rsidR="004E57FC" w:rsidRPr="0092007D">
        <w:rPr>
          <w:rFonts w:ascii="Times New Roman" w:hAnsi="Times New Roman" w:cs="Times New Roman"/>
          <w:bCs/>
          <w:iCs/>
          <w:sz w:val="24"/>
          <w:szCs w:val="24"/>
        </w:rPr>
        <w:t xml:space="preserve">, </w:t>
      </w:r>
      <w:proofErr w:type="spellStart"/>
      <w:r w:rsidR="004E57FC" w:rsidRPr="0092007D">
        <w:rPr>
          <w:rFonts w:ascii="Times New Roman" w:hAnsi="Times New Roman" w:cs="Times New Roman"/>
          <w:bCs/>
          <w:iCs/>
          <w:sz w:val="24"/>
          <w:szCs w:val="24"/>
        </w:rPr>
        <w:t>Obaluaê</w:t>
      </w:r>
      <w:proofErr w:type="spellEnd"/>
      <w:r w:rsidR="004E57FC" w:rsidRPr="0092007D">
        <w:rPr>
          <w:rFonts w:ascii="Times New Roman" w:hAnsi="Times New Roman" w:cs="Times New Roman"/>
          <w:bCs/>
          <w:iCs/>
          <w:sz w:val="24"/>
          <w:szCs w:val="24"/>
        </w:rPr>
        <w:t xml:space="preserve">, </w:t>
      </w:r>
      <w:proofErr w:type="spellStart"/>
      <w:r w:rsidR="004E57FC" w:rsidRPr="0092007D">
        <w:rPr>
          <w:rFonts w:ascii="Times New Roman" w:hAnsi="Times New Roman" w:cs="Times New Roman"/>
          <w:bCs/>
          <w:iCs/>
          <w:sz w:val="24"/>
          <w:szCs w:val="24"/>
        </w:rPr>
        <w:t>Oxumaré</w:t>
      </w:r>
      <w:proofErr w:type="spellEnd"/>
      <w:r w:rsidR="004E57FC" w:rsidRPr="0092007D">
        <w:rPr>
          <w:rFonts w:ascii="Times New Roman" w:hAnsi="Times New Roman" w:cs="Times New Roman"/>
          <w:bCs/>
          <w:iCs/>
          <w:sz w:val="24"/>
          <w:szCs w:val="24"/>
        </w:rPr>
        <w:t xml:space="preserve">, Xangô, </w:t>
      </w:r>
      <w:proofErr w:type="spellStart"/>
      <w:r w:rsidR="004E57FC" w:rsidRPr="0092007D">
        <w:rPr>
          <w:rFonts w:ascii="Times New Roman" w:hAnsi="Times New Roman" w:cs="Times New Roman"/>
          <w:bCs/>
          <w:iCs/>
          <w:sz w:val="24"/>
          <w:szCs w:val="24"/>
        </w:rPr>
        <w:t>Oyá</w:t>
      </w:r>
      <w:proofErr w:type="spellEnd"/>
      <w:r w:rsidR="004E57FC" w:rsidRPr="0092007D">
        <w:rPr>
          <w:rFonts w:ascii="Times New Roman" w:hAnsi="Times New Roman" w:cs="Times New Roman"/>
          <w:bCs/>
          <w:iCs/>
          <w:sz w:val="24"/>
          <w:szCs w:val="24"/>
        </w:rPr>
        <w:t xml:space="preserve">, </w:t>
      </w:r>
      <w:r w:rsidR="007952DA" w:rsidRPr="0092007D">
        <w:rPr>
          <w:rFonts w:ascii="Times New Roman" w:hAnsi="Times New Roman" w:cs="Times New Roman"/>
          <w:bCs/>
          <w:iCs/>
          <w:sz w:val="24"/>
          <w:szCs w:val="24"/>
        </w:rPr>
        <w:t xml:space="preserve">Oxum, </w:t>
      </w:r>
      <w:r w:rsidR="00054869" w:rsidRPr="0092007D">
        <w:rPr>
          <w:rFonts w:ascii="Times New Roman" w:hAnsi="Times New Roman" w:cs="Times New Roman"/>
          <w:bCs/>
          <w:iCs/>
          <w:sz w:val="24"/>
          <w:szCs w:val="24"/>
        </w:rPr>
        <w:t>I</w:t>
      </w:r>
      <w:r w:rsidR="007952DA" w:rsidRPr="0092007D">
        <w:rPr>
          <w:rFonts w:ascii="Times New Roman" w:hAnsi="Times New Roman" w:cs="Times New Roman"/>
          <w:bCs/>
          <w:iCs/>
          <w:sz w:val="24"/>
          <w:szCs w:val="24"/>
        </w:rPr>
        <w:t>emanjá, Nanã e Oxalá.</w:t>
      </w:r>
      <w:r w:rsidR="00AD5237" w:rsidRPr="0092007D">
        <w:rPr>
          <w:rFonts w:ascii="Times New Roman" w:hAnsi="Times New Roman" w:cs="Times New Roman"/>
          <w:bCs/>
          <w:iCs/>
          <w:sz w:val="24"/>
          <w:szCs w:val="24"/>
        </w:rPr>
        <w:t xml:space="preserve"> Estes 13 conjuntos foram identificados como UCI e se relacionam exatamente com a divisão estabelecida pelos autores.</w:t>
      </w:r>
      <w:r w:rsidR="003E5D78" w:rsidRPr="0092007D">
        <w:rPr>
          <w:rFonts w:ascii="Times New Roman" w:hAnsi="Times New Roman" w:cs="Times New Roman"/>
          <w:bCs/>
          <w:iCs/>
          <w:sz w:val="24"/>
          <w:szCs w:val="24"/>
        </w:rPr>
        <w:t xml:space="preserve"> O </w:t>
      </w:r>
      <w:r w:rsidR="003E5D78" w:rsidRPr="0092007D">
        <w:rPr>
          <w:rFonts w:ascii="Times New Roman" w:hAnsi="Times New Roman" w:cs="Times New Roman"/>
          <w:bCs/>
          <w:i/>
          <w:iCs/>
          <w:sz w:val="24"/>
          <w:szCs w:val="24"/>
        </w:rPr>
        <w:t>software</w:t>
      </w:r>
      <w:r w:rsidR="003E5D78" w:rsidRPr="0092007D">
        <w:rPr>
          <w:rFonts w:ascii="Times New Roman" w:hAnsi="Times New Roman" w:cs="Times New Roman"/>
          <w:bCs/>
          <w:iCs/>
          <w:sz w:val="24"/>
          <w:szCs w:val="24"/>
        </w:rPr>
        <w:t xml:space="preserve"> identificou</w:t>
      </w:r>
      <w:r w:rsidR="00054869" w:rsidRPr="0092007D">
        <w:rPr>
          <w:rFonts w:ascii="Times New Roman" w:hAnsi="Times New Roman" w:cs="Times New Roman"/>
          <w:bCs/>
          <w:iCs/>
          <w:sz w:val="24"/>
          <w:szCs w:val="24"/>
        </w:rPr>
        <w:t>, ainda,</w:t>
      </w:r>
      <w:r w:rsidR="003E5D78" w:rsidRPr="0092007D">
        <w:rPr>
          <w:rFonts w:ascii="Times New Roman" w:hAnsi="Times New Roman" w:cs="Times New Roman"/>
          <w:bCs/>
          <w:iCs/>
          <w:sz w:val="24"/>
          <w:szCs w:val="24"/>
        </w:rPr>
        <w:t xml:space="preserve"> 10.176 formas de conteúdos e 1.367 formas distintas</w:t>
      </w:r>
      <w:r w:rsidR="00054869" w:rsidRPr="0092007D">
        <w:rPr>
          <w:rFonts w:ascii="Times New Roman" w:hAnsi="Times New Roman" w:cs="Times New Roman"/>
          <w:bCs/>
          <w:iCs/>
          <w:sz w:val="24"/>
          <w:szCs w:val="24"/>
        </w:rPr>
        <w:t xml:space="preserve">, </w:t>
      </w:r>
      <w:r w:rsidR="003E5D78" w:rsidRPr="0092007D">
        <w:rPr>
          <w:rFonts w:ascii="Times New Roman" w:hAnsi="Times New Roman" w:cs="Times New Roman"/>
          <w:bCs/>
          <w:iCs/>
          <w:sz w:val="24"/>
          <w:szCs w:val="24"/>
        </w:rPr>
        <w:t>apont</w:t>
      </w:r>
      <w:r w:rsidR="00054869" w:rsidRPr="0092007D">
        <w:rPr>
          <w:rFonts w:ascii="Times New Roman" w:hAnsi="Times New Roman" w:cs="Times New Roman"/>
          <w:bCs/>
          <w:iCs/>
          <w:sz w:val="24"/>
          <w:szCs w:val="24"/>
        </w:rPr>
        <w:t>ando</w:t>
      </w:r>
      <w:r w:rsidR="003E5D78" w:rsidRPr="0092007D">
        <w:rPr>
          <w:rFonts w:ascii="Times New Roman" w:hAnsi="Times New Roman" w:cs="Times New Roman"/>
          <w:bCs/>
          <w:iCs/>
          <w:sz w:val="24"/>
          <w:szCs w:val="24"/>
        </w:rPr>
        <w:t xml:space="preserve"> uma riqueza de vocabulário </w:t>
      </w:r>
      <w:r w:rsidR="00054869" w:rsidRPr="0092007D">
        <w:rPr>
          <w:rFonts w:ascii="Times New Roman" w:hAnsi="Times New Roman" w:cs="Times New Roman"/>
          <w:bCs/>
          <w:iCs/>
          <w:sz w:val="24"/>
          <w:szCs w:val="24"/>
        </w:rPr>
        <w:t xml:space="preserve">pelo fato de apresentar </w:t>
      </w:r>
      <w:r w:rsidR="003E5D78" w:rsidRPr="0092007D">
        <w:rPr>
          <w:rFonts w:ascii="Times New Roman" w:hAnsi="Times New Roman" w:cs="Times New Roman"/>
          <w:bCs/>
          <w:iCs/>
          <w:sz w:val="24"/>
          <w:szCs w:val="24"/>
        </w:rPr>
        <w:t>um total de aproximadamente 90% de palavras plenas</w:t>
      </w:r>
      <w:r w:rsidR="003C0409" w:rsidRPr="0092007D">
        <w:rPr>
          <w:rFonts w:ascii="Times New Roman" w:hAnsi="Times New Roman" w:cs="Times New Roman"/>
          <w:bCs/>
          <w:iCs/>
          <w:sz w:val="24"/>
          <w:szCs w:val="24"/>
        </w:rPr>
        <w:t xml:space="preserve"> na estruturação do </w:t>
      </w:r>
      <w:r w:rsidR="00054869" w:rsidRPr="0092007D">
        <w:rPr>
          <w:rFonts w:ascii="Times New Roman" w:hAnsi="Times New Roman" w:cs="Times New Roman"/>
          <w:bCs/>
          <w:iCs/>
          <w:sz w:val="24"/>
          <w:szCs w:val="24"/>
        </w:rPr>
        <w:t>material analisado</w:t>
      </w:r>
      <w:r w:rsidR="003C0409" w:rsidRPr="0092007D">
        <w:rPr>
          <w:rFonts w:ascii="Times New Roman" w:hAnsi="Times New Roman" w:cs="Times New Roman"/>
          <w:bCs/>
          <w:iCs/>
          <w:sz w:val="24"/>
          <w:szCs w:val="24"/>
        </w:rPr>
        <w:t>.</w:t>
      </w:r>
      <w:r w:rsidR="003E5D78" w:rsidRPr="0092007D">
        <w:rPr>
          <w:rFonts w:ascii="Times New Roman" w:hAnsi="Times New Roman" w:cs="Times New Roman"/>
          <w:bCs/>
          <w:iCs/>
          <w:sz w:val="24"/>
          <w:szCs w:val="24"/>
        </w:rPr>
        <w:t xml:space="preserve"> </w:t>
      </w:r>
    </w:p>
    <w:p w14:paraId="316B747E" w14:textId="3EF5ED53" w:rsidR="00DB5D18" w:rsidRPr="0092007D" w:rsidRDefault="00DB5D18"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lastRenderedPageBreak/>
        <w:tab/>
        <w:t xml:space="preserve">Como resultado principal, o Alceste apresenta uma análise de </w:t>
      </w:r>
      <w:r w:rsidRPr="00D72396">
        <w:rPr>
          <w:rFonts w:ascii="Times New Roman" w:hAnsi="Times New Roman" w:cs="Times New Roman"/>
          <w:bCs/>
          <w:i/>
          <w:sz w:val="24"/>
          <w:szCs w:val="24"/>
        </w:rPr>
        <w:t>cluster</w:t>
      </w:r>
      <w:r w:rsidRPr="0092007D">
        <w:rPr>
          <w:rFonts w:ascii="Times New Roman" w:hAnsi="Times New Roman" w:cs="Times New Roman"/>
          <w:bCs/>
          <w:iCs/>
          <w:sz w:val="24"/>
          <w:szCs w:val="24"/>
        </w:rPr>
        <w:t xml:space="preserve"> denominada de dendograma</w:t>
      </w:r>
      <w:r w:rsidR="00986552" w:rsidRPr="0092007D">
        <w:rPr>
          <w:rFonts w:ascii="Times New Roman" w:hAnsi="Times New Roman" w:cs="Times New Roman"/>
          <w:bCs/>
          <w:iCs/>
          <w:sz w:val="24"/>
          <w:szCs w:val="24"/>
        </w:rPr>
        <w:t xml:space="preserve"> que</w:t>
      </w:r>
      <w:r w:rsidR="00A74383" w:rsidRPr="0092007D">
        <w:rPr>
          <w:rFonts w:ascii="Times New Roman" w:hAnsi="Times New Roman" w:cs="Times New Roman"/>
          <w:bCs/>
          <w:iCs/>
          <w:sz w:val="24"/>
          <w:szCs w:val="24"/>
        </w:rPr>
        <w:t>,</w:t>
      </w:r>
      <w:r w:rsidR="00986552" w:rsidRPr="0092007D">
        <w:rPr>
          <w:rFonts w:ascii="Times New Roman" w:hAnsi="Times New Roman" w:cs="Times New Roman"/>
          <w:bCs/>
          <w:iCs/>
          <w:sz w:val="24"/>
          <w:szCs w:val="24"/>
        </w:rPr>
        <w:t xml:space="preserve"> na presente análise</w:t>
      </w:r>
      <w:r w:rsidR="00A74383" w:rsidRPr="0092007D">
        <w:rPr>
          <w:rFonts w:ascii="Times New Roman" w:hAnsi="Times New Roman" w:cs="Times New Roman"/>
          <w:bCs/>
          <w:iCs/>
          <w:sz w:val="24"/>
          <w:szCs w:val="24"/>
        </w:rPr>
        <w:t>,</w:t>
      </w:r>
      <w:r w:rsidR="00986552" w:rsidRPr="0092007D">
        <w:rPr>
          <w:rFonts w:ascii="Times New Roman" w:hAnsi="Times New Roman" w:cs="Times New Roman"/>
          <w:bCs/>
          <w:iCs/>
          <w:sz w:val="24"/>
          <w:szCs w:val="24"/>
        </w:rPr>
        <w:t xml:space="preserve"> gerou 5 classes em três blocos distintos, como pode ser observado na </w:t>
      </w:r>
      <w:r w:rsidR="004D443E">
        <w:rPr>
          <w:rFonts w:ascii="Times New Roman" w:hAnsi="Times New Roman" w:cs="Times New Roman"/>
          <w:bCs/>
          <w:iCs/>
          <w:sz w:val="24"/>
          <w:szCs w:val="24"/>
        </w:rPr>
        <w:t>F</w:t>
      </w:r>
      <w:r w:rsidR="00986552" w:rsidRPr="0092007D">
        <w:rPr>
          <w:rFonts w:ascii="Times New Roman" w:hAnsi="Times New Roman" w:cs="Times New Roman"/>
          <w:bCs/>
          <w:iCs/>
          <w:sz w:val="24"/>
          <w:szCs w:val="24"/>
        </w:rPr>
        <w:t>igura</w:t>
      </w:r>
      <w:r w:rsidR="004D443E">
        <w:rPr>
          <w:rFonts w:ascii="Times New Roman" w:hAnsi="Times New Roman" w:cs="Times New Roman"/>
          <w:bCs/>
          <w:iCs/>
          <w:sz w:val="24"/>
          <w:szCs w:val="24"/>
        </w:rPr>
        <w:t xml:space="preserve"> 1</w:t>
      </w:r>
      <w:r w:rsidR="00986552" w:rsidRPr="0092007D">
        <w:rPr>
          <w:rFonts w:ascii="Times New Roman" w:hAnsi="Times New Roman" w:cs="Times New Roman"/>
          <w:bCs/>
          <w:iCs/>
          <w:sz w:val="24"/>
          <w:szCs w:val="24"/>
        </w:rPr>
        <w:t xml:space="preserve"> exposta a seguir:</w:t>
      </w:r>
    </w:p>
    <w:p w14:paraId="0260E5B0" w14:textId="77777777" w:rsidR="003E5D78" w:rsidRDefault="00DB5D18" w:rsidP="0092007D">
      <w:pPr>
        <w:autoSpaceDE w:val="0"/>
        <w:autoSpaceDN w:val="0"/>
        <w:adjustRightInd w:val="0"/>
        <w:spacing w:after="0" w:line="360" w:lineRule="auto"/>
        <w:jc w:val="center"/>
        <w:rPr>
          <w:rFonts w:ascii="Times New Roman" w:hAnsi="Times New Roman" w:cs="Times New Roman"/>
          <w:bCs/>
          <w:iCs/>
          <w:sz w:val="24"/>
          <w:szCs w:val="24"/>
        </w:rPr>
      </w:pPr>
      <w:r w:rsidRPr="0092007D">
        <w:rPr>
          <w:rFonts w:ascii="Times New Roman" w:hAnsi="Times New Roman" w:cs="Times New Roman"/>
          <w:bCs/>
          <w:iCs/>
          <w:noProof/>
          <w:sz w:val="24"/>
          <w:szCs w:val="24"/>
          <w:lang w:eastAsia="pt-BR"/>
        </w:rPr>
        <w:drawing>
          <wp:inline distT="0" distB="0" distL="0" distR="0" wp14:anchorId="3E78FB05" wp14:editId="4242D0F9">
            <wp:extent cx="3131820" cy="2181860"/>
            <wp:effectExtent l="0" t="0" r="0" b="8890"/>
            <wp:docPr id="3" name="Imagem 3" descr="C:\Users\Ruah\Documents\MARCOS\PESQUISA ORIXÁS\CANTIGAS\de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ah\Documents\MARCOS\PESQUISA ORIXÁS\CANTIGAS\dend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2181860"/>
                    </a:xfrm>
                    <a:prstGeom prst="rect">
                      <a:avLst/>
                    </a:prstGeom>
                    <a:noFill/>
                    <a:ln>
                      <a:noFill/>
                    </a:ln>
                  </pic:spPr>
                </pic:pic>
              </a:graphicData>
            </a:graphic>
          </wp:inline>
        </w:drawing>
      </w:r>
    </w:p>
    <w:p w14:paraId="6EBBB46F" w14:textId="07B27CF3" w:rsidR="00396E83" w:rsidRPr="00EA2A8C" w:rsidRDefault="00396E83" w:rsidP="00396E83">
      <w:pPr>
        <w:spacing w:after="0" w:line="240" w:lineRule="auto"/>
        <w:jc w:val="both"/>
        <w:rPr>
          <w:rFonts w:ascii="Times New Roman" w:hAnsi="Times New Roman" w:cs="Times New Roman"/>
          <w:sz w:val="24"/>
          <w:szCs w:val="24"/>
        </w:rPr>
      </w:pPr>
      <w:r w:rsidRPr="00EA2A8C">
        <w:rPr>
          <w:rFonts w:ascii="Times New Roman" w:hAnsi="Times New Roman" w:cs="Times New Roman"/>
          <w:i/>
          <w:iCs/>
          <w:sz w:val="24"/>
          <w:szCs w:val="24"/>
        </w:rPr>
        <w:t>Figura 1</w:t>
      </w:r>
      <w:r w:rsidRPr="00EA2A8C">
        <w:rPr>
          <w:rFonts w:ascii="Times New Roman" w:hAnsi="Times New Roman" w:cs="Times New Roman"/>
          <w:sz w:val="24"/>
          <w:szCs w:val="24"/>
        </w:rPr>
        <w:t xml:space="preserve">. </w:t>
      </w:r>
      <w:r>
        <w:rPr>
          <w:rFonts w:ascii="Times New Roman" w:hAnsi="Times New Roman" w:cs="Times New Roman"/>
          <w:sz w:val="24"/>
          <w:szCs w:val="24"/>
        </w:rPr>
        <w:t>Dend</w:t>
      </w:r>
      <w:r w:rsidR="003309D6">
        <w:rPr>
          <w:rFonts w:ascii="Times New Roman" w:hAnsi="Times New Roman" w:cs="Times New Roman"/>
          <w:sz w:val="24"/>
          <w:szCs w:val="24"/>
        </w:rPr>
        <w:t>r</w:t>
      </w:r>
      <w:r>
        <w:rPr>
          <w:rFonts w:ascii="Times New Roman" w:hAnsi="Times New Roman" w:cs="Times New Roman"/>
          <w:sz w:val="24"/>
          <w:szCs w:val="24"/>
        </w:rPr>
        <w:t xml:space="preserve">ograma </w:t>
      </w:r>
      <w:r w:rsidR="00214B60">
        <w:rPr>
          <w:rFonts w:ascii="Times New Roman" w:hAnsi="Times New Roman" w:cs="Times New Roman"/>
          <w:sz w:val="24"/>
          <w:szCs w:val="24"/>
        </w:rPr>
        <w:t xml:space="preserve">gerado pelo </w:t>
      </w:r>
      <w:r w:rsidR="00214B60" w:rsidRPr="00214B60">
        <w:rPr>
          <w:rFonts w:ascii="Times New Roman" w:hAnsi="Times New Roman" w:cs="Times New Roman"/>
          <w:i/>
          <w:iCs/>
          <w:sz w:val="24"/>
          <w:szCs w:val="24"/>
        </w:rPr>
        <w:t>software</w:t>
      </w:r>
      <w:r w:rsidR="00214B60">
        <w:rPr>
          <w:rFonts w:ascii="Times New Roman" w:hAnsi="Times New Roman" w:cs="Times New Roman"/>
          <w:sz w:val="24"/>
          <w:szCs w:val="24"/>
        </w:rPr>
        <w:t xml:space="preserve"> Alceste, conforme </w:t>
      </w:r>
      <w:r w:rsidR="00214B60" w:rsidRPr="00214B60">
        <w:rPr>
          <w:rFonts w:ascii="Times New Roman" w:hAnsi="Times New Roman" w:cs="Times New Roman"/>
          <w:i/>
          <w:iCs/>
          <w:sz w:val="24"/>
          <w:szCs w:val="24"/>
        </w:rPr>
        <w:t>corpus</w:t>
      </w:r>
      <w:r w:rsidR="00214B60">
        <w:rPr>
          <w:rFonts w:ascii="Times New Roman" w:hAnsi="Times New Roman" w:cs="Times New Roman"/>
          <w:sz w:val="24"/>
          <w:szCs w:val="24"/>
        </w:rPr>
        <w:t xml:space="preserve"> analisado</w:t>
      </w:r>
      <w:r w:rsidRPr="00EA2A8C">
        <w:rPr>
          <w:rFonts w:ascii="Times New Roman" w:hAnsi="Times New Roman" w:cs="Times New Roman"/>
          <w:i/>
          <w:iCs/>
          <w:sz w:val="24"/>
          <w:szCs w:val="24"/>
        </w:rPr>
        <w:t>.</w:t>
      </w:r>
      <w:r w:rsidRPr="00EA2A8C">
        <w:rPr>
          <w:rFonts w:ascii="Times New Roman" w:eastAsia="Times New Roman" w:hAnsi="Times New Roman" w:cs="Times New Roman"/>
          <w:color w:val="000000"/>
          <w:sz w:val="24"/>
          <w:szCs w:val="24"/>
          <w:lang w:eastAsia="pt-BR"/>
        </w:rPr>
        <w:t xml:space="preserve"> </w:t>
      </w:r>
    </w:p>
    <w:p w14:paraId="580C6641" w14:textId="77777777" w:rsidR="00396E83" w:rsidRPr="0092007D" w:rsidRDefault="00396E83" w:rsidP="0092007D">
      <w:pPr>
        <w:autoSpaceDE w:val="0"/>
        <w:autoSpaceDN w:val="0"/>
        <w:adjustRightInd w:val="0"/>
        <w:spacing w:after="0" w:line="360" w:lineRule="auto"/>
        <w:jc w:val="center"/>
        <w:rPr>
          <w:rFonts w:ascii="Times New Roman" w:hAnsi="Times New Roman" w:cs="Times New Roman"/>
          <w:bCs/>
          <w:iCs/>
          <w:sz w:val="24"/>
          <w:szCs w:val="24"/>
        </w:rPr>
      </w:pPr>
    </w:p>
    <w:p w14:paraId="5A58313B" w14:textId="1E037B83" w:rsidR="0072327F" w:rsidRPr="0092007D" w:rsidRDefault="00F35688"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bCs/>
          <w:iCs/>
          <w:sz w:val="24"/>
          <w:szCs w:val="24"/>
        </w:rPr>
        <w:tab/>
        <w:t xml:space="preserve">Todo o material submetido </w:t>
      </w:r>
      <w:r w:rsidR="00A74383" w:rsidRPr="0092007D">
        <w:rPr>
          <w:rFonts w:ascii="Times New Roman" w:hAnsi="Times New Roman" w:cs="Times New Roman"/>
          <w:bCs/>
          <w:iCs/>
          <w:sz w:val="24"/>
          <w:szCs w:val="24"/>
        </w:rPr>
        <w:t>à</w:t>
      </w:r>
      <w:r w:rsidRPr="0092007D">
        <w:rPr>
          <w:rFonts w:ascii="Times New Roman" w:hAnsi="Times New Roman" w:cs="Times New Roman"/>
          <w:bCs/>
          <w:iCs/>
          <w:sz w:val="24"/>
          <w:szCs w:val="24"/>
        </w:rPr>
        <w:t xml:space="preserve"> análise lexical sofre</w:t>
      </w:r>
      <w:r w:rsidR="00A74383" w:rsidRPr="0092007D">
        <w:rPr>
          <w:rFonts w:ascii="Times New Roman" w:hAnsi="Times New Roman" w:cs="Times New Roman"/>
          <w:bCs/>
          <w:iCs/>
          <w:sz w:val="24"/>
          <w:szCs w:val="24"/>
        </w:rPr>
        <w:t>u</w:t>
      </w:r>
      <w:r w:rsidRPr="0092007D">
        <w:rPr>
          <w:rFonts w:ascii="Times New Roman" w:hAnsi="Times New Roman" w:cs="Times New Roman"/>
          <w:bCs/>
          <w:iCs/>
          <w:sz w:val="24"/>
          <w:szCs w:val="24"/>
        </w:rPr>
        <w:t xml:space="preserve"> uma divisão binária e</w:t>
      </w:r>
      <w:r w:rsidR="00A74383" w:rsidRPr="0092007D">
        <w:rPr>
          <w:rFonts w:ascii="Times New Roman" w:hAnsi="Times New Roman" w:cs="Times New Roman"/>
          <w:bCs/>
          <w:iCs/>
          <w:sz w:val="24"/>
          <w:szCs w:val="24"/>
        </w:rPr>
        <w:t>, já</w:t>
      </w:r>
      <w:r w:rsidRPr="0092007D">
        <w:rPr>
          <w:rFonts w:ascii="Times New Roman" w:hAnsi="Times New Roman" w:cs="Times New Roman"/>
          <w:bCs/>
          <w:iCs/>
          <w:sz w:val="24"/>
          <w:szCs w:val="24"/>
        </w:rPr>
        <w:t xml:space="preserve"> neste início, há um bloco de conteúdo homogêneo que gerou a classe 1, intitulada “as </w:t>
      </w:r>
      <w:proofErr w:type="spellStart"/>
      <w:r w:rsidRPr="0092007D">
        <w:rPr>
          <w:rFonts w:ascii="Times New Roman" w:hAnsi="Times New Roman" w:cs="Times New Roman"/>
          <w:bCs/>
          <w:iCs/>
          <w:sz w:val="24"/>
          <w:szCs w:val="24"/>
        </w:rPr>
        <w:t>Iabás</w:t>
      </w:r>
      <w:proofErr w:type="spellEnd"/>
      <w:r w:rsidRPr="0092007D">
        <w:rPr>
          <w:rFonts w:ascii="Times New Roman" w:hAnsi="Times New Roman" w:cs="Times New Roman"/>
          <w:bCs/>
          <w:iCs/>
          <w:sz w:val="24"/>
          <w:szCs w:val="24"/>
        </w:rPr>
        <w:t xml:space="preserve"> entre as águas dos Rios e as Folhas: maternidade, proteção, beleza, amizade e coragem”. O material concentrado no lado oposto teve nova divisão gerando dois novos blocos, cada um com nova divisão formando duas classes em cada um dos seus contextos. Desta manei</w:t>
      </w:r>
      <w:r w:rsidR="00422A83" w:rsidRPr="0092007D">
        <w:rPr>
          <w:rFonts w:ascii="Times New Roman" w:hAnsi="Times New Roman" w:cs="Times New Roman"/>
          <w:bCs/>
          <w:iCs/>
          <w:sz w:val="24"/>
          <w:szCs w:val="24"/>
        </w:rPr>
        <w:t>r</w:t>
      </w:r>
      <w:r w:rsidRPr="0092007D">
        <w:rPr>
          <w:rFonts w:ascii="Times New Roman" w:hAnsi="Times New Roman" w:cs="Times New Roman"/>
          <w:bCs/>
          <w:iCs/>
          <w:sz w:val="24"/>
          <w:szCs w:val="24"/>
        </w:rPr>
        <w:t>a, o bloco 1, denominado de “o</w:t>
      </w:r>
      <w:r w:rsidRPr="0092007D">
        <w:rPr>
          <w:rFonts w:ascii="Times New Roman" w:hAnsi="Times New Roman" w:cs="Times New Roman"/>
          <w:b/>
          <w:sz w:val="24"/>
          <w:szCs w:val="24"/>
        </w:rPr>
        <w:t xml:space="preserve"> </w:t>
      </w:r>
      <w:r w:rsidRPr="0092007D">
        <w:rPr>
          <w:rFonts w:ascii="Times New Roman" w:hAnsi="Times New Roman" w:cs="Times New Roman"/>
          <w:sz w:val="24"/>
          <w:szCs w:val="24"/>
        </w:rPr>
        <w:t xml:space="preserve">processo de destruição-criação e de manutenção da vida e da comunidade: representações sociais de Ogum, Oxóssi e </w:t>
      </w:r>
      <w:proofErr w:type="spellStart"/>
      <w:r w:rsidRPr="0092007D">
        <w:rPr>
          <w:rFonts w:ascii="Times New Roman" w:hAnsi="Times New Roman" w:cs="Times New Roman"/>
          <w:sz w:val="24"/>
          <w:szCs w:val="24"/>
        </w:rPr>
        <w:t>Logun-edé</w:t>
      </w:r>
      <w:proofErr w:type="spellEnd"/>
      <w:r w:rsidRPr="0092007D">
        <w:rPr>
          <w:rFonts w:ascii="Times New Roman" w:hAnsi="Times New Roman" w:cs="Times New Roman"/>
          <w:sz w:val="24"/>
          <w:szCs w:val="24"/>
        </w:rPr>
        <w:t>” gerou as classes 3 e 2, intituladas, respectivamente, de</w:t>
      </w:r>
      <w:r w:rsidR="0072327F" w:rsidRPr="0092007D">
        <w:rPr>
          <w:rFonts w:ascii="Times New Roman" w:hAnsi="Times New Roman" w:cs="Times New Roman"/>
          <w:sz w:val="24"/>
          <w:szCs w:val="24"/>
        </w:rPr>
        <w:t xml:space="preserve"> “Ogum como guerreiro e protetor: a construção de uma cosmologia no binômio destruição-criação” e “a caça, a fartura e o sustento da comunidade: as representações de Oxóssi e de </w:t>
      </w:r>
      <w:proofErr w:type="spellStart"/>
      <w:r w:rsidR="0072327F" w:rsidRPr="0092007D">
        <w:rPr>
          <w:rFonts w:ascii="Times New Roman" w:hAnsi="Times New Roman" w:cs="Times New Roman"/>
          <w:sz w:val="24"/>
          <w:szCs w:val="24"/>
        </w:rPr>
        <w:t>Logun-edé</w:t>
      </w:r>
      <w:proofErr w:type="spellEnd"/>
      <w:r w:rsidR="0072327F" w:rsidRPr="0092007D">
        <w:rPr>
          <w:rFonts w:ascii="Times New Roman" w:hAnsi="Times New Roman" w:cs="Times New Roman"/>
          <w:sz w:val="24"/>
          <w:szCs w:val="24"/>
        </w:rPr>
        <w:t xml:space="preserve"> em suas semelhanças e especificidades”.</w:t>
      </w:r>
    </w:p>
    <w:p w14:paraId="0465894B" w14:textId="5FF51E67" w:rsidR="00CD7BF9" w:rsidRPr="0092007D" w:rsidRDefault="0072327F"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Por sua vez, o bloco 2,</w:t>
      </w:r>
      <w:r w:rsidR="00CD7BF9" w:rsidRPr="0092007D">
        <w:rPr>
          <w:rFonts w:ascii="Times New Roman" w:hAnsi="Times New Roman" w:cs="Times New Roman"/>
          <w:sz w:val="24"/>
          <w:szCs w:val="24"/>
        </w:rPr>
        <w:t xml:space="preserve"> “a relação da comunidade com os Orixás e os elementos naturais: proteção, cuidado e aspectos </w:t>
      </w:r>
      <w:proofErr w:type="spellStart"/>
      <w:r w:rsidR="00CD7BF9" w:rsidRPr="0092007D">
        <w:rPr>
          <w:rFonts w:ascii="Times New Roman" w:hAnsi="Times New Roman" w:cs="Times New Roman"/>
          <w:sz w:val="24"/>
          <w:szCs w:val="24"/>
        </w:rPr>
        <w:t>cúlticos</w:t>
      </w:r>
      <w:proofErr w:type="spellEnd"/>
      <w:r w:rsidR="00CD7BF9" w:rsidRPr="0092007D">
        <w:rPr>
          <w:rFonts w:ascii="Times New Roman" w:hAnsi="Times New Roman" w:cs="Times New Roman"/>
          <w:sz w:val="24"/>
          <w:szCs w:val="24"/>
        </w:rPr>
        <w:t xml:space="preserve">”, gerou as classes 5 e 4, “entre raios, fogo e chuva: a proteção e o cuidado nas representações de </w:t>
      </w:r>
      <w:proofErr w:type="spellStart"/>
      <w:r w:rsidR="00CD7BF9" w:rsidRPr="0092007D">
        <w:rPr>
          <w:rFonts w:ascii="Times New Roman" w:hAnsi="Times New Roman" w:cs="Times New Roman"/>
          <w:sz w:val="24"/>
          <w:szCs w:val="24"/>
        </w:rPr>
        <w:t>Oyá</w:t>
      </w:r>
      <w:proofErr w:type="spellEnd"/>
      <w:r w:rsidR="00CD7BF9" w:rsidRPr="0092007D">
        <w:rPr>
          <w:rFonts w:ascii="Times New Roman" w:hAnsi="Times New Roman" w:cs="Times New Roman"/>
          <w:sz w:val="24"/>
          <w:szCs w:val="24"/>
        </w:rPr>
        <w:t xml:space="preserve">, Xangô e </w:t>
      </w:r>
      <w:proofErr w:type="spellStart"/>
      <w:r w:rsidR="00CD7BF9" w:rsidRPr="0092007D">
        <w:rPr>
          <w:rFonts w:ascii="Times New Roman" w:hAnsi="Times New Roman" w:cs="Times New Roman"/>
          <w:sz w:val="24"/>
          <w:szCs w:val="24"/>
        </w:rPr>
        <w:t>Oxumaré</w:t>
      </w:r>
      <w:proofErr w:type="spellEnd"/>
      <w:r w:rsidR="00CD7BF9" w:rsidRPr="0092007D">
        <w:rPr>
          <w:rFonts w:ascii="Times New Roman" w:hAnsi="Times New Roman" w:cs="Times New Roman"/>
          <w:sz w:val="24"/>
          <w:szCs w:val="24"/>
        </w:rPr>
        <w:t xml:space="preserve">” e “o Culto entre o coração e as folhas: representações sociais de Oxalá e de </w:t>
      </w:r>
      <w:proofErr w:type="spellStart"/>
      <w:r w:rsidR="00CD7BF9" w:rsidRPr="0092007D">
        <w:rPr>
          <w:rFonts w:ascii="Times New Roman" w:hAnsi="Times New Roman" w:cs="Times New Roman"/>
          <w:sz w:val="24"/>
          <w:szCs w:val="24"/>
        </w:rPr>
        <w:t>Ossain</w:t>
      </w:r>
      <w:proofErr w:type="spellEnd"/>
      <w:r w:rsidR="00CD7BF9" w:rsidRPr="0092007D">
        <w:rPr>
          <w:rFonts w:ascii="Times New Roman" w:hAnsi="Times New Roman" w:cs="Times New Roman"/>
          <w:sz w:val="24"/>
          <w:szCs w:val="24"/>
        </w:rPr>
        <w:t>”</w:t>
      </w:r>
      <w:r w:rsidR="003543B3">
        <w:rPr>
          <w:rFonts w:ascii="Times New Roman" w:hAnsi="Times New Roman" w:cs="Times New Roman"/>
          <w:sz w:val="24"/>
          <w:szCs w:val="24"/>
        </w:rPr>
        <w:t>, respectivamente</w:t>
      </w:r>
      <w:r w:rsidR="00CD7BF9" w:rsidRPr="0092007D">
        <w:rPr>
          <w:rFonts w:ascii="Times New Roman" w:hAnsi="Times New Roman" w:cs="Times New Roman"/>
          <w:sz w:val="24"/>
          <w:szCs w:val="24"/>
        </w:rPr>
        <w:t>.</w:t>
      </w:r>
      <w:r w:rsidR="005C7984" w:rsidRPr="0092007D">
        <w:rPr>
          <w:rFonts w:ascii="Times New Roman" w:hAnsi="Times New Roman" w:cs="Times New Roman"/>
          <w:sz w:val="24"/>
          <w:szCs w:val="24"/>
        </w:rPr>
        <w:t xml:space="preserve"> Uma primeira questão importante é que a classe 1 possui uma homogeneidade importante, o que justifica sua separação em um primeiro momento, e apresenta uma considerável heterogeneidade em relação às demais.</w:t>
      </w:r>
      <w:r w:rsidR="00570E0A" w:rsidRPr="0092007D">
        <w:rPr>
          <w:rFonts w:ascii="Times New Roman" w:hAnsi="Times New Roman" w:cs="Times New Roman"/>
          <w:sz w:val="24"/>
          <w:szCs w:val="24"/>
        </w:rPr>
        <w:t xml:space="preserve"> Ao mesmo tempo, as classes 3 e 2 possuem aspectos comuns que as situam dentro de um mesmo bloco, mas heterogeneidade suficiente que as separaram em classes distintas, o mesmo ocorrendo com as classes 5 e 4. </w:t>
      </w:r>
      <w:proofErr w:type="gramStart"/>
      <w:r w:rsidR="00570E0A" w:rsidRPr="0092007D">
        <w:rPr>
          <w:rFonts w:ascii="Times New Roman" w:hAnsi="Times New Roman" w:cs="Times New Roman"/>
          <w:sz w:val="24"/>
          <w:szCs w:val="24"/>
        </w:rPr>
        <w:t>O mesmo</w:t>
      </w:r>
      <w:proofErr w:type="gramEnd"/>
      <w:r w:rsidR="00570E0A" w:rsidRPr="0092007D">
        <w:rPr>
          <w:rFonts w:ascii="Times New Roman" w:hAnsi="Times New Roman" w:cs="Times New Roman"/>
          <w:sz w:val="24"/>
          <w:szCs w:val="24"/>
        </w:rPr>
        <w:t xml:space="preserve"> se pode dizer com relação aos segundo e </w:t>
      </w:r>
      <w:r w:rsidR="00570E0A" w:rsidRPr="0092007D">
        <w:rPr>
          <w:rFonts w:ascii="Times New Roman" w:hAnsi="Times New Roman" w:cs="Times New Roman"/>
          <w:sz w:val="24"/>
          <w:szCs w:val="24"/>
        </w:rPr>
        <w:lastRenderedPageBreak/>
        <w:t>terceiro blocos, ambos possuem aspectos em comum que os separaram de imediato da classe 1, mas comportava</w:t>
      </w:r>
      <w:r w:rsidR="006D4795">
        <w:rPr>
          <w:rFonts w:ascii="Times New Roman" w:hAnsi="Times New Roman" w:cs="Times New Roman"/>
          <w:sz w:val="24"/>
          <w:szCs w:val="24"/>
        </w:rPr>
        <w:t>m</w:t>
      </w:r>
      <w:r w:rsidR="00570E0A" w:rsidRPr="0092007D">
        <w:rPr>
          <w:rFonts w:ascii="Times New Roman" w:hAnsi="Times New Roman" w:cs="Times New Roman"/>
          <w:sz w:val="24"/>
          <w:szCs w:val="24"/>
        </w:rPr>
        <w:t xml:space="preserve"> conteúdos heterogêneos que justificaram sua separação posterior.</w:t>
      </w:r>
    </w:p>
    <w:p w14:paraId="4650B918" w14:textId="77777777" w:rsidR="00830E42" w:rsidRPr="0092007D" w:rsidRDefault="00830E42" w:rsidP="0092007D">
      <w:pPr>
        <w:spacing w:after="0" w:line="360" w:lineRule="auto"/>
        <w:ind w:firstLine="708"/>
        <w:jc w:val="both"/>
        <w:rPr>
          <w:rFonts w:ascii="Times New Roman" w:hAnsi="Times New Roman" w:cs="Times New Roman"/>
          <w:b/>
          <w:sz w:val="24"/>
          <w:szCs w:val="24"/>
        </w:rPr>
      </w:pPr>
      <w:r w:rsidRPr="0092007D">
        <w:rPr>
          <w:rFonts w:ascii="Times New Roman" w:hAnsi="Times New Roman" w:cs="Times New Roman"/>
          <w:sz w:val="24"/>
          <w:szCs w:val="24"/>
        </w:rPr>
        <w:t xml:space="preserve">A seguir são </w:t>
      </w:r>
      <w:r w:rsidR="00E93F7F" w:rsidRPr="0092007D">
        <w:rPr>
          <w:rFonts w:ascii="Times New Roman" w:hAnsi="Times New Roman" w:cs="Times New Roman"/>
          <w:sz w:val="24"/>
          <w:szCs w:val="24"/>
        </w:rPr>
        <w:t>apresentados e detalhados</w:t>
      </w:r>
      <w:r w:rsidRPr="0092007D">
        <w:rPr>
          <w:rFonts w:ascii="Times New Roman" w:hAnsi="Times New Roman" w:cs="Times New Roman"/>
          <w:sz w:val="24"/>
          <w:szCs w:val="24"/>
        </w:rPr>
        <w:t xml:space="preserve"> os conteúdos presentes nas diferentes classes.</w:t>
      </w:r>
    </w:p>
    <w:p w14:paraId="21D9A610" w14:textId="77777777" w:rsidR="004E6D60" w:rsidRPr="0092007D" w:rsidRDefault="004E6D60" w:rsidP="0092007D">
      <w:pPr>
        <w:autoSpaceDE w:val="0"/>
        <w:autoSpaceDN w:val="0"/>
        <w:adjustRightInd w:val="0"/>
        <w:spacing w:after="0" w:line="360" w:lineRule="auto"/>
        <w:jc w:val="both"/>
        <w:rPr>
          <w:rFonts w:ascii="Times New Roman" w:hAnsi="Times New Roman" w:cs="Times New Roman"/>
          <w:bCs/>
          <w:iCs/>
          <w:sz w:val="24"/>
          <w:szCs w:val="24"/>
        </w:rPr>
      </w:pPr>
    </w:p>
    <w:p w14:paraId="35C46D35" w14:textId="77777777" w:rsidR="003A67E3" w:rsidRPr="00344481" w:rsidRDefault="00AE479E" w:rsidP="0092007D">
      <w:pPr>
        <w:autoSpaceDE w:val="0"/>
        <w:autoSpaceDN w:val="0"/>
        <w:adjustRightInd w:val="0"/>
        <w:spacing w:after="0" w:line="360" w:lineRule="auto"/>
        <w:jc w:val="both"/>
        <w:rPr>
          <w:rFonts w:ascii="Times New Roman" w:hAnsi="Times New Roman" w:cs="Times New Roman"/>
          <w:b/>
          <w:bCs/>
          <w:i/>
          <w:sz w:val="24"/>
          <w:szCs w:val="24"/>
        </w:rPr>
      </w:pPr>
      <w:r w:rsidRPr="00344481">
        <w:rPr>
          <w:rFonts w:ascii="Times New Roman" w:hAnsi="Times New Roman" w:cs="Times New Roman"/>
          <w:b/>
          <w:bCs/>
          <w:i/>
          <w:sz w:val="24"/>
          <w:szCs w:val="24"/>
        </w:rPr>
        <w:t xml:space="preserve">Classe 1 </w:t>
      </w:r>
      <w:r w:rsidR="00C60DDE" w:rsidRPr="00344481">
        <w:rPr>
          <w:rFonts w:ascii="Times New Roman" w:hAnsi="Times New Roman" w:cs="Times New Roman"/>
          <w:b/>
          <w:bCs/>
          <w:i/>
          <w:sz w:val="24"/>
          <w:szCs w:val="24"/>
        </w:rPr>
        <w:t>–</w:t>
      </w:r>
      <w:r w:rsidRPr="00344481">
        <w:rPr>
          <w:rFonts w:ascii="Times New Roman" w:hAnsi="Times New Roman" w:cs="Times New Roman"/>
          <w:b/>
          <w:bCs/>
          <w:i/>
          <w:sz w:val="24"/>
          <w:szCs w:val="24"/>
        </w:rPr>
        <w:t xml:space="preserve"> </w:t>
      </w:r>
      <w:r w:rsidR="00C60DDE" w:rsidRPr="00344481">
        <w:rPr>
          <w:rFonts w:ascii="Times New Roman" w:hAnsi="Times New Roman" w:cs="Times New Roman"/>
          <w:b/>
          <w:bCs/>
          <w:i/>
          <w:sz w:val="24"/>
          <w:szCs w:val="24"/>
        </w:rPr>
        <w:t xml:space="preserve">As </w:t>
      </w:r>
      <w:proofErr w:type="spellStart"/>
      <w:r w:rsidR="00C60DDE" w:rsidRPr="00344481">
        <w:rPr>
          <w:rFonts w:ascii="Times New Roman" w:hAnsi="Times New Roman" w:cs="Times New Roman"/>
          <w:b/>
          <w:bCs/>
          <w:i/>
          <w:sz w:val="24"/>
          <w:szCs w:val="24"/>
        </w:rPr>
        <w:t>Iabás</w:t>
      </w:r>
      <w:proofErr w:type="spellEnd"/>
      <w:r w:rsidR="00C60DDE" w:rsidRPr="00344481">
        <w:rPr>
          <w:rFonts w:ascii="Times New Roman" w:hAnsi="Times New Roman" w:cs="Times New Roman"/>
          <w:b/>
          <w:bCs/>
          <w:i/>
          <w:sz w:val="24"/>
          <w:szCs w:val="24"/>
        </w:rPr>
        <w:t xml:space="preserve"> entre as águas dos Rios e as Folhas: maternidade, proteção, beleza, amizade e coragem</w:t>
      </w:r>
    </w:p>
    <w:p w14:paraId="4B9E6956" w14:textId="7DCD96A3" w:rsidR="006372EB" w:rsidRDefault="0092479A" w:rsidP="0092007D">
      <w:pPr>
        <w:autoSpaceDE w:val="0"/>
        <w:autoSpaceDN w:val="0"/>
        <w:adjustRightInd w:val="0"/>
        <w:spacing w:after="0" w:line="360" w:lineRule="auto"/>
        <w:ind w:firstLine="708"/>
        <w:jc w:val="both"/>
        <w:rPr>
          <w:rFonts w:ascii="Times New Roman" w:hAnsi="Times New Roman" w:cs="Times New Roman"/>
          <w:bCs/>
          <w:iCs/>
          <w:sz w:val="24"/>
          <w:szCs w:val="24"/>
        </w:rPr>
      </w:pPr>
      <w:r w:rsidRPr="0092007D">
        <w:rPr>
          <w:rFonts w:ascii="Times New Roman" w:hAnsi="Times New Roman" w:cs="Times New Roman"/>
          <w:bCs/>
          <w:iCs/>
          <w:sz w:val="24"/>
          <w:szCs w:val="24"/>
        </w:rPr>
        <w:t>Chama a atenção nesta classe as cantigas dedicadas a</w:t>
      </w:r>
      <w:r w:rsidR="00C701C7" w:rsidRPr="0092007D">
        <w:rPr>
          <w:rFonts w:ascii="Times New Roman" w:hAnsi="Times New Roman" w:cs="Times New Roman"/>
          <w:bCs/>
          <w:iCs/>
          <w:sz w:val="24"/>
          <w:szCs w:val="24"/>
        </w:rPr>
        <w:t xml:space="preserve"> quatro</w:t>
      </w:r>
      <w:r w:rsidRPr="0092007D">
        <w:rPr>
          <w:rFonts w:ascii="Times New Roman" w:hAnsi="Times New Roman" w:cs="Times New Roman"/>
          <w:bCs/>
          <w:iCs/>
          <w:sz w:val="24"/>
          <w:szCs w:val="24"/>
        </w:rPr>
        <w:t xml:space="preserve"> Orixás, sendo</w:t>
      </w:r>
      <w:r w:rsidR="00C701C7" w:rsidRPr="0092007D">
        <w:rPr>
          <w:rFonts w:ascii="Times New Roman" w:hAnsi="Times New Roman" w:cs="Times New Roman"/>
          <w:bCs/>
          <w:iCs/>
          <w:sz w:val="24"/>
          <w:szCs w:val="24"/>
        </w:rPr>
        <w:t>,</w:t>
      </w:r>
      <w:r w:rsidRPr="0092007D">
        <w:rPr>
          <w:rFonts w:ascii="Times New Roman" w:hAnsi="Times New Roman" w:cs="Times New Roman"/>
          <w:bCs/>
          <w:iCs/>
          <w:sz w:val="24"/>
          <w:szCs w:val="24"/>
        </w:rPr>
        <w:t xml:space="preserve"> </w:t>
      </w:r>
      <w:r w:rsidR="00C701C7" w:rsidRPr="0092007D">
        <w:rPr>
          <w:rFonts w:ascii="Times New Roman" w:hAnsi="Times New Roman" w:cs="Times New Roman"/>
          <w:bCs/>
          <w:iCs/>
          <w:sz w:val="24"/>
          <w:szCs w:val="24"/>
        </w:rPr>
        <w:t>e</w:t>
      </w:r>
      <w:r w:rsidRPr="0092007D">
        <w:rPr>
          <w:rFonts w:ascii="Times New Roman" w:hAnsi="Times New Roman" w:cs="Times New Roman"/>
          <w:bCs/>
          <w:iCs/>
          <w:sz w:val="24"/>
          <w:szCs w:val="24"/>
        </w:rPr>
        <w:t>m sua totalidade</w:t>
      </w:r>
      <w:r w:rsidR="00C701C7" w:rsidRPr="0092007D">
        <w:rPr>
          <w:rFonts w:ascii="Times New Roman" w:hAnsi="Times New Roman" w:cs="Times New Roman"/>
          <w:bCs/>
          <w:iCs/>
          <w:sz w:val="24"/>
          <w:szCs w:val="24"/>
        </w:rPr>
        <w:t>,</w:t>
      </w:r>
      <w:r w:rsidRPr="0092007D">
        <w:rPr>
          <w:rFonts w:ascii="Times New Roman" w:hAnsi="Times New Roman" w:cs="Times New Roman"/>
          <w:bCs/>
          <w:iCs/>
          <w:sz w:val="24"/>
          <w:szCs w:val="24"/>
        </w:rPr>
        <w:t xml:space="preserve"> classificadas como </w:t>
      </w:r>
      <w:proofErr w:type="spellStart"/>
      <w:r w:rsidRPr="0092007D">
        <w:rPr>
          <w:rFonts w:ascii="Times New Roman" w:hAnsi="Times New Roman" w:cs="Times New Roman"/>
          <w:bCs/>
          <w:iCs/>
          <w:sz w:val="24"/>
          <w:szCs w:val="24"/>
        </w:rPr>
        <w:t>Yabás</w:t>
      </w:r>
      <w:proofErr w:type="spellEnd"/>
      <w:r w:rsidRPr="0092007D">
        <w:rPr>
          <w:rFonts w:ascii="Times New Roman" w:hAnsi="Times New Roman" w:cs="Times New Roman"/>
          <w:bCs/>
          <w:iCs/>
          <w:sz w:val="24"/>
          <w:szCs w:val="24"/>
        </w:rPr>
        <w:t>, mais especificamente</w:t>
      </w:r>
      <w:r w:rsidR="001D40D7">
        <w:rPr>
          <w:rFonts w:ascii="Times New Roman" w:hAnsi="Times New Roman" w:cs="Times New Roman"/>
          <w:bCs/>
          <w:iCs/>
          <w:sz w:val="24"/>
          <w:szCs w:val="24"/>
        </w:rPr>
        <w:t>,</w:t>
      </w:r>
      <w:r w:rsidRPr="0092007D">
        <w:rPr>
          <w:rFonts w:ascii="Times New Roman" w:hAnsi="Times New Roman" w:cs="Times New Roman"/>
          <w:bCs/>
          <w:iCs/>
          <w:sz w:val="24"/>
          <w:szCs w:val="24"/>
        </w:rPr>
        <w:t xml:space="preserve"> Oxum, Iemanjá, </w:t>
      </w:r>
      <w:r w:rsidR="00E81660" w:rsidRPr="0092007D">
        <w:rPr>
          <w:rFonts w:ascii="Times New Roman" w:hAnsi="Times New Roman" w:cs="Times New Roman"/>
          <w:bCs/>
          <w:iCs/>
          <w:sz w:val="24"/>
          <w:szCs w:val="24"/>
        </w:rPr>
        <w:t>Nanã</w:t>
      </w:r>
      <w:r w:rsidR="00742928" w:rsidRPr="0092007D">
        <w:rPr>
          <w:rFonts w:ascii="Times New Roman" w:hAnsi="Times New Roman" w:cs="Times New Roman"/>
          <w:bCs/>
          <w:iCs/>
          <w:sz w:val="24"/>
          <w:szCs w:val="24"/>
        </w:rPr>
        <w:t xml:space="preserve"> e</w:t>
      </w:r>
      <w:r w:rsidR="00E81660" w:rsidRPr="0092007D">
        <w:rPr>
          <w:rFonts w:ascii="Times New Roman" w:hAnsi="Times New Roman" w:cs="Times New Roman"/>
          <w:bCs/>
          <w:iCs/>
          <w:sz w:val="24"/>
          <w:szCs w:val="24"/>
        </w:rPr>
        <w:t xml:space="preserve"> </w:t>
      </w:r>
      <w:proofErr w:type="spellStart"/>
      <w:r w:rsidR="00E81660" w:rsidRPr="0092007D">
        <w:rPr>
          <w:rFonts w:ascii="Times New Roman" w:hAnsi="Times New Roman" w:cs="Times New Roman"/>
          <w:bCs/>
          <w:iCs/>
          <w:sz w:val="24"/>
          <w:szCs w:val="24"/>
        </w:rPr>
        <w:t>Oyá</w:t>
      </w:r>
      <w:proofErr w:type="spellEnd"/>
      <w:r w:rsidR="00E81660" w:rsidRPr="0092007D">
        <w:rPr>
          <w:rFonts w:ascii="Times New Roman" w:hAnsi="Times New Roman" w:cs="Times New Roman"/>
          <w:bCs/>
          <w:iCs/>
          <w:sz w:val="24"/>
          <w:szCs w:val="24"/>
        </w:rPr>
        <w:t>, nesta ordem de número de cantos dedicados a cada um deles.</w:t>
      </w:r>
      <w:r w:rsidR="00216885" w:rsidRPr="0092007D">
        <w:rPr>
          <w:rFonts w:ascii="Times New Roman" w:hAnsi="Times New Roman" w:cs="Times New Roman"/>
          <w:bCs/>
          <w:iCs/>
          <w:sz w:val="24"/>
          <w:szCs w:val="24"/>
        </w:rPr>
        <w:t xml:space="preserve"> Este cenário pode ser observado ainda no </w:t>
      </w:r>
      <w:r w:rsidR="00216885" w:rsidRPr="0092007D">
        <w:rPr>
          <w:rFonts w:ascii="Times New Roman" w:hAnsi="Times New Roman" w:cs="Times New Roman"/>
          <w:bCs/>
          <w:i/>
          <w:iCs/>
          <w:sz w:val="24"/>
          <w:szCs w:val="24"/>
        </w:rPr>
        <w:t>x</w:t>
      </w:r>
      <w:r w:rsidR="00216885" w:rsidRPr="0092007D">
        <w:rPr>
          <w:rFonts w:ascii="Times New Roman" w:hAnsi="Times New Roman" w:cs="Times New Roman"/>
          <w:bCs/>
          <w:iCs/>
          <w:sz w:val="24"/>
          <w:szCs w:val="24"/>
          <w:vertAlign w:val="superscript"/>
        </w:rPr>
        <w:t xml:space="preserve">2 </w:t>
      </w:r>
      <w:r w:rsidR="00216885" w:rsidRPr="0092007D">
        <w:rPr>
          <w:rFonts w:ascii="Times New Roman" w:hAnsi="Times New Roman" w:cs="Times New Roman"/>
          <w:bCs/>
          <w:iCs/>
          <w:sz w:val="24"/>
          <w:szCs w:val="24"/>
        </w:rPr>
        <w:t xml:space="preserve">das palavras que compuseram a classe, como exposto no </w:t>
      </w:r>
      <w:r w:rsidR="00517B3A">
        <w:rPr>
          <w:rFonts w:ascii="Times New Roman" w:hAnsi="Times New Roman" w:cs="Times New Roman"/>
          <w:bCs/>
          <w:iCs/>
          <w:sz w:val="24"/>
          <w:szCs w:val="24"/>
        </w:rPr>
        <w:t>Q</w:t>
      </w:r>
      <w:r w:rsidR="00216885" w:rsidRPr="0092007D">
        <w:rPr>
          <w:rFonts w:ascii="Times New Roman" w:hAnsi="Times New Roman" w:cs="Times New Roman"/>
          <w:bCs/>
          <w:iCs/>
          <w:sz w:val="24"/>
          <w:szCs w:val="24"/>
        </w:rPr>
        <w:t>uadro</w:t>
      </w:r>
      <w:r w:rsidR="00517B3A">
        <w:rPr>
          <w:rFonts w:ascii="Times New Roman" w:hAnsi="Times New Roman" w:cs="Times New Roman"/>
          <w:bCs/>
          <w:iCs/>
          <w:sz w:val="24"/>
          <w:szCs w:val="24"/>
        </w:rPr>
        <w:t xml:space="preserve"> 1</w:t>
      </w:r>
      <w:r w:rsidR="00216885" w:rsidRPr="0092007D">
        <w:rPr>
          <w:rFonts w:ascii="Times New Roman" w:hAnsi="Times New Roman" w:cs="Times New Roman"/>
          <w:bCs/>
          <w:iCs/>
          <w:sz w:val="24"/>
          <w:szCs w:val="24"/>
        </w:rPr>
        <w:t xml:space="preserve"> a seguir:</w:t>
      </w:r>
    </w:p>
    <w:p w14:paraId="3626EE36" w14:textId="77777777" w:rsidR="005527CB" w:rsidRDefault="005527CB" w:rsidP="00C94D4D">
      <w:pPr>
        <w:autoSpaceDE w:val="0"/>
        <w:autoSpaceDN w:val="0"/>
        <w:adjustRightInd w:val="0"/>
        <w:spacing w:after="0" w:line="360" w:lineRule="auto"/>
        <w:jc w:val="both"/>
        <w:rPr>
          <w:rFonts w:ascii="Times New Roman" w:hAnsi="Times New Roman" w:cs="Times New Roman"/>
          <w:bCs/>
          <w:iCs/>
          <w:sz w:val="24"/>
          <w:szCs w:val="24"/>
        </w:rPr>
      </w:pPr>
    </w:p>
    <w:p w14:paraId="2DF58843" w14:textId="402DBFE1" w:rsidR="00C94D4D" w:rsidRDefault="00C94D4D" w:rsidP="00C94D4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 xml:space="preserve">Quadro </w:t>
      </w:r>
      <w:r>
        <w:rPr>
          <w:rFonts w:ascii="Times New Roman" w:hAnsi="Times New Roman" w:cs="Times New Roman"/>
          <w:bCs/>
          <w:iCs/>
          <w:sz w:val="24"/>
          <w:szCs w:val="24"/>
        </w:rPr>
        <w:t>1.</w:t>
      </w:r>
    </w:p>
    <w:p w14:paraId="173BF557" w14:textId="6FF01172" w:rsidR="00C701C7" w:rsidRPr="00397679" w:rsidRDefault="00C94D4D" w:rsidP="0092007D">
      <w:pPr>
        <w:autoSpaceDE w:val="0"/>
        <w:autoSpaceDN w:val="0"/>
        <w:adjustRightInd w:val="0"/>
        <w:spacing w:after="0" w:line="360" w:lineRule="auto"/>
        <w:jc w:val="both"/>
        <w:rPr>
          <w:rFonts w:ascii="Times New Roman" w:hAnsi="Times New Roman" w:cs="Times New Roman"/>
          <w:bCs/>
          <w:i/>
          <w:sz w:val="24"/>
          <w:szCs w:val="24"/>
        </w:rPr>
      </w:pPr>
      <w:r w:rsidRPr="00397679">
        <w:rPr>
          <w:rFonts w:ascii="Times New Roman" w:hAnsi="Times New Roman" w:cs="Times New Roman"/>
          <w:bCs/>
          <w:i/>
          <w:sz w:val="24"/>
          <w:szCs w:val="24"/>
        </w:rPr>
        <w:t>Léxicos de maior associação à Classe 1</w:t>
      </w:r>
      <w:r w:rsidR="00397679" w:rsidRPr="00397679">
        <w:rPr>
          <w:rFonts w:ascii="Times New Roman" w:hAnsi="Times New Roman" w:cs="Times New Roman"/>
          <w:bCs/>
          <w:i/>
          <w:sz w:val="24"/>
          <w:szCs w:val="24"/>
        </w:rPr>
        <w:t>, conforme software Alceste</w:t>
      </w:r>
    </w:p>
    <w:tbl>
      <w:tblPr>
        <w:tblStyle w:val="Tabelacomgrade"/>
        <w:tblW w:w="0" w:type="auto"/>
        <w:jc w:val="center"/>
        <w:tblLook w:val="04A0" w:firstRow="1" w:lastRow="0" w:firstColumn="1" w:lastColumn="0" w:noHBand="0" w:noVBand="1"/>
      </w:tblPr>
      <w:tblGrid>
        <w:gridCol w:w="1417"/>
        <w:gridCol w:w="851"/>
        <w:gridCol w:w="1559"/>
        <w:gridCol w:w="709"/>
        <w:gridCol w:w="1276"/>
        <w:gridCol w:w="702"/>
      </w:tblGrid>
      <w:tr w:rsidR="007D58F7" w:rsidRPr="0092007D" w14:paraId="0C1C7C1C" w14:textId="77777777" w:rsidTr="00C701C7">
        <w:trPr>
          <w:jc w:val="center"/>
        </w:trPr>
        <w:tc>
          <w:tcPr>
            <w:tcW w:w="1417" w:type="dxa"/>
          </w:tcPr>
          <w:p w14:paraId="723FD010"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851" w:type="dxa"/>
          </w:tcPr>
          <w:p w14:paraId="151DDE44"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559" w:type="dxa"/>
          </w:tcPr>
          <w:p w14:paraId="35E49246"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9" w:type="dxa"/>
          </w:tcPr>
          <w:p w14:paraId="1CCC4A6B"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276" w:type="dxa"/>
          </w:tcPr>
          <w:p w14:paraId="644FAD2E"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2" w:type="dxa"/>
          </w:tcPr>
          <w:p w14:paraId="5FB3B465" w14:textId="77777777" w:rsidR="007D58F7" w:rsidRPr="0092007D" w:rsidRDefault="007D58F7"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r>
      <w:tr w:rsidR="007D58F7" w:rsidRPr="0092007D" w14:paraId="7ADD0E27" w14:textId="77777777" w:rsidTr="00C701C7">
        <w:trPr>
          <w:jc w:val="center"/>
        </w:trPr>
        <w:tc>
          <w:tcPr>
            <w:tcW w:w="1417" w:type="dxa"/>
          </w:tcPr>
          <w:p w14:paraId="3BD1E37D"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Mãe</w:t>
            </w:r>
          </w:p>
        </w:tc>
        <w:tc>
          <w:tcPr>
            <w:tcW w:w="851" w:type="dxa"/>
          </w:tcPr>
          <w:p w14:paraId="7E10F76A"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61</w:t>
            </w:r>
          </w:p>
        </w:tc>
        <w:tc>
          <w:tcPr>
            <w:tcW w:w="1559" w:type="dxa"/>
          </w:tcPr>
          <w:p w14:paraId="6BF0A8DF"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Oxum</w:t>
            </w:r>
          </w:p>
        </w:tc>
        <w:tc>
          <w:tcPr>
            <w:tcW w:w="709" w:type="dxa"/>
          </w:tcPr>
          <w:p w14:paraId="0A8B6D86"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61</w:t>
            </w:r>
          </w:p>
        </w:tc>
        <w:tc>
          <w:tcPr>
            <w:tcW w:w="1276" w:type="dxa"/>
          </w:tcPr>
          <w:p w14:paraId="21F5608F"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Rio</w:t>
            </w:r>
          </w:p>
        </w:tc>
        <w:tc>
          <w:tcPr>
            <w:tcW w:w="702" w:type="dxa"/>
          </w:tcPr>
          <w:p w14:paraId="5D860E3C"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39</w:t>
            </w:r>
          </w:p>
        </w:tc>
      </w:tr>
      <w:tr w:rsidR="007D58F7" w:rsidRPr="0092007D" w14:paraId="36BE8B4C" w14:textId="77777777" w:rsidTr="00C701C7">
        <w:trPr>
          <w:jc w:val="center"/>
        </w:trPr>
        <w:tc>
          <w:tcPr>
            <w:tcW w:w="1417" w:type="dxa"/>
          </w:tcPr>
          <w:p w14:paraId="0D74DFC3"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Ela</w:t>
            </w:r>
          </w:p>
        </w:tc>
        <w:tc>
          <w:tcPr>
            <w:tcW w:w="851" w:type="dxa"/>
          </w:tcPr>
          <w:p w14:paraId="57B8FD67"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17</w:t>
            </w:r>
          </w:p>
        </w:tc>
        <w:tc>
          <w:tcPr>
            <w:tcW w:w="1559" w:type="dxa"/>
          </w:tcPr>
          <w:p w14:paraId="6EDE2FC8"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Primeira</w:t>
            </w:r>
          </w:p>
        </w:tc>
        <w:tc>
          <w:tcPr>
            <w:tcW w:w="709" w:type="dxa"/>
          </w:tcPr>
          <w:p w14:paraId="5CDC03EA"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16</w:t>
            </w:r>
          </w:p>
        </w:tc>
        <w:tc>
          <w:tcPr>
            <w:tcW w:w="1276" w:type="dxa"/>
          </w:tcPr>
          <w:p w14:paraId="7F8F1660"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Rainha</w:t>
            </w:r>
          </w:p>
        </w:tc>
        <w:tc>
          <w:tcPr>
            <w:tcW w:w="702" w:type="dxa"/>
          </w:tcPr>
          <w:p w14:paraId="2F5A5012"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14</w:t>
            </w:r>
          </w:p>
        </w:tc>
      </w:tr>
      <w:tr w:rsidR="007D58F7" w:rsidRPr="0092007D" w14:paraId="0964ADB7" w14:textId="77777777" w:rsidTr="00C701C7">
        <w:trPr>
          <w:jc w:val="center"/>
        </w:trPr>
        <w:tc>
          <w:tcPr>
            <w:tcW w:w="1417" w:type="dxa"/>
          </w:tcPr>
          <w:p w14:paraId="46F2A465"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Mamãe</w:t>
            </w:r>
          </w:p>
        </w:tc>
        <w:tc>
          <w:tcPr>
            <w:tcW w:w="851" w:type="dxa"/>
          </w:tcPr>
          <w:p w14:paraId="6599A2F6"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13</w:t>
            </w:r>
          </w:p>
        </w:tc>
        <w:tc>
          <w:tcPr>
            <w:tcW w:w="1559" w:type="dxa"/>
          </w:tcPr>
          <w:p w14:paraId="520DA343"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Sociedade</w:t>
            </w:r>
          </w:p>
        </w:tc>
        <w:tc>
          <w:tcPr>
            <w:tcW w:w="709" w:type="dxa"/>
          </w:tcPr>
          <w:p w14:paraId="703D30C1"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13</w:t>
            </w:r>
          </w:p>
        </w:tc>
        <w:tc>
          <w:tcPr>
            <w:tcW w:w="1276" w:type="dxa"/>
          </w:tcPr>
          <w:p w14:paraId="76846022"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Profunda</w:t>
            </w:r>
          </w:p>
        </w:tc>
        <w:tc>
          <w:tcPr>
            <w:tcW w:w="702" w:type="dxa"/>
          </w:tcPr>
          <w:p w14:paraId="4F68FAA7"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12</w:t>
            </w:r>
          </w:p>
        </w:tc>
      </w:tr>
      <w:tr w:rsidR="007D58F7" w:rsidRPr="0092007D" w14:paraId="07FE8C5D" w14:textId="77777777" w:rsidTr="00C701C7">
        <w:trPr>
          <w:jc w:val="center"/>
        </w:trPr>
        <w:tc>
          <w:tcPr>
            <w:tcW w:w="1417" w:type="dxa"/>
          </w:tcPr>
          <w:p w14:paraId="7668FF2C"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Dama</w:t>
            </w:r>
          </w:p>
        </w:tc>
        <w:tc>
          <w:tcPr>
            <w:tcW w:w="851" w:type="dxa"/>
          </w:tcPr>
          <w:p w14:paraId="351235F1"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10</w:t>
            </w:r>
          </w:p>
        </w:tc>
        <w:tc>
          <w:tcPr>
            <w:tcW w:w="1559" w:type="dxa"/>
          </w:tcPr>
          <w:p w14:paraId="16AC3B3D"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Irunmalé</w:t>
            </w:r>
            <w:proofErr w:type="spellEnd"/>
          </w:p>
        </w:tc>
        <w:tc>
          <w:tcPr>
            <w:tcW w:w="709" w:type="dxa"/>
          </w:tcPr>
          <w:p w14:paraId="68696115"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10</w:t>
            </w:r>
          </w:p>
        </w:tc>
        <w:tc>
          <w:tcPr>
            <w:tcW w:w="1276" w:type="dxa"/>
          </w:tcPr>
          <w:p w14:paraId="2DBE5F3C" w14:textId="77777777" w:rsidR="007D58F7" w:rsidRPr="0092007D" w:rsidRDefault="00C701C7"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Dona</w:t>
            </w:r>
          </w:p>
        </w:tc>
        <w:tc>
          <w:tcPr>
            <w:tcW w:w="702" w:type="dxa"/>
          </w:tcPr>
          <w:p w14:paraId="7B585D41" w14:textId="77777777" w:rsidR="007D58F7" w:rsidRPr="0092007D" w:rsidRDefault="00C701C7"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9</w:t>
            </w:r>
          </w:p>
        </w:tc>
      </w:tr>
    </w:tbl>
    <w:p w14:paraId="5E06B05E" w14:textId="77777777" w:rsidR="005527CB" w:rsidRDefault="006372EB"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b/>
      </w:r>
    </w:p>
    <w:p w14:paraId="11812FC1" w14:textId="3CE3ECFE" w:rsidR="003C4370" w:rsidRPr="0092007D" w:rsidRDefault="006372EB" w:rsidP="005527CB">
      <w:pPr>
        <w:autoSpaceDE w:val="0"/>
        <w:autoSpaceDN w:val="0"/>
        <w:adjustRightInd w:val="0"/>
        <w:spacing w:after="0" w:line="360" w:lineRule="auto"/>
        <w:ind w:firstLine="709"/>
        <w:jc w:val="both"/>
        <w:rPr>
          <w:rFonts w:ascii="Times New Roman" w:hAnsi="Times New Roman" w:cs="Times New Roman"/>
          <w:bCs/>
          <w:iCs/>
          <w:sz w:val="24"/>
          <w:szCs w:val="24"/>
        </w:rPr>
      </w:pPr>
      <w:r w:rsidRPr="0092007D">
        <w:rPr>
          <w:rFonts w:ascii="Times New Roman" w:hAnsi="Times New Roman" w:cs="Times New Roman"/>
          <w:bCs/>
          <w:iCs/>
          <w:sz w:val="24"/>
          <w:szCs w:val="24"/>
        </w:rPr>
        <w:t xml:space="preserve">Os maiores </w:t>
      </w:r>
      <w:r w:rsidRPr="0092007D">
        <w:rPr>
          <w:rFonts w:ascii="Times New Roman" w:hAnsi="Times New Roman" w:cs="Times New Roman"/>
          <w:bCs/>
          <w:i/>
          <w:iCs/>
          <w:sz w:val="24"/>
          <w:szCs w:val="24"/>
        </w:rPr>
        <w:t>x</w:t>
      </w:r>
      <w:r w:rsidRPr="0092007D">
        <w:rPr>
          <w:rFonts w:ascii="Times New Roman" w:hAnsi="Times New Roman" w:cs="Times New Roman"/>
          <w:bCs/>
          <w:iCs/>
          <w:sz w:val="24"/>
          <w:szCs w:val="24"/>
          <w:vertAlign w:val="superscript"/>
        </w:rPr>
        <w:t>2</w:t>
      </w:r>
      <w:r w:rsidRPr="0092007D">
        <w:rPr>
          <w:rFonts w:ascii="Times New Roman" w:hAnsi="Times New Roman" w:cs="Times New Roman"/>
          <w:bCs/>
          <w:iCs/>
          <w:sz w:val="24"/>
          <w:szCs w:val="24"/>
        </w:rPr>
        <w:t xml:space="preserve"> são mãe, oxum, rio, ela, primeira, rainha, mamãe, sociedade, profunda, dama, </w:t>
      </w:r>
      <w:proofErr w:type="spellStart"/>
      <w:r w:rsidR="005527CB">
        <w:rPr>
          <w:rFonts w:ascii="Times New Roman" w:hAnsi="Times New Roman" w:cs="Times New Roman"/>
          <w:bCs/>
          <w:iCs/>
          <w:sz w:val="24"/>
          <w:szCs w:val="24"/>
        </w:rPr>
        <w:t>I</w:t>
      </w:r>
      <w:r w:rsidRPr="0092007D">
        <w:rPr>
          <w:rFonts w:ascii="Times New Roman" w:hAnsi="Times New Roman" w:cs="Times New Roman"/>
          <w:bCs/>
          <w:iCs/>
          <w:sz w:val="24"/>
          <w:szCs w:val="24"/>
        </w:rPr>
        <w:t>runmalé</w:t>
      </w:r>
      <w:proofErr w:type="spellEnd"/>
      <w:r w:rsidRPr="0092007D">
        <w:rPr>
          <w:rFonts w:ascii="Times New Roman" w:hAnsi="Times New Roman" w:cs="Times New Roman"/>
          <w:bCs/>
          <w:iCs/>
          <w:sz w:val="24"/>
          <w:szCs w:val="24"/>
        </w:rPr>
        <w:t>, dona, a quem e banharmos, dentre outros.</w:t>
      </w:r>
      <w:r w:rsidR="007C2F93" w:rsidRPr="0092007D">
        <w:rPr>
          <w:rFonts w:ascii="Times New Roman" w:hAnsi="Times New Roman" w:cs="Times New Roman"/>
          <w:bCs/>
          <w:iCs/>
          <w:sz w:val="24"/>
          <w:szCs w:val="24"/>
        </w:rPr>
        <w:t xml:space="preserve"> Para além destas palavras,</w:t>
      </w:r>
      <w:r w:rsidR="00AA267B" w:rsidRPr="0092007D">
        <w:rPr>
          <w:rFonts w:ascii="Times New Roman" w:hAnsi="Times New Roman" w:cs="Times New Roman"/>
          <w:bCs/>
          <w:iCs/>
          <w:sz w:val="24"/>
          <w:szCs w:val="24"/>
        </w:rPr>
        <w:t xml:space="preserve"> destaca-se que os orixás Oxum, Iemanjá e Nanã </w:t>
      </w:r>
      <w:r w:rsidR="00192A30" w:rsidRPr="0092007D">
        <w:rPr>
          <w:rFonts w:ascii="Times New Roman" w:hAnsi="Times New Roman" w:cs="Times New Roman"/>
          <w:bCs/>
          <w:iCs/>
          <w:sz w:val="24"/>
          <w:szCs w:val="24"/>
        </w:rPr>
        <w:t>possuem os seguintes valores, respectivamente, 81, 13 e 8, sendo a primeira o maior de toda a classe, o que se desdobrará</w:t>
      </w:r>
      <w:r w:rsidR="00F5433A" w:rsidRPr="0092007D">
        <w:rPr>
          <w:rFonts w:ascii="Times New Roman" w:hAnsi="Times New Roman" w:cs="Times New Roman"/>
          <w:bCs/>
          <w:iCs/>
          <w:sz w:val="24"/>
          <w:szCs w:val="24"/>
        </w:rPr>
        <w:t xml:space="preserve"> em uma abordagem maior das cantigas relacionadas a ela. O conjunto das palavras</w:t>
      </w:r>
      <w:r w:rsidR="007579F2" w:rsidRPr="0092007D">
        <w:rPr>
          <w:rFonts w:ascii="Times New Roman" w:hAnsi="Times New Roman" w:cs="Times New Roman"/>
          <w:bCs/>
          <w:iCs/>
          <w:sz w:val="24"/>
          <w:szCs w:val="24"/>
        </w:rPr>
        <w:t xml:space="preserve"> expressa esta centralidade da figura de Oxum, como mãe/mamãe, rio, rainha, profunda e banharmos</w:t>
      </w:r>
      <w:r w:rsidR="003C4370" w:rsidRPr="0092007D">
        <w:rPr>
          <w:rFonts w:ascii="Times New Roman" w:hAnsi="Times New Roman" w:cs="Times New Roman"/>
          <w:bCs/>
          <w:iCs/>
          <w:sz w:val="24"/>
          <w:szCs w:val="24"/>
        </w:rPr>
        <w:t>.</w:t>
      </w:r>
    </w:p>
    <w:p w14:paraId="2411BE94" w14:textId="77777777" w:rsidR="006372EB" w:rsidRPr="0092007D" w:rsidRDefault="003C4370" w:rsidP="0092007D">
      <w:pPr>
        <w:autoSpaceDE w:val="0"/>
        <w:autoSpaceDN w:val="0"/>
        <w:adjustRightInd w:val="0"/>
        <w:spacing w:after="0"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b/>
      </w:r>
      <w:r w:rsidR="00975EEE" w:rsidRPr="0092007D">
        <w:rPr>
          <w:rFonts w:ascii="Times New Roman" w:hAnsi="Times New Roman" w:cs="Times New Roman"/>
          <w:bCs/>
          <w:iCs/>
          <w:sz w:val="24"/>
          <w:szCs w:val="24"/>
        </w:rPr>
        <w:t>A</w:t>
      </w:r>
      <w:r w:rsidRPr="0092007D">
        <w:rPr>
          <w:rFonts w:ascii="Times New Roman" w:hAnsi="Times New Roman" w:cs="Times New Roman"/>
          <w:bCs/>
          <w:iCs/>
          <w:sz w:val="24"/>
          <w:szCs w:val="24"/>
        </w:rPr>
        <w:t xml:space="preserve"> variedade de facetas de Oxum é descrita na fala exposta a seguir:</w:t>
      </w:r>
      <w:r w:rsidR="007579F2" w:rsidRPr="0092007D">
        <w:rPr>
          <w:rFonts w:ascii="Times New Roman" w:hAnsi="Times New Roman" w:cs="Times New Roman"/>
          <w:bCs/>
          <w:iCs/>
          <w:sz w:val="24"/>
          <w:szCs w:val="24"/>
        </w:rPr>
        <w:t xml:space="preserve"> </w:t>
      </w:r>
    </w:p>
    <w:p w14:paraId="166BDE59" w14:textId="77777777" w:rsidR="0002505A" w:rsidRDefault="003C4370" w:rsidP="0002505A">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7618E9">
        <w:rPr>
          <w:rFonts w:ascii="Times New Roman" w:hAnsi="Times New Roman" w:cs="Times New Roman"/>
          <w:b/>
          <w:bCs/>
          <w:i/>
          <w:iCs/>
          <w:sz w:val="24"/>
          <w:szCs w:val="24"/>
        </w:rPr>
        <w:t>U</w:t>
      </w:r>
      <w:r w:rsidR="008B7CAC" w:rsidRPr="007618E9">
        <w:rPr>
          <w:rFonts w:ascii="Times New Roman" w:hAnsi="Times New Roman" w:cs="Times New Roman"/>
          <w:b/>
          <w:bCs/>
          <w:i/>
          <w:iCs/>
          <w:sz w:val="24"/>
          <w:szCs w:val="24"/>
        </w:rPr>
        <w:t>nité</w:t>
      </w:r>
      <w:proofErr w:type="spellEnd"/>
      <w:r w:rsidR="008B7CAC" w:rsidRPr="007618E9">
        <w:rPr>
          <w:rFonts w:ascii="Times New Roman" w:hAnsi="Times New Roman" w:cs="Times New Roman"/>
          <w:b/>
          <w:bCs/>
          <w:i/>
          <w:iCs/>
          <w:sz w:val="24"/>
          <w:szCs w:val="24"/>
        </w:rPr>
        <w:t xml:space="preserve"> n° 0171</w:t>
      </w:r>
      <w:r w:rsidR="008B7CAC" w:rsidRPr="007618E9">
        <w:rPr>
          <w:rFonts w:ascii="Times New Roman" w:hAnsi="Times New Roman" w:cs="Times New Roman"/>
          <w:sz w:val="24"/>
          <w:szCs w:val="24"/>
        </w:rPr>
        <w:t xml:space="preserve">: </w:t>
      </w:r>
      <w:r w:rsidR="0002505A">
        <w:rPr>
          <w:rFonts w:ascii="Times New Roman" w:hAnsi="Times New Roman" w:cs="Times New Roman"/>
          <w:sz w:val="24"/>
          <w:szCs w:val="24"/>
        </w:rPr>
        <w:t>“</w:t>
      </w:r>
      <w:r w:rsidR="009C013F" w:rsidRPr="007618E9">
        <w:rPr>
          <w:rFonts w:ascii="Times New Roman" w:hAnsi="Times New Roman" w:cs="Times New Roman"/>
          <w:sz w:val="24"/>
          <w:szCs w:val="24"/>
        </w:rPr>
        <w:t>O</w:t>
      </w:r>
      <w:r w:rsidR="008B7CAC" w:rsidRPr="007618E9">
        <w:rPr>
          <w:rFonts w:ascii="Times New Roman" w:hAnsi="Times New Roman" w:cs="Times New Roman"/>
          <w:sz w:val="24"/>
          <w:szCs w:val="24"/>
        </w:rPr>
        <w:t>xum</w:t>
      </w:r>
      <w:r w:rsidR="009C013F" w:rsidRPr="007618E9">
        <w:rPr>
          <w:rFonts w:ascii="Times New Roman" w:hAnsi="Times New Roman" w:cs="Times New Roman"/>
          <w:sz w:val="24"/>
          <w:szCs w:val="24"/>
        </w:rPr>
        <w:t>,</w:t>
      </w:r>
      <w:r w:rsidR="008B7CAC" w:rsidRPr="007618E9">
        <w:rPr>
          <w:rFonts w:ascii="Times New Roman" w:hAnsi="Times New Roman" w:cs="Times New Roman"/>
          <w:sz w:val="24"/>
          <w:szCs w:val="24"/>
        </w:rPr>
        <w:t xml:space="preserve"> dona </w:t>
      </w:r>
      <w:r w:rsidR="008B7CAC" w:rsidRPr="007618E9">
        <w:rPr>
          <w:rFonts w:ascii="Times New Roman" w:hAnsi="Times New Roman" w:cs="Times New Roman"/>
          <w:b/>
          <w:sz w:val="24"/>
          <w:szCs w:val="24"/>
        </w:rPr>
        <w:t>propriet</w:t>
      </w:r>
      <w:r w:rsidR="009C013F" w:rsidRPr="007618E9">
        <w:rPr>
          <w:rFonts w:ascii="Times New Roman" w:hAnsi="Times New Roman" w:cs="Times New Roman"/>
          <w:b/>
          <w:sz w:val="24"/>
          <w:szCs w:val="24"/>
        </w:rPr>
        <w:t>á</w:t>
      </w:r>
      <w:r w:rsidR="008B7CAC" w:rsidRPr="007618E9">
        <w:rPr>
          <w:rFonts w:ascii="Times New Roman" w:hAnsi="Times New Roman" w:cs="Times New Roman"/>
          <w:b/>
          <w:sz w:val="24"/>
          <w:szCs w:val="24"/>
        </w:rPr>
        <w:t>ria da coroa</w:t>
      </w:r>
      <w:r w:rsidR="008B7CAC" w:rsidRPr="007618E9">
        <w:rPr>
          <w:rFonts w:ascii="Times New Roman" w:hAnsi="Times New Roman" w:cs="Times New Roman"/>
          <w:sz w:val="24"/>
          <w:szCs w:val="24"/>
        </w:rPr>
        <w:t xml:space="preserve">, </w:t>
      </w:r>
      <w:r w:rsidR="009C013F" w:rsidRPr="007618E9">
        <w:rPr>
          <w:rFonts w:ascii="Times New Roman" w:hAnsi="Times New Roman" w:cs="Times New Roman"/>
          <w:sz w:val="24"/>
          <w:szCs w:val="24"/>
        </w:rPr>
        <w:t>O</w:t>
      </w:r>
      <w:r w:rsidR="008B7CAC" w:rsidRPr="007618E9">
        <w:rPr>
          <w:rFonts w:ascii="Times New Roman" w:hAnsi="Times New Roman" w:cs="Times New Roman"/>
          <w:sz w:val="24"/>
          <w:szCs w:val="24"/>
        </w:rPr>
        <w:t xml:space="preserve">xum </w:t>
      </w:r>
      <w:r w:rsidR="009C013F" w:rsidRPr="007618E9">
        <w:rPr>
          <w:rFonts w:ascii="Times New Roman" w:hAnsi="Times New Roman" w:cs="Times New Roman"/>
          <w:sz w:val="24"/>
          <w:szCs w:val="24"/>
        </w:rPr>
        <w:t>é</w:t>
      </w:r>
      <w:r w:rsidR="008B7CAC" w:rsidRPr="007618E9">
        <w:rPr>
          <w:rFonts w:ascii="Times New Roman" w:hAnsi="Times New Roman" w:cs="Times New Roman"/>
          <w:sz w:val="24"/>
          <w:szCs w:val="24"/>
        </w:rPr>
        <w:t xml:space="preserve"> minha </w:t>
      </w:r>
      <w:r w:rsidR="008B7CAC" w:rsidRPr="007618E9">
        <w:rPr>
          <w:rFonts w:ascii="Times New Roman" w:hAnsi="Times New Roman" w:cs="Times New Roman"/>
          <w:b/>
          <w:sz w:val="24"/>
          <w:szCs w:val="24"/>
        </w:rPr>
        <w:t>m</w:t>
      </w:r>
      <w:r w:rsidR="009C013F" w:rsidRPr="007618E9">
        <w:rPr>
          <w:rFonts w:ascii="Times New Roman" w:hAnsi="Times New Roman" w:cs="Times New Roman"/>
          <w:b/>
          <w:sz w:val="24"/>
          <w:szCs w:val="24"/>
        </w:rPr>
        <w:t>ã</w:t>
      </w:r>
      <w:r w:rsidR="008B7CAC" w:rsidRPr="007618E9">
        <w:rPr>
          <w:rFonts w:ascii="Times New Roman" w:hAnsi="Times New Roman" w:cs="Times New Roman"/>
          <w:b/>
          <w:sz w:val="24"/>
          <w:szCs w:val="24"/>
        </w:rPr>
        <w:t>e</w:t>
      </w:r>
      <w:r w:rsidR="008B7CAC" w:rsidRPr="007618E9">
        <w:rPr>
          <w:rFonts w:ascii="Times New Roman" w:hAnsi="Times New Roman" w:cs="Times New Roman"/>
          <w:sz w:val="24"/>
          <w:szCs w:val="24"/>
        </w:rPr>
        <w:t xml:space="preserve">, </w:t>
      </w:r>
      <w:r w:rsidR="009C013F" w:rsidRPr="007618E9">
        <w:rPr>
          <w:rFonts w:ascii="Times New Roman" w:hAnsi="Times New Roman" w:cs="Times New Roman"/>
          <w:sz w:val="24"/>
          <w:szCs w:val="24"/>
        </w:rPr>
        <w:t>O</w:t>
      </w:r>
      <w:r w:rsidR="008B7CAC" w:rsidRPr="007618E9">
        <w:rPr>
          <w:rFonts w:ascii="Times New Roman" w:hAnsi="Times New Roman" w:cs="Times New Roman"/>
          <w:sz w:val="24"/>
          <w:szCs w:val="24"/>
        </w:rPr>
        <w:t xml:space="preserve">xum </w:t>
      </w:r>
      <w:r w:rsidR="008B7CAC" w:rsidRPr="007618E9">
        <w:rPr>
          <w:rFonts w:ascii="Times New Roman" w:hAnsi="Times New Roman" w:cs="Times New Roman"/>
          <w:b/>
          <w:sz w:val="24"/>
          <w:szCs w:val="24"/>
        </w:rPr>
        <w:t>dona da coroa</w:t>
      </w:r>
      <w:r w:rsidR="008B7CAC" w:rsidRPr="007618E9">
        <w:rPr>
          <w:rFonts w:ascii="Times New Roman" w:hAnsi="Times New Roman" w:cs="Times New Roman"/>
          <w:sz w:val="24"/>
          <w:szCs w:val="24"/>
        </w:rPr>
        <w:t xml:space="preserve">, </w:t>
      </w:r>
      <w:r w:rsidR="009C013F" w:rsidRPr="007618E9">
        <w:rPr>
          <w:rFonts w:ascii="Times New Roman" w:hAnsi="Times New Roman" w:cs="Times New Roman"/>
          <w:sz w:val="24"/>
          <w:szCs w:val="24"/>
        </w:rPr>
        <w:t>O</w:t>
      </w:r>
      <w:r w:rsidR="008B7CAC" w:rsidRPr="007618E9">
        <w:rPr>
          <w:rFonts w:ascii="Times New Roman" w:hAnsi="Times New Roman" w:cs="Times New Roman"/>
          <w:sz w:val="24"/>
          <w:szCs w:val="24"/>
        </w:rPr>
        <w:t xml:space="preserve">xum </w:t>
      </w:r>
      <w:r w:rsidR="009C013F" w:rsidRPr="007618E9">
        <w:rPr>
          <w:rFonts w:ascii="Times New Roman" w:hAnsi="Times New Roman" w:cs="Times New Roman"/>
          <w:sz w:val="24"/>
          <w:szCs w:val="24"/>
        </w:rPr>
        <w:t>é</w:t>
      </w:r>
      <w:r w:rsidR="008B7CAC" w:rsidRPr="007618E9">
        <w:rPr>
          <w:rFonts w:ascii="Times New Roman" w:hAnsi="Times New Roman" w:cs="Times New Roman"/>
          <w:sz w:val="24"/>
          <w:szCs w:val="24"/>
        </w:rPr>
        <w:t xml:space="preserve"> minha </w:t>
      </w:r>
      <w:r w:rsidR="008B7CAC" w:rsidRPr="007618E9">
        <w:rPr>
          <w:rFonts w:ascii="Times New Roman" w:hAnsi="Times New Roman" w:cs="Times New Roman"/>
          <w:b/>
          <w:sz w:val="24"/>
          <w:szCs w:val="24"/>
        </w:rPr>
        <w:t>m</w:t>
      </w:r>
      <w:r w:rsidR="009C013F" w:rsidRPr="007618E9">
        <w:rPr>
          <w:rFonts w:ascii="Times New Roman" w:hAnsi="Times New Roman" w:cs="Times New Roman"/>
          <w:b/>
          <w:sz w:val="24"/>
          <w:szCs w:val="24"/>
        </w:rPr>
        <w:t>ã</w:t>
      </w:r>
      <w:r w:rsidR="008B7CAC" w:rsidRPr="007618E9">
        <w:rPr>
          <w:rFonts w:ascii="Times New Roman" w:hAnsi="Times New Roman" w:cs="Times New Roman"/>
          <w:b/>
          <w:sz w:val="24"/>
          <w:szCs w:val="24"/>
        </w:rPr>
        <w:t>e</w:t>
      </w:r>
      <w:r w:rsidR="009C013F" w:rsidRPr="007618E9">
        <w:rPr>
          <w:rFonts w:ascii="Times New Roman" w:hAnsi="Times New Roman" w:cs="Times New Roman"/>
          <w:b/>
          <w:sz w:val="24"/>
          <w:szCs w:val="24"/>
        </w:rPr>
        <w:t xml:space="preserve">, </w:t>
      </w:r>
      <w:r w:rsidR="008B7CAC" w:rsidRPr="007618E9">
        <w:rPr>
          <w:rFonts w:ascii="Times New Roman" w:hAnsi="Times New Roman" w:cs="Times New Roman"/>
          <w:b/>
          <w:sz w:val="24"/>
          <w:szCs w:val="24"/>
        </w:rPr>
        <w:t>m</w:t>
      </w:r>
      <w:r w:rsidR="009C013F" w:rsidRPr="007618E9">
        <w:rPr>
          <w:rFonts w:ascii="Times New Roman" w:hAnsi="Times New Roman" w:cs="Times New Roman"/>
          <w:b/>
          <w:sz w:val="24"/>
          <w:szCs w:val="24"/>
        </w:rPr>
        <w:t>ã</w:t>
      </w:r>
      <w:r w:rsidR="008B7CAC" w:rsidRPr="007618E9">
        <w:rPr>
          <w:rFonts w:ascii="Times New Roman" w:hAnsi="Times New Roman" w:cs="Times New Roman"/>
          <w:b/>
          <w:sz w:val="24"/>
          <w:szCs w:val="24"/>
        </w:rPr>
        <w:t>e</w:t>
      </w:r>
      <w:r w:rsidR="008B7CAC" w:rsidRPr="007618E9">
        <w:rPr>
          <w:rFonts w:ascii="Times New Roman" w:hAnsi="Times New Roman" w:cs="Times New Roman"/>
          <w:sz w:val="24"/>
          <w:szCs w:val="24"/>
        </w:rPr>
        <w:t xml:space="preserve"> das </w:t>
      </w:r>
      <w:r w:rsidR="009C013F" w:rsidRPr="007618E9">
        <w:rPr>
          <w:rFonts w:ascii="Times New Roman" w:hAnsi="Times New Roman" w:cs="Times New Roman"/>
          <w:sz w:val="24"/>
          <w:szCs w:val="24"/>
        </w:rPr>
        <w:t>á</w:t>
      </w:r>
      <w:r w:rsidR="008B7CAC" w:rsidRPr="007618E9">
        <w:rPr>
          <w:rFonts w:ascii="Times New Roman" w:hAnsi="Times New Roman" w:cs="Times New Roman"/>
          <w:sz w:val="24"/>
          <w:szCs w:val="24"/>
        </w:rPr>
        <w:t xml:space="preserve">guas frias e profundas, </w:t>
      </w:r>
      <w:r w:rsidR="008B7CAC" w:rsidRPr="007618E9">
        <w:rPr>
          <w:rFonts w:ascii="Times New Roman" w:hAnsi="Times New Roman" w:cs="Times New Roman"/>
          <w:b/>
          <w:sz w:val="24"/>
          <w:szCs w:val="24"/>
        </w:rPr>
        <w:t>propriet</w:t>
      </w:r>
      <w:r w:rsidR="009C013F" w:rsidRPr="007618E9">
        <w:rPr>
          <w:rFonts w:ascii="Times New Roman" w:hAnsi="Times New Roman" w:cs="Times New Roman"/>
          <w:b/>
          <w:sz w:val="24"/>
          <w:szCs w:val="24"/>
        </w:rPr>
        <w:t>á</w:t>
      </w:r>
      <w:r w:rsidR="008B7CAC" w:rsidRPr="007618E9">
        <w:rPr>
          <w:rFonts w:ascii="Times New Roman" w:hAnsi="Times New Roman" w:cs="Times New Roman"/>
          <w:b/>
          <w:sz w:val="24"/>
          <w:szCs w:val="24"/>
        </w:rPr>
        <w:t>ria da coroa</w:t>
      </w:r>
      <w:r w:rsidR="008B7CAC" w:rsidRPr="007618E9">
        <w:rPr>
          <w:rFonts w:ascii="Times New Roman" w:hAnsi="Times New Roman" w:cs="Times New Roman"/>
          <w:sz w:val="24"/>
          <w:szCs w:val="24"/>
        </w:rPr>
        <w:t xml:space="preserve"> dos </w:t>
      </w:r>
      <w:proofErr w:type="spellStart"/>
      <w:r w:rsidR="009C013F" w:rsidRPr="007618E9">
        <w:rPr>
          <w:rFonts w:ascii="Times New Roman" w:hAnsi="Times New Roman" w:cs="Times New Roman"/>
          <w:sz w:val="24"/>
          <w:szCs w:val="24"/>
        </w:rPr>
        <w:t>I</w:t>
      </w:r>
      <w:r w:rsidR="008B7CAC" w:rsidRPr="007618E9">
        <w:rPr>
          <w:rFonts w:ascii="Times New Roman" w:hAnsi="Times New Roman" w:cs="Times New Roman"/>
          <w:sz w:val="24"/>
          <w:szCs w:val="24"/>
        </w:rPr>
        <w:t>runmanl</w:t>
      </w:r>
      <w:r w:rsidR="009C013F" w:rsidRPr="007618E9">
        <w:rPr>
          <w:rFonts w:ascii="Times New Roman" w:hAnsi="Times New Roman" w:cs="Times New Roman"/>
          <w:sz w:val="24"/>
          <w:szCs w:val="24"/>
        </w:rPr>
        <w:t>é</w:t>
      </w:r>
      <w:proofErr w:type="spellEnd"/>
      <w:r w:rsidR="008B7CAC" w:rsidRPr="007618E9">
        <w:rPr>
          <w:rFonts w:ascii="Times New Roman" w:hAnsi="Times New Roman" w:cs="Times New Roman"/>
          <w:sz w:val="24"/>
          <w:szCs w:val="24"/>
        </w:rPr>
        <w:t xml:space="preserve"> </w:t>
      </w:r>
      <w:r w:rsidR="008B7CAC" w:rsidRPr="007618E9">
        <w:rPr>
          <w:rFonts w:ascii="Times New Roman" w:hAnsi="Times New Roman" w:cs="Times New Roman"/>
          <w:b/>
          <w:sz w:val="24"/>
          <w:szCs w:val="24"/>
        </w:rPr>
        <w:t>rainha</w:t>
      </w:r>
      <w:r w:rsidR="008B7CAC" w:rsidRPr="007618E9">
        <w:rPr>
          <w:rFonts w:ascii="Times New Roman" w:hAnsi="Times New Roman" w:cs="Times New Roman"/>
          <w:sz w:val="24"/>
          <w:szCs w:val="24"/>
        </w:rPr>
        <w:t xml:space="preserve">, </w:t>
      </w:r>
      <w:r w:rsidR="008B7CAC" w:rsidRPr="007618E9">
        <w:rPr>
          <w:rFonts w:ascii="Times New Roman" w:hAnsi="Times New Roman" w:cs="Times New Roman"/>
          <w:b/>
          <w:sz w:val="24"/>
          <w:szCs w:val="24"/>
        </w:rPr>
        <w:t>m</w:t>
      </w:r>
      <w:r w:rsidR="009C013F" w:rsidRPr="007618E9">
        <w:rPr>
          <w:rFonts w:ascii="Times New Roman" w:hAnsi="Times New Roman" w:cs="Times New Roman"/>
          <w:b/>
          <w:sz w:val="24"/>
          <w:szCs w:val="24"/>
        </w:rPr>
        <w:t>ã</w:t>
      </w:r>
      <w:r w:rsidR="008B7CAC" w:rsidRPr="007618E9">
        <w:rPr>
          <w:rFonts w:ascii="Times New Roman" w:hAnsi="Times New Roman" w:cs="Times New Roman"/>
          <w:b/>
          <w:sz w:val="24"/>
          <w:szCs w:val="24"/>
        </w:rPr>
        <w:t>e</w:t>
      </w:r>
      <w:r w:rsidR="008B7CAC" w:rsidRPr="007618E9">
        <w:rPr>
          <w:rFonts w:ascii="Times New Roman" w:hAnsi="Times New Roman" w:cs="Times New Roman"/>
          <w:sz w:val="24"/>
          <w:szCs w:val="24"/>
        </w:rPr>
        <w:t xml:space="preserve"> das </w:t>
      </w:r>
      <w:r w:rsidR="009C013F" w:rsidRPr="007618E9">
        <w:rPr>
          <w:rFonts w:ascii="Times New Roman" w:hAnsi="Times New Roman" w:cs="Times New Roman"/>
          <w:sz w:val="24"/>
          <w:szCs w:val="24"/>
        </w:rPr>
        <w:t>á</w:t>
      </w:r>
      <w:r w:rsidR="008B7CAC" w:rsidRPr="007618E9">
        <w:rPr>
          <w:rFonts w:ascii="Times New Roman" w:hAnsi="Times New Roman" w:cs="Times New Roman"/>
          <w:sz w:val="24"/>
          <w:szCs w:val="24"/>
        </w:rPr>
        <w:t xml:space="preserve">guas frias e profundas, </w:t>
      </w:r>
      <w:r w:rsidR="008B7CAC" w:rsidRPr="007618E9">
        <w:rPr>
          <w:rFonts w:ascii="Times New Roman" w:hAnsi="Times New Roman" w:cs="Times New Roman"/>
          <w:b/>
          <w:sz w:val="24"/>
          <w:szCs w:val="24"/>
        </w:rPr>
        <w:t>rainha</w:t>
      </w:r>
      <w:r w:rsidR="008B7CAC" w:rsidRPr="007618E9">
        <w:rPr>
          <w:rFonts w:ascii="Times New Roman" w:hAnsi="Times New Roman" w:cs="Times New Roman"/>
          <w:sz w:val="24"/>
          <w:szCs w:val="24"/>
        </w:rPr>
        <w:t xml:space="preserve"> dos </w:t>
      </w:r>
      <w:proofErr w:type="spellStart"/>
      <w:r w:rsidR="009C013F" w:rsidRPr="007618E9">
        <w:rPr>
          <w:rFonts w:ascii="Times New Roman" w:hAnsi="Times New Roman" w:cs="Times New Roman"/>
          <w:sz w:val="24"/>
          <w:szCs w:val="24"/>
        </w:rPr>
        <w:t>I</w:t>
      </w:r>
      <w:r w:rsidR="008B7CAC" w:rsidRPr="007618E9">
        <w:rPr>
          <w:rFonts w:ascii="Times New Roman" w:hAnsi="Times New Roman" w:cs="Times New Roman"/>
          <w:sz w:val="24"/>
          <w:szCs w:val="24"/>
        </w:rPr>
        <w:t>runmanl</w:t>
      </w:r>
      <w:r w:rsidR="009C013F" w:rsidRPr="007618E9">
        <w:rPr>
          <w:rFonts w:ascii="Times New Roman" w:hAnsi="Times New Roman" w:cs="Times New Roman"/>
          <w:sz w:val="24"/>
          <w:szCs w:val="24"/>
        </w:rPr>
        <w:t>é</w:t>
      </w:r>
      <w:proofErr w:type="spellEnd"/>
      <w:r w:rsidR="007618E9">
        <w:rPr>
          <w:rFonts w:ascii="Times New Roman" w:hAnsi="Times New Roman" w:cs="Times New Roman"/>
          <w:sz w:val="24"/>
          <w:szCs w:val="24"/>
        </w:rPr>
        <w:t>”</w:t>
      </w:r>
      <w:r w:rsidR="008B7CAC" w:rsidRPr="007618E9">
        <w:rPr>
          <w:rFonts w:ascii="Times New Roman" w:hAnsi="Times New Roman" w:cs="Times New Roman"/>
          <w:sz w:val="24"/>
          <w:szCs w:val="24"/>
        </w:rPr>
        <w:t>.</w:t>
      </w:r>
    </w:p>
    <w:p w14:paraId="3432D0FE" w14:textId="2D2242DD" w:rsidR="00292A2A" w:rsidRPr="0002505A" w:rsidRDefault="009C013F" w:rsidP="0002505A">
      <w:pPr>
        <w:autoSpaceDE w:val="0"/>
        <w:autoSpaceDN w:val="0"/>
        <w:adjustRightInd w:val="0"/>
        <w:spacing w:after="0" w:line="360" w:lineRule="auto"/>
        <w:ind w:firstLine="709"/>
        <w:jc w:val="both"/>
        <w:rPr>
          <w:rFonts w:ascii="Times New Roman" w:hAnsi="Times New Roman" w:cs="Times New Roman"/>
          <w:sz w:val="24"/>
          <w:szCs w:val="24"/>
        </w:rPr>
      </w:pPr>
      <w:r w:rsidRPr="007F7CB1">
        <w:rPr>
          <w:rFonts w:ascii="Times New Roman" w:hAnsi="Times New Roman" w:cs="Times New Roman"/>
          <w:bCs/>
          <w:iCs/>
          <w:sz w:val="24"/>
          <w:szCs w:val="24"/>
        </w:rPr>
        <w:t xml:space="preserve">Há duas facetas importantes destacadas aqui: </w:t>
      </w:r>
      <w:r w:rsidR="003C4370" w:rsidRPr="007F7CB1">
        <w:rPr>
          <w:rFonts w:ascii="Times New Roman" w:hAnsi="Times New Roman" w:cs="Times New Roman"/>
          <w:bCs/>
          <w:iCs/>
          <w:sz w:val="24"/>
          <w:szCs w:val="24"/>
        </w:rPr>
        <w:t xml:space="preserve">Rainha, quer seja chamada </w:t>
      </w:r>
      <w:r w:rsidRPr="007F7CB1">
        <w:rPr>
          <w:rFonts w:ascii="Times New Roman" w:hAnsi="Times New Roman" w:cs="Times New Roman"/>
          <w:bCs/>
          <w:iCs/>
          <w:sz w:val="24"/>
          <w:szCs w:val="24"/>
        </w:rPr>
        <w:t xml:space="preserve">diretamente assim ou </w:t>
      </w:r>
      <w:r w:rsidR="003C4370" w:rsidRPr="007F7CB1">
        <w:rPr>
          <w:rFonts w:ascii="Times New Roman" w:hAnsi="Times New Roman" w:cs="Times New Roman"/>
          <w:bCs/>
          <w:iCs/>
          <w:sz w:val="24"/>
          <w:szCs w:val="24"/>
        </w:rPr>
        <w:t xml:space="preserve">como proprietária da coroa, e mãe, antecedida pelo pronome possessivo ou explicitando a maternidade </w:t>
      </w:r>
      <w:r w:rsidR="007F5BE9" w:rsidRPr="007F7CB1">
        <w:rPr>
          <w:rFonts w:ascii="Times New Roman" w:hAnsi="Times New Roman" w:cs="Times New Roman"/>
          <w:bCs/>
          <w:iCs/>
          <w:sz w:val="24"/>
          <w:szCs w:val="24"/>
        </w:rPr>
        <w:t>das águas frias e profundas. Com relação à rainha, há, também, uma</w:t>
      </w:r>
      <w:r w:rsidR="003C4370" w:rsidRPr="007F7CB1">
        <w:rPr>
          <w:rFonts w:ascii="Times New Roman" w:hAnsi="Times New Roman" w:cs="Times New Roman"/>
          <w:bCs/>
          <w:iCs/>
          <w:sz w:val="24"/>
          <w:szCs w:val="24"/>
        </w:rPr>
        <w:t xml:space="preserve"> </w:t>
      </w:r>
      <w:r w:rsidR="007F5BE9" w:rsidRPr="007F7CB1">
        <w:rPr>
          <w:rFonts w:ascii="Times New Roman" w:hAnsi="Times New Roman" w:cs="Times New Roman"/>
          <w:bCs/>
          <w:iCs/>
          <w:sz w:val="24"/>
          <w:szCs w:val="24"/>
        </w:rPr>
        <w:t>especificação</w:t>
      </w:r>
      <w:r w:rsidR="00642DAB" w:rsidRPr="007F7CB1">
        <w:rPr>
          <w:rFonts w:ascii="Times New Roman" w:hAnsi="Times New Roman" w:cs="Times New Roman"/>
          <w:bCs/>
          <w:iCs/>
          <w:sz w:val="24"/>
          <w:szCs w:val="24"/>
        </w:rPr>
        <w:t xml:space="preserve">, qual seja, </w:t>
      </w:r>
      <w:r w:rsidR="001701F4" w:rsidRPr="007F7CB1">
        <w:rPr>
          <w:rFonts w:ascii="Times New Roman" w:hAnsi="Times New Roman" w:cs="Times New Roman"/>
          <w:bCs/>
          <w:iCs/>
          <w:sz w:val="24"/>
          <w:szCs w:val="24"/>
        </w:rPr>
        <w:t xml:space="preserve">a </w:t>
      </w:r>
      <w:r w:rsidR="00642DAB" w:rsidRPr="007F7CB1">
        <w:rPr>
          <w:rFonts w:ascii="Times New Roman" w:hAnsi="Times New Roman" w:cs="Times New Roman"/>
          <w:bCs/>
          <w:iCs/>
          <w:sz w:val="24"/>
          <w:szCs w:val="24"/>
        </w:rPr>
        <w:t xml:space="preserve">dos </w:t>
      </w:r>
      <w:proofErr w:type="spellStart"/>
      <w:r w:rsidR="001701F4" w:rsidRPr="007F7CB1">
        <w:rPr>
          <w:rFonts w:ascii="Times New Roman" w:hAnsi="Times New Roman" w:cs="Times New Roman"/>
          <w:bCs/>
          <w:iCs/>
          <w:sz w:val="24"/>
          <w:szCs w:val="24"/>
        </w:rPr>
        <w:t>I</w:t>
      </w:r>
      <w:r w:rsidR="00642DAB" w:rsidRPr="007F7CB1">
        <w:rPr>
          <w:rFonts w:ascii="Times New Roman" w:hAnsi="Times New Roman" w:cs="Times New Roman"/>
          <w:bCs/>
          <w:iCs/>
          <w:sz w:val="24"/>
          <w:szCs w:val="24"/>
        </w:rPr>
        <w:t>runmanl</w:t>
      </w:r>
      <w:r w:rsidR="001701F4" w:rsidRPr="007F7CB1">
        <w:rPr>
          <w:rFonts w:ascii="Times New Roman" w:hAnsi="Times New Roman" w:cs="Times New Roman"/>
          <w:bCs/>
          <w:iCs/>
          <w:sz w:val="24"/>
          <w:szCs w:val="24"/>
        </w:rPr>
        <w:t>é</w:t>
      </w:r>
      <w:proofErr w:type="spellEnd"/>
      <w:r w:rsidR="00642DAB" w:rsidRPr="007F7CB1">
        <w:rPr>
          <w:rFonts w:ascii="Times New Roman" w:hAnsi="Times New Roman" w:cs="Times New Roman"/>
          <w:bCs/>
          <w:iCs/>
          <w:sz w:val="24"/>
          <w:szCs w:val="24"/>
        </w:rPr>
        <w:t>.</w:t>
      </w:r>
      <w:r w:rsidR="00292A2A" w:rsidRPr="007F7CB1">
        <w:rPr>
          <w:rFonts w:ascii="Times New Roman" w:hAnsi="Times New Roman" w:cs="Times New Roman"/>
          <w:bCs/>
          <w:iCs/>
          <w:sz w:val="24"/>
          <w:szCs w:val="24"/>
        </w:rPr>
        <w:t xml:space="preserve"> A importância</w:t>
      </w:r>
      <w:r w:rsidR="00292A2A" w:rsidRPr="0092007D">
        <w:rPr>
          <w:rFonts w:ascii="Times New Roman" w:hAnsi="Times New Roman" w:cs="Times New Roman"/>
          <w:bCs/>
          <w:iCs/>
          <w:sz w:val="24"/>
          <w:szCs w:val="24"/>
        </w:rPr>
        <w:t xml:space="preserve"> de Oxum continua a ser desdobrada</w:t>
      </w:r>
      <w:r w:rsidR="001701F4" w:rsidRPr="0092007D">
        <w:rPr>
          <w:rFonts w:ascii="Times New Roman" w:hAnsi="Times New Roman" w:cs="Times New Roman"/>
          <w:bCs/>
          <w:iCs/>
          <w:sz w:val="24"/>
          <w:szCs w:val="24"/>
        </w:rPr>
        <w:t>:</w:t>
      </w:r>
    </w:p>
    <w:p w14:paraId="1C887804" w14:textId="3CABEBE9" w:rsidR="00292A2A" w:rsidRDefault="00292A2A" w:rsidP="007618E9">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7618E9">
        <w:rPr>
          <w:rFonts w:ascii="Times New Roman" w:hAnsi="Times New Roman" w:cs="Times New Roman"/>
          <w:b/>
          <w:bCs/>
          <w:i/>
          <w:iCs/>
          <w:sz w:val="24"/>
          <w:szCs w:val="24"/>
        </w:rPr>
        <w:lastRenderedPageBreak/>
        <w:t>Unité</w:t>
      </w:r>
      <w:proofErr w:type="spellEnd"/>
      <w:r w:rsidRPr="007618E9">
        <w:rPr>
          <w:rFonts w:ascii="Times New Roman" w:hAnsi="Times New Roman" w:cs="Times New Roman"/>
          <w:b/>
          <w:bCs/>
          <w:i/>
          <w:iCs/>
          <w:sz w:val="24"/>
          <w:szCs w:val="24"/>
        </w:rPr>
        <w:t xml:space="preserve"> n° 0173</w:t>
      </w:r>
      <w:r w:rsidRPr="007618E9">
        <w:rPr>
          <w:rFonts w:ascii="Times New Roman" w:hAnsi="Times New Roman" w:cs="Times New Roman"/>
          <w:sz w:val="24"/>
          <w:szCs w:val="24"/>
        </w:rPr>
        <w:t xml:space="preserve">: </w:t>
      </w:r>
      <w:r w:rsidR="0002505A">
        <w:rPr>
          <w:rFonts w:ascii="Times New Roman" w:hAnsi="Times New Roman" w:cs="Times New Roman"/>
          <w:sz w:val="24"/>
          <w:szCs w:val="24"/>
        </w:rPr>
        <w:t>“</w:t>
      </w:r>
      <w:r w:rsidRPr="007618E9">
        <w:rPr>
          <w:rFonts w:ascii="Times New Roman" w:hAnsi="Times New Roman" w:cs="Times New Roman"/>
          <w:b/>
          <w:sz w:val="24"/>
          <w:szCs w:val="24"/>
        </w:rPr>
        <w:t>m</w:t>
      </w:r>
      <w:r w:rsidR="001701F4" w:rsidRPr="007618E9">
        <w:rPr>
          <w:rFonts w:ascii="Times New Roman" w:hAnsi="Times New Roman" w:cs="Times New Roman"/>
          <w:b/>
          <w:sz w:val="24"/>
          <w:szCs w:val="24"/>
        </w:rPr>
        <w:t>ã</w:t>
      </w:r>
      <w:r w:rsidRPr="007618E9">
        <w:rPr>
          <w:rFonts w:ascii="Times New Roman" w:hAnsi="Times New Roman" w:cs="Times New Roman"/>
          <w:b/>
          <w:sz w:val="24"/>
          <w:szCs w:val="24"/>
        </w:rPr>
        <w:t>e</w:t>
      </w:r>
      <w:r w:rsidRPr="007618E9">
        <w:rPr>
          <w:rFonts w:ascii="Times New Roman" w:hAnsi="Times New Roman" w:cs="Times New Roman"/>
          <w:sz w:val="24"/>
          <w:szCs w:val="24"/>
        </w:rPr>
        <w:t xml:space="preserve"> que faz o </w:t>
      </w:r>
      <w:r w:rsidRPr="007618E9">
        <w:rPr>
          <w:rFonts w:ascii="Times New Roman" w:hAnsi="Times New Roman" w:cs="Times New Roman"/>
          <w:b/>
          <w:sz w:val="24"/>
          <w:szCs w:val="24"/>
        </w:rPr>
        <w:t>rio</w:t>
      </w:r>
      <w:r w:rsidRPr="007618E9">
        <w:rPr>
          <w:rFonts w:ascii="Times New Roman" w:hAnsi="Times New Roman" w:cs="Times New Roman"/>
          <w:sz w:val="24"/>
          <w:szCs w:val="24"/>
        </w:rPr>
        <w:t xml:space="preserve"> ser sagrado, </w:t>
      </w:r>
      <w:r w:rsidRPr="007618E9">
        <w:rPr>
          <w:rFonts w:ascii="Times New Roman" w:hAnsi="Times New Roman" w:cs="Times New Roman"/>
          <w:b/>
          <w:sz w:val="24"/>
          <w:szCs w:val="24"/>
        </w:rPr>
        <w:t>mam</w:t>
      </w:r>
      <w:r w:rsidR="001701F4" w:rsidRPr="007618E9">
        <w:rPr>
          <w:rFonts w:ascii="Times New Roman" w:hAnsi="Times New Roman" w:cs="Times New Roman"/>
          <w:b/>
          <w:sz w:val="24"/>
          <w:szCs w:val="24"/>
        </w:rPr>
        <w:t>ã</w:t>
      </w:r>
      <w:r w:rsidRPr="007618E9">
        <w:rPr>
          <w:rFonts w:ascii="Times New Roman" w:hAnsi="Times New Roman" w:cs="Times New Roman"/>
          <w:b/>
          <w:sz w:val="24"/>
          <w:szCs w:val="24"/>
        </w:rPr>
        <w:t>e, m</w:t>
      </w:r>
      <w:r w:rsidR="001701F4" w:rsidRPr="007618E9">
        <w:rPr>
          <w:rFonts w:ascii="Times New Roman" w:hAnsi="Times New Roman" w:cs="Times New Roman"/>
          <w:b/>
          <w:sz w:val="24"/>
          <w:szCs w:val="24"/>
        </w:rPr>
        <w:t>ã</w:t>
      </w:r>
      <w:r w:rsidRPr="007618E9">
        <w:rPr>
          <w:rFonts w:ascii="Times New Roman" w:hAnsi="Times New Roman" w:cs="Times New Roman"/>
          <w:b/>
          <w:sz w:val="24"/>
          <w:szCs w:val="24"/>
        </w:rPr>
        <w:t>e que tornou o rio sagrado</w:t>
      </w:r>
      <w:r w:rsidRPr="007618E9">
        <w:rPr>
          <w:rFonts w:ascii="Times New Roman" w:hAnsi="Times New Roman" w:cs="Times New Roman"/>
          <w:sz w:val="24"/>
          <w:szCs w:val="24"/>
        </w:rPr>
        <w:t xml:space="preserve">, </w:t>
      </w:r>
      <w:r w:rsidRPr="007618E9">
        <w:rPr>
          <w:rFonts w:ascii="Times New Roman" w:hAnsi="Times New Roman" w:cs="Times New Roman"/>
          <w:b/>
          <w:sz w:val="24"/>
          <w:szCs w:val="24"/>
        </w:rPr>
        <w:t xml:space="preserve">senhora das </w:t>
      </w:r>
      <w:r w:rsidR="003305FC" w:rsidRPr="007618E9">
        <w:rPr>
          <w:rFonts w:ascii="Times New Roman" w:hAnsi="Times New Roman" w:cs="Times New Roman"/>
          <w:b/>
          <w:sz w:val="24"/>
          <w:szCs w:val="24"/>
        </w:rPr>
        <w:t>á</w:t>
      </w:r>
      <w:r w:rsidRPr="007618E9">
        <w:rPr>
          <w:rFonts w:ascii="Times New Roman" w:hAnsi="Times New Roman" w:cs="Times New Roman"/>
          <w:b/>
          <w:sz w:val="24"/>
          <w:szCs w:val="24"/>
        </w:rPr>
        <w:t>guas que d</w:t>
      </w:r>
      <w:r w:rsidR="003305FC" w:rsidRPr="007618E9">
        <w:rPr>
          <w:rFonts w:ascii="Times New Roman" w:hAnsi="Times New Roman" w:cs="Times New Roman"/>
          <w:b/>
          <w:sz w:val="24"/>
          <w:szCs w:val="24"/>
        </w:rPr>
        <w:t>ã</w:t>
      </w:r>
      <w:r w:rsidRPr="007618E9">
        <w:rPr>
          <w:rFonts w:ascii="Times New Roman" w:hAnsi="Times New Roman" w:cs="Times New Roman"/>
          <w:b/>
          <w:sz w:val="24"/>
          <w:szCs w:val="24"/>
        </w:rPr>
        <w:t>o vida aos filhos queridos</w:t>
      </w:r>
      <w:r w:rsidRPr="007618E9">
        <w:rPr>
          <w:rFonts w:ascii="Times New Roman" w:hAnsi="Times New Roman" w:cs="Times New Roman"/>
          <w:sz w:val="24"/>
          <w:szCs w:val="24"/>
        </w:rPr>
        <w:t xml:space="preserve"> e torna o </w:t>
      </w:r>
      <w:r w:rsidRPr="007618E9">
        <w:rPr>
          <w:rFonts w:ascii="Times New Roman" w:hAnsi="Times New Roman" w:cs="Times New Roman"/>
          <w:b/>
          <w:sz w:val="24"/>
          <w:szCs w:val="24"/>
        </w:rPr>
        <w:t>rio</w:t>
      </w:r>
      <w:r w:rsidRPr="007618E9">
        <w:rPr>
          <w:rFonts w:ascii="Times New Roman" w:hAnsi="Times New Roman" w:cs="Times New Roman"/>
          <w:sz w:val="24"/>
          <w:szCs w:val="24"/>
        </w:rPr>
        <w:t xml:space="preserve"> sagrado. </w:t>
      </w:r>
      <w:r w:rsidR="003305FC" w:rsidRPr="007618E9">
        <w:rPr>
          <w:rFonts w:ascii="Times New Roman" w:hAnsi="Times New Roman" w:cs="Times New Roman"/>
          <w:sz w:val="24"/>
          <w:szCs w:val="24"/>
        </w:rPr>
        <w:t>Nó</w:t>
      </w:r>
      <w:r w:rsidRPr="007618E9">
        <w:rPr>
          <w:rFonts w:ascii="Times New Roman" w:hAnsi="Times New Roman" w:cs="Times New Roman"/>
          <w:sz w:val="24"/>
          <w:szCs w:val="24"/>
        </w:rPr>
        <w:t xml:space="preserve">s lhe oferecemos </w:t>
      </w:r>
      <w:proofErr w:type="spellStart"/>
      <w:r w:rsidRPr="007618E9">
        <w:rPr>
          <w:rFonts w:ascii="Times New Roman" w:hAnsi="Times New Roman" w:cs="Times New Roman"/>
          <w:sz w:val="24"/>
          <w:szCs w:val="24"/>
        </w:rPr>
        <w:t>ec</w:t>
      </w:r>
      <w:r w:rsidR="00C0047C" w:rsidRPr="007618E9">
        <w:rPr>
          <w:rFonts w:ascii="Times New Roman" w:hAnsi="Times New Roman" w:cs="Times New Roman"/>
          <w:sz w:val="24"/>
          <w:szCs w:val="24"/>
        </w:rPr>
        <w:t>ó</w:t>
      </w:r>
      <w:proofErr w:type="spellEnd"/>
      <w:r w:rsidRPr="007618E9">
        <w:rPr>
          <w:rFonts w:ascii="Times New Roman" w:hAnsi="Times New Roman" w:cs="Times New Roman"/>
          <w:sz w:val="24"/>
          <w:szCs w:val="24"/>
        </w:rPr>
        <w:t>, pois ela pode tornar</w:t>
      </w:r>
      <w:r w:rsidR="003305FC" w:rsidRPr="007618E9">
        <w:rPr>
          <w:rFonts w:ascii="Times New Roman" w:hAnsi="Times New Roman" w:cs="Times New Roman"/>
          <w:sz w:val="24"/>
          <w:szCs w:val="24"/>
        </w:rPr>
        <w:t>-</w:t>
      </w:r>
      <w:r w:rsidRPr="007618E9">
        <w:rPr>
          <w:rFonts w:ascii="Times New Roman" w:hAnsi="Times New Roman" w:cs="Times New Roman"/>
          <w:sz w:val="24"/>
          <w:szCs w:val="24"/>
        </w:rPr>
        <w:t xml:space="preserve">se uma perigosa armadilha, ela </w:t>
      </w:r>
      <w:r w:rsidR="00C0047C" w:rsidRPr="007618E9">
        <w:rPr>
          <w:rFonts w:ascii="Times New Roman" w:hAnsi="Times New Roman" w:cs="Times New Roman"/>
          <w:sz w:val="24"/>
          <w:szCs w:val="24"/>
        </w:rPr>
        <w:t>é</w:t>
      </w:r>
      <w:r w:rsidRPr="007618E9">
        <w:rPr>
          <w:rFonts w:ascii="Times New Roman" w:hAnsi="Times New Roman" w:cs="Times New Roman"/>
          <w:sz w:val="24"/>
          <w:szCs w:val="24"/>
        </w:rPr>
        <w:t xml:space="preserve"> a primeira </w:t>
      </w:r>
      <w:r w:rsidRPr="007618E9">
        <w:rPr>
          <w:rFonts w:ascii="Times New Roman" w:hAnsi="Times New Roman" w:cs="Times New Roman"/>
          <w:b/>
          <w:sz w:val="24"/>
          <w:szCs w:val="24"/>
        </w:rPr>
        <w:t>dama da sociedade</w:t>
      </w:r>
      <w:r w:rsidRPr="007618E9">
        <w:rPr>
          <w:rFonts w:ascii="Times New Roman" w:hAnsi="Times New Roman" w:cs="Times New Roman"/>
          <w:sz w:val="24"/>
          <w:szCs w:val="24"/>
        </w:rPr>
        <w:t xml:space="preserve">, </w:t>
      </w:r>
      <w:r w:rsidRPr="007618E9">
        <w:rPr>
          <w:rFonts w:ascii="Times New Roman" w:hAnsi="Times New Roman" w:cs="Times New Roman"/>
          <w:b/>
          <w:sz w:val="24"/>
          <w:szCs w:val="24"/>
        </w:rPr>
        <w:t>m</w:t>
      </w:r>
      <w:r w:rsidR="003305FC" w:rsidRPr="007618E9">
        <w:rPr>
          <w:rFonts w:ascii="Times New Roman" w:hAnsi="Times New Roman" w:cs="Times New Roman"/>
          <w:b/>
          <w:sz w:val="24"/>
          <w:szCs w:val="24"/>
        </w:rPr>
        <w:t>ã</w:t>
      </w:r>
      <w:r w:rsidRPr="007618E9">
        <w:rPr>
          <w:rFonts w:ascii="Times New Roman" w:hAnsi="Times New Roman" w:cs="Times New Roman"/>
          <w:b/>
          <w:sz w:val="24"/>
          <w:szCs w:val="24"/>
        </w:rPr>
        <w:t>e do culto sagrado tradicional</w:t>
      </w:r>
      <w:r w:rsidRPr="007618E9">
        <w:rPr>
          <w:rFonts w:ascii="Times New Roman" w:hAnsi="Times New Roman" w:cs="Times New Roman"/>
          <w:sz w:val="24"/>
          <w:szCs w:val="24"/>
        </w:rPr>
        <w:t xml:space="preserve">, </w:t>
      </w:r>
      <w:r w:rsidRPr="007618E9">
        <w:rPr>
          <w:rFonts w:ascii="Times New Roman" w:hAnsi="Times New Roman" w:cs="Times New Roman"/>
          <w:b/>
          <w:sz w:val="24"/>
          <w:szCs w:val="24"/>
        </w:rPr>
        <w:t>m</w:t>
      </w:r>
      <w:r w:rsidR="003305FC" w:rsidRPr="007618E9">
        <w:rPr>
          <w:rFonts w:ascii="Times New Roman" w:hAnsi="Times New Roman" w:cs="Times New Roman"/>
          <w:b/>
          <w:sz w:val="24"/>
          <w:szCs w:val="24"/>
        </w:rPr>
        <w:t>ã</w:t>
      </w:r>
      <w:r w:rsidRPr="007618E9">
        <w:rPr>
          <w:rFonts w:ascii="Times New Roman" w:hAnsi="Times New Roman" w:cs="Times New Roman"/>
          <w:b/>
          <w:sz w:val="24"/>
          <w:szCs w:val="24"/>
        </w:rPr>
        <w:t>e do c</w:t>
      </w:r>
      <w:r w:rsidR="003305FC" w:rsidRPr="007618E9">
        <w:rPr>
          <w:rFonts w:ascii="Times New Roman" w:hAnsi="Times New Roman" w:cs="Times New Roman"/>
          <w:b/>
          <w:sz w:val="24"/>
          <w:szCs w:val="24"/>
        </w:rPr>
        <w:t>é</w:t>
      </w:r>
      <w:r w:rsidRPr="007618E9">
        <w:rPr>
          <w:rFonts w:ascii="Times New Roman" w:hAnsi="Times New Roman" w:cs="Times New Roman"/>
          <w:b/>
          <w:sz w:val="24"/>
          <w:szCs w:val="24"/>
        </w:rPr>
        <w:t>u</w:t>
      </w:r>
      <w:r w:rsidRPr="007618E9">
        <w:rPr>
          <w:rFonts w:ascii="Times New Roman" w:hAnsi="Times New Roman" w:cs="Times New Roman"/>
          <w:sz w:val="24"/>
          <w:szCs w:val="24"/>
        </w:rPr>
        <w:t xml:space="preserve">, </w:t>
      </w:r>
      <w:r w:rsidRPr="007618E9">
        <w:rPr>
          <w:rFonts w:ascii="Times New Roman" w:hAnsi="Times New Roman" w:cs="Times New Roman"/>
          <w:b/>
          <w:sz w:val="24"/>
          <w:szCs w:val="24"/>
        </w:rPr>
        <w:t>m</w:t>
      </w:r>
      <w:r w:rsidR="003305FC" w:rsidRPr="007618E9">
        <w:rPr>
          <w:rFonts w:ascii="Times New Roman" w:hAnsi="Times New Roman" w:cs="Times New Roman"/>
          <w:b/>
          <w:sz w:val="24"/>
          <w:szCs w:val="24"/>
        </w:rPr>
        <w:t>ã</w:t>
      </w:r>
      <w:r w:rsidRPr="007618E9">
        <w:rPr>
          <w:rFonts w:ascii="Times New Roman" w:hAnsi="Times New Roman" w:cs="Times New Roman"/>
          <w:b/>
          <w:sz w:val="24"/>
          <w:szCs w:val="24"/>
        </w:rPr>
        <w:t xml:space="preserve">e dos </w:t>
      </w:r>
      <w:proofErr w:type="spellStart"/>
      <w:r w:rsidR="003305FC" w:rsidRPr="007618E9">
        <w:rPr>
          <w:rFonts w:ascii="Times New Roman" w:hAnsi="Times New Roman" w:cs="Times New Roman"/>
          <w:b/>
          <w:sz w:val="24"/>
          <w:szCs w:val="24"/>
        </w:rPr>
        <w:t>I</w:t>
      </w:r>
      <w:r w:rsidRPr="007618E9">
        <w:rPr>
          <w:rFonts w:ascii="Times New Roman" w:hAnsi="Times New Roman" w:cs="Times New Roman"/>
          <w:b/>
          <w:sz w:val="24"/>
          <w:szCs w:val="24"/>
        </w:rPr>
        <w:t>runmanl</w:t>
      </w:r>
      <w:r w:rsidR="003305FC" w:rsidRPr="007618E9">
        <w:rPr>
          <w:rFonts w:ascii="Times New Roman" w:hAnsi="Times New Roman" w:cs="Times New Roman"/>
          <w:b/>
          <w:sz w:val="24"/>
          <w:szCs w:val="24"/>
        </w:rPr>
        <w:t>é</w:t>
      </w:r>
      <w:proofErr w:type="spellEnd"/>
      <w:r w:rsidR="003305FC" w:rsidRPr="007618E9">
        <w:rPr>
          <w:rFonts w:ascii="Times New Roman" w:hAnsi="Times New Roman" w:cs="Times New Roman"/>
          <w:b/>
          <w:sz w:val="24"/>
          <w:szCs w:val="24"/>
        </w:rPr>
        <w:t>,</w:t>
      </w:r>
      <w:r w:rsidRPr="007618E9">
        <w:rPr>
          <w:rFonts w:ascii="Times New Roman" w:hAnsi="Times New Roman" w:cs="Times New Roman"/>
          <w:sz w:val="24"/>
          <w:szCs w:val="24"/>
        </w:rPr>
        <w:t xml:space="preserve"> do rio, </w:t>
      </w:r>
      <w:r w:rsidR="003305FC" w:rsidRPr="007618E9">
        <w:rPr>
          <w:rFonts w:ascii="Times New Roman" w:hAnsi="Times New Roman" w:cs="Times New Roman"/>
          <w:sz w:val="24"/>
          <w:szCs w:val="24"/>
        </w:rPr>
        <w:t>O</w:t>
      </w:r>
      <w:r w:rsidRPr="007618E9">
        <w:rPr>
          <w:rFonts w:ascii="Times New Roman" w:hAnsi="Times New Roman" w:cs="Times New Roman"/>
          <w:sz w:val="24"/>
          <w:szCs w:val="24"/>
        </w:rPr>
        <w:t xml:space="preserve">xum </w:t>
      </w:r>
      <w:r w:rsidR="003305FC" w:rsidRPr="007618E9">
        <w:rPr>
          <w:rFonts w:ascii="Times New Roman" w:hAnsi="Times New Roman" w:cs="Times New Roman"/>
          <w:sz w:val="24"/>
          <w:szCs w:val="24"/>
        </w:rPr>
        <w:t>é</w:t>
      </w:r>
      <w:r w:rsidRPr="007618E9">
        <w:rPr>
          <w:rFonts w:ascii="Times New Roman" w:hAnsi="Times New Roman" w:cs="Times New Roman"/>
          <w:sz w:val="24"/>
          <w:szCs w:val="24"/>
        </w:rPr>
        <w:t xml:space="preserve"> o </w:t>
      </w:r>
      <w:r w:rsidRPr="007618E9">
        <w:rPr>
          <w:rFonts w:ascii="Times New Roman" w:hAnsi="Times New Roman" w:cs="Times New Roman"/>
          <w:b/>
          <w:sz w:val="24"/>
          <w:szCs w:val="24"/>
        </w:rPr>
        <w:t>pilar que sustenta nossa casa</w:t>
      </w:r>
      <w:r w:rsidRPr="007618E9">
        <w:rPr>
          <w:rFonts w:ascii="Times New Roman" w:hAnsi="Times New Roman" w:cs="Times New Roman"/>
          <w:sz w:val="24"/>
          <w:szCs w:val="24"/>
        </w:rPr>
        <w:t>, nos lhe</w:t>
      </w:r>
      <w:r w:rsidR="00C0047C" w:rsidRPr="007618E9">
        <w:rPr>
          <w:rFonts w:ascii="Times New Roman" w:hAnsi="Times New Roman" w:cs="Times New Roman"/>
          <w:sz w:val="24"/>
          <w:szCs w:val="24"/>
        </w:rPr>
        <w:t xml:space="preserve"> oferecemos </w:t>
      </w:r>
      <w:proofErr w:type="spellStart"/>
      <w:r w:rsidR="00C0047C" w:rsidRPr="007618E9">
        <w:rPr>
          <w:rFonts w:ascii="Times New Roman" w:hAnsi="Times New Roman" w:cs="Times New Roman"/>
          <w:sz w:val="24"/>
          <w:szCs w:val="24"/>
        </w:rPr>
        <w:t>ecó</w:t>
      </w:r>
      <w:proofErr w:type="spellEnd"/>
      <w:r w:rsidR="007618E9">
        <w:rPr>
          <w:rFonts w:ascii="Times New Roman" w:hAnsi="Times New Roman" w:cs="Times New Roman"/>
          <w:sz w:val="24"/>
          <w:szCs w:val="24"/>
        </w:rPr>
        <w:t>”</w:t>
      </w:r>
      <w:r w:rsidR="00C0047C" w:rsidRPr="007618E9">
        <w:rPr>
          <w:rFonts w:ascii="Times New Roman" w:hAnsi="Times New Roman" w:cs="Times New Roman"/>
          <w:sz w:val="24"/>
          <w:szCs w:val="24"/>
        </w:rPr>
        <w:t>.</w:t>
      </w:r>
    </w:p>
    <w:p w14:paraId="29CC807E" w14:textId="71F7BA55" w:rsidR="001C72EA" w:rsidRPr="0092007D" w:rsidRDefault="00421C8D" w:rsidP="0092007D">
      <w:pPr>
        <w:autoSpaceDE w:val="0"/>
        <w:autoSpaceDN w:val="0"/>
        <w:adjustRightInd w:val="0"/>
        <w:spacing w:after="0" w:line="360" w:lineRule="auto"/>
        <w:ind w:firstLine="708"/>
        <w:jc w:val="both"/>
        <w:rPr>
          <w:rFonts w:ascii="Times New Roman" w:hAnsi="Times New Roman" w:cs="Times New Roman"/>
          <w:bCs/>
          <w:iCs/>
          <w:sz w:val="24"/>
          <w:szCs w:val="24"/>
        </w:rPr>
      </w:pPr>
      <w:r w:rsidRPr="00C131E7">
        <w:rPr>
          <w:rFonts w:ascii="Times New Roman" w:hAnsi="Times New Roman" w:cs="Times New Roman"/>
          <w:bCs/>
          <w:iCs/>
          <w:sz w:val="24"/>
          <w:szCs w:val="24"/>
        </w:rPr>
        <w:t>Este trecho discursivo mostra as construções representacionais de Oxum presente</w:t>
      </w:r>
      <w:r w:rsidR="0048584E" w:rsidRPr="00C131E7">
        <w:rPr>
          <w:rFonts w:ascii="Times New Roman" w:hAnsi="Times New Roman" w:cs="Times New Roman"/>
          <w:bCs/>
          <w:iCs/>
          <w:sz w:val="24"/>
          <w:szCs w:val="24"/>
        </w:rPr>
        <w:t>s</w:t>
      </w:r>
      <w:r w:rsidRPr="00C131E7">
        <w:rPr>
          <w:rFonts w:ascii="Times New Roman" w:hAnsi="Times New Roman" w:cs="Times New Roman"/>
          <w:bCs/>
          <w:iCs/>
          <w:sz w:val="24"/>
          <w:szCs w:val="24"/>
        </w:rPr>
        <w:t xml:space="preserve"> nos cânticos, quais sejam, Mãe, Senhora das águas</w:t>
      </w:r>
      <w:r w:rsidR="00112E31" w:rsidRPr="00C131E7">
        <w:rPr>
          <w:rFonts w:ascii="Times New Roman" w:hAnsi="Times New Roman" w:cs="Times New Roman"/>
          <w:bCs/>
          <w:iCs/>
          <w:sz w:val="24"/>
          <w:szCs w:val="24"/>
        </w:rPr>
        <w:t>,</w:t>
      </w:r>
      <w:r w:rsidR="00AA440F" w:rsidRPr="00C131E7">
        <w:rPr>
          <w:rFonts w:ascii="Times New Roman" w:hAnsi="Times New Roman" w:cs="Times New Roman"/>
          <w:bCs/>
          <w:iCs/>
          <w:sz w:val="24"/>
          <w:szCs w:val="24"/>
        </w:rPr>
        <w:t xml:space="preserve"> Dama da sociedade</w:t>
      </w:r>
      <w:r w:rsidR="00C33537" w:rsidRPr="00C131E7">
        <w:rPr>
          <w:rFonts w:ascii="Times New Roman" w:hAnsi="Times New Roman" w:cs="Times New Roman"/>
          <w:bCs/>
          <w:iCs/>
          <w:sz w:val="24"/>
          <w:szCs w:val="24"/>
        </w:rPr>
        <w:t xml:space="preserve"> e Pilar de sustentáculo da casa. </w:t>
      </w:r>
      <w:r w:rsidR="001C72EA" w:rsidRPr="0092007D">
        <w:rPr>
          <w:rFonts w:ascii="Times New Roman" w:hAnsi="Times New Roman" w:cs="Times New Roman"/>
          <w:bCs/>
          <w:iCs/>
          <w:sz w:val="24"/>
          <w:szCs w:val="24"/>
        </w:rPr>
        <w:t xml:space="preserve">A dimensão da maternidade de Oxum </w:t>
      </w:r>
      <w:r w:rsidR="00FE61DF" w:rsidRPr="0092007D">
        <w:rPr>
          <w:rFonts w:ascii="Times New Roman" w:hAnsi="Times New Roman" w:cs="Times New Roman"/>
          <w:bCs/>
          <w:iCs/>
          <w:sz w:val="24"/>
          <w:szCs w:val="24"/>
        </w:rPr>
        <w:t xml:space="preserve">é </w:t>
      </w:r>
      <w:r w:rsidR="001C72EA" w:rsidRPr="0092007D">
        <w:rPr>
          <w:rFonts w:ascii="Times New Roman" w:hAnsi="Times New Roman" w:cs="Times New Roman"/>
          <w:bCs/>
          <w:iCs/>
          <w:sz w:val="24"/>
          <w:szCs w:val="24"/>
        </w:rPr>
        <w:t xml:space="preserve">transversal a diversas cantigas, assim como sua ligação </w:t>
      </w:r>
      <w:r w:rsidR="00FE61DF" w:rsidRPr="0092007D">
        <w:rPr>
          <w:rFonts w:ascii="Times New Roman" w:hAnsi="Times New Roman" w:cs="Times New Roman"/>
          <w:bCs/>
          <w:iCs/>
          <w:sz w:val="24"/>
          <w:szCs w:val="24"/>
        </w:rPr>
        <w:t>à</w:t>
      </w:r>
      <w:r w:rsidR="001C72EA" w:rsidRPr="0092007D">
        <w:rPr>
          <w:rFonts w:ascii="Times New Roman" w:hAnsi="Times New Roman" w:cs="Times New Roman"/>
          <w:bCs/>
          <w:iCs/>
          <w:sz w:val="24"/>
          <w:szCs w:val="24"/>
        </w:rPr>
        <w:t xml:space="preserve"> água doce e ao mistério de sua profundidade, que possui analogias com aquela própria do rio: </w:t>
      </w:r>
    </w:p>
    <w:p w14:paraId="256A1D0B" w14:textId="500C2CE8" w:rsidR="001C72EA" w:rsidRPr="0002505A" w:rsidRDefault="001C72EA" w:rsidP="0002505A">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0154</w:t>
      </w:r>
      <w:r w:rsidRPr="0002505A">
        <w:rPr>
          <w:rFonts w:ascii="Times New Roman" w:hAnsi="Times New Roman" w:cs="Times New Roman"/>
          <w:sz w:val="24"/>
          <w:szCs w:val="24"/>
        </w:rPr>
        <w:t xml:space="preserve">: </w:t>
      </w:r>
      <w:r w:rsidR="0002505A" w:rsidRPr="0002505A">
        <w:rPr>
          <w:rFonts w:ascii="Times New Roman" w:hAnsi="Times New Roman" w:cs="Times New Roman"/>
          <w:sz w:val="24"/>
          <w:szCs w:val="24"/>
        </w:rPr>
        <w:t>“</w:t>
      </w:r>
      <w:r w:rsidRPr="0002505A">
        <w:rPr>
          <w:rFonts w:ascii="Times New Roman" w:hAnsi="Times New Roman" w:cs="Times New Roman"/>
          <w:sz w:val="24"/>
          <w:szCs w:val="24"/>
        </w:rPr>
        <w:t xml:space="preserve">ela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a </w:t>
      </w:r>
      <w:r w:rsidRPr="0002505A">
        <w:rPr>
          <w:rFonts w:ascii="Times New Roman" w:hAnsi="Times New Roman" w:cs="Times New Roman"/>
          <w:b/>
          <w:sz w:val="24"/>
          <w:szCs w:val="24"/>
        </w:rPr>
        <w:t>grande m</w:t>
      </w:r>
      <w:r w:rsidR="00724114" w:rsidRPr="0002505A">
        <w:rPr>
          <w:rFonts w:ascii="Times New Roman" w:hAnsi="Times New Roman" w:cs="Times New Roman"/>
          <w:b/>
          <w:sz w:val="24"/>
          <w:szCs w:val="24"/>
        </w:rPr>
        <w:t>ã</w:t>
      </w:r>
      <w:r w:rsidRPr="0002505A">
        <w:rPr>
          <w:rFonts w:ascii="Times New Roman" w:hAnsi="Times New Roman" w:cs="Times New Roman"/>
          <w:b/>
          <w:sz w:val="24"/>
          <w:szCs w:val="24"/>
        </w:rPr>
        <w:t>e</w:t>
      </w:r>
      <w:r w:rsidRPr="0002505A">
        <w:rPr>
          <w:rFonts w:ascii="Times New Roman" w:hAnsi="Times New Roman" w:cs="Times New Roman"/>
          <w:sz w:val="24"/>
          <w:szCs w:val="24"/>
        </w:rPr>
        <w:t xml:space="preserve">, ela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a </w:t>
      </w:r>
      <w:r w:rsidRPr="0002505A">
        <w:rPr>
          <w:rFonts w:ascii="Times New Roman" w:hAnsi="Times New Roman" w:cs="Times New Roman"/>
          <w:b/>
          <w:sz w:val="24"/>
          <w:szCs w:val="24"/>
        </w:rPr>
        <w:t>grande m</w:t>
      </w:r>
      <w:r w:rsidR="00724114" w:rsidRPr="0002505A">
        <w:rPr>
          <w:rFonts w:ascii="Times New Roman" w:hAnsi="Times New Roman" w:cs="Times New Roman"/>
          <w:b/>
          <w:sz w:val="24"/>
          <w:szCs w:val="24"/>
        </w:rPr>
        <w:t>ã</w:t>
      </w:r>
      <w:r w:rsidRPr="0002505A">
        <w:rPr>
          <w:rFonts w:ascii="Times New Roman" w:hAnsi="Times New Roman" w:cs="Times New Roman"/>
          <w:b/>
          <w:sz w:val="24"/>
          <w:szCs w:val="24"/>
        </w:rPr>
        <w:t>e</w:t>
      </w:r>
      <w:r w:rsidRPr="0002505A">
        <w:rPr>
          <w:rFonts w:ascii="Times New Roman" w:hAnsi="Times New Roman" w:cs="Times New Roman"/>
          <w:sz w:val="24"/>
          <w:szCs w:val="24"/>
        </w:rPr>
        <w:t xml:space="preserve">, ela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a </w:t>
      </w:r>
      <w:r w:rsidRPr="0002505A">
        <w:rPr>
          <w:rFonts w:ascii="Times New Roman" w:hAnsi="Times New Roman" w:cs="Times New Roman"/>
          <w:b/>
          <w:sz w:val="24"/>
          <w:szCs w:val="24"/>
        </w:rPr>
        <w:t>grande m</w:t>
      </w:r>
      <w:r w:rsidR="00477B29" w:rsidRPr="0002505A">
        <w:rPr>
          <w:rFonts w:ascii="Times New Roman" w:hAnsi="Times New Roman" w:cs="Times New Roman"/>
          <w:b/>
          <w:sz w:val="24"/>
          <w:szCs w:val="24"/>
        </w:rPr>
        <w:t>ã</w:t>
      </w:r>
      <w:r w:rsidRPr="0002505A">
        <w:rPr>
          <w:rFonts w:ascii="Times New Roman" w:hAnsi="Times New Roman" w:cs="Times New Roman"/>
          <w:b/>
          <w:sz w:val="24"/>
          <w:szCs w:val="24"/>
        </w:rPr>
        <w:t>e</w:t>
      </w:r>
      <w:r w:rsidRPr="0002505A">
        <w:rPr>
          <w:rFonts w:ascii="Times New Roman" w:hAnsi="Times New Roman" w:cs="Times New Roman"/>
          <w:sz w:val="24"/>
          <w:szCs w:val="24"/>
        </w:rPr>
        <w:t xml:space="preserve">, ela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a </w:t>
      </w:r>
      <w:r w:rsidRPr="0002505A">
        <w:rPr>
          <w:rFonts w:ascii="Times New Roman" w:hAnsi="Times New Roman" w:cs="Times New Roman"/>
          <w:b/>
          <w:sz w:val="24"/>
          <w:szCs w:val="24"/>
        </w:rPr>
        <w:t>m</w:t>
      </w:r>
      <w:r w:rsidR="00724114" w:rsidRPr="0002505A">
        <w:rPr>
          <w:rFonts w:ascii="Times New Roman" w:hAnsi="Times New Roman" w:cs="Times New Roman"/>
          <w:b/>
          <w:sz w:val="24"/>
          <w:szCs w:val="24"/>
        </w:rPr>
        <w:t>ã</w:t>
      </w:r>
      <w:r w:rsidRPr="0002505A">
        <w:rPr>
          <w:rFonts w:ascii="Times New Roman" w:hAnsi="Times New Roman" w:cs="Times New Roman"/>
          <w:b/>
          <w:sz w:val="24"/>
          <w:szCs w:val="24"/>
        </w:rPr>
        <w:t>e a</w:t>
      </w:r>
      <w:r w:rsidR="00724114" w:rsidRPr="0002505A">
        <w:rPr>
          <w:rFonts w:ascii="Times New Roman" w:hAnsi="Times New Roman" w:cs="Times New Roman"/>
          <w:b/>
          <w:sz w:val="24"/>
          <w:szCs w:val="24"/>
        </w:rPr>
        <w:t xml:space="preserve"> </w:t>
      </w:r>
      <w:r w:rsidRPr="0002505A">
        <w:rPr>
          <w:rFonts w:ascii="Times New Roman" w:hAnsi="Times New Roman" w:cs="Times New Roman"/>
          <w:b/>
          <w:sz w:val="24"/>
          <w:szCs w:val="24"/>
        </w:rPr>
        <w:t>quem suplicamos para termos muitos filhos</w:t>
      </w:r>
      <w:r w:rsidRPr="0002505A">
        <w:rPr>
          <w:rFonts w:ascii="Times New Roman" w:hAnsi="Times New Roman" w:cs="Times New Roman"/>
          <w:sz w:val="24"/>
          <w:szCs w:val="24"/>
        </w:rPr>
        <w:t xml:space="preserve">, </w:t>
      </w:r>
      <w:r w:rsidR="00724114" w:rsidRPr="0002505A">
        <w:rPr>
          <w:rFonts w:ascii="Times New Roman" w:hAnsi="Times New Roman" w:cs="Times New Roman"/>
          <w:sz w:val="24"/>
          <w:szCs w:val="24"/>
        </w:rPr>
        <w:t>O</w:t>
      </w:r>
      <w:r w:rsidRPr="0002505A">
        <w:rPr>
          <w:rFonts w:ascii="Times New Roman" w:hAnsi="Times New Roman" w:cs="Times New Roman"/>
          <w:sz w:val="24"/>
          <w:szCs w:val="24"/>
        </w:rPr>
        <w:t xml:space="preserve">xum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quem nos </w:t>
      </w:r>
      <w:r w:rsidRPr="0002505A">
        <w:rPr>
          <w:rFonts w:ascii="Times New Roman" w:hAnsi="Times New Roman" w:cs="Times New Roman"/>
          <w:b/>
          <w:sz w:val="24"/>
          <w:szCs w:val="24"/>
        </w:rPr>
        <w:t>d</w:t>
      </w:r>
      <w:r w:rsidR="00724114" w:rsidRPr="0002505A">
        <w:rPr>
          <w:rFonts w:ascii="Times New Roman" w:hAnsi="Times New Roman" w:cs="Times New Roman"/>
          <w:b/>
          <w:sz w:val="24"/>
          <w:szCs w:val="24"/>
        </w:rPr>
        <w:t>á</w:t>
      </w:r>
      <w:r w:rsidRPr="0002505A">
        <w:rPr>
          <w:rFonts w:ascii="Times New Roman" w:hAnsi="Times New Roman" w:cs="Times New Roman"/>
          <w:b/>
          <w:sz w:val="24"/>
          <w:szCs w:val="24"/>
        </w:rPr>
        <w:t xml:space="preserve"> filhos</w:t>
      </w:r>
      <w:r w:rsidR="0002505A" w:rsidRPr="0002505A">
        <w:rPr>
          <w:rFonts w:ascii="Times New Roman" w:hAnsi="Times New Roman" w:cs="Times New Roman"/>
          <w:b/>
          <w:sz w:val="24"/>
          <w:szCs w:val="24"/>
        </w:rPr>
        <w:t>”</w:t>
      </w:r>
      <w:r w:rsidRPr="0002505A">
        <w:rPr>
          <w:rFonts w:ascii="Times New Roman" w:hAnsi="Times New Roman" w:cs="Times New Roman"/>
          <w:sz w:val="24"/>
          <w:szCs w:val="24"/>
        </w:rPr>
        <w:t>.</w:t>
      </w:r>
    </w:p>
    <w:p w14:paraId="72E8FC78" w14:textId="0BC3EA2E" w:rsidR="001C72EA" w:rsidRDefault="001C72EA" w:rsidP="0002505A">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0177</w:t>
      </w:r>
      <w:r w:rsidRPr="0002505A">
        <w:rPr>
          <w:rFonts w:ascii="Times New Roman" w:hAnsi="Times New Roman" w:cs="Times New Roman"/>
          <w:sz w:val="24"/>
          <w:szCs w:val="24"/>
        </w:rPr>
        <w:t xml:space="preserve">: </w:t>
      </w:r>
      <w:r w:rsidR="0002505A" w:rsidRPr="0002505A">
        <w:rPr>
          <w:rFonts w:ascii="Times New Roman" w:hAnsi="Times New Roman" w:cs="Times New Roman"/>
          <w:sz w:val="24"/>
          <w:szCs w:val="24"/>
        </w:rPr>
        <w:t>“</w:t>
      </w:r>
      <w:r w:rsidRPr="0002505A">
        <w:rPr>
          <w:rFonts w:ascii="Times New Roman" w:hAnsi="Times New Roman" w:cs="Times New Roman"/>
          <w:sz w:val="24"/>
          <w:szCs w:val="24"/>
        </w:rPr>
        <w:t xml:space="preserve">eu compreendo o significado do vosso rio, </w:t>
      </w:r>
      <w:r w:rsidRPr="0002505A">
        <w:rPr>
          <w:rFonts w:ascii="Times New Roman" w:hAnsi="Times New Roman" w:cs="Times New Roman"/>
          <w:b/>
          <w:sz w:val="24"/>
          <w:szCs w:val="24"/>
        </w:rPr>
        <w:t xml:space="preserve">jamais vou </w:t>
      </w:r>
      <w:r w:rsidR="00477B29" w:rsidRPr="0002505A">
        <w:rPr>
          <w:rFonts w:ascii="Times New Roman" w:hAnsi="Times New Roman" w:cs="Times New Roman"/>
          <w:b/>
          <w:sz w:val="24"/>
          <w:szCs w:val="24"/>
        </w:rPr>
        <w:t>à</w:t>
      </w:r>
      <w:r w:rsidRPr="0002505A">
        <w:rPr>
          <w:rFonts w:ascii="Times New Roman" w:hAnsi="Times New Roman" w:cs="Times New Roman"/>
          <w:b/>
          <w:sz w:val="24"/>
          <w:szCs w:val="24"/>
        </w:rPr>
        <w:t xml:space="preserve"> sua parte profunda</w:t>
      </w:r>
      <w:r w:rsidRPr="0002505A">
        <w:rPr>
          <w:rFonts w:ascii="Times New Roman" w:hAnsi="Times New Roman" w:cs="Times New Roman"/>
          <w:sz w:val="24"/>
          <w:szCs w:val="24"/>
        </w:rPr>
        <w:t xml:space="preserve">. </w:t>
      </w:r>
      <w:r w:rsidR="00724114" w:rsidRPr="0002505A">
        <w:rPr>
          <w:rFonts w:ascii="Times New Roman" w:hAnsi="Times New Roman" w:cs="Times New Roman"/>
          <w:sz w:val="24"/>
          <w:szCs w:val="24"/>
        </w:rPr>
        <w:t>O</w:t>
      </w:r>
      <w:r w:rsidRPr="0002505A">
        <w:rPr>
          <w:rFonts w:ascii="Times New Roman" w:hAnsi="Times New Roman" w:cs="Times New Roman"/>
          <w:sz w:val="24"/>
          <w:szCs w:val="24"/>
        </w:rPr>
        <w:t>xum n</w:t>
      </w:r>
      <w:r w:rsidR="00724114" w:rsidRPr="0002505A">
        <w:rPr>
          <w:rFonts w:ascii="Times New Roman" w:hAnsi="Times New Roman" w:cs="Times New Roman"/>
          <w:sz w:val="24"/>
          <w:szCs w:val="24"/>
        </w:rPr>
        <w:t>ã</w:t>
      </w:r>
      <w:r w:rsidRPr="0002505A">
        <w:rPr>
          <w:rFonts w:ascii="Times New Roman" w:hAnsi="Times New Roman" w:cs="Times New Roman"/>
          <w:sz w:val="24"/>
          <w:szCs w:val="24"/>
        </w:rPr>
        <w:t xml:space="preserve">o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do fogo, </w:t>
      </w:r>
      <w:r w:rsidR="00724114" w:rsidRPr="0002505A">
        <w:rPr>
          <w:rFonts w:ascii="Times New Roman" w:hAnsi="Times New Roman" w:cs="Times New Roman"/>
          <w:sz w:val="24"/>
          <w:szCs w:val="24"/>
        </w:rPr>
        <w:t>O</w:t>
      </w:r>
      <w:r w:rsidRPr="0002505A">
        <w:rPr>
          <w:rFonts w:ascii="Times New Roman" w:hAnsi="Times New Roman" w:cs="Times New Roman"/>
          <w:sz w:val="24"/>
          <w:szCs w:val="24"/>
        </w:rPr>
        <w:t>xum n</w:t>
      </w:r>
      <w:r w:rsidR="00724114" w:rsidRPr="0002505A">
        <w:rPr>
          <w:rFonts w:ascii="Times New Roman" w:hAnsi="Times New Roman" w:cs="Times New Roman"/>
          <w:sz w:val="24"/>
          <w:szCs w:val="24"/>
        </w:rPr>
        <w:t>ã</w:t>
      </w:r>
      <w:r w:rsidRPr="0002505A">
        <w:rPr>
          <w:rFonts w:ascii="Times New Roman" w:hAnsi="Times New Roman" w:cs="Times New Roman"/>
          <w:sz w:val="24"/>
          <w:szCs w:val="24"/>
        </w:rPr>
        <w:t xml:space="preserve">o </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do fogo, n</w:t>
      </w:r>
      <w:r w:rsidR="00724114" w:rsidRPr="0002505A">
        <w:rPr>
          <w:rFonts w:ascii="Times New Roman" w:hAnsi="Times New Roman" w:cs="Times New Roman"/>
          <w:sz w:val="24"/>
          <w:szCs w:val="24"/>
        </w:rPr>
        <w:t>ó</w:t>
      </w:r>
      <w:r w:rsidRPr="0002505A">
        <w:rPr>
          <w:rFonts w:ascii="Times New Roman" w:hAnsi="Times New Roman" w:cs="Times New Roman"/>
          <w:sz w:val="24"/>
          <w:szCs w:val="24"/>
        </w:rPr>
        <w:t xml:space="preserve">s a saudamos no rio, </w:t>
      </w:r>
      <w:r w:rsidR="00724114" w:rsidRPr="0002505A">
        <w:rPr>
          <w:rFonts w:ascii="Times New Roman" w:hAnsi="Times New Roman" w:cs="Times New Roman"/>
          <w:sz w:val="24"/>
          <w:szCs w:val="24"/>
        </w:rPr>
        <w:t>O</w:t>
      </w:r>
      <w:r w:rsidRPr="0002505A">
        <w:rPr>
          <w:rFonts w:ascii="Times New Roman" w:hAnsi="Times New Roman" w:cs="Times New Roman"/>
          <w:sz w:val="24"/>
          <w:szCs w:val="24"/>
        </w:rPr>
        <w:t>xum chega at</w:t>
      </w:r>
      <w:r w:rsidR="00724114" w:rsidRPr="0002505A">
        <w:rPr>
          <w:rFonts w:ascii="Times New Roman" w:hAnsi="Times New Roman" w:cs="Times New Roman"/>
          <w:sz w:val="24"/>
          <w:szCs w:val="24"/>
        </w:rPr>
        <w:t>é</w:t>
      </w:r>
      <w:r w:rsidRPr="0002505A">
        <w:rPr>
          <w:rFonts w:ascii="Times New Roman" w:hAnsi="Times New Roman" w:cs="Times New Roman"/>
          <w:sz w:val="24"/>
          <w:szCs w:val="24"/>
        </w:rPr>
        <w:t xml:space="preserve"> n</w:t>
      </w:r>
      <w:r w:rsidR="00724114" w:rsidRPr="0002505A">
        <w:rPr>
          <w:rFonts w:ascii="Times New Roman" w:hAnsi="Times New Roman" w:cs="Times New Roman"/>
          <w:sz w:val="24"/>
          <w:szCs w:val="24"/>
        </w:rPr>
        <w:t>ó</w:t>
      </w:r>
      <w:r w:rsidRPr="0002505A">
        <w:rPr>
          <w:rFonts w:ascii="Times New Roman" w:hAnsi="Times New Roman" w:cs="Times New Roman"/>
          <w:sz w:val="24"/>
          <w:szCs w:val="24"/>
        </w:rPr>
        <w:t xml:space="preserve">s e consagra as </w:t>
      </w:r>
      <w:r w:rsidR="00724114" w:rsidRPr="0002505A">
        <w:rPr>
          <w:rFonts w:ascii="Times New Roman" w:hAnsi="Times New Roman" w:cs="Times New Roman"/>
          <w:sz w:val="24"/>
          <w:szCs w:val="24"/>
        </w:rPr>
        <w:t>á</w:t>
      </w:r>
      <w:r w:rsidRPr="0002505A">
        <w:rPr>
          <w:rFonts w:ascii="Times New Roman" w:hAnsi="Times New Roman" w:cs="Times New Roman"/>
          <w:sz w:val="24"/>
          <w:szCs w:val="24"/>
        </w:rPr>
        <w:t>guas</w:t>
      </w:r>
      <w:r w:rsidR="0002505A" w:rsidRPr="0002505A">
        <w:rPr>
          <w:rFonts w:ascii="Times New Roman" w:hAnsi="Times New Roman" w:cs="Times New Roman"/>
          <w:sz w:val="24"/>
          <w:szCs w:val="24"/>
        </w:rPr>
        <w:t>”</w:t>
      </w:r>
      <w:r w:rsidRPr="0002505A">
        <w:rPr>
          <w:rFonts w:ascii="Times New Roman" w:hAnsi="Times New Roman" w:cs="Times New Roman"/>
          <w:sz w:val="24"/>
          <w:szCs w:val="24"/>
        </w:rPr>
        <w:t>.</w:t>
      </w:r>
    </w:p>
    <w:p w14:paraId="4C9A3B03" w14:textId="77777777" w:rsidR="00F926D8" w:rsidRPr="00C131E7" w:rsidRDefault="00477B29" w:rsidP="0092007D">
      <w:pPr>
        <w:autoSpaceDE w:val="0"/>
        <w:autoSpaceDN w:val="0"/>
        <w:adjustRightInd w:val="0"/>
        <w:spacing w:after="0" w:line="360" w:lineRule="auto"/>
        <w:ind w:firstLine="708"/>
        <w:jc w:val="both"/>
        <w:rPr>
          <w:rFonts w:ascii="Times New Roman" w:hAnsi="Times New Roman" w:cs="Times New Roman"/>
          <w:sz w:val="24"/>
          <w:szCs w:val="24"/>
        </w:rPr>
      </w:pPr>
      <w:r w:rsidRPr="00C131E7">
        <w:rPr>
          <w:rFonts w:ascii="Times New Roman" w:hAnsi="Times New Roman" w:cs="Times New Roman"/>
          <w:bCs/>
          <w:iCs/>
          <w:sz w:val="24"/>
          <w:szCs w:val="24"/>
        </w:rPr>
        <w:t>Neste momento, pode-se perceber a fertilidade de Oxum em si mesma e em sua capacidade de permitir a procriação e a fertilidade alheia como benção, sendo a realidade da maternidade e da paternidade uma dádiva desta Orixá.</w:t>
      </w:r>
      <w:r w:rsidR="00D047CC" w:rsidRPr="00C131E7">
        <w:rPr>
          <w:rFonts w:ascii="Times New Roman" w:hAnsi="Times New Roman" w:cs="Times New Roman"/>
          <w:bCs/>
          <w:iCs/>
          <w:sz w:val="24"/>
          <w:szCs w:val="24"/>
        </w:rPr>
        <w:t xml:space="preserve"> Ao mesmo tempo, observa-se a reverência</w:t>
      </w:r>
      <w:r w:rsidRPr="00C131E7">
        <w:rPr>
          <w:rFonts w:ascii="Times New Roman" w:hAnsi="Times New Roman" w:cs="Times New Roman"/>
          <w:bCs/>
          <w:iCs/>
          <w:sz w:val="24"/>
          <w:szCs w:val="24"/>
        </w:rPr>
        <w:t xml:space="preserve"> </w:t>
      </w:r>
      <w:r w:rsidR="00D047CC" w:rsidRPr="00C131E7">
        <w:rPr>
          <w:rFonts w:ascii="Times New Roman" w:hAnsi="Times New Roman" w:cs="Times New Roman"/>
          <w:bCs/>
          <w:iCs/>
          <w:sz w:val="24"/>
          <w:szCs w:val="24"/>
        </w:rPr>
        <w:t>quando se canta</w:t>
      </w:r>
      <w:r w:rsidR="00D167FF" w:rsidRPr="00C131E7">
        <w:rPr>
          <w:rFonts w:ascii="Times New Roman" w:hAnsi="Times New Roman" w:cs="Times New Roman"/>
          <w:bCs/>
          <w:iCs/>
          <w:sz w:val="24"/>
          <w:szCs w:val="24"/>
        </w:rPr>
        <w:t xml:space="preserve"> “</w:t>
      </w:r>
      <w:r w:rsidR="00D167FF" w:rsidRPr="00C131E7">
        <w:rPr>
          <w:rFonts w:ascii="Times New Roman" w:hAnsi="Times New Roman" w:cs="Times New Roman"/>
          <w:sz w:val="24"/>
          <w:szCs w:val="24"/>
        </w:rPr>
        <w:t xml:space="preserve">eu compreendo o significado do vosso rio, </w:t>
      </w:r>
      <w:r w:rsidR="00D167FF" w:rsidRPr="00C131E7">
        <w:rPr>
          <w:rFonts w:ascii="Times New Roman" w:hAnsi="Times New Roman" w:cs="Times New Roman"/>
          <w:b/>
          <w:sz w:val="24"/>
          <w:szCs w:val="24"/>
        </w:rPr>
        <w:t>jamais vou à sua parte profunda</w:t>
      </w:r>
      <w:r w:rsidR="00D167FF" w:rsidRPr="00C131E7">
        <w:rPr>
          <w:rFonts w:ascii="Times New Roman" w:hAnsi="Times New Roman" w:cs="Times New Roman"/>
          <w:sz w:val="24"/>
          <w:szCs w:val="24"/>
        </w:rPr>
        <w:t xml:space="preserve">” por expressar o caráter inatingível e a impossibilidade de completa compreensão do mistério desta Orixá, diante da qual o ser humano deve </w:t>
      </w:r>
      <w:r w:rsidR="00FC165E" w:rsidRPr="00C131E7">
        <w:rPr>
          <w:rFonts w:ascii="Times New Roman" w:hAnsi="Times New Roman" w:cs="Times New Roman"/>
          <w:sz w:val="24"/>
          <w:szCs w:val="24"/>
        </w:rPr>
        <w:t xml:space="preserve">agir com prudência e veneração e </w:t>
      </w:r>
      <w:r w:rsidR="00D167FF" w:rsidRPr="00C131E7">
        <w:rPr>
          <w:rFonts w:ascii="Times New Roman" w:hAnsi="Times New Roman" w:cs="Times New Roman"/>
          <w:sz w:val="24"/>
          <w:szCs w:val="24"/>
        </w:rPr>
        <w:t xml:space="preserve">reconhecer sua </w:t>
      </w:r>
      <w:r w:rsidR="00FC165E" w:rsidRPr="00C131E7">
        <w:rPr>
          <w:rFonts w:ascii="Times New Roman" w:hAnsi="Times New Roman" w:cs="Times New Roman"/>
          <w:sz w:val="24"/>
          <w:szCs w:val="24"/>
        </w:rPr>
        <w:t xml:space="preserve">incapacidade de apreender e abarcar esta grandiosidade. </w:t>
      </w:r>
    </w:p>
    <w:p w14:paraId="00B3E5A8" w14:textId="50540024" w:rsidR="00873E37" w:rsidRPr="0092007D" w:rsidRDefault="00873E37" w:rsidP="0092007D">
      <w:pPr>
        <w:autoSpaceDE w:val="0"/>
        <w:autoSpaceDN w:val="0"/>
        <w:adjustRightInd w:val="0"/>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Outra divindade fortemente ligada à representação de mãe e à água, é Iemanjá, que pode ser vist</w:t>
      </w:r>
      <w:r w:rsidR="004A0BFD">
        <w:rPr>
          <w:rFonts w:ascii="Times New Roman" w:hAnsi="Times New Roman" w:cs="Times New Roman"/>
          <w:sz w:val="24"/>
          <w:szCs w:val="24"/>
        </w:rPr>
        <w:t>a</w:t>
      </w:r>
      <w:r w:rsidRPr="0092007D">
        <w:rPr>
          <w:rFonts w:ascii="Times New Roman" w:hAnsi="Times New Roman" w:cs="Times New Roman"/>
          <w:sz w:val="24"/>
          <w:szCs w:val="24"/>
        </w:rPr>
        <w:t xml:space="preserve"> nos próximos trechos de cantigas: </w:t>
      </w:r>
    </w:p>
    <w:p w14:paraId="107E134F" w14:textId="5660DE2B" w:rsidR="00873E37" w:rsidRPr="0002505A" w:rsidRDefault="00873E37" w:rsidP="0092007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0182</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 xml:space="preserve">O </w:t>
      </w:r>
      <w:r w:rsidRPr="0002505A">
        <w:rPr>
          <w:rFonts w:ascii="Times New Roman" w:hAnsi="Times New Roman" w:cs="Times New Roman"/>
          <w:b/>
          <w:sz w:val="24"/>
          <w:szCs w:val="24"/>
        </w:rPr>
        <w:t>rio ogum</w:t>
      </w:r>
      <w:r w:rsidRPr="0002505A">
        <w:rPr>
          <w:rFonts w:ascii="Times New Roman" w:hAnsi="Times New Roman" w:cs="Times New Roman"/>
          <w:sz w:val="24"/>
          <w:szCs w:val="24"/>
        </w:rPr>
        <w:t xml:space="preserve"> </w:t>
      </w:r>
      <w:r w:rsidR="004D50FB" w:rsidRPr="0002505A">
        <w:rPr>
          <w:rFonts w:ascii="Times New Roman" w:hAnsi="Times New Roman" w:cs="Times New Roman"/>
          <w:sz w:val="24"/>
          <w:szCs w:val="24"/>
        </w:rPr>
        <w:t>é</w:t>
      </w:r>
      <w:r w:rsidRPr="0002505A">
        <w:rPr>
          <w:rFonts w:ascii="Times New Roman" w:hAnsi="Times New Roman" w:cs="Times New Roman"/>
          <w:sz w:val="24"/>
          <w:szCs w:val="24"/>
        </w:rPr>
        <w:t xml:space="preserve"> de </w:t>
      </w:r>
      <w:proofErr w:type="spellStart"/>
      <w:r w:rsidR="004D50FB"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4D50FB"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o </w:t>
      </w:r>
      <w:r w:rsidRPr="0002505A">
        <w:rPr>
          <w:rFonts w:ascii="Times New Roman" w:hAnsi="Times New Roman" w:cs="Times New Roman"/>
          <w:b/>
          <w:sz w:val="24"/>
          <w:szCs w:val="24"/>
        </w:rPr>
        <w:t>rio ogum</w:t>
      </w:r>
      <w:r w:rsidRPr="0002505A">
        <w:rPr>
          <w:rFonts w:ascii="Times New Roman" w:hAnsi="Times New Roman" w:cs="Times New Roman"/>
          <w:sz w:val="24"/>
          <w:szCs w:val="24"/>
        </w:rPr>
        <w:t xml:space="preserve"> </w:t>
      </w:r>
      <w:r w:rsidR="004D50FB" w:rsidRPr="0002505A">
        <w:rPr>
          <w:rFonts w:ascii="Times New Roman" w:hAnsi="Times New Roman" w:cs="Times New Roman"/>
          <w:sz w:val="24"/>
          <w:szCs w:val="24"/>
        </w:rPr>
        <w:t>é</w:t>
      </w:r>
      <w:r w:rsidRPr="0002505A">
        <w:rPr>
          <w:rFonts w:ascii="Times New Roman" w:hAnsi="Times New Roman" w:cs="Times New Roman"/>
          <w:sz w:val="24"/>
          <w:szCs w:val="24"/>
        </w:rPr>
        <w:t xml:space="preserve"> de </w:t>
      </w:r>
      <w:proofErr w:type="spellStart"/>
      <w:r w:rsidR="004D50FB"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4D50FB" w:rsidRPr="0002505A">
        <w:rPr>
          <w:rFonts w:ascii="Times New Roman" w:hAnsi="Times New Roman" w:cs="Times New Roman"/>
          <w:sz w:val="24"/>
          <w:szCs w:val="24"/>
        </w:rPr>
        <w:t>á</w:t>
      </w:r>
      <w:proofErr w:type="spellEnd"/>
      <w:r w:rsidR="004D50FB" w:rsidRPr="0002505A">
        <w:rPr>
          <w:rFonts w:ascii="Times New Roman" w:hAnsi="Times New Roman" w:cs="Times New Roman"/>
          <w:sz w:val="24"/>
          <w:szCs w:val="24"/>
        </w:rPr>
        <w:t>,</w:t>
      </w:r>
      <w:r w:rsidRPr="0002505A">
        <w:rPr>
          <w:rFonts w:ascii="Times New Roman" w:hAnsi="Times New Roman" w:cs="Times New Roman"/>
          <w:sz w:val="24"/>
          <w:szCs w:val="24"/>
        </w:rPr>
        <w:t xml:space="preserve"> ela tem o </w:t>
      </w:r>
      <w:r w:rsidRPr="0002505A">
        <w:rPr>
          <w:rFonts w:ascii="Times New Roman" w:hAnsi="Times New Roman" w:cs="Times New Roman"/>
          <w:b/>
          <w:sz w:val="24"/>
          <w:szCs w:val="24"/>
        </w:rPr>
        <w:t>rio</w:t>
      </w:r>
      <w:r w:rsidRPr="0002505A">
        <w:rPr>
          <w:rFonts w:ascii="Times New Roman" w:hAnsi="Times New Roman" w:cs="Times New Roman"/>
          <w:sz w:val="24"/>
          <w:szCs w:val="24"/>
        </w:rPr>
        <w:t xml:space="preserve">, tem o rio que escolhemos para nos banharmos, o </w:t>
      </w:r>
      <w:r w:rsidRPr="0002505A">
        <w:rPr>
          <w:rFonts w:ascii="Times New Roman" w:hAnsi="Times New Roman" w:cs="Times New Roman"/>
          <w:b/>
          <w:sz w:val="24"/>
          <w:szCs w:val="24"/>
        </w:rPr>
        <w:t>rio ogum</w:t>
      </w:r>
      <w:r w:rsidRPr="0002505A">
        <w:rPr>
          <w:rFonts w:ascii="Times New Roman" w:hAnsi="Times New Roman" w:cs="Times New Roman"/>
          <w:sz w:val="24"/>
          <w:szCs w:val="24"/>
        </w:rPr>
        <w:t xml:space="preserve"> </w:t>
      </w:r>
      <w:r w:rsidR="004D50FB" w:rsidRPr="0002505A">
        <w:rPr>
          <w:rFonts w:ascii="Times New Roman" w:hAnsi="Times New Roman" w:cs="Times New Roman"/>
          <w:sz w:val="24"/>
          <w:szCs w:val="24"/>
        </w:rPr>
        <w:t>é</w:t>
      </w:r>
      <w:r w:rsidRPr="0002505A">
        <w:rPr>
          <w:rFonts w:ascii="Times New Roman" w:hAnsi="Times New Roman" w:cs="Times New Roman"/>
          <w:sz w:val="24"/>
          <w:szCs w:val="24"/>
        </w:rPr>
        <w:t xml:space="preserve"> de </w:t>
      </w:r>
      <w:proofErr w:type="spellStart"/>
      <w:r w:rsidR="004D50FB"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4D50FB"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w:t>
      </w:r>
      <w:r w:rsidRPr="0002505A">
        <w:rPr>
          <w:rFonts w:ascii="Times New Roman" w:hAnsi="Times New Roman" w:cs="Times New Roman"/>
          <w:b/>
          <w:sz w:val="24"/>
          <w:szCs w:val="24"/>
        </w:rPr>
        <w:t>m</w:t>
      </w:r>
      <w:r w:rsidR="004D50FB" w:rsidRPr="0002505A">
        <w:rPr>
          <w:rFonts w:ascii="Times New Roman" w:hAnsi="Times New Roman" w:cs="Times New Roman"/>
          <w:b/>
          <w:sz w:val="24"/>
          <w:szCs w:val="24"/>
        </w:rPr>
        <w:t>ã</w:t>
      </w:r>
      <w:r w:rsidRPr="0002505A">
        <w:rPr>
          <w:rFonts w:ascii="Times New Roman" w:hAnsi="Times New Roman" w:cs="Times New Roman"/>
          <w:b/>
          <w:sz w:val="24"/>
          <w:szCs w:val="24"/>
        </w:rPr>
        <w:t>e</w:t>
      </w:r>
      <w:r w:rsidRPr="0002505A">
        <w:rPr>
          <w:rFonts w:ascii="Times New Roman" w:hAnsi="Times New Roman" w:cs="Times New Roman"/>
          <w:sz w:val="24"/>
          <w:szCs w:val="24"/>
        </w:rPr>
        <w:t xml:space="preserve">, vamos nos banhar, </w:t>
      </w:r>
      <w:proofErr w:type="spellStart"/>
      <w:r w:rsidR="004D50FB"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4D50FB" w:rsidRPr="0002505A">
        <w:rPr>
          <w:rFonts w:ascii="Times New Roman" w:hAnsi="Times New Roman" w:cs="Times New Roman"/>
          <w:sz w:val="24"/>
          <w:szCs w:val="24"/>
        </w:rPr>
        <w:t>á</w:t>
      </w:r>
      <w:proofErr w:type="spellEnd"/>
      <w:r w:rsidR="004D50FB" w:rsidRPr="0002505A">
        <w:rPr>
          <w:rFonts w:ascii="Times New Roman" w:hAnsi="Times New Roman" w:cs="Times New Roman"/>
          <w:sz w:val="24"/>
          <w:szCs w:val="24"/>
        </w:rPr>
        <w:t>,</w:t>
      </w:r>
      <w:r w:rsidRPr="0002505A">
        <w:rPr>
          <w:rFonts w:ascii="Times New Roman" w:hAnsi="Times New Roman" w:cs="Times New Roman"/>
          <w:sz w:val="24"/>
          <w:szCs w:val="24"/>
        </w:rPr>
        <w:t xml:space="preserve"> que o </w:t>
      </w:r>
      <w:r w:rsidRPr="0002505A">
        <w:rPr>
          <w:rFonts w:ascii="Times New Roman" w:hAnsi="Times New Roman" w:cs="Times New Roman"/>
          <w:b/>
          <w:sz w:val="24"/>
          <w:szCs w:val="24"/>
        </w:rPr>
        <w:t>rio seja bom</w:t>
      </w:r>
      <w:r w:rsidRPr="0002505A">
        <w:rPr>
          <w:rFonts w:ascii="Times New Roman" w:hAnsi="Times New Roman" w:cs="Times New Roman"/>
          <w:sz w:val="24"/>
          <w:szCs w:val="24"/>
        </w:rPr>
        <w:t xml:space="preserve">, </w:t>
      </w:r>
      <w:proofErr w:type="spellStart"/>
      <w:r w:rsidR="004D50FB"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4D50FB" w:rsidRPr="0002505A">
        <w:rPr>
          <w:rFonts w:ascii="Times New Roman" w:hAnsi="Times New Roman" w:cs="Times New Roman"/>
          <w:sz w:val="24"/>
          <w:szCs w:val="24"/>
        </w:rPr>
        <w:t>á</w:t>
      </w:r>
      <w:proofErr w:type="spellEnd"/>
      <w:r w:rsidR="0002505A">
        <w:rPr>
          <w:rFonts w:ascii="Times New Roman" w:hAnsi="Times New Roman" w:cs="Times New Roman"/>
          <w:sz w:val="24"/>
          <w:szCs w:val="24"/>
        </w:rPr>
        <w:t>”</w:t>
      </w:r>
      <w:r w:rsidRPr="0002505A">
        <w:rPr>
          <w:rFonts w:ascii="Times New Roman" w:hAnsi="Times New Roman" w:cs="Times New Roman"/>
          <w:sz w:val="24"/>
          <w:szCs w:val="24"/>
        </w:rPr>
        <w:t>.</w:t>
      </w:r>
    </w:p>
    <w:p w14:paraId="4C553ED2" w14:textId="4B3D1C3C" w:rsidR="00CB1DC5" w:rsidRPr="0092007D" w:rsidRDefault="00873E37" w:rsidP="0002505A">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0181</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b/>
          <w:sz w:val="24"/>
          <w:szCs w:val="24"/>
        </w:rPr>
        <w:t>m</w:t>
      </w:r>
      <w:r w:rsidR="006F5093" w:rsidRPr="0002505A">
        <w:rPr>
          <w:rFonts w:ascii="Times New Roman" w:hAnsi="Times New Roman" w:cs="Times New Roman"/>
          <w:b/>
          <w:sz w:val="24"/>
          <w:szCs w:val="24"/>
        </w:rPr>
        <w:t>ã</w:t>
      </w:r>
      <w:r w:rsidRPr="0002505A">
        <w:rPr>
          <w:rFonts w:ascii="Times New Roman" w:hAnsi="Times New Roman" w:cs="Times New Roman"/>
          <w:b/>
          <w:sz w:val="24"/>
          <w:szCs w:val="24"/>
        </w:rPr>
        <w:t>e</w:t>
      </w:r>
      <w:r w:rsidRPr="0002505A">
        <w:rPr>
          <w:rFonts w:ascii="Times New Roman" w:hAnsi="Times New Roman" w:cs="Times New Roman"/>
          <w:sz w:val="24"/>
          <w:szCs w:val="24"/>
        </w:rPr>
        <w:t xml:space="preserve"> que enfeita os cabelos dividindo</w:t>
      </w:r>
      <w:r w:rsidR="006F5093" w:rsidRPr="0002505A">
        <w:rPr>
          <w:rFonts w:ascii="Times New Roman" w:hAnsi="Times New Roman" w:cs="Times New Roman"/>
          <w:sz w:val="24"/>
          <w:szCs w:val="24"/>
        </w:rPr>
        <w:t>-</w:t>
      </w:r>
      <w:r w:rsidRPr="0002505A">
        <w:rPr>
          <w:rFonts w:ascii="Times New Roman" w:hAnsi="Times New Roman" w:cs="Times New Roman"/>
          <w:sz w:val="24"/>
          <w:szCs w:val="24"/>
        </w:rPr>
        <w:t>os no meio da cabe</w:t>
      </w:r>
      <w:r w:rsidR="006F5093" w:rsidRPr="0002505A">
        <w:rPr>
          <w:rFonts w:ascii="Times New Roman" w:hAnsi="Times New Roman" w:cs="Times New Roman"/>
          <w:sz w:val="24"/>
          <w:szCs w:val="24"/>
        </w:rPr>
        <w:t>ç</w:t>
      </w:r>
      <w:r w:rsidRPr="0002505A">
        <w:rPr>
          <w:rFonts w:ascii="Times New Roman" w:hAnsi="Times New Roman" w:cs="Times New Roman"/>
          <w:sz w:val="24"/>
          <w:szCs w:val="24"/>
        </w:rPr>
        <w:t>a, ela tem o h</w:t>
      </w:r>
      <w:r w:rsidR="006F5093" w:rsidRPr="0002505A">
        <w:rPr>
          <w:rFonts w:ascii="Times New Roman" w:hAnsi="Times New Roman" w:cs="Times New Roman"/>
          <w:sz w:val="24"/>
          <w:szCs w:val="24"/>
        </w:rPr>
        <w:t>á</w:t>
      </w:r>
      <w:r w:rsidRPr="0002505A">
        <w:rPr>
          <w:rFonts w:ascii="Times New Roman" w:hAnsi="Times New Roman" w:cs="Times New Roman"/>
          <w:sz w:val="24"/>
          <w:szCs w:val="24"/>
        </w:rPr>
        <w:t>bito de enfeita</w:t>
      </w:r>
      <w:r w:rsidR="006F5093" w:rsidRPr="0002505A">
        <w:rPr>
          <w:rFonts w:ascii="Times New Roman" w:hAnsi="Times New Roman" w:cs="Times New Roman"/>
          <w:sz w:val="24"/>
          <w:szCs w:val="24"/>
        </w:rPr>
        <w:t>r</w:t>
      </w:r>
      <w:r w:rsidRPr="0002505A">
        <w:rPr>
          <w:rFonts w:ascii="Times New Roman" w:hAnsi="Times New Roman" w:cs="Times New Roman"/>
          <w:sz w:val="24"/>
          <w:szCs w:val="24"/>
        </w:rPr>
        <w:t xml:space="preserve"> os cabelos dividindo</w:t>
      </w:r>
      <w:r w:rsidR="006F5093" w:rsidRPr="0002505A">
        <w:rPr>
          <w:rFonts w:ascii="Times New Roman" w:hAnsi="Times New Roman" w:cs="Times New Roman"/>
          <w:sz w:val="24"/>
          <w:szCs w:val="24"/>
        </w:rPr>
        <w:t>-</w:t>
      </w:r>
      <w:r w:rsidRPr="0002505A">
        <w:rPr>
          <w:rFonts w:ascii="Times New Roman" w:hAnsi="Times New Roman" w:cs="Times New Roman"/>
          <w:sz w:val="24"/>
          <w:szCs w:val="24"/>
        </w:rPr>
        <w:t>os no meio da cabe</w:t>
      </w:r>
      <w:r w:rsidR="006F5093" w:rsidRPr="0002505A">
        <w:rPr>
          <w:rFonts w:ascii="Times New Roman" w:hAnsi="Times New Roman" w:cs="Times New Roman"/>
          <w:sz w:val="24"/>
          <w:szCs w:val="24"/>
        </w:rPr>
        <w:t>ç</w:t>
      </w:r>
      <w:r w:rsidRPr="0002505A">
        <w:rPr>
          <w:rFonts w:ascii="Times New Roman" w:hAnsi="Times New Roman" w:cs="Times New Roman"/>
          <w:sz w:val="24"/>
          <w:szCs w:val="24"/>
        </w:rPr>
        <w:t xml:space="preserve">a. </w:t>
      </w:r>
      <w:r w:rsidR="006F5093" w:rsidRPr="0002505A">
        <w:rPr>
          <w:rFonts w:ascii="Times New Roman" w:hAnsi="Times New Roman" w:cs="Times New Roman"/>
          <w:b/>
          <w:sz w:val="24"/>
          <w:szCs w:val="24"/>
        </w:rPr>
        <w:t>Q</w:t>
      </w:r>
      <w:r w:rsidRPr="0002505A">
        <w:rPr>
          <w:rFonts w:ascii="Times New Roman" w:hAnsi="Times New Roman" w:cs="Times New Roman"/>
          <w:b/>
          <w:sz w:val="24"/>
          <w:szCs w:val="24"/>
        </w:rPr>
        <w:t>uem</w:t>
      </w:r>
      <w:r w:rsidR="006F5093" w:rsidRPr="0002505A">
        <w:rPr>
          <w:rFonts w:ascii="Times New Roman" w:hAnsi="Times New Roman" w:cs="Times New Roman"/>
          <w:b/>
          <w:sz w:val="24"/>
          <w:szCs w:val="24"/>
        </w:rPr>
        <w:t xml:space="preserve"> é</w:t>
      </w:r>
      <w:r w:rsidRPr="0002505A">
        <w:rPr>
          <w:rFonts w:ascii="Times New Roman" w:hAnsi="Times New Roman" w:cs="Times New Roman"/>
          <w:b/>
          <w:sz w:val="24"/>
          <w:szCs w:val="24"/>
        </w:rPr>
        <w:t xml:space="preserve"> a dona dos rios</w:t>
      </w:r>
      <w:r w:rsidRPr="0002505A">
        <w:rPr>
          <w:rFonts w:ascii="Times New Roman" w:hAnsi="Times New Roman" w:cs="Times New Roman"/>
          <w:sz w:val="24"/>
          <w:szCs w:val="24"/>
        </w:rPr>
        <w:t xml:space="preserve">? </w:t>
      </w:r>
      <w:r w:rsidR="00FF5662" w:rsidRPr="0002505A">
        <w:rPr>
          <w:rFonts w:ascii="Times New Roman" w:hAnsi="Times New Roman" w:cs="Times New Roman"/>
          <w:sz w:val="24"/>
          <w:szCs w:val="24"/>
        </w:rPr>
        <w:t>É</w:t>
      </w:r>
      <w:r w:rsidRPr="0002505A">
        <w:rPr>
          <w:rFonts w:ascii="Times New Roman" w:hAnsi="Times New Roman" w:cs="Times New Roman"/>
          <w:sz w:val="24"/>
          <w:szCs w:val="24"/>
        </w:rPr>
        <w:t xml:space="preserve"> </w:t>
      </w:r>
      <w:proofErr w:type="spellStart"/>
      <w:r w:rsidR="006F5093"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6F5093"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a</w:t>
      </w:r>
      <w:r w:rsidR="006F5093" w:rsidRPr="0002505A">
        <w:rPr>
          <w:rFonts w:ascii="Times New Roman" w:hAnsi="Times New Roman" w:cs="Times New Roman"/>
          <w:sz w:val="24"/>
          <w:szCs w:val="24"/>
        </w:rPr>
        <w:t xml:space="preserve"> </w:t>
      </w:r>
      <w:r w:rsidRPr="0002505A">
        <w:rPr>
          <w:rFonts w:ascii="Times New Roman" w:hAnsi="Times New Roman" w:cs="Times New Roman"/>
          <w:sz w:val="24"/>
          <w:szCs w:val="24"/>
        </w:rPr>
        <w:t>quem nos dirigimos</w:t>
      </w:r>
      <w:r w:rsidR="006F5093" w:rsidRPr="0002505A">
        <w:rPr>
          <w:rFonts w:ascii="Times New Roman" w:hAnsi="Times New Roman" w:cs="Times New Roman"/>
          <w:sz w:val="24"/>
          <w:szCs w:val="24"/>
        </w:rPr>
        <w:t>,</w:t>
      </w:r>
      <w:r w:rsidRPr="0002505A">
        <w:rPr>
          <w:rFonts w:ascii="Times New Roman" w:hAnsi="Times New Roman" w:cs="Times New Roman"/>
          <w:sz w:val="24"/>
          <w:szCs w:val="24"/>
        </w:rPr>
        <w:t xml:space="preserve"> expressando simpatia</w:t>
      </w:r>
      <w:r w:rsidR="006F5093" w:rsidRPr="0002505A">
        <w:rPr>
          <w:rFonts w:ascii="Times New Roman" w:hAnsi="Times New Roman" w:cs="Times New Roman"/>
          <w:sz w:val="24"/>
          <w:szCs w:val="24"/>
        </w:rPr>
        <w:t>,</w:t>
      </w:r>
      <w:r w:rsidRPr="0002505A">
        <w:rPr>
          <w:rFonts w:ascii="Times New Roman" w:hAnsi="Times New Roman" w:cs="Times New Roman"/>
          <w:sz w:val="24"/>
          <w:szCs w:val="24"/>
        </w:rPr>
        <w:t xml:space="preserve"> </w:t>
      </w:r>
      <w:r w:rsidRPr="0002505A">
        <w:rPr>
          <w:rFonts w:ascii="Times New Roman" w:hAnsi="Times New Roman" w:cs="Times New Roman"/>
          <w:b/>
          <w:sz w:val="24"/>
          <w:szCs w:val="24"/>
        </w:rPr>
        <w:t>m</w:t>
      </w:r>
      <w:r w:rsidR="006F5093" w:rsidRPr="0002505A">
        <w:rPr>
          <w:rFonts w:ascii="Times New Roman" w:hAnsi="Times New Roman" w:cs="Times New Roman"/>
          <w:b/>
          <w:sz w:val="24"/>
          <w:szCs w:val="24"/>
        </w:rPr>
        <w:t>ã</w:t>
      </w:r>
      <w:r w:rsidRPr="0002505A">
        <w:rPr>
          <w:rFonts w:ascii="Times New Roman" w:hAnsi="Times New Roman" w:cs="Times New Roman"/>
          <w:b/>
          <w:sz w:val="24"/>
          <w:szCs w:val="24"/>
        </w:rPr>
        <w:t>e dos rios, m</w:t>
      </w:r>
      <w:r w:rsidR="006F5093" w:rsidRPr="0002505A">
        <w:rPr>
          <w:rFonts w:ascii="Times New Roman" w:hAnsi="Times New Roman" w:cs="Times New Roman"/>
          <w:b/>
          <w:sz w:val="24"/>
          <w:szCs w:val="24"/>
        </w:rPr>
        <w:t>ã</w:t>
      </w:r>
      <w:r w:rsidRPr="0002505A">
        <w:rPr>
          <w:rFonts w:ascii="Times New Roman" w:hAnsi="Times New Roman" w:cs="Times New Roman"/>
          <w:b/>
          <w:sz w:val="24"/>
          <w:szCs w:val="24"/>
        </w:rPr>
        <w:t>e dos rios</w:t>
      </w:r>
      <w:r w:rsidR="0002505A" w:rsidRPr="0002505A">
        <w:rPr>
          <w:rFonts w:ascii="Times New Roman" w:hAnsi="Times New Roman" w:cs="Times New Roman"/>
          <w:bCs/>
          <w:sz w:val="24"/>
          <w:szCs w:val="24"/>
        </w:rPr>
        <w:t>”</w:t>
      </w:r>
      <w:r w:rsidRPr="0002505A">
        <w:rPr>
          <w:rFonts w:ascii="Times New Roman" w:hAnsi="Times New Roman" w:cs="Times New Roman"/>
          <w:sz w:val="24"/>
          <w:szCs w:val="24"/>
        </w:rPr>
        <w:t>.</w:t>
      </w:r>
    </w:p>
    <w:p w14:paraId="7D57E430" w14:textId="77777777" w:rsidR="00AD11FA" w:rsidRPr="0092007D" w:rsidRDefault="000F5088" w:rsidP="0092007D">
      <w:pPr>
        <w:autoSpaceDE w:val="0"/>
        <w:autoSpaceDN w:val="0"/>
        <w:adjustRightInd w:val="0"/>
        <w:spacing w:after="0" w:line="360" w:lineRule="auto"/>
        <w:ind w:firstLine="708"/>
        <w:jc w:val="both"/>
        <w:rPr>
          <w:rFonts w:ascii="Times New Roman" w:hAnsi="Times New Roman" w:cs="Times New Roman"/>
          <w:sz w:val="24"/>
          <w:szCs w:val="24"/>
        </w:rPr>
      </w:pPr>
      <w:r w:rsidRPr="003B353A">
        <w:rPr>
          <w:rFonts w:ascii="Times New Roman" w:hAnsi="Times New Roman" w:cs="Times New Roman"/>
          <w:sz w:val="24"/>
          <w:szCs w:val="24"/>
        </w:rPr>
        <w:t>Estes trechos</w:t>
      </w:r>
      <w:r w:rsidR="00AD11FA" w:rsidRPr="003B353A">
        <w:rPr>
          <w:rFonts w:ascii="Times New Roman" w:hAnsi="Times New Roman" w:cs="Times New Roman"/>
          <w:sz w:val="24"/>
          <w:szCs w:val="24"/>
        </w:rPr>
        <w:t xml:space="preserve"> das cantigas dedicadas a Iemanjá revelam três aspectos fundamentais da representação desta Orixá: o primeiro é sua relação de </w:t>
      </w:r>
      <w:r w:rsidR="003254CE" w:rsidRPr="003B353A">
        <w:rPr>
          <w:rFonts w:ascii="Times New Roman" w:hAnsi="Times New Roman" w:cs="Times New Roman"/>
          <w:sz w:val="24"/>
          <w:szCs w:val="24"/>
        </w:rPr>
        <w:t xml:space="preserve">propriedade e de </w:t>
      </w:r>
      <w:r w:rsidR="00AD11FA" w:rsidRPr="003B353A">
        <w:rPr>
          <w:rFonts w:ascii="Times New Roman" w:hAnsi="Times New Roman" w:cs="Times New Roman"/>
          <w:sz w:val="24"/>
          <w:szCs w:val="24"/>
        </w:rPr>
        <w:t>maternidade com o rio Ogum e os rios de um modo geral</w:t>
      </w:r>
      <w:r w:rsidR="003254CE" w:rsidRPr="003B353A">
        <w:rPr>
          <w:rFonts w:ascii="Times New Roman" w:hAnsi="Times New Roman" w:cs="Times New Roman"/>
          <w:sz w:val="24"/>
          <w:szCs w:val="24"/>
        </w:rPr>
        <w:t xml:space="preserve"> (o rio Ogum é de, dona dos rios e mãe dos rios); o segundo é sua ligação com o símbolo de maternidade, sem maior especificação, o que </w:t>
      </w:r>
      <w:r w:rsidR="0073796B" w:rsidRPr="003B353A">
        <w:rPr>
          <w:rFonts w:ascii="Times New Roman" w:hAnsi="Times New Roman" w:cs="Times New Roman"/>
          <w:sz w:val="24"/>
          <w:szCs w:val="24"/>
        </w:rPr>
        <w:t xml:space="preserve">pode estar ligado </w:t>
      </w:r>
      <w:r w:rsidR="0073796B" w:rsidRPr="003B353A">
        <w:rPr>
          <w:rFonts w:ascii="Times New Roman" w:hAnsi="Times New Roman" w:cs="Times New Roman"/>
          <w:sz w:val="24"/>
          <w:szCs w:val="24"/>
        </w:rPr>
        <w:lastRenderedPageBreak/>
        <w:t>com a ideia da maternidade</w:t>
      </w:r>
      <w:r w:rsidR="00EA179E" w:rsidRPr="003B353A">
        <w:rPr>
          <w:rFonts w:ascii="Times New Roman" w:hAnsi="Times New Roman" w:cs="Times New Roman"/>
          <w:sz w:val="24"/>
          <w:szCs w:val="24"/>
        </w:rPr>
        <w:t xml:space="preserve"> de todo </w:t>
      </w:r>
      <w:r w:rsidR="0073796B" w:rsidRPr="003B353A">
        <w:rPr>
          <w:rFonts w:ascii="Times New Roman" w:hAnsi="Times New Roman" w:cs="Times New Roman"/>
          <w:sz w:val="24"/>
          <w:szCs w:val="24"/>
        </w:rPr>
        <w:t>ser humano</w:t>
      </w:r>
      <w:r w:rsidR="00EA179E" w:rsidRPr="003B353A">
        <w:rPr>
          <w:rFonts w:ascii="Times New Roman" w:hAnsi="Times New Roman" w:cs="Times New Roman"/>
          <w:sz w:val="24"/>
          <w:szCs w:val="24"/>
        </w:rPr>
        <w:t xml:space="preserve"> (a ideia de mãe de todas as cabeças)</w:t>
      </w:r>
      <w:r w:rsidR="0073796B" w:rsidRPr="003B353A">
        <w:rPr>
          <w:rFonts w:ascii="Times New Roman" w:hAnsi="Times New Roman" w:cs="Times New Roman"/>
          <w:sz w:val="24"/>
          <w:szCs w:val="24"/>
        </w:rPr>
        <w:t>; e, em terceiro, seu aspecto</w:t>
      </w:r>
      <w:r w:rsidR="007E3273" w:rsidRPr="003B353A">
        <w:rPr>
          <w:rFonts w:ascii="Times New Roman" w:hAnsi="Times New Roman" w:cs="Times New Roman"/>
          <w:sz w:val="24"/>
          <w:szCs w:val="24"/>
        </w:rPr>
        <w:t xml:space="preserve"> feminino de enfeite da cabeça</w:t>
      </w:r>
      <w:r w:rsidR="00F716D0" w:rsidRPr="003B353A">
        <w:rPr>
          <w:rFonts w:ascii="Times New Roman" w:hAnsi="Times New Roman" w:cs="Times New Roman"/>
          <w:sz w:val="24"/>
          <w:szCs w:val="24"/>
        </w:rPr>
        <w:t xml:space="preserve"> e de beleza e charme.</w:t>
      </w:r>
    </w:p>
    <w:p w14:paraId="2FDA06D7" w14:textId="77777777" w:rsidR="00E863D7" w:rsidRPr="0092007D" w:rsidRDefault="00E863D7" w:rsidP="0092007D">
      <w:pPr>
        <w:autoSpaceDE w:val="0"/>
        <w:autoSpaceDN w:val="0"/>
        <w:adjustRightInd w:val="0"/>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maternidade é aprofundada em outros trechos de cantigas:</w:t>
      </w:r>
    </w:p>
    <w:p w14:paraId="5A453441" w14:textId="4C089FA7" w:rsidR="00E863D7" w:rsidRPr="0002505A" w:rsidRDefault="00E863D7" w:rsidP="0092007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0179</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 xml:space="preserve">estamos protegidos, nossa </w:t>
      </w:r>
      <w:r w:rsidR="00852691" w:rsidRPr="0002505A">
        <w:rPr>
          <w:rFonts w:ascii="Times New Roman" w:hAnsi="Times New Roman" w:cs="Times New Roman"/>
          <w:sz w:val="24"/>
          <w:szCs w:val="24"/>
        </w:rPr>
        <w:t>satisfaçã</w:t>
      </w:r>
      <w:r w:rsidRPr="0002505A">
        <w:rPr>
          <w:rFonts w:ascii="Times New Roman" w:hAnsi="Times New Roman" w:cs="Times New Roman"/>
          <w:sz w:val="24"/>
          <w:szCs w:val="24"/>
        </w:rPr>
        <w:t xml:space="preserve">o </w:t>
      </w:r>
      <w:r w:rsidR="00AB5101" w:rsidRPr="0002505A">
        <w:rPr>
          <w:rFonts w:ascii="Times New Roman" w:hAnsi="Times New Roman" w:cs="Times New Roman"/>
          <w:sz w:val="24"/>
          <w:szCs w:val="24"/>
        </w:rPr>
        <w:t>é</w:t>
      </w:r>
      <w:r w:rsidRPr="0002505A">
        <w:rPr>
          <w:rFonts w:ascii="Times New Roman" w:hAnsi="Times New Roman" w:cs="Times New Roman"/>
          <w:sz w:val="24"/>
          <w:szCs w:val="24"/>
        </w:rPr>
        <w:t xml:space="preserve"> completa</w:t>
      </w:r>
      <w:r w:rsidR="00AB5101" w:rsidRPr="0002505A">
        <w:rPr>
          <w:rFonts w:ascii="Times New Roman" w:hAnsi="Times New Roman" w:cs="Times New Roman"/>
          <w:sz w:val="24"/>
          <w:szCs w:val="24"/>
        </w:rPr>
        <w:t>.</w:t>
      </w:r>
      <w:r w:rsidRPr="0002505A">
        <w:rPr>
          <w:rFonts w:ascii="Times New Roman" w:hAnsi="Times New Roman" w:cs="Times New Roman"/>
          <w:sz w:val="24"/>
          <w:szCs w:val="24"/>
        </w:rPr>
        <w:t xml:space="preserve"> </w:t>
      </w:r>
      <w:proofErr w:type="spellStart"/>
      <w:r w:rsidR="00AB5101"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AB5101"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protege</w:t>
      </w:r>
      <w:r w:rsidR="00AB5101" w:rsidRPr="0002505A">
        <w:rPr>
          <w:rFonts w:ascii="Times New Roman" w:hAnsi="Times New Roman" w:cs="Times New Roman"/>
          <w:sz w:val="24"/>
          <w:szCs w:val="24"/>
        </w:rPr>
        <w:t>-</w:t>
      </w:r>
      <w:r w:rsidRPr="0002505A">
        <w:rPr>
          <w:rFonts w:ascii="Times New Roman" w:hAnsi="Times New Roman" w:cs="Times New Roman"/>
          <w:sz w:val="24"/>
          <w:szCs w:val="24"/>
        </w:rPr>
        <w:t>nos e nos enche de satisfa</w:t>
      </w:r>
      <w:r w:rsidR="00AB5101" w:rsidRPr="0002505A">
        <w:rPr>
          <w:rFonts w:ascii="Times New Roman" w:hAnsi="Times New Roman" w:cs="Times New Roman"/>
          <w:sz w:val="24"/>
          <w:szCs w:val="24"/>
        </w:rPr>
        <w:t>çã</w:t>
      </w:r>
      <w:r w:rsidRPr="0002505A">
        <w:rPr>
          <w:rFonts w:ascii="Times New Roman" w:hAnsi="Times New Roman" w:cs="Times New Roman"/>
          <w:sz w:val="24"/>
          <w:szCs w:val="24"/>
        </w:rPr>
        <w:t>o. A velha m</w:t>
      </w:r>
      <w:r w:rsidR="00AB5101" w:rsidRPr="0002505A">
        <w:rPr>
          <w:rFonts w:ascii="Times New Roman" w:hAnsi="Times New Roman" w:cs="Times New Roman"/>
          <w:sz w:val="24"/>
          <w:szCs w:val="24"/>
        </w:rPr>
        <w:t>ã</w:t>
      </w:r>
      <w:r w:rsidRPr="0002505A">
        <w:rPr>
          <w:rFonts w:ascii="Times New Roman" w:hAnsi="Times New Roman" w:cs="Times New Roman"/>
          <w:sz w:val="24"/>
          <w:szCs w:val="24"/>
        </w:rPr>
        <w:t>e chegou fazendo</w:t>
      </w:r>
      <w:r w:rsidR="00AB5101" w:rsidRPr="0002505A">
        <w:rPr>
          <w:rFonts w:ascii="Times New Roman" w:hAnsi="Times New Roman" w:cs="Times New Roman"/>
          <w:sz w:val="24"/>
          <w:szCs w:val="24"/>
        </w:rPr>
        <w:t>-</w:t>
      </w:r>
      <w:r w:rsidRPr="0002505A">
        <w:rPr>
          <w:rFonts w:ascii="Times New Roman" w:hAnsi="Times New Roman" w:cs="Times New Roman"/>
          <w:sz w:val="24"/>
          <w:szCs w:val="24"/>
        </w:rPr>
        <w:t>nos felizes, n</w:t>
      </w:r>
      <w:r w:rsidR="00AB5101" w:rsidRPr="0002505A">
        <w:rPr>
          <w:rFonts w:ascii="Times New Roman" w:hAnsi="Times New Roman" w:cs="Times New Roman"/>
          <w:sz w:val="24"/>
          <w:szCs w:val="24"/>
        </w:rPr>
        <w:t>ó</w:t>
      </w:r>
      <w:r w:rsidRPr="0002505A">
        <w:rPr>
          <w:rFonts w:ascii="Times New Roman" w:hAnsi="Times New Roman" w:cs="Times New Roman"/>
          <w:sz w:val="24"/>
          <w:szCs w:val="24"/>
        </w:rPr>
        <w:t xml:space="preserve">s vos cumprimentamos </w:t>
      </w:r>
      <w:proofErr w:type="spellStart"/>
      <w:r w:rsidR="00AB5101"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AB5101"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a primeira que chamamos para </w:t>
      </w:r>
      <w:r w:rsidR="00E23FD2" w:rsidRPr="0002505A">
        <w:rPr>
          <w:rFonts w:ascii="Times New Roman" w:hAnsi="Times New Roman" w:cs="Times New Roman"/>
          <w:sz w:val="24"/>
          <w:szCs w:val="24"/>
        </w:rPr>
        <w:t>abenç</w:t>
      </w:r>
      <w:r w:rsidRPr="0002505A">
        <w:rPr>
          <w:rFonts w:ascii="Times New Roman" w:hAnsi="Times New Roman" w:cs="Times New Roman"/>
          <w:sz w:val="24"/>
          <w:szCs w:val="24"/>
        </w:rPr>
        <w:t xml:space="preserve">oar a nossa casa e nos encher de </w:t>
      </w:r>
      <w:r w:rsidR="00AB5101" w:rsidRPr="0002505A">
        <w:rPr>
          <w:rFonts w:ascii="Times New Roman" w:hAnsi="Times New Roman" w:cs="Times New Roman"/>
          <w:sz w:val="24"/>
          <w:szCs w:val="24"/>
        </w:rPr>
        <w:t>satisfação</w:t>
      </w:r>
      <w:r w:rsidR="0002505A">
        <w:rPr>
          <w:rFonts w:ascii="Times New Roman" w:hAnsi="Times New Roman" w:cs="Times New Roman"/>
          <w:sz w:val="24"/>
          <w:szCs w:val="24"/>
        </w:rPr>
        <w:t>”</w:t>
      </w:r>
      <w:r w:rsidR="00AB5101" w:rsidRPr="0002505A">
        <w:rPr>
          <w:rFonts w:ascii="Times New Roman" w:hAnsi="Times New Roman" w:cs="Times New Roman"/>
          <w:sz w:val="24"/>
          <w:szCs w:val="24"/>
        </w:rPr>
        <w:t>.</w:t>
      </w:r>
    </w:p>
    <w:p w14:paraId="2BF28CC3" w14:textId="5B064371" w:rsidR="00E863D7" w:rsidRDefault="00E863D7" w:rsidP="0092007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0188</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 xml:space="preserve">ela intercedeu para o nosso bem. </w:t>
      </w:r>
      <w:proofErr w:type="spellStart"/>
      <w:r w:rsidR="00DC016A" w:rsidRPr="0002505A">
        <w:rPr>
          <w:rFonts w:ascii="Times New Roman" w:hAnsi="Times New Roman" w:cs="Times New Roman"/>
          <w:sz w:val="24"/>
          <w:szCs w:val="24"/>
        </w:rPr>
        <w:t>Y</w:t>
      </w:r>
      <w:r w:rsidRPr="0002505A">
        <w:rPr>
          <w:rFonts w:ascii="Times New Roman" w:hAnsi="Times New Roman" w:cs="Times New Roman"/>
          <w:sz w:val="24"/>
          <w:szCs w:val="24"/>
        </w:rPr>
        <w:t>emanj</w:t>
      </w:r>
      <w:r w:rsidR="00DC016A" w:rsidRPr="0002505A">
        <w:rPr>
          <w:rFonts w:ascii="Times New Roman" w:hAnsi="Times New Roman" w:cs="Times New Roman"/>
          <w:sz w:val="24"/>
          <w:szCs w:val="24"/>
        </w:rPr>
        <w:t>á</w:t>
      </w:r>
      <w:proofErr w:type="spellEnd"/>
      <w:r w:rsidRPr="0002505A">
        <w:rPr>
          <w:rFonts w:ascii="Times New Roman" w:hAnsi="Times New Roman" w:cs="Times New Roman"/>
          <w:sz w:val="24"/>
          <w:szCs w:val="24"/>
        </w:rPr>
        <w:t xml:space="preserve"> intercedeu para o nosso bem. </w:t>
      </w:r>
      <w:r w:rsidR="00DC016A" w:rsidRPr="0002505A">
        <w:rPr>
          <w:rFonts w:ascii="Times New Roman" w:hAnsi="Times New Roman" w:cs="Times New Roman"/>
          <w:sz w:val="24"/>
          <w:szCs w:val="24"/>
        </w:rPr>
        <w:t>S</w:t>
      </w:r>
      <w:r w:rsidRPr="0002505A">
        <w:rPr>
          <w:rFonts w:ascii="Times New Roman" w:hAnsi="Times New Roman" w:cs="Times New Roman"/>
          <w:sz w:val="24"/>
          <w:szCs w:val="24"/>
        </w:rPr>
        <w:t>enhora da alta sociedade que nos enche de ben</w:t>
      </w:r>
      <w:r w:rsidR="00206571" w:rsidRPr="0002505A">
        <w:rPr>
          <w:rFonts w:ascii="Times New Roman" w:hAnsi="Times New Roman" w:cs="Times New Roman"/>
          <w:sz w:val="24"/>
          <w:szCs w:val="24"/>
        </w:rPr>
        <w:t>ç</w:t>
      </w:r>
      <w:r w:rsidR="00DC016A" w:rsidRPr="0002505A">
        <w:rPr>
          <w:rFonts w:ascii="Times New Roman" w:hAnsi="Times New Roman" w:cs="Times New Roman"/>
          <w:sz w:val="24"/>
          <w:szCs w:val="24"/>
        </w:rPr>
        <w:t>ã</w:t>
      </w:r>
      <w:r w:rsidRPr="0002505A">
        <w:rPr>
          <w:rFonts w:ascii="Times New Roman" w:hAnsi="Times New Roman" w:cs="Times New Roman"/>
          <w:sz w:val="24"/>
          <w:szCs w:val="24"/>
        </w:rPr>
        <w:t>os no rio, senhora da alta sociedade, n</w:t>
      </w:r>
      <w:r w:rsidR="00DC016A" w:rsidRPr="0002505A">
        <w:rPr>
          <w:rFonts w:ascii="Times New Roman" w:hAnsi="Times New Roman" w:cs="Times New Roman"/>
          <w:sz w:val="24"/>
          <w:szCs w:val="24"/>
        </w:rPr>
        <w:t>ó</w:t>
      </w:r>
      <w:r w:rsidRPr="0002505A">
        <w:rPr>
          <w:rFonts w:ascii="Times New Roman" w:hAnsi="Times New Roman" w:cs="Times New Roman"/>
          <w:sz w:val="24"/>
          <w:szCs w:val="24"/>
        </w:rPr>
        <w:t>s ficamos satisfeitos nos rio</w:t>
      </w:r>
      <w:r w:rsidR="00DC016A" w:rsidRPr="0002505A">
        <w:rPr>
          <w:rFonts w:ascii="Times New Roman" w:hAnsi="Times New Roman" w:cs="Times New Roman"/>
          <w:sz w:val="24"/>
          <w:szCs w:val="24"/>
        </w:rPr>
        <w:t>s</w:t>
      </w:r>
      <w:r w:rsidRPr="0002505A">
        <w:rPr>
          <w:rFonts w:ascii="Times New Roman" w:hAnsi="Times New Roman" w:cs="Times New Roman"/>
          <w:sz w:val="24"/>
          <w:szCs w:val="24"/>
        </w:rPr>
        <w:t xml:space="preserve"> com as ben</w:t>
      </w:r>
      <w:r w:rsidR="00DC016A" w:rsidRPr="0002505A">
        <w:rPr>
          <w:rFonts w:ascii="Times New Roman" w:hAnsi="Times New Roman" w:cs="Times New Roman"/>
          <w:sz w:val="24"/>
          <w:szCs w:val="24"/>
        </w:rPr>
        <w:t>çã</w:t>
      </w:r>
      <w:r w:rsidRPr="0002505A">
        <w:rPr>
          <w:rFonts w:ascii="Times New Roman" w:hAnsi="Times New Roman" w:cs="Times New Roman"/>
          <w:sz w:val="24"/>
          <w:szCs w:val="24"/>
        </w:rPr>
        <w:t>os recebidas, favorita, n</w:t>
      </w:r>
      <w:r w:rsidR="00DC016A" w:rsidRPr="0002505A">
        <w:rPr>
          <w:rFonts w:ascii="Times New Roman" w:hAnsi="Times New Roman" w:cs="Times New Roman"/>
          <w:sz w:val="24"/>
          <w:szCs w:val="24"/>
        </w:rPr>
        <w:t>ó</w:t>
      </w:r>
      <w:r w:rsidRPr="0002505A">
        <w:rPr>
          <w:rFonts w:ascii="Times New Roman" w:hAnsi="Times New Roman" w:cs="Times New Roman"/>
          <w:sz w:val="24"/>
          <w:szCs w:val="24"/>
        </w:rPr>
        <w:t>s aceitamos vossas ben</w:t>
      </w:r>
      <w:r w:rsidR="00DC016A" w:rsidRPr="0002505A">
        <w:rPr>
          <w:rFonts w:ascii="Times New Roman" w:hAnsi="Times New Roman" w:cs="Times New Roman"/>
          <w:sz w:val="24"/>
          <w:szCs w:val="24"/>
        </w:rPr>
        <w:t>çã</w:t>
      </w:r>
      <w:r w:rsidRPr="0002505A">
        <w:rPr>
          <w:rFonts w:ascii="Times New Roman" w:hAnsi="Times New Roman" w:cs="Times New Roman"/>
          <w:sz w:val="24"/>
          <w:szCs w:val="24"/>
        </w:rPr>
        <w:t>os</w:t>
      </w:r>
      <w:r w:rsidR="0002505A">
        <w:rPr>
          <w:rFonts w:ascii="Times New Roman" w:hAnsi="Times New Roman" w:cs="Times New Roman"/>
          <w:sz w:val="24"/>
          <w:szCs w:val="24"/>
        </w:rPr>
        <w:t>”</w:t>
      </w:r>
      <w:r w:rsidRPr="0002505A">
        <w:rPr>
          <w:rFonts w:ascii="Times New Roman" w:hAnsi="Times New Roman" w:cs="Times New Roman"/>
          <w:sz w:val="24"/>
          <w:szCs w:val="24"/>
        </w:rPr>
        <w:t>.</w:t>
      </w:r>
    </w:p>
    <w:p w14:paraId="3D71ABB2" w14:textId="77777777" w:rsidR="00FE7DE1" w:rsidRPr="0092007D" w:rsidRDefault="00E23FD2" w:rsidP="0092007D">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3B353A">
        <w:rPr>
          <w:rFonts w:ascii="Times New Roman" w:hAnsi="Times New Roman" w:cs="Times New Roman"/>
          <w:sz w:val="24"/>
          <w:szCs w:val="24"/>
        </w:rPr>
        <w:t>Yemanjá</w:t>
      </w:r>
      <w:proofErr w:type="spellEnd"/>
      <w:r w:rsidRPr="003B353A">
        <w:rPr>
          <w:rFonts w:ascii="Times New Roman" w:hAnsi="Times New Roman" w:cs="Times New Roman"/>
          <w:sz w:val="24"/>
          <w:szCs w:val="24"/>
        </w:rPr>
        <w:t xml:space="preserve"> possui a representação de mãe generosa </w:t>
      </w:r>
      <w:r w:rsidR="00852691" w:rsidRPr="003B353A">
        <w:rPr>
          <w:rFonts w:ascii="Times New Roman" w:hAnsi="Times New Roman" w:cs="Times New Roman"/>
          <w:sz w:val="24"/>
          <w:szCs w:val="24"/>
        </w:rPr>
        <w:t>com seus filhos, caracterizada como ancestral (</w:t>
      </w:r>
      <w:r w:rsidR="00852691" w:rsidRPr="003B353A">
        <w:rPr>
          <w:rFonts w:ascii="Times New Roman" w:hAnsi="Times New Roman" w:cs="Times New Roman"/>
          <w:b/>
          <w:sz w:val="24"/>
          <w:szCs w:val="24"/>
        </w:rPr>
        <w:t>velha</w:t>
      </w:r>
      <w:r w:rsidR="00852691" w:rsidRPr="003B353A">
        <w:rPr>
          <w:rFonts w:ascii="Times New Roman" w:hAnsi="Times New Roman" w:cs="Times New Roman"/>
          <w:sz w:val="24"/>
          <w:szCs w:val="24"/>
        </w:rPr>
        <w:t>) e como invocação prioritária</w:t>
      </w:r>
      <w:r w:rsidR="00206571" w:rsidRPr="003B353A">
        <w:rPr>
          <w:rFonts w:ascii="Times New Roman" w:hAnsi="Times New Roman" w:cs="Times New Roman"/>
          <w:sz w:val="24"/>
          <w:szCs w:val="24"/>
        </w:rPr>
        <w:t xml:space="preserve"> para o espaço de residência.</w:t>
      </w:r>
      <w:r w:rsidR="00834E5B" w:rsidRPr="003B353A">
        <w:rPr>
          <w:rFonts w:ascii="Times New Roman" w:hAnsi="Times New Roman" w:cs="Times New Roman"/>
          <w:sz w:val="24"/>
          <w:szCs w:val="24"/>
        </w:rPr>
        <w:t xml:space="preserve"> Chama a atenção o seu papel de intercessão, destacando-se que</w:t>
      </w:r>
      <w:r w:rsidR="001858F3" w:rsidRPr="003B353A">
        <w:rPr>
          <w:rFonts w:ascii="Times New Roman" w:hAnsi="Times New Roman" w:cs="Times New Roman"/>
          <w:sz w:val="24"/>
          <w:szCs w:val="24"/>
        </w:rPr>
        <w:t>,</w:t>
      </w:r>
      <w:r w:rsidR="00834E5B" w:rsidRPr="003B353A">
        <w:rPr>
          <w:rFonts w:ascii="Times New Roman" w:hAnsi="Times New Roman" w:cs="Times New Roman"/>
          <w:sz w:val="24"/>
          <w:szCs w:val="24"/>
        </w:rPr>
        <w:t xml:space="preserve"> no material analisado</w:t>
      </w:r>
      <w:r w:rsidR="001858F3" w:rsidRPr="003B353A">
        <w:rPr>
          <w:rFonts w:ascii="Times New Roman" w:hAnsi="Times New Roman" w:cs="Times New Roman"/>
          <w:sz w:val="24"/>
          <w:szCs w:val="24"/>
        </w:rPr>
        <w:t>,</w:t>
      </w:r>
      <w:r w:rsidR="00834E5B" w:rsidRPr="003B353A">
        <w:rPr>
          <w:rFonts w:ascii="Times New Roman" w:hAnsi="Times New Roman" w:cs="Times New Roman"/>
          <w:sz w:val="24"/>
          <w:szCs w:val="24"/>
        </w:rPr>
        <w:t xml:space="preserve"> é uma atribuição única deste Orixá, assim como a sua benevolência para com os seres humanos e, especificamente, seus filhos.</w:t>
      </w:r>
      <w:r w:rsidR="00834E5B" w:rsidRPr="0092007D">
        <w:rPr>
          <w:rFonts w:ascii="Times New Roman" w:hAnsi="Times New Roman" w:cs="Times New Roman"/>
          <w:sz w:val="24"/>
          <w:szCs w:val="24"/>
        </w:rPr>
        <w:t xml:space="preserve"> </w:t>
      </w:r>
    </w:p>
    <w:p w14:paraId="4CD4A3B4" w14:textId="77777777" w:rsidR="00E863D7" w:rsidRPr="0092007D" w:rsidRDefault="00555932" w:rsidP="0092007D">
      <w:pPr>
        <w:autoSpaceDE w:val="0"/>
        <w:autoSpaceDN w:val="0"/>
        <w:adjustRightInd w:val="0"/>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 terceira </w:t>
      </w:r>
      <w:proofErr w:type="spellStart"/>
      <w:r w:rsidRPr="0092007D">
        <w:rPr>
          <w:rFonts w:ascii="Times New Roman" w:hAnsi="Times New Roman" w:cs="Times New Roman"/>
          <w:sz w:val="24"/>
          <w:szCs w:val="24"/>
        </w:rPr>
        <w:t>Iabá</w:t>
      </w:r>
      <w:proofErr w:type="spellEnd"/>
      <w:r w:rsidRPr="0092007D">
        <w:rPr>
          <w:rFonts w:ascii="Times New Roman" w:hAnsi="Times New Roman" w:cs="Times New Roman"/>
          <w:sz w:val="24"/>
          <w:szCs w:val="24"/>
        </w:rPr>
        <w:t xml:space="preserve"> abordada pela classe é Nanã, como pode ser observada a seguir:</w:t>
      </w:r>
    </w:p>
    <w:p w14:paraId="14991AA4" w14:textId="6EBAE450" w:rsidR="00555932" w:rsidRPr="0002505A" w:rsidRDefault="00555932" w:rsidP="0092007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0196</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ela é a nossa mãe amiga, ela é senhora da alta sociedade. No terceiro ano após a morte de seu pai, ela refugiou-se e foi fundar uma comunidade na floresta, ela tornou-se entre os seus a primeira dama, a cabeça da comunidade</w:t>
      </w:r>
      <w:r w:rsidR="0002505A">
        <w:rPr>
          <w:rFonts w:ascii="Times New Roman" w:hAnsi="Times New Roman" w:cs="Times New Roman"/>
          <w:sz w:val="24"/>
          <w:szCs w:val="24"/>
        </w:rPr>
        <w:t>”</w:t>
      </w:r>
      <w:r w:rsidRPr="0002505A">
        <w:rPr>
          <w:rFonts w:ascii="Times New Roman" w:hAnsi="Times New Roman" w:cs="Times New Roman"/>
          <w:sz w:val="24"/>
          <w:szCs w:val="24"/>
        </w:rPr>
        <w:t>.</w:t>
      </w:r>
    </w:p>
    <w:p w14:paraId="1DCCBA41" w14:textId="3520846C" w:rsidR="00555932" w:rsidRPr="0092007D" w:rsidRDefault="00555932" w:rsidP="0002505A">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0197</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senhora que sabe ser boa para os filhos dos caçadores, ela sabe ser boa, protege. Ela é a mãe dos abicu, senhora da sobrevivência dos abicu</w:t>
      </w:r>
      <w:r w:rsidR="0002505A">
        <w:rPr>
          <w:rFonts w:ascii="Times New Roman" w:hAnsi="Times New Roman" w:cs="Times New Roman"/>
          <w:sz w:val="24"/>
          <w:szCs w:val="24"/>
        </w:rPr>
        <w:t>”</w:t>
      </w:r>
      <w:r w:rsidRPr="0002505A">
        <w:rPr>
          <w:rFonts w:ascii="Times New Roman" w:hAnsi="Times New Roman" w:cs="Times New Roman"/>
          <w:sz w:val="24"/>
          <w:szCs w:val="24"/>
        </w:rPr>
        <w:t>.</w:t>
      </w:r>
    </w:p>
    <w:p w14:paraId="52122328" w14:textId="77777777" w:rsidR="00240767" w:rsidRPr="003B353A" w:rsidRDefault="00555932" w:rsidP="0092007D">
      <w:pPr>
        <w:autoSpaceDE w:val="0"/>
        <w:autoSpaceDN w:val="0"/>
        <w:adjustRightInd w:val="0"/>
        <w:spacing w:after="0" w:line="360" w:lineRule="auto"/>
        <w:ind w:firstLine="708"/>
        <w:jc w:val="both"/>
        <w:rPr>
          <w:rFonts w:ascii="Times New Roman" w:hAnsi="Times New Roman" w:cs="Times New Roman"/>
          <w:sz w:val="24"/>
          <w:szCs w:val="24"/>
        </w:rPr>
      </w:pPr>
      <w:r w:rsidRPr="003B353A">
        <w:rPr>
          <w:rFonts w:ascii="Times New Roman" w:hAnsi="Times New Roman" w:cs="Times New Roman"/>
          <w:sz w:val="24"/>
          <w:szCs w:val="24"/>
        </w:rPr>
        <w:t xml:space="preserve">A representação social de </w:t>
      </w:r>
      <w:r w:rsidR="001858F3" w:rsidRPr="003B353A">
        <w:rPr>
          <w:rFonts w:ascii="Times New Roman" w:hAnsi="Times New Roman" w:cs="Times New Roman"/>
          <w:sz w:val="24"/>
          <w:szCs w:val="24"/>
        </w:rPr>
        <w:t>N</w:t>
      </w:r>
      <w:r w:rsidRPr="003B353A">
        <w:rPr>
          <w:rFonts w:ascii="Times New Roman" w:hAnsi="Times New Roman" w:cs="Times New Roman"/>
          <w:sz w:val="24"/>
          <w:szCs w:val="24"/>
        </w:rPr>
        <w:t xml:space="preserve">anã também se organiza ao redor da figura da mãe e da senhora com destaque social, com </w:t>
      </w:r>
      <w:r w:rsidR="00FE7DE1" w:rsidRPr="003B353A">
        <w:rPr>
          <w:rFonts w:ascii="Times New Roman" w:hAnsi="Times New Roman" w:cs="Times New Roman"/>
          <w:sz w:val="24"/>
          <w:szCs w:val="24"/>
        </w:rPr>
        <w:t>ênfase</w:t>
      </w:r>
      <w:r w:rsidRPr="003B353A">
        <w:rPr>
          <w:rFonts w:ascii="Times New Roman" w:hAnsi="Times New Roman" w:cs="Times New Roman"/>
          <w:sz w:val="24"/>
          <w:szCs w:val="24"/>
        </w:rPr>
        <w:t xml:space="preserve"> para a sua importância na fundação e na manutenção da comunidade</w:t>
      </w:r>
      <w:r w:rsidR="00122798" w:rsidRPr="003B353A">
        <w:rPr>
          <w:rFonts w:ascii="Times New Roman" w:hAnsi="Times New Roman" w:cs="Times New Roman"/>
          <w:sz w:val="24"/>
          <w:szCs w:val="24"/>
        </w:rPr>
        <w:t xml:space="preserve">. Esta representação social se desdobra na senhora que sabe exercer a bondade, por um lado, e, por outro, desenvolve </w:t>
      </w:r>
      <w:r w:rsidR="00C8520B" w:rsidRPr="003B353A">
        <w:rPr>
          <w:rFonts w:ascii="Times New Roman" w:hAnsi="Times New Roman" w:cs="Times New Roman"/>
          <w:sz w:val="24"/>
          <w:szCs w:val="24"/>
        </w:rPr>
        <w:t>uma ação específica como mãe, a de cuidado dos abicu e de sua sobrevivência.</w:t>
      </w:r>
      <w:r w:rsidR="000B7F4E" w:rsidRPr="003B353A">
        <w:rPr>
          <w:rFonts w:ascii="Times New Roman" w:hAnsi="Times New Roman" w:cs="Times New Roman"/>
          <w:sz w:val="24"/>
          <w:szCs w:val="24"/>
        </w:rPr>
        <w:t xml:space="preserve"> </w:t>
      </w:r>
      <w:r w:rsidR="006E53AE" w:rsidRPr="003B353A">
        <w:rPr>
          <w:rFonts w:ascii="Times New Roman" w:hAnsi="Times New Roman" w:cs="Times New Roman"/>
          <w:sz w:val="24"/>
          <w:szCs w:val="24"/>
        </w:rPr>
        <w:t xml:space="preserve">A classe apresenta ainda </w:t>
      </w:r>
      <w:r w:rsidR="00240767" w:rsidRPr="003B353A">
        <w:rPr>
          <w:rFonts w:ascii="Times New Roman" w:hAnsi="Times New Roman" w:cs="Times New Roman"/>
          <w:sz w:val="24"/>
          <w:szCs w:val="24"/>
        </w:rPr>
        <w:t xml:space="preserve">um </w:t>
      </w:r>
      <w:r w:rsidR="006E53AE" w:rsidRPr="003B353A">
        <w:rPr>
          <w:rFonts w:ascii="Times New Roman" w:hAnsi="Times New Roman" w:cs="Times New Roman"/>
          <w:sz w:val="24"/>
          <w:szCs w:val="24"/>
        </w:rPr>
        <w:t>excerto de cantiga ligada</w:t>
      </w:r>
      <w:r w:rsidR="00240767" w:rsidRPr="003B353A">
        <w:rPr>
          <w:rFonts w:ascii="Times New Roman" w:hAnsi="Times New Roman" w:cs="Times New Roman"/>
          <w:sz w:val="24"/>
          <w:szCs w:val="24"/>
        </w:rPr>
        <w:t xml:space="preserve"> à coragem de </w:t>
      </w:r>
      <w:proofErr w:type="spellStart"/>
      <w:r w:rsidR="000B7F4E" w:rsidRPr="003B353A">
        <w:rPr>
          <w:rFonts w:ascii="Times New Roman" w:hAnsi="Times New Roman" w:cs="Times New Roman"/>
          <w:sz w:val="24"/>
          <w:szCs w:val="24"/>
        </w:rPr>
        <w:t>Oyá</w:t>
      </w:r>
      <w:proofErr w:type="spellEnd"/>
      <w:r w:rsidR="00240767" w:rsidRPr="003B353A">
        <w:rPr>
          <w:rFonts w:ascii="Times New Roman" w:hAnsi="Times New Roman" w:cs="Times New Roman"/>
          <w:sz w:val="24"/>
          <w:szCs w:val="24"/>
        </w:rPr>
        <w:t xml:space="preserve"> em espalhar as folhas, domínio de </w:t>
      </w:r>
      <w:proofErr w:type="spellStart"/>
      <w:r w:rsidR="00240767" w:rsidRPr="003B353A">
        <w:rPr>
          <w:rFonts w:ascii="Times New Roman" w:hAnsi="Times New Roman" w:cs="Times New Roman"/>
          <w:sz w:val="24"/>
          <w:szCs w:val="24"/>
        </w:rPr>
        <w:t>Ossain</w:t>
      </w:r>
      <w:proofErr w:type="spellEnd"/>
      <w:r w:rsidR="00240767" w:rsidRPr="003B353A">
        <w:rPr>
          <w:rFonts w:ascii="Times New Roman" w:hAnsi="Times New Roman" w:cs="Times New Roman"/>
          <w:sz w:val="24"/>
          <w:szCs w:val="24"/>
        </w:rPr>
        <w:t>, para todos os orixás</w:t>
      </w:r>
      <w:r w:rsidR="00AC40F1" w:rsidRPr="003B353A">
        <w:rPr>
          <w:rFonts w:ascii="Times New Roman" w:hAnsi="Times New Roman" w:cs="Times New Roman"/>
          <w:sz w:val="24"/>
          <w:szCs w:val="24"/>
        </w:rPr>
        <w:t xml:space="preserve"> e usar a água para o seu manuseio e aplicação.</w:t>
      </w:r>
    </w:p>
    <w:p w14:paraId="1CDBA3AE" w14:textId="14757C4B" w:rsidR="007275CE" w:rsidRPr="003B353A" w:rsidRDefault="007275CE" w:rsidP="0092007D">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2505A">
        <w:rPr>
          <w:rFonts w:ascii="Times New Roman" w:hAnsi="Times New Roman" w:cs="Times New Roman"/>
          <w:b/>
          <w:bCs/>
          <w:i/>
          <w:iCs/>
          <w:sz w:val="24"/>
          <w:szCs w:val="24"/>
        </w:rPr>
        <w:t>Unité</w:t>
      </w:r>
      <w:proofErr w:type="spellEnd"/>
      <w:r w:rsidRPr="0002505A">
        <w:rPr>
          <w:rFonts w:ascii="Times New Roman" w:hAnsi="Times New Roman" w:cs="Times New Roman"/>
          <w:b/>
          <w:bCs/>
          <w:i/>
          <w:iCs/>
          <w:sz w:val="24"/>
          <w:szCs w:val="24"/>
        </w:rPr>
        <w:t xml:space="preserve"> n° 0064</w:t>
      </w:r>
      <w:r w:rsidRPr="0002505A">
        <w:rPr>
          <w:rFonts w:ascii="Times New Roman" w:hAnsi="Times New Roman" w:cs="Times New Roman"/>
          <w:sz w:val="24"/>
          <w:szCs w:val="24"/>
        </w:rPr>
        <w:t xml:space="preserve">: </w:t>
      </w:r>
      <w:r w:rsidR="0002505A">
        <w:rPr>
          <w:rFonts w:ascii="Times New Roman" w:hAnsi="Times New Roman" w:cs="Times New Roman"/>
          <w:sz w:val="24"/>
          <w:szCs w:val="24"/>
        </w:rPr>
        <w:t>“</w:t>
      </w:r>
      <w:r w:rsidRPr="0002505A">
        <w:rPr>
          <w:rFonts w:ascii="Times New Roman" w:hAnsi="Times New Roman" w:cs="Times New Roman"/>
          <w:sz w:val="24"/>
          <w:szCs w:val="24"/>
        </w:rPr>
        <w:t xml:space="preserve">numerosas folhas </w:t>
      </w:r>
      <w:proofErr w:type="spellStart"/>
      <w:r w:rsidRPr="0002505A">
        <w:rPr>
          <w:rFonts w:ascii="Times New Roman" w:hAnsi="Times New Roman" w:cs="Times New Roman"/>
          <w:sz w:val="24"/>
          <w:szCs w:val="24"/>
        </w:rPr>
        <w:t>Oyá</w:t>
      </w:r>
      <w:proofErr w:type="spellEnd"/>
      <w:r w:rsidRPr="0002505A">
        <w:rPr>
          <w:rFonts w:ascii="Times New Roman" w:hAnsi="Times New Roman" w:cs="Times New Roman"/>
          <w:sz w:val="24"/>
          <w:szCs w:val="24"/>
        </w:rPr>
        <w:t xml:space="preserve"> varreu, numerosas folhas </w:t>
      </w:r>
      <w:proofErr w:type="spellStart"/>
      <w:r w:rsidRPr="0002505A">
        <w:rPr>
          <w:rFonts w:ascii="Times New Roman" w:hAnsi="Times New Roman" w:cs="Times New Roman"/>
          <w:sz w:val="24"/>
          <w:szCs w:val="24"/>
        </w:rPr>
        <w:t>Oyá</w:t>
      </w:r>
      <w:proofErr w:type="spellEnd"/>
      <w:r w:rsidRPr="0002505A">
        <w:rPr>
          <w:rFonts w:ascii="Times New Roman" w:hAnsi="Times New Roman" w:cs="Times New Roman"/>
          <w:sz w:val="24"/>
          <w:szCs w:val="24"/>
        </w:rPr>
        <w:t xml:space="preserve"> varreu. Minhas folhas são de </w:t>
      </w:r>
      <w:proofErr w:type="spellStart"/>
      <w:r w:rsidRPr="0002505A">
        <w:rPr>
          <w:rFonts w:ascii="Times New Roman" w:hAnsi="Times New Roman" w:cs="Times New Roman"/>
          <w:sz w:val="24"/>
          <w:szCs w:val="24"/>
        </w:rPr>
        <w:t>Ossain</w:t>
      </w:r>
      <w:proofErr w:type="spellEnd"/>
      <w:r w:rsidRPr="0002505A">
        <w:rPr>
          <w:rFonts w:ascii="Times New Roman" w:hAnsi="Times New Roman" w:cs="Times New Roman"/>
          <w:sz w:val="24"/>
          <w:szCs w:val="24"/>
        </w:rPr>
        <w:t xml:space="preserve">, </w:t>
      </w:r>
      <w:proofErr w:type="spellStart"/>
      <w:r w:rsidRPr="0002505A">
        <w:rPr>
          <w:rFonts w:ascii="Times New Roman" w:hAnsi="Times New Roman" w:cs="Times New Roman"/>
          <w:sz w:val="24"/>
          <w:szCs w:val="24"/>
        </w:rPr>
        <w:t>Oyá</w:t>
      </w:r>
      <w:proofErr w:type="spellEnd"/>
      <w:r w:rsidRPr="0002505A">
        <w:rPr>
          <w:rFonts w:ascii="Times New Roman" w:hAnsi="Times New Roman" w:cs="Times New Roman"/>
          <w:sz w:val="24"/>
          <w:szCs w:val="24"/>
        </w:rPr>
        <w:t xml:space="preserve"> </w:t>
      </w:r>
      <w:proofErr w:type="spellStart"/>
      <w:r w:rsidRPr="0002505A">
        <w:rPr>
          <w:rFonts w:ascii="Times New Roman" w:hAnsi="Times New Roman" w:cs="Times New Roman"/>
          <w:sz w:val="24"/>
          <w:szCs w:val="24"/>
        </w:rPr>
        <w:t>nao</w:t>
      </w:r>
      <w:proofErr w:type="spellEnd"/>
      <w:r w:rsidRPr="0002505A">
        <w:rPr>
          <w:rFonts w:ascii="Times New Roman" w:hAnsi="Times New Roman" w:cs="Times New Roman"/>
          <w:sz w:val="24"/>
          <w:szCs w:val="24"/>
        </w:rPr>
        <w:t xml:space="preserve"> jogue minha</w:t>
      </w:r>
      <w:r w:rsidR="009F79DD" w:rsidRPr="0002505A">
        <w:rPr>
          <w:rFonts w:ascii="Times New Roman" w:hAnsi="Times New Roman" w:cs="Times New Roman"/>
          <w:sz w:val="24"/>
          <w:szCs w:val="24"/>
        </w:rPr>
        <w:t>s</w:t>
      </w:r>
      <w:r w:rsidRPr="0002505A">
        <w:rPr>
          <w:rFonts w:ascii="Times New Roman" w:hAnsi="Times New Roman" w:cs="Times New Roman"/>
          <w:sz w:val="24"/>
          <w:szCs w:val="24"/>
        </w:rPr>
        <w:t xml:space="preserve"> folhas no chão. Numerosas folhas </w:t>
      </w:r>
      <w:proofErr w:type="spellStart"/>
      <w:r w:rsidRPr="0002505A">
        <w:rPr>
          <w:rFonts w:ascii="Times New Roman" w:hAnsi="Times New Roman" w:cs="Times New Roman"/>
          <w:sz w:val="24"/>
          <w:szCs w:val="24"/>
        </w:rPr>
        <w:t>Oyá</w:t>
      </w:r>
      <w:proofErr w:type="spellEnd"/>
      <w:r w:rsidRPr="0002505A">
        <w:rPr>
          <w:rFonts w:ascii="Times New Roman" w:hAnsi="Times New Roman" w:cs="Times New Roman"/>
          <w:sz w:val="24"/>
          <w:szCs w:val="24"/>
        </w:rPr>
        <w:t xml:space="preserve"> varreu. A mãe dos </w:t>
      </w:r>
      <w:proofErr w:type="spellStart"/>
      <w:r w:rsidR="009F79DD" w:rsidRPr="0002505A">
        <w:rPr>
          <w:rFonts w:ascii="Times New Roman" w:hAnsi="Times New Roman" w:cs="Times New Roman"/>
          <w:sz w:val="24"/>
          <w:szCs w:val="24"/>
        </w:rPr>
        <w:t>I</w:t>
      </w:r>
      <w:r w:rsidRPr="0002505A">
        <w:rPr>
          <w:rFonts w:ascii="Times New Roman" w:hAnsi="Times New Roman" w:cs="Times New Roman"/>
          <w:sz w:val="24"/>
          <w:szCs w:val="24"/>
        </w:rPr>
        <w:t>manlé</w:t>
      </w:r>
      <w:proofErr w:type="spellEnd"/>
      <w:r w:rsidRPr="0002505A">
        <w:rPr>
          <w:rFonts w:ascii="Times New Roman" w:hAnsi="Times New Roman" w:cs="Times New Roman"/>
          <w:sz w:val="24"/>
          <w:szCs w:val="24"/>
        </w:rPr>
        <w:t xml:space="preserve"> das águas, espíritos, tem folhas para o culto, a mãe dos </w:t>
      </w:r>
      <w:proofErr w:type="spellStart"/>
      <w:r w:rsidR="009F79DD" w:rsidRPr="0002505A">
        <w:rPr>
          <w:rFonts w:ascii="Times New Roman" w:hAnsi="Times New Roman" w:cs="Times New Roman"/>
          <w:sz w:val="24"/>
          <w:szCs w:val="24"/>
        </w:rPr>
        <w:t>I</w:t>
      </w:r>
      <w:r w:rsidRPr="0002505A">
        <w:rPr>
          <w:rFonts w:ascii="Times New Roman" w:hAnsi="Times New Roman" w:cs="Times New Roman"/>
          <w:sz w:val="24"/>
          <w:szCs w:val="24"/>
        </w:rPr>
        <w:t>manlé</w:t>
      </w:r>
      <w:proofErr w:type="spellEnd"/>
      <w:r w:rsidRPr="0002505A">
        <w:rPr>
          <w:rFonts w:ascii="Times New Roman" w:hAnsi="Times New Roman" w:cs="Times New Roman"/>
          <w:sz w:val="24"/>
          <w:szCs w:val="24"/>
        </w:rPr>
        <w:t xml:space="preserve"> das </w:t>
      </w:r>
      <w:proofErr w:type="gramStart"/>
      <w:r w:rsidRPr="0002505A">
        <w:rPr>
          <w:rFonts w:ascii="Times New Roman" w:hAnsi="Times New Roman" w:cs="Times New Roman"/>
          <w:sz w:val="24"/>
          <w:szCs w:val="24"/>
        </w:rPr>
        <w:t>aguas</w:t>
      </w:r>
      <w:proofErr w:type="gramEnd"/>
      <w:r w:rsidRPr="0002505A">
        <w:rPr>
          <w:rFonts w:ascii="Times New Roman" w:hAnsi="Times New Roman" w:cs="Times New Roman"/>
          <w:sz w:val="24"/>
          <w:szCs w:val="24"/>
        </w:rPr>
        <w:t xml:space="preserve"> preparou uma grossa sopa de folhas, no olho do rio, dentro d’água preparou sopa de alface d’água</w:t>
      </w:r>
      <w:r w:rsidR="0002505A">
        <w:rPr>
          <w:rFonts w:ascii="Times New Roman" w:hAnsi="Times New Roman" w:cs="Times New Roman"/>
          <w:sz w:val="24"/>
          <w:szCs w:val="24"/>
        </w:rPr>
        <w:t>”</w:t>
      </w:r>
      <w:r w:rsidRPr="003B353A">
        <w:rPr>
          <w:rFonts w:ascii="Times New Roman" w:hAnsi="Times New Roman" w:cs="Times New Roman"/>
          <w:sz w:val="20"/>
          <w:szCs w:val="20"/>
        </w:rPr>
        <w:t>.</w:t>
      </w:r>
    </w:p>
    <w:p w14:paraId="3122FE23" w14:textId="77777777" w:rsidR="002E3675" w:rsidRPr="003B353A" w:rsidRDefault="002E3675" w:rsidP="0092007D">
      <w:pPr>
        <w:autoSpaceDE w:val="0"/>
        <w:autoSpaceDN w:val="0"/>
        <w:adjustRightInd w:val="0"/>
        <w:spacing w:after="0" w:line="360" w:lineRule="auto"/>
        <w:ind w:left="2268"/>
        <w:jc w:val="both"/>
        <w:rPr>
          <w:rFonts w:ascii="Times New Roman" w:hAnsi="Times New Roman" w:cs="Times New Roman"/>
          <w:sz w:val="20"/>
          <w:szCs w:val="20"/>
        </w:rPr>
      </w:pPr>
    </w:p>
    <w:p w14:paraId="267C59D6" w14:textId="77777777" w:rsidR="007275CE" w:rsidRPr="003B353A" w:rsidRDefault="002E3675" w:rsidP="0092007D">
      <w:pPr>
        <w:spacing w:after="0" w:line="360" w:lineRule="auto"/>
        <w:jc w:val="both"/>
        <w:rPr>
          <w:rFonts w:ascii="Times New Roman" w:hAnsi="Times New Roman" w:cs="Times New Roman"/>
          <w:sz w:val="24"/>
          <w:szCs w:val="24"/>
        </w:rPr>
      </w:pPr>
      <w:r w:rsidRPr="003B353A">
        <w:rPr>
          <w:rFonts w:ascii="Times New Roman" w:hAnsi="Times New Roman" w:cs="Times New Roman"/>
          <w:sz w:val="24"/>
          <w:szCs w:val="24"/>
        </w:rPr>
        <w:lastRenderedPageBreak/>
        <w:tab/>
      </w:r>
      <w:r w:rsidR="00AC40F1" w:rsidRPr="003B353A">
        <w:rPr>
          <w:rFonts w:ascii="Times New Roman" w:hAnsi="Times New Roman" w:cs="Times New Roman"/>
          <w:sz w:val="24"/>
          <w:szCs w:val="24"/>
        </w:rPr>
        <w:t xml:space="preserve">A análise realizada aponta a figura materna de </w:t>
      </w:r>
      <w:proofErr w:type="spellStart"/>
      <w:r w:rsidR="00AC40F1" w:rsidRPr="003B353A">
        <w:rPr>
          <w:rFonts w:ascii="Times New Roman" w:hAnsi="Times New Roman" w:cs="Times New Roman"/>
          <w:sz w:val="24"/>
          <w:szCs w:val="24"/>
        </w:rPr>
        <w:t>Oyá</w:t>
      </w:r>
      <w:proofErr w:type="spellEnd"/>
      <w:r w:rsidR="00112320" w:rsidRPr="003B353A">
        <w:rPr>
          <w:rFonts w:ascii="Times New Roman" w:hAnsi="Times New Roman" w:cs="Times New Roman"/>
          <w:sz w:val="24"/>
          <w:szCs w:val="24"/>
        </w:rPr>
        <w:t>, mas de um modo mais pragmático e guerreira</w:t>
      </w:r>
      <w:r w:rsidR="00024F1E" w:rsidRPr="003B353A">
        <w:rPr>
          <w:rFonts w:ascii="Times New Roman" w:hAnsi="Times New Roman" w:cs="Times New Roman"/>
          <w:sz w:val="24"/>
          <w:szCs w:val="24"/>
        </w:rPr>
        <w:t>, diferente d</w:t>
      </w:r>
      <w:r w:rsidR="009F79DD" w:rsidRPr="003B353A">
        <w:rPr>
          <w:rFonts w:ascii="Times New Roman" w:hAnsi="Times New Roman" w:cs="Times New Roman"/>
          <w:sz w:val="24"/>
          <w:szCs w:val="24"/>
        </w:rPr>
        <w:t>a</w:t>
      </w:r>
      <w:r w:rsidR="00112320" w:rsidRPr="003B353A">
        <w:rPr>
          <w:rFonts w:ascii="Times New Roman" w:hAnsi="Times New Roman" w:cs="Times New Roman"/>
          <w:sz w:val="24"/>
          <w:szCs w:val="24"/>
        </w:rPr>
        <w:t>s</w:t>
      </w:r>
      <w:r w:rsidR="00024F1E" w:rsidRPr="003B353A">
        <w:rPr>
          <w:rFonts w:ascii="Times New Roman" w:hAnsi="Times New Roman" w:cs="Times New Roman"/>
          <w:sz w:val="24"/>
          <w:szCs w:val="24"/>
        </w:rPr>
        <w:t xml:space="preserve"> Orixás descritos</w:t>
      </w:r>
      <w:r w:rsidR="00112320" w:rsidRPr="003B353A">
        <w:rPr>
          <w:rFonts w:ascii="Times New Roman" w:hAnsi="Times New Roman" w:cs="Times New Roman"/>
          <w:sz w:val="24"/>
          <w:szCs w:val="24"/>
        </w:rPr>
        <w:t xml:space="preserve"> anterior</w:t>
      </w:r>
      <w:r w:rsidR="00024F1E" w:rsidRPr="003B353A">
        <w:rPr>
          <w:rFonts w:ascii="Times New Roman" w:hAnsi="Times New Roman" w:cs="Times New Roman"/>
          <w:sz w:val="24"/>
          <w:szCs w:val="24"/>
        </w:rPr>
        <w:t>mente</w:t>
      </w:r>
      <w:r w:rsidR="00112320" w:rsidRPr="003B353A">
        <w:rPr>
          <w:rFonts w:ascii="Times New Roman" w:hAnsi="Times New Roman" w:cs="Times New Roman"/>
          <w:sz w:val="24"/>
          <w:szCs w:val="24"/>
        </w:rPr>
        <w:t>. A folha espalhada a partir de sua coragem e força</w:t>
      </w:r>
      <w:r w:rsidR="008E0FBF" w:rsidRPr="003B353A">
        <w:rPr>
          <w:rFonts w:ascii="Times New Roman" w:hAnsi="Times New Roman" w:cs="Times New Roman"/>
          <w:sz w:val="24"/>
          <w:szCs w:val="24"/>
        </w:rPr>
        <w:t xml:space="preserve"> é utilizada</w:t>
      </w:r>
      <w:r w:rsidR="009F79DD" w:rsidRPr="003B353A">
        <w:rPr>
          <w:rFonts w:ascii="Times New Roman" w:hAnsi="Times New Roman" w:cs="Times New Roman"/>
          <w:sz w:val="24"/>
          <w:szCs w:val="24"/>
        </w:rPr>
        <w:t>,</w:t>
      </w:r>
      <w:r w:rsidR="008E0FBF" w:rsidRPr="003B353A">
        <w:rPr>
          <w:rFonts w:ascii="Times New Roman" w:hAnsi="Times New Roman" w:cs="Times New Roman"/>
          <w:sz w:val="24"/>
          <w:szCs w:val="24"/>
        </w:rPr>
        <w:t xml:space="preserve"> por ela</w:t>
      </w:r>
      <w:r w:rsidR="009F79DD" w:rsidRPr="003B353A">
        <w:rPr>
          <w:rFonts w:ascii="Times New Roman" w:hAnsi="Times New Roman" w:cs="Times New Roman"/>
          <w:sz w:val="24"/>
          <w:szCs w:val="24"/>
        </w:rPr>
        <w:t>, com vistas a</w:t>
      </w:r>
      <w:r w:rsidR="008E0FBF" w:rsidRPr="003B353A">
        <w:rPr>
          <w:rFonts w:ascii="Times New Roman" w:hAnsi="Times New Roman" w:cs="Times New Roman"/>
          <w:sz w:val="24"/>
          <w:szCs w:val="24"/>
        </w:rPr>
        <w:t xml:space="preserve"> preparações para os seus filhos a partir das águas dos rios.</w:t>
      </w:r>
    </w:p>
    <w:p w14:paraId="0B8F2769" w14:textId="2C365770" w:rsidR="00E863D7" w:rsidRPr="0092007D" w:rsidRDefault="00A8009C" w:rsidP="0092007D">
      <w:pPr>
        <w:spacing w:after="0" w:line="360" w:lineRule="auto"/>
        <w:jc w:val="both"/>
        <w:rPr>
          <w:rFonts w:ascii="Times New Roman" w:hAnsi="Times New Roman" w:cs="Times New Roman"/>
          <w:sz w:val="24"/>
          <w:szCs w:val="24"/>
        </w:rPr>
      </w:pPr>
      <w:r w:rsidRPr="003B353A">
        <w:rPr>
          <w:rFonts w:ascii="Times New Roman" w:hAnsi="Times New Roman" w:cs="Times New Roman"/>
          <w:sz w:val="24"/>
          <w:szCs w:val="24"/>
        </w:rPr>
        <w:tab/>
        <w:t xml:space="preserve">A </w:t>
      </w:r>
      <w:r w:rsidR="00240767" w:rsidRPr="003B353A">
        <w:rPr>
          <w:rFonts w:ascii="Times New Roman" w:hAnsi="Times New Roman" w:cs="Times New Roman"/>
          <w:sz w:val="24"/>
          <w:szCs w:val="24"/>
        </w:rPr>
        <w:t xml:space="preserve">presente </w:t>
      </w:r>
      <w:r w:rsidRPr="003B353A">
        <w:rPr>
          <w:rFonts w:ascii="Times New Roman" w:hAnsi="Times New Roman" w:cs="Times New Roman"/>
          <w:sz w:val="24"/>
          <w:szCs w:val="24"/>
        </w:rPr>
        <w:t>classe</w:t>
      </w:r>
      <w:r w:rsidR="008C2B51" w:rsidRPr="003B353A">
        <w:rPr>
          <w:rFonts w:ascii="Times New Roman" w:hAnsi="Times New Roman" w:cs="Times New Roman"/>
          <w:sz w:val="24"/>
          <w:szCs w:val="24"/>
        </w:rPr>
        <w:t xml:space="preserve"> centra-se na figura da mulher e da mãe</w:t>
      </w:r>
      <w:r w:rsidR="00046890" w:rsidRPr="003B353A">
        <w:rPr>
          <w:rFonts w:ascii="Times New Roman" w:hAnsi="Times New Roman" w:cs="Times New Roman"/>
          <w:sz w:val="24"/>
          <w:szCs w:val="24"/>
        </w:rPr>
        <w:t>, consequentemente no cuidado que estas figuras desenvolvem com os seus filhos de modo específico e os seres humanos de um modo geral.</w:t>
      </w:r>
      <w:r w:rsidR="00084B13" w:rsidRPr="003B353A">
        <w:rPr>
          <w:rFonts w:ascii="Times New Roman" w:hAnsi="Times New Roman" w:cs="Times New Roman"/>
          <w:sz w:val="24"/>
          <w:szCs w:val="24"/>
        </w:rPr>
        <w:t xml:space="preserve"> O conjunto destas divindades relaciona-se à proteção, à bênção, ao auxílio, à satisfação, à amizade</w:t>
      </w:r>
      <w:r w:rsidR="003A67E3" w:rsidRPr="003B353A">
        <w:rPr>
          <w:rFonts w:ascii="Times New Roman" w:hAnsi="Times New Roman" w:cs="Times New Roman"/>
          <w:sz w:val="24"/>
          <w:szCs w:val="24"/>
        </w:rPr>
        <w:t>, à coragem e à sustentação de um determinado mundo. Destaca</w:t>
      </w:r>
      <w:r w:rsidR="009F79DD" w:rsidRPr="003B353A">
        <w:rPr>
          <w:rFonts w:ascii="Times New Roman" w:hAnsi="Times New Roman" w:cs="Times New Roman"/>
          <w:sz w:val="24"/>
          <w:szCs w:val="24"/>
        </w:rPr>
        <w:t>m</w:t>
      </w:r>
      <w:r w:rsidR="003A67E3" w:rsidRPr="003B353A">
        <w:rPr>
          <w:rFonts w:ascii="Times New Roman" w:hAnsi="Times New Roman" w:cs="Times New Roman"/>
          <w:sz w:val="24"/>
          <w:szCs w:val="24"/>
        </w:rPr>
        <w:t>-se a ligação de Nanã com os mortos</w:t>
      </w:r>
      <w:r w:rsidR="009F79DD" w:rsidRPr="003B353A">
        <w:rPr>
          <w:rFonts w:ascii="Times New Roman" w:hAnsi="Times New Roman" w:cs="Times New Roman"/>
          <w:sz w:val="24"/>
          <w:szCs w:val="24"/>
        </w:rPr>
        <w:t xml:space="preserve">, a associação de Nanã e </w:t>
      </w:r>
      <w:r w:rsidR="00AB576A">
        <w:rPr>
          <w:rFonts w:ascii="Times New Roman" w:hAnsi="Times New Roman" w:cs="Times New Roman"/>
          <w:sz w:val="24"/>
          <w:szCs w:val="24"/>
        </w:rPr>
        <w:t>I</w:t>
      </w:r>
      <w:r w:rsidR="009F79DD" w:rsidRPr="003B353A">
        <w:rPr>
          <w:rFonts w:ascii="Times New Roman" w:hAnsi="Times New Roman" w:cs="Times New Roman"/>
          <w:sz w:val="24"/>
          <w:szCs w:val="24"/>
        </w:rPr>
        <w:t>emanjá ao</w:t>
      </w:r>
      <w:r w:rsidR="003A67E3" w:rsidRPr="003B353A">
        <w:rPr>
          <w:rFonts w:ascii="Times New Roman" w:hAnsi="Times New Roman" w:cs="Times New Roman"/>
          <w:sz w:val="24"/>
          <w:szCs w:val="24"/>
        </w:rPr>
        <w:t xml:space="preserve"> rio e </w:t>
      </w:r>
      <w:proofErr w:type="spellStart"/>
      <w:r w:rsidR="003A67E3" w:rsidRPr="003B353A">
        <w:rPr>
          <w:rFonts w:ascii="Times New Roman" w:hAnsi="Times New Roman" w:cs="Times New Roman"/>
          <w:sz w:val="24"/>
          <w:szCs w:val="24"/>
        </w:rPr>
        <w:t>Oyá</w:t>
      </w:r>
      <w:proofErr w:type="spellEnd"/>
      <w:r w:rsidR="003A67E3" w:rsidRPr="003B353A">
        <w:rPr>
          <w:rFonts w:ascii="Times New Roman" w:hAnsi="Times New Roman" w:cs="Times New Roman"/>
          <w:sz w:val="24"/>
          <w:szCs w:val="24"/>
        </w:rPr>
        <w:t xml:space="preserve"> às folhas, quer seja espalhando-as ou usando-as.</w:t>
      </w:r>
      <w:r w:rsidR="008C2B51" w:rsidRPr="0092007D">
        <w:rPr>
          <w:rFonts w:ascii="Times New Roman" w:hAnsi="Times New Roman" w:cs="Times New Roman"/>
          <w:sz w:val="24"/>
          <w:szCs w:val="24"/>
        </w:rPr>
        <w:t xml:space="preserve"> </w:t>
      </w:r>
    </w:p>
    <w:p w14:paraId="0DE79142" w14:textId="77777777" w:rsidR="003A67E3" w:rsidRPr="0092007D" w:rsidRDefault="003A67E3" w:rsidP="0092007D">
      <w:pPr>
        <w:spacing w:after="0" w:line="360" w:lineRule="auto"/>
        <w:jc w:val="both"/>
        <w:rPr>
          <w:rFonts w:ascii="Times New Roman" w:hAnsi="Times New Roman" w:cs="Times New Roman"/>
          <w:sz w:val="24"/>
          <w:szCs w:val="24"/>
        </w:rPr>
      </w:pPr>
    </w:p>
    <w:p w14:paraId="07BC479A" w14:textId="77777777" w:rsidR="003A399C" w:rsidRPr="00344481" w:rsidRDefault="00B733B7" w:rsidP="0092007D">
      <w:pPr>
        <w:spacing w:after="0" w:line="360" w:lineRule="auto"/>
        <w:jc w:val="both"/>
        <w:rPr>
          <w:rFonts w:ascii="Times New Roman" w:hAnsi="Times New Roman" w:cs="Times New Roman"/>
          <w:b/>
          <w:i/>
          <w:iCs/>
          <w:sz w:val="24"/>
          <w:szCs w:val="24"/>
        </w:rPr>
      </w:pPr>
      <w:r w:rsidRPr="00344481">
        <w:rPr>
          <w:rFonts w:ascii="Times New Roman" w:hAnsi="Times New Roman" w:cs="Times New Roman"/>
          <w:b/>
          <w:i/>
          <w:iCs/>
          <w:sz w:val="24"/>
          <w:szCs w:val="24"/>
        </w:rPr>
        <w:t>BLOCO</w:t>
      </w:r>
      <w:r w:rsidR="00014255" w:rsidRPr="00344481">
        <w:rPr>
          <w:rFonts w:ascii="Times New Roman" w:hAnsi="Times New Roman" w:cs="Times New Roman"/>
          <w:b/>
          <w:i/>
          <w:iCs/>
          <w:sz w:val="24"/>
          <w:szCs w:val="24"/>
        </w:rPr>
        <w:t xml:space="preserve"> 1</w:t>
      </w:r>
      <w:r w:rsidR="00DB42F4" w:rsidRPr="00344481">
        <w:rPr>
          <w:rFonts w:ascii="Times New Roman" w:hAnsi="Times New Roman" w:cs="Times New Roman"/>
          <w:b/>
          <w:i/>
          <w:iCs/>
          <w:sz w:val="24"/>
          <w:szCs w:val="24"/>
        </w:rPr>
        <w:t xml:space="preserve">: O processo de destruição-criação e de manutenção da vida e da comunidade: representações sociais de Ogum, Oxóssi e </w:t>
      </w:r>
      <w:proofErr w:type="spellStart"/>
      <w:r w:rsidR="00DB42F4" w:rsidRPr="00344481">
        <w:rPr>
          <w:rFonts w:ascii="Times New Roman" w:hAnsi="Times New Roman" w:cs="Times New Roman"/>
          <w:b/>
          <w:i/>
          <w:iCs/>
          <w:sz w:val="24"/>
          <w:szCs w:val="24"/>
        </w:rPr>
        <w:t>Logun-edé</w:t>
      </w:r>
      <w:proofErr w:type="spellEnd"/>
    </w:p>
    <w:p w14:paraId="5D13A261" w14:textId="040FE72D" w:rsidR="00FE7DE1" w:rsidRPr="0092007D" w:rsidRDefault="00FE7DE1"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Este bloco é composto por duas classes intituladas</w:t>
      </w:r>
      <w:r w:rsidR="00267AD4">
        <w:rPr>
          <w:rFonts w:ascii="Times New Roman" w:hAnsi="Times New Roman" w:cs="Times New Roman"/>
          <w:sz w:val="24"/>
          <w:szCs w:val="24"/>
        </w:rPr>
        <w:t>: Classe 3</w:t>
      </w:r>
      <w:r w:rsidR="000D5B3F">
        <w:rPr>
          <w:rFonts w:ascii="Times New Roman" w:hAnsi="Times New Roman" w:cs="Times New Roman"/>
          <w:sz w:val="24"/>
          <w:szCs w:val="24"/>
        </w:rPr>
        <w:t xml:space="preserve"> -</w:t>
      </w:r>
      <w:r w:rsidRPr="0092007D">
        <w:rPr>
          <w:rFonts w:ascii="Times New Roman" w:hAnsi="Times New Roman" w:cs="Times New Roman"/>
          <w:sz w:val="24"/>
          <w:szCs w:val="24"/>
        </w:rPr>
        <w:t xml:space="preserve"> </w:t>
      </w:r>
      <w:r w:rsidR="00DA0683">
        <w:rPr>
          <w:rFonts w:ascii="Times New Roman" w:hAnsi="Times New Roman" w:cs="Times New Roman"/>
          <w:sz w:val="24"/>
          <w:szCs w:val="24"/>
        </w:rPr>
        <w:t>“</w:t>
      </w:r>
      <w:r w:rsidRPr="0092007D">
        <w:rPr>
          <w:rFonts w:ascii="Times New Roman" w:hAnsi="Times New Roman" w:cs="Times New Roman"/>
          <w:sz w:val="24"/>
          <w:szCs w:val="24"/>
        </w:rPr>
        <w:t>Ogum como guerreiro protetor: a construção de uma cosmologia no binômio destruição-criação</w:t>
      </w:r>
      <w:r w:rsidR="00DA0683">
        <w:rPr>
          <w:rFonts w:ascii="Times New Roman" w:hAnsi="Times New Roman" w:cs="Times New Roman"/>
          <w:sz w:val="24"/>
          <w:szCs w:val="24"/>
        </w:rPr>
        <w:t>”</w:t>
      </w:r>
      <w:r w:rsidRPr="0092007D">
        <w:rPr>
          <w:rFonts w:ascii="Times New Roman" w:hAnsi="Times New Roman" w:cs="Times New Roman"/>
          <w:sz w:val="24"/>
          <w:szCs w:val="24"/>
        </w:rPr>
        <w:t xml:space="preserve"> e</w:t>
      </w:r>
      <w:r w:rsidR="000D5B3F">
        <w:rPr>
          <w:rFonts w:ascii="Times New Roman" w:hAnsi="Times New Roman" w:cs="Times New Roman"/>
          <w:sz w:val="24"/>
          <w:szCs w:val="24"/>
        </w:rPr>
        <w:t xml:space="preserve"> Classe 2 -</w:t>
      </w:r>
      <w:r w:rsidRPr="0092007D">
        <w:rPr>
          <w:rFonts w:ascii="Times New Roman" w:hAnsi="Times New Roman" w:cs="Times New Roman"/>
          <w:sz w:val="24"/>
          <w:szCs w:val="24"/>
        </w:rPr>
        <w:t xml:space="preserve"> </w:t>
      </w:r>
      <w:r w:rsidR="00DA0683">
        <w:rPr>
          <w:rFonts w:ascii="Times New Roman" w:hAnsi="Times New Roman" w:cs="Times New Roman"/>
          <w:sz w:val="24"/>
          <w:szCs w:val="24"/>
        </w:rPr>
        <w:t>“</w:t>
      </w:r>
      <w:r w:rsidRPr="0092007D">
        <w:rPr>
          <w:rFonts w:ascii="Times New Roman" w:hAnsi="Times New Roman" w:cs="Times New Roman"/>
          <w:sz w:val="24"/>
          <w:szCs w:val="24"/>
        </w:rPr>
        <w:t xml:space="preserve">A caça, a fartura e o sustento da comunidade: as representações de Oxóssi e de </w:t>
      </w:r>
      <w:proofErr w:type="spellStart"/>
      <w:r w:rsidRPr="0092007D">
        <w:rPr>
          <w:rFonts w:ascii="Times New Roman" w:hAnsi="Times New Roman" w:cs="Times New Roman"/>
          <w:sz w:val="24"/>
          <w:szCs w:val="24"/>
        </w:rPr>
        <w:t>Logun-edé</w:t>
      </w:r>
      <w:proofErr w:type="spellEnd"/>
      <w:r w:rsidRPr="0092007D">
        <w:rPr>
          <w:rFonts w:ascii="Times New Roman" w:hAnsi="Times New Roman" w:cs="Times New Roman"/>
          <w:sz w:val="24"/>
          <w:szCs w:val="24"/>
        </w:rPr>
        <w:t xml:space="preserve"> em suas semelhanças e especificidades</w:t>
      </w:r>
      <w:r w:rsidR="00DA0683">
        <w:rPr>
          <w:rFonts w:ascii="Times New Roman" w:hAnsi="Times New Roman" w:cs="Times New Roman"/>
          <w:sz w:val="24"/>
          <w:szCs w:val="24"/>
        </w:rPr>
        <w:t>”</w:t>
      </w:r>
      <w:r w:rsidRPr="0092007D">
        <w:rPr>
          <w:rFonts w:ascii="Times New Roman" w:hAnsi="Times New Roman" w:cs="Times New Roman"/>
          <w:sz w:val="24"/>
          <w:szCs w:val="24"/>
        </w:rPr>
        <w:t>, respectivamente, que serão aprofundadas a seguir</w:t>
      </w:r>
      <w:r w:rsidR="00DA0683">
        <w:rPr>
          <w:rFonts w:ascii="Times New Roman" w:hAnsi="Times New Roman" w:cs="Times New Roman"/>
          <w:sz w:val="24"/>
          <w:szCs w:val="24"/>
        </w:rPr>
        <w:t>.</w:t>
      </w:r>
    </w:p>
    <w:p w14:paraId="55494F5C" w14:textId="77777777" w:rsidR="00FE7DE1" w:rsidRPr="0092007D" w:rsidRDefault="00FE7DE1" w:rsidP="0092007D">
      <w:pPr>
        <w:spacing w:after="0" w:line="360" w:lineRule="auto"/>
        <w:jc w:val="both"/>
        <w:rPr>
          <w:rFonts w:ascii="Times New Roman" w:hAnsi="Times New Roman" w:cs="Times New Roman"/>
          <w:sz w:val="24"/>
          <w:szCs w:val="24"/>
        </w:rPr>
      </w:pPr>
    </w:p>
    <w:p w14:paraId="78765A61" w14:textId="77777777" w:rsidR="003A67E3" w:rsidRPr="007F0960" w:rsidRDefault="00197B82" w:rsidP="0092007D">
      <w:pPr>
        <w:spacing w:after="0" w:line="360" w:lineRule="auto"/>
        <w:jc w:val="both"/>
        <w:rPr>
          <w:rFonts w:ascii="Times New Roman" w:hAnsi="Times New Roman" w:cs="Times New Roman"/>
          <w:bCs/>
          <w:i/>
          <w:iCs/>
          <w:sz w:val="24"/>
          <w:szCs w:val="24"/>
        </w:rPr>
      </w:pPr>
      <w:r w:rsidRPr="007F0960">
        <w:rPr>
          <w:rFonts w:ascii="Times New Roman" w:hAnsi="Times New Roman" w:cs="Times New Roman"/>
          <w:bCs/>
          <w:i/>
          <w:iCs/>
          <w:sz w:val="24"/>
          <w:szCs w:val="24"/>
        </w:rPr>
        <w:t>Classe 3</w:t>
      </w:r>
      <w:r w:rsidR="008D3C5B" w:rsidRPr="007F0960">
        <w:rPr>
          <w:rFonts w:ascii="Times New Roman" w:hAnsi="Times New Roman" w:cs="Times New Roman"/>
          <w:bCs/>
          <w:i/>
          <w:iCs/>
          <w:sz w:val="24"/>
          <w:szCs w:val="24"/>
        </w:rPr>
        <w:t xml:space="preserve"> </w:t>
      </w:r>
      <w:r w:rsidR="008E636B" w:rsidRPr="007F0960">
        <w:rPr>
          <w:rFonts w:ascii="Times New Roman" w:hAnsi="Times New Roman" w:cs="Times New Roman"/>
          <w:bCs/>
          <w:i/>
          <w:iCs/>
          <w:sz w:val="24"/>
          <w:szCs w:val="24"/>
        </w:rPr>
        <w:t>–</w:t>
      </w:r>
      <w:r w:rsidR="008D3C5B" w:rsidRPr="007F0960">
        <w:rPr>
          <w:rFonts w:ascii="Times New Roman" w:hAnsi="Times New Roman" w:cs="Times New Roman"/>
          <w:bCs/>
          <w:i/>
          <w:iCs/>
          <w:sz w:val="24"/>
          <w:szCs w:val="24"/>
        </w:rPr>
        <w:t xml:space="preserve"> </w:t>
      </w:r>
      <w:r w:rsidR="008E636B" w:rsidRPr="007F0960">
        <w:rPr>
          <w:rFonts w:ascii="Times New Roman" w:hAnsi="Times New Roman" w:cs="Times New Roman"/>
          <w:bCs/>
          <w:i/>
          <w:iCs/>
          <w:sz w:val="24"/>
          <w:szCs w:val="24"/>
        </w:rPr>
        <w:t>Ogum como guerreiro e protetor: a construção de uma cosmologia no binômio destruição-criação</w:t>
      </w:r>
    </w:p>
    <w:p w14:paraId="6F7632E5" w14:textId="77777777" w:rsidR="00357136" w:rsidRPr="0092007D" w:rsidRDefault="00357136"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 classe 3 possui 14% do material analisado, o que corresponde </w:t>
      </w:r>
      <w:r w:rsidR="00187285" w:rsidRPr="0092007D">
        <w:rPr>
          <w:rFonts w:ascii="Times New Roman" w:hAnsi="Times New Roman" w:cs="Times New Roman"/>
          <w:sz w:val="24"/>
          <w:szCs w:val="24"/>
        </w:rPr>
        <w:t>a 180 UCE, abordando, exclusivamente, o Orixá Ogum, sua força, sua coragem, seu modo de viver através da guerra e sua proteção e coragem. Caracteriza-se como curiosa a existência de um grupo de conte</w:t>
      </w:r>
      <w:r w:rsidR="00197B82" w:rsidRPr="0092007D">
        <w:rPr>
          <w:rFonts w:ascii="Times New Roman" w:hAnsi="Times New Roman" w:cs="Times New Roman"/>
          <w:sz w:val="24"/>
          <w:szCs w:val="24"/>
        </w:rPr>
        <w:t>údos ligado à força da batalha e à ideia de masculinidade</w:t>
      </w:r>
      <w:r w:rsidR="00F023FF" w:rsidRPr="0092007D">
        <w:rPr>
          <w:rFonts w:ascii="Times New Roman" w:hAnsi="Times New Roman" w:cs="Times New Roman"/>
          <w:sz w:val="24"/>
          <w:szCs w:val="24"/>
        </w:rPr>
        <w:t>, presente nesta classe, e aquele relativo às</w:t>
      </w:r>
      <w:r w:rsidR="00197B82" w:rsidRPr="0092007D">
        <w:rPr>
          <w:rFonts w:ascii="Times New Roman" w:hAnsi="Times New Roman" w:cs="Times New Roman"/>
          <w:sz w:val="24"/>
          <w:szCs w:val="24"/>
        </w:rPr>
        <w:t xml:space="preserve"> </w:t>
      </w:r>
      <w:proofErr w:type="spellStart"/>
      <w:r w:rsidR="00197B82" w:rsidRPr="0092007D">
        <w:rPr>
          <w:rFonts w:ascii="Times New Roman" w:hAnsi="Times New Roman" w:cs="Times New Roman"/>
          <w:sz w:val="24"/>
          <w:szCs w:val="24"/>
        </w:rPr>
        <w:t>Iabás</w:t>
      </w:r>
      <w:proofErr w:type="spellEnd"/>
      <w:r w:rsidR="00F023FF" w:rsidRPr="0092007D">
        <w:rPr>
          <w:rFonts w:ascii="Times New Roman" w:hAnsi="Times New Roman" w:cs="Times New Roman"/>
          <w:sz w:val="24"/>
          <w:szCs w:val="24"/>
        </w:rPr>
        <w:t>,</w:t>
      </w:r>
      <w:r w:rsidR="00197B82" w:rsidRPr="0092007D">
        <w:rPr>
          <w:rFonts w:ascii="Times New Roman" w:hAnsi="Times New Roman" w:cs="Times New Roman"/>
          <w:sz w:val="24"/>
          <w:szCs w:val="24"/>
        </w:rPr>
        <w:t xml:space="preserve"> descrit</w:t>
      </w:r>
      <w:r w:rsidR="00F023FF" w:rsidRPr="0092007D">
        <w:rPr>
          <w:rFonts w:ascii="Times New Roman" w:hAnsi="Times New Roman" w:cs="Times New Roman"/>
          <w:sz w:val="24"/>
          <w:szCs w:val="24"/>
        </w:rPr>
        <w:t>o</w:t>
      </w:r>
      <w:r w:rsidR="00197B82" w:rsidRPr="0092007D">
        <w:rPr>
          <w:rFonts w:ascii="Times New Roman" w:hAnsi="Times New Roman" w:cs="Times New Roman"/>
          <w:sz w:val="24"/>
          <w:szCs w:val="24"/>
        </w:rPr>
        <w:t xml:space="preserve"> anteriormente, em uma contraposição entre e</w:t>
      </w:r>
      <w:r w:rsidR="00F023FF" w:rsidRPr="0092007D">
        <w:rPr>
          <w:rFonts w:ascii="Times New Roman" w:hAnsi="Times New Roman" w:cs="Times New Roman"/>
          <w:sz w:val="24"/>
          <w:szCs w:val="24"/>
        </w:rPr>
        <w:t>stas</w:t>
      </w:r>
      <w:r w:rsidR="00197B82" w:rsidRPr="0092007D">
        <w:rPr>
          <w:rFonts w:ascii="Times New Roman" w:hAnsi="Times New Roman" w:cs="Times New Roman"/>
          <w:sz w:val="24"/>
          <w:szCs w:val="24"/>
        </w:rPr>
        <w:t xml:space="preserve"> (não apenas uma, mas seu conjunto) e este Orixá</w:t>
      </w:r>
      <w:r w:rsidR="00F023FF" w:rsidRPr="0092007D">
        <w:rPr>
          <w:rFonts w:ascii="Times New Roman" w:hAnsi="Times New Roman" w:cs="Times New Roman"/>
          <w:sz w:val="24"/>
          <w:szCs w:val="24"/>
        </w:rPr>
        <w:t>,</w:t>
      </w:r>
      <w:r w:rsidR="00197B82" w:rsidRPr="0092007D">
        <w:rPr>
          <w:rFonts w:ascii="Times New Roman" w:hAnsi="Times New Roman" w:cs="Times New Roman"/>
          <w:sz w:val="24"/>
          <w:szCs w:val="24"/>
        </w:rPr>
        <w:t xml:space="preserve"> que, de algum jeito, condensa em si as representações do masculino, da força, da coragem e da guerra</w:t>
      </w:r>
      <w:r w:rsidR="00EA291A" w:rsidRPr="0092007D">
        <w:rPr>
          <w:rFonts w:ascii="Times New Roman" w:hAnsi="Times New Roman" w:cs="Times New Roman"/>
          <w:sz w:val="24"/>
          <w:szCs w:val="24"/>
        </w:rPr>
        <w:t>.</w:t>
      </w:r>
    </w:p>
    <w:p w14:paraId="248B7E8B" w14:textId="177B9551" w:rsidR="00F1297F" w:rsidRDefault="00EA291A"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Esta característica pode ser aprofundada nas palavras que possuem maior associação à classe, exposta a seguir</w:t>
      </w:r>
      <w:r w:rsidR="007B4213">
        <w:rPr>
          <w:rFonts w:ascii="Times New Roman" w:hAnsi="Times New Roman" w:cs="Times New Roman"/>
          <w:sz w:val="24"/>
          <w:szCs w:val="24"/>
        </w:rPr>
        <w:t xml:space="preserve"> no Quadro 2.</w:t>
      </w:r>
    </w:p>
    <w:p w14:paraId="7E9CE113" w14:textId="77777777" w:rsidR="007B4213" w:rsidRDefault="007B4213" w:rsidP="0092007D">
      <w:pPr>
        <w:spacing w:after="0" w:line="360" w:lineRule="auto"/>
        <w:jc w:val="both"/>
        <w:rPr>
          <w:rFonts w:ascii="Times New Roman" w:hAnsi="Times New Roman" w:cs="Times New Roman"/>
          <w:sz w:val="24"/>
          <w:szCs w:val="24"/>
        </w:rPr>
      </w:pPr>
    </w:p>
    <w:p w14:paraId="564FA21C" w14:textId="77777777" w:rsidR="00A847AC" w:rsidRDefault="00A847AC" w:rsidP="0092007D">
      <w:pPr>
        <w:spacing w:after="0" w:line="360" w:lineRule="auto"/>
        <w:jc w:val="both"/>
        <w:rPr>
          <w:rFonts w:ascii="Times New Roman" w:hAnsi="Times New Roman" w:cs="Times New Roman"/>
          <w:sz w:val="24"/>
          <w:szCs w:val="24"/>
        </w:rPr>
      </w:pPr>
    </w:p>
    <w:p w14:paraId="64635B8E" w14:textId="77777777" w:rsidR="00A847AC" w:rsidRDefault="00A847AC" w:rsidP="0092007D">
      <w:pPr>
        <w:spacing w:after="0" w:line="360" w:lineRule="auto"/>
        <w:jc w:val="both"/>
        <w:rPr>
          <w:rFonts w:ascii="Times New Roman" w:hAnsi="Times New Roman" w:cs="Times New Roman"/>
          <w:sz w:val="24"/>
          <w:szCs w:val="24"/>
        </w:rPr>
      </w:pPr>
    </w:p>
    <w:p w14:paraId="1A49C3E0" w14:textId="77777777" w:rsidR="00A847AC" w:rsidRDefault="00A847AC" w:rsidP="0092007D">
      <w:pPr>
        <w:spacing w:after="0" w:line="360" w:lineRule="auto"/>
        <w:jc w:val="both"/>
        <w:rPr>
          <w:rFonts w:ascii="Times New Roman" w:hAnsi="Times New Roman" w:cs="Times New Roman"/>
          <w:sz w:val="24"/>
          <w:szCs w:val="24"/>
        </w:rPr>
      </w:pPr>
    </w:p>
    <w:p w14:paraId="6E3D5424" w14:textId="77777777" w:rsidR="00A847AC" w:rsidRDefault="00A847AC" w:rsidP="0092007D">
      <w:pPr>
        <w:spacing w:after="0" w:line="360" w:lineRule="auto"/>
        <w:jc w:val="both"/>
        <w:rPr>
          <w:rFonts w:ascii="Times New Roman" w:hAnsi="Times New Roman" w:cs="Times New Roman"/>
          <w:sz w:val="24"/>
          <w:szCs w:val="24"/>
        </w:rPr>
      </w:pPr>
    </w:p>
    <w:p w14:paraId="617DFC25" w14:textId="4DBEB622" w:rsidR="007B4213" w:rsidRDefault="007B4213" w:rsidP="00920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Quadro 2.</w:t>
      </w:r>
    </w:p>
    <w:p w14:paraId="3E54BA4E" w14:textId="66DAB8CA" w:rsidR="007B4213" w:rsidRPr="007B4213" w:rsidRDefault="007B4213" w:rsidP="007B4213">
      <w:pPr>
        <w:autoSpaceDE w:val="0"/>
        <w:autoSpaceDN w:val="0"/>
        <w:adjustRightInd w:val="0"/>
        <w:spacing w:after="0" w:line="360" w:lineRule="auto"/>
        <w:jc w:val="both"/>
        <w:rPr>
          <w:rFonts w:ascii="Times New Roman" w:hAnsi="Times New Roman" w:cs="Times New Roman"/>
          <w:i/>
          <w:sz w:val="24"/>
          <w:szCs w:val="24"/>
        </w:rPr>
      </w:pPr>
      <w:r w:rsidRPr="007B4213">
        <w:rPr>
          <w:rFonts w:ascii="Times New Roman" w:hAnsi="Times New Roman" w:cs="Times New Roman"/>
          <w:bCs/>
          <w:i/>
          <w:sz w:val="24"/>
          <w:szCs w:val="24"/>
        </w:rPr>
        <w:t xml:space="preserve">Léxicos de maior associação à Classe </w:t>
      </w:r>
      <w:r w:rsidR="00312E73">
        <w:rPr>
          <w:rFonts w:ascii="Times New Roman" w:hAnsi="Times New Roman" w:cs="Times New Roman"/>
          <w:bCs/>
          <w:i/>
          <w:sz w:val="24"/>
          <w:szCs w:val="24"/>
        </w:rPr>
        <w:t>3</w:t>
      </w:r>
      <w:r w:rsidRPr="007B4213">
        <w:rPr>
          <w:rFonts w:ascii="Times New Roman" w:hAnsi="Times New Roman" w:cs="Times New Roman"/>
          <w:bCs/>
          <w:i/>
          <w:sz w:val="24"/>
          <w:szCs w:val="24"/>
        </w:rPr>
        <w:t>, conforme software Alceste</w:t>
      </w:r>
    </w:p>
    <w:tbl>
      <w:tblPr>
        <w:tblStyle w:val="Tabelacomgrade"/>
        <w:tblW w:w="0" w:type="auto"/>
        <w:jc w:val="center"/>
        <w:tblLook w:val="04A0" w:firstRow="1" w:lastRow="0" w:firstColumn="1" w:lastColumn="0" w:noHBand="0" w:noVBand="1"/>
      </w:tblPr>
      <w:tblGrid>
        <w:gridCol w:w="1417"/>
        <w:gridCol w:w="851"/>
        <w:gridCol w:w="1559"/>
        <w:gridCol w:w="709"/>
        <w:gridCol w:w="1276"/>
        <w:gridCol w:w="702"/>
      </w:tblGrid>
      <w:tr w:rsidR="00DD6473" w:rsidRPr="0092007D" w14:paraId="6C296A65" w14:textId="77777777" w:rsidTr="00751847">
        <w:trPr>
          <w:jc w:val="center"/>
        </w:trPr>
        <w:tc>
          <w:tcPr>
            <w:tcW w:w="1417" w:type="dxa"/>
          </w:tcPr>
          <w:p w14:paraId="16825E02"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851" w:type="dxa"/>
          </w:tcPr>
          <w:p w14:paraId="225D3F75"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559" w:type="dxa"/>
          </w:tcPr>
          <w:p w14:paraId="6E581EFA"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9" w:type="dxa"/>
          </w:tcPr>
          <w:p w14:paraId="45A954DB"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276" w:type="dxa"/>
          </w:tcPr>
          <w:p w14:paraId="0C292F1A"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2" w:type="dxa"/>
          </w:tcPr>
          <w:p w14:paraId="2300AE3F" w14:textId="77777777" w:rsidR="00BC27B1" w:rsidRPr="0092007D" w:rsidRDefault="00BC27B1"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r>
      <w:tr w:rsidR="00BC27B1" w:rsidRPr="0092007D" w14:paraId="4ED1D7A7" w14:textId="77777777" w:rsidTr="00751847">
        <w:trPr>
          <w:jc w:val="center"/>
        </w:trPr>
        <w:tc>
          <w:tcPr>
            <w:tcW w:w="1417" w:type="dxa"/>
          </w:tcPr>
          <w:p w14:paraId="0BE397C9" w14:textId="77777777" w:rsidR="00BC27B1" w:rsidRPr="0092007D" w:rsidRDefault="00BC27B1"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Ogum</w:t>
            </w:r>
          </w:p>
        </w:tc>
        <w:tc>
          <w:tcPr>
            <w:tcW w:w="851" w:type="dxa"/>
          </w:tcPr>
          <w:p w14:paraId="3542AD7F" w14:textId="77777777" w:rsidR="00BC27B1" w:rsidRPr="0092007D" w:rsidRDefault="00BC27B1"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117</w:t>
            </w:r>
          </w:p>
        </w:tc>
        <w:tc>
          <w:tcPr>
            <w:tcW w:w="1559" w:type="dxa"/>
          </w:tcPr>
          <w:p w14:paraId="5A06B2CF" w14:textId="77777777" w:rsidR="00BC27B1" w:rsidRPr="0092007D" w:rsidRDefault="00BC27B1"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Akorô</w:t>
            </w:r>
            <w:proofErr w:type="spellEnd"/>
          </w:p>
        </w:tc>
        <w:tc>
          <w:tcPr>
            <w:tcW w:w="709" w:type="dxa"/>
          </w:tcPr>
          <w:p w14:paraId="4E068897" w14:textId="77777777" w:rsidR="00BC27B1" w:rsidRPr="0092007D" w:rsidRDefault="00BC27B1"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58</w:t>
            </w:r>
          </w:p>
        </w:tc>
        <w:tc>
          <w:tcPr>
            <w:tcW w:w="1276" w:type="dxa"/>
          </w:tcPr>
          <w:p w14:paraId="6BB2D714" w14:textId="77777777" w:rsidR="00BC27B1" w:rsidRPr="0092007D" w:rsidRDefault="00BC27B1"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Briga</w:t>
            </w:r>
          </w:p>
        </w:tc>
        <w:tc>
          <w:tcPr>
            <w:tcW w:w="702" w:type="dxa"/>
          </w:tcPr>
          <w:p w14:paraId="46F20C62" w14:textId="77777777" w:rsidR="00BC27B1" w:rsidRPr="0092007D" w:rsidRDefault="00BC27B1"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37</w:t>
            </w:r>
          </w:p>
        </w:tc>
      </w:tr>
      <w:tr w:rsidR="00BC27B1" w:rsidRPr="0092007D" w14:paraId="753194D2" w14:textId="77777777" w:rsidTr="00751847">
        <w:trPr>
          <w:jc w:val="center"/>
        </w:trPr>
        <w:tc>
          <w:tcPr>
            <w:tcW w:w="1417" w:type="dxa"/>
          </w:tcPr>
          <w:p w14:paraId="634B0984"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 xml:space="preserve">Caminhos </w:t>
            </w:r>
          </w:p>
        </w:tc>
        <w:tc>
          <w:tcPr>
            <w:tcW w:w="851" w:type="dxa"/>
          </w:tcPr>
          <w:p w14:paraId="50B903B7"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37</w:t>
            </w:r>
          </w:p>
        </w:tc>
        <w:tc>
          <w:tcPr>
            <w:tcW w:w="1559" w:type="dxa"/>
          </w:tcPr>
          <w:p w14:paraId="64D0597F"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Ire</w:t>
            </w:r>
          </w:p>
        </w:tc>
        <w:tc>
          <w:tcPr>
            <w:tcW w:w="709" w:type="dxa"/>
          </w:tcPr>
          <w:p w14:paraId="28064B0F"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31</w:t>
            </w:r>
          </w:p>
        </w:tc>
        <w:tc>
          <w:tcPr>
            <w:tcW w:w="1276" w:type="dxa"/>
          </w:tcPr>
          <w:p w14:paraId="147A43D6"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Luta</w:t>
            </w:r>
          </w:p>
        </w:tc>
        <w:tc>
          <w:tcPr>
            <w:tcW w:w="702" w:type="dxa"/>
          </w:tcPr>
          <w:p w14:paraId="318923DD"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31</w:t>
            </w:r>
          </w:p>
        </w:tc>
      </w:tr>
      <w:tr w:rsidR="00BC27B1" w:rsidRPr="0092007D" w14:paraId="59F695ED" w14:textId="77777777" w:rsidTr="00751847">
        <w:trPr>
          <w:jc w:val="center"/>
        </w:trPr>
        <w:tc>
          <w:tcPr>
            <w:tcW w:w="1417" w:type="dxa"/>
          </w:tcPr>
          <w:p w14:paraId="0A273DB2"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novas</w:t>
            </w:r>
          </w:p>
        </w:tc>
        <w:tc>
          <w:tcPr>
            <w:tcW w:w="851" w:type="dxa"/>
          </w:tcPr>
          <w:p w14:paraId="1E767D74"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31</w:t>
            </w:r>
          </w:p>
        </w:tc>
        <w:tc>
          <w:tcPr>
            <w:tcW w:w="1559" w:type="dxa"/>
          </w:tcPr>
          <w:p w14:paraId="42B78FED"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Palmeira</w:t>
            </w:r>
          </w:p>
        </w:tc>
        <w:tc>
          <w:tcPr>
            <w:tcW w:w="709" w:type="dxa"/>
          </w:tcPr>
          <w:p w14:paraId="17194733"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31</w:t>
            </w:r>
          </w:p>
        </w:tc>
        <w:tc>
          <w:tcPr>
            <w:tcW w:w="1276" w:type="dxa"/>
          </w:tcPr>
          <w:p w14:paraId="3FCD29AC"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ele</w:t>
            </w:r>
          </w:p>
        </w:tc>
        <w:tc>
          <w:tcPr>
            <w:tcW w:w="702" w:type="dxa"/>
          </w:tcPr>
          <w:p w14:paraId="3CC48387"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22</w:t>
            </w:r>
          </w:p>
        </w:tc>
      </w:tr>
      <w:tr w:rsidR="00BC27B1" w:rsidRPr="0092007D" w14:paraId="14461A7B" w14:textId="77777777" w:rsidTr="00751847">
        <w:trPr>
          <w:jc w:val="center"/>
        </w:trPr>
        <w:tc>
          <w:tcPr>
            <w:tcW w:w="1417" w:type="dxa"/>
          </w:tcPr>
          <w:p w14:paraId="63E294AA"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arena</w:t>
            </w:r>
          </w:p>
        </w:tc>
        <w:tc>
          <w:tcPr>
            <w:tcW w:w="851" w:type="dxa"/>
          </w:tcPr>
          <w:p w14:paraId="066E295C"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18</w:t>
            </w:r>
          </w:p>
        </w:tc>
        <w:tc>
          <w:tcPr>
            <w:tcW w:w="1559" w:type="dxa"/>
          </w:tcPr>
          <w:p w14:paraId="4B355B9A"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cachorro</w:t>
            </w:r>
          </w:p>
        </w:tc>
        <w:tc>
          <w:tcPr>
            <w:tcW w:w="709" w:type="dxa"/>
          </w:tcPr>
          <w:p w14:paraId="59081117"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18</w:t>
            </w:r>
          </w:p>
        </w:tc>
        <w:tc>
          <w:tcPr>
            <w:tcW w:w="1276" w:type="dxa"/>
          </w:tcPr>
          <w:p w14:paraId="258479A5" w14:textId="77777777" w:rsidR="00BC27B1" w:rsidRPr="0092007D" w:rsidRDefault="00DD6473"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espada</w:t>
            </w:r>
          </w:p>
        </w:tc>
        <w:tc>
          <w:tcPr>
            <w:tcW w:w="702" w:type="dxa"/>
          </w:tcPr>
          <w:p w14:paraId="663B840F" w14:textId="77777777" w:rsidR="00BC27B1" w:rsidRPr="0092007D" w:rsidRDefault="00DD6473"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12</w:t>
            </w:r>
          </w:p>
        </w:tc>
      </w:tr>
    </w:tbl>
    <w:p w14:paraId="25436ABC" w14:textId="77777777" w:rsidR="00AA60A1" w:rsidRPr="0092007D" w:rsidRDefault="00AA60A1" w:rsidP="0092007D">
      <w:pPr>
        <w:spacing w:after="0" w:line="360" w:lineRule="auto"/>
        <w:jc w:val="both"/>
        <w:rPr>
          <w:rFonts w:ascii="Times New Roman" w:hAnsi="Times New Roman" w:cs="Times New Roman"/>
          <w:sz w:val="24"/>
          <w:szCs w:val="24"/>
        </w:rPr>
      </w:pPr>
    </w:p>
    <w:p w14:paraId="266271BC" w14:textId="77777777" w:rsidR="003A67E3" w:rsidRPr="0092007D" w:rsidRDefault="00F1297F"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As palavras apresentadas constituem-se como um conjunto de imagens associadas à Ogum, como o nome do próprio Orixá, suas vestimentas, o seu domínio, sua alimentação, seu instrumental de batalha e seu comportamento guerreiro. </w:t>
      </w:r>
      <w:r w:rsidR="00423EB3" w:rsidRPr="0092007D">
        <w:rPr>
          <w:rFonts w:ascii="Times New Roman" w:hAnsi="Times New Roman" w:cs="Times New Roman"/>
          <w:sz w:val="24"/>
          <w:szCs w:val="24"/>
        </w:rPr>
        <w:t>A dimensão da masculinidade mostra-se presente através do pronome pessoal ele e o comportamento socialmente atribuído ao homem de briga e luta, destacando-se que outros orixás, masculinos e femininos, também possuem este comportamento, mas Ogum parece se caracterizar como uma objetivação desta dimensão.</w:t>
      </w:r>
    </w:p>
    <w:p w14:paraId="29B1FF0F" w14:textId="77777777" w:rsidR="00BD00FB" w:rsidRPr="0092007D" w:rsidRDefault="00BD00FB"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Ao lado da imagem de guerreiro, destaca-se também a de Ogum como ferreiro, senhor dos caminhos e porteiro do céu:</w:t>
      </w:r>
    </w:p>
    <w:p w14:paraId="0F2C8FA9" w14:textId="089B0089" w:rsidR="00E97F2B" w:rsidRPr="0092007D" w:rsidRDefault="00BD00FB" w:rsidP="00A847AC">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A847AC">
        <w:rPr>
          <w:rFonts w:ascii="Times New Roman" w:hAnsi="Times New Roman" w:cs="Times New Roman"/>
          <w:b/>
          <w:bCs/>
          <w:i/>
          <w:iCs/>
          <w:sz w:val="24"/>
          <w:szCs w:val="24"/>
        </w:rPr>
        <w:t>Unité</w:t>
      </w:r>
      <w:proofErr w:type="spellEnd"/>
      <w:r w:rsidRPr="00A847AC">
        <w:rPr>
          <w:rFonts w:ascii="Times New Roman" w:hAnsi="Times New Roman" w:cs="Times New Roman"/>
          <w:b/>
          <w:bCs/>
          <w:i/>
          <w:iCs/>
          <w:sz w:val="24"/>
          <w:szCs w:val="24"/>
        </w:rPr>
        <w:t xml:space="preserve"> n° 0029</w:t>
      </w:r>
      <w:r w:rsidRPr="00A847AC">
        <w:rPr>
          <w:rFonts w:ascii="Times New Roman" w:hAnsi="Times New Roman" w:cs="Times New Roman"/>
          <w:sz w:val="24"/>
          <w:szCs w:val="24"/>
        </w:rPr>
        <w:t xml:space="preserve">: </w:t>
      </w:r>
      <w:r w:rsidR="00A847AC">
        <w:rPr>
          <w:rFonts w:ascii="Times New Roman" w:hAnsi="Times New Roman" w:cs="Times New Roman"/>
          <w:sz w:val="24"/>
          <w:szCs w:val="24"/>
        </w:rPr>
        <w:t>“</w:t>
      </w:r>
      <w:r w:rsidRPr="00A847AC">
        <w:rPr>
          <w:rFonts w:ascii="Times New Roman" w:hAnsi="Times New Roman" w:cs="Times New Roman"/>
          <w:sz w:val="24"/>
          <w:szCs w:val="24"/>
        </w:rPr>
        <w:t xml:space="preserve">e faça a nossa casa feliz, Ogum, pois o Senhor de ire é Ogum, proprietário do </w:t>
      </w:r>
      <w:proofErr w:type="spellStart"/>
      <w:r w:rsidRPr="00A847AC">
        <w:rPr>
          <w:rFonts w:ascii="Times New Roman" w:hAnsi="Times New Roman" w:cs="Times New Roman"/>
          <w:sz w:val="24"/>
          <w:szCs w:val="24"/>
        </w:rPr>
        <w:t>akoro</w:t>
      </w:r>
      <w:proofErr w:type="spellEnd"/>
      <w:r w:rsidRPr="00A847AC">
        <w:rPr>
          <w:rFonts w:ascii="Times New Roman" w:hAnsi="Times New Roman" w:cs="Times New Roman"/>
          <w:sz w:val="24"/>
          <w:szCs w:val="24"/>
        </w:rPr>
        <w:t xml:space="preserve"> e Senhor do ire, rei que chega do ogum. Ogum é o </w:t>
      </w:r>
      <w:r w:rsidRPr="00A847AC">
        <w:rPr>
          <w:rFonts w:ascii="Times New Roman" w:hAnsi="Times New Roman" w:cs="Times New Roman"/>
          <w:b/>
          <w:sz w:val="24"/>
          <w:szCs w:val="24"/>
        </w:rPr>
        <w:t xml:space="preserve">senhor de forja, ferreiro e </w:t>
      </w:r>
      <w:proofErr w:type="spellStart"/>
      <w:r w:rsidRPr="00A847AC">
        <w:rPr>
          <w:rFonts w:ascii="Times New Roman" w:hAnsi="Times New Roman" w:cs="Times New Roman"/>
          <w:b/>
          <w:sz w:val="24"/>
          <w:szCs w:val="24"/>
        </w:rPr>
        <w:t>cacador</w:t>
      </w:r>
      <w:proofErr w:type="spellEnd"/>
      <w:r w:rsidRPr="00A847AC">
        <w:rPr>
          <w:rFonts w:ascii="Times New Roman" w:hAnsi="Times New Roman" w:cs="Times New Roman"/>
          <w:sz w:val="24"/>
          <w:szCs w:val="24"/>
        </w:rPr>
        <w:t xml:space="preserve"> que </w:t>
      </w:r>
      <w:r w:rsidRPr="00A847AC">
        <w:rPr>
          <w:rFonts w:ascii="Times New Roman" w:hAnsi="Times New Roman" w:cs="Times New Roman"/>
          <w:b/>
          <w:sz w:val="24"/>
          <w:szCs w:val="24"/>
        </w:rPr>
        <w:t>se veste</w:t>
      </w:r>
      <w:r w:rsidRPr="00A847AC">
        <w:rPr>
          <w:rFonts w:ascii="Times New Roman" w:hAnsi="Times New Roman" w:cs="Times New Roman"/>
          <w:sz w:val="24"/>
          <w:szCs w:val="24"/>
        </w:rPr>
        <w:t xml:space="preserve"> de folhas novas de palmeiras. Ele é o </w:t>
      </w:r>
      <w:r w:rsidRPr="00A847AC">
        <w:rPr>
          <w:rFonts w:ascii="Times New Roman" w:hAnsi="Times New Roman" w:cs="Times New Roman"/>
          <w:b/>
          <w:sz w:val="24"/>
          <w:szCs w:val="24"/>
        </w:rPr>
        <w:t>porteiro do céu</w:t>
      </w:r>
      <w:r w:rsidR="00F46027" w:rsidRPr="00A847AC">
        <w:rPr>
          <w:rFonts w:ascii="Times New Roman" w:hAnsi="Times New Roman" w:cs="Times New Roman"/>
          <w:b/>
          <w:sz w:val="24"/>
          <w:szCs w:val="24"/>
        </w:rPr>
        <w:t>,</w:t>
      </w:r>
      <w:r w:rsidRPr="00A847AC">
        <w:rPr>
          <w:rFonts w:ascii="Times New Roman" w:hAnsi="Times New Roman" w:cs="Times New Roman"/>
          <w:sz w:val="24"/>
          <w:szCs w:val="24"/>
        </w:rPr>
        <w:t xml:space="preserve"> ele </w:t>
      </w:r>
      <w:r w:rsidR="00F46027" w:rsidRPr="00A847AC">
        <w:rPr>
          <w:rFonts w:ascii="Times New Roman" w:hAnsi="Times New Roman" w:cs="Times New Roman"/>
          <w:sz w:val="24"/>
          <w:szCs w:val="24"/>
        </w:rPr>
        <w:t>é</w:t>
      </w:r>
      <w:r w:rsidRPr="00A847AC">
        <w:rPr>
          <w:rFonts w:ascii="Times New Roman" w:hAnsi="Times New Roman" w:cs="Times New Roman"/>
          <w:sz w:val="24"/>
          <w:szCs w:val="24"/>
        </w:rPr>
        <w:t xml:space="preserve"> o </w:t>
      </w:r>
      <w:r w:rsidRPr="00A847AC">
        <w:rPr>
          <w:rFonts w:ascii="Times New Roman" w:hAnsi="Times New Roman" w:cs="Times New Roman"/>
          <w:b/>
          <w:sz w:val="24"/>
          <w:szCs w:val="24"/>
        </w:rPr>
        <w:t>porteiro do c</w:t>
      </w:r>
      <w:r w:rsidR="00F46027" w:rsidRPr="00A847AC">
        <w:rPr>
          <w:rFonts w:ascii="Times New Roman" w:hAnsi="Times New Roman" w:cs="Times New Roman"/>
          <w:b/>
          <w:sz w:val="24"/>
          <w:szCs w:val="24"/>
        </w:rPr>
        <w:t>é</w:t>
      </w:r>
      <w:r w:rsidRPr="00A847AC">
        <w:rPr>
          <w:rFonts w:ascii="Times New Roman" w:hAnsi="Times New Roman" w:cs="Times New Roman"/>
          <w:b/>
          <w:sz w:val="24"/>
          <w:szCs w:val="24"/>
        </w:rPr>
        <w:t>u</w:t>
      </w:r>
      <w:r w:rsidRPr="00A847AC">
        <w:rPr>
          <w:rFonts w:ascii="Times New Roman" w:hAnsi="Times New Roman" w:cs="Times New Roman"/>
          <w:sz w:val="24"/>
          <w:szCs w:val="24"/>
        </w:rPr>
        <w:t xml:space="preserve">, </w:t>
      </w:r>
      <w:r w:rsidRPr="00A847AC">
        <w:rPr>
          <w:rFonts w:ascii="Times New Roman" w:hAnsi="Times New Roman" w:cs="Times New Roman"/>
          <w:b/>
          <w:sz w:val="24"/>
          <w:szCs w:val="24"/>
        </w:rPr>
        <w:t>ele quem abre os caminhos</w:t>
      </w:r>
      <w:r w:rsidRPr="00A847AC">
        <w:rPr>
          <w:rFonts w:ascii="Times New Roman" w:hAnsi="Times New Roman" w:cs="Times New Roman"/>
          <w:sz w:val="24"/>
          <w:szCs w:val="24"/>
        </w:rPr>
        <w:t xml:space="preserve">, </w:t>
      </w:r>
      <w:r w:rsidRPr="00A847AC">
        <w:rPr>
          <w:rFonts w:ascii="Times New Roman" w:hAnsi="Times New Roman" w:cs="Times New Roman"/>
          <w:b/>
          <w:sz w:val="24"/>
          <w:szCs w:val="24"/>
        </w:rPr>
        <w:t>ele abre a passagem</w:t>
      </w:r>
      <w:r w:rsidRPr="00A847AC">
        <w:rPr>
          <w:rFonts w:ascii="Times New Roman" w:hAnsi="Times New Roman" w:cs="Times New Roman"/>
          <w:sz w:val="24"/>
          <w:szCs w:val="24"/>
        </w:rPr>
        <w:t xml:space="preserve"> e ele </w:t>
      </w:r>
      <w:r w:rsidRPr="00A847AC">
        <w:rPr>
          <w:rFonts w:ascii="Times New Roman" w:hAnsi="Times New Roman" w:cs="Times New Roman"/>
          <w:b/>
          <w:sz w:val="24"/>
          <w:szCs w:val="24"/>
        </w:rPr>
        <w:t>se ves</w:t>
      </w:r>
      <w:r w:rsidR="00F46027" w:rsidRPr="00A847AC">
        <w:rPr>
          <w:rFonts w:ascii="Times New Roman" w:hAnsi="Times New Roman" w:cs="Times New Roman"/>
          <w:b/>
          <w:sz w:val="24"/>
          <w:szCs w:val="24"/>
        </w:rPr>
        <w:t>t</w:t>
      </w:r>
      <w:r w:rsidRPr="00A847AC">
        <w:rPr>
          <w:rFonts w:ascii="Times New Roman" w:hAnsi="Times New Roman" w:cs="Times New Roman"/>
          <w:b/>
          <w:sz w:val="24"/>
          <w:szCs w:val="24"/>
        </w:rPr>
        <w:t>e</w:t>
      </w:r>
      <w:r w:rsidRPr="00A847AC">
        <w:rPr>
          <w:rFonts w:ascii="Times New Roman" w:hAnsi="Times New Roman" w:cs="Times New Roman"/>
          <w:sz w:val="24"/>
          <w:szCs w:val="24"/>
        </w:rPr>
        <w:t xml:space="preserve"> com folhas novas de palmeiras</w:t>
      </w:r>
      <w:r w:rsidR="00A847AC">
        <w:rPr>
          <w:rFonts w:ascii="Times New Roman" w:hAnsi="Times New Roman" w:cs="Times New Roman"/>
          <w:sz w:val="24"/>
          <w:szCs w:val="24"/>
        </w:rPr>
        <w:t>”</w:t>
      </w:r>
      <w:r w:rsidRPr="00A847AC">
        <w:rPr>
          <w:rFonts w:ascii="Times New Roman" w:hAnsi="Times New Roman" w:cs="Times New Roman"/>
          <w:sz w:val="24"/>
          <w:szCs w:val="24"/>
        </w:rPr>
        <w:t>.</w:t>
      </w:r>
    </w:p>
    <w:p w14:paraId="3B8FFCF1" w14:textId="77777777" w:rsidR="00B42E32" w:rsidRPr="0092007D" w:rsidRDefault="00E97F2B" w:rsidP="0092007D">
      <w:pPr>
        <w:spacing w:after="0" w:line="360" w:lineRule="auto"/>
        <w:ind w:firstLine="708"/>
        <w:jc w:val="both"/>
        <w:rPr>
          <w:rFonts w:ascii="Times New Roman" w:hAnsi="Times New Roman" w:cs="Times New Roman"/>
          <w:sz w:val="24"/>
          <w:szCs w:val="24"/>
        </w:rPr>
      </w:pPr>
      <w:r w:rsidRPr="003B353A">
        <w:rPr>
          <w:rFonts w:ascii="Times New Roman" w:hAnsi="Times New Roman" w:cs="Times New Roman"/>
          <w:sz w:val="24"/>
          <w:szCs w:val="24"/>
        </w:rPr>
        <w:t>Há nesta cantiga um aglomerado de itãs que contam a vida e as ações de Ogum, assim como seu trabalho para a manutenção de toda uma cosmologia</w:t>
      </w:r>
      <w:r w:rsidR="00C13C73" w:rsidRPr="003B353A">
        <w:rPr>
          <w:rFonts w:ascii="Times New Roman" w:hAnsi="Times New Roman" w:cs="Times New Roman"/>
          <w:sz w:val="24"/>
          <w:szCs w:val="24"/>
        </w:rPr>
        <w:t>:</w:t>
      </w:r>
      <w:r w:rsidRPr="003B353A">
        <w:rPr>
          <w:rFonts w:ascii="Times New Roman" w:hAnsi="Times New Roman" w:cs="Times New Roman"/>
          <w:sz w:val="24"/>
          <w:szCs w:val="24"/>
        </w:rPr>
        <w:t xml:space="preserve"> como a ação de ferreiro, fundamental à ação ritual e motivo da decisão de Nanã de não usar este instrumental em suas ações litúrgicas</w:t>
      </w:r>
      <w:r w:rsidR="00C13C73" w:rsidRPr="003B353A">
        <w:rPr>
          <w:rFonts w:ascii="Times New Roman" w:hAnsi="Times New Roman" w:cs="Times New Roman"/>
          <w:sz w:val="24"/>
          <w:szCs w:val="24"/>
        </w:rPr>
        <w:t>;</w:t>
      </w:r>
      <w:r w:rsidRPr="003B353A">
        <w:rPr>
          <w:rFonts w:ascii="Times New Roman" w:hAnsi="Times New Roman" w:cs="Times New Roman"/>
          <w:sz w:val="24"/>
          <w:szCs w:val="24"/>
        </w:rPr>
        <w:t xml:space="preserve"> o de caçador</w:t>
      </w:r>
      <w:r w:rsidR="00B86996" w:rsidRPr="003B353A">
        <w:rPr>
          <w:rFonts w:ascii="Times New Roman" w:hAnsi="Times New Roman" w:cs="Times New Roman"/>
          <w:sz w:val="24"/>
          <w:szCs w:val="24"/>
        </w:rPr>
        <w:t>, que mantém a subsistência de sua comunidade e, neste caso em específico, ensina, a seu irmão Oxóssi, a arte da caça</w:t>
      </w:r>
      <w:r w:rsidR="00C13C73" w:rsidRPr="003B353A">
        <w:rPr>
          <w:rFonts w:ascii="Times New Roman" w:hAnsi="Times New Roman" w:cs="Times New Roman"/>
          <w:sz w:val="24"/>
          <w:szCs w:val="24"/>
        </w:rPr>
        <w:t>;</w:t>
      </w:r>
      <w:r w:rsidR="00B86996" w:rsidRPr="003B353A">
        <w:rPr>
          <w:rFonts w:ascii="Times New Roman" w:hAnsi="Times New Roman" w:cs="Times New Roman"/>
          <w:sz w:val="24"/>
          <w:szCs w:val="24"/>
        </w:rPr>
        <w:t xml:space="preserve"> o de porteiro do céu, permitindo a comunicação entre os humanos e as divindades</w:t>
      </w:r>
      <w:r w:rsidR="00C13C73" w:rsidRPr="003B353A">
        <w:rPr>
          <w:rFonts w:ascii="Times New Roman" w:hAnsi="Times New Roman" w:cs="Times New Roman"/>
          <w:sz w:val="24"/>
          <w:szCs w:val="24"/>
        </w:rPr>
        <w:t>;</w:t>
      </w:r>
      <w:r w:rsidR="00FB084E" w:rsidRPr="003B353A">
        <w:rPr>
          <w:rFonts w:ascii="Times New Roman" w:hAnsi="Times New Roman" w:cs="Times New Roman"/>
          <w:sz w:val="24"/>
          <w:szCs w:val="24"/>
        </w:rPr>
        <w:t xml:space="preserve"> e o de dono dos cam</w:t>
      </w:r>
      <w:r w:rsidR="00B42E32" w:rsidRPr="003B353A">
        <w:rPr>
          <w:rFonts w:ascii="Times New Roman" w:hAnsi="Times New Roman" w:cs="Times New Roman"/>
          <w:sz w:val="24"/>
          <w:szCs w:val="24"/>
        </w:rPr>
        <w:t>i</w:t>
      </w:r>
      <w:r w:rsidR="00FB084E" w:rsidRPr="003B353A">
        <w:rPr>
          <w:rFonts w:ascii="Times New Roman" w:hAnsi="Times New Roman" w:cs="Times New Roman"/>
          <w:sz w:val="24"/>
          <w:szCs w:val="24"/>
        </w:rPr>
        <w:t>nhos, com a prerrogativa de abr</w:t>
      </w:r>
      <w:r w:rsidR="00C13C73" w:rsidRPr="003B353A">
        <w:rPr>
          <w:rFonts w:ascii="Times New Roman" w:hAnsi="Times New Roman" w:cs="Times New Roman"/>
          <w:sz w:val="24"/>
          <w:szCs w:val="24"/>
        </w:rPr>
        <w:t>i-los</w:t>
      </w:r>
      <w:r w:rsidR="00FB084E" w:rsidRPr="003B353A">
        <w:rPr>
          <w:rFonts w:ascii="Times New Roman" w:hAnsi="Times New Roman" w:cs="Times New Roman"/>
          <w:sz w:val="24"/>
          <w:szCs w:val="24"/>
        </w:rPr>
        <w:t xml:space="preserve"> ou fechá-los.</w:t>
      </w:r>
      <w:r w:rsidR="00B42E32" w:rsidRPr="0092007D">
        <w:rPr>
          <w:rFonts w:ascii="Times New Roman" w:hAnsi="Times New Roman" w:cs="Times New Roman"/>
          <w:sz w:val="24"/>
          <w:szCs w:val="24"/>
        </w:rPr>
        <w:t xml:space="preserve"> O comportamento guerreiro é aprofundado em outro trecho:</w:t>
      </w:r>
    </w:p>
    <w:p w14:paraId="1DE78C62" w14:textId="557D1113" w:rsidR="00B42E32" w:rsidRDefault="00B42E32" w:rsidP="00A847AC">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A847AC">
        <w:rPr>
          <w:rFonts w:ascii="Times New Roman" w:hAnsi="Times New Roman" w:cs="Times New Roman"/>
          <w:b/>
          <w:bCs/>
          <w:i/>
          <w:iCs/>
          <w:sz w:val="24"/>
          <w:szCs w:val="24"/>
        </w:rPr>
        <w:t>Unité</w:t>
      </w:r>
      <w:proofErr w:type="spellEnd"/>
      <w:r w:rsidRPr="00A847AC">
        <w:rPr>
          <w:rFonts w:ascii="Times New Roman" w:hAnsi="Times New Roman" w:cs="Times New Roman"/>
          <w:b/>
          <w:bCs/>
          <w:i/>
          <w:iCs/>
          <w:sz w:val="24"/>
          <w:szCs w:val="24"/>
        </w:rPr>
        <w:t xml:space="preserve"> n° 0023</w:t>
      </w:r>
      <w:r w:rsidRPr="00A847AC">
        <w:rPr>
          <w:rFonts w:ascii="Times New Roman" w:hAnsi="Times New Roman" w:cs="Times New Roman"/>
          <w:sz w:val="24"/>
          <w:szCs w:val="24"/>
        </w:rPr>
        <w:t xml:space="preserve">: </w:t>
      </w:r>
      <w:r w:rsidR="00A847AC">
        <w:rPr>
          <w:rFonts w:ascii="Times New Roman" w:hAnsi="Times New Roman" w:cs="Times New Roman"/>
          <w:sz w:val="24"/>
          <w:szCs w:val="24"/>
        </w:rPr>
        <w:t>“</w:t>
      </w:r>
      <w:r w:rsidRPr="00A847AC">
        <w:rPr>
          <w:rFonts w:ascii="Times New Roman" w:hAnsi="Times New Roman" w:cs="Times New Roman"/>
          <w:b/>
          <w:sz w:val="24"/>
          <w:szCs w:val="24"/>
        </w:rPr>
        <w:t>Ogum mata</w:t>
      </w:r>
      <w:r w:rsidRPr="00A847AC">
        <w:rPr>
          <w:rFonts w:ascii="Times New Roman" w:hAnsi="Times New Roman" w:cs="Times New Roman"/>
          <w:sz w:val="24"/>
          <w:szCs w:val="24"/>
        </w:rPr>
        <w:t xml:space="preserve">, </w:t>
      </w:r>
      <w:r w:rsidRPr="00A847AC">
        <w:rPr>
          <w:rFonts w:ascii="Times New Roman" w:hAnsi="Times New Roman" w:cs="Times New Roman"/>
          <w:b/>
          <w:sz w:val="24"/>
          <w:szCs w:val="24"/>
        </w:rPr>
        <w:t>ele persegue</w:t>
      </w:r>
      <w:r w:rsidRPr="00A847AC">
        <w:rPr>
          <w:rFonts w:ascii="Times New Roman" w:hAnsi="Times New Roman" w:cs="Times New Roman"/>
          <w:sz w:val="24"/>
          <w:szCs w:val="24"/>
        </w:rPr>
        <w:t xml:space="preserve">, o senhor do </w:t>
      </w:r>
      <w:proofErr w:type="spellStart"/>
      <w:r w:rsidRPr="00A847AC">
        <w:rPr>
          <w:rFonts w:ascii="Times New Roman" w:hAnsi="Times New Roman" w:cs="Times New Roman"/>
          <w:sz w:val="24"/>
          <w:szCs w:val="24"/>
        </w:rPr>
        <w:t>akoro</w:t>
      </w:r>
      <w:proofErr w:type="spellEnd"/>
      <w:r w:rsidRPr="00A847AC">
        <w:rPr>
          <w:rFonts w:ascii="Times New Roman" w:hAnsi="Times New Roman" w:cs="Times New Roman"/>
          <w:sz w:val="24"/>
          <w:szCs w:val="24"/>
        </w:rPr>
        <w:t xml:space="preserve"> mata, </w:t>
      </w:r>
      <w:r w:rsidRPr="00A847AC">
        <w:rPr>
          <w:rFonts w:ascii="Times New Roman" w:hAnsi="Times New Roman" w:cs="Times New Roman"/>
          <w:b/>
          <w:sz w:val="24"/>
          <w:szCs w:val="24"/>
        </w:rPr>
        <w:t>ele sente felicidade em lutar</w:t>
      </w:r>
      <w:r w:rsidRPr="00A847AC">
        <w:rPr>
          <w:rFonts w:ascii="Times New Roman" w:hAnsi="Times New Roman" w:cs="Times New Roman"/>
          <w:sz w:val="24"/>
          <w:szCs w:val="24"/>
        </w:rPr>
        <w:t xml:space="preserve">. </w:t>
      </w:r>
      <w:r w:rsidRPr="00A847AC">
        <w:rPr>
          <w:rFonts w:ascii="Times New Roman" w:hAnsi="Times New Roman" w:cs="Times New Roman"/>
          <w:b/>
          <w:sz w:val="24"/>
          <w:szCs w:val="24"/>
        </w:rPr>
        <w:t>Em dist</w:t>
      </w:r>
      <w:r w:rsidR="006D623B" w:rsidRPr="00A847AC">
        <w:rPr>
          <w:rFonts w:ascii="Times New Roman" w:hAnsi="Times New Roman" w:cs="Times New Roman"/>
          <w:b/>
          <w:sz w:val="24"/>
          <w:szCs w:val="24"/>
        </w:rPr>
        <w:t>â</w:t>
      </w:r>
      <w:r w:rsidRPr="00A847AC">
        <w:rPr>
          <w:rFonts w:ascii="Times New Roman" w:hAnsi="Times New Roman" w:cs="Times New Roman"/>
          <w:b/>
          <w:sz w:val="24"/>
          <w:szCs w:val="24"/>
        </w:rPr>
        <w:t>ncias iguais ele plantou sete sementes</w:t>
      </w:r>
      <w:r w:rsidRPr="00A847AC">
        <w:rPr>
          <w:rFonts w:ascii="Times New Roman" w:hAnsi="Times New Roman" w:cs="Times New Roman"/>
          <w:sz w:val="24"/>
          <w:szCs w:val="24"/>
        </w:rPr>
        <w:t>, ele plantou sete sementes em todos os caminhos, em dist</w:t>
      </w:r>
      <w:r w:rsidR="006D623B" w:rsidRPr="00A847AC">
        <w:rPr>
          <w:rFonts w:ascii="Times New Roman" w:hAnsi="Times New Roman" w:cs="Times New Roman"/>
          <w:sz w:val="24"/>
          <w:szCs w:val="24"/>
        </w:rPr>
        <w:t>â</w:t>
      </w:r>
      <w:r w:rsidRPr="00A847AC">
        <w:rPr>
          <w:rFonts w:ascii="Times New Roman" w:hAnsi="Times New Roman" w:cs="Times New Roman"/>
          <w:sz w:val="24"/>
          <w:szCs w:val="24"/>
        </w:rPr>
        <w:t>ncias iguais, ele planta sete sementes, ele plantou sete sementes em todos os caminhos</w:t>
      </w:r>
      <w:r w:rsidR="00A847AC">
        <w:rPr>
          <w:rFonts w:ascii="Times New Roman" w:hAnsi="Times New Roman" w:cs="Times New Roman"/>
          <w:sz w:val="24"/>
          <w:szCs w:val="24"/>
        </w:rPr>
        <w:t>”</w:t>
      </w:r>
      <w:r w:rsidRPr="00A847AC">
        <w:rPr>
          <w:rFonts w:ascii="Times New Roman" w:hAnsi="Times New Roman" w:cs="Times New Roman"/>
          <w:sz w:val="24"/>
          <w:szCs w:val="24"/>
        </w:rPr>
        <w:t>.</w:t>
      </w:r>
    </w:p>
    <w:p w14:paraId="69392D44" w14:textId="77777777" w:rsidR="00431BEF" w:rsidRPr="0092007D" w:rsidRDefault="00431BEF"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Destaca-se a capacidade</w:t>
      </w:r>
      <w:r w:rsidR="006D623B" w:rsidRPr="0092007D">
        <w:rPr>
          <w:rFonts w:ascii="Times New Roman" w:hAnsi="Times New Roman" w:cs="Times New Roman"/>
          <w:sz w:val="24"/>
          <w:szCs w:val="24"/>
        </w:rPr>
        <w:t xml:space="preserve"> e</w:t>
      </w:r>
      <w:r w:rsidRPr="0092007D">
        <w:rPr>
          <w:rFonts w:ascii="Times New Roman" w:hAnsi="Times New Roman" w:cs="Times New Roman"/>
          <w:sz w:val="24"/>
          <w:szCs w:val="24"/>
        </w:rPr>
        <w:t xml:space="preserve"> a possibilidade de ações que gerem morte, a perseguição e o contentamento do Orixá na luta e na batalha. No entanto, se</w:t>
      </w:r>
      <w:r w:rsidR="006D623B" w:rsidRPr="0092007D">
        <w:rPr>
          <w:rFonts w:ascii="Times New Roman" w:hAnsi="Times New Roman" w:cs="Times New Roman"/>
          <w:sz w:val="24"/>
          <w:szCs w:val="24"/>
        </w:rPr>
        <w:t>,</w:t>
      </w:r>
      <w:r w:rsidRPr="0092007D">
        <w:rPr>
          <w:rFonts w:ascii="Times New Roman" w:hAnsi="Times New Roman" w:cs="Times New Roman"/>
          <w:sz w:val="24"/>
          <w:szCs w:val="24"/>
        </w:rPr>
        <w:t xml:space="preserve"> por um lado,</w:t>
      </w:r>
      <w:r w:rsidR="00B42E32" w:rsidRPr="0092007D">
        <w:rPr>
          <w:rFonts w:ascii="Times New Roman" w:hAnsi="Times New Roman" w:cs="Times New Roman"/>
          <w:sz w:val="24"/>
          <w:szCs w:val="24"/>
        </w:rPr>
        <w:t xml:space="preserve"> </w:t>
      </w:r>
      <w:r w:rsidR="0018288F" w:rsidRPr="0092007D">
        <w:rPr>
          <w:rFonts w:ascii="Times New Roman" w:hAnsi="Times New Roman" w:cs="Times New Roman"/>
          <w:sz w:val="24"/>
          <w:szCs w:val="24"/>
        </w:rPr>
        <w:t xml:space="preserve">apresenta-se como </w:t>
      </w:r>
      <w:r w:rsidR="0018288F" w:rsidRPr="0092007D">
        <w:rPr>
          <w:rFonts w:ascii="Times New Roman" w:hAnsi="Times New Roman" w:cs="Times New Roman"/>
          <w:sz w:val="24"/>
          <w:szCs w:val="24"/>
        </w:rPr>
        <w:lastRenderedPageBreak/>
        <w:t>terrível (como são todas as divindades, mesmo aquelas cobertas pela ideia de amor incondicional)</w:t>
      </w:r>
      <w:r w:rsidR="00D0297B" w:rsidRPr="0092007D">
        <w:rPr>
          <w:rFonts w:ascii="Times New Roman" w:hAnsi="Times New Roman" w:cs="Times New Roman"/>
          <w:sz w:val="24"/>
          <w:szCs w:val="24"/>
        </w:rPr>
        <w:t>, com a capacidade de eliminação dos adversários, por outro, de maneira poética, a cantiga</w:t>
      </w:r>
      <w:r w:rsidR="006D623B" w:rsidRPr="0092007D">
        <w:rPr>
          <w:rFonts w:ascii="Times New Roman" w:hAnsi="Times New Roman" w:cs="Times New Roman"/>
          <w:sz w:val="24"/>
          <w:szCs w:val="24"/>
        </w:rPr>
        <w:t xml:space="preserve"> ex</w:t>
      </w:r>
      <w:r w:rsidR="00D0297B" w:rsidRPr="0092007D">
        <w:rPr>
          <w:rFonts w:ascii="Times New Roman" w:hAnsi="Times New Roman" w:cs="Times New Roman"/>
          <w:sz w:val="24"/>
          <w:szCs w:val="24"/>
        </w:rPr>
        <w:t>põe a</w:t>
      </w:r>
      <w:r w:rsidR="006525D5" w:rsidRPr="0092007D">
        <w:rPr>
          <w:rFonts w:ascii="Times New Roman" w:hAnsi="Times New Roman" w:cs="Times New Roman"/>
          <w:sz w:val="24"/>
          <w:szCs w:val="24"/>
        </w:rPr>
        <w:t xml:space="preserve"> ideia de criação (ele planta), de igualdade (sete sementes em distâncias iguais) e de justiça (em todos os caminhos). A representação social de Ogum é construída</w:t>
      </w:r>
      <w:r w:rsidR="002123C5" w:rsidRPr="0092007D">
        <w:rPr>
          <w:rFonts w:ascii="Times New Roman" w:hAnsi="Times New Roman" w:cs="Times New Roman"/>
          <w:sz w:val="24"/>
          <w:szCs w:val="24"/>
        </w:rPr>
        <w:t xml:space="preserve"> a partir do tríduo Destruição-Criação-Justiça, o que o torna um Orixá regulador da vida</w:t>
      </w:r>
      <w:r w:rsidR="00050A43" w:rsidRPr="0092007D">
        <w:rPr>
          <w:rFonts w:ascii="Times New Roman" w:hAnsi="Times New Roman" w:cs="Times New Roman"/>
          <w:sz w:val="24"/>
          <w:szCs w:val="24"/>
        </w:rPr>
        <w:t>, distribuidor de bens e executor de sentenças</w:t>
      </w:r>
      <w:r w:rsidR="00964171" w:rsidRPr="0092007D">
        <w:rPr>
          <w:rFonts w:ascii="Times New Roman" w:hAnsi="Times New Roman" w:cs="Times New Roman"/>
          <w:sz w:val="24"/>
          <w:szCs w:val="24"/>
        </w:rPr>
        <w:t xml:space="preserve"> divinas</w:t>
      </w:r>
      <w:r w:rsidR="00050A43" w:rsidRPr="0092007D">
        <w:rPr>
          <w:rFonts w:ascii="Times New Roman" w:hAnsi="Times New Roman" w:cs="Times New Roman"/>
          <w:sz w:val="24"/>
          <w:szCs w:val="24"/>
        </w:rPr>
        <w:t>.</w:t>
      </w:r>
      <w:r w:rsidR="00A1422F" w:rsidRPr="0092007D">
        <w:rPr>
          <w:rFonts w:ascii="Times New Roman" w:hAnsi="Times New Roman" w:cs="Times New Roman"/>
          <w:sz w:val="24"/>
          <w:szCs w:val="24"/>
        </w:rPr>
        <w:t xml:space="preserve"> No entanto, estes três itens se equilibram de maneira fina e tensa, trazendo dinamicidade </w:t>
      </w:r>
      <w:r w:rsidR="00526D0E" w:rsidRPr="0092007D">
        <w:rPr>
          <w:rFonts w:ascii="Times New Roman" w:hAnsi="Times New Roman" w:cs="Times New Roman"/>
          <w:sz w:val="24"/>
          <w:szCs w:val="24"/>
        </w:rPr>
        <w:t>e imprevisibilidade em suas ações.</w:t>
      </w:r>
    </w:p>
    <w:p w14:paraId="518A84E2" w14:textId="77777777" w:rsidR="00526D0E" w:rsidRPr="0092007D" w:rsidRDefault="00963B70"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Os instrumentais de luta e o contato com sangue são apontados em outra cantiga:</w:t>
      </w:r>
    </w:p>
    <w:p w14:paraId="3315655B" w14:textId="5C4E4998" w:rsidR="007A471B" w:rsidRPr="0092007D" w:rsidRDefault="00565E75" w:rsidP="003309D6">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3309D6">
        <w:rPr>
          <w:rFonts w:ascii="Times New Roman" w:hAnsi="Times New Roman" w:cs="Times New Roman"/>
          <w:b/>
          <w:bCs/>
          <w:i/>
          <w:iCs/>
          <w:sz w:val="24"/>
          <w:szCs w:val="24"/>
        </w:rPr>
        <w:t>Unité</w:t>
      </w:r>
      <w:proofErr w:type="spellEnd"/>
      <w:r w:rsidRPr="003309D6">
        <w:rPr>
          <w:rFonts w:ascii="Times New Roman" w:hAnsi="Times New Roman" w:cs="Times New Roman"/>
          <w:b/>
          <w:bCs/>
          <w:i/>
          <w:iCs/>
          <w:sz w:val="24"/>
          <w:szCs w:val="24"/>
        </w:rPr>
        <w:t xml:space="preserve"> n° 0027</w:t>
      </w:r>
      <w:r w:rsidRPr="003309D6">
        <w:rPr>
          <w:rFonts w:ascii="Times New Roman" w:hAnsi="Times New Roman" w:cs="Times New Roman"/>
          <w:sz w:val="24"/>
          <w:szCs w:val="24"/>
        </w:rPr>
        <w:t xml:space="preserve">: </w:t>
      </w:r>
      <w:r w:rsidR="003309D6">
        <w:rPr>
          <w:rFonts w:ascii="Times New Roman" w:hAnsi="Times New Roman" w:cs="Times New Roman"/>
          <w:sz w:val="24"/>
          <w:szCs w:val="24"/>
        </w:rPr>
        <w:t>“</w:t>
      </w:r>
      <w:r w:rsidRPr="003309D6">
        <w:rPr>
          <w:rFonts w:ascii="Times New Roman" w:hAnsi="Times New Roman" w:cs="Times New Roman"/>
          <w:sz w:val="24"/>
          <w:szCs w:val="24"/>
        </w:rPr>
        <w:t xml:space="preserve">Senhor de duas espadas que cultua os espíritos e </w:t>
      </w:r>
      <w:r w:rsidRPr="003309D6">
        <w:rPr>
          <w:rFonts w:ascii="Times New Roman" w:hAnsi="Times New Roman" w:cs="Times New Roman"/>
          <w:b/>
          <w:sz w:val="24"/>
          <w:szCs w:val="24"/>
        </w:rPr>
        <w:t>toma banho de sangue</w:t>
      </w:r>
      <w:r w:rsidRPr="003309D6">
        <w:rPr>
          <w:rFonts w:ascii="Times New Roman" w:hAnsi="Times New Roman" w:cs="Times New Roman"/>
          <w:sz w:val="24"/>
          <w:szCs w:val="24"/>
        </w:rPr>
        <w:t xml:space="preserve">, dono do </w:t>
      </w:r>
      <w:proofErr w:type="spellStart"/>
      <w:r w:rsidRPr="003309D6">
        <w:rPr>
          <w:rFonts w:ascii="Times New Roman" w:hAnsi="Times New Roman" w:cs="Times New Roman"/>
          <w:sz w:val="24"/>
          <w:szCs w:val="24"/>
        </w:rPr>
        <w:t>akoro</w:t>
      </w:r>
      <w:proofErr w:type="spellEnd"/>
      <w:r w:rsidRPr="003309D6">
        <w:rPr>
          <w:rFonts w:ascii="Times New Roman" w:hAnsi="Times New Roman" w:cs="Times New Roman"/>
          <w:sz w:val="24"/>
          <w:szCs w:val="24"/>
        </w:rPr>
        <w:t xml:space="preserve">, nós o encontramos nos </w:t>
      </w:r>
      <w:r w:rsidRPr="003309D6">
        <w:rPr>
          <w:rFonts w:ascii="Times New Roman" w:hAnsi="Times New Roman" w:cs="Times New Roman"/>
          <w:b/>
          <w:sz w:val="24"/>
          <w:szCs w:val="24"/>
        </w:rPr>
        <w:t>lugares de briga</w:t>
      </w:r>
      <w:r w:rsidRPr="003309D6">
        <w:rPr>
          <w:rFonts w:ascii="Times New Roman" w:hAnsi="Times New Roman" w:cs="Times New Roman"/>
          <w:sz w:val="24"/>
          <w:szCs w:val="24"/>
        </w:rPr>
        <w:t xml:space="preserve">. Ogum, o Senhor de ire, luta, ele chega de ire a nós, </w:t>
      </w:r>
      <w:r w:rsidRPr="003309D6">
        <w:rPr>
          <w:rFonts w:ascii="Times New Roman" w:hAnsi="Times New Roman" w:cs="Times New Roman"/>
          <w:b/>
          <w:sz w:val="24"/>
          <w:szCs w:val="24"/>
        </w:rPr>
        <w:t>bem calmo e feliz</w:t>
      </w:r>
      <w:r w:rsidR="003309D6" w:rsidRPr="003309D6">
        <w:rPr>
          <w:rFonts w:ascii="Times New Roman" w:hAnsi="Times New Roman" w:cs="Times New Roman"/>
          <w:bCs/>
          <w:sz w:val="24"/>
          <w:szCs w:val="24"/>
        </w:rPr>
        <w:t>”</w:t>
      </w:r>
      <w:r w:rsidRPr="003309D6">
        <w:rPr>
          <w:rFonts w:ascii="Times New Roman" w:hAnsi="Times New Roman" w:cs="Times New Roman"/>
          <w:sz w:val="24"/>
          <w:szCs w:val="24"/>
        </w:rPr>
        <w:t>.</w:t>
      </w:r>
    </w:p>
    <w:p w14:paraId="56DE2F8C" w14:textId="64006F70" w:rsidR="00963B70" w:rsidRPr="0092007D" w:rsidRDefault="007A471B"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Esta tríade, ao ser executada por Ogum, faz com que</w:t>
      </w:r>
      <w:r w:rsidR="00B32EEA" w:rsidRPr="0092007D">
        <w:rPr>
          <w:rFonts w:ascii="Times New Roman" w:hAnsi="Times New Roman" w:cs="Times New Roman"/>
          <w:sz w:val="24"/>
          <w:szCs w:val="24"/>
        </w:rPr>
        <w:t xml:space="preserve"> ele se achegue aos seres humanos calmo e feliz, o que significa, em outras palavras, proteção, segurança e acolhimento.</w:t>
      </w:r>
      <w:r w:rsidR="001820CF" w:rsidRPr="0092007D">
        <w:rPr>
          <w:rFonts w:ascii="Times New Roman" w:hAnsi="Times New Roman" w:cs="Times New Roman"/>
          <w:sz w:val="24"/>
          <w:szCs w:val="24"/>
        </w:rPr>
        <w:t xml:space="preserve"> Pode-se dizer que a consequência da ação de Ogum é uma certa ordem de equilíbrio, em que pese a necessidade do caminho manchado pela luta, pelas </w:t>
      </w:r>
      <w:r w:rsidR="00337AB9">
        <w:rPr>
          <w:rFonts w:ascii="Times New Roman" w:hAnsi="Times New Roman" w:cs="Times New Roman"/>
          <w:sz w:val="24"/>
          <w:szCs w:val="24"/>
        </w:rPr>
        <w:t>s</w:t>
      </w:r>
      <w:r w:rsidR="001820CF" w:rsidRPr="0092007D">
        <w:rPr>
          <w:rFonts w:ascii="Times New Roman" w:hAnsi="Times New Roman" w:cs="Times New Roman"/>
          <w:sz w:val="24"/>
          <w:szCs w:val="24"/>
        </w:rPr>
        <w:t>uas espadas, às vezes pela morte e pelo confronto.</w:t>
      </w:r>
    </w:p>
    <w:p w14:paraId="24D2DF62" w14:textId="77777777" w:rsidR="0087400F" w:rsidRPr="0092007D" w:rsidRDefault="001820CF"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Neste processo, o culto ao Orixá se coloca como um fator de equilíbrio do mundo e do próprio comportamento da Divindade, tanto no que concerne ao aplacamento</w:t>
      </w:r>
      <w:r w:rsidR="00AC1B0D" w:rsidRPr="0092007D">
        <w:rPr>
          <w:rFonts w:ascii="Times New Roman" w:hAnsi="Times New Roman" w:cs="Times New Roman"/>
          <w:sz w:val="24"/>
          <w:szCs w:val="24"/>
        </w:rPr>
        <w:t xml:space="preserve"> de sua ira e ao não ferimento da comunidade, quanto à possibilidade de abertura de caminhos.</w:t>
      </w:r>
    </w:p>
    <w:p w14:paraId="0180B58F" w14:textId="69DFBC12" w:rsidR="000F6CE7" w:rsidRPr="0092007D" w:rsidRDefault="0087400F" w:rsidP="00BB261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BB261E">
        <w:rPr>
          <w:rFonts w:ascii="Times New Roman" w:hAnsi="Times New Roman" w:cs="Times New Roman"/>
          <w:b/>
          <w:bCs/>
          <w:i/>
          <w:iCs/>
          <w:sz w:val="24"/>
          <w:szCs w:val="24"/>
        </w:rPr>
        <w:t>Unité</w:t>
      </w:r>
      <w:proofErr w:type="spellEnd"/>
      <w:r w:rsidRPr="00BB261E">
        <w:rPr>
          <w:rFonts w:ascii="Times New Roman" w:hAnsi="Times New Roman" w:cs="Times New Roman"/>
          <w:b/>
          <w:bCs/>
          <w:i/>
          <w:iCs/>
          <w:sz w:val="24"/>
          <w:szCs w:val="24"/>
        </w:rPr>
        <w:t xml:space="preserve"> n° 0024</w:t>
      </w:r>
      <w:r w:rsidRPr="00BB261E">
        <w:rPr>
          <w:rFonts w:ascii="Times New Roman" w:hAnsi="Times New Roman" w:cs="Times New Roman"/>
          <w:sz w:val="24"/>
          <w:szCs w:val="24"/>
        </w:rPr>
        <w:t xml:space="preserve">: </w:t>
      </w:r>
      <w:r w:rsidR="00BB261E">
        <w:rPr>
          <w:rFonts w:ascii="Times New Roman" w:hAnsi="Times New Roman" w:cs="Times New Roman"/>
          <w:sz w:val="24"/>
          <w:szCs w:val="24"/>
        </w:rPr>
        <w:t>“</w:t>
      </w:r>
      <w:r w:rsidRPr="00BB261E">
        <w:rPr>
          <w:rFonts w:ascii="Times New Roman" w:hAnsi="Times New Roman" w:cs="Times New Roman"/>
          <w:sz w:val="24"/>
          <w:szCs w:val="24"/>
        </w:rPr>
        <w:t xml:space="preserve">Ogum recolheu a colheita e contou os inhames que ele trouxe, Ogum recolheu a colheita e contou os inhames no caminho. Ogum é </w:t>
      </w:r>
      <w:r w:rsidRPr="00BB261E">
        <w:rPr>
          <w:rFonts w:ascii="Times New Roman" w:hAnsi="Times New Roman" w:cs="Times New Roman"/>
          <w:b/>
          <w:sz w:val="24"/>
          <w:szCs w:val="24"/>
        </w:rPr>
        <w:t>aquele que mata</w:t>
      </w:r>
      <w:r w:rsidRPr="00BB261E">
        <w:rPr>
          <w:rFonts w:ascii="Times New Roman" w:hAnsi="Times New Roman" w:cs="Times New Roman"/>
          <w:sz w:val="24"/>
          <w:szCs w:val="24"/>
        </w:rPr>
        <w:t>, que ele não nos fira, machuque, pois ele é aquele que mata. É a ogum quem cultuamos, Ogum, Senhor de ire, que mata, nós o estamos cultuando</w:t>
      </w:r>
      <w:r w:rsidR="00BB261E">
        <w:rPr>
          <w:rFonts w:ascii="Times New Roman" w:hAnsi="Times New Roman" w:cs="Times New Roman"/>
          <w:sz w:val="24"/>
          <w:szCs w:val="24"/>
        </w:rPr>
        <w:t>”</w:t>
      </w:r>
      <w:r w:rsidRPr="00BB261E">
        <w:rPr>
          <w:rFonts w:ascii="Times New Roman" w:hAnsi="Times New Roman" w:cs="Times New Roman"/>
          <w:sz w:val="24"/>
          <w:szCs w:val="24"/>
        </w:rPr>
        <w:t>.</w:t>
      </w:r>
    </w:p>
    <w:p w14:paraId="41C1D397" w14:textId="77777777" w:rsidR="001820CF" w:rsidRPr="0092007D" w:rsidRDefault="001820CF"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 </w:t>
      </w:r>
      <w:r w:rsidR="000F6CE7" w:rsidRPr="0092007D">
        <w:rPr>
          <w:rFonts w:ascii="Times New Roman" w:hAnsi="Times New Roman" w:cs="Times New Roman"/>
          <w:sz w:val="24"/>
          <w:szCs w:val="24"/>
        </w:rPr>
        <w:t>Com relação ao caminho, a cantiga aponta:</w:t>
      </w:r>
    </w:p>
    <w:p w14:paraId="6116F291" w14:textId="43E729EB" w:rsidR="00AA2EBA" w:rsidRPr="0092007D" w:rsidRDefault="000F6CE7" w:rsidP="00BB261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BB261E">
        <w:rPr>
          <w:rFonts w:ascii="Times New Roman" w:hAnsi="Times New Roman" w:cs="Times New Roman"/>
          <w:b/>
          <w:bCs/>
          <w:i/>
          <w:iCs/>
          <w:sz w:val="24"/>
          <w:szCs w:val="24"/>
        </w:rPr>
        <w:t>Unité</w:t>
      </w:r>
      <w:proofErr w:type="spellEnd"/>
      <w:r w:rsidRPr="00BB261E">
        <w:rPr>
          <w:rFonts w:ascii="Times New Roman" w:hAnsi="Times New Roman" w:cs="Times New Roman"/>
          <w:b/>
          <w:bCs/>
          <w:i/>
          <w:iCs/>
          <w:sz w:val="24"/>
          <w:szCs w:val="24"/>
        </w:rPr>
        <w:t xml:space="preserve"> n° 0019</w:t>
      </w:r>
      <w:r w:rsidRPr="00BB261E">
        <w:rPr>
          <w:rFonts w:ascii="Times New Roman" w:hAnsi="Times New Roman" w:cs="Times New Roman"/>
          <w:sz w:val="24"/>
          <w:szCs w:val="24"/>
        </w:rPr>
        <w:t xml:space="preserve">: </w:t>
      </w:r>
      <w:r w:rsidR="00BB261E">
        <w:rPr>
          <w:rFonts w:ascii="Times New Roman" w:hAnsi="Times New Roman" w:cs="Times New Roman"/>
          <w:sz w:val="24"/>
          <w:szCs w:val="24"/>
        </w:rPr>
        <w:t>“</w:t>
      </w:r>
      <w:r w:rsidRPr="00BB261E">
        <w:rPr>
          <w:rFonts w:ascii="Times New Roman" w:hAnsi="Times New Roman" w:cs="Times New Roman"/>
          <w:sz w:val="24"/>
          <w:szCs w:val="24"/>
        </w:rPr>
        <w:t xml:space="preserve">A ima </w:t>
      </w:r>
      <w:proofErr w:type="spellStart"/>
      <w:r w:rsidRPr="00BB261E">
        <w:rPr>
          <w:rFonts w:ascii="Times New Roman" w:hAnsi="Times New Roman" w:cs="Times New Roman"/>
          <w:sz w:val="24"/>
          <w:szCs w:val="24"/>
        </w:rPr>
        <w:t>nile</w:t>
      </w:r>
      <w:proofErr w:type="spellEnd"/>
      <w:r w:rsidRPr="00BB261E">
        <w:rPr>
          <w:rFonts w:ascii="Times New Roman" w:hAnsi="Times New Roman" w:cs="Times New Roman"/>
          <w:sz w:val="24"/>
          <w:szCs w:val="24"/>
        </w:rPr>
        <w:t>, a ima, é nossa palmeira da casa, nossa palmeira, que o Senhor nos dê licença, Senhor dos caminhos, e que ele, o caminho, nos seja facilitado. Sabemos que ogum leva e conduz a humanidade, sem o suporte de Ogum fica difícil. Chegou a nós, vindo dos arredores, o Senhor da arena</w:t>
      </w:r>
      <w:r w:rsidR="00BB261E">
        <w:rPr>
          <w:rFonts w:ascii="Times New Roman" w:hAnsi="Times New Roman" w:cs="Times New Roman"/>
          <w:sz w:val="24"/>
          <w:szCs w:val="24"/>
        </w:rPr>
        <w:t>”</w:t>
      </w:r>
      <w:r w:rsidRPr="00BB261E">
        <w:rPr>
          <w:rFonts w:ascii="Times New Roman" w:hAnsi="Times New Roman" w:cs="Times New Roman"/>
          <w:sz w:val="24"/>
          <w:szCs w:val="24"/>
        </w:rPr>
        <w:t>.</w:t>
      </w:r>
    </w:p>
    <w:p w14:paraId="486493CB" w14:textId="77777777" w:rsidR="000F6CE7" w:rsidRPr="0092007D" w:rsidRDefault="00AA2EBA"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Ogum se constitui como o Senhor dos caminhos não só para a comunidade, mas também para toda a humanidade</w:t>
      </w:r>
      <w:r w:rsidR="00FD0826" w:rsidRPr="0092007D">
        <w:rPr>
          <w:rFonts w:ascii="Times New Roman" w:hAnsi="Times New Roman" w:cs="Times New Roman"/>
          <w:sz w:val="24"/>
          <w:szCs w:val="24"/>
        </w:rPr>
        <w:t>. A expressão “Ogum leva e conduz a humanidade”</w:t>
      </w:r>
      <w:r w:rsidR="00CC42C4" w:rsidRPr="0092007D">
        <w:rPr>
          <w:rFonts w:ascii="Times New Roman" w:hAnsi="Times New Roman" w:cs="Times New Roman"/>
          <w:sz w:val="24"/>
          <w:szCs w:val="24"/>
        </w:rPr>
        <w:t xml:space="preserve"> mostra a grandeza desta situação</w:t>
      </w:r>
      <w:r w:rsidR="003D7D2F" w:rsidRPr="0092007D">
        <w:rPr>
          <w:rFonts w:ascii="Times New Roman" w:hAnsi="Times New Roman" w:cs="Times New Roman"/>
          <w:sz w:val="24"/>
          <w:szCs w:val="24"/>
        </w:rPr>
        <w:t xml:space="preserve"> e o papel crucial</w:t>
      </w:r>
      <w:r w:rsidR="00054702" w:rsidRPr="0092007D">
        <w:rPr>
          <w:rFonts w:ascii="Times New Roman" w:hAnsi="Times New Roman" w:cs="Times New Roman"/>
          <w:sz w:val="24"/>
          <w:szCs w:val="24"/>
        </w:rPr>
        <w:t xml:space="preserve"> deste </w:t>
      </w:r>
      <w:r w:rsidR="00124954" w:rsidRPr="0092007D">
        <w:rPr>
          <w:rFonts w:ascii="Times New Roman" w:hAnsi="Times New Roman" w:cs="Times New Roman"/>
          <w:sz w:val="24"/>
          <w:szCs w:val="24"/>
        </w:rPr>
        <w:t>Orixá</w:t>
      </w:r>
      <w:r w:rsidR="00916B0B" w:rsidRPr="0092007D">
        <w:rPr>
          <w:rFonts w:ascii="Times New Roman" w:hAnsi="Times New Roman" w:cs="Times New Roman"/>
          <w:sz w:val="24"/>
          <w:szCs w:val="24"/>
        </w:rPr>
        <w:t xml:space="preserve"> na evolução do mundo, especialmente por ser tratar do ferreiro e também do senhor da tecnologia, que permite a caminhada por rumos diversos, inclusive por aqueles</w:t>
      </w:r>
      <w:r w:rsidR="00976CAA" w:rsidRPr="0092007D">
        <w:rPr>
          <w:rFonts w:ascii="Times New Roman" w:hAnsi="Times New Roman" w:cs="Times New Roman"/>
          <w:sz w:val="24"/>
          <w:szCs w:val="24"/>
        </w:rPr>
        <w:t xml:space="preserve"> desconhecidos da própria humanidade.</w:t>
      </w:r>
    </w:p>
    <w:p w14:paraId="5586BAE5" w14:textId="77777777" w:rsidR="00DA6FFB" w:rsidRPr="0092007D" w:rsidRDefault="009B6CD9"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lastRenderedPageBreak/>
        <w:t>Esta grandiosidade, o destaque a esta força</w:t>
      </w:r>
      <w:r w:rsidR="00444427" w:rsidRPr="0092007D">
        <w:rPr>
          <w:rFonts w:ascii="Times New Roman" w:hAnsi="Times New Roman" w:cs="Times New Roman"/>
          <w:sz w:val="24"/>
          <w:szCs w:val="24"/>
        </w:rPr>
        <w:t xml:space="preserve"> incomensurável, o rigor do seu caráter que inclui o derramamento de sangue como possibilidade, a sua generosidade em guiar a humanidade pelos caminhos, sua capacidade de fica</w:t>
      </w:r>
      <w:r w:rsidR="00DA6FFB" w:rsidRPr="0092007D">
        <w:rPr>
          <w:rFonts w:ascii="Times New Roman" w:hAnsi="Times New Roman" w:cs="Times New Roman"/>
          <w:sz w:val="24"/>
          <w:szCs w:val="24"/>
        </w:rPr>
        <w:t>r</w:t>
      </w:r>
      <w:r w:rsidR="00444427" w:rsidRPr="0092007D">
        <w:rPr>
          <w:rFonts w:ascii="Times New Roman" w:hAnsi="Times New Roman" w:cs="Times New Roman"/>
          <w:sz w:val="24"/>
          <w:szCs w:val="24"/>
        </w:rPr>
        <w:t xml:space="preserve"> feliz e calmo com a nova organização</w:t>
      </w:r>
      <w:r w:rsidR="00DA6FFB" w:rsidRPr="0092007D">
        <w:rPr>
          <w:rFonts w:ascii="Times New Roman" w:hAnsi="Times New Roman" w:cs="Times New Roman"/>
          <w:sz w:val="24"/>
          <w:szCs w:val="24"/>
        </w:rPr>
        <w:t xml:space="preserve"> do cosmo e a proteção oferecida por ele tornam a situação do fiel em uma complexidade em que temor, tremor, culto, possibilidades, interdições e ações de cuidado adotadas pelo Orixá consubstanciam uma forma própria de relação do humano com este divino:</w:t>
      </w:r>
    </w:p>
    <w:p w14:paraId="2CBCCF77" w14:textId="2008C1D3" w:rsidR="00EC24EE" w:rsidRDefault="00EC24EE" w:rsidP="00BB261E">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BB261E">
        <w:rPr>
          <w:rFonts w:ascii="Times New Roman" w:hAnsi="Times New Roman" w:cs="Times New Roman"/>
          <w:b/>
          <w:bCs/>
          <w:i/>
          <w:iCs/>
          <w:sz w:val="24"/>
          <w:szCs w:val="24"/>
        </w:rPr>
        <w:t>Unité</w:t>
      </w:r>
      <w:proofErr w:type="spellEnd"/>
      <w:r w:rsidRPr="00BB261E">
        <w:rPr>
          <w:rFonts w:ascii="Times New Roman" w:hAnsi="Times New Roman" w:cs="Times New Roman"/>
          <w:b/>
          <w:bCs/>
          <w:i/>
          <w:iCs/>
          <w:sz w:val="24"/>
          <w:szCs w:val="24"/>
        </w:rPr>
        <w:t xml:space="preserve"> n° 0028</w:t>
      </w:r>
      <w:r w:rsidRPr="00BB261E">
        <w:rPr>
          <w:rFonts w:ascii="Times New Roman" w:hAnsi="Times New Roman" w:cs="Times New Roman"/>
          <w:sz w:val="24"/>
          <w:szCs w:val="24"/>
        </w:rPr>
        <w:t xml:space="preserve">: </w:t>
      </w:r>
      <w:r w:rsidR="00BB261E">
        <w:rPr>
          <w:rFonts w:ascii="Times New Roman" w:hAnsi="Times New Roman" w:cs="Times New Roman"/>
          <w:sz w:val="24"/>
          <w:szCs w:val="24"/>
        </w:rPr>
        <w:t>“</w:t>
      </w:r>
      <w:r w:rsidRPr="00BB261E">
        <w:rPr>
          <w:rFonts w:ascii="Times New Roman" w:hAnsi="Times New Roman" w:cs="Times New Roman"/>
          <w:b/>
          <w:sz w:val="24"/>
          <w:szCs w:val="24"/>
        </w:rPr>
        <w:t>somos vossos filhos, somos crianças</w:t>
      </w:r>
      <w:r w:rsidRPr="00BB261E">
        <w:rPr>
          <w:rFonts w:ascii="Times New Roman" w:hAnsi="Times New Roman" w:cs="Times New Roman"/>
          <w:sz w:val="24"/>
          <w:szCs w:val="24"/>
        </w:rPr>
        <w:t xml:space="preserve">, proteja a nossa casa, </w:t>
      </w:r>
      <w:r w:rsidRPr="00BB261E">
        <w:rPr>
          <w:rFonts w:ascii="Times New Roman" w:hAnsi="Times New Roman" w:cs="Times New Roman"/>
          <w:b/>
          <w:sz w:val="24"/>
          <w:szCs w:val="24"/>
        </w:rPr>
        <w:t>vos saudamos e cultuamos</w:t>
      </w:r>
      <w:r w:rsidRPr="00BB261E">
        <w:rPr>
          <w:rFonts w:ascii="Times New Roman" w:hAnsi="Times New Roman" w:cs="Times New Roman"/>
          <w:sz w:val="24"/>
          <w:szCs w:val="24"/>
        </w:rPr>
        <w:t>. Dê-nos licença nos caminhos, Senhor de ire, Ogum de lutas, que chegue a nós bem feliz de ire, Ogum de lutas, elmo que nos protege, chegue a nós</w:t>
      </w:r>
      <w:r w:rsidR="00BB261E">
        <w:rPr>
          <w:rFonts w:ascii="Times New Roman" w:hAnsi="Times New Roman" w:cs="Times New Roman"/>
          <w:sz w:val="24"/>
          <w:szCs w:val="24"/>
        </w:rPr>
        <w:t>”</w:t>
      </w:r>
      <w:r w:rsidRPr="00BB261E">
        <w:rPr>
          <w:rFonts w:ascii="Times New Roman" w:hAnsi="Times New Roman" w:cs="Times New Roman"/>
          <w:sz w:val="24"/>
          <w:szCs w:val="24"/>
        </w:rPr>
        <w:t>.</w:t>
      </w:r>
    </w:p>
    <w:p w14:paraId="7635A141" w14:textId="60B8D916" w:rsidR="00EC24EE" w:rsidRPr="0092007D" w:rsidRDefault="006C1433"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relação entre o Orixá e a comunidade se</w:t>
      </w:r>
      <w:r w:rsidR="00FA7389">
        <w:rPr>
          <w:rFonts w:ascii="Times New Roman" w:hAnsi="Times New Roman" w:cs="Times New Roman"/>
          <w:sz w:val="24"/>
          <w:szCs w:val="24"/>
        </w:rPr>
        <w:t xml:space="preserve"> dá</w:t>
      </w:r>
      <w:r w:rsidR="002E7F48" w:rsidRPr="0092007D">
        <w:rPr>
          <w:rFonts w:ascii="Times New Roman" w:hAnsi="Times New Roman" w:cs="Times New Roman"/>
          <w:sz w:val="24"/>
          <w:szCs w:val="24"/>
        </w:rPr>
        <w:t>, respectivamente, pela proteção por parte do primeiro e pelo comportamento</w:t>
      </w:r>
      <w:r w:rsidR="00F27EF0" w:rsidRPr="0092007D">
        <w:rPr>
          <w:rFonts w:ascii="Times New Roman" w:hAnsi="Times New Roman" w:cs="Times New Roman"/>
          <w:sz w:val="24"/>
          <w:szCs w:val="24"/>
        </w:rPr>
        <w:t xml:space="preserve"> filial através do culto p</w:t>
      </w:r>
      <w:r w:rsidR="002E7F48" w:rsidRPr="0092007D">
        <w:rPr>
          <w:rFonts w:ascii="Times New Roman" w:hAnsi="Times New Roman" w:cs="Times New Roman"/>
          <w:sz w:val="24"/>
          <w:szCs w:val="24"/>
        </w:rPr>
        <w:t>ela segund</w:t>
      </w:r>
      <w:r w:rsidR="00F27EF0" w:rsidRPr="0092007D">
        <w:rPr>
          <w:rFonts w:ascii="Times New Roman" w:hAnsi="Times New Roman" w:cs="Times New Roman"/>
          <w:sz w:val="24"/>
          <w:szCs w:val="24"/>
        </w:rPr>
        <w:t>a, o que gera proteção e felicidade por parte da divindade, assim como a licença para percorrer os caminhos.</w:t>
      </w:r>
      <w:r w:rsidR="00A943F4" w:rsidRPr="0092007D">
        <w:rPr>
          <w:rFonts w:ascii="Times New Roman" w:hAnsi="Times New Roman" w:cs="Times New Roman"/>
          <w:sz w:val="24"/>
          <w:szCs w:val="24"/>
        </w:rPr>
        <w:t xml:space="preserve"> A imagem</w:t>
      </w:r>
      <w:r w:rsidR="00674D7E" w:rsidRPr="0092007D">
        <w:rPr>
          <w:rFonts w:ascii="Times New Roman" w:hAnsi="Times New Roman" w:cs="Times New Roman"/>
          <w:sz w:val="24"/>
          <w:szCs w:val="24"/>
        </w:rPr>
        <w:t xml:space="preserve"> do “elmo que protege”</w:t>
      </w:r>
      <w:r w:rsidR="00E36C70" w:rsidRPr="0092007D">
        <w:rPr>
          <w:rFonts w:ascii="Times New Roman" w:hAnsi="Times New Roman" w:cs="Times New Roman"/>
          <w:sz w:val="24"/>
          <w:szCs w:val="24"/>
        </w:rPr>
        <w:t xml:space="preserve"> caracteriza esta proteção, esta dádiva do Orixá, vindo de um guerreiro </w:t>
      </w:r>
      <w:r w:rsidR="002E7F48" w:rsidRPr="0092007D">
        <w:rPr>
          <w:rFonts w:ascii="Times New Roman" w:hAnsi="Times New Roman" w:cs="Times New Roman"/>
          <w:sz w:val="24"/>
          <w:szCs w:val="24"/>
        </w:rPr>
        <w:t xml:space="preserve">para </w:t>
      </w:r>
      <w:r w:rsidR="00E36C70" w:rsidRPr="0092007D">
        <w:rPr>
          <w:rFonts w:ascii="Times New Roman" w:hAnsi="Times New Roman" w:cs="Times New Roman"/>
          <w:sz w:val="24"/>
          <w:szCs w:val="24"/>
        </w:rPr>
        <w:t>com os inimigos e cuidador e protetor com os seus.</w:t>
      </w:r>
    </w:p>
    <w:p w14:paraId="02783EA4" w14:textId="77777777" w:rsidR="00C60DDE" w:rsidRPr="0092007D" w:rsidRDefault="005B2F77"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classe apresenta Ogum como uma objetivação da masculinidade, da força e da proteção, o que gerou uma representação baseada na tríplice faceta Destruição-Criação-Justiça</w:t>
      </w:r>
      <w:r w:rsidR="00FE7810" w:rsidRPr="0092007D">
        <w:rPr>
          <w:rFonts w:ascii="Times New Roman" w:hAnsi="Times New Roman" w:cs="Times New Roman"/>
          <w:sz w:val="24"/>
          <w:szCs w:val="24"/>
        </w:rPr>
        <w:t xml:space="preserve"> e significa um corte no mundo a partir da espada da guerra capaz de transformação</w:t>
      </w:r>
      <w:r w:rsidR="00480950" w:rsidRPr="0092007D">
        <w:rPr>
          <w:rFonts w:ascii="Times New Roman" w:hAnsi="Times New Roman" w:cs="Times New Roman"/>
          <w:sz w:val="24"/>
          <w:szCs w:val="24"/>
        </w:rPr>
        <w:t>.</w:t>
      </w:r>
      <w:r w:rsidR="008D3C5B" w:rsidRPr="0092007D">
        <w:rPr>
          <w:rFonts w:ascii="Times New Roman" w:hAnsi="Times New Roman" w:cs="Times New Roman"/>
          <w:sz w:val="24"/>
          <w:szCs w:val="24"/>
        </w:rPr>
        <w:t xml:space="preserve"> A objetivação se deu a partir da aglutinação de diferentes imagens, como Senhor da forja, ferreiro, caçador, porteiro do céu, Senhor dos caminhos, matador, perseguidor, pai, protetor e defensor</w:t>
      </w:r>
      <w:r w:rsidR="00357725" w:rsidRPr="0092007D">
        <w:rPr>
          <w:rFonts w:ascii="Times New Roman" w:hAnsi="Times New Roman" w:cs="Times New Roman"/>
          <w:sz w:val="24"/>
          <w:szCs w:val="24"/>
        </w:rPr>
        <w:t>. A comunidade, então, se sente como filhos</w:t>
      </w:r>
      <w:r w:rsidR="00C60DDE" w:rsidRPr="0092007D">
        <w:rPr>
          <w:rFonts w:ascii="Times New Roman" w:hAnsi="Times New Roman" w:cs="Times New Roman"/>
          <w:sz w:val="24"/>
          <w:szCs w:val="24"/>
        </w:rPr>
        <w:t xml:space="preserve"> protegidos e guardados.</w:t>
      </w:r>
    </w:p>
    <w:p w14:paraId="5A07CF27" w14:textId="77777777" w:rsidR="00F1606F" w:rsidRPr="0092007D" w:rsidRDefault="00F1606F" w:rsidP="0092007D">
      <w:pPr>
        <w:spacing w:after="0" w:line="360" w:lineRule="auto"/>
        <w:ind w:firstLine="708"/>
        <w:jc w:val="both"/>
        <w:rPr>
          <w:rFonts w:ascii="Times New Roman" w:hAnsi="Times New Roman" w:cs="Times New Roman"/>
          <w:sz w:val="24"/>
          <w:szCs w:val="24"/>
        </w:rPr>
      </w:pPr>
    </w:p>
    <w:p w14:paraId="1B7D8ECF" w14:textId="57E5A2B6" w:rsidR="002E39EB" w:rsidRPr="0092007D" w:rsidRDefault="003A399C" w:rsidP="0092007D">
      <w:pPr>
        <w:spacing w:after="0" w:line="360" w:lineRule="auto"/>
        <w:jc w:val="both"/>
        <w:rPr>
          <w:rFonts w:ascii="Times New Roman" w:hAnsi="Times New Roman" w:cs="Times New Roman"/>
          <w:b/>
          <w:sz w:val="24"/>
          <w:szCs w:val="24"/>
        </w:rPr>
      </w:pPr>
      <w:r w:rsidRPr="00F424EC">
        <w:rPr>
          <w:rFonts w:ascii="Times New Roman" w:hAnsi="Times New Roman" w:cs="Times New Roman"/>
          <w:bCs/>
          <w:i/>
          <w:iCs/>
          <w:sz w:val="24"/>
          <w:szCs w:val="24"/>
        </w:rPr>
        <w:t>Classe 2 –</w:t>
      </w:r>
      <w:r w:rsidR="00613119" w:rsidRPr="00F424EC">
        <w:rPr>
          <w:rFonts w:ascii="Times New Roman" w:hAnsi="Times New Roman" w:cs="Times New Roman"/>
          <w:bCs/>
          <w:i/>
          <w:iCs/>
          <w:sz w:val="24"/>
          <w:szCs w:val="24"/>
        </w:rPr>
        <w:t xml:space="preserve"> A caça, a fartura e o sustento da comunidade: as representações de Oxóssi e de </w:t>
      </w:r>
      <w:proofErr w:type="spellStart"/>
      <w:r w:rsidR="00613119" w:rsidRPr="00F424EC">
        <w:rPr>
          <w:rFonts w:ascii="Times New Roman" w:hAnsi="Times New Roman" w:cs="Times New Roman"/>
          <w:bCs/>
          <w:i/>
          <w:iCs/>
          <w:sz w:val="24"/>
          <w:szCs w:val="24"/>
        </w:rPr>
        <w:t>Logun-edé</w:t>
      </w:r>
      <w:proofErr w:type="spellEnd"/>
      <w:r w:rsidR="00613119" w:rsidRPr="00F424EC">
        <w:rPr>
          <w:rFonts w:ascii="Times New Roman" w:hAnsi="Times New Roman" w:cs="Times New Roman"/>
          <w:bCs/>
          <w:i/>
          <w:iCs/>
          <w:sz w:val="24"/>
          <w:szCs w:val="24"/>
        </w:rPr>
        <w:t xml:space="preserve"> em suas semelhanças e especificidades</w:t>
      </w:r>
    </w:p>
    <w:p w14:paraId="5FF150C1" w14:textId="485C6B8C" w:rsidR="00DA3377" w:rsidRDefault="003A399C"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Esta classe engloba 25% do material analisado, o que significa a inclusão de 320 UCE. Centra-se na figura do Orixá da caça, na floresta e no estabelecimento de conciliação entre os seres humanos e os próprios Orixás, especificamente Oxóssi e </w:t>
      </w:r>
      <w:proofErr w:type="spellStart"/>
      <w:r w:rsidRPr="0092007D">
        <w:rPr>
          <w:rFonts w:ascii="Times New Roman" w:hAnsi="Times New Roman" w:cs="Times New Roman"/>
          <w:sz w:val="24"/>
          <w:szCs w:val="24"/>
        </w:rPr>
        <w:t>Logun-edé</w:t>
      </w:r>
      <w:proofErr w:type="spellEnd"/>
      <w:r w:rsidR="00CC748F" w:rsidRPr="0092007D">
        <w:rPr>
          <w:rFonts w:ascii="Times New Roman" w:hAnsi="Times New Roman" w:cs="Times New Roman"/>
          <w:sz w:val="24"/>
          <w:szCs w:val="24"/>
        </w:rPr>
        <w:t>. As palavras que compõem o universo semântico da classe aprofundam e especificam esta questão</w:t>
      </w:r>
      <w:r w:rsidR="00517B3A">
        <w:rPr>
          <w:rFonts w:ascii="Times New Roman" w:hAnsi="Times New Roman" w:cs="Times New Roman"/>
          <w:sz w:val="24"/>
          <w:szCs w:val="24"/>
        </w:rPr>
        <w:t xml:space="preserve"> e estão dispostas no Quadro 3</w:t>
      </w:r>
      <w:r w:rsidR="00CC748F" w:rsidRPr="0092007D">
        <w:rPr>
          <w:rFonts w:ascii="Times New Roman" w:hAnsi="Times New Roman" w:cs="Times New Roman"/>
          <w:sz w:val="24"/>
          <w:szCs w:val="24"/>
        </w:rPr>
        <w:t>:</w:t>
      </w:r>
    </w:p>
    <w:p w14:paraId="69DC3FAC" w14:textId="77777777" w:rsidR="00073DAE" w:rsidRDefault="00073DAE" w:rsidP="0092007D">
      <w:pPr>
        <w:spacing w:after="0" w:line="360" w:lineRule="auto"/>
        <w:jc w:val="both"/>
        <w:rPr>
          <w:rFonts w:ascii="Times New Roman" w:hAnsi="Times New Roman" w:cs="Times New Roman"/>
          <w:sz w:val="24"/>
          <w:szCs w:val="24"/>
        </w:rPr>
      </w:pPr>
    </w:p>
    <w:p w14:paraId="6F853F79" w14:textId="77777777" w:rsidR="00073DAE" w:rsidRDefault="00073DAE" w:rsidP="0092007D">
      <w:pPr>
        <w:spacing w:after="0" w:line="360" w:lineRule="auto"/>
        <w:jc w:val="both"/>
        <w:rPr>
          <w:rFonts w:ascii="Times New Roman" w:hAnsi="Times New Roman" w:cs="Times New Roman"/>
          <w:sz w:val="24"/>
          <w:szCs w:val="24"/>
        </w:rPr>
      </w:pPr>
    </w:p>
    <w:p w14:paraId="042E0C0B" w14:textId="77777777" w:rsidR="00073DAE" w:rsidRDefault="00073DAE" w:rsidP="0092007D">
      <w:pPr>
        <w:spacing w:after="0" w:line="360" w:lineRule="auto"/>
        <w:jc w:val="both"/>
        <w:rPr>
          <w:rFonts w:ascii="Times New Roman" w:hAnsi="Times New Roman" w:cs="Times New Roman"/>
          <w:sz w:val="24"/>
          <w:szCs w:val="24"/>
        </w:rPr>
      </w:pPr>
    </w:p>
    <w:p w14:paraId="4A892066" w14:textId="77777777" w:rsidR="00073DAE" w:rsidRDefault="00073DAE" w:rsidP="0092007D">
      <w:pPr>
        <w:spacing w:after="0" w:line="360" w:lineRule="auto"/>
        <w:jc w:val="both"/>
        <w:rPr>
          <w:rFonts w:ascii="Times New Roman" w:hAnsi="Times New Roman" w:cs="Times New Roman"/>
          <w:sz w:val="24"/>
          <w:szCs w:val="24"/>
        </w:rPr>
      </w:pPr>
    </w:p>
    <w:p w14:paraId="4264AC62" w14:textId="77777777" w:rsidR="00073DAE" w:rsidRDefault="00073DAE" w:rsidP="0092007D">
      <w:pPr>
        <w:spacing w:after="0" w:line="360" w:lineRule="auto"/>
        <w:jc w:val="both"/>
        <w:rPr>
          <w:rFonts w:ascii="Times New Roman" w:hAnsi="Times New Roman" w:cs="Times New Roman"/>
          <w:sz w:val="24"/>
          <w:szCs w:val="24"/>
        </w:rPr>
      </w:pPr>
    </w:p>
    <w:p w14:paraId="51C959BD" w14:textId="77777777" w:rsidR="00073DAE" w:rsidRDefault="00073DAE" w:rsidP="0092007D">
      <w:pPr>
        <w:spacing w:after="0" w:line="360" w:lineRule="auto"/>
        <w:jc w:val="both"/>
        <w:rPr>
          <w:rFonts w:ascii="Times New Roman" w:hAnsi="Times New Roman" w:cs="Times New Roman"/>
          <w:sz w:val="24"/>
          <w:szCs w:val="24"/>
        </w:rPr>
      </w:pPr>
    </w:p>
    <w:p w14:paraId="3F6DB669" w14:textId="1AB8F011" w:rsidR="00F12A89" w:rsidRDefault="00F12A89" w:rsidP="00920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Quadro 3.</w:t>
      </w:r>
    </w:p>
    <w:p w14:paraId="29DDA849" w14:textId="6B1A311B" w:rsidR="00F12A89" w:rsidRPr="00F12A89" w:rsidRDefault="00F12A89" w:rsidP="00F12A89">
      <w:pPr>
        <w:autoSpaceDE w:val="0"/>
        <w:autoSpaceDN w:val="0"/>
        <w:adjustRightInd w:val="0"/>
        <w:spacing w:after="0" w:line="360" w:lineRule="auto"/>
        <w:jc w:val="both"/>
        <w:rPr>
          <w:rFonts w:ascii="Times New Roman" w:hAnsi="Times New Roman" w:cs="Times New Roman"/>
          <w:bCs/>
          <w:i/>
          <w:sz w:val="24"/>
          <w:szCs w:val="24"/>
        </w:rPr>
      </w:pPr>
      <w:r w:rsidRPr="00F12A89">
        <w:rPr>
          <w:rFonts w:ascii="Times New Roman" w:hAnsi="Times New Roman" w:cs="Times New Roman"/>
          <w:bCs/>
          <w:i/>
          <w:sz w:val="24"/>
          <w:szCs w:val="24"/>
        </w:rPr>
        <w:t>Léxicos de maior associação à Classe 2, conforme software Alceste</w:t>
      </w:r>
    </w:p>
    <w:tbl>
      <w:tblPr>
        <w:tblStyle w:val="Tabelacomgrade"/>
        <w:tblW w:w="0" w:type="auto"/>
        <w:jc w:val="center"/>
        <w:tblLook w:val="04A0" w:firstRow="1" w:lastRow="0" w:firstColumn="1" w:lastColumn="0" w:noHBand="0" w:noVBand="1"/>
      </w:tblPr>
      <w:tblGrid>
        <w:gridCol w:w="1417"/>
        <w:gridCol w:w="851"/>
        <w:gridCol w:w="1559"/>
        <w:gridCol w:w="709"/>
        <w:gridCol w:w="1276"/>
        <w:gridCol w:w="702"/>
      </w:tblGrid>
      <w:tr w:rsidR="00CC748F" w:rsidRPr="0092007D" w14:paraId="471D8F24" w14:textId="77777777" w:rsidTr="00751847">
        <w:trPr>
          <w:jc w:val="center"/>
        </w:trPr>
        <w:tc>
          <w:tcPr>
            <w:tcW w:w="1417" w:type="dxa"/>
          </w:tcPr>
          <w:p w14:paraId="3E629298"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851" w:type="dxa"/>
          </w:tcPr>
          <w:p w14:paraId="669EB938"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559" w:type="dxa"/>
          </w:tcPr>
          <w:p w14:paraId="723477AD"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9" w:type="dxa"/>
          </w:tcPr>
          <w:p w14:paraId="61E01BFC"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276" w:type="dxa"/>
          </w:tcPr>
          <w:p w14:paraId="6D9E815D"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2" w:type="dxa"/>
          </w:tcPr>
          <w:p w14:paraId="74D5BF6C" w14:textId="77777777" w:rsidR="00CC748F" w:rsidRPr="0092007D" w:rsidRDefault="00CC748F"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r>
      <w:tr w:rsidR="00CC748F" w:rsidRPr="0092007D" w14:paraId="0F3D186A" w14:textId="77777777" w:rsidTr="00751847">
        <w:trPr>
          <w:jc w:val="center"/>
        </w:trPr>
        <w:tc>
          <w:tcPr>
            <w:tcW w:w="1417" w:type="dxa"/>
          </w:tcPr>
          <w:p w14:paraId="54092A20" w14:textId="77777777" w:rsidR="00CC748F" w:rsidRPr="0092007D" w:rsidRDefault="00E81098"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Caçador</w:t>
            </w:r>
          </w:p>
        </w:tc>
        <w:tc>
          <w:tcPr>
            <w:tcW w:w="851" w:type="dxa"/>
          </w:tcPr>
          <w:p w14:paraId="7EA1E37D"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81</w:t>
            </w:r>
          </w:p>
        </w:tc>
        <w:tc>
          <w:tcPr>
            <w:tcW w:w="1559" w:type="dxa"/>
          </w:tcPr>
          <w:p w14:paraId="23A138C2" w14:textId="77777777" w:rsidR="00CC748F" w:rsidRPr="0092007D" w:rsidRDefault="00E81098"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Flecha</w:t>
            </w:r>
          </w:p>
        </w:tc>
        <w:tc>
          <w:tcPr>
            <w:tcW w:w="709" w:type="dxa"/>
          </w:tcPr>
          <w:p w14:paraId="7B0B382D"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57</w:t>
            </w:r>
          </w:p>
        </w:tc>
        <w:tc>
          <w:tcPr>
            <w:tcW w:w="1276" w:type="dxa"/>
          </w:tcPr>
          <w:p w14:paraId="7876FE0C" w14:textId="77777777" w:rsidR="00CC748F" w:rsidRPr="0092007D" w:rsidRDefault="00E81098"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Arco</w:t>
            </w:r>
          </w:p>
        </w:tc>
        <w:tc>
          <w:tcPr>
            <w:tcW w:w="702" w:type="dxa"/>
          </w:tcPr>
          <w:p w14:paraId="07FCFB30"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46</w:t>
            </w:r>
          </w:p>
        </w:tc>
      </w:tr>
      <w:tr w:rsidR="00CC748F" w:rsidRPr="0092007D" w14:paraId="7D370548" w14:textId="77777777" w:rsidTr="00751847">
        <w:trPr>
          <w:jc w:val="center"/>
        </w:trPr>
        <w:tc>
          <w:tcPr>
            <w:tcW w:w="1417" w:type="dxa"/>
          </w:tcPr>
          <w:p w14:paraId="35DE41EC"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Floresta</w:t>
            </w:r>
          </w:p>
        </w:tc>
        <w:tc>
          <w:tcPr>
            <w:tcW w:w="851" w:type="dxa"/>
          </w:tcPr>
          <w:p w14:paraId="2A93C30B"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33</w:t>
            </w:r>
          </w:p>
        </w:tc>
        <w:tc>
          <w:tcPr>
            <w:tcW w:w="1559" w:type="dxa"/>
          </w:tcPr>
          <w:p w14:paraId="01AE3B57"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Caça</w:t>
            </w:r>
          </w:p>
        </w:tc>
        <w:tc>
          <w:tcPr>
            <w:tcW w:w="709" w:type="dxa"/>
          </w:tcPr>
          <w:p w14:paraId="142730E1"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28</w:t>
            </w:r>
          </w:p>
        </w:tc>
        <w:tc>
          <w:tcPr>
            <w:tcW w:w="1276" w:type="dxa"/>
          </w:tcPr>
          <w:p w14:paraId="3E8AEB07"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Ajuda</w:t>
            </w:r>
          </w:p>
        </w:tc>
        <w:tc>
          <w:tcPr>
            <w:tcW w:w="702" w:type="dxa"/>
          </w:tcPr>
          <w:p w14:paraId="72673A5D"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25</w:t>
            </w:r>
          </w:p>
        </w:tc>
      </w:tr>
      <w:tr w:rsidR="00CC748F" w:rsidRPr="0092007D" w14:paraId="46BD25D6" w14:textId="77777777" w:rsidTr="00751847">
        <w:trPr>
          <w:jc w:val="center"/>
        </w:trPr>
        <w:tc>
          <w:tcPr>
            <w:tcW w:w="1417" w:type="dxa"/>
          </w:tcPr>
          <w:p w14:paraId="42D292F7"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mútua</w:t>
            </w:r>
          </w:p>
        </w:tc>
        <w:tc>
          <w:tcPr>
            <w:tcW w:w="851" w:type="dxa"/>
          </w:tcPr>
          <w:p w14:paraId="235CF8A8"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25</w:t>
            </w:r>
          </w:p>
        </w:tc>
        <w:tc>
          <w:tcPr>
            <w:tcW w:w="1559" w:type="dxa"/>
          </w:tcPr>
          <w:p w14:paraId="40BC003A"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Logun</w:t>
            </w:r>
            <w:proofErr w:type="spellEnd"/>
          </w:p>
        </w:tc>
        <w:tc>
          <w:tcPr>
            <w:tcW w:w="709" w:type="dxa"/>
          </w:tcPr>
          <w:p w14:paraId="07617795"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18</w:t>
            </w:r>
          </w:p>
        </w:tc>
        <w:tc>
          <w:tcPr>
            <w:tcW w:w="1276" w:type="dxa"/>
          </w:tcPr>
          <w:p w14:paraId="41353FAF"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Danç</w:t>
            </w:r>
            <w:proofErr w:type="spellEnd"/>
            <w:r w:rsidRPr="0092007D">
              <w:rPr>
                <w:rFonts w:ascii="Times New Roman" w:hAnsi="Times New Roman" w:cs="Times New Roman"/>
                <w:bCs/>
                <w:iCs/>
                <w:sz w:val="24"/>
                <w:szCs w:val="24"/>
              </w:rPr>
              <w:t>+</w:t>
            </w:r>
          </w:p>
        </w:tc>
        <w:tc>
          <w:tcPr>
            <w:tcW w:w="702" w:type="dxa"/>
          </w:tcPr>
          <w:p w14:paraId="32D8EB06"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14</w:t>
            </w:r>
          </w:p>
        </w:tc>
      </w:tr>
      <w:tr w:rsidR="00CC748F" w:rsidRPr="0092007D" w14:paraId="73AB75E9" w14:textId="77777777" w:rsidTr="00751847">
        <w:trPr>
          <w:jc w:val="center"/>
        </w:trPr>
        <w:tc>
          <w:tcPr>
            <w:tcW w:w="1417" w:type="dxa"/>
          </w:tcPr>
          <w:p w14:paraId="616168B8"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Caçar</w:t>
            </w:r>
          </w:p>
        </w:tc>
        <w:tc>
          <w:tcPr>
            <w:tcW w:w="851" w:type="dxa"/>
          </w:tcPr>
          <w:p w14:paraId="70FB3CD9"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12</w:t>
            </w:r>
          </w:p>
        </w:tc>
        <w:tc>
          <w:tcPr>
            <w:tcW w:w="1559" w:type="dxa"/>
          </w:tcPr>
          <w:p w14:paraId="715A4126"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Sempre</w:t>
            </w:r>
          </w:p>
        </w:tc>
        <w:tc>
          <w:tcPr>
            <w:tcW w:w="709" w:type="dxa"/>
          </w:tcPr>
          <w:p w14:paraId="2E82336F"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12</w:t>
            </w:r>
          </w:p>
        </w:tc>
        <w:tc>
          <w:tcPr>
            <w:tcW w:w="1276" w:type="dxa"/>
          </w:tcPr>
          <w:p w14:paraId="53FC0110" w14:textId="77777777" w:rsidR="00CC748F" w:rsidRPr="0092007D" w:rsidRDefault="00265425"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Pegar</w:t>
            </w:r>
          </w:p>
        </w:tc>
        <w:tc>
          <w:tcPr>
            <w:tcW w:w="702" w:type="dxa"/>
          </w:tcPr>
          <w:p w14:paraId="05C1B78E" w14:textId="77777777" w:rsidR="00CC748F" w:rsidRPr="0092007D" w:rsidRDefault="00265425"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9</w:t>
            </w:r>
          </w:p>
        </w:tc>
      </w:tr>
    </w:tbl>
    <w:p w14:paraId="47013BA8" w14:textId="77777777" w:rsidR="00926BF0" w:rsidRPr="0092007D" w:rsidRDefault="00C20658"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r>
    </w:p>
    <w:p w14:paraId="155A6983" w14:textId="77777777" w:rsidR="00CC748F" w:rsidRPr="0092007D" w:rsidRDefault="00C20658" w:rsidP="00F12A89">
      <w:pPr>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 xml:space="preserve">Assim como outras classes, </w:t>
      </w:r>
      <w:proofErr w:type="spellStart"/>
      <w:r w:rsidRPr="0092007D">
        <w:rPr>
          <w:rFonts w:ascii="Times New Roman" w:hAnsi="Times New Roman" w:cs="Times New Roman"/>
          <w:sz w:val="24"/>
          <w:szCs w:val="24"/>
        </w:rPr>
        <w:t>esta</w:t>
      </w:r>
      <w:proofErr w:type="spellEnd"/>
      <w:r w:rsidRPr="0092007D">
        <w:rPr>
          <w:rFonts w:ascii="Times New Roman" w:hAnsi="Times New Roman" w:cs="Times New Roman"/>
          <w:sz w:val="24"/>
          <w:szCs w:val="24"/>
        </w:rPr>
        <w:t xml:space="preserve"> se organiza ao redor da figura de um ou mais Orixás, mais especificamente do pai e do filho, ambos caçadores</w:t>
      </w:r>
      <w:r w:rsidR="002F7AC4" w:rsidRPr="0092007D">
        <w:rPr>
          <w:rFonts w:ascii="Times New Roman" w:hAnsi="Times New Roman" w:cs="Times New Roman"/>
          <w:sz w:val="24"/>
          <w:szCs w:val="24"/>
        </w:rPr>
        <w:t xml:space="preserve">, Oxóssi e </w:t>
      </w:r>
      <w:proofErr w:type="spellStart"/>
      <w:r w:rsidR="002F7AC4" w:rsidRPr="0092007D">
        <w:rPr>
          <w:rFonts w:ascii="Times New Roman" w:hAnsi="Times New Roman" w:cs="Times New Roman"/>
          <w:sz w:val="24"/>
          <w:szCs w:val="24"/>
        </w:rPr>
        <w:t>Logun-edé</w:t>
      </w:r>
      <w:proofErr w:type="spellEnd"/>
      <w:r w:rsidR="002F7AC4" w:rsidRPr="0092007D">
        <w:rPr>
          <w:rFonts w:ascii="Times New Roman" w:hAnsi="Times New Roman" w:cs="Times New Roman"/>
          <w:sz w:val="24"/>
          <w:szCs w:val="24"/>
        </w:rPr>
        <w:t>. A imagem do caçador, seus instrumentos de trabalho e seu lugar de residência e de atuação</w:t>
      </w:r>
      <w:r w:rsidR="0060067D" w:rsidRPr="0092007D">
        <w:rPr>
          <w:rFonts w:ascii="Times New Roman" w:hAnsi="Times New Roman" w:cs="Times New Roman"/>
          <w:sz w:val="24"/>
          <w:szCs w:val="24"/>
        </w:rPr>
        <w:t xml:space="preserve"> são expost</w:t>
      </w:r>
      <w:r w:rsidR="009017FA" w:rsidRPr="0092007D">
        <w:rPr>
          <w:rFonts w:ascii="Times New Roman" w:hAnsi="Times New Roman" w:cs="Times New Roman"/>
          <w:sz w:val="24"/>
          <w:szCs w:val="24"/>
        </w:rPr>
        <w:t>o</w:t>
      </w:r>
      <w:r w:rsidR="0060067D" w:rsidRPr="0092007D">
        <w:rPr>
          <w:rFonts w:ascii="Times New Roman" w:hAnsi="Times New Roman" w:cs="Times New Roman"/>
          <w:sz w:val="24"/>
          <w:szCs w:val="24"/>
        </w:rPr>
        <w:t xml:space="preserve">s pelas cantigas e reunidas no contexto desta classe. </w:t>
      </w:r>
      <w:r w:rsidR="00E43596" w:rsidRPr="0092007D">
        <w:rPr>
          <w:rFonts w:ascii="Times New Roman" w:hAnsi="Times New Roman" w:cs="Times New Roman"/>
          <w:sz w:val="24"/>
          <w:szCs w:val="24"/>
        </w:rPr>
        <w:t>Em meio à floresta e à ideia da caça e da fartura, as cantigas incluem a beleza que é própria do meio ou do ato de prover o sustento de sua comunidade:</w:t>
      </w:r>
    </w:p>
    <w:p w14:paraId="1BDF7C02" w14:textId="57AD679B" w:rsidR="00FA1463" w:rsidRPr="0092007D" w:rsidRDefault="0060067D"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0037</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sz w:val="24"/>
          <w:szCs w:val="24"/>
        </w:rPr>
        <w:t xml:space="preserve">sua </w:t>
      </w:r>
      <w:r w:rsidRPr="00073DAE">
        <w:rPr>
          <w:rFonts w:ascii="Times New Roman" w:hAnsi="Times New Roman" w:cs="Times New Roman"/>
          <w:b/>
          <w:sz w:val="24"/>
          <w:szCs w:val="24"/>
        </w:rPr>
        <w:t xml:space="preserve">beleza </w:t>
      </w:r>
      <w:r w:rsidR="00675927" w:rsidRPr="00073DAE">
        <w:rPr>
          <w:rFonts w:ascii="Times New Roman" w:hAnsi="Times New Roman" w:cs="Times New Roman"/>
          <w:sz w:val="24"/>
          <w:szCs w:val="24"/>
        </w:rPr>
        <w:t>é</w:t>
      </w:r>
      <w:r w:rsidRPr="00073DAE">
        <w:rPr>
          <w:rFonts w:ascii="Times New Roman" w:hAnsi="Times New Roman" w:cs="Times New Roman"/>
          <w:sz w:val="24"/>
          <w:szCs w:val="24"/>
        </w:rPr>
        <w:t xml:space="preserve"> elevada</w:t>
      </w:r>
      <w:r w:rsidR="00675927" w:rsidRPr="00073DAE">
        <w:rPr>
          <w:rFonts w:ascii="Times New Roman" w:hAnsi="Times New Roman" w:cs="Times New Roman"/>
          <w:sz w:val="24"/>
          <w:szCs w:val="24"/>
        </w:rPr>
        <w:t>,</w:t>
      </w:r>
      <w:r w:rsidRPr="00073DAE">
        <w:rPr>
          <w:rFonts w:ascii="Times New Roman" w:hAnsi="Times New Roman" w:cs="Times New Roman"/>
          <w:sz w:val="24"/>
          <w:szCs w:val="24"/>
        </w:rPr>
        <w:t xml:space="preserve"> est</w:t>
      </w:r>
      <w:r w:rsidR="00675927" w:rsidRPr="00073DAE">
        <w:rPr>
          <w:rFonts w:ascii="Times New Roman" w:hAnsi="Times New Roman" w:cs="Times New Roman"/>
          <w:sz w:val="24"/>
          <w:szCs w:val="24"/>
        </w:rPr>
        <w:t>á</w:t>
      </w:r>
      <w:r w:rsidRPr="00073DAE">
        <w:rPr>
          <w:rFonts w:ascii="Times New Roman" w:hAnsi="Times New Roman" w:cs="Times New Roman"/>
          <w:sz w:val="24"/>
          <w:szCs w:val="24"/>
        </w:rPr>
        <w:t xml:space="preserve"> acima</w:t>
      </w:r>
      <w:r w:rsidR="00675927" w:rsidRPr="00073DAE">
        <w:rPr>
          <w:rFonts w:ascii="Times New Roman" w:hAnsi="Times New Roman" w:cs="Times New Roman"/>
          <w:sz w:val="24"/>
          <w:szCs w:val="24"/>
        </w:rPr>
        <w:t xml:space="preserve"> </w:t>
      </w:r>
      <w:r w:rsidRPr="00073DAE">
        <w:rPr>
          <w:rFonts w:ascii="Times New Roman" w:hAnsi="Times New Roman" w:cs="Times New Roman"/>
          <w:sz w:val="24"/>
          <w:szCs w:val="24"/>
        </w:rPr>
        <w:t xml:space="preserve">de tudo, </w:t>
      </w:r>
      <w:r w:rsidRPr="00073DAE">
        <w:rPr>
          <w:rFonts w:ascii="Times New Roman" w:hAnsi="Times New Roman" w:cs="Times New Roman"/>
          <w:b/>
          <w:sz w:val="24"/>
          <w:szCs w:val="24"/>
        </w:rPr>
        <w:t>sua beleza em nossa casa e em vossas matas</w:t>
      </w:r>
      <w:r w:rsidRPr="00073DAE">
        <w:rPr>
          <w:rFonts w:ascii="Times New Roman" w:hAnsi="Times New Roman" w:cs="Times New Roman"/>
          <w:sz w:val="24"/>
          <w:szCs w:val="24"/>
        </w:rPr>
        <w:t xml:space="preserve">. </w:t>
      </w:r>
      <w:r w:rsidR="00675927" w:rsidRPr="00073DAE">
        <w:rPr>
          <w:rFonts w:ascii="Times New Roman" w:hAnsi="Times New Roman" w:cs="Times New Roman"/>
          <w:sz w:val="24"/>
          <w:szCs w:val="24"/>
        </w:rPr>
        <w:t>N</w:t>
      </w:r>
      <w:r w:rsidRPr="00073DAE">
        <w:rPr>
          <w:rFonts w:ascii="Times New Roman" w:hAnsi="Times New Roman" w:cs="Times New Roman"/>
          <w:sz w:val="24"/>
          <w:szCs w:val="24"/>
        </w:rPr>
        <w:t>osso corpo alimenta</w:t>
      </w:r>
      <w:r w:rsidR="00675927" w:rsidRPr="00073DAE">
        <w:rPr>
          <w:rFonts w:ascii="Times New Roman" w:hAnsi="Times New Roman" w:cs="Times New Roman"/>
          <w:sz w:val="24"/>
          <w:szCs w:val="24"/>
        </w:rPr>
        <w:t>-</w:t>
      </w:r>
      <w:r w:rsidRPr="00073DAE">
        <w:rPr>
          <w:rFonts w:ascii="Times New Roman" w:hAnsi="Times New Roman" w:cs="Times New Roman"/>
          <w:sz w:val="24"/>
          <w:szCs w:val="24"/>
        </w:rPr>
        <w:t xml:space="preserve">se do que </w:t>
      </w:r>
      <w:r w:rsidRPr="00073DAE">
        <w:rPr>
          <w:rFonts w:ascii="Times New Roman" w:hAnsi="Times New Roman" w:cs="Times New Roman"/>
          <w:b/>
          <w:sz w:val="24"/>
          <w:szCs w:val="24"/>
        </w:rPr>
        <w:t>vosso arco e flecha nos d</w:t>
      </w:r>
      <w:r w:rsidR="00675927" w:rsidRPr="00073DAE">
        <w:rPr>
          <w:rFonts w:ascii="Times New Roman" w:hAnsi="Times New Roman" w:cs="Times New Roman"/>
          <w:b/>
          <w:sz w:val="24"/>
          <w:szCs w:val="24"/>
        </w:rPr>
        <w:t>ão</w:t>
      </w:r>
      <w:r w:rsidRPr="00073DAE">
        <w:rPr>
          <w:rFonts w:ascii="Times New Roman" w:hAnsi="Times New Roman" w:cs="Times New Roman"/>
          <w:sz w:val="24"/>
          <w:szCs w:val="24"/>
        </w:rPr>
        <w:t>, nosso corpo alimenta</w:t>
      </w:r>
      <w:r w:rsidR="00675927" w:rsidRPr="00073DAE">
        <w:rPr>
          <w:rFonts w:ascii="Times New Roman" w:hAnsi="Times New Roman" w:cs="Times New Roman"/>
          <w:sz w:val="24"/>
          <w:szCs w:val="24"/>
        </w:rPr>
        <w:t>-</w:t>
      </w:r>
      <w:r w:rsidRPr="00073DAE">
        <w:rPr>
          <w:rFonts w:ascii="Times New Roman" w:hAnsi="Times New Roman" w:cs="Times New Roman"/>
          <w:sz w:val="24"/>
          <w:szCs w:val="24"/>
        </w:rPr>
        <w:t>se do que vosso arco e flecha nos d</w:t>
      </w:r>
      <w:r w:rsidR="00675927" w:rsidRPr="00073DAE">
        <w:rPr>
          <w:rFonts w:ascii="Times New Roman" w:hAnsi="Times New Roman" w:cs="Times New Roman"/>
          <w:sz w:val="24"/>
          <w:szCs w:val="24"/>
        </w:rPr>
        <w:t>ão. Dê</w:t>
      </w:r>
      <w:r w:rsidRPr="00073DAE">
        <w:rPr>
          <w:rFonts w:ascii="Times New Roman" w:hAnsi="Times New Roman" w:cs="Times New Roman"/>
          <w:sz w:val="24"/>
          <w:szCs w:val="24"/>
        </w:rPr>
        <w:t xml:space="preserve"> licen</w:t>
      </w:r>
      <w:r w:rsidR="00675927" w:rsidRPr="00073DAE">
        <w:rPr>
          <w:rFonts w:ascii="Times New Roman" w:hAnsi="Times New Roman" w:cs="Times New Roman"/>
          <w:sz w:val="24"/>
          <w:szCs w:val="24"/>
        </w:rPr>
        <w:t>ç</w:t>
      </w:r>
      <w:r w:rsidRPr="00073DAE">
        <w:rPr>
          <w:rFonts w:ascii="Times New Roman" w:hAnsi="Times New Roman" w:cs="Times New Roman"/>
          <w:sz w:val="24"/>
          <w:szCs w:val="24"/>
        </w:rPr>
        <w:t xml:space="preserve">a, </w:t>
      </w:r>
      <w:r w:rsidRPr="00073DAE">
        <w:rPr>
          <w:rFonts w:ascii="Times New Roman" w:hAnsi="Times New Roman" w:cs="Times New Roman"/>
          <w:b/>
          <w:sz w:val="24"/>
          <w:szCs w:val="24"/>
        </w:rPr>
        <w:t>ensine a arte da ca</w:t>
      </w:r>
      <w:r w:rsidR="00675927" w:rsidRPr="00073DAE">
        <w:rPr>
          <w:rFonts w:ascii="Times New Roman" w:hAnsi="Times New Roman" w:cs="Times New Roman"/>
          <w:b/>
          <w:sz w:val="24"/>
          <w:szCs w:val="24"/>
        </w:rPr>
        <w:t>ç</w:t>
      </w:r>
      <w:r w:rsidRPr="00073DAE">
        <w:rPr>
          <w:rFonts w:ascii="Times New Roman" w:hAnsi="Times New Roman" w:cs="Times New Roman"/>
          <w:b/>
          <w:sz w:val="24"/>
          <w:szCs w:val="24"/>
        </w:rPr>
        <w:t>a</w:t>
      </w:r>
      <w:r w:rsidRPr="00073DAE">
        <w:rPr>
          <w:rFonts w:ascii="Times New Roman" w:hAnsi="Times New Roman" w:cs="Times New Roman"/>
          <w:sz w:val="24"/>
          <w:szCs w:val="24"/>
        </w:rPr>
        <w:t xml:space="preserve"> a n</w:t>
      </w:r>
      <w:r w:rsidR="00675927" w:rsidRPr="00073DAE">
        <w:rPr>
          <w:rFonts w:ascii="Times New Roman" w:hAnsi="Times New Roman" w:cs="Times New Roman"/>
          <w:sz w:val="24"/>
          <w:szCs w:val="24"/>
        </w:rPr>
        <w:t>ó</w:t>
      </w:r>
      <w:r w:rsidRPr="00073DAE">
        <w:rPr>
          <w:rFonts w:ascii="Times New Roman" w:hAnsi="Times New Roman" w:cs="Times New Roman"/>
          <w:sz w:val="24"/>
          <w:szCs w:val="24"/>
        </w:rPr>
        <w:t>s que dan</w:t>
      </w:r>
      <w:r w:rsidR="00675927" w:rsidRPr="00073DAE">
        <w:rPr>
          <w:rFonts w:ascii="Times New Roman" w:hAnsi="Times New Roman" w:cs="Times New Roman"/>
          <w:sz w:val="24"/>
          <w:szCs w:val="24"/>
        </w:rPr>
        <w:t>ç</w:t>
      </w:r>
      <w:r w:rsidRPr="00073DAE">
        <w:rPr>
          <w:rFonts w:ascii="Times New Roman" w:hAnsi="Times New Roman" w:cs="Times New Roman"/>
          <w:sz w:val="24"/>
          <w:szCs w:val="24"/>
        </w:rPr>
        <w:t>amos na mata para voc</w:t>
      </w:r>
      <w:r w:rsidR="00675927" w:rsidRPr="00073DAE">
        <w:rPr>
          <w:rFonts w:ascii="Times New Roman" w:hAnsi="Times New Roman" w:cs="Times New Roman"/>
          <w:sz w:val="24"/>
          <w:szCs w:val="24"/>
        </w:rPr>
        <w:t>ê</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67A50F7F" w14:textId="77777777" w:rsidR="0060067D" w:rsidRPr="0092007D" w:rsidRDefault="00FA1463"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Esta cantiga, dedicada a Oxóssi</w:t>
      </w:r>
      <w:r w:rsidR="00926BF0" w:rsidRPr="0092007D">
        <w:rPr>
          <w:rFonts w:ascii="Times New Roman" w:hAnsi="Times New Roman" w:cs="Times New Roman"/>
          <w:sz w:val="24"/>
          <w:szCs w:val="24"/>
        </w:rPr>
        <w:t>,</w:t>
      </w:r>
      <w:r w:rsidRPr="0092007D">
        <w:rPr>
          <w:rFonts w:ascii="Times New Roman" w:hAnsi="Times New Roman" w:cs="Times New Roman"/>
          <w:sz w:val="24"/>
          <w:szCs w:val="24"/>
        </w:rPr>
        <w:t xml:space="preserve"> destaca a beleza d</w:t>
      </w:r>
      <w:r w:rsidR="00926BF0" w:rsidRPr="0092007D">
        <w:rPr>
          <w:rFonts w:ascii="Times New Roman" w:hAnsi="Times New Roman" w:cs="Times New Roman"/>
          <w:sz w:val="24"/>
          <w:szCs w:val="24"/>
        </w:rPr>
        <w:t>este</w:t>
      </w:r>
      <w:r w:rsidRPr="0092007D">
        <w:rPr>
          <w:rFonts w:ascii="Times New Roman" w:hAnsi="Times New Roman" w:cs="Times New Roman"/>
          <w:sz w:val="24"/>
          <w:szCs w:val="24"/>
        </w:rPr>
        <w:t xml:space="preserve"> Orixá, tanto na casa habitada pelos humanos, quanto na “casa” habitada pela divindade que é as matas. Como um desdobramento da beleza ou até mesmo uma de suas modalidades, observa-se a alimentação corporal de cada um da comunidade a partir do trabalho e da ação do caçador. Da beleza física à beleza de se constituir como mantenedor da vida, esta cantiga perpassa a generosidade no ensino da arte da caça, que permite à continuidade da comunidade nela mesma.</w:t>
      </w:r>
    </w:p>
    <w:p w14:paraId="2353B8E5" w14:textId="4067F28B" w:rsidR="00874CCC" w:rsidRPr="0092007D" w:rsidRDefault="00874CCC"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0036</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b/>
          <w:sz w:val="24"/>
          <w:szCs w:val="24"/>
        </w:rPr>
        <w:t>ele os leva para casa após ensinar a caçar</w:t>
      </w:r>
      <w:r w:rsidRPr="00073DAE">
        <w:rPr>
          <w:rFonts w:ascii="Times New Roman" w:hAnsi="Times New Roman" w:cs="Times New Roman"/>
          <w:sz w:val="24"/>
          <w:szCs w:val="24"/>
        </w:rPr>
        <w:t xml:space="preserve">, os filhos do caçador. Dê-me licença, florestas, que me faça cultuar, </w:t>
      </w:r>
      <w:r w:rsidRPr="00073DAE">
        <w:rPr>
          <w:rFonts w:ascii="Times New Roman" w:hAnsi="Times New Roman" w:cs="Times New Roman"/>
          <w:b/>
          <w:sz w:val="24"/>
          <w:szCs w:val="24"/>
        </w:rPr>
        <w:t>dentro das tradições e costumes</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Seu arco e flecha são adequados e convenientes para a floresta</w:t>
      </w:r>
      <w:r w:rsidRPr="00073DAE">
        <w:rPr>
          <w:rFonts w:ascii="Times New Roman" w:hAnsi="Times New Roman" w:cs="Times New Roman"/>
          <w:sz w:val="24"/>
          <w:szCs w:val="24"/>
        </w:rPr>
        <w:t xml:space="preserve">, para caçar na floresta, </w:t>
      </w:r>
      <w:r w:rsidRPr="00073DAE">
        <w:rPr>
          <w:rFonts w:ascii="Times New Roman" w:hAnsi="Times New Roman" w:cs="Times New Roman"/>
          <w:b/>
          <w:sz w:val="24"/>
          <w:szCs w:val="24"/>
        </w:rPr>
        <w:t>seu arco e flecha são adequados e apropriados para originarem-se formar novos caçadores</w:t>
      </w:r>
      <w:r w:rsidR="00073DAE">
        <w:rPr>
          <w:rFonts w:ascii="Times New Roman" w:hAnsi="Times New Roman" w:cs="Times New Roman"/>
          <w:b/>
          <w:sz w:val="24"/>
          <w:szCs w:val="24"/>
        </w:rPr>
        <w:t>”</w:t>
      </w:r>
      <w:r w:rsidRPr="00073DAE">
        <w:rPr>
          <w:rFonts w:ascii="Times New Roman" w:hAnsi="Times New Roman" w:cs="Times New Roman"/>
          <w:sz w:val="24"/>
          <w:szCs w:val="24"/>
        </w:rPr>
        <w:t>.</w:t>
      </w:r>
    </w:p>
    <w:p w14:paraId="5DE8E189" w14:textId="77777777" w:rsidR="00874CCC" w:rsidRPr="0092007D" w:rsidRDefault="0099577F" w:rsidP="0092007D">
      <w:pPr>
        <w:autoSpaceDE w:val="0"/>
        <w:autoSpaceDN w:val="0"/>
        <w:adjustRightInd w:val="0"/>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O ensino da arte da caça como condição de sobrevivência da própria comunidade</w:t>
      </w:r>
      <w:r w:rsidR="00F17C83" w:rsidRPr="0092007D">
        <w:rPr>
          <w:rFonts w:ascii="Times New Roman" w:hAnsi="Times New Roman" w:cs="Times New Roman"/>
          <w:sz w:val="24"/>
          <w:szCs w:val="24"/>
        </w:rPr>
        <w:t xml:space="preserve"> mostra-se como um conteúdo repetido em diferentes cantigas</w:t>
      </w:r>
      <w:r w:rsidR="00782B69" w:rsidRPr="0092007D">
        <w:rPr>
          <w:rFonts w:ascii="Times New Roman" w:hAnsi="Times New Roman" w:cs="Times New Roman"/>
          <w:sz w:val="24"/>
          <w:szCs w:val="24"/>
        </w:rPr>
        <w:t xml:space="preserve"> e, possivelmente, como uma necessidade</w:t>
      </w:r>
      <w:r w:rsidR="00BD644C" w:rsidRPr="0092007D">
        <w:rPr>
          <w:rFonts w:ascii="Times New Roman" w:hAnsi="Times New Roman" w:cs="Times New Roman"/>
          <w:sz w:val="24"/>
          <w:szCs w:val="24"/>
        </w:rPr>
        <w:t xml:space="preserve"> premente em uma organização tribal ou rural, até mesmo naquela pauperizada.</w:t>
      </w:r>
      <w:r w:rsidR="00CD31F3" w:rsidRPr="0092007D">
        <w:rPr>
          <w:rFonts w:ascii="Times New Roman" w:hAnsi="Times New Roman" w:cs="Times New Roman"/>
          <w:sz w:val="24"/>
          <w:szCs w:val="24"/>
        </w:rPr>
        <w:t xml:space="preserve"> </w:t>
      </w:r>
      <w:r w:rsidR="00E16859" w:rsidRPr="0092007D">
        <w:rPr>
          <w:rFonts w:ascii="Times New Roman" w:hAnsi="Times New Roman" w:cs="Times New Roman"/>
          <w:sz w:val="24"/>
          <w:szCs w:val="24"/>
        </w:rPr>
        <w:t>Destaca-se a preocupação com a realização de um culto ortodoxo, que esteja dentro das tradições e costumes</w:t>
      </w:r>
      <w:r w:rsidR="00AE337A" w:rsidRPr="0092007D">
        <w:rPr>
          <w:rFonts w:ascii="Times New Roman" w:hAnsi="Times New Roman" w:cs="Times New Roman"/>
          <w:sz w:val="24"/>
          <w:szCs w:val="24"/>
        </w:rPr>
        <w:t xml:space="preserve">. </w:t>
      </w:r>
      <w:r w:rsidR="00CD31F3" w:rsidRPr="0092007D">
        <w:rPr>
          <w:rFonts w:ascii="Times New Roman" w:hAnsi="Times New Roman" w:cs="Times New Roman"/>
          <w:sz w:val="24"/>
          <w:szCs w:val="24"/>
        </w:rPr>
        <w:t xml:space="preserve">Neste contexto, uma Divindade da fartura e de autossuficiência como </w:t>
      </w:r>
      <w:r w:rsidR="00CD31F3" w:rsidRPr="0092007D">
        <w:rPr>
          <w:rFonts w:ascii="Times New Roman" w:hAnsi="Times New Roman" w:cs="Times New Roman"/>
          <w:sz w:val="24"/>
          <w:szCs w:val="24"/>
        </w:rPr>
        <w:lastRenderedPageBreak/>
        <w:t>uma característica</w:t>
      </w:r>
      <w:r w:rsidR="007806B6" w:rsidRPr="0092007D">
        <w:rPr>
          <w:rFonts w:ascii="Times New Roman" w:hAnsi="Times New Roman" w:cs="Times New Roman"/>
          <w:sz w:val="24"/>
          <w:szCs w:val="24"/>
        </w:rPr>
        <w:t xml:space="preserve"> intrínseca se mostra como um fato social e transcendental importante e necessária na construção real e simbólica das pessoas.</w:t>
      </w:r>
    </w:p>
    <w:p w14:paraId="7709F107" w14:textId="485AA6B5" w:rsidR="00751847" w:rsidRPr="0092007D" w:rsidRDefault="00751847"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0047</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b/>
          <w:sz w:val="24"/>
          <w:szCs w:val="24"/>
        </w:rPr>
        <w:t>ele é autossuficiente e pode proteger-me</w:t>
      </w:r>
      <w:r w:rsidRPr="00073DAE">
        <w:rPr>
          <w:rFonts w:ascii="Times New Roman" w:hAnsi="Times New Roman" w:cs="Times New Roman"/>
          <w:sz w:val="24"/>
          <w:szCs w:val="24"/>
        </w:rPr>
        <w:t xml:space="preserve">, ele é o </w:t>
      </w:r>
      <w:proofErr w:type="spellStart"/>
      <w:r w:rsidRPr="00073DAE">
        <w:rPr>
          <w:rFonts w:ascii="Times New Roman" w:hAnsi="Times New Roman" w:cs="Times New Roman"/>
          <w:sz w:val="24"/>
          <w:szCs w:val="24"/>
        </w:rPr>
        <w:t>irunmale</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independente</w:t>
      </w:r>
      <w:r w:rsidRPr="00073DAE">
        <w:rPr>
          <w:rFonts w:ascii="Times New Roman" w:hAnsi="Times New Roman" w:cs="Times New Roman"/>
          <w:sz w:val="24"/>
          <w:szCs w:val="24"/>
        </w:rPr>
        <w:t xml:space="preserve">. Minha flecha pode errar o alvo, </w:t>
      </w:r>
      <w:r w:rsidRPr="00073DAE">
        <w:rPr>
          <w:rFonts w:ascii="Times New Roman" w:hAnsi="Times New Roman" w:cs="Times New Roman"/>
          <w:b/>
          <w:sz w:val="24"/>
          <w:szCs w:val="24"/>
        </w:rPr>
        <w:t>proteja-nos</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proteja-nos</w:t>
      </w:r>
      <w:r w:rsidRPr="00073DAE">
        <w:rPr>
          <w:rFonts w:ascii="Times New Roman" w:hAnsi="Times New Roman" w:cs="Times New Roman"/>
          <w:sz w:val="24"/>
          <w:szCs w:val="24"/>
        </w:rPr>
        <w:t xml:space="preserve">, nosso </w:t>
      </w:r>
      <w:r w:rsidRPr="00073DAE">
        <w:rPr>
          <w:rFonts w:ascii="Times New Roman" w:hAnsi="Times New Roman" w:cs="Times New Roman"/>
          <w:b/>
          <w:sz w:val="24"/>
          <w:szCs w:val="24"/>
        </w:rPr>
        <w:t>Guardião</w:t>
      </w:r>
      <w:r w:rsidRPr="00073DAE">
        <w:rPr>
          <w:rFonts w:ascii="Times New Roman" w:hAnsi="Times New Roman" w:cs="Times New Roman"/>
          <w:sz w:val="24"/>
          <w:szCs w:val="24"/>
        </w:rPr>
        <w:t xml:space="preserve"> e </w:t>
      </w:r>
      <w:r w:rsidRPr="00073DAE">
        <w:rPr>
          <w:rFonts w:ascii="Times New Roman" w:hAnsi="Times New Roman" w:cs="Times New Roman"/>
          <w:b/>
          <w:sz w:val="24"/>
          <w:szCs w:val="24"/>
        </w:rPr>
        <w:t>Protetor</w:t>
      </w:r>
      <w:r w:rsidRPr="00073DAE">
        <w:rPr>
          <w:rFonts w:ascii="Times New Roman" w:hAnsi="Times New Roman" w:cs="Times New Roman"/>
          <w:sz w:val="24"/>
          <w:szCs w:val="24"/>
        </w:rPr>
        <w:t xml:space="preserve">. É o Governante, Senhor de Ketu, renove-nos, torne-nos bons e que </w:t>
      </w:r>
      <w:r w:rsidRPr="00073DAE">
        <w:rPr>
          <w:rFonts w:ascii="Times New Roman" w:hAnsi="Times New Roman" w:cs="Times New Roman"/>
          <w:b/>
          <w:sz w:val="24"/>
          <w:szCs w:val="24"/>
        </w:rPr>
        <w:t>nos ajudemos mutuamente</w:t>
      </w:r>
      <w:r w:rsidRPr="00073DAE">
        <w:rPr>
          <w:rFonts w:ascii="Times New Roman" w:hAnsi="Times New Roman" w:cs="Times New Roman"/>
          <w:sz w:val="24"/>
          <w:szCs w:val="24"/>
        </w:rPr>
        <w:t xml:space="preserve">. Eu cultuo, adoro aquele que se originou de </w:t>
      </w:r>
      <w:proofErr w:type="spellStart"/>
      <w:r w:rsidRPr="00073DAE">
        <w:rPr>
          <w:rFonts w:ascii="Times New Roman" w:hAnsi="Times New Roman" w:cs="Times New Roman"/>
          <w:sz w:val="24"/>
          <w:szCs w:val="24"/>
        </w:rPr>
        <w:t>Iroko</w:t>
      </w:r>
      <w:proofErr w:type="spellEnd"/>
      <w:r w:rsidRPr="00073DAE">
        <w:rPr>
          <w:rFonts w:ascii="Times New Roman" w:hAnsi="Times New Roman" w:cs="Times New Roman"/>
          <w:sz w:val="24"/>
          <w:szCs w:val="24"/>
        </w:rPr>
        <w:t>, a vós pedimos que nos dê proteção, proteja-nos, proteja-nos</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5370801E" w14:textId="77777777" w:rsidR="00F1606F" w:rsidRPr="0092007D" w:rsidRDefault="002D1E13"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Oxóssi é representado como autossuficiente e como protetor, ao mesmo tempo em que há uma diferenciação entre a ação humana (</w:t>
      </w:r>
      <w:r w:rsidRPr="0092007D">
        <w:rPr>
          <w:rFonts w:ascii="Times New Roman" w:hAnsi="Times New Roman" w:cs="Times New Roman"/>
          <w:b/>
          <w:sz w:val="24"/>
          <w:szCs w:val="24"/>
        </w:rPr>
        <w:t>minha flecha pode errar o alvo</w:t>
      </w:r>
      <w:r w:rsidRPr="0092007D">
        <w:rPr>
          <w:rFonts w:ascii="Times New Roman" w:hAnsi="Times New Roman" w:cs="Times New Roman"/>
          <w:sz w:val="24"/>
          <w:szCs w:val="24"/>
        </w:rPr>
        <w:t>)</w:t>
      </w:r>
      <w:r w:rsidR="00E2554A" w:rsidRPr="0092007D">
        <w:rPr>
          <w:rFonts w:ascii="Times New Roman" w:hAnsi="Times New Roman" w:cs="Times New Roman"/>
          <w:sz w:val="24"/>
          <w:szCs w:val="24"/>
        </w:rPr>
        <w:t xml:space="preserve"> e a divina (Oxóssi é o caçador de uma flecha só e esta é certeira)</w:t>
      </w:r>
      <w:r w:rsidR="001F5517" w:rsidRPr="0092007D">
        <w:rPr>
          <w:rFonts w:ascii="Times New Roman" w:hAnsi="Times New Roman" w:cs="Times New Roman"/>
          <w:sz w:val="24"/>
          <w:szCs w:val="24"/>
        </w:rPr>
        <w:t>, tendo a primeira a possibilidade de sua acidentalidade, de sua não realização, enquanto a segunda é uma ação de salvação e de recuperação do mundo.</w:t>
      </w:r>
      <w:r w:rsidR="0022287E" w:rsidRPr="0092007D">
        <w:rPr>
          <w:rFonts w:ascii="Times New Roman" w:hAnsi="Times New Roman" w:cs="Times New Roman"/>
          <w:sz w:val="24"/>
          <w:szCs w:val="24"/>
        </w:rPr>
        <w:t xml:space="preserve"> </w:t>
      </w:r>
      <w:r w:rsidR="00F1606F" w:rsidRPr="0092007D">
        <w:rPr>
          <w:rFonts w:ascii="Times New Roman" w:hAnsi="Times New Roman" w:cs="Times New Roman"/>
          <w:sz w:val="24"/>
          <w:szCs w:val="24"/>
        </w:rPr>
        <w:t>É exatamente nesta brecha da acidentalidade, em função da vulnerabilidade da condição humana, que se torna necessária e desejada a proteção de um Guardião e de um Protetor. Há, no entanto, algo curioso na parte das cantigas analisadas, o fato da ajuda mútua</w:t>
      </w:r>
      <w:r w:rsidR="005935C7" w:rsidRPr="0092007D">
        <w:rPr>
          <w:rFonts w:ascii="Times New Roman" w:hAnsi="Times New Roman" w:cs="Times New Roman"/>
          <w:sz w:val="24"/>
          <w:szCs w:val="24"/>
        </w:rPr>
        <w:t xml:space="preserve"> entre o divino e o humano, especialmente quando se considera que se está falando de um Orixá que é o caçador, o provedor da fartura e, inclusive, autossuficiente. </w:t>
      </w:r>
    </w:p>
    <w:p w14:paraId="1931B01B" w14:textId="618B48C2" w:rsidR="00FE7256" w:rsidRPr="0092007D" w:rsidRDefault="006D4F16"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0046</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b/>
          <w:sz w:val="24"/>
          <w:szCs w:val="24"/>
        </w:rPr>
        <w:t>ele possui veneno</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possui veneno para caçar e para os inimigos</w:t>
      </w:r>
      <w:r w:rsidRPr="00073DAE">
        <w:rPr>
          <w:rFonts w:ascii="Times New Roman" w:hAnsi="Times New Roman" w:cs="Times New Roman"/>
          <w:sz w:val="24"/>
          <w:szCs w:val="24"/>
        </w:rPr>
        <w:t xml:space="preserve"> que nos amedronta, nos mete medo. </w:t>
      </w:r>
      <w:r w:rsidRPr="00073DAE">
        <w:rPr>
          <w:rFonts w:ascii="Times New Roman" w:hAnsi="Times New Roman" w:cs="Times New Roman"/>
          <w:b/>
          <w:sz w:val="24"/>
          <w:szCs w:val="24"/>
        </w:rPr>
        <w:t>Ele é autossuficiente</w:t>
      </w:r>
      <w:r w:rsidRPr="00073DAE">
        <w:rPr>
          <w:rFonts w:ascii="Times New Roman" w:hAnsi="Times New Roman" w:cs="Times New Roman"/>
          <w:sz w:val="24"/>
          <w:szCs w:val="24"/>
        </w:rPr>
        <w:t xml:space="preserve"> e o </w:t>
      </w:r>
      <w:proofErr w:type="spellStart"/>
      <w:r w:rsidRPr="00073DAE">
        <w:rPr>
          <w:rFonts w:ascii="Times New Roman" w:hAnsi="Times New Roman" w:cs="Times New Roman"/>
          <w:sz w:val="24"/>
          <w:szCs w:val="24"/>
        </w:rPr>
        <w:t>irunmale</w:t>
      </w:r>
      <w:proofErr w:type="spellEnd"/>
      <w:r w:rsidRPr="00073DAE">
        <w:rPr>
          <w:rFonts w:ascii="Times New Roman" w:hAnsi="Times New Roman" w:cs="Times New Roman"/>
          <w:sz w:val="24"/>
          <w:szCs w:val="24"/>
        </w:rPr>
        <w:t xml:space="preserve"> independente, </w:t>
      </w:r>
      <w:r w:rsidRPr="00073DAE">
        <w:rPr>
          <w:rFonts w:ascii="Times New Roman" w:hAnsi="Times New Roman" w:cs="Times New Roman"/>
          <w:b/>
          <w:sz w:val="24"/>
          <w:szCs w:val="24"/>
        </w:rPr>
        <w:t>ele sustenta a si próprio e pode sustentar-me também</w:t>
      </w:r>
      <w:r w:rsidRPr="00073DAE">
        <w:rPr>
          <w:rFonts w:ascii="Times New Roman" w:hAnsi="Times New Roman" w:cs="Times New Roman"/>
          <w:sz w:val="24"/>
          <w:szCs w:val="24"/>
        </w:rPr>
        <w:t xml:space="preserve">, ele e o </w:t>
      </w:r>
      <w:proofErr w:type="spellStart"/>
      <w:r w:rsidRPr="00073DAE">
        <w:rPr>
          <w:rFonts w:ascii="Times New Roman" w:hAnsi="Times New Roman" w:cs="Times New Roman"/>
          <w:sz w:val="24"/>
          <w:szCs w:val="24"/>
        </w:rPr>
        <w:t>irunmale</w:t>
      </w:r>
      <w:proofErr w:type="spellEnd"/>
      <w:r w:rsidRPr="00073DAE">
        <w:rPr>
          <w:rFonts w:ascii="Times New Roman" w:hAnsi="Times New Roman" w:cs="Times New Roman"/>
          <w:sz w:val="24"/>
          <w:szCs w:val="24"/>
        </w:rPr>
        <w:t xml:space="preserve"> independente</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223DB8E1" w14:textId="77777777" w:rsidR="00F1606F" w:rsidRPr="0092007D" w:rsidRDefault="00FE7256"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Neste momento, a representação social de Oxóssi, além de provedor, de autossuficiente, de protetor, de guardião e de professor, observa-se também a de guerreiro</w:t>
      </w:r>
      <w:r w:rsidR="00C01E42" w:rsidRPr="0092007D">
        <w:rPr>
          <w:rFonts w:ascii="Times New Roman" w:hAnsi="Times New Roman" w:cs="Times New Roman"/>
          <w:sz w:val="24"/>
          <w:szCs w:val="24"/>
        </w:rPr>
        <w:t xml:space="preserve"> contra os inimigos, causando temor e receio no seio da própria comunidade. A fartura deste Orixá é ampla a ponto de</w:t>
      </w:r>
      <w:r w:rsidR="005E182B" w:rsidRPr="0092007D">
        <w:rPr>
          <w:rFonts w:ascii="Times New Roman" w:hAnsi="Times New Roman" w:cs="Times New Roman"/>
          <w:sz w:val="24"/>
          <w:szCs w:val="24"/>
        </w:rPr>
        <w:t xml:space="preserve"> envolver seus filhos e fiéis e sua independência algo ressaltado, o que talvez signifique o resgate da solidão da mata</w:t>
      </w:r>
      <w:r w:rsidR="00DA3E00" w:rsidRPr="0092007D">
        <w:rPr>
          <w:rFonts w:ascii="Times New Roman" w:hAnsi="Times New Roman" w:cs="Times New Roman"/>
          <w:sz w:val="24"/>
          <w:szCs w:val="24"/>
        </w:rPr>
        <w:t xml:space="preserve"> e a necessidade do silêncio para a estratégia da caça, dentre outros fatores que poderiam ser citados.</w:t>
      </w:r>
    </w:p>
    <w:p w14:paraId="34EA44A3" w14:textId="77777777" w:rsidR="001E77BD" w:rsidRPr="0092007D" w:rsidRDefault="00D06304"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Ao mesmo tempo, u</w:t>
      </w:r>
      <w:r w:rsidR="001E77BD" w:rsidRPr="0092007D">
        <w:rPr>
          <w:rFonts w:ascii="Times New Roman" w:hAnsi="Times New Roman" w:cs="Times New Roman"/>
          <w:sz w:val="24"/>
          <w:szCs w:val="24"/>
        </w:rPr>
        <w:t>ma coisa chama a atenção</w:t>
      </w:r>
      <w:r w:rsidR="00DB3ABE" w:rsidRPr="0092007D">
        <w:rPr>
          <w:rFonts w:ascii="Times New Roman" w:hAnsi="Times New Roman" w:cs="Times New Roman"/>
          <w:sz w:val="24"/>
          <w:szCs w:val="24"/>
        </w:rPr>
        <w:t xml:space="preserve"> no contexto desta classe quando as cantigas são dedicadas a </w:t>
      </w:r>
      <w:proofErr w:type="spellStart"/>
      <w:r w:rsidR="00DB3ABE" w:rsidRPr="0092007D">
        <w:rPr>
          <w:rFonts w:ascii="Times New Roman" w:hAnsi="Times New Roman" w:cs="Times New Roman"/>
          <w:sz w:val="24"/>
          <w:szCs w:val="24"/>
        </w:rPr>
        <w:t>Logun-edé</w:t>
      </w:r>
      <w:proofErr w:type="spellEnd"/>
      <w:r w:rsidR="00DB3ABE" w:rsidRPr="0092007D">
        <w:rPr>
          <w:rFonts w:ascii="Times New Roman" w:hAnsi="Times New Roman" w:cs="Times New Roman"/>
          <w:sz w:val="24"/>
          <w:szCs w:val="24"/>
        </w:rPr>
        <w:t>, em que o espírito da guerra e da batalha estão muito mais presentes</w:t>
      </w:r>
      <w:r w:rsidR="006C5B35" w:rsidRPr="0092007D">
        <w:rPr>
          <w:rFonts w:ascii="Times New Roman" w:hAnsi="Times New Roman" w:cs="Times New Roman"/>
          <w:sz w:val="24"/>
          <w:szCs w:val="24"/>
        </w:rPr>
        <w:t xml:space="preserve"> e, podendo-se dizer, até mesmo</w:t>
      </w:r>
      <w:r w:rsidR="00DB3ABE" w:rsidRPr="0092007D">
        <w:rPr>
          <w:rFonts w:ascii="Times New Roman" w:hAnsi="Times New Roman" w:cs="Times New Roman"/>
          <w:sz w:val="24"/>
          <w:szCs w:val="24"/>
        </w:rPr>
        <w:t xml:space="preserve"> de maneira ostensiva:</w:t>
      </w:r>
    </w:p>
    <w:p w14:paraId="3DA5C9FB" w14:textId="433ABDB8" w:rsidR="00600FE1" w:rsidRPr="0092007D" w:rsidRDefault="00001963" w:rsidP="00073DAE">
      <w:pPr>
        <w:autoSpaceDE w:val="0"/>
        <w:autoSpaceDN w:val="0"/>
        <w:adjustRightInd w:val="0"/>
        <w:spacing w:after="0" w:line="360" w:lineRule="auto"/>
        <w:ind w:firstLine="709"/>
        <w:rPr>
          <w:rFonts w:ascii="Times New Roman" w:hAnsi="Times New Roman" w:cs="Times New Roman"/>
          <w:sz w:val="24"/>
          <w:szCs w:val="24"/>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0079</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b/>
          <w:sz w:val="24"/>
          <w:szCs w:val="24"/>
        </w:rPr>
        <w:t>não crave a sua flecha em ninguém de nós</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não crave a sua flecha em ninguém. Rico Senhor, </w:t>
      </w:r>
      <w:r w:rsidRPr="00073DAE">
        <w:rPr>
          <w:rFonts w:ascii="Times New Roman" w:hAnsi="Times New Roman" w:cs="Times New Roman"/>
          <w:b/>
          <w:sz w:val="24"/>
          <w:szCs w:val="24"/>
        </w:rPr>
        <w:t>pegaremos seu arco e flecha</w:t>
      </w:r>
      <w:r w:rsidRPr="00073DAE">
        <w:rPr>
          <w:rFonts w:ascii="Times New Roman" w:hAnsi="Times New Roman" w:cs="Times New Roman"/>
          <w:sz w:val="24"/>
          <w:szCs w:val="24"/>
        </w:rPr>
        <w:t xml:space="preserve">, pegaremos seu arco e flecha </w:t>
      </w:r>
      <w:r w:rsidRPr="00073DAE">
        <w:rPr>
          <w:rFonts w:ascii="Times New Roman" w:hAnsi="Times New Roman" w:cs="Times New Roman"/>
          <w:b/>
          <w:sz w:val="24"/>
          <w:szCs w:val="24"/>
        </w:rPr>
        <w:t>para cultuarmos</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vamos pegar o arco e flecha e dan</w:t>
      </w:r>
      <w:r w:rsidR="006C5B35" w:rsidRPr="00073DAE">
        <w:rPr>
          <w:rFonts w:ascii="Times New Roman" w:hAnsi="Times New Roman" w:cs="Times New Roman"/>
          <w:b/>
          <w:sz w:val="24"/>
          <w:szCs w:val="24"/>
        </w:rPr>
        <w:t>ç</w:t>
      </w:r>
      <w:r w:rsidRPr="00073DAE">
        <w:rPr>
          <w:rFonts w:ascii="Times New Roman" w:hAnsi="Times New Roman" w:cs="Times New Roman"/>
          <w:b/>
          <w:sz w:val="24"/>
          <w:szCs w:val="24"/>
        </w:rPr>
        <w:t>ar</w:t>
      </w:r>
      <w:r w:rsidRPr="00073DAE">
        <w:rPr>
          <w:rFonts w:ascii="Times New Roman" w:hAnsi="Times New Roman" w:cs="Times New Roman"/>
          <w:sz w:val="24"/>
          <w:szCs w:val="24"/>
        </w:rPr>
        <w:t xml:space="preserve"> para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vamos pegar o arco e flecha</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1C427788" w14:textId="77777777" w:rsidR="00600FE1" w:rsidRPr="0092007D" w:rsidRDefault="00600FE1"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 cantiga começa com uma rogativa de que </w:t>
      </w:r>
      <w:proofErr w:type="spellStart"/>
      <w:r w:rsidRPr="0092007D">
        <w:rPr>
          <w:rFonts w:ascii="Times New Roman" w:hAnsi="Times New Roman" w:cs="Times New Roman"/>
          <w:sz w:val="24"/>
          <w:szCs w:val="24"/>
        </w:rPr>
        <w:t>Logun-edé</w:t>
      </w:r>
      <w:proofErr w:type="spellEnd"/>
      <w:r w:rsidRPr="0092007D">
        <w:rPr>
          <w:rFonts w:ascii="Times New Roman" w:hAnsi="Times New Roman" w:cs="Times New Roman"/>
          <w:sz w:val="24"/>
          <w:szCs w:val="24"/>
        </w:rPr>
        <w:t xml:space="preserve"> não machuque ninguém, não crave suas flechas em alguém da comunidade e termina com um compromisso de veneração</w:t>
      </w:r>
      <w:r w:rsidR="00924457" w:rsidRPr="0092007D">
        <w:rPr>
          <w:rFonts w:ascii="Times New Roman" w:hAnsi="Times New Roman" w:cs="Times New Roman"/>
          <w:sz w:val="24"/>
          <w:szCs w:val="24"/>
        </w:rPr>
        <w:t xml:space="preserve"> </w:t>
      </w:r>
      <w:r w:rsidR="00924457" w:rsidRPr="0092007D">
        <w:rPr>
          <w:rFonts w:ascii="Times New Roman" w:hAnsi="Times New Roman" w:cs="Times New Roman"/>
          <w:sz w:val="24"/>
          <w:szCs w:val="24"/>
        </w:rPr>
        <w:lastRenderedPageBreak/>
        <w:t>através do ato de pegar o arco e a flecha e cultuar esta divindade. Há um</w:t>
      </w:r>
      <w:r w:rsidR="006C5B35" w:rsidRPr="0092007D">
        <w:rPr>
          <w:rFonts w:ascii="Times New Roman" w:hAnsi="Times New Roman" w:cs="Times New Roman"/>
          <w:sz w:val="24"/>
          <w:szCs w:val="24"/>
        </w:rPr>
        <w:t>a</w:t>
      </w:r>
      <w:r w:rsidR="00924457" w:rsidRPr="0092007D">
        <w:rPr>
          <w:rFonts w:ascii="Times New Roman" w:hAnsi="Times New Roman" w:cs="Times New Roman"/>
          <w:sz w:val="24"/>
          <w:szCs w:val="24"/>
        </w:rPr>
        <w:t xml:space="preserve"> questão interessante</w:t>
      </w:r>
      <w:r w:rsidR="000E511A" w:rsidRPr="0092007D">
        <w:rPr>
          <w:rFonts w:ascii="Times New Roman" w:hAnsi="Times New Roman" w:cs="Times New Roman"/>
          <w:sz w:val="24"/>
          <w:szCs w:val="24"/>
        </w:rPr>
        <w:t xml:space="preserve"> em que</w:t>
      </w:r>
      <w:r w:rsidR="00E46F60" w:rsidRPr="0092007D">
        <w:rPr>
          <w:rFonts w:ascii="Times New Roman" w:hAnsi="Times New Roman" w:cs="Times New Roman"/>
          <w:sz w:val="24"/>
          <w:szCs w:val="24"/>
        </w:rPr>
        <w:t xml:space="preserve"> Oxóssi é</w:t>
      </w:r>
      <w:r w:rsidR="00B115FB" w:rsidRPr="0092007D">
        <w:rPr>
          <w:rFonts w:ascii="Times New Roman" w:hAnsi="Times New Roman" w:cs="Times New Roman"/>
          <w:sz w:val="24"/>
          <w:szCs w:val="24"/>
        </w:rPr>
        <w:t xml:space="preserve"> apresentado de uma maneira mais protetora e menos </w:t>
      </w:r>
      <w:r w:rsidR="00D06304" w:rsidRPr="0092007D">
        <w:rPr>
          <w:rFonts w:ascii="Times New Roman" w:hAnsi="Times New Roman" w:cs="Times New Roman"/>
          <w:sz w:val="24"/>
          <w:szCs w:val="24"/>
        </w:rPr>
        <w:t>bélica</w:t>
      </w:r>
      <w:r w:rsidR="00B115FB" w:rsidRPr="0092007D">
        <w:rPr>
          <w:rFonts w:ascii="Times New Roman" w:hAnsi="Times New Roman" w:cs="Times New Roman"/>
          <w:sz w:val="24"/>
          <w:szCs w:val="24"/>
        </w:rPr>
        <w:t xml:space="preserve">, enquanto </w:t>
      </w:r>
      <w:proofErr w:type="spellStart"/>
      <w:r w:rsidR="00B115FB" w:rsidRPr="0092007D">
        <w:rPr>
          <w:rFonts w:ascii="Times New Roman" w:hAnsi="Times New Roman" w:cs="Times New Roman"/>
          <w:sz w:val="24"/>
          <w:szCs w:val="24"/>
        </w:rPr>
        <w:t>Logun-edé</w:t>
      </w:r>
      <w:proofErr w:type="spellEnd"/>
      <w:r w:rsidR="00B115FB" w:rsidRPr="0092007D">
        <w:rPr>
          <w:rFonts w:ascii="Times New Roman" w:hAnsi="Times New Roman" w:cs="Times New Roman"/>
          <w:sz w:val="24"/>
          <w:szCs w:val="24"/>
        </w:rPr>
        <w:t xml:space="preserve"> também se configura como protetor, mas seu perfil guerreiro se mostra de maneira muito forte.</w:t>
      </w:r>
      <w:r w:rsidR="006A1539" w:rsidRPr="0092007D">
        <w:rPr>
          <w:rFonts w:ascii="Times New Roman" w:hAnsi="Times New Roman" w:cs="Times New Roman"/>
          <w:sz w:val="24"/>
          <w:szCs w:val="24"/>
        </w:rPr>
        <w:t xml:space="preserve"> Este aspecto protetor e </w:t>
      </w:r>
      <w:r w:rsidR="00332146" w:rsidRPr="0092007D">
        <w:rPr>
          <w:rFonts w:ascii="Times New Roman" w:hAnsi="Times New Roman" w:cs="Times New Roman"/>
          <w:sz w:val="24"/>
          <w:szCs w:val="24"/>
        </w:rPr>
        <w:t xml:space="preserve">de </w:t>
      </w:r>
      <w:r w:rsidR="006A1539" w:rsidRPr="0092007D">
        <w:rPr>
          <w:rFonts w:ascii="Times New Roman" w:hAnsi="Times New Roman" w:cs="Times New Roman"/>
          <w:sz w:val="24"/>
          <w:szCs w:val="24"/>
        </w:rPr>
        <w:t>susten</w:t>
      </w:r>
      <w:r w:rsidR="00332146" w:rsidRPr="0092007D">
        <w:rPr>
          <w:rFonts w:ascii="Times New Roman" w:hAnsi="Times New Roman" w:cs="Times New Roman"/>
          <w:sz w:val="24"/>
          <w:szCs w:val="24"/>
        </w:rPr>
        <w:t>tação</w:t>
      </w:r>
      <w:r w:rsidR="006A1539" w:rsidRPr="0092007D">
        <w:rPr>
          <w:rFonts w:ascii="Times New Roman" w:hAnsi="Times New Roman" w:cs="Times New Roman"/>
          <w:sz w:val="24"/>
          <w:szCs w:val="24"/>
        </w:rPr>
        <w:t xml:space="preserve"> da comunidade também é destacado:</w:t>
      </w:r>
    </w:p>
    <w:p w14:paraId="69918A25" w14:textId="3E053A34" w:rsidR="003F3A31" w:rsidRPr="0092007D" w:rsidRDefault="00A70480"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0083</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o </w:t>
      </w:r>
      <w:r w:rsidRPr="00073DAE">
        <w:rPr>
          <w:rFonts w:ascii="Times New Roman" w:hAnsi="Times New Roman" w:cs="Times New Roman"/>
          <w:b/>
          <w:sz w:val="24"/>
          <w:szCs w:val="24"/>
        </w:rPr>
        <w:t>caçador</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não castiga</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o caçador</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não castiga</w:t>
      </w:r>
      <w:r w:rsidRPr="00073DAE">
        <w:rPr>
          <w:rFonts w:ascii="Times New Roman" w:hAnsi="Times New Roman" w:cs="Times New Roman"/>
          <w:sz w:val="24"/>
          <w:szCs w:val="24"/>
        </w:rPr>
        <w:t xml:space="preserve"> quem tem a dança livremente no peito.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o </w:t>
      </w:r>
      <w:r w:rsidRPr="00073DAE">
        <w:rPr>
          <w:rFonts w:ascii="Times New Roman" w:hAnsi="Times New Roman" w:cs="Times New Roman"/>
          <w:b/>
          <w:sz w:val="24"/>
          <w:szCs w:val="24"/>
        </w:rPr>
        <w:t>ca</w:t>
      </w:r>
      <w:r w:rsidR="008862AA" w:rsidRPr="00073DAE">
        <w:rPr>
          <w:rFonts w:ascii="Times New Roman" w:hAnsi="Times New Roman" w:cs="Times New Roman"/>
          <w:b/>
          <w:sz w:val="24"/>
          <w:szCs w:val="24"/>
        </w:rPr>
        <w:t>ç</w:t>
      </w:r>
      <w:r w:rsidRPr="00073DAE">
        <w:rPr>
          <w:rFonts w:ascii="Times New Roman" w:hAnsi="Times New Roman" w:cs="Times New Roman"/>
          <w:b/>
          <w:sz w:val="24"/>
          <w:szCs w:val="24"/>
        </w:rPr>
        <w:t>ador</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não castiga</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é nosso </w:t>
      </w:r>
      <w:r w:rsidRPr="00073DAE">
        <w:rPr>
          <w:rFonts w:ascii="Times New Roman" w:hAnsi="Times New Roman" w:cs="Times New Roman"/>
          <w:b/>
          <w:sz w:val="24"/>
          <w:szCs w:val="24"/>
        </w:rPr>
        <w:t>comandante chefe</w:t>
      </w:r>
      <w:r w:rsidRPr="00073DAE">
        <w:rPr>
          <w:rFonts w:ascii="Times New Roman" w:hAnsi="Times New Roman" w:cs="Times New Roman"/>
          <w:sz w:val="24"/>
          <w:szCs w:val="24"/>
        </w:rPr>
        <w:t xml:space="preserve">. É para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que abrimos a boca </w:t>
      </w:r>
      <w:r w:rsidRPr="00073DAE">
        <w:rPr>
          <w:rFonts w:ascii="Times New Roman" w:hAnsi="Times New Roman" w:cs="Times New Roman"/>
          <w:b/>
          <w:sz w:val="24"/>
          <w:szCs w:val="24"/>
        </w:rPr>
        <w:t>gritando e dan</w:t>
      </w:r>
      <w:r w:rsidR="008862AA" w:rsidRPr="00073DAE">
        <w:rPr>
          <w:rFonts w:ascii="Times New Roman" w:hAnsi="Times New Roman" w:cs="Times New Roman"/>
          <w:b/>
          <w:sz w:val="24"/>
          <w:szCs w:val="24"/>
        </w:rPr>
        <w:t>ç</w:t>
      </w:r>
      <w:r w:rsidRPr="00073DAE">
        <w:rPr>
          <w:rFonts w:ascii="Times New Roman" w:hAnsi="Times New Roman" w:cs="Times New Roman"/>
          <w:b/>
          <w:sz w:val="24"/>
          <w:szCs w:val="24"/>
        </w:rPr>
        <w:t>ando</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caçador,</w:t>
      </w:r>
      <w:r w:rsidRPr="00073DAE">
        <w:rPr>
          <w:rFonts w:ascii="Times New Roman" w:hAnsi="Times New Roman" w:cs="Times New Roman"/>
          <w:sz w:val="24"/>
          <w:szCs w:val="24"/>
        </w:rPr>
        <w:t xml:space="preserve"> sois quem conheceis o arco e a flecha e </w:t>
      </w:r>
      <w:r w:rsidRPr="00073DAE">
        <w:rPr>
          <w:rFonts w:ascii="Times New Roman" w:hAnsi="Times New Roman" w:cs="Times New Roman"/>
          <w:b/>
          <w:sz w:val="24"/>
          <w:szCs w:val="24"/>
        </w:rPr>
        <w:t>sustentais</w:t>
      </w:r>
      <w:r w:rsidRPr="00073DAE">
        <w:rPr>
          <w:rFonts w:ascii="Times New Roman" w:hAnsi="Times New Roman" w:cs="Times New Roman"/>
          <w:sz w:val="24"/>
          <w:szCs w:val="24"/>
        </w:rPr>
        <w:t xml:space="preserve"> o vosso povo</w:t>
      </w:r>
      <w:r w:rsidR="00073DAE">
        <w:rPr>
          <w:rFonts w:ascii="Times New Roman" w:hAnsi="Times New Roman" w:cs="Times New Roman"/>
          <w:sz w:val="24"/>
          <w:szCs w:val="24"/>
        </w:rPr>
        <w:t>”</w:t>
      </w:r>
      <w:r w:rsidRPr="00073DAE">
        <w:rPr>
          <w:rFonts w:ascii="Times New Roman" w:hAnsi="Times New Roman" w:cs="Times New Roman"/>
          <w:sz w:val="24"/>
          <w:szCs w:val="24"/>
        </w:rPr>
        <w:t>.</w:t>
      </w:r>
      <w:r w:rsidR="008862AA" w:rsidRPr="0092007D">
        <w:rPr>
          <w:rFonts w:ascii="Times New Roman" w:hAnsi="Times New Roman" w:cs="Times New Roman"/>
          <w:b/>
          <w:bCs/>
          <w:i/>
          <w:iCs/>
          <w:sz w:val="20"/>
          <w:szCs w:val="20"/>
        </w:rPr>
        <w:t xml:space="preserve"> </w:t>
      </w:r>
    </w:p>
    <w:p w14:paraId="0F6D8B8E" w14:textId="77777777" w:rsidR="006A1539" w:rsidRPr="0092007D" w:rsidRDefault="006C5B35"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A parte desta cantiga</w:t>
      </w:r>
      <w:r w:rsidR="003F3A31" w:rsidRPr="0092007D">
        <w:rPr>
          <w:rFonts w:ascii="Times New Roman" w:hAnsi="Times New Roman" w:cs="Times New Roman"/>
          <w:sz w:val="24"/>
          <w:szCs w:val="24"/>
        </w:rPr>
        <w:t xml:space="preserve"> destacada pelo </w:t>
      </w:r>
      <w:r w:rsidR="003F3A31" w:rsidRPr="0092007D">
        <w:rPr>
          <w:rFonts w:ascii="Times New Roman" w:hAnsi="Times New Roman" w:cs="Times New Roman"/>
          <w:i/>
          <w:sz w:val="24"/>
          <w:szCs w:val="24"/>
        </w:rPr>
        <w:t>software</w:t>
      </w:r>
      <w:r w:rsidR="008862AA" w:rsidRPr="0092007D">
        <w:rPr>
          <w:rFonts w:ascii="Times New Roman" w:hAnsi="Times New Roman" w:cs="Times New Roman"/>
          <w:sz w:val="24"/>
          <w:szCs w:val="24"/>
        </w:rPr>
        <w:t xml:space="preserve"> apresenta o Orixá como não castigador e esta </w:t>
      </w:r>
      <w:r w:rsidR="008862AA" w:rsidRPr="0092007D">
        <w:rPr>
          <w:rFonts w:ascii="Times New Roman" w:hAnsi="Times New Roman" w:cs="Times New Roman"/>
          <w:i/>
          <w:sz w:val="24"/>
          <w:szCs w:val="24"/>
        </w:rPr>
        <w:t>não ação</w:t>
      </w:r>
      <w:r w:rsidR="008862AA" w:rsidRPr="0092007D">
        <w:rPr>
          <w:rFonts w:ascii="Times New Roman" w:hAnsi="Times New Roman" w:cs="Times New Roman"/>
          <w:sz w:val="24"/>
          <w:szCs w:val="24"/>
        </w:rPr>
        <w:t xml:space="preserve"> parece se relacionar a aqueles que possuem a dança livre no peito, inferência esta reforçada pela ideia exposta na frase a seguir que se centra na ideia de que é para </w:t>
      </w:r>
      <w:proofErr w:type="spellStart"/>
      <w:r w:rsidR="008862AA" w:rsidRPr="0092007D">
        <w:rPr>
          <w:rFonts w:ascii="Times New Roman" w:hAnsi="Times New Roman" w:cs="Times New Roman"/>
          <w:sz w:val="24"/>
          <w:szCs w:val="24"/>
        </w:rPr>
        <w:t>Logun</w:t>
      </w:r>
      <w:proofErr w:type="spellEnd"/>
      <w:r w:rsidR="008862AA" w:rsidRPr="0092007D">
        <w:rPr>
          <w:rFonts w:ascii="Times New Roman" w:hAnsi="Times New Roman" w:cs="Times New Roman"/>
          <w:sz w:val="24"/>
          <w:szCs w:val="24"/>
        </w:rPr>
        <w:t xml:space="preserve"> que se abre a boca gritando e dançando. Há, aqui, o estabelecimento de uma relação entre a divindade e a comunidade em que o grito e a dança </w:t>
      </w:r>
      <w:r w:rsidR="00EC683E" w:rsidRPr="0092007D">
        <w:rPr>
          <w:rFonts w:ascii="Times New Roman" w:hAnsi="Times New Roman" w:cs="Times New Roman"/>
          <w:sz w:val="24"/>
          <w:szCs w:val="24"/>
        </w:rPr>
        <w:t>são</w:t>
      </w:r>
      <w:r w:rsidR="008862AA" w:rsidRPr="0092007D">
        <w:rPr>
          <w:rFonts w:ascii="Times New Roman" w:hAnsi="Times New Roman" w:cs="Times New Roman"/>
          <w:sz w:val="24"/>
          <w:szCs w:val="24"/>
        </w:rPr>
        <w:t xml:space="preserve"> a garantia de uma ação pacífica do </w:t>
      </w:r>
      <w:r w:rsidR="00A16E74" w:rsidRPr="0092007D">
        <w:rPr>
          <w:rFonts w:ascii="Times New Roman" w:hAnsi="Times New Roman" w:cs="Times New Roman"/>
          <w:sz w:val="24"/>
          <w:szCs w:val="24"/>
        </w:rPr>
        <w:t>filho de Oxóssi.</w:t>
      </w:r>
      <w:r w:rsidR="00EC683E" w:rsidRPr="0092007D">
        <w:rPr>
          <w:rFonts w:ascii="Times New Roman" w:hAnsi="Times New Roman" w:cs="Times New Roman"/>
          <w:sz w:val="24"/>
          <w:szCs w:val="24"/>
        </w:rPr>
        <w:t xml:space="preserve"> Três imagens</w:t>
      </w:r>
      <w:r w:rsidR="00412AF7" w:rsidRPr="0092007D">
        <w:rPr>
          <w:rFonts w:ascii="Times New Roman" w:hAnsi="Times New Roman" w:cs="Times New Roman"/>
          <w:sz w:val="24"/>
          <w:szCs w:val="24"/>
        </w:rPr>
        <w:t xml:space="preserve"> representacionais</w:t>
      </w:r>
      <w:r w:rsidR="00EC683E" w:rsidRPr="0092007D">
        <w:rPr>
          <w:rFonts w:ascii="Times New Roman" w:hAnsi="Times New Roman" w:cs="Times New Roman"/>
          <w:sz w:val="24"/>
          <w:szCs w:val="24"/>
        </w:rPr>
        <w:t xml:space="preserve"> surgem neste contexto, quais sejam, a de comandante chefe, por um lado, e as de caçador e de sustentador, por outro. </w:t>
      </w:r>
    </w:p>
    <w:p w14:paraId="788F7F74" w14:textId="77777777" w:rsidR="003C0383" w:rsidRPr="0092007D" w:rsidRDefault="00EC683E"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 de comandante chefe reforça o papel de guerreiro e corajoso de </w:t>
      </w:r>
      <w:proofErr w:type="spellStart"/>
      <w:r w:rsidRPr="0092007D">
        <w:rPr>
          <w:rFonts w:ascii="Times New Roman" w:hAnsi="Times New Roman" w:cs="Times New Roman"/>
          <w:sz w:val="24"/>
          <w:szCs w:val="24"/>
        </w:rPr>
        <w:t>Logun</w:t>
      </w:r>
      <w:proofErr w:type="spellEnd"/>
      <w:r w:rsidRPr="0092007D">
        <w:rPr>
          <w:rFonts w:ascii="Times New Roman" w:hAnsi="Times New Roman" w:cs="Times New Roman"/>
          <w:sz w:val="24"/>
          <w:szCs w:val="24"/>
        </w:rPr>
        <w:t xml:space="preserve"> à frente de seu povo ou de sua comunidade</w:t>
      </w:r>
      <w:r w:rsidR="00B642E4" w:rsidRPr="0092007D">
        <w:rPr>
          <w:rFonts w:ascii="Times New Roman" w:hAnsi="Times New Roman" w:cs="Times New Roman"/>
          <w:sz w:val="24"/>
          <w:szCs w:val="24"/>
        </w:rPr>
        <w:t>, como as suas cantigas reforçam de maneira constante. Ao mesmo tempo, ressalta-se</w:t>
      </w:r>
      <w:r w:rsidR="00883882" w:rsidRPr="0092007D">
        <w:rPr>
          <w:rFonts w:ascii="Times New Roman" w:hAnsi="Times New Roman" w:cs="Times New Roman"/>
          <w:sz w:val="24"/>
          <w:szCs w:val="24"/>
        </w:rPr>
        <w:t xml:space="preserve"> que sua personalidade de caçador, associada de um modo geral à fartura e à provisão, apresenta, como consequência, a imagem de</w:t>
      </w:r>
      <w:r w:rsidR="003C0383" w:rsidRPr="0092007D">
        <w:rPr>
          <w:rFonts w:ascii="Times New Roman" w:hAnsi="Times New Roman" w:cs="Times New Roman"/>
          <w:sz w:val="24"/>
          <w:szCs w:val="24"/>
        </w:rPr>
        <w:t xml:space="preserve"> sustentador. Este aspecto pode ser observado no trecho exposto a seguir:</w:t>
      </w:r>
    </w:p>
    <w:p w14:paraId="5156FBB7" w14:textId="2F8DB25E" w:rsidR="006A1539" w:rsidRPr="0092007D" w:rsidRDefault="00211782"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0075</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sz w:val="24"/>
          <w:szCs w:val="24"/>
        </w:rPr>
        <w:t xml:space="preserve">ele foi </w:t>
      </w:r>
      <w:r w:rsidRPr="00073DAE">
        <w:rPr>
          <w:rFonts w:ascii="Times New Roman" w:hAnsi="Times New Roman" w:cs="Times New Roman"/>
          <w:b/>
          <w:sz w:val="24"/>
          <w:szCs w:val="24"/>
        </w:rPr>
        <w:t>o primeiro a tornar-se rico</w:t>
      </w:r>
      <w:r w:rsidR="000B5C73" w:rsidRPr="00073DAE">
        <w:rPr>
          <w:rFonts w:ascii="Times New Roman" w:hAnsi="Times New Roman" w:cs="Times New Roman"/>
          <w:b/>
          <w:sz w:val="24"/>
          <w:szCs w:val="24"/>
        </w:rPr>
        <w:t>,</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obter riquezas com o poder do seu arco e flecha</w:t>
      </w:r>
      <w:r w:rsidRPr="00073DAE">
        <w:rPr>
          <w:rFonts w:ascii="Times New Roman" w:hAnsi="Times New Roman" w:cs="Times New Roman"/>
          <w:sz w:val="24"/>
          <w:szCs w:val="24"/>
        </w:rPr>
        <w:t xml:space="preserve">, pai das florestas e caçador sois vos. Oh! Floresta, oh! </w:t>
      </w:r>
      <w:proofErr w:type="spellStart"/>
      <w:r w:rsidRPr="00073DAE">
        <w:rPr>
          <w:rFonts w:ascii="Times New Roman" w:hAnsi="Times New Roman" w:cs="Times New Roman"/>
          <w:sz w:val="24"/>
          <w:szCs w:val="24"/>
        </w:rPr>
        <w:t>Logum</w:t>
      </w:r>
      <w:proofErr w:type="spellEnd"/>
      <w:r w:rsidRPr="00073DAE">
        <w:rPr>
          <w:rFonts w:ascii="Times New Roman" w:hAnsi="Times New Roman" w:cs="Times New Roman"/>
          <w:sz w:val="24"/>
          <w:szCs w:val="24"/>
        </w:rPr>
        <w:t xml:space="preserve">, o nosso caçador, que está na floresta, ele derruba folhas na floresta com seu arco e flecha, ele está na floresta, o </w:t>
      </w:r>
      <w:r w:rsidRPr="00073DAE">
        <w:rPr>
          <w:rFonts w:ascii="Times New Roman" w:hAnsi="Times New Roman" w:cs="Times New Roman"/>
          <w:b/>
          <w:sz w:val="24"/>
          <w:szCs w:val="24"/>
        </w:rPr>
        <w:t>guerreiro caçador</w:t>
      </w:r>
      <w:r w:rsidRPr="00073DAE">
        <w:rPr>
          <w:rFonts w:ascii="Times New Roman" w:hAnsi="Times New Roman" w:cs="Times New Roman"/>
          <w:sz w:val="24"/>
          <w:szCs w:val="24"/>
        </w:rPr>
        <w:t>, seu arco e flecha estão na floresta, guerreiro caçado</w:t>
      </w:r>
      <w:r w:rsidR="000B5C73" w:rsidRPr="00073DAE">
        <w:rPr>
          <w:rFonts w:ascii="Times New Roman" w:hAnsi="Times New Roman" w:cs="Times New Roman"/>
          <w:sz w:val="24"/>
          <w:szCs w:val="24"/>
        </w:rPr>
        <w:t>r</w:t>
      </w:r>
      <w:r w:rsidR="00073DAE">
        <w:rPr>
          <w:rFonts w:ascii="Times New Roman" w:hAnsi="Times New Roman" w:cs="Times New Roman"/>
          <w:sz w:val="24"/>
          <w:szCs w:val="24"/>
        </w:rPr>
        <w:t>”</w:t>
      </w:r>
      <w:r w:rsidR="000B5C73" w:rsidRPr="00073DAE">
        <w:rPr>
          <w:rFonts w:ascii="Times New Roman" w:hAnsi="Times New Roman" w:cs="Times New Roman"/>
          <w:sz w:val="24"/>
          <w:szCs w:val="24"/>
        </w:rPr>
        <w:t>.</w:t>
      </w:r>
    </w:p>
    <w:p w14:paraId="11036C42" w14:textId="77777777" w:rsidR="000B5C73" w:rsidRPr="0092007D" w:rsidRDefault="000B5C73" w:rsidP="0092007D">
      <w:pPr>
        <w:spacing w:after="0" w:line="360" w:lineRule="auto"/>
        <w:ind w:firstLine="708"/>
        <w:jc w:val="both"/>
        <w:rPr>
          <w:rFonts w:ascii="Times New Roman" w:hAnsi="Times New Roman" w:cs="Times New Roman"/>
          <w:sz w:val="24"/>
          <w:szCs w:val="24"/>
        </w:rPr>
      </w:pPr>
      <w:proofErr w:type="spellStart"/>
      <w:r w:rsidRPr="0092007D">
        <w:rPr>
          <w:rFonts w:ascii="Times New Roman" w:hAnsi="Times New Roman" w:cs="Times New Roman"/>
          <w:sz w:val="24"/>
          <w:szCs w:val="24"/>
        </w:rPr>
        <w:t>Logun</w:t>
      </w:r>
      <w:proofErr w:type="spellEnd"/>
      <w:r w:rsidRPr="0092007D">
        <w:rPr>
          <w:rFonts w:ascii="Times New Roman" w:hAnsi="Times New Roman" w:cs="Times New Roman"/>
          <w:sz w:val="24"/>
          <w:szCs w:val="24"/>
        </w:rPr>
        <w:t xml:space="preserve"> é visto como o rico primordial, o primeiro, portanto capaz de oferecer riqueza e fartura e a conseguiu</w:t>
      </w:r>
      <w:r w:rsidR="005764D1" w:rsidRPr="0092007D">
        <w:rPr>
          <w:rFonts w:ascii="Times New Roman" w:hAnsi="Times New Roman" w:cs="Times New Roman"/>
          <w:sz w:val="24"/>
          <w:szCs w:val="24"/>
        </w:rPr>
        <w:t xml:space="preserve"> através do trabalho</w:t>
      </w:r>
      <w:r w:rsidR="006C636B" w:rsidRPr="0092007D">
        <w:rPr>
          <w:rFonts w:ascii="Times New Roman" w:hAnsi="Times New Roman" w:cs="Times New Roman"/>
          <w:sz w:val="24"/>
          <w:szCs w:val="24"/>
        </w:rPr>
        <w:t xml:space="preserve"> e d</w:t>
      </w:r>
      <w:r w:rsidR="005764D1" w:rsidRPr="0092007D">
        <w:rPr>
          <w:rFonts w:ascii="Times New Roman" w:hAnsi="Times New Roman" w:cs="Times New Roman"/>
          <w:sz w:val="24"/>
          <w:szCs w:val="24"/>
        </w:rPr>
        <w:t xml:space="preserve">o poder do </w:t>
      </w:r>
      <w:r w:rsidR="006C636B" w:rsidRPr="0092007D">
        <w:rPr>
          <w:rFonts w:ascii="Times New Roman" w:hAnsi="Times New Roman" w:cs="Times New Roman"/>
          <w:sz w:val="24"/>
          <w:szCs w:val="24"/>
        </w:rPr>
        <w:t xml:space="preserve">seu </w:t>
      </w:r>
      <w:r w:rsidR="005764D1" w:rsidRPr="0092007D">
        <w:rPr>
          <w:rFonts w:ascii="Times New Roman" w:hAnsi="Times New Roman" w:cs="Times New Roman"/>
          <w:sz w:val="24"/>
          <w:szCs w:val="24"/>
        </w:rPr>
        <w:t>arco e da flecha</w:t>
      </w:r>
      <w:r w:rsidR="006C636B" w:rsidRPr="0092007D">
        <w:rPr>
          <w:rFonts w:ascii="Times New Roman" w:hAnsi="Times New Roman" w:cs="Times New Roman"/>
          <w:sz w:val="24"/>
          <w:szCs w:val="24"/>
        </w:rPr>
        <w:t>.</w:t>
      </w:r>
      <w:r w:rsidR="00810F3F" w:rsidRPr="0092007D">
        <w:rPr>
          <w:rFonts w:ascii="Times New Roman" w:hAnsi="Times New Roman" w:cs="Times New Roman"/>
          <w:sz w:val="24"/>
          <w:szCs w:val="24"/>
        </w:rPr>
        <w:t xml:space="preserve"> Constrói-se, então, uma representação estruturada através de um binômio guerreiro-caçador que explica</w:t>
      </w:r>
      <w:r w:rsidR="00FE5C6F" w:rsidRPr="0092007D">
        <w:rPr>
          <w:rFonts w:ascii="Times New Roman" w:hAnsi="Times New Roman" w:cs="Times New Roman"/>
          <w:sz w:val="24"/>
          <w:szCs w:val="24"/>
        </w:rPr>
        <w:t>, simultaneamente, o temor entre os membros da comunidade e a certeza de sua provisão em favor da continuidade</w:t>
      </w:r>
      <w:r w:rsidR="00EA034B" w:rsidRPr="0092007D">
        <w:rPr>
          <w:rFonts w:ascii="Times New Roman" w:hAnsi="Times New Roman" w:cs="Times New Roman"/>
          <w:sz w:val="24"/>
          <w:szCs w:val="24"/>
        </w:rPr>
        <w:t xml:space="preserve"> da vida dest</w:t>
      </w:r>
      <w:r w:rsidR="00241F98" w:rsidRPr="0092007D">
        <w:rPr>
          <w:rFonts w:ascii="Times New Roman" w:hAnsi="Times New Roman" w:cs="Times New Roman"/>
          <w:sz w:val="24"/>
          <w:szCs w:val="24"/>
        </w:rPr>
        <w:t>a</w:t>
      </w:r>
      <w:r w:rsidR="00EA034B" w:rsidRPr="0092007D">
        <w:rPr>
          <w:rFonts w:ascii="Times New Roman" w:hAnsi="Times New Roman" w:cs="Times New Roman"/>
          <w:sz w:val="24"/>
          <w:szCs w:val="24"/>
        </w:rPr>
        <w:t xml:space="preserve"> mesma comunidade.</w:t>
      </w:r>
    </w:p>
    <w:p w14:paraId="4B5CCC1C" w14:textId="77777777" w:rsidR="00241F98" w:rsidRPr="0092007D" w:rsidRDefault="00241F98"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Esta classe aborda dois orixás, pai e filho, Oxóssi e </w:t>
      </w:r>
      <w:proofErr w:type="spellStart"/>
      <w:r w:rsidRPr="0092007D">
        <w:rPr>
          <w:rFonts w:ascii="Times New Roman" w:hAnsi="Times New Roman" w:cs="Times New Roman"/>
          <w:sz w:val="24"/>
          <w:szCs w:val="24"/>
        </w:rPr>
        <w:t>Logun</w:t>
      </w:r>
      <w:proofErr w:type="spellEnd"/>
      <w:r w:rsidRPr="0092007D">
        <w:rPr>
          <w:rFonts w:ascii="Times New Roman" w:hAnsi="Times New Roman" w:cs="Times New Roman"/>
          <w:sz w:val="24"/>
          <w:szCs w:val="24"/>
        </w:rPr>
        <w:t xml:space="preserve">, respectivamente, como duas dimensões das matas e da sobrevivência em seu contexto, a caça que gera fartura e provisão, proteção e autossuficiência e a caça ligada à guerra, à batalha e à força necessária para sobreviver e permitir a sobrevivência neste ambiente. Chama a atenção que as imagens associadas a ambos os orixás são </w:t>
      </w:r>
      <w:proofErr w:type="gramStart"/>
      <w:r w:rsidRPr="0092007D">
        <w:rPr>
          <w:rFonts w:ascii="Times New Roman" w:hAnsi="Times New Roman" w:cs="Times New Roman"/>
          <w:sz w:val="24"/>
          <w:szCs w:val="24"/>
        </w:rPr>
        <w:t>caçador e sustentador</w:t>
      </w:r>
      <w:proofErr w:type="gramEnd"/>
      <w:r w:rsidRPr="0092007D">
        <w:rPr>
          <w:rFonts w:ascii="Times New Roman" w:hAnsi="Times New Roman" w:cs="Times New Roman"/>
          <w:sz w:val="24"/>
          <w:szCs w:val="24"/>
        </w:rPr>
        <w:t xml:space="preserve">, enquanto os exclusivos de </w:t>
      </w:r>
      <w:r w:rsidR="003029AC" w:rsidRPr="0092007D">
        <w:rPr>
          <w:rFonts w:ascii="Times New Roman" w:hAnsi="Times New Roman" w:cs="Times New Roman"/>
          <w:sz w:val="24"/>
          <w:szCs w:val="24"/>
        </w:rPr>
        <w:t xml:space="preserve">Oxóssi são </w:t>
      </w:r>
      <w:r w:rsidR="003029AC" w:rsidRPr="0092007D">
        <w:rPr>
          <w:rFonts w:ascii="Times New Roman" w:hAnsi="Times New Roman" w:cs="Times New Roman"/>
          <w:sz w:val="24"/>
          <w:szCs w:val="24"/>
        </w:rPr>
        <w:lastRenderedPageBreak/>
        <w:t xml:space="preserve">a de belo, a de docente, </w:t>
      </w:r>
      <w:r w:rsidR="006A45C9" w:rsidRPr="0092007D">
        <w:rPr>
          <w:rFonts w:ascii="Times New Roman" w:hAnsi="Times New Roman" w:cs="Times New Roman"/>
          <w:sz w:val="24"/>
          <w:szCs w:val="24"/>
        </w:rPr>
        <w:t>a de guardião, autossuficiente e independente.</w:t>
      </w:r>
      <w:r w:rsidR="007C7FD5" w:rsidRPr="0092007D">
        <w:rPr>
          <w:rFonts w:ascii="Times New Roman" w:hAnsi="Times New Roman" w:cs="Times New Roman"/>
          <w:sz w:val="24"/>
          <w:szCs w:val="24"/>
        </w:rPr>
        <w:t xml:space="preserve"> Os relativos a </w:t>
      </w:r>
      <w:proofErr w:type="spellStart"/>
      <w:r w:rsidR="007C7FD5" w:rsidRPr="0092007D">
        <w:rPr>
          <w:rFonts w:ascii="Times New Roman" w:hAnsi="Times New Roman" w:cs="Times New Roman"/>
          <w:sz w:val="24"/>
          <w:szCs w:val="24"/>
        </w:rPr>
        <w:t>Logun</w:t>
      </w:r>
      <w:proofErr w:type="spellEnd"/>
      <w:r w:rsidR="007C7FD5" w:rsidRPr="0092007D">
        <w:rPr>
          <w:rFonts w:ascii="Times New Roman" w:hAnsi="Times New Roman" w:cs="Times New Roman"/>
          <w:sz w:val="24"/>
          <w:szCs w:val="24"/>
        </w:rPr>
        <w:t xml:space="preserve"> são de comandante chefe, guerreiro e rico.</w:t>
      </w:r>
      <w:r w:rsidR="00DA5060" w:rsidRPr="0092007D">
        <w:rPr>
          <w:rFonts w:ascii="Times New Roman" w:hAnsi="Times New Roman" w:cs="Times New Roman"/>
          <w:sz w:val="24"/>
          <w:szCs w:val="24"/>
        </w:rPr>
        <w:t xml:space="preserve"> Pode-se perceber as diferenças entre ambos e os papéis que desempenham</w:t>
      </w:r>
      <w:r w:rsidR="0012072D" w:rsidRPr="0092007D">
        <w:rPr>
          <w:rFonts w:ascii="Times New Roman" w:hAnsi="Times New Roman" w:cs="Times New Roman"/>
          <w:sz w:val="24"/>
          <w:szCs w:val="24"/>
        </w:rPr>
        <w:t xml:space="preserve"> no conjunto dos Orixás</w:t>
      </w:r>
      <w:r w:rsidR="0085597F" w:rsidRPr="0092007D">
        <w:rPr>
          <w:rFonts w:ascii="Times New Roman" w:hAnsi="Times New Roman" w:cs="Times New Roman"/>
          <w:sz w:val="24"/>
          <w:szCs w:val="24"/>
        </w:rPr>
        <w:t xml:space="preserve"> e na relação com a fartura, as matas, a floresta e a sobrevivência da comunidade.</w:t>
      </w:r>
    </w:p>
    <w:p w14:paraId="420F277D" w14:textId="77777777" w:rsidR="00DB42F4" w:rsidRPr="0092007D" w:rsidRDefault="00DB42F4" w:rsidP="0092007D">
      <w:pPr>
        <w:spacing w:after="0" w:line="360" w:lineRule="auto"/>
        <w:jc w:val="both"/>
        <w:rPr>
          <w:rFonts w:ascii="Times New Roman" w:hAnsi="Times New Roman" w:cs="Times New Roman"/>
          <w:sz w:val="24"/>
          <w:szCs w:val="24"/>
        </w:rPr>
      </w:pPr>
    </w:p>
    <w:p w14:paraId="5A6AADAA" w14:textId="77777777" w:rsidR="00737B62" w:rsidRPr="00344481" w:rsidRDefault="00B733B7" w:rsidP="0092007D">
      <w:pPr>
        <w:spacing w:after="0" w:line="360" w:lineRule="auto"/>
        <w:jc w:val="both"/>
        <w:rPr>
          <w:rFonts w:ascii="Times New Roman" w:hAnsi="Times New Roman" w:cs="Times New Roman"/>
          <w:b/>
          <w:i/>
          <w:iCs/>
          <w:sz w:val="24"/>
          <w:szCs w:val="24"/>
        </w:rPr>
      </w:pPr>
      <w:r w:rsidRPr="00344481">
        <w:rPr>
          <w:rFonts w:ascii="Times New Roman" w:hAnsi="Times New Roman" w:cs="Times New Roman"/>
          <w:b/>
          <w:i/>
          <w:iCs/>
          <w:sz w:val="24"/>
          <w:szCs w:val="24"/>
        </w:rPr>
        <w:t>BLOCO</w:t>
      </w:r>
      <w:r w:rsidR="002E39EB" w:rsidRPr="00344481">
        <w:rPr>
          <w:rFonts w:ascii="Times New Roman" w:hAnsi="Times New Roman" w:cs="Times New Roman"/>
          <w:b/>
          <w:i/>
          <w:iCs/>
          <w:sz w:val="24"/>
          <w:szCs w:val="24"/>
        </w:rPr>
        <w:t xml:space="preserve"> </w:t>
      </w:r>
      <w:r w:rsidR="00737B62" w:rsidRPr="00344481">
        <w:rPr>
          <w:rFonts w:ascii="Times New Roman" w:hAnsi="Times New Roman" w:cs="Times New Roman"/>
          <w:b/>
          <w:i/>
          <w:iCs/>
          <w:sz w:val="24"/>
          <w:szCs w:val="24"/>
        </w:rPr>
        <w:t>2</w:t>
      </w:r>
      <w:r w:rsidR="002F7A1E" w:rsidRPr="00344481">
        <w:rPr>
          <w:rFonts w:ascii="Times New Roman" w:hAnsi="Times New Roman" w:cs="Times New Roman"/>
          <w:b/>
          <w:i/>
          <w:iCs/>
          <w:sz w:val="24"/>
          <w:szCs w:val="24"/>
        </w:rPr>
        <w:t>:</w:t>
      </w:r>
      <w:r w:rsidR="00737B62" w:rsidRPr="00344481">
        <w:rPr>
          <w:rFonts w:ascii="Times New Roman" w:hAnsi="Times New Roman" w:cs="Times New Roman"/>
          <w:b/>
          <w:i/>
          <w:iCs/>
          <w:sz w:val="24"/>
          <w:szCs w:val="24"/>
        </w:rPr>
        <w:t xml:space="preserve"> A relação da comunidade com os Orixás e os elementos naturais: proteção, cuidado e aspectos </w:t>
      </w:r>
      <w:proofErr w:type="spellStart"/>
      <w:r w:rsidR="00737B62" w:rsidRPr="00344481">
        <w:rPr>
          <w:rFonts w:ascii="Times New Roman" w:hAnsi="Times New Roman" w:cs="Times New Roman"/>
          <w:b/>
          <w:i/>
          <w:iCs/>
          <w:sz w:val="24"/>
          <w:szCs w:val="24"/>
        </w:rPr>
        <w:t>cú</w:t>
      </w:r>
      <w:r w:rsidR="00014255" w:rsidRPr="00344481">
        <w:rPr>
          <w:rFonts w:ascii="Times New Roman" w:hAnsi="Times New Roman" w:cs="Times New Roman"/>
          <w:b/>
          <w:i/>
          <w:iCs/>
          <w:sz w:val="24"/>
          <w:szCs w:val="24"/>
        </w:rPr>
        <w:t>l</w:t>
      </w:r>
      <w:r w:rsidR="00737B62" w:rsidRPr="00344481">
        <w:rPr>
          <w:rFonts w:ascii="Times New Roman" w:hAnsi="Times New Roman" w:cs="Times New Roman"/>
          <w:b/>
          <w:i/>
          <w:iCs/>
          <w:sz w:val="24"/>
          <w:szCs w:val="24"/>
        </w:rPr>
        <w:t>ticos</w:t>
      </w:r>
      <w:proofErr w:type="spellEnd"/>
    </w:p>
    <w:p w14:paraId="499548FF" w14:textId="445095EB" w:rsidR="00930168" w:rsidRPr="0092007D" w:rsidRDefault="00930168"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Neste segundo bloco, as classes que o compõem são</w:t>
      </w:r>
      <w:r w:rsidR="002E4023">
        <w:rPr>
          <w:rFonts w:ascii="Times New Roman" w:hAnsi="Times New Roman" w:cs="Times New Roman"/>
          <w:sz w:val="24"/>
          <w:szCs w:val="24"/>
        </w:rPr>
        <w:t>: Classe 5 -</w:t>
      </w:r>
      <w:r w:rsidRPr="0092007D">
        <w:rPr>
          <w:rFonts w:ascii="Times New Roman" w:hAnsi="Times New Roman" w:cs="Times New Roman"/>
          <w:sz w:val="24"/>
          <w:szCs w:val="24"/>
        </w:rPr>
        <w:t xml:space="preserve"> </w:t>
      </w:r>
      <w:r w:rsidR="002E4023">
        <w:rPr>
          <w:rFonts w:ascii="Times New Roman" w:hAnsi="Times New Roman" w:cs="Times New Roman"/>
          <w:sz w:val="24"/>
          <w:szCs w:val="24"/>
        </w:rPr>
        <w:t>“</w:t>
      </w:r>
      <w:r w:rsidRPr="0092007D">
        <w:rPr>
          <w:rFonts w:ascii="Times New Roman" w:hAnsi="Times New Roman" w:cs="Times New Roman"/>
          <w:sz w:val="24"/>
          <w:szCs w:val="24"/>
        </w:rPr>
        <w:t xml:space="preserve">Entre raios, fogo e chuva: a proteção e o cuidado nas representações de </w:t>
      </w:r>
      <w:proofErr w:type="spellStart"/>
      <w:r w:rsidRPr="0092007D">
        <w:rPr>
          <w:rFonts w:ascii="Times New Roman" w:hAnsi="Times New Roman" w:cs="Times New Roman"/>
          <w:sz w:val="24"/>
          <w:szCs w:val="24"/>
        </w:rPr>
        <w:t>Oyá</w:t>
      </w:r>
      <w:proofErr w:type="spellEnd"/>
      <w:r w:rsidRPr="0092007D">
        <w:rPr>
          <w:rFonts w:ascii="Times New Roman" w:hAnsi="Times New Roman" w:cs="Times New Roman"/>
          <w:sz w:val="24"/>
          <w:szCs w:val="24"/>
        </w:rPr>
        <w:t xml:space="preserve">, Xangô e </w:t>
      </w:r>
      <w:proofErr w:type="spellStart"/>
      <w:r w:rsidRPr="0092007D">
        <w:rPr>
          <w:rFonts w:ascii="Times New Roman" w:hAnsi="Times New Roman" w:cs="Times New Roman"/>
          <w:sz w:val="24"/>
          <w:szCs w:val="24"/>
        </w:rPr>
        <w:t>Oxumaré</w:t>
      </w:r>
      <w:proofErr w:type="spellEnd"/>
      <w:r w:rsidR="002E4023">
        <w:rPr>
          <w:rFonts w:ascii="Times New Roman" w:hAnsi="Times New Roman" w:cs="Times New Roman"/>
          <w:sz w:val="24"/>
          <w:szCs w:val="24"/>
        </w:rPr>
        <w:t>”</w:t>
      </w:r>
      <w:r w:rsidRPr="0092007D">
        <w:rPr>
          <w:rFonts w:ascii="Times New Roman" w:hAnsi="Times New Roman" w:cs="Times New Roman"/>
          <w:sz w:val="24"/>
          <w:szCs w:val="24"/>
        </w:rPr>
        <w:t xml:space="preserve"> e Classe 4 – </w:t>
      </w:r>
      <w:r w:rsidR="002E4023">
        <w:rPr>
          <w:rFonts w:ascii="Times New Roman" w:hAnsi="Times New Roman" w:cs="Times New Roman"/>
          <w:sz w:val="24"/>
          <w:szCs w:val="24"/>
        </w:rPr>
        <w:t>“</w:t>
      </w:r>
      <w:r w:rsidRPr="0092007D">
        <w:rPr>
          <w:rFonts w:ascii="Times New Roman" w:hAnsi="Times New Roman" w:cs="Times New Roman"/>
          <w:sz w:val="24"/>
          <w:szCs w:val="24"/>
        </w:rPr>
        <w:t xml:space="preserve">O Culto entre o coração e as folhas: representações sociais de Oxalá e de </w:t>
      </w:r>
      <w:proofErr w:type="spellStart"/>
      <w:r w:rsidRPr="0092007D">
        <w:rPr>
          <w:rFonts w:ascii="Times New Roman" w:hAnsi="Times New Roman" w:cs="Times New Roman"/>
          <w:sz w:val="24"/>
          <w:szCs w:val="24"/>
        </w:rPr>
        <w:t>Ossain</w:t>
      </w:r>
      <w:proofErr w:type="spellEnd"/>
      <w:r w:rsidR="0022543B">
        <w:rPr>
          <w:rFonts w:ascii="Times New Roman" w:hAnsi="Times New Roman" w:cs="Times New Roman"/>
          <w:sz w:val="24"/>
          <w:szCs w:val="24"/>
        </w:rPr>
        <w:t>”</w:t>
      </w:r>
      <w:r w:rsidRPr="0092007D">
        <w:rPr>
          <w:rFonts w:ascii="Times New Roman" w:hAnsi="Times New Roman" w:cs="Times New Roman"/>
          <w:sz w:val="24"/>
          <w:szCs w:val="24"/>
        </w:rPr>
        <w:t>.</w:t>
      </w:r>
    </w:p>
    <w:p w14:paraId="7F1E2A3C" w14:textId="77777777" w:rsidR="00737B62" w:rsidRPr="0092007D" w:rsidRDefault="00930168"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 xml:space="preserve">  </w:t>
      </w:r>
    </w:p>
    <w:p w14:paraId="43474A90" w14:textId="77777777" w:rsidR="002E39EB" w:rsidRPr="0022543B" w:rsidRDefault="002E39EB" w:rsidP="0092007D">
      <w:pPr>
        <w:spacing w:after="0" w:line="360" w:lineRule="auto"/>
        <w:jc w:val="both"/>
        <w:rPr>
          <w:rFonts w:ascii="Times New Roman" w:hAnsi="Times New Roman" w:cs="Times New Roman"/>
          <w:bCs/>
          <w:i/>
          <w:iCs/>
          <w:sz w:val="24"/>
          <w:szCs w:val="24"/>
        </w:rPr>
      </w:pPr>
      <w:r w:rsidRPr="0022543B">
        <w:rPr>
          <w:rFonts w:ascii="Times New Roman" w:hAnsi="Times New Roman" w:cs="Times New Roman"/>
          <w:bCs/>
          <w:i/>
          <w:iCs/>
          <w:sz w:val="24"/>
          <w:szCs w:val="24"/>
        </w:rPr>
        <w:t xml:space="preserve">Classe </w:t>
      </w:r>
      <w:r w:rsidR="002F7A1E" w:rsidRPr="0022543B">
        <w:rPr>
          <w:rFonts w:ascii="Times New Roman" w:hAnsi="Times New Roman" w:cs="Times New Roman"/>
          <w:bCs/>
          <w:i/>
          <w:iCs/>
          <w:sz w:val="24"/>
          <w:szCs w:val="24"/>
        </w:rPr>
        <w:t>5</w:t>
      </w:r>
      <w:r w:rsidRPr="0022543B">
        <w:rPr>
          <w:rFonts w:ascii="Times New Roman" w:hAnsi="Times New Roman" w:cs="Times New Roman"/>
          <w:bCs/>
          <w:i/>
          <w:iCs/>
          <w:sz w:val="24"/>
          <w:szCs w:val="24"/>
        </w:rPr>
        <w:t xml:space="preserve"> – </w:t>
      </w:r>
      <w:r w:rsidR="00EC1401" w:rsidRPr="0022543B">
        <w:rPr>
          <w:rFonts w:ascii="Times New Roman" w:hAnsi="Times New Roman" w:cs="Times New Roman"/>
          <w:bCs/>
          <w:i/>
          <w:iCs/>
          <w:sz w:val="24"/>
          <w:szCs w:val="24"/>
        </w:rPr>
        <w:t xml:space="preserve">Entre raios, fogo e chuva: a proteção e o cuidado nas representações de </w:t>
      </w:r>
      <w:proofErr w:type="spellStart"/>
      <w:r w:rsidR="00EC1401" w:rsidRPr="0022543B">
        <w:rPr>
          <w:rFonts w:ascii="Times New Roman" w:hAnsi="Times New Roman" w:cs="Times New Roman"/>
          <w:bCs/>
          <w:i/>
          <w:iCs/>
          <w:sz w:val="24"/>
          <w:szCs w:val="24"/>
        </w:rPr>
        <w:t>Oyá</w:t>
      </w:r>
      <w:proofErr w:type="spellEnd"/>
      <w:r w:rsidR="00EC1401" w:rsidRPr="0022543B">
        <w:rPr>
          <w:rFonts w:ascii="Times New Roman" w:hAnsi="Times New Roman" w:cs="Times New Roman"/>
          <w:bCs/>
          <w:i/>
          <w:iCs/>
          <w:sz w:val="24"/>
          <w:szCs w:val="24"/>
        </w:rPr>
        <w:t xml:space="preserve">, Xangô e </w:t>
      </w:r>
      <w:proofErr w:type="spellStart"/>
      <w:r w:rsidR="00EC1401" w:rsidRPr="0022543B">
        <w:rPr>
          <w:rFonts w:ascii="Times New Roman" w:hAnsi="Times New Roman" w:cs="Times New Roman"/>
          <w:bCs/>
          <w:i/>
          <w:iCs/>
          <w:sz w:val="24"/>
          <w:szCs w:val="24"/>
        </w:rPr>
        <w:t>Oxumaré</w:t>
      </w:r>
      <w:proofErr w:type="spellEnd"/>
    </w:p>
    <w:p w14:paraId="21045F70" w14:textId="1A214349" w:rsidR="00A55364" w:rsidRPr="0092007D" w:rsidRDefault="002E39EB"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 classe </w:t>
      </w:r>
      <w:r w:rsidR="0048022A">
        <w:rPr>
          <w:rFonts w:ascii="Times New Roman" w:hAnsi="Times New Roman" w:cs="Times New Roman"/>
          <w:sz w:val="24"/>
          <w:szCs w:val="24"/>
        </w:rPr>
        <w:t>5</w:t>
      </w:r>
      <w:r w:rsidRPr="0092007D">
        <w:rPr>
          <w:rFonts w:ascii="Times New Roman" w:hAnsi="Times New Roman" w:cs="Times New Roman"/>
          <w:sz w:val="24"/>
          <w:szCs w:val="24"/>
        </w:rPr>
        <w:t xml:space="preserve"> possui 16% do material analisado, o que corresponde a 190 UCE, </w:t>
      </w:r>
      <w:r w:rsidR="00F931DF" w:rsidRPr="0092007D">
        <w:rPr>
          <w:rFonts w:ascii="Times New Roman" w:hAnsi="Times New Roman" w:cs="Times New Roman"/>
          <w:sz w:val="24"/>
          <w:szCs w:val="24"/>
        </w:rPr>
        <w:t>e engloba, de maneira principal, dois Orixás, Xangô (</w:t>
      </w:r>
      <w:r w:rsidR="00F931DF" w:rsidRPr="0092007D">
        <w:rPr>
          <w:rFonts w:ascii="Times New Roman" w:hAnsi="Times New Roman" w:cs="Times New Roman"/>
          <w:i/>
          <w:sz w:val="24"/>
          <w:szCs w:val="24"/>
        </w:rPr>
        <w:t>x</w:t>
      </w:r>
      <w:r w:rsidR="00F931DF" w:rsidRPr="0092007D">
        <w:rPr>
          <w:rFonts w:ascii="Times New Roman" w:hAnsi="Times New Roman" w:cs="Times New Roman"/>
          <w:sz w:val="24"/>
          <w:szCs w:val="24"/>
          <w:vertAlign w:val="superscript"/>
        </w:rPr>
        <w:t>2</w:t>
      </w:r>
      <w:r w:rsidR="00F931DF" w:rsidRPr="0092007D">
        <w:rPr>
          <w:rFonts w:ascii="Times New Roman" w:hAnsi="Times New Roman" w:cs="Times New Roman"/>
          <w:sz w:val="24"/>
          <w:szCs w:val="24"/>
        </w:rPr>
        <w:t xml:space="preserve"> = 41) e </w:t>
      </w:r>
      <w:proofErr w:type="spellStart"/>
      <w:r w:rsidR="00F931DF" w:rsidRPr="0092007D">
        <w:rPr>
          <w:rFonts w:ascii="Times New Roman" w:hAnsi="Times New Roman" w:cs="Times New Roman"/>
          <w:sz w:val="24"/>
          <w:szCs w:val="24"/>
        </w:rPr>
        <w:t>Oyá</w:t>
      </w:r>
      <w:proofErr w:type="spellEnd"/>
      <w:r w:rsidR="00F931DF" w:rsidRPr="0092007D">
        <w:rPr>
          <w:rFonts w:ascii="Times New Roman" w:hAnsi="Times New Roman" w:cs="Times New Roman"/>
          <w:sz w:val="24"/>
          <w:szCs w:val="24"/>
        </w:rPr>
        <w:t xml:space="preserve"> (</w:t>
      </w:r>
      <w:r w:rsidR="00F931DF" w:rsidRPr="0092007D">
        <w:rPr>
          <w:rFonts w:ascii="Times New Roman" w:hAnsi="Times New Roman" w:cs="Times New Roman"/>
          <w:i/>
          <w:sz w:val="24"/>
          <w:szCs w:val="24"/>
        </w:rPr>
        <w:t>x</w:t>
      </w:r>
      <w:r w:rsidR="00F931DF" w:rsidRPr="0092007D">
        <w:rPr>
          <w:rFonts w:ascii="Times New Roman" w:hAnsi="Times New Roman" w:cs="Times New Roman"/>
          <w:sz w:val="24"/>
          <w:szCs w:val="24"/>
          <w:vertAlign w:val="superscript"/>
        </w:rPr>
        <w:t>2</w:t>
      </w:r>
      <w:r w:rsidR="00F931DF" w:rsidRPr="0092007D">
        <w:rPr>
          <w:rFonts w:ascii="Times New Roman" w:hAnsi="Times New Roman" w:cs="Times New Roman"/>
          <w:sz w:val="24"/>
          <w:szCs w:val="24"/>
        </w:rPr>
        <w:t xml:space="preserve"> = 39)</w:t>
      </w:r>
      <w:r w:rsidR="00A55364" w:rsidRPr="0092007D">
        <w:rPr>
          <w:rFonts w:ascii="Times New Roman" w:hAnsi="Times New Roman" w:cs="Times New Roman"/>
          <w:sz w:val="24"/>
          <w:szCs w:val="24"/>
        </w:rPr>
        <w:t xml:space="preserve">, que constituem um casal no panteão africano. </w:t>
      </w:r>
      <w:r w:rsidR="00D5178E" w:rsidRPr="0092007D">
        <w:rPr>
          <w:rFonts w:ascii="Times New Roman" w:hAnsi="Times New Roman" w:cs="Times New Roman"/>
          <w:sz w:val="24"/>
          <w:szCs w:val="24"/>
        </w:rPr>
        <w:t>Um terceiro Orixá, mais discreto do ponto de vista de sua importância estatística de associação à classe</w:t>
      </w:r>
      <w:r w:rsidR="0064251E" w:rsidRPr="0092007D">
        <w:rPr>
          <w:rFonts w:ascii="Times New Roman" w:hAnsi="Times New Roman" w:cs="Times New Roman"/>
          <w:sz w:val="24"/>
          <w:szCs w:val="24"/>
        </w:rPr>
        <w:t>,</w:t>
      </w:r>
      <w:r w:rsidR="00D5178E" w:rsidRPr="0092007D">
        <w:rPr>
          <w:rFonts w:ascii="Times New Roman" w:hAnsi="Times New Roman" w:cs="Times New Roman"/>
          <w:sz w:val="24"/>
          <w:szCs w:val="24"/>
        </w:rPr>
        <w:t xml:space="preserve"> foi </w:t>
      </w:r>
      <w:proofErr w:type="spellStart"/>
      <w:r w:rsidR="00D5178E" w:rsidRPr="0092007D">
        <w:rPr>
          <w:rFonts w:ascii="Times New Roman" w:hAnsi="Times New Roman" w:cs="Times New Roman"/>
          <w:sz w:val="24"/>
          <w:szCs w:val="24"/>
        </w:rPr>
        <w:t>Oxumaré</w:t>
      </w:r>
      <w:proofErr w:type="spellEnd"/>
      <w:r w:rsidR="00D5178E" w:rsidRPr="0092007D">
        <w:rPr>
          <w:rFonts w:ascii="Times New Roman" w:hAnsi="Times New Roman" w:cs="Times New Roman"/>
          <w:sz w:val="24"/>
          <w:szCs w:val="24"/>
        </w:rPr>
        <w:t xml:space="preserve"> (</w:t>
      </w:r>
      <w:r w:rsidR="00D5178E" w:rsidRPr="0092007D">
        <w:rPr>
          <w:rFonts w:ascii="Times New Roman" w:hAnsi="Times New Roman" w:cs="Times New Roman"/>
          <w:i/>
          <w:sz w:val="24"/>
          <w:szCs w:val="24"/>
        </w:rPr>
        <w:t>x</w:t>
      </w:r>
      <w:r w:rsidR="00D5178E" w:rsidRPr="0092007D">
        <w:rPr>
          <w:rFonts w:ascii="Times New Roman" w:hAnsi="Times New Roman" w:cs="Times New Roman"/>
          <w:sz w:val="24"/>
          <w:szCs w:val="24"/>
          <w:vertAlign w:val="superscript"/>
        </w:rPr>
        <w:t>2</w:t>
      </w:r>
      <w:r w:rsidR="00D5178E" w:rsidRPr="0092007D">
        <w:rPr>
          <w:rFonts w:ascii="Times New Roman" w:hAnsi="Times New Roman" w:cs="Times New Roman"/>
          <w:sz w:val="24"/>
          <w:szCs w:val="24"/>
        </w:rPr>
        <w:t xml:space="preserve"> = 6). </w:t>
      </w:r>
      <w:r w:rsidR="00A55364" w:rsidRPr="0092007D">
        <w:rPr>
          <w:rFonts w:ascii="Times New Roman" w:hAnsi="Times New Roman" w:cs="Times New Roman"/>
          <w:sz w:val="24"/>
          <w:szCs w:val="24"/>
        </w:rPr>
        <w:t xml:space="preserve">As palavras que compõem o universo semântico da classe são expostas </w:t>
      </w:r>
      <w:r w:rsidR="00E07C81">
        <w:rPr>
          <w:rFonts w:ascii="Times New Roman" w:hAnsi="Times New Roman" w:cs="Times New Roman"/>
          <w:sz w:val="24"/>
          <w:szCs w:val="24"/>
        </w:rPr>
        <w:t xml:space="preserve">no Quadro 4 </w:t>
      </w:r>
      <w:r w:rsidR="00A55364" w:rsidRPr="0092007D">
        <w:rPr>
          <w:rFonts w:ascii="Times New Roman" w:hAnsi="Times New Roman" w:cs="Times New Roman"/>
          <w:sz w:val="24"/>
          <w:szCs w:val="24"/>
        </w:rPr>
        <w:t>a seguir:</w:t>
      </w:r>
    </w:p>
    <w:p w14:paraId="3FCE1F75" w14:textId="77777777" w:rsidR="00057D6C" w:rsidRDefault="00057D6C" w:rsidP="0092007D">
      <w:pPr>
        <w:spacing w:after="0" w:line="360" w:lineRule="auto"/>
        <w:jc w:val="both"/>
        <w:rPr>
          <w:rFonts w:ascii="Times New Roman" w:hAnsi="Times New Roman" w:cs="Times New Roman"/>
          <w:sz w:val="24"/>
          <w:szCs w:val="24"/>
        </w:rPr>
      </w:pPr>
    </w:p>
    <w:p w14:paraId="051CB3FA" w14:textId="1B007A67" w:rsidR="00E07C81" w:rsidRDefault="00E07C81" w:rsidP="00920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w:t>
      </w:r>
      <w:r w:rsidR="00527FD4">
        <w:rPr>
          <w:rFonts w:ascii="Times New Roman" w:hAnsi="Times New Roman" w:cs="Times New Roman"/>
          <w:sz w:val="24"/>
          <w:szCs w:val="24"/>
        </w:rPr>
        <w:t>4</w:t>
      </w:r>
      <w:r>
        <w:rPr>
          <w:rFonts w:ascii="Times New Roman" w:hAnsi="Times New Roman" w:cs="Times New Roman"/>
          <w:sz w:val="24"/>
          <w:szCs w:val="24"/>
        </w:rPr>
        <w:t>.</w:t>
      </w:r>
    </w:p>
    <w:p w14:paraId="0573A125" w14:textId="78FF0971" w:rsidR="00E07C81" w:rsidRPr="0092007D" w:rsidRDefault="00E07C81" w:rsidP="00E07C81">
      <w:pPr>
        <w:autoSpaceDE w:val="0"/>
        <w:autoSpaceDN w:val="0"/>
        <w:adjustRightInd w:val="0"/>
        <w:spacing w:after="0" w:line="360" w:lineRule="auto"/>
        <w:jc w:val="both"/>
        <w:rPr>
          <w:rFonts w:ascii="Times New Roman" w:hAnsi="Times New Roman" w:cs="Times New Roman"/>
          <w:sz w:val="24"/>
          <w:szCs w:val="24"/>
        </w:rPr>
      </w:pPr>
      <w:r w:rsidRPr="00E07C81">
        <w:rPr>
          <w:rFonts w:ascii="Times New Roman" w:hAnsi="Times New Roman" w:cs="Times New Roman"/>
          <w:bCs/>
          <w:i/>
          <w:sz w:val="24"/>
          <w:szCs w:val="24"/>
        </w:rPr>
        <w:t xml:space="preserve">Léxicos de maior associação à Classe 5, conforme software Alceste </w:t>
      </w:r>
    </w:p>
    <w:tbl>
      <w:tblPr>
        <w:tblStyle w:val="Tabelacomgrade"/>
        <w:tblW w:w="0" w:type="auto"/>
        <w:jc w:val="center"/>
        <w:tblLook w:val="04A0" w:firstRow="1" w:lastRow="0" w:firstColumn="1" w:lastColumn="0" w:noHBand="0" w:noVBand="1"/>
      </w:tblPr>
      <w:tblGrid>
        <w:gridCol w:w="1664"/>
        <w:gridCol w:w="851"/>
        <w:gridCol w:w="1559"/>
        <w:gridCol w:w="709"/>
        <w:gridCol w:w="1276"/>
        <w:gridCol w:w="702"/>
      </w:tblGrid>
      <w:tr w:rsidR="00A55364" w:rsidRPr="0092007D" w14:paraId="55F833B5" w14:textId="77777777" w:rsidTr="00FC46E9">
        <w:trPr>
          <w:jc w:val="center"/>
        </w:trPr>
        <w:tc>
          <w:tcPr>
            <w:tcW w:w="1664" w:type="dxa"/>
          </w:tcPr>
          <w:p w14:paraId="6199A830"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851" w:type="dxa"/>
          </w:tcPr>
          <w:p w14:paraId="5ED62DBA"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559" w:type="dxa"/>
          </w:tcPr>
          <w:p w14:paraId="59A50ED0"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9" w:type="dxa"/>
          </w:tcPr>
          <w:p w14:paraId="2C361E07"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276" w:type="dxa"/>
          </w:tcPr>
          <w:p w14:paraId="332AAB91"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2" w:type="dxa"/>
          </w:tcPr>
          <w:p w14:paraId="070495EC" w14:textId="77777777" w:rsidR="00A55364" w:rsidRPr="0092007D" w:rsidRDefault="00A55364"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r>
      <w:tr w:rsidR="0064251E" w:rsidRPr="0092007D" w14:paraId="1D04784D" w14:textId="77777777" w:rsidTr="00FC46E9">
        <w:trPr>
          <w:jc w:val="center"/>
        </w:trPr>
        <w:tc>
          <w:tcPr>
            <w:tcW w:w="1664" w:type="dxa"/>
          </w:tcPr>
          <w:p w14:paraId="2DE490B4"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Raio</w:t>
            </w:r>
          </w:p>
        </w:tc>
        <w:tc>
          <w:tcPr>
            <w:tcW w:w="851" w:type="dxa"/>
          </w:tcPr>
          <w:p w14:paraId="34901D16"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41</w:t>
            </w:r>
          </w:p>
        </w:tc>
        <w:tc>
          <w:tcPr>
            <w:tcW w:w="1559" w:type="dxa"/>
          </w:tcPr>
          <w:p w14:paraId="17B8AAB7"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Xangô</w:t>
            </w:r>
          </w:p>
        </w:tc>
        <w:tc>
          <w:tcPr>
            <w:tcW w:w="709" w:type="dxa"/>
          </w:tcPr>
          <w:p w14:paraId="2279DA2A"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41</w:t>
            </w:r>
          </w:p>
        </w:tc>
        <w:tc>
          <w:tcPr>
            <w:tcW w:w="1276" w:type="dxa"/>
          </w:tcPr>
          <w:p w14:paraId="37B35320"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Oyá</w:t>
            </w:r>
            <w:proofErr w:type="spellEnd"/>
          </w:p>
        </w:tc>
        <w:tc>
          <w:tcPr>
            <w:tcW w:w="702" w:type="dxa"/>
          </w:tcPr>
          <w:p w14:paraId="7588D29B"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33</w:t>
            </w:r>
          </w:p>
        </w:tc>
      </w:tr>
      <w:tr w:rsidR="0064251E" w:rsidRPr="0092007D" w14:paraId="11B85EB0" w14:textId="77777777" w:rsidTr="00FC46E9">
        <w:trPr>
          <w:jc w:val="center"/>
        </w:trPr>
        <w:tc>
          <w:tcPr>
            <w:tcW w:w="1664" w:type="dxa"/>
          </w:tcPr>
          <w:p w14:paraId="4F87DC57"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Mand</w:t>
            </w:r>
            <w:proofErr w:type="spellEnd"/>
            <w:r w:rsidRPr="0092007D">
              <w:rPr>
                <w:rFonts w:ascii="Times New Roman" w:hAnsi="Times New Roman" w:cs="Times New Roman"/>
                <w:bCs/>
                <w:iCs/>
                <w:sz w:val="24"/>
                <w:szCs w:val="24"/>
              </w:rPr>
              <w:t>+</w:t>
            </w:r>
          </w:p>
        </w:tc>
        <w:tc>
          <w:tcPr>
            <w:tcW w:w="851" w:type="dxa"/>
          </w:tcPr>
          <w:p w14:paraId="2A1CE28E"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29</w:t>
            </w:r>
          </w:p>
        </w:tc>
        <w:tc>
          <w:tcPr>
            <w:tcW w:w="1559" w:type="dxa"/>
          </w:tcPr>
          <w:p w14:paraId="312C191C"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Valor</w:t>
            </w:r>
          </w:p>
        </w:tc>
        <w:tc>
          <w:tcPr>
            <w:tcW w:w="709" w:type="dxa"/>
          </w:tcPr>
          <w:p w14:paraId="03CC1181"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29</w:t>
            </w:r>
          </w:p>
        </w:tc>
        <w:tc>
          <w:tcPr>
            <w:tcW w:w="1276" w:type="dxa"/>
          </w:tcPr>
          <w:p w14:paraId="46C83C88"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Alto</w:t>
            </w:r>
          </w:p>
        </w:tc>
        <w:tc>
          <w:tcPr>
            <w:tcW w:w="702" w:type="dxa"/>
          </w:tcPr>
          <w:p w14:paraId="0AC70FDE"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23</w:t>
            </w:r>
          </w:p>
        </w:tc>
      </w:tr>
      <w:tr w:rsidR="0064251E" w:rsidRPr="0092007D" w14:paraId="419415F1" w14:textId="77777777" w:rsidTr="00FC46E9">
        <w:trPr>
          <w:jc w:val="center"/>
        </w:trPr>
        <w:tc>
          <w:tcPr>
            <w:tcW w:w="1664" w:type="dxa"/>
          </w:tcPr>
          <w:p w14:paraId="691551C3"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Sobre</w:t>
            </w:r>
          </w:p>
        </w:tc>
        <w:tc>
          <w:tcPr>
            <w:tcW w:w="851" w:type="dxa"/>
          </w:tcPr>
          <w:p w14:paraId="71EE9F25"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w:t>
            </w:r>
          </w:p>
        </w:tc>
        <w:tc>
          <w:tcPr>
            <w:tcW w:w="1559" w:type="dxa"/>
          </w:tcPr>
          <w:p w14:paraId="6A5C5190"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Embora</w:t>
            </w:r>
          </w:p>
        </w:tc>
        <w:tc>
          <w:tcPr>
            <w:tcW w:w="709" w:type="dxa"/>
          </w:tcPr>
          <w:p w14:paraId="72B1FCB7"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w:t>
            </w:r>
          </w:p>
        </w:tc>
        <w:tc>
          <w:tcPr>
            <w:tcW w:w="1276" w:type="dxa"/>
          </w:tcPr>
          <w:p w14:paraId="3138FEE7"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Sagrad</w:t>
            </w:r>
            <w:proofErr w:type="spellEnd"/>
            <w:r w:rsidRPr="0092007D">
              <w:rPr>
                <w:rFonts w:ascii="Times New Roman" w:hAnsi="Times New Roman" w:cs="Times New Roman"/>
                <w:bCs/>
                <w:iCs/>
                <w:sz w:val="24"/>
                <w:szCs w:val="24"/>
              </w:rPr>
              <w:t>+</w:t>
            </w:r>
          </w:p>
        </w:tc>
        <w:tc>
          <w:tcPr>
            <w:tcW w:w="702" w:type="dxa"/>
          </w:tcPr>
          <w:p w14:paraId="7297B8A9"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w:t>
            </w:r>
          </w:p>
        </w:tc>
      </w:tr>
      <w:tr w:rsidR="0064251E" w:rsidRPr="0092007D" w14:paraId="7B83417C" w14:textId="77777777" w:rsidTr="00FC46E9">
        <w:trPr>
          <w:jc w:val="center"/>
        </w:trPr>
        <w:tc>
          <w:tcPr>
            <w:tcW w:w="1664" w:type="dxa"/>
          </w:tcPr>
          <w:p w14:paraId="691AA3C7"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Cumpriment</w:t>
            </w:r>
            <w:proofErr w:type="spellEnd"/>
            <w:r w:rsidRPr="0092007D">
              <w:rPr>
                <w:rFonts w:ascii="Times New Roman" w:hAnsi="Times New Roman" w:cs="Times New Roman"/>
                <w:bCs/>
                <w:iCs/>
                <w:sz w:val="24"/>
                <w:szCs w:val="24"/>
              </w:rPr>
              <w:t>+</w:t>
            </w:r>
          </w:p>
        </w:tc>
        <w:tc>
          <w:tcPr>
            <w:tcW w:w="851" w:type="dxa"/>
          </w:tcPr>
          <w:p w14:paraId="3E09F258"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w:t>
            </w:r>
          </w:p>
        </w:tc>
        <w:tc>
          <w:tcPr>
            <w:tcW w:w="1559" w:type="dxa"/>
          </w:tcPr>
          <w:p w14:paraId="1EA2E6C6"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Quem</w:t>
            </w:r>
          </w:p>
        </w:tc>
        <w:tc>
          <w:tcPr>
            <w:tcW w:w="709" w:type="dxa"/>
          </w:tcPr>
          <w:p w14:paraId="6A7BF45F"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10</w:t>
            </w:r>
          </w:p>
        </w:tc>
        <w:tc>
          <w:tcPr>
            <w:tcW w:w="1276" w:type="dxa"/>
          </w:tcPr>
          <w:p w14:paraId="305AD46D" w14:textId="77777777" w:rsidR="0064251E" w:rsidRPr="0092007D" w:rsidRDefault="0064251E"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Pod</w:t>
            </w:r>
            <w:proofErr w:type="spellEnd"/>
            <w:r w:rsidRPr="0092007D">
              <w:rPr>
                <w:rFonts w:ascii="Times New Roman" w:hAnsi="Times New Roman" w:cs="Times New Roman"/>
                <w:bCs/>
                <w:iCs/>
                <w:sz w:val="24"/>
                <w:szCs w:val="24"/>
              </w:rPr>
              <w:t>+</w:t>
            </w:r>
          </w:p>
        </w:tc>
        <w:tc>
          <w:tcPr>
            <w:tcW w:w="702" w:type="dxa"/>
          </w:tcPr>
          <w:p w14:paraId="2794335D" w14:textId="77777777" w:rsidR="0064251E" w:rsidRPr="0092007D" w:rsidRDefault="0064251E"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9</w:t>
            </w:r>
          </w:p>
        </w:tc>
      </w:tr>
    </w:tbl>
    <w:p w14:paraId="06456C97" w14:textId="77777777" w:rsidR="00930168" w:rsidRPr="0092007D" w:rsidRDefault="00930168" w:rsidP="0092007D">
      <w:pPr>
        <w:spacing w:after="0" w:line="360" w:lineRule="auto"/>
        <w:jc w:val="both"/>
        <w:rPr>
          <w:rFonts w:ascii="Times New Roman" w:hAnsi="Times New Roman" w:cs="Times New Roman"/>
          <w:sz w:val="24"/>
          <w:szCs w:val="24"/>
        </w:rPr>
      </w:pPr>
    </w:p>
    <w:p w14:paraId="306385D8" w14:textId="77777777" w:rsidR="00A55364" w:rsidRPr="0092007D" w:rsidRDefault="00FC46E9"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r>
      <w:r w:rsidR="00FC0CAF" w:rsidRPr="0092007D">
        <w:rPr>
          <w:rFonts w:ascii="Times New Roman" w:hAnsi="Times New Roman" w:cs="Times New Roman"/>
          <w:sz w:val="24"/>
          <w:szCs w:val="24"/>
        </w:rPr>
        <w:t xml:space="preserve">Pode-se perceber que as primeiras palavras especificam melhor a presença e a importância de </w:t>
      </w:r>
      <w:proofErr w:type="spellStart"/>
      <w:r w:rsidR="00FC0CAF" w:rsidRPr="0092007D">
        <w:rPr>
          <w:rFonts w:ascii="Times New Roman" w:hAnsi="Times New Roman" w:cs="Times New Roman"/>
          <w:sz w:val="24"/>
          <w:szCs w:val="24"/>
        </w:rPr>
        <w:t>Oyá</w:t>
      </w:r>
      <w:proofErr w:type="spellEnd"/>
      <w:r w:rsidR="002E1287" w:rsidRPr="0092007D">
        <w:rPr>
          <w:rFonts w:ascii="Times New Roman" w:hAnsi="Times New Roman" w:cs="Times New Roman"/>
          <w:sz w:val="24"/>
          <w:szCs w:val="24"/>
        </w:rPr>
        <w:t xml:space="preserve"> na construção da classe, tanto na presença do próprio nome desta Orixá, quanto em um dos seus principais</w:t>
      </w:r>
      <w:r w:rsidR="00A35384" w:rsidRPr="0092007D">
        <w:rPr>
          <w:rFonts w:ascii="Times New Roman" w:hAnsi="Times New Roman" w:cs="Times New Roman"/>
          <w:sz w:val="24"/>
          <w:szCs w:val="24"/>
        </w:rPr>
        <w:t xml:space="preserve"> instrumentos, o raio.</w:t>
      </w:r>
      <w:r w:rsidR="0008255C" w:rsidRPr="0092007D">
        <w:rPr>
          <w:rFonts w:ascii="Times New Roman" w:hAnsi="Times New Roman" w:cs="Times New Roman"/>
          <w:sz w:val="24"/>
          <w:szCs w:val="24"/>
        </w:rPr>
        <w:t xml:space="preserve"> A segunda linha apresenta como um processo de avaliação em que se põe em questão o fato de se ter alto valor</w:t>
      </w:r>
      <w:r w:rsidR="00D5178E" w:rsidRPr="0092007D">
        <w:rPr>
          <w:rFonts w:ascii="Times New Roman" w:hAnsi="Times New Roman" w:cs="Times New Roman"/>
          <w:sz w:val="24"/>
          <w:szCs w:val="24"/>
        </w:rPr>
        <w:t>, enquanto as últimas relacionam-se ao sagrado e ao cumprimento de aspectos ligados à religião.</w:t>
      </w:r>
    </w:p>
    <w:p w14:paraId="751270A7" w14:textId="77E703B6" w:rsidR="00DB42F4" w:rsidRPr="0092007D" w:rsidRDefault="008309D1" w:rsidP="0092007D">
      <w:pPr>
        <w:spacing w:after="0" w:line="360" w:lineRule="auto"/>
        <w:ind w:firstLine="708"/>
        <w:jc w:val="both"/>
        <w:rPr>
          <w:rFonts w:ascii="Times New Roman" w:hAnsi="Times New Roman" w:cs="Times New Roman"/>
          <w:sz w:val="24"/>
          <w:szCs w:val="24"/>
        </w:rPr>
      </w:pPr>
      <w:proofErr w:type="spellStart"/>
      <w:r w:rsidRPr="0092007D">
        <w:rPr>
          <w:rFonts w:ascii="Times New Roman" w:hAnsi="Times New Roman" w:cs="Times New Roman"/>
          <w:sz w:val="24"/>
          <w:szCs w:val="24"/>
        </w:rPr>
        <w:lastRenderedPageBreak/>
        <w:t>Oyá</w:t>
      </w:r>
      <w:proofErr w:type="spellEnd"/>
      <w:r w:rsidRPr="0092007D">
        <w:rPr>
          <w:rFonts w:ascii="Times New Roman" w:hAnsi="Times New Roman" w:cs="Times New Roman"/>
          <w:sz w:val="24"/>
          <w:szCs w:val="24"/>
        </w:rPr>
        <w:t xml:space="preserve"> já apareceu na classe 1</w:t>
      </w:r>
      <w:r w:rsidR="00C26E27">
        <w:rPr>
          <w:rFonts w:ascii="Times New Roman" w:hAnsi="Times New Roman" w:cs="Times New Roman"/>
          <w:sz w:val="24"/>
          <w:szCs w:val="24"/>
        </w:rPr>
        <w:t>,</w:t>
      </w:r>
      <w:r w:rsidRPr="0092007D">
        <w:rPr>
          <w:rFonts w:ascii="Times New Roman" w:hAnsi="Times New Roman" w:cs="Times New Roman"/>
          <w:sz w:val="24"/>
          <w:szCs w:val="24"/>
        </w:rPr>
        <w:t xml:space="preserve"> especialmente ligada</w:t>
      </w:r>
      <w:r w:rsidR="00E92B89" w:rsidRPr="0092007D">
        <w:rPr>
          <w:rFonts w:ascii="Times New Roman" w:hAnsi="Times New Roman" w:cs="Times New Roman"/>
          <w:sz w:val="24"/>
          <w:szCs w:val="24"/>
        </w:rPr>
        <w:t xml:space="preserve"> à</w:t>
      </w:r>
      <w:r w:rsidR="00C7351A" w:rsidRPr="0092007D">
        <w:rPr>
          <w:rFonts w:ascii="Times New Roman" w:hAnsi="Times New Roman" w:cs="Times New Roman"/>
          <w:sz w:val="24"/>
          <w:szCs w:val="24"/>
        </w:rPr>
        <w:t xml:space="preserve"> sua </w:t>
      </w:r>
      <w:r w:rsidR="00E92B89" w:rsidRPr="0092007D">
        <w:rPr>
          <w:rFonts w:ascii="Times New Roman" w:hAnsi="Times New Roman" w:cs="Times New Roman"/>
          <w:sz w:val="24"/>
          <w:szCs w:val="24"/>
        </w:rPr>
        <w:t>coragem</w:t>
      </w:r>
      <w:r w:rsidR="00C7351A" w:rsidRPr="0092007D">
        <w:rPr>
          <w:rFonts w:ascii="Times New Roman" w:hAnsi="Times New Roman" w:cs="Times New Roman"/>
          <w:sz w:val="24"/>
          <w:szCs w:val="24"/>
        </w:rPr>
        <w:t xml:space="preserve"> de espalhar as folhas de </w:t>
      </w:r>
      <w:proofErr w:type="spellStart"/>
      <w:r w:rsidR="00C7351A" w:rsidRPr="0092007D">
        <w:rPr>
          <w:rFonts w:ascii="Times New Roman" w:hAnsi="Times New Roman" w:cs="Times New Roman"/>
          <w:sz w:val="24"/>
          <w:szCs w:val="24"/>
        </w:rPr>
        <w:t>Ossain</w:t>
      </w:r>
      <w:proofErr w:type="spellEnd"/>
      <w:r w:rsidR="001001E3" w:rsidRPr="0092007D">
        <w:rPr>
          <w:rFonts w:ascii="Times New Roman" w:hAnsi="Times New Roman" w:cs="Times New Roman"/>
          <w:sz w:val="24"/>
          <w:szCs w:val="24"/>
        </w:rPr>
        <w:t xml:space="preserve"> e ao</w:t>
      </w:r>
      <w:r w:rsidR="00033864" w:rsidRPr="0092007D">
        <w:rPr>
          <w:rFonts w:ascii="Times New Roman" w:hAnsi="Times New Roman" w:cs="Times New Roman"/>
          <w:sz w:val="24"/>
          <w:szCs w:val="24"/>
        </w:rPr>
        <w:t xml:space="preserve"> seu</w:t>
      </w:r>
      <w:r w:rsidR="001001E3" w:rsidRPr="0092007D">
        <w:rPr>
          <w:rFonts w:ascii="Times New Roman" w:hAnsi="Times New Roman" w:cs="Times New Roman"/>
          <w:sz w:val="24"/>
          <w:szCs w:val="24"/>
        </w:rPr>
        <w:t xml:space="preserve"> preparo específico a partir da</w:t>
      </w:r>
      <w:r w:rsidR="00587EF4" w:rsidRPr="0092007D">
        <w:rPr>
          <w:rFonts w:ascii="Times New Roman" w:hAnsi="Times New Roman" w:cs="Times New Roman"/>
          <w:sz w:val="24"/>
          <w:szCs w:val="24"/>
        </w:rPr>
        <w:t>s</w:t>
      </w:r>
      <w:r w:rsidR="001001E3" w:rsidRPr="0092007D">
        <w:rPr>
          <w:rFonts w:ascii="Times New Roman" w:hAnsi="Times New Roman" w:cs="Times New Roman"/>
          <w:sz w:val="24"/>
          <w:szCs w:val="24"/>
        </w:rPr>
        <w:t xml:space="preserve"> água</w:t>
      </w:r>
      <w:r w:rsidR="00587EF4" w:rsidRPr="0092007D">
        <w:rPr>
          <w:rFonts w:ascii="Times New Roman" w:hAnsi="Times New Roman" w:cs="Times New Roman"/>
          <w:sz w:val="24"/>
          <w:szCs w:val="24"/>
        </w:rPr>
        <w:t>s dos rios</w:t>
      </w:r>
      <w:r w:rsidR="001001E3" w:rsidRPr="0092007D">
        <w:rPr>
          <w:rFonts w:ascii="Times New Roman" w:hAnsi="Times New Roman" w:cs="Times New Roman"/>
          <w:sz w:val="24"/>
          <w:szCs w:val="24"/>
        </w:rPr>
        <w:t>.</w:t>
      </w:r>
      <w:r w:rsidR="00587EF4" w:rsidRPr="0092007D">
        <w:rPr>
          <w:rFonts w:ascii="Times New Roman" w:hAnsi="Times New Roman" w:cs="Times New Roman"/>
          <w:sz w:val="24"/>
          <w:szCs w:val="24"/>
        </w:rPr>
        <w:t xml:space="preserve"> Nesta classe, sua relação com o rio continua em associação com o fenômeno do r</w:t>
      </w:r>
      <w:r w:rsidR="003258B1" w:rsidRPr="0092007D">
        <w:rPr>
          <w:rFonts w:ascii="Times New Roman" w:hAnsi="Times New Roman" w:cs="Times New Roman"/>
          <w:sz w:val="24"/>
          <w:szCs w:val="24"/>
        </w:rPr>
        <w:t>e</w:t>
      </w:r>
      <w:r w:rsidR="00587EF4" w:rsidRPr="0092007D">
        <w:rPr>
          <w:rFonts w:ascii="Times New Roman" w:hAnsi="Times New Roman" w:cs="Times New Roman"/>
          <w:sz w:val="24"/>
          <w:szCs w:val="24"/>
        </w:rPr>
        <w:t>d</w:t>
      </w:r>
      <w:r w:rsidR="003258B1" w:rsidRPr="0092007D">
        <w:rPr>
          <w:rFonts w:ascii="Times New Roman" w:hAnsi="Times New Roman" w:cs="Times New Roman"/>
          <w:sz w:val="24"/>
          <w:szCs w:val="24"/>
        </w:rPr>
        <w:t>e</w:t>
      </w:r>
      <w:r w:rsidR="00587EF4" w:rsidRPr="0092007D">
        <w:rPr>
          <w:rFonts w:ascii="Times New Roman" w:hAnsi="Times New Roman" w:cs="Times New Roman"/>
          <w:sz w:val="24"/>
          <w:szCs w:val="24"/>
        </w:rPr>
        <w:t>moinho</w:t>
      </w:r>
      <w:r w:rsidR="0065673A">
        <w:rPr>
          <w:rFonts w:ascii="Times New Roman" w:hAnsi="Times New Roman" w:cs="Times New Roman"/>
          <w:sz w:val="24"/>
          <w:szCs w:val="24"/>
        </w:rPr>
        <w:t>,</w:t>
      </w:r>
      <w:r w:rsidR="00587EF4" w:rsidRPr="0092007D">
        <w:rPr>
          <w:rFonts w:ascii="Times New Roman" w:hAnsi="Times New Roman" w:cs="Times New Roman"/>
          <w:sz w:val="24"/>
          <w:szCs w:val="24"/>
        </w:rPr>
        <w:t xml:space="preserve"> como apontado na cantiga:</w:t>
      </w:r>
    </w:p>
    <w:p w14:paraId="353498F3" w14:textId="57203834" w:rsidR="00915970" w:rsidRPr="0092007D" w:rsidRDefault="00747185"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0139</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proofErr w:type="spellStart"/>
      <w:r w:rsidR="005F47E3" w:rsidRPr="00073DAE">
        <w:rPr>
          <w:rFonts w:ascii="Times New Roman" w:hAnsi="Times New Roman" w:cs="Times New Roman"/>
          <w:sz w:val="24"/>
          <w:szCs w:val="24"/>
        </w:rPr>
        <w:t>O</w:t>
      </w:r>
      <w:r w:rsidRPr="00073DAE">
        <w:rPr>
          <w:rFonts w:ascii="Times New Roman" w:hAnsi="Times New Roman" w:cs="Times New Roman"/>
          <w:sz w:val="24"/>
          <w:szCs w:val="24"/>
        </w:rPr>
        <w:t>y</w:t>
      </w:r>
      <w:r w:rsidR="005F47E3" w:rsidRPr="00073DAE">
        <w:rPr>
          <w:rFonts w:ascii="Times New Roman" w:hAnsi="Times New Roman" w:cs="Times New Roman"/>
          <w:sz w:val="24"/>
          <w:szCs w:val="24"/>
        </w:rPr>
        <w:t>á</w:t>
      </w:r>
      <w:proofErr w:type="spellEnd"/>
      <w:r w:rsidRPr="00073DAE">
        <w:rPr>
          <w:rFonts w:ascii="Times New Roman" w:hAnsi="Times New Roman" w:cs="Times New Roman"/>
          <w:sz w:val="24"/>
          <w:szCs w:val="24"/>
        </w:rPr>
        <w:t xml:space="preserve"> </w:t>
      </w:r>
      <w:r w:rsidR="005F47E3" w:rsidRPr="00073DAE">
        <w:rPr>
          <w:rFonts w:ascii="Times New Roman" w:hAnsi="Times New Roman" w:cs="Times New Roman"/>
          <w:sz w:val="24"/>
          <w:szCs w:val="24"/>
        </w:rPr>
        <w:t>é</w:t>
      </w:r>
      <w:r w:rsidRPr="00073DAE">
        <w:rPr>
          <w:rFonts w:ascii="Times New Roman" w:hAnsi="Times New Roman" w:cs="Times New Roman"/>
          <w:sz w:val="24"/>
          <w:szCs w:val="24"/>
        </w:rPr>
        <w:t xml:space="preserve"> o redemoinho dos rios, redemoinho dos rios</w:t>
      </w:r>
      <w:r w:rsidR="005F47E3" w:rsidRPr="00073DAE">
        <w:rPr>
          <w:rFonts w:ascii="Times New Roman" w:hAnsi="Times New Roman" w:cs="Times New Roman"/>
          <w:sz w:val="24"/>
          <w:szCs w:val="24"/>
        </w:rPr>
        <w:t xml:space="preserve">. </w:t>
      </w:r>
      <w:proofErr w:type="spellStart"/>
      <w:r w:rsidR="005F47E3" w:rsidRPr="00073DAE">
        <w:rPr>
          <w:rFonts w:ascii="Times New Roman" w:hAnsi="Times New Roman" w:cs="Times New Roman"/>
          <w:sz w:val="24"/>
          <w:szCs w:val="24"/>
        </w:rPr>
        <w:t>O</w:t>
      </w:r>
      <w:r w:rsidRPr="00073DAE">
        <w:rPr>
          <w:rFonts w:ascii="Times New Roman" w:hAnsi="Times New Roman" w:cs="Times New Roman"/>
          <w:sz w:val="24"/>
          <w:szCs w:val="24"/>
        </w:rPr>
        <w:t>y</w:t>
      </w:r>
      <w:r w:rsidR="005F47E3" w:rsidRPr="00073DAE">
        <w:rPr>
          <w:rFonts w:ascii="Times New Roman" w:hAnsi="Times New Roman" w:cs="Times New Roman"/>
          <w:sz w:val="24"/>
          <w:szCs w:val="24"/>
        </w:rPr>
        <w:t>á</w:t>
      </w:r>
      <w:proofErr w:type="spellEnd"/>
      <w:r w:rsidRPr="00073DAE">
        <w:rPr>
          <w:rFonts w:ascii="Times New Roman" w:hAnsi="Times New Roman" w:cs="Times New Roman"/>
          <w:sz w:val="24"/>
          <w:szCs w:val="24"/>
        </w:rPr>
        <w:t xml:space="preserve"> </w:t>
      </w:r>
      <w:r w:rsidR="005F47E3" w:rsidRPr="00073DAE">
        <w:rPr>
          <w:rFonts w:ascii="Times New Roman" w:hAnsi="Times New Roman" w:cs="Times New Roman"/>
          <w:sz w:val="24"/>
          <w:szCs w:val="24"/>
        </w:rPr>
        <w:t>é</w:t>
      </w:r>
      <w:r w:rsidRPr="00073DAE">
        <w:rPr>
          <w:rFonts w:ascii="Times New Roman" w:hAnsi="Times New Roman" w:cs="Times New Roman"/>
          <w:sz w:val="24"/>
          <w:szCs w:val="24"/>
        </w:rPr>
        <w:t xml:space="preserve"> o redemoinho dos rios, redemoinho dos rios. </w:t>
      </w:r>
      <w:r w:rsidR="005F47E3" w:rsidRPr="00073DAE">
        <w:rPr>
          <w:rFonts w:ascii="Times New Roman" w:hAnsi="Times New Roman" w:cs="Times New Roman"/>
          <w:sz w:val="24"/>
          <w:szCs w:val="24"/>
        </w:rPr>
        <w:t>Q</w:t>
      </w:r>
      <w:r w:rsidRPr="00073DAE">
        <w:rPr>
          <w:rFonts w:ascii="Times New Roman" w:hAnsi="Times New Roman" w:cs="Times New Roman"/>
          <w:sz w:val="24"/>
          <w:szCs w:val="24"/>
        </w:rPr>
        <w:t>uem pode cessar para pode</w:t>
      </w:r>
      <w:r w:rsidR="005F47E3" w:rsidRPr="00073DAE">
        <w:rPr>
          <w:rFonts w:ascii="Times New Roman" w:hAnsi="Times New Roman" w:cs="Times New Roman"/>
          <w:sz w:val="24"/>
          <w:szCs w:val="24"/>
        </w:rPr>
        <w:t>r</w:t>
      </w:r>
      <w:r w:rsidRPr="00073DAE">
        <w:rPr>
          <w:rFonts w:ascii="Times New Roman" w:hAnsi="Times New Roman" w:cs="Times New Roman"/>
          <w:sz w:val="24"/>
          <w:szCs w:val="24"/>
        </w:rPr>
        <w:t xml:space="preserve">mos voltar pelo rio </w:t>
      </w:r>
      <w:r w:rsidR="005F47E3" w:rsidRPr="00073DAE">
        <w:rPr>
          <w:rFonts w:ascii="Times New Roman" w:hAnsi="Times New Roman" w:cs="Times New Roman"/>
          <w:sz w:val="24"/>
          <w:szCs w:val="24"/>
        </w:rPr>
        <w:t>é</w:t>
      </w:r>
      <w:r w:rsidRPr="00073DAE">
        <w:rPr>
          <w:rFonts w:ascii="Times New Roman" w:hAnsi="Times New Roman" w:cs="Times New Roman"/>
          <w:sz w:val="24"/>
          <w:szCs w:val="24"/>
        </w:rPr>
        <w:t xml:space="preserve"> </w:t>
      </w:r>
      <w:proofErr w:type="spellStart"/>
      <w:r w:rsidR="005F47E3" w:rsidRPr="00073DAE">
        <w:rPr>
          <w:rFonts w:ascii="Times New Roman" w:hAnsi="Times New Roman" w:cs="Times New Roman"/>
          <w:sz w:val="24"/>
          <w:szCs w:val="24"/>
        </w:rPr>
        <w:t>O</w:t>
      </w:r>
      <w:r w:rsidRPr="00073DAE">
        <w:rPr>
          <w:rFonts w:ascii="Times New Roman" w:hAnsi="Times New Roman" w:cs="Times New Roman"/>
          <w:sz w:val="24"/>
          <w:szCs w:val="24"/>
        </w:rPr>
        <w:t>y</w:t>
      </w:r>
      <w:r w:rsidR="005F47E3" w:rsidRPr="00073DAE">
        <w:rPr>
          <w:rFonts w:ascii="Times New Roman" w:hAnsi="Times New Roman" w:cs="Times New Roman"/>
          <w:sz w:val="24"/>
          <w:szCs w:val="24"/>
        </w:rPr>
        <w:t>á</w:t>
      </w:r>
      <w:proofErr w:type="spellEnd"/>
      <w:r w:rsidRPr="00073DAE">
        <w:rPr>
          <w:rFonts w:ascii="Times New Roman" w:hAnsi="Times New Roman" w:cs="Times New Roman"/>
          <w:sz w:val="24"/>
          <w:szCs w:val="24"/>
        </w:rPr>
        <w:t xml:space="preserve">, o redemoinho do rio quem pode cessar </w:t>
      </w:r>
      <w:r w:rsidR="005F47E3" w:rsidRPr="00073DAE">
        <w:rPr>
          <w:rFonts w:ascii="Times New Roman" w:hAnsi="Times New Roman" w:cs="Times New Roman"/>
          <w:sz w:val="24"/>
          <w:szCs w:val="24"/>
        </w:rPr>
        <w:t>é</w:t>
      </w:r>
      <w:r w:rsidRPr="00073DAE">
        <w:rPr>
          <w:rFonts w:ascii="Times New Roman" w:hAnsi="Times New Roman" w:cs="Times New Roman"/>
          <w:sz w:val="24"/>
          <w:szCs w:val="24"/>
        </w:rPr>
        <w:t xml:space="preserve"> </w:t>
      </w:r>
      <w:proofErr w:type="spellStart"/>
      <w:r w:rsidR="005F47E3" w:rsidRPr="00073DAE">
        <w:rPr>
          <w:rFonts w:ascii="Times New Roman" w:hAnsi="Times New Roman" w:cs="Times New Roman"/>
          <w:sz w:val="24"/>
          <w:szCs w:val="24"/>
        </w:rPr>
        <w:t>O</w:t>
      </w:r>
      <w:r w:rsidRPr="00073DAE">
        <w:rPr>
          <w:rFonts w:ascii="Times New Roman" w:hAnsi="Times New Roman" w:cs="Times New Roman"/>
          <w:sz w:val="24"/>
          <w:szCs w:val="24"/>
        </w:rPr>
        <w:t>y</w:t>
      </w:r>
      <w:r w:rsidR="005F47E3" w:rsidRPr="00073DAE">
        <w:rPr>
          <w:rFonts w:ascii="Times New Roman" w:hAnsi="Times New Roman" w:cs="Times New Roman"/>
          <w:sz w:val="24"/>
          <w:szCs w:val="24"/>
        </w:rPr>
        <w:t>á</w:t>
      </w:r>
      <w:proofErr w:type="spellEnd"/>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3DDC6F4E" w14:textId="77777777" w:rsidR="006E7C89" w:rsidRPr="0092007D" w:rsidRDefault="00915970"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Chama a atenção a imagem de </w:t>
      </w:r>
      <w:proofErr w:type="spellStart"/>
      <w:r w:rsidRPr="0092007D">
        <w:rPr>
          <w:rFonts w:ascii="Times New Roman" w:hAnsi="Times New Roman" w:cs="Times New Roman"/>
          <w:sz w:val="24"/>
          <w:szCs w:val="24"/>
        </w:rPr>
        <w:t>Oyá</w:t>
      </w:r>
      <w:proofErr w:type="spellEnd"/>
      <w:r w:rsidRPr="0092007D">
        <w:rPr>
          <w:rFonts w:ascii="Times New Roman" w:hAnsi="Times New Roman" w:cs="Times New Roman"/>
          <w:sz w:val="24"/>
          <w:szCs w:val="24"/>
        </w:rPr>
        <w:t xml:space="preserve"> como sendo o r</w:t>
      </w:r>
      <w:r w:rsidR="003258B1" w:rsidRPr="0092007D">
        <w:rPr>
          <w:rFonts w:ascii="Times New Roman" w:hAnsi="Times New Roman" w:cs="Times New Roman"/>
          <w:sz w:val="24"/>
          <w:szCs w:val="24"/>
        </w:rPr>
        <w:t>e</w:t>
      </w:r>
      <w:r w:rsidRPr="0092007D">
        <w:rPr>
          <w:rFonts w:ascii="Times New Roman" w:hAnsi="Times New Roman" w:cs="Times New Roman"/>
          <w:sz w:val="24"/>
          <w:szCs w:val="24"/>
        </w:rPr>
        <w:t>d</w:t>
      </w:r>
      <w:r w:rsidR="003258B1" w:rsidRPr="0092007D">
        <w:rPr>
          <w:rFonts w:ascii="Times New Roman" w:hAnsi="Times New Roman" w:cs="Times New Roman"/>
          <w:sz w:val="24"/>
          <w:szCs w:val="24"/>
        </w:rPr>
        <w:t>e</w:t>
      </w:r>
      <w:r w:rsidRPr="0092007D">
        <w:rPr>
          <w:rFonts w:ascii="Times New Roman" w:hAnsi="Times New Roman" w:cs="Times New Roman"/>
          <w:sz w:val="24"/>
          <w:szCs w:val="24"/>
        </w:rPr>
        <w:t>moinho e o seu movimento em uma água corrente, ao mesmo tempo atraente e perigoso</w:t>
      </w:r>
      <w:r w:rsidR="00AE1CFC" w:rsidRPr="0092007D">
        <w:rPr>
          <w:rFonts w:ascii="Times New Roman" w:hAnsi="Times New Roman" w:cs="Times New Roman"/>
          <w:sz w:val="24"/>
          <w:szCs w:val="24"/>
        </w:rPr>
        <w:t>, mas coerente com as construções representacionais desta Orixá, que implica na presença do vento e no encontro da água quente com a água fria.</w:t>
      </w:r>
      <w:r w:rsidR="003258B1" w:rsidRPr="0092007D">
        <w:rPr>
          <w:rFonts w:ascii="Times New Roman" w:hAnsi="Times New Roman" w:cs="Times New Roman"/>
          <w:sz w:val="24"/>
          <w:szCs w:val="24"/>
        </w:rPr>
        <w:t xml:space="preserve"> A cantiga expressa que ela é o redemoinho e quem pode cessar o movimento deste fenômeno de modo que se possa refazer um certo percurso por dentro do próprio </w:t>
      </w:r>
      <w:r w:rsidR="006E7C89" w:rsidRPr="0092007D">
        <w:rPr>
          <w:rFonts w:ascii="Times New Roman" w:hAnsi="Times New Roman" w:cs="Times New Roman"/>
          <w:sz w:val="24"/>
          <w:szCs w:val="24"/>
        </w:rPr>
        <w:t xml:space="preserve">rio também é ela, </w:t>
      </w:r>
      <w:r w:rsidR="00033864" w:rsidRPr="0092007D">
        <w:rPr>
          <w:rFonts w:ascii="Times New Roman" w:hAnsi="Times New Roman" w:cs="Times New Roman"/>
          <w:sz w:val="24"/>
          <w:szCs w:val="24"/>
        </w:rPr>
        <w:t>s</w:t>
      </w:r>
      <w:r w:rsidR="006E7C89" w:rsidRPr="0092007D">
        <w:rPr>
          <w:rFonts w:ascii="Times New Roman" w:hAnsi="Times New Roman" w:cs="Times New Roman"/>
          <w:sz w:val="24"/>
          <w:szCs w:val="24"/>
        </w:rPr>
        <w:t>inaliza</w:t>
      </w:r>
      <w:r w:rsidR="00033864" w:rsidRPr="0092007D">
        <w:rPr>
          <w:rFonts w:ascii="Times New Roman" w:hAnsi="Times New Roman" w:cs="Times New Roman"/>
          <w:sz w:val="24"/>
          <w:szCs w:val="24"/>
        </w:rPr>
        <w:t>ndo</w:t>
      </w:r>
      <w:r w:rsidR="006E7C89" w:rsidRPr="0092007D">
        <w:rPr>
          <w:rFonts w:ascii="Times New Roman" w:hAnsi="Times New Roman" w:cs="Times New Roman"/>
          <w:sz w:val="24"/>
          <w:szCs w:val="24"/>
        </w:rPr>
        <w:t xml:space="preserve"> certa nostalgia de um lugar para onde se deseja </w:t>
      </w:r>
      <w:r w:rsidR="00E32B50" w:rsidRPr="0092007D">
        <w:rPr>
          <w:rFonts w:ascii="Times New Roman" w:hAnsi="Times New Roman" w:cs="Times New Roman"/>
          <w:sz w:val="24"/>
          <w:szCs w:val="24"/>
        </w:rPr>
        <w:t>retornar</w:t>
      </w:r>
      <w:r w:rsidR="006E7C89" w:rsidRPr="0092007D">
        <w:rPr>
          <w:rFonts w:ascii="Times New Roman" w:hAnsi="Times New Roman" w:cs="Times New Roman"/>
          <w:sz w:val="24"/>
          <w:szCs w:val="24"/>
        </w:rPr>
        <w:t>.</w:t>
      </w:r>
    </w:p>
    <w:p w14:paraId="36ED6B20" w14:textId="2B1E243D" w:rsidR="00450E29" w:rsidRPr="0092007D" w:rsidRDefault="006E7C89"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0148</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sz w:val="24"/>
          <w:szCs w:val="24"/>
        </w:rPr>
        <w:t xml:space="preserve">chegou a nós </w:t>
      </w:r>
      <w:r w:rsidRPr="00073DAE">
        <w:rPr>
          <w:rFonts w:ascii="Times New Roman" w:hAnsi="Times New Roman" w:cs="Times New Roman"/>
          <w:b/>
          <w:sz w:val="24"/>
          <w:szCs w:val="24"/>
        </w:rPr>
        <w:t>varrendo</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ela possui alto valor</w:t>
      </w:r>
      <w:r w:rsidRPr="00073DAE">
        <w:rPr>
          <w:rFonts w:ascii="Times New Roman" w:hAnsi="Times New Roman" w:cs="Times New Roman"/>
          <w:sz w:val="24"/>
          <w:szCs w:val="24"/>
        </w:rPr>
        <w:t xml:space="preserve"> e chegou a nós varrendo, chegou a nós varrendo. Ela possui alto valor e chegou a nós varrendo, sabemos que </w:t>
      </w:r>
      <w:proofErr w:type="spellStart"/>
      <w:r w:rsidRPr="00073DAE">
        <w:rPr>
          <w:rFonts w:ascii="Times New Roman" w:hAnsi="Times New Roman" w:cs="Times New Roman"/>
          <w:b/>
          <w:sz w:val="24"/>
          <w:szCs w:val="24"/>
        </w:rPr>
        <w:t>Oyá</w:t>
      </w:r>
      <w:proofErr w:type="spellEnd"/>
      <w:r w:rsidRPr="00073DAE">
        <w:rPr>
          <w:rFonts w:ascii="Times New Roman" w:hAnsi="Times New Roman" w:cs="Times New Roman"/>
          <w:b/>
          <w:sz w:val="24"/>
          <w:szCs w:val="24"/>
        </w:rPr>
        <w:t xml:space="preserve"> torna o rio sagrado</w:t>
      </w:r>
      <w:r w:rsidRPr="00073DAE">
        <w:rPr>
          <w:rFonts w:ascii="Times New Roman" w:hAnsi="Times New Roman" w:cs="Times New Roman"/>
          <w:sz w:val="24"/>
          <w:szCs w:val="24"/>
        </w:rPr>
        <w:t xml:space="preserve">, é ela quem pode </w:t>
      </w:r>
      <w:r w:rsidRPr="00073DAE">
        <w:rPr>
          <w:rFonts w:ascii="Times New Roman" w:hAnsi="Times New Roman" w:cs="Times New Roman"/>
          <w:b/>
          <w:sz w:val="24"/>
          <w:szCs w:val="24"/>
        </w:rPr>
        <w:t>fazer coisas maravilhosas</w:t>
      </w:r>
      <w:r w:rsidRPr="00073DAE">
        <w:rPr>
          <w:rFonts w:ascii="Times New Roman" w:hAnsi="Times New Roman" w:cs="Times New Roman"/>
          <w:sz w:val="24"/>
          <w:szCs w:val="24"/>
        </w:rPr>
        <w:t xml:space="preserve"> por eles</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4D338583" w14:textId="72DFCEBA" w:rsidR="00190821" w:rsidRPr="0092007D" w:rsidRDefault="00450E29" w:rsidP="0092007D">
      <w:pPr>
        <w:spacing w:after="0" w:line="360" w:lineRule="auto"/>
        <w:ind w:firstLine="708"/>
        <w:jc w:val="both"/>
        <w:rPr>
          <w:rFonts w:ascii="Times New Roman" w:hAnsi="Times New Roman" w:cs="Times New Roman"/>
          <w:sz w:val="24"/>
          <w:szCs w:val="24"/>
        </w:rPr>
      </w:pPr>
      <w:r w:rsidRPr="008570B2">
        <w:rPr>
          <w:rFonts w:ascii="Times New Roman" w:hAnsi="Times New Roman" w:cs="Times New Roman"/>
          <w:sz w:val="24"/>
          <w:szCs w:val="24"/>
        </w:rPr>
        <w:t>A cantiga apresenta o caráter avaliativo da orixá ao afirmar seu alto valor, ao mesmo tempo em que</w:t>
      </w:r>
      <w:r w:rsidR="006B0479" w:rsidRPr="008570B2">
        <w:rPr>
          <w:rFonts w:ascii="Times New Roman" w:hAnsi="Times New Roman" w:cs="Times New Roman"/>
          <w:sz w:val="24"/>
          <w:szCs w:val="24"/>
        </w:rPr>
        <w:t xml:space="preserve"> o ato de varrer pode se referir tanto ao </w:t>
      </w:r>
      <w:r w:rsidR="0094413B" w:rsidRPr="008570B2">
        <w:rPr>
          <w:rFonts w:ascii="Times New Roman" w:hAnsi="Times New Roman" w:cs="Times New Roman"/>
          <w:sz w:val="24"/>
          <w:szCs w:val="24"/>
        </w:rPr>
        <w:t>vento</w:t>
      </w:r>
      <w:r w:rsidR="0094413B" w:rsidRPr="0092007D">
        <w:rPr>
          <w:rFonts w:ascii="Times New Roman" w:hAnsi="Times New Roman" w:cs="Times New Roman"/>
          <w:sz w:val="24"/>
          <w:szCs w:val="24"/>
        </w:rPr>
        <w:t xml:space="preserve"> que a caracteriza quanto à</w:t>
      </w:r>
      <w:r w:rsidR="006B0479" w:rsidRPr="0092007D">
        <w:rPr>
          <w:rFonts w:ascii="Times New Roman" w:hAnsi="Times New Roman" w:cs="Times New Roman"/>
          <w:sz w:val="24"/>
          <w:szCs w:val="24"/>
        </w:rPr>
        <w:t xml:space="preserve"> sua capacidade</w:t>
      </w:r>
      <w:r w:rsidR="006C39DE" w:rsidRPr="0092007D">
        <w:rPr>
          <w:rFonts w:ascii="Times New Roman" w:hAnsi="Times New Roman" w:cs="Times New Roman"/>
          <w:sz w:val="24"/>
          <w:szCs w:val="24"/>
        </w:rPr>
        <w:t xml:space="preserve"> de limpeza, de espalhar as folhas e de lançar para longe tudo aquilo que não deseja que fique por perto</w:t>
      </w:r>
      <w:r w:rsidR="00C63F47" w:rsidRPr="0092007D">
        <w:rPr>
          <w:rFonts w:ascii="Times New Roman" w:hAnsi="Times New Roman" w:cs="Times New Roman"/>
          <w:sz w:val="24"/>
          <w:szCs w:val="24"/>
        </w:rPr>
        <w:t>.</w:t>
      </w:r>
      <w:r w:rsidR="00BF6F3B" w:rsidRPr="0092007D">
        <w:rPr>
          <w:rFonts w:ascii="Times New Roman" w:hAnsi="Times New Roman" w:cs="Times New Roman"/>
          <w:sz w:val="24"/>
          <w:szCs w:val="24"/>
        </w:rPr>
        <w:t xml:space="preserve"> À semelhança das outras </w:t>
      </w:r>
      <w:proofErr w:type="spellStart"/>
      <w:r w:rsidR="00BF6F3B" w:rsidRPr="0092007D">
        <w:rPr>
          <w:rFonts w:ascii="Times New Roman" w:hAnsi="Times New Roman" w:cs="Times New Roman"/>
          <w:sz w:val="24"/>
          <w:szCs w:val="24"/>
        </w:rPr>
        <w:t>Iabás</w:t>
      </w:r>
      <w:proofErr w:type="spellEnd"/>
      <w:r w:rsidR="00BF6F3B" w:rsidRPr="0092007D">
        <w:rPr>
          <w:rFonts w:ascii="Times New Roman" w:hAnsi="Times New Roman" w:cs="Times New Roman"/>
          <w:sz w:val="24"/>
          <w:szCs w:val="24"/>
        </w:rPr>
        <w:t xml:space="preserve">, </w:t>
      </w:r>
      <w:proofErr w:type="spellStart"/>
      <w:r w:rsidR="00BF6F3B" w:rsidRPr="0092007D">
        <w:rPr>
          <w:rFonts w:ascii="Times New Roman" w:hAnsi="Times New Roman" w:cs="Times New Roman"/>
          <w:sz w:val="24"/>
          <w:szCs w:val="24"/>
        </w:rPr>
        <w:t>Oyá</w:t>
      </w:r>
      <w:proofErr w:type="spellEnd"/>
      <w:r w:rsidR="00BF6F3B" w:rsidRPr="0092007D">
        <w:rPr>
          <w:rFonts w:ascii="Times New Roman" w:hAnsi="Times New Roman" w:cs="Times New Roman"/>
          <w:sz w:val="24"/>
          <w:szCs w:val="24"/>
        </w:rPr>
        <w:t xml:space="preserve"> também </w:t>
      </w:r>
      <w:r w:rsidR="0094413B" w:rsidRPr="0092007D">
        <w:rPr>
          <w:rFonts w:ascii="Times New Roman" w:hAnsi="Times New Roman" w:cs="Times New Roman"/>
          <w:sz w:val="24"/>
          <w:szCs w:val="24"/>
        </w:rPr>
        <w:t xml:space="preserve">apresenta a possibilidade </w:t>
      </w:r>
      <w:r w:rsidR="00BF6F3B" w:rsidRPr="0092007D">
        <w:rPr>
          <w:rFonts w:ascii="Times New Roman" w:hAnsi="Times New Roman" w:cs="Times New Roman"/>
          <w:sz w:val="24"/>
          <w:szCs w:val="24"/>
        </w:rPr>
        <w:t>de</w:t>
      </w:r>
      <w:r w:rsidR="00025802" w:rsidRPr="0092007D">
        <w:rPr>
          <w:rFonts w:ascii="Times New Roman" w:hAnsi="Times New Roman" w:cs="Times New Roman"/>
          <w:sz w:val="24"/>
          <w:szCs w:val="24"/>
        </w:rPr>
        <w:t xml:space="preserve"> sacralizar o rio e de, simultaneamente, realizar coisas maravilhosas por seus fiéis e comunidade, o que é um traço característico de todas as divindades.</w:t>
      </w:r>
      <w:r w:rsidR="00BE0398" w:rsidRPr="0092007D">
        <w:rPr>
          <w:rFonts w:ascii="Times New Roman" w:hAnsi="Times New Roman" w:cs="Times New Roman"/>
          <w:sz w:val="24"/>
          <w:szCs w:val="24"/>
        </w:rPr>
        <w:t xml:space="preserve"> A </w:t>
      </w:r>
      <w:r w:rsidR="00190821" w:rsidRPr="0092007D">
        <w:rPr>
          <w:rFonts w:ascii="Times New Roman" w:hAnsi="Times New Roman" w:cs="Times New Roman"/>
          <w:sz w:val="24"/>
          <w:szCs w:val="24"/>
        </w:rPr>
        <w:t xml:space="preserve">relação de </w:t>
      </w:r>
      <w:proofErr w:type="spellStart"/>
      <w:r w:rsidR="00190821" w:rsidRPr="0092007D">
        <w:rPr>
          <w:rFonts w:ascii="Times New Roman" w:hAnsi="Times New Roman" w:cs="Times New Roman"/>
          <w:sz w:val="24"/>
          <w:szCs w:val="24"/>
        </w:rPr>
        <w:t>Oyá</w:t>
      </w:r>
      <w:proofErr w:type="spellEnd"/>
      <w:r w:rsidR="00190821" w:rsidRPr="0092007D">
        <w:rPr>
          <w:rFonts w:ascii="Times New Roman" w:hAnsi="Times New Roman" w:cs="Times New Roman"/>
          <w:sz w:val="24"/>
          <w:szCs w:val="24"/>
        </w:rPr>
        <w:t xml:space="preserve"> com o rio </w:t>
      </w:r>
      <w:r w:rsidR="00BE0398" w:rsidRPr="0092007D">
        <w:rPr>
          <w:rFonts w:ascii="Times New Roman" w:hAnsi="Times New Roman" w:cs="Times New Roman"/>
          <w:sz w:val="24"/>
          <w:szCs w:val="24"/>
        </w:rPr>
        <w:t>continua ainda em outras cantigas:</w:t>
      </w:r>
    </w:p>
    <w:p w14:paraId="088BD010" w14:textId="77777777" w:rsidR="00073DAE" w:rsidRDefault="00D55B21" w:rsidP="00073DAE">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0149</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sz w:val="24"/>
          <w:szCs w:val="24"/>
        </w:rPr>
        <w:t xml:space="preserve">É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quem </w:t>
      </w:r>
      <w:r w:rsidRPr="00073DAE">
        <w:rPr>
          <w:rFonts w:ascii="Times New Roman" w:hAnsi="Times New Roman" w:cs="Times New Roman"/>
          <w:b/>
          <w:sz w:val="24"/>
          <w:szCs w:val="24"/>
        </w:rPr>
        <w:t>tem poderes</w:t>
      </w:r>
      <w:r w:rsidRPr="00073DAE">
        <w:rPr>
          <w:rFonts w:ascii="Times New Roman" w:hAnsi="Times New Roman" w:cs="Times New Roman"/>
          <w:sz w:val="24"/>
          <w:szCs w:val="24"/>
        </w:rPr>
        <w:t xml:space="preserve"> para </w:t>
      </w:r>
      <w:r w:rsidRPr="00073DAE">
        <w:rPr>
          <w:rFonts w:ascii="Times New Roman" w:hAnsi="Times New Roman" w:cs="Times New Roman"/>
          <w:b/>
          <w:sz w:val="24"/>
          <w:szCs w:val="24"/>
        </w:rPr>
        <w:t>mandar os raios embora</w:t>
      </w:r>
      <w:r w:rsidRPr="00073DAE">
        <w:rPr>
          <w:rFonts w:ascii="Times New Roman" w:hAnsi="Times New Roman" w:cs="Times New Roman"/>
          <w:sz w:val="24"/>
          <w:szCs w:val="24"/>
        </w:rPr>
        <w:t xml:space="preserve">. Ela é aquela que chega até nós </w:t>
      </w:r>
      <w:r w:rsidRPr="00073DAE">
        <w:rPr>
          <w:rFonts w:ascii="Times New Roman" w:hAnsi="Times New Roman" w:cs="Times New Roman"/>
          <w:b/>
          <w:sz w:val="24"/>
          <w:szCs w:val="24"/>
        </w:rPr>
        <w:t>agitando os ventos</w:t>
      </w:r>
      <w:r w:rsidRPr="00073DAE">
        <w:rPr>
          <w:rFonts w:ascii="Times New Roman" w:hAnsi="Times New Roman" w:cs="Times New Roman"/>
          <w:sz w:val="24"/>
          <w:szCs w:val="24"/>
        </w:rPr>
        <w:t xml:space="preserve">, agitando os ventos ela chega até nós. </w:t>
      </w:r>
      <w:r w:rsidRPr="00073DAE">
        <w:rPr>
          <w:rFonts w:ascii="Times New Roman" w:hAnsi="Times New Roman" w:cs="Times New Roman"/>
          <w:b/>
          <w:sz w:val="24"/>
          <w:szCs w:val="24"/>
        </w:rPr>
        <w:t>Ela é aquela que agita os ventos</w:t>
      </w:r>
      <w:r w:rsidRPr="00073DAE">
        <w:rPr>
          <w:rFonts w:ascii="Times New Roman" w:hAnsi="Times New Roman" w:cs="Times New Roman"/>
          <w:sz w:val="24"/>
          <w:szCs w:val="24"/>
        </w:rPr>
        <w:t xml:space="preserve">, saúdo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que mora à beira rio</w:t>
      </w:r>
      <w:r w:rsidRPr="00073DAE">
        <w:rPr>
          <w:rFonts w:ascii="Times New Roman" w:hAnsi="Times New Roman" w:cs="Times New Roman"/>
          <w:sz w:val="24"/>
          <w:szCs w:val="24"/>
        </w:rPr>
        <w:t xml:space="preserve">, ela agita os ventos,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está do lado de fora da nossa casa</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60CEA3DC" w14:textId="76B9B161" w:rsidR="006E7C89" w:rsidRPr="0092007D" w:rsidRDefault="00330F8A" w:rsidP="00073DAE">
      <w:pPr>
        <w:autoSpaceDE w:val="0"/>
        <w:autoSpaceDN w:val="0"/>
        <w:adjustRightInd w:val="0"/>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 xml:space="preserve">A cantiga apresenta outra característica de </w:t>
      </w:r>
      <w:proofErr w:type="spellStart"/>
      <w:r w:rsidRPr="0092007D">
        <w:rPr>
          <w:rFonts w:ascii="Times New Roman" w:hAnsi="Times New Roman" w:cs="Times New Roman"/>
          <w:sz w:val="24"/>
          <w:szCs w:val="24"/>
        </w:rPr>
        <w:t>Oyá</w:t>
      </w:r>
      <w:proofErr w:type="spellEnd"/>
      <w:r w:rsidRPr="0092007D">
        <w:rPr>
          <w:rFonts w:ascii="Times New Roman" w:hAnsi="Times New Roman" w:cs="Times New Roman"/>
          <w:sz w:val="24"/>
          <w:szCs w:val="24"/>
        </w:rPr>
        <w:t>, qual seja, a sua capacidade de domínio</w:t>
      </w:r>
      <w:r w:rsidR="00CF50F3" w:rsidRPr="0092007D">
        <w:rPr>
          <w:rFonts w:ascii="Times New Roman" w:hAnsi="Times New Roman" w:cs="Times New Roman"/>
          <w:sz w:val="24"/>
          <w:szCs w:val="24"/>
        </w:rPr>
        <w:t xml:space="preserve"> sobre os raios e sobre os ventos, aspectos estes que se constituem como uma de suas principais</w:t>
      </w:r>
      <w:r w:rsidR="00423F02" w:rsidRPr="0092007D">
        <w:rPr>
          <w:rFonts w:ascii="Times New Roman" w:hAnsi="Times New Roman" w:cs="Times New Roman"/>
          <w:sz w:val="24"/>
          <w:szCs w:val="24"/>
        </w:rPr>
        <w:t xml:space="preserve"> construções sociais e simbólicas. Dois aspectos ainda chamam bastante a atenção</w:t>
      </w:r>
      <w:r w:rsidR="009A704E" w:rsidRPr="0092007D">
        <w:rPr>
          <w:rFonts w:ascii="Times New Roman" w:hAnsi="Times New Roman" w:cs="Times New Roman"/>
          <w:sz w:val="24"/>
          <w:szCs w:val="24"/>
        </w:rPr>
        <w:t>: primeiro a sua moradia à beira do rio e segundo a sua presença do lado de fora da casa.</w:t>
      </w:r>
      <w:r w:rsidR="00A25CFF" w:rsidRPr="0092007D">
        <w:rPr>
          <w:rFonts w:ascii="Times New Roman" w:hAnsi="Times New Roman" w:cs="Times New Roman"/>
          <w:sz w:val="24"/>
          <w:szCs w:val="24"/>
        </w:rPr>
        <w:t xml:space="preserve"> Esta presença externa à residência parece se relacionar à guarda e proteção, assim como à possibilidade desta divindade englobar</w:t>
      </w:r>
      <w:r w:rsidR="00BC347B" w:rsidRPr="0092007D">
        <w:rPr>
          <w:rFonts w:ascii="Times New Roman" w:hAnsi="Times New Roman" w:cs="Times New Roman"/>
          <w:sz w:val="24"/>
          <w:szCs w:val="24"/>
        </w:rPr>
        <w:t>, em seu seio e no bojo de sua ventania,</w:t>
      </w:r>
      <w:r w:rsidR="00966E74" w:rsidRPr="0092007D">
        <w:rPr>
          <w:rFonts w:ascii="Times New Roman" w:hAnsi="Times New Roman" w:cs="Times New Roman"/>
          <w:sz w:val="24"/>
          <w:szCs w:val="24"/>
        </w:rPr>
        <w:t xml:space="preserve"> o espaço, a comunidade e as próprias pessoas.</w:t>
      </w:r>
      <w:r w:rsidR="00D2728E" w:rsidRPr="0092007D">
        <w:rPr>
          <w:rFonts w:ascii="Times New Roman" w:hAnsi="Times New Roman" w:cs="Times New Roman"/>
          <w:sz w:val="24"/>
          <w:szCs w:val="24"/>
        </w:rPr>
        <w:t xml:space="preserve"> Esta grandeza, força e valor se desdobra</w:t>
      </w:r>
      <w:r w:rsidR="0024793B">
        <w:rPr>
          <w:rFonts w:ascii="Times New Roman" w:hAnsi="Times New Roman" w:cs="Times New Roman"/>
          <w:sz w:val="24"/>
          <w:szCs w:val="24"/>
        </w:rPr>
        <w:t>m</w:t>
      </w:r>
      <w:r w:rsidR="00D2728E" w:rsidRPr="0092007D">
        <w:rPr>
          <w:rFonts w:ascii="Times New Roman" w:hAnsi="Times New Roman" w:cs="Times New Roman"/>
          <w:sz w:val="24"/>
          <w:szCs w:val="24"/>
        </w:rPr>
        <w:t xml:space="preserve"> em outra cantiga que aponta a </w:t>
      </w:r>
      <w:r w:rsidR="00930168" w:rsidRPr="0092007D">
        <w:rPr>
          <w:rFonts w:ascii="Times New Roman" w:hAnsi="Times New Roman" w:cs="Times New Roman"/>
          <w:sz w:val="24"/>
          <w:szCs w:val="24"/>
        </w:rPr>
        <w:t xml:space="preserve">sua </w:t>
      </w:r>
      <w:r w:rsidR="00D2728E" w:rsidRPr="0092007D">
        <w:rPr>
          <w:rFonts w:ascii="Times New Roman" w:hAnsi="Times New Roman" w:cs="Times New Roman"/>
          <w:sz w:val="24"/>
          <w:szCs w:val="24"/>
        </w:rPr>
        <w:t xml:space="preserve">capacidade </w:t>
      </w:r>
      <w:r w:rsidR="00930168" w:rsidRPr="0092007D">
        <w:rPr>
          <w:rFonts w:ascii="Times New Roman" w:hAnsi="Times New Roman" w:cs="Times New Roman"/>
          <w:sz w:val="24"/>
          <w:szCs w:val="24"/>
        </w:rPr>
        <w:t xml:space="preserve">de </w:t>
      </w:r>
      <w:r w:rsidR="00D2728E" w:rsidRPr="0092007D">
        <w:rPr>
          <w:rFonts w:ascii="Times New Roman" w:hAnsi="Times New Roman" w:cs="Times New Roman"/>
          <w:sz w:val="24"/>
          <w:szCs w:val="24"/>
        </w:rPr>
        <w:t>incendiar tudo ao redor e a comparação de seu valor como um</w:t>
      </w:r>
      <w:r w:rsidR="00930168" w:rsidRPr="0092007D">
        <w:rPr>
          <w:rFonts w:ascii="Times New Roman" w:hAnsi="Times New Roman" w:cs="Times New Roman"/>
          <w:sz w:val="24"/>
          <w:szCs w:val="24"/>
        </w:rPr>
        <w:t>a</w:t>
      </w:r>
      <w:r w:rsidR="00D2728E" w:rsidRPr="0092007D">
        <w:rPr>
          <w:rFonts w:ascii="Times New Roman" w:hAnsi="Times New Roman" w:cs="Times New Roman"/>
          <w:sz w:val="24"/>
          <w:szCs w:val="24"/>
        </w:rPr>
        <w:t xml:space="preserve"> j</w:t>
      </w:r>
      <w:r w:rsidR="00CE6932" w:rsidRPr="0092007D">
        <w:rPr>
          <w:rFonts w:ascii="Times New Roman" w:hAnsi="Times New Roman" w:cs="Times New Roman"/>
          <w:sz w:val="24"/>
          <w:szCs w:val="24"/>
        </w:rPr>
        <w:t>o</w:t>
      </w:r>
      <w:r w:rsidR="00D2728E" w:rsidRPr="0092007D">
        <w:rPr>
          <w:rFonts w:ascii="Times New Roman" w:hAnsi="Times New Roman" w:cs="Times New Roman"/>
          <w:sz w:val="24"/>
          <w:szCs w:val="24"/>
        </w:rPr>
        <w:t>ia.</w:t>
      </w:r>
    </w:p>
    <w:p w14:paraId="7A663916" w14:textId="589E2E9B" w:rsidR="00C04B59" w:rsidRPr="0092007D" w:rsidRDefault="004F3E08" w:rsidP="00073DAE">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073DAE">
        <w:rPr>
          <w:rFonts w:ascii="Times New Roman" w:hAnsi="Times New Roman" w:cs="Times New Roman"/>
          <w:b/>
          <w:bCs/>
          <w:i/>
          <w:iCs/>
          <w:sz w:val="24"/>
          <w:szCs w:val="24"/>
        </w:rPr>
        <w:lastRenderedPageBreak/>
        <w:t>Unité</w:t>
      </w:r>
      <w:proofErr w:type="spellEnd"/>
      <w:r w:rsidRPr="00073DAE">
        <w:rPr>
          <w:rFonts w:ascii="Times New Roman" w:hAnsi="Times New Roman" w:cs="Times New Roman"/>
          <w:b/>
          <w:bCs/>
          <w:i/>
          <w:iCs/>
          <w:sz w:val="24"/>
          <w:szCs w:val="24"/>
        </w:rPr>
        <w:t xml:space="preserve"> n° 0144</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r w:rsidRPr="00073DAE">
        <w:rPr>
          <w:rFonts w:ascii="Times New Roman" w:hAnsi="Times New Roman" w:cs="Times New Roman"/>
          <w:sz w:val="24"/>
          <w:szCs w:val="24"/>
        </w:rPr>
        <w:t xml:space="preserve">Vos pedimos proteção, vos pedimos proteção </w:t>
      </w:r>
      <w:r w:rsidRPr="00073DAE">
        <w:rPr>
          <w:rFonts w:ascii="Times New Roman" w:hAnsi="Times New Roman" w:cs="Times New Roman"/>
          <w:b/>
          <w:sz w:val="24"/>
          <w:szCs w:val="24"/>
        </w:rPr>
        <w:t>contra os raios na chuva</w:t>
      </w:r>
      <w:r w:rsidRPr="00073DAE">
        <w:rPr>
          <w:rFonts w:ascii="Times New Roman" w:hAnsi="Times New Roman" w:cs="Times New Roman"/>
          <w:sz w:val="24"/>
          <w:szCs w:val="24"/>
        </w:rPr>
        <w:t xml:space="preserve">. Se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for ao bosque, floresta, se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for à floresta </w:t>
      </w:r>
      <w:r w:rsidRPr="00073DAE">
        <w:rPr>
          <w:rFonts w:ascii="Times New Roman" w:hAnsi="Times New Roman" w:cs="Times New Roman"/>
          <w:b/>
          <w:sz w:val="24"/>
          <w:szCs w:val="24"/>
        </w:rPr>
        <w:t>ela se incendiará</w:t>
      </w:r>
      <w:r w:rsidRPr="00073DAE">
        <w:rPr>
          <w:rFonts w:ascii="Times New Roman" w:hAnsi="Times New Roman" w:cs="Times New Roman"/>
          <w:sz w:val="24"/>
          <w:szCs w:val="24"/>
        </w:rPr>
        <w:t xml:space="preserve">, pois </w:t>
      </w:r>
      <w:proofErr w:type="spellStart"/>
      <w:r w:rsidRPr="00073DAE">
        <w:rPr>
          <w:rFonts w:ascii="Times New Roman" w:hAnsi="Times New Roman" w:cs="Times New Roman"/>
          <w:sz w:val="24"/>
          <w:szCs w:val="24"/>
        </w:rPr>
        <w:t>Oy</w:t>
      </w:r>
      <w:r w:rsidR="000A3BA6" w:rsidRPr="00073DAE">
        <w:rPr>
          <w:rFonts w:ascii="Times New Roman" w:hAnsi="Times New Roman" w:cs="Times New Roman"/>
          <w:sz w:val="24"/>
          <w:szCs w:val="24"/>
        </w:rPr>
        <w:t>á</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é resplandecente como j</w:t>
      </w:r>
      <w:r w:rsidR="00C04B59" w:rsidRPr="00073DAE">
        <w:rPr>
          <w:rFonts w:ascii="Times New Roman" w:hAnsi="Times New Roman" w:cs="Times New Roman"/>
          <w:b/>
          <w:sz w:val="24"/>
          <w:szCs w:val="24"/>
        </w:rPr>
        <w:t>o</w:t>
      </w:r>
      <w:r w:rsidRPr="00073DAE">
        <w:rPr>
          <w:rFonts w:ascii="Times New Roman" w:hAnsi="Times New Roman" w:cs="Times New Roman"/>
          <w:b/>
          <w:sz w:val="24"/>
          <w:szCs w:val="24"/>
        </w:rPr>
        <w:t>ia de alto valor</w:t>
      </w:r>
      <w:r w:rsidRPr="00073DAE">
        <w:rPr>
          <w:rFonts w:ascii="Times New Roman" w:hAnsi="Times New Roman" w:cs="Times New Roman"/>
          <w:sz w:val="24"/>
          <w:szCs w:val="24"/>
        </w:rPr>
        <w:t xml:space="preserve">, se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for ao bosque</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3EA90C96" w14:textId="77777777" w:rsidR="004F3E08" w:rsidRPr="0092007D" w:rsidRDefault="00C04B59"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Há, neste momento uma ambiguidade interessante: por um lado, </w:t>
      </w:r>
      <w:proofErr w:type="spellStart"/>
      <w:r w:rsidRPr="0092007D">
        <w:rPr>
          <w:rFonts w:ascii="Times New Roman" w:hAnsi="Times New Roman" w:cs="Times New Roman"/>
          <w:sz w:val="24"/>
          <w:szCs w:val="24"/>
        </w:rPr>
        <w:t>Oyá</w:t>
      </w:r>
      <w:proofErr w:type="spellEnd"/>
      <w:r w:rsidRPr="0092007D">
        <w:rPr>
          <w:rFonts w:ascii="Times New Roman" w:hAnsi="Times New Roman" w:cs="Times New Roman"/>
          <w:sz w:val="24"/>
          <w:szCs w:val="24"/>
        </w:rPr>
        <w:t xml:space="preserve"> protege dos raios</w:t>
      </w:r>
      <w:r w:rsidR="00DC2A0C" w:rsidRPr="0092007D">
        <w:rPr>
          <w:rFonts w:ascii="Times New Roman" w:hAnsi="Times New Roman" w:cs="Times New Roman"/>
          <w:sz w:val="24"/>
          <w:szCs w:val="24"/>
        </w:rPr>
        <w:t xml:space="preserve"> e, por outro, pode incendiar o bosque ou a floresta meramente por sua presença</w:t>
      </w:r>
      <w:r w:rsidR="001010C9" w:rsidRPr="0092007D">
        <w:rPr>
          <w:rFonts w:ascii="Times New Roman" w:hAnsi="Times New Roman" w:cs="Times New Roman"/>
          <w:sz w:val="24"/>
          <w:szCs w:val="24"/>
        </w:rPr>
        <w:t xml:space="preserve"> em função de sua capacidade ontológica de resplandecer.</w:t>
      </w:r>
      <w:r w:rsidR="000F431B" w:rsidRPr="0092007D">
        <w:rPr>
          <w:rFonts w:ascii="Times New Roman" w:hAnsi="Times New Roman" w:cs="Times New Roman"/>
          <w:sz w:val="24"/>
          <w:szCs w:val="24"/>
        </w:rPr>
        <w:t xml:space="preserve"> Além de resplandecer, </w:t>
      </w:r>
      <w:proofErr w:type="spellStart"/>
      <w:r w:rsidR="000F431B" w:rsidRPr="0092007D">
        <w:rPr>
          <w:rFonts w:ascii="Times New Roman" w:hAnsi="Times New Roman" w:cs="Times New Roman"/>
          <w:sz w:val="24"/>
          <w:szCs w:val="24"/>
        </w:rPr>
        <w:t>Oyá</w:t>
      </w:r>
      <w:proofErr w:type="spellEnd"/>
      <w:r w:rsidR="000F431B" w:rsidRPr="0092007D">
        <w:rPr>
          <w:rFonts w:ascii="Times New Roman" w:hAnsi="Times New Roman" w:cs="Times New Roman"/>
          <w:sz w:val="24"/>
          <w:szCs w:val="24"/>
        </w:rPr>
        <w:t xml:space="preserve"> é apontada como incandescente em outro cântico:</w:t>
      </w:r>
    </w:p>
    <w:p w14:paraId="3ACA36A9" w14:textId="77777777" w:rsidR="00073DAE" w:rsidRDefault="000F431B" w:rsidP="00073DAE">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0145</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se </w:t>
      </w:r>
      <w:r w:rsidRPr="00073DAE">
        <w:rPr>
          <w:rFonts w:ascii="Times New Roman" w:hAnsi="Times New Roman" w:cs="Times New Roman"/>
          <w:b/>
          <w:sz w:val="24"/>
          <w:szCs w:val="24"/>
        </w:rPr>
        <w:t>incandesce na massa de barro</w:t>
      </w:r>
      <w:r w:rsidRPr="00073DAE">
        <w:rPr>
          <w:rFonts w:ascii="Times New Roman" w:hAnsi="Times New Roman" w:cs="Times New Roman"/>
          <w:sz w:val="24"/>
          <w:szCs w:val="24"/>
        </w:rPr>
        <w:t xml:space="preserve"> e ela usa </w:t>
      </w:r>
      <w:r w:rsidRPr="00073DAE">
        <w:rPr>
          <w:rFonts w:ascii="Times New Roman" w:hAnsi="Times New Roman" w:cs="Times New Roman"/>
          <w:b/>
          <w:sz w:val="24"/>
          <w:szCs w:val="24"/>
        </w:rPr>
        <w:t>colares de couro</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Proteja a nossa casa</w:t>
      </w:r>
      <w:r w:rsidRPr="00073DAE">
        <w:rPr>
          <w:rFonts w:ascii="Times New Roman" w:hAnsi="Times New Roman" w:cs="Times New Roman"/>
          <w:sz w:val="24"/>
          <w:szCs w:val="24"/>
        </w:rPr>
        <w:t xml:space="preserve">, proteja a nossa casa,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Senhora para quem n</w:t>
      </w:r>
      <w:r w:rsidR="00707A12" w:rsidRPr="00073DAE">
        <w:rPr>
          <w:rFonts w:ascii="Times New Roman" w:hAnsi="Times New Roman" w:cs="Times New Roman"/>
          <w:b/>
          <w:sz w:val="24"/>
          <w:szCs w:val="24"/>
        </w:rPr>
        <w:t>ó</w:t>
      </w:r>
      <w:r w:rsidRPr="00073DAE">
        <w:rPr>
          <w:rFonts w:ascii="Times New Roman" w:hAnsi="Times New Roman" w:cs="Times New Roman"/>
          <w:b/>
          <w:sz w:val="24"/>
          <w:szCs w:val="24"/>
        </w:rPr>
        <w:t>s brincamos</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tiniu, ressoou, ela ressoou,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ressoou, ela ressoou. Ela,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é uma </w:t>
      </w:r>
      <w:r w:rsidRPr="00073DAE">
        <w:rPr>
          <w:rFonts w:ascii="Times New Roman" w:hAnsi="Times New Roman" w:cs="Times New Roman"/>
          <w:b/>
          <w:sz w:val="24"/>
          <w:szCs w:val="24"/>
        </w:rPr>
        <w:t>borboleta</w:t>
      </w:r>
      <w:r w:rsidRPr="00073DAE">
        <w:rPr>
          <w:rFonts w:ascii="Times New Roman" w:hAnsi="Times New Roman" w:cs="Times New Roman"/>
          <w:sz w:val="24"/>
          <w:szCs w:val="24"/>
        </w:rPr>
        <w:t xml:space="preserve">, ela é uma </w:t>
      </w:r>
      <w:r w:rsidRPr="00073DAE">
        <w:rPr>
          <w:rFonts w:ascii="Times New Roman" w:hAnsi="Times New Roman" w:cs="Times New Roman"/>
          <w:b/>
          <w:sz w:val="24"/>
          <w:szCs w:val="24"/>
        </w:rPr>
        <w:t>borboleta</w:t>
      </w:r>
      <w:r w:rsidRPr="00073DAE">
        <w:rPr>
          <w:rFonts w:ascii="Times New Roman" w:hAnsi="Times New Roman" w:cs="Times New Roman"/>
          <w:sz w:val="24"/>
          <w:szCs w:val="24"/>
        </w:rPr>
        <w:t xml:space="preserve">. </w:t>
      </w:r>
      <w:r w:rsidRPr="00073DAE">
        <w:rPr>
          <w:rFonts w:ascii="Times New Roman" w:hAnsi="Times New Roman" w:cs="Times New Roman"/>
          <w:b/>
          <w:sz w:val="24"/>
          <w:szCs w:val="24"/>
        </w:rPr>
        <w:t>Dona dos ventos</w:t>
      </w:r>
      <w:r w:rsidRPr="00073DAE">
        <w:rPr>
          <w:rFonts w:ascii="Times New Roman" w:hAnsi="Times New Roman" w:cs="Times New Roman"/>
          <w:sz w:val="24"/>
          <w:szCs w:val="24"/>
        </w:rPr>
        <w:t xml:space="preserve"> que sopram sobre os filhos, dona dos ventos que sopram sobre os filhos</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50355A70" w14:textId="2DDE0DF5" w:rsidR="000F431B" w:rsidRPr="0092007D" w:rsidRDefault="001017F5" w:rsidP="00073DAE">
      <w:pPr>
        <w:autoSpaceDE w:val="0"/>
        <w:autoSpaceDN w:val="0"/>
        <w:adjustRightInd w:val="0"/>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A expressão “incandesce na massa de barro” caracteriza-se por ser interessante, possivelmente se referindo à capacidade de moldagem</w:t>
      </w:r>
      <w:r w:rsidR="00A432A8" w:rsidRPr="0092007D">
        <w:rPr>
          <w:rFonts w:ascii="Times New Roman" w:hAnsi="Times New Roman" w:cs="Times New Roman"/>
          <w:sz w:val="24"/>
          <w:szCs w:val="24"/>
        </w:rPr>
        <w:t>, inclusive</w:t>
      </w:r>
      <w:r w:rsidRPr="0092007D">
        <w:rPr>
          <w:rFonts w:ascii="Times New Roman" w:hAnsi="Times New Roman" w:cs="Times New Roman"/>
          <w:sz w:val="24"/>
          <w:szCs w:val="24"/>
        </w:rPr>
        <w:t xml:space="preserve"> do humano</w:t>
      </w:r>
      <w:r w:rsidR="00A432A8" w:rsidRPr="0092007D">
        <w:rPr>
          <w:rFonts w:ascii="Times New Roman" w:hAnsi="Times New Roman" w:cs="Times New Roman"/>
          <w:sz w:val="24"/>
          <w:szCs w:val="24"/>
        </w:rPr>
        <w:t>,</w:t>
      </w:r>
      <w:r w:rsidRPr="0092007D">
        <w:rPr>
          <w:rFonts w:ascii="Times New Roman" w:hAnsi="Times New Roman" w:cs="Times New Roman"/>
          <w:sz w:val="24"/>
          <w:szCs w:val="24"/>
        </w:rPr>
        <w:t xml:space="preserve"> pelo</w:t>
      </w:r>
      <w:r w:rsidR="00A432A8" w:rsidRPr="0092007D">
        <w:rPr>
          <w:rFonts w:ascii="Times New Roman" w:hAnsi="Times New Roman" w:cs="Times New Roman"/>
          <w:sz w:val="24"/>
          <w:szCs w:val="24"/>
        </w:rPr>
        <w:t xml:space="preserve"> resplandecer, pela incandescência</w:t>
      </w:r>
      <w:r w:rsidR="00B62F4B" w:rsidRPr="0092007D">
        <w:rPr>
          <w:rFonts w:ascii="Times New Roman" w:hAnsi="Times New Roman" w:cs="Times New Roman"/>
          <w:sz w:val="24"/>
          <w:szCs w:val="24"/>
        </w:rPr>
        <w:t xml:space="preserve">, pelo fogo e pelo raio de </w:t>
      </w:r>
      <w:proofErr w:type="spellStart"/>
      <w:r w:rsidR="00B62F4B" w:rsidRPr="0092007D">
        <w:rPr>
          <w:rFonts w:ascii="Times New Roman" w:hAnsi="Times New Roman" w:cs="Times New Roman"/>
          <w:sz w:val="24"/>
          <w:szCs w:val="24"/>
        </w:rPr>
        <w:t>Oyá</w:t>
      </w:r>
      <w:proofErr w:type="spellEnd"/>
      <w:r w:rsidR="00B62F4B" w:rsidRPr="0092007D">
        <w:rPr>
          <w:rFonts w:ascii="Times New Roman" w:hAnsi="Times New Roman" w:cs="Times New Roman"/>
          <w:sz w:val="24"/>
          <w:szCs w:val="24"/>
        </w:rPr>
        <w:t xml:space="preserve">. Destaca-se a presença de um binômio </w:t>
      </w:r>
      <w:proofErr w:type="gramStart"/>
      <w:r w:rsidR="00B62F4B" w:rsidRPr="0092007D">
        <w:rPr>
          <w:rFonts w:ascii="Times New Roman" w:hAnsi="Times New Roman" w:cs="Times New Roman"/>
          <w:sz w:val="24"/>
          <w:szCs w:val="24"/>
        </w:rPr>
        <w:t>casa</w:t>
      </w:r>
      <w:proofErr w:type="gramEnd"/>
      <w:r w:rsidR="00B62F4B" w:rsidRPr="0092007D">
        <w:rPr>
          <w:rFonts w:ascii="Times New Roman" w:hAnsi="Times New Roman" w:cs="Times New Roman"/>
          <w:sz w:val="24"/>
          <w:szCs w:val="24"/>
        </w:rPr>
        <w:t>-brincar que parece indicar um aspecto de confiança, cuidado e maternidade da Orixá</w:t>
      </w:r>
      <w:r w:rsidR="00707A12" w:rsidRPr="0092007D">
        <w:rPr>
          <w:rFonts w:ascii="Times New Roman" w:hAnsi="Times New Roman" w:cs="Times New Roman"/>
          <w:sz w:val="24"/>
          <w:szCs w:val="24"/>
        </w:rPr>
        <w:t xml:space="preserve">, especialmente quando se </w:t>
      </w:r>
      <w:proofErr w:type="spellStart"/>
      <w:r w:rsidR="00707A12" w:rsidRPr="0092007D">
        <w:rPr>
          <w:rFonts w:ascii="Times New Roman" w:hAnsi="Times New Roman" w:cs="Times New Roman"/>
          <w:sz w:val="24"/>
          <w:szCs w:val="24"/>
        </w:rPr>
        <w:t>afirma</w:t>
      </w:r>
      <w:proofErr w:type="spellEnd"/>
      <w:r w:rsidR="00707A12" w:rsidRPr="0092007D">
        <w:rPr>
          <w:rFonts w:ascii="Times New Roman" w:hAnsi="Times New Roman" w:cs="Times New Roman"/>
          <w:sz w:val="24"/>
          <w:szCs w:val="24"/>
        </w:rPr>
        <w:t xml:space="preserve"> que é para ela “quem nós brincamos”.</w:t>
      </w:r>
      <w:r w:rsidR="00912E4C" w:rsidRPr="0092007D">
        <w:rPr>
          <w:rFonts w:ascii="Times New Roman" w:hAnsi="Times New Roman" w:cs="Times New Roman"/>
          <w:sz w:val="24"/>
          <w:szCs w:val="24"/>
        </w:rPr>
        <w:t xml:space="preserve"> Algumas imagens estão presentes na discursividade das cantigas, como senhora, borboleta e dona dos ventos.</w:t>
      </w:r>
    </w:p>
    <w:p w14:paraId="29DB568D" w14:textId="77777777" w:rsidR="000422EA" w:rsidRPr="0092007D" w:rsidRDefault="000422EA"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Outro binômio se torna recorrente nos cânticos de </w:t>
      </w:r>
      <w:proofErr w:type="spellStart"/>
      <w:r w:rsidRPr="0092007D">
        <w:rPr>
          <w:rFonts w:ascii="Times New Roman" w:hAnsi="Times New Roman" w:cs="Times New Roman"/>
          <w:sz w:val="24"/>
          <w:szCs w:val="24"/>
        </w:rPr>
        <w:t>Oyá</w:t>
      </w:r>
      <w:proofErr w:type="spellEnd"/>
      <w:r w:rsidRPr="0092007D">
        <w:rPr>
          <w:rFonts w:ascii="Times New Roman" w:hAnsi="Times New Roman" w:cs="Times New Roman"/>
          <w:sz w:val="24"/>
          <w:szCs w:val="24"/>
        </w:rPr>
        <w:t>, a incandescência e o brilho</w:t>
      </w:r>
      <w:r w:rsidR="000555D7" w:rsidRPr="0092007D">
        <w:rPr>
          <w:rFonts w:ascii="Times New Roman" w:hAnsi="Times New Roman" w:cs="Times New Roman"/>
          <w:sz w:val="24"/>
          <w:szCs w:val="24"/>
        </w:rPr>
        <w:t>, como pode ser visto no próximo excerto de cantiga:</w:t>
      </w:r>
      <w:r w:rsidRPr="0092007D">
        <w:rPr>
          <w:rFonts w:ascii="Times New Roman" w:hAnsi="Times New Roman" w:cs="Times New Roman"/>
          <w:sz w:val="24"/>
          <w:szCs w:val="24"/>
        </w:rPr>
        <w:t xml:space="preserve"> </w:t>
      </w:r>
    </w:p>
    <w:p w14:paraId="543A059C" w14:textId="77777777" w:rsidR="00073DAE" w:rsidRDefault="000555D7" w:rsidP="00073DAE">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073DAE">
        <w:rPr>
          <w:rFonts w:ascii="Times New Roman" w:hAnsi="Times New Roman" w:cs="Times New Roman"/>
          <w:b/>
          <w:bCs/>
          <w:i/>
          <w:iCs/>
          <w:sz w:val="24"/>
          <w:szCs w:val="24"/>
        </w:rPr>
        <w:t>Unité</w:t>
      </w:r>
      <w:proofErr w:type="spellEnd"/>
      <w:r w:rsidRPr="00073DAE">
        <w:rPr>
          <w:rFonts w:ascii="Times New Roman" w:hAnsi="Times New Roman" w:cs="Times New Roman"/>
          <w:b/>
          <w:bCs/>
          <w:i/>
          <w:iCs/>
          <w:sz w:val="24"/>
          <w:szCs w:val="24"/>
        </w:rPr>
        <w:t xml:space="preserve"> n° 0138</w:t>
      </w:r>
      <w:r w:rsidRPr="00073DAE">
        <w:rPr>
          <w:rFonts w:ascii="Times New Roman" w:hAnsi="Times New Roman" w:cs="Times New Roman"/>
          <w:sz w:val="24"/>
          <w:szCs w:val="24"/>
        </w:rPr>
        <w:t xml:space="preserve">: </w:t>
      </w:r>
      <w:r w:rsidR="00073DAE">
        <w:rPr>
          <w:rFonts w:ascii="Times New Roman" w:hAnsi="Times New Roman" w:cs="Times New Roman"/>
          <w:sz w:val="24"/>
          <w:szCs w:val="24"/>
        </w:rPr>
        <w:t>“</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tiniu, ressoou na casa, </w:t>
      </w:r>
      <w:r w:rsidRPr="00073DAE">
        <w:rPr>
          <w:rFonts w:ascii="Times New Roman" w:hAnsi="Times New Roman" w:cs="Times New Roman"/>
          <w:b/>
          <w:sz w:val="24"/>
          <w:szCs w:val="24"/>
        </w:rPr>
        <w:t>incandescendo brilhantemente</w:t>
      </w:r>
      <w:r w:rsidRPr="00073DAE">
        <w:rPr>
          <w:rFonts w:ascii="Times New Roman" w:hAnsi="Times New Roman" w:cs="Times New Roman"/>
          <w:sz w:val="24"/>
          <w:szCs w:val="24"/>
        </w:rPr>
        <w:t xml:space="preserve">.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tiniu, ressoou com grande barulho, </w:t>
      </w:r>
      <w:r w:rsidRPr="00073DAE">
        <w:rPr>
          <w:rFonts w:ascii="Times New Roman" w:hAnsi="Times New Roman" w:cs="Times New Roman"/>
          <w:b/>
          <w:sz w:val="24"/>
          <w:szCs w:val="24"/>
        </w:rPr>
        <w:t>ela corta com o raio</w:t>
      </w:r>
      <w:r w:rsidRPr="00073DAE">
        <w:rPr>
          <w:rFonts w:ascii="Times New Roman" w:hAnsi="Times New Roman" w:cs="Times New Roman"/>
          <w:sz w:val="24"/>
          <w:szCs w:val="24"/>
        </w:rPr>
        <w:t xml:space="preserve">, ela corta com o raio. É mulher </w:t>
      </w:r>
      <w:r w:rsidRPr="00073DAE">
        <w:rPr>
          <w:rFonts w:ascii="Times New Roman" w:hAnsi="Times New Roman" w:cs="Times New Roman"/>
          <w:b/>
          <w:sz w:val="24"/>
          <w:szCs w:val="24"/>
        </w:rPr>
        <w:t>arrasadora</w:t>
      </w:r>
      <w:r w:rsidRPr="00073DAE">
        <w:rPr>
          <w:rFonts w:ascii="Times New Roman" w:hAnsi="Times New Roman" w:cs="Times New Roman"/>
          <w:sz w:val="24"/>
          <w:szCs w:val="24"/>
        </w:rPr>
        <w:t xml:space="preserve"> que ressoou na casa, </w:t>
      </w:r>
      <w:r w:rsidRPr="00073DAE">
        <w:rPr>
          <w:rFonts w:ascii="Times New Roman" w:hAnsi="Times New Roman" w:cs="Times New Roman"/>
          <w:b/>
          <w:sz w:val="24"/>
          <w:szCs w:val="24"/>
        </w:rPr>
        <w:t>sensual e inteligentemente</w:t>
      </w:r>
      <w:r w:rsidRPr="00073DAE">
        <w:rPr>
          <w:rFonts w:ascii="Times New Roman" w:hAnsi="Times New Roman" w:cs="Times New Roman"/>
          <w:sz w:val="24"/>
          <w:szCs w:val="24"/>
        </w:rPr>
        <w:t xml:space="preserve">, a </w:t>
      </w:r>
      <w:proofErr w:type="spellStart"/>
      <w:r w:rsidRPr="00073DAE">
        <w:rPr>
          <w:rFonts w:ascii="Times New Roman" w:hAnsi="Times New Roman" w:cs="Times New Roman"/>
          <w:sz w:val="24"/>
          <w:szCs w:val="24"/>
        </w:rPr>
        <w:t>Oyá</w:t>
      </w:r>
      <w:proofErr w:type="spellEnd"/>
      <w:r w:rsidRPr="00073DAE">
        <w:rPr>
          <w:rFonts w:ascii="Times New Roman" w:hAnsi="Times New Roman" w:cs="Times New Roman"/>
          <w:sz w:val="24"/>
          <w:szCs w:val="24"/>
        </w:rPr>
        <w:t xml:space="preserve"> cumprimentamos para </w:t>
      </w:r>
      <w:proofErr w:type="gramStart"/>
      <w:r w:rsidRPr="00073DAE">
        <w:rPr>
          <w:rFonts w:ascii="Times New Roman" w:hAnsi="Times New Roman" w:cs="Times New Roman"/>
          <w:sz w:val="24"/>
          <w:szCs w:val="24"/>
        </w:rPr>
        <w:t>conhece-la</w:t>
      </w:r>
      <w:proofErr w:type="gramEnd"/>
      <w:r w:rsidRPr="00073DAE">
        <w:rPr>
          <w:rFonts w:ascii="Times New Roman" w:hAnsi="Times New Roman" w:cs="Times New Roman"/>
          <w:sz w:val="24"/>
          <w:szCs w:val="24"/>
        </w:rPr>
        <w:t xml:space="preserve"> mais</w:t>
      </w:r>
      <w:r w:rsidR="00073DAE">
        <w:rPr>
          <w:rFonts w:ascii="Times New Roman" w:hAnsi="Times New Roman" w:cs="Times New Roman"/>
          <w:sz w:val="24"/>
          <w:szCs w:val="24"/>
        </w:rPr>
        <w:t>”</w:t>
      </w:r>
      <w:r w:rsidRPr="00073DAE">
        <w:rPr>
          <w:rFonts w:ascii="Times New Roman" w:hAnsi="Times New Roman" w:cs="Times New Roman"/>
          <w:sz w:val="24"/>
          <w:szCs w:val="24"/>
        </w:rPr>
        <w:t>.</w:t>
      </w:r>
    </w:p>
    <w:p w14:paraId="3ABD58F3" w14:textId="7A16B566" w:rsidR="00751847" w:rsidRPr="0092007D" w:rsidRDefault="00B823EA" w:rsidP="00073DAE">
      <w:pPr>
        <w:autoSpaceDE w:val="0"/>
        <w:autoSpaceDN w:val="0"/>
        <w:adjustRightInd w:val="0"/>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O incandescente é adjetivado como brilhante, dando maior ênfase à sua luminosidade</w:t>
      </w:r>
      <w:r w:rsidR="00C45E1F" w:rsidRPr="0092007D">
        <w:rPr>
          <w:rFonts w:ascii="Times New Roman" w:hAnsi="Times New Roman" w:cs="Times New Roman"/>
          <w:sz w:val="24"/>
          <w:szCs w:val="24"/>
        </w:rPr>
        <w:t xml:space="preserve"> e à sua capacidade ígnea, ao passo em que há destaque</w:t>
      </w:r>
      <w:r w:rsidR="00CF38E4" w:rsidRPr="0092007D">
        <w:rPr>
          <w:rFonts w:ascii="Times New Roman" w:hAnsi="Times New Roman" w:cs="Times New Roman"/>
          <w:sz w:val="24"/>
          <w:szCs w:val="24"/>
        </w:rPr>
        <w:t xml:space="preserve"> também</w:t>
      </w:r>
      <w:r w:rsidR="00D4730A" w:rsidRPr="0092007D">
        <w:rPr>
          <w:rFonts w:ascii="Times New Roman" w:hAnsi="Times New Roman" w:cs="Times New Roman"/>
          <w:sz w:val="24"/>
          <w:szCs w:val="24"/>
        </w:rPr>
        <w:t xml:space="preserve"> para o som emitido por esta Orixá, apontado como grande barulho.</w:t>
      </w:r>
      <w:r w:rsidR="00CF38E4" w:rsidRPr="0092007D">
        <w:rPr>
          <w:rFonts w:ascii="Times New Roman" w:hAnsi="Times New Roman" w:cs="Times New Roman"/>
          <w:sz w:val="24"/>
          <w:szCs w:val="24"/>
        </w:rPr>
        <w:t xml:space="preserve"> As imagens presentes na construção representacional de </w:t>
      </w:r>
      <w:proofErr w:type="spellStart"/>
      <w:r w:rsidR="00CF38E4" w:rsidRPr="0092007D">
        <w:rPr>
          <w:rFonts w:ascii="Times New Roman" w:hAnsi="Times New Roman" w:cs="Times New Roman"/>
          <w:sz w:val="24"/>
          <w:szCs w:val="24"/>
        </w:rPr>
        <w:t>Oyá</w:t>
      </w:r>
      <w:proofErr w:type="spellEnd"/>
      <w:r w:rsidR="00CF38E4" w:rsidRPr="0092007D">
        <w:rPr>
          <w:rFonts w:ascii="Times New Roman" w:hAnsi="Times New Roman" w:cs="Times New Roman"/>
          <w:sz w:val="24"/>
          <w:szCs w:val="24"/>
        </w:rPr>
        <w:t xml:space="preserve"> continua</w:t>
      </w:r>
      <w:r w:rsidR="00AE5B81">
        <w:rPr>
          <w:rFonts w:ascii="Times New Roman" w:hAnsi="Times New Roman" w:cs="Times New Roman"/>
          <w:sz w:val="24"/>
          <w:szCs w:val="24"/>
        </w:rPr>
        <w:t>m</w:t>
      </w:r>
      <w:r w:rsidR="00CF38E4" w:rsidRPr="0092007D">
        <w:rPr>
          <w:rFonts w:ascii="Times New Roman" w:hAnsi="Times New Roman" w:cs="Times New Roman"/>
          <w:sz w:val="24"/>
          <w:szCs w:val="24"/>
        </w:rPr>
        <w:t xml:space="preserve"> aparecendo, desta vez</w:t>
      </w:r>
      <w:r w:rsidR="002C01A2" w:rsidRPr="0092007D">
        <w:rPr>
          <w:rFonts w:ascii="Times New Roman" w:hAnsi="Times New Roman" w:cs="Times New Roman"/>
          <w:sz w:val="24"/>
          <w:szCs w:val="24"/>
        </w:rPr>
        <w:t xml:space="preserve"> com destaque para arrasadora, sensual e inteligente</w:t>
      </w:r>
      <w:r w:rsidR="00162ECE" w:rsidRPr="0092007D">
        <w:rPr>
          <w:rFonts w:ascii="Times New Roman" w:hAnsi="Times New Roman" w:cs="Times New Roman"/>
          <w:sz w:val="24"/>
          <w:szCs w:val="24"/>
        </w:rPr>
        <w:t>.</w:t>
      </w:r>
      <w:r w:rsidR="008D7270" w:rsidRPr="0092007D">
        <w:rPr>
          <w:rFonts w:ascii="Times New Roman" w:hAnsi="Times New Roman" w:cs="Times New Roman"/>
          <w:sz w:val="24"/>
          <w:szCs w:val="24"/>
        </w:rPr>
        <w:t xml:space="preserve"> Em paralelo, destaca-se a existência de Xangô e os cânticos que apontam o seu domínio sobre o fogo</w:t>
      </w:r>
      <w:r w:rsidR="00F27EB3" w:rsidRPr="0092007D">
        <w:rPr>
          <w:rFonts w:ascii="Times New Roman" w:hAnsi="Times New Roman" w:cs="Times New Roman"/>
          <w:sz w:val="24"/>
          <w:szCs w:val="24"/>
        </w:rPr>
        <w:t>, bem como sua</w:t>
      </w:r>
      <w:r w:rsidR="008D7270" w:rsidRPr="0092007D">
        <w:rPr>
          <w:rFonts w:ascii="Times New Roman" w:hAnsi="Times New Roman" w:cs="Times New Roman"/>
          <w:sz w:val="24"/>
          <w:szCs w:val="24"/>
        </w:rPr>
        <w:t xml:space="preserve"> realeza</w:t>
      </w:r>
      <w:r w:rsidR="001700A9" w:rsidRPr="0092007D">
        <w:rPr>
          <w:rFonts w:ascii="Times New Roman" w:hAnsi="Times New Roman" w:cs="Times New Roman"/>
          <w:sz w:val="24"/>
          <w:szCs w:val="24"/>
        </w:rPr>
        <w:t>:</w:t>
      </w:r>
    </w:p>
    <w:p w14:paraId="5E85A77D" w14:textId="3DF6F068" w:rsidR="000B583C" w:rsidRPr="0092007D" w:rsidRDefault="00DE1E16" w:rsidP="0088495B">
      <w:pPr>
        <w:autoSpaceDE w:val="0"/>
        <w:autoSpaceDN w:val="0"/>
        <w:adjustRightInd w:val="0"/>
        <w:spacing w:after="0" w:line="360" w:lineRule="auto"/>
        <w:ind w:firstLine="709"/>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0127</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b/>
          <w:sz w:val="24"/>
          <w:szCs w:val="24"/>
        </w:rPr>
        <w:t>não mande fogo</w:t>
      </w:r>
      <w:r w:rsidRPr="0088495B">
        <w:rPr>
          <w:rFonts w:ascii="Times New Roman" w:hAnsi="Times New Roman" w:cs="Times New Roman"/>
          <w:sz w:val="24"/>
          <w:szCs w:val="24"/>
        </w:rPr>
        <w:t xml:space="preserve">, não mande o fogo sobre nós, vos pedimos, em vosso </w:t>
      </w:r>
      <w:r w:rsidRPr="0088495B">
        <w:rPr>
          <w:rFonts w:ascii="Times New Roman" w:hAnsi="Times New Roman" w:cs="Times New Roman"/>
          <w:b/>
          <w:sz w:val="24"/>
          <w:szCs w:val="24"/>
        </w:rPr>
        <w:t>tempo sagrado</w:t>
      </w:r>
      <w:r w:rsidRPr="0088495B">
        <w:rPr>
          <w:rFonts w:ascii="Times New Roman" w:hAnsi="Times New Roman" w:cs="Times New Roman"/>
          <w:sz w:val="24"/>
          <w:szCs w:val="24"/>
        </w:rPr>
        <w:t xml:space="preserve">, não mande fogo; </w:t>
      </w:r>
      <w:r w:rsidRPr="0088495B">
        <w:rPr>
          <w:rFonts w:ascii="Times New Roman" w:hAnsi="Times New Roman" w:cs="Times New Roman"/>
          <w:b/>
          <w:sz w:val="24"/>
          <w:szCs w:val="24"/>
        </w:rPr>
        <w:t>o fazendeiro pede pela humanidade</w:t>
      </w:r>
      <w:r w:rsidRPr="0088495B">
        <w:rPr>
          <w:rFonts w:ascii="Times New Roman" w:hAnsi="Times New Roman" w:cs="Times New Roman"/>
          <w:sz w:val="24"/>
          <w:szCs w:val="24"/>
        </w:rPr>
        <w:t xml:space="preserve">, não mande o fogo. Rei que governa a humanidade, não mande o fogo, não mande o fogo. Aquele que nos </w:t>
      </w:r>
      <w:r w:rsidRPr="0088495B">
        <w:rPr>
          <w:rFonts w:ascii="Times New Roman" w:hAnsi="Times New Roman" w:cs="Times New Roman"/>
          <w:sz w:val="24"/>
          <w:szCs w:val="24"/>
        </w:rPr>
        <w:lastRenderedPageBreak/>
        <w:t>organiza, governa, a vós meus respeitos, nós iremos a vós, Rei a quem iremos (relatar lá a vós, rei), fazer o relatório</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4877529B" w14:textId="77777777" w:rsidR="001700A9" w:rsidRPr="0092007D" w:rsidRDefault="000B583C"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O fogo se mostra como uma das características de Xangô e sua realeza</w:t>
      </w:r>
      <w:r w:rsidR="005773C8" w:rsidRPr="0092007D">
        <w:rPr>
          <w:rFonts w:ascii="Times New Roman" w:hAnsi="Times New Roman" w:cs="Times New Roman"/>
          <w:sz w:val="24"/>
          <w:szCs w:val="24"/>
        </w:rPr>
        <w:t xml:space="preserve"> se apresenta de maneira incontestável, já que é um Orixá em que há a possibilidade de sua existência corporal como rei de </w:t>
      </w:r>
      <w:proofErr w:type="spellStart"/>
      <w:r w:rsidR="005773C8" w:rsidRPr="0092007D">
        <w:rPr>
          <w:rFonts w:ascii="Times New Roman" w:hAnsi="Times New Roman" w:cs="Times New Roman"/>
          <w:sz w:val="24"/>
          <w:szCs w:val="24"/>
        </w:rPr>
        <w:t>Oyó</w:t>
      </w:r>
      <w:proofErr w:type="spellEnd"/>
      <w:r w:rsidR="0041609D" w:rsidRPr="0092007D">
        <w:rPr>
          <w:rFonts w:ascii="Times New Roman" w:hAnsi="Times New Roman" w:cs="Times New Roman"/>
          <w:sz w:val="24"/>
          <w:szCs w:val="24"/>
        </w:rPr>
        <w:t>. Do domínio</w:t>
      </w:r>
      <w:r w:rsidR="0061776B" w:rsidRPr="0092007D">
        <w:rPr>
          <w:rFonts w:ascii="Times New Roman" w:hAnsi="Times New Roman" w:cs="Times New Roman"/>
          <w:sz w:val="24"/>
          <w:szCs w:val="24"/>
        </w:rPr>
        <w:t xml:space="preserve"> de um reino específico, ele passa a governar a humanidade em seu tempo sagrado</w:t>
      </w:r>
      <w:r w:rsidR="00144B3C" w:rsidRPr="0092007D">
        <w:rPr>
          <w:rFonts w:ascii="Times New Roman" w:hAnsi="Times New Roman" w:cs="Times New Roman"/>
          <w:sz w:val="24"/>
          <w:szCs w:val="24"/>
        </w:rPr>
        <w:t>, ressaltando-se que há um destaque para a temporalidade, mas sem maior detalhamento.</w:t>
      </w:r>
      <w:r w:rsidR="00F3193C" w:rsidRPr="0092007D">
        <w:rPr>
          <w:rFonts w:ascii="Times New Roman" w:hAnsi="Times New Roman" w:cs="Times New Roman"/>
          <w:sz w:val="24"/>
          <w:szCs w:val="24"/>
        </w:rPr>
        <w:t xml:space="preserve"> </w:t>
      </w:r>
    </w:p>
    <w:p w14:paraId="4E08E7EE" w14:textId="77777777" w:rsidR="0088495B" w:rsidRDefault="002E6B61" w:rsidP="0088495B">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0132</w:t>
      </w:r>
      <w:r w:rsidRPr="0088495B">
        <w:rPr>
          <w:rFonts w:ascii="Times New Roman" w:hAnsi="Times New Roman" w:cs="Times New Roman"/>
          <w:sz w:val="24"/>
          <w:szCs w:val="24"/>
        </w:rPr>
        <w:t>:</w:t>
      </w:r>
      <w:r w:rsidR="00F3193C"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00F3193C" w:rsidRPr="0088495B">
        <w:rPr>
          <w:rFonts w:ascii="Times New Roman" w:hAnsi="Times New Roman" w:cs="Times New Roman"/>
          <w:sz w:val="24"/>
          <w:szCs w:val="24"/>
        </w:rPr>
        <w:t>A</w:t>
      </w:r>
      <w:r w:rsidR="00F3193C" w:rsidRPr="0088495B">
        <w:rPr>
          <w:rFonts w:ascii="Times New Roman" w:hAnsi="Times New Roman" w:cs="Times New Roman"/>
          <w:b/>
          <w:sz w:val="24"/>
          <w:szCs w:val="24"/>
        </w:rPr>
        <w:t>bençoe-nos e traga boa sorte à nossa casa</w:t>
      </w:r>
      <w:r w:rsidR="00F3193C" w:rsidRPr="0088495B">
        <w:rPr>
          <w:rFonts w:ascii="Times New Roman" w:hAnsi="Times New Roman" w:cs="Times New Roman"/>
          <w:sz w:val="24"/>
          <w:szCs w:val="24"/>
        </w:rPr>
        <w:t xml:space="preserve">, que </w:t>
      </w:r>
      <w:r w:rsidR="00F3193C" w:rsidRPr="0088495B">
        <w:rPr>
          <w:rFonts w:ascii="Times New Roman" w:hAnsi="Times New Roman" w:cs="Times New Roman"/>
          <w:b/>
          <w:sz w:val="24"/>
          <w:szCs w:val="24"/>
        </w:rPr>
        <w:t>ela não seja roubada</w:t>
      </w:r>
      <w:r w:rsidR="00F3193C" w:rsidRPr="0088495B">
        <w:rPr>
          <w:rFonts w:ascii="Times New Roman" w:hAnsi="Times New Roman" w:cs="Times New Roman"/>
          <w:sz w:val="24"/>
          <w:szCs w:val="24"/>
        </w:rPr>
        <w:t xml:space="preserve">, abençoe-nos e traga </w:t>
      </w:r>
      <w:r w:rsidRPr="0088495B">
        <w:rPr>
          <w:rFonts w:ascii="Times New Roman" w:hAnsi="Times New Roman" w:cs="Times New Roman"/>
          <w:sz w:val="24"/>
          <w:szCs w:val="24"/>
        </w:rPr>
        <w:t>b</w:t>
      </w:r>
      <w:r w:rsidR="00F3193C" w:rsidRPr="0088495B">
        <w:rPr>
          <w:rFonts w:ascii="Times New Roman" w:hAnsi="Times New Roman" w:cs="Times New Roman"/>
          <w:sz w:val="24"/>
          <w:szCs w:val="24"/>
        </w:rPr>
        <w:t xml:space="preserve">oa sorte à nossa casa, </w:t>
      </w:r>
      <w:r w:rsidR="00F3193C" w:rsidRPr="0088495B">
        <w:rPr>
          <w:rFonts w:ascii="Times New Roman" w:hAnsi="Times New Roman" w:cs="Times New Roman"/>
          <w:b/>
          <w:sz w:val="24"/>
          <w:szCs w:val="24"/>
        </w:rPr>
        <w:t>que não venham ladrões</w:t>
      </w:r>
      <w:r w:rsidR="00F3193C" w:rsidRPr="0088495B">
        <w:rPr>
          <w:rFonts w:ascii="Times New Roman" w:hAnsi="Times New Roman" w:cs="Times New Roman"/>
          <w:sz w:val="24"/>
          <w:szCs w:val="24"/>
        </w:rPr>
        <w:t xml:space="preserve">. </w:t>
      </w:r>
      <w:r w:rsidR="00F3193C" w:rsidRPr="0088495B">
        <w:rPr>
          <w:rFonts w:ascii="Times New Roman" w:hAnsi="Times New Roman" w:cs="Times New Roman"/>
          <w:b/>
          <w:sz w:val="24"/>
          <w:szCs w:val="24"/>
        </w:rPr>
        <w:t xml:space="preserve">Nós que vos cultuamos, jamais veremos nossa casa </w:t>
      </w:r>
      <w:r w:rsidRPr="0088495B">
        <w:rPr>
          <w:rFonts w:ascii="Times New Roman" w:hAnsi="Times New Roman" w:cs="Times New Roman"/>
          <w:b/>
          <w:sz w:val="24"/>
          <w:szCs w:val="24"/>
        </w:rPr>
        <w:t>r</w:t>
      </w:r>
      <w:r w:rsidR="00F3193C" w:rsidRPr="0088495B">
        <w:rPr>
          <w:rFonts w:ascii="Times New Roman" w:hAnsi="Times New Roman" w:cs="Times New Roman"/>
          <w:b/>
          <w:sz w:val="24"/>
          <w:szCs w:val="24"/>
        </w:rPr>
        <w:t>oubada</w:t>
      </w:r>
      <w:r w:rsidR="00F3193C" w:rsidRPr="0088495B">
        <w:rPr>
          <w:rFonts w:ascii="Times New Roman" w:hAnsi="Times New Roman" w:cs="Times New Roman"/>
          <w:sz w:val="24"/>
          <w:szCs w:val="24"/>
        </w:rPr>
        <w:t xml:space="preserve">. Ele é </w:t>
      </w:r>
      <w:r w:rsidR="00F3193C" w:rsidRPr="0088495B">
        <w:rPr>
          <w:rFonts w:ascii="Times New Roman" w:hAnsi="Times New Roman" w:cs="Times New Roman"/>
          <w:b/>
          <w:sz w:val="24"/>
          <w:szCs w:val="24"/>
        </w:rPr>
        <w:t>imenso</w:t>
      </w:r>
      <w:r w:rsidR="00F3193C" w:rsidRPr="0088495B">
        <w:rPr>
          <w:rFonts w:ascii="Times New Roman" w:hAnsi="Times New Roman" w:cs="Times New Roman"/>
          <w:sz w:val="24"/>
          <w:szCs w:val="24"/>
        </w:rPr>
        <w:t xml:space="preserve">, </w:t>
      </w:r>
      <w:r w:rsidR="00F3193C" w:rsidRPr="0088495B">
        <w:rPr>
          <w:rFonts w:ascii="Times New Roman" w:hAnsi="Times New Roman" w:cs="Times New Roman"/>
          <w:b/>
          <w:sz w:val="24"/>
          <w:szCs w:val="24"/>
        </w:rPr>
        <w:t>o maior</w:t>
      </w:r>
      <w:r w:rsidR="00F3193C" w:rsidRPr="0088495B">
        <w:rPr>
          <w:rFonts w:ascii="Times New Roman" w:hAnsi="Times New Roman" w:cs="Times New Roman"/>
          <w:sz w:val="24"/>
          <w:szCs w:val="24"/>
        </w:rPr>
        <w:t xml:space="preserve"> de nossa casa em nossa casa e </w:t>
      </w:r>
      <w:r w:rsidR="00F3193C" w:rsidRPr="0088495B">
        <w:rPr>
          <w:rFonts w:ascii="Times New Roman" w:hAnsi="Times New Roman" w:cs="Times New Roman"/>
          <w:b/>
          <w:sz w:val="24"/>
          <w:szCs w:val="24"/>
        </w:rPr>
        <w:t>o maior para nós</w:t>
      </w:r>
      <w:r w:rsidR="00F3193C" w:rsidRPr="0088495B">
        <w:rPr>
          <w:rFonts w:ascii="Times New Roman" w:hAnsi="Times New Roman" w:cs="Times New Roman"/>
          <w:sz w:val="24"/>
          <w:szCs w:val="24"/>
        </w:rPr>
        <w:t xml:space="preserve">, ele é </w:t>
      </w:r>
      <w:r w:rsidR="00F3193C" w:rsidRPr="0088495B">
        <w:rPr>
          <w:rFonts w:ascii="Times New Roman" w:hAnsi="Times New Roman" w:cs="Times New Roman"/>
          <w:b/>
          <w:sz w:val="24"/>
          <w:szCs w:val="24"/>
        </w:rPr>
        <w:t>gigantesco</w:t>
      </w:r>
      <w:r w:rsidR="00F3193C" w:rsidRPr="0088495B">
        <w:rPr>
          <w:rFonts w:ascii="Times New Roman" w:hAnsi="Times New Roman" w:cs="Times New Roman"/>
          <w:sz w:val="24"/>
          <w:szCs w:val="24"/>
        </w:rPr>
        <w:t xml:space="preserve">, em nossa casa o chamamos de </w:t>
      </w:r>
      <w:r w:rsidR="00F3193C" w:rsidRPr="0088495B">
        <w:rPr>
          <w:rFonts w:ascii="Times New Roman" w:hAnsi="Times New Roman" w:cs="Times New Roman"/>
          <w:b/>
          <w:sz w:val="24"/>
          <w:szCs w:val="24"/>
        </w:rPr>
        <w:t>o grande entre os gigantes</w:t>
      </w:r>
      <w:r w:rsidR="0088495B" w:rsidRPr="0088495B">
        <w:rPr>
          <w:rFonts w:ascii="Times New Roman" w:hAnsi="Times New Roman" w:cs="Times New Roman"/>
          <w:bCs/>
          <w:sz w:val="24"/>
          <w:szCs w:val="24"/>
        </w:rPr>
        <w:t>”</w:t>
      </w:r>
      <w:r w:rsidR="00F3193C" w:rsidRPr="0088495B">
        <w:rPr>
          <w:rFonts w:ascii="Times New Roman" w:hAnsi="Times New Roman" w:cs="Times New Roman"/>
          <w:sz w:val="24"/>
          <w:szCs w:val="24"/>
        </w:rPr>
        <w:t>.</w:t>
      </w:r>
    </w:p>
    <w:p w14:paraId="077C3E88" w14:textId="7F4D281D" w:rsidR="00410F7D" w:rsidRPr="0092007D" w:rsidRDefault="003E15FD" w:rsidP="0088495B">
      <w:pPr>
        <w:autoSpaceDE w:val="0"/>
        <w:autoSpaceDN w:val="0"/>
        <w:adjustRightInd w:val="0"/>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Como em outras cantigas, a imagem da casa é presente e a ação do orixá abençoando e protegendo</w:t>
      </w:r>
      <w:r w:rsidR="000425B6" w:rsidRPr="0092007D">
        <w:rPr>
          <w:rFonts w:ascii="Times New Roman" w:hAnsi="Times New Roman" w:cs="Times New Roman"/>
          <w:sz w:val="24"/>
          <w:szCs w:val="24"/>
        </w:rPr>
        <w:t xml:space="preserve"> este espaço</w:t>
      </w:r>
      <w:r w:rsidR="003B3684" w:rsidRPr="0092007D">
        <w:rPr>
          <w:rFonts w:ascii="Times New Roman" w:hAnsi="Times New Roman" w:cs="Times New Roman"/>
          <w:sz w:val="24"/>
          <w:szCs w:val="24"/>
        </w:rPr>
        <w:t xml:space="preserve"> de vida e de identidade</w:t>
      </w:r>
      <w:r w:rsidR="007B4295" w:rsidRPr="0092007D">
        <w:rPr>
          <w:rFonts w:ascii="Times New Roman" w:hAnsi="Times New Roman" w:cs="Times New Roman"/>
          <w:sz w:val="24"/>
          <w:szCs w:val="24"/>
        </w:rPr>
        <w:t>. No caso específico de Xangô</w:t>
      </w:r>
      <w:r w:rsidR="00373CCD" w:rsidRPr="0092007D">
        <w:rPr>
          <w:rFonts w:ascii="Times New Roman" w:hAnsi="Times New Roman" w:cs="Times New Roman"/>
          <w:sz w:val="24"/>
          <w:szCs w:val="24"/>
        </w:rPr>
        <w:t xml:space="preserve"> relaciona-se à roubo e a ladrões, associando a prestação do culto a esta proteção determinada, mantendo a segurança dos que vivem nos limites deste espaço de identidade e a integridade dos bens</w:t>
      </w:r>
      <w:r w:rsidR="000D75B0" w:rsidRPr="0092007D">
        <w:rPr>
          <w:rFonts w:ascii="Times New Roman" w:hAnsi="Times New Roman" w:cs="Times New Roman"/>
          <w:sz w:val="24"/>
          <w:szCs w:val="24"/>
        </w:rPr>
        <w:t xml:space="preserve">. </w:t>
      </w:r>
      <w:r w:rsidR="00C21F18" w:rsidRPr="0092007D">
        <w:rPr>
          <w:rFonts w:ascii="Times New Roman" w:hAnsi="Times New Roman" w:cs="Times New Roman"/>
          <w:sz w:val="24"/>
          <w:szCs w:val="24"/>
        </w:rPr>
        <w:t>Por sua vez, a imagem de Xangô relaciona-se ao seu tamanho, descrito como imenso, gigante</w:t>
      </w:r>
      <w:r w:rsidR="00004DFE" w:rsidRPr="0092007D">
        <w:rPr>
          <w:rFonts w:ascii="Times New Roman" w:hAnsi="Times New Roman" w:cs="Times New Roman"/>
          <w:sz w:val="24"/>
          <w:szCs w:val="24"/>
        </w:rPr>
        <w:t>, o maior e o grande entre os gigantes</w:t>
      </w:r>
      <w:r w:rsidR="00DA2F7D" w:rsidRPr="0092007D">
        <w:rPr>
          <w:rFonts w:ascii="Times New Roman" w:hAnsi="Times New Roman" w:cs="Times New Roman"/>
          <w:sz w:val="24"/>
          <w:szCs w:val="24"/>
        </w:rPr>
        <w:t>, digno de um Rei em sua majestade e gran</w:t>
      </w:r>
      <w:r w:rsidR="00760A00" w:rsidRPr="0092007D">
        <w:rPr>
          <w:rFonts w:ascii="Times New Roman" w:hAnsi="Times New Roman" w:cs="Times New Roman"/>
          <w:sz w:val="24"/>
          <w:szCs w:val="24"/>
        </w:rPr>
        <w:t>diosidade simbólica e religiosa: que pode proteger sob sua sombra enorme seus súditos e suas casas.</w:t>
      </w:r>
    </w:p>
    <w:p w14:paraId="4477A06D" w14:textId="77777777" w:rsidR="00410F7D" w:rsidRPr="0092007D" w:rsidRDefault="00410F7D"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 coroação de </w:t>
      </w:r>
      <w:r w:rsidR="00D008AE" w:rsidRPr="0092007D">
        <w:rPr>
          <w:rFonts w:ascii="Times New Roman" w:hAnsi="Times New Roman" w:cs="Times New Roman"/>
          <w:sz w:val="24"/>
          <w:szCs w:val="24"/>
        </w:rPr>
        <w:t>Xangô</w:t>
      </w:r>
      <w:r w:rsidR="0056141E" w:rsidRPr="0092007D">
        <w:rPr>
          <w:rFonts w:ascii="Times New Roman" w:hAnsi="Times New Roman" w:cs="Times New Roman"/>
          <w:sz w:val="24"/>
          <w:szCs w:val="24"/>
        </w:rPr>
        <w:t xml:space="preserve"> como rei é descrito como sendo realizada com alegria:</w:t>
      </w:r>
    </w:p>
    <w:p w14:paraId="3E0E9E3B" w14:textId="638CDC65" w:rsidR="00AF28E5" w:rsidRPr="0092007D" w:rsidRDefault="00410F7D"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0126</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ele </w:t>
      </w:r>
      <w:r w:rsidR="0056141E" w:rsidRPr="0088495B">
        <w:rPr>
          <w:rFonts w:ascii="Times New Roman" w:hAnsi="Times New Roman" w:cs="Times New Roman"/>
          <w:sz w:val="24"/>
          <w:szCs w:val="24"/>
        </w:rPr>
        <w:t>é</w:t>
      </w:r>
      <w:r w:rsidRPr="0088495B">
        <w:rPr>
          <w:rFonts w:ascii="Times New Roman" w:hAnsi="Times New Roman" w:cs="Times New Roman"/>
          <w:sz w:val="24"/>
          <w:szCs w:val="24"/>
        </w:rPr>
        <w:t xml:space="preserve"> o </w:t>
      </w:r>
      <w:r w:rsidRPr="0088495B">
        <w:rPr>
          <w:rFonts w:ascii="Times New Roman" w:hAnsi="Times New Roman" w:cs="Times New Roman"/>
          <w:b/>
          <w:sz w:val="24"/>
          <w:szCs w:val="24"/>
        </w:rPr>
        <w:t>rei</w:t>
      </w:r>
      <w:r w:rsidRPr="0088495B">
        <w:rPr>
          <w:rFonts w:ascii="Times New Roman" w:hAnsi="Times New Roman" w:cs="Times New Roman"/>
          <w:sz w:val="24"/>
          <w:szCs w:val="24"/>
        </w:rPr>
        <w:t xml:space="preserve"> que pode </w:t>
      </w:r>
      <w:proofErr w:type="spellStart"/>
      <w:r w:rsidRPr="0088495B">
        <w:rPr>
          <w:rFonts w:ascii="Times New Roman" w:hAnsi="Times New Roman" w:cs="Times New Roman"/>
          <w:sz w:val="24"/>
          <w:szCs w:val="24"/>
        </w:rPr>
        <w:t>despedac</w:t>
      </w:r>
      <w:r w:rsidR="0056141E" w:rsidRPr="0088495B">
        <w:rPr>
          <w:rFonts w:ascii="Times New Roman" w:hAnsi="Times New Roman" w:cs="Times New Roman"/>
          <w:sz w:val="24"/>
          <w:szCs w:val="24"/>
        </w:rPr>
        <w:t>á-</w:t>
      </w:r>
      <w:r w:rsidRPr="0088495B">
        <w:rPr>
          <w:rFonts w:ascii="Times New Roman" w:hAnsi="Times New Roman" w:cs="Times New Roman"/>
          <w:sz w:val="24"/>
          <w:szCs w:val="24"/>
        </w:rPr>
        <w:t>lo</w:t>
      </w:r>
      <w:proofErr w:type="spellEnd"/>
      <w:r w:rsidRPr="0088495B">
        <w:rPr>
          <w:rFonts w:ascii="Times New Roman" w:hAnsi="Times New Roman" w:cs="Times New Roman"/>
          <w:sz w:val="24"/>
          <w:szCs w:val="24"/>
        </w:rPr>
        <w:t xml:space="preserve"> sobre o p</w:t>
      </w:r>
      <w:r w:rsidR="0056141E" w:rsidRPr="0088495B">
        <w:rPr>
          <w:rFonts w:ascii="Times New Roman" w:hAnsi="Times New Roman" w:cs="Times New Roman"/>
          <w:sz w:val="24"/>
          <w:szCs w:val="24"/>
        </w:rPr>
        <w:t>i</w:t>
      </w:r>
      <w:r w:rsidRPr="0088495B">
        <w:rPr>
          <w:rFonts w:ascii="Times New Roman" w:hAnsi="Times New Roman" w:cs="Times New Roman"/>
          <w:sz w:val="24"/>
          <w:szCs w:val="24"/>
        </w:rPr>
        <w:t>l</w:t>
      </w:r>
      <w:r w:rsidR="0056141E" w:rsidRPr="0088495B">
        <w:rPr>
          <w:rFonts w:ascii="Times New Roman" w:hAnsi="Times New Roman" w:cs="Times New Roman"/>
          <w:sz w:val="24"/>
          <w:szCs w:val="24"/>
        </w:rPr>
        <w:t>ã</w:t>
      </w:r>
      <w:r w:rsidRPr="0088495B">
        <w:rPr>
          <w:rFonts w:ascii="Times New Roman" w:hAnsi="Times New Roman" w:cs="Times New Roman"/>
          <w:sz w:val="24"/>
          <w:szCs w:val="24"/>
        </w:rPr>
        <w:t xml:space="preserve">o; </w:t>
      </w:r>
      <w:r w:rsidRPr="0088495B">
        <w:rPr>
          <w:rFonts w:ascii="Times New Roman" w:hAnsi="Times New Roman" w:cs="Times New Roman"/>
          <w:b/>
          <w:sz w:val="24"/>
          <w:szCs w:val="24"/>
        </w:rPr>
        <w:t>aquele</w:t>
      </w:r>
      <w:r w:rsidR="0056141E" w:rsidRPr="0088495B">
        <w:rPr>
          <w:rFonts w:ascii="Times New Roman" w:hAnsi="Times New Roman" w:cs="Times New Roman"/>
          <w:b/>
          <w:sz w:val="24"/>
          <w:szCs w:val="24"/>
        </w:rPr>
        <w:t xml:space="preserve"> </w:t>
      </w:r>
      <w:r w:rsidRPr="0088495B">
        <w:rPr>
          <w:rFonts w:ascii="Times New Roman" w:hAnsi="Times New Roman" w:cs="Times New Roman"/>
          <w:b/>
          <w:sz w:val="24"/>
          <w:szCs w:val="24"/>
        </w:rPr>
        <w:t>que cumprimenta militarmente os filhos</w:t>
      </w:r>
      <w:r w:rsidRPr="0088495B">
        <w:rPr>
          <w:rFonts w:ascii="Times New Roman" w:hAnsi="Times New Roman" w:cs="Times New Roman"/>
          <w:sz w:val="24"/>
          <w:szCs w:val="24"/>
        </w:rPr>
        <w:t xml:space="preserve">, ele </w:t>
      </w:r>
      <w:r w:rsidR="0056141E" w:rsidRPr="0088495B">
        <w:rPr>
          <w:rFonts w:ascii="Times New Roman" w:hAnsi="Times New Roman" w:cs="Times New Roman"/>
          <w:sz w:val="24"/>
          <w:szCs w:val="24"/>
        </w:rPr>
        <w:t>é</w:t>
      </w:r>
      <w:r w:rsidRPr="0088495B">
        <w:rPr>
          <w:rFonts w:ascii="Times New Roman" w:hAnsi="Times New Roman" w:cs="Times New Roman"/>
          <w:sz w:val="24"/>
          <w:szCs w:val="24"/>
        </w:rPr>
        <w:t xml:space="preserve"> o </w:t>
      </w:r>
      <w:r w:rsidRPr="0088495B">
        <w:rPr>
          <w:rFonts w:ascii="Times New Roman" w:hAnsi="Times New Roman" w:cs="Times New Roman"/>
          <w:b/>
          <w:sz w:val="24"/>
          <w:szCs w:val="24"/>
        </w:rPr>
        <w:t>rei</w:t>
      </w:r>
      <w:r w:rsidRPr="0088495B">
        <w:rPr>
          <w:rFonts w:ascii="Times New Roman" w:hAnsi="Times New Roman" w:cs="Times New Roman"/>
          <w:sz w:val="24"/>
          <w:szCs w:val="24"/>
        </w:rPr>
        <w:t xml:space="preserve"> que pode </w:t>
      </w:r>
      <w:proofErr w:type="spellStart"/>
      <w:r w:rsidRPr="0088495B">
        <w:rPr>
          <w:rFonts w:ascii="Times New Roman" w:hAnsi="Times New Roman" w:cs="Times New Roman"/>
          <w:sz w:val="24"/>
          <w:szCs w:val="24"/>
        </w:rPr>
        <w:t>despedac</w:t>
      </w:r>
      <w:r w:rsidR="0056141E" w:rsidRPr="0088495B">
        <w:rPr>
          <w:rFonts w:ascii="Times New Roman" w:hAnsi="Times New Roman" w:cs="Times New Roman"/>
          <w:sz w:val="24"/>
          <w:szCs w:val="24"/>
        </w:rPr>
        <w:t>á-</w:t>
      </w:r>
      <w:r w:rsidRPr="0088495B">
        <w:rPr>
          <w:rFonts w:ascii="Times New Roman" w:hAnsi="Times New Roman" w:cs="Times New Roman"/>
          <w:sz w:val="24"/>
          <w:szCs w:val="24"/>
        </w:rPr>
        <w:t>lo</w:t>
      </w:r>
      <w:proofErr w:type="spellEnd"/>
      <w:r w:rsidRPr="0088495B">
        <w:rPr>
          <w:rFonts w:ascii="Times New Roman" w:hAnsi="Times New Roman" w:cs="Times New Roman"/>
          <w:sz w:val="24"/>
          <w:szCs w:val="24"/>
        </w:rPr>
        <w:t xml:space="preserve"> sobre o pil</w:t>
      </w:r>
      <w:r w:rsidR="0056141E" w:rsidRPr="0088495B">
        <w:rPr>
          <w:rFonts w:ascii="Times New Roman" w:hAnsi="Times New Roman" w:cs="Times New Roman"/>
          <w:sz w:val="24"/>
          <w:szCs w:val="24"/>
        </w:rPr>
        <w:t>ã</w:t>
      </w:r>
      <w:r w:rsidRPr="0088495B">
        <w:rPr>
          <w:rFonts w:ascii="Times New Roman" w:hAnsi="Times New Roman" w:cs="Times New Roman"/>
          <w:sz w:val="24"/>
          <w:szCs w:val="24"/>
        </w:rPr>
        <w:t xml:space="preserve">o, </w:t>
      </w:r>
      <w:r w:rsidRPr="0088495B">
        <w:rPr>
          <w:rFonts w:ascii="Times New Roman" w:hAnsi="Times New Roman" w:cs="Times New Roman"/>
          <w:b/>
          <w:sz w:val="24"/>
          <w:szCs w:val="24"/>
        </w:rPr>
        <w:t>rei coroado no templo sagrado com alegria</w:t>
      </w:r>
      <w:r w:rsidR="0088495B" w:rsidRPr="0088495B">
        <w:rPr>
          <w:rFonts w:ascii="Times New Roman" w:hAnsi="Times New Roman" w:cs="Times New Roman"/>
          <w:bCs/>
          <w:sz w:val="24"/>
          <w:szCs w:val="24"/>
        </w:rPr>
        <w:t>”</w:t>
      </w:r>
      <w:r w:rsidRPr="0088495B">
        <w:rPr>
          <w:rFonts w:ascii="Times New Roman" w:hAnsi="Times New Roman" w:cs="Times New Roman"/>
          <w:sz w:val="24"/>
          <w:szCs w:val="24"/>
        </w:rPr>
        <w:t>.</w:t>
      </w:r>
    </w:p>
    <w:p w14:paraId="51D90105" w14:textId="77777777" w:rsidR="00F3193C" w:rsidRPr="0092007D" w:rsidRDefault="003E15FD"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 </w:t>
      </w:r>
      <w:r w:rsidR="00AF28E5" w:rsidRPr="0092007D">
        <w:rPr>
          <w:rFonts w:ascii="Times New Roman" w:hAnsi="Times New Roman" w:cs="Times New Roman"/>
          <w:sz w:val="24"/>
          <w:szCs w:val="24"/>
        </w:rPr>
        <w:t>A representação de Xangô como rei é algo recorrente em suas c</w:t>
      </w:r>
      <w:r w:rsidR="00040BE7" w:rsidRPr="0092007D">
        <w:rPr>
          <w:rFonts w:ascii="Times New Roman" w:hAnsi="Times New Roman" w:cs="Times New Roman"/>
          <w:sz w:val="24"/>
          <w:szCs w:val="24"/>
        </w:rPr>
        <w:t>a</w:t>
      </w:r>
      <w:r w:rsidR="00AF28E5" w:rsidRPr="0092007D">
        <w:rPr>
          <w:rFonts w:ascii="Times New Roman" w:hAnsi="Times New Roman" w:cs="Times New Roman"/>
          <w:sz w:val="24"/>
          <w:szCs w:val="24"/>
        </w:rPr>
        <w:t>nti</w:t>
      </w:r>
      <w:r w:rsidR="00040BE7" w:rsidRPr="0092007D">
        <w:rPr>
          <w:rFonts w:ascii="Times New Roman" w:hAnsi="Times New Roman" w:cs="Times New Roman"/>
          <w:sz w:val="24"/>
          <w:szCs w:val="24"/>
        </w:rPr>
        <w:t>g</w:t>
      </w:r>
      <w:r w:rsidR="00AF28E5" w:rsidRPr="0092007D">
        <w:rPr>
          <w:rFonts w:ascii="Times New Roman" w:hAnsi="Times New Roman" w:cs="Times New Roman"/>
          <w:sz w:val="24"/>
          <w:szCs w:val="24"/>
        </w:rPr>
        <w:t>as, com o poder e a força</w:t>
      </w:r>
      <w:r w:rsidR="00040BE7" w:rsidRPr="0092007D">
        <w:rPr>
          <w:rFonts w:ascii="Times New Roman" w:hAnsi="Times New Roman" w:cs="Times New Roman"/>
          <w:sz w:val="24"/>
          <w:szCs w:val="24"/>
        </w:rPr>
        <w:t xml:space="preserve"> que esta representação possui (despedaç</w:t>
      </w:r>
      <w:r w:rsidR="00AB73EC" w:rsidRPr="0092007D">
        <w:rPr>
          <w:rFonts w:ascii="Times New Roman" w:hAnsi="Times New Roman" w:cs="Times New Roman"/>
          <w:sz w:val="24"/>
          <w:szCs w:val="24"/>
        </w:rPr>
        <w:t>á</w:t>
      </w:r>
      <w:r w:rsidR="00040BE7" w:rsidRPr="0092007D">
        <w:rPr>
          <w:rFonts w:ascii="Times New Roman" w:hAnsi="Times New Roman" w:cs="Times New Roman"/>
          <w:sz w:val="24"/>
          <w:szCs w:val="24"/>
        </w:rPr>
        <w:t>-lo)</w:t>
      </w:r>
      <w:r w:rsidR="00AB73EC" w:rsidRPr="0092007D">
        <w:rPr>
          <w:rFonts w:ascii="Times New Roman" w:hAnsi="Times New Roman" w:cs="Times New Roman"/>
          <w:sz w:val="24"/>
          <w:szCs w:val="24"/>
        </w:rPr>
        <w:t xml:space="preserve"> e os deveres inerentes, como o cumprimento militar dos filhos</w:t>
      </w:r>
      <w:r w:rsidR="0007057C" w:rsidRPr="0092007D">
        <w:rPr>
          <w:rFonts w:ascii="Times New Roman" w:hAnsi="Times New Roman" w:cs="Times New Roman"/>
          <w:sz w:val="24"/>
          <w:szCs w:val="24"/>
        </w:rPr>
        <w:t xml:space="preserve">, sendo </w:t>
      </w:r>
      <w:r w:rsidR="00B81134" w:rsidRPr="0092007D">
        <w:rPr>
          <w:rFonts w:ascii="Times New Roman" w:hAnsi="Times New Roman" w:cs="Times New Roman"/>
          <w:sz w:val="24"/>
          <w:szCs w:val="24"/>
        </w:rPr>
        <w:t>o processo de coroação visto com alegria</w:t>
      </w:r>
      <w:r w:rsidR="0007057C" w:rsidRPr="0092007D">
        <w:rPr>
          <w:rFonts w:ascii="Times New Roman" w:hAnsi="Times New Roman" w:cs="Times New Roman"/>
          <w:sz w:val="24"/>
          <w:szCs w:val="24"/>
        </w:rPr>
        <w:t xml:space="preserve"> e</w:t>
      </w:r>
      <w:r w:rsidR="00B81134" w:rsidRPr="0092007D">
        <w:rPr>
          <w:rFonts w:ascii="Times New Roman" w:hAnsi="Times New Roman" w:cs="Times New Roman"/>
          <w:sz w:val="24"/>
          <w:szCs w:val="24"/>
        </w:rPr>
        <w:t xml:space="preserve"> realizado no templo sagrado.</w:t>
      </w:r>
      <w:r w:rsidR="0007057C" w:rsidRPr="0092007D">
        <w:rPr>
          <w:rFonts w:ascii="Times New Roman" w:hAnsi="Times New Roman" w:cs="Times New Roman"/>
          <w:sz w:val="24"/>
          <w:szCs w:val="24"/>
        </w:rPr>
        <w:t xml:space="preserve"> O poder deste rei é ainda destacado em outras dimensões, como pode ser visto a seguir:</w:t>
      </w:r>
    </w:p>
    <w:p w14:paraId="2AFFA74F" w14:textId="02565D5E" w:rsidR="00B615CD" w:rsidRPr="0092007D" w:rsidRDefault="00C61611"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0119</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eu vi, </w:t>
      </w:r>
      <w:r w:rsidRPr="0088495B">
        <w:rPr>
          <w:rFonts w:ascii="Times New Roman" w:hAnsi="Times New Roman" w:cs="Times New Roman"/>
          <w:b/>
          <w:sz w:val="24"/>
          <w:szCs w:val="24"/>
        </w:rPr>
        <w:t>ele levou a morte para fora,</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ele vende os medrosos</w:t>
      </w:r>
      <w:r w:rsidR="00D91B58" w:rsidRPr="0088495B">
        <w:rPr>
          <w:rFonts w:ascii="Times New Roman" w:hAnsi="Times New Roman" w:cs="Times New Roman"/>
          <w:sz w:val="24"/>
          <w:szCs w:val="24"/>
        </w:rPr>
        <w:t>. E</w:t>
      </w:r>
      <w:r w:rsidRPr="0088495B">
        <w:rPr>
          <w:rFonts w:ascii="Times New Roman" w:hAnsi="Times New Roman" w:cs="Times New Roman"/>
          <w:sz w:val="24"/>
          <w:szCs w:val="24"/>
        </w:rPr>
        <w:t xml:space="preserve">le existe, eu vi, e </w:t>
      </w:r>
      <w:r w:rsidR="00062322" w:rsidRPr="0088495B">
        <w:rPr>
          <w:rFonts w:ascii="Times New Roman" w:hAnsi="Times New Roman" w:cs="Times New Roman"/>
          <w:sz w:val="24"/>
          <w:szCs w:val="24"/>
        </w:rPr>
        <w:t>é</w:t>
      </w:r>
      <w:r w:rsidRPr="0088495B">
        <w:rPr>
          <w:rFonts w:ascii="Times New Roman" w:hAnsi="Times New Roman" w:cs="Times New Roman"/>
          <w:sz w:val="24"/>
          <w:szCs w:val="24"/>
        </w:rPr>
        <w:t xml:space="preserve"> </w:t>
      </w:r>
      <w:r w:rsidR="00062322" w:rsidRPr="0088495B">
        <w:rPr>
          <w:rFonts w:ascii="Times New Roman" w:hAnsi="Times New Roman" w:cs="Times New Roman"/>
          <w:sz w:val="24"/>
          <w:szCs w:val="24"/>
        </w:rPr>
        <w:t>D</w:t>
      </w:r>
      <w:r w:rsidRPr="0088495B">
        <w:rPr>
          <w:rFonts w:ascii="Times New Roman" w:hAnsi="Times New Roman" w:cs="Times New Roman"/>
          <w:sz w:val="24"/>
          <w:szCs w:val="24"/>
        </w:rPr>
        <w:t>ad</w:t>
      </w:r>
      <w:r w:rsidR="00062322" w:rsidRPr="0088495B">
        <w:rPr>
          <w:rFonts w:ascii="Times New Roman" w:hAnsi="Times New Roman" w:cs="Times New Roman"/>
          <w:sz w:val="24"/>
          <w:szCs w:val="24"/>
        </w:rPr>
        <w:t>á</w:t>
      </w:r>
      <w:r w:rsidRPr="0088495B">
        <w:rPr>
          <w:rFonts w:ascii="Times New Roman" w:hAnsi="Times New Roman" w:cs="Times New Roman"/>
          <w:sz w:val="24"/>
          <w:szCs w:val="24"/>
        </w:rPr>
        <w:t xml:space="preserve"> quem chora, ele existe, eu vi, e </w:t>
      </w:r>
      <w:r w:rsidR="00062322" w:rsidRPr="0088495B">
        <w:rPr>
          <w:rFonts w:ascii="Times New Roman" w:hAnsi="Times New Roman" w:cs="Times New Roman"/>
          <w:sz w:val="24"/>
          <w:szCs w:val="24"/>
        </w:rPr>
        <w:t>é</w:t>
      </w:r>
      <w:r w:rsidRPr="0088495B">
        <w:rPr>
          <w:rFonts w:ascii="Times New Roman" w:hAnsi="Times New Roman" w:cs="Times New Roman"/>
          <w:sz w:val="24"/>
          <w:szCs w:val="24"/>
        </w:rPr>
        <w:t xml:space="preserve"> </w:t>
      </w:r>
      <w:r w:rsidR="00062322" w:rsidRPr="0088495B">
        <w:rPr>
          <w:rFonts w:ascii="Times New Roman" w:hAnsi="Times New Roman" w:cs="Times New Roman"/>
          <w:sz w:val="24"/>
          <w:szCs w:val="24"/>
        </w:rPr>
        <w:t>D</w:t>
      </w:r>
      <w:r w:rsidRPr="0088495B">
        <w:rPr>
          <w:rFonts w:ascii="Times New Roman" w:hAnsi="Times New Roman" w:cs="Times New Roman"/>
          <w:sz w:val="24"/>
          <w:szCs w:val="24"/>
        </w:rPr>
        <w:t>ad</w:t>
      </w:r>
      <w:r w:rsidR="00062322" w:rsidRPr="0088495B">
        <w:rPr>
          <w:rFonts w:ascii="Times New Roman" w:hAnsi="Times New Roman" w:cs="Times New Roman"/>
          <w:sz w:val="24"/>
          <w:szCs w:val="24"/>
        </w:rPr>
        <w:t>á</w:t>
      </w:r>
      <w:r w:rsidRPr="0088495B">
        <w:rPr>
          <w:rFonts w:ascii="Times New Roman" w:hAnsi="Times New Roman" w:cs="Times New Roman"/>
          <w:sz w:val="24"/>
          <w:szCs w:val="24"/>
        </w:rPr>
        <w:t xml:space="preserve"> quem chora. </w:t>
      </w:r>
      <w:r w:rsidR="00062322" w:rsidRPr="0088495B">
        <w:rPr>
          <w:rFonts w:ascii="Times New Roman" w:hAnsi="Times New Roman" w:cs="Times New Roman"/>
          <w:sz w:val="24"/>
          <w:szCs w:val="24"/>
        </w:rPr>
        <w:t>V</w:t>
      </w:r>
      <w:r w:rsidRPr="0088495B">
        <w:rPr>
          <w:rFonts w:ascii="Times New Roman" w:hAnsi="Times New Roman" w:cs="Times New Roman"/>
          <w:sz w:val="24"/>
          <w:szCs w:val="24"/>
        </w:rPr>
        <w:t xml:space="preserve">ossa </w:t>
      </w:r>
      <w:r w:rsidRPr="0088495B">
        <w:rPr>
          <w:rFonts w:ascii="Times New Roman" w:hAnsi="Times New Roman" w:cs="Times New Roman"/>
          <w:b/>
          <w:sz w:val="24"/>
          <w:szCs w:val="24"/>
        </w:rPr>
        <w:t>alteza real</w:t>
      </w:r>
      <w:r w:rsidRPr="0088495B">
        <w:rPr>
          <w:rFonts w:ascii="Times New Roman" w:hAnsi="Times New Roman" w:cs="Times New Roman"/>
          <w:sz w:val="24"/>
          <w:szCs w:val="24"/>
        </w:rPr>
        <w:t xml:space="preserve">, sua </w:t>
      </w:r>
      <w:r w:rsidRPr="0088495B">
        <w:rPr>
          <w:rFonts w:ascii="Times New Roman" w:hAnsi="Times New Roman" w:cs="Times New Roman"/>
          <w:b/>
          <w:sz w:val="24"/>
          <w:szCs w:val="24"/>
        </w:rPr>
        <w:t>real majestade</w:t>
      </w:r>
      <w:r w:rsidR="00062322" w:rsidRPr="0088495B">
        <w:rPr>
          <w:rFonts w:ascii="Times New Roman" w:hAnsi="Times New Roman" w:cs="Times New Roman"/>
          <w:sz w:val="24"/>
          <w:szCs w:val="24"/>
        </w:rPr>
        <w:t>,</w:t>
      </w:r>
      <w:r w:rsidRPr="0088495B">
        <w:rPr>
          <w:rFonts w:ascii="Times New Roman" w:hAnsi="Times New Roman" w:cs="Times New Roman"/>
          <w:sz w:val="24"/>
          <w:szCs w:val="24"/>
        </w:rPr>
        <w:t xml:space="preserve"> poderoso </w:t>
      </w:r>
      <w:r w:rsidR="00062322" w:rsidRPr="0088495B">
        <w:rPr>
          <w:rFonts w:ascii="Times New Roman" w:hAnsi="Times New Roman" w:cs="Times New Roman"/>
          <w:sz w:val="24"/>
          <w:szCs w:val="24"/>
        </w:rPr>
        <w:t>X</w:t>
      </w:r>
      <w:r w:rsidRPr="0088495B">
        <w:rPr>
          <w:rFonts w:ascii="Times New Roman" w:hAnsi="Times New Roman" w:cs="Times New Roman"/>
          <w:sz w:val="24"/>
          <w:szCs w:val="24"/>
        </w:rPr>
        <w:t>ang</w:t>
      </w:r>
      <w:r w:rsidR="00062322" w:rsidRPr="0088495B">
        <w:rPr>
          <w:rFonts w:ascii="Times New Roman" w:hAnsi="Times New Roman" w:cs="Times New Roman"/>
          <w:sz w:val="24"/>
          <w:szCs w:val="24"/>
        </w:rPr>
        <w:t>ô:</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proteja</w:t>
      </w:r>
      <w:r w:rsidR="00062322" w:rsidRPr="0088495B">
        <w:rPr>
          <w:rFonts w:ascii="Times New Roman" w:hAnsi="Times New Roman" w:cs="Times New Roman"/>
          <w:b/>
          <w:sz w:val="24"/>
          <w:szCs w:val="24"/>
        </w:rPr>
        <w:t>-</w:t>
      </w:r>
      <w:r w:rsidRPr="0088495B">
        <w:rPr>
          <w:rFonts w:ascii="Times New Roman" w:hAnsi="Times New Roman" w:cs="Times New Roman"/>
          <w:b/>
          <w:sz w:val="24"/>
          <w:szCs w:val="24"/>
        </w:rPr>
        <w:t>nos das guerras</w:t>
      </w:r>
      <w:r w:rsidRPr="0088495B">
        <w:rPr>
          <w:rFonts w:ascii="Times New Roman" w:hAnsi="Times New Roman" w:cs="Times New Roman"/>
          <w:sz w:val="24"/>
          <w:szCs w:val="24"/>
        </w:rPr>
        <w:t xml:space="preserve"> do </w:t>
      </w:r>
      <w:proofErr w:type="spellStart"/>
      <w:r w:rsidR="00062322" w:rsidRPr="0088495B">
        <w:rPr>
          <w:rFonts w:ascii="Times New Roman" w:hAnsi="Times New Roman" w:cs="Times New Roman"/>
          <w:sz w:val="24"/>
          <w:szCs w:val="24"/>
        </w:rPr>
        <w:t>D</w:t>
      </w:r>
      <w:r w:rsidRPr="0088495B">
        <w:rPr>
          <w:rFonts w:ascii="Times New Roman" w:hAnsi="Times New Roman" w:cs="Times New Roman"/>
          <w:sz w:val="24"/>
          <w:szCs w:val="24"/>
        </w:rPr>
        <w:t>aom</w:t>
      </w:r>
      <w:r w:rsidR="00D91B58" w:rsidRPr="0088495B">
        <w:rPr>
          <w:rFonts w:ascii="Times New Roman" w:hAnsi="Times New Roman" w:cs="Times New Roman"/>
          <w:sz w:val="24"/>
          <w:szCs w:val="24"/>
        </w:rPr>
        <w:t>é</w:t>
      </w:r>
      <w:proofErr w:type="spellEnd"/>
      <w:r w:rsidRPr="0088495B">
        <w:rPr>
          <w:rFonts w:ascii="Times New Roman" w:hAnsi="Times New Roman" w:cs="Times New Roman"/>
          <w:sz w:val="24"/>
          <w:szCs w:val="24"/>
        </w:rPr>
        <w:t xml:space="preserve">. </w:t>
      </w:r>
      <w:r w:rsidR="00D91B58" w:rsidRPr="0088495B">
        <w:rPr>
          <w:rFonts w:ascii="Times New Roman" w:hAnsi="Times New Roman" w:cs="Times New Roman"/>
          <w:sz w:val="24"/>
          <w:szCs w:val="24"/>
        </w:rPr>
        <w:t>E</w:t>
      </w:r>
      <w:r w:rsidRPr="0088495B">
        <w:rPr>
          <w:rFonts w:ascii="Times New Roman" w:hAnsi="Times New Roman" w:cs="Times New Roman"/>
          <w:sz w:val="24"/>
          <w:szCs w:val="24"/>
        </w:rPr>
        <w:t>le possui longa vida, o raio sagrado, ele possui longa vida, o raio sagrado</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2CC253BF" w14:textId="77777777" w:rsidR="00B823EA" w:rsidRPr="0092007D" w:rsidRDefault="00B615CD"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cantiga toca em uma questão importante de Xangô: a sua relação com a morte</w:t>
      </w:r>
      <w:r w:rsidR="00F67335" w:rsidRPr="0092007D">
        <w:rPr>
          <w:rFonts w:ascii="Times New Roman" w:hAnsi="Times New Roman" w:cs="Times New Roman"/>
          <w:sz w:val="24"/>
          <w:szCs w:val="24"/>
        </w:rPr>
        <w:t xml:space="preserve">. Neste caso, ele expulsa a morte do círculo espaço-temporal da comunidade e das pessoas, ao mesmo </w:t>
      </w:r>
      <w:r w:rsidR="00F67335" w:rsidRPr="0092007D">
        <w:rPr>
          <w:rFonts w:ascii="Times New Roman" w:hAnsi="Times New Roman" w:cs="Times New Roman"/>
          <w:sz w:val="24"/>
          <w:szCs w:val="24"/>
        </w:rPr>
        <w:lastRenderedPageBreak/>
        <w:t>tempo em que há</w:t>
      </w:r>
      <w:r w:rsidR="00E82F86" w:rsidRPr="0092007D">
        <w:rPr>
          <w:rFonts w:ascii="Times New Roman" w:hAnsi="Times New Roman" w:cs="Times New Roman"/>
          <w:sz w:val="24"/>
          <w:szCs w:val="24"/>
        </w:rPr>
        <w:t xml:space="preserve"> uma forte</w:t>
      </w:r>
      <w:r w:rsidR="00233E19" w:rsidRPr="0092007D">
        <w:rPr>
          <w:rFonts w:ascii="Times New Roman" w:hAnsi="Times New Roman" w:cs="Times New Roman"/>
          <w:sz w:val="24"/>
          <w:szCs w:val="24"/>
        </w:rPr>
        <w:t xml:space="preserve"> afirmativa de vend</w:t>
      </w:r>
      <w:r w:rsidR="00702ECC" w:rsidRPr="0092007D">
        <w:rPr>
          <w:rFonts w:ascii="Times New Roman" w:hAnsi="Times New Roman" w:cs="Times New Roman"/>
          <w:sz w:val="24"/>
          <w:szCs w:val="24"/>
        </w:rPr>
        <w:t>a</w:t>
      </w:r>
      <w:r w:rsidR="00233E19" w:rsidRPr="0092007D">
        <w:rPr>
          <w:rFonts w:ascii="Times New Roman" w:hAnsi="Times New Roman" w:cs="Times New Roman"/>
          <w:sz w:val="24"/>
          <w:szCs w:val="24"/>
        </w:rPr>
        <w:t xml:space="preserve"> das pessoas medrosas. Outras imagens ligadas à realeza de Xangô são apresentadas, assim como o pedido de proteção contra as guerras, uma em específico, a de </w:t>
      </w:r>
      <w:proofErr w:type="spellStart"/>
      <w:r w:rsidR="00233E19" w:rsidRPr="0092007D">
        <w:rPr>
          <w:rFonts w:ascii="Times New Roman" w:hAnsi="Times New Roman" w:cs="Times New Roman"/>
          <w:sz w:val="24"/>
          <w:szCs w:val="24"/>
        </w:rPr>
        <w:t>Daomé</w:t>
      </w:r>
      <w:proofErr w:type="spellEnd"/>
      <w:r w:rsidR="00233E19" w:rsidRPr="0092007D">
        <w:rPr>
          <w:rFonts w:ascii="Times New Roman" w:hAnsi="Times New Roman" w:cs="Times New Roman"/>
          <w:sz w:val="24"/>
          <w:szCs w:val="24"/>
        </w:rPr>
        <w:t xml:space="preserve">. </w:t>
      </w:r>
      <w:r w:rsidR="001227A9" w:rsidRPr="0092007D">
        <w:rPr>
          <w:rFonts w:ascii="Times New Roman" w:hAnsi="Times New Roman" w:cs="Times New Roman"/>
          <w:sz w:val="24"/>
          <w:szCs w:val="24"/>
        </w:rPr>
        <w:t xml:space="preserve">Um terceiro Orixá é abordado nesta classe, </w:t>
      </w:r>
      <w:proofErr w:type="spellStart"/>
      <w:r w:rsidR="001227A9" w:rsidRPr="0092007D">
        <w:rPr>
          <w:rFonts w:ascii="Times New Roman" w:hAnsi="Times New Roman" w:cs="Times New Roman"/>
          <w:sz w:val="24"/>
          <w:szCs w:val="24"/>
        </w:rPr>
        <w:t>Oxumaré</w:t>
      </w:r>
      <w:proofErr w:type="spellEnd"/>
      <w:r w:rsidR="001227A9" w:rsidRPr="0092007D">
        <w:rPr>
          <w:rFonts w:ascii="Times New Roman" w:hAnsi="Times New Roman" w:cs="Times New Roman"/>
          <w:sz w:val="24"/>
          <w:szCs w:val="24"/>
        </w:rPr>
        <w:t>, ligado à chuva:</w:t>
      </w:r>
    </w:p>
    <w:p w14:paraId="36139C41" w14:textId="5477B476" w:rsidR="003E1EE7" w:rsidRPr="0088495B" w:rsidRDefault="003E1EE7" w:rsidP="0092007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0111</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A vossa </w:t>
      </w:r>
      <w:r w:rsidRPr="0088495B">
        <w:rPr>
          <w:rFonts w:ascii="Times New Roman" w:hAnsi="Times New Roman" w:cs="Times New Roman"/>
          <w:b/>
          <w:sz w:val="24"/>
          <w:szCs w:val="24"/>
        </w:rPr>
        <w:t>chuva</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n</w:t>
      </w:r>
      <w:r w:rsidR="001227A9" w:rsidRPr="0088495B">
        <w:rPr>
          <w:rFonts w:ascii="Times New Roman" w:hAnsi="Times New Roman" w:cs="Times New Roman"/>
          <w:b/>
          <w:sz w:val="24"/>
          <w:szCs w:val="24"/>
        </w:rPr>
        <w:t>ã</w:t>
      </w:r>
      <w:r w:rsidRPr="0088495B">
        <w:rPr>
          <w:rFonts w:ascii="Times New Roman" w:hAnsi="Times New Roman" w:cs="Times New Roman"/>
          <w:b/>
          <w:sz w:val="24"/>
          <w:szCs w:val="24"/>
        </w:rPr>
        <w:t>o permite que sejamos atacados pela sede</w:t>
      </w:r>
      <w:r w:rsidRPr="0088495B">
        <w:rPr>
          <w:rFonts w:ascii="Times New Roman" w:hAnsi="Times New Roman" w:cs="Times New Roman"/>
          <w:sz w:val="24"/>
          <w:szCs w:val="24"/>
        </w:rPr>
        <w:t xml:space="preserve">, a vossa </w:t>
      </w:r>
      <w:r w:rsidRPr="0088495B">
        <w:rPr>
          <w:rFonts w:ascii="Times New Roman" w:hAnsi="Times New Roman" w:cs="Times New Roman"/>
          <w:b/>
          <w:sz w:val="24"/>
          <w:szCs w:val="24"/>
        </w:rPr>
        <w:t>chuva n</w:t>
      </w:r>
      <w:r w:rsidR="001227A9" w:rsidRPr="0088495B">
        <w:rPr>
          <w:rFonts w:ascii="Times New Roman" w:hAnsi="Times New Roman" w:cs="Times New Roman"/>
          <w:b/>
          <w:sz w:val="24"/>
          <w:szCs w:val="24"/>
        </w:rPr>
        <w:t>ã</w:t>
      </w:r>
      <w:r w:rsidRPr="0088495B">
        <w:rPr>
          <w:rFonts w:ascii="Times New Roman" w:hAnsi="Times New Roman" w:cs="Times New Roman"/>
          <w:b/>
          <w:sz w:val="24"/>
          <w:szCs w:val="24"/>
        </w:rPr>
        <w:t>o permite que sejamos atacados pela sede</w:t>
      </w:r>
      <w:r w:rsidRPr="0088495B">
        <w:rPr>
          <w:rFonts w:ascii="Times New Roman" w:hAnsi="Times New Roman" w:cs="Times New Roman"/>
          <w:sz w:val="24"/>
          <w:szCs w:val="24"/>
        </w:rPr>
        <w:t xml:space="preserve">. </w:t>
      </w:r>
      <w:r w:rsidR="001227A9" w:rsidRPr="0088495B">
        <w:rPr>
          <w:rFonts w:ascii="Times New Roman" w:hAnsi="Times New Roman" w:cs="Times New Roman"/>
          <w:b/>
          <w:sz w:val="24"/>
          <w:szCs w:val="24"/>
        </w:rPr>
        <w:t>Nó</w:t>
      </w:r>
      <w:r w:rsidRPr="0088495B">
        <w:rPr>
          <w:rFonts w:ascii="Times New Roman" w:hAnsi="Times New Roman" w:cs="Times New Roman"/>
          <w:b/>
          <w:sz w:val="24"/>
          <w:szCs w:val="24"/>
        </w:rPr>
        <w:t xml:space="preserve">s aprendemos a gostar de ver a </w:t>
      </w:r>
      <w:r w:rsidR="001227A9" w:rsidRPr="0088495B">
        <w:rPr>
          <w:rFonts w:ascii="Times New Roman" w:hAnsi="Times New Roman" w:cs="Times New Roman"/>
          <w:b/>
          <w:sz w:val="24"/>
          <w:szCs w:val="24"/>
        </w:rPr>
        <w:t>á</w:t>
      </w:r>
      <w:r w:rsidRPr="0088495B">
        <w:rPr>
          <w:rFonts w:ascii="Times New Roman" w:hAnsi="Times New Roman" w:cs="Times New Roman"/>
          <w:b/>
          <w:sz w:val="24"/>
          <w:szCs w:val="24"/>
        </w:rPr>
        <w:t>gua cair sobre a terra</w:t>
      </w:r>
      <w:r w:rsidRPr="0088495B">
        <w:rPr>
          <w:rFonts w:ascii="Times New Roman" w:hAnsi="Times New Roman" w:cs="Times New Roman"/>
          <w:sz w:val="24"/>
          <w:szCs w:val="24"/>
        </w:rPr>
        <w:t>, n</w:t>
      </w:r>
      <w:r w:rsidR="001227A9" w:rsidRPr="0088495B">
        <w:rPr>
          <w:rFonts w:ascii="Times New Roman" w:hAnsi="Times New Roman" w:cs="Times New Roman"/>
          <w:sz w:val="24"/>
          <w:szCs w:val="24"/>
        </w:rPr>
        <w:t>ó</w:t>
      </w:r>
      <w:r w:rsidRPr="0088495B">
        <w:rPr>
          <w:rFonts w:ascii="Times New Roman" w:hAnsi="Times New Roman" w:cs="Times New Roman"/>
          <w:sz w:val="24"/>
          <w:szCs w:val="24"/>
        </w:rPr>
        <w:t xml:space="preserve">s aprendemos a gostar de ver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 xml:space="preserve">gua cair sobre a terra, gostamos de ver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 xml:space="preserve">gua cair sobre a terra, gostamos de ver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gua cair sobre a terra</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213A4036" w14:textId="2322C2AF" w:rsidR="0076704F" w:rsidRPr="0092007D" w:rsidRDefault="003E1EE7"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0112</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 xml:space="preserve">gua da chuva cai depressa,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 xml:space="preserve">gua da chuva cai depressa, muito depressa,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 xml:space="preserve">gua cai sobre a humanidade, a </w:t>
      </w:r>
      <w:r w:rsidR="001227A9" w:rsidRPr="0088495B">
        <w:rPr>
          <w:rFonts w:ascii="Times New Roman" w:hAnsi="Times New Roman" w:cs="Times New Roman"/>
          <w:sz w:val="24"/>
          <w:szCs w:val="24"/>
        </w:rPr>
        <w:t>á</w:t>
      </w:r>
      <w:r w:rsidRPr="0088495B">
        <w:rPr>
          <w:rFonts w:ascii="Times New Roman" w:hAnsi="Times New Roman" w:cs="Times New Roman"/>
          <w:sz w:val="24"/>
          <w:szCs w:val="24"/>
        </w:rPr>
        <w:t>gua cai sobre a humanidade</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52BE11FC" w14:textId="77777777" w:rsidR="003E1EE7" w:rsidRPr="0092007D" w:rsidRDefault="00050B52"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Uma primeira coisa a ser destacada é </w:t>
      </w:r>
      <w:r w:rsidR="00E61224" w:rsidRPr="0092007D">
        <w:rPr>
          <w:rFonts w:ascii="Times New Roman" w:hAnsi="Times New Roman" w:cs="Times New Roman"/>
          <w:sz w:val="24"/>
          <w:szCs w:val="24"/>
        </w:rPr>
        <w:t xml:space="preserve">a presença da chuva como símbolo de </w:t>
      </w:r>
      <w:proofErr w:type="spellStart"/>
      <w:r w:rsidR="00E61224" w:rsidRPr="0092007D">
        <w:rPr>
          <w:rFonts w:ascii="Times New Roman" w:hAnsi="Times New Roman" w:cs="Times New Roman"/>
          <w:sz w:val="24"/>
          <w:szCs w:val="24"/>
        </w:rPr>
        <w:t>Oxumaré</w:t>
      </w:r>
      <w:proofErr w:type="spellEnd"/>
      <w:r w:rsidR="00E61224" w:rsidRPr="0092007D">
        <w:rPr>
          <w:rFonts w:ascii="Times New Roman" w:hAnsi="Times New Roman" w:cs="Times New Roman"/>
          <w:sz w:val="24"/>
          <w:szCs w:val="24"/>
        </w:rPr>
        <w:t>, um fenômeno que os humanos aprenderam a gostar de ver cair sobre a terra, como diz o canto; a segunda, é a amplitude d</w:t>
      </w:r>
      <w:r w:rsidR="002B3F95" w:rsidRPr="0092007D">
        <w:rPr>
          <w:rFonts w:ascii="Times New Roman" w:hAnsi="Times New Roman" w:cs="Times New Roman"/>
          <w:sz w:val="24"/>
          <w:szCs w:val="24"/>
        </w:rPr>
        <w:t>a</w:t>
      </w:r>
      <w:r w:rsidR="00E61224" w:rsidRPr="0092007D">
        <w:rPr>
          <w:rFonts w:ascii="Times New Roman" w:hAnsi="Times New Roman" w:cs="Times New Roman"/>
          <w:sz w:val="24"/>
          <w:szCs w:val="24"/>
        </w:rPr>
        <w:t xml:space="preserve"> abrangência</w:t>
      </w:r>
      <w:r w:rsidR="002B3F95" w:rsidRPr="0092007D">
        <w:rPr>
          <w:rFonts w:ascii="Times New Roman" w:hAnsi="Times New Roman" w:cs="Times New Roman"/>
          <w:sz w:val="24"/>
          <w:szCs w:val="24"/>
        </w:rPr>
        <w:t xml:space="preserve"> do alcance da chuva: a humanidade, configurando-se como uma benção do Orixá que atinge a terra inteira. Como consequência da generosidade do Orixá</w:t>
      </w:r>
      <w:r w:rsidR="0046097B" w:rsidRPr="0092007D">
        <w:rPr>
          <w:rFonts w:ascii="Times New Roman" w:hAnsi="Times New Roman" w:cs="Times New Roman"/>
          <w:sz w:val="24"/>
          <w:szCs w:val="24"/>
        </w:rPr>
        <w:t>, a chuva impede a chegada e a instalação da sede, ati</w:t>
      </w:r>
      <w:r w:rsidR="002748FD" w:rsidRPr="0092007D">
        <w:rPr>
          <w:rFonts w:ascii="Times New Roman" w:hAnsi="Times New Roman" w:cs="Times New Roman"/>
          <w:sz w:val="24"/>
          <w:szCs w:val="24"/>
        </w:rPr>
        <w:t>n</w:t>
      </w:r>
      <w:r w:rsidR="0046097B" w:rsidRPr="0092007D">
        <w:rPr>
          <w:rFonts w:ascii="Times New Roman" w:hAnsi="Times New Roman" w:cs="Times New Roman"/>
          <w:sz w:val="24"/>
          <w:szCs w:val="24"/>
        </w:rPr>
        <w:t>gindo todo o sistema de rede potável e de água doce.</w:t>
      </w:r>
      <w:r w:rsidR="002748FD" w:rsidRPr="0092007D">
        <w:rPr>
          <w:rFonts w:ascii="Times New Roman" w:hAnsi="Times New Roman" w:cs="Times New Roman"/>
          <w:sz w:val="24"/>
          <w:szCs w:val="24"/>
        </w:rPr>
        <w:t xml:space="preserve"> Esta interpretação, não tão clara nos trechos expostos, é aprofundada no seguinte:</w:t>
      </w:r>
    </w:p>
    <w:p w14:paraId="7B7208A8" w14:textId="5E920CA5" w:rsidR="005631FD" w:rsidRPr="0092007D" w:rsidRDefault="00A14BD3"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0110</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cultuamos aquele que é o intermediário e </w:t>
      </w:r>
      <w:r w:rsidRPr="0088495B">
        <w:rPr>
          <w:rFonts w:ascii="Times New Roman" w:hAnsi="Times New Roman" w:cs="Times New Roman"/>
          <w:b/>
          <w:sz w:val="24"/>
          <w:szCs w:val="24"/>
        </w:rPr>
        <w:t>possui recursos para nos dar dias chuvosos, com a chuva que vem encher nossos reservatórios</w:t>
      </w:r>
      <w:r w:rsidRPr="0088495B">
        <w:rPr>
          <w:rFonts w:ascii="Times New Roman" w:hAnsi="Times New Roman" w:cs="Times New Roman"/>
          <w:sz w:val="24"/>
          <w:szCs w:val="24"/>
        </w:rPr>
        <w:t xml:space="preserve">, intermediário que traz chuva, enche os nossos reservatórios. O intermediário que traz a chuva sobre a terra, </w:t>
      </w:r>
      <w:r w:rsidRPr="0088495B">
        <w:rPr>
          <w:rFonts w:ascii="Times New Roman" w:hAnsi="Times New Roman" w:cs="Times New Roman"/>
          <w:b/>
          <w:sz w:val="24"/>
          <w:szCs w:val="24"/>
        </w:rPr>
        <w:t>é ele quem pode abastecer nossos reservatórios</w:t>
      </w:r>
      <w:r w:rsidRPr="0088495B">
        <w:rPr>
          <w:rFonts w:ascii="Times New Roman" w:hAnsi="Times New Roman" w:cs="Times New Roman"/>
          <w:sz w:val="24"/>
          <w:szCs w:val="24"/>
        </w:rPr>
        <w:t>, é ele quem pode abastecer os nossos reservatórios</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60C305B9" w14:textId="77777777" w:rsidR="002748FD" w:rsidRPr="0092007D" w:rsidRDefault="005631FD"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0"/>
          <w:szCs w:val="20"/>
        </w:rPr>
        <w:tab/>
      </w:r>
      <w:r w:rsidRPr="0092007D">
        <w:rPr>
          <w:rFonts w:ascii="Times New Roman" w:hAnsi="Times New Roman" w:cs="Times New Roman"/>
          <w:sz w:val="24"/>
          <w:szCs w:val="24"/>
        </w:rPr>
        <w:t xml:space="preserve">Deve-se ressaltar o modo como a cantiga se refere a </w:t>
      </w:r>
      <w:proofErr w:type="spellStart"/>
      <w:r w:rsidRPr="0092007D">
        <w:rPr>
          <w:rFonts w:ascii="Times New Roman" w:hAnsi="Times New Roman" w:cs="Times New Roman"/>
          <w:sz w:val="24"/>
          <w:szCs w:val="24"/>
        </w:rPr>
        <w:t>Oxumaré</w:t>
      </w:r>
      <w:proofErr w:type="spellEnd"/>
      <w:r w:rsidRPr="0092007D">
        <w:rPr>
          <w:rFonts w:ascii="Times New Roman" w:hAnsi="Times New Roman" w:cs="Times New Roman"/>
          <w:sz w:val="24"/>
          <w:szCs w:val="24"/>
        </w:rPr>
        <w:t>, intermediário, possivelmente por sua condição de ligar céu e terra, como no caso do arco íris, um dos seus símbolos. Em seguida, torna-se importante destacar a importância dele e da chuva que envia para o abastecimento dos reservatórios que garantem a vida e a continuidade da comunidade.</w:t>
      </w:r>
    </w:p>
    <w:p w14:paraId="34BF6B3D" w14:textId="77777777" w:rsidR="00A81ED5" w:rsidRDefault="00A81ED5"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Esta classe aborda três Orixás, </w:t>
      </w:r>
      <w:proofErr w:type="spellStart"/>
      <w:r w:rsidRPr="0092007D">
        <w:rPr>
          <w:rFonts w:ascii="Times New Roman" w:hAnsi="Times New Roman" w:cs="Times New Roman"/>
          <w:sz w:val="24"/>
          <w:szCs w:val="24"/>
        </w:rPr>
        <w:t>Oyá</w:t>
      </w:r>
      <w:proofErr w:type="spellEnd"/>
      <w:r w:rsidR="00D008AE" w:rsidRPr="0092007D">
        <w:rPr>
          <w:rFonts w:ascii="Times New Roman" w:hAnsi="Times New Roman" w:cs="Times New Roman"/>
          <w:sz w:val="24"/>
          <w:szCs w:val="24"/>
        </w:rPr>
        <w:t>, Xangô</w:t>
      </w:r>
      <w:r w:rsidRPr="0092007D">
        <w:rPr>
          <w:rFonts w:ascii="Times New Roman" w:hAnsi="Times New Roman" w:cs="Times New Roman"/>
          <w:sz w:val="24"/>
          <w:szCs w:val="24"/>
        </w:rPr>
        <w:t xml:space="preserve"> e </w:t>
      </w:r>
      <w:proofErr w:type="spellStart"/>
      <w:r w:rsidRPr="0092007D">
        <w:rPr>
          <w:rFonts w:ascii="Times New Roman" w:hAnsi="Times New Roman" w:cs="Times New Roman"/>
          <w:sz w:val="24"/>
          <w:szCs w:val="24"/>
        </w:rPr>
        <w:t>Oxumaré</w:t>
      </w:r>
      <w:proofErr w:type="spellEnd"/>
      <w:r w:rsidRPr="0092007D">
        <w:rPr>
          <w:rFonts w:ascii="Times New Roman" w:hAnsi="Times New Roman" w:cs="Times New Roman"/>
          <w:sz w:val="24"/>
          <w:szCs w:val="24"/>
        </w:rPr>
        <w:t xml:space="preserve">, nesta ordem de importância estatística, segundo o </w:t>
      </w:r>
      <w:r w:rsidRPr="00D836F5">
        <w:rPr>
          <w:rFonts w:ascii="Times New Roman" w:hAnsi="Times New Roman" w:cs="Times New Roman"/>
          <w:i/>
          <w:iCs/>
          <w:sz w:val="24"/>
          <w:szCs w:val="24"/>
        </w:rPr>
        <w:t>software</w:t>
      </w:r>
      <w:r w:rsidRPr="0092007D">
        <w:rPr>
          <w:rFonts w:ascii="Times New Roman" w:hAnsi="Times New Roman" w:cs="Times New Roman"/>
          <w:sz w:val="24"/>
          <w:szCs w:val="24"/>
        </w:rPr>
        <w:t>. Engloba</w:t>
      </w:r>
      <w:r w:rsidR="00155E4D" w:rsidRPr="0092007D">
        <w:rPr>
          <w:rFonts w:ascii="Times New Roman" w:hAnsi="Times New Roman" w:cs="Times New Roman"/>
          <w:sz w:val="24"/>
          <w:szCs w:val="24"/>
        </w:rPr>
        <w:t xml:space="preserve"> o raio, o fogo e a chuva de modo especial, assim como os gêneros mais ativos, quentes, reluzentes e grandiosos dos dois primeiros, enquanto o último é basicamente restringido à sua relação com a chuva e os benefícios consequentes deste fenômeno natural. </w:t>
      </w:r>
    </w:p>
    <w:p w14:paraId="170A50B7" w14:textId="77777777" w:rsidR="0088495B" w:rsidRDefault="0088495B" w:rsidP="0092007D">
      <w:pPr>
        <w:spacing w:after="0" w:line="360" w:lineRule="auto"/>
        <w:ind w:firstLine="708"/>
        <w:jc w:val="both"/>
        <w:rPr>
          <w:rFonts w:ascii="Times New Roman" w:hAnsi="Times New Roman" w:cs="Times New Roman"/>
          <w:sz w:val="24"/>
          <w:szCs w:val="24"/>
        </w:rPr>
      </w:pPr>
    </w:p>
    <w:p w14:paraId="511D4076" w14:textId="77777777" w:rsidR="0088495B" w:rsidRPr="0092007D" w:rsidRDefault="0088495B" w:rsidP="0092007D">
      <w:pPr>
        <w:spacing w:after="0" w:line="360" w:lineRule="auto"/>
        <w:ind w:firstLine="708"/>
        <w:jc w:val="both"/>
        <w:rPr>
          <w:rFonts w:ascii="Times New Roman" w:hAnsi="Times New Roman" w:cs="Times New Roman"/>
          <w:sz w:val="24"/>
          <w:szCs w:val="24"/>
        </w:rPr>
      </w:pPr>
    </w:p>
    <w:p w14:paraId="4852ABCD" w14:textId="77777777" w:rsidR="004F0689" w:rsidRPr="0092007D" w:rsidRDefault="004F0689" w:rsidP="0092007D">
      <w:pPr>
        <w:spacing w:after="0" w:line="360" w:lineRule="auto"/>
        <w:jc w:val="both"/>
        <w:rPr>
          <w:rFonts w:ascii="Times New Roman" w:hAnsi="Times New Roman" w:cs="Times New Roman"/>
          <w:sz w:val="24"/>
          <w:szCs w:val="24"/>
        </w:rPr>
      </w:pPr>
    </w:p>
    <w:p w14:paraId="409AD6EB" w14:textId="616C699E" w:rsidR="00472979" w:rsidRPr="00472979" w:rsidRDefault="004F0689" w:rsidP="0092007D">
      <w:pPr>
        <w:spacing w:after="0" w:line="360" w:lineRule="auto"/>
        <w:jc w:val="both"/>
        <w:rPr>
          <w:rFonts w:ascii="Times New Roman" w:hAnsi="Times New Roman" w:cs="Times New Roman"/>
          <w:b/>
          <w:i/>
          <w:iCs/>
          <w:sz w:val="24"/>
          <w:szCs w:val="24"/>
        </w:rPr>
      </w:pPr>
      <w:r w:rsidRPr="00472979">
        <w:rPr>
          <w:rFonts w:ascii="Times New Roman" w:hAnsi="Times New Roman" w:cs="Times New Roman"/>
          <w:bCs/>
          <w:i/>
          <w:iCs/>
          <w:sz w:val="24"/>
          <w:szCs w:val="24"/>
        </w:rPr>
        <w:lastRenderedPageBreak/>
        <w:t>Classe 4 –</w:t>
      </w:r>
      <w:r w:rsidR="009103DD" w:rsidRPr="00472979">
        <w:rPr>
          <w:rFonts w:ascii="Times New Roman" w:hAnsi="Times New Roman" w:cs="Times New Roman"/>
          <w:bCs/>
          <w:i/>
          <w:iCs/>
          <w:sz w:val="24"/>
          <w:szCs w:val="24"/>
        </w:rPr>
        <w:t xml:space="preserve"> O Culto entre o coração e as folhas: representações sociais de Oxalá e de </w:t>
      </w:r>
      <w:proofErr w:type="spellStart"/>
      <w:r w:rsidR="009103DD" w:rsidRPr="00472979">
        <w:rPr>
          <w:rFonts w:ascii="Times New Roman" w:hAnsi="Times New Roman" w:cs="Times New Roman"/>
          <w:bCs/>
          <w:i/>
          <w:iCs/>
          <w:sz w:val="24"/>
          <w:szCs w:val="24"/>
        </w:rPr>
        <w:t>Ossain</w:t>
      </w:r>
      <w:proofErr w:type="spellEnd"/>
    </w:p>
    <w:p w14:paraId="55A693EB" w14:textId="70DCFE27" w:rsidR="00300BE2" w:rsidRDefault="008848EE"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Esta classe comporta</w:t>
      </w:r>
      <w:r w:rsidR="009768B6" w:rsidRPr="0092007D">
        <w:rPr>
          <w:rFonts w:ascii="Times New Roman" w:hAnsi="Times New Roman" w:cs="Times New Roman"/>
          <w:sz w:val="24"/>
          <w:szCs w:val="24"/>
        </w:rPr>
        <w:t xml:space="preserve"> 16% do material analisado, o que abarca 190 UCE do total de separações que o A</w:t>
      </w:r>
      <w:r w:rsidR="00EE0208">
        <w:rPr>
          <w:rFonts w:ascii="Times New Roman" w:hAnsi="Times New Roman" w:cs="Times New Roman"/>
          <w:sz w:val="24"/>
          <w:szCs w:val="24"/>
        </w:rPr>
        <w:t>lceste</w:t>
      </w:r>
      <w:r w:rsidR="009768B6" w:rsidRPr="0092007D">
        <w:rPr>
          <w:rFonts w:ascii="Times New Roman" w:hAnsi="Times New Roman" w:cs="Times New Roman"/>
          <w:sz w:val="24"/>
          <w:szCs w:val="24"/>
        </w:rPr>
        <w:t xml:space="preserve"> realizou.</w:t>
      </w:r>
      <w:r w:rsidR="00D73A8C" w:rsidRPr="0092007D">
        <w:rPr>
          <w:rFonts w:ascii="Times New Roman" w:hAnsi="Times New Roman" w:cs="Times New Roman"/>
          <w:sz w:val="24"/>
          <w:szCs w:val="24"/>
        </w:rPr>
        <w:t xml:space="preserve"> No que tange à associação estatística dos Orixás à </w:t>
      </w:r>
      <w:r w:rsidR="00D97E1D" w:rsidRPr="0092007D">
        <w:rPr>
          <w:rFonts w:ascii="Times New Roman" w:hAnsi="Times New Roman" w:cs="Times New Roman"/>
          <w:sz w:val="24"/>
          <w:szCs w:val="24"/>
        </w:rPr>
        <w:t xml:space="preserve">esta </w:t>
      </w:r>
      <w:r w:rsidR="00D73A8C" w:rsidRPr="0092007D">
        <w:rPr>
          <w:rFonts w:ascii="Times New Roman" w:hAnsi="Times New Roman" w:cs="Times New Roman"/>
          <w:sz w:val="24"/>
          <w:szCs w:val="24"/>
        </w:rPr>
        <w:t>classe</w:t>
      </w:r>
      <w:r w:rsidR="00D97E1D" w:rsidRPr="0092007D">
        <w:rPr>
          <w:rFonts w:ascii="Times New Roman" w:hAnsi="Times New Roman" w:cs="Times New Roman"/>
          <w:sz w:val="24"/>
          <w:szCs w:val="24"/>
        </w:rPr>
        <w:t xml:space="preserve"> destacam-se Oxalá, com o maior </w:t>
      </w:r>
      <w:r w:rsidR="00D97E1D" w:rsidRPr="0092007D">
        <w:rPr>
          <w:rFonts w:ascii="Times New Roman" w:hAnsi="Times New Roman" w:cs="Times New Roman"/>
          <w:i/>
          <w:sz w:val="24"/>
          <w:szCs w:val="24"/>
        </w:rPr>
        <w:t>x</w:t>
      </w:r>
      <w:r w:rsidR="00D97E1D" w:rsidRPr="0092007D">
        <w:rPr>
          <w:rFonts w:ascii="Times New Roman" w:hAnsi="Times New Roman" w:cs="Times New Roman"/>
          <w:sz w:val="24"/>
          <w:szCs w:val="24"/>
          <w:vertAlign w:val="superscript"/>
        </w:rPr>
        <w:t xml:space="preserve">2 </w:t>
      </w:r>
      <w:r w:rsidR="00D97E1D" w:rsidRPr="0092007D">
        <w:rPr>
          <w:rFonts w:ascii="Times New Roman" w:hAnsi="Times New Roman" w:cs="Times New Roman"/>
          <w:sz w:val="24"/>
          <w:szCs w:val="24"/>
        </w:rPr>
        <w:t xml:space="preserve">da análise, 70, seguido de </w:t>
      </w:r>
      <w:proofErr w:type="spellStart"/>
      <w:r w:rsidR="00D97E1D" w:rsidRPr="0092007D">
        <w:rPr>
          <w:rFonts w:ascii="Times New Roman" w:hAnsi="Times New Roman" w:cs="Times New Roman"/>
          <w:sz w:val="24"/>
          <w:szCs w:val="24"/>
        </w:rPr>
        <w:t>Ossain</w:t>
      </w:r>
      <w:proofErr w:type="spellEnd"/>
      <w:r w:rsidR="002344B6" w:rsidRPr="0092007D">
        <w:rPr>
          <w:rFonts w:ascii="Times New Roman" w:hAnsi="Times New Roman" w:cs="Times New Roman"/>
          <w:sz w:val="24"/>
          <w:szCs w:val="24"/>
        </w:rPr>
        <w:t xml:space="preserve">, com um valor bem mais baixo, 16. Pode-se concluir, portanto, que sua organização se dá, de modo especial, ao redor da figura do primeiro, o que se justifica dada a sua importância no panteão africano. A seguir, </w:t>
      </w:r>
      <w:r w:rsidR="00472979">
        <w:rPr>
          <w:rFonts w:ascii="Times New Roman" w:hAnsi="Times New Roman" w:cs="Times New Roman"/>
          <w:sz w:val="24"/>
          <w:szCs w:val="24"/>
        </w:rPr>
        <w:t xml:space="preserve">no Quadro 5, </w:t>
      </w:r>
      <w:r w:rsidR="002344B6" w:rsidRPr="0092007D">
        <w:rPr>
          <w:rFonts w:ascii="Times New Roman" w:hAnsi="Times New Roman" w:cs="Times New Roman"/>
          <w:sz w:val="24"/>
          <w:szCs w:val="24"/>
        </w:rPr>
        <w:t>expõe</w:t>
      </w:r>
      <w:r w:rsidR="00E61CBF">
        <w:rPr>
          <w:rFonts w:ascii="Times New Roman" w:hAnsi="Times New Roman" w:cs="Times New Roman"/>
          <w:sz w:val="24"/>
          <w:szCs w:val="24"/>
        </w:rPr>
        <w:t>m</w:t>
      </w:r>
      <w:r w:rsidR="002344B6" w:rsidRPr="0092007D">
        <w:rPr>
          <w:rFonts w:ascii="Times New Roman" w:hAnsi="Times New Roman" w:cs="Times New Roman"/>
          <w:sz w:val="24"/>
          <w:szCs w:val="24"/>
        </w:rPr>
        <w:t>-se as palavras que compuseram o universo lexical</w:t>
      </w:r>
      <w:r w:rsidR="00210882" w:rsidRPr="0092007D">
        <w:rPr>
          <w:rFonts w:ascii="Times New Roman" w:hAnsi="Times New Roman" w:cs="Times New Roman"/>
          <w:sz w:val="24"/>
          <w:szCs w:val="24"/>
        </w:rPr>
        <w:t xml:space="preserve"> da referida classe:</w:t>
      </w:r>
    </w:p>
    <w:p w14:paraId="4403908C" w14:textId="77777777" w:rsidR="00472979" w:rsidRDefault="00472979" w:rsidP="0092007D">
      <w:pPr>
        <w:spacing w:after="0" w:line="360" w:lineRule="auto"/>
        <w:jc w:val="both"/>
        <w:rPr>
          <w:rFonts w:ascii="Times New Roman" w:hAnsi="Times New Roman" w:cs="Times New Roman"/>
          <w:sz w:val="24"/>
          <w:szCs w:val="24"/>
        </w:rPr>
      </w:pPr>
    </w:p>
    <w:p w14:paraId="76899BBA" w14:textId="422B14E3" w:rsidR="00472979" w:rsidRDefault="00472979" w:rsidP="00920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Quadro 5.</w:t>
      </w:r>
    </w:p>
    <w:p w14:paraId="1FC643B2" w14:textId="06C585FA" w:rsidR="00472979" w:rsidRPr="007F39D8" w:rsidRDefault="007F39D8" w:rsidP="0092007D">
      <w:pPr>
        <w:spacing w:after="0" w:line="360" w:lineRule="auto"/>
        <w:jc w:val="both"/>
        <w:rPr>
          <w:rFonts w:ascii="Times New Roman" w:hAnsi="Times New Roman" w:cs="Times New Roman"/>
          <w:i/>
          <w:iCs/>
          <w:sz w:val="24"/>
          <w:szCs w:val="24"/>
        </w:rPr>
      </w:pPr>
      <w:r w:rsidRPr="00E07C81">
        <w:rPr>
          <w:rFonts w:ascii="Times New Roman" w:hAnsi="Times New Roman" w:cs="Times New Roman"/>
          <w:bCs/>
          <w:i/>
          <w:sz w:val="24"/>
          <w:szCs w:val="24"/>
        </w:rPr>
        <w:t xml:space="preserve">Léxicos de maior associação à Classe </w:t>
      </w:r>
      <w:r w:rsidRPr="007F39D8">
        <w:rPr>
          <w:rFonts w:ascii="Times New Roman" w:hAnsi="Times New Roman" w:cs="Times New Roman"/>
          <w:i/>
          <w:iCs/>
          <w:sz w:val="24"/>
          <w:szCs w:val="24"/>
        </w:rPr>
        <w:t>4, conforme software Alceste</w:t>
      </w:r>
    </w:p>
    <w:tbl>
      <w:tblPr>
        <w:tblStyle w:val="Tabelacomgrade"/>
        <w:tblW w:w="0" w:type="auto"/>
        <w:jc w:val="center"/>
        <w:tblLook w:val="04A0" w:firstRow="1" w:lastRow="0" w:firstColumn="1" w:lastColumn="0" w:noHBand="0" w:noVBand="1"/>
      </w:tblPr>
      <w:tblGrid>
        <w:gridCol w:w="1664"/>
        <w:gridCol w:w="851"/>
        <w:gridCol w:w="1559"/>
        <w:gridCol w:w="709"/>
        <w:gridCol w:w="1276"/>
        <w:gridCol w:w="702"/>
      </w:tblGrid>
      <w:tr w:rsidR="00A2793C" w:rsidRPr="0092007D" w14:paraId="0F62A2DC" w14:textId="77777777" w:rsidTr="00584624">
        <w:trPr>
          <w:jc w:val="center"/>
        </w:trPr>
        <w:tc>
          <w:tcPr>
            <w:tcW w:w="1664" w:type="dxa"/>
          </w:tcPr>
          <w:p w14:paraId="72857B21"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851" w:type="dxa"/>
          </w:tcPr>
          <w:p w14:paraId="05D19C40"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559" w:type="dxa"/>
          </w:tcPr>
          <w:p w14:paraId="5563EF15"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9" w:type="dxa"/>
          </w:tcPr>
          <w:p w14:paraId="75D7DC6E"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c>
          <w:tcPr>
            <w:tcW w:w="1276" w:type="dxa"/>
          </w:tcPr>
          <w:p w14:paraId="75306610"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Cs/>
                <w:sz w:val="24"/>
                <w:szCs w:val="24"/>
              </w:rPr>
              <w:t>Palavra</w:t>
            </w:r>
          </w:p>
        </w:tc>
        <w:tc>
          <w:tcPr>
            <w:tcW w:w="702" w:type="dxa"/>
          </w:tcPr>
          <w:p w14:paraId="5CC868A0" w14:textId="77777777" w:rsidR="00A2793C" w:rsidRPr="0092007D" w:rsidRDefault="00A2793C" w:rsidP="0092007D">
            <w:pPr>
              <w:autoSpaceDE w:val="0"/>
              <w:autoSpaceDN w:val="0"/>
              <w:adjustRightInd w:val="0"/>
              <w:spacing w:line="360" w:lineRule="auto"/>
              <w:jc w:val="center"/>
              <w:rPr>
                <w:rFonts w:ascii="Times New Roman" w:hAnsi="Times New Roman" w:cs="Times New Roman"/>
                <w:b/>
                <w:bCs/>
                <w:iCs/>
                <w:sz w:val="24"/>
                <w:szCs w:val="24"/>
              </w:rPr>
            </w:pPr>
            <w:r w:rsidRPr="0092007D">
              <w:rPr>
                <w:rFonts w:ascii="Times New Roman" w:hAnsi="Times New Roman" w:cs="Times New Roman"/>
                <w:b/>
                <w:bCs/>
                <w:i/>
                <w:iCs/>
                <w:sz w:val="24"/>
                <w:szCs w:val="24"/>
              </w:rPr>
              <w:t>x</w:t>
            </w:r>
            <w:r w:rsidRPr="0092007D">
              <w:rPr>
                <w:rFonts w:ascii="Times New Roman" w:hAnsi="Times New Roman" w:cs="Times New Roman"/>
                <w:b/>
                <w:bCs/>
                <w:iCs/>
                <w:sz w:val="24"/>
                <w:szCs w:val="24"/>
                <w:vertAlign w:val="superscript"/>
              </w:rPr>
              <w:t>2</w:t>
            </w:r>
          </w:p>
        </w:tc>
      </w:tr>
      <w:tr w:rsidR="00A2793C" w:rsidRPr="0092007D" w14:paraId="7D90C07B" w14:textId="77777777" w:rsidTr="00584624">
        <w:trPr>
          <w:jc w:val="center"/>
        </w:trPr>
        <w:tc>
          <w:tcPr>
            <w:tcW w:w="1664" w:type="dxa"/>
          </w:tcPr>
          <w:p w14:paraId="560E9881"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Pai</w:t>
            </w:r>
          </w:p>
        </w:tc>
        <w:tc>
          <w:tcPr>
            <w:tcW w:w="851" w:type="dxa"/>
          </w:tcPr>
          <w:p w14:paraId="08FD6AC1"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54</w:t>
            </w:r>
          </w:p>
        </w:tc>
        <w:tc>
          <w:tcPr>
            <w:tcW w:w="1559" w:type="dxa"/>
          </w:tcPr>
          <w:p w14:paraId="7CF51213"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Conhec</w:t>
            </w:r>
            <w:proofErr w:type="spellEnd"/>
            <w:r w:rsidRPr="0092007D">
              <w:rPr>
                <w:rFonts w:ascii="Times New Roman" w:hAnsi="Times New Roman" w:cs="Times New Roman"/>
                <w:bCs/>
                <w:iCs/>
                <w:sz w:val="24"/>
                <w:szCs w:val="24"/>
              </w:rPr>
              <w:t>+</w:t>
            </w:r>
          </w:p>
        </w:tc>
        <w:tc>
          <w:tcPr>
            <w:tcW w:w="709" w:type="dxa"/>
          </w:tcPr>
          <w:p w14:paraId="60C36A4C"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40</w:t>
            </w:r>
          </w:p>
        </w:tc>
        <w:tc>
          <w:tcPr>
            <w:tcW w:w="1276" w:type="dxa"/>
          </w:tcPr>
          <w:p w14:paraId="43D1C824"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Segredo</w:t>
            </w:r>
          </w:p>
        </w:tc>
        <w:tc>
          <w:tcPr>
            <w:tcW w:w="702" w:type="dxa"/>
          </w:tcPr>
          <w:p w14:paraId="61F7E172"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39</w:t>
            </w:r>
          </w:p>
        </w:tc>
      </w:tr>
      <w:tr w:rsidR="00A2793C" w:rsidRPr="0092007D" w14:paraId="7FFEBEF9" w14:textId="77777777" w:rsidTr="00584624">
        <w:trPr>
          <w:jc w:val="center"/>
        </w:trPr>
        <w:tc>
          <w:tcPr>
            <w:tcW w:w="1664" w:type="dxa"/>
          </w:tcPr>
          <w:p w14:paraId="3535285E"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Cult+</w:t>
            </w:r>
          </w:p>
        </w:tc>
        <w:tc>
          <w:tcPr>
            <w:tcW w:w="851" w:type="dxa"/>
          </w:tcPr>
          <w:p w14:paraId="535A7763"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27</w:t>
            </w:r>
          </w:p>
        </w:tc>
        <w:tc>
          <w:tcPr>
            <w:tcW w:w="1559" w:type="dxa"/>
          </w:tcPr>
          <w:p w14:paraId="50A2F79E"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Entend</w:t>
            </w:r>
            <w:proofErr w:type="spellEnd"/>
            <w:r w:rsidRPr="0092007D">
              <w:rPr>
                <w:rFonts w:ascii="Times New Roman" w:hAnsi="Times New Roman" w:cs="Times New Roman"/>
                <w:bCs/>
                <w:iCs/>
                <w:sz w:val="24"/>
                <w:szCs w:val="24"/>
              </w:rPr>
              <w:t>+</w:t>
            </w:r>
          </w:p>
        </w:tc>
        <w:tc>
          <w:tcPr>
            <w:tcW w:w="709" w:type="dxa"/>
          </w:tcPr>
          <w:p w14:paraId="17023C65"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27</w:t>
            </w:r>
          </w:p>
        </w:tc>
        <w:tc>
          <w:tcPr>
            <w:tcW w:w="1276" w:type="dxa"/>
          </w:tcPr>
          <w:p w14:paraId="4BD3B9EB" w14:textId="77777777" w:rsidR="00A2793C" w:rsidRPr="0092007D" w:rsidRDefault="00A2793C"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Coração</w:t>
            </w:r>
          </w:p>
        </w:tc>
        <w:tc>
          <w:tcPr>
            <w:tcW w:w="702" w:type="dxa"/>
          </w:tcPr>
          <w:p w14:paraId="1490544D" w14:textId="77777777" w:rsidR="00A2793C" w:rsidRPr="0092007D" w:rsidRDefault="00A2793C"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16</w:t>
            </w:r>
          </w:p>
        </w:tc>
      </w:tr>
      <w:tr w:rsidR="00A2793C" w:rsidRPr="0092007D" w14:paraId="3E0A58A7" w14:textId="77777777" w:rsidTr="00584624">
        <w:trPr>
          <w:jc w:val="center"/>
        </w:trPr>
        <w:tc>
          <w:tcPr>
            <w:tcW w:w="1664" w:type="dxa"/>
          </w:tcPr>
          <w:p w14:paraId="6AF14EB7" w14:textId="77777777" w:rsidR="00A2793C" w:rsidRPr="0092007D" w:rsidRDefault="00F8234D"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Cabeç</w:t>
            </w:r>
            <w:proofErr w:type="spellEnd"/>
            <w:r w:rsidRPr="0092007D">
              <w:rPr>
                <w:rFonts w:ascii="Times New Roman" w:hAnsi="Times New Roman" w:cs="Times New Roman"/>
                <w:bCs/>
                <w:iCs/>
                <w:sz w:val="24"/>
                <w:szCs w:val="24"/>
              </w:rPr>
              <w:t>+</w:t>
            </w:r>
          </w:p>
        </w:tc>
        <w:tc>
          <w:tcPr>
            <w:tcW w:w="851" w:type="dxa"/>
          </w:tcPr>
          <w:p w14:paraId="4665B0DA" w14:textId="77777777" w:rsidR="00A2793C" w:rsidRPr="0092007D" w:rsidRDefault="00F8234D"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12</w:t>
            </w:r>
          </w:p>
        </w:tc>
        <w:tc>
          <w:tcPr>
            <w:tcW w:w="1559" w:type="dxa"/>
          </w:tcPr>
          <w:p w14:paraId="463E641A" w14:textId="77777777" w:rsidR="00A2793C" w:rsidRPr="0092007D" w:rsidRDefault="00F8234D"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Tradicion</w:t>
            </w:r>
            <w:proofErr w:type="spellEnd"/>
            <w:r w:rsidRPr="0092007D">
              <w:rPr>
                <w:rFonts w:ascii="Times New Roman" w:hAnsi="Times New Roman" w:cs="Times New Roman"/>
                <w:bCs/>
                <w:iCs/>
                <w:sz w:val="24"/>
                <w:szCs w:val="24"/>
              </w:rPr>
              <w:t>+</w:t>
            </w:r>
          </w:p>
        </w:tc>
        <w:tc>
          <w:tcPr>
            <w:tcW w:w="709" w:type="dxa"/>
          </w:tcPr>
          <w:p w14:paraId="6293092B" w14:textId="77777777" w:rsidR="00A2793C" w:rsidRPr="0092007D" w:rsidRDefault="00F8234D"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11</w:t>
            </w:r>
          </w:p>
        </w:tc>
        <w:tc>
          <w:tcPr>
            <w:tcW w:w="1276" w:type="dxa"/>
          </w:tcPr>
          <w:p w14:paraId="3DD39AA7" w14:textId="77777777" w:rsidR="00A2793C" w:rsidRPr="0092007D" w:rsidRDefault="00F8234D"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Saúd</w:t>
            </w:r>
            <w:proofErr w:type="spellEnd"/>
            <w:r w:rsidRPr="0092007D">
              <w:rPr>
                <w:rFonts w:ascii="Times New Roman" w:hAnsi="Times New Roman" w:cs="Times New Roman"/>
                <w:bCs/>
                <w:iCs/>
                <w:sz w:val="24"/>
                <w:szCs w:val="24"/>
              </w:rPr>
              <w:t>+</w:t>
            </w:r>
          </w:p>
        </w:tc>
        <w:tc>
          <w:tcPr>
            <w:tcW w:w="702" w:type="dxa"/>
          </w:tcPr>
          <w:p w14:paraId="79E0BEF3" w14:textId="77777777" w:rsidR="00A2793C" w:rsidRPr="0092007D" w:rsidRDefault="00F8234D"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8</w:t>
            </w:r>
          </w:p>
        </w:tc>
      </w:tr>
      <w:tr w:rsidR="00A2793C" w:rsidRPr="0092007D" w14:paraId="5B0FC766" w14:textId="77777777" w:rsidTr="00584624">
        <w:trPr>
          <w:jc w:val="center"/>
        </w:trPr>
        <w:tc>
          <w:tcPr>
            <w:tcW w:w="1664" w:type="dxa"/>
          </w:tcPr>
          <w:p w14:paraId="2DF7D98F" w14:textId="77777777" w:rsidR="00A2793C" w:rsidRPr="0092007D" w:rsidRDefault="002B52A0"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Chão</w:t>
            </w:r>
          </w:p>
        </w:tc>
        <w:tc>
          <w:tcPr>
            <w:tcW w:w="851" w:type="dxa"/>
          </w:tcPr>
          <w:p w14:paraId="18620317" w14:textId="77777777" w:rsidR="00A2793C" w:rsidRPr="0092007D" w:rsidRDefault="002B52A0"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6</w:t>
            </w:r>
          </w:p>
        </w:tc>
        <w:tc>
          <w:tcPr>
            <w:tcW w:w="1559" w:type="dxa"/>
          </w:tcPr>
          <w:p w14:paraId="031D4F6B" w14:textId="77777777" w:rsidR="00A2793C" w:rsidRPr="0092007D" w:rsidRDefault="002B52A0" w:rsidP="0092007D">
            <w:pPr>
              <w:autoSpaceDE w:val="0"/>
              <w:autoSpaceDN w:val="0"/>
              <w:adjustRightInd w:val="0"/>
              <w:spacing w:line="360" w:lineRule="auto"/>
              <w:jc w:val="both"/>
              <w:rPr>
                <w:rFonts w:ascii="Times New Roman" w:hAnsi="Times New Roman" w:cs="Times New Roman"/>
                <w:bCs/>
                <w:iCs/>
                <w:sz w:val="24"/>
                <w:szCs w:val="24"/>
              </w:rPr>
            </w:pPr>
            <w:proofErr w:type="spellStart"/>
            <w:r w:rsidRPr="0092007D">
              <w:rPr>
                <w:rFonts w:ascii="Times New Roman" w:hAnsi="Times New Roman" w:cs="Times New Roman"/>
                <w:bCs/>
                <w:iCs/>
                <w:sz w:val="24"/>
                <w:szCs w:val="24"/>
              </w:rPr>
              <w:t>Benç</w:t>
            </w:r>
            <w:proofErr w:type="spellEnd"/>
            <w:r w:rsidRPr="0092007D">
              <w:rPr>
                <w:rFonts w:ascii="Times New Roman" w:hAnsi="Times New Roman" w:cs="Times New Roman"/>
                <w:bCs/>
                <w:iCs/>
                <w:sz w:val="24"/>
                <w:szCs w:val="24"/>
              </w:rPr>
              <w:t>+</w:t>
            </w:r>
          </w:p>
        </w:tc>
        <w:tc>
          <w:tcPr>
            <w:tcW w:w="709" w:type="dxa"/>
          </w:tcPr>
          <w:p w14:paraId="167C68FB" w14:textId="77777777" w:rsidR="00A2793C" w:rsidRPr="0092007D" w:rsidRDefault="002B52A0"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6</w:t>
            </w:r>
          </w:p>
        </w:tc>
        <w:tc>
          <w:tcPr>
            <w:tcW w:w="1276" w:type="dxa"/>
          </w:tcPr>
          <w:p w14:paraId="3DD42600" w14:textId="77777777" w:rsidR="00A2793C" w:rsidRPr="0092007D" w:rsidRDefault="002B52A0" w:rsidP="0092007D">
            <w:pPr>
              <w:autoSpaceDE w:val="0"/>
              <w:autoSpaceDN w:val="0"/>
              <w:adjustRightInd w:val="0"/>
              <w:spacing w:line="360" w:lineRule="auto"/>
              <w:jc w:val="both"/>
              <w:rPr>
                <w:rFonts w:ascii="Times New Roman" w:hAnsi="Times New Roman" w:cs="Times New Roman"/>
                <w:bCs/>
                <w:iCs/>
                <w:sz w:val="24"/>
                <w:szCs w:val="24"/>
              </w:rPr>
            </w:pPr>
            <w:r w:rsidRPr="0092007D">
              <w:rPr>
                <w:rFonts w:ascii="Times New Roman" w:hAnsi="Times New Roman" w:cs="Times New Roman"/>
                <w:bCs/>
                <w:iCs/>
                <w:sz w:val="24"/>
                <w:szCs w:val="24"/>
              </w:rPr>
              <w:t>Conduz</w:t>
            </w:r>
          </w:p>
        </w:tc>
        <w:tc>
          <w:tcPr>
            <w:tcW w:w="702" w:type="dxa"/>
          </w:tcPr>
          <w:p w14:paraId="0EC29D0D" w14:textId="77777777" w:rsidR="00A2793C" w:rsidRPr="0092007D" w:rsidRDefault="002B52A0" w:rsidP="0092007D">
            <w:pPr>
              <w:autoSpaceDE w:val="0"/>
              <w:autoSpaceDN w:val="0"/>
              <w:adjustRightInd w:val="0"/>
              <w:spacing w:line="360" w:lineRule="auto"/>
              <w:jc w:val="center"/>
              <w:rPr>
                <w:rFonts w:ascii="Times New Roman" w:hAnsi="Times New Roman" w:cs="Times New Roman"/>
                <w:bCs/>
                <w:iCs/>
                <w:sz w:val="24"/>
                <w:szCs w:val="24"/>
              </w:rPr>
            </w:pPr>
            <w:r w:rsidRPr="0092007D">
              <w:rPr>
                <w:rFonts w:ascii="Times New Roman" w:hAnsi="Times New Roman" w:cs="Times New Roman"/>
                <w:bCs/>
                <w:iCs/>
                <w:sz w:val="24"/>
                <w:szCs w:val="24"/>
              </w:rPr>
              <w:t>6</w:t>
            </w:r>
          </w:p>
        </w:tc>
      </w:tr>
    </w:tbl>
    <w:p w14:paraId="07617F6E" w14:textId="77777777" w:rsidR="004F0689" w:rsidRPr="0092007D" w:rsidRDefault="004F0689" w:rsidP="0092007D">
      <w:pPr>
        <w:spacing w:after="0" w:line="360" w:lineRule="auto"/>
        <w:jc w:val="both"/>
        <w:rPr>
          <w:rFonts w:ascii="Times New Roman" w:hAnsi="Times New Roman" w:cs="Times New Roman"/>
          <w:sz w:val="24"/>
          <w:szCs w:val="24"/>
        </w:rPr>
      </w:pPr>
    </w:p>
    <w:p w14:paraId="42625D9A" w14:textId="77777777" w:rsidR="004F0689" w:rsidRPr="0092007D" w:rsidRDefault="00D744A5"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r>
      <w:r w:rsidR="00F07D67" w:rsidRPr="0092007D">
        <w:rPr>
          <w:rFonts w:ascii="Times New Roman" w:hAnsi="Times New Roman" w:cs="Times New Roman"/>
          <w:sz w:val="24"/>
          <w:szCs w:val="24"/>
        </w:rPr>
        <w:t xml:space="preserve">As palavras pai e cabeça, a primeira com o maior </w:t>
      </w:r>
      <w:r w:rsidR="00F07D67" w:rsidRPr="0092007D">
        <w:rPr>
          <w:rFonts w:ascii="Times New Roman" w:hAnsi="Times New Roman" w:cs="Times New Roman"/>
          <w:i/>
          <w:sz w:val="24"/>
          <w:szCs w:val="24"/>
        </w:rPr>
        <w:t>x</w:t>
      </w:r>
      <w:r w:rsidR="00F07D67" w:rsidRPr="0092007D">
        <w:rPr>
          <w:rFonts w:ascii="Times New Roman" w:hAnsi="Times New Roman" w:cs="Times New Roman"/>
          <w:sz w:val="24"/>
          <w:szCs w:val="24"/>
          <w:vertAlign w:val="superscript"/>
        </w:rPr>
        <w:t>2</w:t>
      </w:r>
      <w:r w:rsidR="00F07D67" w:rsidRPr="0092007D">
        <w:rPr>
          <w:rFonts w:ascii="Times New Roman" w:hAnsi="Times New Roman" w:cs="Times New Roman"/>
          <w:sz w:val="24"/>
          <w:szCs w:val="24"/>
        </w:rPr>
        <w:t xml:space="preserve"> entre as palavras, referem-se diretamente a </w:t>
      </w:r>
      <w:r w:rsidR="00F70C2F" w:rsidRPr="0092007D">
        <w:rPr>
          <w:rFonts w:ascii="Times New Roman" w:hAnsi="Times New Roman" w:cs="Times New Roman"/>
          <w:sz w:val="24"/>
          <w:szCs w:val="24"/>
        </w:rPr>
        <w:t>Oxalá, que é chamado de pai de todos, inclusive dos próprios Orixás e dono de todas as cabeças até que elas sejam iniciadas</w:t>
      </w:r>
      <w:r w:rsidR="00FE5848" w:rsidRPr="0092007D">
        <w:rPr>
          <w:rFonts w:ascii="Times New Roman" w:hAnsi="Times New Roman" w:cs="Times New Roman"/>
          <w:sz w:val="24"/>
          <w:szCs w:val="24"/>
        </w:rPr>
        <w:t xml:space="preserve"> para uma determinada divindade. Outras palavras relacionam-se diretamente</w:t>
      </w:r>
      <w:r w:rsidR="00BD22DD" w:rsidRPr="0092007D">
        <w:rPr>
          <w:rFonts w:ascii="Times New Roman" w:hAnsi="Times New Roman" w:cs="Times New Roman"/>
          <w:sz w:val="24"/>
          <w:szCs w:val="24"/>
        </w:rPr>
        <w:t xml:space="preserve"> à ação ritual (</w:t>
      </w:r>
      <w:proofErr w:type="spellStart"/>
      <w:r w:rsidR="00BD22DD" w:rsidRPr="0092007D">
        <w:rPr>
          <w:rFonts w:ascii="Times New Roman" w:hAnsi="Times New Roman" w:cs="Times New Roman"/>
          <w:sz w:val="24"/>
          <w:szCs w:val="24"/>
        </w:rPr>
        <w:t>cabeç</w:t>
      </w:r>
      <w:proofErr w:type="spellEnd"/>
      <w:r w:rsidR="00BD22DD" w:rsidRPr="0092007D">
        <w:rPr>
          <w:rFonts w:ascii="Times New Roman" w:hAnsi="Times New Roman" w:cs="Times New Roman"/>
          <w:sz w:val="24"/>
          <w:szCs w:val="24"/>
        </w:rPr>
        <w:t xml:space="preserve">+, </w:t>
      </w:r>
      <w:proofErr w:type="spellStart"/>
      <w:r w:rsidR="00BD22DD" w:rsidRPr="0092007D">
        <w:rPr>
          <w:rFonts w:ascii="Times New Roman" w:hAnsi="Times New Roman" w:cs="Times New Roman"/>
          <w:sz w:val="24"/>
          <w:szCs w:val="24"/>
        </w:rPr>
        <w:t>saúd</w:t>
      </w:r>
      <w:proofErr w:type="spellEnd"/>
      <w:r w:rsidR="00BD22DD" w:rsidRPr="0092007D">
        <w:rPr>
          <w:rFonts w:ascii="Times New Roman" w:hAnsi="Times New Roman" w:cs="Times New Roman"/>
          <w:sz w:val="24"/>
          <w:szCs w:val="24"/>
        </w:rPr>
        <w:t xml:space="preserve">+, chão e </w:t>
      </w:r>
      <w:proofErr w:type="spellStart"/>
      <w:r w:rsidR="00BD22DD" w:rsidRPr="0092007D">
        <w:rPr>
          <w:rFonts w:ascii="Times New Roman" w:hAnsi="Times New Roman" w:cs="Times New Roman"/>
          <w:sz w:val="24"/>
          <w:szCs w:val="24"/>
        </w:rPr>
        <w:t>tradicion</w:t>
      </w:r>
      <w:proofErr w:type="spellEnd"/>
      <w:r w:rsidR="00BD22DD" w:rsidRPr="0092007D">
        <w:rPr>
          <w:rFonts w:ascii="Times New Roman" w:hAnsi="Times New Roman" w:cs="Times New Roman"/>
          <w:sz w:val="24"/>
          <w:szCs w:val="24"/>
        </w:rPr>
        <w:t>+) e ao próprio ser humano (coração).</w:t>
      </w:r>
      <w:r w:rsidR="00897B29" w:rsidRPr="0092007D">
        <w:rPr>
          <w:rFonts w:ascii="Times New Roman" w:hAnsi="Times New Roman" w:cs="Times New Roman"/>
          <w:sz w:val="24"/>
          <w:szCs w:val="24"/>
        </w:rPr>
        <w:t xml:space="preserve"> O trecho de cantiga </w:t>
      </w:r>
      <w:r w:rsidR="00A63BAC" w:rsidRPr="0092007D">
        <w:rPr>
          <w:rFonts w:ascii="Times New Roman" w:hAnsi="Times New Roman" w:cs="Times New Roman"/>
          <w:sz w:val="24"/>
          <w:szCs w:val="24"/>
        </w:rPr>
        <w:t xml:space="preserve">exposto a seguir </w:t>
      </w:r>
      <w:r w:rsidR="00897B29" w:rsidRPr="0092007D">
        <w:rPr>
          <w:rFonts w:ascii="Times New Roman" w:hAnsi="Times New Roman" w:cs="Times New Roman"/>
          <w:sz w:val="24"/>
          <w:szCs w:val="24"/>
        </w:rPr>
        <w:t>vai se dirigir a Oxalá:</w:t>
      </w:r>
    </w:p>
    <w:p w14:paraId="6C6F9885" w14:textId="72A73378" w:rsidR="00E67B6E" w:rsidRPr="0092007D" w:rsidRDefault="0092541A"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0206</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milho branco cozido, </w:t>
      </w:r>
      <w:r w:rsidRPr="0088495B">
        <w:rPr>
          <w:rFonts w:ascii="Times New Roman" w:hAnsi="Times New Roman" w:cs="Times New Roman"/>
          <w:b/>
          <w:sz w:val="24"/>
          <w:szCs w:val="24"/>
        </w:rPr>
        <w:t>pai</w:t>
      </w:r>
      <w:r w:rsidRPr="0088495B">
        <w:rPr>
          <w:rFonts w:ascii="Times New Roman" w:hAnsi="Times New Roman" w:cs="Times New Roman"/>
          <w:sz w:val="24"/>
          <w:szCs w:val="24"/>
        </w:rPr>
        <w:t>, estamos comendo milho branco cozido</w:t>
      </w:r>
      <w:r w:rsidR="007A5F41" w:rsidRPr="0088495B">
        <w:rPr>
          <w:rFonts w:ascii="Times New Roman" w:hAnsi="Times New Roman" w:cs="Times New Roman"/>
          <w:sz w:val="24"/>
          <w:szCs w:val="24"/>
        </w:rPr>
        <w:t xml:space="preserve">, </w:t>
      </w:r>
      <w:r w:rsidR="007A5F41" w:rsidRPr="0088495B">
        <w:rPr>
          <w:rFonts w:ascii="Times New Roman" w:hAnsi="Times New Roman" w:cs="Times New Roman"/>
          <w:b/>
          <w:sz w:val="24"/>
          <w:szCs w:val="24"/>
        </w:rPr>
        <w:t>O</w:t>
      </w:r>
      <w:r w:rsidRPr="0088495B">
        <w:rPr>
          <w:rFonts w:ascii="Times New Roman" w:hAnsi="Times New Roman" w:cs="Times New Roman"/>
          <w:b/>
          <w:sz w:val="24"/>
          <w:szCs w:val="24"/>
        </w:rPr>
        <w:t>rix</w:t>
      </w:r>
      <w:r w:rsidR="007A5F41" w:rsidRPr="0088495B">
        <w:rPr>
          <w:rFonts w:ascii="Times New Roman" w:hAnsi="Times New Roman" w:cs="Times New Roman"/>
          <w:b/>
          <w:sz w:val="24"/>
          <w:szCs w:val="24"/>
        </w:rPr>
        <w:t>á</w:t>
      </w:r>
      <w:r w:rsidRPr="0088495B">
        <w:rPr>
          <w:rFonts w:ascii="Times New Roman" w:hAnsi="Times New Roman" w:cs="Times New Roman"/>
          <w:b/>
          <w:sz w:val="24"/>
          <w:szCs w:val="24"/>
        </w:rPr>
        <w:t xml:space="preserve"> que nos cobre com seu len</w:t>
      </w:r>
      <w:r w:rsidR="007A5F41" w:rsidRPr="0088495B">
        <w:rPr>
          <w:rFonts w:ascii="Times New Roman" w:hAnsi="Times New Roman" w:cs="Times New Roman"/>
          <w:b/>
          <w:sz w:val="24"/>
          <w:szCs w:val="24"/>
        </w:rPr>
        <w:t>ç</w:t>
      </w:r>
      <w:r w:rsidRPr="0088495B">
        <w:rPr>
          <w:rFonts w:ascii="Times New Roman" w:hAnsi="Times New Roman" w:cs="Times New Roman"/>
          <w:b/>
          <w:sz w:val="24"/>
          <w:szCs w:val="24"/>
        </w:rPr>
        <w:t>ol branco</w:t>
      </w:r>
      <w:r w:rsidR="007A5F41" w:rsidRPr="0088495B">
        <w:rPr>
          <w:rFonts w:ascii="Times New Roman" w:hAnsi="Times New Roman" w:cs="Times New Roman"/>
          <w:sz w:val="24"/>
          <w:szCs w:val="24"/>
        </w:rPr>
        <w:t>, m</w:t>
      </w:r>
      <w:r w:rsidRPr="0088495B">
        <w:rPr>
          <w:rFonts w:ascii="Times New Roman" w:hAnsi="Times New Roman" w:cs="Times New Roman"/>
          <w:sz w:val="24"/>
          <w:szCs w:val="24"/>
        </w:rPr>
        <w:t>ilho branco cozido</w:t>
      </w:r>
      <w:r w:rsidR="007A5F41" w:rsidRPr="0088495B">
        <w:rPr>
          <w:rFonts w:ascii="Times New Roman" w:hAnsi="Times New Roman" w:cs="Times New Roman"/>
          <w:sz w:val="24"/>
          <w:szCs w:val="24"/>
        </w:rPr>
        <w:t>,</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pai</w:t>
      </w:r>
      <w:r w:rsidRPr="0088495B">
        <w:rPr>
          <w:rFonts w:ascii="Times New Roman" w:hAnsi="Times New Roman" w:cs="Times New Roman"/>
          <w:sz w:val="24"/>
          <w:szCs w:val="24"/>
        </w:rPr>
        <w:t>, n</w:t>
      </w:r>
      <w:r w:rsidR="007A5F41" w:rsidRPr="0088495B">
        <w:rPr>
          <w:rFonts w:ascii="Times New Roman" w:hAnsi="Times New Roman" w:cs="Times New Roman"/>
          <w:sz w:val="24"/>
          <w:szCs w:val="24"/>
        </w:rPr>
        <w:t>ó</w:t>
      </w:r>
      <w:r w:rsidRPr="0088495B">
        <w:rPr>
          <w:rFonts w:ascii="Times New Roman" w:hAnsi="Times New Roman" w:cs="Times New Roman"/>
          <w:sz w:val="24"/>
          <w:szCs w:val="24"/>
        </w:rPr>
        <w:t xml:space="preserve">s estamos comendo milho branco cozido. </w:t>
      </w:r>
      <w:r w:rsidR="0002676F" w:rsidRPr="0088495B">
        <w:rPr>
          <w:rFonts w:ascii="Times New Roman" w:hAnsi="Times New Roman" w:cs="Times New Roman"/>
          <w:sz w:val="24"/>
          <w:szCs w:val="24"/>
        </w:rPr>
        <w:t>Vó</w:t>
      </w:r>
      <w:r w:rsidRPr="0088495B">
        <w:rPr>
          <w:rFonts w:ascii="Times New Roman" w:hAnsi="Times New Roman" w:cs="Times New Roman"/>
          <w:sz w:val="24"/>
          <w:szCs w:val="24"/>
        </w:rPr>
        <w:t xml:space="preserve">s vendeis a </w:t>
      </w:r>
      <w:r w:rsidR="0002676F" w:rsidRPr="0088495B">
        <w:rPr>
          <w:rFonts w:ascii="Times New Roman" w:hAnsi="Times New Roman" w:cs="Times New Roman"/>
          <w:sz w:val="24"/>
          <w:szCs w:val="24"/>
        </w:rPr>
        <w:t>nó</w:t>
      </w:r>
      <w:r w:rsidRPr="0088495B">
        <w:rPr>
          <w:rFonts w:ascii="Times New Roman" w:hAnsi="Times New Roman" w:cs="Times New Roman"/>
          <w:sz w:val="24"/>
          <w:szCs w:val="24"/>
        </w:rPr>
        <w:t>s e a cren</w:t>
      </w:r>
      <w:r w:rsidR="0002676F" w:rsidRPr="0088495B">
        <w:rPr>
          <w:rFonts w:ascii="Times New Roman" w:hAnsi="Times New Roman" w:cs="Times New Roman"/>
          <w:sz w:val="24"/>
          <w:szCs w:val="24"/>
        </w:rPr>
        <w:t>ç</w:t>
      </w:r>
      <w:r w:rsidRPr="0088495B">
        <w:rPr>
          <w:rFonts w:ascii="Times New Roman" w:hAnsi="Times New Roman" w:cs="Times New Roman"/>
          <w:sz w:val="24"/>
          <w:szCs w:val="24"/>
        </w:rPr>
        <w:t>a em nossos cora</w:t>
      </w:r>
      <w:r w:rsidR="0002676F" w:rsidRPr="0088495B">
        <w:rPr>
          <w:rFonts w:ascii="Times New Roman" w:hAnsi="Times New Roman" w:cs="Times New Roman"/>
          <w:sz w:val="24"/>
          <w:szCs w:val="24"/>
        </w:rPr>
        <w:t>çõ</w:t>
      </w:r>
      <w:r w:rsidRPr="0088495B">
        <w:rPr>
          <w:rFonts w:ascii="Times New Roman" w:hAnsi="Times New Roman" w:cs="Times New Roman"/>
          <w:sz w:val="24"/>
          <w:szCs w:val="24"/>
        </w:rPr>
        <w:t xml:space="preserve">es, </w:t>
      </w:r>
      <w:proofErr w:type="gramStart"/>
      <w:r w:rsidRPr="0088495B">
        <w:rPr>
          <w:rFonts w:ascii="Times New Roman" w:hAnsi="Times New Roman" w:cs="Times New Roman"/>
          <w:b/>
          <w:sz w:val="24"/>
          <w:szCs w:val="24"/>
        </w:rPr>
        <w:t>v</w:t>
      </w:r>
      <w:r w:rsidR="0002676F" w:rsidRPr="0088495B">
        <w:rPr>
          <w:rFonts w:ascii="Times New Roman" w:hAnsi="Times New Roman" w:cs="Times New Roman"/>
          <w:b/>
          <w:sz w:val="24"/>
          <w:szCs w:val="24"/>
        </w:rPr>
        <w:t>ó</w:t>
      </w:r>
      <w:r w:rsidRPr="0088495B">
        <w:rPr>
          <w:rFonts w:ascii="Times New Roman" w:hAnsi="Times New Roman" w:cs="Times New Roman"/>
          <w:b/>
          <w:sz w:val="24"/>
          <w:szCs w:val="24"/>
        </w:rPr>
        <w:t>s v</w:t>
      </w:r>
      <w:r w:rsidR="0002676F" w:rsidRPr="0088495B">
        <w:rPr>
          <w:rFonts w:ascii="Times New Roman" w:hAnsi="Times New Roman" w:cs="Times New Roman"/>
          <w:b/>
          <w:sz w:val="24"/>
          <w:szCs w:val="24"/>
        </w:rPr>
        <w:t>i</w:t>
      </w:r>
      <w:r w:rsidRPr="0088495B">
        <w:rPr>
          <w:rFonts w:ascii="Times New Roman" w:hAnsi="Times New Roman" w:cs="Times New Roman"/>
          <w:b/>
          <w:sz w:val="24"/>
          <w:szCs w:val="24"/>
        </w:rPr>
        <w:t>nde</w:t>
      </w:r>
      <w:proofErr w:type="gramEnd"/>
      <w:r w:rsidRPr="0088495B">
        <w:rPr>
          <w:rFonts w:ascii="Times New Roman" w:hAnsi="Times New Roman" w:cs="Times New Roman"/>
          <w:b/>
          <w:sz w:val="24"/>
          <w:szCs w:val="24"/>
        </w:rPr>
        <w:t xml:space="preserve"> a n</w:t>
      </w:r>
      <w:r w:rsidR="0002676F" w:rsidRPr="0088495B">
        <w:rPr>
          <w:rFonts w:ascii="Times New Roman" w:hAnsi="Times New Roman" w:cs="Times New Roman"/>
          <w:b/>
          <w:sz w:val="24"/>
          <w:szCs w:val="24"/>
        </w:rPr>
        <w:t>ó</w:t>
      </w:r>
      <w:r w:rsidRPr="0088495B">
        <w:rPr>
          <w:rFonts w:ascii="Times New Roman" w:hAnsi="Times New Roman" w:cs="Times New Roman"/>
          <w:b/>
          <w:sz w:val="24"/>
          <w:szCs w:val="24"/>
        </w:rPr>
        <w:t>s e a cren</w:t>
      </w:r>
      <w:r w:rsidR="0002676F" w:rsidRPr="0088495B">
        <w:rPr>
          <w:rFonts w:ascii="Times New Roman" w:hAnsi="Times New Roman" w:cs="Times New Roman"/>
          <w:b/>
          <w:sz w:val="24"/>
          <w:szCs w:val="24"/>
        </w:rPr>
        <w:t>ç</w:t>
      </w:r>
      <w:r w:rsidRPr="0088495B">
        <w:rPr>
          <w:rFonts w:ascii="Times New Roman" w:hAnsi="Times New Roman" w:cs="Times New Roman"/>
          <w:b/>
          <w:sz w:val="24"/>
          <w:szCs w:val="24"/>
        </w:rPr>
        <w:t>a em nossos cora</w:t>
      </w:r>
      <w:r w:rsidR="0002676F" w:rsidRPr="0088495B">
        <w:rPr>
          <w:rFonts w:ascii="Times New Roman" w:hAnsi="Times New Roman" w:cs="Times New Roman"/>
          <w:b/>
          <w:sz w:val="24"/>
          <w:szCs w:val="24"/>
        </w:rPr>
        <w:t>çõ</w:t>
      </w:r>
      <w:r w:rsidRPr="0088495B">
        <w:rPr>
          <w:rFonts w:ascii="Times New Roman" w:hAnsi="Times New Roman" w:cs="Times New Roman"/>
          <w:b/>
          <w:sz w:val="24"/>
          <w:szCs w:val="24"/>
        </w:rPr>
        <w:t>es</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fa</w:t>
      </w:r>
      <w:r w:rsidR="0002676F" w:rsidRPr="0088495B">
        <w:rPr>
          <w:rFonts w:ascii="Times New Roman" w:hAnsi="Times New Roman" w:cs="Times New Roman"/>
          <w:b/>
          <w:sz w:val="24"/>
          <w:szCs w:val="24"/>
        </w:rPr>
        <w:t>ç</w:t>
      </w:r>
      <w:r w:rsidRPr="0088495B">
        <w:rPr>
          <w:rFonts w:ascii="Times New Roman" w:hAnsi="Times New Roman" w:cs="Times New Roman"/>
          <w:b/>
          <w:sz w:val="24"/>
          <w:szCs w:val="24"/>
        </w:rPr>
        <w:t>ais com</w:t>
      </w:r>
      <w:r w:rsidR="0002676F" w:rsidRPr="0088495B">
        <w:rPr>
          <w:rFonts w:ascii="Times New Roman" w:hAnsi="Times New Roman" w:cs="Times New Roman"/>
          <w:b/>
          <w:sz w:val="24"/>
          <w:szCs w:val="24"/>
        </w:rPr>
        <w:t xml:space="preserve"> </w:t>
      </w:r>
      <w:r w:rsidRPr="0088495B">
        <w:rPr>
          <w:rFonts w:ascii="Times New Roman" w:hAnsi="Times New Roman" w:cs="Times New Roman"/>
          <w:b/>
          <w:sz w:val="24"/>
          <w:szCs w:val="24"/>
        </w:rPr>
        <w:t>que haja conc</w:t>
      </w:r>
      <w:r w:rsidR="0002676F" w:rsidRPr="0088495B">
        <w:rPr>
          <w:rFonts w:ascii="Times New Roman" w:hAnsi="Times New Roman" w:cs="Times New Roman"/>
          <w:b/>
          <w:sz w:val="24"/>
          <w:szCs w:val="24"/>
        </w:rPr>
        <w:t>ó</w:t>
      </w:r>
      <w:r w:rsidRPr="0088495B">
        <w:rPr>
          <w:rFonts w:ascii="Times New Roman" w:hAnsi="Times New Roman" w:cs="Times New Roman"/>
          <w:b/>
          <w:sz w:val="24"/>
          <w:szCs w:val="24"/>
        </w:rPr>
        <w:t>rdia em nossa reuni</w:t>
      </w:r>
      <w:r w:rsidR="0002676F" w:rsidRPr="0088495B">
        <w:rPr>
          <w:rFonts w:ascii="Times New Roman" w:hAnsi="Times New Roman" w:cs="Times New Roman"/>
          <w:b/>
          <w:sz w:val="24"/>
          <w:szCs w:val="24"/>
        </w:rPr>
        <w:t>ã</w:t>
      </w:r>
      <w:r w:rsidRPr="0088495B">
        <w:rPr>
          <w:rFonts w:ascii="Times New Roman" w:hAnsi="Times New Roman" w:cs="Times New Roman"/>
          <w:b/>
          <w:sz w:val="24"/>
          <w:szCs w:val="24"/>
        </w:rPr>
        <w:t xml:space="preserve">o de </w:t>
      </w:r>
      <w:proofErr w:type="spellStart"/>
      <w:r w:rsidRPr="0088495B">
        <w:rPr>
          <w:rFonts w:ascii="Times New Roman" w:hAnsi="Times New Roman" w:cs="Times New Roman"/>
          <w:b/>
          <w:sz w:val="24"/>
          <w:szCs w:val="24"/>
        </w:rPr>
        <w:t>xir</w:t>
      </w:r>
      <w:r w:rsidR="0002676F" w:rsidRPr="0088495B">
        <w:rPr>
          <w:rFonts w:ascii="Times New Roman" w:hAnsi="Times New Roman" w:cs="Times New Roman"/>
          <w:b/>
          <w:sz w:val="24"/>
          <w:szCs w:val="24"/>
        </w:rPr>
        <w:t>ê</w:t>
      </w:r>
      <w:proofErr w:type="spellEnd"/>
      <w:r w:rsidR="0002676F" w:rsidRPr="0088495B">
        <w:rPr>
          <w:rFonts w:ascii="Times New Roman" w:hAnsi="Times New Roman" w:cs="Times New Roman"/>
          <w:sz w:val="24"/>
          <w:szCs w:val="24"/>
        </w:rPr>
        <w:t>,</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para dan</w:t>
      </w:r>
      <w:r w:rsidR="0002676F" w:rsidRPr="0088495B">
        <w:rPr>
          <w:rFonts w:ascii="Times New Roman" w:hAnsi="Times New Roman" w:cs="Times New Roman"/>
          <w:b/>
          <w:sz w:val="24"/>
          <w:szCs w:val="24"/>
        </w:rPr>
        <w:t>ç</w:t>
      </w:r>
      <w:r w:rsidRPr="0088495B">
        <w:rPr>
          <w:rFonts w:ascii="Times New Roman" w:hAnsi="Times New Roman" w:cs="Times New Roman"/>
          <w:b/>
          <w:sz w:val="24"/>
          <w:szCs w:val="24"/>
        </w:rPr>
        <w:t xml:space="preserve">ar, brincar para os </w:t>
      </w:r>
      <w:r w:rsidR="0002676F" w:rsidRPr="0088495B">
        <w:rPr>
          <w:rFonts w:ascii="Times New Roman" w:hAnsi="Times New Roman" w:cs="Times New Roman"/>
          <w:b/>
          <w:sz w:val="24"/>
          <w:szCs w:val="24"/>
        </w:rPr>
        <w:t>orixás</w:t>
      </w:r>
      <w:r w:rsidR="0088495B" w:rsidRPr="0088495B">
        <w:rPr>
          <w:rFonts w:ascii="Times New Roman" w:hAnsi="Times New Roman" w:cs="Times New Roman"/>
          <w:bCs/>
          <w:sz w:val="24"/>
          <w:szCs w:val="24"/>
        </w:rPr>
        <w:t>”</w:t>
      </w:r>
      <w:r w:rsidR="0002676F" w:rsidRPr="0088495B">
        <w:rPr>
          <w:rFonts w:ascii="Times New Roman" w:hAnsi="Times New Roman" w:cs="Times New Roman"/>
          <w:sz w:val="24"/>
          <w:szCs w:val="24"/>
        </w:rPr>
        <w:t>.</w:t>
      </w:r>
    </w:p>
    <w:p w14:paraId="103B0601" w14:textId="77777777" w:rsidR="00897B29" w:rsidRPr="0092007D" w:rsidRDefault="00897B29"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A primeira imagem que se tem de</w:t>
      </w:r>
      <w:r w:rsidR="00E67B6E" w:rsidRPr="0092007D">
        <w:rPr>
          <w:rFonts w:ascii="Times New Roman" w:hAnsi="Times New Roman" w:cs="Times New Roman"/>
          <w:sz w:val="24"/>
          <w:szCs w:val="24"/>
        </w:rPr>
        <w:t xml:space="preserve"> Oxalá é a de Pai que cobre os seus filhos com o seu lençol branco,</w:t>
      </w:r>
      <w:r w:rsidR="00430707" w:rsidRPr="0092007D">
        <w:rPr>
          <w:rFonts w:ascii="Times New Roman" w:hAnsi="Times New Roman" w:cs="Times New Roman"/>
          <w:sz w:val="24"/>
          <w:szCs w:val="24"/>
        </w:rPr>
        <w:t xml:space="preserve"> cor esta própria deste orixá</w:t>
      </w:r>
      <w:r w:rsidR="00B46860" w:rsidRPr="0092007D">
        <w:rPr>
          <w:rFonts w:ascii="Times New Roman" w:hAnsi="Times New Roman" w:cs="Times New Roman"/>
          <w:sz w:val="24"/>
          <w:szCs w:val="24"/>
        </w:rPr>
        <w:t xml:space="preserve">, uma vez que é classificado como aquele da criação, também chamado de </w:t>
      </w:r>
      <w:proofErr w:type="spellStart"/>
      <w:r w:rsidR="00B46860" w:rsidRPr="0092007D">
        <w:rPr>
          <w:rFonts w:ascii="Times New Roman" w:hAnsi="Times New Roman" w:cs="Times New Roman"/>
          <w:sz w:val="24"/>
          <w:szCs w:val="24"/>
        </w:rPr>
        <w:t>fun-fun</w:t>
      </w:r>
      <w:proofErr w:type="spellEnd"/>
      <w:r w:rsidR="00430707" w:rsidRPr="0092007D">
        <w:rPr>
          <w:rFonts w:ascii="Times New Roman" w:hAnsi="Times New Roman" w:cs="Times New Roman"/>
          <w:sz w:val="24"/>
          <w:szCs w:val="24"/>
        </w:rPr>
        <w:t>. O movimento de cobrir se relaciona</w:t>
      </w:r>
      <w:r w:rsidR="00B46860" w:rsidRPr="0092007D">
        <w:rPr>
          <w:rFonts w:ascii="Times New Roman" w:hAnsi="Times New Roman" w:cs="Times New Roman"/>
          <w:sz w:val="24"/>
          <w:szCs w:val="24"/>
        </w:rPr>
        <w:t xml:space="preserve"> à ideia de proteção e de acolhimento, próprios da paciência, da generosidade e da bondade de Oxalá.</w:t>
      </w:r>
      <w:r w:rsidR="00753F40" w:rsidRPr="0092007D">
        <w:rPr>
          <w:rFonts w:ascii="Times New Roman" w:hAnsi="Times New Roman" w:cs="Times New Roman"/>
          <w:sz w:val="24"/>
          <w:szCs w:val="24"/>
        </w:rPr>
        <w:t xml:space="preserve"> A cantiga ainda aborda a vinda da divindade até à pessoa ou à comunidade, assim como a crença aos corações, o que se apresenta como algo interessante</w:t>
      </w:r>
      <w:r w:rsidR="00F66F69" w:rsidRPr="0092007D">
        <w:rPr>
          <w:rFonts w:ascii="Times New Roman" w:hAnsi="Times New Roman" w:cs="Times New Roman"/>
          <w:sz w:val="24"/>
          <w:szCs w:val="24"/>
        </w:rPr>
        <w:t>, uma vez que não se apresenta como um conhecimento, um aspecto cognitivo ou mental, mas sim cordial e da dimensão do afeto.</w:t>
      </w:r>
    </w:p>
    <w:p w14:paraId="43620631" w14:textId="3551E205" w:rsidR="00E374BC" w:rsidRPr="0092007D" w:rsidRDefault="00E374BC"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lastRenderedPageBreak/>
        <w:tab/>
        <w:t xml:space="preserve">Esta dimensão do afeto se </w:t>
      </w:r>
      <w:r w:rsidR="00406D18">
        <w:rPr>
          <w:rFonts w:ascii="Times New Roman" w:hAnsi="Times New Roman" w:cs="Times New Roman"/>
          <w:sz w:val="24"/>
          <w:szCs w:val="24"/>
        </w:rPr>
        <w:t>mostra</w:t>
      </w:r>
      <w:r w:rsidRPr="0092007D">
        <w:rPr>
          <w:rFonts w:ascii="Times New Roman" w:hAnsi="Times New Roman" w:cs="Times New Roman"/>
          <w:sz w:val="24"/>
          <w:szCs w:val="24"/>
        </w:rPr>
        <w:t xml:space="preserve"> desdobrada no modo como a cantiga descreve o </w:t>
      </w:r>
      <w:proofErr w:type="spellStart"/>
      <w:r w:rsidRPr="0092007D">
        <w:rPr>
          <w:rFonts w:ascii="Times New Roman" w:hAnsi="Times New Roman" w:cs="Times New Roman"/>
          <w:sz w:val="24"/>
          <w:szCs w:val="24"/>
        </w:rPr>
        <w:t>xirê</w:t>
      </w:r>
      <w:proofErr w:type="spellEnd"/>
      <w:r w:rsidR="001968CA" w:rsidRPr="0092007D">
        <w:rPr>
          <w:rFonts w:ascii="Times New Roman" w:hAnsi="Times New Roman" w:cs="Times New Roman"/>
          <w:sz w:val="24"/>
          <w:szCs w:val="24"/>
        </w:rPr>
        <w:t xml:space="preserve">, momento de </w:t>
      </w:r>
      <w:r w:rsidR="001968CA" w:rsidRPr="0092007D">
        <w:rPr>
          <w:rFonts w:ascii="Times New Roman" w:hAnsi="Times New Roman" w:cs="Times New Roman"/>
          <w:b/>
          <w:sz w:val="24"/>
          <w:szCs w:val="24"/>
        </w:rPr>
        <w:t>dançar</w:t>
      </w:r>
      <w:r w:rsidR="001968CA" w:rsidRPr="0092007D">
        <w:rPr>
          <w:rFonts w:ascii="Times New Roman" w:hAnsi="Times New Roman" w:cs="Times New Roman"/>
          <w:sz w:val="24"/>
          <w:szCs w:val="24"/>
        </w:rPr>
        <w:t xml:space="preserve"> e de </w:t>
      </w:r>
      <w:r w:rsidR="001968CA" w:rsidRPr="0092007D">
        <w:rPr>
          <w:rFonts w:ascii="Times New Roman" w:hAnsi="Times New Roman" w:cs="Times New Roman"/>
          <w:b/>
          <w:sz w:val="24"/>
          <w:szCs w:val="24"/>
        </w:rPr>
        <w:t xml:space="preserve">brincar </w:t>
      </w:r>
      <w:r w:rsidR="001968CA" w:rsidRPr="0092007D">
        <w:rPr>
          <w:rFonts w:ascii="Times New Roman" w:hAnsi="Times New Roman" w:cs="Times New Roman"/>
          <w:sz w:val="24"/>
          <w:szCs w:val="24"/>
        </w:rPr>
        <w:t>para os Orixás, comportando o movimento corporal, a dinâmica da vida e um importante aspecto lúdico</w:t>
      </w:r>
      <w:r w:rsidR="005201A5" w:rsidRPr="0092007D">
        <w:rPr>
          <w:rFonts w:ascii="Times New Roman" w:hAnsi="Times New Roman" w:cs="Times New Roman"/>
          <w:sz w:val="24"/>
          <w:szCs w:val="24"/>
        </w:rPr>
        <w:t xml:space="preserve">. O espaço-tempo do </w:t>
      </w:r>
      <w:proofErr w:type="spellStart"/>
      <w:r w:rsidR="0078224C" w:rsidRPr="0092007D">
        <w:rPr>
          <w:rFonts w:ascii="Times New Roman" w:hAnsi="Times New Roman" w:cs="Times New Roman"/>
          <w:sz w:val="24"/>
          <w:szCs w:val="24"/>
        </w:rPr>
        <w:t>x</w:t>
      </w:r>
      <w:r w:rsidR="005201A5" w:rsidRPr="0092007D">
        <w:rPr>
          <w:rFonts w:ascii="Times New Roman" w:hAnsi="Times New Roman" w:cs="Times New Roman"/>
          <w:sz w:val="24"/>
          <w:szCs w:val="24"/>
        </w:rPr>
        <w:t>irê</w:t>
      </w:r>
      <w:proofErr w:type="spellEnd"/>
      <w:r w:rsidR="005201A5" w:rsidRPr="0092007D">
        <w:rPr>
          <w:rFonts w:ascii="Times New Roman" w:hAnsi="Times New Roman" w:cs="Times New Roman"/>
          <w:sz w:val="24"/>
          <w:szCs w:val="24"/>
        </w:rPr>
        <w:t xml:space="preserve"> é o entrecruzamento da eternidade no tempo</w:t>
      </w:r>
      <w:r w:rsidR="00365DA7" w:rsidRPr="0092007D">
        <w:rPr>
          <w:rFonts w:ascii="Times New Roman" w:hAnsi="Times New Roman" w:cs="Times New Roman"/>
          <w:sz w:val="24"/>
          <w:szCs w:val="24"/>
        </w:rPr>
        <w:t xml:space="preserve"> e do humano com o Divino, tendo a corporeidade como centro deste processo.</w:t>
      </w:r>
      <w:r w:rsidR="00A56B32" w:rsidRPr="0092007D">
        <w:rPr>
          <w:rFonts w:ascii="Times New Roman" w:hAnsi="Times New Roman" w:cs="Times New Roman"/>
          <w:sz w:val="24"/>
          <w:szCs w:val="24"/>
        </w:rPr>
        <w:t xml:space="preserve"> A relação entre Oxalá e o culto continua no aprofundamento da classe:</w:t>
      </w:r>
      <w:r w:rsidR="00365DA7" w:rsidRPr="0092007D">
        <w:rPr>
          <w:rFonts w:ascii="Times New Roman" w:hAnsi="Times New Roman" w:cs="Times New Roman"/>
          <w:sz w:val="24"/>
          <w:szCs w:val="24"/>
        </w:rPr>
        <w:t xml:space="preserve"> </w:t>
      </w:r>
    </w:p>
    <w:p w14:paraId="2FF25617" w14:textId="26216069" w:rsidR="008C5435" w:rsidRPr="0092007D" w:rsidRDefault="00A56B32"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0215</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b/>
          <w:sz w:val="24"/>
          <w:szCs w:val="24"/>
        </w:rPr>
        <w:t>pedimos-vos que nos abenç</w:t>
      </w:r>
      <w:r w:rsidR="009103DD" w:rsidRPr="0088495B">
        <w:rPr>
          <w:rFonts w:ascii="Times New Roman" w:hAnsi="Times New Roman" w:cs="Times New Roman"/>
          <w:b/>
          <w:sz w:val="24"/>
          <w:szCs w:val="24"/>
        </w:rPr>
        <w:t>o</w:t>
      </w:r>
      <w:r w:rsidRPr="0088495B">
        <w:rPr>
          <w:rFonts w:ascii="Times New Roman" w:hAnsi="Times New Roman" w:cs="Times New Roman"/>
          <w:b/>
          <w:sz w:val="24"/>
          <w:szCs w:val="24"/>
        </w:rPr>
        <w:t>e no culto ao cultuá-lo</w:t>
      </w:r>
      <w:r w:rsidRPr="0088495B">
        <w:rPr>
          <w:rFonts w:ascii="Times New Roman" w:hAnsi="Times New Roman" w:cs="Times New Roman"/>
          <w:sz w:val="24"/>
          <w:szCs w:val="24"/>
        </w:rPr>
        <w:t xml:space="preserve">. Entendeis o culto, </w:t>
      </w:r>
      <w:r w:rsidRPr="0088495B">
        <w:rPr>
          <w:rFonts w:ascii="Times New Roman" w:hAnsi="Times New Roman" w:cs="Times New Roman"/>
          <w:b/>
          <w:sz w:val="24"/>
          <w:szCs w:val="24"/>
        </w:rPr>
        <w:t>entendeis os segredos dos nossos corações</w:t>
      </w:r>
      <w:r w:rsidRPr="0088495B">
        <w:rPr>
          <w:rFonts w:ascii="Times New Roman" w:hAnsi="Times New Roman" w:cs="Times New Roman"/>
          <w:sz w:val="24"/>
          <w:szCs w:val="24"/>
        </w:rPr>
        <w:t xml:space="preserve">, Senhor que conheceis os segredos, nós saudamos a vós, Senhor que conheceis os segredos e nossos corações, </w:t>
      </w:r>
      <w:r w:rsidRPr="0088495B">
        <w:rPr>
          <w:rFonts w:ascii="Times New Roman" w:hAnsi="Times New Roman" w:cs="Times New Roman"/>
          <w:b/>
          <w:sz w:val="24"/>
          <w:szCs w:val="24"/>
        </w:rPr>
        <w:t>Pai, a vós que conheceis o segredo</w:t>
      </w:r>
      <w:r w:rsidR="008C5435" w:rsidRPr="0088495B">
        <w:rPr>
          <w:rFonts w:ascii="Times New Roman" w:hAnsi="Times New Roman" w:cs="Times New Roman"/>
          <w:b/>
          <w:sz w:val="24"/>
          <w:szCs w:val="24"/>
        </w:rPr>
        <w:t>,</w:t>
      </w:r>
      <w:r w:rsidRPr="0088495B">
        <w:rPr>
          <w:rFonts w:ascii="Times New Roman" w:hAnsi="Times New Roman" w:cs="Times New Roman"/>
          <w:b/>
          <w:sz w:val="24"/>
          <w:szCs w:val="24"/>
        </w:rPr>
        <w:t xml:space="preserve"> a nossa saudação</w:t>
      </w:r>
      <w:r w:rsidR="0088495B" w:rsidRPr="0088495B">
        <w:rPr>
          <w:rFonts w:ascii="Times New Roman" w:hAnsi="Times New Roman" w:cs="Times New Roman"/>
          <w:bCs/>
          <w:sz w:val="24"/>
          <w:szCs w:val="24"/>
        </w:rPr>
        <w:t>”</w:t>
      </w:r>
      <w:r w:rsidRPr="0088495B">
        <w:rPr>
          <w:rFonts w:ascii="Times New Roman" w:hAnsi="Times New Roman" w:cs="Times New Roman"/>
          <w:sz w:val="24"/>
          <w:szCs w:val="24"/>
        </w:rPr>
        <w:t>.</w:t>
      </w:r>
    </w:p>
    <w:p w14:paraId="7EDD7656" w14:textId="77777777" w:rsidR="00233891" w:rsidRPr="0092007D" w:rsidRDefault="008C5435"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Há uma relação entre Oxalá e o culto, a benção que este Orixá oferece</w:t>
      </w:r>
      <w:r w:rsidR="00B5005B" w:rsidRPr="0092007D">
        <w:rPr>
          <w:rFonts w:ascii="Times New Roman" w:hAnsi="Times New Roman" w:cs="Times New Roman"/>
          <w:sz w:val="24"/>
          <w:szCs w:val="24"/>
        </w:rPr>
        <w:t xml:space="preserve"> e a compreensão que ele possui dos segredos do coração humano</w:t>
      </w:r>
      <w:r w:rsidR="00F37EBD" w:rsidRPr="0092007D">
        <w:rPr>
          <w:rFonts w:ascii="Times New Roman" w:hAnsi="Times New Roman" w:cs="Times New Roman"/>
          <w:sz w:val="24"/>
          <w:szCs w:val="24"/>
        </w:rPr>
        <w:t>. Observa-se uma relação de filiação do devoto com ele e de generosidade dele para com o humano, especialmente pela presença recorrente do coração no contexto de sua veneração.</w:t>
      </w:r>
      <w:r w:rsidR="003C6521" w:rsidRPr="0092007D">
        <w:rPr>
          <w:rFonts w:ascii="Times New Roman" w:hAnsi="Times New Roman" w:cs="Times New Roman"/>
          <w:sz w:val="24"/>
          <w:szCs w:val="24"/>
        </w:rPr>
        <w:t xml:space="preserve"> A relação humano-divino no contexto do culto continua a ser abordada em outras cantigas</w:t>
      </w:r>
      <w:r w:rsidR="00721C1D" w:rsidRPr="0092007D">
        <w:rPr>
          <w:rFonts w:ascii="Times New Roman" w:hAnsi="Times New Roman" w:cs="Times New Roman"/>
          <w:sz w:val="24"/>
          <w:szCs w:val="24"/>
        </w:rPr>
        <w:t>, como a que se segue:</w:t>
      </w:r>
    </w:p>
    <w:p w14:paraId="6F375B2E" w14:textId="2F04A891" w:rsidR="006342CB" w:rsidRPr="0092007D" w:rsidRDefault="00B344C9"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0208</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004B35E1" w:rsidRPr="0088495B">
        <w:rPr>
          <w:rFonts w:ascii="Times New Roman" w:hAnsi="Times New Roman" w:cs="Times New Roman"/>
          <w:b/>
          <w:sz w:val="24"/>
          <w:szCs w:val="24"/>
        </w:rPr>
        <w:t>P</w:t>
      </w:r>
      <w:r w:rsidRPr="0088495B">
        <w:rPr>
          <w:rFonts w:ascii="Times New Roman" w:hAnsi="Times New Roman" w:cs="Times New Roman"/>
          <w:b/>
          <w:sz w:val="24"/>
          <w:szCs w:val="24"/>
        </w:rPr>
        <w:t>ai</w:t>
      </w:r>
      <w:r w:rsidRPr="0088495B">
        <w:rPr>
          <w:rFonts w:ascii="Times New Roman" w:hAnsi="Times New Roman" w:cs="Times New Roman"/>
          <w:sz w:val="24"/>
          <w:szCs w:val="24"/>
        </w:rPr>
        <w:t xml:space="preserve"> que retornou</w:t>
      </w:r>
      <w:r w:rsidR="004B35E1" w:rsidRPr="0088495B">
        <w:rPr>
          <w:rFonts w:ascii="Times New Roman" w:hAnsi="Times New Roman" w:cs="Times New Roman"/>
          <w:sz w:val="24"/>
          <w:szCs w:val="24"/>
        </w:rPr>
        <w:t>,</w:t>
      </w:r>
      <w:r w:rsidRPr="0088495B">
        <w:rPr>
          <w:rFonts w:ascii="Times New Roman" w:hAnsi="Times New Roman" w:cs="Times New Roman"/>
          <w:sz w:val="24"/>
          <w:szCs w:val="24"/>
        </w:rPr>
        <w:t xml:space="preserve"> voltou e tornou</w:t>
      </w:r>
      <w:r w:rsidR="004B35E1" w:rsidRPr="0088495B">
        <w:rPr>
          <w:rFonts w:ascii="Times New Roman" w:hAnsi="Times New Roman" w:cs="Times New Roman"/>
          <w:sz w:val="24"/>
          <w:szCs w:val="24"/>
        </w:rPr>
        <w:t>-</w:t>
      </w:r>
      <w:r w:rsidRPr="0088495B">
        <w:rPr>
          <w:rFonts w:ascii="Times New Roman" w:hAnsi="Times New Roman" w:cs="Times New Roman"/>
          <w:sz w:val="24"/>
          <w:szCs w:val="24"/>
        </w:rPr>
        <w:t xml:space="preserve">se o chefe de </w:t>
      </w:r>
      <w:proofErr w:type="spellStart"/>
      <w:r w:rsidRPr="0088495B">
        <w:rPr>
          <w:rFonts w:ascii="Times New Roman" w:hAnsi="Times New Roman" w:cs="Times New Roman"/>
          <w:sz w:val="24"/>
          <w:szCs w:val="24"/>
        </w:rPr>
        <w:t>ejib</w:t>
      </w:r>
      <w:r w:rsidR="004B35E1" w:rsidRPr="0088495B">
        <w:rPr>
          <w:rFonts w:ascii="Times New Roman" w:hAnsi="Times New Roman" w:cs="Times New Roman"/>
          <w:sz w:val="24"/>
          <w:szCs w:val="24"/>
        </w:rPr>
        <w:t>ó</w:t>
      </w:r>
      <w:proofErr w:type="spellEnd"/>
      <w:r w:rsidRPr="0088495B">
        <w:rPr>
          <w:rFonts w:ascii="Times New Roman" w:hAnsi="Times New Roman" w:cs="Times New Roman"/>
          <w:sz w:val="24"/>
          <w:szCs w:val="24"/>
        </w:rPr>
        <w:t xml:space="preserve">, </w:t>
      </w:r>
      <w:proofErr w:type="spellStart"/>
      <w:r w:rsidRPr="0088495B">
        <w:rPr>
          <w:rFonts w:ascii="Times New Roman" w:hAnsi="Times New Roman" w:cs="Times New Roman"/>
          <w:sz w:val="24"/>
          <w:szCs w:val="24"/>
        </w:rPr>
        <w:t>orix</w:t>
      </w:r>
      <w:r w:rsidR="004B35E1" w:rsidRPr="0088495B">
        <w:rPr>
          <w:rFonts w:ascii="Times New Roman" w:hAnsi="Times New Roman" w:cs="Times New Roman"/>
          <w:sz w:val="24"/>
          <w:szCs w:val="24"/>
        </w:rPr>
        <w:t>ó</w:t>
      </w:r>
      <w:proofErr w:type="spellEnd"/>
      <w:r w:rsidRPr="0088495B">
        <w:rPr>
          <w:rFonts w:ascii="Times New Roman" w:hAnsi="Times New Roman" w:cs="Times New Roman"/>
          <w:sz w:val="24"/>
          <w:szCs w:val="24"/>
        </w:rPr>
        <w:t xml:space="preserve"> </w:t>
      </w:r>
      <w:proofErr w:type="spellStart"/>
      <w:r w:rsidRPr="0088495B">
        <w:rPr>
          <w:rFonts w:ascii="Times New Roman" w:hAnsi="Times New Roman" w:cs="Times New Roman"/>
          <w:sz w:val="24"/>
          <w:szCs w:val="24"/>
        </w:rPr>
        <w:t>oginyon</w:t>
      </w:r>
      <w:proofErr w:type="spellEnd"/>
      <w:r w:rsidRPr="0088495B">
        <w:rPr>
          <w:rFonts w:ascii="Times New Roman" w:hAnsi="Times New Roman" w:cs="Times New Roman"/>
          <w:sz w:val="24"/>
          <w:szCs w:val="24"/>
        </w:rPr>
        <w:t>, aquele</w:t>
      </w:r>
      <w:r w:rsidR="004B35E1" w:rsidRPr="0088495B">
        <w:rPr>
          <w:rFonts w:ascii="Times New Roman" w:hAnsi="Times New Roman" w:cs="Times New Roman"/>
          <w:sz w:val="24"/>
          <w:szCs w:val="24"/>
        </w:rPr>
        <w:t xml:space="preserve"> </w:t>
      </w:r>
      <w:r w:rsidRPr="0088495B">
        <w:rPr>
          <w:rFonts w:ascii="Times New Roman" w:hAnsi="Times New Roman" w:cs="Times New Roman"/>
          <w:sz w:val="24"/>
          <w:szCs w:val="24"/>
        </w:rPr>
        <w:t>que sa</w:t>
      </w:r>
      <w:r w:rsidR="004B35E1" w:rsidRPr="0088495B">
        <w:rPr>
          <w:rFonts w:ascii="Times New Roman" w:hAnsi="Times New Roman" w:cs="Times New Roman"/>
          <w:sz w:val="24"/>
          <w:szCs w:val="24"/>
        </w:rPr>
        <w:t>ú</w:t>
      </w:r>
      <w:r w:rsidRPr="0088495B">
        <w:rPr>
          <w:rFonts w:ascii="Times New Roman" w:hAnsi="Times New Roman" w:cs="Times New Roman"/>
          <w:sz w:val="24"/>
          <w:szCs w:val="24"/>
        </w:rPr>
        <w:t>da a casa de if</w:t>
      </w:r>
      <w:r w:rsidR="004B35E1" w:rsidRPr="0088495B">
        <w:rPr>
          <w:rFonts w:ascii="Times New Roman" w:hAnsi="Times New Roman" w:cs="Times New Roman"/>
          <w:sz w:val="24"/>
          <w:szCs w:val="24"/>
        </w:rPr>
        <w:t>á</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aquele</w:t>
      </w:r>
      <w:r w:rsidR="004B35E1" w:rsidRPr="0088495B">
        <w:rPr>
          <w:rFonts w:ascii="Times New Roman" w:hAnsi="Times New Roman" w:cs="Times New Roman"/>
          <w:b/>
          <w:sz w:val="24"/>
          <w:szCs w:val="24"/>
        </w:rPr>
        <w:t xml:space="preserve"> </w:t>
      </w:r>
      <w:r w:rsidRPr="0088495B">
        <w:rPr>
          <w:rFonts w:ascii="Times New Roman" w:hAnsi="Times New Roman" w:cs="Times New Roman"/>
          <w:b/>
          <w:sz w:val="24"/>
          <w:szCs w:val="24"/>
        </w:rPr>
        <w:t>que nos conhece simplesmente ao olhar</w:t>
      </w:r>
      <w:r w:rsidR="004B35E1" w:rsidRPr="0088495B">
        <w:rPr>
          <w:rFonts w:ascii="Times New Roman" w:hAnsi="Times New Roman" w:cs="Times New Roman"/>
          <w:b/>
          <w:sz w:val="24"/>
          <w:szCs w:val="24"/>
        </w:rPr>
        <w:t>-</w:t>
      </w:r>
      <w:r w:rsidRPr="0088495B">
        <w:rPr>
          <w:rFonts w:ascii="Times New Roman" w:hAnsi="Times New Roman" w:cs="Times New Roman"/>
          <w:b/>
          <w:sz w:val="24"/>
          <w:szCs w:val="24"/>
        </w:rPr>
        <w:t>nos</w:t>
      </w:r>
      <w:r w:rsidRPr="0088495B">
        <w:rPr>
          <w:rFonts w:ascii="Times New Roman" w:hAnsi="Times New Roman" w:cs="Times New Roman"/>
          <w:sz w:val="24"/>
          <w:szCs w:val="24"/>
        </w:rPr>
        <w:t xml:space="preserve">; pai, </w:t>
      </w:r>
      <w:r w:rsidRPr="0088495B">
        <w:rPr>
          <w:rFonts w:ascii="Times New Roman" w:hAnsi="Times New Roman" w:cs="Times New Roman"/>
          <w:b/>
          <w:sz w:val="24"/>
          <w:szCs w:val="24"/>
        </w:rPr>
        <w:t>n</w:t>
      </w:r>
      <w:r w:rsidR="004B35E1" w:rsidRPr="0088495B">
        <w:rPr>
          <w:rFonts w:ascii="Times New Roman" w:hAnsi="Times New Roman" w:cs="Times New Roman"/>
          <w:b/>
          <w:sz w:val="24"/>
          <w:szCs w:val="24"/>
        </w:rPr>
        <w:t>ó</w:t>
      </w:r>
      <w:r w:rsidRPr="0088495B">
        <w:rPr>
          <w:rFonts w:ascii="Times New Roman" w:hAnsi="Times New Roman" w:cs="Times New Roman"/>
          <w:b/>
          <w:sz w:val="24"/>
          <w:szCs w:val="24"/>
        </w:rPr>
        <w:t xml:space="preserve">s somos vossos filhos e pedimos vossas </w:t>
      </w:r>
      <w:r w:rsidR="0078224C" w:rsidRPr="0088495B">
        <w:rPr>
          <w:rFonts w:ascii="Times New Roman" w:hAnsi="Times New Roman" w:cs="Times New Roman"/>
          <w:b/>
          <w:sz w:val="24"/>
          <w:szCs w:val="24"/>
        </w:rPr>
        <w:t>bênçãos</w:t>
      </w:r>
      <w:r w:rsidRPr="0088495B">
        <w:rPr>
          <w:rFonts w:ascii="Times New Roman" w:hAnsi="Times New Roman" w:cs="Times New Roman"/>
          <w:b/>
          <w:sz w:val="24"/>
          <w:szCs w:val="24"/>
        </w:rPr>
        <w:t xml:space="preserve"> para o culto</w:t>
      </w:r>
      <w:r w:rsidRPr="0088495B">
        <w:rPr>
          <w:rFonts w:ascii="Times New Roman" w:hAnsi="Times New Roman" w:cs="Times New Roman"/>
          <w:sz w:val="24"/>
          <w:szCs w:val="24"/>
        </w:rPr>
        <w:t xml:space="preserve">, meu senhor, </w:t>
      </w:r>
      <w:r w:rsidRPr="0088495B">
        <w:rPr>
          <w:rFonts w:ascii="Times New Roman" w:hAnsi="Times New Roman" w:cs="Times New Roman"/>
          <w:b/>
          <w:sz w:val="24"/>
          <w:szCs w:val="24"/>
        </w:rPr>
        <w:t>v</w:t>
      </w:r>
      <w:r w:rsidR="004B35E1" w:rsidRPr="0088495B">
        <w:rPr>
          <w:rFonts w:ascii="Times New Roman" w:hAnsi="Times New Roman" w:cs="Times New Roman"/>
          <w:b/>
          <w:sz w:val="24"/>
          <w:szCs w:val="24"/>
        </w:rPr>
        <w:t>ó</w:t>
      </w:r>
      <w:r w:rsidRPr="0088495B">
        <w:rPr>
          <w:rFonts w:ascii="Times New Roman" w:hAnsi="Times New Roman" w:cs="Times New Roman"/>
          <w:b/>
          <w:sz w:val="24"/>
          <w:szCs w:val="24"/>
        </w:rPr>
        <w:t>s que conheceis os segredos do culto</w:t>
      </w:r>
      <w:r w:rsidRPr="0088495B">
        <w:rPr>
          <w:rFonts w:ascii="Times New Roman" w:hAnsi="Times New Roman" w:cs="Times New Roman"/>
          <w:sz w:val="24"/>
          <w:szCs w:val="24"/>
        </w:rPr>
        <w:t>, n</w:t>
      </w:r>
      <w:r w:rsidR="004B35E1" w:rsidRPr="0088495B">
        <w:rPr>
          <w:rFonts w:ascii="Times New Roman" w:hAnsi="Times New Roman" w:cs="Times New Roman"/>
          <w:sz w:val="24"/>
          <w:szCs w:val="24"/>
        </w:rPr>
        <w:t>ó</w:t>
      </w:r>
      <w:r w:rsidRPr="0088495B">
        <w:rPr>
          <w:rFonts w:ascii="Times New Roman" w:hAnsi="Times New Roman" w:cs="Times New Roman"/>
          <w:sz w:val="24"/>
          <w:szCs w:val="24"/>
        </w:rPr>
        <w:t xml:space="preserve">s vos saudamos, </w:t>
      </w:r>
      <w:r w:rsidR="004B35E1" w:rsidRPr="0088495B">
        <w:rPr>
          <w:rFonts w:ascii="Times New Roman" w:hAnsi="Times New Roman" w:cs="Times New Roman"/>
          <w:sz w:val="24"/>
          <w:szCs w:val="24"/>
        </w:rPr>
        <w:t>S</w:t>
      </w:r>
      <w:r w:rsidRPr="0088495B">
        <w:rPr>
          <w:rFonts w:ascii="Times New Roman" w:hAnsi="Times New Roman" w:cs="Times New Roman"/>
          <w:sz w:val="24"/>
          <w:szCs w:val="24"/>
        </w:rPr>
        <w:t>enhor, que conhece o</w:t>
      </w:r>
      <w:r w:rsidR="004B35E1" w:rsidRPr="0088495B">
        <w:rPr>
          <w:rFonts w:ascii="Times New Roman" w:hAnsi="Times New Roman" w:cs="Times New Roman"/>
          <w:sz w:val="24"/>
          <w:szCs w:val="24"/>
        </w:rPr>
        <w:t xml:space="preserve"> </w:t>
      </w:r>
      <w:r w:rsidRPr="0088495B">
        <w:rPr>
          <w:rFonts w:ascii="Times New Roman" w:hAnsi="Times New Roman" w:cs="Times New Roman"/>
          <w:sz w:val="24"/>
          <w:szCs w:val="24"/>
        </w:rPr>
        <w:t>que</w:t>
      </w:r>
      <w:r w:rsidR="004B35E1" w:rsidRPr="0088495B">
        <w:rPr>
          <w:rFonts w:ascii="Times New Roman" w:hAnsi="Times New Roman" w:cs="Times New Roman"/>
          <w:sz w:val="24"/>
          <w:szCs w:val="24"/>
        </w:rPr>
        <w:t xml:space="preserve"> é</w:t>
      </w:r>
      <w:r w:rsidRPr="0088495B">
        <w:rPr>
          <w:rFonts w:ascii="Times New Roman" w:hAnsi="Times New Roman" w:cs="Times New Roman"/>
          <w:sz w:val="24"/>
          <w:szCs w:val="24"/>
        </w:rPr>
        <w:t xml:space="preserve"> secreto</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39B1D8B7" w14:textId="77777777" w:rsidR="00B344C9" w:rsidRPr="0092007D" w:rsidRDefault="006342CB"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A representação social de Oxalá como Pai é algo recorrente em suas cantigas, assim como a profundidade de sua relação com o humano, expressão de sua sabedoria e ancestralidade, expressa no conhecimento e na compreensão que possui da situação e das ações dos homens e das mulheres</w:t>
      </w:r>
      <w:r w:rsidR="0095417F" w:rsidRPr="0092007D">
        <w:rPr>
          <w:rFonts w:ascii="Times New Roman" w:hAnsi="Times New Roman" w:cs="Times New Roman"/>
          <w:sz w:val="24"/>
          <w:szCs w:val="24"/>
        </w:rPr>
        <w:t>. Há aqui outra dimensão atribuída a Oxalá, qual seja, o conhecimento dos segredos do culto, que ganha importância considerável quando se pensa</w:t>
      </w:r>
      <w:r w:rsidR="00B84B58" w:rsidRPr="0092007D">
        <w:rPr>
          <w:rFonts w:ascii="Times New Roman" w:hAnsi="Times New Roman" w:cs="Times New Roman"/>
          <w:sz w:val="24"/>
          <w:szCs w:val="24"/>
        </w:rPr>
        <w:t xml:space="preserve"> em uma religião inic</w:t>
      </w:r>
      <w:r w:rsidR="00992058" w:rsidRPr="0092007D">
        <w:rPr>
          <w:rFonts w:ascii="Times New Roman" w:hAnsi="Times New Roman" w:cs="Times New Roman"/>
          <w:sz w:val="24"/>
          <w:szCs w:val="24"/>
        </w:rPr>
        <w:t>i</w:t>
      </w:r>
      <w:r w:rsidR="00B84B58" w:rsidRPr="0092007D">
        <w:rPr>
          <w:rFonts w:ascii="Times New Roman" w:hAnsi="Times New Roman" w:cs="Times New Roman"/>
          <w:sz w:val="24"/>
          <w:szCs w:val="24"/>
        </w:rPr>
        <w:t>ática.</w:t>
      </w:r>
      <w:r w:rsidR="00992058" w:rsidRPr="0092007D">
        <w:rPr>
          <w:rFonts w:ascii="Times New Roman" w:hAnsi="Times New Roman" w:cs="Times New Roman"/>
          <w:sz w:val="24"/>
          <w:szCs w:val="24"/>
        </w:rPr>
        <w:t xml:space="preserve"> As cantigas continuam ainda nesta mesma direção:</w:t>
      </w:r>
    </w:p>
    <w:p w14:paraId="335EAB4A" w14:textId="54AFD5E8" w:rsidR="00455EC2" w:rsidRPr="0092007D" w:rsidRDefault="00455EC2"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0211</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b/>
          <w:sz w:val="24"/>
          <w:szCs w:val="24"/>
        </w:rPr>
        <w:t>vossa sensibilidade</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vossa sensibilidade</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pai</w:t>
      </w:r>
      <w:r w:rsidRPr="0088495B">
        <w:rPr>
          <w:rFonts w:ascii="Times New Roman" w:hAnsi="Times New Roman" w:cs="Times New Roman"/>
          <w:sz w:val="24"/>
          <w:szCs w:val="24"/>
        </w:rPr>
        <w:t xml:space="preserve">, e o </w:t>
      </w:r>
      <w:r w:rsidRPr="0088495B">
        <w:rPr>
          <w:rFonts w:ascii="Times New Roman" w:hAnsi="Times New Roman" w:cs="Times New Roman"/>
          <w:b/>
          <w:sz w:val="24"/>
          <w:szCs w:val="24"/>
        </w:rPr>
        <w:t>entendimento do culto</w:t>
      </w:r>
      <w:r w:rsidRPr="0088495B">
        <w:rPr>
          <w:rFonts w:ascii="Times New Roman" w:hAnsi="Times New Roman" w:cs="Times New Roman"/>
          <w:sz w:val="24"/>
          <w:szCs w:val="24"/>
        </w:rPr>
        <w:t xml:space="preserve">, vossa sensibilidade, vossa sensibilidade, pai, e o entendimento do culto. Ao chegarmos a ti, </w:t>
      </w:r>
      <w:r w:rsidRPr="0088495B">
        <w:rPr>
          <w:rFonts w:ascii="Times New Roman" w:hAnsi="Times New Roman" w:cs="Times New Roman"/>
          <w:b/>
          <w:sz w:val="24"/>
          <w:szCs w:val="24"/>
        </w:rPr>
        <w:t>eu nasci ali</w:t>
      </w:r>
      <w:r w:rsidRPr="0088495B">
        <w:rPr>
          <w:rFonts w:ascii="Times New Roman" w:hAnsi="Times New Roman" w:cs="Times New Roman"/>
          <w:sz w:val="24"/>
          <w:szCs w:val="24"/>
        </w:rPr>
        <w:t xml:space="preserve">, ao chegarmos a ti, </w:t>
      </w:r>
      <w:r w:rsidRPr="0088495B">
        <w:rPr>
          <w:rFonts w:ascii="Times New Roman" w:hAnsi="Times New Roman" w:cs="Times New Roman"/>
          <w:b/>
          <w:sz w:val="24"/>
          <w:szCs w:val="24"/>
        </w:rPr>
        <w:t>eu nasci</w:t>
      </w:r>
      <w:r w:rsidRPr="0088495B">
        <w:rPr>
          <w:rFonts w:ascii="Times New Roman" w:hAnsi="Times New Roman" w:cs="Times New Roman"/>
          <w:sz w:val="24"/>
          <w:szCs w:val="24"/>
        </w:rPr>
        <w:t>, pai</w:t>
      </w:r>
      <w:r w:rsidR="0088495B">
        <w:rPr>
          <w:rFonts w:ascii="Times New Roman" w:hAnsi="Times New Roman" w:cs="Times New Roman"/>
          <w:sz w:val="24"/>
          <w:szCs w:val="24"/>
        </w:rPr>
        <w:t>”</w:t>
      </w:r>
      <w:r w:rsidRPr="0088495B">
        <w:rPr>
          <w:rFonts w:ascii="Times New Roman" w:hAnsi="Times New Roman" w:cs="Times New Roman"/>
          <w:sz w:val="24"/>
          <w:szCs w:val="24"/>
        </w:rPr>
        <w:t>.</w:t>
      </w:r>
      <w:r w:rsidR="00AC49BF" w:rsidRPr="0092007D">
        <w:rPr>
          <w:rFonts w:ascii="Times New Roman" w:hAnsi="Times New Roman" w:cs="Times New Roman"/>
          <w:sz w:val="20"/>
          <w:szCs w:val="20"/>
        </w:rPr>
        <w:tab/>
      </w:r>
    </w:p>
    <w:p w14:paraId="51DE15B7" w14:textId="77777777" w:rsidR="00391C2C" w:rsidRPr="0092007D" w:rsidRDefault="00391C2C"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cantiga</w:t>
      </w:r>
      <w:r w:rsidR="0078224C" w:rsidRPr="0092007D">
        <w:rPr>
          <w:rFonts w:ascii="Times New Roman" w:hAnsi="Times New Roman" w:cs="Times New Roman"/>
          <w:sz w:val="24"/>
          <w:szCs w:val="24"/>
        </w:rPr>
        <w:t xml:space="preserve"> </w:t>
      </w:r>
      <w:r w:rsidRPr="0092007D">
        <w:rPr>
          <w:rFonts w:ascii="Times New Roman" w:hAnsi="Times New Roman" w:cs="Times New Roman"/>
          <w:sz w:val="24"/>
          <w:szCs w:val="24"/>
        </w:rPr>
        <w:t xml:space="preserve">apresenta as representações de </w:t>
      </w:r>
      <w:r w:rsidR="00AC49BF" w:rsidRPr="0092007D">
        <w:rPr>
          <w:rFonts w:ascii="Times New Roman" w:hAnsi="Times New Roman" w:cs="Times New Roman"/>
          <w:sz w:val="24"/>
          <w:szCs w:val="24"/>
        </w:rPr>
        <w:t>Oxalá</w:t>
      </w:r>
      <w:r w:rsidRPr="0092007D">
        <w:rPr>
          <w:rFonts w:ascii="Times New Roman" w:hAnsi="Times New Roman" w:cs="Times New Roman"/>
          <w:sz w:val="24"/>
          <w:szCs w:val="24"/>
        </w:rPr>
        <w:t xml:space="preserve"> como Pai e conhecedor do culto e acrescenta a imagem de sensibilidade, mas o que chama a atenção é a ideia de nascimento no momento de aproximação</w:t>
      </w:r>
      <w:r w:rsidR="00644C29" w:rsidRPr="0092007D">
        <w:rPr>
          <w:rFonts w:ascii="Times New Roman" w:hAnsi="Times New Roman" w:cs="Times New Roman"/>
          <w:sz w:val="24"/>
          <w:szCs w:val="24"/>
        </w:rPr>
        <w:t xml:space="preserve"> com o Orixá, o nascimento no processo de iniciação na religião, em que o passado é </w:t>
      </w:r>
      <w:proofErr w:type="gramStart"/>
      <w:r w:rsidR="00644C29" w:rsidRPr="0092007D">
        <w:rPr>
          <w:rFonts w:ascii="Times New Roman" w:hAnsi="Times New Roman" w:cs="Times New Roman"/>
          <w:sz w:val="24"/>
          <w:szCs w:val="24"/>
        </w:rPr>
        <w:t>deixado para trás</w:t>
      </w:r>
      <w:proofErr w:type="gramEnd"/>
      <w:r w:rsidR="00644C29" w:rsidRPr="0092007D">
        <w:rPr>
          <w:rFonts w:ascii="Times New Roman" w:hAnsi="Times New Roman" w:cs="Times New Roman"/>
          <w:sz w:val="24"/>
          <w:szCs w:val="24"/>
        </w:rPr>
        <w:t xml:space="preserve"> e esquecido, dando vida nova ao fiel e ao filho de santo.</w:t>
      </w:r>
      <w:r w:rsidR="00105643" w:rsidRPr="0092007D">
        <w:rPr>
          <w:rFonts w:ascii="Times New Roman" w:hAnsi="Times New Roman" w:cs="Times New Roman"/>
          <w:sz w:val="24"/>
          <w:szCs w:val="24"/>
        </w:rPr>
        <w:t xml:space="preserve"> Tod</w:t>
      </w:r>
      <w:r w:rsidR="0005098C" w:rsidRPr="0092007D">
        <w:rPr>
          <w:rFonts w:ascii="Times New Roman" w:hAnsi="Times New Roman" w:cs="Times New Roman"/>
          <w:sz w:val="24"/>
          <w:szCs w:val="24"/>
        </w:rPr>
        <w:t>a</w:t>
      </w:r>
      <w:r w:rsidR="00105643" w:rsidRPr="0092007D">
        <w:rPr>
          <w:rFonts w:ascii="Times New Roman" w:hAnsi="Times New Roman" w:cs="Times New Roman"/>
          <w:sz w:val="24"/>
          <w:szCs w:val="24"/>
        </w:rPr>
        <w:t xml:space="preserve"> esta compreensão de Oxalá é traduzido em um comportamento próprio diante da sua grandiosidade:</w:t>
      </w:r>
    </w:p>
    <w:p w14:paraId="15202270" w14:textId="09CB9BA6" w:rsidR="00105643" w:rsidRPr="0092007D" w:rsidRDefault="00105643" w:rsidP="0088495B">
      <w:pPr>
        <w:autoSpaceDE w:val="0"/>
        <w:autoSpaceDN w:val="0"/>
        <w:adjustRightInd w:val="0"/>
        <w:spacing w:after="0" w:line="360" w:lineRule="auto"/>
        <w:ind w:firstLine="709"/>
        <w:jc w:val="both"/>
        <w:rPr>
          <w:rFonts w:ascii="Times New Roman" w:hAnsi="Times New Roman" w:cs="Times New Roman"/>
          <w:sz w:val="4"/>
          <w:szCs w:val="4"/>
        </w:rPr>
      </w:pPr>
      <w:proofErr w:type="spellStart"/>
      <w:r w:rsidRPr="0088495B">
        <w:rPr>
          <w:rFonts w:ascii="Times New Roman" w:hAnsi="Times New Roman" w:cs="Times New Roman"/>
          <w:b/>
          <w:bCs/>
          <w:i/>
          <w:iCs/>
          <w:sz w:val="24"/>
          <w:szCs w:val="24"/>
        </w:rPr>
        <w:lastRenderedPageBreak/>
        <w:t>Unité</w:t>
      </w:r>
      <w:proofErr w:type="spellEnd"/>
      <w:r w:rsidRPr="0088495B">
        <w:rPr>
          <w:rFonts w:ascii="Times New Roman" w:hAnsi="Times New Roman" w:cs="Times New Roman"/>
          <w:b/>
          <w:bCs/>
          <w:i/>
          <w:iCs/>
          <w:sz w:val="24"/>
          <w:szCs w:val="24"/>
        </w:rPr>
        <w:t xml:space="preserve"> n° 0218</w:t>
      </w:r>
      <w:r w:rsidR="00887B5D" w:rsidRPr="0088495B">
        <w:rPr>
          <w:rFonts w:ascii="Times New Roman" w:hAnsi="Times New Roman" w:cs="Times New Roman"/>
          <w:b/>
          <w:bCs/>
          <w:i/>
          <w:iCs/>
          <w:sz w:val="24"/>
          <w:szCs w:val="24"/>
        </w:rPr>
        <w:t>:</w:t>
      </w:r>
      <w:r w:rsidRPr="0088495B">
        <w:rPr>
          <w:rFonts w:ascii="Times New Roman" w:hAnsi="Times New Roman" w:cs="Times New Roman"/>
          <w:b/>
          <w:bCs/>
          <w:i/>
          <w:iCs/>
          <w:sz w:val="24"/>
          <w:szCs w:val="24"/>
        </w:rPr>
        <w:t xml:space="preserve"> </w:t>
      </w:r>
      <w:r w:rsidR="0088495B" w:rsidRPr="0088495B">
        <w:rPr>
          <w:rFonts w:ascii="Times New Roman" w:hAnsi="Times New Roman" w:cs="Times New Roman"/>
          <w:sz w:val="24"/>
          <w:szCs w:val="24"/>
        </w:rPr>
        <w:t>“</w:t>
      </w:r>
      <w:r w:rsidRPr="0088495B">
        <w:rPr>
          <w:rFonts w:ascii="Times New Roman" w:hAnsi="Times New Roman" w:cs="Times New Roman"/>
          <w:b/>
          <w:sz w:val="24"/>
          <w:szCs w:val="24"/>
        </w:rPr>
        <w:t>curvamos nossas cabe</w:t>
      </w:r>
      <w:r w:rsidR="00887B5D" w:rsidRPr="0088495B">
        <w:rPr>
          <w:rFonts w:ascii="Times New Roman" w:hAnsi="Times New Roman" w:cs="Times New Roman"/>
          <w:b/>
          <w:sz w:val="24"/>
          <w:szCs w:val="24"/>
        </w:rPr>
        <w:t>ç</w:t>
      </w:r>
      <w:r w:rsidRPr="0088495B">
        <w:rPr>
          <w:rFonts w:ascii="Times New Roman" w:hAnsi="Times New Roman" w:cs="Times New Roman"/>
          <w:b/>
          <w:sz w:val="24"/>
          <w:szCs w:val="24"/>
        </w:rPr>
        <w:t>as humildemente para receber vos</w:t>
      </w:r>
      <w:r w:rsidRPr="0088495B">
        <w:rPr>
          <w:rFonts w:ascii="Times New Roman" w:hAnsi="Times New Roman" w:cs="Times New Roman"/>
          <w:sz w:val="24"/>
          <w:szCs w:val="24"/>
        </w:rPr>
        <w:t xml:space="preserve">, pai; curvamos nossas </w:t>
      </w:r>
      <w:r w:rsidR="00EB566E" w:rsidRPr="0088495B">
        <w:rPr>
          <w:rFonts w:ascii="Times New Roman" w:hAnsi="Times New Roman" w:cs="Times New Roman"/>
          <w:sz w:val="24"/>
          <w:szCs w:val="24"/>
        </w:rPr>
        <w:t>cabeç</w:t>
      </w:r>
      <w:r w:rsidRPr="0088495B">
        <w:rPr>
          <w:rFonts w:ascii="Times New Roman" w:hAnsi="Times New Roman" w:cs="Times New Roman"/>
          <w:sz w:val="24"/>
          <w:szCs w:val="24"/>
        </w:rPr>
        <w:t xml:space="preserve">as humildemente para receber vos, pai. </w:t>
      </w:r>
      <w:r w:rsidR="00887B5D" w:rsidRPr="0088495B">
        <w:rPr>
          <w:rFonts w:ascii="Times New Roman" w:hAnsi="Times New Roman" w:cs="Times New Roman"/>
          <w:b/>
          <w:sz w:val="24"/>
          <w:szCs w:val="24"/>
        </w:rPr>
        <w:t>S</w:t>
      </w:r>
      <w:r w:rsidRPr="0088495B">
        <w:rPr>
          <w:rFonts w:ascii="Times New Roman" w:hAnsi="Times New Roman" w:cs="Times New Roman"/>
          <w:b/>
          <w:sz w:val="24"/>
          <w:szCs w:val="24"/>
        </w:rPr>
        <w:t>enhor do c</w:t>
      </w:r>
      <w:r w:rsidR="00EB566E" w:rsidRPr="0088495B">
        <w:rPr>
          <w:rFonts w:ascii="Times New Roman" w:hAnsi="Times New Roman" w:cs="Times New Roman"/>
          <w:b/>
          <w:sz w:val="24"/>
          <w:szCs w:val="24"/>
        </w:rPr>
        <w:t>é</w:t>
      </w:r>
      <w:r w:rsidRPr="0088495B">
        <w:rPr>
          <w:rFonts w:ascii="Times New Roman" w:hAnsi="Times New Roman" w:cs="Times New Roman"/>
          <w:b/>
          <w:sz w:val="24"/>
          <w:szCs w:val="24"/>
        </w:rPr>
        <w:t>u</w:t>
      </w:r>
      <w:r w:rsidR="00887B5D" w:rsidRPr="0088495B">
        <w:rPr>
          <w:rFonts w:ascii="Times New Roman" w:hAnsi="Times New Roman" w:cs="Times New Roman"/>
          <w:sz w:val="24"/>
          <w:szCs w:val="24"/>
        </w:rPr>
        <w:t>,</w:t>
      </w:r>
      <w:r w:rsidRPr="0088495B">
        <w:rPr>
          <w:rFonts w:ascii="Times New Roman" w:hAnsi="Times New Roman" w:cs="Times New Roman"/>
          <w:sz w:val="24"/>
          <w:szCs w:val="24"/>
        </w:rPr>
        <w:t xml:space="preserve"> n</w:t>
      </w:r>
      <w:r w:rsidR="00887B5D" w:rsidRPr="0088495B">
        <w:rPr>
          <w:rFonts w:ascii="Times New Roman" w:hAnsi="Times New Roman" w:cs="Times New Roman"/>
          <w:sz w:val="24"/>
          <w:szCs w:val="24"/>
        </w:rPr>
        <w:t>ó</w:t>
      </w:r>
      <w:r w:rsidRPr="0088495B">
        <w:rPr>
          <w:rFonts w:ascii="Times New Roman" w:hAnsi="Times New Roman" w:cs="Times New Roman"/>
          <w:sz w:val="24"/>
          <w:szCs w:val="24"/>
        </w:rPr>
        <w:t>s cumprimentamos e pedimos a ben</w:t>
      </w:r>
      <w:r w:rsidR="00887B5D" w:rsidRPr="0088495B">
        <w:rPr>
          <w:rFonts w:ascii="Times New Roman" w:hAnsi="Times New Roman" w:cs="Times New Roman"/>
          <w:sz w:val="24"/>
          <w:szCs w:val="24"/>
        </w:rPr>
        <w:t>çã</w:t>
      </w:r>
      <w:r w:rsidRPr="0088495B">
        <w:rPr>
          <w:rFonts w:ascii="Times New Roman" w:hAnsi="Times New Roman" w:cs="Times New Roman"/>
          <w:sz w:val="24"/>
          <w:szCs w:val="24"/>
        </w:rPr>
        <w:t>o a v</w:t>
      </w:r>
      <w:r w:rsidR="00887B5D" w:rsidRPr="0088495B">
        <w:rPr>
          <w:rFonts w:ascii="Times New Roman" w:hAnsi="Times New Roman" w:cs="Times New Roman"/>
          <w:sz w:val="24"/>
          <w:szCs w:val="24"/>
        </w:rPr>
        <w:t>ó</w:t>
      </w:r>
      <w:r w:rsidRPr="0088495B">
        <w:rPr>
          <w:rFonts w:ascii="Times New Roman" w:hAnsi="Times New Roman" w:cs="Times New Roman"/>
          <w:sz w:val="24"/>
          <w:szCs w:val="24"/>
        </w:rPr>
        <w:t xml:space="preserve">s, pai; </w:t>
      </w:r>
      <w:r w:rsidR="00887B5D" w:rsidRPr="0088495B">
        <w:rPr>
          <w:rFonts w:ascii="Times New Roman" w:hAnsi="Times New Roman" w:cs="Times New Roman"/>
          <w:sz w:val="24"/>
          <w:szCs w:val="24"/>
        </w:rPr>
        <w:t>S</w:t>
      </w:r>
      <w:r w:rsidRPr="0088495B">
        <w:rPr>
          <w:rFonts w:ascii="Times New Roman" w:hAnsi="Times New Roman" w:cs="Times New Roman"/>
          <w:sz w:val="24"/>
          <w:szCs w:val="24"/>
        </w:rPr>
        <w:t>enhor dos c</w:t>
      </w:r>
      <w:r w:rsidR="00887B5D" w:rsidRPr="0088495B">
        <w:rPr>
          <w:rFonts w:ascii="Times New Roman" w:hAnsi="Times New Roman" w:cs="Times New Roman"/>
          <w:sz w:val="24"/>
          <w:szCs w:val="24"/>
        </w:rPr>
        <w:t>éus</w:t>
      </w:r>
      <w:r w:rsidR="00591F84" w:rsidRPr="0088495B">
        <w:rPr>
          <w:rFonts w:ascii="Times New Roman" w:hAnsi="Times New Roman" w:cs="Times New Roman"/>
          <w:sz w:val="24"/>
          <w:szCs w:val="24"/>
        </w:rPr>
        <w:t>,</w:t>
      </w:r>
      <w:r w:rsidRPr="0088495B">
        <w:rPr>
          <w:rFonts w:ascii="Times New Roman" w:hAnsi="Times New Roman" w:cs="Times New Roman"/>
          <w:sz w:val="24"/>
          <w:szCs w:val="24"/>
        </w:rPr>
        <w:t xml:space="preserve"> n</w:t>
      </w:r>
      <w:r w:rsidR="00887B5D" w:rsidRPr="0088495B">
        <w:rPr>
          <w:rFonts w:ascii="Times New Roman" w:hAnsi="Times New Roman" w:cs="Times New Roman"/>
          <w:sz w:val="24"/>
          <w:szCs w:val="24"/>
        </w:rPr>
        <w:t>ó</w:t>
      </w:r>
      <w:r w:rsidRPr="0088495B">
        <w:rPr>
          <w:rFonts w:ascii="Times New Roman" w:hAnsi="Times New Roman" w:cs="Times New Roman"/>
          <w:sz w:val="24"/>
          <w:szCs w:val="24"/>
        </w:rPr>
        <w:t>s cumprimentamos e pedimos a ben</w:t>
      </w:r>
      <w:r w:rsidR="00887B5D" w:rsidRPr="0088495B">
        <w:rPr>
          <w:rFonts w:ascii="Times New Roman" w:hAnsi="Times New Roman" w:cs="Times New Roman"/>
          <w:sz w:val="24"/>
          <w:szCs w:val="24"/>
        </w:rPr>
        <w:t>çã</w:t>
      </w:r>
      <w:r w:rsidRPr="0088495B">
        <w:rPr>
          <w:rFonts w:ascii="Times New Roman" w:hAnsi="Times New Roman" w:cs="Times New Roman"/>
          <w:sz w:val="24"/>
          <w:szCs w:val="24"/>
        </w:rPr>
        <w:t>o a v</w:t>
      </w:r>
      <w:r w:rsidR="00887B5D" w:rsidRPr="0088495B">
        <w:rPr>
          <w:rFonts w:ascii="Times New Roman" w:hAnsi="Times New Roman" w:cs="Times New Roman"/>
          <w:sz w:val="24"/>
          <w:szCs w:val="24"/>
        </w:rPr>
        <w:t>ó</w:t>
      </w:r>
      <w:r w:rsidRPr="0088495B">
        <w:rPr>
          <w:rFonts w:ascii="Times New Roman" w:hAnsi="Times New Roman" w:cs="Times New Roman"/>
          <w:sz w:val="24"/>
          <w:szCs w:val="24"/>
        </w:rPr>
        <w:t>s, pai</w:t>
      </w:r>
      <w:r w:rsidR="0088495B">
        <w:rPr>
          <w:rFonts w:ascii="Times New Roman" w:hAnsi="Times New Roman" w:cs="Times New Roman"/>
          <w:sz w:val="24"/>
          <w:szCs w:val="24"/>
        </w:rPr>
        <w:t>”</w:t>
      </w:r>
      <w:r w:rsidRPr="0088495B">
        <w:rPr>
          <w:rFonts w:ascii="Times New Roman" w:hAnsi="Times New Roman" w:cs="Times New Roman"/>
          <w:sz w:val="24"/>
          <w:szCs w:val="24"/>
        </w:rPr>
        <w:t>.</w:t>
      </w:r>
      <w:r w:rsidRPr="0092007D">
        <w:rPr>
          <w:rFonts w:ascii="Times New Roman" w:hAnsi="Times New Roman" w:cs="Times New Roman"/>
          <w:sz w:val="4"/>
          <w:szCs w:val="4"/>
        </w:rPr>
        <w:t xml:space="preserve"> </w:t>
      </w:r>
    </w:p>
    <w:p w14:paraId="0CD5E142" w14:textId="77777777" w:rsidR="00105643" w:rsidRPr="0092007D" w:rsidRDefault="008A7C6D"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O comportamento humano diante do Divino refere-se ao reconhecimento da </w:t>
      </w:r>
      <w:r w:rsidR="00B33365" w:rsidRPr="0092007D">
        <w:rPr>
          <w:rFonts w:ascii="Times New Roman" w:hAnsi="Times New Roman" w:cs="Times New Roman"/>
          <w:sz w:val="24"/>
          <w:szCs w:val="24"/>
        </w:rPr>
        <w:t>g</w:t>
      </w:r>
      <w:r w:rsidRPr="0092007D">
        <w:rPr>
          <w:rFonts w:ascii="Times New Roman" w:hAnsi="Times New Roman" w:cs="Times New Roman"/>
          <w:sz w:val="24"/>
          <w:szCs w:val="24"/>
        </w:rPr>
        <w:t>randeza do segundo e da pequenez do primeiro, o que implica</w:t>
      </w:r>
      <w:r w:rsidR="00EB566E" w:rsidRPr="0092007D">
        <w:rPr>
          <w:rFonts w:ascii="Times New Roman" w:hAnsi="Times New Roman" w:cs="Times New Roman"/>
          <w:sz w:val="24"/>
          <w:szCs w:val="24"/>
        </w:rPr>
        <w:t xml:space="preserve"> em curvar a cabeça e reconhecer esta diferença. Outra imagem de Oxalá surge neste momento, a de Senhor do céu, que até então não tinha sido citada.</w:t>
      </w:r>
      <w:r w:rsidR="0035008F" w:rsidRPr="0092007D">
        <w:rPr>
          <w:rFonts w:ascii="Times New Roman" w:hAnsi="Times New Roman" w:cs="Times New Roman"/>
          <w:sz w:val="24"/>
          <w:szCs w:val="24"/>
        </w:rPr>
        <w:t xml:space="preserve"> Com relação à </w:t>
      </w:r>
      <w:proofErr w:type="spellStart"/>
      <w:r w:rsidR="0035008F" w:rsidRPr="0092007D">
        <w:rPr>
          <w:rFonts w:ascii="Times New Roman" w:hAnsi="Times New Roman" w:cs="Times New Roman"/>
          <w:sz w:val="24"/>
          <w:szCs w:val="24"/>
        </w:rPr>
        <w:t>Ossain</w:t>
      </w:r>
      <w:proofErr w:type="spellEnd"/>
      <w:r w:rsidR="0035008F" w:rsidRPr="0092007D">
        <w:rPr>
          <w:rFonts w:ascii="Times New Roman" w:hAnsi="Times New Roman" w:cs="Times New Roman"/>
          <w:sz w:val="24"/>
          <w:szCs w:val="24"/>
        </w:rPr>
        <w:t>, outro Orixá presente na classe,</w:t>
      </w:r>
      <w:r w:rsidR="00EA4E95" w:rsidRPr="0092007D">
        <w:rPr>
          <w:rFonts w:ascii="Times New Roman" w:hAnsi="Times New Roman" w:cs="Times New Roman"/>
          <w:sz w:val="24"/>
          <w:szCs w:val="24"/>
        </w:rPr>
        <w:t xml:space="preserve"> apresenta coerência com a figura de Oxalá por seu destaque com relação ao culto desenvolvido pelos fiéis, notadamente o uso da folha em seu contexto:</w:t>
      </w:r>
    </w:p>
    <w:p w14:paraId="00AE001D" w14:textId="77777777" w:rsidR="0088495B" w:rsidRDefault="00EE2187" w:rsidP="0088495B">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0057</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Orixá. Folha, você é e tem a tradição dos costumes do culto, sagrado, folha, você é para todos os Orixás, folha que entende, conhece os costumes tradicionais e é o nosso pai, folha, é para todos os orixás</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0A67986F" w14:textId="612FC539" w:rsidR="001A57B7" w:rsidRPr="0092007D" w:rsidRDefault="006426B6" w:rsidP="0088495B">
      <w:pPr>
        <w:autoSpaceDE w:val="0"/>
        <w:autoSpaceDN w:val="0"/>
        <w:adjustRightInd w:val="0"/>
        <w:spacing w:after="0" w:line="360" w:lineRule="auto"/>
        <w:ind w:firstLine="709"/>
        <w:jc w:val="both"/>
        <w:rPr>
          <w:rFonts w:ascii="Times New Roman" w:hAnsi="Times New Roman" w:cs="Times New Roman"/>
          <w:sz w:val="24"/>
          <w:szCs w:val="24"/>
        </w:rPr>
      </w:pPr>
      <w:r w:rsidRPr="0092007D">
        <w:rPr>
          <w:rFonts w:ascii="Times New Roman" w:hAnsi="Times New Roman" w:cs="Times New Roman"/>
          <w:sz w:val="24"/>
          <w:szCs w:val="24"/>
        </w:rPr>
        <w:t>Esta cantiga apr</w:t>
      </w:r>
      <w:r w:rsidR="00BC6FA4" w:rsidRPr="0092007D">
        <w:rPr>
          <w:rFonts w:ascii="Times New Roman" w:hAnsi="Times New Roman" w:cs="Times New Roman"/>
          <w:sz w:val="24"/>
          <w:szCs w:val="24"/>
        </w:rPr>
        <w:t>e</w:t>
      </w:r>
      <w:r w:rsidRPr="0092007D">
        <w:rPr>
          <w:rFonts w:ascii="Times New Roman" w:hAnsi="Times New Roman" w:cs="Times New Roman"/>
          <w:sz w:val="24"/>
          <w:szCs w:val="24"/>
        </w:rPr>
        <w:t xml:space="preserve">senta a relação entre </w:t>
      </w:r>
      <w:proofErr w:type="spellStart"/>
      <w:r w:rsidRPr="0092007D">
        <w:rPr>
          <w:rFonts w:ascii="Times New Roman" w:hAnsi="Times New Roman" w:cs="Times New Roman"/>
          <w:sz w:val="24"/>
          <w:szCs w:val="24"/>
        </w:rPr>
        <w:t>Ossain</w:t>
      </w:r>
      <w:proofErr w:type="spellEnd"/>
      <w:r w:rsidRPr="0092007D">
        <w:rPr>
          <w:rFonts w:ascii="Times New Roman" w:hAnsi="Times New Roman" w:cs="Times New Roman"/>
          <w:sz w:val="24"/>
          <w:szCs w:val="24"/>
        </w:rPr>
        <w:t xml:space="preserve"> e as folhas</w:t>
      </w:r>
      <w:r w:rsidR="00BC6FA4" w:rsidRPr="0092007D">
        <w:rPr>
          <w:rFonts w:ascii="Times New Roman" w:hAnsi="Times New Roman" w:cs="Times New Roman"/>
          <w:sz w:val="24"/>
          <w:szCs w:val="24"/>
        </w:rPr>
        <w:t xml:space="preserve"> e a importância disto</w:t>
      </w:r>
      <w:r w:rsidR="00584624" w:rsidRPr="0092007D">
        <w:rPr>
          <w:rFonts w:ascii="Times New Roman" w:hAnsi="Times New Roman" w:cs="Times New Roman"/>
          <w:sz w:val="24"/>
          <w:szCs w:val="24"/>
        </w:rPr>
        <w:t xml:space="preserve"> para o culto dos Orixás, uma vez que há uma certeza entre os fiéis que, sem folhas, não há Orixá e não há candomblé. Neste sentido, </w:t>
      </w:r>
      <w:proofErr w:type="spellStart"/>
      <w:r w:rsidR="00584624" w:rsidRPr="0092007D">
        <w:rPr>
          <w:rFonts w:ascii="Times New Roman" w:hAnsi="Times New Roman" w:cs="Times New Roman"/>
          <w:sz w:val="24"/>
          <w:szCs w:val="24"/>
        </w:rPr>
        <w:t>Ossain</w:t>
      </w:r>
      <w:proofErr w:type="spellEnd"/>
      <w:r w:rsidR="00584624" w:rsidRPr="0092007D">
        <w:rPr>
          <w:rFonts w:ascii="Times New Roman" w:hAnsi="Times New Roman" w:cs="Times New Roman"/>
          <w:sz w:val="24"/>
          <w:szCs w:val="24"/>
        </w:rPr>
        <w:t xml:space="preserve"> possui uma importância na dinâmica do culto, ao mesmo tempo em que a ação de </w:t>
      </w:r>
      <w:proofErr w:type="spellStart"/>
      <w:r w:rsidR="00584624" w:rsidRPr="0092007D">
        <w:rPr>
          <w:rFonts w:ascii="Times New Roman" w:hAnsi="Times New Roman" w:cs="Times New Roman"/>
          <w:sz w:val="24"/>
          <w:szCs w:val="24"/>
        </w:rPr>
        <w:t>Oyá</w:t>
      </w:r>
      <w:proofErr w:type="spellEnd"/>
      <w:r w:rsidR="00584624" w:rsidRPr="0092007D">
        <w:rPr>
          <w:rFonts w:ascii="Times New Roman" w:hAnsi="Times New Roman" w:cs="Times New Roman"/>
          <w:sz w:val="24"/>
          <w:szCs w:val="24"/>
        </w:rPr>
        <w:t>, exposta em outra classe</w:t>
      </w:r>
      <w:r w:rsidR="001A57B7" w:rsidRPr="0092007D">
        <w:rPr>
          <w:rFonts w:ascii="Times New Roman" w:hAnsi="Times New Roman" w:cs="Times New Roman"/>
          <w:sz w:val="24"/>
          <w:szCs w:val="24"/>
        </w:rPr>
        <w:t xml:space="preserve">, espalha estas folhas com cada uma das divindades ficando pelo menos com uma folha característica, embora os conhecimentos de seu uso permaneçam como propriedade do próprio </w:t>
      </w:r>
      <w:proofErr w:type="spellStart"/>
      <w:r w:rsidR="001A57B7" w:rsidRPr="0092007D">
        <w:rPr>
          <w:rFonts w:ascii="Times New Roman" w:hAnsi="Times New Roman" w:cs="Times New Roman"/>
          <w:sz w:val="24"/>
          <w:szCs w:val="24"/>
        </w:rPr>
        <w:t>Ossain</w:t>
      </w:r>
      <w:proofErr w:type="spellEnd"/>
      <w:r w:rsidR="001A57B7" w:rsidRPr="0092007D">
        <w:rPr>
          <w:rFonts w:ascii="Times New Roman" w:hAnsi="Times New Roman" w:cs="Times New Roman"/>
          <w:sz w:val="24"/>
          <w:szCs w:val="24"/>
        </w:rPr>
        <w:t>.</w:t>
      </w:r>
      <w:r w:rsidR="00B33365" w:rsidRPr="0092007D">
        <w:rPr>
          <w:rFonts w:ascii="Times New Roman" w:hAnsi="Times New Roman" w:cs="Times New Roman"/>
          <w:sz w:val="24"/>
          <w:szCs w:val="24"/>
        </w:rPr>
        <w:t xml:space="preserve"> </w:t>
      </w:r>
      <w:r w:rsidR="001A57B7" w:rsidRPr="0092007D">
        <w:rPr>
          <w:rFonts w:ascii="Times New Roman" w:hAnsi="Times New Roman" w:cs="Times New Roman"/>
          <w:sz w:val="24"/>
          <w:szCs w:val="24"/>
        </w:rPr>
        <w:t>O sucesso da realização do culto pode ser observado ainda em outro canto:</w:t>
      </w:r>
    </w:p>
    <w:p w14:paraId="5E44C00A" w14:textId="04D49F6E" w:rsidR="002B0117" w:rsidRPr="0092007D" w:rsidRDefault="00D13F9C"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0059</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sz w:val="24"/>
          <w:szCs w:val="24"/>
        </w:rPr>
        <w:t xml:space="preserve">habitante que quebra o vento, habitante que quebra o vento. A erva usada na consagração </w:t>
      </w:r>
      <w:r w:rsidRPr="0088495B">
        <w:rPr>
          <w:rFonts w:ascii="Times New Roman" w:hAnsi="Times New Roman" w:cs="Times New Roman"/>
          <w:b/>
          <w:sz w:val="24"/>
          <w:szCs w:val="24"/>
        </w:rPr>
        <w:t xml:space="preserve">foi completamente </w:t>
      </w:r>
      <w:r w:rsidR="00B33365" w:rsidRPr="0088495B">
        <w:rPr>
          <w:rFonts w:ascii="Times New Roman" w:hAnsi="Times New Roman" w:cs="Times New Roman"/>
          <w:b/>
          <w:sz w:val="24"/>
          <w:szCs w:val="24"/>
        </w:rPr>
        <w:t>bem-sucedida</w:t>
      </w:r>
      <w:r w:rsidRPr="0088495B">
        <w:rPr>
          <w:rFonts w:ascii="Times New Roman" w:hAnsi="Times New Roman" w:cs="Times New Roman"/>
          <w:sz w:val="24"/>
          <w:szCs w:val="24"/>
        </w:rPr>
        <w:t xml:space="preserve">, ele foi a erva usada para a </w:t>
      </w:r>
      <w:r w:rsidRPr="0088495B">
        <w:rPr>
          <w:rFonts w:ascii="Times New Roman" w:hAnsi="Times New Roman" w:cs="Times New Roman"/>
          <w:b/>
          <w:sz w:val="24"/>
          <w:szCs w:val="24"/>
        </w:rPr>
        <w:t>consagração</w:t>
      </w:r>
      <w:r w:rsidRPr="0088495B">
        <w:rPr>
          <w:rFonts w:ascii="Times New Roman" w:hAnsi="Times New Roman" w:cs="Times New Roman"/>
          <w:sz w:val="24"/>
          <w:szCs w:val="24"/>
        </w:rPr>
        <w:t xml:space="preserve"> que foi completamente </w:t>
      </w:r>
      <w:r w:rsidR="00B33365" w:rsidRPr="0088495B">
        <w:rPr>
          <w:rFonts w:ascii="Times New Roman" w:hAnsi="Times New Roman" w:cs="Times New Roman"/>
          <w:sz w:val="24"/>
          <w:szCs w:val="24"/>
        </w:rPr>
        <w:t>bem-sucedida</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0E882936" w14:textId="77777777" w:rsidR="001A57B7" w:rsidRPr="0092007D" w:rsidRDefault="002B0117"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erva é associada ao momento de consagração, como é o costume no candomblé</w:t>
      </w:r>
      <w:r w:rsidR="00181B8A" w:rsidRPr="0092007D">
        <w:rPr>
          <w:rFonts w:ascii="Times New Roman" w:hAnsi="Times New Roman" w:cs="Times New Roman"/>
          <w:sz w:val="24"/>
          <w:szCs w:val="24"/>
        </w:rPr>
        <w:t xml:space="preserve">, sendo aceita e </w:t>
      </w:r>
      <w:r w:rsidR="00B33365" w:rsidRPr="0092007D">
        <w:rPr>
          <w:rFonts w:ascii="Times New Roman" w:hAnsi="Times New Roman" w:cs="Times New Roman"/>
          <w:sz w:val="24"/>
          <w:szCs w:val="24"/>
        </w:rPr>
        <w:t>bem-sucedida</w:t>
      </w:r>
      <w:r w:rsidR="00181B8A" w:rsidRPr="0092007D">
        <w:rPr>
          <w:rFonts w:ascii="Times New Roman" w:hAnsi="Times New Roman" w:cs="Times New Roman"/>
          <w:sz w:val="24"/>
          <w:szCs w:val="24"/>
        </w:rPr>
        <w:t>. Há, ainda, um outro lado</w:t>
      </w:r>
      <w:r w:rsidR="009C04DF" w:rsidRPr="0092007D">
        <w:rPr>
          <w:rFonts w:ascii="Times New Roman" w:hAnsi="Times New Roman" w:cs="Times New Roman"/>
          <w:sz w:val="24"/>
          <w:szCs w:val="24"/>
        </w:rPr>
        <w:t xml:space="preserve"> nesta questão</w:t>
      </w:r>
      <w:r w:rsidR="00B33365" w:rsidRPr="0092007D">
        <w:rPr>
          <w:rFonts w:ascii="Times New Roman" w:hAnsi="Times New Roman" w:cs="Times New Roman"/>
          <w:sz w:val="24"/>
          <w:szCs w:val="24"/>
        </w:rPr>
        <w:t>,</w:t>
      </w:r>
      <w:r w:rsidR="009C04DF" w:rsidRPr="0092007D">
        <w:rPr>
          <w:rFonts w:ascii="Times New Roman" w:hAnsi="Times New Roman" w:cs="Times New Roman"/>
          <w:sz w:val="24"/>
          <w:szCs w:val="24"/>
        </w:rPr>
        <w:t xml:space="preserve"> que é a condução do carrego por parte de </w:t>
      </w:r>
      <w:proofErr w:type="spellStart"/>
      <w:r w:rsidR="009C04DF" w:rsidRPr="0092007D">
        <w:rPr>
          <w:rFonts w:ascii="Times New Roman" w:hAnsi="Times New Roman" w:cs="Times New Roman"/>
          <w:sz w:val="24"/>
          <w:szCs w:val="24"/>
        </w:rPr>
        <w:t>Ossain</w:t>
      </w:r>
      <w:proofErr w:type="spellEnd"/>
      <w:r w:rsidR="005F7398" w:rsidRPr="0092007D">
        <w:rPr>
          <w:rFonts w:ascii="Times New Roman" w:hAnsi="Times New Roman" w:cs="Times New Roman"/>
          <w:sz w:val="24"/>
          <w:szCs w:val="24"/>
        </w:rPr>
        <w:t>:</w:t>
      </w:r>
    </w:p>
    <w:p w14:paraId="0D88BEEC" w14:textId="765FD92D" w:rsidR="00275ED9" w:rsidRPr="0092007D" w:rsidRDefault="005F7398" w:rsidP="0088495B">
      <w:pPr>
        <w:autoSpaceDE w:val="0"/>
        <w:autoSpaceDN w:val="0"/>
        <w:adjustRightInd w:val="0"/>
        <w:spacing w:after="0" w:line="360" w:lineRule="auto"/>
        <w:ind w:firstLine="709"/>
        <w:jc w:val="both"/>
        <w:rPr>
          <w:rFonts w:ascii="Times New Roman" w:hAnsi="Times New Roman" w:cs="Times New Roman"/>
          <w:sz w:val="20"/>
          <w:szCs w:val="20"/>
        </w:rPr>
      </w:pPr>
      <w:proofErr w:type="spellStart"/>
      <w:r w:rsidRPr="0088495B">
        <w:rPr>
          <w:rFonts w:ascii="Times New Roman" w:hAnsi="Times New Roman" w:cs="Times New Roman"/>
          <w:b/>
          <w:bCs/>
          <w:i/>
          <w:iCs/>
          <w:sz w:val="24"/>
          <w:szCs w:val="24"/>
        </w:rPr>
        <w:t>Unité</w:t>
      </w:r>
      <w:proofErr w:type="spellEnd"/>
      <w:r w:rsidRPr="0088495B">
        <w:rPr>
          <w:rFonts w:ascii="Times New Roman" w:hAnsi="Times New Roman" w:cs="Times New Roman"/>
          <w:b/>
          <w:bCs/>
          <w:i/>
          <w:iCs/>
          <w:sz w:val="24"/>
          <w:szCs w:val="24"/>
        </w:rPr>
        <w:t xml:space="preserve"> n° 0058</w:t>
      </w:r>
      <w:r w:rsidRPr="0088495B">
        <w:rPr>
          <w:rFonts w:ascii="Times New Roman" w:hAnsi="Times New Roman" w:cs="Times New Roman"/>
          <w:sz w:val="24"/>
          <w:szCs w:val="24"/>
        </w:rPr>
        <w:t xml:space="preserve">: </w:t>
      </w:r>
      <w:r w:rsidR="0088495B">
        <w:rPr>
          <w:rFonts w:ascii="Times New Roman" w:hAnsi="Times New Roman" w:cs="Times New Roman"/>
          <w:sz w:val="24"/>
          <w:szCs w:val="24"/>
        </w:rPr>
        <w:t>“</w:t>
      </w:r>
      <w:r w:rsidRPr="0088495B">
        <w:rPr>
          <w:rFonts w:ascii="Times New Roman" w:hAnsi="Times New Roman" w:cs="Times New Roman"/>
          <w:b/>
          <w:sz w:val="24"/>
          <w:szCs w:val="24"/>
        </w:rPr>
        <w:t>conduz o carrego tranquilamente</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serenamente</w:t>
      </w:r>
      <w:r w:rsidRPr="0088495B">
        <w:rPr>
          <w:rFonts w:ascii="Times New Roman" w:hAnsi="Times New Roman" w:cs="Times New Roman"/>
          <w:sz w:val="24"/>
          <w:szCs w:val="24"/>
        </w:rPr>
        <w:t xml:space="preserve">, conduz o carrego tranquilamente. Temos nosso conhecimento dos costumes e tradições que você tem, </w:t>
      </w:r>
      <w:r w:rsidRPr="0088495B">
        <w:rPr>
          <w:rFonts w:ascii="Times New Roman" w:hAnsi="Times New Roman" w:cs="Times New Roman"/>
          <w:b/>
          <w:sz w:val="24"/>
          <w:szCs w:val="24"/>
        </w:rPr>
        <w:t>Pai</w:t>
      </w:r>
      <w:r w:rsidRPr="0088495B">
        <w:rPr>
          <w:rFonts w:ascii="Times New Roman" w:hAnsi="Times New Roman" w:cs="Times New Roman"/>
          <w:sz w:val="24"/>
          <w:szCs w:val="24"/>
        </w:rPr>
        <w:t xml:space="preserve">, </w:t>
      </w:r>
      <w:r w:rsidRPr="0088495B">
        <w:rPr>
          <w:rFonts w:ascii="Times New Roman" w:hAnsi="Times New Roman" w:cs="Times New Roman"/>
          <w:b/>
          <w:sz w:val="24"/>
          <w:szCs w:val="24"/>
        </w:rPr>
        <w:t>no sentido em que as folhas tiram os carregos de nós</w:t>
      </w:r>
      <w:r w:rsidRPr="0088495B">
        <w:rPr>
          <w:rFonts w:ascii="Times New Roman" w:hAnsi="Times New Roman" w:cs="Times New Roman"/>
          <w:sz w:val="24"/>
          <w:szCs w:val="24"/>
        </w:rPr>
        <w:t>. Conduziu o carrego tranquilamente, foi você, folha</w:t>
      </w:r>
      <w:r w:rsidR="0088495B">
        <w:rPr>
          <w:rFonts w:ascii="Times New Roman" w:hAnsi="Times New Roman" w:cs="Times New Roman"/>
          <w:sz w:val="24"/>
          <w:szCs w:val="24"/>
        </w:rPr>
        <w:t>”</w:t>
      </w:r>
      <w:r w:rsidRPr="0088495B">
        <w:rPr>
          <w:rFonts w:ascii="Times New Roman" w:hAnsi="Times New Roman" w:cs="Times New Roman"/>
          <w:sz w:val="24"/>
          <w:szCs w:val="24"/>
        </w:rPr>
        <w:t>.</w:t>
      </w:r>
    </w:p>
    <w:p w14:paraId="52110D8B" w14:textId="6F5FF023" w:rsidR="005F7398" w:rsidRPr="0092007D" w:rsidRDefault="00A551BC"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 ação de </w:t>
      </w:r>
      <w:proofErr w:type="spellStart"/>
      <w:r w:rsidRPr="0092007D">
        <w:rPr>
          <w:rFonts w:ascii="Times New Roman" w:hAnsi="Times New Roman" w:cs="Times New Roman"/>
          <w:sz w:val="24"/>
          <w:szCs w:val="24"/>
        </w:rPr>
        <w:t>Ossain</w:t>
      </w:r>
      <w:proofErr w:type="spellEnd"/>
      <w:r w:rsidRPr="0092007D">
        <w:rPr>
          <w:rFonts w:ascii="Times New Roman" w:hAnsi="Times New Roman" w:cs="Times New Roman"/>
          <w:sz w:val="24"/>
          <w:szCs w:val="24"/>
        </w:rPr>
        <w:t xml:space="preserve"> e das ervas relaciona</w:t>
      </w:r>
      <w:r w:rsidR="006157BE">
        <w:rPr>
          <w:rFonts w:ascii="Times New Roman" w:hAnsi="Times New Roman" w:cs="Times New Roman"/>
          <w:sz w:val="24"/>
          <w:szCs w:val="24"/>
        </w:rPr>
        <w:t>m</w:t>
      </w:r>
      <w:r w:rsidRPr="0092007D">
        <w:rPr>
          <w:rFonts w:ascii="Times New Roman" w:hAnsi="Times New Roman" w:cs="Times New Roman"/>
          <w:sz w:val="24"/>
          <w:szCs w:val="24"/>
        </w:rPr>
        <w:t>-se em duas importantes dimensões, a consagração e a dedicação do fiel à divindade</w:t>
      </w:r>
      <w:r w:rsidR="00275ED9" w:rsidRPr="0092007D">
        <w:rPr>
          <w:rFonts w:ascii="Times New Roman" w:hAnsi="Times New Roman" w:cs="Times New Roman"/>
          <w:sz w:val="24"/>
          <w:szCs w:val="24"/>
        </w:rPr>
        <w:t xml:space="preserve"> e a retirada, deste fiel, do carrego oriundo das coisas do dia a dia</w:t>
      </w:r>
      <w:r w:rsidR="006F43A1" w:rsidRPr="0092007D">
        <w:rPr>
          <w:rFonts w:ascii="Times New Roman" w:hAnsi="Times New Roman" w:cs="Times New Roman"/>
          <w:sz w:val="24"/>
          <w:szCs w:val="24"/>
        </w:rPr>
        <w:t xml:space="preserve">. Entre as cantigas selecionadas pelo </w:t>
      </w:r>
      <w:r w:rsidR="006F43A1" w:rsidRPr="0092007D">
        <w:rPr>
          <w:rFonts w:ascii="Times New Roman" w:hAnsi="Times New Roman" w:cs="Times New Roman"/>
          <w:i/>
          <w:sz w:val="24"/>
          <w:szCs w:val="24"/>
        </w:rPr>
        <w:t>software</w:t>
      </w:r>
      <w:r w:rsidR="006C55A4" w:rsidRPr="0092007D">
        <w:rPr>
          <w:rFonts w:ascii="Times New Roman" w:hAnsi="Times New Roman" w:cs="Times New Roman"/>
          <w:sz w:val="24"/>
          <w:szCs w:val="24"/>
        </w:rPr>
        <w:t xml:space="preserve"> não </w:t>
      </w:r>
      <w:r w:rsidR="00A77227" w:rsidRPr="0092007D">
        <w:rPr>
          <w:rFonts w:ascii="Times New Roman" w:hAnsi="Times New Roman" w:cs="Times New Roman"/>
          <w:sz w:val="24"/>
          <w:szCs w:val="24"/>
        </w:rPr>
        <w:t xml:space="preserve">há </w:t>
      </w:r>
      <w:r w:rsidR="006C55A4" w:rsidRPr="0092007D">
        <w:rPr>
          <w:rFonts w:ascii="Times New Roman" w:hAnsi="Times New Roman" w:cs="Times New Roman"/>
          <w:sz w:val="24"/>
          <w:szCs w:val="24"/>
        </w:rPr>
        <w:t xml:space="preserve">nenhum outro </w:t>
      </w:r>
      <w:r w:rsidR="006C55A4" w:rsidRPr="0092007D">
        <w:rPr>
          <w:rFonts w:ascii="Times New Roman" w:hAnsi="Times New Roman" w:cs="Times New Roman"/>
          <w:sz w:val="24"/>
          <w:szCs w:val="24"/>
        </w:rPr>
        <w:lastRenderedPageBreak/>
        <w:t>aprofundamento</w:t>
      </w:r>
      <w:r w:rsidR="00A77227" w:rsidRPr="0092007D">
        <w:rPr>
          <w:rFonts w:ascii="Times New Roman" w:hAnsi="Times New Roman" w:cs="Times New Roman"/>
          <w:sz w:val="24"/>
          <w:szCs w:val="24"/>
        </w:rPr>
        <w:t xml:space="preserve"> acerca deste orixá, limitando-se à sua relação com as folhas, o culto e o carregamento.</w:t>
      </w:r>
    </w:p>
    <w:p w14:paraId="734174F8" w14:textId="77777777" w:rsidR="00644802" w:rsidRPr="0092007D" w:rsidRDefault="00644802"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Esta classe</w:t>
      </w:r>
      <w:r w:rsidR="00795B87" w:rsidRPr="0092007D">
        <w:rPr>
          <w:rFonts w:ascii="Times New Roman" w:hAnsi="Times New Roman" w:cs="Times New Roman"/>
          <w:sz w:val="24"/>
          <w:szCs w:val="24"/>
        </w:rPr>
        <w:t xml:space="preserve"> procura apontar o culto como algo central no candomblé e, para isto, apresenta dois orixás fundamentais neste processo: Oxalá e </w:t>
      </w:r>
      <w:proofErr w:type="spellStart"/>
      <w:r w:rsidR="00795B87" w:rsidRPr="0092007D">
        <w:rPr>
          <w:rFonts w:ascii="Times New Roman" w:hAnsi="Times New Roman" w:cs="Times New Roman"/>
          <w:sz w:val="24"/>
          <w:szCs w:val="24"/>
        </w:rPr>
        <w:t>Ossain</w:t>
      </w:r>
      <w:proofErr w:type="spellEnd"/>
      <w:r w:rsidR="00795B87" w:rsidRPr="0092007D">
        <w:rPr>
          <w:rFonts w:ascii="Times New Roman" w:hAnsi="Times New Roman" w:cs="Times New Roman"/>
          <w:sz w:val="24"/>
          <w:szCs w:val="24"/>
        </w:rPr>
        <w:t xml:space="preserve">. </w:t>
      </w:r>
      <w:r w:rsidR="00554629" w:rsidRPr="0092007D">
        <w:rPr>
          <w:rFonts w:ascii="Times New Roman" w:hAnsi="Times New Roman" w:cs="Times New Roman"/>
          <w:sz w:val="24"/>
          <w:szCs w:val="24"/>
        </w:rPr>
        <w:t>O primeiro é apresentado como o Pai, cuidador e generoso, forte e grandioso, conhecedor dos segredos do culto</w:t>
      </w:r>
      <w:r w:rsidR="00247BCB" w:rsidRPr="0092007D">
        <w:rPr>
          <w:rFonts w:ascii="Times New Roman" w:hAnsi="Times New Roman" w:cs="Times New Roman"/>
          <w:sz w:val="24"/>
          <w:szCs w:val="24"/>
        </w:rPr>
        <w:t xml:space="preserve">, por isto também chamado de Senhor dos céus. </w:t>
      </w:r>
      <w:proofErr w:type="spellStart"/>
      <w:r w:rsidR="00247BCB" w:rsidRPr="0092007D">
        <w:rPr>
          <w:rFonts w:ascii="Times New Roman" w:hAnsi="Times New Roman" w:cs="Times New Roman"/>
          <w:sz w:val="24"/>
          <w:szCs w:val="24"/>
        </w:rPr>
        <w:t>Ossain</w:t>
      </w:r>
      <w:proofErr w:type="spellEnd"/>
      <w:r w:rsidR="00247BCB" w:rsidRPr="0092007D">
        <w:rPr>
          <w:rFonts w:ascii="Times New Roman" w:hAnsi="Times New Roman" w:cs="Times New Roman"/>
          <w:sz w:val="24"/>
          <w:szCs w:val="24"/>
        </w:rPr>
        <w:t>, por sua vez, está intimamente associado às folhas</w:t>
      </w:r>
      <w:r w:rsidR="00AD74B8" w:rsidRPr="0092007D">
        <w:rPr>
          <w:rFonts w:ascii="Times New Roman" w:hAnsi="Times New Roman" w:cs="Times New Roman"/>
          <w:sz w:val="24"/>
          <w:szCs w:val="24"/>
        </w:rPr>
        <w:t>, fundamental para o processo iniciático</w:t>
      </w:r>
      <w:r w:rsidR="00DD38A0" w:rsidRPr="0092007D">
        <w:rPr>
          <w:rFonts w:ascii="Times New Roman" w:hAnsi="Times New Roman" w:cs="Times New Roman"/>
          <w:sz w:val="24"/>
          <w:szCs w:val="24"/>
        </w:rPr>
        <w:t xml:space="preserve"> e para a manutenção do equilíbrio da vida cotidiana dos fiéis.</w:t>
      </w:r>
    </w:p>
    <w:p w14:paraId="31314861" w14:textId="77777777" w:rsidR="001A57B7" w:rsidRPr="0092007D" w:rsidRDefault="001A57B7" w:rsidP="0092007D">
      <w:pPr>
        <w:spacing w:after="0" w:line="360" w:lineRule="auto"/>
        <w:ind w:firstLine="708"/>
        <w:jc w:val="both"/>
        <w:rPr>
          <w:rFonts w:ascii="Times New Roman" w:hAnsi="Times New Roman" w:cs="Times New Roman"/>
          <w:sz w:val="24"/>
          <w:szCs w:val="24"/>
        </w:rPr>
      </w:pPr>
    </w:p>
    <w:p w14:paraId="4AB2757F" w14:textId="29990BDF" w:rsidR="00AB2298" w:rsidRPr="0092007D" w:rsidRDefault="00AB2298" w:rsidP="00AE0441">
      <w:pPr>
        <w:spacing w:after="0" w:line="360" w:lineRule="auto"/>
        <w:jc w:val="both"/>
        <w:rPr>
          <w:rFonts w:ascii="Times New Roman" w:hAnsi="Times New Roman" w:cs="Times New Roman"/>
          <w:b/>
          <w:sz w:val="24"/>
          <w:szCs w:val="24"/>
        </w:rPr>
      </w:pPr>
      <w:r w:rsidRPr="0092007D">
        <w:rPr>
          <w:rFonts w:ascii="Times New Roman" w:hAnsi="Times New Roman" w:cs="Times New Roman"/>
          <w:b/>
          <w:sz w:val="24"/>
          <w:szCs w:val="24"/>
        </w:rPr>
        <w:t xml:space="preserve">Discussão </w:t>
      </w:r>
    </w:p>
    <w:p w14:paraId="3B52752F" w14:textId="5ADEE4D7" w:rsidR="0036692A" w:rsidRPr="0092007D" w:rsidRDefault="00292008"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As cantigas mostraram divindades que estão presentes em lugares cotidianos, como o rio e a folha, em processos naturais ou realizados pelos seres humanos, como o fogo, em acontecimentos esporádicos, como o raio, e em situações extremas de difícil compreensão, como a morte de uma criança, chamada de </w:t>
      </w:r>
      <w:r w:rsidRPr="00376E9F">
        <w:rPr>
          <w:rFonts w:ascii="Times New Roman" w:hAnsi="Times New Roman" w:cs="Times New Roman"/>
          <w:i/>
          <w:iCs/>
          <w:sz w:val="24"/>
          <w:szCs w:val="24"/>
        </w:rPr>
        <w:t>abicu</w:t>
      </w:r>
      <w:r w:rsidRPr="0092007D">
        <w:rPr>
          <w:rFonts w:ascii="Times New Roman" w:hAnsi="Times New Roman" w:cs="Times New Roman"/>
          <w:sz w:val="24"/>
          <w:szCs w:val="24"/>
        </w:rPr>
        <w:t xml:space="preserve"> no âmbito das letras analisadas.</w:t>
      </w:r>
      <w:r w:rsidR="00A83105" w:rsidRPr="0092007D">
        <w:rPr>
          <w:rFonts w:ascii="Times New Roman" w:hAnsi="Times New Roman" w:cs="Times New Roman"/>
          <w:sz w:val="24"/>
          <w:szCs w:val="24"/>
        </w:rPr>
        <w:t xml:space="preserve"> O candomblé, em particular através das letras de suas cantigas, concretiza</w:t>
      </w:r>
      <w:r w:rsidR="00BD2670" w:rsidRPr="0092007D">
        <w:rPr>
          <w:rFonts w:ascii="Times New Roman" w:hAnsi="Times New Roman" w:cs="Times New Roman"/>
          <w:sz w:val="24"/>
          <w:szCs w:val="24"/>
        </w:rPr>
        <w:t xml:space="preserve"> de maneira muito especial a ligação entre o transcendente e o imanente, gerando uma transparência importante através de qual se lê uma certa realidade, como bem </w:t>
      </w:r>
      <w:r w:rsidR="00BD2670" w:rsidRPr="00805E99">
        <w:rPr>
          <w:rFonts w:ascii="Times New Roman" w:hAnsi="Times New Roman" w:cs="Times New Roman"/>
          <w:sz w:val="24"/>
          <w:szCs w:val="24"/>
        </w:rPr>
        <w:t>aponta Boff (2</w:t>
      </w:r>
      <w:r w:rsidR="001B2FDB">
        <w:rPr>
          <w:rFonts w:ascii="Times New Roman" w:hAnsi="Times New Roman" w:cs="Times New Roman"/>
          <w:sz w:val="24"/>
          <w:szCs w:val="24"/>
        </w:rPr>
        <w:t>002</w:t>
      </w:r>
      <w:r w:rsidR="00BD2670" w:rsidRPr="00805E99">
        <w:rPr>
          <w:rFonts w:ascii="Times New Roman" w:hAnsi="Times New Roman" w:cs="Times New Roman"/>
          <w:sz w:val="24"/>
          <w:szCs w:val="24"/>
        </w:rPr>
        <w:t xml:space="preserve">). </w:t>
      </w:r>
      <w:r w:rsidR="00BD2670" w:rsidRPr="0092007D">
        <w:rPr>
          <w:rFonts w:ascii="Times New Roman" w:hAnsi="Times New Roman" w:cs="Times New Roman"/>
          <w:sz w:val="24"/>
          <w:szCs w:val="24"/>
        </w:rPr>
        <w:t xml:space="preserve">Este autor vai </w:t>
      </w:r>
      <w:r w:rsidR="006A4994" w:rsidRPr="0092007D">
        <w:rPr>
          <w:rFonts w:ascii="Times New Roman" w:hAnsi="Times New Roman" w:cs="Times New Roman"/>
          <w:sz w:val="24"/>
          <w:szCs w:val="24"/>
        </w:rPr>
        <w:t>considerar</w:t>
      </w:r>
      <w:r w:rsidR="00BD2670" w:rsidRPr="0092007D">
        <w:rPr>
          <w:rFonts w:ascii="Times New Roman" w:hAnsi="Times New Roman" w:cs="Times New Roman"/>
          <w:sz w:val="24"/>
          <w:szCs w:val="24"/>
        </w:rPr>
        <w:t>, ainda, que esta característica</w:t>
      </w:r>
      <w:r w:rsidR="00AC01D9" w:rsidRPr="0092007D">
        <w:rPr>
          <w:rFonts w:ascii="Times New Roman" w:hAnsi="Times New Roman" w:cs="Times New Roman"/>
          <w:sz w:val="24"/>
          <w:szCs w:val="24"/>
        </w:rPr>
        <w:t xml:space="preserve"> é uma das marcas da experiência do Divino na vida humana.</w:t>
      </w:r>
    </w:p>
    <w:p w14:paraId="65666310" w14:textId="5873E803" w:rsidR="0088105B" w:rsidRPr="00805E99" w:rsidRDefault="0088105B"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No entanto, diferente de religiões de outras matrizes,</w:t>
      </w:r>
      <w:r w:rsidR="00BD4DC5" w:rsidRPr="0092007D">
        <w:rPr>
          <w:rFonts w:ascii="Times New Roman" w:hAnsi="Times New Roman" w:cs="Times New Roman"/>
          <w:sz w:val="24"/>
          <w:szCs w:val="24"/>
        </w:rPr>
        <w:t xml:space="preserve"> esta transparência no seio do candomblé supera a tradicional divisão entre o sagrado e o profano, tudo passa a ser sagrado e sinal dos Orixás, de sua origem divina e cada matéria (a árvore, a água, a folha, o rio e assim por diante) é a concretude do divino e extensão do seu corpo, o que implica não somente uma aceitação cognitiva desta realidade, mas uma atitude de veneração e de cuidado com tudo o que é </w:t>
      </w:r>
      <w:r w:rsidR="00BD4DC5" w:rsidRPr="00805E99">
        <w:rPr>
          <w:rFonts w:ascii="Times New Roman" w:hAnsi="Times New Roman" w:cs="Times New Roman"/>
          <w:sz w:val="24"/>
          <w:szCs w:val="24"/>
        </w:rPr>
        <w:t>vivo</w:t>
      </w:r>
      <w:r w:rsidR="00387824" w:rsidRPr="00805E99">
        <w:rPr>
          <w:rFonts w:ascii="Times New Roman" w:hAnsi="Times New Roman" w:cs="Times New Roman"/>
          <w:sz w:val="24"/>
          <w:szCs w:val="24"/>
        </w:rPr>
        <w:t xml:space="preserve"> (</w:t>
      </w:r>
      <w:r w:rsidR="007E3E21" w:rsidRPr="00805E99">
        <w:rPr>
          <w:rFonts w:ascii="Times New Roman" w:hAnsi="Times New Roman" w:cs="Times New Roman"/>
          <w:sz w:val="24"/>
          <w:szCs w:val="24"/>
        </w:rPr>
        <w:t>Verger</w:t>
      </w:r>
      <w:r w:rsidR="00606863" w:rsidRPr="00805E99">
        <w:rPr>
          <w:rFonts w:ascii="Times New Roman" w:hAnsi="Times New Roman" w:cs="Times New Roman"/>
          <w:sz w:val="24"/>
          <w:szCs w:val="24"/>
        </w:rPr>
        <w:t xml:space="preserve">, 2018; </w:t>
      </w:r>
      <w:r w:rsidR="007E3E21" w:rsidRPr="00805E99">
        <w:rPr>
          <w:rFonts w:ascii="Times New Roman" w:hAnsi="Times New Roman" w:cs="Times New Roman"/>
          <w:sz w:val="24"/>
          <w:szCs w:val="24"/>
        </w:rPr>
        <w:t>Vogel</w:t>
      </w:r>
      <w:r w:rsidR="007E3E21">
        <w:rPr>
          <w:rFonts w:ascii="Times New Roman" w:hAnsi="Times New Roman" w:cs="Times New Roman"/>
          <w:sz w:val="24"/>
          <w:szCs w:val="24"/>
        </w:rPr>
        <w:t>,</w:t>
      </w:r>
      <w:r w:rsidR="00606863" w:rsidRPr="00805E99">
        <w:rPr>
          <w:rFonts w:ascii="Times New Roman" w:hAnsi="Times New Roman" w:cs="Times New Roman"/>
          <w:sz w:val="24"/>
          <w:szCs w:val="24"/>
        </w:rPr>
        <w:t xml:space="preserve"> </w:t>
      </w:r>
      <w:r w:rsidR="007E3E21" w:rsidRPr="00805E99">
        <w:rPr>
          <w:rFonts w:ascii="Times New Roman" w:hAnsi="Times New Roman" w:cs="Times New Roman"/>
          <w:sz w:val="24"/>
          <w:szCs w:val="24"/>
        </w:rPr>
        <w:t>Mello</w:t>
      </w:r>
      <w:r w:rsidR="007E3E21">
        <w:rPr>
          <w:rFonts w:ascii="Times New Roman" w:hAnsi="Times New Roman" w:cs="Times New Roman"/>
          <w:sz w:val="24"/>
          <w:szCs w:val="24"/>
        </w:rPr>
        <w:t>, &amp;</w:t>
      </w:r>
      <w:r w:rsidR="00606863" w:rsidRPr="00805E99">
        <w:rPr>
          <w:rFonts w:ascii="Times New Roman" w:hAnsi="Times New Roman" w:cs="Times New Roman"/>
          <w:sz w:val="24"/>
          <w:szCs w:val="24"/>
        </w:rPr>
        <w:t xml:space="preserve"> </w:t>
      </w:r>
      <w:r w:rsidR="007E3E21" w:rsidRPr="00805E99">
        <w:rPr>
          <w:rFonts w:ascii="Times New Roman" w:hAnsi="Times New Roman" w:cs="Times New Roman"/>
          <w:sz w:val="24"/>
          <w:szCs w:val="24"/>
        </w:rPr>
        <w:t>Barros</w:t>
      </w:r>
      <w:r w:rsidR="00606863" w:rsidRPr="00805E99">
        <w:rPr>
          <w:rFonts w:ascii="Times New Roman" w:hAnsi="Times New Roman" w:cs="Times New Roman"/>
          <w:sz w:val="24"/>
          <w:szCs w:val="24"/>
        </w:rPr>
        <w:t>, 2012</w:t>
      </w:r>
      <w:r w:rsidR="00387824" w:rsidRPr="00805E99">
        <w:rPr>
          <w:rFonts w:ascii="Times New Roman" w:hAnsi="Times New Roman" w:cs="Times New Roman"/>
          <w:sz w:val="24"/>
          <w:szCs w:val="24"/>
        </w:rPr>
        <w:t>)</w:t>
      </w:r>
      <w:r w:rsidR="00BD4DC5" w:rsidRPr="00805E99">
        <w:rPr>
          <w:rFonts w:ascii="Times New Roman" w:hAnsi="Times New Roman" w:cs="Times New Roman"/>
          <w:sz w:val="24"/>
          <w:szCs w:val="24"/>
        </w:rPr>
        <w:t>.</w:t>
      </w:r>
      <w:r w:rsidR="00535C28" w:rsidRPr="00805E99">
        <w:rPr>
          <w:rFonts w:ascii="Times New Roman" w:hAnsi="Times New Roman" w:cs="Times New Roman"/>
          <w:sz w:val="24"/>
          <w:szCs w:val="24"/>
        </w:rPr>
        <w:t xml:space="preserve"> Uma folha não é apenas um objeto que possa ser retirado ao bel-prazer: é propriedade de </w:t>
      </w:r>
      <w:proofErr w:type="spellStart"/>
      <w:r w:rsidR="00535C28" w:rsidRPr="00805E99">
        <w:rPr>
          <w:rFonts w:ascii="Times New Roman" w:hAnsi="Times New Roman" w:cs="Times New Roman"/>
          <w:sz w:val="24"/>
          <w:szCs w:val="24"/>
        </w:rPr>
        <w:t>Ossain</w:t>
      </w:r>
      <w:proofErr w:type="spellEnd"/>
      <w:r w:rsidR="00535C28" w:rsidRPr="00805E99">
        <w:rPr>
          <w:rFonts w:ascii="Times New Roman" w:hAnsi="Times New Roman" w:cs="Times New Roman"/>
          <w:sz w:val="24"/>
          <w:szCs w:val="24"/>
        </w:rPr>
        <w:t>, a concretude de sua existência; uma floresta não é apenas um lugar geográfico preservado: é onde vivem os caçadores pai e filho e cada coisa nela inserida tem os dedos de ambos e sua proteção</w:t>
      </w:r>
      <w:r w:rsidR="00DE44B1" w:rsidRPr="00805E99">
        <w:rPr>
          <w:rFonts w:ascii="Times New Roman" w:hAnsi="Times New Roman" w:cs="Times New Roman"/>
          <w:sz w:val="24"/>
          <w:szCs w:val="24"/>
        </w:rPr>
        <w:t xml:space="preserve"> (</w:t>
      </w:r>
      <w:proofErr w:type="spellStart"/>
      <w:r w:rsidR="007E3E21" w:rsidRPr="00805E99">
        <w:rPr>
          <w:rFonts w:ascii="Times New Roman" w:hAnsi="Times New Roman" w:cs="Times New Roman"/>
          <w:sz w:val="24"/>
          <w:szCs w:val="24"/>
        </w:rPr>
        <w:t>Prandi</w:t>
      </w:r>
      <w:proofErr w:type="spellEnd"/>
      <w:r w:rsidR="00DE44B1" w:rsidRPr="00805E99">
        <w:rPr>
          <w:rFonts w:ascii="Times New Roman" w:hAnsi="Times New Roman" w:cs="Times New Roman"/>
          <w:sz w:val="24"/>
          <w:szCs w:val="24"/>
        </w:rPr>
        <w:t>, 2001)</w:t>
      </w:r>
      <w:r w:rsidR="00535C28" w:rsidRPr="00805E99">
        <w:rPr>
          <w:rFonts w:ascii="Times New Roman" w:hAnsi="Times New Roman" w:cs="Times New Roman"/>
          <w:sz w:val="24"/>
          <w:szCs w:val="24"/>
        </w:rPr>
        <w:t>.</w:t>
      </w:r>
    </w:p>
    <w:p w14:paraId="23F35899" w14:textId="06F7D03B" w:rsidR="000E2F72" w:rsidRPr="0092007D" w:rsidRDefault="000E2F72" w:rsidP="0092007D">
      <w:pPr>
        <w:spacing w:after="0" w:line="360" w:lineRule="auto"/>
        <w:ind w:firstLine="708"/>
        <w:jc w:val="both"/>
        <w:rPr>
          <w:rFonts w:ascii="Times New Roman" w:hAnsi="Times New Roman" w:cs="Times New Roman"/>
          <w:sz w:val="24"/>
          <w:szCs w:val="24"/>
        </w:rPr>
      </w:pPr>
      <w:r w:rsidRPr="00805E99">
        <w:rPr>
          <w:rFonts w:ascii="Times New Roman" w:hAnsi="Times New Roman" w:cs="Times New Roman"/>
          <w:sz w:val="24"/>
          <w:szCs w:val="24"/>
        </w:rPr>
        <w:t>Uma questão, no entanto, que não aparece objetivamente nas cantigas, mas se mostra como consequência do parágrafo anterior, é a da corporeidade</w:t>
      </w:r>
      <w:r w:rsidR="003E7DC3" w:rsidRPr="00805E99">
        <w:rPr>
          <w:rFonts w:ascii="Times New Roman" w:hAnsi="Times New Roman" w:cs="Times New Roman"/>
          <w:sz w:val="24"/>
          <w:szCs w:val="24"/>
        </w:rPr>
        <w:t xml:space="preserve"> no candomblé. Se, por um lado, é verdade que o corpo humano é considerado um templo do divino em diferentes religiões (</w:t>
      </w:r>
      <w:r w:rsidR="007E3E21" w:rsidRPr="00805E99">
        <w:rPr>
          <w:rFonts w:ascii="Times New Roman" w:hAnsi="Times New Roman" w:cs="Times New Roman"/>
          <w:sz w:val="24"/>
          <w:szCs w:val="24"/>
        </w:rPr>
        <w:t>Gomes</w:t>
      </w:r>
      <w:r w:rsidR="0060382A" w:rsidRPr="00805E99">
        <w:rPr>
          <w:rFonts w:ascii="Times New Roman" w:hAnsi="Times New Roman" w:cs="Times New Roman"/>
          <w:sz w:val="24"/>
          <w:szCs w:val="24"/>
        </w:rPr>
        <w:t>, 2006</w:t>
      </w:r>
      <w:r w:rsidR="003E7DC3" w:rsidRPr="00805E99">
        <w:rPr>
          <w:rFonts w:ascii="Times New Roman" w:hAnsi="Times New Roman" w:cs="Times New Roman"/>
          <w:sz w:val="24"/>
          <w:szCs w:val="24"/>
        </w:rPr>
        <w:t xml:space="preserve">), por outro, esta proposição teológica ganha, no candomblé, contornos fundamentais que devem ser aprofundados, uma vez que ele é o espaço de transparência por essência, em que se tem a identidade psicossocial de um indivíduo e, ao mesmo tempo, a manifestação de uma divindade específica, em que se é e não se é ao mesmo tempo, ao menos </w:t>
      </w:r>
      <w:r w:rsidR="003E7DC3" w:rsidRPr="00805E99">
        <w:rPr>
          <w:rFonts w:ascii="Times New Roman" w:hAnsi="Times New Roman" w:cs="Times New Roman"/>
          <w:sz w:val="24"/>
          <w:szCs w:val="24"/>
        </w:rPr>
        <w:lastRenderedPageBreak/>
        <w:t>em sequências lineares de tempo</w:t>
      </w:r>
      <w:r w:rsidR="002C4A41" w:rsidRPr="00805E99">
        <w:rPr>
          <w:rFonts w:ascii="Times New Roman" w:hAnsi="Times New Roman" w:cs="Times New Roman"/>
          <w:sz w:val="24"/>
          <w:szCs w:val="24"/>
        </w:rPr>
        <w:t xml:space="preserve"> (</w:t>
      </w:r>
      <w:r w:rsidR="007E3E21" w:rsidRPr="00805E99">
        <w:rPr>
          <w:rFonts w:ascii="Times New Roman" w:hAnsi="Times New Roman" w:cs="Times New Roman"/>
          <w:sz w:val="24"/>
          <w:szCs w:val="24"/>
        </w:rPr>
        <w:t>Melo</w:t>
      </w:r>
      <w:r w:rsidR="002C4A41" w:rsidRPr="00805E99">
        <w:rPr>
          <w:rFonts w:ascii="Times New Roman" w:hAnsi="Times New Roman" w:cs="Times New Roman"/>
          <w:sz w:val="24"/>
          <w:szCs w:val="24"/>
        </w:rPr>
        <w:t>, 2014)</w:t>
      </w:r>
      <w:r w:rsidR="003E7DC3" w:rsidRPr="00805E99">
        <w:rPr>
          <w:rFonts w:ascii="Times New Roman" w:hAnsi="Times New Roman" w:cs="Times New Roman"/>
          <w:sz w:val="24"/>
          <w:szCs w:val="24"/>
        </w:rPr>
        <w:t>.</w:t>
      </w:r>
      <w:r w:rsidR="004D3FC6" w:rsidRPr="00805E99">
        <w:rPr>
          <w:rFonts w:ascii="Times New Roman" w:hAnsi="Times New Roman" w:cs="Times New Roman"/>
          <w:sz w:val="24"/>
          <w:szCs w:val="24"/>
        </w:rPr>
        <w:t xml:space="preserve"> Deve</w:t>
      </w:r>
      <w:r w:rsidR="004D3FC6" w:rsidRPr="0092007D">
        <w:rPr>
          <w:rFonts w:ascii="Times New Roman" w:hAnsi="Times New Roman" w:cs="Times New Roman"/>
          <w:sz w:val="24"/>
          <w:szCs w:val="24"/>
        </w:rPr>
        <w:t xml:space="preserve">-se destacar ainda que, se não há menção direta do corpo nas cantigas, há uma preocupação recorrente com a realização correta do culto, de suas etapas e de seus segredos, o que </w:t>
      </w:r>
      <w:r w:rsidR="00645B82" w:rsidRPr="0092007D">
        <w:rPr>
          <w:rFonts w:ascii="Times New Roman" w:hAnsi="Times New Roman" w:cs="Times New Roman"/>
          <w:sz w:val="24"/>
          <w:szCs w:val="24"/>
        </w:rPr>
        <w:t xml:space="preserve">termina por </w:t>
      </w:r>
      <w:r w:rsidR="004D3FC6" w:rsidRPr="0092007D">
        <w:rPr>
          <w:rFonts w:ascii="Times New Roman" w:hAnsi="Times New Roman" w:cs="Times New Roman"/>
          <w:sz w:val="24"/>
          <w:szCs w:val="24"/>
        </w:rPr>
        <w:t>inclui</w:t>
      </w:r>
      <w:r w:rsidR="00645B82" w:rsidRPr="0092007D">
        <w:rPr>
          <w:rFonts w:ascii="Times New Roman" w:hAnsi="Times New Roman" w:cs="Times New Roman"/>
          <w:sz w:val="24"/>
          <w:szCs w:val="24"/>
        </w:rPr>
        <w:t>-lo.</w:t>
      </w:r>
    </w:p>
    <w:p w14:paraId="499A9BC1" w14:textId="77777777" w:rsidR="0084331A" w:rsidRPr="0092007D" w:rsidRDefault="00EA2338"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 xml:space="preserve">As cantigas descrevem representações sociais </w:t>
      </w:r>
      <w:r w:rsidR="00270BD2" w:rsidRPr="0092007D">
        <w:rPr>
          <w:rFonts w:ascii="Times New Roman" w:hAnsi="Times New Roman" w:cs="Times New Roman"/>
          <w:sz w:val="24"/>
          <w:szCs w:val="24"/>
        </w:rPr>
        <w:t xml:space="preserve">acerca dos Orixás </w:t>
      </w:r>
      <w:r w:rsidRPr="0092007D">
        <w:rPr>
          <w:rFonts w:ascii="Times New Roman" w:hAnsi="Times New Roman" w:cs="Times New Roman"/>
          <w:sz w:val="24"/>
          <w:szCs w:val="24"/>
        </w:rPr>
        <w:t>construídas pelos fiéis e cristalizadas em suas letras</w:t>
      </w:r>
      <w:r w:rsidR="00270BD2" w:rsidRPr="0092007D">
        <w:rPr>
          <w:rFonts w:ascii="Times New Roman" w:hAnsi="Times New Roman" w:cs="Times New Roman"/>
          <w:sz w:val="24"/>
          <w:szCs w:val="24"/>
        </w:rPr>
        <w:t xml:space="preserve"> que possuem elementos em uma dinâmica interessante: dialogam de maneira constante</w:t>
      </w:r>
      <w:r w:rsidR="00EA137B" w:rsidRPr="0092007D">
        <w:rPr>
          <w:rFonts w:ascii="Times New Roman" w:hAnsi="Times New Roman" w:cs="Times New Roman"/>
          <w:sz w:val="24"/>
          <w:szCs w:val="24"/>
        </w:rPr>
        <w:t xml:space="preserve"> o aspecto temível e protetor, destruidor e criador, didático e mantenedor</w:t>
      </w:r>
      <w:r w:rsidR="00A3156B" w:rsidRPr="0092007D">
        <w:rPr>
          <w:rFonts w:ascii="Times New Roman" w:hAnsi="Times New Roman" w:cs="Times New Roman"/>
          <w:sz w:val="24"/>
          <w:szCs w:val="24"/>
        </w:rPr>
        <w:t>/cuidador</w:t>
      </w:r>
      <w:r w:rsidR="00EA137B" w:rsidRPr="0092007D">
        <w:rPr>
          <w:rFonts w:ascii="Times New Roman" w:hAnsi="Times New Roman" w:cs="Times New Roman"/>
          <w:sz w:val="24"/>
          <w:szCs w:val="24"/>
        </w:rPr>
        <w:t>, ortodoxo e revolucionário</w:t>
      </w:r>
      <w:r w:rsidR="002B0225" w:rsidRPr="0092007D">
        <w:rPr>
          <w:rFonts w:ascii="Times New Roman" w:hAnsi="Times New Roman" w:cs="Times New Roman"/>
          <w:sz w:val="24"/>
          <w:szCs w:val="24"/>
        </w:rPr>
        <w:t>,</w:t>
      </w:r>
      <w:r w:rsidR="00EA137B" w:rsidRPr="0092007D">
        <w:rPr>
          <w:rFonts w:ascii="Times New Roman" w:hAnsi="Times New Roman" w:cs="Times New Roman"/>
          <w:sz w:val="24"/>
          <w:szCs w:val="24"/>
        </w:rPr>
        <w:t xml:space="preserve"> </w:t>
      </w:r>
      <w:r w:rsidR="00F747FB" w:rsidRPr="0092007D">
        <w:rPr>
          <w:rFonts w:ascii="Times New Roman" w:hAnsi="Times New Roman" w:cs="Times New Roman"/>
          <w:sz w:val="24"/>
          <w:szCs w:val="24"/>
        </w:rPr>
        <w:t xml:space="preserve">e irracional e racional, </w:t>
      </w:r>
      <w:r w:rsidR="00EA137B" w:rsidRPr="0092007D">
        <w:rPr>
          <w:rFonts w:ascii="Times New Roman" w:hAnsi="Times New Roman" w:cs="Times New Roman"/>
          <w:sz w:val="24"/>
          <w:szCs w:val="24"/>
        </w:rPr>
        <w:t xml:space="preserve">como </w:t>
      </w:r>
      <w:proofErr w:type="spellStart"/>
      <w:r w:rsidR="00EA137B" w:rsidRPr="0092007D">
        <w:rPr>
          <w:rFonts w:ascii="Times New Roman" w:hAnsi="Times New Roman" w:cs="Times New Roman"/>
          <w:sz w:val="24"/>
          <w:szCs w:val="24"/>
        </w:rPr>
        <w:t>thêmata</w:t>
      </w:r>
      <w:proofErr w:type="spellEnd"/>
      <w:r w:rsidR="00EA137B" w:rsidRPr="0092007D">
        <w:rPr>
          <w:rFonts w:ascii="Times New Roman" w:hAnsi="Times New Roman" w:cs="Times New Roman"/>
          <w:sz w:val="24"/>
          <w:szCs w:val="24"/>
        </w:rPr>
        <w:t xml:space="preserve"> que organizam as representações, como </w:t>
      </w:r>
      <w:r w:rsidR="00EA137B" w:rsidRPr="000402A4">
        <w:rPr>
          <w:rFonts w:ascii="Times New Roman" w:hAnsi="Times New Roman" w:cs="Times New Roman"/>
          <w:sz w:val="24"/>
          <w:szCs w:val="24"/>
        </w:rPr>
        <w:t xml:space="preserve">consideram Moscovici e </w:t>
      </w:r>
      <w:proofErr w:type="spellStart"/>
      <w:r w:rsidR="0060382A" w:rsidRPr="000402A4">
        <w:rPr>
          <w:rFonts w:ascii="Times New Roman" w:hAnsi="Times New Roman" w:cs="Times New Roman"/>
          <w:sz w:val="24"/>
          <w:szCs w:val="24"/>
        </w:rPr>
        <w:t>Vignaux</w:t>
      </w:r>
      <w:proofErr w:type="spellEnd"/>
      <w:r w:rsidR="0060382A" w:rsidRPr="000402A4">
        <w:rPr>
          <w:rFonts w:ascii="Times New Roman" w:hAnsi="Times New Roman" w:cs="Times New Roman"/>
          <w:sz w:val="24"/>
          <w:szCs w:val="24"/>
        </w:rPr>
        <w:t xml:space="preserve"> (1994</w:t>
      </w:r>
      <w:r w:rsidR="00EA137B" w:rsidRPr="000402A4">
        <w:rPr>
          <w:rFonts w:ascii="Times New Roman" w:hAnsi="Times New Roman" w:cs="Times New Roman"/>
          <w:sz w:val="24"/>
          <w:szCs w:val="24"/>
        </w:rPr>
        <w:t>)</w:t>
      </w:r>
      <w:r w:rsidR="002B0225" w:rsidRPr="000402A4">
        <w:rPr>
          <w:rFonts w:ascii="Times New Roman" w:hAnsi="Times New Roman" w:cs="Times New Roman"/>
          <w:sz w:val="24"/>
          <w:szCs w:val="24"/>
        </w:rPr>
        <w:t>.</w:t>
      </w:r>
      <w:r w:rsidR="002B0225" w:rsidRPr="0092007D">
        <w:rPr>
          <w:rFonts w:ascii="Times New Roman" w:hAnsi="Times New Roman" w:cs="Times New Roman"/>
          <w:sz w:val="24"/>
          <w:szCs w:val="24"/>
        </w:rPr>
        <w:t xml:space="preserve"> Esta </w:t>
      </w:r>
      <w:proofErr w:type="spellStart"/>
      <w:r w:rsidR="002B0225" w:rsidRPr="0092007D">
        <w:rPr>
          <w:rFonts w:ascii="Times New Roman" w:hAnsi="Times New Roman" w:cs="Times New Roman"/>
          <w:sz w:val="24"/>
          <w:szCs w:val="24"/>
        </w:rPr>
        <w:t>thêmata</w:t>
      </w:r>
      <w:proofErr w:type="spellEnd"/>
      <w:r w:rsidR="002B0225" w:rsidRPr="0092007D">
        <w:rPr>
          <w:rFonts w:ascii="Times New Roman" w:hAnsi="Times New Roman" w:cs="Times New Roman"/>
          <w:sz w:val="24"/>
          <w:szCs w:val="24"/>
        </w:rPr>
        <w:t xml:space="preserve"> ganha destaque na história das diferentes religiões e sua presença também pode ser observada n</w:t>
      </w:r>
      <w:r w:rsidR="00C826E8" w:rsidRPr="0092007D">
        <w:rPr>
          <w:rFonts w:ascii="Times New Roman" w:hAnsi="Times New Roman" w:cs="Times New Roman"/>
          <w:sz w:val="24"/>
          <w:szCs w:val="24"/>
        </w:rPr>
        <w:t>o</w:t>
      </w:r>
      <w:r w:rsidR="002B0225" w:rsidRPr="0092007D">
        <w:rPr>
          <w:rFonts w:ascii="Times New Roman" w:hAnsi="Times New Roman" w:cs="Times New Roman"/>
          <w:sz w:val="24"/>
          <w:szCs w:val="24"/>
        </w:rPr>
        <w:t xml:space="preserve"> candomblé, ao menos na análise das letras das cantigas em tela</w:t>
      </w:r>
      <w:r w:rsidR="00EA137B" w:rsidRPr="0092007D">
        <w:rPr>
          <w:rFonts w:ascii="Times New Roman" w:hAnsi="Times New Roman" w:cs="Times New Roman"/>
          <w:sz w:val="24"/>
          <w:szCs w:val="24"/>
        </w:rPr>
        <w:t>.</w:t>
      </w:r>
    </w:p>
    <w:p w14:paraId="4B562177" w14:textId="32C089C6" w:rsidR="00C826E8" w:rsidRPr="0092007D" w:rsidRDefault="00C826E8"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Com relação ao binômio temível/protetor, deve-se destacar ser esta faceta um dos aspectos mais complexos e antigos da manifestação do Divino: ele, em sua essência, apresenta-se como temível em função de sua grandeza</w:t>
      </w:r>
      <w:r w:rsidR="00014E04" w:rsidRPr="0092007D">
        <w:rPr>
          <w:rFonts w:ascii="Times New Roman" w:hAnsi="Times New Roman" w:cs="Times New Roman"/>
          <w:sz w:val="24"/>
          <w:szCs w:val="24"/>
        </w:rPr>
        <w:t>, de sua natureza, de sua majestade, de seu poder e de seu caráter incontrolável.</w:t>
      </w:r>
      <w:r w:rsidR="00F747FB" w:rsidRPr="0092007D">
        <w:rPr>
          <w:rFonts w:ascii="Times New Roman" w:hAnsi="Times New Roman" w:cs="Times New Roman"/>
          <w:sz w:val="24"/>
          <w:szCs w:val="24"/>
        </w:rPr>
        <w:t xml:space="preserve"> Otto (20</w:t>
      </w:r>
      <w:r w:rsidR="009744CC" w:rsidRPr="0092007D">
        <w:rPr>
          <w:rFonts w:ascii="Times New Roman" w:hAnsi="Times New Roman" w:cs="Times New Roman"/>
          <w:sz w:val="24"/>
          <w:szCs w:val="24"/>
        </w:rPr>
        <w:t>07</w:t>
      </w:r>
      <w:r w:rsidR="00F747FB" w:rsidRPr="0092007D">
        <w:rPr>
          <w:rFonts w:ascii="Times New Roman" w:hAnsi="Times New Roman" w:cs="Times New Roman"/>
          <w:sz w:val="24"/>
          <w:szCs w:val="24"/>
        </w:rPr>
        <w:t xml:space="preserve">) aprofunda esta questão se transformando em um autor importante na abordagem deste assunto: há algo de tremendo em toda manifestação </w:t>
      </w:r>
      <w:r w:rsidR="008A468F" w:rsidRPr="0092007D">
        <w:rPr>
          <w:rFonts w:ascii="Times New Roman" w:hAnsi="Times New Roman" w:cs="Times New Roman"/>
          <w:sz w:val="24"/>
          <w:szCs w:val="24"/>
        </w:rPr>
        <w:t xml:space="preserve">considerada como sendo </w:t>
      </w:r>
      <w:r w:rsidR="00F747FB" w:rsidRPr="0092007D">
        <w:rPr>
          <w:rFonts w:ascii="Times New Roman" w:hAnsi="Times New Roman" w:cs="Times New Roman"/>
          <w:sz w:val="24"/>
          <w:szCs w:val="24"/>
        </w:rPr>
        <w:t>do Divino</w:t>
      </w:r>
      <w:r w:rsidR="008A468F" w:rsidRPr="0092007D">
        <w:rPr>
          <w:rFonts w:ascii="Times New Roman" w:hAnsi="Times New Roman" w:cs="Times New Roman"/>
          <w:sz w:val="24"/>
          <w:szCs w:val="24"/>
        </w:rPr>
        <w:t xml:space="preserve"> que coloca o ser humano em estado de perplexidade e, na maioria das vezes, de medo e de sensação de finitude.</w:t>
      </w:r>
      <w:r w:rsidR="00300FAC" w:rsidRPr="0092007D">
        <w:rPr>
          <w:rFonts w:ascii="Times New Roman" w:hAnsi="Times New Roman" w:cs="Times New Roman"/>
          <w:sz w:val="24"/>
          <w:szCs w:val="24"/>
        </w:rPr>
        <w:t xml:space="preserve"> Um dos motivos para isto, considera o autor, é o mistério que caracteriza as divindades e os torna impossíveis de serem totalmente compreensíveis.</w:t>
      </w:r>
    </w:p>
    <w:p w14:paraId="424EB0B7" w14:textId="092F130A" w:rsidR="009367DB" w:rsidRPr="000402A4" w:rsidRDefault="00EB5261"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Ainda que se conheça os Orixás</w:t>
      </w:r>
      <w:r w:rsidR="00BD2BE7" w:rsidRPr="0092007D">
        <w:rPr>
          <w:rFonts w:ascii="Times New Roman" w:hAnsi="Times New Roman" w:cs="Times New Roman"/>
          <w:sz w:val="24"/>
          <w:szCs w:val="24"/>
        </w:rPr>
        <w:t>, se entenda o modo como eles agem e se descreva suas personalidades – às vezes com simplificações inadmissíveis -, resta neles – e sempre restará - uma profundidade inalcançável</w:t>
      </w:r>
      <w:r w:rsidR="00AB0D45" w:rsidRPr="0092007D">
        <w:rPr>
          <w:rFonts w:ascii="Times New Roman" w:hAnsi="Times New Roman" w:cs="Times New Roman"/>
          <w:sz w:val="24"/>
          <w:szCs w:val="24"/>
        </w:rPr>
        <w:t xml:space="preserve"> e a incompreensão de sua totalidade. A religião é um fenômeno necessário para a concretização histórica da experiência do transcendente, neste caso dos Orixás, mas neste processo há, necessariamente, uma redução da fonte desta experiência para que caiba nos códigos possíveis da compreensão e da </w:t>
      </w:r>
      <w:r w:rsidR="00AB0D45" w:rsidRPr="000402A4">
        <w:rPr>
          <w:rFonts w:ascii="Times New Roman" w:hAnsi="Times New Roman" w:cs="Times New Roman"/>
          <w:sz w:val="24"/>
          <w:szCs w:val="24"/>
        </w:rPr>
        <w:t>comunicação humanas (</w:t>
      </w:r>
      <w:r w:rsidR="007E3E21" w:rsidRPr="000402A4">
        <w:rPr>
          <w:rFonts w:ascii="Times New Roman" w:hAnsi="Times New Roman" w:cs="Times New Roman"/>
          <w:sz w:val="24"/>
          <w:szCs w:val="24"/>
        </w:rPr>
        <w:t>Boff</w:t>
      </w:r>
      <w:r w:rsidR="00B52D7D" w:rsidRPr="000402A4">
        <w:rPr>
          <w:rFonts w:ascii="Times New Roman" w:hAnsi="Times New Roman" w:cs="Times New Roman"/>
          <w:sz w:val="24"/>
          <w:szCs w:val="24"/>
        </w:rPr>
        <w:t>, 1982</w:t>
      </w:r>
      <w:r w:rsidR="00AB0D45" w:rsidRPr="000402A4">
        <w:rPr>
          <w:rFonts w:ascii="Times New Roman" w:hAnsi="Times New Roman" w:cs="Times New Roman"/>
          <w:sz w:val="24"/>
          <w:szCs w:val="24"/>
        </w:rPr>
        <w:t>). O diálogo inte</w:t>
      </w:r>
      <w:r w:rsidR="00177E8D" w:rsidRPr="000402A4">
        <w:rPr>
          <w:rFonts w:ascii="Times New Roman" w:hAnsi="Times New Roman" w:cs="Times New Roman"/>
          <w:sz w:val="24"/>
          <w:szCs w:val="24"/>
        </w:rPr>
        <w:t>r</w:t>
      </w:r>
      <w:r w:rsidR="00CD5ABF" w:rsidRPr="000402A4">
        <w:rPr>
          <w:rFonts w:ascii="Times New Roman" w:hAnsi="Times New Roman" w:cs="Times New Roman"/>
          <w:sz w:val="24"/>
          <w:szCs w:val="24"/>
        </w:rPr>
        <w:t>-</w:t>
      </w:r>
      <w:r w:rsidR="00AB0D45" w:rsidRPr="000402A4">
        <w:rPr>
          <w:rFonts w:ascii="Times New Roman" w:hAnsi="Times New Roman" w:cs="Times New Roman"/>
          <w:sz w:val="24"/>
          <w:szCs w:val="24"/>
        </w:rPr>
        <w:t xml:space="preserve">religioso surge da consciência deste processo, </w:t>
      </w:r>
      <w:r w:rsidR="006A4994" w:rsidRPr="000402A4">
        <w:rPr>
          <w:rFonts w:ascii="Times New Roman" w:hAnsi="Times New Roman" w:cs="Times New Roman"/>
          <w:sz w:val="24"/>
          <w:szCs w:val="24"/>
        </w:rPr>
        <w:t xml:space="preserve">enquanto </w:t>
      </w:r>
      <w:r w:rsidR="00AB0D45" w:rsidRPr="000402A4">
        <w:rPr>
          <w:rFonts w:ascii="Times New Roman" w:hAnsi="Times New Roman" w:cs="Times New Roman"/>
          <w:sz w:val="24"/>
          <w:szCs w:val="24"/>
        </w:rPr>
        <w:t>o fundamentalismo de sua negação e da crença de que se consegue captar o Divino nele mesmo, sem as mediações históricas e sociais.</w:t>
      </w:r>
    </w:p>
    <w:p w14:paraId="5FDE3831" w14:textId="40597D0F" w:rsidR="00EB5261" w:rsidRPr="0092007D" w:rsidRDefault="00553A0A" w:rsidP="0092007D">
      <w:pPr>
        <w:spacing w:after="0" w:line="360" w:lineRule="auto"/>
        <w:ind w:firstLine="708"/>
        <w:jc w:val="both"/>
        <w:rPr>
          <w:rFonts w:ascii="Times New Roman" w:hAnsi="Times New Roman" w:cs="Times New Roman"/>
          <w:sz w:val="24"/>
          <w:szCs w:val="24"/>
        </w:rPr>
      </w:pPr>
      <w:r w:rsidRPr="000402A4">
        <w:rPr>
          <w:rFonts w:ascii="Times New Roman" w:hAnsi="Times New Roman" w:cs="Times New Roman"/>
          <w:sz w:val="24"/>
          <w:szCs w:val="24"/>
        </w:rPr>
        <w:t xml:space="preserve">O temível, então, não se relaciona à personalidade dos Orixás em si mesma, mas </w:t>
      </w:r>
      <w:r w:rsidR="00670823" w:rsidRPr="000402A4">
        <w:rPr>
          <w:rFonts w:ascii="Times New Roman" w:hAnsi="Times New Roman" w:cs="Times New Roman"/>
          <w:sz w:val="24"/>
          <w:szCs w:val="24"/>
        </w:rPr>
        <w:t>à</w:t>
      </w:r>
      <w:r w:rsidRPr="000402A4">
        <w:rPr>
          <w:rFonts w:ascii="Times New Roman" w:hAnsi="Times New Roman" w:cs="Times New Roman"/>
          <w:sz w:val="24"/>
          <w:szCs w:val="24"/>
        </w:rPr>
        <w:t xml:space="preserve"> profundidade do abismo que é toda divindade e que impede o humano de construir uma explicação razoável acerca de sua totalidade </w:t>
      </w:r>
      <w:r w:rsidR="00670823" w:rsidRPr="000402A4">
        <w:rPr>
          <w:rFonts w:ascii="Times New Roman" w:hAnsi="Times New Roman" w:cs="Times New Roman"/>
          <w:sz w:val="24"/>
          <w:szCs w:val="24"/>
        </w:rPr>
        <w:t>(</w:t>
      </w:r>
      <w:r w:rsidR="007E3E21" w:rsidRPr="000402A4">
        <w:rPr>
          <w:rFonts w:ascii="Times New Roman" w:hAnsi="Times New Roman" w:cs="Times New Roman"/>
          <w:sz w:val="24"/>
          <w:szCs w:val="24"/>
        </w:rPr>
        <w:t>Alves</w:t>
      </w:r>
      <w:r w:rsidR="00670823" w:rsidRPr="000402A4">
        <w:rPr>
          <w:rFonts w:ascii="Times New Roman" w:hAnsi="Times New Roman" w:cs="Times New Roman"/>
          <w:sz w:val="24"/>
          <w:szCs w:val="24"/>
        </w:rPr>
        <w:t>, 2013; 2007</w:t>
      </w:r>
      <w:r w:rsidRPr="000402A4">
        <w:rPr>
          <w:rFonts w:ascii="Times New Roman" w:hAnsi="Times New Roman" w:cs="Times New Roman"/>
          <w:sz w:val="24"/>
          <w:szCs w:val="24"/>
        </w:rPr>
        <w:t>). Na prática, termina por colocar as pessoas no lugar</w:t>
      </w:r>
      <w:r w:rsidR="00AB0D45" w:rsidRPr="000402A4">
        <w:rPr>
          <w:rFonts w:ascii="Times New Roman" w:hAnsi="Times New Roman" w:cs="Times New Roman"/>
          <w:sz w:val="24"/>
          <w:szCs w:val="24"/>
        </w:rPr>
        <w:t xml:space="preserve"> </w:t>
      </w:r>
      <w:r w:rsidRPr="000402A4">
        <w:rPr>
          <w:rFonts w:ascii="Times New Roman" w:hAnsi="Times New Roman" w:cs="Times New Roman"/>
          <w:sz w:val="24"/>
          <w:szCs w:val="24"/>
        </w:rPr>
        <w:t>da humildade que Otto (2015) vai chamar de estado de criatura,</w:t>
      </w:r>
      <w:r w:rsidR="00E0424E" w:rsidRPr="000402A4">
        <w:rPr>
          <w:rFonts w:ascii="Times New Roman" w:hAnsi="Times New Roman" w:cs="Times New Roman"/>
          <w:sz w:val="24"/>
          <w:szCs w:val="24"/>
        </w:rPr>
        <w:t xml:space="preserve"> como bem aponta</w:t>
      </w:r>
      <w:r w:rsidR="00A2714D" w:rsidRPr="000402A4">
        <w:rPr>
          <w:rFonts w:ascii="Times New Roman" w:hAnsi="Times New Roman" w:cs="Times New Roman"/>
          <w:sz w:val="24"/>
          <w:szCs w:val="24"/>
        </w:rPr>
        <w:t xml:space="preserve"> Souza (2009),</w:t>
      </w:r>
      <w:r w:rsidRPr="000402A4">
        <w:rPr>
          <w:rFonts w:ascii="Times New Roman" w:hAnsi="Times New Roman" w:cs="Times New Roman"/>
          <w:sz w:val="24"/>
          <w:szCs w:val="24"/>
        </w:rPr>
        <w:t xml:space="preserve"> em que</w:t>
      </w:r>
      <w:r w:rsidR="00FA61D4" w:rsidRPr="000402A4">
        <w:rPr>
          <w:rFonts w:ascii="Times New Roman" w:hAnsi="Times New Roman" w:cs="Times New Roman"/>
          <w:sz w:val="24"/>
          <w:szCs w:val="24"/>
        </w:rPr>
        <w:t xml:space="preserve"> se vê na condição de fragilidade</w:t>
      </w:r>
      <w:r w:rsidR="00590246" w:rsidRPr="0092007D">
        <w:rPr>
          <w:rFonts w:ascii="Times New Roman" w:hAnsi="Times New Roman" w:cs="Times New Roman"/>
          <w:sz w:val="24"/>
          <w:szCs w:val="24"/>
        </w:rPr>
        <w:t xml:space="preserve"> diante deste mistério e, para tornar a situação ainda mais complexa, em situação de dependência.</w:t>
      </w:r>
    </w:p>
    <w:p w14:paraId="6B1E963A" w14:textId="77777777" w:rsidR="00590246" w:rsidRPr="0092007D" w:rsidRDefault="00590246"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lastRenderedPageBreak/>
        <w:t>Neste sentido, deve-se destacar, ainda, outra faceta importante deste problema: a alteridade.</w:t>
      </w:r>
      <w:r w:rsidR="004A4B2A" w:rsidRPr="0092007D">
        <w:rPr>
          <w:rFonts w:ascii="Times New Roman" w:hAnsi="Times New Roman" w:cs="Times New Roman"/>
          <w:sz w:val="24"/>
          <w:szCs w:val="24"/>
        </w:rPr>
        <w:t xml:space="preserve"> Ao se reconhecer a existência</w:t>
      </w:r>
      <w:r w:rsidR="00090BCD" w:rsidRPr="0092007D">
        <w:rPr>
          <w:rFonts w:ascii="Times New Roman" w:hAnsi="Times New Roman" w:cs="Times New Roman"/>
          <w:sz w:val="24"/>
          <w:szCs w:val="24"/>
        </w:rPr>
        <w:t xml:space="preserve"> de um ser Divino ou de seu panteão, aceita-se, como consequência</w:t>
      </w:r>
      <w:r w:rsidR="00A2714D" w:rsidRPr="0092007D">
        <w:rPr>
          <w:rFonts w:ascii="Times New Roman" w:hAnsi="Times New Roman" w:cs="Times New Roman"/>
          <w:sz w:val="24"/>
          <w:szCs w:val="24"/>
        </w:rPr>
        <w:t>,</w:t>
      </w:r>
      <w:r w:rsidR="00090BCD" w:rsidRPr="0092007D">
        <w:rPr>
          <w:rFonts w:ascii="Times New Roman" w:hAnsi="Times New Roman" w:cs="Times New Roman"/>
          <w:sz w:val="24"/>
          <w:szCs w:val="24"/>
        </w:rPr>
        <w:t xml:space="preserve"> a ideia de um grande </w:t>
      </w:r>
      <w:r w:rsidR="00444A55" w:rsidRPr="0092007D">
        <w:rPr>
          <w:rFonts w:ascii="Times New Roman" w:hAnsi="Times New Roman" w:cs="Times New Roman"/>
          <w:sz w:val="24"/>
          <w:szCs w:val="24"/>
        </w:rPr>
        <w:t xml:space="preserve">e totalmente </w:t>
      </w:r>
      <w:r w:rsidR="00090BCD" w:rsidRPr="0092007D">
        <w:rPr>
          <w:rFonts w:ascii="Times New Roman" w:hAnsi="Times New Roman" w:cs="Times New Roman"/>
          <w:sz w:val="24"/>
          <w:szCs w:val="24"/>
        </w:rPr>
        <w:t>outro</w:t>
      </w:r>
      <w:r w:rsidR="00444A55" w:rsidRPr="0092007D">
        <w:rPr>
          <w:rFonts w:ascii="Times New Roman" w:hAnsi="Times New Roman" w:cs="Times New Roman"/>
          <w:sz w:val="24"/>
          <w:szCs w:val="24"/>
        </w:rPr>
        <w:t xml:space="preserve"> com o qual se deve lidar</w:t>
      </w:r>
      <w:r w:rsidR="008A0295" w:rsidRPr="0092007D">
        <w:rPr>
          <w:rFonts w:ascii="Times New Roman" w:hAnsi="Times New Roman" w:cs="Times New Roman"/>
          <w:sz w:val="24"/>
          <w:szCs w:val="24"/>
        </w:rPr>
        <w:t xml:space="preserve"> e construir uma relação através da atitude pessoal, da vivência comunitária e do aspecto ritualístico. Se o outro, o diferente, mas enquadrado na categoria humana, já coloca desafios em sua compreensão, a tentativa de apreensão dos Orixás exige uma atitude de construção de uma cosmologia complexa</w:t>
      </w:r>
      <w:r w:rsidR="003951AB" w:rsidRPr="0092007D">
        <w:rPr>
          <w:rFonts w:ascii="Times New Roman" w:hAnsi="Times New Roman" w:cs="Times New Roman"/>
          <w:sz w:val="24"/>
          <w:szCs w:val="24"/>
        </w:rPr>
        <w:t xml:space="preserve"> em que se insere os lugares do transcendente, da comunidade e de si mesmo.</w:t>
      </w:r>
    </w:p>
    <w:p w14:paraId="0F761487" w14:textId="5813C23F" w:rsidR="00267999" w:rsidRPr="0092007D" w:rsidRDefault="00267999"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Em um equilíbrio dinâmico bastante interessante, as divindades e, consequentemente, os orixás, não são só temíveis, mas também protetores</w:t>
      </w:r>
      <w:r w:rsidR="001368C8" w:rsidRPr="0092007D">
        <w:rPr>
          <w:rFonts w:ascii="Times New Roman" w:hAnsi="Times New Roman" w:cs="Times New Roman"/>
          <w:sz w:val="24"/>
          <w:szCs w:val="24"/>
        </w:rPr>
        <w:t>, o que revela uma faceta que, mesmo parcialmente, explica o fascínio exercido</w:t>
      </w:r>
      <w:r w:rsidR="00495DC7" w:rsidRPr="0092007D">
        <w:rPr>
          <w:rFonts w:ascii="Times New Roman" w:hAnsi="Times New Roman" w:cs="Times New Roman"/>
          <w:sz w:val="24"/>
          <w:szCs w:val="24"/>
        </w:rPr>
        <w:t xml:space="preserve"> e também a fideli</w:t>
      </w:r>
      <w:r w:rsidR="00E549BF" w:rsidRPr="0092007D">
        <w:rPr>
          <w:rFonts w:ascii="Times New Roman" w:hAnsi="Times New Roman" w:cs="Times New Roman"/>
          <w:sz w:val="24"/>
          <w:szCs w:val="24"/>
        </w:rPr>
        <w:t>dade da comunidade.</w:t>
      </w:r>
      <w:r w:rsidR="006C624A" w:rsidRPr="0092007D">
        <w:rPr>
          <w:rFonts w:ascii="Times New Roman" w:hAnsi="Times New Roman" w:cs="Times New Roman"/>
          <w:sz w:val="24"/>
          <w:szCs w:val="24"/>
        </w:rPr>
        <w:t xml:space="preserve"> No âmbito das histórias das religiões, a ideia de proteção terminou por gerar</w:t>
      </w:r>
      <w:r w:rsidR="006871FB" w:rsidRPr="0092007D">
        <w:rPr>
          <w:rFonts w:ascii="Times New Roman" w:hAnsi="Times New Roman" w:cs="Times New Roman"/>
          <w:sz w:val="24"/>
          <w:szCs w:val="24"/>
        </w:rPr>
        <w:t xml:space="preserve"> uma identidade de grupo</w:t>
      </w:r>
      <w:r w:rsidR="002C0C7D" w:rsidRPr="0092007D">
        <w:rPr>
          <w:rFonts w:ascii="Times New Roman" w:hAnsi="Times New Roman" w:cs="Times New Roman"/>
          <w:sz w:val="24"/>
          <w:szCs w:val="24"/>
        </w:rPr>
        <w:t xml:space="preserve"> e um sentimento de pertencimento a um determinado </w:t>
      </w:r>
      <w:r w:rsidR="00662FC1">
        <w:rPr>
          <w:rFonts w:ascii="Times New Roman" w:hAnsi="Times New Roman" w:cs="Times New Roman"/>
          <w:sz w:val="24"/>
          <w:szCs w:val="24"/>
        </w:rPr>
        <w:t>D</w:t>
      </w:r>
      <w:r w:rsidR="002C0C7D" w:rsidRPr="0092007D">
        <w:rPr>
          <w:rFonts w:ascii="Times New Roman" w:hAnsi="Times New Roman" w:cs="Times New Roman"/>
          <w:sz w:val="24"/>
          <w:szCs w:val="24"/>
        </w:rPr>
        <w:t>eus que influenciou na formação de comunidades e de regras próprias de convivência (</w:t>
      </w:r>
      <w:proofErr w:type="spellStart"/>
      <w:r w:rsidR="007E3E21" w:rsidRPr="0092007D">
        <w:rPr>
          <w:rFonts w:ascii="Times New Roman" w:hAnsi="Times New Roman" w:cs="Times New Roman"/>
          <w:sz w:val="24"/>
          <w:szCs w:val="24"/>
        </w:rPr>
        <w:t>Agnolin</w:t>
      </w:r>
      <w:proofErr w:type="spellEnd"/>
      <w:r w:rsidR="00A2714D" w:rsidRPr="0092007D">
        <w:rPr>
          <w:rFonts w:ascii="Times New Roman" w:hAnsi="Times New Roman" w:cs="Times New Roman"/>
          <w:sz w:val="24"/>
          <w:szCs w:val="24"/>
        </w:rPr>
        <w:t>, 2013</w:t>
      </w:r>
      <w:r w:rsidR="002C0C7D" w:rsidRPr="0092007D">
        <w:rPr>
          <w:rFonts w:ascii="Times New Roman" w:hAnsi="Times New Roman" w:cs="Times New Roman"/>
          <w:sz w:val="24"/>
          <w:szCs w:val="24"/>
        </w:rPr>
        <w:t>). Isto pode ser visto nas diferentes tribos da África com os seus respectivos Orixás e na formação do Deus judaico-cristão ao longo da história de Israel</w:t>
      </w:r>
      <w:r w:rsidR="00A2714D" w:rsidRPr="0092007D">
        <w:rPr>
          <w:rFonts w:ascii="Times New Roman" w:hAnsi="Times New Roman" w:cs="Times New Roman"/>
          <w:sz w:val="24"/>
          <w:szCs w:val="24"/>
        </w:rPr>
        <w:t xml:space="preserve"> (</w:t>
      </w:r>
      <w:r w:rsidR="007E3E21" w:rsidRPr="0092007D">
        <w:rPr>
          <w:rFonts w:ascii="Times New Roman" w:hAnsi="Times New Roman" w:cs="Times New Roman"/>
          <w:sz w:val="24"/>
          <w:szCs w:val="24"/>
        </w:rPr>
        <w:t>Verger</w:t>
      </w:r>
      <w:r w:rsidR="00A2714D" w:rsidRPr="0092007D">
        <w:rPr>
          <w:rFonts w:ascii="Times New Roman" w:hAnsi="Times New Roman" w:cs="Times New Roman"/>
          <w:sz w:val="24"/>
          <w:szCs w:val="24"/>
        </w:rPr>
        <w:t xml:space="preserve">, 2018; </w:t>
      </w:r>
      <w:r w:rsidR="007E3E21" w:rsidRPr="0092007D">
        <w:rPr>
          <w:rFonts w:ascii="Times New Roman" w:hAnsi="Times New Roman" w:cs="Times New Roman"/>
          <w:sz w:val="24"/>
          <w:szCs w:val="24"/>
        </w:rPr>
        <w:t>Eliade</w:t>
      </w:r>
      <w:r w:rsidR="00A2714D" w:rsidRPr="0092007D">
        <w:rPr>
          <w:rFonts w:ascii="Times New Roman" w:hAnsi="Times New Roman" w:cs="Times New Roman"/>
          <w:sz w:val="24"/>
          <w:szCs w:val="24"/>
        </w:rPr>
        <w:t>, 2010)</w:t>
      </w:r>
      <w:r w:rsidR="002C0C7D" w:rsidRPr="0092007D">
        <w:rPr>
          <w:rFonts w:ascii="Times New Roman" w:hAnsi="Times New Roman" w:cs="Times New Roman"/>
          <w:sz w:val="24"/>
          <w:szCs w:val="24"/>
        </w:rPr>
        <w:t>.</w:t>
      </w:r>
    </w:p>
    <w:p w14:paraId="3FFE306C" w14:textId="339DC7D5" w:rsidR="00064D5F" w:rsidRPr="0092007D" w:rsidRDefault="00064D5F"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A proteção também se relaciona</w:t>
      </w:r>
      <w:r w:rsidR="002072A4" w:rsidRPr="0092007D">
        <w:rPr>
          <w:rFonts w:ascii="Times New Roman" w:hAnsi="Times New Roman" w:cs="Times New Roman"/>
          <w:sz w:val="24"/>
          <w:szCs w:val="24"/>
        </w:rPr>
        <w:t xml:space="preserve"> ao anseio</w:t>
      </w:r>
      <w:r w:rsidR="00E30532" w:rsidRPr="0092007D">
        <w:rPr>
          <w:rFonts w:ascii="Times New Roman" w:hAnsi="Times New Roman" w:cs="Times New Roman"/>
          <w:sz w:val="24"/>
          <w:szCs w:val="24"/>
        </w:rPr>
        <w:t xml:space="preserve"> de segurança</w:t>
      </w:r>
      <w:r w:rsidR="002072A4" w:rsidRPr="0092007D">
        <w:rPr>
          <w:rFonts w:ascii="Times New Roman" w:hAnsi="Times New Roman" w:cs="Times New Roman"/>
          <w:sz w:val="24"/>
          <w:szCs w:val="24"/>
        </w:rPr>
        <w:t xml:space="preserve"> da alma humana diante da constatação de sua vulnerabilidade ontológica, que marca de maneira indelével</w:t>
      </w:r>
      <w:r w:rsidR="007571EF" w:rsidRPr="0092007D">
        <w:rPr>
          <w:rFonts w:ascii="Times New Roman" w:hAnsi="Times New Roman" w:cs="Times New Roman"/>
          <w:sz w:val="24"/>
          <w:szCs w:val="24"/>
        </w:rPr>
        <w:t xml:space="preserve"> sua condição de criatura (</w:t>
      </w:r>
      <w:proofErr w:type="spellStart"/>
      <w:r w:rsidR="007E3E21" w:rsidRPr="0092007D">
        <w:rPr>
          <w:rFonts w:ascii="Times New Roman" w:hAnsi="Times New Roman" w:cs="Times New Roman"/>
          <w:sz w:val="24"/>
          <w:szCs w:val="24"/>
        </w:rPr>
        <w:t>Torralba</w:t>
      </w:r>
      <w:proofErr w:type="spellEnd"/>
      <w:r w:rsidR="007E3E21" w:rsidRPr="0092007D">
        <w:rPr>
          <w:rFonts w:ascii="Times New Roman" w:hAnsi="Times New Roman" w:cs="Times New Roman"/>
          <w:sz w:val="24"/>
          <w:szCs w:val="24"/>
        </w:rPr>
        <w:t xml:space="preserve"> </w:t>
      </w:r>
      <w:r w:rsidR="00660E0B">
        <w:rPr>
          <w:rFonts w:ascii="Times New Roman" w:hAnsi="Times New Roman" w:cs="Times New Roman"/>
          <w:sz w:val="24"/>
          <w:szCs w:val="24"/>
        </w:rPr>
        <w:t>i</w:t>
      </w:r>
      <w:r w:rsidR="007E3E21" w:rsidRPr="0092007D">
        <w:rPr>
          <w:rFonts w:ascii="Times New Roman" w:hAnsi="Times New Roman" w:cs="Times New Roman"/>
          <w:sz w:val="24"/>
          <w:szCs w:val="24"/>
        </w:rPr>
        <w:t xml:space="preserve"> </w:t>
      </w:r>
      <w:proofErr w:type="spellStart"/>
      <w:r w:rsidR="007E3E21" w:rsidRPr="0092007D">
        <w:rPr>
          <w:rFonts w:ascii="Times New Roman" w:hAnsi="Times New Roman" w:cs="Times New Roman"/>
          <w:sz w:val="24"/>
          <w:szCs w:val="24"/>
        </w:rPr>
        <w:t>Rose</w:t>
      </w:r>
      <w:r w:rsidR="007E3E21">
        <w:rPr>
          <w:rFonts w:ascii="Times New Roman" w:hAnsi="Times New Roman" w:cs="Times New Roman"/>
          <w:sz w:val="24"/>
          <w:szCs w:val="24"/>
        </w:rPr>
        <w:t>l</w:t>
      </w:r>
      <w:r w:rsidR="007E3E21" w:rsidRPr="0092007D">
        <w:rPr>
          <w:rFonts w:ascii="Times New Roman" w:hAnsi="Times New Roman" w:cs="Times New Roman"/>
          <w:sz w:val="24"/>
          <w:szCs w:val="24"/>
        </w:rPr>
        <w:t>ló</w:t>
      </w:r>
      <w:proofErr w:type="spellEnd"/>
      <w:r w:rsidR="007571EF" w:rsidRPr="0092007D">
        <w:rPr>
          <w:rFonts w:ascii="Times New Roman" w:hAnsi="Times New Roman" w:cs="Times New Roman"/>
          <w:sz w:val="24"/>
          <w:szCs w:val="24"/>
        </w:rPr>
        <w:t>, 2016</w:t>
      </w:r>
      <w:r w:rsidR="00A2714D" w:rsidRPr="0092007D">
        <w:rPr>
          <w:rFonts w:ascii="Times New Roman" w:hAnsi="Times New Roman" w:cs="Times New Roman"/>
          <w:sz w:val="24"/>
          <w:szCs w:val="24"/>
        </w:rPr>
        <w:t xml:space="preserve">; </w:t>
      </w:r>
      <w:r w:rsidR="007E3E21" w:rsidRPr="0092007D">
        <w:rPr>
          <w:rFonts w:ascii="Times New Roman" w:hAnsi="Times New Roman" w:cs="Times New Roman"/>
          <w:sz w:val="24"/>
          <w:szCs w:val="24"/>
        </w:rPr>
        <w:t>Eliade</w:t>
      </w:r>
      <w:r w:rsidR="00A2714D" w:rsidRPr="0092007D">
        <w:rPr>
          <w:rFonts w:ascii="Times New Roman" w:hAnsi="Times New Roman" w:cs="Times New Roman"/>
          <w:sz w:val="24"/>
          <w:szCs w:val="24"/>
        </w:rPr>
        <w:t>, 2010</w:t>
      </w:r>
      <w:r w:rsidR="007571EF" w:rsidRPr="0092007D">
        <w:rPr>
          <w:rFonts w:ascii="Times New Roman" w:hAnsi="Times New Roman" w:cs="Times New Roman"/>
          <w:sz w:val="24"/>
          <w:szCs w:val="24"/>
        </w:rPr>
        <w:t>)</w:t>
      </w:r>
      <w:r w:rsidR="0008524B" w:rsidRPr="0092007D">
        <w:rPr>
          <w:rFonts w:ascii="Times New Roman" w:hAnsi="Times New Roman" w:cs="Times New Roman"/>
          <w:sz w:val="24"/>
          <w:szCs w:val="24"/>
        </w:rPr>
        <w:t>. A possibilidade já vivida, sentida e observada</w:t>
      </w:r>
      <w:r w:rsidR="00426731" w:rsidRPr="0092007D">
        <w:rPr>
          <w:rFonts w:ascii="Times New Roman" w:hAnsi="Times New Roman" w:cs="Times New Roman"/>
          <w:sz w:val="24"/>
          <w:szCs w:val="24"/>
        </w:rPr>
        <w:t xml:space="preserve"> do sofrimento, da tragédia natural, da fome, do adoecimento, da degeneração corporal, da degradação psicológica e da morte colocam como “ordem do dia”, diuturnamente, a questão da proteção divina.</w:t>
      </w:r>
      <w:r w:rsidR="00306C38" w:rsidRPr="0092007D">
        <w:rPr>
          <w:rFonts w:ascii="Times New Roman" w:hAnsi="Times New Roman" w:cs="Times New Roman"/>
          <w:sz w:val="24"/>
          <w:szCs w:val="24"/>
        </w:rPr>
        <w:t xml:space="preserve"> No caso dos Orixás, em particular, esta proteção</w:t>
      </w:r>
      <w:r w:rsidR="0009251A" w:rsidRPr="0092007D">
        <w:rPr>
          <w:rFonts w:ascii="Times New Roman" w:hAnsi="Times New Roman" w:cs="Times New Roman"/>
          <w:sz w:val="24"/>
          <w:szCs w:val="24"/>
        </w:rPr>
        <w:t xml:space="preserve"> se caracteriza por ser através de coisas concretas, como a guerra, no caso de </w:t>
      </w:r>
      <w:r w:rsidR="00CA2B90" w:rsidRPr="0092007D">
        <w:rPr>
          <w:rFonts w:ascii="Times New Roman" w:hAnsi="Times New Roman" w:cs="Times New Roman"/>
          <w:sz w:val="24"/>
          <w:szCs w:val="24"/>
        </w:rPr>
        <w:t>X</w:t>
      </w:r>
      <w:r w:rsidR="0009251A" w:rsidRPr="0092007D">
        <w:rPr>
          <w:rFonts w:ascii="Times New Roman" w:hAnsi="Times New Roman" w:cs="Times New Roman"/>
          <w:sz w:val="24"/>
          <w:szCs w:val="24"/>
        </w:rPr>
        <w:t xml:space="preserve">angô, </w:t>
      </w:r>
      <w:r w:rsidR="0071760E" w:rsidRPr="0092007D">
        <w:rPr>
          <w:rFonts w:ascii="Times New Roman" w:hAnsi="Times New Roman" w:cs="Times New Roman"/>
          <w:sz w:val="24"/>
          <w:szCs w:val="24"/>
        </w:rPr>
        <w:t xml:space="preserve">a carência de víveres, no de Oxóssi e </w:t>
      </w:r>
      <w:proofErr w:type="spellStart"/>
      <w:r w:rsidR="0071760E" w:rsidRPr="0092007D">
        <w:rPr>
          <w:rFonts w:ascii="Times New Roman" w:hAnsi="Times New Roman" w:cs="Times New Roman"/>
          <w:sz w:val="24"/>
          <w:szCs w:val="24"/>
        </w:rPr>
        <w:t>Logun-edé</w:t>
      </w:r>
      <w:proofErr w:type="spellEnd"/>
      <w:r w:rsidR="00A228D8" w:rsidRPr="0092007D">
        <w:rPr>
          <w:rFonts w:ascii="Times New Roman" w:hAnsi="Times New Roman" w:cs="Times New Roman"/>
          <w:sz w:val="24"/>
          <w:szCs w:val="24"/>
        </w:rPr>
        <w:t xml:space="preserve">, e do lugar de moradia (e, portanto, de identidade), no de </w:t>
      </w:r>
      <w:proofErr w:type="spellStart"/>
      <w:r w:rsidR="00A228D8" w:rsidRPr="0092007D">
        <w:rPr>
          <w:rFonts w:ascii="Times New Roman" w:hAnsi="Times New Roman" w:cs="Times New Roman"/>
          <w:sz w:val="24"/>
          <w:szCs w:val="24"/>
        </w:rPr>
        <w:t>Oyá</w:t>
      </w:r>
      <w:proofErr w:type="spellEnd"/>
      <w:r w:rsidR="00A228D8" w:rsidRPr="0092007D">
        <w:rPr>
          <w:rFonts w:ascii="Times New Roman" w:hAnsi="Times New Roman" w:cs="Times New Roman"/>
          <w:sz w:val="24"/>
          <w:szCs w:val="24"/>
        </w:rPr>
        <w:t>, por exemplo.</w:t>
      </w:r>
    </w:p>
    <w:p w14:paraId="15946D9D" w14:textId="77777777" w:rsidR="006C7B41" w:rsidRPr="0092007D" w:rsidRDefault="00B65D71"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É necessário apontar aqui um aspecto importante: é o equilíbrio, não necessariamente em proporções iguais, entre o temível e a proteção, que torna a divindade</w:t>
      </w:r>
      <w:r w:rsidR="00B6094B" w:rsidRPr="0092007D">
        <w:rPr>
          <w:rFonts w:ascii="Times New Roman" w:hAnsi="Times New Roman" w:cs="Times New Roman"/>
          <w:sz w:val="24"/>
          <w:szCs w:val="24"/>
        </w:rPr>
        <w:t xml:space="preserve"> fascinante, que a faz receber afeto e oferendas. A priorização de um dos lados, como o temor, pode </w:t>
      </w:r>
      <w:proofErr w:type="gramStart"/>
      <w:r w:rsidR="00B6094B" w:rsidRPr="0092007D">
        <w:rPr>
          <w:rFonts w:ascii="Times New Roman" w:hAnsi="Times New Roman" w:cs="Times New Roman"/>
          <w:sz w:val="24"/>
          <w:szCs w:val="24"/>
        </w:rPr>
        <w:t>torna-la</w:t>
      </w:r>
      <w:proofErr w:type="gramEnd"/>
      <w:r w:rsidR="00B6094B" w:rsidRPr="0092007D">
        <w:rPr>
          <w:rFonts w:ascii="Times New Roman" w:hAnsi="Times New Roman" w:cs="Times New Roman"/>
          <w:sz w:val="24"/>
          <w:szCs w:val="24"/>
        </w:rPr>
        <w:t xml:space="preserve"> inflexível e não amada, o outro polo, amado, mas não respeitado. Este fenômeno caracteriza-se por ser uma construção psicossocial</w:t>
      </w:r>
      <w:r w:rsidR="00FC0DEE" w:rsidRPr="0092007D">
        <w:rPr>
          <w:rFonts w:ascii="Times New Roman" w:hAnsi="Times New Roman" w:cs="Times New Roman"/>
          <w:sz w:val="24"/>
          <w:szCs w:val="24"/>
        </w:rPr>
        <w:t xml:space="preserve"> importante e dinâmica, embora antiga e arcaica, fruto de um conjunto de representações que desemboca nas construções representacionais de cada divindade, no caso em específico, de cada Orixá.</w:t>
      </w:r>
    </w:p>
    <w:p w14:paraId="7A3DD35C" w14:textId="7C9DE62A" w:rsidR="00C826E8" w:rsidRPr="0092007D" w:rsidRDefault="006C7B41"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Dentre os binômios citados, destacam-se mais dois</w:t>
      </w:r>
      <w:r w:rsidR="00B6094B" w:rsidRPr="0092007D">
        <w:rPr>
          <w:rFonts w:ascii="Times New Roman" w:hAnsi="Times New Roman" w:cs="Times New Roman"/>
          <w:sz w:val="24"/>
          <w:szCs w:val="24"/>
        </w:rPr>
        <w:t xml:space="preserve"> </w:t>
      </w:r>
      <w:r w:rsidRPr="0092007D">
        <w:rPr>
          <w:rFonts w:ascii="Times New Roman" w:hAnsi="Times New Roman" w:cs="Times New Roman"/>
          <w:sz w:val="24"/>
          <w:szCs w:val="24"/>
        </w:rPr>
        <w:t>que serão pontuados neste momento, em função de su</w:t>
      </w:r>
      <w:r w:rsidR="003B0695">
        <w:rPr>
          <w:rFonts w:ascii="Times New Roman" w:hAnsi="Times New Roman" w:cs="Times New Roman"/>
          <w:sz w:val="24"/>
          <w:szCs w:val="24"/>
        </w:rPr>
        <w:t xml:space="preserve">a </w:t>
      </w:r>
      <w:r w:rsidRPr="0092007D">
        <w:rPr>
          <w:rFonts w:ascii="Times New Roman" w:hAnsi="Times New Roman" w:cs="Times New Roman"/>
          <w:sz w:val="24"/>
          <w:szCs w:val="24"/>
        </w:rPr>
        <w:t>importância para a compreensão</w:t>
      </w:r>
      <w:r w:rsidR="00EB026B" w:rsidRPr="0092007D">
        <w:rPr>
          <w:rFonts w:ascii="Times New Roman" w:hAnsi="Times New Roman" w:cs="Times New Roman"/>
          <w:sz w:val="24"/>
          <w:szCs w:val="24"/>
        </w:rPr>
        <w:t xml:space="preserve"> dos Orixás</w:t>
      </w:r>
      <w:r w:rsidR="00E41186" w:rsidRPr="0092007D">
        <w:rPr>
          <w:rFonts w:ascii="Times New Roman" w:hAnsi="Times New Roman" w:cs="Times New Roman"/>
          <w:sz w:val="24"/>
          <w:szCs w:val="24"/>
        </w:rPr>
        <w:t>, quais sejam, o</w:t>
      </w:r>
      <w:r w:rsidR="00EB026B" w:rsidRPr="0092007D">
        <w:rPr>
          <w:rFonts w:ascii="Times New Roman" w:hAnsi="Times New Roman" w:cs="Times New Roman"/>
          <w:sz w:val="24"/>
          <w:szCs w:val="24"/>
        </w:rPr>
        <w:t xml:space="preserve"> </w:t>
      </w:r>
      <w:r w:rsidR="00E41186" w:rsidRPr="0092007D">
        <w:rPr>
          <w:rFonts w:ascii="Times New Roman" w:hAnsi="Times New Roman" w:cs="Times New Roman"/>
          <w:sz w:val="24"/>
          <w:szCs w:val="24"/>
        </w:rPr>
        <w:t>destruidor e o criador e o d</w:t>
      </w:r>
      <w:r w:rsidR="00A3156B" w:rsidRPr="0092007D">
        <w:rPr>
          <w:rFonts w:ascii="Times New Roman" w:hAnsi="Times New Roman" w:cs="Times New Roman"/>
          <w:sz w:val="24"/>
          <w:szCs w:val="24"/>
        </w:rPr>
        <w:t>ocente</w:t>
      </w:r>
      <w:r w:rsidR="00E41186" w:rsidRPr="0092007D">
        <w:rPr>
          <w:rFonts w:ascii="Times New Roman" w:hAnsi="Times New Roman" w:cs="Times New Roman"/>
          <w:sz w:val="24"/>
          <w:szCs w:val="24"/>
        </w:rPr>
        <w:t xml:space="preserve"> e o mantenedor</w:t>
      </w:r>
      <w:r w:rsidR="00A3156B" w:rsidRPr="0092007D">
        <w:rPr>
          <w:rFonts w:ascii="Times New Roman" w:hAnsi="Times New Roman" w:cs="Times New Roman"/>
          <w:sz w:val="24"/>
          <w:szCs w:val="24"/>
        </w:rPr>
        <w:t>/cuidador</w:t>
      </w:r>
      <w:r w:rsidR="007F0231" w:rsidRPr="0092007D">
        <w:rPr>
          <w:rFonts w:ascii="Times New Roman" w:hAnsi="Times New Roman" w:cs="Times New Roman"/>
          <w:sz w:val="24"/>
          <w:szCs w:val="24"/>
        </w:rPr>
        <w:t xml:space="preserve">. As representações de Ogum apresentam-se como </w:t>
      </w:r>
      <w:r w:rsidR="007F0231" w:rsidRPr="0092007D">
        <w:rPr>
          <w:rFonts w:ascii="Times New Roman" w:hAnsi="Times New Roman" w:cs="Times New Roman"/>
          <w:sz w:val="24"/>
          <w:szCs w:val="24"/>
        </w:rPr>
        <w:lastRenderedPageBreak/>
        <w:t xml:space="preserve">um exemplo do primeiro: as ações de guerra e de </w:t>
      </w:r>
      <w:r w:rsidR="001D3D3A" w:rsidRPr="0092007D">
        <w:rPr>
          <w:rFonts w:ascii="Times New Roman" w:hAnsi="Times New Roman" w:cs="Times New Roman"/>
          <w:sz w:val="24"/>
          <w:szCs w:val="24"/>
        </w:rPr>
        <w:t>combate</w:t>
      </w:r>
      <w:r w:rsidR="007F0231" w:rsidRPr="0092007D">
        <w:rPr>
          <w:rFonts w:ascii="Times New Roman" w:hAnsi="Times New Roman" w:cs="Times New Roman"/>
          <w:sz w:val="24"/>
          <w:szCs w:val="24"/>
        </w:rPr>
        <w:t xml:space="preserve"> são vistas como a destruição de uma cosmologia e a criação de uma nova ordem, assim como o seu trabalho na forja que significa o fim de uma determinada organização social e o início de uma nova era tanto na vida humana, com os seus efeitos sentidos na agricultura,</w:t>
      </w:r>
      <w:r w:rsidR="002B0E56" w:rsidRPr="0092007D">
        <w:rPr>
          <w:rFonts w:ascii="Times New Roman" w:hAnsi="Times New Roman" w:cs="Times New Roman"/>
          <w:sz w:val="24"/>
          <w:szCs w:val="24"/>
        </w:rPr>
        <w:t xml:space="preserve"> quanto no próprio culto divino, com o uso de suas ferramentas nos diferentes rituais.  A importância desta situação pode ser medida a partir do itã</w:t>
      </w:r>
      <w:r w:rsidR="003A0120" w:rsidRPr="0092007D">
        <w:rPr>
          <w:rFonts w:ascii="Times New Roman" w:hAnsi="Times New Roman" w:cs="Times New Roman"/>
          <w:sz w:val="24"/>
          <w:szCs w:val="24"/>
        </w:rPr>
        <w:t xml:space="preserve"> que conta a recusa de Nanã no uso deste instrumental em seu culto e as consequências práticas desta história para</w:t>
      </w:r>
      <w:r w:rsidR="004D20C6" w:rsidRPr="0092007D">
        <w:rPr>
          <w:rFonts w:ascii="Times New Roman" w:hAnsi="Times New Roman" w:cs="Times New Roman"/>
          <w:sz w:val="24"/>
          <w:szCs w:val="24"/>
        </w:rPr>
        <w:t xml:space="preserve"> a organização ritual até os dias de hoje</w:t>
      </w:r>
      <w:r w:rsidR="00A3156B" w:rsidRPr="0092007D">
        <w:rPr>
          <w:rFonts w:ascii="Times New Roman" w:hAnsi="Times New Roman" w:cs="Times New Roman"/>
          <w:sz w:val="24"/>
          <w:szCs w:val="24"/>
        </w:rPr>
        <w:t>, como aponta</w:t>
      </w:r>
      <w:r w:rsidR="001D3D3A" w:rsidRPr="0092007D">
        <w:rPr>
          <w:rFonts w:ascii="Times New Roman" w:hAnsi="Times New Roman" w:cs="Times New Roman"/>
          <w:sz w:val="24"/>
          <w:szCs w:val="24"/>
        </w:rPr>
        <w:t xml:space="preserve"> </w:t>
      </w:r>
      <w:proofErr w:type="spellStart"/>
      <w:r w:rsidR="001D3D3A" w:rsidRPr="0092007D">
        <w:rPr>
          <w:rFonts w:ascii="Times New Roman" w:hAnsi="Times New Roman" w:cs="Times New Roman"/>
          <w:sz w:val="24"/>
          <w:szCs w:val="24"/>
        </w:rPr>
        <w:t>Prandi</w:t>
      </w:r>
      <w:proofErr w:type="spellEnd"/>
      <w:r w:rsidR="001D3D3A" w:rsidRPr="0092007D">
        <w:rPr>
          <w:rFonts w:ascii="Times New Roman" w:hAnsi="Times New Roman" w:cs="Times New Roman"/>
          <w:sz w:val="24"/>
          <w:szCs w:val="24"/>
        </w:rPr>
        <w:t xml:space="preserve"> (2001)</w:t>
      </w:r>
      <w:r w:rsidR="00DC598E" w:rsidRPr="0092007D">
        <w:rPr>
          <w:rFonts w:ascii="Times New Roman" w:hAnsi="Times New Roman" w:cs="Times New Roman"/>
          <w:sz w:val="24"/>
          <w:szCs w:val="24"/>
        </w:rPr>
        <w:t>.</w:t>
      </w:r>
    </w:p>
    <w:p w14:paraId="30E25A86" w14:textId="7FD58D1E" w:rsidR="00996ED9" w:rsidRDefault="00A3156B" w:rsidP="0092007D">
      <w:pPr>
        <w:spacing w:after="0" w:line="360" w:lineRule="auto"/>
        <w:ind w:firstLine="708"/>
        <w:jc w:val="both"/>
        <w:rPr>
          <w:rFonts w:ascii="Times New Roman" w:hAnsi="Times New Roman" w:cs="Times New Roman"/>
          <w:sz w:val="24"/>
          <w:szCs w:val="24"/>
        </w:rPr>
      </w:pPr>
      <w:r w:rsidRPr="0092007D">
        <w:rPr>
          <w:rFonts w:ascii="Times New Roman" w:hAnsi="Times New Roman" w:cs="Times New Roman"/>
          <w:sz w:val="24"/>
          <w:szCs w:val="24"/>
        </w:rPr>
        <w:t>Com relação</w:t>
      </w:r>
      <w:r w:rsidR="002B7A21" w:rsidRPr="0092007D">
        <w:rPr>
          <w:rFonts w:ascii="Times New Roman" w:hAnsi="Times New Roman" w:cs="Times New Roman"/>
          <w:sz w:val="24"/>
          <w:szCs w:val="24"/>
        </w:rPr>
        <w:t xml:space="preserve"> ao docente ou mantenedor/cuidador, a figura de Oxóssi se apresenta como paradigmática, uma vez que as representações sociais da comunidade de fé acerca deste orixá presente</w:t>
      </w:r>
      <w:r w:rsidR="00CE116E" w:rsidRPr="0092007D">
        <w:rPr>
          <w:rFonts w:ascii="Times New Roman" w:hAnsi="Times New Roman" w:cs="Times New Roman"/>
          <w:sz w:val="24"/>
          <w:szCs w:val="24"/>
        </w:rPr>
        <w:t>s</w:t>
      </w:r>
      <w:r w:rsidR="002B7A21" w:rsidRPr="0092007D">
        <w:rPr>
          <w:rFonts w:ascii="Times New Roman" w:hAnsi="Times New Roman" w:cs="Times New Roman"/>
          <w:sz w:val="24"/>
          <w:szCs w:val="24"/>
        </w:rPr>
        <w:t xml:space="preserve"> nas cantigas</w:t>
      </w:r>
      <w:r w:rsidR="00CE116E" w:rsidRPr="0092007D">
        <w:rPr>
          <w:rFonts w:ascii="Times New Roman" w:hAnsi="Times New Roman" w:cs="Times New Roman"/>
          <w:sz w:val="24"/>
          <w:szCs w:val="24"/>
        </w:rPr>
        <w:t xml:space="preserve"> o apresentam como quem ensina aos seus filhos, a arte da caça e da provisão de seu grupo social</w:t>
      </w:r>
      <w:r w:rsidR="00BB1ABC" w:rsidRPr="0092007D">
        <w:rPr>
          <w:rFonts w:ascii="Times New Roman" w:hAnsi="Times New Roman" w:cs="Times New Roman"/>
          <w:sz w:val="24"/>
          <w:szCs w:val="24"/>
        </w:rPr>
        <w:t xml:space="preserve">, mas, ao mesmo tempo, </w:t>
      </w:r>
      <w:r w:rsidR="00996ED9" w:rsidRPr="0092007D">
        <w:rPr>
          <w:rFonts w:ascii="Times New Roman" w:hAnsi="Times New Roman" w:cs="Times New Roman"/>
          <w:sz w:val="24"/>
          <w:szCs w:val="24"/>
        </w:rPr>
        <w:t>o mesmo Oxóssi, ao ser autossuficiente</w:t>
      </w:r>
      <w:r w:rsidR="00E7170F" w:rsidRPr="0092007D">
        <w:rPr>
          <w:rFonts w:ascii="Times New Roman" w:hAnsi="Times New Roman" w:cs="Times New Roman"/>
          <w:sz w:val="24"/>
          <w:szCs w:val="24"/>
        </w:rPr>
        <w:t xml:space="preserve"> e considerado como dono da fartura</w:t>
      </w:r>
      <w:r w:rsidR="00DE57C1" w:rsidRPr="0092007D">
        <w:rPr>
          <w:rFonts w:ascii="Times New Roman" w:hAnsi="Times New Roman" w:cs="Times New Roman"/>
          <w:sz w:val="24"/>
          <w:szCs w:val="24"/>
        </w:rPr>
        <w:t>,</w:t>
      </w:r>
      <w:r w:rsidR="00E7170F" w:rsidRPr="0092007D">
        <w:rPr>
          <w:rFonts w:ascii="Times New Roman" w:hAnsi="Times New Roman" w:cs="Times New Roman"/>
          <w:sz w:val="24"/>
          <w:szCs w:val="24"/>
        </w:rPr>
        <w:t xml:space="preserve"> também fornece o alimento ao</w:t>
      </w:r>
      <w:r w:rsidR="00DE57C1" w:rsidRPr="0092007D">
        <w:rPr>
          <w:rFonts w:ascii="Times New Roman" w:hAnsi="Times New Roman" w:cs="Times New Roman"/>
          <w:sz w:val="24"/>
          <w:szCs w:val="24"/>
        </w:rPr>
        <w:t>s</w:t>
      </w:r>
      <w:r w:rsidR="00E7170F" w:rsidRPr="0092007D">
        <w:rPr>
          <w:rFonts w:ascii="Times New Roman" w:hAnsi="Times New Roman" w:cs="Times New Roman"/>
          <w:sz w:val="24"/>
          <w:szCs w:val="24"/>
        </w:rPr>
        <w:t xml:space="preserve"> seus. Ainda no polo da manutenção e do cuidado, pode-se citar as representações das </w:t>
      </w:r>
      <w:proofErr w:type="spellStart"/>
      <w:r w:rsidR="00E7170F" w:rsidRPr="0092007D">
        <w:rPr>
          <w:rFonts w:ascii="Times New Roman" w:hAnsi="Times New Roman" w:cs="Times New Roman"/>
          <w:sz w:val="24"/>
          <w:szCs w:val="24"/>
        </w:rPr>
        <w:t>Iabás</w:t>
      </w:r>
      <w:proofErr w:type="spellEnd"/>
      <w:r w:rsidR="00E7170F" w:rsidRPr="0092007D">
        <w:rPr>
          <w:rFonts w:ascii="Times New Roman" w:hAnsi="Times New Roman" w:cs="Times New Roman"/>
          <w:sz w:val="24"/>
          <w:szCs w:val="24"/>
        </w:rPr>
        <w:t xml:space="preserve"> que cuidam para que a vida</w:t>
      </w:r>
      <w:r w:rsidR="001E09A3" w:rsidRPr="0092007D">
        <w:rPr>
          <w:rFonts w:ascii="Times New Roman" w:hAnsi="Times New Roman" w:cs="Times New Roman"/>
          <w:sz w:val="24"/>
          <w:szCs w:val="24"/>
        </w:rPr>
        <w:t xml:space="preserve"> continu</w:t>
      </w:r>
      <w:r w:rsidR="005C397C">
        <w:rPr>
          <w:rFonts w:ascii="Times New Roman" w:hAnsi="Times New Roman" w:cs="Times New Roman"/>
          <w:sz w:val="24"/>
          <w:szCs w:val="24"/>
        </w:rPr>
        <w:t>e</w:t>
      </w:r>
      <w:r w:rsidR="001E09A3" w:rsidRPr="0092007D">
        <w:rPr>
          <w:rFonts w:ascii="Times New Roman" w:hAnsi="Times New Roman" w:cs="Times New Roman"/>
          <w:sz w:val="24"/>
          <w:szCs w:val="24"/>
        </w:rPr>
        <w:t xml:space="preserve"> a se desenvolver e para que o mal e o sofrimento sejam evitados, como o caso de Nanã com os </w:t>
      </w:r>
      <w:proofErr w:type="spellStart"/>
      <w:r w:rsidR="001E09A3" w:rsidRPr="0092007D">
        <w:rPr>
          <w:rFonts w:ascii="Times New Roman" w:hAnsi="Times New Roman" w:cs="Times New Roman"/>
          <w:i/>
          <w:sz w:val="24"/>
          <w:szCs w:val="24"/>
        </w:rPr>
        <w:t>abicus</w:t>
      </w:r>
      <w:proofErr w:type="spellEnd"/>
      <w:r w:rsidR="001E09A3" w:rsidRPr="0092007D">
        <w:rPr>
          <w:rFonts w:ascii="Times New Roman" w:hAnsi="Times New Roman" w:cs="Times New Roman"/>
          <w:sz w:val="24"/>
          <w:szCs w:val="24"/>
        </w:rPr>
        <w:t>.</w:t>
      </w:r>
    </w:p>
    <w:p w14:paraId="587A74EC" w14:textId="6CE4543A" w:rsidR="00EE05B8" w:rsidRPr="00620C2C" w:rsidRDefault="00EE05B8" w:rsidP="0092007D">
      <w:pPr>
        <w:spacing w:after="0" w:line="360" w:lineRule="auto"/>
        <w:ind w:firstLine="708"/>
        <w:jc w:val="both"/>
        <w:rPr>
          <w:rFonts w:ascii="Times New Roman" w:hAnsi="Times New Roman" w:cs="Times New Roman"/>
          <w:bCs/>
          <w:iCs/>
          <w:sz w:val="24"/>
          <w:szCs w:val="24"/>
        </w:rPr>
      </w:pPr>
      <w:r w:rsidRPr="00620C2C">
        <w:rPr>
          <w:rFonts w:ascii="Times New Roman" w:hAnsi="Times New Roman" w:cs="Times New Roman"/>
          <w:bCs/>
          <w:iCs/>
          <w:sz w:val="24"/>
          <w:szCs w:val="24"/>
        </w:rPr>
        <w:t xml:space="preserve">Com relação à representação de mãe, </w:t>
      </w:r>
      <w:proofErr w:type="spellStart"/>
      <w:r w:rsidRPr="00620C2C">
        <w:rPr>
          <w:rFonts w:ascii="Times New Roman" w:hAnsi="Times New Roman" w:cs="Times New Roman"/>
          <w:bCs/>
          <w:iCs/>
          <w:sz w:val="24"/>
          <w:szCs w:val="24"/>
        </w:rPr>
        <w:t>esta</w:t>
      </w:r>
      <w:proofErr w:type="spellEnd"/>
      <w:r w:rsidRPr="00620C2C">
        <w:rPr>
          <w:rFonts w:ascii="Times New Roman" w:hAnsi="Times New Roman" w:cs="Times New Roman"/>
          <w:bCs/>
          <w:iCs/>
          <w:sz w:val="24"/>
          <w:szCs w:val="24"/>
        </w:rPr>
        <w:t xml:space="preserve"> se desdobra em uma maternidade que sacraliza o rio, que mantém o culto tradicional – o que a liga a uma ideia de ortodoxia e, possivelmente, até à origem do culto -, abarca o céu, o </w:t>
      </w:r>
      <w:proofErr w:type="spellStart"/>
      <w:r w:rsidRPr="00620C2C">
        <w:rPr>
          <w:rFonts w:ascii="Times New Roman" w:hAnsi="Times New Roman" w:cs="Times New Roman"/>
          <w:bCs/>
          <w:iCs/>
          <w:sz w:val="24"/>
          <w:szCs w:val="24"/>
        </w:rPr>
        <w:t>orum</w:t>
      </w:r>
      <w:proofErr w:type="spellEnd"/>
      <w:r w:rsidRPr="00620C2C">
        <w:rPr>
          <w:rFonts w:ascii="Times New Roman" w:hAnsi="Times New Roman" w:cs="Times New Roman"/>
          <w:bCs/>
          <w:iCs/>
          <w:sz w:val="24"/>
          <w:szCs w:val="24"/>
        </w:rPr>
        <w:t>, compreendido como o transcendente e, por um lado, a morada dos Orixás, por outro, dos antepassados, o que o termina por configurar como o mundo mítico ancestral (</w:t>
      </w:r>
      <w:proofErr w:type="spellStart"/>
      <w:r w:rsidRPr="00620C2C">
        <w:rPr>
          <w:rFonts w:ascii="Times New Roman" w:hAnsi="Times New Roman" w:cs="Times New Roman"/>
          <w:bCs/>
          <w:iCs/>
          <w:sz w:val="24"/>
          <w:szCs w:val="24"/>
        </w:rPr>
        <w:t>Prandi</w:t>
      </w:r>
      <w:proofErr w:type="spellEnd"/>
      <w:r w:rsidRPr="00620C2C">
        <w:rPr>
          <w:rFonts w:ascii="Times New Roman" w:hAnsi="Times New Roman" w:cs="Times New Roman"/>
          <w:bCs/>
          <w:iCs/>
          <w:sz w:val="24"/>
          <w:szCs w:val="24"/>
        </w:rPr>
        <w:t xml:space="preserve">, 2001; Santos, 2012). Oxum possui, ainda, a representação de mãe dos </w:t>
      </w:r>
      <w:proofErr w:type="spellStart"/>
      <w:r w:rsidRPr="00620C2C">
        <w:rPr>
          <w:rFonts w:ascii="Times New Roman" w:hAnsi="Times New Roman" w:cs="Times New Roman"/>
          <w:bCs/>
          <w:iCs/>
          <w:sz w:val="24"/>
          <w:szCs w:val="24"/>
        </w:rPr>
        <w:t>Irunmanlé</w:t>
      </w:r>
      <w:proofErr w:type="spellEnd"/>
      <w:r w:rsidRPr="00620C2C">
        <w:rPr>
          <w:rFonts w:ascii="Times New Roman" w:hAnsi="Times New Roman" w:cs="Times New Roman"/>
          <w:bCs/>
          <w:iCs/>
          <w:sz w:val="24"/>
          <w:szCs w:val="24"/>
        </w:rPr>
        <w:t>, que, como considera Nogueira (2012), são os orixás masculinos.</w:t>
      </w:r>
    </w:p>
    <w:p w14:paraId="34B52D17" w14:textId="138CE4AD" w:rsidR="00620C2C" w:rsidRPr="0092007D" w:rsidRDefault="00620C2C" w:rsidP="00620C2C">
      <w:pPr>
        <w:autoSpaceDE w:val="0"/>
        <w:autoSpaceDN w:val="0"/>
        <w:adjustRightInd w:val="0"/>
        <w:spacing w:after="0" w:line="360" w:lineRule="auto"/>
        <w:ind w:firstLine="708"/>
        <w:jc w:val="both"/>
        <w:rPr>
          <w:rFonts w:ascii="Times New Roman" w:hAnsi="Times New Roman" w:cs="Times New Roman"/>
          <w:sz w:val="24"/>
          <w:szCs w:val="24"/>
        </w:rPr>
      </w:pPr>
      <w:r w:rsidRPr="00620C2C">
        <w:rPr>
          <w:rFonts w:ascii="Times New Roman" w:hAnsi="Times New Roman" w:cs="Times New Roman"/>
          <w:sz w:val="24"/>
          <w:szCs w:val="24"/>
        </w:rPr>
        <w:t>A água do rio, seu curso, às vezes calmo, às vezes agitado, é símbolo da criação, da epifania, ao mesmo tempo em que é do acobertamento, do desparecimento, da fertilização e da potencialidade da destruição, com ligação mítica relacionada ao líquido amniótico e à possibilidade de continuidade da existência em função de sua profunda relevância para o ser humano, como bem apontou Silva (1988).</w:t>
      </w:r>
      <w:r w:rsidR="00A54D87">
        <w:rPr>
          <w:rFonts w:ascii="Times New Roman" w:hAnsi="Times New Roman" w:cs="Times New Roman"/>
          <w:sz w:val="24"/>
          <w:szCs w:val="24"/>
        </w:rPr>
        <w:t xml:space="preserve"> Tal perspectiva </w:t>
      </w:r>
      <w:proofErr w:type="gramStart"/>
      <w:r w:rsidR="00A54D87">
        <w:rPr>
          <w:rFonts w:ascii="Times New Roman" w:hAnsi="Times New Roman" w:cs="Times New Roman"/>
          <w:sz w:val="24"/>
          <w:szCs w:val="24"/>
        </w:rPr>
        <w:t>evidencia</w:t>
      </w:r>
      <w:proofErr w:type="gramEnd"/>
      <w:r w:rsidR="00985B97">
        <w:rPr>
          <w:rFonts w:ascii="Times New Roman" w:hAnsi="Times New Roman" w:cs="Times New Roman"/>
          <w:sz w:val="24"/>
          <w:szCs w:val="24"/>
        </w:rPr>
        <w:t>,</w:t>
      </w:r>
      <w:r w:rsidR="00A54D87">
        <w:rPr>
          <w:rFonts w:ascii="Times New Roman" w:hAnsi="Times New Roman" w:cs="Times New Roman"/>
          <w:sz w:val="24"/>
          <w:szCs w:val="24"/>
        </w:rPr>
        <w:t xml:space="preserve"> mais uma vez</w:t>
      </w:r>
      <w:r w:rsidR="00985B97">
        <w:rPr>
          <w:rFonts w:ascii="Times New Roman" w:hAnsi="Times New Roman" w:cs="Times New Roman"/>
          <w:sz w:val="24"/>
          <w:szCs w:val="24"/>
        </w:rPr>
        <w:t>,</w:t>
      </w:r>
      <w:r w:rsidR="00A54D87">
        <w:rPr>
          <w:rFonts w:ascii="Times New Roman" w:hAnsi="Times New Roman" w:cs="Times New Roman"/>
          <w:sz w:val="24"/>
          <w:szCs w:val="24"/>
        </w:rPr>
        <w:t xml:space="preserve"> o transcendente e o imanente em comunhão</w:t>
      </w:r>
      <w:r w:rsidR="00FC5BBA">
        <w:rPr>
          <w:rFonts w:ascii="Times New Roman" w:hAnsi="Times New Roman" w:cs="Times New Roman"/>
          <w:sz w:val="24"/>
          <w:szCs w:val="24"/>
        </w:rPr>
        <w:t xml:space="preserve"> na construção simbólica da representação dos Orixás</w:t>
      </w:r>
      <w:r w:rsidR="00C62010">
        <w:rPr>
          <w:rFonts w:ascii="Times New Roman" w:hAnsi="Times New Roman" w:cs="Times New Roman"/>
          <w:sz w:val="24"/>
          <w:szCs w:val="24"/>
        </w:rPr>
        <w:t xml:space="preserve"> pelas cantigas </w:t>
      </w:r>
      <w:r w:rsidR="004164B5">
        <w:rPr>
          <w:rFonts w:ascii="Times New Roman" w:hAnsi="Times New Roman" w:cs="Times New Roman"/>
          <w:sz w:val="24"/>
          <w:szCs w:val="24"/>
        </w:rPr>
        <w:t>abordadas, face a</w:t>
      </w:r>
      <w:r w:rsidR="00BA6944">
        <w:rPr>
          <w:rFonts w:ascii="Times New Roman" w:hAnsi="Times New Roman" w:cs="Times New Roman"/>
          <w:sz w:val="24"/>
          <w:szCs w:val="24"/>
        </w:rPr>
        <w:t>s suas particularidades e características presentes n</w:t>
      </w:r>
      <w:r w:rsidR="00E152EC">
        <w:rPr>
          <w:rFonts w:ascii="Times New Roman" w:hAnsi="Times New Roman" w:cs="Times New Roman"/>
          <w:sz w:val="24"/>
          <w:szCs w:val="24"/>
        </w:rPr>
        <w:t>o cotidiano da vida humana.</w:t>
      </w:r>
    </w:p>
    <w:p w14:paraId="76B781F2" w14:textId="77777777" w:rsidR="00C427EC" w:rsidRPr="0092007D" w:rsidRDefault="00C427EC" w:rsidP="0092007D">
      <w:pPr>
        <w:spacing w:after="0" w:line="360" w:lineRule="auto"/>
        <w:jc w:val="both"/>
        <w:rPr>
          <w:rFonts w:ascii="Times New Roman" w:hAnsi="Times New Roman" w:cs="Times New Roman"/>
          <w:sz w:val="24"/>
          <w:szCs w:val="24"/>
        </w:rPr>
      </w:pPr>
    </w:p>
    <w:p w14:paraId="790114C0" w14:textId="77777777" w:rsidR="00C427EC" w:rsidRPr="0092007D" w:rsidRDefault="00C427EC" w:rsidP="0092007D">
      <w:pPr>
        <w:spacing w:after="0" w:line="360" w:lineRule="auto"/>
        <w:jc w:val="both"/>
        <w:rPr>
          <w:rFonts w:ascii="Times New Roman" w:hAnsi="Times New Roman" w:cs="Times New Roman"/>
          <w:b/>
          <w:sz w:val="24"/>
          <w:szCs w:val="24"/>
        </w:rPr>
      </w:pPr>
      <w:r w:rsidRPr="0092007D">
        <w:rPr>
          <w:rFonts w:ascii="Times New Roman" w:hAnsi="Times New Roman" w:cs="Times New Roman"/>
          <w:b/>
          <w:sz w:val="24"/>
          <w:szCs w:val="24"/>
        </w:rPr>
        <w:t>Considerações Finais</w:t>
      </w:r>
    </w:p>
    <w:p w14:paraId="3986030F" w14:textId="77777777" w:rsidR="00DD4B85" w:rsidRPr="0092007D" w:rsidRDefault="00E548FF"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t xml:space="preserve">As representações sociais dos orixás para a comunidade religiosa do candomblé apreendidas nas letras das cantigas cantadas no cotidiano das roças e dos ilês se estruturam </w:t>
      </w:r>
      <w:r w:rsidRPr="0092007D">
        <w:rPr>
          <w:rFonts w:ascii="Times New Roman" w:hAnsi="Times New Roman" w:cs="Times New Roman"/>
          <w:sz w:val="24"/>
          <w:szCs w:val="24"/>
        </w:rPr>
        <w:lastRenderedPageBreak/>
        <w:t xml:space="preserve">através de complexos e antigos </w:t>
      </w:r>
      <w:proofErr w:type="spellStart"/>
      <w:r w:rsidRPr="0092007D">
        <w:rPr>
          <w:rFonts w:ascii="Times New Roman" w:hAnsi="Times New Roman" w:cs="Times New Roman"/>
          <w:sz w:val="24"/>
          <w:szCs w:val="24"/>
        </w:rPr>
        <w:t>thêmatas</w:t>
      </w:r>
      <w:proofErr w:type="spellEnd"/>
      <w:r w:rsidRPr="0092007D">
        <w:rPr>
          <w:rFonts w:ascii="Times New Roman" w:hAnsi="Times New Roman" w:cs="Times New Roman"/>
          <w:sz w:val="24"/>
          <w:szCs w:val="24"/>
        </w:rPr>
        <w:t xml:space="preserve"> comuns às divindades do ocidente</w:t>
      </w:r>
      <w:r w:rsidR="00BB7E16" w:rsidRPr="0092007D">
        <w:rPr>
          <w:rFonts w:ascii="Times New Roman" w:hAnsi="Times New Roman" w:cs="Times New Roman"/>
          <w:sz w:val="24"/>
          <w:szCs w:val="24"/>
        </w:rPr>
        <w:t>.</w:t>
      </w:r>
      <w:r w:rsidR="00126FE8" w:rsidRPr="0092007D">
        <w:rPr>
          <w:rFonts w:ascii="Times New Roman" w:hAnsi="Times New Roman" w:cs="Times New Roman"/>
          <w:sz w:val="24"/>
          <w:szCs w:val="24"/>
        </w:rPr>
        <w:t xml:space="preserve"> Pode-se observar a presença do fenômeno de objetivação na formação de determinadas representações</w:t>
      </w:r>
      <w:r w:rsidR="00B87BC8" w:rsidRPr="0092007D">
        <w:rPr>
          <w:rFonts w:ascii="Times New Roman" w:hAnsi="Times New Roman" w:cs="Times New Roman"/>
          <w:sz w:val="24"/>
          <w:szCs w:val="24"/>
        </w:rPr>
        <w:t>, como o de masculinidade no caso de</w:t>
      </w:r>
      <w:r w:rsidR="003E58FC" w:rsidRPr="0092007D">
        <w:rPr>
          <w:rFonts w:ascii="Times New Roman" w:hAnsi="Times New Roman" w:cs="Times New Roman"/>
          <w:sz w:val="24"/>
          <w:szCs w:val="24"/>
        </w:rPr>
        <w:t xml:space="preserve"> Ogum, bem como a ancoragem de Oxalá na ancestralidade, na sabedoria e na paciência.</w:t>
      </w:r>
    </w:p>
    <w:p w14:paraId="65303349" w14:textId="07D1DB55" w:rsidR="00863386" w:rsidRPr="0092007D" w:rsidRDefault="00863386" w:rsidP="0092007D">
      <w:pPr>
        <w:spacing w:after="0" w:line="360" w:lineRule="auto"/>
        <w:jc w:val="both"/>
        <w:rPr>
          <w:rFonts w:ascii="Times New Roman" w:hAnsi="Times New Roman" w:cs="Times New Roman"/>
        </w:rPr>
      </w:pPr>
      <w:r w:rsidRPr="0092007D">
        <w:rPr>
          <w:rFonts w:ascii="Times New Roman" w:hAnsi="Times New Roman" w:cs="Times New Roman"/>
          <w:sz w:val="24"/>
          <w:szCs w:val="24"/>
        </w:rPr>
        <w:tab/>
        <w:t xml:space="preserve">Os blocos e </w:t>
      </w:r>
      <w:r w:rsidR="00D03FF3" w:rsidRPr="0092007D">
        <w:rPr>
          <w:rFonts w:ascii="Times New Roman" w:hAnsi="Times New Roman" w:cs="Times New Roman"/>
          <w:sz w:val="24"/>
          <w:szCs w:val="24"/>
        </w:rPr>
        <w:t xml:space="preserve">as </w:t>
      </w:r>
      <w:r w:rsidRPr="0092007D">
        <w:rPr>
          <w:rFonts w:ascii="Times New Roman" w:hAnsi="Times New Roman" w:cs="Times New Roman"/>
          <w:sz w:val="24"/>
          <w:szCs w:val="24"/>
        </w:rPr>
        <w:t xml:space="preserve">dimensões explicitam as diferentes representações construídas, como a dimensão feminina na classe 1, através das especificidades das </w:t>
      </w:r>
      <w:proofErr w:type="spellStart"/>
      <w:r w:rsidR="00DA7901" w:rsidRPr="0092007D">
        <w:rPr>
          <w:rFonts w:ascii="Times New Roman" w:hAnsi="Times New Roman" w:cs="Times New Roman"/>
          <w:sz w:val="24"/>
          <w:szCs w:val="24"/>
        </w:rPr>
        <w:t>I</w:t>
      </w:r>
      <w:r w:rsidRPr="0092007D">
        <w:rPr>
          <w:rFonts w:ascii="Times New Roman" w:hAnsi="Times New Roman" w:cs="Times New Roman"/>
          <w:sz w:val="24"/>
          <w:szCs w:val="24"/>
        </w:rPr>
        <w:t>ab</w:t>
      </w:r>
      <w:r w:rsidR="00DA7901" w:rsidRPr="0092007D">
        <w:rPr>
          <w:rFonts w:ascii="Times New Roman" w:hAnsi="Times New Roman" w:cs="Times New Roman"/>
          <w:sz w:val="24"/>
          <w:szCs w:val="24"/>
        </w:rPr>
        <w:t>á</w:t>
      </w:r>
      <w:r w:rsidRPr="0092007D">
        <w:rPr>
          <w:rFonts w:ascii="Times New Roman" w:hAnsi="Times New Roman" w:cs="Times New Roman"/>
          <w:sz w:val="24"/>
          <w:szCs w:val="24"/>
        </w:rPr>
        <w:t>s</w:t>
      </w:r>
      <w:proofErr w:type="spellEnd"/>
      <w:r w:rsidRPr="0092007D">
        <w:rPr>
          <w:rFonts w:ascii="Times New Roman" w:hAnsi="Times New Roman" w:cs="Times New Roman"/>
          <w:sz w:val="24"/>
          <w:szCs w:val="24"/>
        </w:rPr>
        <w:t xml:space="preserve">, </w:t>
      </w:r>
      <w:r w:rsidR="00A85A78" w:rsidRPr="0092007D">
        <w:rPr>
          <w:rFonts w:ascii="Times New Roman" w:hAnsi="Times New Roman" w:cs="Times New Roman"/>
          <w:sz w:val="24"/>
          <w:szCs w:val="24"/>
        </w:rPr>
        <w:t xml:space="preserve">e </w:t>
      </w:r>
      <w:r w:rsidRPr="0092007D">
        <w:rPr>
          <w:rFonts w:ascii="Times New Roman" w:hAnsi="Times New Roman" w:cs="Times New Roman"/>
          <w:sz w:val="24"/>
          <w:szCs w:val="24"/>
        </w:rPr>
        <w:t xml:space="preserve">a dimensão masculina com tendência ao perfil guerreiro no bloco 1, a partir das figuras de Ogum, </w:t>
      </w:r>
      <w:proofErr w:type="spellStart"/>
      <w:r w:rsidRPr="0092007D">
        <w:rPr>
          <w:rFonts w:ascii="Times New Roman" w:hAnsi="Times New Roman" w:cs="Times New Roman"/>
          <w:sz w:val="24"/>
          <w:szCs w:val="24"/>
        </w:rPr>
        <w:t>Oxossi</w:t>
      </w:r>
      <w:proofErr w:type="spellEnd"/>
      <w:r w:rsidRPr="0092007D">
        <w:rPr>
          <w:rFonts w:ascii="Times New Roman" w:hAnsi="Times New Roman" w:cs="Times New Roman"/>
          <w:sz w:val="24"/>
          <w:szCs w:val="24"/>
        </w:rPr>
        <w:t xml:space="preserve"> e </w:t>
      </w:r>
      <w:proofErr w:type="spellStart"/>
      <w:r w:rsidRPr="0092007D">
        <w:rPr>
          <w:rFonts w:ascii="Times New Roman" w:hAnsi="Times New Roman" w:cs="Times New Roman"/>
          <w:sz w:val="24"/>
          <w:szCs w:val="24"/>
        </w:rPr>
        <w:t>Logun-edé</w:t>
      </w:r>
      <w:proofErr w:type="spellEnd"/>
      <w:r w:rsidRPr="0092007D">
        <w:rPr>
          <w:rFonts w:ascii="Times New Roman" w:hAnsi="Times New Roman" w:cs="Times New Roman"/>
          <w:sz w:val="24"/>
          <w:szCs w:val="24"/>
        </w:rPr>
        <w:t>.</w:t>
      </w:r>
      <w:r w:rsidR="00A85A78" w:rsidRPr="0092007D">
        <w:rPr>
          <w:rFonts w:ascii="Times New Roman" w:hAnsi="Times New Roman" w:cs="Times New Roman"/>
          <w:sz w:val="24"/>
          <w:szCs w:val="24"/>
        </w:rPr>
        <w:t xml:space="preserve"> Os aspectos </w:t>
      </w:r>
      <w:proofErr w:type="spellStart"/>
      <w:r w:rsidR="00A85A78" w:rsidRPr="0092007D">
        <w:rPr>
          <w:rFonts w:ascii="Times New Roman" w:hAnsi="Times New Roman" w:cs="Times New Roman"/>
          <w:sz w:val="24"/>
          <w:szCs w:val="24"/>
        </w:rPr>
        <w:t>cúlticos</w:t>
      </w:r>
      <w:proofErr w:type="spellEnd"/>
      <w:r w:rsidR="00A85A78" w:rsidRPr="0092007D">
        <w:rPr>
          <w:rFonts w:ascii="Times New Roman" w:hAnsi="Times New Roman" w:cs="Times New Roman"/>
          <w:sz w:val="24"/>
          <w:szCs w:val="24"/>
        </w:rPr>
        <w:t xml:space="preserve"> se apresentam de maneira mais forte</w:t>
      </w:r>
      <w:r w:rsidR="0086781F" w:rsidRPr="0092007D">
        <w:rPr>
          <w:rFonts w:ascii="Times New Roman" w:hAnsi="Times New Roman" w:cs="Times New Roman"/>
          <w:sz w:val="24"/>
          <w:szCs w:val="24"/>
        </w:rPr>
        <w:t xml:space="preserve"> no Bloco 2, com as representações de Oxalá, Xangô, </w:t>
      </w:r>
      <w:proofErr w:type="spellStart"/>
      <w:r w:rsidR="0086781F" w:rsidRPr="0092007D">
        <w:rPr>
          <w:rFonts w:ascii="Times New Roman" w:hAnsi="Times New Roman" w:cs="Times New Roman"/>
          <w:sz w:val="24"/>
          <w:szCs w:val="24"/>
        </w:rPr>
        <w:t>Oyá</w:t>
      </w:r>
      <w:proofErr w:type="spellEnd"/>
      <w:r w:rsidR="0086781F" w:rsidRPr="0092007D">
        <w:rPr>
          <w:rFonts w:ascii="Times New Roman" w:hAnsi="Times New Roman" w:cs="Times New Roman"/>
          <w:sz w:val="24"/>
          <w:szCs w:val="24"/>
        </w:rPr>
        <w:t xml:space="preserve">, </w:t>
      </w:r>
      <w:proofErr w:type="spellStart"/>
      <w:r w:rsidR="0086781F" w:rsidRPr="0092007D">
        <w:rPr>
          <w:rFonts w:ascii="Times New Roman" w:hAnsi="Times New Roman" w:cs="Times New Roman"/>
          <w:sz w:val="24"/>
          <w:szCs w:val="24"/>
        </w:rPr>
        <w:t>Ossain</w:t>
      </w:r>
      <w:proofErr w:type="spellEnd"/>
      <w:r w:rsidR="0086781F" w:rsidRPr="0092007D">
        <w:rPr>
          <w:rFonts w:ascii="Times New Roman" w:hAnsi="Times New Roman" w:cs="Times New Roman"/>
          <w:sz w:val="24"/>
          <w:szCs w:val="24"/>
        </w:rPr>
        <w:t xml:space="preserve"> e </w:t>
      </w:r>
      <w:proofErr w:type="spellStart"/>
      <w:r w:rsidR="0086781F" w:rsidRPr="0092007D">
        <w:rPr>
          <w:rFonts w:ascii="Times New Roman" w:hAnsi="Times New Roman" w:cs="Times New Roman"/>
          <w:sz w:val="24"/>
          <w:szCs w:val="24"/>
        </w:rPr>
        <w:t>Oxumaré</w:t>
      </w:r>
      <w:proofErr w:type="spellEnd"/>
      <w:r w:rsidR="0086781F" w:rsidRPr="0092007D">
        <w:rPr>
          <w:rFonts w:ascii="Times New Roman" w:hAnsi="Times New Roman" w:cs="Times New Roman"/>
          <w:sz w:val="24"/>
          <w:szCs w:val="24"/>
        </w:rPr>
        <w:t>, além da forte presença da proteção divina e da empatia destes orixás pela condição humana.</w:t>
      </w:r>
    </w:p>
    <w:p w14:paraId="052C5363" w14:textId="77777777" w:rsidR="00C52421" w:rsidRPr="0092007D" w:rsidRDefault="00DD4B85" w:rsidP="0092007D">
      <w:pPr>
        <w:spacing w:after="0" w:line="360" w:lineRule="auto"/>
        <w:jc w:val="both"/>
        <w:rPr>
          <w:rFonts w:ascii="Times New Roman" w:hAnsi="Times New Roman" w:cs="Times New Roman"/>
          <w:sz w:val="24"/>
          <w:szCs w:val="24"/>
        </w:rPr>
      </w:pPr>
      <w:r w:rsidRPr="0092007D">
        <w:rPr>
          <w:rFonts w:ascii="Times New Roman" w:hAnsi="Times New Roman" w:cs="Times New Roman"/>
          <w:sz w:val="24"/>
          <w:szCs w:val="24"/>
        </w:rPr>
        <w:tab/>
      </w:r>
      <w:r w:rsidR="00DA7901" w:rsidRPr="0092007D">
        <w:rPr>
          <w:rFonts w:ascii="Times New Roman" w:hAnsi="Times New Roman" w:cs="Times New Roman"/>
          <w:sz w:val="24"/>
          <w:szCs w:val="24"/>
        </w:rPr>
        <w:t>Para finalizar,</w:t>
      </w:r>
      <w:r w:rsidR="00FE460F" w:rsidRPr="0092007D">
        <w:rPr>
          <w:rFonts w:ascii="Times New Roman" w:hAnsi="Times New Roman" w:cs="Times New Roman"/>
          <w:sz w:val="24"/>
          <w:szCs w:val="24"/>
        </w:rPr>
        <w:t xml:space="preserve"> chama a atenção um processo curioso: ao menos em um dos casos, o de </w:t>
      </w:r>
      <w:proofErr w:type="spellStart"/>
      <w:r w:rsidR="00FE460F" w:rsidRPr="0092007D">
        <w:rPr>
          <w:rFonts w:ascii="Times New Roman" w:hAnsi="Times New Roman" w:cs="Times New Roman"/>
          <w:sz w:val="24"/>
          <w:szCs w:val="24"/>
        </w:rPr>
        <w:t>Logun-edé</w:t>
      </w:r>
      <w:proofErr w:type="spellEnd"/>
      <w:r w:rsidR="00FE460F" w:rsidRPr="0092007D">
        <w:rPr>
          <w:rFonts w:ascii="Times New Roman" w:hAnsi="Times New Roman" w:cs="Times New Roman"/>
          <w:sz w:val="24"/>
          <w:szCs w:val="24"/>
        </w:rPr>
        <w:t>, as cantigas representam um Orixá mais guerreiro e ativo do que a apreensão que a comunidade religiosa no Brasil faz dele, o que parece indicar</w:t>
      </w:r>
      <w:r w:rsidR="00FB2345" w:rsidRPr="0092007D">
        <w:rPr>
          <w:rFonts w:ascii="Times New Roman" w:hAnsi="Times New Roman" w:cs="Times New Roman"/>
          <w:sz w:val="24"/>
          <w:szCs w:val="24"/>
        </w:rPr>
        <w:t xml:space="preserve"> a relação destas letras com a origem africana dos Orixás e não sua </w:t>
      </w:r>
      <w:proofErr w:type="spellStart"/>
      <w:r w:rsidR="00FB2345" w:rsidRPr="0092007D">
        <w:rPr>
          <w:rFonts w:ascii="Times New Roman" w:hAnsi="Times New Roman" w:cs="Times New Roman"/>
          <w:sz w:val="24"/>
          <w:szCs w:val="24"/>
        </w:rPr>
        <w:t>retradução</w:t>
      </w:r>
      <w:proofErr w:type="spellEnd"/>
      <w:r w:rsidR="00FB2345" w:rsidRPr="0092007D">
        <w:rPr>
          <w:rFonts w:ascii="Times New Roman" w:hAnsi="Times New Roman" w:cs="Times New Roman"/>
          <w:sz w:val="24"/>
          <w:szCs w:val="24"/>
        </w:rPr>
        <w:t xml:space="preserve"> em solo brasileiro. </w:t>
      </w:r>
      <w:r w:rsidRPr="0092007D">
        <w:rPr>
          <w:rFonts w:ascii="Times New Roman" w:hAnsi="Times New Roman" w:cs="Times New Roman"/>
          <w:sz w:val="24"/>
          <w:szCs w:val="24"/>
        </w:rPr>
        <w:t>Destaca-se que esta produção é ainda uma análise inicial e novas devem ser realizadas para uma compreensão mais aprofundada</w:t>
      </w:r>
      <w:r w:rsidR="00863386" w:rsidRPr="0092007D">
        <w:rPr>
          <w:rFonts w:ascii="Times New Roman" w:hAnsi="Times New Roman" w:cs="Times New Roman"/>
          <w:sz w:val="24"/>
          <w:szCs w:val="24"/>
        </w:rPr>
        <w:t xml:space="preserve"> destas representações, especialmente com o aperfeiçoamento do preparo de um </w:t>
      </w:r>
      <w:r w:rsidR="00863386" w:rsidRPr="009D1714">
        <w:rPr>
          <w:rFonts w:ascii="Times New Roman" w:hAnsi="Times New Roman" w:cs="Times New Roman"/>
          <w:i/>
          <w:iCs/>
          <w:sz w:val="24"/>
          <w:szCs w:val="24"/>
        </w:rPr>
        <w:t>corpus</w:t>
      </w:r>
      <w:r w:rsidR="00863386" w:rsidRPr="0092007D">
        <w:rPr>
          <w:rFonts w:ascii="Times New Roman" w:hAnsi="Times New Roman" w:cs="Times New Roman"/>
          <w:sz w:val="24"/>
          <w:szCs w:val="24"/>
        </w:rPr>
        <w:t xml:space="preserve"> complexo como este, com uma conformação linguística que vem da tradução do </w:t>
      </w:r>
      <w:proofErr w:type="spellStart"/>
      <w:r w:rsidR="00863386" w:rsidRPr="0092007D">
        <w:rPr>
          <w:rFonts w:ascii="Times New Roman" w:hAnsi="Times New Roman" w:cs="Times New Roman"/>
          <w:sz w:val="24"/>
          <w:szCs w:val="24"/>
        </w:rPr>
        <w:t>Yorubá</w:t>
      </w:r>
      <w:proofErr w:type="spellEnd"/>
      <w:r w:rsidR="00863386" w:rsidRPr="0092007D">
        <w:rPr>
          <w:rFonts w:ascii="Times New Roman" w:hAnsi="Times New Roman" w:cs="Times New Roman"/>
          <w:sz w:val="24"/>
          <w:szCs w:val="24"/>
        </w:rPr>
        <w:t>.</w:t>
      </w:r>
    </w:p>
    <w:p w14:paraId="1087A49B" w14:textId="77777777" w:rsidR="00D03FF3" w:rsidRDefault="00D03FF3" w:rsidP="0092007D">
      <w:pPr>
        <w:spacing w:after="0" w:line="360" w:lineRule="auto"/>
        <w:rPr>
          <w:rFonts w:ascii="Times New Roman" w:hAnsi="Times New Roman" w:cs="Times New Roman"/>
          <w:sz w:val="24"/>
          <w:szCs w:val="24"/>
        </w:rPr>
      </w:pPr>
    </w:p>
    <w:p w14:paraId="0D809F35" w14:textId="77777777" w:rsidR="0007158C" w:rsidRDefault="0007158C" w:rsidP="0092007D">
      <w:pPr>
        <w:spacing w:after="0" w:line="360" w:lineRule="auto"/>
        <w:rPr>
          <w:rFonts w:ascii="Times New Roman" w:hAnsi="Times New Roman" w:cs="Times New Roman"/>
          <w:sz w:val="24"/>
          <w:szCs w:val="24"/>
        </w:rPr>
      </w:pPr>
    </w:p>
    <w:p w14:paraId="328E408A" w14:textId="77777777" w:rsidR="0007158C" w:rsidRDefault="0007158C" w:rsidP="0092007D">
      <w:pPr>
        <w:spacing w:after="0" w:line="360" w:lineRule="auto"/>
        <w:rPr>
          <w:rFonts w:ascii="Times New Roman" w:hAnsi="Times New Roman" w:cs="Times New Roman"/>
          <w:sz w:val="24"/>
          <w:szCs w:val="24"/>
        </w:rPr>
      </w:pPr>
    </w:p>
    <w:p w14:paraId="63275D7F" w14:textId="77777777" w:rsidR="0007158C" w:rsidRDefault="0007158C" w:rsidP="0092007D">
      <w:pPr>
        <w:spacing w:after="0" w:line="360" w:lineRule="auto"/>
        <w:rPr>
          <w:rFonts w:ascii="Times New Roman" w:hAnsi="Times New Roman" w:cs="Times New Roman"/>
          <w:sz w:val="24"/>
          <w:szCs w:val="24"/>
        </w:rPr>
      </w:pPr>
    </w:p>
    <w:p w14:paraId="7EAF7FA0" w14:textId="77777777" w:rsidR="0007158C" w:rsidRDefault="0007158C" w:rsidP="0092007D">
      <w:pPr>
        <w:spacing w:after="0" w:line="360" w:lineRule="auto"/>
        <w:rPr>
          <w:rFonts w:ascii="Times New Roman" w:hAnsi="Times New Roman" w:cs="Times New Roman"/>
          <w:sz w:val="24"/>
          <w:szCs w:val="24"/>
        </w:rPr>
      </w:pPr>
    </w:p>
    <w:p w14:paraId="3E03F355" w14:textId="77777777" w:rsidR="0007158C" w:rsidRDefault="0007158C" w:rsidP="0092007D">
      <w:pPr>
        <w:spacing w:after="0" w:line="360" w:lineRule="auto"/>
        <w:rPr>
          <w:rFonts w:ascii="Times New Roman" w:hAnsi="Times New Roman" w:cs="Times New Roman"/>
          <w:sz w:val="24"/>
          <w:szCs w:val="24"/>
        </w:rPr>
      </w:pPr>
    </w:p>
    <w:p w14:paraId="2794D4E4" w14:textId="77777777" w:rsidR="0007158C" w:rsidRDefault="0007158C" w:rsidP="0092007D">
      <w:pPr>
        <w:spacing w:after="0" w:line="360" w:lineRule="auto"/>
        <w:rPr>
          <w:rFonts w:ascii="Times New Roman" w:hAnsi="Times New Roman" w:cs="Times New Roman"/>
          <w:sz w:val="24"/>
          <w:szCs w:val="24"/>
        </w:rPr>
      </w:pPr>
    </w:p>
    <w:p w14:paraId="3AAC6E57" w14:textId="77777777" w:rsidR="007B13CE" w:rsidRDefault="007B13CE" w:rsidP="0092007D">
      <w:pPr>
        <w:spacing w:after="0" w:line="360" w:lineRule="auto"/>
        <w:rPr>
          <w:rFonts w:ascii="Times New Roman" w:hAnsi="Times New Roman" w:cs="Times New Roman"/>
          <w:sz w:val="24"/>
          <w:szCs w:val="24"/>
        </w:rPr>
      </w:pPr>
    </w:p>
    <w:p w14:paraId="386BA325" w14:textId="77777777" w:rsidR="007B13CE" w:rsidRDefault="007B13CE" w:rsidP="0092007D">
      <w:pPr>
        <w:spacing w:after="0" w:line="360" w:lineRule="auto"/>
        <w:rPr>
          <w:rFonts w:ascii="Times New Roman" w:hAnsi="Times New Roman" w:cs="Times New Roman"/>
          <w:sz w:val="24"/>
          <w:szCs w:val="24"/>
        </w:rPr>
      </w:pPr>
    </w:p>
    <w:p w14:paraId="0956ED98" w14:textId="77777777" w:rsidR="007B13CE" w:rsidRDefault="007B13CE" w:rsidP="0092007D">
      <w:pPr>
        <w:spacing w:after="0" w:line="360" w:lineRule="auto"/>
        <w:rPr>
          <w:rFonts w:ascii="Times New Roman" w:hAnsi="Times New Roman" w:cs="Times New Roman"/>
          <w:sz w:val="24"/>
          <w:szCs w:val="24"/>
        </w:rPr>
      </w:pPr>
    </w:p>
    <w:p w14:paraId="126B0DCD" w14:textId="77777777" w:rsidR="007B13CE" w:rsidRDefault="007B13CE" w:rsidP="0092007D">
      <w:pPr>
        <w:spacing w:after="0" w:line="360" w:lineRule="auto"/>
        <w:rPr>
          <w:rFonts w:ascii="Times New Roman" w:hAnsi="Times New Roman" w:cs="Times New Roman"/>
          <w:sz w:val="24"/>
          <w:szCs w:val="24"/>
        </w:rPr>
      </w:pPr>
    </w:p>
    <w:p w14:paraId="200332FC" w14:textId="77777777" w:rsidR="007B13CE" w:rsidRDefault="007B13CE" w:rsidP="0092007D">
      <w:pPr>
        <w:spacing w:after="0" w:line="360" w:lineRule="auto"/>
        <w:rPr>
          <w:rFonts w:ascii="Times New Roman" w:hAnsi="Times New Roman" w:cs="Times New Roman"/>
          <w:sz w:val="24"/>
          <w:szCs w:val="24"/>
        </w:rPr>
      </w:pPr>
    </w:p>
    <w:p w14:paraId="460BF9C4" w14:textId="77777777" w:rsidR="007B13CE" w:rsidRDefault="007B13CE" w:rsidP="0092007D">
      <w:pPr>
        <w:spacing w:after="0" w:line="360" w:lineRule="auto"/>
        <w:rPr>
          <w:rFonts w:ascii="Times New Roman" w:hAnsi="Times New Roman" w:cs="Times New Roman"/>
          <w:sz w:val="24"/>
          <w:szCs w:val="24"/>
        </w:rPr>
      </w:pPr>
    </w:p>
    <w:p w14:paraId="5B7E2903" w14:textId="77777777" w:rsidR="007B13CE" w:rsidRDefault="007B13CE" w:rsidP="0092007D">
      <w:pPr>
        <w:spacing w:after="0" w:line="360" w:lineRule="auto"/>
        <w:rPr>
          <w:rFonts w:ascii="Times New Roman" w:hAnsi="Times New Roman" w:cs="Times New Roman"/>
          <w:sz w:val="24"/>
          <w:szCs w:val="24"/>
        </w:rPr>
      </w:pPr>
    </w:p>
    <w:p w14:paraId="7A52811D" w14:textId="77777777" w:rsidR="007B13CE" w:rsidRDefault="007B13CE" w:rsidP="0092007D">
      <w:pPr>
        <w:spacing w:after="0" w:line="360" w:lineRule="auto"/>
        <w:rPr>
          <w:rFonts w:ascii="Times New Roman" w:hAnsi="Times New Roman" w:cs="Times New Roman"/>
          <w:sz w:val="24"/>
          <w:szCs w:val="24"/>
        </w:rPr>
      </w:pPr>
    </w:p>
    <w:p w14:paraId="32AD91E5" w14:textId="77777777" w:rsidR="007B13CE" w:rsidRDefault="007B13CE" w:rsidP="0092007D">
      <w:pPr>
        <w:spacing w:after="0" w:line="360" w:lineRule="auto"/>
        <w:rPr>
          <w:rFonts w:ascii="Times New Roman" w:hAnsi="Times New Roman" w:cs="Times New Roman"/>
          <w:sz w:val="24"/>
          <w:szCs w:val="24"/>
        </w:rPr>
      </w:pPr>
    </w:p>
    <w:p w14:paraId="199B946F" w14:textId="77777777" w:rsidR="007B13CE" w:rsidRDefault="007B13CE" w:rsidP="0092007D">
      <w:pPr>
        <w:spacing w:after="0" w:line="360" w:lineRule="auto"/>
        <w:rPr>
          <w:rFonts w:ascii="Times New Roman" w:hAnsi="Times New Roman" w:cs="Times New Roman"/>
          <w:sz w:val="24"/>
          <w:szCs w:val="24"/>
        </w:rPr>
      </w:pPr>
    </w:p>
    <w:p w14:paraId="0EC26CDC" w14:textId="053B42CE" w:rsidR="001C5ABC" w:rsidRPr="009D1714" w:rsidRDefault="009D1714" w:rsidP="0092007D">
      <w:pPr>
        <w:spacing w:after="0" w:line="360" w:lineRule="auto"/>
        <w:rPr>
          <w:rFonts w:ascii="Times New Roman" w:hAnsi="Times New Roman" w:cs="Times New Roman"/>
          <w:b/>
          <w:bCs/>
          <w:sz w:val="24"/>
          <w:szCs w:val="24"/>
        </w:rPr>
      </w:pPr>
      <w:r w:rsidRPr="009D1714">
        <w:rPr>
          <w:rFonts w:ascii="Times New Roman" w:hAnsi="Times New Roman" w:cs="Times New Roman"/>
          <w:b/>
          <w:bCs/>
          <w:sz w:val="24"/>
          <w:szCs w:val="24"/>
        </w:rPr>
        <w:lastRenderedPageBreak/>
        <w:t>Referências</w:t>
      </w:r>
    </w:p>
    <w:p w14:paraId="52357376" w14:textId="464E97B6" w:rsidR="00D816B3" w:rsidRPr="00C019B6" w:rsidRDefault="00D816B3" w:rsidP="00EE4769">
      <w:pPr>
        <w:pBdr>
          <w:top w:val="nil"/>
          <w:left w:val="nil"/>
          <w:bottom w:val="nil"/>
          <w:right w:val="nil"/>
          <w:between w:val="nil"/>
        </w:pBdr>
        <w:tabs>
          <w:tab w:val="left" w:pos="284"/>
        </w:tabs>
        <w:autoSpaceDE w:val="0"/>
        <w:autoSpaceDN w:val="0"/>
        <w:spacing w:after="0" w:line="240" w:lineRule="auto"/>
        <w:ind w:left="720" w:hanging="720"/>
        <w:jc w:val="both"/>
        <w:rPr>
          <w:rFonts w:ascii="Times New Roman" w:hAnsi="Times New Roman" w:cs="Times New Roman"/>
          <w:sz w:val="24"/>
          <w:szCs w:val="24"/>
        </w:rPr>
      </w:pPr>
      <w:proofErr w:type="spellStart"/>
      <w:r w:rsidRPr="00C019B6">
        <w:rPr>
          <w:rFonts w:ascii="Times New Roman" w:hAnsi="Times New Roman" w:cs="Times New Roman"/>
          <w:sz w:val="24"/>
          <w:szCs w:val="24"/>
        </w:rPr>
        <w:t>Abric</w:t>
      </w:r>
      <w:proofErr w:type="spellEnd"/>
      <w:r w:rsidRPr="00C019B6">
        <w:rPr>
          <w:rFonts w:ascii="Times New Roman" w:hAnsi="Times New Roman" w:cs="Times New Roman"/>
          <w:sz w:val="24"/>
          <w:szCs w:val="24"/>
        </w:rPr>
        <w:t>, J. C. (2000). A abordagem estrutural das representações sociais. In: A. S. P. Moreira, &amp; D. C. Oliveira (</w:t>
      </w:r>
      <w:proofErr w:type="spellStart"/>
      <w:r w:rsidRPr="00C019B6">
        <w:rPr>
          <w:rFonts w:ascii="Times New Roman" w:hAnsi="Times New Roman" w:cs="Times New Roman"/>
          <w:sz w:val="24"/>
          <w:szCs w:val="24"/>
        </w:rPr>
        <w:t>Orgs</w:t>
      </w:r>
      <w:proofErr w:type="spellEnd"/>
      <w:r w:rsidRPr="00C019B6">
        <w:rPr>
          <w:rFonts w:ascii="Times New Roman" w:hAnsi="Times New Roman" w:cs="Times New Roman"/>
          <w:sz w:val="24"/>
          <w:szCs w:val="24"/>
        </w:rPr>
        <w:t xml:space="preserve">.). </w:t>
      </w:r>
      <w:r w:rsidRPr="00C019B6">
        <w:rPr>
          <w:rFonts w:ascii="Times New Roman" w:hAnsi="Times New Roman" w:cs="Times New Roman"/>
          <w:i/>
          <w:iCs/>
          <w:sz w:val="24"/>
          <w:szCs w:val="24"/>
        </w:rPr>
        <w:t>Estudos interdisciplinares em representação social</w:t>
      </w:r>
      <w:r w:rsidRPr="00C019B6">
        <w:rPr>
          <w:rFonts w:ascii="Times New Roman" w:hAnsi="Times New Roman" w:cs="Times New Roman"/>
          <w:sz w:val="24"/>
          <w:szCs w:val="24"/>
        </w:rPr>
        <w:t xml:space="preserve">. (2. ed., pp. 27-38). </w:t>
      </w:r>
      <w:r w:rsidR="00114BAB" w:rsidRPr="00C019B6">
        <w:rPr>
          <w:rFonts w:ascii="Times New Roman" w:hAnsi="Times New Roman" w:cs="Times New Roman"/>
          <w:sz w:val="24"/>
          <w:szCs w:val="24"/>
        </w:rPr>
        <w:t xml:space="preserve">Goiânia: </w:t>
      </w:r>
      <w:r w:rsidRPr="00C019B6">
        <w:rPr>
          <w:rFonts w:ascii="Times New Roman" w:hAnsi="Times New Roman" w:cs="Times New Roman"/>
          <w:sz w:val="24"/>
          <w:szCs w:val="24"/>
        </w:rPr>
        <w:t>AB</w:t>
      </w:r>
      <w:r w:rsidR="00114BAB" w:rsidRPr="00C019B6">
        <w:rPr>
          <w:rFonts w:ascii="Times New Roman" w:hAnsi="Times New Roman" w:cs="Times New Roman"/>
          <w:sz w:val="24"/>
          <w:szCs w:val="24"/>
        </w:rPr>
        <w:t xml:space="preserve"> Editora.</w:t>
      </w:r>
    </w:p>
    <w:p w14:paraId="7E73E5A6" w14:textId="786DCD3B" w:rsidR="004C00BC" w:rsidRPr="00C019B6" w:rsidRDefault="00152E61" w:rsidP="00EE4769">
      <w:pPr>
        <w:spacing w:after="0" w:line="240" w:lineRule="auto"/>
        <w:ind w:left="709" w:hanging="720"/>
        <w:jc w:val="both"/>
        <w:rPr>
          <w:rFonts w:ascii="Times New Roman" w:hAnsi="Times New Roman" w:cs="Times New Roman"/>
          <w:sz w:val="24"/>
          <w:szCs w:val="24"/>
        </w:rPr>
      </w:pPr>
      <w:proofErr w:type="spellStart"/>
      <w:r w:rsidRPr="00C019B6">
        <w:rPr>
          <w:rFonts w:ascii="Times New Roman" w:hAnsi="Times New Roman" w:cs="Times New Roman"/>
          <w:sz w:val="24"/>
          <w:szCs w:val="24"/>
        </w:rPr>
        <w:t>Agnolin</w:t>
      </w:r>
      <w:proofErr w:type="spellEnd"/>
      <w:r w:rsidR="004C00BC" w:rsidRPr="00C019B6">
        <w:rPr>
          <w:rFonts w:ascii="Times New Roman" w:hAnsi="Times New Roman" w:cs="Times New Roman"/>
          <w:sz w:val="24"/>
          <w:szCs w:val="24"/>
        </w:rPr>
        <w:t xml:space="preserve">, A. </w:t>
      </w:r>
      <w:r w:rsidRPr="00C019B6">
        <w:rPr>
          <w:rFonts w:ascii="Times New Roman" w:hAnsi="Times New Roman" w:cs="Times New Roman"/>
          <w:sz w:val="24"/>
          <w:szCs w:val="24"/>
        </w:rPr>
        <w:t xml:space="preserve">(2013). </w:t>
      </w:r>
      <w:r w:rsidR="004C00BC" w:rsidRPr="00C019B6">
        <w:rPr>
          <w:rFonts w:ascii="Times New Roman" w:hAnsi="Times New Roman" w:cs="Times New Roman"/>
          <w:i/>
          <w:sz w:val="24"/>
          <w:szCs w:val="24"/>
        </w:rPr>
        <w:t>História das Religiões</w:t>
      </w:r>
      <w:r w:rsidR="004C00BC" w:rsidRPr="00C019B6">
        <w:rPr>
          <w:rFonts w:ascii="Times New Roman" w:hAnsi="Times New Roman" w:cs="Times New Roman"/>
          <w:sz w:val="24"/>
          <w:szCs w:val="24"/>
        </w:rPr>
        <w:t>: perspectiva histórico-comparativa. São Paulo: Paulinas.</w:t>
      </w:r>
    </w:p>
    <w:p w14:paraId="48557AE0" w14:textId="541DA127" w:rsidR="004C00BC" w:rsidRPr="00C019B6" w:rsidRDefault="0007158C"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Alves</w:t>
      </w:r>
      <w:r w:rsidR="004C00BC" w:rsidRPr="00C019B6">
        <w:rPr>
          <w:rFonts w:ascii="Times New Roman" w:hAnsi="Times New Roman" w:cs="Times New Roman"/>
          <w:sz w:val="24"/>
          <w:szCs w:val="24"/>
        </w:rPr>
        <w:t xml:space="preserve">, R. </w:t>
      </w:r>
      <w:r w:rsidRPr="00C019B6">
        <w:rPr>
          <w:rFonts w:ascii="Times New Roman" w:hAnsi="Times New Roman" w:cs="Times New Roman"/>
          <w:sz w:val="24"/>
          <w:szCs w:val="24"/>
        </w:rPr>
        <w:t xml:space="preserve">(2013). </w:t>
      </w:r>
      <w:r w:rsidR="004C00BC" w:rsidRPr="00C019B6">
        <w:rPr>
          <w:rFonts w:ascii="Times New Roman" w:hAnsi="Times New Roman" w:cs="Times New Roman"/>
          <w:i/>
          <w:sz w:val="24"/>
          <w:szCs w:val="24"/>
        </w:rPr>
        <w:t>O Deus que conheço</w:t>
      </w:r>
      <w:r w:rsidR="004C00BC" w:rsidRPr="00C019B6">
        <w:rPr>
          <w:rFonts w:ascii="Times New Roman" w:hAnsi="Times New Roman" w:cs="Times New Roman"/>
          <w:sz w:val="24"/>
          <w:szCs w:val="24"/>
        </w:rPr>
        <w:t>. Campinas: Verus.</w:t>
      </w:r>
    </w:p>
    <w:p w14:paraId="4D333F6F" w14:textId="15A5A0A0" w:rsidR="004C00BC" w:rsidRPr="00C019B6" w:rsidRDefault="0007158C"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Alves</w:t>
      </w:r>
      <w:r w:rsidR="004C00BC" w:rsidRPr="00C019B6">
        <w:rPr>
          <w:rFonts w:ascii="Times New Roman" w:hAnsi="Times New Roman" w:cs="Times New Roman"/>
          <w:sz w:val="24"/>
          <w:szCs w:val="24"/>
        </w:rPr>
        <w:t xml:space="preserve">, R. </w:t>
      </w:r>
      <w:r w:rsidR="004C00BC" w:rsidRPr="00C019B6">
        <w:rPr>
          <w:rFonts w:ascii="Times New Roman" w:hAnsi="Times New Roman" w:cs="Times New Roman"/>
          <w:i/>
          <w:sz w:val="24"/>
          <w:szCs w:val="24"/>
        </w:rPr>
        <w:t>Perguntaram-me se acredito em Deus</w:t>
      </w:r>
      <w:r w:rsidR="004C00BC" w:rsidRPr="00C019B6">
        <w:rPr>
          <w:rFonts w:ascii="Times New Roman" w:hAnsi="Times New Roman" w:cs="Times New Roman"/>
          <w:sz w:val="24"/>
          <w:szCs w:val="24"/>
        </w:rPr>
        <w:t>. São Paulo: ED. Planeta do Brasil, 2007.</w:t>
      </w:r>
    </w:p>
    <w:p w14:paraId="492CFD37" w14:textId="730525BB" w:rsidR="004C00BC" w:rsidRPr="00C019B6" w:rsidRDefault="0007158C"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Boff</w:t>
      </w:r>
      <w:r w:rsidR="004C00BC" w:rsidRPr="00C019B6">
        <w:rPr>
          <w:rFonts w:ascii="Times New Roman" w:hAnsi="Times New Roman" w:cs="Times New Roman"/>
          <w:sz w:val="24"/>
          <w:szCs w:val="24"/>
        </w:rPr>
        <w:t xml:space="preserve">, L. </w:t>
      </w:r>
      <w:r w:rsidR="003F3351" w:rsidRPr="00C019B6">
        <w:rPr>
          <w:rFonts w:ascii="Times New Roman" w:hAnsi="Times New Roman" w:cs="Times New Roman"/>
          <w:sz w:val="24"/>
          <w:szCs w:val="24"/>
        </w:rPr>
        <w:t xml:space="preserve">(2002). </w:t>
      </w:r>
      <w:r w:rsidR="004C00BC" w:rsidRPr="00C019B6">
        <w:rPr>
          <w:rFonts w:ascii="Times New Roman" w:hAnsi="Times New Roman" w:cs="Times New Roman"/>
          <w:i/>
          <w:sz w:val="24"/>
          <w:szCs w:val="24"/>
        </w:rPr>
        <w:t>Experimentar Deus</w:t>
      </w:r>
      <w:r w:rsidR="004C00BC" w:rsidRPr="00C019B6">
        <w:rPr>
          <w:rFonts w:ascii="Times New Roman" w:hAnsi="Times New Roman" w:cs="Times New Roman"/>
          <w:sz w:val="24"/>
          <w:szCs w:val="24"/>
        </w:rPr>
        <w:t>. A transparência de todas as coisas. Campinas: Verus editora.</w:t>
      </w:r>
    </w:p>
    <w:p w14:paraId="7FD17BAD" w14:textId="713808F3" w:rsidR="004C00BC" w:rsidRPr="00C019B6" w:rsidRDefault="00C96F39"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Boff</w:t>
      </w:r>
      <w:r w:rsidR="004C00BC" w:rsidRPr="00C019B6">
        <w:rPr>
          <w:rFonts w:ascii="Times New Roman" w:hAnsi="Times New Roman" w:cs="Times New Roman"/>
          <w:sz w:val="24"/>
          <w:szCs w:val="24"/>
        </w:rPr>
        <w:t>, L.</w:t>
      </w:r>
      <w:r w:rsidR="00F45A0B" w:rsidRPr="00C019B6">
        <w:rPr>
          <w:rFonts w:ascii="Times New Roman" w:hAnsi="Times New Roman" w:cs="Times New Roman"/>
          <w:sz w:val="24"/>
          <w:szCs w:val="24"/>
        </w:rPr>
        <w:t xml:space="preserve"> (1982). </w:t>
      </w:r>
      <w:r w:rsidR="004C00BC" w:rsidRPr="00C019B6">
        <w:rPr>
          <w:rFonts w:ascii="Times New Roman" w:hAnsi="Times New Roman" w:cs="Times New Roman"/>
          <w:i/>
          <w:sz w:val="24"/>
          <w:szCs w:val="24"/>
        </w:rPr>
        <w:t>Igreja</w:t>
      </w:r>
      <w:r w:rsidR="004C00BC" w:rsidRPr="00C019B6">
        <w:rPr>
          <w:rFonts w:ascii="Times New Roman" w:hAnsi="Times New Roman" w:cs="Times New Roman"/>
          <w:sz w:val="24"/>
          <w:szCs w:val="24"/>
        </w:rPr>
        <w:t>: Carisma e poder. Petrópolis: Vozes.</w:t>
      </w:r>
    </w:p>
    <w:p w14:paraId="575DED38" w14:textId="77777777" w:rsidR="00153EEF" w:rsidRPr="00C019B6" w:rsidRDefault="00153EEF" w:rsidP="00EE4769">
      <w:pPr>
        <w:autoSpaceDE w:val="0"/>
        <w:autoSpaceDN w:val="0"/>
        <w:adjustRightInd w:val="0"/>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 xml:space="preserve">Cardoso, P.F.J. &amp;. Pinheiro, L.B.M. (2018). Reflexões sobre o corpo e musicalidade nas experiências da religiosidade afro no sul do Brasil. </w:t>
      </w:r>
      <w:r w:rsidRPr="00C019B6">
        <w:rPr>
          <w:rFonts w:ascii="Times New Roman" w:hAnsi="Times New Roman" w:cs="Times New Roman"/>
          <w:i/>
          <w:iCs/>
          <w:sz w:val="24"/>
          <w:szCs w:val="24"/>
        </w:rPr>
        <w:t xml:space="preserve">Revista Brasileira de História das Religiões. </w:t>
      </w:r>
      <w:r w:rsidRPr="00C019B6">
        <w:rPr>
          <w:rFonts w:ascii="Times New Roman" w:hAnsi="Times New Roman" w:cs="Times New Roman"/>
          <w:sz w:val="24"/>
          <w:szCs w:val="24"/>
        </w:rPr>
        <w:t>V.11, p. 43. DOI: </w:t>
      </w:r>
      <w:hyperlink r:id="rId7" w:history="1">
        <w:r w:rsidRPr="00C019B6">
          <w:rPr>
            <w:rStyle w:val="Hyperlink"/>
            <w:rFonts w:ascii="Times New Roman" w:hAnsi="Times New Roman" w:cs="Times New Roman"/>
            <w:sz w:val="24"/>
            <w:szCs w:val="24"/>
          </w:rPr>
          <w:t>https://doi.org/10.4025/rbhranpuh.v11i31.41852</w:t>
        </w:r>
      </w:hyperlink>
    </w:p>
    <w:p w14:paraId="4A9B74AA" w14:textId="56FD2D06" w:rsidR="00714328" w:rsidRDefault="00714328" w:rsidP="00EE4769">
      <w:pPr>
        <w:spacing w:after="0" w:line="240" w:lineRule="auto"/>
        <w:ind w:left="709" w:hanging="720"/>
        <w:jc w:val="both"/>
        <w:rPr>
          <w:rFonts w:ascii="Times New Roman" w:hAnsi="Times New Roman" w:cs="Times New Roman"/>
          <w:sz w:val="24"/>
          <w:szCs w:val="24"/>
        </w:rPr>
      </w:pPr>
      <w:r w:rsidRPr="008A0524">
        <w:rPr>
          <w:rFonts w:ascii="Times New Roman" w:hAnsi="Times New Roman" w:cs="Times New Roman"/>
          <w:sz w:val="24"/>
          <w:szCs w:val="24"/>
        </w:rPr>
        <w:t>Carvalho, J</w:t>
      </w:r>
      <w:r>
        <w:rPr>
          <w:rFonts w:ascii="Times New Roman" w:hAnsi="Times New Roman" w:cs="Times New Roman"/>
          <w:sz w:val="24"/>
          <w:szCs w:val="24"/>
        </w:rPr>
        <w:t xml:space="preserve">. </w:t>
      </w:r>
      <w:r w:rsidRPr="008A0524">
        <w:rPr>
          <w:rFonts w:ascii="Times New Roman" w:hAnsi="Times New Roman" w:cs="Times New Roman"/>
          <w:sz w:val="24"/>
          <w:szCs w:val="24"/>
        </w:rPr>
        <w:t>J.</w:t>
      </w:r>
      <w:r>
        <w:rPr>
          <w:rFonts w:ascii="Times New Roman" w:hAnsi="Times New Roman" w:cs="Times New Roman"/>
          <w:sz w:val="24"/>
          <w:szCs w:val="24"/>
        </w:rPr>
        <w:t xml:space="preserve"> (2003).</w:t>
      </w:r>
      <w:r w:rsidRPr="008A0524">
        <w:rPr>
          <w:rFonts w:ascii="Times New Roman" w:hAnsi="Times New Roman" w:cs="Times New Roman"/>
          <w:sz w:val="24"/>
          <w:szCs w:val="24"/>
        </w:rPr>
        <w:t xml:space="preserve"> “A tradição musical ioruba no Brasil: uma cristal que se</w:t>
      </w:r>
      <w:r w:rsidR="00361AF4">
        <w:rPr>
          <w:rFonts w:ascii="Times New Roman" w:hAnsi="Times New Roman" w:cs="Times New Roman"/>
          <w:sz w:val="24"/>
          <w:szCs w:val="24"/>
        </w:rPr>
        <w:t xml:space="preserve"> </w:t>
      </w:r>
      <w:r w:rsidRPr="008A0524">
        <w:rPr>
          <w:rFonts w:ascii="Times New Roman" w:hAnsi="Times New Roman" w:cs="Times New Roman"/>
          <w:sz w:val="24"/>
          <w:szCs w:val="24"/>
        </w:rPr>
        <w:t>oculta e</w:t>
      </w:r>
      <w:r w:rsidR="00361AF4">
        <w:rPr>
          <w:rFonts w:ascii="Times New Roman" w:hAnsi="Times New Roman" w:cs="Times New Roman"/>
          <w:sz w:val="24"/>
          <w:szCs w:val="24"/>
        </w:rPr>
        <w:t xml:space="preserve"> </w:t>
      </w:r>
      <w:r w:rsidRPr="008A0524">
        <w:rPr>
          <w:rFonts w:ascii="Times New Roman" w:hAnsi="Times New Roman" w:cs="Times New Roman"/>
          <w:sz w:val="24"/>
          <w:szCs w:val="24"/>
        </w:rPr>
        <w:t xml:space="preserve">revela”. </w:t>
      </w:r>
      <w:r w:rsidRPr="00DC3134">
        <w:rPr>
          <w:rFonts w:ascii="Times New Roman" w:hAnsi="Times New Roman" w:cs="Times New Roman"/>
          <w:sz w:val="24"/>
          <w:szCs w:val="24"/>
        </w:rPr>
        <w:t>In</w:t>
      </w:r>
      <w:r>
        <w:rPr>
          <w:rFonts w:ascii="Times New Roman" w:hAnsi="Times New Roman" w:cs="Times New Roman"/>
          <w:sz w:val="24"/>
          <w:szCs w:val="24"/>
        </w:rPr>
        <w:t>:</w:t>
      </w:r>
      <w:r w:rsidRPr="008A0524">
        <w:rPr>
          <w:rFonts w:ascii="Times New Roman" w:hAnsi="Times New Roman" w:cs="Times New Roman"/>
          <w:sz w:val="24"/>
          <w:szCs w:val="24"/>
        </w:rPr>
        <w:t xml:space="preserve"> R</w:t>
      </w:r>
      <w:r>
        <w:rPr>
          <w:rFonts w:ascii="Times New Roman" w:hAnsi="Times New Roman" w:cs="Times New Roman"/>
          <w:sz w:val="24"/>
          <w:szCs w:val="24"/>
        </w:rPr>
        <w:t>.</w:t>
      </w:r>
      <w:r w:rsidRPr="008A0524">
        <w:rPr>
          <w:rFonts w:ascii="Times New Roman" w:hAnsi="Times New Roman" w:cs="Times New Roman"/>
          <w:sz w:val="24"/>
          <w:szCs w:val="24"/>
        </w:rPr>
        <w:t xml:space="preserve"> P</w:t>
      </w:r>
      <w:r>
        <w:rPr>
          <w:rFonts w:ascii="Times New Roman" w:hAnsi="Times New Roman" w:cs="Times New Roman"/>
          <w:sz w:val="24"/>
          <w:szCs w:val="24"/>
        </w:rPr>
        <w:t>.</w:t>
      </w:r>
      <w:r w:rsidRPr="00DC3134">
        <w:rPr>
          <w:rFonts w:ascii="Times New Roman" w:hAnsi="Times New Roman" w:cs="Times New Roman"/>
          <w:sz w:val="24"/>
          <w:szCs w:val="24"/>
        </w:rPr>
        <w:t xml:space="preserve"> </w:t>
      </w:r>
      <w:proofErr w:type="spellStart"/>
      <w:r w:rsidRPr="008A0524">
        <w:rPr>
          <w:rFonts w:ascii="Times New Roman" w:hAnsi="Times New Roman" w:cs="Times New Roman"/>
          <w:sz w:val="24"/>
          <w:szCs w:val="24"/>
        </w:rPr>
        <w:t>Tugny</w:t>
      </w:r>
      <w:proofErr w:type="spellEnd"/>
      <w:r>
        <w:rPr>
          <w:rFonts w:ascii="Times New Roman" w:hAnsi="Times New Roman" w:cs="Times New Roman"/>
          <w:sz w:val="24"/>
          <w:szCs w:val="24"/>
        </w:rPr>
        <w:t>, &amp;</w:t>
      </w:r>
      <w:r w:rsidRPr="008A0524">
        <w:rPr>
          <w:rFonts w:ascii="Times New Roman" w:hAnsi="Times New Roman" w:cs="Times New Roman"/>
          <w:sz w:val="24"/>
          <w:szCs w:val="24"/>
        </w:rPr>
        <w:t xml:space="preserve"> R</w:t>
      </w:r>
      <w:r>
        <w:rPr>
          <w:rFonts w:ascii="Times New Roman" w:hAnsi="Times New Roman" w:cs="Times New Roman"/>
          <w:sz w:val="24"/>
          <w:szCs w:val="24"/>
        </w:rPr>
        <w:t>.</w:t>
      </w:r>
      <w:r w:rsidRPr="008A0524">
        <w:rPr>
          <w:rFonts w:ascii="Times New Roman" w:hAnsi="Times New Roman" w:cs="Times New Roman"/>
          <w:sz w:val="24"/>
          <w:szCs w:val="24"/>
        </w:rPr>
        <w:t xml:space="preserve"> C</w:t>
      </w:r>
      <w:r>
        <w:rPr>
          <w:rFonts w:ascii="Times New Roman" w:hAnsi="Times New Roman" w:cs="Times New Roman"/>
          <w:sz w:val="24"/>
          <w:szCs w:val="24"/>
        </w:rPr>
        <w:t>.</w:t>
      </w:r>
      <w:r w:rsidRPr="008A0524">
        <w:rPr>
          <w:rFonts w:ascii="Times New Roman" w:hAnsi="Times New Roman" w:cs="Times New Roman"/>
          <w:sz w:val="24"/>
          <w:szCs w:val="24"/>
        </w:rPr>
        <w:t xml:space="preserve"> Queiroz (</w:t>
      </w:r>
      <w:proofErr w:type="spellStart"/>
      <w:r>
        <w:rPr>
          <w:rFonts w:ascii="Times New Roman" w:hAnsi="Times New Roman" w:cs="Times New Roman"/>
          <w:sz w:val="24"/>
          <w:szCs w:val="24"/>
        </w:rPr>
        <w:t>O</w:t>
      </w:r>
      <w:r w:rsidRPr="008A0524">
        <w:rPr>
          <w:rFonts w:ascii="Times New Roman" w:hAnsi="Times New Roman" w:cs="Times New Roman"/>
          <w:sz w:val="24"/>
          <w:szCs w:val="24"/>
        </w:rPr>
        <w:t>rg</w:t>
      </w:r>
      <w:r>
        <w:rPr>
          <w:rFonts w:ascii="Times New Roman" w:hAnsi="Times New Roman" w:cs="Times New Roman"/>
          <w:sz w:val="24"/>
          <w:szCs w:val="24"/>
        </w:rPr>
        <w:t>s</w:t>
      </w:r>
      <w:proofErr w:type="spellEnd"/>
      <w:r w:rsidRPr="008A0524">
        <w:rPr>
          <w:rFonts w:ascii="Times New Roman" w:hAnsi="Times New Roman" w:cs="Times New Roman"/>
          <w:sz w:val="24"/>
          <w:szCs w:val="24"/>
        </w:rPr>
        <w:t>).</w:t>
      </w:r>
      <w:r w:rsidR="00361AF4">
        <w:rPr>
          <w:rFonts w:ascii="Times New Roman" w:hAnsi="Times New Roman" w:cs="Times New Roman"/>
          <w:sz w:val="24"/>
          <w:szCs w:val="24"/>
        </w:rPr>
        <w:t xml:space="preserve"> </w:t>
      </w:r>
      <w:r w:rsidRPr="00714328">
        <w:rPr>
          <w:rFonts w:ascii="Times New Roman" w:hAnsi="Times New Roman" w:cs="Times New Roman"/>
          <w:i/>
          <w:iCs/>
          <w:sz w:val="24"/>
          <w:szCs w:val="24"/>
        </w:rPr>
        <w:t>Músicas Africanas e Indígenas no Brasil</w:t>
      </w:r>
      <w:r>
        <w:rPr>
          <w:rFonts w:ascii="Times New Roman" w:hAnsi="Times New Roman" w:cs="Times New Roman"/>
          <w:sz w:val="24"/>
          <w:szCs w:val="24"/>
        </w:rPr>
        <w:t xml:space="preserve">. </w:t>
      </w:r>
      <w:r w:rsidRPr="008A0524">
        <w:rPr>
          <w:rFonts w:ascii="Times New Roman" w:hAnsi="Times New Roman" w:cs="Times New Roman"/>
          <w:sz w:val="24"/>
          <w:szCs w:val="24"/>
        </w:rPr>
        <w:t>Belo Horizonte</w:t>
      </w:r>
      <w:r>
        <w:rPr>
          <w:rFonts w:ascii="Times New Roman" w:hAnsi="Times New Roman" w:cs="Times New Roman"/>
          <w:sz w:val="24"/>
          <w:szCs w:val="24"/>
        </w:rPr>
        <w:t xml:space="preserve">: </w:t>
      </w:r>
      <w:r w:rsidRPr="008A0524">
        <w:rPr>
          <w:rFonts w:ascii="Times New Roman" w:hAnsi="Times New Roman" w:cs="Times New Roman"/>
          <w:sz w:val="24"/>
          <w:szCs w:val="24"/>
        </w:rPr>
        <w:t>Editora UFMG.</w:t>
      </w:r>
    </w:p>
    <w:p w14:paraId="05F763ED" w14:textId="5A16C016" w:rsidR="004C00BC" w:rsidRPr="00C019B6" w:rsidRDefault="00C96F39"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Eliade</w:t>
      </w:r>
      <w:r w:rsidR="004C00BC" w:rsidRPr="00C019B6">
        <w:rPr>
          <w:rFonts w:ascii="Times New Roman" w:hAnsi="Times New Roman" w:cs="Times New Roman"/>
          <w:sz w:val="24"/>
          <w:szCs w:val="24"/>
        </w:rPr>
        <w:t xml:space="preserve">, M. </w:t>
      </w:r>
      <w:r w:rsidR="00F45A0B" w:rsidRPr="00C019B6">
        <w:rPr>
          <w:rFonts w:ascii="Times New Roman" w:hAnsi="Times New Roman" w:cs="Times New Roman"/>
          <w:sz w:val="24"/>
          <w:szCs w:val="24"/>
        </w:rPr>
        <w:t xml:space="preserve">(2010). </w:t>
      </w:r>
      <w:r w:rsidR="004C00BC" w:rsidRPr="00C019B6">
        <w:rPr>
          <w:rFonts w:ascii="Times New Roman" w:hAnsi="Times New Roman" w:cs="Times New Roman"/>
          <w:i/>
          <w:sz w:val="24"/>
          <w:szCs w:val="24"/>
        </w:rPr>
        <w:t>História das crenças e das ideias religiosas I</w:t>
      </w:r>
      <w:r w:rsidR="008831D5" w:rsidRPr="00C019B6">
        <w:rPr>
          <w:rFonts w:ascii="Times New Roman" w:hAnsi="Times New Roman" w:cs="Times New Roman"/>
          <w:i/>
          <w:sz w:val="24"/>
          <w:szCs w:val="24"/>
        </w:rPr>
        <w:t>:</w:t>
      </w:r>
      <w:r w:rsidR="004C00BC" w:rsidRPr="00C019B6">
        <w:rPr>
          <w:rFonts w:ascii="Times New Roman" w:hAnsi="Times New Roman" w:cs="Times New Roman"/>
          <w:sz w:val="24"/>
          <w:szCs w:val="24"/>
        </w:rPr>
        <w:t xml:space="preserve"> </w:t>
      </w:r>
      <w:r w:rsidR="008831D5" w:rsidRPr="00C019B6">
        <w:rPr>
          <w:rFonts w:ascii="Times New Roman" w:hAnsi="Times New Roman" w:cs="Times New Roman"/>
          <w:sz w:val="24"/>
          <w:szCs w:val="24"/>
        </w:rPr>
        <w:t>d</w:t>
      </w:r>
      <w:r w:rsidR="004C00BC" w:rsidRPr="00C019B6">
        <w:rPr>
          <w:rFonts w:ascii="Times New Roman" w:hAnsi="Times New Roman" w:cs="Times New Roman"/>
          <w:sz w:val="24"/>
          <w:szCs w:val="24"/>
        </w:rPr>
        <w:t xml:space="preserve">a idade das </w:t>
      </w:r>
      <w:r w:rsidR="00176918" w:rsidRPr="00C019B6">
        <w:rPr>
          <w:rFonts w:ascii="Times New Roman" w:hAnsi="Times New Roman" w:cs="Times New Roman"/>
          <w:sz w:val="24"/>
          <w:szCs w:val="24"/>
        </w:rPr>
        <w:t>pedras</w:t>
      </w:r>
      <w:r w:rsidR="004C00BC" w:rsidRPr="00C019B6">
        <w:rPr>
          <w:rFonts w:ascii="Times New Roman" w:hAnsi="Times New Roman" w:cs="Times New Roman"/>
          <w:sz w:val="24"/>
          <w:szCs w:val="24"/>
        </w:rPr>
        <w:t xml:space="preserve"> ao mistério de </w:t>
      </w:r>
      <w:proofErr w:type="spellStart"/>
      <w:r w:rsidR="004C00BC" w:rsidRPr="00C019B6">
        <w:rPr>
          <w:rFonts w:ascii="Times New Roman" w:hAnsi="Times New Roman" w:cs="Times New Roman"/>
          <w:sz w:val="24"/>
          <w:szCs w:val="24"/>
        </w:rPr>
        <w:t>eleusis</w:t>
      </w:r>
      <w:proofErr w:type="spellEnd"/>
      <w:r w:rsidR="004C00BC" w:rsidRPr="00C019B6">
        <w:rPr>
          <w:rFonts w:ascii="Times New Roman" w:hAnsi="Times New Roman" w:cs="Times New Roman"/>
          <w:sz w:val="24"/>
          <w:szCs w:val="24"/>
        </w:rPr>
        <w:t>. Rio de Janeiro: Zahar.</w:t>
      </w:r>
    </w:p>
    <w:p w14:paraId="5558213C" w14:textId="644E97C9" w:rsidR="004C00BC" w:rsidRPr="00C019B6" w:rsidRDefault="00C96F39"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Fonseca</w:t>
      </w:r>
      <w:r w:rsidR="004C00BC" w:rsidRPr="00C019B6">
        <w:rPr>
          <w:rFonts w:ascii="Times New Roman" w:hAnsi="Times New Roman" w:cs="Times New Roman"/>
          <w:sz w:val="24"/>
          <w:szCs w:val="24"/>
        </w:rPr>
        <w:t xml:space="preserve">, E. J. M. </w:t>
      </w:r>
      <w:r w:rsidR="00176918" w:rsidRPr="00C019B6">
        <w:rPr>
          <w:rFonts w:ascii="Times New Roman" w:hAnsi="Times New Roman" w:cs="Times New Roman"/>
          <w:sz w:val="24"/>
          <w:szCs w:val="24"/>
        </w:rPr>
        <w:t xml:space="preserve">(2006). </w:t>
      </w:r>
      <w:r w:rsidR="004C00BC" w:rsidRPr="00C019B6">
        <w:rPr>
          <w:rFonts w:ascii="Times New Roman" w:hAnsi="Times New Roman" w:cs="Times New Roman"/>
          <w:sz w:val="24"/>
          <w:szCs w:val="24"/>
        </w:rPr>
        <w:t xml:space="preserve">“...Dar rum ao orixá...”: ritmo e rito nos candomblés </w:t>
      </w:r>
      <w:proofErr w:type="spellStart"/>
      <w:r w:rsidR="004C00BC" w:rsidRPr="00C019B6">
        <w:rPr>
          <w:rFonts w:ascii="Times New Roman" w:hAnsi="Times New Roman" w:cs="Times New Roman"/>
          <w:sz w:val="24"/>
          <w:szCs w:val="24"/>
        </w:rPr>
        <w:t>ketu</w:t>
      </w:r>
      <w:proofErr w:type="spellEnd"/>
      <w:r w:rsidR="004C00BC" w:rsidRPr="00C019B6">
        <w:rPr>
          <w:rFonts w:ascii="Times New Roman" w:hAnsi="Times New Roman" w:cs="Times New Roman"/>
          <w:sz w:val="24"/>
          <w:szCs w:val="24"/>
        </w:rPr>
        <w:t xml:space="preserve">-nagô. </w:t>
      </w:r>
      <w:r w:rsidR="004C00BC" w:rsidRPr="00C019B6">
        <w:rPr>
          <w:rFonts w:ascii="Times New Roman" w:hAnsi="Times New Roman" w:cs="Times New Roman"/>
          <w:i/>
          <w:sz w:val="24"/>
          <w:szCs w:val="24"/>
        </w:rPr>
        <w:t>Textos escolhidos de cultura e arte populares</w:t>
      </w:r>
      <w:r w:rsidR="003439B4" w:rsidRPr="00C019B6">
        <w:rPr>
          <w:rFonts w:ascii="Times New Roman" w:hAnsi="Times New Roman" w:cs="Times New Roman"/>
          <w:i/>
          <w:sz w:val="24"/>
          <w:szCs w:val="24"/>
        </w:rPr>
        <w:t>.</w:t>
      </w:r>
      <w:r w:rsidR="00732C01" w:rsidRPr="00C019B6">
        <w:rPr>
          <w:rFonts w:ascii="Times New Roman" w:hAnsi="Times New Roman" w:cs="Times New Roman"/>
          <w:i/>
          <w:sz w:val="24"/>
          <w:szCs w:val="24"/>
        </w:rPr>
        <w:t xml:space="preserve"> </w:t>
      </w:r>
      <w:r w:rsidR="004C00BC" w:rsidRPr="00C019B6">
        <w:rPr>
          <w:rFonts w:ascii="Times New Roman" w:hAnsi="Times New Roman" w:cs="Times New Roman"/>
          <w:sz w:val="24"/>
          <w:szCs w:val="24"/>
        </w:rPr>
        <w:t>3</w:t>
      </w:r>
      <w:r w:rsidR="00732C01" w:rsidRPr="00C019B6">
        <w:rPr>
          <w:rFonts w:ascii="Times New Roman" w:hAnsi="Times New Roman" w:cs="Times New Roman"/>
          <w:sz w:val="24"/>
          <w:szCs w:val="24"/>
        </w:rPr>
        <w:t>(</w:t>
      </w:r>
      <w:r w:rsidR="004C00BC" w:rsidRPr="00C019B6">
        <w:rPr>
          <w:rFonts w:ascii="Times New Roman" w:hAnsi="Times New Roman" w:cs="Times New Roman"/>
          <w:sz w:val="24"/>
          <w:szCs w:val="24"/>
        </w:rPr>
        <w:t>1</w:t>
      </w:r>
      <w:r w:rsidR="00732C01" w:rsidRPr="00C019B6">
        <w:rPr>
          <w:rFonts w:ascii="Times New Roman" w:hAnsi="Times New Roman" w:cs="Times New Roman"/>
          <w:sz w:val="24"/>
          <w:szCs w:val="24"/>
        </w:rPr>
        <w:t>)</w:t>
      </w:r>
      <w:r w:rsidR="004C00BC" w:rsidRPr="00C019B6">
        <w:rPr>
          <w:rFonts w:ascii="Times New Roman" w:hAnsi="Times New Roman" w:cs="Times New Roman"/>
          <w:sz w:val="24"/>
          <w:szCs w:val="24"/>
        </w:rPr>
        <w:t>, 101-16.</w:t>
      </w:r>
      <w:r w:rsidR="007E73CE" w:rsidRPr="00C019B6">
        <w:rPr>
          <w:rFonts w:ascii="Times New Roman" w:hAnsi="Times New Roman" w:cs="Times New Roman"/>
          <w:sz w:val="24"/>
          <w:szCs w:val="24"/>
        </w:rPr>
        <w:t xml:space="preserve"> Recuperado de </w:t>
      </w:r>
      <w:hyperlink r:id="rId8" w:history="1">
        <w:r w:rsidR="00537803" w:rsidRPr="00C019B6">
          <w:rPr>
            <w:rStyle w:val="Hyperlink"/>
            <w:rFonts w:ascii="Times New Roman" w:hAnsi="Times New Roman" w:cs="Times New Roman"/>
            <w:sz w:val="24"/>
            <w:szCs w:val="24"/>
          </w:rPr>
          <w:t>https://www.e-publicacoes.uerj.br/index.php/tecap/article/view/12624</w:t>
        </w:r>
      </w:hyperlink>
    </w:p>
    <w:p w14:paraId="6D28E815" w14:textId="22873606" w:rsidR="004C00BC" w:rsidRPr="00C019B6" w:rsidRDefault="00C96F39" w:rsidP="00EE4769">
      <w:pPr>
        <w:pStyle w:val="Ttulo1"/>
        <w:ind w:left="709" w:hanging="720"/>
        <w:jc w:val="both"/>
        <w:rPr>
          <w:sz w:val="24"/>
        </w:rPr>
      </w:pPr>
      <w:r w:rsidRPr="00C019B6">
        <w:rPr>
          <w:sz w:val="24"/>
        </w:rPr>
        <w:t>Gomes</w:t>
      </w:r>
      <w:r w:rsidR="004C00BC" w:rsidRPr="00C019B6">
        <w:rPr>
          <w:sz w:val="24"/>
        </w:rPr>
        <w:t>, A. M. T. A</w:t>
      </w:r>
      <w:r w:rsidR="008831D5" w:rsidRPr="00C019B6">
        <w:rPr>
          <w:sz w:val="24"/>
        </w:rPr>
        <w:t xml:space="preserve">. (2002). </w:t>
      </w:r>
      <w:r w:rsidR="004C00BC" w:rsidRPr="00C019B6">
        <w:rPr>
          <w:sz w:val="24"/>
        </w:rPr>
        <w:t xml:space="preserve">A Autonomia Profissional da Enfermagem em Saúde Pública: um estudo de representações sociais. </w:t>
      </w:r>
      <w:r w:rsidR="000533DB" w:rsidRPr="00C019B6">
        <w:rPr>
          <w:sz w:val="24"/>
        </w:rPr>
        <w:t>[dissertação de mestrado, Universidade do Estado do Rio de Janeiro].</w:t>
      </w:r>
    </w:p>
    <w:p w14:paraId="760AA8A1" w14:textId="3D5ABC8C" w:rsidR="00FF47F6" w:rsidRPr="00C019B6" w:rsidRDefault="0093541A"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Gomes</w:t>
      </w:r>
      <w:r w:rsidR="00FF47F6" w:rsidRPr="00C019B6">
        <w:rPr>
          <w:rFonts w:ascii="Times New Roman" w:hAnsi="Times New Roman" w:cs="Times New Roman"/>
          <w:sz w:val="24"/>
          <w:szCs w:val="24"/>
        </w:rPr>
        <w:t xml:space="preserve">, A. M. A. </w:t>
      </w:r>
      <w:r w:rsidRPr="00C019B6">
        <w:rPr>
          <w:rFonts w:ascii="Times New Roman" w:hAnsi="Times New Roman" w:cs="Times New Roman"/>
          <w:sz w:val="24"/>
          <w:szCs w:val="24"/>
        </w:rPr>
        <w:t xml:space="preserve">(2006). </w:t>
      </w:r>
      <w:r w:rsidR="00FF47F6" w:rsidRPr="00C019B6">
        <w:rPr>
          <w:rFonts w:ascii="Times New Roman" w:hAnsi="Times New Roman" w:cs="Times New Roman"/>
          <w:sz w:val="24"/>
          <w:szCs w:val="24"/>
        </w:rPr>
        <w:t xml:space="preserve">As Representações Sociais do Corpo e da Sexualidade no Protestantismo Brasileiro. </w:t>
      </w:r>
      <w:r w:rsidR="00FF47F6" w:rsidRPr="00C019B6">
        <w:rPr>
          <w:rFonts w:ascii="Times New Roman" w:hAnsi="Times New Roman" w:cs="Times New Roman"/>
          <w:i/>
          <w:sz w:val="24"/>
          <w:szCs w:val="24"/>
        </w:rPr>
        <w:t>Rever Revista de Estudos da Religião</w:t>
      </w:r>
      <w:r w:rsidR="00C06A56" w:rsidRPr="00C019B6">
        <w:rPr>
          <w:rFonts w:ascii="Times New Roman" w:hAnsi="Times New Roman" w:cs="Times New Roman"/>
          <w:i/>
          <w:sz w:val="24"/>
          <w:szCs w:val="24"/>
        </w:rPr>
        <w:t>.</w:t>
      </w:r>
      <w:r w:rsidR="00FF47F6" w:rsidRPr="00C019B6">
        <w:rPr>
          <w:rFonts w:ascii="Times New Roman" w:hAnsi="Times New Roman" w:cs="Times New Roman"/>
          <w:sz w:val="24"/>
          <w:szCs w:val="24"/>
        </w:rPr>
        <w:t xml:space="preserve"> 1</w:t>
      </w:r>
      <w:r w:rsidRPr="00C019B6">
        <w:rPr>
          <w:rFonts w:ascii="Times New Roman" w:hAnsi="Times New Roman" w:cs="Times New Roman"/>
          <w:sz w:val="24"/>
          <w:szCs w:val="24"/>
        </w:rPr>
        <w:t>,</w:t>
      </w:r>
      <w:r w:rsidR="00FF47F6" w:rsidRPr="00C019B6">
        <w:rPr>
          <w:rFonts w:ascii="Times New Roman" w:hAnsi="Times New Roman" w:cs="Times New Roman"/>
          <w:sz w:val="24"/>
          <w:szCs w:val="24"/>
        </w:rPr>
        <w:t xml:space="preserve"> 1-38.</w:t>
      </w:r>
      <w:r w:rsidR="00474A90" w:rsidRPr="00C019B6">
        <w:rPr>
          <w:rFonts w:ascii="Times New Roman" w:hAnsi="Times New Roman" w:cs="Times New Roman"/>
          <w:sz w:val="24"/>
          <w:szCs w:val="24"/>
        </w:rPr>
        <w:t xml:space="preserve"> Recuperado de: </w:t>
      </w:r>
      <w:hyperlink r:id="rId9" w:history="1">
        <w:r w:rsidR="00474A90" w:rsidRPr="00C019B6">
          <w:rPr>
            <w:rStyle w:val="Hyperlink"/>
            <w:rFonts w:ascii="Times New Roman" w:hAnsi="Times New Roman" w:cs="Times New Roman"/>
            <w:sz w:val="24"/>
            <w:szCs w:val="24"/>
          </w:rPr>
          <w:t>https://www.pucsp.br/rever/rv1_2006/p_gomes.pdf</w:t>
        </w:r>
      </w:hyperlink>
    </w:p>
    <w:p w14:paraId="555C4E49" w14:textId="113C4D15" w:rsidR="004C00BC" w:rsidRPr="00C019B6" w:rsidRDefault="0093541A" w:rsidP="00EE4769">
      <w:pPr>
        <w:tabs>
          <w:tab w:val="left" w:pos="0"/>
        </w:tabs>
        <w:spacing w:after="0" w:line="240" w:lineRule="auto"/>
        <w:ind w:left="709" w:hanging="720"/>
        <w:jc w:val="both"/>
        <w:rPr>
          <w:rFonts w:ascii="Times New Roman" w:hAnsi="Times New Roman" w:cs="Times New Roman"/>
          <w:sz w:val="24"/>
          <w:szCs w:val="24"/>
          <w:lang w:val="pt-PT"/>
        </w:rPr>
      </w:pPr>
      <w:proofErr w:type="spellStart"/>
      <w:r w:rsidRPr="00C019B6">
        <w:rPr>
          <w:rFonts w:ascii="Times New Roman" w:hAnsi="Times New Roman" w:cs="Times New Roman"/>
          <w:sz w:val="24"/>
          <w:szCs w:val="24"/>
        </w:rPr>
        <w:t>Jodelet</w:t>
      </w:r>
      <w:proofErr w:type="spellEnd"/>
      <w:r w:rsidR="004C00BC" w:rsidRPr="00C019B6">
        <w:rPr>
          <w:rFonts w:ascii="Times New Roman" w:hAnsi="Times New Roman" w:cs="Times New Roman"/>
          <w:sz w:val="24"/>
          <w:szCs w:val="24"/>
        </w:rPr>
        <w:t xml:space="preserve">, D. </w:t>
      </w:r>
      <w:r w:rsidRPr="00C019B6">
        <w:rPr>
          <w:rFonts w:ascii="Times New Roman" w:hAnsi="Times New Roman" w:cs="Times New Roman"/>
          <w:sz w:val="24"/>
          <w:szCs w:val="24"/>
        </w:rPr>
        <w:t xml:space="preserve">(2001). </w:t>
      </w:r>
      <w:r w:rsidR="004C00BC" w:rsidRPr="00C019B6">
        <w:rPr>
          <w:rFonts w:ascii="Times New Roman" w:hAnsi="Times New Roman" w:cs="Times New Roman"/>
          <w:sz w:val="24"/>
          <w:szCs w:val="24"/>
        </w:rPr>
        <w:t xml:space="preserve">Representações Sociais: um Domínio em Expansão. </w:t>
      </w:r>
      <w:r w:rsidR="004C00BC" w:rsidRPr="00C019B6">
        <w:rPr>
          <w:rFonts w:ascii="Times New Roman" w:hAnsi="Times New Roman" w:cs="Times New Roman"/>
          <w:sz w:val="24"/>
          <w:szCs w:val="24"/>
          <w:lang w:val="pt-PT"/>
        </w:rPr>
        <w:t xml:space="preserve">In: D. </w:t>
      </w:r>
      <w:r w:rsidR="002109A5" w:rsidRPr="00C019B6">
        <w:rPr>
          <w:rFonts w:ascii="Times New Roman" w:hAnsi="Times New Roman" w:cs="Times New Roman"/>
          <w:sz w:val="24"/>
          <w:szCs w:val="24"/>
          <w:lang w:val="pt-PT"/>
        </w:rPr>
        <w:t xml:space="preserve">Jodelet </w:t>
      </w:r>
      <w:r w:rsidR="004C00BC" w:rsidRPr="00C019B6">
        <w:rPr>
          <w:rFonts w:ascii="Times New Roman" w:hAnsi="Times New Roman" w:cs="Times New Roman"/>
          <w:sz w:val="24"/>
          <w:szCs w:val="24"/>
          <w:lang w:val="pt-PT"/>
        </w:rPr>
        <w:t>(</w:t>
      </w:r>
      <w:r w:rsidR="002109A5" w:rsidRPr="00C019B6">
        <w:rPr>
          <w:rFonts w:ascii="Times New Roman" w:hAnsi="Times New Roman" w:cs="Times New Roman"/>
          <w:sz w:val="24"/>
          <w:szCs w:val="24"/>
          <w:lang w:val="pt-PT"/>
        </w:rPr>
        <w:t>O</w:t>
      </w:r>
      <w:r w:rsidR="004C00BC" w:rsidRPr="00C019B6">
        <w:rPr>
          <w:rFonts w:ascii="Times New Roman" w:hAnsi="Times New Roman" w:cs="Times New Roman"/>
          <w:sz w:val="24"/>
          <w:szCs w:val="24"/>
          <w:lang w:val="pt-PT"/>
        </w:rPr>
        <w:t>rg)</w:t>
      </w:r>
      <w:r w:rsidR="002109A5" w:rsidRPr="00C019B6">
        <w:rPr>
          <w:rFonts w:ascii="Times New Roman" w:hAnsi="Times New Roman" w:cs="Times New Roman"/>
          <w:sz w:val="24"/>
          <w:szCs w:val="24"/>
          <w:lang w:val="pt-PT"/>
        </w:rPr>
        <w:t>.</w:t>
      </w:r>
      <w:r w:rsidR="004C00BC" w:rsidRPr="00C019B6">
        <w:rPr>
          <w:rFonts w:ascii="Times New Roman" w:hAnsi="Times New Roman" w:cs="Times New Roman"/>
          <w:sz w:val="24"/>
          <w:szCs w:val="24"/>
          <w:lang w:val="pt-PT"/>
        </w:rPr>
        <w:t xml:space="preserve"> </w:t>
      </w:r>
      <w:r w:rsidR="004C00BC" w:rsidRPr="00C019B6">
        <w:rPr>
          <w:rFonts w:ascii="Times New Roman" w:hAnsi="Times New Roman" w:cs="Times New Roman"/>
          <w:i/>
          <w:iCs/>
          <w:sz w:val="24"/>
          <w:szCs w:val="24"/>
          <w:lang w:val="pt-PT"/>
        </w:rPr>
        <w:t>As Representações Sociais</w:t>
      </w:r>
      <w:r w:rsidR="004C00BC" w:rsidRPr="00C019B6">
        <w:rPr>
          <w:rFonts w:ascii="Times New Roman" w:hAnsi="Times New Roman" w:cs="Times New Roman"/>
          <w:sz w:val="24"/>
          <w:szCs w:val="24"/>
          <w:lang w:val="pt-PT"/>
        </w:rPr>
        <w:t xml:space="preserve">. </w:t>
      </w:r>
      <w:r w:rsidR="002109A5" w:rsidRPr="00C019B6">
        <w:rPr>
          <w:rFonts w:ascii="Times New Roman" w:hAnsi="Times New Roman" w:cs="Times New Roman"/>
          <w:sz w:val="24"/>
          <w:szCs w:val="24"/>
          <w:lang w:val="pt-PT"/>
        </w:rPr>
        <w:t xml:space="preserve">(pp. 17-44). </w:t>
      </w:r>
      <w:r w:rsidR="004C00BC" w:rsidRPr="00C019B6">
        <w:rPr>
          <w:rFonts w:ascii="Times New Roman" w:hAnsi="Times New Roman" w:cs="Times New Roman"/>
          <w:sz w:val="24"/>
          <w:szCs w:val="24"/>
          <w:lang w:val="pt-PT"/>
        </w:rPr>
        <w:t xml:space="preserve">Rio de Janeiro: EdUERJ, 2001. </w:t>
      </w:r>
    </w:p>
    <w:p w14:paraId="3E311EA7" w14:textId="78CFBF97" w:rsidR="004C00BC" w:rsidRPr="00C019B6" w:rsidRDefault="0093541A" w:rsidP="00EE4769">
      <w:pPr>
        <w:tabs>
          <w:tab w:val="left" w:pos="0"/>
        </w:tabs>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Leme</w:t>
      </w:r>
      <w:r w:rsidR="004C00BC" w:rsidRPr="00C019B6">
        <w:rPr>
          <w:rFonts w:ascii="Times New Roman" w:hAnsi="Times New Roman" w:cs="Times New Roman"/>
          <w:sz w:val="24"/>
          <w:szCs w:val="24"/>
        </w:rPr>
        <w:t xml:space="preserve">, M. A. V. S. </w:t>
      </w:r>
      <w:r w:rsidRPr="00C019B6">
        <w:rPr>
          <w:rFonts w:ascii="Times New Roman" w:hAnsi="Times New Roman" w:cs="Times New Roman"/>
          <w:sz w:val="24"/>
          <w:szCs w:val="24"/>
        </w:rPr>
        <w:t xml:space="preserve">(1993). </w:t>
      </w:r>
      <w:r w:rsidR="004C00BC" w:rsidRPr="00C019B6">
        <w:rPr>
          <w:rFonts w:ascii="Times New Roman" w:hAnsi="Times New Roman" w:cs="Times New Roman"/>
          <w:sz w:val="24"/>
          <w:szCs w:val="24"/>
        </w:rPr>
        <w:t xml:space="preserve">O Impacto da Teoria das Representações Sociais. </w:t>
      </w:r>
      <w:r w:rsidR="004C00BC" w:rsidRPr="00C019B6">
        <w:rPr>
          <w:rFonts w:ascii="Times New Roman" w:hAnsi="Times New Roman" w:cs="Times New Roman"/>
          <w:sz w:val="24"/>
          <w:szCs w:val="24"/>
          <w:lang w:val="en-US"/>
        </w:rPr>
        <w:t>In: J. M</w:t>
      </w:r>
      <w:r w:rsidR="0002593A" w:rsidRPr="00C019B6">
        <w:rPr>
          <w:rFonts w:ascii="Times New Roman" w:hAnsi="Times New Roman" w:cs="Times New Roman"/>
          <w:sz w:val="24"/>
          <w:szCs w:val="24"/>
          <w:lang w:val="en-US"/>
        </w:rPr>
        <w:t xml:space="preserve"> Spink</w:t>
      </w:r>
      <w:r w:rsidR="004C00BC" w:rsidRPr="00C019B6">
        <w:rPr>
          <w:rFonts w:ascii="Times New Roman" w:hAnsi="Times New Roman" w:cs="Times New Roman"/>
          <w:sz w:val="24"/>
          <w:szCs w:val="24"/>
          <w:lang w:val="en-US"/>
        </w:rPr>
        <w:t xml:space="preserve">.  </w:t>
      </w:r>
      <w:r w:rsidR="004C00BC" w:rsidRPr="00C019B6">
        <w:rPr>
          <w:rFonts w:ascii="Times New Roman" w:hAnsi="Times New Roman" w:cs="Times New Roman"/>
          <w:i/>
          <w:sz w:val="24"/>
          <w:szCs w:val="24"/>
        </w:rPr>
        <w:t>O Conhecimento no Cotidiano.</w:t>
      </w:r>
      <w:r w:rsidR="004C00BC" w:rsidRPr="00C019B6">
        <w:rPr>
          <w:rFonts w:ascii="Times New Roman" w:hAnsi="Times New Roman" w:cs="Times New Roman"/>
          <w:sz w:val="24"/>
          <w:szCs w:val="24"/>
        </w:rPr>
        <w:t xml:space="preserve"> </w:t>
      </w:r>
      <w:r w:rsidR="0002593A" w:rsidRPr="00C019B6">
        <w:rPr>
          <w:rFonts w:ascii="Times New Roman" w:hAnsi="Times New Roman" w:cs="Times New Roman"/>
          <w:sz w:val="24"/>
          <w:szCs w:val="24"/>
        </w:rPr>
        <w:t xml:space="preserve">(pp. 46-57). </w:t>
      </w:r>
      <w:r w:rsidR="004C00BC" w:rsidRPr="00C019B6">
        <w:rPr>
          <w:rFonts w:ascii="Times New Roman" w:hAnsi="Times New Roman" w:cs="Times New Roman"/>
          <w:sz w:val="24"/>
          <w:szCs w:val="24"/>
        </w:rPr>
        <w:t xml:space="preserve">São Paulo: Ed. Brasiliense. </w:t>
      </w:r>
    </w:p>
    <w:p w14:paraId="61A47B7C" w14:textId="582AF1A4" w:rsidR="006634EF" w:rsidRDefault="006634EF" w:rsidP="00EE4769">
      <w:pPr>
        <w:pStyle w:val="Recuodecorpodetexto"/>
        <w:spacing w:line="240" w:lineRule="auto"/>
        <w:ind w:left="709" w:hanging="720"/>
        <w:rPr>
          <w:i w:val="0"/>
          <w:iCs w:val="0"/>
          <w:szCs w:val="23"/>
          <w:lang w:val="en-US"/>
        </w:rPr>
      </w:pPr>
      <w:r w:rsidRPr="00643021">
        <w:rPr>
          <w:i w:val="0"/>
          <w:iCs w:val="0"/>
          <w:szCs w:val="23"/>
          <w:lang w:val="en-US"/>
        </w:rPr>
        <w:t>Le Ny</w:t>
      </w:r>
      <w:r w:rsidRPr="006634EF">
        <w:rPr>
          <w:i w:val="0"/>
          <w:iCs w:val="0"/>
          <w:szCs w:val="23"/>
          <w:lang w:val="en-US"/>
        </w:rPr>
        <w:t xml:space="preserve">, J. F. </w:t>
      </w:r>
      <w:r w:rsidRPr="00643021">
        <w:rPr>
          <w:i w:val="0"/>
          <w:iCs w:val="0"/>
          <w:szCs w:val="23"/>
          <w:lang w:val="en-US"/>
        </w:rPr>
        <w:t xml:space="preserve">(1989). </w:t>
      </w:r>
      <w:r w:rsidRPr="006634EF">
        <w:rPr>
          <w:szCs w:val="23"/>
          <w:lang w:val="en-US"/>
        </w:rPr>
        <w:t xml:space="preserve">Science cognitive </w:t>
      </w:r>
      <w:proofErr w:type="spellStart"/>
      <w:r w:rsidRPr="006634EF">
        <w:rPr>
          <w:szCs w:val="23"/>
          <w:lang w:val="en-US"/>
        </w:rPr>
        <w:t>ét</w:t>
      </w:r>
      <w:proofErr w:type="spellEnd"/>
      <w:r w:rsidRPr="006634EF">
        <w:rPr>
          <w:szCs w:val="23"/>
          <w:lang w:val="en-US"/>
        </w:rPr>
        <w:t xml:space="preserve"> comprehension du </w:t>
      </w:r>
      <w:proofErr w:type="spellStart"/>
      <w:r w:rsidRPr="006634EF">
        <w:rPr>
          <w:szCs w:val="23"/>
          <w:lang w:val="en-US"/>
        </w:rPr>
        <w:t>langage</w:t>
      </w:r>
      <w:proofErr w:type="spellEnd"/>
      <w:r w:rsidRPr="006634EF">
        <w:rPr>
          <w:i w:val="0"/>
          <w:iCs w:val="0"/>
          <w:szCs w:val="23"/>
          <w:lang w:val="en-US"/>
        </w:rPr>
        <w:t>. PUF: Paris, p. 83</w:t>
      </w:r>
      <w:r>
        <w:rPr>
          <w:i w:val="0"/>
          <w:iCs w:val="0"/>
          <w:szCs w:val="23"/>
          <w:lang w:val="en-US"/>
        </w:rPr>
        <w:t>.</w:t>
      </w:r>
    </w:p>
    <w:p w14:paraId="357EB668" w14:textId="77777777" w:rsidR="00361AF4" w:rsidRDefault="00361AF4" w:rsidP="00EE4769">
      <w:pPr>
        <w:spacing w:after="0" w:line="240" w:lineRule="auto"/>
        <w:ind w:left="709" w:hanging="720"/>
        <w:jc w:val="both"/>
        <w:rPr>
          <w:rFonts w:ascii="Times New Roman" w:hAnsi="Times New Roman" w:cs="Times New Roman"/>
          <w:sz w:val="24"/>
          <w:szCs w:val="24"/>
        </w:rPr>
      </w:pPr>
      <w:proofErr w:type="spellStart"/>
      <w:r w:rsidRPr="006634EF">
        <w:rPr>
          <w:rFonts w:ascii="Times New Roman" w:hAnsi="Times New Roman" w:cs="Times New Roman"/>
          <w:sz w:val="24"/>
          <w:szCs w:val="24"/>
        </w:rPr>
        <w:t>Lühning</w:t>
      </w:r>
      <w:proofErr w:type="spellEnd"/>
      <w:r w:rsidRPr="006634EF">
        <w:rPr>
          <w:rFonts w:ascii="Times New Roman" w:hAnsi="Times New Roman" w:cs="Times New Roman"/>
          <w:sz w:val="24"/>
          <w:szCs w:val="24"/>
        </w:rPr>
        <w:t xml:space="preserve">, A. (1990). Música: coração do Candomblé. </w:t>
      </w:r>
      <w:r w:rsidRPr="00361AF4">
        <w:rPr>
          <w:rFonts w:ascii="Times New Roman" w:hAnsi="Times New Roman" w:cs="Times New Roman"/>
          <w:i/>
          <w:iCs/>
          <w:sz w:val="24"/>
          <w:szCs w:val="24"/>
        </w:rPr>
        <w:t>Revista USP</w:t>
      </w:r>
      <w:r w:rsidRPr="006634EF">
        <w:rPr>
          <w:rFonts w:ascii="Times New Roman" w:hAnsi="Times New Roman" w:cs="Times New Roman"/>
          <w:sz w:val="24"/>
          <w:szCs w:val="24"/>
        </w:rPr>
        <w:t xml:space="preserve">, (7), 115-124. </w:t>
      </w:r>
      <w:hyperlink r:id="rId10" w:history="1">
        <w:r w:rsidRPr="00BF1CCA">
          <w:rPr>
            <w:rStyle w:val="Hyperlink"/>
            <w:rFonts w:ascii="Times New Roman" w:hAnsi="Times New Roman" w:cs="Times New Roman"/>
            <w:sz w:val="24"/>
            <w:szCs w:val="24"/>
          </w:rPr>
          <w:t>https://doi.org/10.11606/issn.2316-9036.v0i7p115-124</w:t>
        </w:r>
      </w:hyperlink>
    </w:p>
    <w:p w14:paraId="0E6C56D6" w14:textId="03DCF64B" w:rsidR="004C00BC" w:rsidRPr="00C019B6" w:rsidRDefault="0093541A" w:rsidP="00EE4769">
      <w:pPr>
        <w:spacing w:after="0" w:line="240" w:lineRule="auto"/>
        <w:ind w:left="709" w:hanging="720"/>
        <w:jc w:val="both"/>
        <w:rPr>
          <w:rFonts w:ascii="Times New Roman" w:hAnsi="Times New Roman" w:cs="Times New Roman"/>
          <w:sz w:val="24"/>
          <w:szCs w:val="24"/>
          <w:shd w:val="clear" w:color="auto" w:fill="FFFFFF"/>
        </w:rPr>
      </w:pPr>
      <w:r w:rsidRPr="00C019B6">
        <w:rPr>
          <w:rFonts w:ascii="Times New Roman" w:hAnsi="Times New Roman" w:cs="Times New Roman"/>
          <w:sz w:val="24"/>
          <w:szCs w:val="24"/>
        </w:rPr>
        <w:t>Melo</w:t>
      </w:r>
      <w:r w:rsidR="004C00BC" w:rsidRPr="00C019B6">
        <w:rPr>
          <w:rFonts w:ascii="Times New Roman" w:hAnsi="Times New Roman" w:cs="Times New Roman"/>
          <w:sz w:val="24"/>
          <w:szCs w:val="24"/>
        </w:rPr>
        <w:t>, R. J.</w:t>
      </w:r>
      <w:r w:rsidRPr="00C019B6">
        <w:rPr>
          <w:rFonts w:ascii="Times New Roman" w:hAnsi="Times New Roman" w:cs="Times New Roman"/>
          <w:sz w:val="24"/>
          <w:szCs w:val="24"/>
        </w:rPr>
        <w:t xml:space="preserve"> (2014). Voz e Cozinha dos Orixás nos Terreiros Campinenses</w:t>
      </w:r>
      <w:r w:rsidR="004C00BC" w:rsidRPr="00C019B6">
        <w:rPr>
          <w:rFonts w:ascii="Times New Roman" w:hAnsi="Times New Roman" w:cs="Times New Roman"/>
          <w:sz w:val="24"/>
          <w:szCs w:val="24"/>
        </w:rPr>
        <w:t xml:space="preserve">. </w:t>
      </w:r>
      <w:r w:rsidR="00742F67" w:rsidRPr="00C019B6">
        <w:rPr>
          <w:rFonts w:ascii="Times New Roman" w:hAnsi="Times New Roman" w:cs="Times New Roman"/>
          <w:i/>
          <w:iCs/>
          <w:sz w:val="24"/>
          <w:szCs w:val="24"/>
        </w:rPr>
        <w:t>Revista</w:t>
      </w:r>
      <w:r w:rsidR="00742F67" w:rsidRPr="00C019B6">
        <w:rPr>
          <w:rFonts w:ascii="Times New Roman" w:hAnsi="Times New Roman" w:cs="Times New Roman"/>
          <w:sz w:val="24"/>
          <w:szCs w:val="24"/>
        </w:rPr>
        <w:t xml:space="preserve"> </w:t>
      </w:r>
      <w:r w:rsidR="004C00BC" w:rsidRPr="00C019B6">
        <w:rPr>
          <w:rFonts w:ascii="Times New Roman" w:hAnsi="Times New Roman" w:cs="Times New Roman"/>
          <w:i/>
          <w:sz w:val="24"/>
          <w:szCs w:val="24"/>
        </w:rPr>
        <w:t>Cronos</w:t>
      </w:r>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
          <w:iCs/>
          <w:sz w:val="24"/>
          <w:szCs w:val="24"/>
        </w:rPr>
        <w:t>15</w:t>
      </w:r>
      <w:r w:rsidR="009C07D0" w:rsidRPr="00C019B6">
        <w:rPr>
          <w:rFonts w:ascii="Times New Roman" w:hAnsi="Times New Roman" w:cs="Times New Roman"/>
          <w:sz w:val="24"/>
          <w:szCs w:val="24"/>
        </w:rPr>
        <w:t>(</w:t>
      </w:r>
      <w:r w:rsidR="004C00BC" w:rsidRPr="00C019B6">
        <w:rPr>
          <w:rFonts w:ascii="Times New Roman" w:hAnsi="Times New Roman" w:cs="Times New Roman"/>
          <w:sz w:val="24"/>
          <w:szCs w:val="24"/>
        </w:rPr>
        <w:t>2</w:t>
      </w:r>
      <w:r w:rsidR="009C07D0" w:rsidRPr="00C019B6">
        <w:rPr>
          <w:rFonts w:ascii="Times New Roman" w:hAnsi="Times New Roman" w:cs="Times New Roman"/>
          <w:sz w:val="24"/>
          <w:szCs w:val="24"/>
        </w:rPr>
        <w:t>)</w:t>
      </w:r>
      <w:r w:rsidR="004C00BC" w:rsidRPr="00C019B6">
        <w:rPr>
          <w:rFonts w:ascii="Times New Roman" w:hAnsi="Times New Roman" w:cs="Times New Roman"/>
          <w:sz w:val="24"/>
          <w:szCs w:val="24"/>
        </w:rPr>
        <w:t>,</w:t>
      </w:r>
      <w:r w:rsidR="009C07D0" w:rsidRPr="00C019B6">
        <w:rPr>
          <w:rFonts w:ascii="Times New Roman" w:hAnsi="Times New Roman" w:cs="Times New Roman"/>
          <w:sz w:val="24"/>
          <w:szCs w:val="24"/>
        </w:rPr>
        <w:t xml:space="preserve"> </w:t>
      </w:r>
      <w:r w:rsidR="004C00BC" w:rsidRPr="00C019B6">
        <w:rPr>
          <w:rFonts w:ascii="Times New Roman" w:hAnsi="Times New Roman" w:cs="Times New Roman"/>
          <w:sz w:val="24"/>
          <w:szCs w:val="24"/>
        </w:rPr>
        <w:t xml:space="preserve">88 </w:t>
      </w:r>
      <w:r w:rsidR="00C06A56"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113</w:t>
      </w:r>
      <w:r w:rsidR="00C06A56" w:rsidRPr="00C019B6">
        <w:rPr>
          <w:rFonts w:ascii="Times New Roman" w:hAnsi="Times New Roman" w:cs="Times New Roman"/>
          <w:sz w:val="24"/>
          <w:szCs w:val="24"/>
        </w:rPr>
        <w:t>.</w:t>
      </w:r>
      <w:r w:rsidR="00742F67" w:rsidRPr="00C019B6">
        <w:rPr>
          <w:rFonts w:ascii="Times New Roman" w:hAnsi="Times New Roman" w:cs="Times New Roman"/>
          <w:sz w:val="24"/>
          <w:szCs w:val="24"/>
        </w:rPr>
        <w:t xml:space="preserve"> </w:t>
      </w:r>
      <w:r w:rsidR="00742F67" w:rsidRPr="00C019B6">
        <w:rPr>
          <w:rFonts w:ascii="Times New Roman" w:hAnsi="Times New Roman" w:cs="Times New Roman"/>
          <w:sz w:val="24"/>
          <w:szCs w:val="24"/>
          <w:shd w:val="clear" w:color="auto" w:fill="FFFFFF"/>
        </w:rPr>
        <w:t xml:space="preserve"> Recuperado de </w:t>
      </w:r>
      <w:hyperlink r:id="rId11" w:history="1">
        <w:r w:rsidR="00742F67" w:rsidRPr="00C019B6">
          <w:rPr>
            <w:rStyle w:val="Hyperlink"/>
            <w:rFonts w:ascii="Times New Roman" w:hAnsi="Times New Roman" w:cs="Times New Roman"/>
            <w:sz w:val="24"/>
            <w:szCs w:val="24"/>
            <w:shd w:val="clear" w:color="auto" w:fill="FFFFFF"/>
          </w:rPr>
          <w:t>https://periodicos.ufrn.br/cronos/article/view/8441</w:t>
        </w:r>
      </w:hyperlink>
    </w:p>
    <w:p w14:paraId="1943C016" w14:textId="77BB2084" w:rsidR="004C00BC" w:rsidRPr="00C019B6" w:rsidRDefault="0093541A"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Moscovici</w:t>
      </w:r>
      <w:r w:rsidR="004C00BC" w:rsidRPr="00C019B6">
        <w:rPr>
          <w:rFonts w:ascii="Times New Roman" w:hAnsi="Times New Roman" w:cs="Times New Roman"/>
          <w:sz w:val="24"/>
          <w:szCs w:val="24"/>
        </w:rPr>
        <w:t>, S.</w:t>
      </w:r>
      <w:r w:rsidRPr="00C019B6">
        <w:rPr>
          <w:rFonts w:ascii="Times New Roman" w:hAnsi="Times New Roman" w:cs="Times New Roman"/>
          <w:sz w:val="24"/>
          <w:szCs w:val="24"/>
        </w:rPr>
        <w:t xml:space="preserve"> (2012). </w:t>
      </w:r>
      <w:r w:rsidR="004C00BC" w:rsidRPr="00C019B6">
        <w:rPr>
          <w:rFonts w:ascii="Times New Roman" w:hAnsi="Times New Roman" w:cs="Times New Roman"/>
          <w:i/>
          <w:sz w:val="24"/>
          <w:szCs w:val="24"/>
        </w:rPr>
        <w:t>A Psicanálise, sua imagem e seu público</w:t>
      </w:r>
      <w:r w:rsidR="004C00BC" w:rsidRPr="00C019B6">
        <w:rPr>
          <w:rFonts w:ascii="Times New Roman" w:hAnsi="Times New Roman" w:cs="Times New Roman"/>
          <w:sz w:val="24"/>
          <w:szCs w:val="24"/>
        </w:rPr>
        <w:t>. Petrópolis: Ed. Vozes.</w:t>
      </w:r>
    </w:p>
    <w:p w14:paraId="6C2A1FB6" w14:textId="1A4B35FA" w:rsidR="004C00BC" w:rsidRPr="00C019B6" w:rsidRDefault="0093541A" w:rsidP="00EE4769">
      <w:pPr>
        <w:spacing w:after="0" w:line="240" w:lineRule="auto"/>
        <w:ind w:left="709" w:hanging="720"/>
        <w:jc w:val="both"/>
        <w:rPr>
          <w:rFonts w:ascii="Times New Roman" w:hAnsi="Times New Roman" w:cs="Times New Roman"/>
          <w:sz w:val="24"/>
          <w:szCs w:val="24"/>
          <w:lang w:val="es-ES_tradnl"/>
        </w:rPr>
      </w:pPr>
      <w:r w:rsidRPr="00C019B6">
        <w:rPr>
          <w:rFonts w:ascii="Times New Roman" w:hAnsi="Times New Roman" w:cs="Times New Roman"/>
          <w:sz w:val="24"/>
          <w:szCs w:val="24"/>
        </w:rPr>
        <w:t>Moscovici</w:t>
      </w:r>
      <w:r w:rsidR="004C00BC" w:rsidRPr="00C019B6">
        <w:rPr>
          <w:rFonts w:ascii="Times New Roman" w:hAnsi="Times New Roman" w:cs="Times New Roman"/>
          <w:sz w:val="24"/>
          <w:szCs w:val="24"/>
        </w:rPr>
        <w:t xml:space="preserve">, S. </w:t>
      </w:r>
      <w:r w:rsidRPr="00C019B6">
        <w:rPr>
          <w:rFonts w:ascii="Times New Roman" w:hAnsi="Times New Roman" w:cs="Times New Roman"/>
          <w:sz w:val="24"/>
          <w:szCs w:val="24"/>
        </w:rPr>
        <w:t>(19</w:t>
      </w:r>
      <w:r w:rsidR="004F7442" w:rsidRPr="00C019B6">
        <w:rPr>
          <w:rFonts w:ascii="Times New Roman" w:hAnsi="Times New Roman" w:cs="Times New Roman"/>
          <w:sz w:val="24"/>
          <w:szCs w:val="24"/>
        </w:rPr>
        <w:t xml:space="preserve">78). </w:t>
      </w:r>
      <w:r w:rsidR="004C00BC" w:rsidRPr="00C019B6">
        <w:rPr>
          <w:rFonts w:ascii="Times New Roman" w:hAnsi="Times New Roman" w:cs="Times New Roman"/>
          <w:i/>
          <w:sz w:val="24"/>
          <w:szCs w:val="24"/>
        </w:rPr>
        <w:t>A Representação Social da Psicanálise</w:t>
      </w:r>
      <w:r w:rsidR="004C00BC" w:rsidRPr="00C019B6">
        <w:rPr>
          <w:rFonts w:ascii="Times New Roman" w:hAnsi="Times New Roman" w:cs="Times New Roman"/>
          <w:sz w:val="24"/>
          <w:szCs w:val="24"/>
        </w:rPr>
        <w:t xml:space="preserve">. Rio de Janeiro: Zahar Editores, </w:t>
      </w:r>
      <w:r w:rsidR="004C00BC" w:rsidRPr="00C019B6">
        <w:rPr>
          <w:rFonts w:ascii="Times New Roman" w:hAnsi="Times New Roman" w:cs="Times New Roman"/>
          <w:sz w:val="24"/>
          <w:szCs w:val="24"/>
          <w:lang w:val="es-ES_tradnl"/>
        </w:rPr>
        <w:t xml:space="preserve">291 p. </w:t>
      </w:r>
    </w:p>
    <w:p w14:paraId="15B2D2FA" w14:textId="79B9E771" w:rsidR="004C00BC" w:rsidRPr="00C019B6" w:rsidRDefault="004F7442"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Moscovici</w:t>
      </w:r>
      <w:r w:rsidR="004C00BC" w:rsidRPr="00C019B6">
        <w:rPr>
          <w:rFonts w:ascii="Times New Roman" w:hAnsi="Times New Roman" w:cs="Times New Roman"/>
          <w:sz w:val="24"/>
          <w:szCs w:val="24"/>
        </w:rPr>
        <w:t>, S.</w:t>
      </w:r>
      <w:r w:rsidRPr="00C019B6">
        <w:rPr>
          <w:rFonts w:ascii="Times New Roman" w:hAnsi="Times New Roman" w:cs="Times New Roman"/>
          <w:sz w:val="24"/>
          <w:szCs w:val="24"/>
        </w:rPr>
        <w:t>, &amp;</w:t>
      </w:r>
      <w:r w:rsidR="004C00BC"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Vignaux</w:t>
      </w:r>
      <w:proofErr w:type="spellEnd"/>
      <w:r w:rsidR="004C00BC" w:rsidRPr="00C019B6">
        <w:rPr>
          <w:rFonts w:ascii="Times New Roman" w:hAnsi="Times New Roman" w:cs="Times New Roman"/>
          <w:sz w:val="24"/>
          <w:szCs w:val="24"/>
        </w:rPr>
        <w:t>, G.</w:t>
      </w:r>
      <w:r w:rsidRPr="00C019B6">
        <w:rPr>
          <w:rFonts w:ascii="Times New Roman" w:hAnsi="Times New Roman" w:cs="Times New Roman"/>
          <w:sz w:val="24"/>
          <w:szCs w:val="24"/>
        </w:rPr>
        <w:t xml:space="preserve"> (1994).</w:t>
      </w:r>
      <w:r w:rsidR="004C00BC" w:rsidRPr="00C019B6">
        <w:rPr>
          <w:rFonts w:ascii="Times New Roman" w:hAnsi="Times New Roman" w:cs="Times New Roman"/>
          <w:sz w:val="24"/>
          <w:szCs w:val="24"/>
        </w:rPr>
        <w:t xml:space="preserve"> Le </w:t>
      </w:r>
      <w:proofErr w:type="spellStart"/>
      <w:r w:rsidR="004C00BC" w:rsidRPr="00C019B6">
        <w:rPr>
          <w:rFonts w:ascii="Times New Roman" w:hAnsi="Times New Roman" w:cs="Times New Roman"/>
          <w:sz w:val="24"/>
          <w:szCs w:val="24"/>
        </w:rPr>
        <w:t>concept</w:t>
      </w:r>
      <w:proofErr w:type="spellEnd"/>
      <w:r w:rsidR="004C00BC" w:rsidRPr="00C019B6">
        <w:rPr>
          <w:rFonts w:ascii="Times New Roman" w:hAnsi="Times New Roman" w:cs="Times New Roman"/>
          <w:sz w:val="24"/>
          <w:szCs w:val="24"/>
        </w:rPr>
        <w:t xml:space="preserve"> de </w:t>
      </w:r>
      <w:proofErr w:type="spellStart"/>
      <w:r w:rsidR="004C00BC" w:rsidRPr="00C019B6">
        <w:rPr>
          <w:rFonts w:ascii="Times New Roman" w:hAnsi="Times New Roman" w:cs="Times New Roman"/>
          <w:sz w:val="24"/>
          <w:szCs w:val="24"/>
        </w:rPr>
        <w:t>Thêmata</w:t>
      </w:r>
      <w:proofErr w:type="spellEnd"/>
      <w:r w:rsidR="004C00BC" w:rsidRPr="00C019B6">
        <w:rPr>
          <w:rFonts w:ascii="Times New Roman" w:hAnsi="Times New Roman" w:cs="Times New Roman"/>
          <w:sz w:val="24"/>
          <w:szCs w:val="24"/>
        </w:rPr>
        <w:t xml:space="preserve">. In: </w:t>
      </w:r>
      <w:proofErr w:type="spellStart"/>
      <w:r w:rsidR="002109A5" w:rsidRPr="00C019B6">
        <w:rPr>
          <w:rFonts w:ascii="Times New Roman" w:hAnsi="Times New Roman" w:cs="Times New Roman"/>
          <w:sz w:val="24"/>
          <w:szCs w:val="24"/>
        </w:rPr>
        <w:t>Guimelli</w:t>
      </w:r>
      <w:proofErr w:type="spellEnd"/>
      <w:r w:rsidR="004C00BC" w:rsidRPr="00C019B6">
        <w:rPr>
          <w:rFonts w:ascii="Times New Roman" w:hAnsi="Times New Roman" w:cs="Times New Roman"/>
          <w:sz w:val="24"/>
          <w:szCs w:val="24"/>
        </w:rPr>
        <w:t xml:space="preserve">, C. (Org) </w:t>
      </w:r>
      <w:proofErr w:type="spellStart"/>
      <w:r w:rsidR="004C00BC" w:rsidRPr="00C019B6">
        <w:rPr>
          <w:rFonts w:ascii="Times New Roman" w:hAnsi="Times New Roman" w:cs="Times New Roman"/>
          <w:i/>
          <w:sz w:val="24"/>
          <w:szCs w:val="24"/>
        </w:rPr>
        <w:t>Textes</w:t>
      </w:r>
      <w:proofErr w:type="spellEnd"/>
      <w:r w:rsidR="004C00BC" w:rsidRPr="00C019B6">
        <w:rPr>
          <w:rFonts w:ascii="Times New Roman" w:hAnsi="Times New Roman" w:cs="Times New Roman"/>
          <w:i/>
          <w:sz w:val="24"/>
          <w:szCs w:val="24"/>
        </w:rPr>
        <w:t xml:space="preserve"> de base em </w:t>
      </w:r>
      <w:proofErr w:type="spellStart"/>
      <w:r w:rsidR="004C00BC" w:rsidRPr="00C019B6">
        <w:rPr>
          <w:rFonts w:ascii="Times New Roman" w:hAnsi="Times New Roman" w:cs="Times New Roman"/>
          <w:i/>
          <w:sz w:val="24"/>
          <w:szCs w:val="24"/>
        </w:rPr>
        <w:t>sciences</w:t>
      </w:r>
      <w:proofErr w:type="spellEnd"/>
      <w:r w:rsidR="004C00BC" w:rsidRPr="00C019B6">
        <w:rPr>
          <w:rFonts w:ascii="Times New Roman" w:hAnsi="Times New Roman" w:cs="Times New Roman"/>
          <w:i/>
          <w:sz w:val="24"/>
          <w:szCs w:val="24"/>
        </w:rPr>
        <w:t xml:space="preserve"> </w:t>
      </w:r>
      <w:proofErr w:type="spellStart"/>
      <w:r w:rsidR="004C00BC" w:rsidRPr="00C019B6">
        <w:rPr>
          <w:rFonts w:ascii="Times New Roman" w:hAnsi="Times New Roman" w:cs="Times New Roman"/>
          <w:i/>
          <w:sz w:val="24"/>
          <w:szCs w:val="24"/>
        </w:rPr>
        <w:t>sociales</w:t>
      </w:r>
      <w:proofErr w:type="spellEnd"/>
      <w:r w:rsidR="004C00BC" w:rsidRPr="00C019B6">
        <w:rPr>
          <w:rFonts w:ascii="Times New Roman" w:hAnsi="Times New Roman" w:cs="Times New Roman"/>
          <w:sz w:val="24"/>
          <w:szCs w:val="24"/>
        </w:rPr>
        <w:t xml:space="preserve">: </w:t>
      </w:r>
      <w:proofErr w:type="spellStart"/>
      <w:r w:rsidR="004C00BC" w:rsidRPr="00C019B6">
        <w:rPr>
          <w:rFonts w:ascii="Times New Roman" w:hAnsi="Times New Roman" w:cs="Times New Roman"/>
          <w:sz w:val="24"/>
          <w:szCs w:val="24"/>
        </w:rPr>
        <w:t>structures</w:t>
      </w:r>
      <w:proofErr w:type="spellEnd"/>
      <w:r w:rsidR="004C00BC" w:rsidRPr="00C019B6">
        <w:rPr>
          <w:rFonts w:ascii="Times New Roman" w:hAnsi="Times New Roman" w:cs="Times New Roman"/>
          <w:sz w:val="24"/>
          <w:szCs w:val="24"/>
        </w:rPr>
        <w:t xml:space="preserve"> et </w:t>
      </w:r>
      <w:proofErr w:type="spellStart"/>
      <w:r w:rsidR="004C00BC" w:rsidRPr="00C019B6">
        <w:rPr>
          <w:rFonts w:ascii="Times New Roman" w:hAnsi="Times New Roman" w:cs="Times New Roman"/>
          <w:sz w:val="24"/>
          <w:szCs w:val="24"/>
        </w:rPr>
        <w:t>transformations</w:t>
      </w:r>
      <w:proofErr w:type="spellEnd"/>
      <w:r w:rsidR="004C00BC" w:rsidRPr="00C019B6">
        <w:rPr>
          <w:rFonts w:ascii="Times New Roman" w:hAnsi="Times New Roman" w:cs="Times New Roman"/>
          <w:sz w:val="24"/>
          <w:szCs w:val="24"/>
        </w:rPr>
        <w:t xml:space="preserve"> </w:t>
      </w:r>
      <w:proofErr w:type="spellStart"/>
      <w:r w:rsidR="004C00BC" w:rsidRPr="00C019B6">
        <w:rPr>
          <w:rFonts w:ascii="Times New Roman" w:hAnsi="Times New Roman" w:cs="Times New Roman"/>
          <w:sz w:val="24"/>
          <w:szCs w:val="24"/>
        </w:rPr>
        <w:t>des</w:t>
      </w:r>
      <w:proofErr w:type="spellEnd"/>
      <w:r w:rsidR="004C00BC" w:rsidRPr="00C019B6">
        <w:rPr>
          <w:rFonts w:ascii="Times New Roman" w:hAnsi="Times New Roman" w:cs="Times New Roman"/>
          <w:sz w:val="24"/>
          <w:szCs w:val="24"/>
        </w:rPr>
        <w:t xml:space="preserve"> </w:t>
      </w:r>
      <w:proofErr w:type="spellStart"/>
      <w:r w:rsidR="004C00BC" w:rsidRPr="00C019B6">
        <w:rPr>
          <w:rFonts w:ascii="Times New Roman" w:hAnsi="Times New Roman" w:cs="Times New Roman"/>
          <w:sz w:val="24"/>
          <w:szCs w:val="24"/>
        </w:rPr>
        <w:t>représentations</w:t>
      </w:r>
      <w:proofErr w:type="spellEnd"/>
      <w:r w:rsidR="004C00BC" w:rsidRPr="00C019B6">
        <w:rPr>
          <w:rFonts w:ascii="Times New Roman" w:hAnsi="Times New Roman" w:cs="Times New Roman"/>
          <w:sz w:val="24"/>
          <w:szCs w:val="24"/>
        </w:rPr>
        <w:t xml:space="preserve"> </w:t>
      </w:r>
      <w:proofErr w:type="spellStart"/>
      <w:r w:rsidR="004C00BC" w:rsidRPr="00C019B6">
        <w:rPr>
          <w:rFonts w:ascii="Times New Roman" w:hAnsi="Times New Roman" w:cs="Times New Roman"/>
          <w:sz w:val="24"/>
          <w:szCs w:val="24"/>
        </w:rPr>
        <w:t>sociales</w:t>
      </w:r>
      <w:proofErr w:type="spellEnd"/>
      <w:r w:rsidR="004C00BC" w:rsidRPr="00C019B6">
        <w:rPr>
          <w:rFonts w:ascii="Times New Roman" w:hAnsi="Times New Roman" w:cs="Times New Roman"/>
          <w:sz w:val="24"/>
          <w:szCs w:val="24"/>
        </w:rPr>
        <w:t>.</w:t>
      </w:r>
      <w:r w:rsidR="0002593A" w:rsidRPr="00C019B6">
        <w:rPr>
          <w:rFonts w:ascii="Times New Roman" w:hAnsi="Times New Roman" w:cs="Times New Roman"/>
          <w:sz w:val="24"/>
          <w:szCs w:val="24"/>
        </w:rPr>
        <w:t xml:space="preserve"> (pp. 25-72).</w:t>
      </w:r>
      <w:r w:rsidR="004C00BC" w:rsidRPr="00C019B6">
        <w:rPr>
          <w:rFonts w:ascii="Times New Roman" w:hAnsi="Times New Roman" w:cs="Times New Roman"/>
          <w:sz w:val="24"/>
          <w:szCs w:val="24"/>
        </w:rPr>
        <w:t xml:space="preserve"> Lausanne: </w:t>
      </w:r>
      <w:proofErr w:type="spellStart"/>
      <w:r w:rsidR="004C00BC" w:rsidRPr="00C019B6">
        <w:rPr>
          <w:rFonts w:ascii="Times New Roman" w:hAnsi="Times New Roman" w:cs="Times New Roman"/>
          <w:sz w:val="24"/>
          <w:szCs w:val="24"/>
        </w:rPr>
        <w:t>Delachaux</w:t>
      </w:r>
      <w:proofErr w:type="spellEnd"/>
      <w:r w:rsidR="004C00BC" w:rsidRPr="00C019B6">
        <w:rPr>
          <w:rFonts w:ascii="Times New Roman" w:hAnsi="Times New Roman" w:cs="Times New Roman"/>
          <w:sz w:val="24"/>
          <w:szCs w:val="24"/>
        </w:rPr>
        <w:t xml:space="preserve"> et </w:t>
      </w:r>
      <w:proofErr w:type="spellStart"/>
      <w:r w:rsidR="004C00BC" w:rsidRPr="00C019B6">
        <w:rPr>
          <w:rFonts w:ascii="Times New Roman" w:hAnsi="Times New Roman" w:cs="Times New Roman"/>
          <w:sz w:val="24"/>
          <w:szCs w:val="24"/>
        </w:rPr>
        <w:t>Niestlé</w:t>
      </w:r>
      <w:proofErr w:type="spellEnd"/>
      <w:r w:rsidR="0002593A" w:rsidRPr="00C019B6">
        <w:rPr>
          <w:rFonts w:ascii="Times New Roman" w:hAnsi="Times New Roman" w:cs="Times New Roman"/>
          <w:sz w:val="24"/>
          <w:szCs w:val="24"/>
        </w:rPr>
        <w:t>.</w:t>
      </w:r>
    </w:p>
    <w:p w14:paraId="2B5D3504" w14:textId="1C980B02" w:rsidR="004C00BC" w:rsidRDefault="004F7442" w:rsidP="00EE4769">
      <w:pPr>
        <w:spacing w:after="0" w:line="240" w:lineRule="auto"/>
        <w:ind w:left="709" w:hanging="720"/>
        <w:jc w:val="both"/>
        <w:rPr>
          <w:rStyle w:val="Hyperlink"/>
          <w:rFonts w:ascii="Times New Roman" w:hAnsi="Times New Roman" w:cs="Times New Roman"/>
          <w:sz w:val="24"/>
          <w:szCs w:val="24"/>
        </w:rPr>
      </w:pPr>
      <w:r w:rsidRPr="00C019B6">
        <w:rPr>
          <w:rFonts w:ascii="Times New Roman" w:hAnsi="Times New Roman" w:cs="Times New Roman"/>
          <w:sz w:val="24"/>
          <w:szCs w:val="24"/>
        </w:rPr>
        <w:t>Nogueira</w:t>
      </w:r>
      <w:r w:rsidR="004C00BC" w:rsidRPr="00C019B6">
        <w:rPr>
          <w:rFonts w:ascii="Times New Roman" w:hAnsi="Times New Roman" w:cs="Times New Roman"/>
          <w:sz w:val="24"/>
          <w:szCs w:val="24"/>
        </w:rPr>
        <w:t xml:space="preserve">, P. A. P. </w:t>
      </w:r>
      <w:r w:rsidRPr="00C019B6">
        <w:rPr>
          <w:rFonts w:ascii="Times New Roman" w:hAnsi="Times New Roman" w:cs="Times New Roman"/>
          <w:sz w:val="24"/>
          <w:szCs w:val="24"/>
        </w:rPr>
        <w:t>(</w:t>
      </w:r>
      <w:r w:rsidR="00BD07D5" w:rsidRPr="00C019B6">
        <w:rPr>
          <w:rFonts w:ascii="Times New Roman" w:hAnsi="Times New Roman" w:cs="Times New Roman"/>
          <w:sz w:val="24"/>
          <w:szCs w:val="24"/>
        </w:rPr>
        <w:t xml:space="preserve">2012). </w:t>
      </w:r>
      <w:r w:rsidR="004C00BC" w:rsidRPr="00C019B6">
        <w:rPr>
          <w:rFonts w:ascii="Times New Roman" w:hAnsi="Times New Roman" w:cs="Times New Roman"/>
          <w:sz w:val="24"/>
          <w:szCs w:val="24"/>
        </w:rPr>
        <w:t xml:space="preserve">A cosmovisão no Candomblé. </w:t>
      </w:r>
      <w:proofErr w:type="spellStart"/>
      <w:r w:rsidR="004C00BC" w:rsidRPr="00C019B6">
        <w:rPr>
          <w:rFonts w:ascii="Times New Roman" w:hAnsi="Times New Roman" w:cs="Times New Roman"/>
          <w:i/>
          <w:sz w:val="24"/>
          <w:szCs w:val="24"/>
        </w:rPr>
        <w:t>Sacrilegens</w:t>
      </w:r>
      <w:proofErr w:type="spellEnd"/>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
          <w:iCs/>
          <w:sz w:val="24"/>
          <w:szCs w:val="24"/>
        </w:rPr>
        <w:t>9</w:t>
      </w:r>
      <w:r w:rsidR="00742F67" w:rsidRPr="00C019B6">
        <w:rPr>
          <w:rFonts w:ascii="Times New Roman" w:hAnsi="Times New Roman" w:cs="Times New Roman"/>
          <w:sz w:val="24"/>
          <w:szCs w:val="24"/>
        </w:rPr>
        <w:t>(</w:t>
      </w:r>
      <w:r w:rsidR="004C00BC" w:rsidRPr="00C019B6">
        <w:rPr>
          <w:rFonts w:ascii="Times New Roman" w:hAnsi="Times New Roman" w:cs="Times New Roman"/>
          <w:sz w:val="24"/>
          <w:szCs w:val="24"/>
        </w:rPr>
        <w:t>2</w:t>
      </w:r>
      <w:r w:rsidR="00742F67"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48-56. </w:t>
      </w:r>
      <w:r w:rsidR="00742F67" w:rsidRPr="00C019B6">
        <w:rPr>
          <w:rFonts w:ascii="Times New Roman" w:hAnsi="Times New Roman" w:cs="Times New Roman"/>
          <w:sz w:val="24"/>
          <w:szCs w:val="24"/>
        </w:rPr>
        <w:t>Recuperado de</w:t>
      </w:r>
      <w:r w:rsidR="004C00BC" w:rsidRPr="00C019B6">
        <w:rPr>
          <w:rFonts w:ascii="Times New Roman" w:hAnsi="Times New Roman" w:cs="Times New Roman"/>
          <w:sz w:val="24"/>
          <w:szCs w:val="24"/>
        </w:rPr>
        <w:t xml:space="preserve">:  </w:t>
      </w:r>
      <w:hyperlink r:id="rId12" w:history="1">
        <w:r w:rsidR="004C00BC" w:rsidRPr="00C019B6">
          <w:rPr>
            <w:rStyle w:val="Hyperlink"/>
            <w:rFonts w:ascii="Times New Roman" w:hAnsi="Times New Roman" w:cs="Times New Roman"/>
            <w:sz w:val="24"/>
            <w:szCs w:val="24"/>
          </w:rPr>
          <w:t>http://www.ufjf.br/sacrilegens/files/2013/03/9-2-5.pdf</w:t>
        </w:r>
      </w:hyperlink>
    </w:p>
    <w:p w14:paraId="4F664FB6" w14:textId="78954FCF" w:rsidR="00D71510" w:rsidRPr="008D4E53" w:rsidRDefault="0043047D" w:rsidP="00EE4769">
      <w:pPr>
        <w:spacing w:after="0" w:line="240" w:lineRule="auto"/>
        <w:ind w:left="709" w:hanging="720"/>
        <w:jc w:val="both"/>
        <w:rPr>
          <w:rStyle w:val="Hyperlink"/>
          <w:rFonts w:ascii="Times New Roman" w:hAnsi="Times New Roman" w:cs="Times New Roman"/>
          <w:sz w:val="24"/>
          <w:szCs w:val="24"/>
          <w:u w:val="none"/>
        </w:rPr>
      </w:pPr>
      <w:r w:rsidRPr="008D4E53">
        <w:rPr>
          <w:rStyle w:val="Hyperlink"/>
          <w:rFonts w:ascii="Times New Roman" w:hAnsi="Times New Roman" w:cs="Times New Roman"/>
          <w:color w:val="auto"/>
          <w:sz w:val="24"/>
          <w:szCs w:val="24"/>
          <w:u w:val="none"/>
        </w:rPr>
        <w:t>Oliveira, A. B.</w:t>
      </w:r>
      <w:r w:rsidR="008F524F" w:rsidRPr="008D4E53">
        <w:rPr>
          <w:rStyle w:val="Hyperlink"/>
          <w:rFonts w:ascii="Times New Roman" w:hAnsi="Times New Roman" w:cs="Times New Roman"/>
          <w:color w:val="auto"/>
          <w:sz w:val="24"/>
          <w:szCs w:val="24"/>
          <w:u w:val="none"/>
        </w:rPr>
        <w:t xml:space="preserve"> </w:t>
      </w:r>
      <w:r w:rsidR="00983BE6" w:rsidRPr="008D4E53">
        <w:rPr>
          <w:rStyle w:val="Hyperlink"/>
          <w:rFonts w:ascii="Times New Roman" w:hAnsi="Times New Roman" w:cs="Times New Roman"/>
          <w:color w:val="auto"/>
          <w:sz w:val="24"/>
          <w:szCs w:val="24"/>
          <w:u w:val="none"/>
        </w:rPr>
        <w:t xml:space="preserve">(1997). </w:t>
      </w:r>
      <w:r w:rsidR="008F524F" w:rsidRPr="008D4E53">
        <w:rPr>
          <w:rStyle w:val="Hyperlink"/>
          <w:rFonts w:ascii="Times New Roman" w:hAnsi="Times New Roman" w:cs="Times New Roman"/>
          <w:color w:val="auto"/>
          <w:sz w:val="24"/>
          <w:szCs w:val="24"/>
          <w:u w:val="none"/>
        </w:rPr>
        <w:t>Cantando para os Orixás. 2 ed. Rio de Janeiro:</w:t>
      </w:r>
      <w:r w:rsidR="00983BE6" w:rsidRPr="008D4E53">
        <w:rPr>
          <w:rStyle w:val="Hyperlink"/>
          <w:rFonts w:ascii="Times New Roman" w:hAnsi="Times New Roman" w:cs="Times New Roman"/>
          <w:color w:val="auto"/>
          <w:sz w:val="24"/>
          <w:szCs w:val="24"/>
          <w:u w:val="none"/>
        </w:rPr>
        <w:t xml:space="preserve"> Pallas</w:t>
      </w:r>
      <w:r w:rsidR="008D4E53" w:rsidRPr="008D4E53">
        <w:rPr>
          <w:rStyle w:val="Hyperlink"/>
          <w:rFonts w:ascii="Times New Roman" w:hAnsi="Times New Roman" w:cs="Times New Roman"/>
          <w:color w:val="auto"/>
          <w:sz w:val="24"/>
          <w:szCs w:val="24"/>
          <w:u w:val="none"/>
        </w:rPr>
        <w:t>, 98 p.</w:t>
      </w:r>
    </w:p>
    <w:p w14:paraId="522937C6" w14:textId="2EEB0735" w:rsidR="004C00BC" w:rsidRPr="00C019B6" w:rsidRDefault="004F7442"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Otto</w:t>
      </w:r>
      <w:r w:rsidR="004C00BC" w:rsidRPr="00C019B6">
        <w:rPr>
          <w:rFonts w:ascii="Times New Roman" w:hAnsi="Times New Roman" w:cs="Times New Roman"/>
          <w:sz w:val="24"/>
          <w:szCs w:val="24"/>
        </w:rPr>
        <w:t xml:space="preserve">, R. </w:t>
      </w:r>
      <w:r w:rsidR="00BD07D5" w:rsidRPr="00C019B6">
        <w:rPr>
          <w:rFonts w:ascii="Times New Roman" w:hAnsi="Times New Roman" w:cs="Times New Roman"/>
          <w:sz w:val="24"/>
          <w:szCs w:val="24"/>
        </w:rPr>
        <w:t xml:space="preserve">(2007). </w:t>
      </w:r>
      <w:r w:rsidR="004C00BC" w:rsidRPr="00C019B6">
        <w:rPr>
          <w:rFonts w:ascii="Times New Roman" w:hAnsi="Times New Roman" w:cs="Times New Roman"/>
          <w:i/>
          <w:sz w:val="24"/>
          <w:szCs w:val="24"/>
        </w:rPr>
        <w:t>O sagrado</w:t>
      </w:r>
      <w:r w:rsidR="004C00BC" w:rsidRPr="00C019B6">
        <w:rPr>
          <w:rFonts w:ascii="Times New Roman" w:hAnsi="Times New Roman" w:cs="Times New Roman"/>
          <w:sz w:val="24"/>
          <w:szCs w:val="24"/>
        </w:rPr>
        <w:t>: os aspectos irracionais na noção do divino e sua relação com o racional. São Leopoldo: sinodal/EST; Petrópolis: Vozes</w:t>
      </w:r>
      <w:r w:rsidR="00700325" w:rsidRPr="00C019B6">
        <w:rPr>
          <w:rFonts w:ascii="Times New Roman" w:hAnsi="Times New Roman" w:cs="Times New Roman"/>
          <w:sz w:val="24"/>
          <w:szCs w:val="24"/>
        </w:rPr>
        <w:t>.</w:t>
      </w:r>
      <w:r w:rsidR="00BD07D5" w:rsidRPr="00C019B6">
        <w:rPr>
          <w:rFonts w:ascii="Times New Roman" w:hAnsi="Times New Roman" w:cs="Times New Roman"/>
          <w:sz w:val="24"/>
          <w:szCs w:val="24"/>
        </w:rPr>
        <w:t xml:space="preserve"> </w:t>
      </w:r>
      <w:r w:rsidR="004C00BC" w:rsidRPr="00C019B6">
        <w:rPr>
          <w:rFonts w:ascii="Times New Roman" w:hAnsi="Times New Roman" w:cs="Times New Roman"/>
          <w:sz w:val="24"/>
          <w:szCs w:val="24"/>
        </w:rPr>
        <w:t>224 p.</w:t>
      </w:r>
    </w:p>
    <w:p w14:paraId="37B2D4AB" w14:textId="2DE10FA7" w:rsidR="007D0A90" w:rsidRPr="00C019B6" w:rsidRDefault="004F7442" w:rsidP="00EE4769">
      <w:pPr>
        <w:autoSpaceDE w:val="0"/>
        <w:autoSpaceDN w:val="0"/>
        <w:adjustRightInd w:val="0"/>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lastRenderedPageBreak/>
        <w:t>Pinheiro</w:t>
      </w:r>
      <w:r w:rsidR="007D0A90" w:rsidRPr="00C019B6">
        <w:rPr>
          <w:rFonts w:ascii="Times New Roman" w:hAnsi="Times New Roman" w:cs="Times New Roman"/>
          <w:sz w:val="24"/>
          <w:szCs w:val="24"/>
        </w:rPr>
        <w:t xml:space="preserve">, </w:t>
      </w:r>
      <w:r w:rsidR="00BD07D5" w:rsidRPr="00C019B6">
        <w:rPr>
          <w:rFonts w:ascii="Times New Roman" w:hAnsi="Times New Roman" w:cs="Times New Roman"/>
          <w:sz w:val="24"/>
          <w:szCs w:val="24"/>
        </w:rPr>
        <w:t>L. B. M</w:t>
      </w:r>
      <w:r w:rsidR="007D0A90" w:rsidRPr="00C019B6">
        <w:rPr>
          <w:rFonts w:ascii="Times New Roman" w:hAnsi="Times New Roman" w:cs="Times New Roman"/>
          <w:sz w:val="24"/>
          <w:szCs w:val="24"/>
        </w:rPr>
        <w:t>.</w:t>
      </w:r>
      <w:r w:rsidR="00BD07D5" w:rsidRPr="00C019B6">
        <w:rPr>
          <w:rFonts w:ascii="Times New Roman" w:hAnsi="Times New Roman" w:cs="Times New Roman"/>
          <w:sz w:val="24"/>
          <w:szCs w:val="24"/>
        </w:rPr>
        <w:t xml:space="preserve"> (2018).</w:t>
      </w:r>
      <w:r w:rsidR="007D0A90" w:rsidRPr="00C019B6">
        <w:rPr>
          <w:rFonts w:ascii="Times New Roman" w:hAnsi="Times New Roman" w:cs="Times New Roman"/>
          <w:sz w:val="24"/>
          <w:szCs w:val="24"/>
        </w:rPr>
        <w:t xml:space="preserve"> Do canto popular ao “ponto cantado”: canção popular e musicalidade afro-religiosa. </w:t>
      </w:r>
      <w:proofErr w:type="spellStart"/>
      <w:r w:rsidRPr="00C019B6">
        <w:rPr>
          <w:rFonts w:ascii="Times New Roman" w:hAnsi="Times New Roman" w:cs="Times New Roman"/>
          <w:i/>
          <w:iCs/>
          <w:sz w:val="24"/>
          <w:szCs w:val="24"/>
        </w:rPr>
        <w:t>Mouseion</w:t>
      </w:r>
      <w:proofErr w:type="spellEnd"/>
      <w:r w:rsidRPr="00C019B6">
        <w:rPr>
          <w:rFonts w:ascii="Times New Roman" w:hAnsi="Times New Roman" w:cs="Times New Roman"/>
          <w:i/>
          <w:iCs/>
          <w:sz w:val="24"/>
          <w:szCs w:val="24"/>
        </w:rPr>
        <w:t xml:space="preserve"> </w:t>
      </w:r>
      <w:r w:rsidR="007D0A90" w:rsidRPr="00C019B6">
        <w:rPr>
          <w:rFonts w:ascii="Times New Roman" w:hAnsi="Times New Roman" w:cs="Times New Roman"/>
          <w:i/>
          <w:iCs/>
          <w:sz w:val="24"/>
          <w:szCs w:val="24"/>
        </w:rPr>
        <w:t>(</w:t>
      </w:r>
      <w:proofErr w:type="spellStart"/>
      <w:r w:rsidRPr="00C019B6">
        <w:rPr>
          <w:rFonts w:ascii="Times New Roman" w:hAnsi="Times New Roman" w:cs="Times New Roman"/>
          <w:i/>
          <w:iCs/>
          <w:sz w:val="24"/>
          <w:szCs w:val="24"/>
        </w:rPr>
        <w:t>Unilasalle</w:t>
      </w:r>
      <w:proofErr w:type="spellEnd"/>
      <w:r w:rsidR="007D0A90" w:rsidRPr="00C019B6">
        <w:rPr>
          <w:rFonts w:ascii="Times New Roman" w:hAnsi="Times New Roman" w:cs="Times New Roman"/>
          <w:i/>
          <w:iCs/>
          <w:sz w:val="24"/>
          <w:szCs w:val="24"/>
        </w:rPr>
        <w:t>)</w:t>
      </w:r>
      <w:r w:rsidR="007D0A90" w:rsidRPr="00C019B6">
        <w:rPr>
          <w:rFonts w:ascii="Times New Roman" w:hAnsi="Times New Roman" w:cs="Times New Roman"/>
          <w:sz w:val="24"/>
          <w:szCs w:val="24"/>
        </w:rPr>
        <w:t xml:space="preserve">, </w:t>
      </w:r>
      <w:r w:rsidR="007D0A90" w:rsidRPr="00C019B6">
        <w:rPr>
          <w:rFonts w:ascii="Times New Roman" w:hAnsi="Times New Roman" w:cs="Times New Roman"/>
          <w:i/>
          <w:iCs/>
          <w:sz w:val="24"/>
          <w:szCs w:val="24"/>
        </w:rPr>
        <w:t>2</w:t>
      </w:r>
      <w:r w:rsidR="007D0A90" w:rsidRPr="00C019B6">
        <w:rPr>
          <w:rFonts w:ascii="Times New Roman" w:hAnsi="Times New Roman" w:cs="Times New Roman"/>
          <w:sz w:val="24"/>
          <w:szCs w:val="24"/>
        </w:rPr>
        <w:t>, 85-104.</w:t>
      </w:r>
      <w:r w:rsidR="001D0AA5" w:rsidRPr="00C019B6">
        <w:rPr>
          <w:rFonts w:ascii="Times New Roman" w:hAnsi="Times New Roman" w:cs="Times New Roman"/>
          <w:sz w:val="24"/>
          <w:szCs w:val="24"/>
        </w:rPr>
        <w:t xml:space="preserve"> </w:t>
      </w:r>
      <w:proofErr w:type="spellStart"/>
      <w:r w:rsidR="001D0AA5" w:rsidRPr="00C019B6">
        <w:rPr>
          <w:rFonts w:ascii="Times New Roman" w:hAnsi="Times New Roman" w:cs="Times New Roman"/>
          <w:sz w:val="24"/>
          <w:szCs w:val="24"/>
        </w:rPr>
        <w:t>D</w:t>
      </w:r>
      <w:r w:rsidR="00963591" w:rsidRPr="00C019B6">
        <w:rPr>
          <w:rFonts w:ascii="Times New Roman" w:hAnsi="Times New Roman" w:cs="Times New Roman"/>
          <w:sz w:val="24"/>
          <w:szCs w:val="24"/>
        </w:rPr>
        <w:t>oi</w:t>
      </w:r>
      <w:proofErr w:type="spellEnd"/>
      <w:r w:rsidR="001D0AA5" w:rsidRPr="00C019B6">
        <w:rPr>
          <w:rFonts w:ascii="Times New Roman" w:hAnsi="Times New Roman" w:cs="Times New Roman"/>
          <w:sz w:val="24"/>
          <w:szCs w:val="24"/>
        </w:rPr>
        <w:t>: </w:t>
      </w:r>
      <w:hyperlink r:id="rId13" w:history="1">
        <w:r w:rsidR="001D0AA5" w:rsidRPr="00C019B6">
          <w:rPr>
            <w:rStyle w:val="Hyperlink"/>
            <w:rFonts w:ascii="Times New Roman" w:hAnsi="Times New Roman" w:cs="Times New Roman"/>
            <w:sz w:val="24"/>
            <w:szCs w:val="24"/>
          </w:rPr>
          <w:t>http://dx.doi.org/10.18316/mouseion.v0i30.4728</w:t>
        </w:r>
      </w:hyperlink>
    </w:p>
    <w:p w14:paraId="5704839A" w14:textId="3616CA51" w:rsidR="007D0A90" w:rsidRPr="00C019B6" w:rsidRDefault="004F7442" w:rsidP="00EE4769">
      <w:pPr>
        <w:autoSpaceDE w:val="0"/>
        <w:autoSpaceDN w:val="0"/>
        <w:adjustRightInd w:val="0"/>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Pinheiro</w:t>
      </w:r>
      <w:r w:rsidR="007D0A90" w:rsidRPr="00C019B6">
        <w:rPr>
          <w:rFonts w:ascii="Times New Roman" w:hAnsi="Times New Roman" w:cs="Times New Roman"/>
          <w:sz w:val="24"/>
          <w:szCs w:val="24"/>
        </w:rPr>
        <w:t>, L.B.M</w:t>
      </w:r>
      <w:r w:rsidR="00F83B3F" w:rsidRPr="00C019B6">
        <w:rPr>
          <w:rFonts w:ascii="Times New Roman" w:hAnsi="Times New Roman" w:cs="Times New Roman"/>
          <w:sz w:val="24"/>
          <w:szCs w:val="24"/>
        </w:rPr>
        <w:t>., &amp;</w:t>
      </w:r>
      <w:r w:rsidR="007D0A90" w:rsidRPr="00C019B6">
        <w:rPr>
          <w:rFonts w:ascii="Times New Roman" w:hAnsi="Times New Roman" w:cs="Times New Roman"/>
          <w:sz w:val="24"/>
          <w:szCs w:val="24"/>
        </w:rPr>
        <w:t xml:space="preserve"> </w:t>
      </w:r>
      <w:r w:rsidRPr="00C019B6">
        <w:rPr>
          <w:rFonts w:ascii="Times New Roman" w:hAnsi="Times New Roman" w:cs="Times New Roman"/>
          <w:sz w:val="24"/>
          <w:szCs w:val="24"/>
        </w:rPr>
        <w:t>Pinheiro</w:t>
      </w:r>
      <w:r w:rsidR="007D0A90" w:rsidRPr="00C019B6">
        <w:rPr>
          <w:rFonts w:ascii="Times New Roman" w:hAnsi="Times New Roman" w:cs="Times New Roman"/>
          <w:sz w:val="24"/>
          <w:szCs w:val="24"/>
        </w:rPr>
        <w:t xml:space="preserve">, H.F.S. </w:t>
      </w:r>
      <w:r w:rsidR="00F83B3F" w:rsidRPr="00C019B6">
        <w:rPr>
          <w:rFonts w:ascii="Times New Roman" w:hAnsi="Times New Roman" w:cs="Times New Roman"/>
          <w:sz w:val="24"/>
          <w:szCs w:val="24"/>
        </w:rPr>
        <w:t xml:space="preserve">(2015). </w:t>
      </w:r>
      <w:r w:rsidR="007D0A90" w:rsidRPr="00C019B6">
        <w:rPr>
          <w:rFonts w:ascii="Times New Roman" w:hAnsi="Times New Roman" w:cs="Times New Roman"/>
          <w:sz w:val="24"/>
          <w:szCs w:val="24"/>
        </w:rPr>
        <w:t xml:space="preserve">Nós somos apenas vozes: oralidade, musicalidade e processos de aprendizagem nos espaços religiosos afro-brasileiros. In: II </w:t>
      </w:r>
      <w:r w:rsidR="00153EEF" w:rsidRPr="00C019B6">
        <w:rPr>
          <w:rFonts w:ascii="Times New Roman" w:hAnsi="Times New Roman" w:cs="Times New Roman"/>
          <w:sz w:val="24"/>
          <w:szCs w:val="24"/>
        </w:rPr>
        <w:t>C</w:t>
      </w:r>
      <w:r w:rsidR="007D0A90" w:rsidRPr="00C019B6">
        <w:rPr>
          <w:rFonts w:ascii="Times New Roman" w:hAnsi="Times New Roman" w:cs="Times New Roman"/>
          <w:sz w:val="24"/>
          <w:szCs w:val="24"/>
        </w:rPr>
        <w:t xml:space="preserve">ongresso de pesquisadores/as Negros/as da Região Sul, Curitiba. Anais do II Copene Sul. Campinas/SP: </w:t>
      </w:r>
      <w:proofErr w:type="spellStart"/>
      <w:r w:rsidR="007D0A90" w:rsidRPr="00C019B6">
        <w:rPr>
          <w:rFonts w:ascii="Times New Roman" w:hAnsi="Times New Roman" w:cs="Times New Roman"/>
          <w:sz w:val="24"/>
          <w:szCs w:val="24"/>
        </w:rPr>
        <w:t>Embra</w:t>
      </w:r>
      <w:proofErr w:type="spellEnd"/>
      <w:r w:rsidR="007D0A90" w:rsidRPr="00C019B6">
        <w:rPr>
          <w:rFonts w:ascii="Times New Roman" w:hAnsi="Times New Roman" w:cs="Times New Roman"/>
          <w:sz w:val="24"/>
          <w:szCs w:val="24"/>
        </w:rPr>
        <w:t xml:space="preserve"> Serviços em Tecnologia LTDA EPP, v.</w:t>
      </w:r>
      <w:r w:rsidR="003B395A" w:rsidRPr="00C019B6">
        <w:rPr>
          <w:rFonts w:ascii="Times New Roman" w:hAnsi="Times New Roman" w:cs="Times New Roman"/>
          <w:sz w:val="24"/>
          <w:szCs w:val="24"/>
        </w:rPr>
        <w:t xml:space="preserve"> </w:t>
      </w:r>
      <w:r w:rsidR="007D0A90" w:rsidRPr="00C019B6">
        <w:rPr>
          <w:rFonts w:ascii="Times New Roman" w:hAnsi="Times New Roman" w:cs="Times New Roman"/>
          <w:sz w:val="24"/>
          <w:szCs w:val="24"/>
        </w:rPr>
        <w:t>1</w:t>
      </w:r>
      <w:r w:rsidR="00F83B3F" w:rsidRPr="00C019B6">
        <w:rPr>
          <w:rFonts w:ascii="Times New Roman" w:hAnsi="Times New Roman" w:cs="Times New Roman"/>
          <w:sz w:val="24"/>
          <w:szCs w:val="24"/>
        </w:rPr>
        <w:t>.</w:t>
      </w:r>
    </w:p>
    <w:p w14:paraId="33ADA7A0" w14:textId="5DA0FC61" w:rsidR="004C00BC" w:rsidRPr="00C019B6" w:rsidRDefault="00F83B3F" w:rsidP="00EE4769">
      <w:pPr>
        <w:spacing w:after="0" w:line="240" w:lineRule="auto"/>
        <w:ind w:left="709" w:hanging="720"/>
        <w:jc w:val="both"/>
        <w:rPr>
          <w:rFonts w:ascii="Times New Roman" w:hAnsi="Times New Roman" w:cs="Times New Roman"/>
          <w:sz w:val="24"/>
          <w:szCs w:val="24"/>
        </w:rPr>
      </w:pPr>
      <w:proofErr w:type="spellStart"/>
      <w:r w:rsidRPr="00C019B6">
        <w:rPr>
          <w:rFonts w:ascii="Times New Roman" w:hAnsi="Times New Roman" w:cs="Times New Roman"/>
          <w:sz w:val="24"/>
          <w:szCs w:val="24"/>
        </w:rPr>
        <w:t>Prandi</w:t>
      </w:r>
      <w:proofErr w:type="spellEnd"/>
      <w:r w:rsidR="004C00BC" w:rsidRPr="00C019B6">
        <w:rPr>
          <w:rFonts w:ascii="Times New Roman" w:hAnsi="Times New Roman" w:cs="Times New Roman"/>
          <w:sz w:val="24"/>
          <w:szCs w:val="24"/>
        </w:rPr>
        <w:t xml:space="preserve">, R. </w:t>
      </w:r>
      <w:r w:rsidRPr="00C019B6">
        <w:rPr>
          <w:rFonts w:ascii="Times New Roman" w:hAnsi="Times New Roman" w:cs="Times New Roman"/>
          <w:sz w:val="24"/>
          <w:szCs w:val="24"/>
        </w:rPr>
        <w:t xml:space="preserve">(2001). </w:t>
      </w:r>
      <w:r w:rsidR="004C00BC" w:rsidRPr="00C019B6">
        <w:rPr>
          <w:rFonts w:ascii="Times New Roman" w:hAnsi="Times New Roman" w:cs="Times New Roman"/>
          <w:i/>
          <w:sz w:val="24"/>
          <w:szCs w:val="24"/>
        </w:rPr>
        <w:t>Mitologia dos Orixás</w:t>
      </w:r>
      <w:r w:rsidR="004C00BC" w:rsidRPr="00C019B6">
        <w:rPr>
          <w:rFonts w:ascii="Times New Roman" w:hAnsi="Times New Roman" w:cs="Times New Roman"/>
          <w:sz w:val="24"/>
          <w:szCs w:val="24"/>
        </w:rPr>
        <w:t>. São Paulo: companhia das letras</w:t>
      </w:r>
      <w:r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591 p.</w:t>
      </w:r>
    </w:p>
    <w:p w14:paraId="4EB0051A" w14:textId="32D68A97" w:rsidR="004C00BC" w:rsidRPr="00C019B6" w:rsidRDefault="003C349A" w:rsidP="00EE4769">
      <w:pPr>
        <w:autoSpaceDE w:val="0"/>
        <w:autoSpaceDN w:val="0"/>
        <w:adjustRightInd w:val="0"/>
        <w:spacing w:after="0" w:line="240" w:lineRule="auto"/>
        <w:ind w:left="709" w:hanging="720"/>
        <w:jc w:val="both"/>
        <w:rPr>
          <w:rFonts w:ascii="Times New Roman" w:hAnsi="Times New Roman" w:cs="Times New Roman"/>
          <w:sz w:val="24"/>
          <w:szCs w:val="24"/>
        </w:rPr>
      </w:pPr>
      <w:proofErr w:type="spellStart"/>
      <w:r w:rsidRPr="00C019B6">
        <w:rPr>
          <w:rFonts w:ascii="Times New Roman" w:hAnsi="Times New Roman" w:cs="Times New Roman"/>
          <w:sz w:val="24"/>
          <w:szCs w:val="24"/>
        </w:rPr>
        <w:t>Reinert</w:t>
      </w:r>
      <w:proofErr w:type="spellEnd"/>
      <w:r w:rsidRPr="00C019B6">
        <w:rPr>
          <w:rFonts w:ascii="Times New Roman" w:hAnsi="Times New Roman" w:cs="Times New Roman"/>
          <w:sz w:val="24"/>
          <w:szCs w:val="24"/>
        </w:rPr>
        <w:t xml:space="preserve">, M. (1990). Alceste une </w:t>
      </w:r>
      <w:proofErr w:type="spellStart"/>
      <w:r w:rsidRPr="00C019B6">
        <w:rPr>
          <w:rFonts w:ascii="Times New Roman" w:hAnsi="Times New Roman" w:cs="Times New Roman"/>
          <w:sz w:val="24"/>
          <w:szCs w:val="24"/>
        </w:rPr>
        <w:t>méthodologie</w:t>
      </w:r>
      <w:proofErr w:type="spellEnd"/>
      <w:r w:rsidRPr="00C019B6">
        <w:rPr>
          <w:rFonts w:ascii="Times New Roman" w:hAnsi="Times New Roman" w:cs="Times New Roman"/>
          <w:sz w:val="24"/>
          <w:szCs w:val="24"/>
        </w:rPr>
        <w:t xml:space="preserve"> d’</w:t>
      </w:r>
      <w:proofErr w:type="spellStart"/>
      <w:r w:rsidRPr="00C019B6">
        <w:rPr>
          <w:rFonts w:ascii="Times New Roman" w:hAnsi="Times New Roman" w:cs="Times New Roman"/>
          <w:sz w:val="24"/>
          <w:szCs w:val="24"/>
        </w:rPr>
        <w:t>analyse</w:t>
      </w:r>
      <w:proofErr w:type="spellEnd"/>
      <w:r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des</w:t>
      </w:r>
      <w:proofErr w:type="spellEnd"/>
      <w:r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données</w:t>
      </w:r>
      <w:proofErr w:type="spellEnd"/>
      <w:r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textuelles</w:t>
      </w:r>
      <w:proofErr w:type="spellEnd"/>
      <w:r w:rsidRPr="00C019B6">
        <w:rPr>
          <w:rFonts w:ascii="Times New Roman" w:hAnsi="Times New Roman" w:cs="Times New Roman"/>
          <w:sz w:val="24"/>
          <w:szCs w:val="24"/>
        </w:rPr>
        <w:t xml:space="preserve"> et une </w:t>
      </w:r>
      <w:proofErr w:type="spellStart"/>
      <w:r w:rsidRPr="00C019B6">
        <w:rPr>
          <w:rFonts w:ascii="Times New Roman" w:hAnsi="Times New Roman" w:cs="Times New Roman"/>
          <w:sz w:val="24"/>
          <w:szCs w:val="24"/>
        </w:rPr>
        <w:t>application</w:t>
      </w:r>
      <w:proofErr w:type="spellEnd"/>
      <w:r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Aurelia</w:t>
      </w:r>
      <w:proofErr w:type="spellEnd"/>
      <w:r w:rsidRPr="00C019B6">
        <w:rPr>
          <w:rFonts w:ascii="Times New Roman" w:hAnsi="Times New Roman" w:cs="Times New Roman"/>
          <w:sz w:val="24"/>
          <w:szCs w:val="24"/>
        </w:rPr>
        <w:t xml:space="preserve"> De Gerard De Nerval. </w:t>
      </w:r>
      <w:r w:rsidRPr="00C019B6">
        <w:rPr>
          <w:rFonts w:ascii="Times New Roman" w:hAnsi="Times New Roman" w:cs="Times New Roman"/>
          <w:i/>
          <w:iCs/>
          <w:sz w:val="24"/>
          <w:szCs w:val="24"/>
        </w:rPr>
        <w:t xml:space="preserve">Bulletin </w:t>
      </w:r>
      <w:proofErr w:type="spellStart"/>
      <w:r w:rsidRPr="00C019B6">
        <w:rPr>
          <w:rFonts w:ascii="Times New Roman" w:hAnsi="Times New Roman" w:cs="Times New Roman"/>
          <w:i/>
          <w:iCs/>
          <w:sz w:val="24"/>
          <w:szCs w:val="24"/>
        </w:rPr>
        <w:t>of</w:t>
      </w:r>
      <w:proofErr w:type="spellEnd"/>
      <w:r w:rsidRPr="00C019B6">
        <w:rPr>
          <w:rFonts w:ascii="Times New Roman" w:hAnsi="Times New Roman" w:cs="Times New Roman"/>
          <w:i/>
          <w:iCs/>
          <w:sz w:val="24"/>
          <w:szCs w:val="24"/>
        </w:rPr>
        <w:t xml:space="preserve"> </w:t>
      </w:r>
      <w:proofErr w:type="spellStart"/>
      <w:r w:rsidRPr="00C019B6">
        <w:rPr>
          <w:rFonts w:ascii="Times New Roman" w:hAnsi="Times New Roman" w:cs="Times New Roman"/>
          <w:i/>
          <w:iCs/>
          <w:sz w:val="24"/>
          <w:szCs w:val="24"/>
        </w:rPr>
        <w:t>Sociological</w:t>
      </w:r>
      <w:proofErr w:type="spellEnd"/>
      <w:r w:rsidRPr="00C019B6">
        <w:rPr>
          <w:rFonts w:ascii="Times New Roman" w:hAnsi="Times New Roman" w:cs="Times New Roman"/>
          <w:i/>
          <w:iCs/>
          <w:sz w:val="24"/>
          <w:szCs w:val="24"/>
        </w:rPr>
        <w:t xml:space="preserve"> </w:t>
      </w:r>
      <w:proofErr w:type="spellStart"/>
      <w:r w:rsidRPr="00C019B6">
        <w:rPr>
          <w:rFonts w:ascii="Times New Roman" w:hAnsi="Times New Roman" w:cs="Times New Roman"/>
          <w:i/>
          <w:iCs/>
          <w:sz w:val="24"/>
          <w:szCs w:val="24"/>
        </w:rPr>
        <w:t>Methodology</w:t>
      </w:r>
      <w:proofErr w:type="spellEnd"/>
      <w:r w:rsidRPr="00C019B6">
        <w:rPr>
          <w:rFonts w:ascii="Times New Roman" w:hAnsi="Times New Roman" w:cs="Times New Roman"/>
          <w:i/>
          <w:iCs/>
          <w:sz w:val="24"/>
          <w:szCs w:val="24"/>
        </w:rPr>
        <w:t xml:space="preserve">/Bulletin de </w:t>
      </w:r>
      <w:proofErr w:type="spellStart"/>
      <w:r w:rsidRPr="00C019B6">
        <w:rPr>
          <w:rFonts w:ascii="Times New Roman" w:hAnsi="Times New Roman" w:cs="Times New Roman"/>
          <w:i/>
          <w:iCs/>
          <w:sz w:val="24"/>
          <w:szCs w:val="24"/>
        </w:rPr>
        <w:t>Méthodologie</w:t>
      </w:r>
      <w:proofErr w:type="spellEnd"/>
      <w:r w:rsidRPr="00C019B6">
        <w:rPr>
          <w:rFonts w:ascii="Times New Roman" w:hAnsi="Times New Roman" w:cs="Times New Roman"/>
          <w:i/>
          <w:iCs/>
          <w:sz w:val="24"/>
          <w:szCs w:val="24"/>
        </w:rPr>
        <w:t xml:space="preserve"> </w:t>
      </w:r>
      <w:proofErr w:type="spellStart"/>
      <w:r w:rsidRPr="00C019B6">
        <w:rPr>
          <w:rFonts w:ascii="Times New Roman" w:hAnsi="Times New Roman" w:cs="Times New Roman"/>
          <w:i/>
          <w:iCs/>
          <w:sz w:val="24"/>
          <w:szCs w:val="24"/>
        </w:rPr>
        <w:t>Sociologique</w:t>
      </w:r>
      <w:proofErr w:type="spellEnd"/>
      <w:r w:rsidRPr="00C019B6">
        <w:rPr>
          <w:rFonts w:ascii="Times New Roman" w:hAnsi="Times New Roman" w:cs="Times New Roman"/>
          <w:sz w:val="24"/>
          <w:szCs w:val="24"/>
        </w:rPr>
        <w:t xml:space="preserve">, 26(1), 24–54. </w:t>
      </w:r>
      <w:hyperlink r:id="rId14" w:history="1">
        <w:r w:rsidRPr="00C019B6">
          <w:rPr>
            <w:rStyle w:val="Hyperlink"/>
            <w:rFonts w:ascii="Times New Roman" w:hAnsi="Times New Roman" w:cs="Times New Roman"/>
            <w:sz w:val="24"/>
            <w:szCs w:val="24"/>
          </w:rPr>
          <w:t>https://doi.org/10.1177/075910639002600103</w:t>
        </w:r>
      </w:hyperlink>
    </w:p>
    <w:p w14:paraId="7CB3DA7B" w14:textId="2AD6543C" w:rsidR="00DF6158" w:rsidRDefault="00DF6158" w:rsidP="00EE4769">
      <w:pPr>
        <w:spacing w:after="0" w:line="240" w:lineRule="auto"/>
        <w:ind w:left="709" w:hanging="720"/>
        <w:jc w:val="both"/>
        <w:rPr>
          <w:rFonts w:ascii="Times New Roman" w:hAnsi="Times New Roman" w:cs="Times New Roman"/>
          <w:sz w:val="24"/>
          <w:szCs w:val="24"/>
        </w:rPr>
      </w:pPr>
      <w:r w:rsidRPr="00142F38">
        <w:rPr>
          <w:rFonts w:ascii="Times New Roman" w:hAnsi="Times New Roman" w:cs="Times New Roman"/>
          <w:sz w:val="24"/>
          <w:szCs w:val="24"/>
        </w:rPr>
        <w:t>Sampaio</w:t>
      </w:r>
      <w:r w:rsidRPr="00643021">
        <w:rPr>
          <w:rFonts w:ascii="Times New Roman" w:hAnsi="Times New Roman" w:cs="Times New Roman"/>
          <w:sz w:val="24"/>
          <w:szCs w:val="24"/>
        </w:rPr>
        <w:t>, Y. E.</w:t>
      </w:r>
      <w:r>
        <w:rPr>
          <w:rFonts w:ascii="Times New Roman" w:hAnsi="Times New Roman" w:cs="Times New Roman"/>
          <w:sz w:val="24"/>
          <w:szCs w:val="24"/>
        </w:rPr>
        <w:t>,</w:t>
      </w:r>
      <w:r w:rsidRPr="00643021">
        <w:rPr>
          <w:rFonts w:ascii="Times New Roman" w:hAnsi="Times New Roman" w:cs="Times New Roman"/>
          <w:sz w:val="24"/>
          <w:szCs w:val="24"/>
        </w:rPr>
        <w:t xml:space="preserve"> </w:t>
      </w:r>
      <w:r w:rsidR="00D42320">
        <w:rPr>
          <w:rFonts w:ascii="Times New Roman" w:hAnsi="Times New Roman" w:cs="Times New Roman"/>
          <w:sz w:val="24"/>
          <w:szCs w:val="24"/>
        </w:rPr>
        <w:t xml:space="preserve">&amp; </w:t>
      </w:r>
      <w:r w:rsidRPr="00142F38">
        <w:rPr>
          <w:rFonts w:ascii="Times New Roman" w:hAnsi="Times New Roman" w:cs="Times New Roman"/>
          <w:sz w:val="24"/>
          <w:szCs w:val="24"/>
        </w:rPr>
        <w:t>Chagas Junior</w:t>
      </w:r>
      <w:r w:rsidRPr="00643021">
        <w:rPr>
          <w:rFonts w:ascii="Times New Roman" w:hAnsi="Times New Roman" w:cs="Times New Roman"/>
          <w:sz w:val="24"/>
          <w:szCs w:val="24"/>
        </w:rPr>
        <w:t xml:space="preserve">, E. M. </w:t>
      </w:r>
      <w:r>
        <w:rPr>
          <w:rFonts w:ascii="Times New Roman" w:hAnsi="Times New Roman" w:cs="Times New Roman"/>
          <w:sz w:val="24"/>
          <w:szCs w:val="24"/>
        </w:rPr>
        <w:t xml:space="preserve">(2020). </w:t>
      </w:r>
      <w:r w:rsidRPr="00643021">
        <w:rPr>
          <w:rFonts w:ascii="Times New Roman" w:hAnsi="Times New Roman" w:cs="Times New Roman"/>
          <w:sz w:val="24"/>
          <w:szCs w:val="24"/>
        </w:rPr>
        <w:t xml:space="preserve">Entre “o Centro e o Cosmo”: ensaio interpretativo sobre a dimensão espacial do sagrado por meio da música candomblecista. </w:t>
      </w:r>
      <w:proofErr w:type="spellStart"/>
      <w:r w:rsidRPr="00643021">
        <w:rPr>
          <w:rFonts w:ascii="Times New Roman" w:hAnsi="Times New Roman" w:cs="Times New Roman"/>
          <w:i/>
          <w:iCs/>
          <w:sz w:val="24"/>
          <w:szCs w:val="24"/>
        </w:rPr>
        <w:t>Geousp</w:t>
      </w:r>
      <w:proofErr w:type="spellEnd"/>
      <w:r w:rsidRPr="00643021">
        <w:rPr>
          <w:rFonts w:ascii="Times New Roman" w:hAnsi="Times New Roman" w:cs="Times New Roman"/>
          <w:i/>
          <w:iCs/>
          <w:sz w:val="24"/>
          <w:szCs w:val="24"/>
        </w:rPr>
        <w:t> – Espaço e Tempo (On-line)</w:t>
      </w:r>
      <w:r w:rsidRPr="00643021">
        <w:rPr>
          <w:rFonts w:ascii="Times New Roman" w:hAnsi="Times New Roman" w:cs="Times New Roman"/>
          <w:sz w:val="24"/>
          <w:szCs w:val="24"/>
        </w:rPr>
        <w:t>, 24</w:t>
      </w:r>
      <w:r>
        <w:rPr>
          <w:rFonts w:ascii="Times New Roman" w:hAnsi="Times New Roman" w:cs="Times New Roman"/>
          <w:sz w:val="24"/>
          <w:szCs w:val="24"/>
        </w:rPr>
        <w:t>(</w:t>
      </w:r>
      <w:r w:rsidRPr="00643021">
        <w:rPr>
          <w:rFonts w:ascii="Times New Roman" w:hAnsi="Times New Roman" w:cs="Times New Roman"/>
          <w:sz w:val="24"/>
          <w:szCs w:val="24"/>
        </w:rPr>
        <w:t>2</w:t>
      </w:r>
      <w:r>
        <w:rPr>
          <w:rFonts w:ascii="Times New Roman" w:hAnsi="Times New Roman" w:cs="Times New Roman"/>
          <w:sz w:val="24"/>
          <w:szCs w:val="24"/>
        </w:rPr>
        <w:t>)</w:t>
      </w:r>
      <w:r w:rsidRPr="00643021">
        <w:rPr>
          <w:rFonts w:ascii="Times New Roman" w:hAnsi="Times New Roman" w:cs="Times New Roman"/>
          <w:sz w:val="24"/>
          <w:szCs w:val="24"/>
        </w:rPr>
        <w:t>, 226-242</w:t>
      </w:r>
      <w:r>
        <w:rPr>
          <w:rFonts w:ascii="Times New Roman" w:hAnsi="Times New Roman" w:cs="Times New Roman"/>
          <w:sz w:val="24"/>
          <w:szCs w:val="24"/>
        </w:rPr>
        <w:t>.</w:t>
      </w:r>
      <w:r w:rsidRPr="00643021">
        <w:rPr>
          <w:rFonts w:ascii="Times New Roman" w:hAnsi="Times New Roman" w:cs="Times New Roman"/>
          <w:sz w:val="24"/>
          <w:szCs w:val="24"/>
        </w:rPr>
        <w:t xml:space="preserve"> </w:t>
      </w:r>
      <w:hyperlink r:id="rId15" w:history="1">
        <w:r w:rsidRPr="00643021">
          <w:rPr>
            <w:rStyle w:val="Hyperlink"/>
            <w:rFonts w:ascii="Times New Roman" w:hAnsi="Times New Roman" w:cs="Times New Roman"/>
            <w:sz w:val="24"/>
            <w:szCs w:val="24"/>
          </w:rPr>
          <w:t>https://doi.org/10.11606/issn.2179-0892. geousp.2020.165988</w:t>
        </w:r>
      </w:hyperlink>
      <w:r w:rsidRPr="00643021">
        <w:rPr>
          <w:rFonts w:ascii="Times New Roman" w:hAnsi="Times New Roman" w:cs="Times New Roman"/>
          <w:sz w:val="24"/>
          <w:szCs w:val="24"/>
        </w:rPr>
        <w:t>.</w:t>
      </w:r>
    </w:p>
    <w:p w14:paraId="733E40C0" w14:textId="4C7D5FC2" w:rsidR="00FF47F6" w:rsidRPr="00C019B6" w:rsidRDefault="00F83B3F"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Santos</w:t>
      </w:r>
      <w:r w:rsidR="00FF47F6" w:rsidRPr="00C019B6">
        <w:rPr>
          <w:rFonts w:ascii="Times New Roman" w:hAnsi="Times New Roman" w:cs="Times New Roman"/>
          <w:sz w:val="24"/>
          <w:szCs w:val="24"/>
        </w:rPr>
        <w:t xml:space="preserve">, J. E. </w:t>
      </w:r>
      <w:r w:rsidR="00007C80" w:rsidRPr="00C019B6">
        <w:rPr>
          <w:rFonts w:ascii="Times New Roman" w:hAnsi="Times New Roman" w:cs="Times New Roman"/>
          <w:sz w:val="24"/>
          <w:szCs w:val="24"/>
        </w:rPr>
        <w:t xml:space="preserve">(2012). </w:t>
      </w:r>
      <w:r w:rsidR="00FF47F6" w:rsidRPr="00C019B6">
        <w:rPr>
          <w:rFonts w:ascii="Times New Roman" w:hAnsi="Times New Roman" w:cs="Times New Roman"/>
          <w:i/>
          <w:sz w:val="24"/>
          <w:szCs w:val="24"/>
        </w:rPr>
        <w:t xml:space="preserve">Os </w:t>
      </w:r>
      <w:proofErr w:type="spellStart"/>
      <w:r w:rsidR="00FF47F6" w:rsidRPr="00C019B6">
        <w:rPr>
          <w:rFonts w:ascii="Times New Roman" w:hAnsi="Times New Roman" w:cs="Times New Roman"/>
          <w:i/>
          <w:sz w:val="24"/>
          <w:szCs w:val="24"/>
        </w:rPr>
        <w:t>Nagós</w:t>
      </w:r>
      <w:proofErr w:type="spellEnd"/>
      <w:r w:rsidR="00FF47F6" w:rsidRPr="00C019B6">
        <w:rPr>
          <w:rFonts w:ascii="Times New Roman" w:hAnsi="Times New Roman" w:cs="Times New Roman"/>
          <w:i/>
          <w:sz w:val="24"/>
          <w:szCs w:val="24"/>
        </w:rPr>
        <w:t xml:space="preserve"> e a </w:t>
      </w:r>
      <w:r w:rsidR="003C349A" w:rsidRPr="00C019B6">
        <w:rPr>
          <w:rFonts w:ascii="Times New Roman" w:hAnsi="Times New Roman" w:cs="Times New Roman"/>
          <w:i/>
          <w:sz w:val="24"/>
          <w:szCs w:val="24"/>
        </w:rPr>
        <w:t>M</w:t>
      </w:r>
      <w:r w:rsidR="00FF47F6" w:rsidRPr="00C019B6">
        <w:rPr>
          <w:rFonts w:ascii="Times New Roman" w:hAnsi="Times New Roman" w:cs="Times New Roman"/>
          <w:i/>
          <w:sz w:val="24"/>
          <w:szCs w:val="24"/>
        </w:rPr>
        <w:t>orte</w:t>
      </w:r>
      <w:r w:rsidR="00FF47F6" w:rsidRPr="00C019B6">
        <w:rPr>
          <w:rFonts w:ascii="Times New Roman" w:hAnsi="Times New Roman" w:cs="Times New Roman"/>
          <w:sz w:val="24"/>
          <w:szCs w:val="24"/>
        </w:rPr>
        <w:t>. Petrópolis: Ed. Vozes.</w:t>
      </w:r>
    </w:p>
    <w:p w14:paraId="78DD209B" w14:textId="0E9326C8" w:rsidR="007D0A90" w:rsidRPr="00C019B6" w:rsidRDefault="00F83B3F" w:rsidP="00EE4769">
      <w:pPr>
        <w:autoSpaceDE w:val="0"/>
        <w:autoSpaceDN w:val="0"/>
        <w:adjustRightInd w:val="0"/>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Santos</w:t>
      </w:r>
      <w:r w:rsidR="007D0A90" w:rsidRPr="00C019B6">
        <w:rPr>
          <w:rFonts w:ascii="Times New Roman" w:hAnsi="Times New Roman" w:cs="Times New Roman"/>
          <w:sz w:val="24"/>
          <w:szCs w:val="24"/>
        </w:rPr>
        <w:t>, R.J.</w:t>
      </w:r>
      <w:r w:rsidR="00007C80" w:rsidRPr="00C019B6">
        <w:rPr>
          <w:rFonts w:ascii="Times New Roman" w:hAnsi="Times New Roman" w:cs="Times New Roman"/>
          <w:sz w:val="24"/>
          <w:szCs w:val="24"/>
        </w:rPr>
        <w:t xml:space="preserve"> (2014).</w:t>
      </w:r>
      <w:r w:rsidR="007D0A90" w:rsidRPr="00C019B6">
        <w:rPr>
          <w:rFonts w:ascii="Times New Roman" w:hAnsi="Times New Roman" w:cs="Times New Roman"/>
          <w:sz w:val="24"/>
          <w:szCs w:val="24"/>
        </w:rPr>
        <w:t xml:space="preserve"> E Ogum chamou as cobras: oralidade e vocalidade na poética dos orixás. </w:t>
      </w:r>
      <w:r w:rsidR="007D0A90" w:rsidRPr="00C019B6">
        <w:rPr>
          <w:rFonts w:ascii="Times New Roman" w:hAnsi="Times New Roman" w:cs="Times New Roman"/>
          <w:i/>
          <w:iCs/>
          <w:sz w:val="24"/>
          <w:szCs w:val="24"/>
        </w:rPr>
        <w:t>Nonada: Revista em letras</w:t>
      </w:r>
      <w:r w:rsidR="007D0A90" w:rsidRPr="00C019B6">
        <w:rPr>
          <w:rFonts w:ascii="Times New Roman" w:hAnsi="Times New Roman" w:cs="Times New Roman"/>
          <w:sz w:val="24"/>
          <w:szCs w:val="24"/>
        </w:rPr>
        <w:t>, 2</w:t>
      </w:r>
      <w:r w:rsidR="00986E2F" w:rsidRPr="00C019B6">
        <w:rPr>
          <w:rFonts w:ascii="Times New Roman" w:hAnsi="Times New Roman" w:cs="Times New Roman"/>
          <w:sz w:val="24"/>
          <w:szCs w:val="24"/>
        </w:rPr>
        <w:t>(</w:t>
      </w:r>
      <w:r w:rsidR="007D0A90" w:rsidRPr="00C019B6">
        <w:rPr>
          <w:rFonts w:ascii="Times New Roman" w:hAnsi="Times New Roman" w:cs="Times New Roman"/>
          <w:sz w:val="24"/>
          <w:szCs w:val="24"/>
        </w:rPr>
        <w:t>23</w:t>
      </w:r>
      <w:r w:rsidR="00986E2F" w:rsidRPr="00C019B6">
        <w:rPr>
          <w:rFonts w:ascii="Times New Roman" w:hAnsi="Times New Roman" w:cs="Times New Roman"/>
          <w:sz w:val="24"/>
          <w:szCs w:val="24"/>
        </w:rPr>
        <w:t>)</w:t>
      </w:r>
      <w:r w:rsidR="007D0A90" w:rsidRPr="00C019B6">
        <w:rPr>
          <w:rFonts w:ascii="Times New Roman" w:hAnsi="Times New Roman" w:cs="Times New Roman"/>
          <w:sz w:val="24"/>
          <w:szCs w:val="24"/>
        </w:rPr>
        <w:t>.</w:t>
      </w:r>
      <w:r w:rsidR="00986E2F" w:rsidRPr="00C019B6">
        <w:rPr>
          <w:rFonts w:ascii="Times New Roman" w:hAnsi="Times New Roman" w:cs="Times New Roman"/>
          <w:sz w:val="24"/>
          <w:szCs w:val="24"/>
        </w:rPr>
        <w:t xml:space="preserve"> Recuperado de: </w:t>
      </w:r>
      <w:hyperlink r:id="rId16" w:history="1">
        <w:r w:rsidR="00986E2F" w:rsidRPr="00C019B6">
          <w:rPr>
            <w:rStyle w:val="Hyperlink"/>
            <w:rFonts w:ascii="Times New Roman" w:hAnsi="Times New Roman" w:cs="Times New Roman"/>
            <w:sz w:val="24"/>
            <w:szCs w:val="24"/>
          </w:rPr>
          <w:t>https://www.redalyc.org/comocitar.oa?id=512451669010</w:t>
        </w:r>
      </w:hyperlink>
    </w:p>
    <w:p w14:paraId="51C09202" w14:textId="31A132E0" w:rsidR="004C00BC" w:rsidRPr="00C019B6" w:rsidRDefault="00F83B3F" w:rsidP="00EE4769">
      <w:pPr>
        <w:autoSpaceDE w:val="0"/>
        <w:autoSpaceDN w:val="0"/>
        <w:adjustRightInd w:val="0"/>
        <w:spacing w:after="0" w:line="240" w:lineRule="auto"/>
        <w:ind w:left="709" w:hanging="720"/>
        <w:jc w:val="both"/>
        <w:rPr>
          <w:rFonts w:ascii="Times New Roman" w:hAnsi="Times New Roman" w:cs="Times New Roman"/>
          <w:bCs/>
          <w:iCs/>
          <w:sz w:val="24"/>
          <w:szCs w:val="24"/>
        </w:rPr>
      </w:pPr>
      <w:r w:rsidRPr="00C019B6">
        <w:rPr>
          <w:rFonts w:ascii="Times New Roman" w:hAnsi="Times New Roman" w:cs="Times New Roman"/>
          <w:sz w:val="24"/>
          <w:szCs w:val="24"/>
        </w:rPr>
        <w:t>Silva</w:t>
      </w:r>
      <w:r w:rsidR="004C00BC" w:rsidRPr="00C019B6">
        <w:rPr>
          <w:rFonts w:ascii="Times New Roman" w:hAnsi="Times New Roman" w:cs="Times New Roman"/>
          <w:sz w:val="24"/>
          <w:szCs w:val="24"/>
        </w:rPr>
        <w:t>, E. R. </w:t>
      </w:r>
      <w:r w:rsidR="00007C80" w:rsidRPr="00C019B6">
        <w:rPr>
          <w:rFonts w:ascii="Times New Roman" w:hAnsi="Times New Roman" w:cs="Times New Roman"/>
          <w:sz w:val="24"/>
          <w:szCs w:val="24"/>
        </w:rPr>
        <w:t xml:space="preserve">(1998). </w:t>
      </w:r>
      <w:r w:rsidR="004C00BC" w:rsidRPr="00C019B6">
        <w:rPr>
          <w:rFonts w:ascii="Times New Roman" w:hAnsi="Times New Roman" w:cs="Times New Roman"/>
          <w:sz w:val="24"/>
          <w:szCs w:val="24"/>
        </w:rPr>
        <w:t xml:space="preserve">O curso da água na história: simbologia, moralidade e gestão de recursos hídricos. </w:t>
      </w:r>
      <w:r w:rsidR="009E301C" w:rsidRPr="00C019B6">
        <w:rPr>
          <w:rFonts w:ascii="Times New Roman" w:hAnsi="Times New Roman" w:cs="Times New Roman"/>
          <w:sz w:val="24"/>
          <w:szCs w:val="24"/>
        </w:rPr>
        <w:t>[tese de doutorado</w:t>
      </w:r>
      <w:r w:rsidR="00AC0E8C" w:rsidRPr="00C019B6">
        <w:rPr>
          <w:rFonts w:ascii="Times New Roman" w:hAnsi="Times New Roman" w:cs="Times New Roman"/>
          <w:sz w:val="24"/>
          <w:szCs w:val="24"/>
        </w:rPr>
        <w:t xml:space="preserve">, </w:t>
      </w:r>
      <w:r w:rsidR="004C00BC" w:rsidRPr="00C019B6">
        <w:rPr>
          <w:rFonts w:ascii="Times New Roman" w:hAnsi="Times New Roman" w:cs="Times New Roman"/>
          <w:sz w:val="24"/>
          <w:szCs w:val="24"/>
        </w:rPr>
        <w:t>Escola Nacional de Saúde Pública, Fundação Oswaldo Cruz</w:t>
      </w:r>
      <w:r w:rsidR="00AC0E8C"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w:t>
      </w:r>
    </w:p>
    <w:p w14:paraId="2C563EAD" w14:textId="4217F2D5" w:rsidR="004C00BC" w:rsidRPr="00C019B6" w:rsidRDefault="00F83B3F"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Silva</w:t>
      </w:r>
      <w:r w:rsidR="004C00BC" w:rsidRPr="00C019B6">
        <w:rPr>
          <w:rFonts w:ascii="Times New Roman" w:hAnsi="Times New Roman" w:cs="Times New Roman"/>
          <w:sz w:val="24"/>
          <w:szCs w:val="24"/>
        </w:rPr>
        <w:t xml:space="preserve">, S. J. </w:t>
      </w:r>
      <w:r w:rsidR="00007C80" w:rsidRPr="00C019B6">
        <w:rPr>
          <w:rFonts w:ascii="Times New Roman" w:hAnsi="Times New Roman" w:cs="Times New Roman"/>
          <w:sz w:val="24"/>
          <w:szCs w:val="24"/>
        </w:rPr>
        <w:t xml:space="preserve">(2009). </w:t>
      </w:r>
      <w:r w:rsidR="004C00BC" w:rsidRPr="00C019B6">
        <w:rPr>
          <w:rFonts w:ascii="Times New Roman" w:hAnsi="Times New Roman" w:cs="Times New Roman"/>
          <w:iCs/>
          <w:sz w:val="24"/>
          <w:szCs w:val="24"/>
        </w:rPr>
        <w:t xml:space="preserve">O canto de </w:t>
      </w:r>
      <w:proofErr w:type="spellStart"/>
      <w:r w:rsidR="004C00BC" w:rsidRPr="00C019B6">
        <w:rPr>
          <w:rFonts w:ascii="Times New Roman" w:hAnsi="Times New Roman" w:cs="Times New Roman"/>
          <w:iCs/>
          <w:sz w:val="24"/>
          <w:szCs w:val="24"/>
        </w:rPr>
        <w:t>Oyá</w:t>
      </w:r>
      <w:proofErr w:type="spellEnd"/>
      <w:r w:rsidR="004C00BC" w:rsidRPr="00C019B6">
        <w:rPr>
          <w:rFonts w:ascii="Times New Roman" w:hAnsi="Times New Roman" w:cs="Times New Roman"/>
          <w:iCs/>
          <w:sz w:val="24"/>
          <w:szCs w:val="24"/>
        </w:rPr>
        <w:t xml:space="preserve"> no candomblé Ketu: um</w:t>
      </w:r>
      <w:r w:rsidR="004C00BC" w:rsidRPr="00C019B6">
        <w:rPr>
          <w:rFonts w:ascii="Times New Roman" w:hAnsi="Times New Roman" w:cs="Times New Roman"/>
          <w:sz w:val="24"/>
          <w:szCs w:val="24"/>
        </w:rPr>
        <w:t xml:space="preserve"> estudo dos aspectos culturais e </w:t>
      </w:r>
      <w:proofErr w:type="spellStart"/>
      <w:r w:rsidR="004C00BC" w:rsidRPr="00C019B6">
        <w:rPr>
          <w:rFonts w:ascii="Times New Roman" w:hAnsi="Times New Roman" w:cs="Times New Roman"/>
          <w:sz w:val="24"/>
          <w:szCs w:val="24"/>
        </w:rPr>
        <w:t>etnomusicológicos</w:t>
      </w:r>
      <w:proofErr w:type="spellEnd"/>
      <w:r w:rsidR="004C00BC" w:rsidRPr="00C019B6">
        <w:rPr>
          <w:rFonts w:ascii="Times New Roman" w:hAnsi="Times New Roman" w:cs="Times New Roman"/>
          <w:sz w:val="24"/>
          <w:szCs w:val="24"/>
        </w:rPr>
        <w:t xml:space="preserve">. </w:t>
      </w:r>
      <w:r w:rsidR="00AC0E8C" w:rsidRPr="00C019B6">
        <w:rPr>
          <w:rFonts w:ascii="Times New Roman" w:hAnsi="Times New Roman" w:cs="Times New Roman"/>
          <w:sz w:val="24"/>
          <w:szCs w:val="24"/>
        </w:rPr>
        <w:t xml:space="preserve">[dissertação de mestrado, </w:t>
      </w:r>
      <w:r w:rsidR="004C00BC" w:rsidRPr="00C019B6">
        <w:rPr>
          <w:rFonts w:ascii="Times New Roman" w:hAnsi="Times New Roman" w:cs="Times New Roman"/>
          <w:sz w:val="24"/>
          <w:szCs w:val="24"/>
        </w:rPr>
        <w:t>Universidade Federal da Bahia</w:t>
      </w:r>
      <w:r w:rsidR="00AC0E8C" w:rsidRPr="00C019B6">
        <w:rPr>
          <w:rFonts w:ascii="Times New Roman" w:hAnsi="Times New Roman" w:cs="Times New Roman"/>
          <w:sz w:val="24"/>
          <w:szCs w:val="24"/>
        </w:rPr>
        <w:t>].</w:t>
      </w:r>
    </w:p>
    <w:p w14:paraId="76AAD2C8" w14:textId="4D255F04" w:rsidR="004C00BC" w:rsidRPr="00C019B6" w:rsidRDefault="00F83B3F"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Souza</w:t>
      </w:r>
      <w:r w:rsidR="004C00BC" w:rsidRPr="00C019B6">
        <w:rPr>
          <w:rFonts w:ascii="Times New Roman" w:hAnsi="Times New Roman" w:cs="Times New Roman"/>
          <w:sz w:val="24"/>
          <w:szCs w:val="24"/>
        </w:rPr>
        <w:t>, A. F.</w:t>
      </w:r>
      <w:r w:rsidR="00007C80" w:rsidRPr="00C019B6">
        <w:rPr>
          <w:rFonts w:ascii="Times New Roman" w:hAnsi="Times New Roman" w:cs="Times New Roman"/>
          <w:sz w:val="24"/>
          <w:szCs w:val="24"/>
        </w:rPr>
        <w:t xml:space="preserve"> (</w:t>
      </w:r>
      <w:r w:rsidR="00E36D86" w:rsidRPr="00C019B6">
        <w:rPr>
          <w:rFonts w:ascii="Times New Roman" w:hAnsi="Times New Roman" w:cs="Times New Roman"/>
          <w:sz w:val="24"/>
          <w:szCs w:val="24"/>
        </w:rPr>
        <w:t>2009).</w:t>
      </w:r>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Cs/>
          <w:sz w:val="24"/>
          <w:szCs w:val="24"/>
        </w:rPr>
        <w:t>A narrativa de um malogro: vivência e linguagens religiosas em a paixão segundo G.H., de Clarisse Lispector, examinadas a partir de Rudolf Otto.</w:t>
      </w:r>
      <w:r w:rsidR="004C00BC" w:rsidRPr="00C019B6">
        <w:rPr>
          <w:rFonts w:ascii="Times New Roman" w:hAnsi="Times New Roman" w:cs="Times New Roman"/>
          <w:sz w:val="24"/>
          <w:szCs w:val="24"/>
        </w:rPr>
        <w:t xml:space="preserve"> </w:t>
      </w:r>
      <w:r w:rsidR="007116EF" w:rsidRPr="00C019B6">
        <w:rPr>
          <w:rFonts w:ascii="Times New Roman" w:hAnsi="Times New Roman" w:cs="Times New Roman"/>
          <w:sz w:val="24"/>
          <w:szCs w:val="24"/>
        </w:rPr>
        <w:t>[d</w:t>
      </w:r>
      <w:r w:rsidR="004C00BC" w:rsidRPr="00C019B6">
        <w:rPr>
          <w:rFonts w:ascii="Times New Roman" w:hAnsi="Times New Roman" w:cs="Times New Roman"/>
          <w:sz w:val="24"/>
          <w:szCs w:val="24"/>
        </w:rPr>
        <w:t xml:space="preserve">issertação </w:t>
      </w:r>
      <w:r w:rsidR="007116EF" w:rsidRPr="00C019B6">
        <w:rPr>
          <w:rFonts w:ascii="Times New Roman" w:hAnsi="Times New Roman" w:cs="Times New Roman"/>
          <w:sz w:val="24"/>
          <w:szCs w:val="24"/>
        </w:rPr>
        <w:t xml:space="preserve">de mestrado, </w:t>
      </w:r>
      <w:r w:rsidR="004C00BC" w:rsidRPr="00C019B6">
        <w:rPr>
          <w:rFonts w:ascii="Times New Roman" w:hAnsi="Times New Roman" w:cs="Times New Roman"/>
          <w:sz w:val="24"/>
          <w:szCs w:val="24"/>
        </w:rPr>
        <w:t>U</w:t>
      </w:r>
      <w:r w:rsidR="007116EF" w:rsidRPr="00C019B6">
        <w:rPr>
          <w:rFonts w:ascii="Times New Roman" w:hAnsi="Times New Roman" w:cs="Times New Roman"/>
          <w:sz w:val="24"/>
          <w:szCs w:val="24"/>
        </w:rPr>
        <w:t xml:space="preserve">niversidade </w:t>
      </w:r>
      <w:r w:rsidR="004C00BC" w:rsidRPr="00C019B6">
        <w:rPr>
          <w:rFonts w:ascii="Times New Roman" w:hAnsi="Times New Roman" w:cs="Times New Roman"/>
          <w:sz w:val="24"/>
          <w:szCs w:val="24"/>
        </w:rPr>
        <w:t>F</w:t>
      </w:r>
      <w:r w:rsidR="007116EF" w:rsidRPr="00C019B6">
        <w:rPr>
          <w:rFonts w:ascii="Times New Roman" w:hAnsi="Times New Roman" w:cs="Times New Roman"/>
          <w:sz w:val="24"/>
          <w:szCs w:val="24"/>
        </w:rPr>
        <w:t xml:space="preserve">ederal de </w:t>
      </w:r>
      <w:r w:rsidR="004C00BC" w:rsidRPr="00C019B6">
        <w:rPr>
          <w:rFonts w:ascii="Times New Roman" w:hAnsi="Times New Roman" w:cs="Times New Roman"/>
          <w:sz w:val="24"/>
          <w:szCs w:val="24"/>
        </w:rPr>
        <w:t>J</w:t>
      </w:r>
      <w:r w:rsidR="007116EF" w:rsidRPr="00C019B6">
        <w:rPr>
          <w:rFonts w:ascii="Times New Roman" w:hAnsi="Times New Roman" w:cs="Times New Roman"/>
          <w:sz w:val="24"/>
          <w:szCs w:val="24"/>
        </w:rPr>
        <w:t xml:space="preserve">uiz de </w:t>
      </w:r>
      <w:r w:rsidR="004C00BC" w:rsidRPr="00C019B6">
        <w:rPr>
          <w:rFonts w:ascii="Times New Roman" w:hAnsi="Times New Roman" w:cs="Times New Roman"/>
          <w:sz w:val="24"/>
          <w:szCs w:val="24"/>
        </w:rPr>
        <w:t>F</w:t>
      </w:r>
      <w:r w:rsidR="007116EF" w:rsidRPr="00C019B6">
        <w:rPr>
          <w:rFonts w:ascii="Times New Roman" w:hAnsi="Times New Roman" w:cs="Times New Roman"/>
          <w:sz w:val="24"/>
          <w:szCs w:val="24"/>
        </w:rPr>
        <w:t>ora]</w:t>
      </w:r>
      <w:r w:rsidR="004C00BC" w:rsidRPr="00C019B6">
        <w:rPr>
          <w:rFonts w:ascii="Times New Roman" w:hAnsi="Times New Roman" w:cs="Times New Roman"/>
          <w:sz w:val="24"/>
          <w:szCs w:val="24"/>
        </w:rPr>
        <w:t>.</w:t>
      </w:r>
    </w:p>
    <w:p w14:paraId="4DA6B300" w14:textId="000A298F" w:rsidR="004C00BC" w:rsidRPr="00C019B6" w:rsidRDefault="00F83B3F" w:rsidP="00EE4769">
      <w:pPr>
        <w:spacing w:after="0" w:line="240" w:lineRule="auto"/>
        <w:ind w:left="709" w:hanging="720"/>
        <w:jc w:val="both"/>
        <w:rPr>
          <w:rFonts w:ascii="Times New Roman" w:hAnsi="Times New Roman" w:cs="Times New Roman"/>
          <w:sz w:val="24"/>
          <w:szCs w:val="24"/>
        </w:rPr>
      </w:pPr>
      <w:proofErr w:type="spellStart"/>
      <w:r w:rsidRPr="00C019B6">
        <w:rPr>
          <w:rFonts w:ascii="Times New Roman" w:hAnsi="Times New Roman" w:cs="Times New Roman"/>
          <w:sz w:val="24"/>
          <w:szCs w:val="24"/>
        </w:rPr>
        <w:t>Torralba</w:t>
      </w:r>
      <w:proofErr w:type="spellEnd"/>
      <w:r w:rsidRPr="00C019B6">
        <w:rPr>
          <w:rFonts w:ascii="Times New Roman" w:hAnsi="Times New Roman" w:cs="Times New Roman"/>
          <w:sz w:val="24"/>
          <w:szCs w:val="24"/>
        </w:rPr>
        <w:t xml:space="preserve"> </w:t>
      </w:r>
      <w:r w:rsidR="00660E0B">
        <w:rPr>
          <w:rFonts w:ascii="Times New Roman" w:hAnsi="Times New Roman" w:cs="Times New Roman"/>
          <w:sz w:val="24"/>
          <w:szCs w:val="24"/>
        </w:rPr>
        <w:t>i</w:t>
      </w:r>
      <w:r w:rsidR="00660E0B" w:rsidRPr="00C019B6">
        <w:rPr>
          <w:rFonts w:ascii="Times New Roman" w:hAnsi="Times New Roman" w:cs="Times New Roman"/>
          <w:sz w:val="24"/>
          <w:szCs w:val="24"/>
        </w:rPr>
        <w:t xml:space="preserve"> </w:t>
      </w:r>
      <w:proofErr w:type="spellStart"/>
      <w:r w:rsidRPr="00C019B6">
        <w:rPr>
          <w:rFonts w:ascii="Times New Roman" w:hAnsi="Times New Roman" w:cs="Times New Roman"/>
          <w:sz w:val="24"/>
          <w:szCs w:val="24"/>
        </w:rPr>
        <w:t>Roselló</w:t>
      </w:r>
      <w:proofErr w:type="spellEnd"/>
      <w:r w:rsidR="004C00BC" w:rsidRPr="00C019B6">
        <w:rPr>
          <w:rFonts w:ascii="Times New Roman" w:hAnsi="Times New Roman" w:cs="Times New Roman"/>
          <w:sz w:val="24"/>
          <w:szCs w:val="24"/>
        </w:rPr>
        <w:t xml:space="preserve">, F. </w:t>
      </w:r>
      <w:r w:rsidR="00E36D86" w:rsidRPr="00C019B6">
        <w:rPr>
          <w:rFonts w:ascii="Times New Roman" w:hAnsi="Times New Roman" w:cs="Times New Roman"/>
          <w:sz w:val="24"/>
          <w:szCs w:val="24"/>
        </w:rPr>
        <w:t xml:space="preserve">(2009). </w:t>
      </w:r>
      <w:r w:rsidR="004C00BC" w:rsidRPr="00C019B6">
        <w:rPr>
          <w:rFonts w:ascii="Times New Roman" w:hAnsi="Times New Roman" w:cs="Times New Roman"/>
          <w:i/>
          <w:sz w:val="24"/>
          <w:szCs w:val="24"/>
        </w:rPr>
        <w:t>Antropologia do cuidar</w:t>
      </w:r>
      <w:r w:rsidR="004C00BC" w:rsidRPr="00C019B6">
        <w:rPr>
          <w:rFonts w:ascii="Times New Roman" w:hAnsi="Times New Roman" w:cs="Times New Roman"/>
          <w:sz w:val="24"/>
          <w:szCs w:val="24"/>
        </w:rPr>
        <w:t>. Petrópolis: Vozes.</w:t>
      </w:r>
    </w:p>
    <w:p w14:paraId="635E4E86" w14:textId="12183756" w:rsidR="000C5C4D" w:rsidRPr="00C019B6" w:rsidRDefault="00F83B3F" w:rsidP="00EE4769">
      <w:pPr>
        <w:autoSpaceDE w:val="0"/>
        <w:autoSpaceDN w:val="0"/>
        <w:adjustRightInd w:val="0"/>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Vasconcelos</w:t>
      </w:r>
      <w:r w:rsidR="000C5C4D" w:rsidRPr="00C019B6">
        <w:rPr>
          <w:rFonts w:ascii="Times New Roman" w:hAnsi="Times New Roman" w:cs="Times New Roman"/>
          <w:sz w:val="24"/>
          <w:szCs w:val="24"/>
        </w:rPr>
        <w:t>, J</w:t>
      </w:r>
      <w:r w:rsidR="007D0A90" w:rsidRPr="00C019B6">
        <w:rPr>
          <w:rFonts w:ascii="Times New Roman" w:hAnsi="Times New Roman" w:cs="Times New Roman"/>
          <w:sz w:val="24"/>
          <w:szCs w:val="24"/>
        </w:rPr>
        <w:t>.L.R</w:t>
      </w:r>
      <w:r w:rsidR="000C5C4D" w:rsidRPr="00C019B6">
        <w:rPr>
          <w:rFonts w:ascii="Times New Roman" w:hAnsi="Times New Roman" w:cs="Times New Roman"/>
          <w:sz w:val="24"/>
          <w:szCs w:val="24"/>
        </w:rPr>
        <w:t xml:space="preserve">. </w:t>
      </w:r>
      <w:r w:rsidR="00E36D86" w:rsidRPr="00C019B6">
        <w:rPr>
          <w:rFonts w:ascii="Times New Roman" w:hAnsi="Times New Roman" w:cs="Times New Roman"/>
          <w:sz w:val="24"/>
          <w:szCs w:val="24"/>
        </w:rPr>
        <w:t xml:space="preserve">(2010). </w:t>
      </w:r>
      <w:r w:rsidR="000C5C4D" w:rsidRPr="00C019B6">
        <w:rPr>
          <w:rFonts w:ascii="Times New Roman" w:hAnsi="Times New Roman" w:cs="Times New Roman"/>
          <w:i/>
          <w:iCs/>
          <w:sz w:val="24"/>
          <w:szCs w:val="24"/>
        </w:rPr>
        <w:t xml:space="preserve">Axé, orixá, </w:t>
      </w:r>
      <w:proofErr w:type="spellStart"/>
      <w:r w:rsidR="000C5C4D" w:rsidRPr="00C019B6">
        <w:rPr>
          <w:rFonts w:ascii="Times New Roman" w:hAnsi="Times New Roman" w:cs="Times New Roman"/>
          <w:i/>
          <w:iCs/>
          <w:sz w:val="24"/>
          <w:szCs w:val="24"/>
        </w:rPr>
        <w:t>xirê</w:t>
      </w:r>
      <w:proofErr w:type="spellEnd"/>
      <w:r w:rsidR="000C5C4D" w:rsidRPr="00C019B6">
        <w:rPr>
          <w:rFonts w:ascii="Times New Roman" w:hAnsi="Times New Roman" w:cs="Times New Roman"/>
          <w:i/>
          <w:iCs/>
          <w:sz w:val="24"/>
          <w:szCs w:val="24"/>
        </w:rPr>
        <w:t xml:space="preserve"> e música: </w:t>
      </w:r>
      <w:r w:rsidR="000C5C4D" w:rsidRPr="00C019B6">
        <w:rPr>
          <w:rFonts w:ascii="Times New Roman" w:hAnsi="Times New Roman" w:cs="Times New Roman"/>
          <w:sz w:val="24"/>
          <w:szCs w:val="24"/>
        </w:rPr>
        <w:t xml:space="preserve">estudo de música e performance no candomblé </w:t>
      </w:r>
      <w:proofErr w:type="spellStart"/>
      <w:r w:rsidR="000C5C4D" w:rsidRPr="00C019B6">
        <w:rPr>
          <w:rFonts w:ascii="Times New Roman" w:hAnsi="Times New Roman" w:cs="Times New Roman"/>
          <w:sz w:val="24"/>
          <w:szCs w:val="24"/>
        </w:rPr>
        <w:t>queto</w:t>
      </w:r>
      <w:proofErr w:type="spellEnd"/>
      <w:r w:rsidR="000C5C4D" w:rsidRPr="00C019B6">
        <w:rPr>
          <w:rFonts w:ascii="Times New Roman" w:hAnsi="Times New Roman" w:cs="Times New Roman"/>
          <w:sz w:val="24"/>
          <w:szCs w:val="24"/>
        </w:rPr>
        <w:t xml:space="preserve"> na Baixada Santista. </w:t>
      </w:r>
      <w:r w:rsidR="008F4D46" w:rsidRPr="00C019B6">
        <w:rPr>
          <w:rFonts w:ascii="Times New Roman" w:hAnsi="Times New Roman" w:cs="Times New Roman"/>
          <w:sz w:val="24"/>
          <w:szCs w:val="24"/>
        </w:rPr>
        <w:t>[t</w:t>
      </w:r>
      <w:r w:rsidR="000C5C4D" w:rsidRPr="00C019B6">
        <w:rPr>
          <w:rFonts w:ascii="Times New Roman" w:hAnsi="Times New Roman" w:cs="Times New Roman"/>
          <w:sz w:val="24"/>
          <w:szCs w:val="24"/>
        </w:rPr>
        <w:t>ese</w:t>
      </w:r>
      <w:r w:rsidR="008F4D46" w:rsidRPr="00C019B6">
        <w:rPr>
          <w:rFonts w:ascii="Times New Roman" w:hAnsi="Times New Roman" w:cs="Times New Roman"/>
          <w:sz w:val="24"/>
          <w:szCs w:val="24"/>
        </w:rPr>
        <w:t xml:space="preserve"> de d</w:t>
      </w:r>
      <w:r w:rsidR="000C5C4D" w:rsidRPr="00C019B6">
        <w:rPr>
          <w:rFonts w:ascii="Times New Roman" w:hAnsi="Times New Roman" w:cs="Times New Roman"/>
          <w:sz w:val="24"/>
          <w:szCs w:val="24"/>
        </w:rPr>
        <w:t>outorado, Universidade Estadual de Campinas</w:t>
      </w:r>
      <w:r w:rsidR="008F4D46" w:rsidRPr="00C019B6">
        <w:rPr>
          <w:rFonts w:ascii="Times New Roman" w:hAnsi="Times New Roman" w:cs="Times New Roman"/>
          <w:sz w:val="24"/>
          <w:szCs w:val="24"/>
        </w:rPr>
        <w:t>]</w:t>
      </w:r>
      <w:r w:rsidR="000C5C4D" w:rsidRPr="00C019B6">
        <w:rPr>
          <w:rFonts w:ascii="Times New Roman" w:hAnsi="Times New Roman" w:cs="Times New Roman"/>
          <w:sz w:val="24"/>
          <w:szCs w:val="24"/>
        </w:rPr>
        <w:t>.</w:t>
      </w:r>
    </w:p>
    <w:p w14:paraId="70E32993" w14:textId="682A8717" w:rsidR="004C00BC" w:rsidRPr="00C019B6" w:rsidRDefault="00E36D86"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Verger</w:t>
      </w:r>
      <w:r w:rsidR="004C00BC" w:rsidRPr="00C019B6">
        <w:rPr>
          <w:rFonts w:ascii="Times New Roman" w:hAnsi="Times New Roman" w:cs="Times New Roman"/>
          <w:sz w:val="24"/>
          <w:szCs w:val="24"/>
        </w:rPr>
        <w:t xml:space="preserve">, P. F. </w:t>
      </w:r>
      <w:r w:rsidRPr="00C019B6">
        <w:rPr>
          <w:rFonts w:ascii="Times New Roman" w:hAnsi="Times New Roman" w:cs="Times New Roman"/>
          <w:sz w:val="24"/>
          <w:szCs w:val="24"/>
        </w:rPr>
        <w:t xml:space="preserve">(2018). </w:t>
      </w:r>
      <w:r w:rsidR="004C00BC" w:rsidRPr="00C019B6">
        <w:rPr>
          <w:rFonts w:ascii="Times New Roman" w:hAnsi="Times New Roman" w:cs="Times New Roman"/>
          <w:i/>
          <w:sz w:val="24"/>
          <w:szCs w:val="24"/>
        </w:rPr>
        <w:t>Orixás</w:t>
      </w:r>
      <w:r w:rsidR="004C00BC" w:rsidRPr="00C019B6">
        <w:rPr>
          <w:rFonts w:ascii="Times New Roman" w:hAnsi="Times New Roman" w:cs="Times New Roman"/>
          <w:sz w:val="24"/>
          <w:szCs w:val="24"/>
        </w:rPr>
        <w:t>. Salvador: Fundação Pierre Verger.</w:t>
      </w:r>
    </w:p>
    <w:p w14:paraId="14299A71" w14:textId="684784F7" w:rsidR="004C00BC" w:rsidRPr="00C019B6" w:rsidRDefault="00E36D86" w:rsidP="00EE4769">
      <w:pPr>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Vogel</w:t>
      </w:r>
      <w:r w:rsidR="004C00BC" w:rsidRPr="00C019B6">
        <w:rPr>
          <w:rFonts w:ascii="Times New Roman" w:hAnsi="Times New Roman" w:cs="Times New Roman"/>
          <w:sz w:val="24"/>
          <w:szCs w:val="24"/>
        </w:rPr>
        <w:t>, A.</w:t>
      </w:r>
      <w:r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w:t>
      </w:r>
      <w:r w:rsidRPr="00C019B6">
        <w:rPr>
          <w:rFonts w:ascii="Times New Roman" w:hAnsi="Times New Roman" w:cs="Times New Roman"/>
          <w:sz w:val="24"/>
          <w:szCs w:val="24"/>
        </w:rPr>
        <w:t>Mello</w:t>
      </w:r>
      <w:r w:rsidR="004C00BC" w:rsidRPr="00C019B6">
        <w:rPr>
          <w:rFonts w:ascii="Times New Roman" w:hAnsi="Times New Roman" w:cs="Times New Roman"/>
          <w:sz w:val="24"/>
          <w:szCs w:val="24"/>
        </w:rPr>
        <w:t>, M. A. S.</w:t>
      </w:r>
      <w:r w:rsidRPr="00C019B6">
        <w:rPr>
          <w:rFonts w:ascii="Times New Roman" w:hAnsi="Times New Roman" w:cs="Times New Roman"/>
          <w:sz w:val="24"/>
          <w:szCs w:val="24"/>
        </w:rPr>
        <w:t>, &amp;</w:t>
      </w:r>
      <w:r w:rsidR="004C00BC" w:rsidRPr="00C019B6">
        <w:rPr>
          <w:rFonts w:ascii="Times New Roman" w:hAnsi="Times New Roman" w:cs="Times New Roman"/>
          <w:sz w:val="24"/>
          <w:szCs w:val="24"/>
        </w:rPr>
        <w:t xml:space="preserve"> </w:t>
      </w:r>
      <w:r w:rsidRPr="00C019B6">
        <w:rPr>
          <w:rFonts w:ascii="Times New Roman" w:hAnsi="Times New Roman" w:cs="Times New Roman"/>
          <w:sz w:val="24"/>
          <w:szCs w:val="24"/>
        </w:rPr>
        <w:t>Barros</w:t>
      </w:r>
      <w:r w:rsidR="004C00BC" w:rsidRPr="00C019B6">
        <w:rPr>
          <w:rFonts w:ascii="Times New Roman" w:hAnsi="Times New Roman" w:cs="Times New Roman"/>
          <w:sz w:val="24"/>
          <w:szCs w:val="24"/>
        </w:rPr>
        <w:t>, J. F. P.</w:t>
      </w:r>
      <w:r w:rsidRPr="00C019B6">
        <w:rPr>
          <w:rFonts w:ascii="Times New Roman" w:hAnsi="Times New Roman" w:cs="Times New Roman"/>
          <w:sz w:val="24"/>
          <w:szCs w:val="24"/>
        </w:rPr>
        <w:t xml:space="preserve"> (2012).</w:t>
      </w:r>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
          <w:sz w:val="24"/>
          <w:szCs w:val="24"/>
        </w:rPr>
        <w:t>Galinha d´angola</w:t>
      </w:r>
      <w:r w:rsidR="004C00BC" w:rsidRPr="00C019B6">
        <w:rPr>
          <w:rFonts w:ascii="Times New Roman" w:hAnsi="Times New Roman" w:cs="Times New Roman"/>
          <w:sz w:val="24"/>
          <w:szCs w:val="24"/>
        </w:rPr>
        <w:t>: iniciação e identidade na cultura afro-brasileira. Rio de Janeiro: Pallas.</w:t>
      </w:r>
    </w:p>
    <w:p w14:paraId="0A998466" w14:textId="40A3FD2E" w:rsidR="007C5B8F" w:rsidRDefault="00E36D86" w:rsidP="00EE4769">
      <w:pPr>
        <w:tabs>
          <w:tab w:val="left" w:pos="0"/>
        </w:tabs>
        <w:spacing w:after="0" w:line="240" w:lineRule="auto"/>
        <w:ind w:left="709" w:hanging="720"/>
        <w:jc w:val="both"/>
        <w:rPr>
          <w:rFonts w:ascii="Times New Roman" w:hAnsi="Times New Roman" w:cs="Times New Roman"/>
          <w:sz w:val="24"/>
          <w:szCs w:val="24"/>
        </w:rPr>
      </w:pPr>
      <w:r w:rsidRPr="00C019B6">
        <w:rPr>
          <w:rFonts w:ascii="Times New Roman" w:hAnsi="Times New Roman" w:cs="Times New Roman"/>
          <w:sz w:val="24"/>
          <w:szCs w:val="24"/>
        </w:rPr>
        <w:t>Wagner</w:t>
      </w:r>
      <w:r w:rsidR="004C00BC" w:rsidRPr="00C019B6">
        <w:rPr>
          <w:rFonts w:ascii="Times New Roman" w:hAnsi="Times New Roman" w:cs="Times New Roman"/>
          <w:sz w:val="24"/>
          <w:szCs w:val="24"/>
        </w:rPr>
        <w:t>, W.</w:t>
      </w:r>
      <w:r w:rsidRPr="00C019B6">
        <w:rPr>
          <w:rFonts w:ascii="Times New Roman" w:hAnsi="Times New Roman" w:cs="Times New Roman"/>
          <w:sz w:val="24"/>
          <w:szCs w:val="24"/>
        </w:rPr>
        <w:t xml:space="preserve"> (2000).</w:t>
      </w:r>
      <w:r w:rsidR="004C00BC" w:rsidRPr="00C019B6">
        <w:rPr>
          <w:rFonts w:ascii="Times New Roman" w:hAnsi="Times New Roman" w:cs="Times New Roman"/>
          <w:sz w:val="24"/>
          <w:szCs w:val="24"/>
        </w:rPr>
        <w:t xml:space="preserve"> </w:t>
      </w:r>
      <w:proofErr w:type="spellStart"/>
      <w:r w:rsidR="004C00BC" w:rsidRPr="00C019B6">
        <w:rPr>
          <w:rFonts w:ascii="Times New Roman" w:hAnsi="Times New Roman" w:cs="Times New Roman"/>
          <w:sz w:val="24"/>
          <w:szCs w:val="24"/>
        </w:rPr>
        <w:t>Sócio-Gênese</w:t>
      </w:r>
      <w:proofErr w:type="spellEnd"/>
      <w:r w:rsidR="004C00BC" w:rsidRPr="00C019B6">
        <w:rPr>
          <w:rFonts w:ascii="Times New Roman" w:hAnsi="Times New Roman" w:cs="Times New Roman"/>
          <w:sz w:val="24"/>
          <w:szCs w:val="24"/>
        </w:rPr>
        <w:t xml:space="preserve"> e Características das Representações Sociais. In:</w:t>
      </w:r>
      <w:r w:rsidR="001F4CD7" w:rsidRPr="00C019B6">
        <w:rPr>
          <w:rFonts w:ascii="Times New Roman" w:hAnsi="Times New Roman" w:cs="Times New Roman"/>
          <w:sz w:val="24"/>
          <w:szCs w:val="24"/>
        </w:rPr>
        <w:t xml:space="preserve"> </w:t>
      </w:r>
      <w:r w:rsidR="004C00BC" w:rsidRPr="00C019B6">
        <w:rPr>
          <w:rFonts w:ascii="Times New Roman" w:hAnsi="Times New Roman" w:cs="Times New Roman"/>
          <w:sz w:val="24"/>
          <w:szCs w:val="24"/>
        </w:rPr>
        <w:t>A. S. P.</w:t>
      </w:r>
      <w:r w:rsidR="001F4CD7" w:rsidRPr="00C019B6">
        <w:rPr>
          <w:rFonts w:ascii="Times New Roman" w:hAnsi="Times New Roman" w:cs="Times New Roman"/>
          <w:sz w:val="24"/>
          <w:szCs w:val="24"/>
        </w:rPr>
        <w:t xml:space="preserve"> Moreira &amp;</w:t>
      </w:r>
      <w:r w:rsidR="004C00BC" w:rsidRPr="00C019B6">
        <w:rPr>
          <w:rFonts w:ascii="Times New Roman" w:hAnsi="Times New Roman" w:cs="Times New Roman"/>
          <w:sz w:val="24"/>
          <w:szCs w:val="24"/>
        </w:rPr>
        <w:t xml:space="preserve"> D. C. </w:t>
      </w:r>
      <w:r w:rsidR="001F4CD7" w:rsidRPr="00C019B6">
        <w:rPr>
          <w:rFonts w:ascii="Times New Roman" w:hAnsi="Times New Roman" w:cs="Times New Roman"/>
          <w:sz w:val="24"/>
          <w:szCs w:val="24"/>
        </w:rPr>
        <w:t xml:space="preserve">Oliveira </w:t>
      </w:r>
      <w:r w:rsidR="004C00BC" w:rsidRPr="00C019B6">
        <w:rPr>
          <w:rFonts w:ascii="Times New Roman" w:hAnsi="Times New Roman" w:cs="Times New Roman"/>
          <w:sz w:val="24"/>
          <w:szCs w:val="24"/>
        </w:rPr>
        <w:t>(</w:t>
      </w:r>
      <w:proofErr w:type="spellStart"/>
      <w:r w:rsidR="001F4CD7" w:rsidRPr="00C019B6">
        <w:rPr>
          <w:rFonts w:ascii="Times New Roman" w:hAnsi="Times New Roman" w:cs="Times New Roman"/>
          <w:sz w:val="24"/>
          <w:szCs w:val="24"/>
        </w:rPr>
        <w:t>O</w:t>
      </w:r>
      <w:r w:rsidR="004C00BC" w:rsidRPr="00C019B6">
        <w:rPr>
          <w:rFonts w:ascii="Times New Roman" w:hAnsi="Times New Roman" w:cs="Times New Roman"/>
          <w:sz w:val="24"/>
          <w:szCs w:val="24"/>
        </w:rPr>
        <w:t>rg</w:t>
      </w:r>
      <w:r w:rsidR="001F4CD7" w:rsidRPr="00C019B6">
        <w:rPr>
          <w:rFonts w:ascii="Times New Roman" w:hAnsi="Times New Roman" w:cs="Times New Roman"/>
          <w:sz w:val="24"/>
          <w:szCs w:val="24"/>
        </w:rPr>
        <w:t>s</w:t>
      </w:r>
      <w:proofErr w:type="spellEnd"/>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
          <w:sz w:val="24"/>
          <w:szCs w:val="24"/>
        </w:rPr>
        <w:t>Estudos Interdisciplinares em Representação</w:t>
      </w:r>
      <w:r w:rsidR="004C00BC" w:rsidRPr="00C019B6">
        <w:rPr>
          <w:rFonts w:ascii="Times New Roman" w:hAnsi="Times New Roman" w:cs="Times New Roman"/>
          <w:sz w:val="24"/>
          <w:szCs w:val="24"/>
        </w:rPr>
        <w:t xml:space="preserve"> </w:t>
      </w:r>
      <w:r w:rsidR="004C00BC" w:rsidRPr="00C019B6">
        <w:rPr>
          <w:rFonts w:ascii="Times New Roman" w:hAnsi="Times New Roman" w:cs="Times New Roman"/>
          <w:i/>
          <w:sz w:val="24"/>
          <w:szCs w:val="24"/>
        </w:rPr>
        <w:t>Social.</w:t>
      </w:r>
      <w:r w:rsidR="004C00BC" w:rsidRPr="00C019B6">
        <w:rPr>
          <w:rFonts w:ascii="Times New Roman" w:hAnsi="Times New Roman" w:cs="Times New Roman"/>
          <w:sz w:val="24"/>
          <w:szCs w:val="24"/>
        </w:rPr>
        <w:t xml:space="preserve"> </w:t>
      </w:r>
      <w:r w:rsidR="001F4CD7" w:rsidRPr="00C019B6">
        <w:rPr>
          <w:rFonts w:ascii="Times New Roman" w:hAnsi="Times New Roman" w:cs="Times New Roman"/>
          <w:sz w:val="24"/>
          <w:szCs w:val="24"/>
        </w:rPr>
        <w:t>(</w:t>
      </w:r>
      <w:r w:rsidR="004C00BC" w:rsidRPr="00C019B6">
        <w:rPr>
          <w:rFonts w:ascii="Times New Roman" w:hAnsi="Times New Roman" w:cs="Times New Roman"/>
          <w:sz w:val="24"/>
          <w:szCs w:val="24"/>
        </w:rPr>
        <w:t>2 ed.,</w:t>
      </w:r>
      <w:r w:rsidR="001F4CD7" w:rsidRPr="00C019B6">
        <w:rPr>
          <w:rFonts w:ascii="Times New Roman" w:hAnsi="Times New Roman" w:cs="Times New Roman"/>
          <w:sz w:val="24"/>
          <w:szCs w:val="24"/>
        </w:rPr>
        <w:t xml:space="preserve"> pp. 3-26)</w:t>
      </w:r>
      <w:r w:rsidR="00114BAB" w:rsidRPr="00C019B6">
        <w:rPr>
          <w:rFonts w:ascii="Times New Roman" w:hAnsi="Times New Roman" w:cs="Times New Roman"/>
          <w:sz w:val="24"/>
          <w:szCs w:val="24"/>
        </w:rPr>
        <w:t>.</w:t>
      </w:r>
      <w:r w:rsidR="004C00BC" w:rsidRPr="00C019B6">
        <w:rPr>
          <w:rFonts w:ascii="Times New Roman" w:hAnsi="Times New Roman" w:cs="Times New Roman"/>
          <w:sz w:val="24"/>
          <w:szCs w:val="24"/>
        </w:rPr>
        <w:t xml:space="preserve"> Goiânia: AB Editora</w:t>
      </w:r>
      <w:r w:rsidR="00114BAB" w:rsidRPr="00C019B6">
        <w:rPr>
          <w:rFonts w:ascii="Times New Roman" w:hAnsi="Times New Roman" w:cs="Times New Roman"/>
          <w:sz w:val="24"/>
          <w:szCs w:val="24"/>
        </w:rPr>
        <w:t>.</w:t>
      </w:r>
    </w:p>
    <w:p w14:paraId="181864C4" w14:textId="77777777" w:rsidR="00660E0B" w:rsidRDefault="00660E0B" w:rsidP="00EE4769">
      <w:pPr>
        <w:tabs>
          <w:tab w:val="left" w:pos="0"/>
        </w:tabs>
        <w:spacing w:after="0" w:line="240" w:lineRule="auto"/>
        <w:ind w:left="709" w:hanging="720"/>
        <w:rPr>
          <w:rFonts w:ascii="Times New Roman" w:hAnsi="Times New Roman" w:cs="Times New Roman"/>
          <w:sz w:val="24"/>
          <w:szCs w:val="24"/>
        </w:rPr>
      </w:pPr>
    </w:p>
    <w:p w14:paraId="1EDF1466" w14:textId="6559C535" w:rsidR="00DA3377" w:rsidRDefault="00DA3377" w:rsidP="00EE4769">
      <w:pPr>
        <w:tabs>
          <w:tab w:val="left" w:pos="0"/>
        </w:tabs>
        <w:spacing w:after="0" w:line="240" w:lineRule="auto"/>
        <w:ind w:left="709" w:hanging="720"/>
        <w:rPr>
          <w:rFonts w:ascii="Times New Roman" w:hAnsi="Times New Roman" w:cs="Times New Roman"/>
          <w:sz w:val="24"/>
          <w:szCs w:val="24"/>
        </w:rPr>
      </w:pPr>
    </w:p>
    <w:p w14:paraId="7ADE633B" w14:textId="77777777" w:rsidR="00660E0B" w:rsidRDefault="00660E0B" w:rsidP="00EE4769">
      <w:pPr>
        <w:tabs>
          <w:tab w:val="left" w:pos="0"/>
        </w:tabs>
        <w:spacing w:after="0" w:line="240" w:lineRule="auto"/>
        <w:ind w:left="709" w:hanging="720"/>
        <w:rPr>
          <w:rFonts w:ascii="Times New Roman" w:hAnsi="Times New Roman" w:cs="Times New Roman"/>
          <w:sz w:val="24"/>
          <w:szCs w:val="24"/>
        </w:rPr>
      </w:pPr>
    </w:p>
    <w:p w14:paraId="422DB229" w14:textId="77777777" w:rsidR="008A0524" w:rsidRDefault="008A0524" w:rsidP="00EE4769">
      <w:pPr>
        <w:spacing w:after="0" w:line="240" w:lineRule="auto"/>
        <w:ind w:left="709" w:hanging="720"/>
        <w:rPr>
          <w:rFonts w:ascii="Times New Roman" w:hAnsi="Times New Roman" w:cs="Times New Roman"/>
          <w:sz w:val="24"/>
          <w:szCs w:val="24"/>
        </w:rPr>
      </w:pPr>
    </w:p>
    <w:p w14:paraId="538FABFC" w14:textId="77777777" w:rsidR="00B1384B" w:rsidRDefault="00B1384B" w:rsidP="00EE4769">
      <w:pPr>
        <w:spacing w:after="0" w:line="240" w:lineRule="auto"/>
        <w:ind w:left="709" w:hanging="720"/>
        <w:rPr>
          <w:rFonts w:ascii="Times New Roman" w:hAnsi="Times New Roman" w:cs="Times New Roman"/>
          <w:sz w:val="24"/>
          <w:szCs w:val="24"/>
        </w:rPr>
      </w:pPr>
    </w:p>
    <w:p w14:paraId="1807B658" w14:textId="77777777" w:rsidR="00361AF4" w:rsidRPr="006634EF" w:rsidRDefault="00361AF4" w:rsidP="00EE4769">
      <w:pPr>
        <w:spacing w:after="0" w:line="240" w:lineRule="auto"/>
        <w:ind w:left="709" w:hanging="720"/>
        <w:rPr>
          <w:rFonts w:ascii="Times New Roman" w:hAnsi="Times New Roman" w:cs="Times New Roman"/>
          <w:sz w:val="24"/>
          <w:szCs w:val="24"/>
        </w:rPr>
      </w:pPr>
    </w:p>
    <w:sectPr w:rsidR="00361AF4" w:rsidRPr="006634EF" w:rsidSect="007733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9A71" w14:textId="77777777" w:rsidR="007105A4" w:rsidRDefault="007105A4" w:rsidP="003E735F">
      <w:pPr>
        <w:spacing w:after="0" w:line="240" w:lineRule="auto"/>
      </w:pPr>
      <w:r>
        <w:separator/>
      </w:r>
    </w:p>
  </w:endnote>
  <w:endnote w:type="continuationSeparator" w:id="0">
    <w:p w14:paraId="794546FF" w14:textId="77777777" w:rsidR="007105A4" w:rsidRDefault="007105A4" w:rsidP="003E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957B" w14:textId="77777777" w:rsidR="007105A4" w:rsidRDefault="007105A4" w:rsidP="003E735F">
      <w:pPr>
        <w:spacing w:after="0" w:line="240" w:lineRule="auto"/>
      </w:pPr>
      <w:r>
        <w:separator/>
      </w:r>
    </w:p>
  </w:footnote>
  <w:footnote w:type="continuationSeparator" w:id="0">
    <w:p w14:paraId="5535C8E9" w14:textId="77777777" w:rsidR="007105A4" w:rsidRDefault="007105A4" w:rsidP="003E7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AC"/>
    <w:rsid w:val="00001963"/>
    <w:rsid w:val="00004DFE"/>
    <w:rsid w:val="000071BB"/>
    <w:rsid w:val="00007C80"/>
    <w:rsid w:val="00013B5D"/>
    <w:rsid w:val="00014255"/>
    <w:rsid w:val="00014E04"/>
    <w:rsid w:val="00024F1E"/>
    <w:rsid w:val="0002505A"/>
    <w:rsid w:val="00025802"/>
    <w:rsid w:val="0002593A"/>
    <w:rsid w:val="0002676F"/>
    <w:rsid w:val="00033864"/>
    <w:rsid w:val="000402A4"/>
    <w:rsid w:val="00040BE7"/>
    <w:rsid w:val="000422EA"/>
    <w:rsid w:val="000425B6"/>
    <w:rsid w:val="00044094"/>
    <w:rsid w:val="000460E0"/>
    <w:rsid w:val="00046890"/>
    <w:rsid w:val="000469E0"/>
    <w:rsid w:val="0005098C"/>
    <w:rsid w:val="00050A43"/>
    <w:rsid w:val="00050B52"/>
    <w:rsid w:val="000533DB"/>
    <w:rsid w:val="00054702"/>
    <w:rsid w:val="00054869"/>
    <w:rsid w:val="000555D7"/>
    <w:rsid w:val="00057D6C"/>
    <w:rsid w:val="00060CCF"/>
    <w:rsid w:val="00062322"/>
    <w:rsid w:val="0006470A"/>
    <w:rsid w:val="00064B25"/>
    <w:rsid w:val="00064D5F"/>
    <w:rsid w:val="00067AA8"/>
    <w:rsid w:val="0007057C"/>
    <w:rsid w:val="0007158C"/>
    <w:rsid w:val="00072326"/>
    <w:rsid w:val="00073DAE"/>
    <w:rsid w:val="000805E6"/>
    <w:rsid w:val="0008255C"/>
    <w:rsid w:val="0008333C"/>
    <w:rsid w:val="00084B13"/>
    <w:rsid w:val="0008524B"/>
    <w:rsid w:val="00090BCD"/>
    <w:rsid w:val="0009251A"/>
    <w:rsid w:val="000A2221"/>
    <w:rsid w:val="000A3BA6"/>
    <w:rsid w:val="000B583C"/>
    <w:rsid w:val="000B5C73"/>
    <w:rsid w:val="000B7F4E"/>
    <w:rsid w:val="000C0304"/>
    <w:rsid w:val="000C19CB"/>
    <w:rsid w:val="000C5C4D"/>
    <w:rsid w:val="000D0ED8"/>
    <w:rsid w:val="000D5B3F"/>
    <w:rsid w:val="000D75B0"/>
    <w:rsid w:val="000E2F72"/>
    <w:rsid w:val="000E511A"/>
    <w:rsid w:val="000F431B"/>
    <w:rsid w:val="000F5088"/>
    <w:rsid w:val="000F67FB"/>
    <w:rsid w:val="000F6CE7"/>
    <w:rsid w:val="001001E3"/>
    <w:rsid w:val="001010C9"/>
    <w:rsid w:val="001017F5"/>
    <w:rsid w:val="00102EBA"/>
    <w:rsid w:val="00105643"/>
    <w:rsid w:val="001075C7"/>
    <w:rsid w:val="00110E4F"/>
    <w:rsid w:val="00112320"/>
    <w:rsid w:val="00112E31"/>
    <w:rsid w:val="00114BAB"/>
    <w:rsid w:val="0012072D"/>
    <w:rsid w:val="00122798"/>
    <w:rsid w:val="001227A9"/>
    <w:rsid w:val="00122CD0"/>
    <w:rsid w:val="00124954"/>
    <w:rsid w:val="00124C76"/>
    <w:rsid w:val="00125354"/>
    <w:rsid w:val="00126FE8"/>
    <w:rsid w:val="00134F32"/>
    <w:rsid w:val="001368C8"/>
    <w:rsid w:val="00142F38"/>
    <w:rsid w:val="00144B3C"/>
    <w:rsid w:val="00152E61"/>
    <w:rsid w:val="00153EEF"/>
    <w:rsid w:val="00155C29"/>
    <w:rsid w:val="00155E4D"/>
    <w:rsid w:val="001616AE"/>
    <w:rsid w:val="00162ECE"/>
    <w:rsid w:val="001700A9"/>
    <w:rsid w:val="001701F4"/>
    <w:rsid w:val="001716E2"/>
    <w:rsid w:val="00176918"/>
    <w:rsid w:val="00177E8D"/>
    <w:rsid w:val="00181B8A"/>
    <w:rsid w:val="001820CF"/>
    <w:rsid w:val="0018288F"/>
    <w:rsid w:val="001858F3"/>
    <w:rsid w:val="00187285"/>
    <w:rsid w:val="00190821"/>
    <w:rsid w:val="00192A30"/>
    <w:rsid w:val="00195DEE"/>
    <w:rsid w:val="001968CA"/>
    <w:rsid w:val="00197B82"/>
    <w:rsid w:val="001A4C4E"/>
    <w:rsid w:val="001A57B7"/>
    <w:rsid w:val="001A7A2F"/>
    <w:rsid w:val="001B1A7C"/>
    <w:rsid w:val="001B1BD6"/>
    <w:rsid w:val="001B2FDB"/>
    <w:rsid w:val="001C0655"/>
    <w:rsid w:val="001C294B"/>
    <w:rsid w:val="001C5ABC"/>
    <w:rsid w:val="001C72EA"/>
    <w:rsid w:val="001D0AA5"/>
    <w:rsid w:val="001D1BF0"/>
    <w:rsid w:val="001D3D3A"/>
    <w:rsid w:val="001D40D7"/>
    <w:rsid w:val="001D7A4C"/>
    <w:rsid w:val="001E09A3"/>
    <w:rsid w:val="001E1825"/>
    <w:rsid w:val="001E1BE9"/>
    <w:rsid w:val="001E32E3"/>
    <w:rsid w:val="001E77BD"/>
    <w:rsid w:val="001F2CA4"/>
    <w:rsid w:val="001F4CD7"/>
    <w:rsid w:val="001F5517"/>
    <w:rsid w:val="00204F72"/>
    <w:rsid w:val="00206571"/>
    <w:rsid w:val="00206F80"/>
    <w:rsid w:val="002072A4"/>
    <w:rsid w:val="00210882"/>
    <w:rsid w:val="002109A5"/>
    <w:rsid w:val="00211782"/>
    <w:rsid w:val="00211D71"/>
    <w:rsid w:val="002123C5"/>
    <w:rsid w:val="00214B60"/>
    <w:rsid w:val="00216885"/>
    <w:rsid w:val="0022287E"/>
    <w:rsid w:val="0022543B"/>
    <w:rsid w:val="002325A2"/>
    <w:rsid w:val="00232EB4"/>
    <w:rsid w:val="00233891"/>
    <w:rsid w:val="00233E19"/>
    <w:rsid w:val="002344B6"/>
    <w:rsid w:val="00235B77"/>
    <w:rsid w:val="00240767"/>
    <w:rsid w:val="00241F98"/>
    <w:rsid w:val="0024793B"/>
    <w:rsid w:val="00247BCB"/>
    <w:rsid w:val="00262721"/>
    <w:rsid w:val="00265425"/>
    <w:rsid w:val="0026655B"/>
    <w:rsid w:val="00267999"/>
    <w:rsid w:val="00267AD4"/>
    <w:rsid w:val="00270BD2"/>
    <w:rsid w:val="002748FD"/>
    <w:rsid w:val="00274AD3"/>
    <w:rsid w:val="002756FA"/>
    <w:rsid w:val="00275ED9"/>
    <w:rsid w:val="002773BD"/>
    <w:rsid w:val="00292008"/>
    <w:rsid w:val="00292A2A"/>
    <w:rsid w:val="00295CE2"/>
    <w:rsid w:val="00296299"/>
    <w:rsid w:val="002A026D"/>
    <w:rsid w:val="002A3001"/>
    <w:rsid w:val="002A78B8"/>
    <w:rsid w:val="002B0117"/>
    <w:rsid w:val="002B0225"/>
    <w:rsid w:val="002B0E56"/>
    <w:rsid w:val="002B3F95"/>
    <w:rsid w:val="002B52A0"/>
    <w:rsid w:val="002B7A21"/>
    <w:rsid w:val="002C01A2"/>
    <w:rsid w:val="002C0626"/>
    <w:rsid w:val="002C0A6D"/>
    <w:rsid w:val="002C0C7D"/>
    <w:rsid w:val="002C4A41"/>
    <w:rsid w:val="002D1E13"/>
    <w:rsid w:val="002D6211"/>
    <w:rsid w:val="002E1287"/>
    <w:rsid w:val="002E1307"/>
    <w:rsid w:val="002E3675"/>
    <w:rsid w:val="002E39EB"/>
    <w:rsid w:val="002E4023"/>
    <w:rsid w:val="002E6B61"/>
    <w:rsid w:val="002E7F48"/>
    <w:rsid w:val="002F7A1E"/>
    <w:rsid w:val="002F7AC4"/>
    <w:rsid w:val="00300BE2"/>
    <w:rsid w:val="00300FAC"/>
    <w:rsid w:val="00301064"/>
    <w:rsid w:val="003029AC"/>
    <w:rsid w:val="00306C38"/>
    <w:rsid w:val="00312E73"/>
    <w:rsid w:val="00313BC4"/>
    <w:rsid w:val="003254CE"/>
    <w:rsid w:val="00325551"/>
    <w:rsid w:val="003258B1"/>
    <w:rsid w:val="003305FC"/>
    <w:rsid w:val="003309D6"/>
    <w:rsid w:val="00330F8A"/>
    <w:rsid w:val="00332146"/>
    <w:rsid w:val="00335E7F"/>
    <w:rsid w:val="00337AB9"/>
    <w:rsid w:val="0034080A"/>
    <w:rsid w:val="003439B4"/>
    <w:rsid w:val="00344481"/>
    <w:rsid w:val="00347F41"/>
    <w:rsid w:val="0035008F"/>
    <w:rsid w:val="003543B3"/>
    <w:rsid w:val="00355BCF"/>
    <w:rsid w:val="00357136"/>
    <w:rsid w:val="00357725"/>
    <w:rsid w:val="00361AF4"/>
    <w:rsid w:val="00365DA7"/>
    <w:rsid w:val="0036692A"/>
    <w:rsid w:val="003669DC"/>
    <w:rsid w:val="00373CCD"/>
    <w:rsid w:val="00376E9F"/>
    <w:rsid w:val="00377EE4"/>
    <w:rsid w:val="00387824"/>
    <w:rsid w:val="00391C2C"/>
    <w:rsid w:val="003951AB"/>
    <w:rsid w:val="00396E83"/>
    <w:rsid w:val="00397679"/>
    <w:rsid w:val="003A0120"/>
    <w:rsid w:val="003A399C"/>
    <w:rsid w:val="003A5B0C"/>
    <w:rsid w:val="003A67E3"/>
    <w:rsid w:val="003B0695"/>
    <w:rsid w:val="003B353A"/>
    <w:rsid w:val="003B3684"/>
    <w:rsid w:val="003B395A"/>
    <w:rsid w:val="003B6698"/>
    <w:rsid w:val="003B7BBE"/>
    <w:rsid w:val="003C0383"/>
    <w:rsid w:val="003C0409"/>
    <w:rsid w:val="003C23ED"/>
    <w:rsid w:val="003C349A"/>
    <w:rsid w:val="003C4370"/>
    <w:rsid w:val="003C6521"/>
    <w:rsid w:val="003D0793"/>
    <w:rsid w:val="003D6D8E"/>
    <w:rsid w:val="003D7D2F"/>
    <w:rsid w:val="003E15FD"/>
    <w:rsid w:val="003E1EE7"/>
    <w:rsid w:val="003E2CD1"/>
    <w:rsid w:val="003E58FC"/>
    <w:rsid w:val="003E5D78"/>
    <w:rsid w:val="003E735F"/>
    <w:rsid w:val="003E7DC3"/>
    <w:rsid w:val="003F3351"/>
    <w:rsid w:val="003F3A31"/>
    <w:rsid w:val="003F5205"/>
    <w:rsid w:val="003F5255"/>
    <w:rsid w:val="003F5B6B"/>
    <w:rsid w:val="00406D18"/>
    <w:rsid w:val="00407D53"/>
    <w:rsid w:val="00410F7D"/>
    <w:rsid w:val="00412AF7"/>
    <w:rsid w:val="00415F65"/>
    <w:rsid w:val="0041609D"/>
    <w:rsid w:val="004164B5"/>
    <w:rsid w:val="00421C8D"/>
    <w:rsid w:val="00422A83"/>
    <w:rsid w:val="00423EB3"/>
    <w:rsid w:val="00423F02"/>
    <w:rsid w:val="004248B5"/>
    <w:rsid w:val="00425FC1"/>
    <w:rsid w:val="00426731"/>
    <w:rsid w:val="0043020A"/>
    <w:rsid w:val="0043047D"/>
    <w:rsid w:val="00430707"/>
    <w:rsid w:val="00431BEF"/>
    <w:rsid w:val="00442975"/>
    <w:rsid w:val="00443073"/>
    <w:rsid w:val="00444427"/>
    <w:rsid w:val="00444A55"/>
    <w:rsid w:val="004458B8"/>
    <w:rsid w:val="00450E29"/>
    <w:rsid w:val="00452AF6"/>
    <w:rsid w:val="004559CE"/>
    <w:rsid w:val="00455EC2"/>
    <w:rsid w:val="00457A9E"/>
    <w:rsid w:val="004601EB"/>
    <w:rsid w:val="0046097B"/>
    <w:rsid w:val="00461636"/>
    <w:rsid w:val="00472979"/>
    <w:rsid w:val="00474A90"/>
    <w:rsid w:val="00477B29"/>
    <w:rsid w:val="0048022A"/>
    <w:rsid w:val="00480950"/>
    <w:rsid w:val="00480ECF"/>
    <w:rsid w:val="0048584E"/>
    <w:rsid w:val="004871FF"/>
    <w:rsid w:val="00495DC7"/>
    <w:rsid w:val="004A0BFD"/>
    <w:rsid w:val="004A12C9"/>
    <w:rsid w:val="004A4B2A"/>
    <w:rsid w:val="004B35E1"/>
    <w:rsid w:val="004B5A0E"/>
    <w:rsid w:val="004C00BC"/>
    <w:rsid w:val="004C0B7E"/>
    <w:rsid w:val="004D04B9"/>
    <w:rsid w:val="004D20C6"/>
    <w:rsid w:val="004D3FC6"/>
    <w:rsid w:val="004D443E"/>
    <w:rsid w:val="004D50FB"/>
    <w:rsid w:val="004E57FC"/>
    <w:rsid w:val="004E5C75"/>
    <w:rsid w:val="004E6D60"/>
    <w:rsid w:val="004E716F"/>
    <w:rsid w:val="004F0689"/>
    <w:rsid w:val="004F3E08"/>
    <w:rsid w:val="004F4C3C"/>
    <w:rsid w:val="004F7442"/>
    <w:rsid w:val="00515A53"/>
    <w:rsid w:val="00517B3A"/>
    <w:rsid w:val="005201A5"/>
    <w:rsid w:val="0052154D"/>
    <w:rsid w:val="00522B4A"/>
    <w:rsid w:val="00526D0E"/>
    <w:rsid w:val="00526D43"/>
    <w:rsid w:val="00527FD4"/>
    <w:rsid w:val="00530604"/>
    <w:rsid w:val="00532D87"/>
    <w:rsid w:val="00535C28"/>
    <w:rsid w:val="00537803"/>
    <w:rsid w:val="00552535"/>
    <w:rsid w:val="005527CB"/>
    <w:rsid w:val="00552C22"/>
    <w:rsid w:val="00553A0A"/>
    <w:rsid w:val="00554629"/>
    <w:rsid w:val="00555932"/>
    <w:rsid w:val="00556967"/>
    <w:rsid w:val="0056141E"/>
    <w:rsid w:val="005631FD"/>
    <w:rsid w:val="0056491B"/>
    <w:rsid w:val="00565E75"/>
    <w:rsid w:val="00570E0A"/>
    <w:rsid w:val="005764D1"/>
    <w:rsid w:val="005773C8"/>
    <w:rsid w:val="00580605"/>
    <w:rsid w:val="00584624"/>
    <w:rsid w:val="00587EF4"/>
    <w:rsid w:val="00590246"/>
    <w:rsid w:val="00591F84"/>
    <w:rsid w:val="005935C7"/>
    <w:rsid w:val="0059597B"/>
    <w:rsid w:val="005B2F77"/>
    <w:rsid w:val="005C397C"/>
    <w:rsid w:val="005C7984"/>
    <w:rsid w:val="005E182B"/>
    <w:rsid w:val="005F1D05"/>
    <w:rsid w:val="005F1E13"/>
    <w:rsid w:val="005F47E3"/>
    <w:rsid w:val="005F693F"/>
    <w:rsid w:val="005F7398"/>
    <w:rsid w:val="0060067D"/>
    <w:rsid w:val="00600FE1"/>
    <w:rsid w:val="006014F0"/>
    <w:rsid w:val="0060382A"/>
    <w:rsid w:val="006041DA"/>
    <w:rsid w:val="006059B8"/>
    <w:rsid w:val="00606863"/>
    <w:rsid w:val="00613119"/>
    <w:rsid w:val="006157BE"/>
    <w:rsid w:val="006176FF"/>
    <w:rsid w:val="0061776B"/>
    <w:rsid w:val="00620C2C"/>
    <w:rsid w:val="00630C29"/>
    <w:rsid w:val="00632FBE"/>
    <w:rsid w:val="006342CB"/>
    <w:rsid w:val="0063438C"/>
    <w:rsid w:val="006372EB"/>
    <w:rsid w:val="0064251E"/>
    <w:rsid w:val="006426B6"/>
    <w:rsid w:val="00642DAB"/>
    <w:rsid w:val="00644802"/>
    <w:rsid w:val="00644C29"/>
    <w:rsid w:val="00645B82"/>
    <w:rsid w:val="006525D5"/>
    <w:rsid w:val="0065673A"/>
    <w:rsid w:val="0065772D"/>
    <w:rsid w:val="00660E0B"/>
    <w:rsid w:val="00662FC1"/>
    <w:rsid w:val="006634EF"/>
    <w:rsid w:val="00670823"/>
    <w:rsid w:val="00674D7E"/>
    <w:rsid w:val="00675927"/>
    <w:rsid w:val="006762BF"/>
    <w:rsid w:val="00686787"/>
    <w:rsid w:val="00686B0C"/>
    <w:rsid w:val="006871FB"/>
    <w:rsid w:val="006A032C"/>
    <w:rsid w:val="006A1539"/>
    <w:rsid w:val="006A3540"/>
    <w:rsid w:val="006A45C9"/>
    <w:rsid w:val="006A4780"/>
    <w:rsid w:val="006A4994"/>
    <w:rsid w:val="006B0479"/>
    <w:rsid w:val="006C1433"/>
    <w:rsid w:val="006C39DE"/>
    <w:rsid w:val="006C55A4"/>
    <w:rsid w:val="006C5B35"/>
    <w:rsid w:val="006C624A"/>
    <w:rsid w:val="006C636B"/>
    <w:rsid w:val="006C7B41"/>
    <w:rsid w:val="006D4054"/>
    <w:rsid w:val="006D4795"/>
    <w:rsid w:val="006D4F16"/>
    <w:rsid w:val="006D623B"/>
    <w:rsid w:val="006E53AE"/>
    <w:rsid w:val="006E7C89"/>
    <w:rsid w:val="006F43A1"/>
    <w:rsid w:val="006F5093"/>
    <w:rsid w:val="00700325"/>
    <w:rsid w:val="00702ECC"/>
    <w:rsid w:val="00702F46"/>
    <w:rsid w:val="007036DB"/>
    <w:rsid w:val="007064BE"/>
    <w:rsid w:val="00707A12"/>
    <w:rsid w:val="007105A4"/>
    <w:rsid w:val="007116EF"/>
    <w:rsid w:val="00714328"/>
    <w:rsid w:val="0071760E"/>
    <w:rsid w:val="00721A3B"/>
    <w:rsid w:val="00721C1D"/>
    <w:rsid w:val="0072327F"/>
    <w:rsid w:val="00724114"/>
    <w:rsid w:val="007275CE"/>
    <w:rsid w:val="00732C01"/>
    <w:rsid w:val="00734783"/>
    <w:rsid w:val="0073796B"/>
    <w:rsid w:val="00737B62"/>
    <w:rsid w:val="00742928"/>
    <w:rsid w:val="00742F67"/>
    <w:rsid w:val="007470CB"/>
    <w:rsid w:val="00747185"/>
    <w:rsid w:val="00751323"/>
    <w:rsid w:val="00751847"/>
    <w:rsid w:val="00753F40"/>
    <w:rsid w:val="00754557"/>
    <w:rsid w:val="0075522A"/>
    <w:rsid w:val="007571EF"/>
    <w:rsid w:val="007579F2"/>
    <w:rsid w:val="00760A00"/>
    <w:rsid w:val="007618E9"/>
    <w:rsid w:val="0076704F"/>
    <w:rsid w:val="007733A7"/>
    <w:rsid w:val="007806B6"/>
    <w:rsid w:val="0078224C"/>
    <w:rsid w:val="007825D7"/>
    <w:rsid w:val="00782B69"/>
    <w:rsid w:val="007912D4"/>
    <w:rsid w:val="007952DA"/>
    <w:rsid w:val="00795435"/>
    <w:rsid w:val="00795B87"/>
    <w:rsid w:val="00797A96"/>
    <w:rsid w:val="007A078D"/>
    <w:rsid w:val="007A0B05"/>
    <w:rsid w:val="007A3A5F"/>
    <w:rsid w:val="007A471B"/>
    <w:rsid w:val="007A5F41"/>
    <w:rsid w:val="007B13CE"/>
    <w:rsid w:val="007B4213"/>
    <w:rsid w:val="007B4295"/>
    <w:rsid w:val="007B70CE"/>
    <w:rsid w:val="007C1239"/>
    <w:rsid w:val="007C1E44"/>
    <w:rsid w:val="007C2F93"/>
    <w:rsid w:val="007C3179"/>
    <w:rsid w:val="007C5B8F"/>
    <w:rsid w:val="007C7FD5"/>
    <w:rsid w:val="007D0A90"/>
    <w:rsid w:val="007D58F7"/>
    <w:rsid w:val="007E3273"/>
    <w:rsid w:val="007E3E21"/>
    <w:rsid w:val="007E58BA"/>
    <w:rsid w:val="007E6023"/>
    <w:rsid w:val="007E73CE"/>
    <w:rsid w:val="007F0231"/>
    <w:rsid w:val="007F0960"/>
    <w:rsid w:val="007F39D8"/>
    <w:rsid w:val="007F582A"/>
    <w:rsid w:val="007F5BE9"/>
    <w:rsid w:val="007F753F"/>
    <w:rsid w:val="007F7CB1"/>
    <w:rsid w:val="00805E55"/>
    <w:rsid w:val="00805E99"/>
    <w:rsid w:val="0080668E"/>
    <w:rsid w:val="00810F3F"/>
    <w:rsid w:val="00822855"/>
    <w:rsid w:val="00825F99"/>
    <w:rsid w:val="008304CC"/>
    <w:rsid w:val="008309D1"/>
    <w:rsid w:val="00830E42"/>
    <w:rsid w:val="0083397E"/>
    <w:rsid w:val="00834893"/>
    <w:rsid w:val="00834E5B"/>
    <w:rsid w:val="0083531E"/>
    <w:rsid w:val="0084331A"/>
    <w:rsid w:val="00844B77"/>
    <w:rsid w:val="0084765B"/>
    <w:rsid w:val="00852691"/>
    <w:rsid w:val="0085597F"/>
    <w:rsid w:val="008570B2"/>
    <w:rsid w:val="00863386"/>
    <w:rsid w:val="0086356C"/>
    <w:rsid w:val="00865D7F"/>
    <w:rsid w:val="0086781F"/>
    <w:rsid w:val="00873E37"/>
    <w:rsid w:val="0087400F"/>
    <w:rsid w:val="00874CCC"/>
    <w:rsid w:val="00877858"/>
    <w:rsid w:val="00880FC9"/>
    <w:rsid w:val="0088105B"/>
    <w:rsid w:val="008831D5"/>
    <w:rsid w:val="00883882"/>
    <w:rsid w:val="008848EE"/>
    <w:rsid w:val="0088495B"/>
    <w:rsid w:val="008862AA"/>
    <w:rsid w:val="00887B5D"/>
    <w:rsid w:val="00894E73"/>
    <w:rsid w:val="00895D29"/>
    <w:rsid w:val="00897B29"/>
    <w:rsid w:val="008A0295"/>
    <w:rsid w:val="008A0524"/>
    <w:rsid w:val="008A21D5"/>
    <w:rsid w:val="008A468F"/>
    <w:rsid w:val="008A7C6D"/>
    <w:rsid w:val="008B069D"/>
    <w:rsid w:val="008B3C52"/>
    <w:rsid w:val="008B41A3"/>
    <w:rsid w:val="008B6C12"/>
    <w:rsid w:val="008B6DFD"/>
    <w:rsid w:val="008B70E8"/>
    <w:rsid w:val="008B7CAC"/>
    <w:rsid w:val="008C14BE"/>
    <w:rsid w:val="008C2B51"/>
    <w:rsid w:val="008C5435"/>
    <w:rsid w:val="008D0B30"/>
    <w:rsid w:val="008D3C5B"/>
    <w:rsid w:val="008D4E53"/>
    <w:rsid w:val="008D7270"/>
    <w:rsid w:val="008E0FBF"/>
    <w:rsid w:val="008E34E7"/>
    <w:rsid w:val="008E636B"/>
    <w:rsid w:val="008F2E3C"/>
    <w:rsid w:val="008F4D46"/>
    <w:rsid w:val="008F4D80"/>
    <w:rsid w:val="008F524F"/>
    <w:rsid w:val="009017FA"/>
    <w:rsid w:val="009103DD"/>
    <w:rsid w:val="00912E4C"/>
    <w:rsid w:val="00915970"/>
    <w:rsid w:val="00916B0B"/>
    <w:rsid w:val="0092007D"/>
    <w:rsid w:val="00920628"/>
    <w:rsid w:val="00924304"/>
    <w:rsid w:val="00924457"/>
    <w:rsid w:val="0092479A"/>
    <w:rsid w:val="0092541A"/>
    <w:rsid w:val="00926BF0"/>
    <w:rsid w:val="00927B85"/>
    <w:rsid w:val="00930168"/>
    <w:rsid w:val="0093541A"/>
    <w:rsid w:val="009367DB"/>
    <w:rsid w:val="009410A0"/>
    <w:rsid w:val="00941E7F"/>
    <w:rsid w:val="0094413B"/>
    <w:rsid w:val="00950E74"/>
    <w:rsid w:val="0095417F"/>
    <w:rsid w:val="0095717A"/>
    <w:rsid w:val="00963591"/>
    <w:rsid w:val="0096396F"/>
    <w:rsid w:val="00963B70"/>
    <w:rsid w:val="00964171"/>
    <w:rsid w:val="00966E74"/>
    <w:rsid w:val="00972E1B"/>
    <w:rsid w:val="009744CC"/>
    <w:rsid w:val="00975EEE"/>
    <w:rsid w:val="009768B6"/>
    <w:rsid w:val="00976CAA"/>
    <w:rsid w:val="00983BE6"/>
    <w:rsid w:val="00985B97"/>
    <w:rsid w:val="00986552"/>
    <w:rsid w:val="00986E2F"/>
    <w:rsid w:val="00992058"/>
    <w:rsid w:val="0099577F"/>
    <w:rsid w:val="00996ED9"/>
    <w:rsid w:val="009A08F6"/>
    <w:rsid w:val="009A704E"/>
    <w:rsid w:val="009B5A09"/>
    <w:rsid w:val="009B639E"/>
    <w:rsid w:val="009B6CD9"/>
    <w:rsid w:val="009C013F"/>
    <w:rsid w:val="009C04DF"/>
    <w:rsid w:val="009C07D0"/>
    <w:rsid w:val="009D16F8"/>
    <w:rsid w:val="009D1714"/>
    <w:rsid w:val="009D42C8"/>
    <w:rsid w:val="009E301C"/>
    <w:rsid w:val="009E7213"/>
    <w:rsid w:val="009E7D63"/>
    <w:rsid w:val="009F22FC"/>
    <w:rsid w:val="009F79DD"/>
    <w:rsid w:val="00A05223"/>
    <w:rsid w:val="00A1422F"/>
    <w:rsid w:val="00A14BD3"/>
    <w:rsid w:val="00A16235"/>
    <w:rsid w:val="00A16E74"/>
    <w:rsid w:val="00A228D8"/>
    <w:rsid w:val="00A25CFF"/>
    <w:rsid w:val="00A2714D"/>
    <w:rsid w:val="00A2793C"/>
    <w:rsid w:val="00A3156B"/>
    <w:rsid w:val="00A35384"/>
    <w:rsid w:val="00A36B27"/>
    <w:rsid w:val="00A413EA"/>
    <w:rsid w:val="00A432A8"/>
    <w:rsid w:val="00A46516"/>
    <w:rsid w:val="00A520C1"/>
    <w:rsid w:val="00A54D87"/>
    <w:rsid w:val="00A551BC"/>
    <w:rsid w:val="00A55364"/>
    <w:rsid w:val="00A56B32"/>
    <w:rsid w:val="00A63BAC"/>
    <w:rsid w:val="00A70480"/>
    <w:rsid w:val="00A73D4D"/>
    <w:rsid w:val="00A74383"/>
    <w:rsid w:val="00A77227"/>
    <w:rsid w:val="00A77700"/>
    <w:rsid w:val="00A8009C"/>
    <w:rsid w:val="00A81ED5"/>
    <w:rsid w:val="00A83105"/>
    <w:rsid w:val="00A8474C"/>
    <w:rsid w:val="00A847AC"/>
    <w:rsid w:val="00A85A78"/>
    <w:rsid w:val="00A873FA"/>
    <w:rsid w:val="00A87FED"/>
    <w:rsid w:val="00A90049"/>
    <w:rsid w:val="00A93008"/>
    <w:rsid w:val="00A943F4"/>
    <w:rsid w:val="00AA1C44"/>
    <w:rsid w:val="00AA267B"/>
    <w:rsid w:val="00AA2EBA"/>
    <w:rsid w:val="00AA440F"/>
    <w:rsid w:val="00AA60A1"/>
    <w:rsid w:val="00AB0D45"/>
    <w:rsid w:val="00AB19D4"/>
    <w:rsid w:val="00AB2298"/>
    <w:rsid w:val="00AB5101"/>
    <w:rsid w:val="00AB576A"/>
    <w:rsid w:val="00AB73EC"/>
    <w:rsid w:val="00AB7442"/>
    <w:rsid w:val="00AC01D9"/>
    <w:rsid w:val="00AC0E8C"/>
    <w:rsid w:val="00AC1B0D"/>
    <w:rsid w:val="00AC4096"/>
    <w:rsid w:val="00AC40F1"/>
    <w:rsid w:val="00AC49BF"/>
    <w:rsid w:val="00AD11FA"/>
    <w:rsid w:val="00AD5237"/>
    <w:rsid w:val="00AD74B8"/>
    <w:rsid w:val="00AE0441"/>
    <w:rsid w:val="00AE1CFC"/>
    <w:rsid w:val="00AE337A"/>
    <w:rsid w:val="00AE479E"/>
    <w:rsid w:val="00AE5B81"/>
    <w:rsid w:val="00AE63E4"/>
    <w:rsid w:val="00AE72DC"/>
    <w:rsid w:val="00AF28E5"/>
    <w:rsid w:val="00AF7EB1"/>
    <w:rsid w:val="00B0095D"/>
    <w:rsid w:val="00B04814"/>
    <w:rsid w:val="00B104D7"/>
    <w:rsid w:val="00B115FB"/>
    <w:rsid w:val="00B1384B"/>
    <w:rsid w:val="00B228E9"/>
    <w:rsid w:val="00B25C1F"/>
    <w:rsid w:val="00B32EEA"/>
    <w:rsid w:val="00B33365"/>
    <w:rsid w:val="00B344C9"/>
    <w:rsid w:val="00B42E32"/>
    <w:rsid w:val="00B46860"/>
    <w:rsid w:val="00B47D44"/>
    <w:rsid w:val="00B5005B"/>
    <w:rsid w:val="00B52D7D"/>
    <w:rsid w:val="00B54B90"/>
    <w:rsid w:val="00B6094B"/>
    <w:rsid w:val="00B615CD"/>
    <w:rsid w:val="00B62F4B"/>
    <w:rsid w:val="00B642E4"/>
    <w:rsid w:val="00B65D71"/>
    <w:rsid w:val="00B65E9B"/>
    <w:rsid w:val="00B66706"/>
    <w:rsid w:val="00B733B7"/>
    <w:rsid w:val="00B81134"/>
    <w:rsid w:val="00B823EA"/>
    <w:rsid w:val="00B82D09"/>
    <w:rsid w:val="00B835DE"/>
    <w:rsid w:val="00B84B58"/>
    <w:rsid w:val="00B86107"/>
    <w:rsid w:val="00B86996"/>
    <w:rsid w:val="00B87BC8"/>
    <w:rsid w:val="00B95CC3"/>
    <w:rsid w:val="00B973E3"/>
    <w:rsid w:val="00BA6944"/>
    <w:rsid w:val="00BB1ABC"/>
    <w:rsid w:val="00BB2574"/>
    <w:rsid w:val="00BB261E"/>
    <w:rsid w:val="00BB7E16"/>
    <w:rsid w:val="00BC27B1"/>
    <w:rsid w:val="00BC316F"/>
    <w:rsid w:val="00BC347B"/>
    <w:rsid w:val="00BC6FA4"/>
    <w:rsid w:val="00BD00FB"/>
    <w:rsid w:val="00BD07D5"/>
    <w:rsid w:val="00BD22DD"/>
    <w:rsid w:val="00BD2670"/>
    <w:rsid w:val="00BD2BE7"/>
    <w:rsid w:val="00BD4DC5"/>
    <w:rsid w:val="00BD644C"/>
    <w:rsid w:val="00BE0398"/>
    <w:rsid w:val="00BE5199"/>
    <w:rsid w:val="00BF4D18"/>
    <w:rsid w:val="00BF6F3B"/>
    <w:rsid w:val="00C0047C"/>
    <w:rsid w:val="00C019B6"/>
    <w:rsid w:val="00C01E42"/>
    <w:rsid w:val="00C04B59"/>
    <w:rsid w:val="00C06A56"/>
    <w:rsid w:val="00C12002"/>
    <w:rsid w:val="00C131E7"/>
    <w:rsid w:val="00C13C73"/>
    <w:rsid w:val="00C162F6"/>
    <w:rsid w:val="00C20658"/>
    <w:rsid w:val="00C21413"/>
    <w:rsid w:val="00C21F18"/>
    <w:rsid w:val="00C26E27"/>
    <w:rsid w:val="00C27621"/>
    <w:rsid w:val="00C27A8D"/>
    <w:rsid w:val="00C33537"/>
    <w:rsid w:val="00C36FE2"/>
    <w:rsid w:val="00C41542"/>
    <w:rsid w:val="00C427EC"/>
    <w:rsid w:val="00C43590"/>
    <w:rsid w:val="00C456B5"/>
    <w:rsid w:val="00C45E1F"/>
    <w:rsid w:val="00C47B49"/>
    <w:rsid w:val="00C52421"/>
    <w:rsid w:val="00C60DDE"/>
    <w:rsid w:val="00C61611"/>
    <w:rsid w:val="00C62010"/>
    <w:rsid w:val="00C63F47"/>
    <w:rsid w:val="00C701C7"/>
    <w:rsid w:val="00C7351A"/>
    <w:rsid w:val="00C826E8"/>
    <w:rsid w:val="00C8369E"/>
    <w:rsid w:val="00C8520B"/>
    <w:rsid w:val="00C86E4A"/>
    <w:rsid w:val="00C94BFC"/>
    <w:rsid w:val="00C94D4D"/>
    <w:rsid w:val="00C96F39"/>
    <w:rsid w:val="00CA2B90"/>
    <w:rsid w:val="00CB1DC5"/>
    <w:rsid w:val="00CB5CE6"/>
    <w:rsid w:val="00CC42C4"/>
    <w:rsid w:val="00CC748F"/>
    <w:rsid w:val="00CD168C"/>
    <w:rsid w:val="00CD31F3"/>
    <w:rsid w:val="00CD5ABF"/>
    <w:rsid w:val="00CD7BF9"/>
    <w:rsid w:val="00CE116E"/>
    <w:rsid w:val="00CE151B"/>
    <w:rsid w:val="00CE2832"/>
    <w:rsid w:val="00CE48B4"/>
    <w:rsid w:val="00CE6932"/>
    <w:rsid w:val="00CF1D5E"/>
    <w:rsid w:val="00CF38E4"/>
    <w:rsid w:val="00CF50F3"/>
    <w:rsid w:val="00D008AE"/>
    <w:rsid w:val="00D0297B"/>
    <w:rsid w:val="00D03FF3"/>
    <w:rsid w:val="00D047CC"/>
    <w:rsid w:val="00D06304"/>
    <w:rsid w:val="00D071CF"/>
    <w:rsid w:val="00D07902"/>
    <w:rsid w:val="00D13F9C"/>
    <w:rsid w:val="00D14316"/>
    <w:rsid w:val="00D167FF"/>
    <w:rsid w:val="00D26343"/>
    <w:rsid w:val="00D2728E"/>
    <w:rsid w:val="00D36C3B"/>
    <w:rsid w:val="00D371F6"/>
    <w:rsid w:val="00D42320"/>
    <w:rsid w:val="00D44A3C"/>
    <w:rsid w:val="00D4730A"/>
    <w:rsid w:val="00D5178E"/>
    <w:rsid w:val="00D55B21"/>
    <w:rsid w:val="00D71510"/>
    <w:rsid w:val="00D72396"/>
    <w:rsid w:val="00D73A8C"/>
    <w:rsid w:val="00D744A5"/>
    <w:rsid w:val="00D74D8E"/>
    <w:rsid w:val="00D80B2F"/>
    <w:rsid w:val="00D816B3"/>
    <w:rsid w:val="00D836F5"/>
    <w:rsid w:val="00D85244"/>
    <w:rsid w:val="00D879C2"/>
    <w:rsid w:val="00D91B58"/>
    <w:rsid w:val="00D923C2"/>
    <w:rsid w:val="00D968E7"/>
    <w:rsid w:val="00D97BED"/>
    <w:rsid w:val="00D97E1D"/>
    <w:rsid w:val="00D97F4D"/>
    <w:rsid w:val="00DA0683"/>
    <w:rsid w:val="00DA1412"/>
    <w:rsid w:val="00DA2F7D"/>
    <w:rsid w:val="00DA3377"/>
    <w:rsid w:val="00DA3E00"/>
    <w:rsid w:val="00DA5060"/>
    <w:rsid w:val="00DA55CB"/>
    <w:rsid w:val="00DA6FFB"/>
    <w:rsid w:val="00DA7901"/>
    <w:rsid w:val="00DB3ABE"/>
    <w:rsid w:val="00DB42F4"/>
    <w:rsid w:val="00DB5D18"/>
    <w:rsid w:val="00DC016A"/>
    <w:rsid w:val="00DC0972"/>
    <w:rsid w:val="00DC2A0C"/>
    <w:rsid w:val="00DC3134"/>
    <w:rsid w:val="00DC598E"/>
    <w:rsid w:val="00DD38A0"/>
    <w:rsid w:val="00DD4B85"/>
    <w:rsid w:val="00DD6473"/>
    <w:rsid w:val="00DD6E41"/>
    <w:rsid w:val="00DE1E16"/>
    <w:rsid w:val="00DE315E"/>
    <w:rsid w:val="00DE44B1"/>
    <w:rsid w:val="00DE57C1"/>
    <w:rsid w:val="00DF14AC"/>
    <w:rsid w:val="00DF6158"/>
    <w:rsid w:val="00E0424E"/>
    <w:rsid w:val="00E04A86"/>
    <w:rsid w:val="00E07C81"/>
    <w:rsid w:val="00E152EC"/>
    <w:rsid w:val="00E16859"/>
    <w:rsid w:val="00E23FD2"/>
    <w:rsid w:val="00E2554A"/>
    <w:rsid w:val="00E30532"/>
    <w:rsid w:val="00E32366"/>
    <w:rsid w:val="00E32B50"/>
    <w:rsid w:val="00E35E9C"/>
    <w:rsid w:val="00E35F48"/>
    <w:rsid w:val="00E36C70"/>
    <w:rsid w:val="00E36D86"/>
    <w:rsid w:val="00E374BC"/>
    <w:rsid w:val="00E41186"/>
    <w:rsid w:val="00E43596"/>
    <w:rsid w:val="00E436B3"/>
    <w:rsid w:val="00E46F60"/>
    <w:rsid w:val="00E518BF"/>
    <w:rsid w:val="00E548FF"/>
    <w:rsid w:val="00E549BF"/>
    <w:rsid w:val="00E61224"/>
    <w:rsid w:val="00E61BBA"/>
    <w:rsid w:val="00E61CBF"/>
    <w:rsid w:val="00E67B6E"/>
    <w:rsid w:val="00E7170F"/>
    <w:rsid w:val="00E75D8A"/>
    <w:rsid w:val="00E77587"/>
    <w:rsid w:val="00E8039A"/>
    <w:rsid w:val="00E81098"/>
    <w:rsid w:val="00E81660"/>
    <w:rsid w:val="00E82F86"/>
    <w:rsid w:val="00E863D7"/>
    <w:rsid w:val="00E92B89"/>
    <w:rsid w:val="00E93F7F"/>
    <w:rsid w:val="00E97055"/>
    <w:rsid w:val="00E97F2B"/>
    <w:rsid w:val="00EA034B"/>
    <w:rsid w:val="00EA137B"/>
    <w:rsid w:val="00EA179E"/>
    <w:rsid w:val="00EA2338"/>
    <w:rsid w:val="00EA291A"/>
    <w:rsid w:val="00EA3042"/>
    <w:rsid w:val="00EA34C6"/>
    <w:rsid w:val="00EA4E95"/>
    <w:rsid w:val="00EB026B"/>
    <w:rsid w:val="00EB5261"/>
    <w:rsid w:val="00EB566E"/>
    <w:rsid w:val="00EC1401"/>
    <w:rsid w:val="00EC24EE"/>
    <w:rsid w:val="00EC29DA"/>
    <w:rsid w:val="00EC683E"/>
    <w:rsid w:val="00ED08BB"/>
    <w:rsid w:val="00ED2C97"/>
    <w:rsid w:val="00ED5452"/>
    <w:rsid w:val="00EE0208"/>
    <w:rsid w:val="00EE05B8"/>
    <w:rsid w:val="00EE2187"/>
    <w:rsid w:val="00EE4769"/>
    <w:rsid w:val="00F023FF"/>
    <w:rsid w:val="00F07D67"/>
    <w:rsid w:val="00F10C96"/>
    <w:rsid w:val="00F1297F"/>
    <w:rsid w:val="00F12A89"/>
    <w:rsid w:val="00F1543D"/>
    <w:rsid w:val="00F1606F"/>
    <w:rsid w:val="00F17C83"/>
    <w:rsid w:val="00F24E71"/>
    <w:rsid w:val="00F27EB3"/>
    <w:rsid w:val="00F27EF0"/>
    <w:rsid w:val="00F3193C"/>
    <w:rsid w:val="00F324CD"/>
    <w:rsid w:val="00F3398D"/>
    <w:rsid w:val="00F35688"/>
    <w:rsid w:val="00F36F11"/>
    <w:rsid w:val="00F37EBD"/>
    <w:rsid w:val="00F424EC"/>
    <w:rsid w:val="00F45A0B"/>
    <w:rsid w:val="00F46027"/>
    <w:rsid w:val="00F4785D"/>
    <w:rsid w:val="00F52161"/>
    <w:rsid w:val="00F5433A"/>
    <w:rsid w:val="00F62B00"/>
    <w:rsid w:val="00F63F8D"/>
    <w:rsid w:val="00F666F6"/>
    <w:rsid w:val="00F66F69"/>
    <w:rsid w:val="00F67335"/>
    <w:rsid w:val="00F70C2F"/>
    <w:rsid w:val="00F716D0"/>
    <w:rsid w:val="00F72D32"/>
    <w:rsid w:val="00F747FB"/>
    <w:rsid w:val="00F76C73"/>
    <w:rsid w:val="00F77622"/>
    <w:rsid w:val="00F8234D"/>
    <w:rsid w:val="00F83B3F"/>
    <w:rsid w:val="00F85BD7"/>
    <w:rsid w:val="00F926D8"/>
    <w:rsid w:val="00F931DF"/>
    <w:rsid w:val="00FA1463"/>
    <w:rsid w:val="00FA61D4"/>
    <w:rsid w:val="00FA7389"/>
    <w:rsid w:val="00FB084E"/>
    <w:rsid w:val="00FB2345"/>
    <w:rsid w:val="00FC0CAF"/>
    <w:rsid w:val="00FC0DEE"/>
    <w:rsid w:val="00FC159F"/>
    <w:rsid w:val="00FC165E"/>
    <w:rsid w:val="00FC24C6"/>
    <w:rsid w:val="00FC46E9"/>
    <w:rsid w:val="00FC5469"/>
    <w:rsid w:val="00FC5BBA"/>
    <w:rsid w:val="00FD0826"/>
    <w:rsid w:val="00FE34D9"/>
    <w:rsid w:val="00FE422A"/>
    <w:rsid w:val="00FE460F"/>
    <w:rsid w:val="00FE5848"/>
    <w:rsid w:val="00FE5C6F"/>
    <w:rsid w:val="00FE61DF"/>
    <w:rsid w:val="00FE7256"/>
    <w:rsid w:val="00FE7810"/>
    <w:rsid w:val="00FE7DE1"/>
    <w:rsid w:val="00FF1FDA"/>
    <w:rsid w:val="00FF2BA8"/>
    <w:rsid w:val="00FF47F6"/>
    <w:rsid w:val="00FF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8480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AC"/>
  </w:style>
  <w:style w:type="paragraph" w:styleId="Ttulo1">
    <w:name w:val="heading 1"/>
    <w:basedOn w:val="Normal"/>
    <w:next w:val="Normal"/>
    <w:link w:val="Ttulo1Char"/>
    <w:qFormat/>
    <w:rsid w:val="004C00BC"/>
    <w:pPr>
      <w:keepNext/>
      <w:spacing w:after="0" w:line="240" w:lineRule="auto"/>
      <w:jc w:val="center"/>
      <w:outlineLvl w:val="0"/>
    </w:pPr>
    <w:rPr>
      <w:rFonts w:ascii="Times New Roman" w:eastAsia="Times New Roman" w:hAnsi="Times New Roman" w:cs="Times New Roman"/>
      <w:sz w:val="4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D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32D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2D87"/>
    <w:rPr>
      <w:rFonts w:ascii="Segoe UI" w:hAnsi="Segoe UI" w:cs="Segoe UI"/>
      <w:sz w:val="18"/>
      <w:szCs w:val="18"/>
    </w:rPr>
  </w:style>
  <w:style w:type="character" w:styleId="Hyperlink">
    <w:name w:val="Hyperlink"/>
    <w:basedOn w:val="Fontepargpadro"/>
    <w:uiPriority w:val="99"/>
    <w:unhideWhenUsed/>
    <w:rsid w:val="007C5B8F"/>
    <w:rPr>
      <w:color w:val="0563C1" w:themeColor="hyperlink"/>
      <w:u w:val="single"/>
    </w:rPr>
  </w:style>
  <w:style w:type="paragraph" w:styleId="Recuodecorpodetexto">
    <w:name w:val="Body Text Indent"/>
    <w:basedOn w:val="Normal"/>
    <w:link w:val="RecuodecorpodetextoChar"/>
    <w:rsid w:val="003D6D8E"/>
    <w:pPr>
      <w:spacing w:after="0" w:line="360" w:lineRule="auto"/>
      <w:ind w:firstLine="708"/>
      <w:jc w:val="both"/>
    </w:pPr>
    <w:rPr>
      <w:rFonts w:ascii="Times New Roman" w:eastAsia="Times New Roman" w:hAnsi="Times New Roman" w:cs="Times New Roman"/>
      <w:i/>
      <w:iCs/>
      <w:sz w:val="24"/>
      <w:szCs w:val="20"/>
      <w:lang w:eastAsia="pt-BR"/>
    </w:rPr>
  </w:style>
  <w:style w:type="character" w:customStyle="1" w:styleId="RecuodecorpodetextoChar">
    <w:name w:val="Recuo de corpo de texto Char"/>
    <w:basedOn w:val="Fontepargpadro"/>
    <w:link w:val="Recuodecorpodetexto"/>
    <w:rsid w:val="003D6D8E"/>
    <w:rPr>
      <w:rFonts w:ascii="Times New Roman" w:eastAsia="Times New Roman" w:hAnsi="Times New Roman" w:cs="Times New Roman"/>
      <w:i/>
      <w:iCs/>
      <w:sz w:val="24"/>
      <w:szCs w:val="20"/>
      <w:lang w:eastAsia="pt-BR"/>
    </w:rPr>
  </w:style>
  <w:style w:type="paragraph" w:styleId="Recuodecorpodetexto2">
    <w:name w:val="Body Text Indent 2"/>
    <w:basedOn w:val="Normal"/>
    <w:link w:val="Recuodecorpodetexto2Char"/>
    <w:rsid w:val="003D6D8E"/>
    <w:pPr>
      <w:spacing w:after="0" w:line="36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3D6D8E"/>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unhideWhenUsed/>
    <w:rsid w:val="004C00BC"/>
    <w:pPr>
      <w:spacing w:after="120"/>
    </w:pPr>
  </w:style>
  <w:style w:type="character" w:customStyle="1" w:styleId="CorpodetextoChar">
    <w:name w:val="Corpo de texto Char"/>
    <w:basedOn w:val="Fontepargpadro"/>
    <w:link w:val="Corpodetexto"/>
    <w:uiPriority w:val="99"/>
    <w:semiHidden/>
    <w:rsid w:val="004C00BC"/>
  </w:style>
  <w:style w:type="character" w:customStyle="1" w:styleId="Ttulo1Char">
    <w:name w:val="Título 1 Char"/>
    <w:basedOn w:val="Fontepargpadro"/>
    <w:link w:val="Ttulo1"/>
    <w:rsid w:val="004C00BC"/>
    <w:rPr>
      <w:rFonts w:ascii="Times New Roman" w:eastAsia="Times New Roman" w:hAnsi="Times New Roman" w:cs="Times New Roman"/>
      <w:sz w:val="40"/>
      <w:szCs w:val="24"/>
      <w:lang w:eastAsia="pt-BR"/>
    </w:rPr>
  </w:style>
  <w:style w:type="paragraph" w:styleId="Pr-formataoHTML">
    <w:name w:val="HTML Preformatted"/>
    <w:basedOn w:val="Normal"/>
    <w:link w:val="Pr-formataoHTMLChar"/>
    <w:uiPriority w:val="99"/>
    <w:semiHidden/>
    <w:unhideWhenUsed/>
    <w:rsid w:val="008B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B6DFD"/>
    <w:rPr>
      <w:rFonts w:ascii="Courier New" w:eastAsia="Times New Roman" w:hAnsi="Courier New" w:cs="Courier New"/>
      <w:sz w:val="20"/>
      <w:szCs w:val="20"/>
      <w:lang w:eastAsia="pt-BR"/>
    </w:rPr>
  </w:style>
  <w:style w:type="character" w:customStyle="1" w:styleId="y2iqfc">
    <w:name w:val="y2iqfc"/>
    <w:basedOn w:val="Fontepargpadro"/>
    <w:rsid w:val="008B6DFD"/>
  </w:style>
  <w:style w:type="character" w:styleId="Refdecomentrio">
    <w:name w:val="annotation reference"/>
    <w:basedOn w:val="Fontepargpadro"/>
    <w:uiPriority w:val="99"/>
    <w:semiHidden/>
    <w:unhideWhenUsed/>
    <w:rsid w:val="00556967"/>
    <w:rPr>
      <w:sz w:val="16"/>
      <w:szCs w:val="16"/>
    </w:rPr>
  </w:style>
  <w:style w:type="paragraph" w:styleId="Textodecomentrio">
    <w:name w:val="annotation text"/>
    <w:basedOn w:val="Normal"/>
    <w:link w:val="TextodecomentrioChar"/>
    <w:uiPriority w:val="99"/>
    <w:semiHidden/>
    <w:unhideWhenUsed/>
    <w:rsid w:val="005569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6967"/>
    <w:rPr>
      <w:sz w:val="20"/>
      <w:szCs w:val="20"/>
    </w:rPr>
  </w:style>
  <w:style w:type="paragraph" w:styleId="Assuntodocomentrio">
    <w:name w:val="annotation subject"/>
    <w:basedOn w:val="Textodecomentrio"/>
    <w:next w:val="Textodecomentrio"/>
    <w:link w:val="AssuntodocomentrioChar"/>
    <w:uiPriority w:val="99"/>
    <w:semiHidden/>
    <w:unhideWhenUsed/>
    <w:rsid w:val="00556967"/>
    <w:rPr>
      <w:b/>
      <w:bCs/>
    </w:rPr>
  </w:style>
  <w:style w:type="character" w:customStyle="1" w:styleId="AssuntodocomentrioChar">
    <w:name w:val="Assunto do comentário Char"/>
    <w:basedOn w:val="TextodecomentrioChar"/>
    <w:link w:val="Assuntodocomentrio"/>
    <w:uiPriority w:val="99"/>
    <w:semiHidden/>
    <w:rsid w:val="00556967"/>
    <w:rPr>
      <w:b/>
      <w:bCs/>
      <w:sz w:val="20"/>
      <w:szCs w:val="20"/>
    </w:rPr>
  </w:style>
  <w:style w:type="character" w:customStyle="1" w:styleId="MenoPendente1">
    <w:name w:val="Menção Pendente1"/>
    <w:basedOn w:val="Fontepargpadro"/>
    <w:uiPriority w:val="99"/>
    <w:semiHidden/>
    <w:unhideWhenUsed/>
    <w:rsid w:val="003C349A"/>
    <w:rPr>
      <w:color w:val="605E5C"/>
      <w:shd w:val="clear" w:color="auto" w:fill="E1DFDD"/>
    </w:rPr>
  </w:style>
  <w:style w:type="character" w:customStyle="1" w:styleId="label">
    <w:name w:val="label"/>
    <w:basedOn w:val="Fontepargpadro"/>
    <w:rsid w:val="00AF7EB1"/>
  </w:style>
  <w:style w:type="character" w:customStyle="1" w:styleId="value">
    <w:name w:val="value"/>
    <w:basedOn w:val="Fontepargpadro"/>
    <w:rsid w:val="00AF7EB1"/>
  </w:style>
  <w:style w:type="paragraph" w:styleId="Reviso">
    <w:name w:val="Revision"/>
    <w:hidden/>
    <w:uiPriority w:val="99"/>
    <w:semiHidden/>
    <w:rsid w:val="00ED5452"/>
    <w:pPr>
      <w:spacing w:after="0" w:line="240" w:lineRule="auto"/>
    </w:pPr>
  </w:style>
  <w:style w:type="character" w:styleId="MenoPendente">
    <w:name w:val="Unresolved Mention"/>
    <w:basedOn w:val="Fontepargpadro"/>
    <w:uiPriority w:val="99"/>
    <w:semiHidden/>
    <w:unhideWhenUsed/>
    <w:rsid w:val="008A0524"/>
    <w:rPr>
      <w:color w:val="605E5C"/>
      <w:shd w:val="clear" w:color="auto" w:fill="E1DFDD"/>
    </w:rPr>
  </w:style>
  <w:style w:type="paragraph" w:styleId="Cabealho">
    <w:name w:val="header"/>
    <w:basedOn w:val="Normal"/>
    <w:link w:val="CabealhoChar"/>
    <w:uiPriority w:val="99"/>
    <w:unhideWhenUsed/>
    <w:rsid w:val="003E73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735F"/>
  </w:style>
  <w:style w:type="paragraph" w:styleId="Rodap">
    <w:name w:val="footer"/>
    <w:basedOn w:val="Normal"/>
    <w:link w:val="RodapChar"/>
    <w:uiPriority w:val="99"/>
    <w:unhideWhenUsed/>
    <w:rsid w:val="003E735F"/>
    <w:pPr>
      <w:tabs>
        <w:tab w:val="center" w:pos="4252"/>
        <w:tab w:val="right" w:pos="8504"/>
      </w:tabs>
      <w:spacing w:after="0" w:line="240" w:lineRule="auto"/>
    </w:pPr>
  </w:style>
  <w:style w:type="character" w:customStyle="1" w:styleId="RodapChar">
    <w:name w:val="Rodapé Char"/>
    <w:basedOn w:val="Fontepargpadro"/>
    <w:link w:val="Rodap"/>
    <w:uiPriority w:val="99"/>
    <w:rsid w:val="003E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54517">
      <w:bodyDiv w:val="1"/>
      <w:marLeft w:val="0"/>
      <w:marRight w:val="0"/>
      <w:marTop w:val="0"/>
      <w:marBottom w:val="0"/>
      <w:divBdr>
        <w:top w:val="none" w:sz="0" w:space="0" w:color="auto"/>
        <w:left w:val="none" w:sz="0" w:space="0" w:color="auto"/>
        <w:bottom w:val="none" w:sz="0" w:space="0" w:color="auto"/>
        <w:right w:val="none" w:sz="0" w:space="0" w:color="auto"/>
      </w:divBdr>
      <w:divsChild>
        <w:div w:id="500703270">
          <w:marLeft w:val="0"/>
          <w:marRight w:val="0"/>
          <w:marTop w:val="0"/>
          <w:marBottom w:val="0"/>
          <w:divBdr>
            <w:top w:val="none" w:sz="0" w:space="0" w:color="auto"/>
            <w:left w:val="none" w:sz="0" w:space="0" w:color="auto"/>
            <w:bottom w:val="none" w:sz="0" w:space="0" w:color="auto"/>
            <w:right w:val="none" w:sz="0" w:space="0" w:color="auto"/>
          </w:divBdr>
          <w:divsChild>
            <w:div w:id="8678378">
              <w:marLeft w:val="0"/>
              <w:marRight w:val="0"/>
              <w:marTop w:val="0"/>
              <w:marBottom w:val="0"/>
              <w:divBdr>
                <w:top w:val="none" w:sz="0" w:space="0" w:color="auto"/>
                <w:left w:val="none" w:sz="0" w:space="0" w:color="auto"/>
                <w:bottom w:val="none" w:sz="0" w:space="0" w:color="auto"/>
                <w:right w:val="none" w:sz="0" w:space="0" w:color="auto"/>
              </w:divBdr>
              <w:divsChild>
                <w:div w:id="826214761">
                  <w:marLeft w:val="0"/>
                  <w:marRight w:val="0"/>
                  <w:marTop w:val="0"/>
                  <w:marBottom w:val="0"/>
                  <w:divBdr>
                    <w:top w:val="none" w:sz="0" w:space="0" w:color="auto"/>
                    <w:left w:val="none" w:sz="0" w:space="0" w:color="auto"/>
                    <w:bottom w:val="none" w:sz="0" w:space="0" w:color="auto"/>
                    <w:right w:val="none" w:sz="0" w:space="0" w:color="auto"/>
                  </w:divBdr>
                  <w:divsChild>
                    <w:div w:id="616765633">
                      <w:marLeft w:val="0"/>
                      <w:marRight w:val="0"/>
                      <w:marTop w:val="0"/>
                      <w:marBottom w:val="0"/>
                      <w:divBdr>
                        <w:top w:val="none" w:sz="0" w:space="0" w:color="auto"/>
                        <w:left w:val="none" w:sz="0" w:space="0" w:color="auto"/>
                        <w:bottom w:val="none" w:sz="0" w:space="0" w:color="auto"/>
                        <w:right w:val="none" w:sz="0" w:space="0" w:color="auto"/>
                      </w:divBdr>
                      <w:divsChild>
                        <w:div w:id="1522236412">
                          <w:marLeft w:val="0"/>
                          <w:marRight w:val="0"/>
                          <w:marTop w:val="0"/>
                          <w:marBottom w:val="0"/>
                          <w:divBdr>
                            <w:top w:val="none" w:sz="0" w:space="0" w:color="auto"/>
                            <w:left w:val="none" w:sz="0" w:space="0" w:color="auto"/>
                            <w:bottom w:val="none" w:sz="0" w:space="0" w:color="auto"/>
                            <w:right w:val="none" w:sz="0" w:space="0" w:color="auto"/>
                          </w:divBdr>
                          <w:divsChild>
                            <w:div w:id="476069778">
                              <w:marLeft w:val="0"/>
                              <w:marRight w:val="0"/>
                              <w:marTop w:val="0"/>
                              <w:marBottom w:val="0"/>
                              <w:divBdr>
                                <w:top w:val="none" w:sz="0" w:space="0" w:color="auto"/>
                                <w:left w:val="none" w:sz="0" w:space="0" w:color="auto"/>
                                <w:bottom w:val="none" w:sz="0" w:space="0" w:color="auto"/>
                                <w:right w:val="none" w:sz="0" w:space="0" w:color="auto"/>
                              </w:divBdr>
                              <w:divsChild>
                                <w:div w:id="729352193">
                                  <w:marLeft w:val="0"/>
                                  <w:marRight w:val="0"/>
                                  <w:marTop w:val="0"/>
                                  <w:marBottom w:val="0"/>
                                  <w:divBdr>
                                    <w:top w:val="none" w:sz="0" w:space="0" w:color="auto"/>
                                    <w:left w:val="none" w:sz="0" w:space="0" w:color="auto"/>
                                    <w:bottom w:val="none" w:sz="0" w:space="0" w:color="auto"/>
                                    <w:right w:val="none" w:sz="0" w:space="0" w:color="auto"/>
                                  </w:divBdr>
                                  <w:divsChild>
                                    <w:div w:id="84811819">
                                      <w:marLeft w:val="0"/>
                                      <w:marRight w:val="0"/>
                                      <w:marTop w:val="0"/>
                                      <w:marBottom w:val="0"/>
                                      <w:divBdr>
                                        <w:top w:val="none" w:sz="0" w:space="0" w:color="auto"/>
                                        <w:left w:val="none" w:sz="0" w:space="0" w:color="auto"/>
                                        <w:bottom w:val="none" w:sz="0" w:space="0" w:color="auto"/>
                                        <w:right w:val="none" w:sz="0" w:space="0" w:color="auto"/>
                                      </w:divBdr>
                                    </w:div>
                                    <w:div w:id="1640964042">
                                      <w:marLeft w:val="0"/>
                                      <w:marRight w:val="0"/>
                                      <w:marTop w:val="0"/>
                                      <w:marBottom w:val="0"/>
                                      <w:divBdr>
                                        <w:top w:val="none" w:sz="0" w:space="0" w:color="auto"/>
                                        <w:left w:val="none" w:sz="0" w:space="0" w:color="auto"/>
                                        <w:bottom w:val="none" w:sz="0" w:space="0" w:color="auto"/>
                                        <w:right w:val="none" w:sz="0" w:space="0" w:color="auto"/>
                                      </w:divBdr>
                                      <w:divsChild>
                                        <w:div w:id="906114044">
                                          <w:marLeft w:val="0"/>
                                          <w:marRight w:val="165"/>
                                          <w:marTop w:val="150"/>
                                          <w:marBottom w:val="0"/>
                                          <w:divBdr>
                                            <w:top w:val="none" w:sz="0" w:space="0" w:color="auto"/>
                                            <w:left w:val="none" w:sz="0" w:space="0" w:color="auto"/>
                                            <w:bottom w:val="none" w:sz="0" w:space="0" w:color="auto"/>
                                            <w:right w:val="none" w:sz="0" w:space="0" w:color="auto"/>
                                          </w:divBdr>
                                          <w:divsChild>
                                            <w:div w:id="307783612">
                                              <w:marLeft w:val="0"/>
                                              <w:marRight w:val="0"/>
                                              <w:marTop w:val="0"/>
                                              <w:marBottom w:val="0"/>
                                              <w:divBdr>
                                                <w:top w:val="none" w:sz="0" w:space="0" w:color="auto"/>
                                                <w:left w:val="none" w:sz="0" w:space="0" w:color="auto"/>
                                                <w:bottom w:val="none" w:sz="0" w:space="0" w:color="auto"/>
                                                <w:right w:val="none" w:sz="0" w:space="0" w:color="auto"/>
                                              </w:divBdr>
                                              <w:divsChild>
                                                <w:div w:id="8719216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ublicacoes.uerj.br/index.php/tecap/article/view/12624" TargetMode="External"/><Relationship Id="rId13" Type="http://schemas.openxmlformats.org/officeDocument/2006/relationships/hyperlink" Target="http://dx.doi.org/10.18316/mouseion.v0i30.472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4025/rbhranpuh.v11i31.41852" TargetMode="External"/><Relationship Id="rId12" Type="http://schemas.openxmlformats.org/officeDocument/2006/relationships/hyperlink" Target="http://www.ufjf.br/sacrilegens/files/2013/03/9-2-5.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edalyc.org/comocitar.oa?id=51245166901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eriodicos.ufrn.br/cronos/article/view/8441" TargetMode="External"/><Relationship Id="rId5" Type="http://schemas.openxmlformats.org/officeDocument/2006/relationships/endnotes" Target="endnotes.xml"/><Relationship Id="rId15" Type="http://schemas.openxmlformats.org/officeDocument/2006/relationships/hyperlink" Target="https://doi.org/10.11606/issn.2179-0892.%20geousp.2020.165988" TargetMode="External"/><Relationship Id="rId10" Type="http://schemas.openxmlformats.org/officeDocument/2006/relationships/hyperlink" Target="https://doi.org/10.11606/issn.2316-9036.v0i7p115-124" TargetMode="External"/><Relationship Id="rId4" Type="http://schemas.openxmlformats.org/officeDocument/2006/relationships/footnotes" Target="footnotes.xml"/><Relationship Id="rId9" Type="http://schemas.openxmlformats.org/officeDocument/2006/relationships/hyperlink" Target="https://www.pucsp.br/rever/rv1_2006/p_gomes.pdf" TargetMode="External"/><Relationship Id="rId14" Type="http://schemas.openxmlformats.org/officeDocument/2006/relationships/hyperlink" Target="https://doi.org/10.1177/0759106390026001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12737</Words>
  <Characters>68784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2022-02-08T19:48:00Z</dcterms:created>
  <dcterms:modified xsi:type="dcterms:W3CDTF">2022-05-06T00:07:00Z</dcterms:modified>
</cp:coreProperties>
</file>