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A18E3" w14:textId="77777777" w:rsidR="001C6FDE" w:rsidRDefault="001C6FDE" w:rsidP="00EA4E7E">
      <w:pPr>
        <w:pStyle w:val="Ttulo1"/>
        <w:spacing w:line="360" w:lineRule="auto"/>
      </w:pPr>
    </w:p>
    <w:p w14:paraId="4826266D" w14:textId="77777777" w:rsidR="001C6FDE" w:rsidRDefault="001C6FDE" w:rsidP="001C6FDE">
      <w:pPr>
        <w:pStyle w:val="Ttulo1"/>
        <w:spacing w:line="360" w:lineRule="auto"/>
      </w:pPr>
    </w:p>
    <w:p w14:paraId="719FD249" w14:textId="77777777" w:rsidR="001C6FDE" w:rsidRDefault="001C6FDE" w:rsidP="001C6FDE">
      <w:pPr>
        <w:pStyle w:val="Ttulo1"/>
        <w:spacing w:line="360" w:lineRule="auto"/>
      </w:pPr>
    </w:p>
    <w:p w14:paraId="60D8B5C8" w14:textId="77777777" w:rsidR="001C6FDE" w:rsidRDefault="001C6FDE" w:rsidP="001C6FDE">
      <w:pPr>
        <w:pStyle w:val="Ttulo1"/>
        <w:spacing w:line="360" w:lineRule="auto"/>
      </w:pPr>
    </w:p>
    <w:p w14:paraId="6C332C2C" w14:textId="77777777" w:rsidR="001C6FDE" w:rsidRDefault="001C6FDE" w:rsidP="001C6FDE">
      <w:pPr>
        <w:pStyle w:val="Ttulo1"/>
        <w:spacing w:line="360" w:lineRule="auto"/>
      </w:pPr>
    </w:p>
    <w:p w14:paraId="6538B78D" w14:textId="77777777" w:rsidR="001C6FDE" w:rsidRDefault="001C6FDE" w:rsidP="001C6FDE">
      <w:pPr>
        <w:pStyle w:val="Ttulo1"/>
        <w:spacing w:line="360" w:lineRule="auto"/>
      </w:pPr>
    </w:p>
    <w:p w14:paraId="3B0439DB" w14:textId="7255E73C" w:rsidR="001C6FDE" w:rsidRPr="00EA4E7E" w:rsidRDefault="001C6FDE" w:rsidP="001C6FDE">
      <w:pPr>
        <w:pStyle w:val="Ttulo1"/>
        <w:spacing w:line="360" w:lineRule="auto"/>
      </w:pPr>
      <w:r w:rsidRPr="00EA4E7E">
        <w:t xml:space="preserve">Self-Control Moralization: The Role of Moral Identity and Moral Foundations in a Young Adults Sample </w:t>
      </w:r>
    </w:p>
    <w:p w14:paraId="6548F598" w14:textId="77777777" w:rsidR="001C6FDE" w:rsidRDefault="001C6FDE" w:rsidP="001C6FDE">
      <w:pPr>
        <w:widowControl w:val="0"/>
        <w:autoSpaceDE w:val="0"/>
        <w:autoSpaceDN w:val="0"/>
        <w:spacing w:before="2" w:after="0" w:line="360" w:lineRule="auto"/>
        <w:ind w:firstLine="720"/>
        <w:rPr>
          <w:rFonts w:ascii="Times New Roman" w:eastAsia="Times New Roman" w:hAnsi="Times New Roman" w:cs="Times New Roman"/>
          <w:b/>
          <w:sz w:val="24"/>
          <w:szCs w:val="24"/>
        </w:rPr>
      </w:pPr>
    </w:p>
    <w:p w14:paraId="34A561F7" w14:textId="3150583D" w:rsidR="001C6FDE" w:rsidRPr="00EA4E7E" w:rsidRDefault="001C6FDE" w:rsidP="001C6FDE">
      <w:pPr>
        <w:widowControl w:val="0"/>
        <w:autoSpaceDE w:val="0"/>
        <w:autoSpaceDN w:val="0"/>
        <w:spacing w:before="2" w:after="0" w:line="360" w:lineRule="auto"/>
        <w:rPr>
          <w:rFonts w:ascii="Times New Roman" w:eastAsia="Times New Roman" w:hAnsi="Times New Roman" w:cs="Times New Roman"/>
          <w:sz w:val="24"/>
          <w:szCs w:val="24"/>
        </w:rPr>
      </w:pPr>
      <w:r>
        <w:rPr>
          <w:rFonts w:ascii="Times New Roman" w:eastAsia="Times New Roman" w:hAnsi="Times New Roman" w:cs="Times New Roman"/>
          <w:i/>
          <w:color w:val="0D0F1A"/>
          <w:sz w:val="24"/>
          <w:szCs w:val="24"/>
        </w:rPr>
        <w:t>K</w:t>
      </w:r>
      <w:r w:rsidRPr="00EA4E7E">
        <w:rPr>
          <w:rFonts w:ascii="Times New Roman" w:eastAsia="Times New Roman" w:hAnsi="Times New Roman" w:cs="Times New Roman"/>
          <w:i/>
          <w:color w:val="0D0F1A"/>
          <w:sz w:val="24"/>
          <w:szCs w:val="24"/>
        </w:rPr>
        <w:t>eywords:</w:t>
      </w:r>
      <w:r w:rsidRPr="00EA4E7E">
        <w:rPr>
          <w:rFonts w:ascii="Times New Roman" w:eastAsia="Times New Roman" w:hAnsi="Times New Roman" w:cs="Times New Roman"/>
          <w:i/>
          <w:color w:val="0D0F1A"/>
          <w:spacing w:val="-2"/>
          <w:sz w:val="24"/>
          <w:szCs w:val="24"/>
        </w:rPr>
        <w:t xml:space="preserve"> </w:t>
      </w:r>
      <w:r w:rsidRPr="00EA4E7E">
        <w:rPr>
          <w:rFonts w:ascii="Times New Roman" w:eastAsia="Times New Roman" w:hAnsi="Times New Roman" w:cs="Times New Roman"/>
          <w:color w:val="0D0F1A"/>
          <w:sz w:val="24"/>
          <w:szCs w:val="24"/>
        </w:rPr>
        <w:t>moralization,</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moral</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identity,</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moral</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foundations,</w:t>
      </w:r>
      <w:r w:rsidRPr="00EA4E7E">
        <w:rPr>
          <w:rFonts w:ascii="Times New Roman" w:eastAsia="Times New Roman" w:hAnsi="Times New Roman" w:cs="Times New Roman"/>
          <w:color w:val="0D0F1A"/>
          <w:spacing w:val="-1"/>
          <w:sz w:val="24"/>
          <w:szCs w:val="24"/>
        </w:rPr>
        <w:t xml:space="preserve"> </w:t>
      </w:r>
      <w:r>
        <w:rPr>
          <w:rFonts w:ascii="Times New Roman" w:eastAsia="Times New Roman" w:hAnsi="Times New Roman" w:cs="Times New Roman"/>
          <w:color w:val="0D0F1A"/>
          <w:spacing w:val="-1"/>
          <w:sz w:val="24"/>
          <w:szCs w:val="24"/>
        </w:rPr>
        <w:t>s</w:t>
      </w:r>
      <w:r w:rsidRPr="00EA4E7E">
        <w:rPr>
          <w:rFonts w:ascii="Times New Roman" w:eastAsia="Times New Roman" w:hAnsi="Times New Roman" w:cs="Times New Roman"/>
          <w:color w:val="0D0F1A"/>
          <w:sz w:val="24"/>
          <w:szCs w:val="24"/>
        </w:rPr>
        <w:t>elf-control,</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young adulthood</w:t>
      </w:r>
    </w:p>
    <w:p w14:paraId="47AC03B7" w14:textId="77777777" w:rsidR="001C6FDE" w:rsidRPr="00EA4E7E" w:rsidRDefault="001C6FDE" w:rsidP="001C6FDE">
      <w:pPr>
        <w:widowControl w:val="0"/>
        <w:autoSpaceDE w:val="0"/>
        <w:autoSpaceDN w:val="0"/>
        <w:spacing w:before="165" w:after="0" w:line="360" w:lineRule="auto"/>
        <w:ind w:right="4"/>
        <w:outlineLvl w:val="0"/>
        <w:rPr>
          <w:rFonts w:ascii="Times New Roman" w:eastAsia="Times New Roman" w:hAnsi="Times New Roman" w:cs="Times New Roman"/>
          <w:b/>
          <w:bCs/>
          <w:sz w:val="24"/>
          <w:szCs w:val="24"/>
        </w:rPr>
      </w:pPr>
    </w:p>
    <w:p w14:paraId="2D176C28" w14:textId="77777777" w:rsidR="001C6FDE" w:rsidRPr="00EA4E7E" w:rsidRDefault="001C6FDE" w:rsidP="001C6FDE">
      <w:pPr>
        <w:spacing w:line="360" w:lineRule="auto"/>
        <w:rPr>
          <w:rFonts w:ascii="Times New Roman" w:hAnsi="Times New Roman" w:cs="Times New Roman"/>
          <w:sz w:val="24"/>
          <w:szCs w:val="24"/>
        </w:rPr>
      </w:pPr>
      <w:r w:rsidRPr="00EA4E7E">
        <w:rPr>
          <w:rFonts w:ascii="Times New Roman" w:hAnsi="Times New Roman" w:cs="Times New Roman"/>
          <w:sz w:val="24"/>
          <w:szCs w:val="24"/>
        </w:rPr>
        <w:br w:type="page"/>
      </w:r>
    </w:p>
    <w:p w14:paraId="61880A69" w14:textId="769D0ADA" w:rsidR="001C6FDE" w:rsidRDefault="001C6FDE">
      <w:pPr>
        <w:rPr>
          <w:rFonts w:ascii="Times New Roman" w:eastAsia="Times New Roman" w:hAnsi="Times New Roman" w:cs="Times New Roman"/>
          <w:b/>
          <w:bCs/>
          <w:sz w:val="24"/>
          <w:szCs w:val="24"/>
        </w:rPr>
      </w:pPr>
    </w:p>
    <w:p w14:paraId="0931DE6C" w14:textId="77777777" w:rsidR="001C6FDE" w:rsidRDefault="001C6FDE" w:rsidP="00EA4E7E">
      <w:pPr>
        <w:pStyle w:val="Ttulo1"/>
        <w:spacing w:line="360" w:lineRule="auto"/>
      </w:pPr>
    </w:p>
    <w:p w14:paraId="256E2B3F" w14:textId="77777777" w:rsidR="001C6FDE" w:rsidRPr="00EA4E7E" w:rsidRDefault="001C6FDE" w:rsidP="001C6FDE">
      <w:pPr>
        <w:pStyle w:val="Ttulo1"/>
        <w:spacing w:line="360" w:lineRule="auto"/>
      </w:pPr>
      <w:r w:rsidRPr="00EA4E7E">
        <w:t xml:space="preserve">Self-Control Moralization: The Role of Moral Identity and Moral Foundations in a Young Adults Sample </w:t>
      </w:r>
    </w:p>
    <w:p w14:paraId="0E7DD340" w14:textId="77777777" w:rsidR="001C6FDE" w:rsidRPr="00EA4E7E" w:rsidRDefault="001C6FDE" w:rsidP="001C6FDE">
      <w:pPr>
        <w:widowControl w:val="0"/>
        <w:autoSpaceDE w:val="0"/>
        <w:autoSpaceDN w:val="0"/>
        <w:spacing w:before="7" w:after="0" w:line="360" w:lineRule="auto"/>
        <w:rPr>
          <w:rFonts w:ascii="Times New Roman" w:eastAsia="Times New Roman" w:hAnsi="Times New Roman" w:cs="Times New Roman"/>
          <w:b/>
          <w:sz w:val="24"/>
          <w:szCs w:val="24"/>
        </w:rPr>
      </w:pPr>
    </w:p>
    <w:p w14:paraId="0C1DFD0B" w14:textId="77777777" w:rsidR="001C6FDE" w:rsidRPr="00EA4E7E" w:rsidRDefault="001C6FDE" w:rsidP="001C6FDE">
      <w:pPr>
        <w:pStyle w:val="Ttulo2"/>
        <w:spacing w:line="360" w:lineRule="auto"/>
        <w:rPr>
          <w:szCs w:val="24"/>
        </w:rPr>
      </w:pPr>
      <w:r w:rsidRPr="00EA4E7E">
        <w:rPr>
          <w:szCs w:val="24"/>
        </w:rPr>
        <w:t>Abstract</w:t>
      </w:r>
    </w:p>
    <w:p w14:paraId="75814AB6" w14:textId="77777777" w:rsidR="001C6FDE" w:rsidRPr="00EA4E7E" w:rsidRDefault="001C6FDE" w:rsidP="001C6FDE">
      <w:pPr>
        <w:widowControl w:val="0"/>
        <w:autoSpaceDE w:val="0"/>
        <w:autoSpaceDN w:val="0"/>
        <w:spacing w:before="7" w:after="0" w:line="360" w:lineRule="auto"/>
        <w:rPr>
          <w:rFonts w:ascii="Times New Roman" w:eastAsia="Times New Roman" w:hAnsi="Times New Roman" w:cs="Times New Roman"/>
          <w:b/>
          <w:sz w:val="24"/>
          <w:szCs w:val="24"/>
        </w:rPr>
      </w:pPr>
    </w:p>
    <w:p w14:paraId="7C1C1F66" w14:textId="77777777" w:rsidR="001C6FDE" w:rsidRPr="00EA4E7E" w:rsidRDefault="001C6FDE" w:rsidP="001C6FDE">
      <w:pPr>
        <w:widowControl w:val="0"/>
        <w:autoSpaceDE w:val="0"/>
        <w:autoSpaceDN w:val="0"/>
        <w:spacing w:after="0" w:line="360" w:lineRule="auto"/>
        <w:ind w:right="142"/>
        <w:rPr>
          <w:rFonts w:ascii="Times New Roman" w:eastAsia="Times New Roman" w:hAnsi="Times New Roman" w:cs="Times New Roman"/>
          <w:sz w:val="24"/>
          <w:szCs w:val="24"/>
        </w:rPr>
      </w:pPr>
      <w:r w:rsidRPr="00EA4E7E">
        <w:rPr>
          <w:rFonts w:ascii="Times New Roman" w:eastAsia="Times New Roman" w:hAnsi="Times New Roman" w:cs="Times New Roman"/>
          <w:color w:val="0D0F1A"/>
          <w:sz w:val="24"/>
          <w:szCs w:val="24"/>
        </w:rPr>
        <w:t>Despite morality and self-control relationship has been studied in the past, there is still not enough information</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about how different moral variables, and their possible interaction, affect self-control levels; specially when referring to young adulthood, a critical period for self-control and moral development. Within the framework of self-control moralization, the</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current study aimed to explore whether self-control scores were affected by levels of moral identity and binding-individualizing foundations through early adulthood.</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Data were</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obtained by</w:t>
      </w:r>
      <w:r w:rsidRPr="00EA4E7E">
        <w:rPr>
          <w:rFonts w:ascii="Times New Roman" w:eastAsia="Times New Roman" w:hAnsi="Times New Roman" w:cs="Times New Roman"/>
          <w:color w:val="0D0F1A"/>
          <w:spacing w:val="-4"/>
          <w:sz w:val="24"/>
          <w:szCs w:val="24"/>
        </w:rPr>
        <w:t xml:space="preserve"> </w:t>
      </w:r>
      <w:r w:rsidRPr="00EA4E7E">
        <w:rPr>
          <w:rFonts w:ascii="Times New Roman" w:eastAsia="Times New Roman" w:hAnsi="Times New Roman" w:cs="Times New Roman"/>
          <w:color w:val="0D0F1A"/>
          <w:sz w:val="24"/>
          <w:szCs w:val="24"/>
        </w:rPr>
        <w:t>an online</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survey</w:t>
      </w:r>
      <w:r w:rsidRPr="00EA4E7E">
        <w:rPr>
          <w:rFonts w:ascii="Times New Roman" w:eastAsia="Times New Roman" w:hAnsi="Times New Roman" w:cs="Times New Roman"/>
          <w:color w:val="0D0F1A"/>
          <w:spacing w:val="-3"/>
          <w:sz w:val="24"/>
          <w:szCs w:val="24"/>
        </w:rPr>
        <w:t xml:space="preserve"> </w:t>
      </w:r>
      <w:r w:rsidRPr="00EA4E7E">
        <w:rPr>
          <w:rFonts w:ascii="Times New Roman" w:eastAsia="Times New Roman" w:hAnsi="Times New Roman" w:cs="Times New Roman"/>
          <w:color w:val="0D0F1A"/>
          <w:sz w:val="24"/>
          <w:szCs w:val="24"/>
        </w:rPr>
        <w:t>from</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a non-probabilistic sample</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(N=626)</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of young adults from Bolivian</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 xml:space="preserve">highlands. Having found significant correlations between variables, hypotheses were tested employing Student’ T-test and a </w:t>
      </w:r>
      <w:r w:rsidRPr="00EA4E7E">
        <w:rPr>
          <w:rFonts w:ascii="Times New Roman" w:eastAsia="Times New Roman" w:hAnsi="Times New Roman" w:cs="Times New Roman"/>
          <w:i/>
          <w:color w:val="0D0F1A"/>
          <w:sz w:val="24"/>
          <w:szCs w:val="24"/>
        </w:rPr>
        <w:t>factorial</w:t>
      </w:r>
      <w:r w:rsidRPr="00EA4E7E">
        <w:rPr>
          <w:rFonts w:ascii="Times New Roman" w:eastAsia="Times New Roman" w:hAnsi="Times New Roman" w:cs="Times New Roman"/>
          <w:i/>
          <w:color w:val="0D0F1A"/>
          <w:spacing w:val="1"/>
          <w:sz w:val="24"/>
          <w:szCs w:val="24"/>
        </w:rPr>
        <w:t xml:space="preserve"> </w:t>
      </w:r>
      <w:r w:rsidRPr="00EA4E7E">
        <w:rPr>
          <w:rFonts w:ascii="Times New Roman" w:eastAsia="Times New Roman" w:hAnsi="Times New Roman" w:cs="Times New Roman"/>
          <w:i/>
          <w:color w:val="0D0F1A"/>
          <w:sz w:val="24"/>
          <w:szCs w:val="24"/>
        </w:rPr>
        <w:t>ANOVA</w:t>
      </w:r>
      <w:r w:rsidRPr="00EA4E7E">
        <w:rPr>
          <w:rFonts w:ascii="Times New Roman" w:eastAsia="Times New Roman" w:hAnsi="Times New Roman" w:cs="Times New Roman"/>
          <w:color w:val="0D0F1A"/>
          <w:sz w:val="24"/>
          <w:szCs w:val="24"/>
        </w:rPr>
        <w:t>. Findings showed that age, binding foundations, moral identity and</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interaction between moral identity and individualizing foundations had a significant effect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over self-control scores with small to moderate effect sizes. Finally, finding’s implications within the theoretical framework of self-control moralization</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are</w:t>
      </w:r>
      <w:r w:rsidRPr="00EA4E7E">
        <w:rPr>
          <w:rFonts w:ascii="Times New Roman" w:eastAsia="Times New Roman" w:hAnsi="Times New Roman" w:cs="Times New Roman"/>
          <w:color w:val="0D0F1A"/>
          <w:spacing w:val="-1"/>
          <w:sz w:val="24"/>
          <w:szCs w:val="24"/>
        </w:rPr>
        <w:t xml:space="preserve"> discussed</w:t>
      </w:r>
      <w:r w:rsidRPr="00EA4E7E">
        <w:rPr>
          <w:rFonts w:ascii="Times New Roman" w:eastAsia="Times New Roman" w:hAnsi="Times New Roman" w:cs="Times New Roman"/>
          <w:color w:val="0D0F1A"/>
          <w:sz w:val="24"/>
          <w:szCs w:val="24"/>
        </w:rPr>
        <w:t>.</w:t>
      </w:r>
    </w:p>
    <w:p w14:paraId="5DED92D9" w14:textId="77777777" w:rsidR="001C6FDE" w:rsidRPr="00EA4E7E" w:rsidRDefault="001C6FDE" w:rsidP="001C6FDE">
      <w:pPr>
        <w:widowControl w:val="0"/>
        <w:autoSpaceDE w:val="0"/>
        <w:autoSpaceDN w:val="0"/>
        <w:spacing w:before="2" w:after="0" w:line="360" w:lineRule="auto"/>
        <w:ind w:firstLine="720"/>
        <w:rPr>
          <w:rFonts w:ascii="Times New Roman" w:eastAsia="Times New Roman" w:hAnsi="Times New Roman" w:cs="Times New Roman"/>
          <w:sz w:val="24"/>
          <w:szCs w:val="24"/>
        </w:rPr>
      </w:pPr>
      <w:r w:rsidRPr="00EA4E7E">
        <w:rPr>
          <w:rFonts w:ascii="Times New Roman" w:eastAsia="Times New Roman" w:hAnsi="Times New Roman" w:cs="Times New Roman"/>
          <w:i/>
          <w:color w:val="0D0F1A"/>
          <w:sz w:val="24"/>
          <w:szCs w:val="24"/>
        </w:rPr>
        <w:t>Keywords:</w:t>
      </w:r>
      <w:r w:rsidRPr="00EA4E7E">
        <w:rPr>
          <w:rFonts w:ascii="Times New Roman" w:eastAsia="Times New Roman" w:hAnsi="Times New Roman" w:cs="Times New Roman"/>
          <w:i/>
          <w:color w:val="0D0F1A"/>
          <w:spacing w:val="-2"/>
          <w:sz w:val="24"/>
          <w:szCs w:val="24"/>
        </w:rPr>
        <w:t xml:space="preserve"> </w:t>
      </w:r>
      <w:r w:rsidRPr="00EA4E7E">
        <w:rPr>
          <w:rFonts w:ascii="Times New Roman" w:eastAsia="Times New Roman" w:hAnsi="Times New Roman" w:cs="Times New Roman"/>
          <w:color w:val="0D0F1A"/>
          <w:sz w:val="24"/>
          <w:szCs w:val="24"/>
        </w:rPr>
        <w:t>moralization,</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moral</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identity,</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moral</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foundations,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Self-control,</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young adulthood</w:t>
      </w:r>
    </w:p>
    <w:p w14:paraId="6B112AD6" w14:textId="77777777" w:rsidR="001C6FDE" w:rsidRDefault="001C6FDE">
      <w:pPr>
        <w:rPr>
          <w:rFonts w:ascii="Times New Roman" w:eastAsia="Times New Roman" w:hAnsi="Times New Roman" w:cs="Times New Roman"/>
          <w:b/>
          <w:bCs/>
          <w:sz w:val="24"/>
          <w:szCs w:val="24"/>
        </w:rPr>
      </w:pPr>
      <w:r>
        <w:br w:type="page"/>
      </w:r>
    </w:p>
    <w:p w14:paraId="7A86EE3A" w14:textId="656EECF2" w:rsidR="001C6FDE" w:rsidRDefault="001C6FDE">
      <w:pPr>
        <w:rPr>
          <w:rFonts w:ascii="Times New Roman" w:eastAsia="Times New Roman" w:hAnsi="Times New Roman" w:cs="Times New Roman"/>
          <w:b/>
          <w:bCs/>
          <w:sz w:val="24"/>
          <w:szCs w:val="24"/>
        </w:rPr>
      </w:pPr>
    </w:p>
    <w:p w14:paraId="6D436F2B" w14:textId="0D905D77" w:rsidR="00842BDA" w:rsidRDefault="00BE7E70" w:rsidP="00BE7E70">
      <w:pPr>
        <w:widowControl w:val="0"/>
        <w:autoSpaceDE w:val="0"/>
        <w:autoSpaceDN w:val="0"/>
        <w:spacing w:before="7" w:after="0" w:line="360" w:lineRule="auto"/>
        <w:jc w:val="center"/>
        <w:rPr>
          <w:rFonts w:ascii="Times New Roman" w:eastAsia="Times New Roman" w:hAnsi="Times New Roman" w:cs="Times New Roman"/>
          <w:b/>
          <w:bCs/>
          <w:sz w:val="24"/>
          <w:szCs w:val="24"/>
          <w:lang w:val="es-ES"/>
        </w:rPr>
      </w:pPr>
      <w:r w:rsidRPr="00BE7E70">
        <w:rPr>
          <w:rFonts w:ascii="Times New Roman" w:eastAsia="Times New Roman" w:hAnsi="Times New Roman" w:cs="Times New Roman"/>
          <w:b/>
          <w:bCs/>
          <w:sz w:val="24"/>
          <w:szCs w:val="24"/>
          <w:lang w:val="es-ES"/>
        </w:rPr>
        <w:t>Moralización del autocontrol: El papel de la identidad moral y los fundamentos morales en una muestra de adultos jóvenes</w:t>
      </w:r>
    </w:p>
    <w:p w14:paraId="765E5932" w14:textId="77777777" w:rsidR="00BE7E70" w:rsidRPr="00BE7E70" w:rsidRDefault="00BE7E70" w:rsidP="00BE7E70">
      <w:pPr>
        <w:widowControl w:val="0"/>
        <w:autoSpaceDE w:val="0"/>
        <w:autoSpaceDN w:val="0"/>
        <w:spacing w:before="7" w:after="0" w:line="360" w:lineRule="auto"/>
        <w:jc w:val="center"/>
        <w:rPr>
          <w:rFonts w:ascii="Times New Roman" w:eastAsia="Times New Roman" w:hAnsi="Times New Roman" w:cs="Times New Roman"/>
          <w:b/>
          <w:sz w:val="24"/>
          <w:szCs w:val="24"/>
          <w:lang w:val="es-ES"/>
        </w:rPr>
      </w:pPr>
    </w:p>
    <w:p w14:paraId="4F0CAC19" w14:textId="523B3948" w:rsidR="00842BDA" w:rsidRPr="00BE7E70" w:rsidRDefault="00BE7E70" w:rsidP="00EA4E7E">
      <w:pPr>
        <w:pStyle w:val="Ttulo2"/>
        <w:spacing w:line="360" w:lineRule="auto"/>
        <w:rPr>
          <w:szCs w:val="24"/>
          <w:lang w:val="es-ES"/>
        </w:rPr>
      </w:pPr>
      <w:r w:rsidRPr="00BE7E70">
        <w:rPr>
          <w:szCs w:val="24"/>
          <w:lang w:val="es-ES"/>
        </w:rPr>
        <w:t>Resumen</w:t>
      </w:r>
    </w:p>
    <w:p w14:paraId="34330F14" w14:textId="77777777" w:rsidR="00842BDA" w:rsidRPr="00BE7E70" w:rsidRDefault="00842BDA" w:rsidP="00EA4E7E">
      <w:pPr>
        <w:widowControl w:val="0"/>
        <w:autoSpaceDE w:val="0"/>
        <w:autoSpaceDN w:val="0"/>
        <w:spacing w:before="7" w:after="0" w:line="360" w:lineRule="auto"/>
        <w:rPr>
          <w:rFonts w:ascii="Times New Roman" w:eastAsia="Times New Roman" w:hAnsi="Times New Roman" w:cs="Times New Roman"/>
          <w:b/>
          <w:sz w:val="24"/>
          <w:szCs w:val="24"/>
          <w:lang w:val="es-ES"/>
        </w:rPr>
      </w:pPr>
    </w:p>
    <w:p w14:paraId="21A4BFDC" w14:textId="44EDBF17" w:rsidR="00BE7E70" w:rsidRPr="00BE7E70" w:rsidRDefault="00BE7E70" w:rsidP="00BE7E70">
      <w:pPr>
        <w:widowControl w:val="0"/>
        <w:autoSpaceDE w:val="0"/>
        <w:autoSpaceDN w:val="0"/>
        <w:spacing w:before="2" w:after="0" w:line="360" w:lineRule="auto"/>
        <w:ind w:firstLine="720"/>
        <w:rPr>
          <w:rFonts w:ascii="Times New Roman" w:eastAsia="Times New Roman" w:hAnsi="Times New Roman" w:cs="Times New Roman"/>
          <w:color w:val="0D0F1A"/>
          <w:sz w:val="24"/>
          <w:szCs w:val="24"/>
          <w:lang w:val="es-ES"/>
        </w:rPr>
      </w:pPr>
      <w:bookmarkStart w:id="0" w:name="_Hlk105619123"/>
      <w:r w:rsidRPr="00BE7E70">
        <w:rPr>
          <w:rFonts w:ascii="Times New Roman" w:eastAsia="Times New Roman" w:hAnsi="Times New Roman" w:cs="Times New Roman"/>
          <w:color w:val="0D0F1A"/>
          <w:sz w:val="24"/>
          <w:szCs w:val="24"/>
          <w:lang w:val="es-ES"/>
        </w:rPr>
        <w:t>A pesar de que la relación entre la moral</w:t>
      </w:r>
      <w:r w:rsidRPr="00BE7E70">
        <w:rPr>
          <w:rFonts w:ascii="Times New Roman" w:eastAsia="Times New Roman" w:hAnsi="Times New Roman" w:cs="Times New Roman"/>
          <w:color w:val="0D0F1A"/>
          <w:sz w:val="24"/>
          <w:szCs w:val="24"/>
          <w:lang w:val="es-ES"/>
        </w:rPr>
        <w:t>idad</w:t>
      </w:r>
      <w:r w:rsidRPr="00BE7E70">
        <w:rPr>
          <w:rFonts w:ascii="Times New Roman" w:eastAsia="Times New Roman" w:hAnsi="Times New Roman" w:cs="Times New Roman"/>
          <w:color w:val="0D0F1A"/>
          <w:sz w:val="24"/>
          <w:szCs w:val="24"/>
          <w:lang w:val="es-ES"/>
        </w:rPr>
        <w:t xml:space="preserve"> y el autocontrol ha sido estudiada en el pasado, todavía no hay suficiente información sobre cómo las diferentes variables morales, y su posible interacción, afectan a los niveles de autocontrol; especialmente </w:t>
      </w:r>
      <w:r>
        <w:rPr>
          <w:rFonts w:ascii="Times New Roman" w:eastAsia="Times New Roman" w:hAnsi="Times New Roman" w:cs="Times New Roman"/>
          <w:color w:val="0D0F1A"/>
          <w:sz w:val="24"/>
          <w:szCs w:val="24"/>
          <w:lang w:val="es-ES"/>
        </w:rPr>
        <w:t>en la adultez</w:t>
      </w:r>
      <w:r w:rsidRPr="00BE7E70">
        <w:rPr>
          <w:rFonts w:ascii="Times New Roman" w:eastAsia="Times New Roman" w:hAnsi="Times New Roman" w:cs="Times New Roman"/>
          <w:color w:val="0D0F1A"/>
          <w:sz w:val="24"/>
          <w:szCs w:val="24"/>
          <w:lang w:val="es-ES"/>
        </w:rPr>
        <w:t xml:space="preserve"> </w:t>
      </w:r>
      <w:r>
        <w:rPr>
          <w:rFonts w:ascii="Times New Roman" w:eastAsia="Times New Roman" w:hAnsi="Times New Roman" w:cs="Times New Roman"/>
          <w:color w:val="0D0F1A"/>
          <w:sz w:val="24"/>
          <w:szCs w:val="24"/>
          <w:lang w:val="es-ES"/>
        </w:rPr>
        <w:t>temprana</w:t>
      </w:r>
      <w:r w:rsidRPr="00BE7E70">
        <w:rPr>
          <w:rFonts w:ascii="Times New Roman" w:eastAsia="Times New Roman" w:hAnsi="Times New Roman" w:cs="Times New Roman"/>
          <w:color w:val="0D0F1A"/>
          <w:sz w:val="24"/>
          <w:szCs w:val="24"/>
          <w:lang w:val="es-ES"/>
        </w:rPr>
        <w:t>, un período crítico para el autocontrol y el desarrollo moral. En el marco de la moralización del autocontrol, el presente estudio pretend</w:t>
      </w:r>
      <w:r>
        <w:rPr>
          <w:rFonts w:ascii="Times New Roman" w:eastAsia="Times New Roman" w:hAnsi="Times New Roman" w:cs="Times New Roman"/>
          <w:color w:val="0D0F1A"/>
          <w:sz w:val="24"/>
          <w:szCs w:val="24"/>
          <w:lang w:val="es-ES"/>
        </w:rPr>
        <w:t>e</w:t>
      </w:r>
      <w:r w:rsidRPr="00BE7E70">
        <w:rPr>
          <w:rFonts w:ascii="Times New Roman" w:eastAsia="Times New Roman" w:hAnsi="Times New Roman" w:cs="Times New Roman"/>
          <w:color w:val="0D0F1A"/>
          <w:sz w:val="24"/>
          <w:szCs w:val="24"/>
          <w:lang w:val="es-ES"/>
        </w:rPr>
        <w:t xml:space="preserve"> explorar si las puntuaciones de autocontrol se veían afectadas por los niveles de identidad moral y los fundamentos vinculantes-individualizadores a lo largo de la edad adulta temprana. Los datos se obtuvieron mediante una encuesta en línea de una muestra no probabilística (N=626) de adultos jóvenes del altiplano boliviano. Habiendo encontrado correlaciones significativas, se probaron las hipótesis empleando la prueba T de </w:t>
      </w:r>
      <w:proofErr w:type="spellStart"/>
      <w:r w:rsidRPr="00BE7E70">
        <w:rPr>
          <w:rFonts w:ascii="Times New Roman" w:eastAsia="Times New Roman" w:hAnsi="Times New Roman" w:cs="Times New Roman"/>
          <w:color w:val="0D0F1A"/>
          <w:sz w:val="24"/>
          <w:szCs w:val="24"/>
          <w:lang w:val="es-ES"/>
        </w:rPr>
        <w:t>Student</w:t>
      </w:r>
      <w:proofErr w:type="spellEnd"/>
      <w:r w:rsidRPr="00BE7E70">
        <w:rPr>
          <w:rFonts w:ascii="Times New Roman" w:eastAsia="Times New Roman" w:hAnsi="Times New Roman" w:cs="Times New Roman"/>
          <w:color w:val="0D0F1A"/>
          <w:sz w:val="24"/>
          <w:szCs w:val="24"/>
          <w:lang w:val="es-ES"/>
        </w:rPr>
        <w:t xml:space="preserve"> y un ANOVA factorial. Los resultados mostraron que la edad, los fundamentos vinculantes, la identidad moral y la interacción entre la identidad moral y los fundamentos individualizadores tuvieron un efecto significativo sobre las puntuaciones de autocontrol con tamaños de efecto pequeños a moderados. Finalmente, se discuten las implicaciones de los resultados en el marco teórico del autocontrol de la moralización.</w:t>
      </w:r>
    </w:p>
    <w:p w14:paraId="2701F2B3" w14:textId="35C08BA7" w:rsidR="00842BDA" w:rsidRPr="00EA4E7E" w:rsidRDefault="00BE7E70" w:rsidP="00BE7E70">
      <w:pPr>
        <w:widowControl w:val="0"/>
        <w:autoSpaceDE w:val="0"/>
        <w:autoSpaceDN w:val="0"/>
        <w:spacing w:before="2"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i/>
          <w:color w:val="0D0F1A"/>
          <w:sz w:val="24"/>
          <w:szCs w:val="24"/>
        </w:rPr>
        <w:t>Palabras clave</w:t>
      </w:r>
      <w:r w:rsidR="00842BDA" w:rsidRPr="00EA4E7E">
        <w:rPr>
          <w:rFonts w:ascii="Times New Roman" w:eastAsia="Times New Roman" w:hAnsi="Times New Roman" w:cs="Times New Roman"/>
          <w:i/>
          <w:color w:val="0D0F1A"/>
          <w:sz w:val="24"/>
          <w:szCs w:val="24"/>
        </w:rPr>
        <w:t>:</w:t>
      </w:r>
      <w:r w:rsidR="00842BDA" w:rsidRPr="00EA4E7E">
        <w:rPr>
          <w:rFonts w:ascii="Times New Roman" w:eastAsia="Times New Roman" w:hAnsi="Times New Roman" w:cs="Times New Roman"/>
          <w:i/>
          <w:color w:val="0D0F1A"/>
          <w:spacing w:val="-2"/>
          <w:sz w:val="24"/>
          <w:szCs w:val="24"/>
        </w:rPr>
        <w:t xml:space="preserve"> </w:t>
      </w:r>
      <w:proofErr w:type="spellStart"/>
      <w:r w:rsidRPr="00BE7E70">
        <w:rPr>
          <w:rFonts w:ascii="Times New Roman" w:eastAsia="Times New Roman" w:hAnsi="Times New Roman" w:cs="Times New Roman"/>
          <w:color w:val="0D0F1A"/>
          <w:sz w:val="24"/>
          <w:szCs w:val="24"/>
        </w:rPr>
        <w:t>moralización</w:t>
      </w:r>
      <w:proofErr w:type="spellEnd"/>
      <w:r w:rsidRPr="00BE7E70">
        <w:rPr>
          <w:rFonts w:ascii="Times New Roman" w:eastAsia="Times New Roman" w:hAnsi="Times New Roman" w:cs="Times New Roman"/>
          <w:color w:val="0D0F1A"/>
          <w:sz w:val="24"/>
          <w:szCs w:val="24"/>
        </w:rPr>
        <w:t xml:space="preserve">, </w:t>
      </w:r>
      <w:proofErr w:type="spellStart"/>
      <w:r w:rsidRPr="00BE7E70">
        <w:rPr>
          <w:rFonts w:ascii="Times New Roman" w:eastAsia="Times New Roman" w:hAnsi="Times New Roman" w:cs="Times New Roman"/>
          <w:color w:val="0D0F1A"/>
          <w:sz w:val="24"/>
          <w:szCs w:val="24"/>
        </w:rPr>
        <w:t>identidad</w:t>
      </w:r>
      <w:proofErr w:type="spellEnd"/>
      <w:r w:rsidRPr="00BE7E70">
        <w:rPr>
          <w:rFonts w:ascii="Times New Roman" w:eastAsia="Times New Roman" w:hAnsi="Times New Roman" w:cs="Times New Roman"/>
          <w:color w:val="0D0F1A"/>
          <w:sz w:val="24"/>
          <w:szCs w:val="24"/>
        </w:rPr>
        <w:t xml:space="preserve"> moral, </w:t>
      </w:r>
      <w:proofErr w:type="spellStart"/>
      <w:r w:rsidRPr="00BE7E70">
        <w:rPr>
          <w:rFonts w:ascii="Times New Roman" w:eastAsia="Times New Roman" w:hAnsi="Times New Roman" w:cs="Times New Roman"/>
          <w:color w:val="0D0F1A"/>
          <w:sz w:val="24"/>
          <w:szCs w:val="24"/>
        </w:rPr>
        <w:t>fundamentos</w:t>
      </w:r>
      <w:proofErr w:type="spellEnd"/>
      <w:r w:rsidRPr="00BE7E70">
        <w:rPr>
          <w:rFonts w:ascii="Times New Roman" w:eastAsia="Times New Roman" w:hAnsi="Times New Roman" w:cs="Times New Roman"/>
          <w:color w:val="0D0F1A"/>
          <w:sz w:val="24"/>
          <w:szCs w:val="24"/>
        </w:rPr>
        <w:t xml:space="preserve"> </w:t>
      </w:r>
      <w:proofErr w:type="spellStart"/>
      <w:r w:rsidRPr="00BE7E70">
        <w:rPr>
          <w:rFonts w:ascii="Times New Roman" w:eastAsia="Times New Roman" w:hAnsi="Times New Roman" w:cs="Times New Roman"/>
          <w:color w:val="0D0F1A"/>
          <w:sz w:val="24"/>
          <w:szCs w:val="24"/>
        </w:rPr>
        <w:t>morales</w:t>
      </w:r>
      <w:proofErr w:type="spellEnd"/>
      <w:r w:rsidRPr="00BE7E70">
        <w:rPr>
          <w:rFonts w:ascii="Times New Roman" w:eastAsia="Times New Roman" w:hAnsi="Times New Roman" w:cs="Times New Roman"/>
          <w:color w:val="0D0F1A"/>
          <w:sz w:val="24"/>
          <w:szCs w:val="24"/>
        </w:rPr>
        <w:t xml:space="preserve">, </w:t>
      </w:r>
      <w:proofErr w:type="spellStart"/>
      <w:r w:rsidRPr="00BE7E70">
        <w:rPr>
          <w:rFonts w:ascii="Times New Roman" w:eastAsia="Times New Roman" w:hAnsi="Times New Roman" w:cs="Times New Roman"/>
          <w:color w:val="0D0F1A"/>
          <w:sz w:val="24"/>
          <w:szCs w:val="24"/>
        </w:rPr>
        <w:t>autocontrol</w:t>
      </w:r>
      <w:proofErr w:type="spellEnd"/>
      <w:r w:rsidRPr="00BE7E70">
        <w:rPr>
          <w:rFonts w:ascii="Times New Roman" w:eastAsia="Times New Roman" w:hAnsi="Times New Roman" w:cs="Times New Roman"/>
          <w:color w:val="0D0F1A"/>
          <w:sz w:val="24"/>
          <w:szCs w:val="24"/>
        </w:rPr>
        <w:t xml:space="preserve">, </w:t>
      </w:r>
      <w:proofErr w:type="spellStart"/>
      <w:r>
        <w:rPr>
          <w:rFonts w:ascii="Times New Roman" w:eastAsia="Times New Roman" w:hAnsi="Times New Roman" w:cs="Times New Roman"/>
          <w:color w:val="0D0F1A"/>
          <w:sz w:val="24"/>
          <w:szCs w:val="24"/>
        </w:rPr>
        <w:t>adultez</w:t>
      </w:r>
      <w:proofErr w:type="spellEnd"/>
      <w:r>
        <w:rPr>
          <w:rFonts w:ascii="Times New Roman" w:eastAsia="Times New Roman" w:hAnsi="Times New Roman" w:cs="Times New Roman"/>
          <w:color w:val="0D0F1A"/>
          <w:sz w:val="24"/>
          <w:szCs w:val="24"/>
        </w:rPr>
        <w:t xml:space="preserve"> temprana</w:t>
      </w:r>
    </w:p>
    <w:bookmarkEnd w:id="0"/>
    <w:p w14:paraId="6A6F442A" w14:textId="77777777" w:rsidR="00842BDA" w:rsidRPr="00EA4E7E" w:rsidRDefault="00842BDA" w:rsidP="00EA4E7E">
      <w:pPr>
        <w:widowControl w:val="0"/>
        <w:autoSpaceDE w:val="0"/>
        <w:autoSpaceDN w:val="0"/>
        <w:spacing w:before="165" w:after="0" w:line="360" w:lineRule="auto"/>
        <w:ind w:right="4"/>
        <w:outlineLvl w:val="0"/>
        <w:rPr>
          <w:rFonts w:ascii="Times New Roman" w:eastAsia="Times New Roman" w:hAnsi="Times New Roman" w:cs="Times New Roman"/>
          <w:b/>
          <w:bCs/>
          <w:sz w:val="24"/>
          <w:szCs w:val="24"/>
        </w:rPr>
      </w:pPr>
    </w:p>
    <w:p w14:paraId="5C5A45D5" w14:textId="598E780D" w:rsidR="00842BDA" w:rsidRPr="00EA4E7E" w:rsidRDefault="00842BDA" w:rsidP="00EA4E7E">
      <w:pPr>
        <w:spacing w:line="360" w:lineRule="auto"/>
        <w:rPr>
          <w:rFonts w:ascii="Times New Roman" w:hAnsi="Times New Roman" w:cs="Times New Roman"/>
          <w:sz w:val="24"/>
          <w:szCs w:val="24"/>
        </w:rPr>
      </w:pPr>
      <w:r w:rsidRPr="00EA4E7E">
        <w:rPr>
          <w:rFonts w:ascii="Times New Roman" w:hAnsi="Times New Roman" w:cs="Times New Roman"/>
          <w:sz w:val="24"/>
          <w:szCs w:val="24"/>
        </w:rPr>
        <w:br w:type="page"/>
      </w:r>
    </w:p>
    <w:p w14:paraId="72680528" w14:textId="77777777" w:rsidR="00A56CC4" w:rsidRPr="00EA4E7E" w:rsidRDefault="00A56CC4" w:rsidP="00EA4E7E">
      <w:pPr>
        <w:pStyle w:val="Ttulo1"/>
        <w:spacing w:line="360" w:lineRule="auto"/>
      </w:pPr>
      <w:r w:rsidRPr="00EA4E7E">
        <w:lastRenderedPageBreak/>
        <w:t xml:space="preserve">Self-Control Moralization: The Role of Moral Identity and Moral Foundations in a Young Adults Sample </w:t>
      </w:r>
    </w:p>
    <w:p w14:paraId="662C9346" w14:textId="1B9AC58C" w:rsidR="0010035E" w:rsidRPr="00EA4E7E" w:rsidRDefault="00842BDA" w:rsidP="00EA4E7E">
      <w:pPr>
        <w:widowControl w:val="0"/>
        <w:autoSpaceDE w:val="0"/>
        <w:autoSpaceDN w:val="0"/>
        <w:spacing w:after="0" w:line="360" w:lineRule="auto"/>
        <w:ind w:firstLine="720"/>
        <w:jc w:val="both"/>
        <w:rPr>
          <w:rFonts w:ascii="Times New Roman" w:eastAsia="Times New Roman" w:hAnsi="Times New Roman" w:cs="Times New Roman"/>
          <w:sz w:val="24"/>
          <w:szCs w:val="24"/>
        </w:rPr>
      </w:pPr>
      <w:r w:rsidRPr="00EA4E7E">
        <w:rPr>
          <w:rFonts w:ascii="Times New Roman" w:eastAsia="Times New Roman" w:hAnsi="Times New Roman" w:cs="Times New Roman"/>
          <w:color w:val="0D0F1A"/>
          <w:sz w:val="24"/>
          <w:szCs w:val="24"/>
        </w:rPr>
        <w:t>Self-control became considered one of the most powerful and beneficial adaptations of</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the human species (Tangney, Baumeister &amp; Boone, 2004) and a factor as important as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intelligence (</w:t>
      </w:r>
      <w:proofErr w:type="spellStart"/>
      <w:r w:rsidRPr="00EA4E7E">
        <w:rPr>
          <w:rFonts w:ascii="Times New Roman" w:eastAsia="Times New Roman" w:hAnsi="Times New Roman" w:cs="Times New Roman"/>
          <w:color w:val="0D0F1A"/>
          <w:sz w:val="24"/>
          <w:szCs w:val="24"/>
        </w:rPr>
        <w:t>Inzlicht</w:t>
      </w:r>
      <w:proofErr w:type="spellEnd"/>
      <w:r w:rsidRPr="00EA4E7E">
        <w:rPr>
          <w:rFonts w:ascii="Times New Roman" w:eastAsia="Times New Roman" w:hAnsi="Times New Roman" w:cs="Times New Roman"/>
          <w:color w:val="0D0F1A"/>
          <w:sz w:val="24"/>
          <w:szCs w:val="24"/>
        </w:rPr>
        <w:t xml:space="preserve"> &amp; Berkman, 2015) for survival and achieving wellness. Low levels of self-</w:t>
      </w:r>
      <w:r w:rsidRPr="00EA4E7E">
        <w:rPr>
          <w:rFonts w:ascii="Times New Roman" w:eastAsia="Times New Roman" w:hAnsi="Times New Roman" w:cs="Times New Roman"/>
          <w:color w:val="0D0F1A"/>
          <w:spacing w:val="-57"/>
          <w:sz w:val="24"/>
          <w:szCs w:val="24"/>
        </w:rPr>
        <w:t xml:space="preserve"> </w:t>
      </w:r>
      <w:r w:rsidRPr="00EA4E7E">
        <w:rPr>
          <w:rFonts w:ascii="Times New Roman" w:eastAsia="Times New Roman" w:hAnsi="Times New Roman" w:cs="Times New Roman"/>
          <w:color w:val="0D0F1A"/>
          <w:sz w:val="24"/>
          <w:szCs w:val="24"/>
        </w:rPr>
        <w:t>control have been included in explanations of different contemporary issues, such as delinquent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behavior (</w:t>
      </w:r>
      <w:proofErr w:type="spellStart"/>
      <w:r w:rsidRPr="00EA4E7E">
        <w:rPr>
          <w:rFonts w:ascii="Times New Roman" w:eastAsia="Times New Roman" w:hAnsi="Times New Roman" w:cs="Times New Roman"/>
          <w:color w:val="0D0F1A"/>
          <w:sz w:val="24"/>
          <w:szCs w:val="24"/>
        </w:rPr>
        <w:t>Huijsmans</w:t>
      </w:r>
      <w:proofErr w:type="spellEnd"/>
      <w:r w:rsidRPr="00EA4E7E">
        <w:rPr>
          <w:rFonts w:ascii="Times New Roman" w:eastAsia="Times New Roman" w:hAnsi="Times New Roman" w:cs="Times New Roman"/>
          <w:color w:val="0D0F1A"/>
          <w:sz w:val="24"/>
          <w:szCs w:val="24"/>
        </w:rPr>
        <w:t xml:space="preserve"> et al., 2019), substance abuse and addiction (</w:t>
      </w:r>
      <w:proofErr w:type="spellStart"/>
      <w:r w:rsidRPr="00EA4E7E">
        <w:rPr>
          <w:rFonts w:ascii="Times New Roman" w:eastAsia="Times New Roman" w:hAnsi="Times New Roman" w:cs="Times New Roman"/>
          <w:color w:val="0D0F1A"/>
          <w:sz w:val="24"/>
          <w:szCs w:val="24"/>
        </w:rPr>
        <w:t>Schilbach</w:t>
      </w:r>
      <w:proofErr w:type="spellEnd"/>
      <w:r w:rsidRPr="00EA4E7E">
        <w:rPr>
          <w:rFonts w:ascii="Times New Roman" w:eastAsia="Times New Roman" w:hAnsi="Times New Roman" w:cs="Times New Roman"/>
          <w:color w:val="0D0F1A"/>
          <w:sz w:val="24"/>
          <w:szCs w:val="24"/>
        </w:rPr>
        <w:t>, 2019; Pennington</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et al., 2019), and obesity and overeating (</w:t>
      </w:r>
      <w:proofErr w:type="spellStart"/>
      <w:r w:rsidRPr="00EA4E7E">
        <w:rPr>
          <w:rFonts w:ascii="Times New Roman" w:eastAsia="Times New Roman" w:hAnsi="Times New Roman" w:cs="Times New Roman"/>
          <w:color w:val="0D0F1A"/>
          <w:sz w:val="24"/>
          <w:szCs w:val="24"/>
        </w:rPr>
        <w:t>Horwarth</w:t>
      </w:r>
      <w:proofErr w:type="spellEnd"/>
      <w:r w:rsidRPr="00EA4E7E">
        <w:rPr>
          <w:rFonts w:ascii="Times New Roman" w:eastAsia="Times New Roman" w:hAnsi="Times New Roman" w:cs="Times New Roman"/>
          <w:color w:val="0D0F1A"/>
          <w:sz w:val="24"/>
          <w:szCs w:val="24"/>
        </w:rPr>
        <w:t xml:space="preserve">, </w:t>
      </w:r>
      <w:proofErr w:type="spellStart"/>
      <w:r w:rsidRPr="00EA4E7E">
        <w:rPr>
          <w:rFonts w:ascii="Times New Roman" w:eastAsia="Times New Roman" w:hAnsi="Times New Roman" w:cs="Times New Roman"/>
          <w:color w:val="0D0F1A"/>
          <w:sz w:val="24"/>
          <w:szCs w:val="24"/>
        </w:rPr>
        <w:t>Hagmann</w:t>
      </w:r>
      <w:proofErr w:type="spellEnd"/>
      <w:r w:rsidRPr="00EA4E7E">
        <w:rPr>
          <w:rFonts w:ascii="Times New Roman" w:eastAsia="Times New Roman" w:hAnsi="Times New Roman" w:cs="Times New Roman"/>
          <w:color w:val="0D0F1A"/>
          <w:sz w:val="24"/>
          <w:szCs w:val="24"/>
        </w:rPr>
        <w:t xml:space="preserve"> &amp; Hartmann, 2020; Hardee et al.,</w:t>
      </w:r>
      <w:r w:rsidRPr="00EA4E7E">
        <w:rPr>
          <w:rFonts w:ascii="Times New Roman" w:eastAsia="Times New Roman" w:hAnsi="Times New Roman" w:cs="Times New Roman"/>
          <w:color w:val="0D0F1A"/>
          <w:spacing w:val="-57"/>
          <w:sz w:val="24"/>
          <w:szCs w:val="24"/>
        </w:rPr>
        <w:t xml:space="preserve"> </w:t>
      </w:r>
      <w:r w:rsidRPr="00EA4E7E">
        <w:rPr>
          <w:rFonts w:ascii="Times New Roman" w:eastAsia="Times New Roman" w:hAnsi="Times New Roman" w:cs="Times New Roman"/>
          <w:color w:val="0D0F1A"/>
          <w:sz w:val="24"/>
          <w:szCs w:val="24"/>
        </w:rPr>
        <w:t>2020). More recently, it has been considered in the study of topics related to the pandemic, such</w:t>
      </w:r>
      <w:r w:rsidRPr="00EA4E7E">
        <w:rPr>
          <w:rFonts w:ascii="Times New Roman" w:eastAsia="Times New Roman" w:hAnsi="Times New Roman" w:cs="Times New Roman"/>
          <w:color w:val="0D0F1A"/>
          <w:spacing w:val="-57"/>
          <w:sz w:val="24"/>
          <w:szCs w:val="24"/>
        </w:rPr>
        <w:t xml:space="preserve"> </w:t>
      </w:r>
      <w:r w:rsidRPr="00EA4E7E">
        <w:rPr>
          <w:rFonts w:ascii="Times New Roman" w:eastAsia="Times New Roman" w:hAnsi="Times New Roman" w:cs="Times New Roman"/>
          <w:color w:val="0D0F1A"/>
          <w:sz w:val="24"/>
          <w:szCs w:val="24"/>
        </w:rPr>
        <w:t>as mental health (Li, Yang, Dou &amp; Cheung, 2020) and adherence to social distance (Wolff et al.,</w:t>
      </w:r>
      <w:r w:rsidRPr="00EA4E7E">
        <w:rPr>
          <w:rFonts w:ascii="Times New Roman" w:eastAsia="Times New Roman" w:hAnsi="Times New Roman" w:cs="Times New Roman"/>
          <w:color w:val="0D0F1A"/>
          <w:spacing w:val="-58"/>
          <w:sz w:val="24"/>
          <w:szCs w:val="24"/>
        </w:rPr>
        <w:t xml:space="preserve"> </w:t>
      </w:r>
      <w:r w:rsidRPr="00EA4E7E">
        <w:rPr>
          <w:rFonts w:ascii="Times New Roman" w:eastAsia="Times New Roman" w:hAnsi="Times New Roman" w:cs="Times New Roman"/>
          <w:color w:val="0D0F1A"/>
          <w:sz w:val="24"/>
          <w:szCs w:val="24"/>
        </w:rPr>
        <w:t>2020).</w:t>
      </w:r>
    </w:p>
    <w:p w14:paraId="70086B8E" w14:textId="722A91E9" w:rsidR="00842BDA" w:rsidRPr="00EA4E7E" w:rsidRDefault="00842BDA" w:rsidP="00EA4E7E">
      <w:pPr>
        <w:widowControl w:val="0"/>
        <w:autoSpaceDE w:val="0"/>
        <w:autoSpaceDN w:val="0"/>
        <w:spacing w:after="0" w:line="360" w:lineRule="auto"/>
        <w:ind w:firstLine="720"/>
        <w:jc w:val="both"/>
        <w:rPr>
          <w:rFonts w:ascii="Times New Roman" w:eastAsia="Times New Roman" w:hAnsi="Times New Roman" w:cs="Times New Roman"/>
          <w:sz w:val="24"/>
          <w:szCs w:val="24"/>
        </w:rPr>
      </w:pPr>
      <w:r w:rsidRPr="00EA4E7E">
        <w:rPr>
          <w:rFonts w:ascii="Times New Roman" w:eastAsia="Times New Roman" w:hAnsi="Times New Roman" w:cs="Times New Roman"/>
          <w:color w:val="0D0F1A"/>
          <w:sz w:val="24"/>
          <w:szCs w:val="24"/>
        </w:rPr>
        <w:t>For purposes of this research, self-control will be referred to as the ability of an</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individual to alter a certain behavior that creates a conflict of consequences (see Skinner, 1953;</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1980), by inhibiting a response or postponing an immediate reward in favor of a middle or long-</w:t>
      </w:r>
      <w:r w:rsidRPr="00EA4E7E">
        <w:rPr>
          <w:rFonts w:ascii="Times New Roman" w:eastAsia="Times New Roman" w:hAnsi="Times New Roman" w:cs="Times New Roman"/>
          <w:color w:val="0D0F1A"/>
          <w:spacing w:val="-57"/>
          <w:sz w:val="24"/>
          <w:szCs w:val="24"/>
        </w:rPr>
        <w:t xml:space="preserve"> </w:t>
      </w:r>
      <w:r w:rsidRPr="00EA4E7E">
        <w:rPr>
          <w:rFonts w:ascii="Times New Roman" w:eastAsia="Times New Roman" w:hAnsi="Times New Roman" w:cs="Times New Roman"/>
          <w:color w:val="0D0F1A"/>
          <w:sz w:val="24"/>
          <w:szCs w:val="24"/>
        </w:rPr>
        <w:t>term</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goal.</w:t>
      </w:r>
    </w:p>
    <w:p w14:paraId="77524412" w14:textId="17F77BE7" w:rsidR="00842BDA" w:rsidRPr="00EA4E7E" w:rsidRDefault="0010035E" w:rsidP="00EA4E7E">
      <w:pPr>
        <w:widowControl w:val="0"/>
        <w:autoSpaceDE w:val="0"/>
        <w:autoSpaceDN w:val="0"/>
        <w:spacing w:before="1" w:after="0" w:line="360" w:lineRule="auto"/>
        <w:ind w:firstLine="720"/>
        <w:jc w:val="both"/>
        <w:rPr>
          <w:rFonts w:ascii="Times New Roman" w:eastAsia="Times New Roman" w:hAnsi="Times New Roman" w:cs="Times New Roman"/>
          <w:sz w:val="24"/>
          <w:szCs w:val="24"/>
        </w:rPr>
      </w:pPr>
      <w:r w:rsidRPr="00EA4E7E">
        <w:rPr>
          <w:rFonts w:ascii="Times New Roman" w:eastAsia="Times New Roman" w:hAnsi="Times New Roman" w:cs="Times New Roman"/>
          <w:color w:val="0D0F1A"/>
          <w:sz w:val="24"/>
          <w:szCs w:val="24"/>
        </w:rPr>
        <w:t>When establishing the relation between self-control and morality, t</w:t>
      </w:r>
      <w:r w:rsidR="00842BDA" w:rsidRPr="00EA4E7E">
        <w:rPr>
          <w:rFonts w:ascii="Times New Roman" w:eastAsia="Times New Roman" w:hAnsi="Times New Roman" w:cs="Times New Roman"/>
          <w:color w:val="0D0F1A"/>
          <w:sz w:val="24"/>
          <w:szCs w:val="24"/>
        </w:rPr>
        <w:t>wo perspectives can be distinguished (see Hofmann et al., 2018). The first implies conceiving self-control as a</w:t>
      </w:r>
      <w:r w:rsidR="00842BDA" w:rsidRPr="00EA4E7E">
        <w:rPr>
          <w:rFonts w:ascii="Times New Roman" w:eastAsia="Times New Roman" w:hAnsi="Times New Roman" w:cs="Times New Roman"/>
          <w:color w:val="0D0F1A"/>
          <w:spacing w:val="1"/>
          <w:sz w:val="24"/>
          <w:szCs w:val="24"/>
        </w:rPr>
        <w:t xml:space="preserve"> </w:t>
      </w:r>
      <w:r w:rsidR="00842BDA" w:rsidRPr="00EA4E7E">
        <w:rPr>
          <w:rFonts w:ascii="Times New Roman" w:eastAsia="Times New Roman" w:hAnsi="Times New Roman" w:cs="Times New Roman"/>
          <w:color w:val="0D0F1A"/>
          <w:sz w:val="24"/>
          <w:szCs w:val="24"/>
        </w:rPr>
        <w:t>moral value since it allows individuals to comply with moral norms and principles socially</w:t>
      </w:r>
      <w:r w:rsidR="00842BDA" w:rsidRPr="00EA4E7E">
        <w:rPr>
          <w:rFonts w:ascii="Times New Roman" w:eastAsia="Times New Roman" w:hAnsi="Times New Roman" w:cs="Times New Roman"/>
          <w:color w:val="0D0F1A"/>
          <w:spacing w:val="1"/>
          <w:sz w:val="24"/>
          <w:szCs w:val="24"/>
        </w:rPr>
        <w:t xml:space="preserve"> </w:t>
      </w:r>
      <w:r w:rsidR="00842BDA" w:rsidRPr="00EA4E7E">
        <w:rPr>
          <w:rFonts w:ascii="Times New Roman" w:eastAsia="Times New Roman" w:hAnsi="Times New Roman" w:cs="Times New Roman"/>
          <w:color w:val="0D0F1A"/>
          <w:sz w:val="24"/>
          <w:szCs w:val="24"/>
        </w:rPr>
        <w:t>valued and reinforced (Wu, Wu &amp; Chou, 2017; Schloss, 2017; Baumeister &amp; Exline, 2000). A</w:t>
      </w:r>
      <w:r w:rsidRPr="00EA4E7E">
        <w:rPr>
          <w:rFonts w:ascii="Times New Roman" w:eastAsia="Times New Roman" w:hAnsi="Times New Roman" w:cs="Times New Roman"/>
          <w:color w:val="0D0F1A"/>
          <w:sz w:val="24"/>
          <w:szCs w:val="24"/>
        </w:rPr>
        <w:t xml:space="preserve">s </w:t>
      </w:r>
      <w:proofErr w:type="spellStart"/>
      <w:r w:rsidR="00842BDA" w:rsidRPr="00EA4E7E">
        <w:rPr>
          <w:rFonts w:ascii="Times New Roman" w:eastAsia="Times New Roman" w:hAnsi="Times New Roman" w:cs="Times New Roman"/>
          <w:color w:val="0D0F1A"/>
          <w:sz w:val="24"/>
          <w:szCs w:val="24"/>
        </w:rPr>
        <w:t>Mooijman</w:t>
      </w:r>
      <w:proofErr w:type="spellEnd"/>
      <w:r w:rsidR="00842BDA" w:rsidRPr="00EA4E7E">
        <w:rPr>
          <w:rFonts w:ascii="Times New Roman" w:eastAsia="Times New Roman" w:hAnsi="Times New Roman" w:cs="Times New Roman"/>
          <w:color w:val="0D0F1A"/>
          <w:sz w:val="24"/>
          <w:szCs w:val="24"/>
        </w:rPr>
        <w:t xml:space="preserve">, </w:t>
      </w:r>
      <w:proofErr w:type="spellStart"/>
      <w:r w:rsidR="00842BDA" w:rsidRPr="00EA4E7E">
        <w:rPr>
          <w:rFonts w:ascii="Times New Roman" w:eastAsia="Times New Roman" w:hAnsi="Times New Roman" w:cs="Times New Roman"/>
          <w:color w:val="0D0F1A"/>
          <w:sz w:val="24"/>
          <w:szCs w:val="24"/>
        </w:rPr>
        <w:t>Meindl</w:t>
      </w:r>
      <w:proofErr w:type="spellEnd"/>
      <w:r w:rsidR="00842BDA" w:rsidRPr="00EA4E7E">
        <w:rPr>
          <w:rFonts w:ascii="Times New Roman" w:eastAsia="Times New Roman" w:hAnsi="Times New Roman" w:cs="Times New Roman"/>
          <w:color w:val="0D0F1A"/>
          <w:sz w:val="24"/>
          <w:szCs w:val="24"/>
        </w:rPr>
        <w:t xml:space="preserve"> &amp; Graham (2020) claim little is known about the </w:t>
      </w:r>
      <w:r w:rsidRPr="00EA4E7E">
        <w:rPr>
          <w:rFonts w:ascii="Times New Roman" w:eastAsia="Times New Roman" w:hAnsi="Times New Roman" w:cs="Times New Roman"/>
          <w:color w:val="0D0F1A"/>
          <w:sz w:val="24"/>
          <w:szCs w:val="24"/>
        </w:rPr>
        <w:t xml:space="preserve">second -and </w:t>
      </w:r>
      <w:r w:rsidR="00842BDA" w:rsidRPr="00EA4E7E">
        <w:rPr>
          <w:rFonts w:ascii="Times New Roman" w:eastAsia="Times New Roman" w:hAnsi="Times New Roman" w:cs="Times New Roman"/>
          <w:color w:val="0D0F1A"/>
          <w:sz w:val="24"/>
          <w:szCs w:val="24"/>
        </w:rPr>
        <w:t>opposite direction, where</w:t>
      </w:r>
      <w:r w:rsidR="00842BDA" w:rsidRPr="00EA4E7E">
        <w:rPr>
          <w:rFonts w:ascii="Times New Roman" w:eastAsia="Times New Roman" w:hAnsi="Times New Roman" w:cs="Times New Roman"/>
          <w:color w:val="0D0F1A"/>
          <w:spacing w:val="1"/>
          <w:sz w:val="24"/>
          <w:szCs w:val="24"/>
        </w:rPr>
        <w:t xml:space="preserve"> </w:t>
      </w:r>
      <w:r w:rsidR="00842BDA" w:rsidRPr="00EA4E7E">
        <w:rPr>
          <w:rFonts w:ascii="Times New Roman" w:eastAsia="Times New Roman" w:hAnsi="Times New Roman" w:cs="Times New Roman"/>
          <w:color w:val="0D0F1A"/>
          <w:sz w:val="24"/>
          <w:szCs w:val="24"/>
        </w:rPr>
        <w:t>morality</w:t>
      </w:r>
      <w:r w:rsidR="00842BDA" w:rsidRPr="00EA4E7E">
        <w:rPr>
          <w:rFonts w:ascii="Times New Roman" w:eastAsia="Times New Roman" w:hAnsi="Times New Roman" w:cs="Times New Roman"/>
          <w:color w:val="0D0F1A"/>
          <w:spacing w:val="-6"/>
          <w:sz w:val="24"/>
          <w:szCs w:val="24"/>
        </w:rPr>
        <w:t xml:space="preserve"> </w:t>
      </w:r>
      <w:r w:rsidR="00842BDA" w:rsidRPr="00EA4E7E">
        <w:rPr>
          <w:rFonts w:ascii="Times New Roman" w:eastAsia="Times New Roman" w:hAnsi="Times New Roman" w:cs="Times New Roman"/>
          <w:color w:val="0D0F1A"/>
          <w:sz w:val="24"/>
          <w:szCs w:val="24"/>
        </w:rPr>
        <w:t>could</w:t>
      </w:r>
      <w:r w:rsidR="00842BDA" w:rsidRPr="00EA4E7E">
        <w:rPr>
          <w:rFonts w:ascii="Times New Roman" w:eastAsia="Times New Roman" w:hAnsi="Times New Roman" w:cs="Times New Roman"/>
          <w:color w:val="0D0F1A"/>
          <w:spacing w:val="1"/>
          <w:sz w:val="24"/>
          <w:szCs w:val="24"/>
        </w:rPr>
        <w:t xml:space="preserve"> </w:t>
      </w:r>
      <w:r w:rsidR="00842BDA" w:rsidRPr="00EA4E7E">
        <w:rPr>
          <w:rFonts w:ascii="Times New Roman" w:eastAsia="Times New Roman" w:hAnsi="Times New Roman" w:cs="Times New Roman"/>
          <w:color w:val="0D0F1A"/>
          <w:sz w:val="24"/>
          <w:szCs w:val="24"/>
        </w:rPr>
        <w:t>exert an influence</w:t>
      </w:r>
      <w:r w:rsidR="00842BDA" w:rsidRPr="00EA4E7E">
        <w:rPr>
          <w:rFonts w:ascii="Times New Roman" w:eastAsia="Times New Roman" w:hAnsi="Times New Roman" w:cs="Times New Roman"/>
          <w:color w:val="0D0F1A"/>
          <w:spacing w:val="-1"/>
          <w:sz w:val="24"/>
          <w:szCs w:val="24"/>
        </w:rPr>
        <w:t xml:space="preserve"> </w:t>
      </w:r>
      <w:r w:rsidR="00842BDA" w:rsidRPr="00EA4E7E">
        <w:rPr>
          <w:rFonts w:ascii="Times New Roman" w:eastAsia="Times New Roman" w:hAnsi="Times New Roman" w:cs="Times New Roman"/>
          <w:color w:val="0D0F1A"/>
          <w:sz w:val="24"/>
          <w:szCs w:val="24"/>
        </w:rPr>
        <w:t>on self-control.</w:t>
      </w:r>
    </w:p>
    <w:p w14:paraId="69EF5165" w14:textId="4E759EE2" w:rsidR="00842BDA" w:rsidRPr="00EA4E7E" w:rsidRDefault="00842BDA" w:rsidP="00EA4E7E">
      <w:pPr>
        <w:widowControl w:val="0"/>
        <w:tabs>
          <w:tab w:val="left" w:pos="426"/>
        </w:tabs>
        <w:autoSpaceDE w:val="0"/>
        <w:autoSpaceDN w:val="0"/>
        <w:spacing w:after="0" w:line="360" w:lineRule="auto"/>
        <w:jc w:val="both"/>
        <w:outlineLvl w:val="1"/>
        <w:rPr>
          <w:rFonts w:ascii="Times New Roman" w:eastAsia="Times New Roman" w:hAnsi="Times New Roman" w:cs="Times New Roman"/>
          <w:b/>
          <w:bCs/>
          <w:sz w:val="24"/>
          <w:szCs w:val="24"/>
        </w:rPr>
      </w:pPr>
      <w:r w:rsidRPr="00EA4E7E">
        <w:rPr>
          <w:rFonts w:ascii="Times New Roman" w:eastAsia="Times New Roman" w:hAnsi="Times New Roman" w:cs="Times New Roman"/>
          <w:b/>
          <w:bCs/>
          <w:color w:val="0D0F1A"/>
          <w:sz w:val="24"/>
          <w:szCs w:val="24"/>
        </w:rPr>
        <w:t>Self-control</w:t>
      </w:r>
      <w:r w:rsidRPr="00EA4E7E">
        <w:rPr>
          <w:rFonts w:ascii="Times New Roman" w:eastAsia="Times New Roman" w:hAnsi="Times New Roman" w:cs="Times New Roman"/>
          <w:b/>
          <w:bCs/>
          <w:color w:val="0D0F1A"/>
          <w:spacing w:val="-4"/>
          <w:sz w:val="24"/>
          <w:szCs w:val="24"/>
        </w:rPr>
        <w:t xml:space="preserve"> </w:t>
      </w:r>
      <w:r w:rsidRPr="00EA4E7E">
        <w:rPr>
          <w:rFonts w:ascii="Times New Roman" w:eastAsia="Times New Roman" w:hAnsi="Times New Roman" w:cs="Times New Roman"/>
          <w:b/>
          <w:bCs/>
          <w:color w:val="0D0F1A"/>
          <w:sz w:val="24"/>
          <w:szCs w:val="24"/>
        </w:rPr>
        <w:t>moralization</w:t>
      </w:r>
    </w:p>
    <w:p w14:paraId="601D3C2E" w14:textId="18CCF149" w:rsidR="00497087" w:rsidRPr="00EA4E7E" w:rsidRDefault="00842BDA" w:rsidP="00EA4E7E">
      <w:pPr>
        <w:widowControl w:val="0"/>
        <w:autoSpaceDE w:val="0"/>
        <w:autoSpaceDN w:val="0"/>
        <w:spacing w:after="0" w:line="360" w:lineRule="auto"/>
        <w:ind w:firstLine="720"/>
        <w:jc w:val="both"/>
        <w:rPr>
          <w:rFonts w:ascii="Times New Roman" w:eastAsia="Times New Roman" w:hAnsi="Times New Roman" w:cs="Times New Roman"/>
          <w:sz w:val="24"/>
          <w:szCs w:val="24"/>
        </w:rPr>
      </w:pPr>
      <w:r w:rsidRPr="00EA4E7E">
        <w:rPr>
          <w:rFonts w:ascii="Times New Roman" w:eastAsia="Times New Roman" w:hAnsi="Times New Roman" w:cs="Times New Roman"/>
          <w:color w:val="0D0F1A"/>
          <w:sz w:val="24"/>
          <w:szCs w:val="24"/>
        </w:rPr>
        <w:t xml:space="preserve">The process commonly known as </w:t>
      </w:r>
      <w:r w:rsidRPr="00EA4E7E">
        <w:rPr>
          <w:rFonts w:ascii="Times New Roman" w:eastAsia="Times New Roman" w:hAnsi="Times New Roman" w:cs="Times New Roman"/>
          <w:i/>
          <w:color w:val="0D0F1A"/>
          <w:sz w:val="24"/>
          <w:szCs w:val="24"/>
        </w:rPr>
        <w:t xml:space="preserve">self-control moralization </w:t>
      </w:r>
      <w:r w:rsidRPr="00EA4E7E">
        <w:rPr>
          <w:rFonts w:ascii="Times New Roman" w:eastAsia="Times New Roman" w:hAnsi="Times New Roman" w:cs="Times New Roman"/>
          <w:color w:val="0D0F1A"/>
          <w:sz w:val="24"/>
          <w:szCs w:val="24"/>
        </w:rPr>
        <w:t>(</w:t>
      </w:r>
      <w:proofErr w:type="spellStart"/>
      <w:r w:rsidRPr="00EA4E7E">
        <w:rPr>
          <w:rFonts w:ascii="Times New Roman" w:eastAsia="Times New Roman" w:hAnsi="Times New Roman" w:cs="Times New Roman"/>
          <w:color w:val="0D0F1A"/>
          <w:sz w:val="24"/>
          <w:szCs w:val="24"/>
        </w:rPr>
        <w:t>Rozin</w:t>
      </w:r>
      <w:proofErr w:type="spellEnd"/>
      <w:r w:rsidRPr="00EA4E7E">
        <w:rPr>
          <w:rFonts w:ascii="Times New Roman" w:eastAsia="Times New Roman" w:hAnsi="Times New Roman" w:cs="Times New Roman"/>
          <w:color w:val="0D0F1A"/>
          <w:sz w:val="24"/>
          <w:szCs w:val="24"/>
        </w:rPr>
        <w:t>, 1997; 1999;</w:t>
      </w:r>
      <w:r w:rsidRPr="00EA4E7E">
        <w:rPr>
          <w:rFonts w:ascii="Times New Roman" w:eastAsia="Times New Roman" w:hAnsi="Times New Roman" w:cs="Times New Roman"/>
          <w:color w:val="0D0F1A"/>
          <w:spacing w:val="1"/>
          <w:sz w:val="24"/>
          <w:szCs w:val="24"/>
        </w:rPr>
        <w:t xml:space="preserve"> </w:t>
      </w:r>
      <w:proofErr w:type="spellStart"/>
      <w:r w:rsidRPr="00EA4E7E">
        <w:rPr>
          <w:rFonts w:ascii="Times New Roman" w:eastAsia="Times New Roman" w:hAnsi="Times New Roman" w:cs="Times New Roman"/>
          <w:color w:val="0D0F1A"/>
          <w:sz w:val="24"/>
          <w:szCs w:val="24"/>
        </w:rPr>
        <w:t>Mooijman</w:t>
      </w:r>
      <w:proofErr w:type="spellEnd"/>
      <w:r w:rsidRPr="00EA4E7E">
        <w:rPr>
          <w:rFonts w:ascii="Times New Roman" w:eastAsia="Times New Roman" w:hAnsi="Times New Roman" w:cs="Times New Roman"/>
          <w:color w:val="0D0F1A"/>
          <w:sz w:val="24"/>
          <w:szCs w:val="24"/>
        </w:rPr>
        <w:t xml:space="preserve"> et al</w:t>
      </w:r>
      <w:r w:rsidR="0010035E" w:rsidRPr="00EA4E7E">
        <w:rPr>
          <w:rFonts w:ascii="Times New Roman" w:eastAsia="Times New Roman" w:hAnsi="Times New Roman" w:cs="Times New Roman"/>
          <w:color w:val="0D0F1A"/>
          <w:sz w:val="24"/>
          <w:szCs w:val="24"/>
        </w:rPr>
        <w:t>.</w:t>
      </w:r>
      <w:r w:rsidRPr="00EA4E7E">
        <w:rPr>
          <w:rFonts w:ascii="Times New Roman" w:eastAsia="Times New Roman" w:hAnsi="Times New Roman" w:cs="Times New Roman"/>
          <w:color w:val="0D0F1A"/>
          <w:sz w:val="24"/>
          <w:szCs w:val="24"/>
        </w:rPr>
        <w:t>, 2020) implies that the consequences of behavior where self-control ability is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implicated will be evaluated in terms of what an individual intrinsically considers as right or</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wrong. Thus, the probabilities of failing to control one’s behavior may be reduced, as its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consequences may become morally condemned. This implies that morality exerts an effect on</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emotional,</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cognitive,</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and motivational</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levels</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to</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successfully</w:t>
      </w:r>
      <w:r w:rsidRPr="00EA4E7E">
        <w:rPr>
          <w:rFonts w:ascii="Times New Roman" w:eastAsia="Times New Roman" w:hAnsi="Times New Roman" w:cs="Times New Roman"/>
          <w:color w:val="0D0F1A"/>
          <w:spacing w:val="-6"/>
          <w:sz w:val="24"/>
          <w:szCs w:val="24"/>
        </w:rPr>
        <w:t xml:space="preserve"> </w:t>
      </w:r>
      <w:r w:rsidRPr="00EA4E7E">
        <w:rPr>
          <w:rFonts w:ascii="Times New Roman" w:eastAsia="Times New Roman" w:hAnsi="Times New Roman" w:cs="Times New Roman"/>
          <w:color w:val="0D0F1A"/>
          <w:sz w:val="24"/>
          <w:szCs w:val="24"/>
        </w:rPr>
        <w:t>control</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one’s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behavior</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(Hofmann</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et</w:t>
      </w:r>
      <w:r w:rsidRPr="00EA4E7E">
        <w:rPr>
          <w:rFonts w:ascii="Times New Roman" w:eastAsia="Times New Roman" w:hAnsi="Times New Roman" w:cs="Times New Roman"/>
          <w:color w:val="0D0F1A"/>
          <w:spacing w:val="-57"/>
          <w:sz w:val="24"/>
          <w:szCs w:val="24"/>
        </w:rPr>
        <w:t xml:space="preserve"> </w:t>
      </w:r>
      <w:r w:rsidRPr="00EA4E7E">
        <w:rPr>
          <w:rFonts w:ascii="Times New Roman" w:eastAsia="Times New Roman" w:hAnsi="Times New Roman" w:cs="Times New Roman"/>
          <w:color w:val="0D0F1A"/>
          <w:sz w:val="24"/>
          <w:szCs w:val="24"/>
        </w:rPr>
        <w:t xml:space="preserve">al., 2018; </w:t>
      </w:r>
      <w:proofErr w:type="spellStart"/>
      <w:r w:rsidRPr="00EA4E7E">
        <w:rPr>
          <w:rFonts w:ascii="Times New Roman" w:eastAsia="Times New Roman" w:hAnsi="Times New Roman" w:cs="Times New Roman"/>
          <w:color w:val="0D0F1A"/>
          <w:sz w:val="24"/>
          <w:szCs w:val="24"/>
        </w:rPr>
        <w:t>Xie</w:t>
      </w:r>
      <w:proofErr w:type="spellEnd"/>
      <w:r w:rsidRPr="00EA4E7E">
        <w:rPr>
          <w:rFonts w:ascii="Times New Roman" w:eastAsia="Times New Roman" w:hAnsi="Times New Roman" w:cs="Times New Roman"/>
          <w:color w:val="0D0F1A"/>
          <w:sz w:val="24"/>
          <w:szCs w:val="24"/>
        </w:rPr>
        <w:t xml:space="preserve"> et al., 2019; Zahn et al., 2020). It is imperative to notice that morality implies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 xml:space="preserve">numerous variables </w:t>
      </w:r>
      <w:r w:rsidR="00497087" w:rsidRPr="00EA4E7E">
        <w:rPr>
          <w:rFonts w:ascii="Times New Roman" w:eastAsia="Times New Roman" w:hAnsi="Times New Roman" w:cs="Times New Roman"/>
          <w:color w:val="0D0F1A"/>
          <w:sz w:val="24"/>
          <w:szCs w:val="24"/>
        </w:rPr>
        <w:t>whose</w:t>
      </w:r>
      <w:r w:rsidRPr="00EA4E7E">
        <w:rPr>
          <w:rFonts w:ascii="Times New Roman" w:eastAsia="Times New Roman" w:hAnsi="Times New Roman" w:cs="Times New Roman"/>
          <w:color w:val="0D0F1A"/>
          <w:sz w:val="24"/>
          <w:szCs w:val="24"/>
        </w:rPr>
        <w:t xml:space="preserve"> roles and influences need to be specified to clarify how self-control</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moralization occurs. In that sense, some authors explicitly state the necessity to identify when</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and how self-control consequences become moralized, and self-control failures are less probabl</w:t>
      </w:r>
      <w:r w:rsidR="00497087" w:rsidRPr="00EA4E7E">
        <w:rPr>
          <w:rFonts w:ascii="Times New Roman" w:eastAsia="Times New Roman" w:hAnsi="Times New Roman" w:cs="Times New Roman"/>
          <w:color w:val="0D0F1A"/>
          <w:sz w:val="24"/>
          <w:szCs w:val="24"/>
        </w:rPr>
        <w:t xml:space="preserve">e </w:t>
      </w:r>
      <w:r w:rsidRPr="00EA4E7E">
        <w:rPr>
          <w:rFonts w:ascii="Times New Roman" w:eastAsia="Times New Roman" w:hAnsi="Times New Roman" w:cs="Times New Roman"/>
          <w:color w:val="0D0F1A"/>
          <w:sz w:val="24"/>
          <w:szCs w:val="24"/>
        </w:rPr>
        <w:t>to</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be committed (</w:t>
      </w:r>
      <w:proofErr w:type="spellStart"/>
      <w:r w:rsidRPr="00EA4E7E">
        <w:rPr>
          <w:rFonts w:ascii="Times New Roman" w:eastAsia="Times New Roman" w:hAnsi="Times New Roman" w:cs="Times New Roman"/>
          <w:color w:val="0D0F1A"/>
          <w:sz w:val="24"/>
          <w:szCs w:val="24"/>
        </w:rPr>
        <w:t>Mooijman</w:t>
      </w:r>
      <w:proofErr w:type="spellEnd"/>
      <w:r w:rsidRPr="00EA4E7E">
        <w:rPr>
          <w:rFonts w:ascii="Times New Roman" w:eastAsia="Times New Roman" w:hAnsi="Times New Roman" w:cs="Times New Roman"/>
          <w:color w:val="0D0F1A"/>
          <w:sz w:val="24"/>
          <w:szCs w:val="24"/>
        </w:rPr>
        <w:t xml:space="preserve"> et al., 2018).</w:t>
      </w:r>
    </w:p>
    <w:p w14:paraId="7B48AFC5" w14:textId="7B6D7093" w:rsidR="00842BDA" w:rsidRPr="00EA4E7E" w:rsidRDefault="00842BDA" w:rsidP="00EA4E7E">
      <w:pPr>
        <w:widowControl w:val="0"/>
        <w:autoSpaceDE w:val="0"/>
        <w:autoSpaceDN w:val="0"/>
        <w:spacing w:after="0" w:line="360" w:lineRule="auto"/>
        <w:ind w:firstLine="720"/>
        <w:jc w:val="both"/>
        <w:rPr>
          <w:rFonts w:ascii="Times New Roman" w:eastAsia="Times New Roman" w:hAnsi="Times New Roman" w:cs="Times New Roman"/>
          <w:sz w:val="24"/>
          <w:szCs w:val="24"/>
        </w:rPr>
      </w:pPr>
      <w:r w:rsidRPr="00EA4E7E">
        <w:rPr>
          <w:rFonts w:ascii="Times New Roman" w:eastAsia="Times New Roman" w:hAnsi="Times New Roman" w:cs="Times New Roman"/>
          <w:color w:val="0D0F1A"/>
          <w:sz w:val="24"/>
          <w:szCs w:val="24"/>
        </w:rPr>
        <w:lastRenderedPageBreak/>
        <w:t>Available literature identif</w:t>
      </w:r>
      <w:r w:rsidR="00497087" w:rsidRPr="00EA4E7E">
        <w:rPr>
          <w:rFonts w:ascii="Times New Roman" w:eastAsia="Times New Roman" w:hAnsi="Times New Roman" w:cs="Times New Roman"/>
          <w:color w:val="0D0F1A"/>
          <w:sz w:val="24"/>
          <w:szCs w:val="24"/>
        </w:rPr>
        <w:t>ies</w:t>
      </w:r>
      <w:r w:rsidRPr="00EA4E7E">
        <w:rPr>
          <w:rFonts w:ascii="Times New Roman" w:eastAsia="Times New Roman" w:hAnsi="Times New Roman" w:cs="Times New Roman"/>
          <w:color w:val="0D0F1A"/>
          <w:sz w:val="24"/>
          <w:szCs w:val="24"/>
        </w:rPr>
        <w:t xml:space="preserve"> some moral variables that are repeatedly studie</w:t>
      </w:r>
      <w:r w:rsidR="00497087" w:rsidRPr="00EA4E7E">
        <w:rPr>
          <w:rFonts w:ascii="Times New Roman" w:eastAsia="Times New Roman" w:hAnsi="Times New Roman" w:cs="Times New Roman"/>
          <w:color w:val="0D0F1A"/>
          <w:sz w:val="24"/>
          <w:szCs w:val="24"/>
        </w:rPr>
        <w:t xml:space="preserve">d </w:t>
      </w:r>
      <w:r w:rsidRPr="00EA4E7E">
        <w:rPr>
          <w:rFonts w:ascii="Times New Roman" w:eastAsia="Times New Roman" w:hAnsi="Times New Roman" w:cs="Times New Roman"/>
          <w:color w:val="0D0F1A"/>
          <w:sz w:val="24"/>
          <w:szCs w:val="24"/>
        </w:rPr>
        <w:t>and have been highlighted when referring to the relation between self-control and morality. One</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 xml:space="preserve">of them is </w:t>
      </w:r>
      <w:r w:rsidRPr="00EA4E7E">
        <w:rPr>
          <w:rFonts w:ascii="Times New Roman" w:eastAsia="Times New Roman" w:hAnsi="Times New Roman" w:cs="Times New Roman"/>
          <w:i/>
          <w:color w:val="0D0F1A"/>
          <w:sz w:val="24"/>
          <w:szCs w:val="24"/>
        </w:rPr>
        <w:t>moral identity</w:t>
      </w:r>
      <w:r w:rsidRPr="00EA4E7E">
        <w:rPr>
          <w:rFonts w:ascii="Times New Roman" w:eastAsia="Times New Roman" w:hAnsi="Times New Roman" w:cs="Times New Roman"/>
          <w:color w:val="0D0F1A"/>
          <w:sz w:val="24"/>
          <w:szCs w:val="24"/>
        </w:rPr>
        <w:t>, an element that refers to some stable characteristics (Aquino et al.,</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2009)</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that</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point</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out</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the</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place</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that</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morality</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occupies</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in</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an</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individual,</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and</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that</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determine</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the</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level of consistency between moral thought and moral behavior (Blasi</w:t>
      </w:r>
      <w:r w:rsidR="00497087" w:rsidRPr="00EA4E7E">
        <w:rPr>
          <w:rFonts w:ascii="Times New Roman" w:eastAsia="Times New Roman" w:hAnsi="Times New Roman" w:cs="Times New Roman"/>
          <w:color w:val="0D0F1A"/>
          <w:sz w:val="24"/>
          <w:szCs w:val="24"/>
        </w:rPr>
        <w:t xml:space="preserve"> et al.,</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1994). Moral identity has been related to self-control moralization in the past: under the</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assumption that self-control is required for moral behavior (Gino</w:t>
      </w:r>
      <w:r w:rsidR="00497087" w:rsidRPr="00EA4E7E">
        <w:rPr>
          <w:rFonts w:ascii="Times New Roman" w:eastAsia="Times New Roman" w:hAnsi="Times New Roman" w:cs="Times New Roman"/>
          <w:color w:val="0D0F1A"/>
          <w:sz w:val="24"/>
          <w:szCs w:val="24"/>
        </w:rPr>
        <w:t xml:space="preserve"> et al.,</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2011)</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and more</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recently,</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that</w:t>
      </w:r>
      <w:r w:rsidRPr="00EA4E7E">
        <w:rPr>
          <w:rFonts w:ascii="Times New Roman" w:eastAsia="Times New Roman" w:hAnsi="Times New Roman" w:cs="Times New Roman"/>
          <w:color w:val="0D0F1A"/>
          <w:spacing w:val="-1"/>
          <w:sz w:val="24"/>
          <w:szCs w:val="24"/>
        </w:rPr>
        <w:t xml:space="preserve"> </w:t>
      </w:r>
      <w:r w:rsidR="0018774D" w:rsidRPr="00EA4E7E">
        <w:rPr>
          <w:rFonts w:ascii="Times New Roman" w:eastAsia="Times New Roman" w:hAnsi="Times New Roman" w:cs="Times New Roman"/>
          <w:color w:val="0D0F1A"/>
          <w:spacing w:val="-1"/>
          <w:sz w:val="24"/>
          <w:szCs w:val="24"/>
        </w:rPr>
        <w:t xml:space="preserve">a higher level of moral </w:t>
      </w:r>
      <w:r w:rsidRPr="00EA4E7E">
        <w:rPr>
          <w:rFonts w:ascii="Times New Roman" w:eastAsia="Times New Roman" w:hAnsi="Times New Roman" w:cs="Times New Roman"/>
          <w:color w:val="0D0F1A"/>
          <w:sz w:val="24"/>
          <w:szCs w:val="24"/>
        </w:rPr>
        <w:t>identity</w:t>
      </w:r>
      <w:r w:rsidRPr="00EA4E7E">
        <w:rPr>
          <w:rFonts w:ascii="Times New Roman" w:eastAsia="Times New Roman" w:hAnsi="Times New Roman" w:cs="Times New Roman"/>
          <w:color w:val="0D0F1A"/>
          <w:spacing w:val="-5"/>
          <w:sz w:val="24"/>
          <w:szCs w:val="24"/>
        </w:rPr>
        <w:t xml:space="preserve"> </w:t>
      </w:r>
      <w:r w:rsidRPr="00EA4E7E">
        <w:rPr>
          <w:rFonts w:ascii="Times New Roman" w:eastAsia="Times New Roman" w:hAnsi="Times New Roman" w:cs="Times New Roman"/>
          <w:color w:val="0D0F1A"/>
          <w:sz w:val="24"/>
          <w:szCs w:val="24"/>
        </w:rPr>
        <w:t>is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required</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for successful</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self-control (Joosten</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et al</w:t>
      </w:r>
      <w:r w:rsidR="0018774D" w:rsidRPr="00EA4E7E">
        <w:rPr>
          <w:rFonts w:ascii="Times New Roman" w:eastAsia="Times New Roman" w:hAnsi="Times New Roman" w:cs="Times New Roman"/>
          <w:color w:val="0D0F1A"/>
          <w:sz w:val="24"/>
          <w:szCs w:val="24"/>
        </w:rPr>
        <w:t xml:space="preserve">., </w:t>
      </w:r>
      <w:r w:rsidRPr="00EA4E7E">
        <w:rPr>
          <w:rFonts w:ascii="Times New Roman" w:eastAsia="Times New Roman" w:hAnsi="Times New Roman" w:cs="Times New Roman"/>
          <w:color w:val="0D0F1A"/>
          <w:sz w:val="24"/>
          <w:szCs w:val="24"/>
        </w:rPr>
        <w:t>2015).</w:t>
      </w:r>
    </w:p>
    <w:p w14:paraId="6CA096E1" w14:textId="40A2925F" w:rsidR="00F70B64" w:rsidRPr="00EA4E7E" w:rsidRDefault="00842BDA" w:rsidP="00EA4E7E">
      <w:pPr>
        <w:widowControl w:val="0"/>
        <w:autoSpaceDE w:val="0"/>
        <w:autoSpaceDN w:val="0"/>
        <w:spacing w:before="1" w:after="0" w:line="360" w:lineRule="auto"/>
        <w:ind w:firstLine="720"/>
        <w:jc w:val="both"/>
        <w:rPr>
          <w:rFonts w:ascii="Times New Roman" w:eastAsia="Times New Roman" w:hAnsi="Times New Roman" w:cs="Times New Roman"/>
          <w:color w:val="0D0F1A"/>
          <w:sz w:val="24"/>
          <w:szCs w:val="24"/>
        </w:rPr>
      </w:pPr>
      <w:r w:rsidRPr="00EA4E7E">
        <w:rPr>
          <w:rFonts w:ascii="Times New Roman" w:eastAsia="Times New Roman" w:hAnsi="Times New Roman" w:cs="Times New Roman"/>
          <w:color w:val="0D0F1A"/>
          <w:sz w:val="24"/>
          <w:szCs w:val="24"/>
        </w:rPr>
        <w:t>Furthermore</w:t>
      </w:r>
      <w:r w:rsidRPr="00EA4E7E">
        <w:rPr>
          <w:rFonts w:ascii="Times New Roman" w:eastAsia="Times New Roman" w:hAnsi="Times New Roman" w:cs="Times New Roman"/>
          <w:b/>
          <w:color w:val="0D0F1A"/>
          <w:sz w:val="24"/>
          <w:szCs w:val="24"/>
        </w:rPr>
        <w:t>,</w:t>
      </w:r>
      <w:r w:rsidRPr="00EA4E7E">
        <w:rPr>
          <w:rFonts w:ascii="Times New Roman" w:eastAsia="Times New Roman" w:hAnsi="Times New Roman" w:cs="Times New Roman"/>
          <w:b/>
          <w:color w:val="0D0F1A"/>
          <w:spacing w:val="-1"/>
          <w:sz w:val="24"/>
          <w:szCs w:val="24"/>
        </w:rPr>
        <w:t xml:space="preserve"> </w:t>
      </w:r>
      <w:r w:rsidRPr="00EA4E7E">
        <w:rPr>
          <w:rFonts w:ascii="Times New Roman" w:eastAsia="Times New Roman" w:hAnsi="Times New Roman" w:cs="Times New Roman"/>
          <w:color w:val="0D0F1A"/>
          <w:sz w:val="24"/>
          <w:szCs w:val="24"/>
        </w:rPr>
        <w:t>as</w:t>
      </w:r>
      <w:r w:rsidRPr="00EA4E7E">
        <w:rPr>
          <w:rFonts w:ascii="Times New Roman" w:eastAsia="Times New Roman" w:hAnsi="Times New Roman" w:cs="Times New Roman"/>
          <w:color w:val="0D0F1A"/>
          <w:spacing w:val="-1"/>
          <w:sz w:val="24"/>
          <w:szCs w:val="24"/>
        </w:rPr>
        <w:t xml:space="preserve"> </w:t>
      </w:r>
      <w:proofErr w:type="spellStart"/>
      <w:r w:rsidRPr="00EA4E7E">
        <w:rPr>
          <w:rFonts w:ascii="Times New Roman" w:eastAsia="Times New Roman" w:hAnsi="Times New Roman" w:cs="Times New Roman"/>
          <w:color w:val="0D0F1A"/>
          <w:sz w:val="24"/>
          <w:szCs w:val="24"/>
        </w:rPr>
        <w:t>Rozin</w:t>
      </w:r>
      <w:proofErr w:type="spellEnd"/>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(1997) claimed,</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moral</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values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and</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principles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are</w:t>
      </w:r>
      <w:r w:rsidRPr="00EA4E7E">
        <w:rPr>
          <w:rFonts w:ascii="Times New Roman" w:eastAsia="Times New Roman" w:hAnsi="Times New Roman" w:cs="Times New Roman"/>
          <w:color w:val="0D0F1A"/>
          <w:spacing w:val="-3"/>
          <w:sz w:val="24"/>
          <w:szCs w:val="24"/>
        </w:rPr>
        <w:t xml:space="preserve"> </w:t>
      </w:r>
      <w:r w:rsidRPr="00EA4E7E">
        <w:rPr>
          <w:rFonts w:ascii="Times New Roman" w:eastAsia="Times New Roman" w:hAnsi="Times New Roman" w:cs="Times New Roman"/>
          <w:color w:val="0D0F1A"/>
          <w:sz w:val="24"/>
          <w:szCs w:val="24"/>
        </w:rPr>
        <w:t>also</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considered</w:t>
      </w:r>
      <w:r w:rsidRPr="00EA4E7E">
        <w:rPr>
          <w:rFonts w:ascii="Times New Roman" w:eastAsia="Times New Roman" w:hAnsi="Times New Roman" w:cs="Times New Roman"/>
          <w:color w:val="0D0F1A"/>
          <w:spacing w:val="-57"/>
          <w:sz w:val="24"/>
          <w:szCs w:val="24"/>
        </w:rPr>
        <w:t xml:space="preserve"> </w:t>
      </w:r>
      <w:r w:rsidRPr="00EA4E7E">
        <w:rPr>
          <w:rFonts w:ascii="Times New Roman" w:eastAsia="Times New Roman" w:hAnsi="Times New Roman" w:cs="Times New Roman"/>
          <w:color w:val="0D0F1A"/>
          <w:sz w:val="24"/>
          <w:szCs w:val="24"/>
        </w:rPr>
        <w:t>strong</w:t>
      </w:r>
      <w:r w:rsidRPr="00EA4E7E">
        <w:rPr>
          <w:rFonts w:ascii="Times New Roman" w:eastAsia="Times New Roman" w:hAnsi="Times New Roman" w:cs="Times New Roman"/>
          <w:color w:val="0D0F1A"/>
          <w:spacing w:val="-4"/>
          <w:sz w:val="24"/>
          <w:szCs w:val="24"/>
        </w:rPr>
        <w:t xml:space="preserve"> </w:t>
      </w:r>
      <w:r w:rsidRPr="00EA4E7E">
        <w:rPr>
          <w:rFonts w:ascii="Times New Roman" w:eastAsia="Times New Roman" w:hAnsi="Times New Roman" w:cs="Times New Roman"/>
          <w:color w:val="0D0F1A"/>
          <w:sz w:val="24"/>
          <w:szCs w:val="24"/>
        </w:rPr>
        <w:t>motivators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to determine</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success or</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failure when</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exerting</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control over</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own behavior. Within this perspective, Moral Foundations Theory (Haidt &amp; Graham, 2007; Graham et al.,</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2011; Graham et al</w:t>
      </w:r>
      <w:r w:rsidR="0018774D" w:rsidRPr="00EA4E7E">
        <w:rPr>
          <w:rFonts w:ascii="Times New Roman" w:eastAsia="Times New Roman" w:hAnsi="Times New Roman" w:cs="Times New Roman"/>
          <w:color w:val="0D0F1A"/>
          <w:sz w:val="24"/>
          <w:szCs w:val="24"/>
        </w:rPr>
        <w:t>.</w:t>
      </w:r>
      <w:r w:rsidRPr="00EA4E7E">
        <w:rPr>
          <w:rFonts w:ascii="Times New Roman" w:eastAsia="Times New Roman" w:hAnsi="Times New Roman" w:cs="Times New Roman"/>
          <w:color w:val="0D0F1A"/>
          <w:sz w:val="24"/>
          <w:szCs w:val="24"/>
        </w:rPr>
        <w:t>, 2013; Haidt, 2012) proposes that there are two groups of moral principles</w:t>
      </w:r>
      <w:r w:rsidRPr="00EA4E7E">
        <w:rPr>
          <w:rFonts w:ascii="Times New Roman" w:eastAsia="Times New Roman" w:hAnsi="Times New Roman" w:cs="Times New Roman"/>
          <w:color w:val="0D0F1A"/>
          <w:spacing w:val="1"/>
          <w:sz w:val="24"/>
          <w:szCs w:val="24"/>
        </w:rPr>
        <w:t xml:space="preserve"> </w:t>
      </w:r>
      <w:r w:rsidR="00077E07" w:rsidRPr="00EA4E7E">
        <w:rPr>
          <w:rFonts w:ascii="Times New Roman" w:eastAsia="Times New Roman" w:hAnsi="Times New Roman" w:cs="Times New Roman"/>
          <w:color w:val="0D0F1A"/>
          <w:spacing w:val="1"/>
          <w:sz w:val="24"/>
          <w:szCs w:val="24"/>
        </w:rPr>
        <w:t xml:space="preserve">or foundations </w:t>
      </w:r>
      <w:r w:rsidRPr="00EA4E7E">
        <w:rPr>
          <w:rFonts w:ascii="Times New Roman" w:eastAsia="Times New Roman" w:hAnsi="Times New Roman" w:cs="Times New Roman"/>
          <w:color w:val="0D0F1A"/>
          <w:sz w:val="24"/>
          <w:szCs w:val="24"/>
        </w:rPr>
        <w:t>(Binding</w:t>
      </w:r>
      <w:r w:rsidRPr="00EA4E7E">
        <w:rPr>
          <w:rFonts w:ascii="Times New Roman" w:eastAsia="Times New Roman" w:hAnsi="Times New Roman" w:cs="Times New Roman"/>
          <w:color w:val="0D0F1A"/>
          <w:spacing w:val="-4"/>
          <w:sz w:val="24"/>
          <w:szCs w:val="24"/>
        </w:rPr>
        <w:t xml:space="preserve"> </w:t>
      </w:r>
      <w:r w:rsidRPr="00EA4E7E">
        <w:rPr>
          <w:rFonts w:ascii="Times New Roman" w:eastAsia="Times New Roman" w:hAnsi="Times New Roman" w:cs="Times New Roman"/>
          <w:color w:val="0D0F1A"/>
          <w:sz w:val="24"/>
          <w:szCs w:val="24"/>
        </w:rPr>
        <w:t>and</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Individualizing)</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that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are</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present in</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every</w:t>
      </w:r>
      <w:r w:rsidRPr="00EA4E7E">
        <w:rPr>
          <w:rFonts w:ascii="Times New Roman" w:eastAsia="Times New Roman" w:hAnsi="Times New Roman" w:cs="Times New Roman"/>
          <w:color w:val="0D0F1A"/>
          <w:spacing w:val="-5"/>
          <w:sz w:val="24"/>
          <w:szCs w:val="24"/>
        </w:rPr>
        <w:t xml:space="preserve"> </w:t>
      </w:r>
      <w:r w:rsidRPr="00EA4E7E">
        <w:rPr>
          <w:rFonts w:ascii="Times New Roman" w:eastAsia="Times New Roman" w:hAnsi="Times New Roman" w:cs="Times New Roman"/>
          <w:color w:val="0D0F1A"/>
          <w:sz w:val="24"/>
          <w:szCs w:val="24"/>
        </w:rPr>
        <w:t>culture and orient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individuals’ behavior.</w:t>
      </w:r>
      <w:r w:rsidR="00077E07" w:rsidRPr="00EA4E7E">
        <w:rPr>
          <w:rFonts w:ascii="Times New Roman" w:eastAsia="Times New Roman" w:hAnsi="Times New Roman" w:cs="Times New Roman"/>
          <w:sz w:val="24"/>
          <w:szCs w:val="24"/>
        </w:rPr>
        <w:t xml:space="preserve"> </w:t>
      </w:r>
      <w:r w:rsidR="00077E07" w:rsidRPr="00EA4E7E">
        <w:rPr>
          <w:rFonts w:ascii="Times New Roman" w:eastAsia="Times New Roman" w:hAnsi="Times New Roman" w:cs="Times New Roman"/>
          <w:color w:val="0D0F1A"/>
          <w:sz w:val="24"/>
          <w:szCs w:val="24"/>
        </w:rPr>
        <w:t>Supported</w:t>
      </w:r>
      <w:r w:rsidRPr="00EA4E7E">
        <w:rPr>
          <w:rFonts w:ascii="Times New Roman" w:eastAsia="Times New Roman" w:hAnsi="Times New Roman" w:cs="Times New Roman"/>
          <w:color w:val="0D0F1A"/>
          <w:sz w:val="24"/>
          <w:szCs w:val="24"/>
        </w:rPr>
        <w:t xml:space="preserve"> by the fact that self-control consequences may become</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moralized when looking to prioritize collective or individual</w:t>
      </w:r>
      <w:r w:rsidR="00077E07" w:rsidRPr="00EA4E7E">
        <w:rPr>
          <w:rFonts w:ascii="Times New Roman" w:eastAsia="Times New Roman" w:hAnsi="Times New Roman" w:cs="Times New Roman"/>
          <w:color w:val="0D0F1A"/>
          <w:sz w:val="24"/>
          <w:szCs w:val="24"/>
        </w:rPr>
        <w:t xml:space="preserve"> </w:t>
      </w:r>
      <w:r w:rsidRPr="00EA4E7E">
        <w:rPr>
          <w:rFonts w:ascii="Times New Roman" w:eastAsia="Times New Roman" w:hAnsi="Times New Roman" w:cs="Times New Roman"/>
          <w:color w:val="0D0F1A"/>
          <w:sz w:val="24"/>
          <w:szCs w:val="24"/>
        </w:rPr>
        <w:t xml:space="preserve">wellbeing, </w:t>
      </w:r>
      <w:r w:rsidR="00077E07" w:rsidRPr="00EA4E7E">
        <w:rPr>
          <w:rFonts w:ascii="Times New Roman" w:eastAsia="Times New Roman" w:hAnsi="Times New Roman" w:cs="Times New Roman"/>
          <w:color w:val="0D0F1A"/>
          <w:sz w:val="24"/>
          <w:szCs w:val="24"/>
        </w:rPr>
        <w:t xml:space="preserve">several </w:t>
      </w:r>
      <w:r w:rsidRPr="00EA4E7E">
        <w:rPr>
          <w:rFonts w:ascii="Times New Roman" w:eastAsia="Times New Roman" w:hAnsi="Times New Roman" w:cs="Times New Roman"/>
          <w:color w:val="0D0F1A"/>
          <w:sz w:val="24"/>
          <w:szCs w:val="24"/>
        </w:rPr>
        <w:t xml:space="preserve">efforts </w:t>
      </w:r>
      <w:r w:rsidR="00077E07" w:rsidRPr="00EA4E7E">
        <w:rPr>
          <w:rFonts w:ascii="Times New Roman" w:eastAsia="Times New Roman" w:hAnsi="Times New Roman" w:cs="Times New Roman"/>
          <w:color w:val="0D0F1A"/>
          <w:sz w:val="24"/>
          <w:szCs w:val="24"/>
        </w:rPr>
        <w:t xml:space="preserve">have been </w:t>
      </w:r>
      <w:r w:rsidRPr="00EA4E7E">
        <w:rPr>
          <w:rFonts w:ascii="Times New Roman" w:eastAsia="Times New Roman" w:hAnsi="Times New Roman" w:cs="Times New Roman"/>
          <w:color w:val="0D0F1A"/>
          <w:sz w:val="24"/>
          <w:szCs w:val="24"/>
        </w:rPr>
        <w:t xml:space="preserve">made </w:t>
      </w:r>
      <w:r w:rsidR="0018774D" w:rsidRPr="00EA4E7E">
        <w:rPr>
          <w:rFonts w:ascii="Times New Roman" w:eastAsia="Times New Roman" w:hAnsi="Times New Roman" w:cs="Times New Roman"/>
          <w:color w:val="0D0F1A"/>
          <w:sz w:val="24"/>
          <w:szCs w:val="24"/>
        </w:rPr>
        <w:t xml:space="preserve">to identify </w:t>
      </w:r>
      <w:r w:rsidRPr="00EA4E7E">
        <w:rPr>
          <w:rFonts w:ascii="Times New Roman" w:eastAsia="Times New Roman" w:hAnsi="Times New Roman" w:cs="Times New Roman"/>
          <w:color w:val="0D0F1A"/>
          <w:sz w:val="24"/>
          <w:szCs w:val="24"/>
        </w:rPr>
        <w:t>which group of foundations has a stronger effect have shown different outcomes; some</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studies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may</w:t>
      </w:r>
      <w:r w:rsidRPr="00EA4E7E">
        <w:rPr>
          <w:rFonts w:ascii="Times New Roman" w:eastAsia="Times New Roman" w:hAnsi="Times New Roman" w:cs="Times New Roman"/>
          <w:color w:val="0D0F1A"/>
          <w:spacing w:val="-6"/>
          <w:sz w:val="24"/>
          <w:szCs w:val="24"/>
        </w:rPr>
        <w:t xml:space="preserve"> </w:t>
      </w:r>
      <w:r w:rsidRPr="00EA4E7E">
        <w:rPr>
          <w:rFonts w:ascii="Times New Roman" w:eastAsia="Times New Roman" w:hAnsi="Times New Roman" w:cs="Times New Roman"/>
          <w:color w:val="0D0F1A"/>
          <w:sz w:val="24"/>
          <w:szCs w:val="24"/>
        </w:rPr>
        <w:t>defend a</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bigger role</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for individualizing</w:t>
      </w:r>
      <w:r w:rsidRPr="00EA4E7E">
        <w:rPr>
          <w:rFonts w:ascii="Times New Roman" w:eastAsia="Times New Roman" w:hAnsi="Times New Roman" w:cs="Times New Roman"/>
          <w:color w:val="0D0F1A"/>
          <w:spacing w:val="-4"/>
          <w:sz w:val="24"/>
          <w:szCs w:val="24"/>
        </w:rPr>
        <w:t xml:space="preserve"> </w:t>
      </w:r>
      <w:r w:rsidRPr="00EA4E7E">
        <w:rPr>
          <w:rFonts w:ascii="Times New Roman" w:eastAsia="Times New Roman" w:hAnsi="Times New Roman" w:cs="Times New Roman"/>
          <w:color w:val="0D0F1A"/>
          <w:sz w:val="24"/>
          <w:szCs w:val="24"/>
        </w:rPr>
        <w:t>foundations</w:t>
      </w:r>
      <w:r w:rsidR="00077E07" w:rsidRPr="00EA4E7E">
        <w:rPr>
          <w:rFonts w:ascii="Times New Roman" w:eastAsia="Times New Roman" w:hAnsi="Times New Roman" w:cs="Times New Roman"/>
          <w:color w:val="0D0F1A"/>
          <w:sz w:val="24"/>
          <w:szCs w:val="24"/>
        </w:rPr>
        <w:t xml:space="preserve"> (individual wellbeing)</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(Hoffman</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et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al., 2018;</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Silver</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&amp;</w:t>
      </w:r>
      <w:r w:rsidRPr="00EA4E7E">
        <w:rPr>
          <w:rFonts w:ascii="Times New Roman" w:eastAsia="Times New Roman" w:hAnsi="Times New Roman" w:cs="Times New Roman"/>
          <w:color w:val="0D0F1A"/>
          <w:spacing w:val="-57"/>
          <w:sz w:val="24"/>
          <w:szCs w:val="24"/>
        </w:rPr>
        <w:t xml:space="preserve"> </w:t>
      </w:r>
      <w:r w:rsidRPr="00EA4E7E">
        <w:rPr>
          <w:rFonts w:ascii="Times New Roman" w:eastAsia="Times New Roman" w:hAnsi="Times New Roman" w:cs="Times New Roman"/>
          <w:color w:val="0D0F1A"/>
          <w:sz w:val="24"/>
          <w:szCs w:val="24"/>
        </w:rPr>
        <w:t xml:space="preserve">Silver, 2019), whereas other ones show evidence in favor of binding foundations </w:t>
      </w:r>
      <w:r w:rsidR="00077E07" w:rsidRPr="00EA4E7E">
        <w:rPr>
          <w:rFonts w:ascii="Times New Roman" w:eastAsia="Times New Roman" w:hAnsi="Times New Roman" w:cs="Times New Roman"/>
          <w:color w:val="0D0F1A"/>
          <w:sz w:val="24"/>
          <w:szCs w:val="24"/>
        </w:rPr>
        <w:t xml:space="preserve">(collective wellbeing) </w:t>
      </w:r>
      <w:r w:rsidRPr="00EA4E7E">
        <w:rPr>
          <w:rFonts w:ascii="Times New Roman" w:eastAsia="Times New Roman" w:hAnsi="Times New Roman" w:cs="Times New Roman"/>
          <w:color w:val="0D0F1A"/>
          <w:sz w:val="24"/>
          <w:szCs w:val="24"/>
        </w:rPr>
        <w:t>(</w:t>
      </w:r>
      <w:proofErr w:type="spellStart"/>
      <w:r w:rsidRPr="00EA4E7E">
        <w:rPr>
          <w:rFonts w:ascii="Times New Roman" w:eastAsia="Times New Roman" w:hAnsi="Times New Roman" w:cs="Times New Roman"/>
          <w:color w:val="0D0F1A"/>
          <w:sz w:val="24"/>
          <w:szCs w:val="24"/>
        </w:rPr>
        <w:t>Mooijman</w:t>
      </w:r>
      <w:proofErr w:type="spellEnd"/>
      <w:r w:rsidRPr="00EA4E7E">
        <w:rPr>
          <w:rFonts w:ascii="Times New Roman" w:eastAsia="Times New Roman" w:hAnsi="Times New Roman" w:cs="Times New Roman"/>
          <w:color w:val="0D0F1A"/>
          <w:sz w:val="24"/>
          <w:szCs w:val="24"/>
        </w:rPr>
        <w:t xml:space="preserve"> et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al., 2018).</w:t>
      </w:r>
      <w:r w:rsidR="00077E07" w:rsidRPr="00EA4E7E">
        <w:rPr>
          <w:rFonts w:ascii="Times New Roman" w:eastAsia="Times New Roman" w:hAnsi="Times New Roman" w:cs="Times New Roman"/>
          <w:color w:val="0D0F1A"/>
          <w:sz w:val="24"/>
          <w:szCs w:val="24"/>
        </w:rPr>
        <w:t xml:space="preserve"> </w:t>
      </w:r>
      <w:r w:rsidR="00F70B64" w:rsidRPr="00EA4E7E">
        <w:rPr>
          <w:rFonts w:ascii="Times New Roman" w:eastAsia="Times New Roman" w:hAnsi="Times New Roman" w:cs="Times New Roman"/>
          <w:color w:val="0D0F1A"/>
          <w:sz w:val="24"/>
          <w:szCs w:val="24"/>
        </w:rPr>
        <w:t>T</w:t>
      </w:r>
      <w:r w:rsidR="00077E07" w:rsidRPr="00EA4E7E">
        <w:rPr>
          <w:rFonts w:ascii="Times New Roman" w:eastAsia="Times New Roman" w:hAnsi="Times New Roman" w:cs="Times New Roman"/>
          <w:color w:val="0D0F1A"/>
          <w:sz w:val="24"/>
          <w:szCs w:val="24"/>
        </w:rPr>
        <w:t>h</w:t>
      </w:r>
      <w:r w:rsidR="00F70B64" w:rsidRPr="00EA4E7E">
        <w:rPr>
          <w:rFonts w:ascii="Times New Roman" w:eastAsia="Times New Roman" w:hAnsi="Times New Roman" w:cs="Times New Roman"/>
          <w:color w:val="0D0F1A"/>
          <w:sz w:val="24"/>
          <w:szCs w:val="24"/>
        </w:rPr>
        <w:t>us, th</w:t>
      </w:r>
      <w:r w:rsidR="00077E07" w:rsidRPr="00EA4E7E">
        <w:rPr>
          <w:rFonts w:ascii="Times New Roman" w:eastAsia="Times New Roman" w:hAnsi="Times New Roman" w:cs="Times New Roman"/>
          <w:color w:val="0D0F1A"/>
          <w:sz w:val="24"/>
          <w:szCs w:val="24"/>
        </w:rPr>
        <w:t>e results regarding which moral foundations group has more effect on self-control levels are inconclusive</w:t>
      </w:r>
      <w:r w:rsidR="00F70B64" w:rsidRPr="00EA4E7E">
        <w:rPr>
          <w:rFonts w:ascii="Times New Roman" w:eastAsia="Times New Roman" w:hAnsi="Times New Roman" w:cs="Times New Roman"/>
          <w:color w:val="0D0F1A"/>
          <w:sz w:val="24"/>
          <w:szCs w:val="24"/>
        </w:rPr>
        <w:t>.</w:t>
      </w:r>
      <w:r w:rsidR="00077E07" w:rsidRPr="00EA4E7E">
        <w:rPr>
          <w:rFonts w:ascii="Times New Roman" w:eastAsia="Times New Roman" w:hAnsi="Times New Roman" w:cs="Times New Roman"/>
          <w:color w:val="0D0F1A"/>
          <w:sz w:val="24"/>
          <w:szCs w:val="24"/>
        </w:rPr>
        <w:t xml:space="preserve"> </w:t>
      </w:r>
    </w:p>
    <w:p w14:paraId="37D60DB2" w14:textId="547988A3" w:rsidR="00F34C00" w:rsidRPr="00EA4E7E" w:rsidRDefault="00F34C00" w:rsidP="00EA4E7E">
      <w:pPr>
        <w:widowControl w:val="0"/>
        <w:autoSpaceDE w:val="0"/>
        <w:autoSpaceDN w:val="0"/>
        <w:spacing w:before="1" w:after="0" w:line="360" w:lineRule="auto"/>
        <w:jc w:val="both"/>
        <w:rPr>
          <w:rFonts w:ascii="Times New Roman" w:eastAsia="Times New Roman" w:hAnsi="Times New Roman" w:cs="Times New Roman"/>
          <w:b/>
          <w:bCs/>
          <w:color w:val="0D0F1A"/>
          <w:sz w:val="24"/>
          <w:szCs w:val="24"/>
        </w:rPr>
      </w:pPr>
      <w:r w:rsidRPr="00EA4E7E">
        <w:rPr>
          <w:rFonts w:ascii="Times New Roman" w:eastAsia="Times New Roman" w:hAnsi="Times New Roman" w:cs="Times New Roman"/>
          <w:b/>
          <w:bCs/>
          <w:color w:val="0D0F1A"/>
          <w:sz w:val="24"/>
          <w:szCs w:val="24"/>
        </w:rPr>
        <w:t>The present study</w:t>
      </w:r>
    </w:p>
    <w:p w14:paraId="68FF482F" w14:textId="37675C5A" w:rsidR="002F182A" w:rsidRPr="00EA4E7E" w:rsidRDefault="00F34C00" w:rsidP="00EA4E7E">
      <w:pPr>
        <w:widowControl w:val="0"/>
        <w:autoSpaceDE w:val="0"/>
        <w:autoSpaceDN w:val="0"/>
        <w:spacing w:before="1" w:after="0" w:line="360" w:lineRule="auto"/>
        <w:ind w:firstLine="720"/>
        <w:jc w:val="both"/>
        <w:rPr>
          <w:rFonts w:ascii="Times New Roman" w:eastAsia="Times New Roman" w:hAnsi="Times New Roman" w:cs="Times New Roman"/>
          <w:color w:val="0D0F1A"/>
          <w:sz w:val="24"/>
          <w:szCs w:val="24"/>
        </w:rPr>
      </w:pPr>
      <w:r w:rsidRPr="00EA4E7E">
        <w:rPr>
          <w:rFonts w:ascii="Times New Roman" w:eastAsia="Times New Roman" w:hAnsi="Times New Roman" w:cs="Times New Roman"/>
          <w:color w:val="0D0F1A"/>
          <w:sz w:val="24"/>
          <w:szCs w:val="24"/>
        </w:rPr>
        <w:t>D</w:t>
      </w:r>
      <w:r w:rsidR="000823DA" w:rsidRPr="00EA4E7E">
        <w:rPr>
          <w:rFonts w:ascii="Times New Roman" w:eastAsia="Times New Roman" w:hAnsi="Times New Roman" w:cs="Times New Roman"/>
          <w:color w:val="0D0F1A"/>
          <w:sz w:val="24"/>
          <w:szCs w:val="24"/>
        </w:rPr>
        <w:t>espite both moral identity and moral foundations have been linked to self-control,</w:t>
      </w:r>
      <w:r w:rsidR="00077E07" w:rsidRPr="00EA4E7E">
        <w:rPr>
          <w:rFonts w:ascii="Times New Roman" w:eastAsia="Times New Roman" w:hAnsi="Times New Roman" w:cs="Times New Roman"/>
          <w:color w:val="0D0F1A"/>
          <w:sz w:val="24"/>
          <w:szCs w:val="24"/>
        </w:rPr>
        <w:t xml:space="preserve"> no evidence has been reported regarding</w:t>
      </w:r>
      <w:r w:rsidR="000823DA" w:rsidRPr="00EA4E7E">
        <w:rPr>
          <w:rFonts w:ascii="Times New Roman" w:eastAsia="Times New Roman" w:hAnsi="Times New Roman" w:cs="Times New Roman"/>
          <w:color w:val="0D0F1A"/>
          <w:sz w:val="24"/>
          <w:szCs w:val="24"/>
        </w:rPr>
        <w:t xml:space="preserve"> their effects when combined. However,</w:t>
      </w:r>
      <w:r w:rsidR="00F70B64" w:rsidRPr="00EA4E7E">
        <w:rPr>
          <w:rFonts w:ascii="Times New Roman" w:eastAsia="Times New Roman" w:hAnsi="Times New Roman" w:cs="Times New Roman"/>
          <w:color w:val="0D0F1A"/>
          <w:sz w:val="24"/>
          <w:szCs w:val="24"/>
        </w:rPr>
        <w:t xml:space="preserve"> t</w:t>
      </w:r>
      <w:r w:rsidR="00842BDA" w:rsidRPr="00EA4E7E">
        <w:rPr>
          <w:rFonts w:ascii="Times New Roman" w:eastAsia="Times New Roman" w:hAnsi="Times New Roman" w:cs="Times New Roman"/>
          <w:color w:val="0D0F1A"/>
          <w:sz w:val="24"/>
          <w:szCs w:val="24"/>
        </w:rPr>
        <w:t>here is an urgent necessity to understand how morality operates in complex individual</w:t>
      </w:r>
      <w:r w:rsidR="00842BDA" w:rsidRPr="00EA4E7E">
        <w:rPr>
          <w:rFonts w:ascii="Times New Roman" w:eastAsia="Times New Roman" w:hAnsi="Times New Roman" w:cs="Times New Roman"/>
          <w:color w:val="0D0F1A"/>
          <w:spacing w:val="1"/>
          <w:sz w:val="24"/>
          <w:szCs w:val="24"/>
        </w:rPr>
        <w:t xml:space="preserve"> </w:t>
      </w:r>
      <w:r w:rsidR="00842BDA" w:rsidRPr="00EA4E7E">
        <w:rPr>
          <w:rFonts w:ascii="Times New Roman" w:eastAsia="Times New Roman" w:hAnsi="Times New Roman" w:cs="Times New Roman"/>
          <w:color w:val="0D0F1A"/>
          <w:sz w:val="24"/>
          <w:szCs w:val="24"/>
        </w:rPr>
        <w:t>traits</w:t>
      </w:r>
      <w:r w:rsidR="00497087" w:rsidRPr="00EA4E7E">
        <w:rPr>
          <w:rFonts w:ascii="Times New Roman" w:eastAsia="Times New Roman" w:hAnsi="Times New Roman" w:cs="Times New Roman"/>
          <w:color w:val="0D0F1A"/>
          <w:sz w:val="24"/>
          <w:szCs w:val="24"/>
        </w:rPr>
        <w:t xml:space="preserve"> and behaviors</w:t>
      </w:r>
      <w:r w:rsidR="00F70B64" w:rsidRPr="00EA4E7E">
        <w:rPr>
          <w:rFonts w:ascii="Times New Roman" w:eastAsia="Times New Roman" w:hAnsi="Times New Roman" w:cs="Times New Roman"/>
          <w:color w:val="0D0F1A"/>
          <w:sz w:val="24"/>
          <w:szCs w:val="24"/>
        </w:rPr>
        <w:t>,</w:t>
      </w:r>
      <w:r w:rsidR="000823DA" w:rsidRPr="00EA4E7E">
        <w:rPr>
          <w:rFonts w:ascii="Times New Roman" w:eastAsia="Times New Roman" w:hAnsi="Times New Roman" w:cs="Times New Roman"/>
          <w:color w:val="0D0F1A"/>
          <w:sz w:val="24"/>
          <w:szCs w:val="24"/>
        </w:rPr>
        <w:t xml:space="preserve"> in order to </w:t>
      </w:r>
      <w:r w:rsidR="00BA7E0B" w:rsidRPr="00EA4E7E">
        <w:rPr>
          <w:rFonts w:ascii="Times New Roman" w:eastAsia="Times New Roman" w:hAnsi="Times New Roman" w:cs="Times New Roman"/>
          <w:color w:val="0D0F1A"/>
          <w:sz w:val="24"/>
          <w:szCs w:val="24"/>
        </w:rPr>
        <w:t xml:space="preserve">potentially </w:t>
      </w:r>
      <w:r w:rsidR="000823DA" w:rsidRPr="00EA4E7E">
        <w:rPr>
          <w:rFonts w:ascii="Times New Roman" w:eastAsia="Times New Roman" w:hAnsi="Times New Roman" w:cs="Times New Roman"/>
          <w:color w:val="0D0F1A"/>
          <w:sz w:val="24"/>
          <w:szCs w:val="24"/>
        </w:rPr>
        <w:t>try to alter complex behaviors based on moral</w:t>
      </w:r>
      <w:r w:rsidR="00BA7E0B" w:rsidRPr="00EA4E7E">
        <w:rPr>
          <w:rFonts w:ascii="Times New Roman" w:eastAsia="Times New Roman" w:hAnsi="Times New Roman" w:cs="Times New Roman"/>
          <w:color w:val="0D0F1A"/>
          <w:sz w:val="24"/>
          <w:szCs w:val="24"/>
        </w:rPr>
        <w:t xml:space="preserve"> variables (). </w:t>
      </w:r>
      <w:r w:rsidR="00C5787E" w:rsidRPr="00EA4E7E">
        <w:rPr>
          <w:rFonts w:ascii="Times New Roman" w:eastAsia="Times New Roman" w:hAnsi="Times New Roman" w:cs="Times New Roman"/>
          <w:color w:val="0D0F1A"/>
          <w:sz w:val="24"/>
          <w:szCs w:val="24"/>
        </w:rPr>
        <w:t>Moreover, taking into account that there are certain critical periods for the development, the existent literature suggests that during young adulthood, both self-control and moral reasoning are undergoing a stage of rapid development and consolidation (</w:t>
      </w:r>
      <w:r w:rsidR="00FB5EA6" w:rsidRPr="00EA4E7E">
        <w:rPr>
          <w:rFonts w:ascii="Times New Roman" w:eastAsia="Times New Roman" w:hAnsi="Times New Roman" w:cs="Times New Roman"/>
          <w:color w:val="0D0F1A"/>
          <w:sz w:val="24"/>
          <w:szCs w:val="24"/>
        </w:rPr>
        <w:t xml:space="preserve">Branch, 2000; </w:t>
      </w:r>
      <w:proofErr w:type="spellStart"/>
      <w:r w:rsidR="00FB5EA6" w:rsidRPr="00EA4E7E">
        <w:rPr>
          <w:rFonts w:ascii="Times New Roman" w:eastAsia="Times New Roman" w:hAnsi="Times New Roman" w:cs="Times New Roman"/>
          <w:color w:val="0D0F1A"/>
          <w:sz w:val="24"/>
          <w:szCs w:val="24"/>
        </w:rPr>
        <w:t>Krettenauer</w:t>
      </w:r>
      <w:proofErr w:type="spellEnd"/>
      <w:r w:rsidR="00FB5EA6" w:rsidRPr="00EA4E7E">
        <w:rPr>
          <w:rFonts w:ascii="Times New Roman" w:eastAsia="Times New Roman" w:hAnsi="Times New Roman" w:cs="Times New Roman"/>
          <w:color w:val="0D0F1A"/>
          <w:sz w:val="24"/>
          <w:szCs w:val="24"/>
        </w:rPr>
        <w:t>, 2022;</w:t>
      </w:r>
      <w:r w:rsidR="005E49EA" w:rsidRPr="00EA4E7E">
        <w:rPr>
          <w:rFonts w:ascii="Times New Roman" w:eastAsia="Times New Roman" w:hAnsi="Times New Roman" w:cs="Times New Roman"/>
          <w:color w:val="0D0F1A"/>
          <w:sz w:val="24"/>
          <w:szCs w:val="24"/>
        </w:rPr>
        <w:t xml:space="preserve"> Kim et al., 2022; Zondervan-</w:t>
      </w:r>
      <w:proofErr w:type="spellStart"/>
      <w:r w:rsidR="005E49EA" w:rsidRPr="00EA4E7E">
        <w:rPr>
          <w:rFonts w:ascii="Times New Roman" w:eastAsia="Times New Roman" w:hAnsi="Times New Roman" w:cs="Times New Roman"/>
          <w:color w:val="0D0F1A"/>
          <w:sz w:val="24"/>
          <w:szCs w:val="24"/>
        </w:rPr>
        <w:t>Zwijnenburg</w:t>
      </w:r>
      <w:proofErr w:type="spellEnd"/>
      <w:r w:rsidR="005E49EA" w:rsidRPr="00EA4E7E">
        <w:rPr>
          <w:rFonts w:ascii="Times New Roman" w:eastAsia="Times New Roman" w:hAnsi="Times New Roman" w:cs="Times New Roman"/>
          <w:color w:val="0D0F1A"/>
          <w:sz w:val="24"/>
          <w:szCs w:val="24"/>
        </w:rPr>
        <w:t xml:space="preserve"> et al., 2020</w:t>
      </w:r>
      <w:r w:rsidR="00C5787E" w:rsidRPr="00EA4E7E">
        <w:rPr>
          <w:rFonts w:ascii="Times New Roman" w:eastAsia="Times New Roman" w:hAnsi="Times New Roman" w:cs="Times New Roman"/>
          <w:color w:val="0D0F1A"/>
          <w:sz w:val="24"/>
          <w:szCs w:val="24"/>
        </w:rPr>
        <w:t xml:space="preserve">). Therefore, this life-stage might be </w:t>
      </w:r>
      <w:r w:rsidR="00FB5EA6" w:rsidRPr="00EA4E7E">
        <w:rPr>
          <w:rFonts w:ascii="Times New Roman" w:eastAsia="Times New Roman" w:hAnsi="Times New Roman" w:cs="Times New Roman"/>
          <w:color w:val="0D0F1A"/>
          <w:sz w:val="24"/>
          <w:szCs w:val="24"/>
        </w:rPr>
        <w:t>worthy</w:t>
      </w:r>
      <w:r w:rsidR="00C5787E" w:rsidRPr="00EA4E7E">
        <w:rPr>
          <w:rFonts w:ascii="Times New Roman" w:eastAsia="Times New Roman" w:hAnsi="Times New Roman" w:cs="Times New Roman"/>
          <w:color w:val="0D0F1A"/>
          <w:sz w:val="24"/>
          <w:szCs w:val="24"/>
        </w:rPr>
        <w:t xml:space="preserve"> for studying self-control moralization mechanism</w:t>
      </w:r>
      <w:r w:rsidR="00FB5EA6" w:rsidRPr="00EA4E7E">
        <w:rPr>
          <w:rFonts w:ascii="Times New Roman" w:eastAsia="Times New Roman" w:hAnsi="Times New Roman" w:cs="Times New Roman"/>
          <w:color w:val="0D0F1A"/>
          <w:sz w:val="24"/>
          <w:szCs w:val="24"/>
        </w:rPr>
        <w:t>s</w:t>
      </w:r>
      <w:r w:rsidR="00C5787E" w:rsidRPr="00EA4E7E">
        <w:rPr>
          <w:rFonts w:ascii="Times New Roman" w:eastAsia="Times New Roman" w:hAnsi="Times New Roman" w:cs="Times New Roman"/>
          <w:color w:val="0D0F1A"/>
          <w:sz w:val="24"/>
          <w:szCs w:val="24"/>
        </w:rPr>
        <w:t xml:space="preserve">. </w:t>
      </w:r>
    </w:p>
    <w:p w14:paraId="7CC3BD25" w14:textId="5D75D763" w:rsidR="00842BDA" w:rsidRPr="00EA4E7E" w:rsidRDefault="00A26DA8" w:rsidP="00EA4E7E">
      <w:pPr>
        <w:widowControl w:val="0"/>
        <w:autoSpaceDE w:val="0"/>
        <w:autoSpaceDN w:val="0"/>
        <w:spacing w:before="1" w:after="0" w:line="360" w:lineRule="auto"/>
        <w:ind w:firstLine="720"/>
        <w:jc w:val="both"/>
        <w:rPr>
          <w:rFonts w:ascii="Times New Roman" w:eastAsia="Times New Roman" w:hAnsi="Times New Roman" w:cs="Times New Roman"/>
          <w:sz w:val="24"/>
          <w:szCs w:val="24"/>
        </w:rPr>
      </w:pPr>
      <w:r w:rsidRPr="00EA4E7E">
        <w:rPr>
          <w:rFonts w:ascii="Times New Roman" w:eastAsia="Times New Roman" w:hAnsi="Times New Roman" w:cs="Times New Roman"/>
          <w:color w:val="0D0F1A"/>
          <w:sz w:val="24"/>
          <w:szCs w:val="24"/>
        </w:rPr>
        <w:t>Assuming</w:t>
      </w:r>
      <w:r w:rsidR="00BA7E0B" w:rsidRPr="00EA4E7E">
        <w:rPr>
          <w:rFonts w:ascii="Times New Roman" w:eastAsia="Times New Roman" w:hAnsi="Times New Roman" w:cs="Times New Roman"/>
          <w:color w:val="0D0F1A"/>
          <w:sz w:val="24"/>
          <w:szCs w:val="24"/>
        </w:rPr>
        <w:t xml:space="preserve"> that</w:t>
      </w:r>
      <w:r w:rsidR="00F70B64" w:rsidRPr="00EA4E7E">
        <w:rPr>
          <w:rFonts w:ascii="Times New Roman" w:eastAsia="Times New Roman" w:hAnsi="Times New Roman" w:cs="Times New Roman"/>
          <w:color w:val="0D0F1A"/>
          <w:sz w:val="24"/>
          <w:szCs w:val="24"/>
        </w:rPr>
        <w:t xml:space="preserve"> complex mechanisms such as self-control moralization may depend on more </w:t>
      </w:r>
      <w:r w:rsidR="00F70B64" w:rsidRPr="00EA4E7E">
        <w:rPr>
          <w:rFonts w:ascii="Times New Roman" w:eastAsia="Times New Roman" w:hAnsi="Times New Roman" w:cs="Times New Roman"/>
          <w:color w:val="0D0F1A"/>
          <w:sz w:val="24"/>
          <w:szCs w:val="24"/>
        </w:rPr>
        <w:lastRenderedPageBreak/>
        <w:t xml:space="preserve">than one </w:t>
      </w:r>
      <w:r w:rsidR="000823DA" w:rsidRPr="00EA4E7E">
        <w:rPr>
          <w:rFonts w:ascii="Times New Roman" w:eastAsia="Times New Roman" w:hAnsi="Times New Roman" w:cs="Times New Roman"/>
          <w:color w:val="0D0F1A"/>
          <w:sz w:val="24"/>
          <w:szCs w:val="24"/>
        </w:rPr>
        <w:t xml:space="preserve">moral </w:t>
      </w:r>
      <w:r w:rsidR="00F70B64" w:rsidRPr="00EA4E7E">
        <w:rPr>
          <w:rFonts w:ascii="Times New Roman" w:eastAsia="Times New Roman" w:hAnsi="Times New Roman" w:cs="Times New Roman"/>
          <w:color w:val="0D0F1A"/>
          <w:sz w:val="24"/>
          <w:szCs w:val="24"/>
        </w:rPr>
        <w:t>variable</w:t>
      </w:r>
      <w:r w:rsidR="00BA7E0B" w:rsidRPr="00EA4E7E">
        <w:rPr>
          <w:rFonts w:ascii="Times New Roman" w:eastAsia="Times New Roman" w:hAnsi="Times New Roman" w:cs="Times New Roman"/>
          <w:color w:val="0D0F1A"/>
          <w:sz w:val="24"/>
          <w:szCs w:val="24"/>
        </w:rPr>
        <w:t>,</w:t>
      </w:r>
      <w:r w:rsidR="00842BDA" w:rsidRPr="00EA4E7E">
        <w:rPr>
          <w:rFonts w:ascii="Times New Roman" w:eastAsia="Times New Roman" w:hAnsi="Times New Roman" w:cs="Times New Roman"/>
          <w:color w:val="0D0F1A"/>
          <w:sz w:val="24"/>
          <w:szCs w:val="24"/>
        </w:rPr>
        <w:t xml:space="preserve"> and to</w:t>
      </w:r>
      <w:r w:rsidR="00842BDA" w:rsidRPr="00EA4E7E">
        <w:rPr>
          <w:rFonts w:ascii="Times New Roman" w:eastAsia="Times New Roman" w:hAnsi="Times New Roman" w:cs="Times New Roman"/>
          <w:color w:val="0D0F1A"/>
          <w:spacing w:val="1"/>
          <w:sz w:val="24"/>
          <w:szCs w:val="24"/>
        </w:rPr>
        <w:t xml:space="preserve"> </w:t>
      </w:r>
      <w:r w:rsidR="00842BDA" w:rsidRPr="00EA4E7E">
        <w:rPr>
          <w:rFonts w:ascii="Times New Roman" w:eastAsia="Times New Roman" w:hAnsi="Times New Roman" w:cs="Times New Roman"/>
          <w:color w:val="0D0F1A"/>
          <w:sz w:val="24"/>
          <w:szCs w:val="24"/>
        </w:rPr>
        <w:t xml:space="preserve">understand how </w:t>
      </w:r>
      <w:r w:rsidR="00F70B64" w:rsidRPr="00EA4E7E">
        <w:rPr>
          <w:rFonts w:ascii="Times New Roman" w:eastAsia="Times New Roman" w:hAnsi="Times New Roman" w:cs="Times New Roman"/>
          <w:color w:val="0D0F1A"/>
          <w:sz w:val="24"/>
          <w:szCs w:val="24"/>
        </w:rPr>
        <w:t xml:space="preserve">different elements of </w:t>
      </w:r>
      <w:r w:rsidR="00842BDA" w:rsidRPr="00EA4E7E">
        <w:rPr>
          <w:rFonts w:ascii="Times New Roman" w:eastAsia="Times New Roman" w:hAnsi="Times New Roman" w:cs="Times New Roman"/>
          <w:color w:val="0D0F1A"/>
          <w:sz w:val="24"/>
          <w:szCs w:val="24"/>
        </w:rPr>
        <w:t>morality can be related to self-control</w:t>
      </w:r>
      <w:r w:rsidR="002F182A" w:rsidRPr="00EA4E7E">
        <w:rPr>
          <w:rFonts w:ascii="Times New Roman" w:eastAsia="Times New Roman" w:hAnsi="Times New Roman" w:cs="Times New Roman"/>
          <w:color w:val="0D0F1A"/>
          <w:sz w:val="24"/>
          <w:szCs w:val="24"/>
        </w:rPr>
        <w:t xml:space="preserve"> during early adulthood</w:t>
      </w:r>
      <w:r w:rsidR="00842BDA" w:rsidRPr="00EA4E7E">
        <w:rPr>
          <w:rFonts w:ascii="Times New Roman" w:eastAsia="Times New Roman" w:hAnsi="Times New Roman" w:cs="Times New Roman"/>
          <w:color w:val="0D0F1A"/>
          <w:sz w:val="24"/>
          <w:szCs w:val="24"/>
        </w:rPr>
        <w:t xml:space="preserve">, the present study aims to explore </w:t>
      </w:r>
      <w:r w:rsidR="00F70B64" w:rsidRPr="00EA4E7E">
        <w:rPr>
          <w:rFonts w:ascii="Times New Roman" w:eastAsia="Times New Roman" w:hAnsi="Times New Roman" w:cs="Times New Roman"/>
          <w:color w:val="0D0F1A"/>
          <w:sz w:val="24"/>
          <w:szCs w:val="24"/>
        </w:rPr>
        <w:t>whether self-</w:t>
      </w:r>
      <w:r w:rsidR="00842BDA" w:rsidRPr="00EA4E7E">
        <w:rPr>
          <w:rFonts w:ascii="Times New Roman" w:eastAsia="Times New Roman" w:hAnsi="Times New Roman" w:cs="Times New Roman"/>
          <w:color w:val="0D0F1A"/>
          <w:sz w:val="24"/>
          <w:szCs w:val="24"/>
        </w:rPr>
        <w:t>control</w:t>
      </w:r>
      <w:r w:rsidR="00842BDA" w:rsidRPr="00EA4E7E">
        <w:rPr>
          <w:rFonts w:ascii="Times New Roman" w:eastAsia="Times New Roman" w:hAnsi="Times New Roman" w:cs="Times New Roman"/>
          <w:color w:val="0D0F1A"/>
          <w:spacing w:val="-1"/>
          <w:sz w:val="24"/>
          <w:szCs w:val="24"/>
        </w:rPr>
        <w:t xml:space="preserve"> </w:t>
      </w:r>
      <w:r w:rsidR="00842BDA" w:rsidRPr="00EA4E7E">
        <w:rPr>
          <w:rFonts w:ascii="Times New Roman" w:eastAsia="Times New Roman" w:hAnsi="Times New Roman" w:cs="Times New Roman"/>
          <w:color w:val="0D0F1A"/>
          <w:sz w:val="24"/>
          <w:szCs w:val="24"/>
        </w:rPr>
        <w:t>scores</w:t>
      </w:r>
      <w:r w:rsidR="00842BDA" w:rsidRPr="00EA4E7E">
        <w:rPr>
          <w:rFonts w:ascii="Times New Roman" w:eastAsia="Times New Roman" w:hAnsi="Times New Roman" w:cs="Times New Roman"/>
          <w:color w:val="0D0F1A"/>
          <w:spacing w:val="-1"/>
          <w:sz w:val="24"/>
          <w:szCs w:val="24"/>
        </w:rPr>
        <w:t xml:space="preserve"> </w:t>
      </w:r>
      <w:r w:rsidR="00842BDA" w:rsidRPr="00EA4E7E">
        <w:rPr>
          <w:rFonts w:ascii="Times New Roman" w:eastAsia="Times New Roman" w:hAnsi="Times New Roman" w:cs="Times New Roman"/>
          <w:color w:val="0D0F1A"/>
          <w:sz w:val="24"/>
          <w:szCs w:val="24"/>
        </w:rPr>
        <w:t>show</w:t>
      </w:r>
      <w:r w:rsidR="00F70B64" w:rsidRPr="00EA4E7E">
        <w:rPr>
          <w:rFonts w:ascii="Times New Roman" w:eastAsia="Times New Roman" w:hAnsi="Times New Roman" w:cs="Times New Roman"/>
          <w:color w:val="0D0F1A"/>
          <w:sz w:val="24"/>
          <w:szCs w:val="24"/>
        </w:rPr>
        <w:t xml:space="preserve"> </w:t>
      </w:r>
      <w:r w:rsidR="00842BDA" w:rsidRPr="00EA4E7E">
        <w:rPr>
          <w:rFonts w:ascii="Times New Roman" w:eastAsia="Times New Roman" w:hAnsi="Times New Roman" w:cs="Times New Roman"/>
          <w:color w:val="0D0F1A"/>
          <w:sz w:val="24"/>
          <w:szCs w:val="24"/>
        </w:rPr>
        <w:t>a</w:t>
      </w:r>
      <w:r w:rsidR="00842BDA" w:rsidRPr="00EA4E7E">
        <w:rPr>
          <w:rFonts w:ascii="Times New Roman" w:eastAsia="Times New Roman" w:hAnsi="Times New Roman" w:cs="Times New Roman"/>
          <w:color w:val="0D0F1A"/>
          <w:spacing w:val="-2"/>
          <w:sz w:val="24"/>
          <w:szCs w:val="24"/>
        </w:rPr>
        <w:t xml:space="preserve"> </w:t>
      </w:r>
      <w:r w:rsidR="00842BDA" w:rsidRPr="00EA4E7E">
        <w:rPr>
          <w:rFonts w:ascii="Times New Roman" w:eastAsia="Times New Roman" w:hAnsi="Times New Roman" w:cs="Times New Roman"/>
          <w:color w:val="0D0F1A"/>
          <w:sz w:val="24"/>
          <w:szCs w:val="24"/>
        </w:rPr>
        <w:t>significant</w:t>
      </w:r>
      <w:r w:rsidR="00842BDA" w:rsidRPr="00EA4E7E">
        <w:rPr>
          <w:rFonts w:ascii="Times New Roman" w:eastAsia="Times New Roman" w:hAnsi="Times New Roman" w:cs="Times New Roman"/>
          <w:color w:val="0D0F1A"/>
          <w:spacing w:val="-1"/>
          <w:sz w:val="24"/>
          <w:szCs w:val="24"/>
        </w:rPr>
        <w:t xml:space="preserve"> </w:t>
      </w:r>
      <w:r w:rsidR="00842BDA" w:rsidRPr="00EA4E7E">
        <w:rPr>
          <w:rFonts w:ascii="Times New Roman" w:eastAsia="Times New Roman" w:hAnsi="Times New Roman" w:cs="Times New Roman"/>
          <w:color w:val="0D0F1A"/>
          <w:sz w:val="24"/>
          <w:szCs w:val="24"/>
        </w:rPr>
        <w:t>difference based</w:t>
      </w:r>
      <w:r w:rsidR="00842BDA" w:rsidRPr="00EA4E7E">
        <w:rPr>
          <w:rFonts w:ascii="Times New Roman" w:eastAsia="Times New Roman" w:hAnsi="Times New Roman" w:cs="Times New Roman"/>
          <w:color w:val="0D0F1A"/>
          <w:spacing w:val="-1"/>
          <w:sz w:val="24"/>
          <w:szCs w:val="24"/>
        </w:rPr>
        <w:t xml:space="preserve"> </w:t>
      </w:r>
      <w:r w:rsidR="00842BDA" w:rsidRPr="00EA4E7E">
        <w:rPr>
          <w:rFonts w:ascii="Times New Roman" w:eastAsia="Times New Roman" w:hAnsi="Times New Roman" w:cs="Times New Roman"/>
          <w:color w:val="0D0F1A"/>
          <w:sz w:val="24"/>
          <w:szCs w:val="24"/>
        </w:rPr>
        <w:t>on</w:t>
      </w:r>
      <w:r w:rsidR="00842BDA" w:rsidRPr="00EA4E7E">
        <w:rPr>
          <w:rFonts w:ascii="Times New Roman" w:eastAsia="Times New Roman" w:hAnsi="Times New Roman" w:cs="Times New Roman"/>
          <w:color w:val="0D0F1A"/>
          <w:spacing w:val="-1"/>
          <w:sz w:val="24"/>
          <w:szCs w:val="24"/>
        </w:rPr>
        <w:t xml:space="preserve"> </w:t>
      </w:r>
      <w:r w:rsidR="00842BDA" w:rsidRPr="00EA4E7E">
        <w:rPr>
          <w:rFonts w:ascii="Times New Roman" w:eastAsia="Times New Roman" w:hAnsi="Times New Roman" w:cs="Times New Roman"/>
          <w:color w:val="0D0F1A"/>
          <w:sz w:val="24"/>
          <w:szCs w:val="24"/>
        </w:rPr>
        <w:t>high</w:t>
      </w:r>
      <w:r w:rsidR="00842BDA" w:rsidRPr="00EA4E7E">
        <w:rPr>
          <w:rFonts w:ascii="Times New Roman" w:eastAsia="Times New Roman" w:hAnsi="Times New Roman" w:cs="Times New Roman"/>
          <w:color w:val="0D0F1A"/>
          <w:spacing w:val="-1"/>
          <w:sz w:val="24"/>
          <w:szCs w:val="24"/>
        </w:rPr>
        <w:t xml:space="preserve"> </w:t>
      </w:r>
      <w:r w:rsidR="00842BDA" w:rsidRPr="00EA4E7E">
        <w:rPr>
          <w:rFonts w:ascii="Times New Roman" w:eastAsia="Times New Roman" w:hAnsi="Times New Roman" w:cs="Times New Roman"/>
          <w:color w:val="0D0F1A"/>
          <w:sz w:val="24"/>
          <w:szCs w:val="24"/>
        </w:rPr>
        <w:t>and</w:t>
      </w:r>
      <w:r w:rsidR="00842BDA" w:rsidRPr="00EA4E7E">
        <w:rPr>
          <w:rFonts w:ascii="Times New Roman" w:eastAsia="Times New Roman" w:hAnsi="Times New Roman" w:cs="Times New Roman"/>
          <w:color w:val="0D0F1A"/>
          <w:spacing w:val="-1"/>
          <w:sz w:val="24"/>
          <w:szCs w:val="24"/>
        </w:rPr>
        <w:t xml:space="preserve"> </w:t>
      </w:r>
      <w:r w:rsidR="00842BDA" w:rsidRPr="00EA4E7E">
        <w:rPr>
          <w:rFonts w:ascii="Times New Roman" w:eastAsia="Times New Roman" w:hAnsi="Times New Roman" w:cs="Times New Roman"/>
          <w:color w:val="0D0F1A"/>
          <w:sz w:val="24"/>
          <w:szCs w:val="24"/>
        </w:rPr>
        <w:t>low</w:t>
      </w:r>
      <w:r w:rsidR="00842BDA" w:rsidRPr="00EA4E7E">
        <w:rPr>
          <w:rFonts w:ascii="Times New Roman" w:eastAsia="Times New Roman" w:hAnsi="Times New Roman" w:cs="Times New Roman"/>
          <w:color w:val="0D0F1A"/>
          <w:spacing w:val="-1"/>
          <w:sz w:val="24"/>
          <w:szCs w:val="24"/>
        </w:rPr>
        <w:t xml:space="preserve"> </w:t>
      </w:r>
      <w:r w:rsidR="00842BDA" w:rsidRPr="00EA4E7E">
        <w:rPr>
          <w:rFonts w:ascii="Times New Roman" w:eastAsia="Times New Roman" w:hAnsi="Times New Roman" w:cs="Times New Roman"/>
          <w:color w:val="0D0F1A"/>
          <w:sz w:val="24"/>
          <w:szCs w:val="24"/>
        </w:rPr>
        <w:t>levels</w:t>
      </w:r>
      <w:r w:rsidR="00842BDA" w:rsidRPr="00EA4E7E">
        <w:rPr>
          <w:rFonts w:ascii="Times New Roman" w:eastAsia="Times New Roman" w:hAnsi="Times New Roman" w:cs="Times New Roman"/>
          <w:color w:val="0D0F1A"/>
          <w:spacing w:val="-1"/>
          <w:sz w:val="24"/>
          <w:szCs w:val="24"/>
        </w:rPr>
        <w:t xml:space="preserve"> </w:t>
      </w:r>
      <w:r w:rsidR="00842BDA" w:rsidRPr="00EA4E7E">
        <w:rPr>
          <w:rFonts w:ascii="Times New Roman" w:eastAsia="Times New Roman" w:hAnsi="Times New Roman" w:cs="Times New Roman"/>
          <w:color w:val="0D0F1A"/>
          <w:sz w:val="24"/>
          <w:szCs w:val="24"/>
        </w:rPr>
        <w:t>of</w:t>
      </w:r>
      <w:r w:rsidR="00842BDA" w:rsidRPr="00EA4E7E">
        <w:rPr>
          <w:rFonts w:ascii="Times New Roman" w:eastAsia="Times New Roman" w:hAnsi="Times New Roman" w:cs="Times New Roman"/>
          <w:color w:val="0D0F1A"/>
          <w:spacing w:val="-1"/>
          <w:sz w:val="24"/>
          <w:szCs w:val="24"/>
        </w:rPr>
        <w:t xml:space="preserve"> </w:t>
      </w:r>
      <w:r w:rsidR="00842BDA" w:rsidRPr="00EA4E7E">
        <w:rPr>
          <w:rFonts w:ascii="Times New Roman" w:eastAsia="Times New Roman" w:hAnsi="Times New Roman" w:cs="Times New Roman"/>
          <w:color w:val="0D0F1A"/>
          <w:sz w:val="24"/>
          <w:szCs w:val="24"/>
        </w:rPr>
        <w:t>moral</w:t>
      </w:r>
      <w:r w:rsidR="00842BDA" w:rsidRPr="00EA4E7E">
        <w:rPr>
          <w:rFonts w:ascii="Times New Roman" w:eastAsia="Times New Roman" w:hAnsi="Times New Roman" w:cs="Times New Roman"/>
          <w:color w:val="0D0F1A"/>
          <w:spacing w:val="-1"/>
          <w:sz w:val="24"/>
          <w:szCs w:val="24"/>
        </w:rPr>
        <w:t xml:space="preserve"> </w:t>
      </w:r>
      <w:r w:rsidR="00842BDA" w:rsidRPr="00EA4E7E">
        <w:rPr>
          <w:rFonts w:ascii="Times New Roman" w:eastAsia="Times New Roman" w:hAnsi="Times New Roman" w:cs="Times New Roman"/>
          <w:color w:val="0D0F1A"/>
          <w:sz w:val="24"/>
          <w:szCs w:val="24"/>
        </w:rPr>
        <w:t>identi</w:t>
      </w:r>
      <w:r w:rsidR="00F70B64" w:rsidRPr="00EA4E7E">
        <w:rPr>
          <w:rFonts w:ascii="Times New Roman" w:eastAsia="Times New Roman" w:hAnsi="Times New Roman" w:cs="Times New Roman"/>
          <w:color w:val="0D0F1A"/>
          <w:sz w:val="24"/>
          <w:szCs w:val="24"/>
        </w:rPr>
        <w:t xml:space="preserve">ty </w:t>
      </w:r>
      <w:r w:rsidR="00842BDA" w:rsidRPr="00EA4E7E">
        <w:rPr>
          <w:rFonts w:ascii="Times New Roman" w:eastAsia="Times New Roman" w:hAnsi="Times New Roman" w:cs="Times New Roman"/>
          <w:color w:val="0D0F1A"/>
          <w:sz w:val="24"/>
          <w:szCs w:val="24"/>
        </w:rPr>
        <w:t>and moral foundations. To do so, the following</w:t>
      </w:r>
      <w:r w:rsidR="00842BDA" w:rsidRPr="00EA4E7E">
        <w:rPr>
          <w:rFonts w:ascii="Times New Roman" w:eastAsia="Times New Roman" w:hAnsi="Times New Roman" w:cs="Times New Roman"/>
          <w:color w:val="0D0F1A"/>
          <w:spacing w:val="1"/>
          <w:sz w:val="24"/>
          <w:szCs w:val="24"/>
        </w:rPr>
        <w:t xml:space="preserve"> </w:t>
      </w:r>
      <w:r w:rsidR="00842BDA" w:rsidRPr="00EA4E7E">
        <w:rPr>
          <w:rFonts w:ascii="Times New Roman" w:eastAsia="Times New Roman" w:hAnsi="Times New Roman" w:cs="Times New Roman"/>
          <w:color w:val="0D0F1A"/>
          <w:sz w:val="24"/>
          <w:szCs w:val="24"/>
        </w:rPr>
        <w:t>hypotheses</w:t>
      </w:r>
      <w:r w:rsidR="00842BDA" w:rsidRPr="00EA4E7E">
        <w:rPr>
          <w:rFonts w:ascii="Times New Roman" w:eastAsia="Times New Roman" w:hAnsi="Times New Roman" w:cs="Times New Roman"/>
          <w:color w:val="0D0F1A"/>
          <w:spacing w:val="-1"/>
          <w:sz w:val="24"/>
          <w:szCs w:val="24"/>
        </w:rPr>
        <w:t xml:space="preserve"> </w:t>
      </w:r>
      <w:r w:rsidR="00842BDA" w:rsidRPr="00EA4E7E">
        <w:rPr>
          <w:rFonts w:ascii="Times New Roman" w:eastAsia="Times New Roman" w:hAnsi="Times New Roman" w:cs="Times New Roman"/>
          <w:color w:val="0D0F1A"/>
          <w:sz w:val="24"/>
          <w:szCs w:val="24"/>
        </w:rPr>
        <w:t>will be</w:t>
      </w:r>
      <w:r w:rsidR="00842BDA" w:rsidRPr="00EA4E7E">
        <w:rPr>
          <w:rFonts w:ascii="Times New Roman" w:eastAsia="Times New Roman" w:hAnsi="Times New Roman" w:cs="Times New Roman"/>
          <w:color w:val="0D0F1A"/>
          <w:spacing w:val="-1"/>
          <w:sz w:val="24"/>
          <w:szCs w:val="24"/>
        </w:rPr>
        <w:t xml:space="preserve"> </w:t>
      </w:r>
      <w:r w:rsidR="00842BDA" w:rsidRPr="00EA4E7E">
        <w:rPr>
          <w:rFonts w:ascii="Times New Roman" w:eastAsia="Times New Roman" w:hAnsi="Times New Roman" w:cs="Times New Roman"/>
          <w:color w:val="0D0F1A"/>
          <w:sz w:val="24"/>
          <w:szCs w:val="24"/>
        </w:rPr>
        <w:t>tested:</w:t>
      </w:r>
    </w:p>
    <w:p w14:paraId="5C880F80" w14:textId="77777777" w:rsidR="00842BDA" w:rsidRPr="00EA4E7E" w:rsidRDefault="00842BDA" w:rsidP="00EA4E7E">
      <w:pPr>
        <w:pStyle w:val="Prrafodelista"/>
        <w:widowControl w:val="0"/>
        <w:numPr>
          <w:ilvl w:val="0"/>
          <w:numId w:val="3"/>
        </w:numPr>
        <w:autoSpaceDE w:val="0"/>
        <w:autoSpaceDN w:val="0"/>
        <w:spacing w:before="1" w:after="0" w:line="360" w:lineRule="auto"/>
        <w:ind w:hanging="294"/>
        <w:jc w:val="both"/>
        <w:rPr>
          <w:rFonts w:ascii="Times New Roman" w:eastAsia="Times New Roman" w:hAnsi="Times New Roman" w:cs="Times New Roman"/>
          <w:sz w:val="24"/>
          <w:szCs w:val="24"/>
        </w:rPr>
      </w:pPr>
      <w:r w:rsidRPr="00EA4E7E">
        <w:rPr>
          <w:rFonts w:ascii="Times New Roman" w:eastAsia="Times New Roman" w:hAnsi="Times New Roman" w:cs="Times New Roman"/>
          <w:color w:val="0D0F1A"/>
          <w:sz w:val="24"/>
          <w:szCs w:val="24"/>
        </w:rPr>
        <w:t>H1:</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People with higher levels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of moral identity</w:t>
      </w:r>
      <w:r w:rsidRPr="00EA4E7E">
        <w:rPr>
          <w:rFonts w:ascii="Times New Roman" w:eastAsia="Times New Roman" w:hAnsi="Times New Roman" w:cs="Times New Roman"/>
          <w:color w:val="0D0F1A"/>
          <w:spacing w:val="-5"/>
          <w:sz w:val="24"/>
          <w:szCs w:val="24"/>
        </w:rPr>
        <w:t xml:space="preserve"> </w:t>
      </w:r>
      <w:r w:rsidRPr="00EA4E7E">
        <w:rPr>
          <w:rFonts w:ascii="Times New Roman" w:eastAsia="Times New Roman" w:hAnsi="Times New Roman" w:cs="Times New Roman"/>
          <w:color w:val="0D0F1A"/>
          <w:sz w:val="24"/>
          <w:szCs w:val="24"/>
        </w:rPr>
        <w:t>show</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higher levels of self-control.</w:t>
      </w:r>
    </w:p>
    <w:p w14:paraId="042B62ED" w14:textId="293E77D6" w:rsidR="00842BDA" w:rsidRPr="00EA4E7E" w:rsidRDefault="00842BDA" w:rsidP="00EA4E7E">
      <w:pPr>
        <w:pStyle w:val="Prrafodelista"/>
        <w:widowControl w:val="0"/>
        <w:numPr>
          <w:ilvl w:val="0"/>
          <w:numId w:val="3"/>
        </w:numPr>
        <w:autoSpaceDE w:val="0"/>
        <w:autoSpaceDN w:val="0"/>
        <w:spacing w:before="1" w:after="0" w:line="360" w:lineRule="auto"/>
        <w:ind w:hanging="294"/>
        <w:jc w:val="both"/>
        <w:rPr>
          <w:rFonts w:ascii="Times New Roman" w:eastAsia="Times New Roman" w:hAnsi="Times New Roman" w:cs="Times New Roman"/>
          <w:sz w:val="24"/>
          <w:szCs w:val="24"/>
        </w:rPr>
      </w:pPr>
      <w:r w:rsidRPr="00EA4E7E">
        <w:rPr>
          <w:rFonts w:ascii="Times New Roman" w:eastAsia="Times New Roman" w:hAnsi="Times New Roman" w:cs="Times New Roman"/>
          <w:color w:val="0D0F1A"/>
          <w:sz w:val="24"/>
          <w:szCs w:val="24"/>
        </w:rPr>
        <w:t>H2:</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People</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with</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stronger</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preferences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for</w:t>
      </w:r>
      <w:r w:rsidRPr="00EA4E7E">
        <w:rPr>
          <w:rFonts w:ascii="Times New Roman" w:eastAsia="Times New Roman" w:hAnsi="Times New Roman" w:cs="Times New Roman"/>
          <w:color w:val="0D0F1A"/>
          <w:spacing w:val="-3"/>
          <w:sz w:val="24"/>
          <w:szCs w:val="24"/>
        </w:rPr>
        <w:t xml:space="preserve"> </w:t>
      </w:r>
      <w:r w:rsidRPr="00EA4E7E">
        <w:rPr>
          <w:rFonts w:ascii="Times New Roman" w:eastAsia="Times New Roman" w:hAnsi="Times New Roman" w:cs="Times New Roman"/>
          <w:color w:val="0D0F1A"/>
          <w:sz w:val="24"/>
          <w:szCs w:val="24"/>
        </w:rPr>
        <w:t>individualizing</w:t>
      </w:r>
      <w:r w:rsidRPr="00EA4E7E">
        <w:rPr>
          <w:rFonts w:ascii="Times New Roman" w:eastAsia="Times New Roman" w:hAnsi="Times New Roman" w:cs="Times New Roman"/>
          <w:color w:val="0D0F1A"/>
          <w:spacing w:val="-4"/>
          <w:sz w:val="24"/>
          <w:szCs w:val="24"/>
        </w:rPr>
        <w:t xml:space="preserve"> </w:t>
      </w:r>
      <w:r w:rsidRPr="00EA4E7E">
        <w:rPr>
          <w:rFonts w:ascii="Times New Roman" w:eastAsia="Times New Roman" w:hAnsi="Times New Roman" w:cs="Times New Roman"/>
          <w:color w:val="0D0F1A"/>
          <w:sz w:val="24"/>
          <w:szCs w:val="24"/>
        </w:rPr>
        <w:t>foundations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show</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higher</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levels</w:t>
      </w:r>
      <w:r w:rsidRPr="00EA4E7E">
        <w:rPr>
          <w:rFonts w:ascii="Times New Roman" w:eastAsia="Times New Roman" w:hAnsi="Times New Roman" w:cs="Times New Roman"/>
          <w:color w:val="0D0F1A"/>
          <w:spacing w:val="-57"/>
          <w:sz w:val="24"/>
          <w:szCs w:val="24"/>
        </w:rPr>
        <w:t xml:space="preserve"> </w:t>
      </w:r>
      <w:r w:rsidRPr="00EA4E7E">
        <w:rPr>
          <w:rFonts w:ascii="Times New Roman" w:eastAsia="Times New Roman" w:hAnsi="Times New Roman" w:cs="Times New Roman"/>
          <w:color w:val="0D0F1A"/>
          <w:sz w:val="24"/>
          <w:szCs w:val="24"/>
        </w:rPr>
        <w:t>of</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self-control.</w:t>
      </w:r>
    </w:p>
    <w:p w14:paraId="0F7EE1C3" w14:textId="2A96B5BE" w:rsidR="00842BDA" w:rsidRPr="00EA4E7E" w:rsidRDefault="00842BDA" w:rsidP="00EA4E7E">
      <w:pPr>
        <w:pStyle w:val="Prrafodelista"/>
        <w:widowControl w:val="0"/>
        <w:numPr>
          <w:ilvl w:val="0"/>
          <w:numId w:val="3"/>
        </w:numPr>
        <w:tabs>
          <w:tab w:val="left" w:pos="2160"/>
          <w:tab w:val="left" w:pos="2161"/>
        </w:tabs>
        <w:autoSpaceDE w:val="0"/>
        <w:autoSpaceDN w:val="0"/>
        <w:spacing w:before="1" w:after="0" w:line="360" w:lineRule="auto"/>
        <w:ind w:hanging="294"/>
        <w:jc w:val="both"/>
        <w:rPr>
          <w:rFonts w:ascii="Times New Roman" w:eastAsia="Times New Roman" w:hAnsi="Times New Roman" w:cs="Times New Roman"/>
          <w:sz w:val="24"/>
          <w:szCs w:val="24"/>
        </w:rPr>
      </w:pPr>
      <w:r w:rsidRPr="00EA4E7E">
        <w:rPr>
          <w:rFonts w:ascii="Times New Roman" w:eastAsia="Times New Roman" w:hAnsi="Times New Roman" w:cs="Times New Roman"/>
          <w:color w:val="0D0F1A"/>
          <w:sz w:val="24"/>
          <w:szCs w:val="24"/>
        </w:rPr>
        <w:t>H3:</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People</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with</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stronger</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preferences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for</w:t>
      </w:r>
      <w:r w:rsidRPr="00EA4E7E">
        <w:rPr>
          <w:rFonts w:ascii="Times New Roman" w:eastAsia="Times New Roman" w:hAnsi="Times New Roman" w:cs="Times New Roman"/>
          <w:color w:val="0D0F1A"/>
          <w:spacing w:val="-3"/>
          <w:sz w:val="24"/>
          <w:szCs w:val="24"/>
        </w:rPr>
        <w:t xml:space="preserve"> </w:t>
      </w:r>
      <w:r w:rsidRPr="00EA4E7E">
        <w:rPr>
          <w:rFonts w:ascii="Times New Roman" w:eastAsia="Times New Roman" w:hAnsi="Times New Roman" w:cs="Times New Roman"/>
          <w:color w:val="0D0F1A"/>
          <w:sz w:val="24"/>
          <w:szCs w:val="24"/>
        </w:rPr>
        <w:t>binding</w:t>
      </w:r>
      <w:r w:rsidRPr="00EA4E7E">
        <w:rPr>
          <w:rFonts w:ascii="Times New Roman" w:eastAsia="Times New Roman" w:hAnsi="Times New Roman" w:cs="Times New Roman"/>
          <w:color w:val="0D0F1A"/>
          <w:spacing w:val="-3"/>
          <w:sz w:val="24"/>
          <w:szCs w:val="24"/>
        </w:rPr>
        <w:t xml:space="preserve"> </w:t>
      </w:r>
      <w:r w:rsidRPr="00EA4E7E">
        <w:rPr>
          <w:rFonts w:ascii="Times New Roman" w:eastAsia="Times New Roman" w:hAnsi="Times New Roman" w:cs="Times New Roman"/>
          <w:color w:val="0D0F1A"/>
          <w:sz w:val="24"/>
          <w:szCs w:val="24"/>
        </w:rPr>
        <w:t>foundations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show</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higher levels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of</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self-control.</w:t>
      </w:r>
    </w:p>
    <w:p w14:paraId="72C6FD9B" w14:textId="0FFB677A" w:rsidR="00BA7E0B" w:rsidRPr="00EA4E7E" w:rsidRDefault="00BA7E0B" w:rsidP="00EA4E7E">
      <w:pPr>
        <w:pStyle w:val="Prrafodelista"/>
        <w:widowControl w:val="0"/>
        <w:numPr>
          <w:ilvl w:val="0"/>
          <w:numId w:val="3"/>
        </w:numPr>
        <w:tabs>
          <w:tab w:val="left" w:pos="2160"/>
          <w:tab w:val="left" w:pos="2161"/>
        </w:tabs>
        <w:autoSpaceDE w:val="0"/>
        <w:autoSpaceDN w:val="0"/>
        <w:spacing w:before="1" w:after="0" w:line="360" w:lineRule="auto"/>
        <w:ind w:hanging="294"/>
        <w:jc w:val="both"/>
        <w:rPr>
          <w:rFonts w:ascii="Times New Roman" w:eastAsia="Times New Roman" w:hAnsi="Times New Roman" w:cs="Times New Roman"/>
          <w:sz w:val="24"/>
          <w:szCs w:val="24"/>
        </w:rPr>
      </w:pPr>
      <w:r w:rsidRPr="00EA4E7E">
        <w:rPr>
          <w:rFonts w:ascii="Times New Roman" w:eastAsia="Times New Roman" w:hAnsi="Times New Roman" w:cs="Times New Roman"/>
          <w:color w:val="0D0F1A"/>
          <w:sz w:val="24"/>
          <w:szCs w:val="24"/>
        </w:rPr>
        <w:t xml:space="preserve">H4: Self-control levels are significantly affected by the interaction between moral identity and moral foundations.  </w:t>
      </w:r>
    </w:p>
    <w:p w14:paraId="28C5446A" w14:textId="452F3F77" w:rsidR="00842BDA" w:rsidRPr="00EA4E7E" w:rsidRDefault="00842BDA" w:rsidP="00EA4E7E">
      <w:pPr>
        <w:widowControl w:val="0"/>
        <w:autoSpaceDE w:val="0"/>
        <w:autoSpaceDN w:val="0"/>
        <w:spacing w:after="0" w:line="360" w:lineRule="auto"/>
        <w:ind w:firstLine="720"/>
        <w:jc w:val="both"/>
        <w:rPr>
          <w:rFonts w:ascii="Times New Roman" w:eastAsia="Times New Roman" w:hAnsi="Times New Roman" w:cs="Times New Roman"/>
          <w:sz w:val="24"/>
          <w:szCs w:val="24"/>
        </w:rPr>
      </w:pPr>
      <w:r w:rsidRPr="00EA4E7E">
        <w:rPr>
          <w:rFonts w:ascii="Times New Roman" w:eastAsia="Times New Roman" w:hAnsi="Times New Roman" w:cs="Times New Roman"/>
          <w:color w:val="0D0F1A"/>
          <w:sz w:val="24"/>
          <w:szCs w:val="24"/>
        </w:rPr>
        <w:t xml:space="preserve">Additionally, and given the context, it is essential to consider that Bolivia is a </w:t>
      </w:r>
      <w:r w:rsidR="00F34C00" w:rsidRPr="00EA4E7E">
        <w:rPr>
          <w:rFonts w:ascii="Times New Roman" w:eastAsia="Times New Roman" w:hAnsi="Times New Roman" w:cs="Times New Roman"/>
          <w:color w:val="0D0F1A"/>
          <w:sz w:val="24"/>
          <w:szCs w:val="24"/>
        </w:rPr>
        <w:t>country known</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for</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its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multiculturalism</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and</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variety</w:t>
      </w:r>
      <w:r w:rsidRPr="00EA4E7E">
        <w:rPr>
          <w:rFonts w:ascii="Times New Roman" w:eastAsia="Times New Roman" w:hAnsi="Times New Roman" w:cs="Times New Roman"/>
          <w:color w:val="0D0F1A"/>
          <w:spacing w:val="-6"/>
          <w:sz w:val="24"/>
          <w:szCs w:val="24"/>
        </w:rPr>
        <w:t xml:space="preserve"> </w:t>
      </w:r>
      <w:r w:rsidRPr="00EA4E7E">
        <w:rPr>
          <w:rFonts w:ascii="Times New Roman" w:eastAsia="Times New Roman" w:hAnsi="Times New Roman" w:cs="Times New Roman"/>
          <w:color w:val="0D0F1A"/>
          <w:sz w:val="24"/>
          <w:szCs w:val="24"/>
        </w:rPr>
        <w:t>of</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ethnic</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identities (</w:t>
      </w:r>
      <w:proofErr w:type="spellStart"/>
      <w:r w:rsidRPr="00EA4E7E">
        <w:rPr>
          <w:rFonts w:ascii="Times New Roman" w:eastAsia="Times New Roman" w:hAnsi="Times New Roman" w:cs="Times New Roman"/>
          <w:color w:val="0D0F1A"/>
          <w:sz w:val="24"/>
          <w:szCs w:val="24"/>
        </w:rPr>
        <w:t>Andolina</w:t>
      </w:r>
      <w:proofErr w:type="spellEnd"/>
      <w:r w:rsidR="0047300F" w:rsidRPr="00EA4E7E">
        <w:rPr>
          <w:rFonts w:ascii="Times New Roman" w:eastAsia="Times New Roman" w:hAnsi="Times New Roman" w:cs="Times New Roman"/>
          <w:color w:val="0D0F1A"/>
          <w:sz w:val="24"/>
          <w:szCs w:val="24"/>
        </w:rPr>
        <w:t xml:space="preserve"> et al.</w:t>
      </w:r>
      <w:r w:rsidRPr="00EA4E7E">
        <w:rPr>
          <w:rFonts w:ascii="Times New Roman" w:eastAsia="Times New Roman" w:hAnsi="Times New Roman" w:cs="Times New Roman"/>
          <w:color w:val="0D0F1A"/>
          <w:sz w:val="24"/>
          <w:szCs w:val="24"/>
        </w:rPr>
        <w:t>, 2005), and there are some political and cultural phenomena, such as a strong political and</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ideological</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polarization</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(see</w:t>
      </w:r>
      <w:r w:rsidRPr="00EA4E7E">
        <w:rPr>
          <w:rFonts w:ascii="Times New Roman" w:eastAsia="Times New Roman" w:hAnsi="Times New Roman" w:cs="Times New Roman"/>
          <w:color w:val="0D0F1A"/>
          <w:spacing w:val="-1"/>
          <w:sz w:val="24"/>
          <w:szCs w:val="24"/>
        </w:rPr>
        <w:t xml:space="preserve"> </w:t>
      </w:r>
      <w:proofErr w:type="spellStart"/>
      <w:r w:rsidRPr="00EA4E7E">
        <w:rPr>
          <w:rFonts w:ascii="Times New Roman" w:eastAsia="Times New Roman" w:hAnsi="Times New Roman" w:cs="Times New Roman"/>
          <w:color w:val="0D0F1A"/>
          <w:sz w:val="24"/>
          <w:szCs w:val="24"/>
        </w:rPr>
        <w:t>Dunkerley</w:t>
      </w:r>
      <w:proofErr w:type="spellEnd"/>
      <w:r w:rsidRPr="00EA4E7E">
        <w:rPr>
          <w:rFonts w:ascii="Times New Roman" w:eastAsia="Times New Roman" w:hAnsi="Times New Roman" w:cs="Times New Roman"/>
          <w:color w:val="0D0F1A"/>
          <w:sz w:val="24"/>
          <w:szCs w:val="24"/>
        </w:rPr>
        <w: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2015), that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makes the</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country</w:t>
      </w:r>
      <w:r w:rsidRPr="00EA4E7E">
        <w:rPr>
          <w:rFonts w:ascii="Times New Roman" w:eastAsia="Times New Roman" w:hAnsi="Times New Roman" w:cs="Times New Roman"/>
          <w:color w:val="0D0F1A"/>
          <w:spacing w:val="-3"/>
          <w:sz w:val="24"/>
          <w:szCs w:val="24"/>
        </w:rPr>
        <w:t xml:space="preserve"> </w:t>
      </w:r>
      <w:r w:rsidRPr="00EA4E7E">
        <w:rPr>
          <w:rFonts w:ascii="Times New Roman" w:eastAsia="Times New Roman" w:hAnsi="Times New Roman" w:cs="Times New Roman"/>
          <w:color w:val="0D0F1A"/>
          <w:sz w:val="24"/>
          <w:szCs w:val="24"/>
        </w:rPr>
        <w:t>worthy</w:t>
      </w:r>
      <w:r w:rsidRPr="00EA4E7E">
        <w:rPr>
          <w:rFonts w:ascii="Times New Roman" w:eastAsia="Times New Roman" w:hAnsi="Times New Roman" w:cs="Times New Roman"/>
          <w:color w:val="0D0F1A"/>
          <w:spacing w:val="-5"/>
          <w:sz w:val="24"/>
          <w:szCs w:val="24"/>
        </w:rPr>
        <w:t xml:space="preserve"> </w:t>
      </w:r>
      <w:r w:rsidRPr="00EA4E7E">
        <w:rPr>
          <w:rFonts w:ascii="Times New Roman" w:eastAsia="Times New Roman" w:hAnsi="Times New Roman" w:cs="Times New Roman"/>
          <w:color w:val="0D0F1A"/>
          <w:sz w:val="24"/>
          <w:szCs w:val="24"/>
        </w:rPr>
        <w:t>for</w:t>
      </w:r>
      <w:r w:rsidRPr="00EA4E7E">
        <w:rPr>
          <w:rFonts w:ascii="Times New Roman" w:eastAsia="Times New Roman" w:hAnsi="Times New Roman" w:cs="Times New Roman"/>
          <w:color w:val="0D0F1A"/>
          <w:spacing w:val="-3"/>
          <w:sz w:val="24"/>
          <w:szCs w:val="24"/>
        </w:rPr>
        <w:t xml:space="preserve"> </w:t>
      </w:r>
      <w:r w:rsidRPr="00EA4E7E">
        <w:rPr>
          <w:rFonts w:ascii="Times New Roman" w:eastAsia="Times New Roman" w:hAnsi="Times New Roman" w:cs="Times New Roman"/>
          <w:color w:val="0D0F1A"/>
          <w:sz w:val="24"/>
          <w:szCs w:val="24"/>
        </w:rPr>
        <w:t>being</w:t>
      </w:r>
      <w:r w:rsidRPr="00EA4E7E">
        <w:rPr>
          <w:rFonts w:ascii="Times New Roman" w:eastAsia="Times New Roman" w:hAnsi="Times New Roman" w:cs="Times New Roman"/>
          <w:color w:val="0D0F1A"/>
          <w:spacing w:val="-3"/>
          <w:sz w:val="24"/>
          <w:szCs w:val="24"/>
        </w:rPr>
        <w:t xml:space="preserve"> </w:t>
      </w:r>
      <w:r w:rsidRPr="00EA4E7E">
        <w:rPr>
          <w:rFonts w:ascii="Times New Roman" w:eastAsia="Times New Roman" w:hAnsi="Times New Roman" w:cs="Times New Roman"/>
          <w:color w:val="0D0F1A"/>
          <w:sz w:val="24"/>
          <w:szCs w:val="24"/>
        </w:rPr>
        <w:t>analyzed</w:t>
      </w:r>
      <w:r w:rsidR="00CE7569" w:rsidRPr="00EA4E7E">
        <w:rPr>
          <w:rFonts w:ascii="Times New Roman" w:eastAsia="Times New Roman" w:hAnsi="Times New Roman" w:cs="Times New Roman"/>
          <w:color w:val="0D0F1A"/>
          <w:sz w:val="24"/>
          <w:szCs w:val="24"/>
        </w:rPr>
        <w:t xml:space="preserve"> </w:t>
      </w:r>
      <w:r w:rsidRPr="00EA4E7E">
        <w:rPr>
          <w:rFonts w:ascii="Times New Roman" w:eastAsia="Times New Roman" w:hAnsi="Times New Roman" w:cs="Times New Roman"/>
          <w:color w:val="0D0F1A"/>
          <w:sz w:val="24"/>
          <w:szCs w:val="24"/>
        </w:rPr>
        <w:t>from</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a moral psychology</w:t>
      </w:r>
      <w:r w:rsidRPr="00EA4E7E">
        <w:rPr>
          <w:rFonts w:ascii="Times New Roman" w:eastAsia="Times New Roman" w:hAnsi="Times New Roman" w:cs="Times New Roman"/>
          <w:color w:val="0D0F1A"/>
          <w:spacing w:val="-3"/>
          <w:sz w:val="24"/>
          <w:szCs w:val="24"/>
        </w:rPr>
        <w:t xml:space="preserve"> </w:t>
      </w:r>
      <w:r w:rsidRPr="00EA4E7E">
        <w:rPr>
          <w:rFonts w:ascii="Times New Roman" w:eastAsia="Times New Roman" w:hAnsi="Times New Roman" w:cs="Times New Roman"/>
          <w:color w:val="0D0F1A"/>
          <w:sz w:val="24"/>
          <w:szCs w:val="24"/>
        </w:rPr>
        <w:t>perspective.</w:t>
      </w:r>
    </w:p>
    <w:p w14:paraId="6F9253AA" w14:textId="701B3C34" w:rsidR="00CE7569" w:rsidRPr="00EA4E7E" w:rsidRDefault="00CE7569" w:rsidP="00EA4E7E">
      <w:pPr>
        <w:widowControl w:val="0"/>
        <w:tabs>
          <w:tab w:val="left" w:pos="0"/>
        </w:tabs>
        <w:autoSpaceDE w:val="0"/>
        <w:autoSpaceDN w:val="0"/>
        <w:spacing w:before="5" w:after="0" w:line="360" w:lineRule="auto"/>
        <w:ind w:right="141" w:firstLine="720"/>
        <w:jc w:val="center"/>
        <w:outlineLvl w:val="0"/>
        <w:rPr>
          <w:rFonts w:ascii="Times New Roman" w:eastAsia="Times New Roman" w:hAnsi="Times New Roman" w:cs="Times New Roman"/>
          <w:b/>
          <w:bCs/>
          <w:sz w:val="24"/>
          <w:szCs w:val="24"/>
        </w:rPr>
      </w:pPr>
      <w:r w:rsidRPr="00EA4E7E">
        <w:rPr>
          <w:rFonts w:ascii="Times New Roman" w:eastAsia="Times New Roman" w:hAnsi="Times New Roman" w:cs="Times New Roman"/>
          <w:b/>
          <w:bCs/>
          <w:color w:val="0D0F1A"/>
          <w:sz w:val="24"/>
          <w:szCs w:val="24"/>
        </w:rPr>
        <w:t>Method</w:t>
      </w:r>
    </w:p>
    <w:p w14:paraId="5BA09CD6" w14:textId="77777777" w:rsidR="00CE7569" w:rsidRPr="00EA4E7E" w:rsidRDefault="00CE7569" w:rsidP="00EA4E7E">
      <w:pPr>
        <w:widowControl w:val="0"/>
        <w:tabs>
          <w:tab w:val="left" w:pos="0"/>
          <w:tab w:val="left" w:pos="1801"/>
        </w:tabs>
        <w:autoSpaceDE w:val="0"/>
        <w:autoSpaceDN w:val="0"/>
        <w:spacing w:after="0" w:line="360" w:lineRule="auto"/>
        <w:ind w:right="141"/>
        <w:outlineLvl w:val="1"/>
        <w:rPr>
          <w:rFonts w:ascii="Times New Roman" w:eastAsia="Times New Roman" w:hAnsi="Times New Roman" w:cs="Times New Roman"/>
          <w:b/>
          <w:bCs/>
          <w:sz w:val="24"/>
          <w:szCs w:val="24"/>
        </w:rPr>
      </w:pPr>
      <w:r w:rsidRPr="00EA4E7E">
        <w:rPr>
          <w:rFonts w:ascii="Times New Roman" w:eastAsia="Times New Roman" w:hAnsi="Times New Roman" w:cs="Times New Roman"/>
          <w:b/>
          <w:bCs/>
          <w:color w:val="0D0F1A"/>
          <w:sz w:val="24"/>
          <w:szCs w:val="24"/>
        </w:rPr>
        <w:t>Participants</w:t>
      </w:r>
    </w:p>
    <w:p w14:paraId="3BADB627" w14:textId="4DDC694C" w:rsidR="00CE7569" w:rsidRDefault="000E6453" w:rsidP="00EA4E7E">
      <w:pPr>
        <w:widowControl w:val="0"/>
        <w:tabs>
          <w:tab w:val="left" w:pos="0"/>
        </w:tabs>
        <w:autoSpaceDE w:val="0"/>
        <w:autoSpaceDN w:val="0"/>
        <w:spacing w:after="0" w:line="360" w:lineRule="auto"/>
        <w:ind w:right="141" w:firstLine="720"/>
        <w:rPr>
          <w:rFonts w:ascii="Times New Roman" w:eastAsia="Times New Roman" w:hAnsi="Times New Roman" w:cs="Times New Roman"/>
          <w:color w:val="0D0F1A"/>
          <w:sz w:val="24"/>
          <w:szCs w:val="24"/>
        </w:rPr>
      </w:pPr>
      <w:r w:rsidRPr="00EA4E7E">
        <w:rPr>
          <w:rFonts w:ascii="Times New Roman" w:eastAsia="Times New Roman" w:hAnsi="Times New Roman" w:cs="Times New Roman"/>
          <w:color w:val="0D0F1A"/>
          <w:sz w:val="24"/>
          <w:szCs w:val="24"/>
        </w:rPr>
        <w:t>Data from 677 people were collected, however, following the age criterion, t</w:t>
      </w:r>
      <w:r w:rsidR="00CE7569" w:rsidRPr="00EA4E7E">
        <w:rPr>
          <w:rFonts w:ascii="Times New Roman" w:eastAsia="Times New Roman" w:hAnsi="Times New Roman" w:cs="Times New Roman"/>
          <w:color w:val="0D0F1A"/>
          <w:sz w:val="24"/>
          <w:szCs w:val="24"/>
        </w:rPr>
        <w:t xml:space="preserve">he study included a </w:t>
      </w:r>
      <w:r w:rsidRPr="00EA4E7E">
        <w:rPr>
          <w:rFonts w:ascii="Times New Roman" w:eastAsia="Times New Roman" w:hAnsi="Times New Roman" w:cs="Times New Roman"/>
          <w:color w:val="0D0F1A"/>
          <w:sz w:val="24"/>
          <w:szCs w:val="24"/>
        </w:rPr>
        <w:t xml:space="preserve">final </w:t>
      </w:r>
      <w:r w:rsidR="00CE7569" w:rsidRPr="00EA4E7E">
        <w:rPr>
          <w:rFonts w:ascii="Times New Roman" w:eastAsia="Times New Roman" w:hAnsi="Times New Roman" w:cs="Times New Roman"/>
          <w:color w:val="0D0F1A"/>
          <w:sz w:val="24"/>
          <w:szCs w:val="24"/>
        </w:rPr>
        <w:t xml:space="preserve">non-probabilistic sample of </w:t>
      </w:r>
      <w:r w:rsidRPr="00EA4E7E">
        <w:rPr>
          <w:rFonts w:ascii="Times New Roman" w:eastAsia="Times New Roman" w:hAnsi="Times New Roman" w:cs="Times New Roman"/>
          <w:color w:val="0D0F1A"/>
          <w:sz w:val="24"/>
          <w:szCs w:val="24"/>
        </w:rPr>
        <w:t xml:space="preserve">N= </w:t>
      </w:r>
      <w:r w:rsidR="00CE7569" w:rsidRPr="00EA4E7E">
        <w:rPr>
          <w:rFonts w:ascii="Times New Roman" w:eastAsia="Times New Roman" w:hAnsi="Times New Roman" w:cs="Times New Roman"/>
          <w:color w:val="0D0F1A"/>
          <w:sz w:val="24"/>
          <w:szCs w:val="24"/>
        </w:rPr>
        <w:t>6</w:t>
      </w:r>
      <w:r w:rsidR="00B61FB8" w:rsidRPr="00EA4E7E">
        <w:rPr>
          <w:rFonts w:ascii="Times New Roman" w:eastAsia="Times New Roman" w:hAnsi="Times New Roman" w:cs="Times New Roman"/>
          <w:color w:val="0D0F1A"/>
          <w:sz w:val="24"/>
          <w:szCs w:val="24"/>
        </w:rPr>
        <w:t>2</w:t>
      </w:r>
      <w:r w:rsidR="00CE7569" w:rsidRPr="00EA4E7E">
        <w:rPr>
          <w:rFonts w:ascii="Times New Roman" w:eastAsia="Times New Roman" w:hAnsi="Times New Roman" w:cs="Times New Roman"/>
          <w:color w:val="0D0F1A"/>
          <w:sz w:val="24"/>
          <w:szCs w:val="24"/>
        </w:rPr>
        <w:t>6 participants</w:t>
      </w:r>
      <w:r w:rsidRPr="00EA4E7E">
        <w:rPr>
          <w:rFonts w:ascii="Times New Roman" w:eastAsia="Times New Roman" w:hAnsi="Times New Roman" w:cs="Times New Roman"/>
          <w:color w:val="0D0F1A"/>
          <w:sz w:val="24"/>
          <w:szCs w:val="24"/>
        </w:rPr>
        <w:t xml:space="preserve"> aged between 18 and 30 years old (</w:t>
      </w:r>
      <w:r w:rsidRPr="00EA4E7E">
        <w:rPr>
          <w:rFonts w:ascii="Times New Roman" w:eastAsia="Times New Roman" w:hAnsi="Times New Roman" w:cs="Times New Roman"/>
          <w:i/>
          <w:color w:val="0D0F1A"/>
          <w:sz w:val="24"/>
          <w:szCs w:val="24"/>
        </w:rPr>
        <w:t xml:space="preserve">M </w:t>
      </w:r>
      <w:r w:rsidRPr="00EA4E7E">
        <w:rPr>
          <w:rFonts w:ascii="Times New Roman" w:eastAsia="Times New Roman" w:hAnsi="Times New Roman" w:cs="Times New Roman"/>
          <w:color w:val="0D0F1A"/>
          <w:sz w:val="24"/>
          <w:szCs w:val="24"/>
        </w:rPr>
        <w:t xml:space="preserve">= 22.87; </w:t>
      </w:r>
      <w:r w:rsidRPr="00EA4E7E">
        <w:rPr>
          <w:rFonts w:ascii="Times New Roman" w:eastAsia="Times New Roman" w:hAnsi="Times New Roman" w:cs="Times New Roman"/>
          <w:i/>
          <w:color w:val="0D0F1A"/>
          <w:sz w:val="24"/>
          <w:szCs w:val="24"/>
        </w:rPr>
        <w:t xml:space="preserve">SD </w:t>
      </w:r>
      <w:r w:rsidRPr="00EA4E7E">
        <w:rPr>
          <w:rFonts w:ascii="Times New Roman" w:eastAsia="Times New Roman" w:hAnsi="Times New Roman" w:cs="Times New Roman"/>
          <w:color w:val="0D0F1A"/>
          <w:sz w:val="24"/>
          <w:szCs w:val="24"/>
        </w:rPr>
        <w:t>= 2.66)</w:t>
      </w:r>
      <w:r w:rsidR="00CE7569" w:rsidRPr="00EA4E7E">
        <w:rPr>
          <w:rFonts w:ascii="Times New Roman" w:eastAsia="Times New Roman" w:hAnsi="Times New Roman" w:cs="Times New Roman"/>
          <w:color w:val="0D0F1A"/>
          <w:sz w:val="24"/>
          <w:szCs w:val="24"/>
        </w:rPr>
        <w:t xml:space="preserve"> from La Paz and El Alto, two cities located in the Bolivian Highlands.</w:t>
      </w:r>
      <w:r w:rsidRPr="00EA4E7E">
        <w:rPr>
          <w:rFonts w:ascii="Times New Roman" w:eastAsia="Times New Roman" w:hAnsi="Times New Roman" w:cs="Times New Roman"/>
          <w:color w:val="0D0F1A"/>
          <w:sz w:val="24"/>
          <w:szCs w:val="24"/>
        </w:rPr>
        <w:t xml:space="preserve"> </w:t>
      </w:r>
      <w:r w:rsidR="00CE7569" w:rsidRPr="00EA4E7E">
        <w:rPr>
          <w:rFonts w:ascii="Times New Roman" w:eastAsia="Times New Roman" w:hAnsi="Times New Roman" w:cs="Times New Roman"/>
          <w:color w:val="0D0F1A"/>
          <w:sz w:val="24"/>
          <w:szCs w:val="24"/>
        </w:rPr>
        <w:t>3</w:t>
      </w:r>
      <w:r w:rsidR="00B61FB8" w:rsidRPr="00EA4E7E">
        <w:rPr>
          <w:rFonts w:ascii="Times New Roman" w:eastAsia="Times New Roman" w:hAnsi="Times New Roman" w:cs="Times New Roman"/>
          <w:color w:val="0D0F1A"/>
          <w:sz w:val="24"/>
          <w:szCs w:val="24"/>
        </w:rPr>
        <w:t>7</w:t>
      </w:r>
      <w:r w:rsidR="00CE7569" w:rsidRPr="00EA4E7E">
        <w:rPr>
          <w:rFonts w:ascii="Times New Roman" w:eastAsia="Times New Roman" w:hAnsi="Times New Roman" w:cs="Times New Roman"/>
          <w:color w:val="0D0F1A"/>
          <w:sz w:val="24"/>
          <w:szCs w:val="24"/>
        </w:rPr>
        <w:t>.1% of the sample were</w:t>
      </w:r>
      <w:r w:rsidR="00CE7569" w:rsidRPr="00EA4E7E">
        <w:rPr>
          <w:rFonts w:ascii="Times New Roman" w:eastAsia="Times New Roman" w:hAnsi="Times New Roman" w:cs="Times New Roman"/>
          <w:color w:val="0D0F1A"/>
          <w:spacing w:val="1"/>
          <w:sz w:val="24"/>
          <w:szCs w:val="24"/>
        </w:rPr>
        <w:t xml:space="preserve"> </w:t>
      </w:r>
      <w:r w:rsidR="00CE7569" w:rsidRPr="00EA4E7E">
        <w:rPr>
          <w:rFonts w:ascii="Times New Roman" w:eastAsia="Times New Roman" w:hAnsi="Times New Roman" w:cs="Times New Roman"/>
          <w:color w:val="0D0F1A"/>
          <w:sz w:val="24"/>
          <w:szCs w:val="24"/>
        </w:rPr>
        <w:t>men (</w:t>
      </w:r>
      <w:r w:rsidR="00CE7569" w:rsidRPr="00EA4E7E">
        <w:rPr>
          <w:rFonts w:ascii="Times New Roman" w:eastAsia="Times New Roman" w:hAnsi="Times New Roman" w:cs="Times New Roman"/>
          <w:i/>
          <w:color w:val="0D0F1A"/>
          <w:sz w:val="24"/>
          <w:szCs w:val="24"/>
        </w:rPr>
        <w:t xml:space="preserve">n </w:t>
      </w:r>
      <w:r w:rsidR="00CE7569" w:rsidRPr="00EA4E7E">
        <w:rPr>
          <w:rFonts w:ascii="Times New Roman" w:eastAsia="Times New Roman" w:hAnsi="Times New Roman" w:cs="Times New Roman"/>
          <w:color w:val="0D0F1A"/>
          <w:sz w:val="24"/>
          <w:szCs w:val="24"/>
        </w:rPr>
        <w:t>= 2</w:t>
      </w:r>
      <w:r w:rsidR="00B61FB8" w:rsidRPr="00EA4E7E">
        <w:rPr>
          <w:rFonts w:ascii="Times New Roman" w:eastAsia="Times New Roman" w:hAnsi="Times New Roman" w:cs="Times New Roman"/>
          <w:color w:val="0D0F1A"/>
          <w:sz w:val="24"/>
          <w:szCs w:val="24"/>
        </w:rPr>
        <w:t>32</w:t>
      </w:r>
      <w:r w:rsidR="00CE7569" w:rsidRPr="00EA4E7E">
        <w:rPr>
          <w:rFonts w:ascii="Times New Roman" w:eastAsia="Times New Roman" w:hAnsi="Times New Roman" w:cs="Times New Roman"/>
          <w:color w:val="0D0F1A"/>
          <w:sz w:val="24"/>
          <w:szCs w:val="24"/>
        </w:rPr>
        <w:t>), 61 % corresponded to women (</w:t>
      </w:r>
      <w:r w:rsidR="00CE7569" w:rsidRPr="00EA4E7E">
        <w:rPr>
          <w:rFonts w:ascii="Times New Roman" w:eastAsia="Times New Roman" w:hAnsi="Times New Roman" w:cs="Times New Roman"/>
          <w:i/>
          <w:color w:val="0D0F1A"/>
          <w:sz w:val="24"/>
          <w:szCs w:val="24"/>
        </w:rPr>
        <w:t xml:space="preserve">n </w:t>
      </w:r>
      <w:r w:rsidR="00CE7569" w:rsidRPr="00EA4E7E">
        <w:rPr>
          <w:rFonts w:ascii="Times New Roman" w:eastAsia="Times New Roman" w:hAnsi="Times New Roman" w:cs="Times New Roman"/>
          <w:color w:val="0D0F1A"/>
          <w:sz w:val="24"/>
          <w:szCs w:val="24"/>
        </w:rPr>
        <w:t xml:space="preserve">= </w:t>
      </w:r>
      <w:r w:rsidR="00B61FB8" w:rsidRPr="00EA4E7E">
        <w:rPr>
          <w:rFonts w:ascii="Times New Roman" w:eastAsia="Times New Roman" w:hAnsi="Times New Roman" w:cs="Times New Roman"/>
          <w:color w:val="0D0F1A"/>
          <w:sz w:val="24"/>
          <w:szCs w:val="24"/>
        </w:rPr>
        <w:t>382</w:t>
      </w:r>
      <w:r w:rsidR="00CE7569" w:rsidRPr="00EA4E7E">
        <w:rPr>
          <w:rFonts w:ascii="Times New Roman" w:eastAsia="Times New Roman" w:hAnsi="Times New Roman" w:cs="Times New Roman"/>
          <w:color w:val="0D0F1A"/>
          <w:sz w:val="24"/>
          <w:szCs w:val="24"/>
        </w:rPr>
        <w:t>)</w:t>
      </w:r>
      <w:r w:rsidR="00B61FB8" w:rsidRPr="00EA4E7E">
        <w:rPr>
          <w:rFonts w:ascii="Times New Roman" w:eastAsia="Times New Roman" w:hAnsi="Times New Roman" w:cs="Times New Roman"/>
          <w:color w:val="0D0F1A"/>
          <w:sz w:val="24"/>
          <w:szCs w:val="24"/>
        </w:rPr>
        <w:t xml:space="preserve"> and the remaining </w:t>
      </w:r>
      <w:r w:rsidR="006D7E7C" w:rsidRPr="00EA4E7E">
        <w:rPr>
          <w:rFonts w:ascii="Times New Roman" w:eastAsia="Times New Roman" w:hAnsi="Times New Roman" w:cs="Times New Roman"/>
          <w:color w:val="0D0F1A"/>
          <w:sz w:val="24"/>
          <w:szCs w:val="24"/>
        </w:rPr>
        <w:t>respondents</w:t>
      </w:r>
      <w:r w:rsidR="00B61FB8" w:rsidRPr="00EA4E7E">
        <w:rPr>
          <w:rFonts w:ascii="Times New Roman" w:eastAsia="Times New Roman" w:hAnsi="Times New Roman" w:cs="Times New Roman"/>
          <w:color w:val="0D0F1A"/>
          <w:sz w:val="24"/>
          <w:szCs w:val="24"/>
        </w:rPr>
        <w:t xml:space="preserve"> preferred not to specify their sex (n</w:t>
      </w:r>
      <w:r w:rsidR="006D7E7C" w:rsidRPr="00EA4E7E">
        <w:rPr>
          <w:rFonts w:ascii="Times New Roman" w:eastAsia="Times New Roman" w:hAnsi="Times New Roman" w:cs="Times New Roman"/>
          <w:color w:val="0D0F1A"/>
          <w:sz w:val="24"/>
          <w:szCs w:val="24"/>
        </w:rPr>
        <w:t>=12)</w:t>
      </w:r>
      <w:r w:rsidR="00CE7569" w:rsidRPr="00EA4E7E">
        <w:rPr>
          <w:rFonts w:ascii="Times New Roman" w:eastAsia="Times New Roman" w:hAnsi="Times New Roman" w:cs="Times New Roman"/>
          <w:color w:val="0D0F1A"/>
          <w:sz w:val="24"/>
          <w:szCs w:val="24"/>
        </w:rPr>
        <w:t>. and more than half reported</w:t>
      </w:r>
      <w:r w:rsidR="00CE7569" w:rsidRPr="00EA4E7E">
        <w:rPr>
          <w:rFonts w:ascii="Times New Roman" w:eastAsia="Times New Roman" w:hAnsi="Times New Roman" w:cs="Times New Roman"/>
          <w:color w:val="0D0F1A"/>
          <w:spacing w:val="1"/>
          <w:sz w:val="24"/>
          <w:szCs w:val="24"/>
        </w:rPr>
        <w:t xml:space="preserve"> </w:t>
      </w:r>
      <w:r w:rsidR="00CE7569" w:rsidRPr="00EA4E7E">
        <w:rPr>
          <w:rFonts w:ascii="Times New Roman" w:eastAsia="Times New Roman" w:hAnsi="Times New Roman" w:cs="Times New Roman"/>
          <w:color w:val="0D0F1A"/>
          <w:sz w:val="24"/>
          <w:szCs w:val="24"/>
        </w:rPr>
        <w:t>themselves as people who were students with no job (5</w:t>
      </w:r>
      <w:r w:rsidR="006D7E7C" w:rsidRPr="00EA4E7E">
        <w:rPr>
          <w:rFonts w:ascii="Times New Roman" w:eastAsia="Times New Roman" w:hAnsi="Times New Roman" w:cs="Times New Roman"/>
          <w:color w:val="0D0F1A"/>
          <w:sz w:val="24"/>
          <w:szCs w:val="24"/>
        </w:rPr>
        <w:t>5.8</w:t>
      </w:r>
      <w:r w:rsidR="00CE7569" w:rsidRPr="00EA4E7E">
        <w:rPr>
          <w:rFonts w:ascii="Times New Roman" w:eastAsia="Times New Roman" w:hAnsi="Times New Roman" w:cs="Times New Roman"/>
          <w:color w:val="0D0F1A"/>
          <w:sz w:val="24"/>
          <w:szCs w:val="24"/>
        </w:rPr>
        <w:t xml:space="preserve">%; </w:t>
      </w:r>
      <w:r w:rsidR="00CE7569" w:rsidRPr="00EA4E7E">
        <w:rPr>
          <w:rFonts w:ascii="Times New Roman" w:eastAsia="Times New Roman" w:hAnsi="Times New Roman" w:cs="Times New Roman"/>
          <w:i/>
          <w:color w:val="0D0F1A"/>
          <w:sz w:val="24"/>
          <w:szCs w:val="24"/>
        </w:rPr>
        <w:t xml:space="preserve">n </w:t>
      </w:r>
      <w:r w:rsidR="00CE7569" w:rsidRPr="00EA4E7E">
        <w:rPr>
          <w:rFonts w:ascii="Times New Roman" w:eastAsia="Times New Roman" w:hAnsi="Times New Roman" w:cs="Times New Roman"/>
          <w:color w:val="0D0F1A"/>
          <w:sz w:val="24"/>
          <w:szCs w:val="24"/>
        </w:rPr>
        <w:t xml:space="preserve">= </w:t>
      </w:r>
      <w:r w:rsidR="006D7E7C" w:rsidRPr="00EA4E7E">
        <w:rPr>
          <w:rFonts w:ascii="Times New Roman" w:eastAsia="Times New Roman" w:hAnsi="Times New Roman" w:cs="Times New Roman"/>
          <w:color w:val="0D0F1A"/>
          <w:sz w:val="24"/>
          <w:szCs w:val="24"/>
        </w:rPr>
        <w:t>349</w:t>
      </w:r>
      <w:r w:rsidR="00CE7569" w:rsidRPr="00EA4E7E">
        <w:rPr>
          <w:rFonts w:ascii="Times New Roman" w:eastAsia="Times New Roman" w:hAnsi="Times New Roman" w:cs="Times New Roman"/>
          <w:color w:val="0D0F1A"/>
          <w:sz w:val="24"/>
          <w:szCs w:val="24"/>
        </w:rPr>
        <w:t>) (see table 1 for</w:t>
      </w:r>
      <w:r w:rsidR="00CE7569" w:rsidRPr="00EA4E7E">
        <w:rPr>
          <w:rFonts w:ascii="Times New Roman" w:eastAsia="Times New Roman" w:hAnsi="Times New Roman" w:cs="Times New Roman"/>
          <w:color w:val="0D0F1A"/>
          <w:spacing w:val="1"/>
          <w:sz w:val="24"/>
          <w:szCs w:val="24"/>
        </w:rPr>
        <w:t xml:space="preserve"> </w:t>
      </w:r>
      <w:r w:rsidR="00CE7569" w:rsidRPr="00EA4E7E">
        <w:rPr>
          <w:rFonts w:ascii="Times New Roman" w:eastAsia="Times New Roman" w:hAnsi="Times New Roman" w:cs="Times New Roman"/>
          <w:color w:val="0D0F1A"/>
          <w:sz w:val="24"/>
          <w:szCs w:val="24"/>
        </w:rPr>
        <w:t>sociodemographic</w:t>
      </w:r>
      <w:r w:rsidR="00CE7569" w:rsidRPr="00EA4E7E">
        <w:rPr>
          <w:rFonts w:ascii="Times New Roman" w:eastAsia="Times New Roman" w:hAnsi="Times New Roman" w:cs="Times New Roman"/>
          <w:color w:val="0D0F1A"/>
          <w:spacing w:val="-1"/>
          <w:sz w:val="24"/>
          <w:szCs w:val="24"/>
        </w:rPr>
        <w:t xml:space="preserve"> </w:t>
      </w:r>
      <w:r w:rsidR="00CE7569" w:rsidRPr="00EA4E7E">
        <w:rPr>
          <w:rFonts w:ascii="Times New Roman" w:eastAsia="Times New Roman" w:hAnsi="Times New Roman" w:cs="Times New Roman"/>
          <w:color w:val="0D0F1A"/>
          <w:sz w:val="24"/>
          <w:szCs w:val="24"/>
        </w:rPr>
        <w:t>data).</w:t>
      </w:r>
      <w:r w:rsidR="002252CF" w:rsidRPr="00EA4E7E">
        <w:rPr>
          <w:rFonts w:ascii="Times New Roman" w:eastAsia="Times New Roman" w:hAnsi="Times New Roman" w:cs="Times New Roman"/>
          <w:color w:val="0D0F1A"/>
          <w:sz w:val="24"/>
          <w:szCs w:val="24"/>
        </w:rPr>
        <w:t xml:space="preserve"> Minimum required sample size (N=384) was set based on the Population Projections, 2020 Revision </w:t>
      </w:r>
      <w:r w:rsidR="002C4821" w:rsidRPr="00EA4E7E">
        <w:rPr>
          <w:rFonts w:ascii="Times New Roman" w:eastAsia="Times New Roman" w:hAnsi="Times New Roman" w:cs="Times New Roman"/>
          <w:color w:val="0D0F1A"/>
          <w:sz w:val="24"/>
          <w:szCs w:val="24"/>
        </w:rPr>
        <w:t xml:space="preserve">(Instituto Nacional de </w:t>
      </w:r>
      <w:proofErr w:type="spellStart"/>
      <w:r w:rsidR="002C4821" w:rsidRPr="00EA4E7E">
        <w:rPr>
          <w:rFonts w:ascii="Times New Roman" w:eastAsia="Times New Roman" w:hAnsi="Times New Roman" w:cs="Times New Roman"/>
          <w:color w:val="0D0F1A"/>
          <w:sz w:val="24"/>
          <w:szCs w:val="24"/>
        </w:rPr>
        <w:t>Estadística</w:t>
      </w:r>
      <w:proofErr w:type="spellEnd"/>
      <w:r w:rsidR="002C4821" w:rsidRPr="00EA4E7E">
        <w:rPr>
          <w:rFonts w:ascii="Times New Roman" w:eastAsia="Times New Roman" w:hAnsi="Times New Roman" w:cs="Times New Roman"/>
          <w:color w:val="0D0F1A"/>
          <w:sz w:val="24"/>
          <w:szCs w:val="24"/>
        </w:rPr>
        <w:t xml:space="preserve">, n.d.) </w:t>
      </w:r>
      <w:r w:rsidR="002252CF" w:rsidRPr="00EA4E7E">
        <w:rPr>
          <w:rFonts w:ascii="Times New Roman" w:eastAsia="Times New Roman" w:hAnsi="Times New Roman" w:cs="Times New Roman"/>
          <w:color w:val="0D0F1A"/>
          <w:sz w:val="24"/>
          <w:szCs w:val="24"/>
        </w:rPr>
        <w:t>for 202</w:t>
      </w:r>
      <w:r w:rsidR="002C4821" w:rsidRPr="00EA4E7E">
        <w:rPr>
          <w:rFonts w:ascii="Times New Roman" w:eastAsia="Times New Roman" w:hAnsi="Times New Roman" w:cs="Times New Roman"/>
          <w:color w:val="0D0F1A"/>
          <w:sz w:val="24"/>
          <w:szCs w:val="24"/>
        </w:rPr>
        <w:t>0 (658,369 people aged from 18-30 years in La Paz region), setting a confidence level of 95%.</w:t>
      </w:r>
    </w:p>
    <w:p w14:paraId="1BC05F14" w14:textId="3E0C4D45" w:rsidR="00EA4E7E" w:rsidRDefault="00EA4E7E" w:rsidP="00EA4E7E">
      <w:pPr>
        <w:widowControl w:val="0"/>
        <w:tabs>
          <w:tab w:val="left" w:pos="0"/>
        </w:tabs>
        <w:autoSpaceDE w:val="0"/>
        <w:autoSpaceDN w:val="0"/>
        <w:spacing w:after="0" w:line="360" w:lineRule="auto"/>
        <w:ind w:right="141" w:firstLine="720"/>
        <w:rPr>
          <w:rFonts w:ascii="Times New Roman" w:eastAsia="Times New Roman" w:hAnsi="Times New Roman" w:cs="Times New Roman"/>
          <w:color w:val="0D0F1A"/>
          <w:sz w:val="24"/>
          <w:szCs w:val="24"/>
        </w:rPr>
      </w:pPr>
    </w:p>
    <w:p w14:paraId="78FD2315" w14:textId="2237E6B9" w:rsidR="00EA4E7E" w:rsidRDefault="00EA4E7E" w:rsidP="00EA4E7E">
      <w:pPr>
        <w:widowControl w:val="0"/>
        <w:tabs>
          <w:tab w:val="left" w:pos="0"/>
        </w:tabs>
        <w:autoSpaceDE w:val="0"/>
        <w:autoSpaceDN w:val="0"/>
        <w:spacing w:after="0" w:line="360" w:lineRule="auto"/>
        <w:ind w:right="141" w:firstLine="720"/>
        <w:rPr>
          <w:rFonts w:ascii="Times New Roman" w:eastAsia="Times New Roman" w:hAnsi="Times New Roman" w:cs="Times New Roman"/>
          <w:color w:val="0D0F1A"/>
          <w:sz w:val="24"/>
          <w:szCs w:val="24"/>
        </w:rPr>
      </w:pPr>
    </w:p>
    <w:p w14:paraId="559B180E" w14:textId="39F6AA8D" w:rsidR="00EA4E7E" w:rsidRDefault="00EA4E7E" w:rsidP="00EA4E7E">
      <w:pPr>
        <w:widowControl w:val="0"/>
        <w:tabs>
          <w:tab w:val="left" w:pos="0"/>
        </w:tabs>
        <w:autoSpaceDE w:val="0"/>
        <w:autoSpaceDN w:val="0"/>
        <w:spacing w:after="0" w:line="360" w:lineRule="auto"/>
        <w:ind w:right="141" w:firstLine="720"/>
        <w:rPr>
          <w:rFonts w:ascii="Times New Roman" w:eastAsia="Times New Roman" w:hAnsi="Times New Roman" w:cs="Times New Roman"/>
          <w:color w:val="0D0F1A"/>
          <w:sz w:val="24"/>
          <w:szCs w:val="24"/>
        </w:rPr>
      </w:pPr>
    </w:p>
    <w:p w14:paraId="46F9B86B" w14:textId="77777777" w:rsidR="00EA4E7E" w:rsidRDefault="00EA4E7E" w:rsidP="00EA4E7E">
      <w:pPr>
        <w:widowControl w:val="0"/>
        <w:tabs>
          <w:tab w:val="left" w:pos="0"/>
        </w:tabs>
        <w:autoSpaceDE w:val="0"/>
        <w:autoSpaceDN w:val="0"/>
        <w:spacing w:after="0" w:line="360" w:lineRule="auto"/>
        <w:ind w:right="141" w:firstLine="720"/>
        <w:rPr>
          <w:rFonts w:ascii="Times New Roman" w:eastAsia="Times New Roman" w:hAnsi="Times New Roman" w:cs="Times New Roman"/>
          <w:color w:val="0D0F1A"/>
          <w:sz w:val="24"/>
          <w:szCs w:val="24"/>
        </w:rPr>
      </w:pPr>
    </w:p>
    <w:p w14:paraId="0890B831" w14:textId="1ECD87B8" w:rsidR="00EA4E7E" w:rsidRPr="00EA4E7E" w:rsidRDefault="00EA4E7E" w:rsidP="00EA4E7E">
      <w:pPr>
        <w:widowControl w:val="0"/>
        <w:autoSpaceDE w:val="0"/>
        <w:autoSpaceDN w:val="0"/>
        <w:spacing w:after="0" w:line="360" w:lineRule="auto"/>
        <w:rPr>
          <w:rFonts w:ascii="Times New Roman" w:eastAsia="Times New Roman" w:hAnsi="Times New Roman" w:cs="Times New Roman"/>
          <w:b/>
          <w:bCs/>
          <w:i/>
          <w:iCs/>
          <w:spacing w:val="-2"/>
          <w:sz w:val="20"/>
          <w:szCs w:val="20"/>
        </w:rPr>
      </w:pPr>
      <w:r w:rsidRPr="00EA4E7E">
        <w:rPr>
          <w:rFonts w:ascii="Times New Roman" w:eastAsia="Times New Roman" w:hAnsi="Times New Roman" w:cs="Times New Roman"/>
          <w:b/>
          <w:bCs/>
          <w:i/>
          <w:iCs/>
          <w:sz w:val="20"/>
          <w:szCs w:val="20"/>
        </w:rPr>
        <w:lastRenderedPageBreak/>
        <w:t>Table</w:t>
      </w:r>
      <w:r w:rsidRPr="00EA4E7E">
        <w:rPr>
          <w:rFonts w:ascii="Times New Roman" w:eastAsia="Times New Roman" w:hAnsi="Times New Roman" w:cs="Times New Roman"/>
          <w:b/>
          <w:bCs/>
          <w:i/>
          <w:iCs/>
          <w:spacing w:val="-1"/>
          <w:sz w:val="20"/>
          <w:szCs w:val="20"/>
        </w:rPr>
        <w:t xml:space="preserve"> </w:t>
      </w:r>
      <w:r w:rsidRPr="00EA4E7E">
        <w:rPr>
          <w:rFonts w:ascii="Times New Roman" w:eastAsia="Times New Roman" w:hAnsi="Times New Roman" w:cs="Times New Roman"/>
          <w:b/>
          <w:bCs/>
          <w:i/>
          <w:iCs/>
          <w:sz w:val="20"/>
          <w:szCs w:val="20"/>
        </w:rPr>
        <w:t>1.</w:t>
      </w:r>
      <w:r w:rsidRPr="00EA4E7E">
        <w:rPr>
          <w:rFonts w:ascii="Times New Roman" w:eastAsia="Times New Roman" w:hAnsi="Times New Roman" w:cs="Times New Roman"/>
          <w:b/>
          <w:bCs/>
          <w:i/>
          <w:iCs/>
          <w:spacing w:val="-2"/>
          <w:sz w:val="20"/>
          <w:szCs w:val="20"/>
        </w:rPr>
        <w:t xml:space="preserve"> </w:t>
      </w:r>
    </w:p>
    <w:p w14:paraId="32F6DBDC" w14:textId="77777777" w:rsidR="00EA4E7E" w:rsidRPr="00EA4E7E" w:rsidRDefault="00EA4E7E" w:rsidP="00EA4E7E">
      <w:pPr>
        <w:widowControl w:val="0"/>
        <w:autoSpaceDE w:val="0"/>
        <w:autoSpaceDN w:val="0"/>
        <w:spacing w:after="0" w:line="360" w:lineRule="auto"/>
        <w:rPr>
          <w:rFonts w:ascii="Times New Roman" w:eastAsia="Times New Roman" w:hAnsi="Times New Roman" w:cs="Times New Roman"/>
          <w:b/>
          <w:bCs/>
          <w:sz w:val="20"/>
          <w:szCs w:val="20"/>
        </w:rPr>
      </w:pPr>
      <w:r w:rsidRPr="00EA4E7E">
        <w:rPr>
          <w:rFonts w:ascii="Times New Roman" w:eastAsia="Times New Roman" w:hAnsi="Times New Roman" w:cs="Times New Roman"/>
          <w:b/>
          <w:bCs/>
          <w:sz w:val="20"/>
          <w:szCs w:val="20"/>
        </w:rPr>
        <w:t>Sociodemographic</w:t>
      </w:r>
      <w:r w:rsidRPr="00EA4E7E">
        <w:rPr>
          <w:rFonts w:ascii="Times New Roman" w:eastAsia="Times New Roman" w:hAnsi="Times New Roman" w:cs="Times New Roman"/>
          <w:b/>
          <w:bCs/>
          <w:spacing w:val="-1"/>
          <w:sz w:val="20"/>
          <w:szCs w:val="20"/>
        </w:rPr>
        <w:t xml:space="preserve"> </w:t>
      </w:r>
      <w:r w:rsidRPr="00EA4E7E">
        <w:rPr>
          <w:rFonts w:ascii="Times New Roman" w:eastAsia="Times New Roman" w:hAnsi="Times New Roman" w:cs="Times New Roman"/>
          <w:b/>
          <w:bCs/>
          <w:sz w:val="20"/>
          <w:szCs w:val="20"/>
        </w:rPr>
        <w:t>data</w:t>
      </w:r>
      <w:r w:rsidRPr="00EA4E7E">
        <w:rPr>
          <w:rFonts w:ascii="Times New Roman" w:eastAsia="Times New Roman" w:hAnsi="Times New Roman" w:cs="Times New Roman"/>
          <w:b/>
          <w:bCs/>
          <w:spacing w:val="-1"/>
          <w:sz w:val="20"/>
          <w:szCs w:val="20"/>
        </w:rPr>
        <w:t xml:space="preserve"> </w:t>
      </w:r>
      <w:r w:rsidRPr="00EA4E7E">
        <w:rPr>
          <w:rFonts w:ascii="Times New Roman" w:eastAsia="Times New Roman" w:hAnsi="Times New Roman" w:cs="Times New Roman"/>
          <w:b/>
          <w:bCs/>
          <w:sz w:val="20"/>
          <w:szCs w:val="20"/>
        </w:rPr>
        <w:t>of</w:t>
      </w:r>
      <w:r w:rsidRPr="00EA4E7E">
        <w:rPr>
          <w:rFonts w:ascii="Times New Roman" w:eastAsia="Times New Roman" w:hAnsi="Times New Roman" w:cs="Times New Roman"/>
          <w:b/>
          <w:bCs/>
          <w:spacing w:val="-3"/>
          <w:sz w:val="20"/>
          <w:szCs w:val="20"/>
        </w:rPr>
        <w:t xml:space="preserve"> </w:t>
      </w:r>
      <w:r w:rsidRPr="00EA4E7E">
        <w:rPr>
          <w:rFonts w:ascii="Times New Roman" w:eastAsia="Times New Roman" w:hAnsi="Times New Roman" w:cs="Times New Roman"/>
          <w:b/>
          <w:bCs/>
          <w:sz w:val="20"/>
          <w:szCs w:val="20"/>
        </w:rPr>
        <w:t>the</w:t>
      </w:r>
      <w:r w:rsidRPr="00EA4E7E">
        <w:rPr>
          <w:rFonts w:ascii="Times New Roman" w:eastAsia="Times New Roman" w:hAnsi="Times New Roman" w:cs="Times New Roman"/>
          <w:b/>
          <w:bCs/>
          <w:spacing w:val="-2"/>
          <w:sz w:val="20"/>
          <w:szCs w:val="20"/>
        </w:rPr>
        <w:t xml:space="preserve"> </w:t>
      </w:r>
      <w:r w:rsidRPr="00EA4E7E">
        <w:rPr>
          <w:rFonts w:ascii="Times New Roman" w:eastAsia="Times New Roman" w:hAnsi="Times New Roman" w:cs="Times New Roman"/>
          <w:b/>
          <w:bCs/>
          <w:sz w:val="20"/>
          <w:szCs w:val="20"/>
        </w:rPr>
        <w:t>sample</w:t>
      </w:r>
      <w:r w:rsidRPr="00EA4E7E">
        <w:rPr>
          <w:rFonts w:ascii="Times New Roman" w:eastAsia="Times New Roman" w:hAnsi="Times New Roman" w:cs="Times New Roman"/>
          <w:b/>
          <w:bCs/>
          <w:spacing w:val="2"/>
          <w:sz w:val="20"/>
          <w:szCs w:val="20"/>
        </w:rPr>
        <w:t xml:space="preserve"> </w:t>
      </w:r>
      <w:r w:rsidRPr="00EA4E7E">
        <w:rPr>
          <w:rFonts w:ascii="Times New Roman" w:eastAsia="Times New Roman" w:hAnsi="Times New Roman" w:cs="Times New Roman"/>
          <w:b/>
          <w:bCs/>
          <w:sz w:val="20"/>
          <w:szCs w:val="20"/>
        </w:rPr>
        <w:t>(</w:t>
      </w:r>
      <w:r w:rsidRPr="00EA4E7E">
        <w:rPr>
          <w:rFonts w:ascii="Times New Roman" w:eastAsia="Times New Roman" w:hAnsi="Times New Roman" w:cs="Times New Roman"/>
          <w:b/>
          <w:bCs/>
          <w:i/>
          <w:sz w:val="20"/>
          <w:szCs w:val="20"/>
        </w:rPr>
        <w:t>N</w:t>
      </w:r>
      <w:r w:rsidRPr="00EA4E7E">
        <w:rPr>
          <w:rFonts w:ascii="Times New Roman" w:eastAsia="Times New Roman" w:hAnsi="Times New Roman" w:cs="Times New Roman"/>
          <w:b/>
          <w:bCs/>
          <w:sz w:val="20"/>
          <w:szCs w:val="20"/>
        </w:rPr>
        <w:t>=626)</w:t>
      </w:r>
    </w:p>
    <w:p w14:paraId="435D5945" w14:textId="77777777" w:rsidR="00EA4E7E" w:rsidRPr="00FD7485" w:rsidRDefault="00EA4E7E" w:rsidP="00EA4E7E">
      <w:pPr>
        <w:widowControl w:val="0"/>
        <w:autoSpaceDE w:val="0"/>
        <w:autoSpaceDN w:val="0"/>
        <w:spacing w:before="232" w:after="0" w:line="240" w:lineRule="auto"/>
        <w:rPr>
          <w:rFonts w:ascii="Times New Roman" w:eastAsia="Times New Roman" w:hAnsi="Times New Roman" w:cs="Times New Roman"/>
          <w:sz w:val="24"/>
          <w:szCs w:val="24"/>
        </w:rPr>
      </w:pPr>
    </w:p>
    <w:tbl>
      <w:tblPr>
        <w:tblStyle w:val="TableNormal1"/>
        <w:tblW w:w="9498" w:type="dxa"/>
        <w:tblLayout w:type="fixed"/>
        <w:tblLook w:val="01E0" w:firstRow="1" w:lastRow="1" w:firstColumn="1" w:lastColumn="1" w:noHBand="0" w:noVBand="0"/>
      </w:tblPr>
      <w:tblGrid>
        <w:gridCol w:w="1701"/>
        <w:gridCol w:w="2141"/>
        <w:gridCol w:w="1828"/>
        <w:gridCol w:w="2127"/>
        <w:gridCol w:w="1701"/>
      </w:tblGrid>
      <w:tr w:rsidR="00EA4E7E" w:rsidRPr="00FD7485" w14:paraId="37102C0C" w14:textId="77777777" w:rsidTr="00AF0C06">
        <w:trPr>
          <w:trHeight w:val="286"/>
        </w:trPr>
        <w:tc>
          <w:tcPr>
            <w:tcW w:w="1701" w:type="dxa"/>
            <w:vMerge w:val="restart"/>
            <w:tcBorders>
              <w:top w:val="single" w:sz="4" w:space="0" w:color="000000"/>
            </w:tcBorders>
          </w:tcPr>
          <w:p w14:paraId="6F367771" w14:textId="77777777" w:rsidR="00EA4E7E" w:rsidRPr="00FD7485" w:rsidRDefault="00EA4E7E" w:rsidP="00AF0C06">
            <w:pPr>
              <w:rPr>
                <w:rFonts w:ascii="Times New Roman" w:eastAsia="Arial MT" w:hAnsi="Arial MT" w:cs="Arial MT"/>
                <w:sz w:val="20"/>
              </w:rPr>
            </w:pPr>
          </w:p>
        </w:tc>
        <w:tc>
          <w:tcPr>
            <w:tcW w:w="2141" w:type="dxa"/>
            <w:tcBorders>
              <w:top w:val="single" w:sz="4" w:space="0" w:color="000000"/>
            </w:tcBorders>
          </w:tcPr>
          <w:p w14:paraId="17911FEA" w14:textId="77777777" w:rsidR="00EA4E7E" w:rsidRPr="00FD7485" w:rsidRDefault="00EA4E7E" w:rsidP="00AF0C06">
            <w:pPr>
              <w:spacing w:line="228" w:lineRule="exact"/>
              <w:ind w:right="322"/>
              <w:jc w:val="center"/>
              <w:rPr>
                <w:rFonts w:ascii="Times New Roman" w:eastAsia="Arial MT" w:hAnsi="Arial MT" w:cs="Arial MT"/>
                <w:b/>
                <w:sz w:val="20"/>
              </w:rPr>
            </w:pPr>
            <w:r w:rsidRPr="00FD7485">
              <w:rPr>
                <w:rFonts w:ascii="Times New Roman" w:eastAsia="Arial MT" w:hAnsi="Arial MT" w:cs="Arial MT"/>
                <w:b/>
                <w:sz w:val="20"/>
              </w:rPr>
              <w:t>Female</w:t>
            </w:r>
          </w:p>
        </w:tc>
        <w:tc>
          <w:tcPr>
            <w:tcW w:w="1828" w:type="dxa"/>
            <w:tcBorders>
              <w:top w:val="single" w:sz="4" w:space="0" w:color="000000"/>
            </w:tcBorders>
          </w:tcPr>
          <w:p w14:paraId="35822335" w14:textId="77777777" w:rsidR="00EA4E7E" w:rsidRPr="00FD7485" w:rsidRDefault="00EA4E7E" w:rsidP="00AF0C06">
            <w:pPr>
              <w:spacing w:line="228" w:lineRule="exact"/>
              <w:ind w:right="359"/>
              <w:jc w:val="center"/>
              <w:rPr>
                <w:rFonts w:ascii="Times New Roman" w:eastAsia="Arial MT" w:hAnsi="Arial MT" w:cs="Arial MT"/>
                <w:b/>
                <w:sz w:val="20"/>
              </w:rPr>
            </w:pPr>
            <w:r w:rsidRPr="00FD7485">
              <w:rPr>
                <w:rFonts w:ascii="Times New Roman" w:eastAsia="Arial MT" w:hAnsi="Arial MT" w:cs="Arial MT"/>
                <w:b/>
                <w:sz w:val="20"/>
              </w:rPr>
              <w:t>Male</w:t>
            </w:r>
          </w:p>
        </w:tc>
        <w:tc>
          <w:tcPr>
            <w:tcW w:w="2127" w:type="dxa"/>
            <w:tcBorders>
              <w:top w:val="single" w:sz="4" w:space="0" w:color="000000"/>
            </w:tcBorders>
          </w:tcPr>
          <w:p w14:paraId="5C8D81DE" w14:textId="77777777" w:rsidR="00EA4E7E" w:rsidRPr="00FD7485" w:rsidRDefault="00EA4E7E" w:rsidP="00AF0C06">
            <w:pPr>
              <w:spacing w:line="228" w:lineRule="exact"/>
              <w:ind w:right="257"/>
              <w:jc w:val="center"/>
              <w:rPr>
                <w:rFonts w:ascii="Times New Roman" w:eastAsia="Arial MT" w:hAnsi="Arial MT" w:cs="Arial MT"/>
                <w:b/>
                <w:sz w:val="20"/>
              </w:rPr>
            </w:pPr>
            <w:r>
              <w:rPr>
                <w:rFonts w:ascii="Times New Roman" w:eastAsia="Arial MT" w:hAnsi="Arial MT" w:cs="Arial MT"/>
                <w:b/>
                <w:sz w:val="20"/>
              </w:rPr>
              <w:t>Not stated</w:t>
            </w:r>
          </w:p>
        </w:tc>
        <w:tc>
          <w:tcPr>
            <w:tcW w:w="1701" w:type="dxa"/>
            <w:tcBorders>
              <w:top w:val="single" w:sz="4" w:space="0" w:color="000000"/>
            </w:tcBorders>
          </w:tcPr>
          <w:p w14:paraId="3BBC04C7" w14:textId="77777777" w:rsidR="00EA4E7E" w:rsidRPr="00FD7485" w:rsidRDefault="00EA4E7E" w:rsidP="00AF0C06">
            <w:pPr>
              <w:spacing w:line="228" w:lineRule="exact"/>
              <w:ind w:right="257"/>
              <w:jc w:val="center"/>
              <w:rPr>
                <w:rFonts w:ascii="Times New Roman" w:eastAsia="Arial MT" w:hAnsi="Arial MT" w:cs="Arial MT"/>
                <w:b/>
                <w:sz w:val="20"/>
              </w:rPr>
            </w:pPr>
            <w:r w:rsidRPr="00FD7485">
              <w:rPr>
                <w:rFonts w:ascii="Times New Roman" w:eastAsia="Arial MT" w:hAnsi="Arial MT" w:cs="Arial MT"/>
                <w:b/>
                <w:sz w:val="20"/>
              </w:rPr>
              <w:t>Total</w:t>
            </w:r>
          </w:p>
        </w:tc>
      </w:tr>
      <w:tr w:rsidR="00EA4E7E" w:rsidRPr="00FD7485" w14:paraId="2080208F" w14:textId="77777777" w:rsidTr="00AF0C06">
        <w:trPr>
          <w:trHeight w:val="401"/>
        </w:trPr>
        <w:tc>
          <w:tcPr>
            <w:tcW w:w="1701" w:type="dxa"/>
            <w:vMerge/>
            <w:tcBorders>
              <w:top w:val="nil"/>
            </w:tcBorders>
          </w:tcPr>
          <w:p w14:paraId="02769577" w14:textId="77777777" w:rsidR="00EA4E7E" w:rsidRPr="00FD7485" w:rsidRDefault="00EA4E7E" w:rsidP="00AF0C06">
            <w:pPr>
              <w:rPr>
                <w:rFonts w:ascii="Times New Roman" w:eastAsia="Times New Roman" w:hAnsi="Times New Roman" w:cs="Times New Roman"/>
                <w:sz w:val="2"/>
                <w:szCs w:val="2"/>
              </w:rPr>
            </w:pPr>
          </w:p>
        </w:tc>
        <w:tc>
          <w:tcPr>
            <w:tcW w:w="2141" w:type="dxa"/>
            <w:tcBorders>
              <w:bottom w:val="single" w:sz="4" w:space="0" w:color="000000"/>
            </w:tcBorders>
          </w:tcPr>
          <w:p w14:paraId="1A50A630" w14:textId="77777777" w:rsidR="00EA4E7E" w:rsidRPr="00FD7485" w:rsidRDefault="00EA4E7E" w:rsidP="00AF0C06">
            <w:pPr>
              <w:spacing w:before="49"/>
              <w:ind w:right="319"/>
              <w:jc w:val="center"/>
              <w:rPr>
                <w:rFonts w:ascii="Times New Roman" w:eastAsia="Arial MT" w:hAnsi="Arial MT" w:cs="Arial MT"/>
                <w:sz w:val="20"/>
              </w:rPr>
            </w:pPr>
            <w:r w:rsidRPr="00FD7485">
              <w:rPr>
                <w:rFonts w:ascii="Times New Roman" w:eastAsia="Arial MT" w:hAnsi="Arial MT" w:cs="Arial MT"/>
                <w:sz w:val="20"/>
              </w:rPr>
              <w:t>(</w:t>
            </w:r>
            <w:r w:rsidRPr="00FD7485">
              <w:rPr>
                <w:rFonts w:ascii="Times New Roman" w:eastAsia="Arial MT" w:hAnsi="Arial MT" w:cs="Arial MT"/>
                <w:i/>
                <w:sz w:val="20"/>
              </w:rPr>
              <w:t xml:space="preserve">n </w:t>
            </w:r>
            <w:r w:rsidRPr="00FD7485">
              <w:rPr>
                <w:rFonts w:ascii="Times New Roman" w:eastAsia="Arial MT" w:hAnsi="Arial MT" w:cs="Arial MT"/>
                <w:sz w:val="20"/>
              </w:rPr>
              <w:t xml:space="preserve">= </w:t>
            </w:r>
            <w:r>
              <w:rPr>
                <w:rFonts w:ascii="Times New Roman" w:eastAsia="Arial MT" w:hAnsi="Arial MT" w:cs="Arial MT"/>
                <w:sz w:val="20"/>
              </w:rPr>
              <w:t>382</w:t>
            </w:r>
            <w:r w:rsidRPr="00FD7485">
              <w:rPr>
                <w:rFonts w:ascii="Times New Roman" w:eastAsia="Arial MT" w:hAnsi="Arial MT" w:cs="Arial MT"/>
                <w:sz w:val="20"/>
              </w:rPr>
              <w:t>;</w:t>
            </w:r>
            <w:r w:rsidRPr="00FD7485">
              <w:rPr>
                <w:rFonts w:ascii="Times New Roman" w:eastAsia="Arial MT" w:hAnsi="Arial MT" w:cs="Arial MT"/>
                <w:spacing w:val="-2"/>
                <w:sz w:val="20"/>
              </w:rPr>
              <w:t xml:space="preserve"> </w:t>
            </w:r>
            <w:r>
              <w:rPr>
                <w:rFonts w:ascii="Times New Roman" w:eastAsia="Arial MT" w:hAnsi="Arial MT" w:cs="Arial MT"/>
                <w:spacing w:val="-2"/>
                <w:sz w:val="20"/>
              </w:rPr>
              <w:t>61.0</w:t>
            </w:r>
            <w:r w:rsidRPr="00FD7485">
              <w:rPr>
                <w:rFonts w:ascii="Times New Roman" w:eastAsia="Arial MT" w:hAnsi="Arial MT" w:cs="Arial MT"/>
                <w:sz w:val="20"/>
              </w:rPr>
              <w:t>%)</w:t>
            </w:r>
          </w:p>
        </w:tc>
        <w:tc>
          <w:tcPr>
            <w:tcW w:w="1828" w:type="dxa"/>
            <w:tcBorders>
              <w:bottom w:val="single" w:sz="4" w:space="0" w:color="000000"/>
            </w:tcBorders>
          </w:tcPr>
          <w:p w14:paraId="23043C82" w14:textId="77777777" w:rsidR="00EA4E7E" w:rsidRPr="00FD7485" w:rsidRDefault="00EA4E7E" w:rsidP="00AF0C06">
            <w:pPr>
              <w:spacing w:before="49"/>
              <w:ind w:right="360"/>
              <w:jc w:val="center"/>
              <w:rPr>
                <w:rFonts w:ascii="Times New Roman" w:eastAsia="Arial MT" w:hAnsi="Arial MT" w:cs="Arial MT"/>
                <w:sz w:val="20"/>
              </w:rPr>
            </w:pPr>
            <w:r w:rsidRPr="00FD7485">
              <w:rPr>
                <w:rFonts w:ascii="Times New Roman" w:eastAsia="Arial MT" w:hAnsi="Arial MT" w:cs="Arial MT"/>
                <w:sz w:val="20"/>
              </w:rPr>
              <w:t>(</w:t>
            </w:r>
            <w:r w:rsidRPr="00FD7485">
              <w:rPr>
                <w:rFonts w:ascii="Times New Roman" w:eastAsia="Arial MT" w:hAnsi="Arial MT" w:cs="Arial MT"/>
                <w:i/>
                <w:sz w:val="20"/>
              </w:rPr>
              <w:t xml:space="preserve">n </w:t>
            </w:r>
            <w:r w:rsidRPr="00FD7485">
              <w:rPr>
                <w:rFonts w:ascii="Times New Roman" w:eastAsia="Arial MT" w:hAnsi="Arial MT" w:cs="Arial MT"/>
                <w:sz w:val="20"/>
              </w:rPr>
              <w:t>=</w:t>
            </w:r>
            <w:r w:rsidRPr="00FD7485">
              <w:rPr>
                <w:rFonts w:ascii="Times New Roman" w:eastAsia="Arial MT" w:hAnsi="Arial MT" w:cs="Arial MT"/>
                <w:spacing w:val="-1"/>
                <w:sz w:val="20"/>
              </w:rPr>
              <w:t xml:space="preserve"> </w:t>
            </w:r>
            <w:r>
              <w:rPr>
                <w:rFonts w:ascii="Times New Roman" w:eastAsia="Arial MT" w:hAnsi="Arial MT" w:cs="Arial MT"/>
                <w:sz w:val="20"/>
              </w:rPr>
              <w:t>232</w:t>
            </w:r>
            <w:r w:rsidRPr="00FD7485">
              <w:rPr>
                <w:rFonts w:ascii="Times New Roman" w:eastAsia="Arial MT" w:hAnsi="Arial MT" w:cs="Arial MT"/>
                <w:sz w:val="20"/>
              </w:rPr>
              <w:t>;</w:t>
            </w:r>
            <w:r w:rsidRPr="00FD7485">
              <w:rPr>
                <w:rFonts w:ascii="Times New Roman" w:eastAsia="Arial MT" w:hAnsi="Arial MT" w:cs="Arial MT"/>
                <w:spacing w:val="-2"/>
                <w:sz w:val="20"/>
              </w:rPr>
              <w:t xml:space="preserve"> </w:t>
            </w:r>
            <w:r>
              <w:rPr>
                <w:rFonts w:ascii="Times New Roman" w:eastAsia="Arial MT" w:hAnsi="Arial MT" w:cs="Arial MT"/>
                <w:spacing w:val="-2"/>
                <w:sz w:val="20"/>
              </w:rPr>
              <w:t>37.1</w:t>
            </w:r>
            <w:r w:rsidRPr="00FD7485">
              <w:rPr>
                <w:rFonts w:ascii="Times New Roman" w:eastAsia="Arial MT" w:hAnsi="Arial MT" w:cs="Arial MT"/>
                <w:sz w:val="20"/>
              </w:rPr>
              <w:t>%)</w:t>
            </w:r>
          </w:p>
        </w:tc>
        <w:tc>
          <w:tcPr>
            <w:tcW w:w="2127" w:type="dxa"/>
            <w:tcBorders>
              <w:bottom w:val="single" w:sz="4" w:space="0" w:color="000000"/>
            </w:tcBorders>
          </w:tcPr>
          <w:p w14:paraId="74921320" w14:textId="77777777" w:rsidR="00EA4E7E" w:rsidRPr="00FD7485" w:rsidRDefault="00EA4E7E" w:rsidP="00AF0C06">
            <w:pPr>
              <w:spacing w:before="49"/>
              <w:ind w:right="255"/>
              <w:jc w:val="center"/>
              <w:rPr>
                <w:rFonts w:ascii="Times New Roman" w:eastAsia="Arial MT" w:hAnsi="Arial MT" w:cs="Arial MT"/>
                <w:sz w:val="20"/>
              </w:rPr>
            </w:pPr>
            <w:r w:rsidRPr="00FD7485">
              <w:rPr>
                <w:rFonts w:ascii="Times New Roman" w:eastAsia="Arial MT" w:hAnsi="Arial MT" w:cs="Arial MT"/>
                <w:sz w:val="20"/>
              </w:rPr>
              <w:t>(</w:t>
            </w:r>
            <w:r w:rsidRPr="00FD7485">
              <w:rPr>
                <w:rFonts w:ascii="Times New Roman" w:eastAsia="Arial MT" w:hAnsi="Arial MT" w:cs="Arial MT"/>
                <w:i/>
                <w:sz w:val="20"/>
              </w:rPr>
              <w:t xml:space="preserve">n </w:t>
            </w:r>
            <w:r w:rsidRPr="00FD7485">
              <w:rPr>
                <w:rFonts w:ascii="Times New Roman" w:eastAsia="Arial MT" w:hAnsi="Arial MT" w:cs="Arial MT"/>
                <w:sz w:val="20"/>
              </w:rPr>
              <w:t>=</w:t>
            </w:r>
            <w:r w:rsidRPr="00FD7485">
              <w:rPr>
                <w:rFonts w:ascii="Times New Roman" w:eastAsia="Arial MT" w:hAnsi="Arial MT" w:cs="Arial MT"/>
                <w:spacing w:val="-1"/>
                <w:sz w:val="20"/>
              </w:rPr>
              <w:t xml:space="preserve"> </w:t>
            </w:r>
            <w:r>
              <w:rPr>
                <w:rFonts w:ascii="Times New Roman" w:eastAsia="Arial MT" w:hAnsi="Arial MT" w:cs="Arial MT"/>
                <w:sz w:val="20"/>
              </w:rPr>
              <w:t>12</w:t>
            </w:r>
            <w:r w:rsidRPr="00FD7485">
              <w:rPr>
                <w:rFonts w:ascii="Times New Roman" w:eastAsia="Arial MT" w:hAnsi="Arial MT" w:cs="Arial MT"/>
                <w:sz w:val="20"/>
              </w:rPr>
              <w:t>;</w:t>
            </w:r>
            <w:r w:rsidRPr="00FD7485">
              <w:rPr>
                <w:rFonts w:ascii="Times New Roman" w:eastAsia="Arial MT" w:hAnsi="Arial MT" w:cs="Arial MT"/>
                <w:spacing w:val="-2"/>
                <w:sz w:val="20"/>
              </w:rPr>
              <w:t xml:space="preserve"> </w:t>
            </w:r>
            <w:r>
              <w:rPr>
                <w:rFonts w:ascii="Times New Roman" w:eastAsia="Arial MT" w:hAnsi="Arial MT" w:cs="Arial MT"/>
                <w:spacing w:val="-2"/>
                <w:sz w:val="20"/>
              </w:rPr>
              <w:t>1.9</w:t>
            </w:r>
            <w:r w:rsidRPr="00FD7485">
              <w:rPr>
                <w:rFonts w:ascii="Times New Roman" w:eastAsia="Arial MT" w:hAnsi="Arial MT" w:cs="Arial MT"/>
                <w:sz w:val="20"/>
              </w:rPr>
              <w:t>%)</w:t>
            </w:r>
          </w:p>
        </w:tc>
        <w:tc>
          <w:tcPr>
            <w:tcW w:w="1701" w:type="dxa"/>
            <w:tcBorders>
              <w:bottom w:val="single" w:sz="4" w:space="0" w:color="000000"/>
            </w:tcBorders>
          </w:tcPr>
          <w:p w14:paraId="22F4B2E8" w14:textId="77777777" w:rsidR="00EA4E7E" w:rsidRPr="00FD7485" w:rsidRDefault="00EA4E7E" w:rsidP="00AF0C06">
            <w:pPr>
              <w:spacing w:before="49"/>
              <w:ind w:right="255"/>
              <w:jc w:val="center"/>
              <w:rPr>
                <w:rFonts w:ascii="Times New Roman" w:eastAsia="Arial MT" w:hAnsi="Arial MT" w:cs="Arial MT"/>
                <w:sz w:val="20"/>
              </w:rPr>
            </w:pPr>
            <w:r w:rsidRPr="00FD7485">
              <w:rPr>
                <w:rFonts w:ascii="Times New Roman" w:eastAsia="Arial MT" w:hAnsi="Arial MT" w:cs="Arial MT"/>
                <w:sz w:val="20"/>
              </w:rPr>
              <w:t>(</w:t>
            </w:r>
            <w:r w:rsidRPr="00FD7485">
              <w:rPr>
                <w:rFonts w:ascii="Times New Roman" w:eastAsia="Arial MT" w:hAnsi="Arial MT" w:cs="Arial MT"/>
                <w:i/>
                <w:sz w:val="20"/>
              </w:rPr>
              <w:t>N</w:t>
            </w:r>
            <w:r w:rsidRPr="00FD7485">
              <w:rPr>
                <w:rFonts w:ascii="Times New Roman" w:eastAsia="Arial MT" w:hAnsi="Arial MT" w:cs="Arial MT"/>
                <w:i/>
                <w:spacing w:val="-1"/>
                <w:sz w:val="20"/>
              </w:rPr>
              <w:t xml:space="preserve"> </w:t>
            </w:r>
            <w:r w:rsidRPr="00FD7485">
              <w:rPr>
                <w:rFonts w:ascii="Times New Roman" w:eastAsia="Arial MT" w:hAnsi="Arial MT" w:cs="Arial MT"/>
                <w:sz w:val="20"/>
              </w:rPr>
              <w:t>= 6</w:t>
            </w:r>
            <w:r>
              <w:rPr>
                <w:rFonts w:ascii="Times New Roman" w:eastAsia="Arial MT" w:hAnsi="Arial MT" w:cs="Arial MT"/>
                <w:sz w:val="20"/>
              </w:rPr>
              <w:t>2</w:t>
            </w:r>
            <w:r w:rsidRPr="00FD7485">
              <w:rPr>
                <w:rFonts w:ascii="Times New Roman" w:eastAsia="Arial MT" w:hAnsi="Arial MT" w:cs="Arial MT"/>
                <w:sz w:val="20"/>
              </w:rPr>
              <w:t>6</w:t>
            </w:r>
            <w:r>
              <w:rPr>
                <w:rFonts w:ascii="Times New Roman" w:eastAsia="Arial MT" w:hAnsi="Arial MT" w:cs="Arial MT"/>
                <w:sz w:val="20"/>
              </w:rPr>
              <w:t>; 100%</w:t>
            </w:r>
            <w:r w:rsidRPr="00FD7485">
              <w:rPr>
                <w:rFonts w:ascii="Times New Roman" w:eastAsia="Arial MT" w:hAnsi="Arial MT" w:cs="Arial MT"/>
                <w:sz w:val="20"/>
              </w:rPr>
              <w:t>)</w:t>
            </w:r>
          </w:p>
        </w:tc>
      </w:tr>
      <w:tr w:rsidR="00EA4E7E" w:rsidRPr="00FD7485" w14:paraId="678E41EC" w14:textId="77777777" w:rsidTr="00AF0C06">
        <w:trPr>
          <w:trHeight w:val="290"/>
        </w:trPr>
        <w:tc>
          <w:tcPr>
            <w:tcW w:w="1701" w:type="dxa"/>
          </w:tcPr>
          <w:p w14:paraId="6E6DE337" w14:textId="77777777" w:rsidR="00EA4E7E" w:rsidRPr="00FD7485" w:rsidRDefault="00EA4E7E" w:rsidP="00AF0C06">
            <w:pPr>
              <w:spacing w:line="228" w:lineRule="exact"/>
              <w:rPr>
                <w:rFonts w:ascii="Times New Roman" w:eastAsia="Arial MT" w:hAnsi="Arial MT" w:cs="Arial MT"/>
                <w:b/>
                <w:sz w:val="20"/>
              </w:rPr>
            </w:pPr>
            <w:r w:rsidRPr="00FD7485">
              <w:rPr>
                <w:rFonts w:ascii="Times New Roman" w:eastAsia="Arial MT" w:hAnsi="Arial MT" w:cs="Arial MT"/>
                <w:b/>
                <w:sz w:val="20"/>
              </w:rPr>
              <w:t>Age</w:t>
            </w:r>
          </w:p>
        </w:tc>
        <w:tc>
          <w:tcPr>
            <w:tcW w:w="2141" w:type="dxa"/>
            <w:tcBorders>
              <w:top w:val="single" w:sz="4" w:space="0" w:color="000000"/>
            </w:tcBorders>
          </w:tcPr>
          <w:p w14:paraId="08B2A9F2" w14:textId="77777777" w:rsidR="00EA4E7E" w:rsidRPr="00FD7485" w:rsidRDefault="00EA4E7E" w:rsidP="00AF0C06">
            <w:pPr>
              <w:spacing w:line="223" w:lineRule="exact"/>
              <w:ind w:right="322"/>
              <w:jc w:val="center"/>
              <w:rPr>
                <w:rFonts w:ascii="Times New Roman" w:eastAsia="Arial MT" w:hAnsi="Arial MT" w:cs="Arial MT"/>
                <w:sz w:val="20"/>
              </w:rPr>
            </w:pPr>
            <w:r w:rsidRPr="00FD7485">
              <w:rPr>
                <w:rFonts w:ascii="Times New Roman" w:eastAsia="Arial MT" w:hAnsi="Arial MT" w:cs="Arial MT"/>
                <w:sz w:val="20"/>
              </w:rPr>
              <w:t>22.</w:t>
            </w:r>
            <w:r>
              <w:rPr>
                <w:rFonts w:ascii="Times New Roman" w:eastAsia="Arial MT" w:hAnsi="Arial MT" w:cs="Arial MT"/>
                <w:sz w:val="20"/>
              </w:rPr>
              <w:t>68</w:t>
            </w:r>
            <w:r w:rsidRPr="00FD7485">
              <w:rPr>
                <w:rFonts w:ascii="Times New Roman" w:eastAsia="Arial MT" w:hAnsi="Arial MT" w:cs="Arial MT"/>
                <w:spacing w:val="-1"/>
                <w:sz w:val="20"/>
              </w:rPr>
              <w:t xml:space="preserve"> </w:t>
            </w:r>
            <w:r w:rsidRPr="00FD7485">
              <w:rPr>
                <w:rFonts w:ascii="Times New Roman" w:eastAsia="Arial MT" w:hAnsi="Arial MT" w:cs="Arial MT"/>
                <w:sz w:val="20"/>
              </w:rPr>
              <w:t>(SD</w:t>
            </w:r>
            <w:r w:rsidRPr="00FD7485">
              <w:rPr>
                <w:rFonts w:ascii="Times New Roman" w:eastAsia="Arial MT" w:hAnsi="Arial MT" w:cs="Arial MT"/>
                <w:spacing w:val="-1"/>
                <w:sz w:val="20"/>
              </w:rPr>
              <w:t xml:space="preserve"> </w:t>
            </w:r>
            <w:r w:rsidRPr="00FD7485">
              <w:rPr>
                <w:rFonts w:ascii="Times New Roman" w:eastAsia="Arial MT" w:hAnsi="Arial MT" w:cs="Arial MT"/>
                <w:sz w:val="20"/>
              </w:rPr>
              <w:t xml:space="preserve">= </w:t>
            </w:r>
            <w:r>
              <w:rPr>
                <w:rFonts w:ascii="Times New Roman" w:eastAsia="Arial MT" w:hAnsi="Arial MT" w:cs="Arial MT"/>
                <w:sz w:val="20"/>
              </w:rPr>
              <w:t>2.72</w:t>
            </w:r>
            <w:r w:rsidRPr="00FD7485">
              <w:rPr>
                <w:rFonts w:ascii="Times New Roman" w:eastAsia="Arial MT" w:hAnsi="Arial MT" w:cs="Arial MT"/>
                <w:sz w:val="20"/>
              </w:rPr>
              <w:t>)</w:t>
            </w:r>
          </w:p>
        </w:tc>
        <w:tc>
          <w:tcPr>
            <w:tcW w:w="1828" w:type="dxa"/>
            <w:tcBorders>
              <w:top w:val="single" w:sz="4" w:space="0" w:color="000000"/>
            </w:tcBorders>
          </w:tcPr>
          <w:p w14:paraId="492E7138" w14:textId="77777777" w:rsidR="00EA4E7E" w:rsidRPr="00FD7485" w:rsidRDefault="00EA4E7E" w:rsidP="00AF0C06">
            <w:pPr>
              <w:spacing w:line="223" w:lineRule="exact"/>
              <w:ind w:right="360"/>
              <w:jc w:val="center"/>
              <w:rPr>
                <w:rFonts w:ascii="Times New Roman" w:eastAsia="Arial MT" w:hAnsi="Arial MT" w:cs="Arial MT"/>
                <w:sz w:val="20"/>
              </w:rPr>
            </w:pPr>
            <w:r w:rsidRPr="00FD7485">
              <w:rPr>
                <w:rFonts w:ascii="Times New Roman" w:eastAsia="Arial MT" w:hAnsi="Arial MT" w:cs="Arial MT"/>
                <w:sz w:val="20"/>
              </w:rPr>
              <w:t>23.</w:t>
            </w:r>
            <w:r>
              <w:rPr>
                <w:rFonts w:ascii="Times New Roman" w:eastAsia="Arial MT" w:hAnsi="Arial MT" w:cs="Arial MT"/>
                <w:sz w:val="20"/>
              </w:rPr>
              <w:t>1</w:t>
            </w:r>
            <w:r w:rsidRPr="00FD7485">
              <w:rPr>
                <w:rFonts w:ascii="Times New Roman" w:eastAsia="Arial MT" w:hAnsi="Arial MT" w:cs="Arial MT"/>
                <w:sz w:val="20"/>
              </w:rPr>
              <w:t>7</w:t>
            </w:r>
            <w:r w:rsidRPr="00FD7485">
              <w:rPr>
                <w:rFonts w:ascii="Times New Roman" w:eastAsia="Arial MT" w:hAnsi="Arial MT" w:cs="Arial MT"/>
                <w:spacing w:val="-1"/>
                <w:sz w:val="20"/>
              </w:rPr>
              <w:t xml:space="preserve"> </w:t>
            </w:r>
            <w:r w:rsidRPr="00FD7485">
              <w:rPr>
                <w:rFonts w:ascii="Times New Roman" w:eastAsia="Arial MT" w:hAnsi="Arial MT" w:cs="Arial MT"/>
                <w:sz w:val="20"/>
              </w:rPr>
              <w:t>(</w:t>
            </w:r>
            <w:r w:rsidRPr="00FD7485">
              <w:rPr>
                <w:rFonts w:ascii="Times New Roman" w:eastAsia="Arial MT" w:hAnsi="Arial MT" w:cs="Arial MT"/>
                <w:i/>
                <w:sz w:val="20"/>
              </w:rPr>
              <w:t xml:space="preserve">SD </w:t>
            </w:r>
            <w:r w:rsidRPr="00FD7485">
              <w:rPr>
                <w:rFonts w:ascii="Times New Roman" w:eastAsia="Arial MT" w:hAnsi="Arial MT" w:cs="Arial MT"/>
                <w:sz w:val="20"/>
              </w:rPr>
              <w:t>=</w:t>
            </w:r>
            <w:r w:rsidRPr="00FD7485">
              <w:rPr>
                <w:rFonts w:ascii="Times New Roman" w:eastAsia="Arial MT" w:hAnsi="Arial MT" w:cs="Arial MT"/>
                <w:spacing w:val="-2"/>
                <w:sz w:val="20"/>
              </w:rPr>
              <w:t xml:space="preserve"> </w:t>
            </w:r>
            <w:r w:rsidRPr="00FD7485">
              <w:rPr>
                <w:rFonts w:ascii="Times New Roman" w:eastAsia="Arial MT" w:hAnsi="Arial MT" w:cs="Arial MT"/>
                <w:sz w:val="20"/>
              </w:rPr>
              <w:t>2.</w:t>
            </w:r>
            <w:r>
              <w:rPr>
                <w:rFonts w:ascii="Times New Roman" w:eastAsia="Arial MT" w:hAnsi="Arial MT" w:cs="Arial MT"/>
                <w:sz w:val="20"/>
              </w:rPr>
              <w:t>51</w:t>
            </w:r>
            <w:r w:rsidRPr="00FD7485">
              <w:rPr>
                <w:rFonts w:ascii="Times New Roman" w:eastAsia="Arial MT" w:hAnsi="Arial MT" w:cs="Arial MT"/>
                <w:sz w:val="20"/>
              </w:rPr>
              <w:t>)</w:t>
            </w:r>
          </w:p>
        </w:tc>
        <w:tc>
          <w:tcPr>
            <w:tcW w:w="2127" w:type="dxa"/>
            <w:tcBorders>
              <w:top w:val="single" w:sz="4" w:space="0" w:color="000000"/>
            </w:tcBorders>
          </w:tcPr>
          <w:p w14:paraId="15BA560D" w14:textId="77777777" w:rsidR="00EA4E7E" w:rsidRPr="00FD7485" w:rsidRDefault="00EA4E7E" w:rsidP="00AF0C06">
            <w:pPr>
              <w:spacing w:line="223" w:lineRule="exact"/>
              <w:ind w:right="257"/>
              <w:jc w:val="center"/>
              <w:rPr>
                <w:rFonts w:ascii="Times New Roman" w:eastAsia="Arial MT" w:hAnsi="Arial MT" w:cs="Arial MT"/>
                <w:sz w:val="20"/>
              </w:rPr>
            </w:pPr>
            <w:r w:rsidRPr="00FD7485">
              <w:rPr>
                <w:rFonts w:ascii="Times New Roman" w:eastAsia="Arial MT" w:hAnsi="Arial MT" w:cs="Arial MT"/>
                <w:sz w:val="20"/>
              </w:rPr>
              <w:t>23.</w:t>
            </w:r>
            <w:r>
              <w:rPr>
                <w:rFonts w:ascii="Times New Roman" w:eastAsia="Arial MT" w:hAnsi="Arial MT" w:cs="Arial MT"/>
                <w:sz w:val="20"/>
              </w:rPr>
              <w:t>08</w:t>
            </w:r>
            <w:r w:rsidRPr="00FD7485">
              <w:rPr>
                <w:rFonts w:ascii="Times New Roman" w:eastAsia="Arial MT" w:hAnsi="Arial MT" w:cs="Arial MT"/>
                <w:spacing w:val="-1"/>
                <w:sz w:val="20"/>
              </w:rPr>
              <w:t xml:space="preserve"> </w:t>
            </w:r>
            <w:r w:rsidRPr="00FD7485">
              <w:rPr>
                <w:rFonts w:ascii="Times New Roman" w:eastAsia="Arial MT" w:hAnsi="Arial MT" w:cs="Arial MT"/>
                <w:sz w:val="20"/>
              </w:rPr>
              <w:t>(</w:t>
            </w:r>
            <w:r w:rsidRPr="00FD7485">
              <w:rPr>
                <w:rFonts w:ascii="Times New Roman" w:eastAsia="Arial MT" w:hAnsi="Arial MT" w:cs="Arial MT"/>
                <w:i/>
                <w:sz w:val="20"/>
              </w:rPr>
              <w:t xml:space="preserve">SD </w:t>
            </w:r>
            <w:r w:rsidRPr="00FD7485">
              <w:rPr>
                <w:rFonts w:ascii="Times New Roman" w:eastAsia="Arial MT" w:hAnsi="Arial MT" w:cs="Arial MT"/>
                <w:sz w:val="20"/>
              </w:rPr>
              <w:t>=</w:t>
            </w:r>
            <w:r w:rsidRPr="00FD7485">
              <w:rPr>
                <w:rFonts w:ascii="Times New Roman" w:eastAsia="Arial MT" w:hAnsi="Arial MT" w:cs="Arial MT"/>
                <w:spacing w:val="-2"/>
                <w:sz w:val="20"/>
              </w:rPr>
              <w:t xml:space="preserve"> </w:t>
            </w:r>
            <w:r>
              <w:rPr>
                <w:rFonts w:ascii="Times New Roman" w:eastAsia="Arial MT" w:hAnsi="Arial MT" w:cs="Arial MT"/>
                <w:spacing w:val="-2"/>
                <w:sz w:val="20"/>
              </w:rPr>
              <w:t>3.48</w:t>
            </w:r>
            <w:r w:rsidRPr="00FD7485">
              <w:rPr>
                <w:rFonts w:ascii="Times New Roman" w:eastAsia="Arial MT" w:hAnsi="Arial MT" w:cs="Arial MT"/>
                <w:sz w:val="20"/>
              </w:rPr>
              <w:t>)</w:t>
            </w:r>
          </w:p>
        </w:tc>
        <w:tc>
          <w:tcPr>
            <w:tcW w:w="1701" w:type="dxa"/>
            <w:tcBorders>
              <w:top w:val="single" w:sz="4" w:space="0" w:color="000000"/>
            </w:tcBorders>
          </w:tcPr>
          <w:p w14:paraId="2883E8FF" w14:textId="77777777" w:rsidR="00EA4E7E" w:rsidRPr="00FD7485" w:rsidRDefault="00EA4E7E" w:rsidP="00AF0C06">
            <w:pPr>
              <w:spacing w:line="223" w:lineRule="exact"/>
              <w:ind w:right="257"/>
              <w:jc w:val="center"/>
              <w:rPr>
                <w:rFonts w:ascii="Times New Roman" w:eastAsia="Arial MT" w:hAnsi="Arial MT" w:cs="Arial MT"/>
                <w:sz w:val="20"/>
              </w:rPr>
            </w:pPr>
            <w:r w:rsidRPr="00FD7485">
              <w:rPr>
                <w:rFonts w:ascii="Times New Roman" w:eastAsia="Arial MT" w:hAnsi="Arial MT" w:cs="Arial MT"/>
                <w:sz w:val="20"/>
              </w:rPr>
              <w:t>2</w:t>
            </w:r>
            <w:r>
              <w:rPr>
                <w:rFonts w:ascii="Times New Roman" w:eastAsia="Arial MT" w:hAnsi="Arial MT" w:cs="Arial MT"/>
                <w:sz w:val="20"/>
              </w:rPr>
              <w:t xml:space="preserve">2.87 </w:t>
            </w:r>
            <w:r w:rsidRPr="00FD7485">
              <w:rPr>
                <w:rFonts w:ascii="Times New Roman" w:eastAsia="Arial MT" w:hAnsi="Arial MT" w:cs="Arial MT"/>
                <w:sz w:val="20"/>
              </w:rPr>
              <w:t>(</w:t>
            </w:r>
            <w:r w:rsidRPr="00FD7485">
              <w:rPr>
                <w:rFonts w:ascii="Times New Roman" w:eastAsia="Arial MT" w:hAnsi="Arial MT" w:cs="Arial MT"/>
                <w:i/>
                <w:sz w:val="20"/>
              </w:rPr>
              <w:t xml:space="preserve">SD </w:t>
            </w:r>
            <w:r w:rsidRPr="00FD7485">
              <w:rPr>
                <w:rFonts w:ascii="Times New Roman" w:eastAsia="Arial MT" w:hAnsi="Arial MT" w:cs="Arial MT"/>
                <w:sz w:val="20"/>
              </w:rPr>
              <w:t>=</w:t>
            </w:r>
            <w:r w:rsidRPr="00FD7485">
              <w:rPr>
                <w:rFonts w:ascii="Times New Roman" w:eastAsia="Arial MT" w:hAnsi="Arial MT" w:cs="Arial MT"/>
                <w:spacing w:val="-2"/>
                <w:sz w:val="20"/>
              </w:rPr>
              <w:t xml:space="preserve"> </w:t>
            </w:r>
            <w:r>
              <w:rPr>
                <w:rFonts w:ascii="Times New Roman" w:eastAsia="Arial MT" w:hAnsi="Arial MT" w:cs="Arial MT"/>
                <w:spacing w:val="-2"/>
                <w:sz w:val="20"/>
              </w:rPr>
              <w:t>2.66</w:t>
            </w:r>
            <w:r w:rsidRPr="00FD7485">
              <w:rPr>
                <w:rFonts w:ascii="Times New Roman" w:eastAsia="Arial MT" w:hAnsi="Arial MT" w:cs="Arial MT"/>
                <w:sz w:val="20"/>
              </w:rPr>
              <w:t>)</w:t>
            </w:r>
          </w:p>
        </w:tc>
      </w:tr>
      <w:tr w:rsidR="00EA4E7E" w:rsidRPr="00FD7485" w14:paraId="56DF478F" w14:textId="77777777" w:rsidTr="00AF0C06">
        <w:trPr>
          <w:trHeight w:val="343"/>
        </w:trPr>
        <w:tc>
          <w:tcPr>
            <w:tcW w:w="1701" w:type="dxa"/>
          </w:tcPr>
          <w:p w14:paraId="5783D8EB" w14:textId="77777777" w:rsidR="00EA4E7E" w:rsidRPr="00FD7485" w:rsidRDefault="00EA4E7E" w:rsidP="00AF0C06">
            <w:pPr>
              <w:spacing w:before="53"/>
              <w:rPr>
                <w:rFonts w:ascii="Times New Roman" w:eastAsia="Arial MT" w:hAnsi="Arial MT" w:cs="Arial MT"/>
                <w:b/>
                <w:sz w:val="20"/>
              </w:rPr>
            </w:pPr>
            <w:r w:rsidRPr="00FD7485">
              <w:rPr>
                <w:rFonts w:ascii="Times New Roman" w:eastAsia="Arial MT" w:hAnsi="Arial MT" w:cs="Arial MT"/>
                <w:b/>
                <w:sz w:val="20"/>
              </w:rPr>
              <w:t>Occupation</w:t>
            </w:r>
          </w:p>
        </w:tc>
        <w:tc>
          <w:tcPr>
            <w:tcW w:w="2141" w:type="dxa"/>
          </w:tcPr>
          <w:p w14:paraId="78259592" w14:textId="77777777" w:rsidR="00EA4E7E" w:rsidRPr="00FD7485" w:rsidRDefault="00EA4E7E" w:rsidP="00AF0C06">
            <w:pPr>
              <w:rPr>
                <w:rFonts w:ascii="Times New Roman" w:eastAsia="Arial MT" w:hAnsi="Arial MT" w:cs="Arial MT"/>
                <w:sz w:val="20"/>
              </w:rPr>
            </w:pPr>
          </w:p>
        </w:tc>
        <w:tc>
          <w:tcPr>
            <w:tcW w:w="1828" w:type="dxa"/>
          </w:tcPr>
          <w:p w14:paraId="54E7F8F3" w14:textId="77777777" w:rsidR="00EA4E7E" w:rsidRPr="00FD7485" w:rsidRDefault="00EA4E7E" w:rsidP="00AF0C06">
            <w:pPr>
              <w:rPr>
                <w:rFonts w:ascii="Times New Roman" w:eastAsia="Arial MT" w:hAnsi="Arial MT" w:cs="Arial MT"/>
                <w:sz w:val="20"/>
              </w:rPr>
            </w:pPr>
          </w:p>
        </w:tc>
        <w:tc>
          <w:tcPr>
            <w:tcW w:w="2127" w:type="dxa"/>
          </w:tcPr>
          <w:p w14:paraId="6246664E" w14:textId="77777777" w:rsidR="00EA4E7E" w:rsidRPr="00FD7485" w:rsidRDefault="00EA4E7E" w:rsidP="00AF0C06">
            <w:pPr>
              <w:rPr>
                <w:rFonts w:ascii="Times New Roman" w:eastAsia="Arial MT" w:hAnsi="Arial MT" w:cs="Arial MT"/>
                <w:sz w:val="20"/>
              </w:rPr>
            </w:pPr>
          </w:p>
        </w:tc>
        <w:tc>
          <w:tcPr>
            <w:tcW w:w="1701" w:type="dxa"/>
          </w:tcPr>
          <w:p w14:paraId="41CFAAFB" w14:textId="77777777" w:rsidR="00EA4E7E" w:rsidRPr="00FD7485" w:rsidRDefault="00EA4E7E" w:rsidP="00AF0C06">
            <w:pPr>
              <w:rPr>
                <w:rFonts w:ascii="Times New Roman" w:eastAsia="Arial MT" w:hAnsi="Arial MT" w:cs="Arial MT"/>
                <w:sz w:val="20"/>
              </w:rPr>
            </w:pPr>
          </w:p>
        </w:tc>
      </w:tr>
      <w:tr w:rsidR="00EA4E7E" w:rsidRPr="00FD7485" w14:paraId="33CC17CC" w14:textId="77777777" w:rsidTr="00AF0C06">
        <w:trPr>
          <w:trHeight w:val="343"/>
        </w:trPr>
        <w:tc>
          <w:tcPr>
            <w:tcW w:w="1701" w:type="dxa"/>
          </w:tcPr>
          <w:p w14:paraId="4EC913C3" w14:textId="77777777" w:rsidR="00EA4E7E" w:rsidRPr="00FD7485" w:rsidRDefault="00EA4E7E" w:rsidP="00AF0C06">
            <w:pPr>
              <w:spacing w:before="51"/>
              <w:ind w:right="105"/>
              <w:rPr>
                <w:rFonts w:ascii="Times New Roman" w:eastAsia="Arial MT" w:hAnsi="Arial MT" w:cs="Arial MT"/>
                <w:sz w:val="20"/>
              </w:rPr>
            </w:pPr>
            <w:r w:rsidRPr="00FD7485">
              <w:rPr>
                <w:rFonts w:ascii="Times New Roman" w:eastAsia="Arial MT" w:hAnsi="Arial MT" w:cs="Arial MT"/>
                <w:sz w:val="20"/>
              </w:rPr>
              <w:t>Studies</w:t>
            </w:r>
            <w:r w:rsidRPr="00FD7485">
              <w:rPr>
                <w:rFonts w:ascii="Times New Roman" w:eastAsia="Arial MT" w:hAnsi="Arial MT" w:cs="Arial MT"/>
                <w:spacing w:val="-2"/>
                <w:sz w:val="20"/>
              </w:rPr>
              <w:t xml:space="preserve"> </w:t>
            </w:r>
            <w:r w:rsidRPr="00FD7485">
              <w:rPr>
                <w:rFonts w:ascii="Times New Roman" w:eastAsia="Arial MT" w:hAnsi="Arial MT" w:cs="Arial MT"/>
                <w:sz w:val="20"/>
              </w:rPr>
              <w:t>only</w:t>
            </w:r>
          </w:p>
        </w:tc>
        <w:tc>
          <w:tcPr>
            <w:tcW w:w="2141" w:type="dxa"/>
          </w:tcPr>
          <w:p w14:paraId="1307FF60" w14:textId="77777777" w:rsidR="00EA4E7E" w:rsidRPr="00FD7485" w:rsidRDefault="00EA4E7E" w:rsidP="00AF0C06">
            <w:pPr>
              <w:spacing w:before="51"/>
              <w:ind w:right="319"/>
              <w:jc w:val="center"/>
              <w:rPr>
                <w:rFonts w:ascii="Times New Roman" w:eastAsia="Arial MT" w:hAnsi="Arial MT" w:cs="Arial MT"/>
                <w:sz w:val="20"/>
              </w:rPr>
            </w:pPr>
            <w:r>
              <w:rPr>
                <w:rFonts w:ascii="Times New Roman" w:eastAsia="Arial MT" w:hAnsi="Arial MT" w:cs="Arial MT"/>
                <w:sz w:val="20"/>
              </w:rPr>
              <w:t>60.5%</w:t>
            </w:r>
          </w:p>
        </w:tc>
        <w:tc>
          <w:tcPr>
            <w:tcW w:w="1828" w:type="dxa"/>
          </w:tcPr>
          <w:p w14:paraId="34DCD00E" w14:textId="77777777" w:rsidR="00EA4E7E" w:rsidRPr="00FD7485" w:rsidRDefault="00EA4E7E" w:rsidP="00AF0C06">
            <w:pPr>
              <w:spacing w:before="51"/>
              <w:ind w:right="360"/>
              <w:jc w:val="center"/>
              <w:rPr>
                <w:rFonts w:ascii="Times New Roman" w:eastAsia="Arial MT" w:hAnsi="Arial MT" w:cs="Arial MT"/>
                <w:sz w:val="20"/>
              </w:rPr>
            </w:pPr>
            <w:r>
              <w:rPr>
                <w:rFonts w:ascii="Times New Roman" w:eastAsia="Arial MT" w:hAnsi="Arial MT" w:cs="Arial MT"/>
                <w:sz w:val="20"/>
              </w:rPr>
              <w:t>47.8%</w:t>
            </w:r>
          </w:p>
        </w:tc>
        <w:tc>
          <w:tcPr>
            <w:tcW w:w="2127" w:type="dxa"/>
          </w:tcPr>
          <w:p w14:paraId="16267C2F" w14:textId="77777777" w:rsidR="00EA4E7E" w:rsidRPr="00FD7485" w:rsidRDefault="00EA4E7E" w:rsidP="00AF0C06">
            <w:pPr>
              <w:spacing w:before="51"/>
              <w:ind w:right="257"/>
              <w:jc w:val="center"/>
              <w:rPr>
                <w:rFonts w:ascii="Times New Roman" w:eastAsia="Arial MT" w:hAnsi="Arial MT" w:cs="Arial MT"/>
                <w:sz w:val="20"/>
              </w:rPr>
            </w:pPr>
            <w:r>
              <w:rPr>
                <w:rFonts w:ascii="Times New Roman" w:eastAsia="Arial MT" w:hAnsi="Arial MT" w:cs="Arial MT"/>
                <w:sz w:val="20"/>
              </w:rPr>
              <w:t>58.3%</w:t>
            </w:r>
          </w:p>
        </w:tc>
        <w:tc>
          <w:tcPr>
            <w:tcW w:w="1701" w:type="dxa"/>
          </w:tcPr>
          <w:p w14:paraId="5D76DB68" w14:textId="77777777" w:rsidR="00EA4E7E" w:rsidRPr="00FD7485" w:rsidRDefault="00EA4E7E" w:rsidP="00AF0C06">
            <w:pPr>
              <w:spacing w:before="51"/>
              <w:ind w:right="257"/>
              <w:jc w:val="center"/>
              <w:rPr>
                <w:rFonts w:ascii="Times New Roman" w:eastAsia="Arial MT" w:hAnsi="Arial MT" w:cs="Arial MT"/>
                <w:sz w:val="20"/>
              </w:rPr>
            </w:pPr>
            <w:r>
              <w:rPr>
                <w:rFonts w:ascii="Times New Roman" w:eastAsia="Arial MT" w:hAnsi="Arial MT" w:cs="Arial MT"/>
                <w:sz w:val="20"/>
              </w:rPr>
              <w:t>55.8%</w:t>
            </w:r>
          </w:p>
        </w:tc>
      </w:tr>
      <w:tr w:rsidR="00EA4E7E" w:rsidRPr="00FD7485" w14:paraId="017749AD" w14:textId="77777777" w:rsidTr="00AF0C06">
        <w:trPr>
          <w:trHeight w:val="344"/>
        </w:trPr>
        <w:tc>
          <w:tcPr>
            <w:tcW w:w="1701" w:type="dxa"/>
          </w:tcPr>
          <w:p w14:paraId="37B9BFFB" w14:textId="77777777" w:rsidR="00EA4E7E" w:rsidRPr="00FD7485" w:rsidRDefault="00EA4E7E" w:rsidP="00AF0C06">
            <w:pPr>
              <w:spacing w:before="53"/>
              <w:ind w:right="106"/>
              <w:rPr>
                <w:rFonts w:ascii="Times New Roman" w:eastAsia="Arial MT" w:hAnsi="Arial MT" w:cs="Arial MT"/>
                <w:sz w:val="20"/>
              </w:rPr>
            </w:pPr>
            <w:r w:rsidRPr="00FD7485">
              <w:rPr>
                <w:rFonts w:ascii="Times New Roman" w:eastAsia="Arial MT" w:hAnsi="Arial MT" w:cs="Arial MT"/>
                <w:sz w:val="20"/>
              </w:rPr>
              <w:t>Works</w:t>
            </w:r>
            <w:r w:rsidRPr="00FD7485">
              <w:rPr>
                <w:rFonts w:ascii="Times New Roman" w:eastAsia="Arial MT" w:hAnsi="Arial MT" w:cs="Arial MT"/>
                <w:spacing w:val="-3"/>
                <w:sz w:val="20"/>
              </w:rPr>
              <w:t xml:space="preserve"> </w:t>
            </w:r>
            <w:r w:rsidRPr="00FD7485">
              <w:rPr>
                <w:rFonts w:ascii="Times New Roman" w:eastAsia="Arial MT" w:hAnsi="Arial MT" w:cs="Arial MT"/>
                <w:sz w:val="20"/>
              </w:rPr>
              <w:t>only</w:t>
            </w:r>
          </w:p>
        </w:tc>
        <w:tc>
          <w:tcPr>
            <w:tcW w:w="2141" w:type="dxa"/>
          </w:tcPr>
          <w:p w14:paraId="6C06D5F9" w14:textId="77777777" w:rsidR="00EA4E7E" w:rsidRPr="00FD7485" w:rsidRDefault="00EA4E7E" w:rsidP="00AF0C06">
            <w:pPr>
              <w:spacing w:before="53"/>
              <w:ind w:right="319"/>
              <w:jc w:val="center"/>
              <w:rPr>
                <w:rFonts w:ascii="Times New Roman" w:eastAsia="Arial MT" w:hAnsi="Arial MT" w:cs="Arial MT"/>
                <w:sz w:val="20"/>
              </w:rPr>
            </w:pPr>
            <w:r>
              <w:rPr>
                <w:rFonts w:ascii="Times New Roman" w:eastAsia="Arial MT" w:hAnsi="Arial MT" w:cs="Arial MT"/>
                <w:sz w:val="20"/>
              </w:rPr>
              <w:t>11.0%</w:t>
            </w:r>
          </w:p>
        </w:tc>
        <w:tc>
          <w:tcPr>
            <w:tcW w:w="1828" w:type="dxa"/>
          </w:tcPr>
          <w:p w14:paraId="5D4BB0D5" w14:textId="77777777" w:rsidR="00EA4E7E" w:rsidRPr="00FD7485" w:rsidRDefault="00EA4E7E" w:rsidP="00AF0C06">
            <w:pPr>
              <w:spacing w:before="53"/>
              <w:ind w:right="360"/>
              <w:jc w:val="center"/>
              <w:rPr>
                <w:rFonts w:ascii="Times New Roman" w:eastAsia="Arial MT" w:hAnsi="Arial MT" w:cs="Arial MT"/>
                <w:sz w:val="20"/>
              </w:rPr>
            </w:pPr>
            <w:r>
              <w:rPr>
                <w:rFonts w:ascii="Times New Roman" w:eastAsia="Arial MT" w:hAnsi="Arial MT" w:cs="Arial MT"/>
                <w:sz w:val="20"/>
              </w:rPr>
              <w:t>6.9%</w:t>
            </w:r>
          </w:p>
        </w:tc>
        <w:tc>
          <w:tcPr>
            <w:tcW w:w="2127" w:type="dxa"/>
          </w:tcPr>
          <w:p w14:paraId="3BCBD37D" w14:textId="77777777" w:rsidR="00EA4E7E" w:rsidRPr="00FD7485" w:rsidRDefault="00EA4E7E" w:rsidP="00AF0C06">
            <w:pPr>
              <w:spacing w:before="53"/>
              <w:ind w:right="257"/>
              <w:jc w:val="center"/>
              <w:rPr>
                <w:rFonts w:ascii="Times New Roman" w:eastAsia="Arial MT" w:hAnsi="Arial MT" w:cs="Arial MT"/>
                <w:sz w:val="20"/>
              </w:rPr>
            </w:pPr>
            <w:r>
              <w:rPr>
                <w:rFonts w:ascii="Times New Roman" w:eastAsia="Arial MT" w:hAnsi="Arial MT" w:cs="Arial MT"/>
                <w:sz w:val="20"/>
              </w:rPr>
              <w:t>8.3%</w:t>
            </w:r>
          </w:p>
        </w:tc>
        <w:tc>
          <w:tcPr>
            <w:tcW w:w="1701" w:type="dxa"/>
          </w:tcPr>
          <w:p w14:paraId="157D42C5" w14:textId="77777777" w:rsidR="00EA4E7E" w:rsidRPr="00FD7485" w:rsidRDefault="00EA4E7E" w:rsidP="00AF0C06">
            <w:pPr>
              <w:spacing w:before="53"/>
              <w:ind w:right="257"/>
              <w:jc w:val="center"/>
              <w:rPr>
                <w:rFonts w:ascii="Times New Roman" w:eastAsia="Arial MT" w:hAnsi="Arial MT" w:cs="Arial MT"/>
                <w:sz w:val="20"/>
              </w:rPr>
            </w:pPr>
            <w:r>
              <w:rPr>
                <w:rFonts w:ascii="Times New Roman" w:eastAsia="Arial MT" w:hAnsi="Arial MT" w:cs="Arial MT"/>
                <w:sz w:val="20"/>
              </w:rPr>
              <w:t>9.4%</w:t>
            </w:r>
          </w:p>
        </w:tc>
      </w:tr>
      <w:tr w:rsidR="00EA4E7E" w:rsidRPr="00FD7485" w14:paraId="1DC351BC" w14:textId="77777777" w:rsidTr="00AF0C06">
        <w:trPr>
          <w:trHeight w:val="344"/>
        </w:trPr>
        <w:tc>
          <w:tcPr>
            <w:tcW w:w="1701" w:type="dxa"/>
          </w:tcPr>
          <w:p w14:paraId="5852179C" w14:textId="77777777" w:rsidR="00EA4E7E" w:rsidRPr="00FD7485" w:rsidRDefault="00EA4E7E" w:rsidP="00AF0C06">
            <w:pPr>
              <w:spacing w:before="52"/>
              <w:ind w:right="109"/>
              <w:rPr>
                <w:rFonts w:ascii="Times New Roman" w:eastAsia="Arial MT" w:hAnsi="Arial MT" w:cs="Arial MT"/>
                <w:sz w:val="20"/>
              </w:rPr>
            </w:pPr>
            <w:r w:rsidRPr="00FD7485">
              <w:rPr>
                <w:rFonts w:ascii="Times New Roman" w:eastAsia="Arial MT" w:hAnsi="Arial MT" w:cs="Arial MT"/>
                <w:sz w:val="20"/>
              </w:rPr>
              <w:t>Studies</w:t>
            </w:r>
            <w:r w:rsidRPr="00FD7485">
              <w:rPr>
                <w:rFonts w:ascii="Times New Roman" w:eastAsia="Arial MT" w:hAnsi="Arial MT" w:cs="Arial MT"/>
                <w:spacing w:val="-5"/>
                <w:sz w:val="20"/>
              </w:rPr>
              <w:t xml:space="preserve"> </w:t>
            </w:r>
            <w:r w:rsidRPr="00FD7485">
              <w:rPr>
                <w:rFonts w:ascii="Times New Roman" w:eastAsia="Arial MT" w:hAnsi="Arial MT" w:cs="Arial MT"/>
                <w:sz w:val="20"/>
              </w:rPr>
              <w:t>and works</w:t>
            </w:r>
          </w:p>
        </w:tc>
        <w:tc>
          <w:tcPr>
            <w:tcW w:w="2141" w:type="dxa"/>
          </w:tcPr>
          <w:p w14:paraId="6060AA7E" w14:textId="77777777" w:rsidR="00EA4E7E" w:rsidRPr="00FD7485" w:rsidRDefault="00EA4E7E" w:rsidP="00AF0C06">
            <w:pPr>
              <w:spacing w:before="52"/>
              <w:ind w:right="319"/>
              <w:jc w:val="center"/>
              <w:rPr>
                <w:rFonts w:ascii="Times New Roman" w:eastAsia="Arial MT" w:hAnsi="Arial MT" w:cs="Arial MT"/>
                <w:sz w:val="20"/>
              </w:rPr>
            </w:pPr>
            <w:r>
              <w:rPr>
                <w:rFonts w:ascii="Times New Roman" w:eastAsia="Arial MT" w:hAnsi="Arial MT" w:cs="Arial MT"/>
                <w:sz w:val="20"/>
              </w:rPr>
              <w:t>26.4%</w:t>
            </w:r>
          </w:p>
        </w:tc>
        <w:tc>
          <w:tcPr>
            <w:tcW w:w="1828" w:type="dxa"/>
          </w:tcPr>
          <w:p w14:paraId="77797B83" w14:textId="77777777" w:rsidR="00EA4E7E" w:rsidRPr="00FD7485" w:rsidRDefault="00EA4E7E" w:rsidP="00AF0C06">
            <w:pPr>
              <w:spacing w:before="52"/>
              <w:ind w:right="360"/>
              <w:jc w:val="center"/>
              <w:rPr>
                <w:rFonts w:ascii="Times New Roman" w:eastAsia="Arial MT" w:hAnsi="Arial MT" w:cs="Arial MT"/>
                <w:sz w:val="20"/>
              </w:rPr>
            </w:pPr>
            <w:r>
              <w:rPr>
                <w:rFonts w:ascii="Times New Roman" w:eastAsia="Arial MT" w:hAnsi="Arial MT" w:cs="Arial MT"/>
                <w:sz w:val="20"/>
              </w:rPr>
              <w:t>44.0%</w:t>
            </w:r>
          </w:p>
        </w:tc>
        <w:tc>
          <w:tcPr>
            <w:tcW w:w="2127" w:type="dxa"/>
          </w:tcPr>
          <w:p w14:paraId="0A844555" w14:textId="77777777" w:rsidR="00EA4E7E" w:rsidRPr="00FD7485" w:rsidRDefault="00EA4E7E" w:rsidP="00AF0C06">
            <w:pPr>
              <w:spacing w:before="52"/>
              <w:ind w:right="257"/>
              <w:jc w:val="center"/>
              <w:rPr>
                <w:rFonts w:ascii="Times New Roman" w:eastAsia="Arial MT" w:hAnsi="Arial MT" w:cs="Arial MT"/>
                <w:sz w:val="20"/>
              </w:rPr>
            </w:pPr>
            <w:r>
              <w:rPr>
                <w:rFonts w:ascii="Times New Roman" w:eastAsia="Arial MT" w:hAnsi="Arial MT" w:cs="Arial MT"/>
                <w:sz w:val="20"/>
              </w:rPr>
              <w:t>33.3%</w:t>
            </w:r>
          </w:p>
        </w:tc>
        <w:tc>
          <w:tcPr>
            <w:tcW w:w="1701" w:type="dxa"/>
          </w:tcPr>
          <w:p w14:paraId="0F64815C" w14:textId="77777777" w:rsidR="00EA4E7E" w:rsidRPr="00FD7485" w:rsidRDefault="00EA4E7E" w:rsidP="00AF0C06">
            <w:pPr>
              <w:spacing w:before="52"/>
              <w:ind w:right="257"/>
              <w:jc w:val="center"/>
              <w:rPr>
                <w:rFonts w:ascii="Times New Roman" w:eastAsia="Arial MT" w:hAnsi="Arial MT" w:cs="Arial MT"/>
                <w:sz w:val="20"/>
              </w:rPr>
            </w:pPr>
            <w:r w:rsidRPr="00FD7485">
              <w:rPr>
                <w:rFonts w:ascii="Times New Roman" w:eastAsia="Arial MT" w:hAnsi="Arial MT" w:cs="Arial MT"/>
                <w:sz w:val="20"/>
              </w:rPr>
              <w:t>33</w:t>
            </w:r>
            <w:r>
              <w:rPr>
                <w:rFonts w:ascii="Times New Roman" w:eastAsia="Arial MT" w:hAnsi="Arial MT" w:cs="Arial MT"/>
                <w:sz w:val="20"/>
              </w:rPr>
              <w:t>.1%</w:t>
            </w:r>
          </w:p>
        </w:tc>
      </w:tr>
      <w:tr w:rsidR="00EA4E7E" w:rsidRPr="00FD7485" w14:paraId="6199F5DF" w14:textId="77777777" w:rsidTr="00AF0C06">
        <w:trPr>
          <w:trHeight w:val="307"/>
        </w:trPr>
        <w:tc>
          <w:tcPr>
            <w:tcW w:w="1701" w:type="dxa"/>
            <w:tcBorders>
              <w:bottom w:val="single" w:sz="4" w:space="0" w:color="auto"/>
            </w:tcBorders>
          </w:tcPr>
          <w:p w14:paraId="69234C52" w14:textId="77777777" w:rsidR="00EA4E7E" w:rsidRPr="001111BB" w:rsidRDefault="00EA4E7E" w:rsidP="00AF0C06">
            <w:pPr>
              <w:spacing w:before="53"/>
              <w:rPr>
                <w:rFonts w:ascii="Times New Roman" w:eastAsia="Arial MT" w:hAnsi="Arial MT" w:cs="Arial MT"/>
                <w:sz w:val="20"/>
              </w:rPr>
            </w:pPr>
            <w:r w:rsidRPr="00FD7485">
              <w:rPr>
                <w:rFonts w:ascii="Times New Roman" w:eastAsia="Arial MT" w:hAnsi="Arial MT" w:cs="Arial MT"/>
                <w:sz w:val="20"/>
              </w:rPr>
              <w:t>None</w:t>
            </w:r>
            <w:r w:rsidRPr="00FD7485">
              <w:rPr>
                <w:rFonts w:ascii="Times New Roman" w:eastAsia="Arial MT" w:hAnsi="Arial MT" w:cs="Arial MT"/>
                <w:spacing w:val="-2"/>
                <w:sz w:val="20"/>
              </w:rPr>
              <w:t xml:space="preserve"> </w:t>
            </w:r>
            <w:r w:rsidRPr="00FD7485">
              <w:rPr>
                <w:rFonts w:ascii="Times New Roman" w:eastAsia="Arial MT" w:hAnsi="Arial MT" w:cs="Arial MT"/>
                <w:sz w:val="20"/>
              </w:rPr>
              <w:t>of</w:t>
            </w:r>
            <w:r w:rsidRPr="00FD7485">
              <w:rPr>
                <w:rFonts w:ascii="Times New Roman" w:eastAsia="Arial MT" w:hAnsi="Arial MT" w:cs="Arial MT"/>
                <w:spacing w:val="-4"/>
                <w:sz w:val="20"/>
              </w:rPr>
              <w:t xml:space="preserve"> </w:t>
            </w:r>
            <w:r w:rsidRPr="00FD7485">
              <w:rPr>
                <w:rFonts w:ascii="Times New Roman" w:eastAsia="Arial MT" w:hAnsi="Arial MT" w:cs="Arial MT"/>
                <w:sz w:val="20"/>
              </w:rPr>
              <w:t>the</w:t>
            </w:r>
            <w:r w:rsidRPr="00FD7485">
              <w:rPr>
                <w:rFonts w:ascii="Times New Roman" w:eastAsia="Arial MT" w:hAnsi="Arial MT" w:cs="Arial MT"/>
                <w:spacing w:val="-2"/>
                <w:sz w:val="20"/>
              </w:rPr>
              <w:t xml:space="preserve"> </w:t>
            </w:r>
            <w:r w:rsidRPr="00FD7485">
              <w:rPr>
                <w:rFonts w:ascii="Times New Roman" w:eastAsia="Arial MT" w:hAnsi="Arial MT" w:cs="Arial MT"/>
                <w:sz w:val="20"/>
              </w:rPr>
              <w:t>above</w:t>
            </w:r>
          </w:p>
        </w:tc>
        <w:tc>
          <w:tcPr>
            <w:tcW w:w="2141" w:type="dxa"/>
            <w:tcBorders>
              <w:bottom w:val="single" w:sz="4" w:space="0" w:color="auto"/>
            </w:tcBorders>
          </w:tcPr>
          <w:p w14:paraId="0A33DA62" w14:textId="77777777" w:rsidR="00EA4E7E" w:rsidRPr="00FD7485" w:rsidRDefault="00EA4E7E" w:rsidP="00AF0C06">
            <w:pPr>
              <w:spacing w:before="53"/>
              <w:ind w:right="319"/>
              <w:jc w:val="center"/>
              <w:rPr>
                <w:rFonts w:ascii="Times New Roman" w:eastAsia="Arial MT" w:hAnsi="Arial MT" w:cs="Arial MT"/>
                <w:sz w:val="20"/>
              </w:rPr>
            </w:pPr>
            <w:r>
              <w:rPr>
                <w:rFonts w:ascii="Times New Roman" w:eastAsia="Arial MT" w:hAnsi="Arial MT" w:cs="Arial MT"/>
                <w:sz w:val="20"/>
              </w:rPr>
              <w:t>2.1%</w:t>
            </w:r>
          </w:p>
        </w:tc>
        <w:tc>
          <w:tcPr>
            <w:tcW w:w="1828" w:type="dxa"/>
            <w:tcBorders>
              <w:bottom w:val="single" w:sz="4" w:space="0" w:color="auto"/>
            </w:tcBorders>
          </w:tcPr>
          <w:p w14:paraId="024D86FF" w14:textId="77777777" w:rsidR="00EA4E7E" w:rsidRPr="00FD7485" w:rsidRDefault="00EA4E7E" w:rsidP="00AF0C06">
            <w:pPr>
              <w:spacing w:before="53"/>
              <w:ind w:right="360"/>
              <w:jc w:val="center"/>
              <w:rPr>
                <w:rFonts w:ascii="Times New Roman" w:eastAsia="Arial MT" w:hAnsi="Arial MT" w:cs="Arial MT"/>
                <w:sz w:val="20"/>
              </w:rPr>
            </w:pPr>
            <w:r>
              <w:rPr>
                <w:rFonts w:ascii="Times New Roman" w:eastAsia="Arial MT" w:hAnsi="Arial MT" w:cs="Arial MT"/>
                <w:sz w:val="20"/>
              </w:rPr>
              <w:t>1.3%</w:t>
            </w:r>
          </w:p>
        </w:tc>
        <w:tc>
          <w:tcPr>
            <w:tcW w:w="2127" w:type="dxa"/>
            <w:tcBorders>
              <w:bottom w:val="single" w:sz="4" w:space="0" w:color="auto"/>
            </w:tcBorders>
          </w:tcPr>
          <w:p w14:paraId="73408A3F" w14:textId="77777777" w:rsidR="00EA4E7E" w:rsidRPr="00FD7485" w:rsidRDefault="00EA4E7E" w:rsidP="00AF0C06">
            <w:pPr>
              <w:spacing w:before="53"/>
              <w:ind w:right="257"/>
              <w:jc w:val="center"/>
              <w:rPr>
                <w:rFonts w:ascii="Times New Roman" w:eastAsia="Arial MT" w:hAnsi="Arial MT" w:cs="Arial MT"/>
                <w:sz w:val="20"/>
              </w:rPr>
            </w:pPr>
            <w:r>
              <w:rPr>
                <w:rFonts w:ascii="Times New Roman" w:eastAsia="Arial MT" w:hAnsi="Arial MT" w:cs="Arial MT"/>
                <w:sz w:val="20"/>
              </w:rPr>
              <w:t>0%</w:t>
            </w:r>
          </w:p>
        </w:tc>
        <w:tc>
          <w:tcPr>
            <w:tcW w:w="1701" w:type="dxa"/>
            <w:tcBorders>
              <w:bottom w:val="single" w:sz="4" w:space="0" w:color="auto"/>
            </w:tcBorders>
          </w:tcPr>
          <w:p w14:paraId="0E049A23" w14:textId="77777777" w:rsidR="00EA4E7E" w:rsidRPr="00FD7485" w:rsidRDefault="00EA4E7E" w:rsidP="00AF0C06">
            <w:pPr>
              <w:spacing w:before="53"/>
              <w:ind w:right="257"/>
              <w:jc w:val="center"/>
              <w:rPr>
                <w:rFonts w:ascii="Times New Roman" w:eastAsia="Arial MT" w:hAnsi="Arial MT" w:cs="Arial MT"/>
                <w:sz w:val="20"/>
              </w:rPr>
            </w:pPr>
            <w:r>
              <w:rPr>
                <w:rFonts w:ascii="Times New Roman" w:eastAsia="Arial MT" w:hAnsi="Arial MT" w:cs="Arial MT"/>
                <w:sz w:val="20"/>
              </w:rPr>
              <w:t>1.8%</w:t>
            </w:r>
          </w:p>
        </w:tc>
      </w:tr>
    </w:tbl>
    <w:p w14:paraId="4D030983" w14:textId="77777777" w:rsidR="00EA4E7E" w:rsidRPr="00EA4E7E" w:rsidRDefault="00EA4E7E" w:rsidP="00EA4E7E">
      <w:pPr>
        <w:widowControl w:val="0"/>
        <w:tabs>
          <w:tab w:val="left" w:pos="0"/>
        </w:tabs>
        <w:autoSpaceDE w:val="0"/>
        <w:autoSpaceDN w:val="0"/>
        <w:spacing w:after="0" w:line="360" w:lineRule="auto"/>
        <w:ind w:right="141" w:firstLine="720"/>
        <w:rPr>
          <w:rFonts w:ascii="Times New Roman" w:eastAsia="Times New Roman" w:hAnsi="Times New Roman" w:cs="Times New Roman"/>
          <w:sz w:val="24"/>
          <w:szCs w:val="24"/>
        </w:rPr>
      </w:pPr>
    </w:p>
    <w:p w14:paraId="1B6D5541" w14:textId="3D934C90" w:rsidR="00CE7569" w:rsidRPr="00EA4E7E" w:rsidRDefault="00CE7569" w:rsidP="00EA4E7E">
      <w:pPr>
        <w:widowControl w:val="0"/>
        <w:tabs>
          <w:tab w:val="left" w:pos="0"/>
          <w:tab w:val="left" w:pos="1801"/>
        </w:tabs>
        <w:autoSpaceDE w:val="0"/>
        <w:autoSpaceDN w:val="0"/>
        <w:spacing w:after="0" w:line="360" w:lineRule="auto"/>
        <w:ind w:right="141"/>
        <w:outlineLvl w:val="1"/>
        <w:rPr>
          <w:rFonts w:ascii="Times New Roman" w:eastAsia="Times New Roman" w:hAnsi="Times New Roman" w:cs="Times New Roman"/>
          <w:b/>
          <w:bCs/>
          <w:sz w:val="24"/>
          <w:szCs w:val="24"/>
        </w:rPr>
      </w:pPr>
      <w:r w:rsidRPr="00EA4E7E">
        <w:rPr>
          <w:rFonts w:ascii="Times New Roman" w:eastAsia="Times New Roman" w:hAnsi="Times New Roman" w:cs="Times New Roman"/>
          <w:b/>
          <w:bCs/>
          <w:color w:val="0D0F1A"/>
          <w:sz w:val="24"/>
          <w:szCs w:val="24"/>
        </w:rPr>
        <w:t>Measurements</w:t>
      </w:r>
    </w:p>
    <w:p w14:paraId="4BF1FCD3" w14:textId="77777777" w:rsidR="00F34C00" w:rsidRPr="00EA4E7E" w:rsidRDefault="00CE7569" w:rsidP="00EA4E7E">
      <w:pPr>
        <w:widowControl w:val="0"/>
        <w:tabs>
          <w:tab w:val="left" w:pos="0"/>
          <w:tab w:val="left" w:pos="1981"/>
        </w:tabs>
        <w:autoSpaceDE w:val="0"/>
        <w:autoSpaceDN w:val="0"/>
        <w:spacing w:after="0" w:line="360" w:lineRule="auto"/>
        <w:ind w:right="141"/>
        <w:rPr>
          <w:rFonts w:ascii="Times New Roman" w:eastAsia="Times New Roman" w:hAnsi="Times New Roman" w:cs="Times New Roman"/>
          <w:color w:val="0D0F1A"/>
          <w:sz w:val="24"/>
          <w:szCs w:val="24"/>
        </w:rPr>
      </w:pPr>
      <w:r w:rsidRPr="00EA4E7E">
        <w:rPr>
          <w:rFonts w:ascii="Times New Roman" w:eastAsia="Times New Roman" w:hAnsi="Times New Roman" w:cs="Times New Roman"/>
          <w:b/>
          <w:bCs/>
          <w:i/>
          <w:color w:val="0D0F1A"/>
          <w:sz w:val="24"/>
          <w:szCs w:val="24"/>
        </w:rPr>
        <w:t>Brief Self-Control Scale – BSCS</w:t>
      </w:r>
      <w:r w:rsidRPr="00EA4E7E">
        <w:rPr>
          <w:rFonts w:ascii="Times New Roman" w:eastAsia="Times New Roman" w:hAnsi="Times New Roman" w:cs="Times New Roman"/>
          <w:b/>
          <w:bCs/>
          <w:color w:val="0D0F1A"/>
          <w:sz w:val="24"/>
          <w:szCs w:val="24"/>
        </w:rPr>
        <w:t>.</w:t>
      </w:r>
      <w:r w:rsidRPr="00EA4E7E">
        <w:rPr>
          <w:rFonts w:ascii="Times New Roman" w:eastAsia="Times New Roman" w:hAnsi="Times New Roman" w:cs="Times New Roman"/>
          <w:color w:val="0D0F1A"/>
          <w:sz w:val="24"/>
          <w:szCs w:val="24"/>
        </w:rPr>
        <w:t xml:space="preserve"> </w:t>
      </w:r>
    </w:p>
    <w:p w14:paraId="1975F000" w14:textId="134EAA8F" w:rsidR="00CE7569" w:rsidRPr="00EA4E7E" w:rsidRDefault="00CE7569" w:rsidP="00EA4E7E">
      <w:pPr>
        <w:widowControl w:val="0"/>
        <w:tabs>
          <w:tab w:val="left" w:pos="0"/>
          <w:tab w:val="left" w:pos="1981"/>
        </w:tabs>
        <w:autoSpaceDE w:val="0"/>
        <w:autoSpaceDN w:val="0"/>
        <w:spacing w:after="0" w:line="360" w:lineRule="auto"/>
        <w:ind w:right="141"/>
        <w:rPr>
          <w:rFonts w:ascii="Times New Roman" w:eastAsia="Times New Roman" w:hAnsi="Times New Roman" w:cs="Times New Roman"/>
          <w:sz w:val="24"/>
          <w:szCs w:val="24"/>
        </w:rPr>
      </w:pPr>
      <w:r w:rsidRPr="00EA4E7E">
        <w:rPr>
          <w:rFonts w:ascii="Times New Roman" w:eastAsia="Times New Roman" w:hAnsi="Times New Roman" w:cs="Times New Roman"/>
          <w:color w:val="0D0F1A"/>
          <w:sz w:val="24"/>
          <w:szCs w:val="24"/>
        </w:rPr>
        <w:t>A 13-item scale was developed by Tangney et al.</w:t>
      </w:r>
      <w:r w:rsidR="00E663F1" w:rsidRPr="00EA4E7E">
        <w:rPr>
          <w:rFonts w:ascii="Times New Roman" w:eastAsia="Times New Roman" w:hAnsi="Times New Roman" w:cs="Times New Roman"/>
          <w:color w:val="0D0F1A"/>
          <w:sz w:val="24"/>
          <w:szCs w:val="24"/>
        </w:rPr>
        <w:t xml:space="preserve"> </w:t>
      </w:r>
      <w:r w:rsidRPr="00EA4E7E">
        <w:rPr>
          <w:rFonts w:ascii="Times New Roman" w:eastAsia="Times New Roman" w:hAnsi="Times New Roman" w:cs="Times New Roman"/>
          <w:color w:val="0D0F1A"/>
          <w:sz w:val="24"/>
          <w:szCs w:val="24"/>
        </w:rPr>
        <w:t>(2004)</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 xml:space="preserve">with each item rated on a 5-points scale from 1 </w:t>
      </w:r>
      <w:r w:rsidRPr="00EA4E7E">
        <w:rPr>
          <w:rFonts w:ascii="Times New Roman" w:eastAsia="Times New Roman" w:hAnsi="Times New Roman" w:cs="Times New Roman"/>
          <w:i/>
          <w:color w:val="0D0F1A"/>
          <w:sz w:val="24"/>
          <w:szCs w:val="24"/>
        </w:rPr>
        <w:t xml:space="preserve">“not at all like me” </w:t>
      </w:r>
      <w:r w:rsidRPr="00EA4E7E">
        <w:rPr>
          <w:rFonts w:ascii="Times New Roman" w:eastAsia="Times New Roman" w:hAnsi="Times New Roman" w:cs="Times New Roman"/>
          <w:color w:val="0D0F1A"/>
          <w:sz w:val="24"/>
          <w:szCs w:val="24"/>
        </w:rPr>
        <w:t xml:space="preserve">and 5 </w:t>
      </w:r>
      <w:r w:rsidRPr="00EA4E7E">
        <w:rPr>
          <w:rFonts w:ascii="Times New Roman" w:eastAsia="Times New Roman" w:hAnsi="Times New Roman" w:cs="Times New Roman"/>
          <w:i/>
          <w:color w:val="0D0F1A"/>
          <w:sz w:val="24"/>
          <w:szCs w:val="24"/>
        </w:rPr>
        <w:t>“very much like me”</w:t>
      </w:r>
      <w:r w:rsidRPr="00EA4E7E">
        <w:rPr>
          <w:rFonts w:ascii="Times New Roman" w:eastAsia="Times New Roman" w:hAnsi="Times New Roman" w:cs="Times New Roman"/>
          <w:color w:val="0D0F1A"/>
          <w:sz w:val="24"/>
          <w:szCs w:val="24"/>
        </w:rPr>
        <w: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The Spanish version developed by del Valle et al. (2019) was employed for this study. The</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BSCS assesses individual differences in self-control and has shown high consistency and validity</w:t>
      </w:r>
      <w:r w:rsidRPr="00EA4E7E">
        <w:rPr>
          <w:rFonts w:ascii="Times New Roman" w:eastAsia="Times New Roman" w:hAnsi="Times New Roman" w:cs="Times New Roman"/>
          <w:color w:val="0D0F1A"/>
          <w:spacing w:val="-57"/>
          <w:sz w:val="24"/>
          <w:szCs w:val="24"/>
        </w:rPr>
        <w:t xml:space="preserve"> </w:t>
      </w:r>
      <w:r w:rsidRPr="00EA4E7E">
        <w:rPr>
          <w:rFonts w:ascii="Times New Roman" w:eastAsia="Times New Roman" w:hAnsi="Times New Roman" w:cs="Times New Roman"/>
          <w:color w:val="0D0F1A"/>
          <w:sz w:val="24"/>
          <w:szCs w:val="24"/>
        </w:rPr>
        <w:t>between different studies, as it is one of the most employed instruments for measuring self-control</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(Garrido et al., 2018).</w:t>
      </w:r>
      <w:r w:rsidR="002F158A" w:rsidRPr="00EA4E7E">
        <w:rPr>
          <w:rFonts w:ascii="Times New Roman" w:eastAsia="Times New Roman" w:hAnsi="Times New Roman" w:cs="Times New Roman"/>
          <w:color w:val="0D0F1A"/>
          <w:sz w:val="24"/>
          <w:szCs w:val="24"/>
        </w:rPr>
        <w:t xml:space="preserve"> </w:t>
      </w:r>
      <w:r w:rsidRPr="00EA4E7E">
        <w:rPr>
          <w:rFonts w:ascii="Times New Roman" w:eastAsia="Times New Roman" w:hAnsi="Times New Roman" w:cs="Times New Roman"/>
          <w:color w:val="0D0F1A"/>
          <w:sz w:val="24"/>
          <w:szCs w:val="24"/>
        </w:rPr>
        <w:t>Consideration of previous studies (Lindner et al.</w:t>
      </w:r>
      <w:r w:rsidR="00E663F1" w:rsidRPr="00EA4E7E">
        <w:rPr>
          <w:rFonts w:ascii="Times New Roman" w:eastAsia="Times New Roman" w:hAnsi="Times New Roman" w:cs="Times New Roman"/>
          <w:color w:val="0D0F1A"/>
          <w:sz w:val="24"/>
          <w:szCs w:val="24"/>
        </w:rPr>
        <w:t xml:space="preserve"> </w:t>
      </w:r>
      <w:r w:rsidRPr="00EA4E7E">
        <w:rPr>
          <w:rFonts w:ascii="Times New Roman" w:eastAsia="Times New Roman" w:hAnsi="Times New Roman" w:cs="Times New Roman"/>
          <w:color w:val="0D0F1A"/>
          <w:sz w:val="24"/>
          <w:szCs w:val="24"/>
        </w:rPr>
        <w:t xml:space="preserve">2015; </w:t>
      </w:r>
      <w:proofErr w:type="spellStart"/>
      <w:r w:rsidRPr="00EA4E7E">
        <w:rPr>
          <w:rFonts w:ascii="Times New Roman" w:eastAsia="Times New Roman" w:hAnsi="Times New Roman" w:cs="Times New Roman"/>
          <w:color w:val="0D0F1A"/>
          <w:sz w:val="24"/>
          <w:szCs w:val="24"/>
        </w:rPr>
        <w:t>Pilarska</w:t>
      </w:r>
      <w:proofErr w:type="spellEnd"/>
      <w:r w:rsidRPr="00EA4E7E">
        <w:rPr>
          <w:rFonts w:ascii="Times New Roman" w:eastAsia="Times New Roman" w:hAnsi="Times New Roman" w:cs="Times New Roman"/>
          <w:color w:val="0D0F1A"/>
          <w:sz w:val="24"/>
          <w:szCs w:val="24"/>
        </w:rPr>
        <w:t xml:space="preserve"> &amp; Baumeister, 2018;</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Tangney et al.</w:t>
      </w:r>
      <w:r w:rsidR="00E663F1" w:rsidRPr="00EA4E7E">
        <w:rPr>
          <w:rFonts w:ascii="Times New Roman" w:eastAsia="Times New Roman" w:hAnsi="Times New Roman" w:cs="Times New Roman"/>
          <w:color w:val="0D0F1A"/>
          <w:sz w:val="24"/>
          <w:szCs w:val="24"/>
        </w:rPr>
        <w:t xml:space="preserve"> </w:t>
      </w:r>
      <w:r w:rsidRPr="00EA4E7E">
        <w:rPr>
          <w:rFonts w:ascii="Times New Roman" w:eastAsia="Times New Roman" w:hAnsi="Times New Roman" w:cs="Times New Roman"/>
          <w:color w:val="0D0F1A"/>
          <w:sz w:val="24"/>
          <w:szCs w:val="24"/>
        </w:rPr>
        <w:t>2004; Garrido et al. 2019) and an EFA conducted in the present study, allow to</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suggest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that only</w:t>
      </w:r>
      <w:r w:rsidRPr="00EA4E7E">
        <w:rPr>
          <w:rFonts w:ascii="Times New Roman" w:eastAsia="Times New Roman" w:hAnsi="Times New Roman" w:cs="Times New Roman"/>
          <w:color w:val="0D0F1A"/>
          <w:spacing w:val="-5"/>
          <w:sz w:val="24"/>
          <w:szCs w:val="24"/>
        </w:rPr>
        <w:t xml:space="preserve"> </w:t>
      </w:r>
      <w:r w:rsidRPr="00EA4E7E">
        <w:rPr>
          <w:rFonts w:ascii="Times New Roman" w:eastAsia="Times New Roman" w:hAnsi="Times New Roman" w:cs="Times New Roman"/>
          <w:color w:val="0D0F1A"/>
          <w:sz w:val="24"/>
          <w:szCs w:val="24"/>
        </w:rPr>
        <w:t>one</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factor (self-control) should be</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taken into account, employing</w:t>
      </w:r>
      <w:r w:rsidRPr="00EA4E7E">
        <w:rPr>
          <w:rFonts w:ascii="Times New Roman" w:eastAsia="Times New Roman" w:hAnsi="Times New Roman" w:cs="Times New Roman"/>
          <w:color w:val="0D0F1A"/>
          <w:spacing w:val="-3"/>
          <w:sz w:val="24"/>
          <w:szCs w:val="24"/>
        </w:rPr>
        <w:t xml:space="preserve"> </w:t>
      </w:r>
      <w:r w:rsidRPr="00EA4E7E">
        <w:rPr>
          <w:rFonts w:ascii="Times New Roman" w:eastAsia="Times New Roman" w:hAnsi="Times New Roman" w:cs="Times New Roman"/>
          <w:color w:val="0D0F1A"/>
          <w:sz w:val="24"/>
          <w:szCs w:val="24"/>
        </w:rPr>
        <w:t>the</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total score as a single measure. We obtained a Cronbach’s alpha of .7</w:t>
      </w:r>
      <w:r w:rsidR="00E80D38" w:rsidRPr="00EA4E7E">
        <w:rPr>
          <w:rFonts w:ascii="Times New Roman" w:eastAsia="Times New Roman" w:hAnsi="Times New Roman" w:cs="Times New Roman"/>
          <w:color w:val="0D0F1A"/>
          <w:sz w:val="24"/>
          <w:szCs w:val="24"/>
        </w:rPr>
        <w:t>8</w:t>
      </w:r>
      <w:r w:rsidRPr="00EA4E7E">
        <w:rPr>
          <w:rFonts w:ascii="Times New Roman" w:eastAsia="Times New Roman" w:hAnsi="Times New Roman" w:cs="Times New Roman"/>
          <w:color w:val="0D0F1A"/>
          <w:sz w:val="24"/>
          <w:szCs w:val="24"/>
        </w:rPr>
        <w:t>, acceptable when compared t</w:t>
      </w:r>
      <w:r w:rsidR="0047300F" w:rsidRPr="00EA4E7E">
        <w:rPr>
          <w:rFonts w:ascii="Times New Roman" w:eastAsia="Times New Roman" w:hAnsi="Times New Roman" w:cs="Times New Roman"/>
          <w:color w:val="0D0F1A"/>
          <w:sz w:val="24"/>
          <w:szCs w:val="24"/>
        </w:rPr>
        <w:t>o other authors (</w:t>
      </w:r>
      <w:proofErr w:type="spellStart"/>
      <w:r w:rsidRPr="00EA4E7E">
        <w:rPr>
          <w:rFonts w:ascii="Times New Roman" w:eastAsia="Times New Roman" w:hAnsi="Times New Roman" w:cs="Times New Roman"/>
          <w:color w:val="0D0F1A"/>
          <w:sz w:val="24"/>
          <w:szCs w:val="24"/>
        </w:rPr>
        <w:t>Tagney</w:t>
      </w:r>
      <w:proofErr w:type="spellEnd"/>
      <w:r w:rsidRPr="00EA4E7E">
        <w:rPr>
          <w:rFonts w:ascii="Times New Roman" w:eastAsia="Times New Roman" w:hAnsi="Times New Roman" w:cs="Times New Roman"/>
          <w:color w:val="0D0F1A"/>
          <w:spacing w:val="-6"/>
          <w:sz w:val="24"/>
          <w:szCs w:val="24"/>
        </w:rPr>
        <w:t xml:space="preserve"> </w:t>
      </w:r>
      <w:r w:rsidRPr="00EA4E7E">
        <w:rPr>
          <w:rFonts w:ascii="Times New Roman" w:eastAsia="Times New Roman" w:hAnsi="Times New Roman" w:cs="Times New Roman"/>
          <w:color w:val="0D0F1A"/>
          <w:sz w:val="24"/>
          <w:szCs w:val="24"/>
        </w:rPr>
        <w:t>et al.</w:t>
      </w:r>
      <w:r w:rsidR="0047300F"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2004</w:t>
      </w:r>
      <w:r w:rsidR="0047300F" w:rsidRPr="00EA4E7E">
        <w:rPr>
          <w:rFonts w:ascii="Times New Roman" w:eastAsia="Times New Roman" w:hAnsi="Times New Roman" w:cs="Times New Roman"/>
          <w:color w:val="0D0F1A"/>
          <w:sz w:val="24"/>
          <w:szCs w:val="24"/>
        </w:rPr>
        <w:t xml:space="preserve">; </w:t>
      </w:r>
      <w:r w:rsidRPr="00EA4E7E">
        <w:rPr>
          <w:rFonts w:ascii="Times New Roman" w:eastAsia="Times New Roman" w:hAnsi="Times New Roman" w:cs="Times New Roman"/>
          <w:color w:val="0D0F1A"/>
          <w:sz w:val="24"/>
          <w:szCs w:val="24"/>
        </w:rPr>
        <w:t>del Valle</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et al.</w:t>
      </w:r>
      <w:r w:rsidR="00E663F1" w:rsidRPr="00EA4E7E">
        <w:rPr>
          <w:rFonts w:ascii="Times New Roman" w:eastAsia="Times New Roman" w:hAnsi="Times New Roman" w:cs="Times New Roman"/>
          <w:color w:val="0D0F1A"/>
          <w:sz w:val="24"/>
          <w:szCs w:val="24"/>
        </w:rPr>
        <w:t xml:space="preserve"> </w:t>
      </w:r>
      <w:r w:rsidRPr="00EA4E7E">
        <w:rPr>
          <w:rFonts w:ascii="Times New Roman" w:eastAsia="Times New Roman" w:hAnsi="Times New Roman" w:cs="Times New Roman"/>
          <w:color w:val="0D0F1A"/>
          <w:sz w:val="24"/>
          <w:szCs w:val="24"/>
        </w:rPr>
        <w:t>2019)</w:t>
      </w:r>
      <w:r w:rsidR="0047300F" w:rsidRPr="00EA4E7E">
        <w:rPr>
          <w:rFonts w:ascii="Times New Roman" w:eastAsia="Times New Roman" w:hAnsi="Times New Roman" w:cs="Times New Roman"/>
          <w:color w:val="0D0F1A"/>
          <w:spacing w:val="-1"/>
          <w:sz w:val="24"/>
          <w:szCs w:val="24"/>
        </w:rPr>
        <w:t>.</w:t>
      </w:r>
    </w:p>
    <w:p w14:paraId="4FF81170" w14:textId="77777777" w:rsidR="00CF1F56" w:rsidRPr="00EA4E7E" w:rsidRDefault="00CE7569" w:rsidP="00EA4E7E">
      <w:pPr>
        <w:widowControl w:val="0"/>
        <w:tabs>
          <w:tab w:val="left" w:pos="0"/>
          <w:tab w:val="left" w:pos="567"/>
        </w:tabs>
        <w:autoSpaceDE w:val="0"/>
        <w:autoSpaceDN w:val="0"/>
        <w:spacing w:before="1" w:after="0" w:line="360" w:lineRule="auto"/>
        <w:ind w:right="141"/>
        <w:rPr>
          <w:rFonts w:ascii="Times New Roman" w:eastAsia="Times New Roman" w:hAnsi="Times New Roman" w:cs="Times New Roman"/>
          <w:i/>
          <w:color w:val="0D0F1A"/>
          <w:sz w:val="24"/>
          <w:szCs w:val="24"/>
        </w:rPr>
      </w:pPr>
      <w:r w:rsidRPr="00EA4E7E">
        <w:rPr>
          <w:rFonts w:ascii="Times New Roman" w:eastAsia="Times New Roman" w:hAnsi="Times New Roman" w:cs="Times New Roman"/>
          <w:b/>
          <w:bCs/>
          <w:i/>
          <w:color w:val="0D0F1A"/>
          <w:sz w:val="24"/>
          <w:szCs w:val="24"/>
        </w:rPr>
        <w:t>Self-Importance of Moral Identity Scale – MIS (Aquino &amp; Reed, 2002).</w:t>
      </w:r>
      <w:r w:rsidRPr="00EA4E7E">
        <w:rPr>
          <w:rFonts w:ascii="Times New Roman" w:eastAsia="Times New Roman" w:hAnsi="Times New Roman" w:cs="Times New Roman"/>
          <w:i/>
          <w:color w:val="0D0F1A"/>
          <w:sz w:val="24"/>
          <w:szCs w:val="24"/>
        </w:rPr>
        <w:t xml:space="preserve"> </w:t>
      </w:r>
    </w:p>
    <w:p w14:paraId="70EF52CD" w14:textId="4B387547" w:rsidR="00CE7569" w:rsidRPr="00EA4E7E" w:rsidRDefault="00CE7569" w:rsidP="00EA4E7E">
      <w:pPr>
        <w:widowControl w:val="0"/>
        <w:tabs>
          <w:tab w:val="left" w:pos="0"/>
          <w:tab w:val="left" w:pos="567"/>
        </w:tabs>
        <w:autoSpaceDE w:val="0"/>
        <w:autoSpaceDN w:val="0"/>
        <w:spacing w:before="1" w:after="0" w:line="360" w:lineRule="auto"/>
        <w:ind w:right="141"/>
        <w:rPr>
          <w:rFonts w:ascii="Times New Roman" w:eastAsia="Times New Roman" w:hAnsi="Times New Roman" w:cs="Times New Roman"/>
          <w:sz w:val="24"/>
          <w:szCs w:val="24"/>
        </w:rPr>
      </w:pPr>
      <w:r w:rsidRPr="00EA4E7E">
        <w:rPr>
          <w:rFonts w:ascii="Times New Roman" w:eastAsia="Times New Roman" w:hAnsi="Times New Roman" w:cs="Times New Roman"/>
          <w:color w:val="0D0F1A"/>
          <w:sz w:val="24"/>
          <w:szCs w:val="24"/>
        </w:rPr>
        <w:t>A 10-item scale</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with a 7-points scale that contains two dimensions: internalization</w:t>
      </w:r>
      <w:r w:rsidR="00177783" w:rsidRPr="00EA4E7E">
        <w:rPr>
          <w:rFonts w:ascii="Times New Roman" w:eastAsia="Times New Roman" w:hAnsi="Times New Roman" w:cs="Times New Roman"/>
          <w:color w:val="0D0F1A"/>
          <w:sz w:val="24"/>
          <w:szCs w:val="24"/>
        </w:rPr>
        <w:t>, referring to “the degree to which a</w:t>
      </w:r>
      <w:r w:rsidR="00177783" w:rsidRPr="00EA4E7E">
        <w:rPr>
          <w:rFonts w:ascii="Times New Roman" w:eastAsia="Times New Roman" w:hAnsi="Times New Roman" w:cs="Times New Roman"/>
          <w:color w:val="0D0F1A"/>
          <w:spacing w:val="-57"/>
          <w:sz w:val="24"/>
          <w:szCs w:val="24"/>
        </w:rPr>
        <w:t xml:space="preserve"> </w:t>
      </w:r>
      <w:r w:rsidR="00177783" w:rsidRPr="00EA4E7E">
        <w:rPr>
          <w:rFonts w:ascii="Times New Roman" w:eastAsia="Times New Roman" w:hAnsi="Times New Roman" w:cs="Times New Roman"/>
          <w:color w:val="0D0F1A"/>
          <w:sz w:val="24"/>
          <w:szCs w:val="24"/>
        </w:rPr>
        <w:t>set of moral traits is central to the self-concept”</w:t>
      </w:r>
      <w:r w:rsidR="00575882" w:rsidRPr="00EA4E7E">
        <w:rPr>
          <w:rFonts w:ascii="Times New Roman" w:eastAsia="Times New Roman" w:hAnsi="Times New Roman" w:cs="Times New Roman"/>
          <w:color w:val="0D0F1A"/>
          <w:sz w:val="24"/>
          <w:szCs w:val="24"/>
        </w:rPr>
        <w:t xml:space="preserve"> (i.e.:</w:t>
      </w:r>
      <w:r w:rsidR="00E663F1" w:rsidRPr="00EA4E7E">
        <w:rPr>
          <w:rFonts w:ascii="Times New Roman" w:eastAsia="Times New Roman" w:hAnsi="Times New Roman" w:cs="Times New Roman"/>
          <w:color w:val="0D0F1A"/>
          <w:sz w:val="24"/>
          <w:szCs w:val="24"/>
        </w:rPr>
        <w:t xml:space="preserve"> “It would make me feel good to be a person who has these characteristics”</w:t>
      </w:r>
      <w:r w:rsidR="00575882" w:rsidRPr="00EA4E7E">
        <w:rPr>
          <w:rFonts w:ascii="Times New Roman" w:eastAsia="Times New Roman" w:hAnsi="Times New Roman" w:cs="Times New Roman"/>
          <w:color w:val="0D0F1A"/>
          <w:sz w:val="24"/>
          <w:szCs w:val="24"/>
        </w:rPr>
        <w:t>)</w:t>
      </w:r>
      <w:r w:rsidRPr="00EA4E7E">
        <w:rPr>
          <w:rFonts w:ascii="Times New Roman" w:eastAsia="Times New Roman" w:hAnsi="Times New Roman" w:cs="Times New Roman"/>
          <w:color w:val="0D0F1A"/>
          <w:sz w:val="24"/>
          <w:szCs w:val="24"/>
        </w:rPr>
        <w:t xml:space="preserve"> and symbolization</w:t>
      </w:r>
      <w:r w:rsidR="00177783" w:rsidRPr="00EA4E7E">
        <w:rPr>
          <w:rFonts w:ascii="Times New Roman" w:eastAsia="Times New Roman" w:hAnsi="Times New Roman" w:cs="Times New Roman"/>
          <w:color w:val="0D0F1A"/>
          <w:sz w:val="24"/>
          <w:szCs w:val="24"/>
        </w:rPr>
        <w:t>, concerning “the degree to</w:t>
      </w:r>
      <w:r w:rsidR="00177783" w:rsidRPr="00EA4E7E">
        <w:rPr>
          <w:rFonts w:ascii="Times New Roman" w:eastAsia="Times New Roman" w:hAnsi="Times New Roman" w:cs="Times New Roman"/>
          <w:color w:val="0D0F1A"/>
          <w:spacing w:val="1"/>
          <w:sz w:val="24"/>
          <w:szCs w:val="24"/>
        </w:rPr>
        <w:t xml:space="preserve"> </w:t>
      </w:r>
      <w:r w:rsidR="00177783" w:rsidRPr="00EA4E7E">
        <w:rPr>
          <w:rFonts w:ascii="Times New Roman" w:eastAsia="Times New Roman" w:hAnsi="Times New Roman" w:cs="Times New Roman"/>
          <w:color w:val="0D0F1A"/>
          <w:sz w:val="24"/>
          <w:szCs w:val="24"/>
        </w:rPr>
        <w:t>which</w:t>
      </w:r>
      <w:r w:rsidR="00177783" w:rsidRPr="00EA4E7E">
        <w:rPr>
          <w:rFonts w:ascii="Times New Roman" w:eastAsia="Times New Roman" w:hAnsi="Times New Roman" w:cs="Times New Roman"/>
          <w:color w:val="0D0F1A"/>
          <w:spacing w:val="-1"/>
          <w:sz w:val="24"/>
          <w:szCs w:val="24"/>
        </w:rPr>
        <w:t xml:space="preserve"> </w:t>
      </w:r>
      <w:r w:rsidR="00177783" w:rsidRPr="00EA4E7E">
        <w:rPr>
          <w:rFonts w:ascii="Times New Roman" w:eastAsia="Times New Roman" w:hAnsi="Times New Roman" w:cs="Times New Roman"/>
          <w:color w:val="0D0F1A"/>
          <w:sz w:val="24"/>
          <w:szCs w:val="24"/>
        </w:rPr>
        <w:t>those</w:t>
      </w:r>
      <w:r w:rsidR="00177783" w:rsidRPr="00EA4E7E">
        <w:rPr>
          <w:rFonts w:ascii="Times New Roman" w:eastAsia="Times New Roman" w:hAnsi="Times New Roman" w:cs="Times New Roman"/>
          <w:color w:val="0D0F1A"/>
          <w:spacing w:val="-2"/>
          <w:sz w:val="24"/>
          <w:szCs w:val="24"/>
        </w:rPr>
        <w:t xml:space="preserve"> </w:t>
      </w:r>
      <w:r w:rsidR="00177783" w:rsidRPr="00EA4E7E">
        <w:rPr>
          <w:rFonts w:ascii="Times New Roman" w:eastAsia="Times New Roman" w:hAnsi="Times New Roman" w:cs="Times New Roman"/>
          <w:color w:val="0D0F1A"/>
          <w:sz w:val="24"/>
          <w:szCs w:val="24"/>
        </w:rPr>
        <w:t>traits</w:t>
      </w:r>
      <w:r w:rsidR="00177783" w:rsidRPr="00EA4E7E">
        <w:rPr>
          <w:rFonts w:ascii="Times New Roman" w:eastAsia="Times New Roman" w:hAnsi="Times New Roman" w:cs="Times New Roman"/>
          <w:color w:val="0D0F1A"/>
          <w:spacing w:val="-1"/>
          <w:sz w:val="24"/>
          <w:szCs w:val="24"/>
        </w:rPr>
        <w:t xml:space="preserve"> </w:t>
      </w:r>
      <w:r w:rsidR="00177783" w:rsidRPr="00EA4E7E">
        <w:rPr>
          <w:rFonts w:ascii="Times New Roman" w:eastAsia="Times New Roman" w:hAnsi="Times New Roman" w:cs="Times New Roman"/>
          <w:color w:val="0D0F1A"/>
          <w:sz w:val="24"/>
          <w:szCs w:val="24"/>
        </w:rPr>
        <w:t>are</w:t>
      </w:r>
      <w:r w:rsidR="00177783" w:rsidRPr="00EA4E7E">
        <w:rPr>
          <w:rFonts w:ascii="Times New Roman" w:eastAsia="Times New Roman" w:hAnsi="Times New Roman" w:cs="Times New Roman"/>
          <w:color w:val="0D0F1A"/>
          <w:spacing w:val="-2"/>
          <w:sz w:val="24"/>
          <w:szCs w:val="24"/>
        </w:rPr>
        <w:t xml:space="preserve"> </w:t>
      </w:r>
      <w:r w:rsidR="00177783" w:rsidRPr="00EA4E7E">
        <w:rPr>
          <w:rFonts w:ascii="Times New Roman" w:eastAsia="Times New Roman" w:hAnsi="Times New Roman" w:cs="Times New Roman"/>
          <w:color w:val="0D0F1A"/>
          <w:sz w:val="24"/>
          <w:szCs w:val="24"/>
        </w:rPr>
        <w:t>expressed”</w:t>
      </w:r>
      <w:r w:rsidR="00575882" w:rsidRPr="00EA4E7E">
        <w:rPr>
          <w:rFonts w:ascii="Times New Roman" w:eastAsia="Times New Roman" w:hAnsi="Times New Roman" w:cs="Times New Roman"/>
          <w:color w:val="0D0F1A"/>
          <w:sz w:val="24"/>
          <w:szCs w:val="24"/>
        </w:rPr>
        <w:t xml:space="preserve"> (i.e.:</w:t>
      </w:r>
      <w:r w:rsidR="00E663F1" w:rsidRPr="00EA4E7E">
        <w:rPr>
          <w:rFonts w:ascii="Times New Roman" w:eastAsia="Times New Roman" w:hAnsi="Times New Roman" w:cs="Times New Roman"/>
          <w:color w:val="0D0F1A"/>
          <w:sz w:val="24"/>
          <w:szCs w:val="24"/>
        </w:rPr>
        <w:t xml:space="preserve"> “I often wear clothes that identify me as having these characteristics”</w:t>
      </w:r>
      <w:r w:rsidR="00575882" w:rsidRPr="00EA4E7E">
        <w:rPr>
          <w:rFonts w:ascii="Times New Roman" w:eastAsia="Times New Roman" w:hAnsi="Times New Roman" w:cs="Times New Roman"/>
          <w:color w:val="0D0F1A"/>
          <w:sz w:val="24"/>
          <w:szCs w:val="24"/>
        </w:rPr>
        <w:t>)</w:t>
      </w:r>
      <w:r w:rsidRPr="00EA4E7E">
        <w:rPr>
          <w:rFonts w:ascii="Times New Roman" w:eastAsia="Times New Roman" w:hAnsi="Times New Roman" w:cs="Times New Roman"/>
          <w:color w:val="0D0F1A"/>
          <w:sz w:val="24"/>
          <w:szCs w:val="24"/>
        </w:rPr>
        <w:t xml:space="preserve"> (Aquino &amp; Reed,</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2002,</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pp. 1272).</w:t>
      </w:r>
      <w:r w:rsidR="00177783" w:rsidRPr="00EA4E7E">
        <w:rPr>
          <w:rFonts w:ascii="Times New Roman" w:eastAsia="Times New Roman" w:hAnsi="Times New Roman" w:cs="Times New Roman"/>
          <w:color w:val="0D0F1A"/>
          <w:sz w:val="24"/>
          <w:szCs w:val="24"/>
        </w:rPr>
        <w:t xml:space="preserve"> </w:t>
      </w:r>
      <w:r w:rsidR="00575882" w:rsidRPr="00EA4E7E">
        <w:rPr>
          <w:rFonts w:ascii="Times New Roman" w:eastAsia="Times New Roman" w:hAnsi="Times New Roman" w:cs="Times New Roman"/>
          <w:color w:val="0D0F1A"/>
          <w:sz w:val="24"/>
          <w:szCs w:val="24"/>
        </w:rPr>
        <w:t>Both internalization and symbolization showed acceptable internal</w:t>
      </w:r>
      <w:r w:rsidR="00575882" w:rsidRPr="00EA4E7E">
        <w:rPr>
          <w:rFonts w:ascii="Times New Roman" w:eastAsia="Times New Roman" w:hAnsi="Times New Roman" w:cs="Times New Roman"/>
          <w:color w:val="0D0F1A"/>
          <w:spacing w:val="1"/>
          <w:sz w:val="24"/>
          <w:szCs w:val="24"/>
        </w:rPr>
        <w:t xml:space="preserve"> </w:t>
      </w:r>
      <w:r w:rsidR="00575882" w:rsidRPr="00EA4E7E">
        <w:rPr>
          <w:rFonts w:ascii="Times New Roman" w:eastAsia="Times New Roman" w:hAnsi="Times New Roman" w:cs="Times New Roman"/>
          <w:color w:val="0D0F1A"/>
          <w:sz w:val="24"/>
          <w:szCs w:val="24"/>
        </w:rPr>
        <w:t>reliability</w:t>
      </w:r>
      <w:r w:rsidR="00575882" w:rsidRPr="00EA4E7E">
        <w:rPr>
          <w:rFonts w:ascii="Times New Roman" w:eastAsia="Times New Roman" w:hAnsi="Times New Roman" w:cs="Times New Roman"/>
          <w:color w:val="0D0F1A"/>
          <w:spacing w:val="-6"/>
          <w:sz w:val="24"/>
          <w:szCs w:val="24"/>
        </w:rPr>
        <w:t xml:space="preserve"> </w:t>
      </w:r>
      <w:r w:rsidR="00575882" w:rsidRPr="00EA4E7E">
        <w:rPr>
          <w:rFonts w:ascii="Times New Roman" w:eastAsia="Times New Roman" w:hAnsi="Times New Roman" w:cs="Times New Roman"/>
          <w:color w:val="0D0F1A"/>
          <w:sz w:val="24"/>
          <w:szCs w:val="24"/>
        </w:rPr>
        <w:t>(</w:t>
      </w:r>
      <w:r w:rsidR="00575882" w:rsidRPr="00EA4E7E">
        <w:rPr>
          <w:rFonts w:ascii="Times New Roman" w:eastAsia="Times New Roman" w:hAnsi="Times New Roman" w:cs="Times New Roman"/>
          <w:i/>
          <w:color w:val="0D0F1A"/>
          <w:sz w:val="24"/>
          <w:szCs w:val="24"/>
        </w:rPr>
        <w:t>α</w:t>
      </w:r>
      <w:r w:rsidR="00575882" w:rsidRPr="00EA4E7E">
        <w:rPr>
          <w:rFonts w:ascii="Times New Roman" w:eastAsia="Times New Roman" w:hAnsi="Times New Roman" w:cs="Times New Roman"/>
          <w:i/>
          <w:color w:val="0D0F1A"/>
          <w:spacing w:val="-2"/>
          <w:sz w:val="24"/>
          <w:szCs w:val="24"/>
        </w:rPr>
        <w:t xml:space="preserve"> </w:t>
      </w:r>
      <w:r w:rsidR="00575882" w:rsidRPr="00EA4E7E">
        <w:rPr>
          <w:rFonts w:ascii="Times New Roman" w:eastAsia="Times New Roman" w:hAnsi="Times New Roman" w:cs="Times New Roman"/>
          <w:color w:val="0D0F1A"/>
          <w:sz w:val="24"/>
          <w:szCs w:val="24"/>
        </w:rPr>
        <w:t>=</w:t>
      </w:r>
      <w:r w:rsidR="00575882" w:rsidRPr="00EA4E7E">
        <w:rPr>
          <w:rFonts w:ascii="Times New Roman" w:eastAsia="Times New Roman" w:hAnsi="Times New Roman" w:cs="Times New Roman"/>
          <w:color w:val="0D0F1A"/>
          <w:spacing w:val="-1"/>
          <w:sz w:val="24"/>
          <w:szCs w:val="24"/>
        </w:rPr>
        <w:t xml:space="preserve"> </w:t>
      </w:r>
      <w:r w:rsidR="00575882" w:rsidRPr="00EA4E7E">
        <w:rPr>
          <w:rFonts w:ascii="Times New Roman" w:eastAsia="Times New Roman" w:hAnsi="Times New Roman" w:cs="Times New Roman"/>
          <w:color w:val="0D0F1A"/>
          <w:sz w:val="24"/>
          <w:szCs w:val="24"/>
        </w:rPr>
        <w:t>.7</w:t>
      </w:r>
      <w:r w:rsidR="00E663F1" w:rsidRPr="00EA4E7E">
        <w:rPr>
          <w:rFonts w:ascii="Times New Roman" w:eastAsia="Times New Roman" w:hAnsi="Times New Roman" w:cs="Times New Roman"/>
          <w:color w:val="0D0F1A"/>
          <w:sz w:val="24"/>
          <w:szCs w:val="24"/>
        </w:rPr>
        <w:t>0</w:t>
      </w:r>
      <w:r w:rsidR="00575882" w:rsidRPr="00EA4E7E">
        <w:rPr>
          <w:rFonts w:ascii="Times New Roman" w:eastAsia="Times New Roman" w:hAnsi="Times New Roman" w:cs="Times New Roman"/>
          <w:color w:val="0D0F1A"/>
          <w:sz w:val="24"/>
          <w:szCs w:val="24"/>
        </w:rPr>
        <w:t xml:space="preserve"> and</w:t>
      </w:r>
      <w:r w:rsidR="00575882" w:rsidRPr="00EA4E7E">
        <w:rPr>
          <w:rFonts w:ascii="Times New Roman" w:eastAsia="Times New Roman" w:hAnsi="Times New Roman" w:cs="Times New Roman"/>
          <w:color w:val="0D0F1A"/>
          <w:spacing w:val="2"/>
          <w:sz w:val="24"/>
          <w:szCs w:val="24"/>
        </w:rPr>
        <w:t xml:space="preserve"> </w:t>
      </w:r>
      <w:r w:rsidR="00575882" w:rsidRPr="00EA4E7E">
        <w:rPr>
          <w:rFonts w:ascii="Times New Roman" w:eastAsia="Times New Roman" w:hAnsi="Times New Roman" w:cs="Times New Roman"/>
          <w:i/>
          <w:color w:val="0D0F1A"/>
          <w:sz w:val="24"/>
          <w:szCs w:val="24"/>
        </w:rPr>
        <w:t>α</w:t>
      </w:r>
      <w:r w:rsidR="00575882" w:rsidRPr="00EA4E7E">
        <w:rPr>
          <w:rFonts w:ascii="Times New Roman" w:eastAsia="Times New Roman" w:hAnsi="Times New Roman" w:cs="Times New Roman"/>
          <w:i/>
          <w:color w:val="0D0F1A"/>
          <w:spacing w:val="1"/>
          <w:sz w:val="24"/>
          <w:szCs w:val="24"/>
        </w:rPr>
        <w:t xml:space="preserve"> </w:t>
      </w:r>
      <w:r w:rsidR="00575882" w:rsidRPr="00EA4E7E">
        <w:rPr>
          <w:rFonts w:ascii="Times New Roman" w:eastAsia="Times New Roman" w:hAnsi="Times New Roman" w:cs="Times New Roman"/>
          <w:color w:val="0D0F1A"/>
          <w:sz w:val="24"/>
          <w:szCs w:val="24"/>
        </w:rPr>
        <w:t>=</w:t>
      </w:r>
      <w:r w:rsidR="00575882" w:rsidRPr="00EA4E7E">
        <w:rPr>
          <w:rFonts w:ascii="Times New Roman" w:eastAsia="Times New Roman" w:hAnsi="Times New Roman" w:cs="Times New Roman"/>
          <w:color w:val="0D0F1A"/>
          <w:spacing w:val="-1"/>
          <w:sz w:val="24"/>
          <w:szCs w:val="24"/>
        </w:rPr>
        <w:t xml:space="preserve"> </w:t>
      </w:r>
      <w:r w:rsidR="00575882" w:rsidRPr="00EA4E7E">
        <w:rPr>
          <w:rFonts w:ascii="Times New Roman" w:eastAsia="Times New Roman" w:hAnsi="Times New Roman" w:cs="Times New Roman"/>
          <w:color w:val="0D0F1A"/>
          <w:sz w:val="24"/>
          <w:szCs w:val="24"/>
        </w:rPr>
        <w:t>.77 respectively)</w:t>
      </w:r>
      <w:r w:rsidR="00E80D38" w:rsidRPr="00EA4E7E">
        <w:rPr>
          <w:rFonts w:ascii="Times New Roman" w:eastAsia="Times New Roman" w:hAnsi="Times New Roman" w:cs="Times New Roman"/>
          <w:color w:val="0D0F1A"/>
          <w:sz w:val="24"/>
          <w:szCs w:val="24"/>
        </w:rPr>
        <w:t xml:space="preserve"> </w:t>
      </w:r>
      <w:r w:rsidR="00200954" w:rsidRPr="00EA4E7E">
        <w:rPr>
          <w:rFonts w:ascii="Times New Roman" w:eastAsia="Times New Roman" w:hAnsi="Times New Roman" w:cs="Times New Roman"/>
          <w:color w:val="0D0F1A"/>
          <w:sz w:val="24"/>
          <w:szCs w:val="24"/>
        </w:rPr>
        <w:t>and significant but moderate correlation with each other (Spearman´s Rho=.16; p&lt;.01)</w:t>
      </w:r>
      <w:r w:rsidR="00575882" w:rsidRPr="00EA4E7E">
        <w:rPr>
          <w:rFonts w:ascii="Times New Roman" w:eastAsia="Times New Roman" w:hAnsi="Times New Roman" w:cs="Times New Roman"/>
          <w:color w:val="0D0F1A"/>
          <w:sz w:val="24"/>
          <w:szCs w:val="24"/>
        </w:rPr>
        <w:t>. Furthermore, the Cronbach’s Alpha for the global scale was .7</w:t>
      </w:r>
      <w:r w:rsidR="00E663F1" w:rsidRPr="00EA4E7E">
        <w:rPr>
          <w:rFonts w:ascii="Times New Roman" w:eastAsia="Times New Roman" w:hAnsi="Times New Roman" w:cs="Times New Roman"/>
          <w:color w:val="0D0F1A"/>
          <w:sz w:val="24"/>
          <w:szCs w:val="24"/>
        </w:rPr>
        <w:t>2</w:t>
      </w:r>
      <w:r w:rsidR="00575882" w:rsidRPr="00EA4E7E">
        <w:rPr>
          <w:rFonts w:ascii="Times New Roman" w:eastAsia="Times New Roman" w:hAnsi="Times New Roman" w:cs="Times New Roman"/>
          <w:color w:val="0D0F1A"/>
          <w:sz w:val="24"/>
          <w:szCs w:val="24"/>
        </w:rPr>
        <w:t xml:space="preserve">. </w:t>
      </w:r>
      <w:r w:rsidR="00177783" w:rsidRPr="00EA4E7E">
        <w:rPr>
          <w:rFonts w:ascii="Times New Roman" w:eastAsia="Times New Roman" w:hAnsi="Times New Roman" w:cs="Times New Roman"/>
          <w:color w:val="0D0F1A"/>
          <w:sz w:val="24"/>
          <w:szCs w:val="24"/>
        </w:rPr>
        <w:t xml:space="preserve">Total score was calculated by </w:t>
      </w:r>
      <w:r w:rsidR="00177783" w:rsidRPr="00EA4E7E">
        <w:rPr>
          <w:rFonts w:ascii="Times New Roman" w:eastAsia="Times New Roman" w:hAnsi="Times New Roman" w:cs="Times New Roman"/>
          <w:color w:val="0D0F1A"/>
          <w:sz w:val="24"/>
          <w:szCs w:val="24"/>
        </w:rPr>
        <w:lastRenderedPageBreak/>
        <w:t>the mean of all items</w:t>
      </w:r>
      <w:r w:rsidR="00575882" w:rsidRPr="00EA4E7E">
        <w:rPr>
          <w:rFonts w:ascii="Times New Roman" w:eastAsia="Times New Roman" w:hAnsi="Times New Roman" w:cs="Times New Roman"/>
          <w:color w:val="0D0F1A"/>
          <w:sz w:val="24"/>
          <w:szCs w:val="24"/>
        </w:rPr>
        <w:t xml:space="preserve">, and based on the mean, </w:t>
      </w:r>
      <w:r w:rsidR="002B2E4C" w:rsidRPr="00EA4E7E">
        <w:rPr>
          <w:rFonts w:ascii="Times New Roman" w:eastAsia="Times New Roman" w:hAnsi="Times New Roman" w:cs="Times New Roman"/>
          <w:color w:val="0D0F1A"/>
          <w:sz w:val="24"/>
          <w:szCs w:val="24"/>
        </w:rPr>
        <w:t>groups of l</w:t>
      </w:r>
      <w:r w:rsidR="00575882" w:rsidRPr="00EA4E7E">
        <w:rPr>
          <w:rFonts w:ascii="Times New Roman" w:eastAsia="Times New Roman" w:hAnsi="Times New Roman" w:cs="Times New Roman"/>
          <w:color w:val="0D0F1A"/>
          <w:sz w:val="24"/>
          <w:szCs w:val="24"/>
        </w:rPr>
        <w:t>ow and high levels of moral identity</w:t>
      </w:r>
      <w:r w:rsidR="002B2E4C" w:rsidRPr="00EA4E7E">
        <w:rPr>
          <w:rFonts w:ascii="Times New Roman" w:eastAsia="Times New Roman" w:hAnsi="Times New Roman" w:cs="Times New Roman"/>
          <w:color w:val="0D0F1A"/>
          <w:sz w:val="24"/>
          <w:szCs w:val="24"/>
        </w:rPr>
        <w:t xml:space="preserve"> were created</w:t>
      </w:r>
      <w:r w:rsidR="00575882" w:rsidRPr="00EA4E7E">
        <w:rPr>
          <w:rFonts w:ascii="Times New Roman" w:eastAsia="Times New Roman" w:hAnsi="Times New Roman" w:cs="Times New Roman"/>
          <w:color w:val="0D0F1A"/>
          <w:sz w:val="24"/>
          <w:szCs w:val="24"/>
        </w:rPr>
        <w:t>.</w:t>
      </w:r>
    </w:p>
    <w:p w14:paraId="7A70E69F" w14:textId="77777777" w:rsidR="00CF1F56" w:rsidRPr="00EA4E7E" w:rsidRDefault="00CE7569" w:rsidP="00EA4E7E">
      <w:pPr>
        <w:widowControl w:val="0"/>
        <w:tabs>
          <w:tab w:val="left" w:pos="0"/>
          <w:tab w:val="left" w:pos="567"/>
        </w:tabs>
        <w:autoSpaceDE w:val="0"/>
        <w:autoSpaceDN w:val="0"/>
        <w:spacing w:before="1" w:after="0" w:line="360" w:lineRule="auto"/>
        <w:ind w:right="141"/>
        <w:rPr>
          <w:rFonts w:ascii="Times New Roman" w:eastAsia="Times New Roman" w:hAnsi="Times New Roman" w:cs="Times New Roman"/>
          <w:i/>
          <w:color w:val="0D0F1A"/>
          <w:sz w:val="24"/>
          <w:szCs w:val="24"/>
        </w:rPr>
      </w:pPr>
      <w:r w:rsidRPr="00EA4E7E">
        <w:rPr>
          <w:rFonts w:ascii="Times New Roman" w:eastAsia="Times New Roman" w:hAnsi="Times New Roman" w:cs="Times New Roman"/>
          <w:b/>
          <w:bCs/>
          <w:i/>
          <w:color w:val="0D0F1A"/>
          <w:sz w:val="24"/>
          <w:szCs w:val="24"/>
        </w:rPr>
        <w:t>Moral Foundations Questionnaire - MFQ-20 (Graham et al., 2011).</w:t>
      </w:r>
    </w:p>
    <w:p w14:paraId="28486F32" w14:textId="7AC1DE0F" w:rsidR="00CE7569" w:rsidRPr="00EA4E7E" w:rsidRDefault="00CE7569" w:rsidP="00EA4E7E">
      <w:pPr>
        <w:widowControl w:val="0"/>
        <w:tabs>
          <w:tab w:val="left" w:pos="0"/>
          <w:tab w:val="left" w:pos="567"/>
        </w:tabs>
        <w:autoSpaceDE w:val="0"/>
        <w:autoSpaceDN w:val="0"/>
        <w:spacing w:before="1" w:after="0" w:line="360" w:lineRule="auto"/>
        <w:ind w:right="141"/>
        <w:rPr>
          <w:rFonts w:ascii="Times New Roman" w:eastAsia="Times New Roman" w:hAnsi="Times New Roman" w:cs="Times New Roman"/>
          <w:sz w:val="24"/>
          <w:szCs w:val="24"/>
        </w:rPr>
      </w:pPr>
      <w:r w:rsidRPr="00EA4E7E">
        <w:rPr>
          <w:rFonts w:ascii="Times New Roman" w:eastAsia="Times New Roman" w:hAnsi="Times New Roman" w:cs="Times New Roman"/>
          <w:color w:val="0D0F1A"/>
          <w:sz w:val="24"/>
          <w:szCs w:val="24"/>
        </w:rPr>
        <w:t xml:space="preserve"> The short version of</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 xml:space="preserve">the MFQ includes 20 of the 30 original </w:t>
      </w:r>
      <w:r w:rsidR="00575882" w:rsidRPr="00EA4E7E">
        <w:rPr>
          <w:rFonts w:ascii="Times New Roman" w:eastAsia="Times New Roman" w:hAnsi="Times New Roman" w:cs="Times New Roman"/>
          <w:color w:val="0D0F1A"/>
          <w:sz w:val="24"/>
          <w:szCs w:val="24"/>
        </w:rPr>
        <w:t xml:space="preserve">6-point Likert type </w:t>
      </w:r>
      <w:r w:rsidRPr="00EA4E7E">
        <w:rPr>
          <w:rFonts w:ascii="Times New Roman" w:eastAsia="Times New Roman" w:hAnsi="Times New Roman" w:cs="Times New Roman"/>
          <w:color w:val="0D0F1A"/>
          <w:sz w:val="24"/>
          <w:szCs w:val="24"/>
        </w:rPr>
        <w:t>items</w:t>
      </w:r>
      <w:r w:rsidR="002B2E4C" w:rsidRPr="00EA4E7E">
        <w:rPr>
          <w:rFonts w:ascii="Times New Roman" w:eastAsia="Times New Roman" w:hAnsi="Times New Roman" w:cs="Times New Roman"/>
          <w:color w:val="0D0F1A"/>
          <w:sz w:val="24"/>
          <w:szCs w:val="24"/>
        </w:rPr>
        <w:t xml:space="preserve">. </w:t>
      </w:r>
      <w:r w:rsidRPr="00EA4E7E">
        <w:rPr>
          <w:rFonts w:ascii="Times New Roman" w:eastAsia="Times New Roman" w:hAnsi="Times New Roman" w:cs="Times New Roman"/>
          <w:color w:val="0D0F1A"/>
          <w:sz w:val="24"/>
          <w:szCs w:val="24"/>
        </w:rPr>
        <w:t xml:space="preserve"> We employed the Spanish version</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provided by the original authors in the website moralfoundations.org, however, previous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adaptations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within the</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Spanish</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sample</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were</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revised</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(Paredes</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&amp;</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Cárdenas, 2015).</w:t>
      </w:r>
    </w:p>
    <w:p w14:paraId="5C31ECF1" w14:textId="544FD3DE" w:rsidR="00CE7569" w:rsidRPr="00EA4E7E" w:rsidRDefault="00575882" w:rsidP="00EA4E7E">
      <w:pPr>
        <w:widowControl w:val="0"/>
        <w:tabs>
          <w:tab w:val="left" w:pos="0"/>
        </w:tabs>
        <w:autoSpaceDE w:val="0"/>
        <w:autoSpaceDN w:val="0"/>
        <w:spacing w:before="1" w:after="0" w:line="360" w:lineRule="auto"/>
        <w:ind w:right="141" w:firstLine="720"/>
        <w:rPr>
          <w:rFonts w:ascii="Times New Roman" w:eastAsia="Times New Roman" w:hAnsi="Times New Roman" w:cs="Times New Roman"/>
          <w:color w:val="0D0F1A"/>
          <w:sz w:val="24"/>
          <w:szCs w:val="24"/>
        </w:rPr>
      </w:pPr>
      <w:r w:rsidRPr="00EA4E7E">
        <w:rPr>
          <w:rFonts w:ascii="Times New Roman" w:eastAsia="Times New Roman" w:hAnsi="Times New Roman" w:cs="Times New Roman"/>
          <w:color w:val="0D0F1A"/>
          <w:sz w:val="24"/>
          <w:szCs w:val="24"/>
        </w:rPr>
        <w:t>D</w:t>
      </w:r>
      <w:r w:rsidR="00CE7569" w:rsidRPr="00EA4E7E">
        <w:rPr>
          <w:rFonts w:ascii="Times New Roman" w:eastAsia="Times New Roman" w:hAnsi="Times New Roman" w:cs="Times New Roman"/>
          <w:color w:val="0D0F1A"/>
          <w:sz w:val="24"/>
          <w:szCs w:val="24"/>
        </w:rPr>
        <w:t>espite</w:t>
      </w:r>
      <w:r w:rsidR="00CE7569" w:rsidRPr="00EA4E7E">
        <w:rPr>
          <w:rFonts w:ascii="Times New Roman" w:eastAsia="Times New Roman" w:hAnsi="Times New Roman" w:cs="Times New Roman"/>
          <w:color w:val="0D0F1A"/>
          <w:spacing w:val="-2"/>
          <w:sz w:val="24"/>
          <w:szCs w:val="24"/>
        </w:rPr>
        <w:t xml:space="preserve"> </w:t>
      </w:r>
      <w:r w:rsidR="00CE7569" w:rsidRPr="00EA4E7E">
        <w:rPr>
          <w:rFonts w:ascii="Times New Roman" w:eastAsia="Times New Roman" w:hAnsi="Times New Roman" w:cs="Times New Roman"/>
          <w:color w:val="0D0F1A"/>
          <w:sz w:val="24"/>
          <w:szCs w:val="24"/>
        </w:rPr>
        <w:t>the</w:t>
      </w:r>
      <w:r w:rsidR="00CE7569" w:rsidRPr="00EA4E7E">
        <w:rPr>
          <w:rFonts w:ascii="Times New Roman" w:eastAsia="Times New Roman" w:hAnsi="Times New Roman" w:cs="Times New Roman"/>
          <w:color w:val="0D0F1A"/>
          <w:spacing w:val="-1"/>
          <w:sz w:val="24"/>
          <w:szCs w:val="24"/>
        </w:rPr>
        <w:t xml:space="preserve"> </w:t>
      </w:r>
      <w:r w:rsidR="00CE7569" w:rsidRPr="00EA4E7E">
        <w:rPr>
          <w:rFonts w:ascii="Times New Roman" w:eastAsia="Times New Roman" w:hAnsi="Times New Roman" w:cs="Times New Roman"/>
          <w:color w:val="0D0F1A"/>
          <w:sz w:val="24"/>
          <w:szCs w:val="24"/>
        </w:rPr>
        <w:t>instrument</w:t>
      </w:r>
      <w:r w:rsidR="00CE7569" w:rsidRPr="00EA4E7E">
        <w:rPr>
          <w:rFonts w:ascii="Times New Roman" w:eastAsia="Times New Roman" w:hAnsi="Times New Roman" w:cs="Times New Roman"/>
          <w:color w:val="0D0F1A"/>
          <w:spacing w:val="-1"/>
          <w:sz w:val="24"/>
          <w:szCs w:val="24"/>
        </w:rPr>
        <w:t xml:space="preserve"> </w:t>
      </w:r>
      <w:r w:rsidR="00CE7569" w:rsidRPr="00EA4E7E">
        <w:rPr>
          <w:rFonts w:ascii="Times New Roman" w:eastAsia="Times New Roman" w:hAnsi="Times New Roman" w:cs="Times New Roman"/>
          <w:color w:val="0D0F1A"/>
          <w:sz w:val="24"/>
          <w:szCs w:val="24"/>
        </w:rPr>
        <w:t>allows</w:t>
      </w:r>
      <w:r w:rsidR="00CE7569" w:rsidRPr="00EA4E7E">
        <w:rPr>
          <w:rFonts w:ascii="Times New Roman" w:eastAsia="Times New Roman" w:hAnsi="Times New Roman" w:cs="Times New Roman"/>
          <w:color w:val="0D0F1A"/>
          <w:spacing w:val="-1"/>
          <w:sz w:val="24"/>
          <w:szCs w:val="24"/>
        </w:rPr>
        <w:t xml:space="preserve"> </w:t>
      </w:r>
      <w:r w:rsidR="00CE7569" w:rsidRPr="00EA4E7E">
        <w:rPr>
          <w:rFonts w:ascii="Times New Roman" w:eastAsia="Times New Roman" w:hAnsi="Times New Roman" w:cs="Times New Roman"/>
          <w:color w:val="0D0F1A"/>
          <w:sz w:val="24"/>
          <w:szCs w:val="24"/>
        </w:rPr>
        <w:t>to</w:t>
      </w:r>
      <w:r w:rsidR="00CE7569" w:rsidRPr="00EA4E7E">
        <w:rPr>
          <w:rFonts w:ascii="Times New Roman" w:eastAsia="Times New Roman" w:hAnsi="Times New Roman" w:cs="Times New Roman"/>
          <w:color w:val="0D0F1A"/>
          <w:spacing w:val="-1"/>
          <w:sz w:val="24"/>
          <w:szCs w:val="24"/>
        </w:rPr>
        <w:t xml:space="preserve"> </w:t>
      </w:r>
      <w:r w:rsidR="00CE7569" w:rsidRPr="00EA4E7E">
        <w:rPr>
          <w:rFonts w:ascii="Times New Roman" w:eastAsia="Times New Roman" w:hAnsi="Times New Roman" w:cs="Times New Roman"/>
          <w:color w:val="0D0F1A"/>
          <w:sz w:val="24"/>
          <w:szCs w:val="24"/>
        </w:rPr>
        <w:t>assess</w:t>
      </w:r>
      <w:r w:rsidR="00CE7569" w:rsidRPr="00EA4E7E">
        <w:rPr>
          <w:rFonts w:ascii="Times New Roman" w:eastAsia="Times New Roman" w:hAnsi="Times New Roman" w:cs="Times New Roman"/>
          <w:color w:val="0D0F1A"/>
          <w:spacing w:val="-1"/>
          <w:sz w:val="24"/>
          <w:szCs w:val="24"/>
        </w:rPr>
        <w:t xml:space="preserve"> </w:t>
      </w:r>
      <w:r w:rsidR="00CE7569" w:rsidRPr="00EA4E7E">
        <w:rPr>
          <w:rFonts w:ascii="Times New Roman" w:eastAsia="Times New Roman" w:hAnsi="Times New Roman" w:cs="Times New Roman"/>
          <w:color w:val="0D0F1A"/>
          <w:sz w:val="24"/>
          <w:szCs w:val="24"/>
        </w:rPr>
        <w:t>five</w:t>
      </w:r>
      <w:r w:rsidR="00CE7569" w:rsidRPr="00EA4E7E">
        <w:rPr>
          <w:rFonts w:ascii="Times New Roman" w:eastAsia="Times New Roman" w:hAnsi="Times New Roman" w:cs="Times New Roman"/>
          <w:color w:val="0D0F1A"/>
          <w:spacing w:val="-1"/>
          <w:sz w:val="24"/>
          <w:szCs w:val="24"/>
        </w:rPr>
        <w:t xml:space="preserve"> </w:t>
      </w:r>
      <w:r w:rsidR="00CE7569" w:rsidRPr="00EA4E7E">
        <w:rPr>
          <w:rFonts w:ascii="Times New Roman" w:eastAsia="Times New Roman" w:hAnsi="Times New Roman" w:cs="Times New Roman"/>
          <w:color w:val="0D0F1A"/>
          <w:sz w:val="24"/>
          <w:szCs w:val="24"/>
        </w:rPr>
        <w:t>moral</w:t>
      </w:r>
      <w:r w:rsidR="00CE7569" w:rsidRPr="00EA4E7E">
        <w:rPr>
          <w:rFonts w:ascii="Times New Roman" w:eastAsia="Times New Roman" w:hAnsi="Times New Roman" w:cs="Times New Roman"/>
          <w:color w:val="0D0F1A"/>
          <w:spacing w:val="-2"/>
          <w:sz w:val="24"/>
          <w:szCs w:val="24"/>
        </w:rPr>
        <w:t xml:space="preserve"> </w:t>
      </w:r>
      <w:r w:rsidR="00CE7569" w:rsidRPr="00EA4E7E">
        <w:rPr>
          <w:rFonts w:ascii="Times New Roman" w:eastAsia="Times New Roman" w:hAnsi="Times New Roman" w:cs="Times New Roman"/>
          <w:color w:val="0D0F1A"/>
          <w:sz w:val="24"/>
          <w:szCs w:val="24"/>
        </w:rPr>
        <w:t>foundations</w:t>
      </w:r>
      <w:r w:rsidR="002B2E4C" w:rsidRPr="00EA4E7E">
        <w:rPr>
          <w:rFonts w:ascii="Times New Roman" w:eastAsia="Times New Roman" w:hAnsi="Times New Roman" w:cs="Times New Roman"/>
          <w:color w:val="0D0F1A"/>
          <w:sz w:val="24"/>
          <w:szCs w:val="24"/>
        </w:rPr>
        <w:t xml:space="preserve"> (Care/</w:t>
      </w:r>
      <w:r w:rsidR="00504DA3" w:rsidRPr="00EA4E7E">
        <w:rPr>
          <w:rFonts w:ascii="Times New Roman" w:eastAsia="Times New Roman" w:hAnsi="Times New Roman" w:cs="Times New Roman"/>
          <w:color w:val="0D0F1A"/>
          <w:sz w:val="24"/>
          <w:szCs w:val="24"/>
        </w:rPr>
        <w:t>H</w:t>
      </w:r>
      <w:r w:rsidR="002B2E4C" w:rsidRPr="00EA4E7E">
        <w:rPr>
          <w:rFonts w:ascii="Times New Roman" w:eastAsia="Times New Roman" w:hAnsi="Times New Roman" w:cs="Times New Roman"/>
          <w:color w:val="0D0F1A"/>
          <w:sz w:val="24"/>
          <w:szCs w:val="24"/>
        </w:rPr>
        <w:t xml:space="preserve">arm; </w:t>
      </w:r>
      <w:r w:rsidR="00E663F1" w:rsidRPr="00EA4E7E">
        <w:rPr>
          <w:rFonts w:ascii="Times New Roman" w:eastAsia="Times New Roman" w:hAnsi="Times New Roman" w:cs="Times New Roman"/>
          <w:color w:val="0D0F1A"/>
          <w:sz w:val="24"/>
          <w:szCs w:val="24"/>
        </w:rPr>
        <w:t>Fairness/Cheating</w:t>
      </w:r>
      <w:r w:rsidR="00A26DA8" w:rsidRPr="00EA4E7E">
        <w:rPr>
          <w:rFonts w:ascii="Times New Roman" w:eastAsia="Times New Roman" w:hAnsi="Times New Roman" w:cs="Times New Roman"/>
          <w:color w:val="0D0F1A"/>
          <w:sz w:val="24"/>
          <w:szCs w:val="24"/>
        </w:rPr>
        <w:t xml:space="preserve">; </w:t>
      </w:r>
      <w:r w:rsidR="00E663F1" w:rsidRPr="00EA4E7E">
        <w:rPr>
          <w:rFonts w:ascii="Times New Roman" w:eastAsia="Times New Roman" w:hAnsi="Times New Roman" w:cs="Times New Roman"/>
          <w:color w:val="0D0F1A"/>
          <w:sz w:val="24"/>
          <w:szCs w:val="24"/>
        </w:rPr>
        <w:t>Loyalty/Betrayal; Authority/Subversion; and Purity/Degradation</w:t>
      </w:r>
      <w:r w:rsidR="002B2E4C" w:rsidRPr="00EA4E7E">
        <w:rPr>
          <w:rFonts w:ascii="Times New Roman" w:eastAsia="Times New Roman" w:hAnsi="Times New Roman" w:cs="Times New Roman"/>
          <w:color w:val="0D0F1A"/>
          <w:sz w:val="24"/>
          <w:szCs w:val="24"/>
        </w:rPr>
        <w:t>)</w:t>
      </w:r>
      <w:r w:rsidR="00CE7569" w:rsidRPr="00EA4E7E">
        <w:rPr>
          <w:rFonts w:ascii="Times New Roman" w:eastAsia="Times New Roman" w:hAnsi="Times New Roman" w:cs="Times New Roman"/>
          <w:color w:val="0D0F1A"/>
          <w:sz w:val="24"/>
          <w:szCs w:val="24"/>
        </w:rPr>
        <w:t>,</w:t>
      </w:r>
      <w:r w:rsidR="00CE7569"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pacing w:val="-1"/>
          <w:sz w:val="24"/>
          <w:szCs w:val="24"/>
        </w:rPr>
        <w:t>it is a common practice to categorize them into binding and in</w:t>
      </w:r>
      <w:r w:rsidR="002B2E4C" w:rsidRPr="00EA4E7E">
        <w:rPr>
          <w:rFonts w:ascii="Times New Roman" w:eastAsia="Times New Roman" w:hAnsi="Times New Roman" w:cs="Times New Roman"/>
          <w:color w:val="0D0F1A"/>
          <w:spacing w:val="-1"/>
          <w:sz w:val="24"/>
          <w:szCs w:val="24"/>
        </w:rPr>
        <w:t>di</w:t>
      </w:r>
      <w:r w:rsidRPr="00EA4E7E">
        <w:rPr>
          <w:rFonts w:ascii="Times New Roman" w:eastAsia="Times New Roman" w:hAnsi="Times New Roman" w:cs="Times New Roman"/>
          <w:color w:val="0D0F1A"/>
          <w:spacing w:val="-1"/>
          <w:sz w:val="24"/>
          <w:szCs w:val="24"/>
        </w:rPr>
        <w:t>vidualizing foundations</w:t>
      </w:r>
      <w:r w:rsidR="00200954" w:rsidRPr="00EA4E7E">
        <w:rPr>
          <w:rFonts w:ascii="Times New Roman" w:eastAsia="Times New Roman" w:hAnsi="Times New Roman" w:cs="Times New Roman"/>
          <w:color w:val="0D0F1A"/>
          <w:spacing w:val="-1"/>
          <w:sz w:val="24"/>
          <w:szCs w:val="24"/>
        </w:rPr>
        <w:t xml:space="preserve"> </w:t>
      </w:r>
      <w:r w:rsidR="00200954" w:rsidRPr="00EA4E7E">
        <w:rPr>
          <w:rFonts w:ascii="Times New Roman" w:eastAsia="Times New Roman" w:hAnsi="Times New Roman" w:cs="Times New Roman"/>
          <w:color w:val="0D0F1A"/>
          <w:sz w:val="24"/>
          <w:szCs w:val="24"/>
        </w:rPr>
        <w:t xml:space="preserve">(see </w:t>
      </w:r>
      <w:r w:rsidR="002B2E4C" w:rsidRPr="00EA4E7E">
        <w:rPr>
          <w:rFonts w:ascii="Times New Roman" w:eastAsia="Times New Roman" w:hAnsi="Times New Roman" w:cs="Times New Roman"/>
          <w:color w:val="0D0F1A"/>
          <w:sz w:val="24"/>
          <w:szCs w:val="24"/>
        </w:rPr>
        <w:t xml:space="preserve">Silver &amp; Silver, 2020; </w:t>
      </w:r>
      <w:r w:rsidR="00200954" w:rsidRPr="00EA4E7E">
        <w:rPr>
          <w:rFonts w:ascii="Times New Roman" w:eastAsia="Times New Roman" w:hAnsi="Times New Roman" w:cs="Times New Roman"/>
          <w:color w:val="0D0F1A"/>
          <w:sz w:val="24"/>
          <w:szCs w:val="24"/>
        </w:rPr>
        <w:t xml:space="preserve">Olivera La Rosa &amp; Saldarriaga, 2017; </w:t>
      </w:r>
      <w:proofErr w:type="spellStart"/>
      <w:r w:rsidR="00200954" w:rsidRPr="00EA4E7E">
        <w:rPr>
          <w:rFonts w:ascii="Times New Roman" w:eastAsia="Times New Roman" w:hAnsi="Times New Roman" w:cs="Times New Roman"/>
          <w:color w:val="0D0F1A"/>
          <w:sz w:val="24"/>
          <w:szCs w:val="24"/>
        </w:rPr>
        <w:t>Doğruyol</w:t>
      </w:r>
      <w:proofErr w:type="spellEnd"/>
      <w:r w:rsidR="00200954" w:rsidRPr="00EA4E7E">
        <w:rPr>
          <w:rFonts w:ascii="Times New Roman" w:eastAsia="Times New Roman" w:hAnsi="Times New Roman" w:cs="Times New Roman"/>
          <w:color w:val="0D0F1A"/>
          <w:sz w:val="24"/>
          <w:szCs w:val="24"/>
        </w:rPr>
        <w:t xml:space="preserve"> et al., 2019)</w:t>
      </w:r>
      <w:r w:rsidR="002B2E4C" w:rsidRPr="00EA4E7E">
        <w:rPr>
          <w:rFonts w:ascii="Times New Roman" w:eastAsia="Times New Roman" w:hAnsi="Times New Roman" w:cs="Times New Roman"/>
          <w:color w:val="0D0F1A"/>
          <w:sz w:val="24"/>
          <w:szCs w:val="24"/>
        </w:rPr>
        <w:t xml:space="preserve">. </w:t>
      </w:r>
      <w:r w:rsidR="00E44BBD" w:rsidRPr="00EA4E7E">
        <w:rPr>
          <w:rFonts w:ascii="Times New Roman" w:eastAsia="Times New Roman" w:hAnsi="Times New Roman" w:cs="Times New Roman"/>
          <w:color w:val="0D0F1A"/>
          <w:sz w:val="24"/>
          <w:szCs w:val="24"/>
        </w:rPr>
        <w:t>In order to check for cross-cultural validity (</w:t>
      </w:r>
      <w:proofErr w:type="spellStart"/>
      <w:r w:rsidR="00E44BBD" w:rsidRPr="00EA4E7E">
        <w:rPr>
          <w:rFonts w:ascii="Times New Roman" w:eastAsia="Times New Roman" w:hAnsi="Times New Roman" w:cs="Times New Roman"/>
          <w:color w:val="0D0F1A"/>
          <w:sz w:val="24"/>
          <w:szCs w:val="24"/>
        </w:rPr>
        <w:t>Doğruyol</w:t>
      </w:r>
      <w:proofErr w:type="spellEnd"/>
      <w:r w:rsidR="00E44BBD" w:rsidRPr="00EA4E7E">
        <w:rPr>
          <w:rFonts w:ascii="Times New Roman" w:eastAsia="Times New Roman" w:hAnsi="Times New Roman" w:cs="Times New Roman"/>
          <w:color w:val="0D0F1A"/>
          <w:sz w:val="24"/>
          <w:szCs w:val="24"/>
        </w:rPr>
        <w:t xml:space="preserve"> et al., 2019), as it was the first time using the </w:t>
      </w:r>
      <w:r w:rsidR="000A30B5" w:rsidRPr="00EA4E7E">
        <w:rPr>
          <w:rFonts w:ascii="Times New Roman" w:eastAsia="Times New Roman" w:hAnsi="Times New Roman" w:cs="Times New Roman"/>
          <w:color w:val="0D0F1A"/>
          <w:sz w:val="24"/>
          <w:szCs w:val="24"/>
        </w:rPr>
        <w:t>questionnaire in Bolivia</w:t>
      </w:r>
      <w:r w:rsidR="00E44BBD" w:rsidRPr="00EA4E7E">
        <w:rPr>
          <w:rFonts w:ascii="Times New Roman" w:eastAsia="Times New Roman" w:hAnsi="Times New Roman" w:cs="Times New Roman"/>
          <w:color w:val="0D0F1A"/>
          <w:sz w:val="24"/>
          <w:szCs w:val="24"/>
        </w:rPr>
        <w:t xml:space="preserve">, authors </w:t>
      </w:r>
      <w:r w:rsidR="000A30B5" w:rsidRPr="00EA4E7E">
        <w:rPr>
          <w:rFonts w:ascii="Times New Roman" w:eastAsia="Times New Roman" w:hAnsi="Times New Roman" w:cs="Times New Roman"/>
          <w:color w:val="0D0F1A"/>
          <w:sz w:val="24"/>
          <w:szCs w:val="24"/>
        </w:rPr>
        <w:t>check</w:t>
      </w:r>
      <w:r w:rsidR="00E44BBD" w:rsidRPr="00EA4E7E">
        <w:rPr>
          <w:rFonts w:ascii="Times New Roman" w:eastAsia="Times New Roman" w:hAnsi="Times New Roman" w:cs="Times New Roman"/>
          <w:color w:val="0D0F1A"/>
          <w:sz w:val="24"/>
          <w:szCs w:val="24"/>
        </w:rPr>
        <w:t>ed</w:t>
      </w:r>
      <w:r w:rsidR="000A30B5" w:rsidRPr="00EA4E7E">
        <w:rPr>
          <w:rFonts w:ascii="Times New Roman" w:eastAsia="Times New Roman" w:hAnsi="Times New Roman" w:cs="Times New Roman"/>
          <w:color w:val="0D0F1A"/>
          <w:sz w:val="24"/>
          <w:szCs w:val="24"/>
        </w:rPr>
        <w:t xml:space="preserve"> its factor structure in this culture. Despite no clear distinction of the original five foundations could have been made from the EFA, the IF and BF were clearly distinguishable when </w:t>
      </w:r>
      <w:r w:rsidR="00A21684" w:rsidRPr="00EA4E7E">
        <w:rPr>
          <w:rFonts w:ascii="Times New Roman" w:eastAsia="Times New Roman" w:hAnsi="Times New Roman" w:cs="Times New Roman"/>
          <w:color w:val="0D0F1A"/>
          <w:sz w:val="24"/>
          <w:szCs w:val="24"/>
        </w:rPr>
        <w:t xml:space="preserve">forcing the extraction for two factors, where Factor 1 (IF) was comprised of 8 items that explained </w:t>
      </w:r>
      <w:r w:rsidR="00FD7A5C" w:rsidRPr="00EA4E7E">
        <w:rPr>
          <w:rFonts w:ascii="Times New Roman" w:eastAsia="Times New Roman" w:hAnsi="Times New Roman" w:cs="Times New Roman"/>
          <w:color w:val="0D0F1A"/>
          <w:sz w:val="24"/>
          <w:szCs w:val="24"/>
        </w:rPr>
        <w:t>22.42</w:t>
      </w:r>
      <w:r w:rsidR="00A21684" w:rsidRPr="00EA4E7E">
        <w:rPr>
          <w:rFonts w:ascii="Times New Roman" w:eastAsia="Times New Roman" w:hAnsi="Times New Roman" w:cs="Times New Roman"/>
          <w:color w:val="0D0F1A"/>
          <w:sz w:val="24"/>
          <w:szCs w:val="24"/>
        </w:rPr>
        <w:t>% of the variance with factor loadings from .4</w:t>
      </w:r>
      <w:r w:rsidR="00FD7A5C" w:rsidRPr="00EA4E7E">
        <w:rPr>
          <w:rFonts w:ascii="Times New Roman" w:eastAsia="Times New Roman" w:hAnsi="Times New Roman" w:cs="Times New Roman"/>
          <w:color w:val="0D0F1A"/>
          <w:sz w:val="24"/>
          <w:szCs w:val="24"/>
        </w:rPr>
        <w:t>4</w:t>
      </w:r>
      <w:r w:rsidR="00A21684" w:rsidRPr="00EA4E7E">
        <w:rPr>
          <w:rFonts w:ascii="Times New Roman" w:eastAsia="Times New Roman" w:hAnsi="Times New Roman" w:cs="Times New Roman"/>
          <w:color w:val="0D0F1A"/>
          <w:sz w:val="24"/>
          <w:szCs w:val="24"/>
        </w:rPr>
        <w:t xml:space="preserve"> to .</w:t>
      </w:r>
      <w:r w:rsidR="00FD7A5C" w:rsidRPr="00EA4E7E">
        <w:rPr>
          <w:rFonts w:ascii="Times New Roman" w:eastAsia="Times New Roman" w:hAnsi="Times New Roman" w:cs="Times New Roman"/>
          <w:color w:val="0D0F1A"/>
          <w:sz w:val="24"/>
          <w:szCs w:val="24"/>
        </w:rPr>
        <w:t>65</w:t>
      </w:r>
      <w:r w:rsidR="00A21684" w:rsidRPr="00EA4E7E">
        <w:rPr>
          <w:rFonts w:ascii="Times New Roman" w:eastAsia="Times New Roman" w:hAnsi="Times New Roman" w:cs="Times New Roman"/>
          <w:color w:val="0D0F1A"/>
          <w:sz w:val="24"/>
          <w:szCs w:val="24"/>
        </w:rPr>
        <w:t>.</w:t>
      </w:r>
      <w:r w:rsidR="00FD7A5C" w:rsidRPr="00EA4E7E">
        <w:rPr>
          <w:rFonts w:ascii="Times New Roman" w:eastAsia="Times New Roman" w:hAnsi="Times New Roman" w:cs="Times New Roman"/>
          <w:color w:val="0D0F1A"/>
          <w:sz w:val="24"/>
          <w:szCs w:val="24"/>
        </w:rPr>
        <w:t xml:space="preserve"> The second factor (BF)</w:t>
      </w:r>
      <w:r w:rsidR="000A30B5" w:rsidRPr="00EA4E7E">
        <w:rPr>
          <w:rFonts w:ascii="Times New Roman" w:eastAsia="Times New Roman" w:hAnsi="Times New Roman" w:cs="Times New Roman"/>
          <w:color w:val="0D0F1A"/>
          <w:sz w:val="24"/>
          <w:szCs w:val="24"/>
        </w:rPr>
        <w:t xml:space="preserve"> included 12 items that explained the resting 9% of the variance with negative factor loadings from .35 to .64</w:t>
      </w:r>
      <w:r w:rsidR="001C6FDE">
        <w:rPr>
          <w:rFonts w:ascii="Times New Roman" w:eastAsia="Times New Roman" w:hAnsi="Times New Roman" w:cs="Times New Roman"/>
          <w:color w:val="0D0F1A"/>
          <w:sz w:val="24"/>
          <w:szCs w:val="24"/>
        </w:rPr>
        <w:t xml:space="preserve">. </w:t>
      </w:r>
      <w:r w:rsidR="00CE7569" w:rsidRPr="00EA4E7E">
        <w:rPr>
          <w:rFonts w:ascii="Times New Roman" w:eastAsia="Times New Roman" w:hAnsi="Times New Roman" w:cs="Times New Roman"/>
          <w:color w:val="0D0F1A"/>
          <w:sz w:val="24"/>
          <w:szCs w:val="24"/>
        </w:rPr>
        <w:t>Additionally,</w:t>
      </w:r>
      <w:r w:rsidR="00CE7569" w:rsidRPr="00EA4E7E">
        <w:rPr>
          <w:rFonts w:ascii="Times New Roman" w:eastAsia="Times New Roman" w:hAnsi="Times New Roman" w:cs="Times New Roman"/>
          <w:color w:val="0D0F1A"/>
          <w:spacing w:val="1"/>
          <w:sz w:val="24"/>
          <w:szCs w:val="24"/>
        </w:rPr>
        <w:t xml:space="preserve"> </w:t>
      </w:r>
      <w:r w:rsidR="00CE7569" w:rsidRPr="00EA4E7E">
        <w:rPr>
          <w:rFonts w:ascii="Times New Roman" w:eastAsia="Times New Roman" w:hAnsi="Times New Roman" w:cs="Times New Roman"/>
          <w:color w:val="0D0F1A"/>
          <w:sz w:val="24"/>
          <w:szCs w:val="24"/>
        </w:rPr>
        <w:t>reliability for all items in the present study (.8</w:t>
      </w:r>
      <w:r w:rsidR="00504DA3" w:rsidRPr="00EA4E7E">
        <w:rPr>
          <w:rFonts w:ascii="Times New Roman" w:eastAsia="Times New Roman" w:hAnsi="Times New Roman" w:cs="Times New Roman"/>
          <w:color w:val="0D0F1A"/>
          <w:sz w:val="24"/>
          <w:szCs w:val="24"/>
        </w:rPr>
        <w:t>3</w:t>
      </w:r>
      <w:r w:rsidR="00CE7569" w:rsidRPr="00EA4E7E">
        <w:rPr>
          <w:rFonts w:ascii="Times New Roman" w:eastAsia="Times New Roman" w:hAnsi="Times New Roman" w:cs="Times New Roman"/>
          <w:color w:val="0D0F1A"/>
          <w:sz w:val="24"/>
          <w:szCs w:val="24"/>
        </w:rPr>
        <w:t xml:space="preserve">) was consistent with </w:t>
      </w:r>
      <w:r w:rsidR="00504DA3" w:rsidRPr="00EA4E7E">
        <w:rPr>
          <w:rFonts w:ascii="Times New Roman" w:eastAsia="Times New Roman" w:hAnsi="Times New Roman" w:cs="Times New Roman"/>
          <w:color w:val="0D0F1A"/>
          <w:sz w:val="24"/>
          <w:szCs w:val="24"/>
        </w:rPr>
        <w:t>the reported one by the authors of the scale</w:t>
      </w:r>
      <w:r w:rsidR="00A21684" w:rsidRPr="00EA4E7E">
        <w:rPr>
          <w:rFonts w:ascii="Times New Roman" w:eastAsia="Times New Roman" w:hAnsi="Times New Roman" w:cs="Times New Roman"/>
          <w:color w:val="0D0F1A"/>
          <w:sz w:val="24"/>
          <w:szCs w:val="24"/>
        </w:rPr>
        <w:t>, with acceptable internal consistency coefficients for both individualizing (.73) and binding (.82) foundations</w:t>
      </w:r>
      <w:r w:rsidR="00504DA3" w:rsidRPr="00EA4E7E">
        <w:rPr>
          <w:rFonts w:ascii="Times New Roman" w:eastAsia="Times New Roman" w:hAnsi="Times New Roman" w:cs="Times New Roman"/>
          <w:color w:val="0D0F1A"/>
          <w:sz w:val="24"/>
          <w:szCs w:val="24"/>
        </w:rPr>
        <w:t>.</w:t>
      </w:r>
    </w:p>
    <w:p w14:paraId="12E1164C" w14:textId="0A4919B6" w:rsidR="00CE7569" w:rsidRPr="00EA4E7E" w:rsidRDefault="00CE7569" w:rsidP="00EA4E7E">
      <w:pPr>
        <w:widowControl w:val="0"/>
        <w:tabs>
          <w:tab w:val="left" w:pos="0"/>
          <w:tab w:val="left" w:pos="1801"/>
        </w:tabs>
        <w:autoSpaceDE w:val="0"/>
        <w:autoSpaceDN w:val="0"/>
        <w:spacing w:before="5" w:after="0" w:line="360" w:lineRule="auto"/>
        <w:ind w:right="141"/>
        <w:outlineLvl w:val="1"/>
        <w:rPr>
          <w:rFonts w:ascii="Times New Roman" w:eastAsia="Times New Roman" w:hAnsi="Times New Roman" w:cs="Times New Roman"/>
          <w:b/>
          <w:bCs/>
          <w:sz w:val="24"/>
          <w:szCs w:val="24"/>
        </w:rPr>
      </w:pPr>
      <w:r w:rsidRPr="00EA4E7E">
        <w:rPr>
          <w:rFonts w:ascii="Times New Roman" w:eastAsia="Times New Roman" w:hAnsi="Times New Roman" w:cs="Times New Roman"/>
          <w:b/>
          <w:bCs/>
          <w:color w:val="0D0F1A"/>
          <w:sz w:val="24"/>
          <w:szCs w:val="24"/>
        </w:rPr>
        <w:t>Procedure</w:t>
      </w:r>
    </w:p>
    <w:p w14:paraId="6021177C" w14:textId="2911A13C" w:rsidR="00CE7569" w:rsidRPr="00EA4E7E" w:rsidRDefault="00CE7569" w:rsidP="00EA4E7E">
      <w:pPr>
        <w:widowControl w:val="0"/>
        <w:tabs>
          <w:tab w:val="left" w:pos="0"/>
        </w:tabs>
        <w:autoSpaceDE w:val="0"/>
        <w:autoSpaceDN w:val="0"/>
        <w:spacing w:after="0" w:line="360" w:lineRule="auto"/>
        <w:ind w:right="141" w:firstLine="720"/>
        <w:rPr>
          <w:rFonts w:ascii="Times New Roman" w:eastAsia="Times New Roman" w:hAnsi="Times New Roman" w:cs="Times New Roman"/>
          <w:sz w:val="24"/>
          <w:szCs w:val="24"/>
        </w:rPr>
      </w:pPr>
      <w:r w:rsidRPr="00EA4E7E">
        <w:rPr>
          <w:rFonts w:ascii="Times New Roman" w:eastAsia="Times New Roman" w:hAnsi="Times New Roman" w:cs="Times New Roman"/>
          <w:color w:val="0D0F1A"/>
          <w:sz w:val="24"/>
          <w:szCs w:val="24"/>
        </w:rPr>
        <w:t>A pilot study (</w:t>
      </w:r>
      <w:r w:rsidRPr="00EA4E7E">
        <w:rPr>
          <w:rFonts w:ascii="Times New Roman" w:eastAsia="Times New Roman" w:hAnsi="Times New Roman" w:cs="Times New Roman"/>
          <w:i/>
          <w:color w:val="0D0F1A"/>
          <w:sz w:val="24"/>
          <w:szCs w:val="24"/>
        </w:rPr>
        <w:t xml:space="preserve">n </w:t>
      </w:r>
      <w:r w:rsidRPr="00EA4E7E">
        <w:rPr>
          <w:rFonts w:ascii="Times New Roman" w:eastAsia="Times New Roman" w:hAnsi="Times New Roman" w:cs="Times New Roman"/>
          <w:color w:val="0D0F1A"/>
          <w:sz w:val="24"/>
          <w:szCs w:val="24"/>
        </w:rPr>
        <w:t>= 25) was carried out to verify that all instructions and items were clear and</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understandable.</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Instruments</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were</w:t>
      </w:r>
      <w:r w:rsidRPr="00EA4E7E">
        <w:rPr>
          <w:rFonts w:ascii="Times New Roman" w:eastAsia="Times New Roman" w:hAnsi="Times New Roman" w:cs="Times New Roman"/>
          <w:color w:val="0D0F1A"/>
          <w:spacing w:val="-4"/>
          <w:sz w:val="24"/>
          <w:szCs w:val="24"/>
        </w:rPr>
        <w:t xml:space="preserve"> </w:t>
      </w:r>
      <w:r w:rsidRPr="00EA4E7E">
        <w:rPr>
          <w:rFonts w:ascii="Times New Roman" w:eastAsia="Times New Roman" w:hAnsi="Times New Roman" w:cs="Times New Roman"/>
          <w:color w:val="0D0F1A"/>
          <w:sz w:val="24"/>
          <w:szCs w:val="24"/>
        </w:rPr>
        <w:t>presented</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on</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i/>
          <w:color w:val="0D0F1A"/>
          <w:sz w:val="24"/>
          <w:szCs w:val="24"/>
        </w:rPr>
        <w:t>Google</w:t>
      </w:r>
      <w:r w:rsidRPr="00EA4E7E">
        <w:rPr>
          <w:rFonts w:ascii="Times New Roman" w:eastAsia="Times New Roman" w:hAnsi="Times New Roman" w:cs="Times New Roman"/>
          <w:i/>
          <w:color w:val="0D0F1A"/>
          <w:spacing w:val="-2"/>
          <w:sz w:val="24"/>
          <w:szCs w:val="24"/>
        </w:rPr>
        <w:t xml:space="preserve"> </w:t>
      </w:r>
      <w:r w:rsidRPr="00EA4E7E">
        <w:rPr>
          <w:rFonts w:ascii="Times New Roman" w:eastAsia="Times New Roman" w:hAnsi="Times New Roman" w:cs="Times New Roman"/>
          <w:i/>
          <w:color w:val="0D0F1A"/>
          <w:sz w:val="24"/>
          <w:szCs w:val="24"/>
        </w:rPr>
        <w:t>Forms</w:t>
      </w:r>
      <w:r w:rsidRPr="00EA4E7E">
        <w:rPr>
          <w:rFonts w:ascii="Times New Roman" w:eastAsia="Times New Roman" w:hAnsi="Times New Roman" w:cs="Times New Roman"/>
          <w:color w:val="0D0F1A"/>
          <w:sz w:val="24"/>
          <w:szCs w:val="24"/>
        </w:rPr>
        <w:t>,</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and</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official</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data</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collection</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started</w:t>
      </w:r>
      <w:r w:rsidRPr="00EA4E7E">
        <w:rPr>
          <w:rFonts w:ascii="Times New Roman" w:eastAsia="Times New Roman" w:hAnsi="Times New Roman" w:cs="Times New Roman"/>
          <w:color w:val="0D0F1A"/>
          <w:spacing w:val="-57"/>
          <w:sz w:val="24"/>
          <w:szCs w:val="24"/>
        </w:rPr>
        <w:t xml:space="preserve"> </w:t>
      </w:r>
      <w:r w:rsidRPr="00EA4E7E">
        <w:rPr>
          <w:rFonts w:ascii="Times New Roman" w:eastAsia="Times New Roman" w:hAnsi="Times New Roman" w:cs="Times New Roman"/>
          <w:color w:val="0D0F1A"/>
          <w:sz w:val="24"/>
          <w:szCs w:val="24"/>
        </w:rPr>
        <w:t>with a call for participation on social media. The link and the invitation were posted via</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Facebook, Instagram, and WhatsApp, specifying that people within the range of age specified</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previously</w:t>
      </w:r>
      <w:r w:rsidRPr="00EA4E7E">
        <w:rPr>
          <w:rFonts w:ascii="Times New Roman" w:eastAsia="Times New Roman" w:hAnsi="Times New Roman" w:cs="Times New Roman"/>
          <w:color w:val="0D0F1A"/>
          <w:spacing w:val="-4"/>
          <w:sz w:val="24"/>
          <w:szCs w:val="24"/>
        </w:rPr>
        <w:t xml:space="preserve"> </w:t>
      </w:r>
      <w:r w:rsidRPr="00EA4E7E">
        <w:rPr>
          <w:rFonts w:ascii="Times New Roman" w:eastAsia="Times New Roman" w:hAnsi="Times New Roman" w:cs="Times New Roman"/>
          <w:color w:val="0D0F1A"/>
          <w:sz w:val="24"/>
          <w:szCs w:val="24"/>
        </w:rPr>
        <w:t>and living</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in</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La</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Paz or El Alto cities</w:t>
      </w:r>
      <w:r w:rsidR="00C237CE" w:rsidRPr="00EA4E7E">
        <w:rPr>
          <w:rFonts w:ascii="Times New Roman" w:eastAsia="Times New Roman" w:hAnsi="Times New Roman" w:cs="Times New Roman"/>
          <w:color w:val="0D0F1A"/>
          <w:sz w:val="24"/>
          <w:szCs w:val="24"/>
        </w:rPr>
        <w:t xml:space="preserve"> </w:t>
      </w:r>
      <w:r w:rsidRPr="00EA4E7E">
        <w:rPr>
          <w:rFonts w:ascii="Times New Roman" w:eastAsia="Times New Roman" w:hAnsi="Times New Roman" w:cs="Times New Roman"/>
          <w:color w:val="0D0F1A"/>
          <w:sz w:val="24"/>
          <w:szCs w:val="24"/>
        </w:rPr>
        <w:t>could participate.</w:t>
      </w:r>
    </w:p>
    <w:p w14:paraId="708ED187" w14:textId="1C7BE21A" w:rsidR="00CE7569" w:rsidRPr="00EA4E7E" w:rsidRDefault="00CE7569" w:rsidP="00EA4E7E">
      <w:pPr>
        <w:widowControl w:val="0"/>
        <w:tabs>
          <w:tab w:val="left" w:pos="0"/>
        </w:tabs>
        <w:autoSpaceDE w:val="0"/>
        <w:autoSpaceDN w:val="0"/>
        <w:spacing w:after="0" w:line="360" w:lineRule="auto"/>
        <w:ind w:right="141" w:firstLine="720"/>
        <w:rPr>
          <w:rFonts w:ascii="Times New Roman" w:eastAsia="Times New Roman" w:hAnsi="Times New Roman" w:cs="Times New Roman"/>
          <w:b/>
          <w:bCs/>
          <w:color w:val="0D0F1A"/>
          <w:sz w:val="24"/>
          <w:szCs w:val="24"/>
        </w:rPr>
      </w:pPr>
      <w:r w:rsidRPr="00EA4E7E">
        <w:rPr>
          <w:rFonts w:ascii="Times New Roman" w:eastAsia="Times New Roman" w:hAnsi="Times New Roman" w:cs="Times New Roman"/>
          <w:color w:val="0D0F1A"/>
          <w:sz w:val="24"/>
          <w:szCs w:val="24"/>
        </w:rPr>
        <w:t>The survey started with informed consen</w:t>
      </w:r>
      <w:r w:rsidR="00C237CE" w:rsidRPr="00EA4E7E">
        <w:rPr>
          <w:rFonts w:ascii="Times New Roman" w:eastAsia="Times New Roman" w:hAnsi="Times New Roman" w:cs="Times New Roman"/>
          <w:color w:val="0D0F1A"/>
          <w:sz w:val="24"/>
          <w:szCs w:val="24"/>
        </w:rPr>
        <w:t xml:space="preserve">t. </w:t>
      </w:r>
      <w:r w:rsidRPr="00EA4E7E">
        <w:rPr>
          <w:rFonts w:ascii="Times New Roman" w:eastAsia="Times New Roman" w:hAnsi="Times New Roman" w:cs="Times New Roman"/>
          <w:color w:val="0D0F1A"/>
          <w:sz w:val="24"/>
          <w:szCs w:val="24"/>
        </w:rPr>
        <w:t>Additionally, as a part of the confirmation message, we added an invitation for encouraging</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participants to</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share</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the link</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with</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family</w:t>
      </w:r>
      <w:r w:rsidRPr="00EA4E7E">
        <w:rPr>
          <w:rFonts w:ascii="Times New Roman" w:eastAsia="Times New Roman" w:hAnsi="Times New Roman" w:cs="Times New Roman"/>
          <w:color w:val="0D0F1A"/>
          <w:spacing w:val="-4"/>
          <w:sz w:val="24"/>
          <w:szCs w:val="24"/>
        </w:rPr>
        <w:t xml:space="preserve"> </w:t>
      </w:r>
      <w:r w:rsidRPr="00EA4E7E">
        <w:rPr>
          <w:rFonts w:ascii="Times New Roman" w:eastAsia="Times New Roman" w:hAnsi="Times New Roman" w:cs="Times New Roman"/>
          <w:color w:val="0D0F1A"/>
          <w:sz w:val="24"/>
          <w:szCs w:val="24"/>
        </w:rPr>
        <w:t>and</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friends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that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meet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age and</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location</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criteria.</w:t>
      </w:r>
      <w:r w:rsidRPr="00EA4E7E">
        <w:rPr>
          <w:rFonts w:ascii="Times New Roman" w:eastAsia="Times New Roman" w:hAnsi="Times New Roman" w:cs="Times New Roman"/>
          <w:color w:val="0D0F1A"/>
          <w:spacing w:val="1"/>
          <w:sz w:val="24"/>
          <w:szCs w:val="24"/>
        </w:rPr>
        <w:t xml:space="preserve"> </w:t>
      </w:r>
      <w:r w:rsidR="00C237CE" w:rsidRPr="00EA4E7E">
        <w:rPr>
          <w:rFonts w:ascii="Times New Roman" w:eastAsia="Times New Roman" w:hAnsi="Times New Roman" w:cs="Times New Roman"/>
          <w:color w:val="0D0F1A"/>
          <w:sz w:val="24"/>
          <w:szCs w:val="24"/>
        </w:rPr>
        <w:t>Data were collected</w:t>
      </w:r>
      <w:r w:rsidRPr="00EA4E7E">
        <w:rPr>
          <w:rFonts w:ascii="Times New Roman" w:eastAsia="Times New Roman" w:hAnsi="Times New Roman" w:cs="Times New Roman"/>
          <w:color w:val="0D0F1A"/>
          <w:sz w:val="24"/>
          <w:szCs w:val="24"/>
        </w:rPr>
        <w:t xml:space="preserve"> between September and</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October</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2020.</w:t>
      </w:r>
    </w:p>
    <w:p w14:paraId="579DCA5F" w14:textId="12D25A2D" w:rsidR="00705888" w:rsidRPr="00EA4E7E" w:rsidRDefault="00705888" w:rsidP="00EA4E7E">
      <w:pPr>
        <w:widowControl w:val="0"/>
        <w:tabs>
          <w:tab w:val="left" w:pos="0"/>
        </w:tabs>
        <w:autoSpaceDE w:val="0"/>
        <w:autoSpaceDN w:val="0"/>
        <w:spacing w:after="0" w:line="360" w:lineRule="auto"/>
        <w:ind w:right="141"/>
        <w:rPr>
          <w:rFonts w:ascii="Times New Roman" w:eastAsia="Times New Roman" w:hAnsi="Times New Roman" w:cs="Times New Roman"/>
          <w:b/>
          <w:bCs/>
          <w:color w:val="0D0F1A"/>
          <w:sz w:val="24"/>
          <w:szCs w:val="24"/>
        </w:rPr>
      </w:pPr>
      <w:r w:rsidRPr="00EA4E7E">
        <w:rPr>
          <w:rFonts w:ascii="Times New Roman" w:eastAsia="Times New Roman" w:hAnsi="Times New Roman" w:cs="Times New Roman"/>
          <w:b/>
          <w:bCs/>
          <w:color w:val="0D0F1A"/>
          <w:sz w:val="24"/>
          <w:szCs w:val="24"/>
        </w:rPr>
        <w:t xml:space="preserve">Ethical </w:t>
      </w:r>
      <w:r w:rsidR="00C12D0F" w:rsidRPr="00EA4E7E">
        <w:rPr>
          <w:rFonts w:ascii="Times New Roman" w:eastAsia="Times New Roman" w:hAnsi="Times New Roman" w:cs="Times New Roman"/>
          <w:b/>
          <w:bCs/>
          <w:color w:val="0D0F1A"/>
          <w:sz w:val="24"/>
          <w:szCs w:val="24"/>
        </w:rPr>
        <w:t>considerations</w:t>
      </w:r>
    </w:p>
    <w:p w14:paraId="32911450" w14:textId="3894AAD8" w:rsidR="00705888" w:rsidRPr="00EA4E7E" w:rsidRDefault="00705888" w:rsidP="00EA4E7E">
      <w:pPr>
        <w:widowControl w:val="0"/>
        <w:tabs>
          <w:tab w:val="left" w:pos="0"/>
        </w:tabs>
        <w:autoSpaceDE w:val="0"/>
        <w:autoSpaceDN w:val="0"/>
        <w:spacing w:after="0" w:line="360" w:lineRule="auto"/>
        <w:ind w:right="141"/>
        <w:rPr>
          <w:rFonts w:ascii="Times New Roman" w:eastAsia="Times New Roman" w:hAnsi="Times New Roman" w:cs="Times New Roman"/>
          <w:color w:val="0D0F1A"/>
          <w:sz w:val="24"/>
          <w:szCs w:val="24"/>
        </w:rPr>
      </w:pPr>
      <w:r w:rsidRPr="00EA4E7E">
        <w:rPr>
          <w:rFonts w:ascii="Times New Roman" w:eastAsia="Times New Roman" w:hAnsi="Times New Roman" w:cs="Times New Roman"/>
          <w:color w:val="0D0F1A"/>
          <w:sz w:val="24"/>
          <w:szCs w:val="24"/>
        </w:rPr>
        <w:lastRenderedPageBreak/>
        <w:tab/>
        <w:t>An informed consent was administered to all participants before beginning the survey. Additionally, in order to guarantee ethical standards, and based on the 8th section of the APA’s Ethical Principles of Psychologists and Code of Conduct (American Psychological Association, 2016), we specified - through the callout and the survey’s informed consent- that participation was voluntary, anonymous, and confidential, and that risks of any type were associated with the participation. Informed consent was obtained by all the participants (p.8 in the manuscript).</w:t>
      </w:r>
    </w:p>
    <w:p w14:paraId="1CA2D579" w14:textId="0DB34CAC" w:rsidR="00153305" w:rsidRPr="00EA4E7E" w:rsidRDefault="00153305" w:rsidP="00EA4E7E">
      <w:pPr>
        <w:widowControl w:val="0"/>
        <w:tabs>
          <w:tab w:val="left" w:pos="0"/>
        </w:tabs>
        <w:autoSpaceDE w:val="0"/>
        <w:autoSpaceDN w:val="0"/>
        <w:spacing w:after="0" w:line="360" w:lineRule="auto"/>
        <w:ind w:right="141"/>
        <w:rPr>
          <w:rFonts w:ascii="Times New Roman" w:eastAsia="Times New Roman" w:hAnsi="Times New Roman" w:cs="Times New Roman"/>
          <w:b/>
          <w:bCs/>
          <w:color w:val="0D0F1A"/>
          <w:sz w:val="24"/>
          <w:szCs w:val="24"/>
        </w:rPr>
      </w:pPr>
      <w:r w:rsidRPr="00EA4E7E">
        <w:rPr>
          <w:rFonts w:ascii="Times New Roman" w:eastAsia="Times New Roman" w:hAnsi="Times New Roman" w:cs="Times New Roman"/>
          <w:b/>
          <w:bCs/>
          <w:color w:val="0D0F1A"/>
          <w:sz w:val="24"/>
          <w:szCs w:val="24"/>
        </w:rPr>
        <w:t>Data analysis</w:t>
      </w:r>
    </w:p>
    <w:p w14:paraId="5C099BA7" w14:textId="16AEF2CD" w:rsidR="00153305" w:rsidRPr="00EA4E7E" w:rsidRDefault="00153305" w:rsidP="00EA4E7E">
      <w:pPr>
        <w:widowControl w:val="0"/>
        <w:tabs>
          <w:tab w:val="left" w:pos="0"/>
        </w:tabs>
        <w:autoSpaceDE w:val="0"/>
        <w:autoSpaceDN w:val="0"/>
        <w:spacing w:after="0" w:line="360" w:lineRule="auto"/>
        <w:ind w:right="141" w:firstLine="720"/>
        <w:rPr>
          <w:rFonts w:ascii="Times New Roman" w:eastAsia="Times New Roman" w:hAnsi="Times New Roman" w:cs="Times New Roman"/>
          <w:color w:val="0D0F1A"/>
          <w:sz w:val="24"/>
          <w:szCs w:val="24"/>
        </w:rPr>
      </w:pPr>
      <w:r w:rsidRPr="00EA4E7E">
        <w:rPr>
          <w:rFonts w:ascii="Times New Roman" w:eastAsia="Times New Roman" w:hAnsi="Times New Roman" w:cs="Times New Roman"/>
          <w:color w:val="0D0F1A"/>
          <w:sz w:val="24"/>
          <w:szCs w:val="24"/>
        </w:rPr>
        <w:t xml:space="preserve">Descriptive statistics (mean, standard deviation, median, minimum and maximum points) were calculated for each scale and subscale. Subsequently, non-parametric correlations were performed </w:t>
      </w:r>
      <w:r w:rsidR="00645EDD" w:rsidRPr="00EA4E7E">
        <w:rPr>
          <w:rFonts w:ascii="Times New Roman" w:eastAsia="Times New Roman" w:hAnsi="Times New Roman" w:cs="Times New Roman"/>
          <w:color w:val="0D0F1A"/>
          <w:sz w:val="24"/>
          <w:szCs w:val="24"/>
        </w:rPr>
        <w:t>between</w:t>
      </w:r>
      <w:r w:rsidRPr="00EA4E7E">
        <w:rPr>
          <w:rFonts w:ascii="Times New Roman" w:eastAsia="Times New Roman" w:hAnsi="Times New Roman" w:cs="Times New Roman"/>
          <w:color w:val="0D0F1A"/>
          <w:sz w:val="24"/>
          <w:szCs w:val="24"/>
        </w:rPr>
        <w:t xml:space="preserve"> the dependent variable (self-control), the i</w:t>
      </w:r>
      <w:r w:rsidR="00645EDD" w:rsidRPr="00EA4E7E">
        <w:rPr>
          <w:rFonts w:ascii="Times New Roman" w:eastAsia="Times New Roman" w:hAnsi="Times New Roman" w:cs="Times New Roman"/>
          <w:color w:val="0D0F1A"/>
          <w:sz w:val="24"/>
          <w:szCs w:val="24"/>
        </w:rPr>
        <w:t xml:space="preserve">ndependent variables (moral identity, binding and individualizing foundations) and the age. In order to explore the isolated effects of each independent variable, T-test scores and effect sizes (Cohen’s D) were calculated. Finally, a two-way factorial ANOVA was calculated, contemplating the three independent variables, their possible interactions and age as a covariate. Additionally, effect sizes (partial </w:t>
      </w:r>
      <w:proofErr w:type="spellStart"/>
      <w:r w:rsidR="00645EDD" w:rsidRPr="00EA4E7E">
        <w:rPr>
          <w:rFonts w:ascii="Times New Roman" w:eastAsia="Times New Roman" w:hAnsi="Times New Roman" w:cs="Times New Roman"/>
          <w:color w:val="0D0F1A"/>
          <w:sz w:val="24"/>
          <w:szCs w:val="24"/>
        </w:rPr>
        <w:t>etha</w:t>
      </w:r>
      <w:proofErr w:type="spellEnd"/>
      <w:r w:rsidR="00645EDD" w:rsidRPr="00EA4E7E">
        <w:rPr>
          <w:rFonts w:ascii="Times New Roman" w:eastAsia="Times New Roman" w:hAnsi="Times New Roman" w:cs="Times New Roman"/>
          <w:color w:val="0D0F1A"/>
          <w:sz w:val="24"/>
          <w:szCs w:val="24"/>
        </w:rPr>
        <w:t xml:space="preserve"> squared) and observed power were also calculated to obtain more information regarding the model. Statistical significance was </w:t>
      </w:r>
      <w:r w:rsidR="00922F66" w:rsidRPr="00EA4E7E">
        <w:rPr>
          <w:rFonts w:ascii="Times New Roman" w:eastAsia="Times New Roman" w:hAnsi="Times New Roman" w:cs="Times New Roman"/>
          <w:color w:val="0D0F1A"/>
          <w:sz w:val="24"/>
          <w:szCs w:val="24"/>
        </w:rPr>
        <w:t>based on a p value &lt;.05. All data analysis was performed in SPSS.V26.</w:t>
      </w:r>
    </w:p>
    <w:p w14:paraId="2068D7F4" w14:textId="5B8872A4" w:rsidR="00CE7569" w:rsidRPr="00EA4E7E" w:rsidRDefault="00CE7569" w:rsidP="00EA4E7E">
      <w:pPr>
        <w:widowControl w:val="0"/>
        <w:tabs>
          <w:tab w:val="left" w:pos="0"/>
        </w:tabs>
        <w:autoSpaceDE w:val="0"/>
        <w:autoSpaceDN w:val="0"/>
        <w:spacing w:after="0" w:line="360" w:lineRule="auto"/>
        <w:ind w:right="141"/>
        <w:rPr>
          <w:rFonts w:ascii="Times New Roman" w:eastAsia="Times New Roman" w:hAnsi="Times New Roman" w:cs="Times New Roman"/>
          <w:b/>
          <w:bCs/>
          <w:sz w:val="24"/>
          <w:szCs w:val="24"/>
        </w:rPr>
      </w:pPr>
      <w:r w:rsidRPr="00EA4E7E">
        <w:rPr>
          <w:rFonts w:ascii="Times New Roman" w:eastAsia="Times New Roman" w:hAnsi="Times New Roman" w:cs="Times New Roman"/>
          <w:b/>
          <w:bCs/>
          <w:color w:val="0D0F1A"/>
          <w:sz w:val="24"/>
          <w:szCs w:val="24"/>
        </w:rPr>
        <w:t>Analysis</w:t>
      </w:r>
      <w:r w:rsidRPr="00EA4E7E">
        <w:rPr>
          <w:rFonts w:ascii="Times New Roman" w:eastAsia="Times New Roman" w:hAnsi="Times New Roman" w:cs="Times New Roman"/>
          <w:b/>
          <w:bCs/>
          <w:color w:val="0D0F1A"/>
          <w:spacing w:val="-1"/>
          <w:sz w:val="24"/>
          <w:szCs w:val="24"/>
        </w:rPr>
        <w:t xml:space="preserve"> </w:t>
      </w:r>
      <w:r w:rsidRPr="00EA4E7E">
        <w:rPr>
          <w:rFonts w:ascii="Times New Roman" w:eastAsia="Times New Roman" w:hAnsi="Times New Roman" w:cs="Times New Roman"/>
          <w:b/>
          <w:bCs/>
          <w:color w:val="0D0F1A"/>
          <w:sz w:val="24"/>
          <w:szCs w:val="24"/>
        </w:rPr>
        <w:t>decisions</w:t>
      </w:r>
    </w:p>
    <w:p w14:paraId="7F039F09" w14:textId="37AB4222" w:rsidR="00CE7569" w:rsidRPr="00EA4E7E" w:rsidRDefault="00CE7569" w:rsidP="00EA4E7E">
      <w:pPr>
        <w:widowControl w:val="0"/>
        <w:tabs>
          <w:tab w:val="left" w:pos="0"/>
        </w:tabs>
        <w:autoSpaceDE w:val="0"/>
        <w:autoSpaceDN w:val="0"/>
        <w:spacing w:after="0" w:line="360" w:lineRule="auto"/>
        <w:ind w:right="141" w:firstLine="720"/>
        <w:rPr>
          <w:rFonts w:ascii="Times New Roman" w:eastAsia="Times New Roman" w:hAnsi="Times New Roman" w:cs="Times New Roman"/>
          <w:sz w:val="24"/>
          <w:szCs w:val="24"/>
        </w:rPr>
      </w:pPr>
      <w:r w:rsidRPr="00EA4E7E">
        <w:rPr>
          <w:rFonts w:ascii="Times New Roman" w:eastAsia="Times New Roman" w:hAnsi="Times New Roman" w:cs="Times New Roman"/>
          <w:color w:val="0D0F1A"/>
          <w:sz w:val="24"/>
          <w:szCs w:val="24"/>
        </w:rPr>
        <w:t xml:space="preserve">Despite our outcome variable, </w:t>
      </w:r>
      <w:r w:rsidR="00C237CE" w:rsidRPr="00EA4E7E">
        <w:rPr>
          <w:rFonts w:ascii="Times New Roman" w:eastAsia="Times New Roman" w:hAnsi="Times New Roman" w:cs="Times New Roman"/>
          <w:color w:val="0D0F1A"/>
          <w:sz w:val="24"/>
          <w:szCs w:val="24"/>
        </w:rPr>
        <w:t xml:space="preserve">the </w:t>
      </w:r>
      <w:r w:rsidRPr="00EA4E7E">
        <w:rPr>
          <w:rFonts w:ascii="Times New Roman" w:eastAsia="Times New Roman" w:hAnsi="Times New Roman" w:cs="Times New Roman"/>
          <w:color w:val="0D0F1A"/>
          <w:sz w:val="24"/>
          <w:szCs w:val="24"/>
        </w:rPr>
        <w:t>total score of self-control was originally an ordinal scale, several</w:t>
      </w:r>
      <w:r w:rsidRPr="00EA4E7E">
        <w:rPr>
          <w:rFonts w:ascii="Times New Roman" w:eastAsia="Times New Roman" w:hAnsi="Times New Roman" w:cs="Times New Roman"/>
          <w:color w:val="0D0F1A"/>
          <w:spacing w:val="-57"/>
          <w:sz w:val="24"/>
          <w:szCs w:val="24"/>
        </w:rPr>
        <w:t xml:space="preserve"> </w:t>
      </w:r>
      <w:r w:rsidRPr="00EA4E7E">
        <w:rPr>
          <w:rFonts w:ascii="Times New Roman" w:eastAsia="Times New Roman" w:hAnsi="Times New Roman" w:cs="Times New Roman"/>
          <w:color w:val="0D0F1A"/>
          <w:sz w:val="24"/>
          <w:szCs w:val="24"/>
        </w:rPr>
        <w:t>authors defend the fact that ordinal data can be subjected to a parametric analysis if: a) Likert-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type scale has no less than 5 points and b) if kurtosis and skewness for the total scores are no</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higher than 1 or lesser than -1 (</w:t>
      </w:r>
      <w:proofErr w:type="spellStart"/>
      <w:r w:rsidRPr="00EA4E7E">
        <w:rPr>
          <w:rFonts w:ascii="Times New Roman" w:eastAsia="Times New Roman" w:hAnsi="Times New Roman" w:cs="Times New Roman"/>
          <w:color w:val="0D0F1A"/>
          <w:sz w:val="24"/>
          <w:szCs w:val="24"/>
        </w:rPr>
        <w:t>Barbaranelli</w:t>
      </w:r>
      <w:proofErr w:type="spellEnd"/>
      <w:r w:rsidRPr="00EA4E7E">
        <w:rPr>
          <w:rFonts w:ascii="Times New Roman" w:eastAsia="Times New Roman" w:hAnsi="Times New Roman" w:cs="Times New Roman"/>
          <w:color w:val="0D0F1A"/>
          <w:sz w:val="24"/>
          <w:szCs w:val="24"/>
        </w:rPr>
        <w:t xml:space="preserve">, 2003; </w:t>
      </w:r>
      <w:proofErr w:type="spellStart"/>
      <w:r w:rsidRPr="00EA4E7E">
        <w:rPr>
          <w:rFonts w:ascii="Times New Roman" w:eastAsia="Times New Roman" w:hAnsi="Times New Roman" w:cs="Times New Roman"/>
          <w:color w:val="0D0F1A"/>
          <w:sz w:val="24"/>
          <w:szCs w:val="24"/>
        </w:rPr>
        <w:t>Carifio</w:t>
      </w:r>
      <w:proofErr w:type="spellEnd"/>
      <w:r w:rsidRPr="00EA4E7E">
        <w:rPr>
          <w:rFonts w:ascii="Times New Roman" w:eastAsia="Times New Roman" w:hAnsi="Times New Roman" w:cs="Times New Roman"/>
          <w:color w:val="0D0F1A"/>
          <w:sz w:val="24"/>
          <w:szCs w:val="24"/>
        </w:rPr>
        <w:t xml:space="preserve"> &amp; Perla, 2008). Under such an</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argument, data exploratory analysis showed that 5% trimmed mean and median had similar</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values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(39.</w:t>
      </w:r>
      <w:r w:rsidR="0056794C" w:rsidRPr="00EA4E7E">
        <w:rPr>
          <w:rFonts w:ascii="Times New Roman" w:eastAsia="Times New Roman" w:hAnsi="Times New Roman" w:cs="Times New Roman"/>
          <w:color w:val="0D0F1A"/>
          <w:sz w:val="24"/>
          <w:szCs w:val="24"/>
        </w:rPr>
        <w:t>27</w:t>
      </w:r>
      <w:r w:rsidRPr="00EA4E7E">
        <w:rPr>
          <w:rFonts w:ascii="Times New Roman" w:eastAsia="Times New Roman" w:hAnsi="Times New Roman" w:cs="Times New Roman"/>
          <w:color w:val="0D0F1A"/>
          <w:sz w:val="24"/>
          <w:szCs w:val="24"/>
        </w:rPr>
        <w:t xml:space="preserve"> and</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39.00</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respectively); skewness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w:t>
      </w:r>
      <w:r w:rsidR="0056794C" w:rsidRPr="00EA4E7E">
        <w:rPr>
          <w:rFonts w:ascii="Times New Roman" w:eastAsia="Times New Roman" w:hAnsi="Times New Roman" w:cs="Times New Roman"/>
          <w:color w:val="0D0F1A"/>
          <w:sz w:val="24"/>
          <w:szCs w:val="24"/>
        </w:rPr>
        <w:t>12</w:t>
      </w:r>
      <w:r w:rsidRPr="00EA4E7E">
        <w:rPr>
          <w:rFonts w:ascii="Times New Roman" w:eastAsia="Times New Roman" w:hAnsi="Times New Roman" w:cs="Times New Roman"/>
          <w:color w:val="0D0F1A"/>
          <w:sz w:val="24"/>
          <w:szCs w:val="24"/>
        </w:rPr>
        <w:t>) and kurtosis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w:t>
      </w:r>
      <w:r w:rsidR="0056794C" w:rsidRPr="00EA4E7E">
        <w:rPr>
          <w:rFonts w:ascii="Times New Roman" w:eastAsia="Times New Roman" w:hAnsi="Times New Roman" w:cs="Times New Roman"/>
          <w:color w:val="0D0F1A"/>
          <w:sz w:val="24"/>
          <w:szCs w:val="24"/>
        </w:rPr>
        <w:t>.06</w:t>
      </w:r>
      <w:r w:rsidRPr="00EA4E7E">
        <w:rPr>
          <w:rFonts w:ascii="Times New Roman" w:eastAsia="Times New Roman" w:hAnsi="Times New Roman" w:cs="Times New Roman"/>
          <w:color w:val="0D0F1A"/>
          <w:sz w:val="24"/>
          <w:szCs w:val="24"/>
        </w:rPr>
        <w: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were</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within</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 xml:space="preserve">the accepted range. And despite the Kolmogorov-Smirnov normality test </w:t>
      </w:r>
      <w:r w:rsidR="00C237CE" w:rsidRPr="00EA4E7E">
        <w:rPr>
          <w:rFonts w:ascii="Times New Roman" w:eastAsia="Times New Roman" w:hAnsi="Times New Roman" w:cs="Times New Roman"/>
          <w:color w:val="0D0F1A"/>
          <w:sz w:val="24"/>
          <w:szCs w:val="24"/>
        </w:rPr>
        <w:t>rejecting</w:t>
      </w:r>
      <w:r w:rsidRPr="00EA4E7E">
        <w:rPr>
          <w:rFonts w:ascii="Times New Roman" w:eastAsia="Times New Roman" w:hAnsi="Times New Roman" w:cs="Times New Roman"/>
          <w:color w:val="0D0F1A"/>
          <w:sz w:val="24"/>
          <w:szCs w:val="24"/>
        </w:rPr>
        <w:t xml:space="preserve"> the null</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hypothesis,</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M-estimators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showed</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small</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differences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between</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values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(39.</w:t>
      </w:r>
      <w:r w:rsidR="0056794C" w:rsidRPr="00EA4E7E">
        <w:rPr>
          <w:rFonts w:ascii="Times New Roman" w:eastAsia="Times New Roman" w:hAnsi="Times New Roman" w:cs="Times New Roman"/>
          <w:color w:val="0D0F1A"/>
          <w:sz w:val="24"/>
          <w:szCs w:val="24"/>
        </w:rPr>
        <w:t xml:space="preserve">19; </w:t>
      </w:r>
      <w:r w:rsidRPr="00EA4E7E">
        <w:rPr>
          <w:rFonts w:ascii="Times New Roman" w:eastAsia="Times New Roman" w:hAnsi="Times New Roman" w:cs="Times New Roman"/>
          <w:color w:val="0D0F1A"/>
          <w:sz w:val="24"/>
          <w:szCs w:val="24"/>
        </w:rPr>
        <w:t>39.</w:t>
      </w:r>
      <w:r w:rsidR="0056794C" w:rsidRPr="00EA4E7E">
        <w:rPr>
          <w:rFonts w:ascii="Times New Roman" w:eastAsia="Times New Roman" w:hAnsi="Times New Roman" w:cs="Times New Roman"/>
          <w:color w:val="0D0F1A"/>
          <w:sz w:val="24"/>
          <w:szCs w:val="24"/>
        </w:rPr>
        <w:t>11</w:t>
      </w:r>
      <w:r w:rsidRPr="00EA4E7E">
        <w:rPr>
          <w:rFonts w:ascii="Times New Roman" w:eastAsia="Times New Roman" w:hAnsi="Times New Roman" w:cs="Times New Roman"/>
          <w:color w:val="0D0F1A"/>
          <w:sz w:val="24"/>
          <w:szCs w:val="24"/>
        </w:rPr>
        <w: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39.</w:t>
      </w:r>
      <w:r w:rsidR="0056794C" w:rsidRPr="00EA4E7E">
        <w:rPr>
          <w:rFonts w:ascii="Times New Roman" w:eastAsia="Times New Roman" w:hAnsi="Times New Roman" w:cs="Times New Roman"/>
          <w:color w:val="0D0F1A"/>
          <w:sz w:val="24"/>
          <w:szCs w:val="24"/>
        </w:rPr>
        <w:t>19</w:t>
      </w:r>
      <w:r w:rsidRPr="00EA4E7E">
        <w:rPr>
          <w:rFonts w:ascii="Times New Roman" w:eastAsia="Times New Roman" w:hAnsi="Times New Roman" w:cs="Times New Roman"/>
          <w:color w:val="0D0F1A"/>
          <w:sz w:val="24"/>
          <w:szCs w:val="24"/>
        </w:rPr>
        <w:t>;</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39.1</w:t>
      </w:r>
      <w:r w:rsidR="0056794C" w:rsidRPr="00EA4E7E">
        <w:rPr>
          <w:rFonts w:ascii="Times New Roman" w:eastAsia="Times New Roman" w:hAnsi="Times New Roman" w:cs="Times New Roman"/>
          <w:color w:val="0D0F1A"/>
          <w:sz w:val="24"/>
          <w:szCs w:val="24"/>
        </w:rPr>
        <w:t>0</w:t>
      </w:r>
      <w:r w:rsidRPr="00EA4E7E">
        <w:rPr>
          <w:rFonts w:ascii="Times New Roman" w:eastAsia="Times New Roman" w:hAnsi="Times New Roman" w:cs="Times New Roman"/>
          <w:color w:val="0D0F1A"/>
          <w:sz w:val="24"/>
          <w:szCs w:val="24"/>
        </w:rPr>
        <w:t>).</w:t>
      </w:r>
    </w:p>
    <w:p w14:paraId="48F91A13" w14:textId="0F979956" w:rsidR="00CE7569" w:rsidRPr="00EA4E7E" w:rsidRDefault="00CE7569" w:rsidP="00EA4E7E">
      <w:pPr>
        <w:widowControl w:val="0"/>
        <w:tabs>
          <w:tab w:val="left" w:pos="0"/>
        </w:tabs>
        <w:autoSpaceDE w:val="0"/>
        <w:autoSpaceDN w:val="0"/>
        <w:spacing w:before="1" w:line="360" w:lineRule="auto"/>
        <w:ind w:right="141" w:firstLine="720"/>
        <w:rPr>
          <w:rFonts w:ascii="Times New Roman" w:eastAsia="Times New Roman" w:hAnsi="Times New Roman" w:cs="Times New Roman"/>
          <w:sz w:val="24"/>
          <w:szCs w:val="24"/>
        </w:rPr>
      </w:pPr>
      <w:r w:rsidRPr="00EA4E7E">
        <w:rPr>
          <w:rFonts w:ascii="Times New Roman" w:eastAsia="Times New Roman" w:hAnsi="Times New Roman" w:cs="Times New Roman"/>
          <w:color w:val="0D0F1A"/>
          <w:sz w:val="24"/>
          <w:szCs w:val="24"/>
        </w:rPr>
        <w:t>Therefore, BSCS</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scores were</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analyzed</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as</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normally</w:t>
      </w:r>
      <w:r w:rsidRPr="00EA4E7E">
        <w:rPr>
          <w:rFonts w:ascii="Times New Roman" w:eastAsia="Times New Roman" w:hAnsi="Times New Roman" w:cs="Times New Roman"/>
          <w:color w:val="0D0F1A"/>
          <w:spacing w:val="-5"/>
          <w:sz w:val="24"/>
          <w:szCs w:val="24"/>
        </w:rPr>
        <w:t xml:space="preserve"> </w:t>
      </w:r>
      <w:r w:rsidRPr="00EA4E7E">
        <w:rPr>
          <w:rFonts w:ascii="Times New Roman" w:eastAsia="Times New Roman" w:hAnsi="Times New Roman" w:cs="Times New Roman"/>
          <w:color w:val="0D0F1A"/>
          <w:sz w:val="24"/>
          <w:szCs w:val="24"/>
        </w:rPr>
        <w:t>distributed</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data, and</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moral</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identity,</w:t>
      </w:r>
      <w:r w:rsidRPr="00EA4E7E">
        <w:rPr>
          <w:rFonts w:ascii="Times New Roman" w:eastAsia="Times New Roman" w:hAnsi="Times New Roman" w:cs="Times New Roman"/>
          <w:color w:val="0D0F1A"/>
          <w:spacing w:val="-57"/>
          <w:sz w:val="24"/>
          <w:szCs w:val="24"/>
        </w:rPr>
        <w:t xml:space="preserve"> </w:t>
      </w:r>
      <w:r w:rsidRPr="00EA4E7E">
        <w:rPr>
          <w:rFonts w:ascii="Times New Roman" w:eastAsia="Times New Roman" w:hAnsi="Times New Roman" w:cs="Times New Roman"/>
          <w:color w:val="0D0F1A"/>
          <w:sz w:val="24"/>
          <w:szCs w:val="24"/>
        </w:rPr>
        <w:t>binding, and individualizing foundations’ scores were calculated by the average of each item</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 xml:space="preserve">score. From it, two categories were created for each variable based on the median and </w:t>
      </w:r>
      <w:r w:rsidR="00C07FEB" w:rsidRPr="00EA4E7E">
        <w:rPr>
          <w:rFonts w:ascii="Times New Roman" w:eastAsia="Times New Roman" w:hAnsi="Times New Roman" w:cs="Times New Roman"/>
          <w:color w:val="0D0F1A"/>
          <w:sz w:val="24"/>
          <w:szCs w:val="24"/>
        </w:rPr>
        <w:t xml:space="preserve">dividing sample </w:t>
      </w:r>
      <w:r w:rsidRPr="00EA4E7E">
        <w:rPr>
          <w:rFonts w:ascii="Times New Roman" w:eastAsia="Times New Roman" w:hAnsi="Times New Roman" w:cs="Times New Roman"/>
          <w:color w:val="0D0F1A"/>
          <w:sz w:val="24"/>
          <w:szCs w:val="24"/>
        </w:rPr>
        <w:t>into high and low levels of moral identity, binding and individualizing moral</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lastRenderedPageBreak/>
        <w:t>foundations.</w:t>
      </w:r>
    </w:p>
    <w:p w14:paraId="2CAE4878" w14:textId="68635E2B" w:rsidR="00C237CE" w:rsidRPr="00EA4E7E" w:rsidRDefault="00C237CE" w:rsidP="00EA4E7E">
      <w:pPr>
        <w:widowControl w:val="0"/>
        <w:tabs>
          <w:tab w:val="left" w:pos="284"/>
        </w:tabs>
        <w:autoSpaceDE w:val="0"/>
        <w:autoSpaceDN w:val="0"/>
        <w:spacing w:before="5" w:line="360" w:lineRule="auto"/>
        <w:jc w:val="center"/>
        <w:outlineLvl w:val="0"/>
        <w:rPr>
          <w:rFonts w:ascii="Times New Roman" w:eastAsia="Times New Roman" w:hAnsi="Times New Roman" w:cs="Times New Roman"/>
          <w:b/>
          <w:bCs/>
          <w:sz w:val="24"/>
          <w:szCs w:val="24"/>
        </w:rPr>
      </w:pPr>
      <w:r w:rsidRPr="00EA4E7E">
        <w:rPr>
          <w:rFonts w:ascii="Times New Roman" w:eastAsia="Times New Roman" w:hAnsi="Times New Roman" w:cs="Times New Roman"/>
          <w:b/>
          <w:bCs/>
          <w:color w:val="0D0F1A"/>
          <w:sz w:val="24"/>
          <w:szCs w:val="24"/>
        </w:rPr>
        <w:t>R</w:t>
      </w:r>
      <w:r w:rsidR="00CF1F56" w:rsidRPr="00EA4E7E">
        <w:rPr>
          <w:rFonts w:ascii="Times New Roman" w:eastAsia="Times New Roman" w:hAnsi="Times New Roman" w:cs="Times New Roman"/>
          <w:b/>
          <w:bCs/>
          <w:color w:val="0D0F1A"/>
          <w:sz w:val="24"/>
          <w:szCs w:val="24"/>
        </w:rPr>
        <w:t>esults</w:t>
      </w:r>
    </w:p>
    <w:p w14:paraId="6C604435" w14:textId="4F28DC86" w:rsidR="00C237CE" w:rsidRPr="00EA4E7E" w:rsidRDefault="00C237CE" w:rsidP="00EA4E7E">
      <w:pPr>
        <w:widowControl w:val="0"/>
        <w:tabs>
          <w:tab w:val="left" w:pos="284"/>
        </w:tabs>
        <w:autoSpaceDE w:val="0"/>
        <w:autoSpaceDN w:val="0"/>
        <w:spacing w:after="0" w:line="360" w:lineRule="auto"/>
        <w:ind w:firstLine="720"/>
        <w:rPr>
          <w:rFonts w:ascii="Times New Roman" w:eastAsia="Times New Roman" w:hAnsi="Times New Roman" w:cs="Times New Roman"/>
          <w:sz w:val="24"/>
          <w:szCs w:val="24"/>
        </w:rPr>
      </w:pPr>
      <w:r w:rsidRPr="00EA4E7E">
        <w:rPr>
          <w:rFonts w:ascii="Times New Roman" w:eastAsia="Times New Roman" w:hAnsi="Times New Roman" w:cs="Times New Roman"/>
          <w:color w:val="0D0F1A"/>
          <w:sz w:val="24"/>
          <w:szCs w:val="24"/>
        </w:rPr>
        <w:t xml:space="preserve">Descriptive statistics for each scale and subscale are presented in Table </w:t>
      </w:r>
      <w:r w:rsidR="00656FB6" w:rsidRPr="00EA4E7E">
        <w:rPr>
          <w:rFonts w:ascii="Times New Roman" w:eastAsia="Times New Roman" w:hAnsi="Times New Roman" w:cs="Times New Roman"/>
          <w:color w:val="0D0F1A"/>
          <w:sz w:val="24"/>
          <w:szCs w:val="24"/>
        </w:rPr>
        <w:t>3</w:t>
      </w:r>
      <w:r w:rsidRPr="00EA4E7E">
        <w:rPr>
          <w:rFonts w:ascii="Times New Roman" w:eastAsia="Times New Roman" w:hAnsi="Times New Roman" w:cs="Times New Roman"/>
          <w:color w:val="0D0F1A"/>
          <w:sz w:val="24"/>
          <w:szCs w:val="24"/>
        </w:rPr>
        <w:t>. As may be</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noticed,</w:t>
      </w:r>
      <w:r w:rsidRPr="00EA4E7E">
        <w:rPr>
          <w:rFonts w:ascii="Times New Roman" w:eastAsia="Times New Roman" w:hAnsi="Times New Roman" w:cs="Times New Roman"/>
          <w:color w:val="0D0F1A"/>
          <w:spacing w:val="5"/>
          <w:sz w:val="24"/>
          <w:szCs w:val="24"/>
        </w:rPr>
        <w:t xml:space="preserve"> </w:t>
      </w:r>
      <w:r w:rsidRPr="00EA4E7E">
        <w:rPr>
          <w:rFonts w:ascii="Times New Roman" w:eastAsia="Times New Roman" w:hAnsi="Times New Roman" w:cs="Times New Roman"/>
          <w:color w:val="0D0F1A"/>
          <w:sz w:val="24"/>
          <w:szCs w:val="24"/>
        </w:rPr>
        <w:t>participants</w:t>
      </w:r>
      <w:r w:rsidRPr="00EA4E7E">
        <w:rPr>
          <w:rFonts w:ascii="Times New Roman" w:eastAsia="Times New Roman" w:hAnsi="Times New Roman" w:cs="Times New Roman"/>
          <w:color w:val="0D0F1A"/>
          <w:spacing w:val="7"/>
          <w:sz w:val="24"/>
          <w:szCs w:val="24"/>
        </w:rPr>
        <w:t xml:space="preserve"> </w:t>
      </w:r>
      <w:r w:rsidRPr="00EA4E7E">
        <w:rPr>
          <w:rFonts w:ascii="Times New Roman" w:eastAsia="Times New Roman" w:hAnsi="Times New Roman" w:cs="Times New Roman"/>
          <w:color w:val="0D0F1A"/>
          <w:sz w:val="24"/>
          <w:szCs w:val="24"/>
        </w:rPr>
        <w:t>got</w:t>
      </w:r>
      <w:r w:rsidRPr="00EA4E7E">
        <w:rPr>
          <w:rFonts w:ascii="Times New Roman" w:eastAsia="Times New Roman" w:hAnsi="Times New Roman" w:cs="Times New Roman"/>
          <w:color w:val="0D0F1A"/>
          <w:spacing w:val="7"/>
          <w:sz w:val="24"/>
          <w:szCs w:val="24"/>
        </w:rPr>
        <w:t xml:space="preserve"> </w:t>
      </w:r>
      <w:r w:rsidRPr="00EA4E7E">
        <w:rPr>
          <w:rFonts w:ascii="Times New Roman" w:eastAsia="Times New Roman" w:hAnsi="Times New Roman" w:cs="Times New Roman"/>
          <w:color w:val="0D0F1A"/>
          <w:sz w:val="24"/>
          <w:szCs w:val="24"/>
        </w:rPr>
        <w:t>higher</w:t>
      </w:r>
      <w:r w:rsidRPr="00EA4E7E">
        <w:rPr>
          <w:rFonts w:ascii="Times New Roman" w:eastAsia="Times New Roman" w:hAnsi="Times New Roman" w:cs="Times New Roman"/>
          <w:color w:val="0D0F1A"/>
          <w:spacing w:val="5"/>
          <w:sz w:val="24"/>
          <w:szCs w:val="24"/>
        </w:rPr>
        <w:t xml:space="preserve"> </w:t>
      </w:r>
      <w:r w:rsidRPr="00EA4E7E">
        <w:rPr>
          <w:rFonts w:ascii="Times New Roman" w:eastAsia="Times New Roman" w:hAnsi="Times New Roman" w:cs="Times New Roman"/>
          <w:color w:val="0D0F1A"/>
          <w:sz w:val="24"/>
          <w:szCs w:val="24"/>
        </w:rPr>
        <w:t>scores</w:t>
      </w:r>
      <w:r w:rsidRPr="00EA4E7E">
        <w:rPr>
          <w:rFonts w:ascii="Times New Roman" w:eastAsia="Times New Roman" w:hAnsi="Times New Roman" w:cs="Times New Roman"/>
          <w:color w:val="0D0F1A"/>
          <w:spacing w:val="7"/>
          <w:sz w:val="24"/>
          <w:szCs w:val="24"/>
        </w:rPr>
        <w:t xml:space="preserve"> </w:t>
      </w:r>
      <w:r w:rsidRPr="00EA4E7E">
        <w:rPr>
          <w:rFonts w:ascii="Times New Roman" w:eastAsia="Times New Roman" w:hAnsi="Times New Roman" w:cs="Times New Roman"/>
          <w:color w:val="0D0F1A"/>
          <w:sz w:val="24"/>
          <w:szCs w:val="24"/>
        </w:rPr>
        <w:t>for</w:t>
      </w:r>
      <w:r w:rsidRPr="00EA4E7E">
        <w:rPr>
          <w:rFonts w:ascii="Times New Roman" w:eastAsia="Times New Roman" w:hAnsi="Times New Roman" w:cs="Times New Roman"/>
          <w:color w:val="0D0F1A"/>
          <w:spacing w:val="3"/>
          <w:sz w:val="24"/>
          <w:szCs w:val="24"/>
        </w:rPr>
        <w:t xml:space="preserve"> </w:t>
      </w:r>
      <w:r w:rsidRPr="00EA4E7E">
        <w:rPr>
          <w:rFonts w:ascii="Times New Roman" w:eastAsia="Times New Roman" w:hAnsi="Times New Roman" w:cs="Times New Roman"/>
          <w:color w:val="0D0F1A"/>
          <w:sz w:val="24"/>
          <w:szCs w:val="24"/>
        </w:rPr>
        <w:t>individualizing</w:t>
      </w:r>
      <w:r w:rsidRPr="00EA4E7E">
        <w:rPr>
          <w:rFonts w:ascii="Times New Roman" w:eastAsia="Times New Roman" w:hAnsi="Times New Roman" w:cs="Times New Roman"/>
          <w:color w:val="0D0F1A"/>
          <w:spacing w:val="3"/>
          <w:sz w:val="24"/>
          <w:szCs w:val="24"/>
        </w:rPr>
        <w:t xml:space="preserve"> </w:t>
      </w:r>
      <w:r w:rsidRPr="00EA4E7E">
        <w:rPr>
          <w:rFonts w:ascii="Times New Roman" w:eastAsia="Times New Roman" w:hAnsi="Times New Roman" w:cs="Times New Roman"/>
          <w:color w:val="0D0F1A"/>
          <w:sz w:val="24"/>
          <w:szCs w:val="24"/>
        </w:rPr>
        <w:t>foundations,</w:t>
      </w:r>
      <w:r w:rsidRPr="00EA4E7E">
        <w:rPr>
          <w:rFonts w:ascii="Times New Roman" w:eastAsia="Times New Roman" w:hAnsi="Times New Roman" w:cs="Times New Roman"/>
          <w:color w:val="0D0F1A"/>
          <w:spacing w:val="5"/>
          <w:sz w:val="24"/>
          <w:szCs w:val="24"/>
        </w:rPr>
        <w:t xml:space="preserve"> </w:t>
      </w:r>
      <w:r w:rsidRPr="00EA4E7E">
        <w:rPr>
          <w:rFonts w:ascii="Times New Roman" w:eastAsia="Times New Roman" w:hAnsi="Times New Roman" w:cs="Times New Roman"/>
          <w:color w:val="0D0F1A"/>
          <w:sz w:val="24"/>
          <w:szCs w:val="24"/>
        </w:rPr>
        <w:t>being</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that</w:t>
      </w:r>
      <w:r w:rsidRPr="00EA4E7E">
        <w:rPr>
          <w:rFonts w:ascii="Times New Roman" w:eastAsia="Times New Roman" w:hAnsi="Times New Roman" w:cs="Times New Roman"/>
          <w:color w:val="0D0F1A"/>
          <w:spacing w:val="5"/>
          <w:sz w:val="24"/>
          <w:szCs w:val="24"/>
        </w:rPr>
        <w:t xml:space="preserve"> </w:t>
      </w:r>
      <w:r w:rsidRPr="00EA4E7E">
        <w:rPr>
          <w:rFonts w:ascii="Times New Roman" w:eastAsia="Times New Roman" w:hAnsi="Times New Roman" w:cs="Times New Roman"/>
          <w:color w:val="0D0F1A"/>
          <w:sz w:val="24"/>
          <w:szCs w:val="24"/>
        </w:rPr>
        <w:t xml:space="preserve">only </w:t>
      </w:r>
      <w:r w:rsidR="003C32B0" w:rsidRPr="00EA4E7E">
        <w:rPr>
          <w:rFonts w:ascii="Times New Roman" w:eastAsia="Times New Roman" w:hAnsi="Times New Roman" w:cs="Times New Roman"/>
          <w:color w:val="0D0F1A"/>
          <w:sz w:val="24"/>
          <w:szCs w:val="24"/>
        </w:rPr>
        <w:t>9.4</w:t>
      </w:r>
      <w:r w:rsidRPr="00EA4E7E">
        <w:rPr>
          <w:rFonts w:ascii="Times New Roman" w:eastAsia="Times New Roman" w:hAnsi="Times New Roman" w:cs="Times New Roman"/>
          <w:color w:val="0D0F1A"/>
          <w:sz w:val="24"/>
          <w:szCs w:val="24"/>
        </w:rPr>
        <w: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w:t>
      </w:r>
      <w:r w:rsidRPr="00EA4E7E">
        <w:rPr>
          <w:rFonts w:ascii="Times New Roman" w:eastAsia="Times New Roman" w:hAnsi="Times New Roman" w:cs="Times New Roman"/>
          <w:i/>
          <w:color w:val="0D0F1A"/>
          <w:sz w:val="24"/>
          <w:szCs w:val="24"/>
        </w:rPr>
        <w:t>n</w:t>
      </w:r>
      <w:r w:rsidRPr="00EA4E7E">
        <w:rPr>
          <w:rFonts w:ascii="Times New Roman" w:eastAsia="Times New Roman" w:hAnsi="Times New Roman" w:cs="Times New Roman"/>
          <w:i/>
          <w:color w:val="0D0F1A"/>
          <w:spacing w:val="-1"/>
          <w:sz w:val="24"/>
          <w:szCs w:val="24"/>
        </w:rPr>
        <w:t xml:space="preserve"> </w:t>
      </w:r>
      <w:r w:rsidRPr="00EA4E7E">
        <w:rPr>
          <w:rFonts w:ascii="Times New Roman" w:eastAsia="Times New Roman" w:hAnsi="Times New Roman" w:cs="Times New Roman"/>
          <w:color w:val="0D0F1A"/>
          <w:sz w:val="24"/>
          <w:szCs w:val="24"/>
        </w:rPr>
        <w:t>=</w:t>
      </w:r>
      <w:r w:rsidRPr="00EA4E7E">
        <w:rPr>
          <w:rFonts w:ascii="Times New Roman" w:eastAsia="Times New Roman" w:hAnsi="Times New Roman" w:cs="Times New Roman"/>
          <w:color w:val="0D0F1A"/>
          <w:spacing w:val="-2"/>
          <w:sz w:val="24"/>
          <w:szCs w:val="24"/>
        </w:rPr>
        <w:t xml:space="preserve"> </w:t>
      </w:r>
      <w:r w:rsidR="003C32B0" w:rsidRPr="00EA4E7E">
        <w:rPr>
          <w:rFonts w:ascii="Times New Roman" w:eastAsia="Times New Roman" w:hAnsi="Times New Roman" w:cs="Times New Roman"/>
          <w:color w:val="0D0F1A"/>
          <w:spacing w:val="-2"/>
          <w:sz w:val="24"/>
          <w:szCs w:val="24"/>
        </w:rPr>
        <w:t>59</w:t>
      </w:r>
      <w:r w:rsidRPr="00EA4E7E">
        <w:rPr>
          <w:rFonts w:ascii="Times New Roman" w:eastAsia="Times New Roman" w:hAnsi="Times New Roman" w:cs="Times New Roman"/>
          <w:color w:val="0D0F1A"/>
          <w:sz w:val="24"/>
          <w:szCs w:val="24"/>
        </w:rPr>
        <w: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showed</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a</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higher</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preference</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for</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binding foundations</w:t>
      </w:r>
      <w:r w:rsidR="003C32B0" w:rsidRPr="00EA4E7E">
        <w:rPr>
          <w:rFonts w:ascii="Times New Roman" w:eastAsia="Times New Roman" w:hAnsi="Times New Roman" w:cs="Times New Roman"/>
          <w:color w:val="0D0F1A"/>
          <w:sz w:val="24"/>
          <w:szCs w:val="24"/>
        </w:rPr>
        <w:t xml:space="preserve"> when comparing the means obtained from each foundations group</w:t>
      </w:r>
      <w:r w:rsidRPr="00EA4E7E">
        <w:rPr>
          <w:rFonts w:ascii="Times New Roman" w:eastAsia="Times New Roman" w:hAnsi="Times New Roman" w:cs="Times New Roman"/>
          <w:color w:val="0D0F1A"/>
          <w:sz w:val="24"/>
          <w:szCs w:val="24"/>
        </w:rPr>
        <w: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 xml:space="preserve">However, </w:t>
      </w:r>
      <w:r w:rsidR="0056794C" w:rsidRPr="00EA4E7E">
        <w:rPr>
          <w:rFonts w:ascii="Times New Roman" w:eastAsia="Times New Roman" w:hAnsi="Times New Roman" w:cs="Times New Roman"/>
          <w:color w:val="0D0F1A"/>
          <w:sz w:val="24"/>
          <w:szCs w:val="24"/>
        </w:rPr>
        <w:t xml:space="preserve">it is essential to recognize that </w:t>
      </w:r>
      <w:r w:rsidRPr="00EA4E7E">
        <w:rPr>
          <w:rFonts w:ascii="Times New Roman" w:eastAsia="Times New Roman" w:hAnsi="Times New Roman" w:cs="Times New Roman"/>
          <w:color w:val="0D0F1A"/>
          <w:sz w:val="24"/>
          <w:szCs w:val="24"/>
        </w:rPr>
        <w:t>both</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categories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are</w:t>
      </w:r>
      <w:r w:rsidRPr="00EA4E7E">
        <w:rPr>
          <w:rFonts w:ascii="Times New Roman" w:eastAsia="Times New Roman" w:hAnsi="Times New Roman" w:cs="Times New Roman"/>
          <w:color w:val="0D0F1A"/>
          <w:spacing w:val="-3"/>
          <w:sz w:val="24"/>
          <w:szCs w:val="24"/>
        </w:rPr>
        <w:t xml:space="preserve"> </w:t>
      </w:r>
      <w:r w:rsidRPr="00EA4E7E">
        <w:rPr>
          <w:rFonts w:ascii="Times New Roman" w:eastAsia="Times New Roman" w:hAnsi="Times New Roman" w:cs="Times New Roman"/>
          <w:color w:val="0D0F1A"/>
          <w:sz w:val="24"/>
          <w:szCs w:val="24"/>
        </w:rPr>
        <w:t>not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opposites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or</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excluding.</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Haidt</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(2013)</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claims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that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moral</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pluralism</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implies</w:t>
      </w:r>
      <w:r w:rsidRPr="00EA4E7E">
        <w:rPr>
          <w:rFonts w:ascii="Times New Roman" w:eastAsia="Times New Roman" w:hAnsi="Times New Roman" w:cs="Times New Roman"/>
          <w:color w:val="0D0F1A"/>
          <w:spacing w:val="-57"/>
          <w:sz w:val="24"/>
          <w:szCs w:val="24"/>
        </w:rPr>
        <w:t xml:space="preserve"> </w:t>
      </w:r>
      <w:r w:rsidRPr="00EA4E7E">
        <w:rPr>
          <w:rFonts w:ascii="Times New Roman" w:eastAsia="Times New Roman" w:hAnsi="Times New Roman" w:cs="Times New Roman"/>
          <w:color w:val="0D0F1A"/>
          <w:sz w:val="24"/>
          <w:szCs w:val="24"/>
        </w:rPr>
        <w:t>that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each</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category</w:t>
      </w:r>
      <w:r w:rsidRPr="00EA4E7E">
        <w:rPr>
          <w:rFonts w:ascii="Times New Roman" w:eastAsia="Times New Roman" w:hAnsi="Times New Roman" w:cs="Times New Roman"/>
          <w:color w:val="0D0F1A"/>
          <w:spacing w:val="-5"/>
          <w:sz w:val="24"/>
          <w:szCs w:val="24"/>
        </w:rPr>
        <w:t xml:space="preserve"> </w:t>
      </w:r>
      <w:r w:rsidRPr="00EA4E7E">
        <w:rPr>
          <w:rFonts w:ascii="Times New Roman" w:eastAsia="Times New Roman" w:hAnsi="Times New Roman" w:cs="Times New Roman"/>
          <w:color w:val="0D0F1A"/>
          <w:sz w:val="24"/>
          <w:szCs w:val="24"/>
        </w:rPr>
        <w:t>may</w:t>
      </w:r>
      <w:r w:rsidRPr="00EA4E7E">
        <w:rPr>
          <w:rFonts w:ascii="Times New Roman" w:eastAsia="Times New Roman" w:hAnsi="Times New Roman" w:cs="Times New Roman"/>
          <w:color w:val="0D0F1A"/>
          <w:spacing w:val="-5"/>
          <w:sz w:val="24"/>
          <w:szCs w:val="24"/>
        </w:rPr>
        <w:t xml:space="preserve"> </w:t>
      </w:r>
      <w:r w:rsidRPr="00EA4E7E">
        <w:rPr>
          <w:rFonts w:ascii="Times New Roman" w:eastAsia="Times New Roman" w:hAnsi="Times New Roman" w:cs="Times New Roman"/>
          <w:color w:val="0D0F1A"/>
          <w:sz w:val="24"/>
          <w:szCs w:val="24"/>
        </w:rPr>
        <w:t>be</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prioritized under certain contextual conditions.</w:t>
      </w:r>
    </w:p>
    <w:p w14:paraId="37710781" w14:textId="5B2E89AF" w:rsidR="00EA4E7E" w:rsidRPr="00EA4E7E" w:rsidRDefault="00EA4E7E" w:rsidP="00EA4E7E">
      <w:pPr>
        <w:pStyle w:val="Textoindependiente"/>
        <w:spacing w:line="360" w:lineRule="auto"/>
        <w:rPr>
          <w:b/>
          <w:bCs/>
          <w:i/>
          <w:iCs/>
          <w:spacing w:val="-1"/>
          <w:sz w:val="20"/>
          <w:szCs w:val="20"/>
        </w:rPr>
      </w:pPr>
      <w:r w:rsidRPr="00EA4E7E">
        <w:rPr>
          <w:b/>
          <w:bCs/>
          <w:i/>
          <w:iCs/>
          <w:sz w:val="20"/>
          <w:szCs w:val="20"/>
        </w:rPr>
        <w:t>Table</w:t>
      </w:r>
      <w:r w:rsidRPr="00EA4E7E">
        <w:rPr>
          <w:b/>
          <w:bCs/>
          <w:i/>
          <w:iCs/>
          <w:spacing w:val="-2"/>
          <w:sz w:val="20"/>
          <w:szCs w:val="20"/>
        </w:rPr>
        <w:t xml:space="preserve"> </w:t>
      </w:r>
      <w:r w:rsidRPr="00EA4E7E">
        <w:rPr>
          <w:b/>
          <w:bCs/>
          <w:i/>
          <w:iCs/>
          <w:sz w:val="20"/>
          <w:szCs w:val="20"/>
        </w:rPr>
        <w:t>3.</w:t>
      </w:r>
      <w:r w:rsidRPr="00EA4E7E">
        <w:rPr>
          <w:b/>
          <w:bCs/>
          <w:i/>
          <w:iCs/>
          <w:spacing w:val="-1"/>
          <w:sz w:val="20"/>
          <w:szCs w:val="20"/>
        </w:rPr>
        <w:t xml:space="preserve"> </w:t>
      </w:r>
    </w:p>
    <w:p w14:paraId="0639B73C" w14:textId="77777777" w:rsidR="00EA4E7E" w:rsidRPr="00EA4E7E" w:rsidRDefault="00EA4E7E" w:rsidP="00EA4E7E">
      <w:pPr>
        <w:pStyle w:val="Textoindependiente"/>
        <w:spacing w:line="360" w:lineRule="auto"/>
        <w:rPr>
          <w:b/>
          <w:bCs/>
          <w:sz w:val="20"/>
          <w:szCs w:val="20"/>
        </w:rPr>
      </w:pPr>
      <w:r w:rsidRPr="00EA4E7E">
        <w:rPr>
          <w:b/>
          <w:bCs/>
          <w:sz w:val="20"/>
          <w:szCs w:val="20"/>
        </w:rPr>
        <w:t>Descriptive</w:t>
      </w:r>
      <w:r w:rsidRPr="00EA4E7E">
        <w:rPr>
          <w:b/>
          <w:bCs/>
          <w:spacing w:val="-3"/>
          <w:sz w:val="20"/>
          <w:szCs w:val="20"/>
        </w:rPr>
        <w:t xml:space="preserve"> </w:t>
      </w:r>
      <w:r w:rsidRPr="00EA4E7E">
        <w:rPr>
          <w:b/>
          <w:bCs/>
          <w:sz w:val="20"/>
          <w:szCs w:val="20"/>
        </w:rPr>
        <w:t>Statistics</w:t>
      </w:r>
      <w:r w:rsidRPr="00EA4E7E">
        <w:rPr>
          <w:b/>
          <w:bCs/>
          <w:spacing w:val="1"/>
          <w:sz w:val="20"/>
          <w:szCs w:val="20"/>
        </w:rPr>
        <w:t xml:space="preserve"> </w:t>
      </w:r>
      <w:r w:rsidRPr="00EA4E7E">
        <w:rPr>
          <w:b/>
          <w:bCs/>
          <w:sz w:val="20"/>
          <w:szCs w:val="20"/>
        </w:rPr>
        <w:t>of</w:t>
      </w:r>
      <w:r w:rsidRPr="00EA4E7E">
        <w:rPr>
          <w:b/>
          <w:bCs/>
          <w:spacing w:val="-1"/>
          <w:sz w:val="20"/>
          <w:szCs w:val="20"/>
        </w:rPr>
        <w:t xml:space="preserve"> </w:t>
      </w:r>
      <w:r w:rsidRPr="00EA4E7E">
        <w:rPr>
          <w:b/>
          <w:bCs/>
          <w:sz w:val="20"/>
          <w:szCs w:val="20"/>
        </w:rPr>
        <w:t>each</w:t>
      </w:r>
      <w:r w:rsidRPr="00EA4E7E">
        <w:rPr>
          <w:b/>
          <w:bCs/>
          <w:spacing w:val="-2"/>
          <w:sz w:val="20"/>
          <w:szCs w:val="20"/>
        </w:rPr>
        <w:t xml:space="preserve"> </w:t>
      </w:r>
      <w:r w:rsidRPr="00EA4E7E">
        <w:rPr>
          <w:b/>
          <w:bCs/>
          <w:sz w:val="20"/>
          <w:szCs w:val="20"/>
        </w:rPr>
        <w:t>variable</w:t>
      </w:r>
    </w:p>
    <w:p w14:paraId="6F372454" w14:textId="77777777" w:rsidR="00EA4E7E" w:rsidRPr="006C4A2C" w:rsidRDefault="00EA4E7E" w:rsidP="00EA4E7E">
      <w:pPr>
        <w:pStyle w:val="Textoindependiente"/>
      </w:pPr>
    </w:p>
    <w:tbl>
      <w:tblPr>
        <w:tblStyle w:val="TableNormal1"/>
        <w:tblW w:w="0" w:type="auto"/>
        <w:tblInd w:w="637" w:type="dxa"/>
        <w:tblLayout w:type="fixed"/>
        <w:tblLook w:val="01E0" w:firstRow="1" w:lastRow="1" w:firstColumn="1" w:lastColumn="1" w:noHBand="0" w:noVBand="0"/>
      </w:tblPr>
      <w:tblGrid>
        <w:gridCol w:w="2911"/>
        <w:gridCol w:w="1385"/>
        <w:gridCol w:w="989"/>
        <w:gridCol w:w="1184"/>
        <w:gridCol w:w="843"/>
        <w:gridCol w:w="783"/>
      </w:tblGrid>
      <w:tr w:rsidR="00EA4E7E" w14:paraId="44A2CF4D" w14:textId="77777777" w:rsidTr="00AF0C06">
        <w:trPr>
          <w:trHeight w:val="345"/>
        </w:trPr>
        <w:tc>
          <w:tcPr>
            <w:tcW w:w="2911" w:type="dxa"/>
            <w:tcBorders>
              <w:top w:val="single" w:sz="4" w:space="0" w:color="000000"/>
              <w:bottom w:val="single" w:sz="4" w:space="0" w:color="000000"/>
            </w:tcBorders>
          </w:tcPr>
          <w:p w14:paraId="317998D0" w14:textId="77777777" w:rsidR="00EA4E7E" w:rsidRDefault="00EA4E7E" w:rsidP="00AF0C06">
            <w:pPr>
              <w:pStyle w:val="TableParagraph"/>
              <w:spacing w:before="1"/>
              <w:rPr>
                <w:rFonts w:ascii="Times New Roman"/>
                <w:b/>
                <w:sz w:val="20"/>
              </w:rPr>
            </w:pPr>
            <w:r>
              <w:rPr>
                <w:rFonts w:ascii="Times New Roman"/>
                <w:b/>
                <w:sz w:val="20"/>
              </w:rPr>
              <w:t>Measure</w:t>
            </w:r>
          </w:p>
        </w:tc>
        <w:tc>
          <w:tcPr>
            <w:tcW w:w="1385" w:type="dxa"/>
            <w:tcBorders>
              <w:top w:val="single" w:sz="4" w:space="0" w:color="000000"/>
              <w:bottom w:val="single" w:sz="4" w:space="0" w:color="000000"/>
            </w:tcBorders>
          </w:tcPr>
          <w:p w14:paraId="20E8256D" w14:textId="77777777" w:rsidR="00EA4E7E" w:rsidRDefault="00EA4E7E" w:rsidP="00AF0C06">
            <w:pPr>
              <w:pStyle w:val="TableParagraph"/>
              <w:spacing w:before="1"/>
              <w:rPr>
                <w:rFonts w:ascii="Times New Roman"/>
                <w:b/>
                <w:sz w:val="20"/>
              </w:rPr>
            </w:pPr>
            <w:r>
              <w:rPr>
                <w:rFonts w:ascii="Times New Roman"/>
                <w:b/>
                <w:sz w:val="20"/>
              </w:rPr>
              <w:t>Mean</w:t>
            </w:r>
          </w:p>
        </w:tc>
        <w:tc>
          <w:tcPr>
            <w:tcW w:w="989" w:type="dxa"/>
            <w:tcBorders>
              <w:top w:val="single" w:sz="4" w:space="0" w:color="000000"/>
              <w:bottom w:val="single" w:sz="4" w:space="0" w:color="000000"/>
            </w:tcBorders>
          </w:tcPr>
          <w:p w14:paraId="04F0937A" w14:textId="77777777" w:rsidR="00EA4E7E" w:rsidRDefault="00EA4E7E" w:rsidP="00AF0C06">
            <w:pPr>
              <w:pStyle w:val="TableParagraph"/>
              <w:spacing w:before="1"/>
              <w:ind w:right="263"/>
              <w:jc w:val="center"/>
              <w:rPr>
                <w:rFonts w:ascii="Times New Roman"/>
                <w:b/>
                <w:sz w:val="20"/>
              </w:rPr>
            </w:pPr>
            <w:r>
              <w:rPr>
                <w:rFonts w:ascii="Times New Roman"/>
                <w:b/>
                <w:sz w:val="20"/>
              </w:rPr>
              <w:t>SD</w:t>
            </w:r>
          </w:p>
        </w:tc>
        <w:tc>
          <w:tcPr>
            <w:tcW w:w="1184" w:type="dxa"/>
            <w:tcBorders>
              <w:top w:val="single" w:sz="4" w:space="0" w:color="000000"/>
              <w:bottom w:val="single" w:sz="4" w:space="0" w:color="000000"/>
            </w:tcBorders>
          </w:tcPr>
          <w:p w14:paraId="1C5670BC" w14:textId="77777777" w:rsidR="00EA4E7E" w:rsidRDefault="00EA4E7E" w:rsidP="00AF0C06">
            <w:pPr>
              <w:pStyle w:val="TableParagraph"/>
              <w:spacing w:before="1"/>
              <w:ind w:right="228"/>
              <w:jc w:val="center"/>
              <w:rPr>
                <w:rFonts w:ascii="Times New Roman"/>
                <w:b/>
                <w:sz w:val="20"/>
              </w:rPr>
            </w:pPr>
            <w:r>
              <w:rPr>
                <w:rFonts w:ascii="Times New Roman"/>
                <w:b/>
                <w:sz w:val="20"/>
              </w:rPr>
              <w:t>Median</w:t>
            </w:r>
          </w:p>
        </w:tc>
        <w:tc>
          <w:tcPr>
            <w:tcW w:w="843" w:type="dxa"/>
            <w:tcBorders>
              <w:top w:val="single" w:sz="4" w:space="0" w:color="000000"/>
              <w:bottom w:val="single" w:sz="4" w:space="0" w:color="000000"/>
            </w:tcBorders>
          </w:tcPr>
          <w:p w14:paraId="3B2FA5BA" w14:textId="77777777" w:rsidR="00EA4E7E" w:rsidRDefault="00EA4E7E" w:rsidP="00AF0C06">
            <w:pPr>
              <w:pStyle w:val="TableParagraph"/>
              <w:spacing w:before="1"/>
              <w:ind w:right="223"/>
              <w:jc w:val="center"/>
              <w:rPr>
                <w:rFonts w:ascii="Times New Roman"/>
                <w:b/>
                <w:sz w:val="20"/>
              </w:rPr>
            </w:pPr>
            <w:r>
              <w:rPr>
                <w:rFonts w:ascii="Times New Roman"/>
                <w:b/>
                <w:sz w:val="20"/>
              </w:rPr>
              <w:t>Min</w:t>
            </w:r>
          </w:p>
        </w:tc>
        <w:tc>
          <w:tcPr>
            <w:tcW w:w="783" w:type="dxa"/>
            <w:tcBorders>
              <w:top w:val="single" w:sz="4" w:space="0" w:color="000000"/>
              <w:bottom w:val="single" w:sz="4" w:space="0" w:color="000000"/>
            </w:tcBorders>
          </w:tcPr>
          <w:p w14:paraId="2DF5AAB6" w14:textId="77777777" w:rsidR="00EA4E7E" w:rsidRDefault="00EA4E7E" w:rsidP="00AF0C06">
            <w:pPr>
              <w:pStyle w:val="TableParagraph"/>
              <w:spacing w:before="1"/>
              <w:ind w:right="139"/>
              <w:jc w:val="center"/>
              <w:rPr>
                <w:rFonts w:ascii="Times New Roman"/>
                <w:b/>
                <w:sz w:val="20"/>
              </w:rPr>
            </w:pPr>
            <w:r>
              <w:rPr>
                <w:rFonts w:ascii="Times New Roman"/>
                <w:b/>
                <w:sz w:val="20"/>
              </w:rPr>
              <w:t>Max</w:t>
            </w:r>
          </w:p>
        </w:tc>
      </w:tr>
      <w:tr w:rsidR="00EA4E7E" w14:paraId="50D7D34D" w14:textId="77777777" w:rsidTr="00AF0C06">
        <w:trPr>
          <w:trHeight w:val="285"/>
        </w:trPr>
        <w:tc>
          <w:tcPr>
            <w:tcW w:w="2911" w:type="dxa"/>
            <w:tcBorders>
              <w:top w:val="single" w:sz="4" w:space="0" w:color="000000"/>
            </w:tcBorders>
          </w:tcPr>
          <w:p w14:paraId="34F785E1" w14:textId="77777777" w:rsidR="00EA4E7E" w:rsidRDefault="00EA4E7E" w:rsidP="00AF0C06">
            <w:pPr>
              <w:pStyle w:val="TableParagraph"/>
              <w:spacing w:line="226" w:lineRule="exact"/>
              <w:rPr>
                <w:rFonts w:ascii="Times New Roman"/>
                <w:sz w:val="20"/>
              </w:rPr>
            </w:pPr>
            <w:r>
              <w:rPr>
                <w:rFonts w:ascii="Times New Roman"/>
                <w:sz w:val="20"/>
              </w:rPr>
              <w:t>Self-Control</w:t>
            </w:r>
          </w:p>
        </w:tc>
        <w:tc>
          <w:tcPr>
            <w:tcW w:w="1385" w:type="dxa"/>
            <w:tcBorders>
              <w:top w:val="single" w:sz="4" w:space="0" w:color="000000"/>
            </w:tcBorders>
          </w:tcPr>
          <w:p w14:paraId="16D7D877" w14:textId="77777777" w:rsidR="00EA4E7E" w:rsidRDefault="00EA4E7E" w:rsidP="00AF0C06">
            <w:pPr>
              <w:pStyle w:val="TableParagraph"/>
              <w:spacing w:line="226" w:lineRule="exact"/>
              <w:rPr>
                <w:rFonts w:ascii="Times New Roman"/>
                <w:sz w:val="20"/>
              </w:rPr>
            </w:pPr>
            <w:r>
              <w:rPr>
                <w:rFonts w:ascii="Times New Roman"/>
                <w:sz w:val="20"/>
              </w:rPr>
              <w:t>39.34</w:t>
            </w:r>
          </w:p>
        </w:tc>
        <w:tc>
          <w:tcPr>
            <w:tcW w:w="989" w:type="dxa"/>
            <w:tcBorders>
              <w:top w:val="single" w:sz="4" w:space="0" w:color="000000"/>
            </w:tcBorders>
          </w:tcPr>
          <w:p w14:paraId="71980AE5" w14:textId="77777777" w:rsidR="00EA4E7E" w:rsidRDefault="00EA4E7E" w:rsidP="00AF0C06">
            <w:pPr>
              <w:pStyle w:val="TableParagraph"/>
              <w:spacing w:line="226" w:lineRule="exact"/>
              <w:ind w:right="263"/>
              <w:jc w:val="center"/>
              <w:rPr>
                <w:rFonts w:ascii="Times New Roman"/>
                <w:sz w:val="20"/>
              </w:rPr>
            </w:pPr>
            <w:r>
              <w:rPr>
                <w:rFonts w:ascii="Times New Roman"/>
                <w:sz w:val="20"/>
              </w:rPr>
              <w:t>7.50</w:t>
            </w:r>
          </w:p>
        </w:tc>
        <w:tc>
          <w:tcPr>
            <w:tcW w:w="1184" w:type="dxa"/>
            <w:tcBorders>
              <w:top w:val="single" w:sz="4" w:space="0" w:color="000000"/>
            </w:tcBorders>
          </w:tcPr>
          <w:p w14:paraId="70E6DFD6" w14:textId="77777777" w:rsidR="00EA4E7E" w:rsidRDefault="00EA4E7E" w:rsidP="00AF0C06">
            <w:pPr>
              <w:pStyle w:val="TableParagraph"/>
              <w:spacing w:line="226" w:lineRule="exact"/>
              <w:ind w:right="228"/>
              <w:jc w:val="center"/>
              <w:rPr>
                <w:rFonts w:ascii="Times New Roman"/>
                <w:sz w:val="20"/>
              </w:rPr>
            </w:pPr>
            <w:r>
              <w:rPr>
                <w:rFonts w:ascii="Times New Roman"/>
                <w:sz w:val="20"/>
              </w:rPr>
              <w:t>39.00</w:t>
            </w:r>
          </w:p>
        </w:tc>
        <w:tc>
          <w:tcPr>
            <w:tcW w:w="843" w:type="dxa"/>
            <w:tcBorders>
              <w:top w:val="single" w:sz="4" w:space="0" w:color="000000"/>
            </w:tcBorders>
          </w:tcPr>
          <w:p w14:paraId="6425FD44" w14:textId="77777777" w:rsidR="00EA4E7E" w:rsidRDefault="00EA4E7E" w:rsidP="00AF0C06">
            <w:pPr>
              <w:pStyle w:val="TableParagraph"/>
              <w:spacing w:line="226" w:lineRule="exact"/>
              <w:ind w:right="222"/>
              <w:jc w:val="center"/>
              <w:rPr>
                <w:rFonts w:ascii="Times New Roman"/>
                <w:sz w:val="20"/>
              </w:rPr>
            </w:pPr>
            <w:r>
              <w:rPr>
                <w:rFonts w:ascii="Times New Roman"/>
                <w:sz w:val="20"/>
              </w:rPr>
              <w:t>15.00</w:t>
            </w:r>
          </w:p>
        </w:tc>
        <w:tc>
          <w:tcPr>
            <w:tcW w:w="783" w:type="dxa"/>
            <w:tcBorders>
              <w:top w:val="single" w:sz="4" w:space="0" w:color="000000"/>
            </w:tcBorders>
          </w:tcPr>
          <w:p w14:paraId="20720288" w14:textId="77777777" w:rsidR="00EA4E7E" w:rsidRDefault="00EA4E7E" w:rsidP="00AF0C06">
            <w:pPr>
              <w:pStyle w:val="TableParagraph"/>
              <w:spacing w:line="226" w:lineRule="exact"/>
              <w:ind w:right="139"/>
              <w:jc w:val="center"/>
              <w:rPr>
                <w:rFonts w:ascii="Times New Roman"/>
                <w:sz w:val="20"/>
              </w:rPr>
            </w:pPr>
            <w:r>
              <w:rPr>
                <w:rFonts w:ascii="Times New Roman"/>
                <w:sz w:val="20"/>
              </w:rPr>
              <w:t>62.00</w:t>
            </w:r>
          </w:p>
        </w:tc>
      </w:tr>
      <w:tr w:rsidR="00EA4E7E" w14:paraId="789CECA7" w14:textId="77777777" w:rsidTr="00AF0C06">
        <w:trPr>
          <w:trHeight w:val="344"/>
        </w:trPr>
        <w:tc>
          <w:tcPr>
            <w:tcW w:w="2911" w:type="dxa"/>
          </w:tcPr>
          <w:p w14:paraId="02D21E26" w14:textId="77777777" w:rsidR="00EA4E7E" w:rsidRDefault="00EA4E7E" w:rsidP="00AF0C06">
            <w:pPr>
              <w:pStyle w:val="TableParagraph"/>
              <w:spacing w:before="56"/>
              <w:rPr>
                <w:rFonts w:ascii="Times New Roman"/>
                <w:sz w:val="20"/>
              </w:rPr>
            </w:pPr>
            <w:r>
              <w:rPr>
                <w:rFonts w:ascii="Times New Roman"/>
                <w:sz w:val="20"/>
              </w:rPr>
              <w:t>Moral</w:t>
            </w:r>
            <w:r>
              <w:rPr>
                <w:rFonts w:ascii="Times New Roman"/>
                <w:spacing w:val="-2"/>
                <w:sz w:val="20"/>
              </w:rPr>
              <w:t xml:space="preserve"> </w:t>
            </w:r>
            <w:r>
              <w:rPr>
                <w:rFonts w:ascii="Times New Roman"/>
                <w:sz w:val="20"/>
              </w:rPr>
              <w:t>Identity</w:t>
            </w:r>
          </w:p>
        </w:tc>
        <w:tc>
          <w:tcPr>
            <w:tcW w:w="1385" w:type="dxa"/>
          </w:tcPr>
          <w:p w14:paraId="51DB3DDE" w14:textId="77777777" w:rsidR="00EA4E7E" w:rsidRDefault="00EA4E7E" w:rsidP="00AF0C06">
            <w:pPr>
              <w:pStyle w:val="TableParagraph"/>
              <w:spacing w:before="56"/>
              <w:rPr>
                <w:rFonts w:ascii="Times New Roman"/>
                <w:sz w:val="20"/>
              </w:rPr>
            </w:pPr>
            <w:r>
              <w:rPr>
                <w:rFonts w:ascii="Times New Roman"/>
                <w:sz w:val="20"/>
              </w:rPr>
              <w:t>4.95</w:t>
            </w:r>
          </w:p>
        </w:tc>
        <w:tc>
          <w:tcPr>
            <w:tcW w:w="989" w:type="dxa"/>
          </w:tcPr>
          <w:p w14:paraId="62E151FA" w14:textId="77777777" w:rsidR="00EA4E7E" w:rsidRDefault="00EA4E7E" w:rsidP="00AF0C06">
            <w:pPr>
              <w:pStyle w:val="TableParagraph"/>
              <w:spacing w:before="56"/>
              <w:ind w:right="263"/>
              <w:jc w:val="center"/>
              <w:rPr>
                <w:rFonts w:ascii="Times New Roman"/>
                <w:sz w:val="20"/>
              </w:rPr>
            </w:pPr>
            <w:r>
              <w:rPr>
                <w:rFonts w:ascii="Times New Roman"/>
                <w:sz w:val="20"/>
              </w:rPr>
              <w:t>0.87</w:t>
            </w:r>
          </w:p>
        </w:tc>
        <w:tc>
          <w:tcPr>
            <w:tcW w:w="1184" w:type="dxa"/>
          </w:tcPr>
          <w:p w14:paraId="7912DCFA" w14:textId="77777777" w:rsidR="00EA4E7E" w:rsidRDefault="00EA4E7E" w:rsidP="00AF0C06">
            <w:pPr>
              <w:pStyle w:val="TableParagraph"/>
              <w:spacing w:before="56"/>
              <w:ind w:right="228"/>
              <w:jc w:val="center"/>
              <w:rPr>
                <w:rFonts w:ascii="Times New Roman"/>
                <w:sz w:val="20"/>
              </w:rPr>
            </w:pPr>
            <w:r>
              <w:rPr>
                <w:rFonts w:ascii="Times New Roman"/>
                <w:sz w:val="20"/>
              </w:rPr>
              <w:t>5.00</w:t>
            </w:r>
          </w:p>
        </w:tc>
        <w:tc>
          <w:tcPr>
            <w:tcW w:w="843" w:type="dxa"/>
          </w:tcPr>
          <w:p w14:paraId="63B45802" w14:textId="77777777" w:rsidR="00EA4E7E" w:rsidRDefault="00EA4E7E" w:rsidP="00AF0C06">
            <w:pPr>
              <w:pStyle w:val="TableParagraph"/>
              <w:spacing w:before="56"/>
              <w:ind w:right="2"/>
              <w:jc w:val="center"/>
              <w:rPr>
                <w:rFonts w:ascii="Times New Roman"/>
                <w:sz w:val="20"/>
              </w:rPr>
            </w:pPr>
            <w:r>
              <w:rPr>
                <w:rFonts w:ascii="Times New Roman"/>
                <w:w w:val="99"/>
                <w:sz w:val="20"/>
              </w:rPr>
              <w:t>1.60</w:t>
            </w:r>
          </w:p>
        </w:tc>
        <w:tc>
          <w:tcPr>
            <w:tcW w:w="783" w:type="dxa"/>
          </w:tcPr>
          <w:p w14:paraId="18A121DD" w14:textId="77777777" w:rsidR="00EA4E7E" w:rsidRDefault="00EA4E7E" w:rsidP="00AF0C06">
            <w:pPr>
              <w:pStyle w:val="TableParagraph"/>
              <w:spacing w:before="56"/>
              <w:jc w:val="center"/>
              <w:rPr>
                <w:rFonts w:ascii="Times New Roman"/>
                <w:sz w:val="20"/>
              </w:rPr>
            </w:pPr>
            <w:r>
              <w:rPr>
                <w:rFonts w:ascii="Times New Roman"/>
                <w:w w:val="99"/>
                <w:sz w:val="20"/>
              </w:rPr>
              <w:t>7.00</w:t>
            </w:r>
          </w:p>
        </w:tc>
      </w:tr>
      <w:tr w:rsidR="00EA4E7E" w14:paraId="04F5D75F" w14:textId="77777777" w:rsidTr="00AF0C06">
        <w:trPr>
          <w:trHeight w:val="345"/>
        </w:trPr>
        <w:tc>
          <w:tcPr>
            <w:tcW w:w="2911" w:type="dxa"/>
          </w:tcPr>
          <w:p w14:paraId="372FCCE9" w14:textId="77777777" w:rsidR="00EA4E7E" w:rsidRDefault="00EA4E7E" w:rsidP="00AF0C06">
            <w:pPr>
              <w:pStyle w:val="TableParagraph"/>
              <w:spacing w:before="56"/>
              <w:rPr>
                <w:rFonts w:ascii="Times New Roman"/>
                <w:sz w:val="20"/>
              </w:rPr>
            </w:pPr>
            <w:r>
              <w:rPr>
                <w:rFonts w:ascii="Times New Roman"/>
                <w:sz w:val="20"/>
              </w:rPr>
              <w:t>Binding</w:t>
            </w:r>
            <w:r>
              <w:rPr>
                <w:rFonts w:ascii="Times New Roman"/>
                <w:spacing w:val="-3"/>
                <w:sz w:val="20"/>
              </w:rPr>
              <w:t xml:space="preserve"> </w:t>
            </w:r>
            <w:r>
              <w:rPr>
                <w:rFonts w:ascii="Times New Roman"/>
                <w:sz w:val="20"/>
              </w:rPr>
              <w:t>Foundations</w:t>
            </w:r>
          </w:p>
        </w:tc>
        <w:tc>
          <w:tcPr>
            <w:tcW w:w="1385" w:type="dxa"/>
          </w:tcPr>
          <w:p w14:paraId="3FD4E56E" w14:textId="77777777" w:rsidR="00EA4E7E" w:rsidRDefault="00EA4E7E" w:rsidP="00AF0C06">
            <w:pPr>
              <w:pStyle w:val="TableParagraph"/>
              <w:spacing w:before="56"/>
              <w:rPr>
                <w:rFonts w:ascii="Times New Roman"/>
                <w:sz w:val="20"/>
              </w:rPr>
            </w:pPr>
            <w:r>
              <w:rPr>
                <w:rFonts w:ascii="Times New Roman"/>
                <w:sz w:val="20"/>
              </w:rPr>
              <w:t>4.17</w:t>
            </w:r>
          </w:p>
        </w:tc>
        <w:tc>
          <w:tcPr>
            <w:tcW w:w="989" w:type="dxa"/>
          </w:tcPr>
          <w:p w14:paraId="65727E2E" w14:textId="77777777" w:rsidR="00EA4E7E" w:rsidRDefault="00EA4E7E" w:rsidP="00AF0C06">
            <w:pPr>
              <w:pStyle w:val="TableParagraph"/>
              <w:spacing w:before="56"/>
              <w:ind w:right="263"/>
              <w:jc w:val="center"/>
              <w:rPr>
                <w:rFonts w:ascii="Times New Roman"/>
                <w:sz w:val="20"/>
              </w:rPr>
            </w:pPr>
            <w:r>
              <w:rPr>
                <w:rFonts w:ascii="Times New Roman"/>
                <w:sz w:val="20"/>
              </w:rPr>
              <w:t>0.80</w:t>
            </w:r>
          </w:p>
        </w:tc>
        <w:tc>
          <w:tcPr>
            <w:tcW w:w="1184" w:type="dxa"/>
          </w:tcPr>
          <w:p w14:paraId="745FA704" w14:textId="77777777" w:rsidR="00EA4E7E" w:rsidRDefault="00EA4E7E" w:rsidP="00AF0C06">
            <w:pPr>
              <w:pStyle w:val="TableParagraph"/>
              <w:spacing w:before="56"/>
              <w:ind w:right="228"/>
              <w:jc w:val="center"/>
              <w:rPr>
                <w:rFonts w:ascii="Times New Roman"/>
                <w:sz w:val="20"/>
              </w:rPr>
            </w:pPr>
            <w:r>
              <w:rPr>
                <w:rFonts w:ascii="Times New Roman"/>
                <w:sz w:val="20"/>
              </w:rPr>
              <w:t>4.17</w:t>
            </w:r>
          </w:p>
        </w:tc>
        <w:tc>
          <w:tcPr>
            <w:tcW w:w="843" w:type="dxa"/>
          </w:tcPr>
          <w:p w14:paraId="14972B68" w14:textId="77777777" w:rsidR="00EA4E7E" w:rsidRDefault="00EA4E7E" w:rsidP="00AF0C06">
            <w:pPr>
              <w:pStyle w:val="TableParagraph"/>
              <w:spacing w:before="56"/>
              <w:ind w:right="2"/>
              <w:jc w:val="center"/>
              <w:rPr>
                <w:rFonts w:ascii="Times New Roman"/>
                <w:sz w:val="20"/>
              </w:rPr>
            </w:pPr>
            <w:r>
              <w:rPr>
                <w:rFonts w:ascii="Times New Roman"/>
                <w:w w:val="99"/>
                <w:sz w:val="20"/>
              </w:rPr>
              <w:t>1.42</w:t>
            </w:r>
          </w:p>
        </w:tc>
        <w:tc>
          <w:tcPr>
            <w:tcW w:w="783" w:type="dxa"/>
          </w:tcPr>
          <w:p w14:paraId="0668FE71" w14:textId="77777777" w:rsidR="00EA4E7E" w:rsidRDefault="00EA4E7E" w:rsidP="00AF0C06">
            <w:pPr>
              <w:pStyle w:val="TableParagraph"/>
              <w:spacing w:before="56"/>
              <w:jc w:val="center"/>
              <w:rPr>
                <w:rFonts w:ascii="Times New Roman"/>
                <w:sz w:val="20"/>
              </w:rPr>
            </w:pPr>
            <w:r>
              <w:rPr>
                <w:rFonts w:ascii="Times New Roman"/>
                <w:w w:val="99"/>
                <w:sz w:val="20"/>
              </w:rPr>
              <w:t>6.00</w:t>
            </w:r>
          </w:p>
        </w:tc>
      </w:tr>
      <w:tr w:rsidR="00EA4E7E" w14:paraId="62583A16" w14:textId="77777777" w:rsidTr="00AF0C06">
        <w:trPr>
          <w:trHeight w:val="344"/>
        </w:trPr>
        <w:tc>
          <w:tcPr>
            <w:tcW w:w="2911" w:type="dxa"/>
          </w:tcPr>
          <w:p w14:paraId="66541254" w14:textId="77777777" w:rsidR="00EA4E7E" w:rsidRDefault="00EA4E7E" w:rsidP="00AF0C06">
            <w:pPr>
              <w:pStyle w:val="TableParagraph"/>
              <w:spacing w:before="56"/>
              <w:rPr>
                <w:rFonts w:ascii="Times New Roman"/>
                <w:sz w:val="20"/>
              </w:rPr>
            </w:pPr>
            <w:r>
              <w:rPr>
                <w:rFonts w:ascii="Times New Roman"/>
                <w:sz w:val="20"/>
              </w:rPr>
              <w:t>Individualizing</w:t>
            </w:r>
            <w:r>
              <w:rPr>
                <w:rFonts w:ascii="Times New Roman"/>
                <w:spacing w:val="-7"/>
                <w:sz w:val="20"/>
              </w:rPr>
              <w:t xml:space="preserve"> </w:t>
            </w:r>
            <w:r>
              <w:rPr>
                <w:rFonts w:ascii="Times New Roman"/>
                <w:sz w:val="20"/>
              </w:rPr>
              <w:t>Foundations</w:t>
            </w:r>
          </w:p>
        </w:tc>
        <w:tc>
          <w:tcPr>
            <w:tcW w:w="1385" w:type="dxa"/>
          </w:tcPr>
          <w:p w14:paraId="425010E9" w14:textId="77777777" w:rsidR="00EA4E7E" w:rsidRDefault="00EA4E7E" w:rsidP="00AF0C06">
            <w:pPr>
              <w:pStyle w:val="TableParagraph"/>
              <w:spacing w:before="56"/>
              <w:rPr>
                <w:rFonts w:ascii="Times New Roman"/>
                <w:sz w:val="20"/>
              </w:rPr>
            </w:pPr>
            <w:r>
              <w:rPr>
                <w:rFonts w:ascii="Times New Roman"/>
                <w:sz w:val="20"/>
              </w:rPr>
              <w:t>5.18</w:t>
            </w:r>
          </w:p>
        </w:tc>
        <w:tc>
          <w:tcPr>
            <w:tcW w:w="989" w:type="dxa"/>
          </w:tcPr>
          <w:p w14:paraId="14A57FCE" w14:textId="77777777" w:rsidR="00EA4E7E" w:rsidRDefault="00EA4E7E" w:rsidP="00AF0C06">
            <w:pPr>
              <w:pStyle w:val="TableParagraph"/>
              <w:spacing w:before="56"/>
              <w:ind w:right="263"/>
              <w:jc w:val="center"/>
              <w:rPr>
                <w:rFonts w:ascii="Times New Roman"/>
                <w:sz w:val="20"/>
              </w:rPr>
            </w:pPr>
            <w:r>
              <w:rPr>
                <w:rFonts w:ascii="Times New Roman"/>
                <w:sz w:val="20"/>
              </w:rPr>
              <w:t>0.58</w:t>
            </w:r>
          </w:p>
        </w:tc>
        <w:tc>
          <w:tcPr>
            <w:tcW w:w="1184" w:type="dxa"/>
          </w:tcPr>
          <w:p w14:paraId="2C24CE6A" w14:textId="77777777" w:rsidR="00EA4E7E" w:rsidRDefault="00EA4E7E" w:rsidP="00AF0C06">
            <w:pPr>
              <w:pStyle w:val="TableParagraph"/>
              <w:spacing w:before="56"/>
              <w:ind w:right="228"/>
              <w:jc w:val="center"/>
              <w:rPr>
                <w:rFonts w:ascii="Times New Roman"/>
                <w:sz w:val="20"/>
              </w:rPr>
            </w:pPr>
            <w:r>
              <w:rPr>
                <w:rFonts w:ascii="Times New Roman"/>
                <w:sz w:val="20"/>
              </w:rPr>
              <w:t>5.25</w:t>
            </w:r>
          </w:p>
        </w:tc>
        <w:tc>
          <w:tcPr>
            <w:tcW w:w="843" w:type="dxa"/>
          </w:tcPr>
          <w:p w14:paraId="1B0F846A" w14:textId="77777777" w:rsidR="00EA4E7E" w:rsidRDefault="00EA4E7E" w:rsidP="00AF0C06">
            <w:pPr>
              <w:pStyle w:val="TableParagraph"/>
              <w:spacing w:before="56"/>
              <w:ind w:right="2"/>
              <w:jc w:val="center"/>
              <w:rPr>
                <w:rFonts w:ascii="Times New Roman"/>
                <w:sz w:val="20"/>
              </w:rPr>
            </w:pPr>
            <w:r>
              <w:rPr>
                <w:rFonts w:ascii="Times New Roman"/>
                <w:w w:val="99"/>
                <w:sz w:val="20"/>
              </w:rPr>
              <w:t>2.38</w:t>
            </w:r>
          </w:p>
        </w:tc>
        <w:tc>
          <w:tcPr>
            <w:tcW w:w="783" w:type="dxa"/>
          </w:tcPr>
          <w:p w14:paraId="3D578A0F" w14:textId="77777777" w:rsidR="00EA4E7E" w:rsidRDefault="00EA4E7E" w:rsidP="00AF0C06">
            <w:pPr>
              <w:pStyle w:val="TableParagraph"/>
              <w:spacing w:before="56"/>
              <w:jc w:val="center"/>
              <w:rPr>
                <w:rFonts w:ascii="Times New Roman"/>
                <w:sz w:val="20"/>
              </w:rPr>
            </w:pPr>
            <w:r>
              <w:rPr>
                <w:rFonts w:ascii="Times New Roman"/>
                <w:w w:val="99"/>
                <w:sz w:val="20"/>
              </w:rPr>
              <w:t>6.00</w:t>
            </w:r>
          </w:p>
        </w:tc>
      </w:tr>
      <w:tr w:rsidR="00EA4E7E" w14:paraId="7D6B3946" w14:textId="77777777" w:rsidTr="00AF0C06">
        <w:trPr>
          <w:trHeight w:val="344"/>
        </w:trPr>
        <w:tc>
          <w:tcPr>
            <w:tcW w:w="2911" w:type="dxa"/>
          </w:tcPr>
          <w:p w14:paraId="6DB9599F" w14:textId="77777777" w:rsidR="00EA4E7E" w:rsidRDefault="00EA4E7E" w:rsidP="00AF0C06">
            <w:pPr>
              <w:pStyle w:val="TableParagraph"/>
              <w:spacing w:before="54"/>
              <w:rPr>
                <w:rFonts w:ascii="Times New Roman"/>
                <w:sz w:val="20"/>
              </w:rPr>
            </w:pPr>
            <w:r>
              <w:rPr>
                <w:rFonts w:ascii="Times New Roman"/>
                <w:sz w:val="20"/>
              </w:rPr>
              <w:t>Care/Harm</w:t>
            </w:r>
          </w:p>
        </w:tc>
        <w:tc>
          <w:tcPr>
            <w:tcW w:w="1385" w:type="dxa"/>
          </w:tcPr>
          <w:p w14:paraId="7AB01DB9" w14:textId="77777777" w:rsidR="00EA4E7E" w:rsidRDefault="00EA4E7E" w:rsidP="00AF0C06">
            <w:pPr>
              <w:pStyle w:val="TableParagraph"/>
              <w:spacing w:before="54"/>
              <w:rPr>
                <w:rFonts w:ascii="Times New Roman"/>
                <w:sz w:val="20"/>
              </w:rPr>
            </w:pPr>
            <w:r>
              <w:rPr>
                <w:rFonts w:ascii="Times New Roman"/>
                <w:sz w:val="20"/>
              </w:rPr>
              <w:t>5.15</w:t>
            </w:r>
          </w:p>
        </w:tc>
        <w:tc>
          <w:tcPr>
            <w:tcW w:w="989" w:type="dxa"/>
          </w:tcPr>
          <w:p w14:paraId="517130E0" w14:textId="77777777" w:rsidR="00EA4E7E" w:rsidRDefault="00EA4E7E" w:rsidP="00AF0C06">
            <w:pPr>
              <w:pStyle w:val="TableParagraph"/>
              <w:spacing w:before="54"/>
              <w:ind w:right="263"/>
              <w:jc w:val="center"/>
              <w:rPr>
                <w:rFonts w:ascii="Times New Roman"/>
                <w:sz w:val="20"/>
              </w:rPr>
            </w:pPr>
            <w:r>
              <w:rPr>
                <w:rFonts w:ascii="Times New Roman"/>
                <w:sz w:val="20"/>
              </w:rPr>
              <w:t>0.65</w:t>
            </w:r>
          </w:p>
        </w:tc>
        <w:tc>
          <w:tcPr>
            <w:tcW w:w="1184" w:type="dxa"/>
          </w:tcPr>
          <w:p w14:paraId="7E6CE626" w14:textId="77777777" w:rsidR="00EA4E7E" w:rsidRDefault="00EA4E7E" w:rsidP="00AF0C06">
            <w:pPr>
              <w:pStyle w:val="TableParagraph"/>
              <w:spacing w:before="54"/>
              <w:ind w:right="228"/>
              <w:jc w:val="center"/>
              <w:rPr>
                <w:rFonts w:ascii="Times New Roman"/>
                <w:sz w:val="20"/>
              </w:rPr>
            </w:pPr>
            <w:r>
              <w:rPr>
                <w:rFonts w:ascii="Times New Roman"/>
                <w:sz w:val="20"/>
              </w:rPr>
              <w:t>5.25</w:t>
            </w:r>
          </w:p>
        </w:tc>
        <w:tc>
          <w:tcPr>
            <w:tcW w:w="843" w:type="dxa"/>
          </w:tcPr>
          <w:p w14:paraId="32C64BC6" w14:textId="77777777" w:rsidR="00EA4E7E" w:rsidRDefault="00EA4E7E" w:rsidP="00AF0C06">
            <w:pPr>
              <w:pStyle w:val="TableParagraph"/>
              <w:spacing w:before="54"/>
              <w:ind w:right="223"/>
              <w:jc w:val="center"/>
              <w:rPr>
                <w:rFonts w:ascii="Times New Roman"/>
                <w:sz w:val="20"/>
              </w:rPr>
            </w:pPr>
            <w:r>
              <w:rPr>
                <w:rFonts w:ascii="Times New Roman"/>
                <w:sz w:val="20"/>
              </w:rPr>
              <w:t>1.75</w:t>
            </w:r>
          </w:p>
        </w:tc>
        <w:tc>
          <w:tcPr>
            <w:tcW w:w="783" w:type="dxa"/>
          </w:tcPr>
          <w:p w14:paraId="7C55AA17" w14:textId="77777777" w:rsidR="00EA4E7E" w:rsidRDefault="00EA4E7E" w:rsidP="00AF0C06">
            <w:pPr>
              <w:pStyle w:val="TableParagraph"/>
              <w:spacing w:before="54"/>
              <w:jc w:val="center"/>
              <w:rPr>
                <w:rFonts w:ascii="Times New Roman"/>
                <w:sz w:val="20"/>
              </w:rPr>
            </w:pPr>
            <w:r>
              <w:rPr>
                <w:rFonts w:ascii="Times New Roman"/>
                <w:w w:val="99"/>
                <w:sz w:val="20"/>
              </w:rPr>
              <w:t>6.00</w:t>
            </w:r>
          </w:p>
        </w:tc>
      </w:tr>
      <w:tr w:rsidR="00EA4E7E" w14:paraId="1EDEEF82" w14:textId="77777777" w:rsidTr="00AF0C06">
        <w:trPr>
          <w:trHeight w:val="345"/>
        </w:trPr>
        <w:tc>
          <w:tcPr>
            <w:tcW w:w="2911" w:type="dxa"/>
          </w:tcPr>
          <w:p w14:paraId="15813BA0" w14:textId="77777777" w:rsidR="00EA4E7E" w:rsidRDefault="00EA4E7E" w:rsidP="00AF0C06">
            <w:pPr>
              <w:pStyle w:val="TableParagraph"/>
              <w:spacing w:before="56"/>
              <w:rPr>
                <w:rFonts w:ascii="Times New Roman"/>
                <w:sz w:val="20"/>
              </w:rPr>
            </w:pPr>
            <w:r>
              <w:rPr>
                <w:rFonts w:ascii="Times New Roman"/>
                <w:sz w:val="20"/>
              </w:rPr>
              <w:t>Fairness/Cheating</w:t>
            </w:r>
          </w:p>
        </w:tc>
        <w:tc>
          <w:tcPr>
            <w:tcW w:w="1385" w:type="dxa"/>
          </w:tcPr>
          <w:p w14:paraId="19D93315" w14:textId="77777777" w:rsidR="00EA4E7E" w:rsidRDefault="00EA4E7E" w:rsidP="00AF0C06">
            <w:pPr>
              <w:pStyle w:val="TableParagraph"/>
              <w:spacing w:before="56"/>
              <w:rPr>
                <w:rFonts w:ascii="Times New Roman"/>
                <w:sz w:val="20"/>
              </w:rPr>
            </w:pPr>
            <w:r>
              <w:rPr>
                <w:rFonts w:ascii="Times New Roman"/>
                <w:sz w:val="20"/>
              </w:rPr>
              <w:t>5.22</w:t>
            </w:r>
          </w:p>
        </w:tc>
        <w:tc>
          <w:tcPr>
            <w:tcW w:w="989" w:type="dxa"/>
          </w:tcPr>
          <w:p w14:paraId="3C896AD2" w14:textId="77777777" w:rsidR="00EA4E7E" w:rsidRDefault="00EA4E7E" w:rsidP="00AF0C06">
            <w:pPr>
              <w:pStyle w:val="TableParagraph"/>
              <w:spacing w:before="56"/>
              <w:ind w:right="263"/>
              <w:jc w:val="center"/>
              <w:rPr>
                <w:rFonts w:ascii="Times New Roman"/>
                <w:sz w:val="20"/>
              </w:rPr>
            </w:pPr>
            <w:r>
              <w:rPr>
                <w:rFonts w:ascii="Times New Roman"/>
                <w:sz w:val="20"/>
              </w:rPr>
              <w:t>0.63</w:t>
            </w:r>
          </w:p>
        </w:tc>
        <w:tc>
          <w:tcPr>
            <w:tcW w:w="1184" w:type="dxa"/>
          </w:tcPr>
          <w:p w14:paraId="7ED3CAFC" w14:textId="77777777" w:rsidR="00EA4E7E" w:rsidRDefault="00EA4E7E" w:rsidP="00AF0C06">
            <w:pPr>
              <w:pStyle w:val="TableParagraph"/>
              <w:spacing w:before="56"/>
              <w:ind w:right="228"/>
              <w:jc w:val="center"/>
              <w:rPr>
                <w:rFonts w:ascii="Times New Roman"/>
                <w:sz w:val="20"/>
              </w:rPr>
            </w:pPr>
            <w:r>
              <w:rPr>
                <w:rFonts w:ascii="Times New Roman"/>
                <w:sz w:val="20"/>
              </w:rPr>
              <w:t>5.25</w:t>
            </w:r>
          </w:p>
        </w:tc>
        <w:tc>
          <w:tcPr>
            <w:tcW w:w="843" w:type="dxa"/>
          </w:tcPr>
          <w:p w14:paraId="1E1F1771" w14:textId="77777777" w:rsidR="00EA4E7E" w:rsidRDefault="00EA4E7E" w:rsidP="00AF0C06">
            <w:pPr>
              <w:pStyle w:val="TableParagraph"/>
              <w:spacing w:before="56"/>
              <w:ind w:right="223"/>
              <w:jc w:val="center"/>
              <w:rPr>
                <w:rFonts w:ascii="Times New Roman"/>
                <w:sz w:val="20"/>
              </w:rPr>
            </w:pPr>
            <w:r>
              <w:rPr>
                <w:rFonts w:ascii="Times New Roman"/>
                <w:sz w:val="20"/>
              </w:rPr>
              <w:t>2.50</w:t>
            </w:r>
          </w:p>
        </w:tc>
        <w:tc>
          <w:tcPr>
            <w:tcW w:w="783" w:type="dxa"/>
          </w:tcPr>
          <w:p w14:paraId="29D30120" w14:textId="77777777" w:rsidR="00EA4E7E" w:rsidRDefault="00EA4E7E" w:rsidP="00AF0C06">
            <w:pPr>
              <w:pStyle w:val="TableParagraph"/>
              <w:spacing w:before="56"/>
              <w:jc w:val="center"/>
              <w:rPr>
                <w:rFonts w:ascii="Times New Roman"/>
                <w:sz w:val="20"/>
              </w:rPr>
            </w:pPr>
            <w:r>
              <w:rPr>
                <w:rFonts w:ascii="Times New Roman"/>
                <w:w w:val="99"/>
                <w:sz w:val="20"/>
              </w:rPr>
              <w:t>6.00</w:t>
            </w:r>
          </w:p>
        </w:tc>
      </w:tr>
      <w:tr w:rsidR="00EA4E7E" w14:paraId="5000349F" w14:textId="77777777" w:rsidTr="00AF0C06">
        <w:trPr>
          <w:trHeight w:val="345"/>
        </w:trPr>
        <w:tc>
          <w:tcPr>
            <w:tcW w:w="2911" w:type="dxa"/>
          </w:tcPr>
          <w:p w14:paraId="6997219F" w14:textId="77777777" w:rsidR="00EA4E7E" w:rsidRDefault="00EA4E7E" w:rsidP="00AF0C06">
            <w:pPr>
              <w:pStyle w:val="TableParagraph"/>
              <w:spacing w:before="56"/>
              <w:rPr>
                <w:rFonts w:ascii="Times New Roman"/>
                <w:sz w:val="20"/>
              </w:rPr>
            </w:pPr>
            <w:r>
              <w:rPr>
                <w:rFonts w:ascii="Times New Roman"/>
                <w:sz w:val="20"/>
              </w:rPr>
              <w:t>Loyalty/Betrayal</w:t>
            </w:r>
          </w:p>
        </w:tc>
        <w:tc>
          <w:tcPr>
            <w:tcW w:w="1385" w:type="dxa"/>
          </w:tcPr>
          <w:p w14:paraId="65F1B0F8" w14:textId="77777777" w:rsidR="00EA4E7E" w:rsidRDefault="00EA4E7E" w:rsidP="00AF0C06">
            <w:pPr>
              <w:pStyle w:val="TableParagraph"/>
              <w:spacing w:before="56"/>
              <w:rPr>
                <w:rFonts w:ascii="Times New Roman"/>
                <w:sz w:val="20"/>
              </w:rPr>
            </w:pPr>
            <w:r>
              <w:rPr>
                <w:rFonts w:ascii="Times New Roman"/>
                <w:sz w:val="20"/>
              </w:rPr>
              <w:t>4.12</w:t>
            </w:r>
          </w:p>
        </w:tc>
        <w:tc>
          <w:tcPr>
            <w:tcW w:w="989" w:type="dxa"/>
          </w:tcPr>
          <w:p w14:paraId="041EFCA1" w14:textId="77777777" w:rsidR="00EA4E7E" w:rsidRDefault="00EA4E7E" w:rsidP="00AF0C06">
            <w:pPr>
              <w:pStyle w:val="TableParagraph"/>
              <w:spacing w:before="56"/>
              <w:ind w:right="263"/>
              <w:jc w:val="center"/>
              <w:rPr>
                <w:rFonts w:ascii="Times New Roman"/>
                <w:sz w:val="20"/>
              </w:rPr>
            </w:pPr>
            <w:r>
              <w:rPr>
                <w:rFonts w:ascii="Times New Roman"/>
                <w:sz w:val="20"/>
              </w:rPr>
              <w:t>0.96</w:t>
            </w:r>
          </w:p>
        </w:tc>
        <w:tc>
          <w:tcPr>
            <w:tcW w:w="1184" w:type="dxa"/>
          </w:tcPr>
          <w:p w14:paraId="33CE5A7F" w14:textId="77777777" w:rsidR="00EA4E7E" w:rsidRDefault="00EA4E7E" w:rsidP="00AF0C06">
            <w:pPr>
              <w:pStyle w:val="TableParagraph"/>
              <w:spacing w:before="56"/>
              <w:ind w:right="228"/>
              <w:jc w:val="center"/>
              <w:rPr>
                <w:rFonts w:ascii="Times New Roman"/>
                <w:sz w:val="20"/>
              </w:rPr>
            </w:pPr>
            <w:r>
              <w:rPr>
                <w:rFonts w:ascii="Times New Roman"/>
                <w:sz w:val="20"/>
              </w:rPr>
              <w:t>4.25</w:t>
            </w:r>
          </w:p>
        </w:tc>
        <w:tc>
          <w:tcPr>
            <w:tcW w:w="843" w:type="dxa"/>
          </w:tcPr>
          <w:p w14:paraId="0E7281D9" w14:textId="77777777" w:rsidR="00EA4E7E" w:rsidRDefault="00EA4E7E" w:rsidP="00AF0C06">
            <w:pPr>
              <w:pStyle w:val="TableParagraph"/>
              <w:spacing w:before="56"/>
              <w:ind w:right="2"/>
              <w:jc w:val="center"/>
              <w:rPr>
                <w:rFonts w:ascii="Times New Roman"/>
                <w:sz w:val="20"/>
              </w:rPr>
            </w:pPr>
            <w:r>
              <w:rPr>
                <w:rFonts w:ascii="Times New Roman"/>
                <w:w w:val="99"/>
                <w:sz w:val="20"/>
              </w:rPr>
              <w:t>1.00</w:t>
            </w:r>
          </w:p>
        </w:tc>
        <w:tc>
          <w:tcPr>
            <w:tcW w:w="783" w:type="dxa"/>
          </w:tcPr>
          <w:p w14:paraId="59EC0ECA" w14:textId="77777777" w:rsidR="00EA4E7E" w:rsidRDefault="00EA4E7E" w:rsidP="00AF0C06">
            <w:pPr>
              <w:pStyle w:val="TableParagraph"/>
              <w:spacing w:before="56"/>
              <w:jc w:val="center"/>
              <w:rPr>
                <w:rFonts w:ascii="Times New Roman"/>
                <w:sz w:val="20"/>
              </w:rPr>
            </w:pPr>
            <w:r>
              <w:rPr>
                <w:rFonts w:ascii="Times New Roman"/>
                <w:w w:val="99"/>
                <w:sz w:val="20"/>
              </w:rPr>
              <w:t>6.00</w:t>
            </w:r>
          </w:p>
        </w:tc>
      </w:tr>
      <w:tr w:rsidR="00EA4E7E" w14:paraId="4DAD0488" w14:textId="77777777" w:rsidTr="00AF0C06">
        <w:trPr>
          <w:trHeight w:val="344"/>
        </w:trPr>
        <w:tc>
          <w:tcPr>
            <w:tcW w:w="2911" w:type="dxa"/>
          </w:tcPr>
          <w:p w14:paraId="32EF9E6A" w14:textId="77777777" w:rsidR="00EA4E7E" w:rsidRDefault="00EA4E7E" w:rsidP="00AF0C06">
            <w:pPr>
              <w:pStyle w:val="TableParagraph"/>
              <w:spacing w:before="56"/>
              <w:rPr>
                <w:rFonts w:ascii="Times New Roman"/>
                <w:sz w:val="20"/>
              </w:rPr>
            </w:pPr>
            <w:r>
              <w:rPr>
                <w:rFonts w:ascii="Times New Roman"/>
                <w:sz w:val="20"/>
              </w:rPr>
              <w:t>Authority/Subversion</w:t>
            </w:r>
          </w:p>
        </w:tc>
        <w:tc>
          <w:tcPr>
            <w:tcW w:w="1385" w:type="dxa"/>
          </w:tcPr>
          <w:p w14:paraId="2D9D1C81" w14:textId="77777777" w:rsidR="00EA4E7E" w:rsidRDefault="00EA4E7E" w:rsidP="00AF0C06">
            <w:pPr>
              <w:pStyle w:val="TableParagraph"/>
              <w:spacing w:before="56"/>
              <w:rPr>
                <w:rFonts w:ascii="Times New Roman"/>
                <w:sz w:val="20"/>
              </w:rPr>
            </w:pPr>
            <w:r>
              <w:rPr>
                <w:rFonts w:ascii="Times New Roman"/>
                <w:sz w:val="20"/>
              </w:rPr>
              <w:t>4.02</w:t>
            </w:r>
          </w:p>
        </w:tc>
        <w:tc>
          <w:tcPr>
            <w:tcW w:w="989" w:type="dxa"/>
          </w:tcPr>
          <w:p w14:paraId="7F5B4C16" w14:textId="77777777" w:rsidR="00EA4E7E" w:rsidRDefault="00EA4E7E" w:rsidP="00AF0C06">
            <w:pPr>
              <w:pStyle w:val="TableParagraph"/>
              <w:spacing w:before="56"/>
              <w:ind w:right="263"/>
              <w:jc w:val="center"/>
              <w:rPr>
                <w:rFonts w:ascii="Times New Roman"/>
                <w:sz w:val="20"/>
              </w:rPr>
            </w:pPr>
            <w:r>
              <w:rPr>
                <w:rFonts w:ascii="Times New Roman"/>
                <w:sz w:val="20"/>
              </w:rPr>
              <w:t>0.94</w:t>
            </w:r>
          </w:p>
        </w:tc>
        <w:tc>
          <w:tcPr>
            <w:tcW w:w="1184" w:type="dxa"/>
          </w:tcPr>
          <w:p w14:paraId="6C82F647" w14:textId="77777777" w:rsidR="00EA4E7E" w:rsidRDefault="00EA4E7E" w:rsidP="00AF0C06">
            <w:pPr>
              <w:pStyle w:val="TableParagraph"/>
              <w:spacing w:before="56"/>
              <w:ind w:right="228"/>
              <w:jc w:val="center"/>
              <w:rPr>
                <w:rFonts w:ascii="Times New Roman"/>
                <w:sz w:val="20"/>
              </w:rPr>
            </w:pPr>
            <w:r>
              <w:rPr>
                <w:rFonts w:ascii="Times New Roman"/>
                <w:sz w:val="20"/>
              </w:rPr>
              <w:t>4.00</w:t>
            </w:r>
          </w:p>
        </w:tc>
        <w:tc>
          <w:tcPr>
            <w:tcW w:w="843" w:type="dxa"/>
          </w:tcPr>
          <w:p w14:paraId="772EFF98" w14:textId="77777777" w:rsidR="00EA4E7E" w:rsidRDefault="00EA4E7E" w:rsidP="00AF0C06">
            <w:pPr>
              <w:pStyle w:val="TableParagraph"/>
              <w:spacing w:before="56"/>
              <w:ind w:right="223"/>
              <w:jc w:val="center"/>
              <w:rPr>
                <w:rFonts w:ascii="Times New Roman"/>
                <w:sz w:val="20"/>
              </w:rPr>
            </w:pPr>
            <w:r>
              <w:rPr>
                <w:rFonts w:ascii="Times New Roman"/>
                <w:sz w:val="20"/>
              </w:rPr>
              <w:t>1.25</w:t>
            </w:r>
          </w:p>
        </w:tc>
        <w:tc>
          <w:tcPr>
            <w:tcW w:w="783" w:type="dxa"/>
          </w:tcPr>
          <w:p w14:paraId="61106985" w14:textId="77777777" w:rsidR="00EA4E7E" w:rsidRDefault="00EA4E7E" w:rsidP="00AF0C06">
            <w:pPr>
              <w:pStyle w:val="TableParagraph"/>
              <w:spacing w:before="56"/>
              <w:jc w:val="center"/>
              <w:rPr>
                <w:rFonts w:ascii="Times New Roman"/>
                <w:sz w:val="20"/>
              </w:rPr>
            </w:pPr>
            <w:r>
              <w:rPr>
                <w:rFonts w:ascii="Times New Roman"/>
                <w:w w:val="99"/>
                <w:sz w:val="20"/>
              </w:rPr>
              <w:t>6.00</w:t>
            </w:r>
          </w:p>
        </w:tc>
      </w:tr>
      <w:tr w:rsidR="00EA4E7E" w14:paraId="7ECF05C3" w14:textId="77777777" w:rsidTr="00AF0C06">
        <w:trPr>
          <w:trHeight w:val="404"/>
        </w:trPr>
        <w:tc>
          <w:tcPr>
            <w:tcW w:w="2911" w:type="dxa"/>
            <w:tcBorders>
              <w:bottom w:val="single" w:sz="4" w:space="0" w:color="auto"/>
            </w:tcBorders>
          </w:tcPr>
          <w:p w14:paraId="0193C0DC" w14:textId="77777777" w:rsidR="00EA4E7E" w:rsidRDefault="00EA4E7E" w:rsidP="00AF0C06">
            <w:pPr>
              <w:pStyle w:val="TableParagraph"/>
              <w:spacing w:before="54"/>
              <w:rPr>
                <w:rFonts w:ascii="Times New Roman"/>
                <w:sz w:val="20"/>
              </w:rPr>
            </w:pPr>
            <w:r>
              <w:rPr>
                <w:rFonts w:ascii="Times New Roman"/>
                <w:sz w:val="20"/>
              </w:rPr>
              <w:t>Purity/Degradation</w:t>
            </w:r>
          </w:p>
        </w:tc>
        <w:tc>
          <w:tcPr>
            <w:tcW w:w="1385" w:type="dxa"/>
            <w:tcBorders>
              <w:bottom w:val="single" w:sz="4" w:space="0" w:color="auto"/>
            </w:tcBorders>
          </w:tcPr>
          <w:p w14:paraId="1C5A572B" w14:textId="77777777" w:rsidR="00EA4E7E" w:rsidRDefault="00EA4E7E" w:rsidP="00AF0C06">
            <w:pPr>
              <w:pStyle w:val="TableParagraph"/>
              <w:spacing w:before="54"/>
              <w:rPr>
                <w:rFonts w:ascii="Times New Roman"/>
                <w:sz w:val="20"/>
              </w:rPr>
            </w:pPr>
            <w:r>
              <w:rPr>
                <w:rFonts w:ascii="Times New Roman"/>
                <w:sz w:val="20"/>
              </w:rPr>
              <w:t>4.37</w:t>
            </w:r>
          </w:p>
        </w:tc>
        <w:tc>
          <w:tcPr>
            <w:tcW w:w="989" w:type="dxa"/>
            <w:tcBorders>
              <w:bottom w:val="single" w:sz="4" w:space="0" w:color="auto"/>
            </w:tcBorders>
          </w:tcPr>
          <w:p w14:paraId="50CEDCA5" w14:textId="77777777" w:rsidR="00EA4E7E" w:rsidRDefault="00EA4E7E" w:rsidP="00AF0C06">
            <w:pPr>
              <w:pStyle w:val="TableParagraph"/>
              <w:spacing w:before="54"/>
              <w:ind w:right="263"/>
              <w:jc w:val="center"/>
              <w:rPr>
                <w:rFonts w:ascii="Times New Roman"/>
                <w:sz w:val="20"/>
              </w:rPr>
            </w:pPr>
            <w:r>
              <w:rPr>
                <w:rFonts w:ascii="Times New Roman"/>
                <w:sz w:val="20"/>
              </w:rPr>
              <w:t>0.95</w:t>
            </w:r>
          </w:p>
        </w:tc>
        <w:tc>
          <w:tcPr>
            <w:tcW w:w="1184" w:type="dxa"/>
            <w:tcBorders>
              <w:bottom w:val="single" w:sz="4" w:space="0" w:color="auto"/>
            </w:tcBorders>
          </w:tcPr>
          <w:p w14:paraId="2AF38AFC" w14:textId="77777777" w:rsidR="00EA4E7E" w:rsidRDefault="00EA4E7E" w:rsidP="00AF0C06">
            <w:pPr>
              <w:pStyle w:val="TableParagraph"/>
              <w:spacing w:before="54"/>
              <w:ind w:right="228"/>
              <w:jc w:val="center"/>
              <w:rPr>
                <w:rFonts w:ascii="Times New Roman"/>
                <w:sz w:val="20"/>
              </w:rPr>
            </w:pPr>
            <w:r>
              <w:rPr>
                <w:rFonts w:ascii="Times New Roman"/>
                <w:sz w:val="20"/>
              </w:rPr>
              <w:t>4.50</w:t>
            </w:r>
          </w:p>
        </w:tc>
        <w:tc>
          <w:tcPr>
            <w:tcW w:w="843" w:type="dxa"/>
            <w:tcBorders>
              <w:bottom w:val="single" w:sz="4" w:space="0" w:color="auto"/>
            </w:tcBorders>
          </w:tcPr>
          <w:p w14:paraId="5C27AA08" w14:textId="77777777" w:rsidR="00EA4E7E" w:rsidRDefault="00EA4E7E" w:rsidP="00AF0C06">
            <w:pPr>
              <w:pStyle w:val="TableParagraph"/>
              <w:spacing w:before="54"/>
              <w:ind w:right="223"/>
              <w:jc w:val="center"/>
              <w:rPr>
                <w:rFonts w:ascii="Times New Roman"/>
                <w:sz w:val="20"/>
              </w:rPr>
            </w:pPr>
            <w:r>
              <w:rPr>
                <w:rFonts w:ascii="Times New Roman"/>
                <w:sz w:val="20"/>
              </w:rPr>
              <w:t>1.25</w:t>
            </w:r>
          </w:p>
        </w:tc>
        <w:tc>
          <w:tcPr>
            <w:tcW w:w="783" w:type="dxa"/>
            <w:tcBorders>
              <w:bottom w:val="single" w:sz="4" w:space="0" w:color="auto"/>
            </w:tcBorders>
          </w:tcPr>
          <w:p w14:paraId="78B2CF7E" w14:textId="77777777" w:rsidR="00EA4E7E" w:rsidRDefault="00EA4E7E" w:rsidP="00AF0C06">
            <w:pPr>
              <w:pStyle w:val="TableParagraph"/>
              <w:spacing w:before="54"/>
              <w:jc w:val="center"/>
              <w:rPr>
                <w:rFonts w:ascii="Times New Roman"/>
                <w:sz w:val="20"/>
              </w:rPr>
            </w:pPr>
            <w:r>
              <w:rPr>
                <w:rFonts w:ascii="Times New Roman"/>
                <w:w w:val="99"/>
                <w:sz w:val="20"/>
              </w:rPr>
              <w:t>6.00</w:t>
            </w:r>
          </w:p>
        </w:tc>
      </w:tr>
      <w:tr w:rsidR="00EA4E7E" w14:paraId="5F989F6E" w14:textId="77777777" w:rsidTr="00AF0C06">
        <w:trPr>
          <w:trHeight w:val="404"/>
        </w:trPr>
        <w:tc>
          <w:tcPr>
            <w:tcW w:w="8095" w:type="dxa"/>
            <w:gridSpan w:val="6"/>
            <w:tcBorders>
              <w:top w:val="single" w:sz="4" w:space="0" w:color="auto"/>
            </w:tcBorders>
          </w:tcPr>
          <w:p w14:paraId="671D06BE" w14:textId="77777777" w:rsidR="00EA4E7E" w:rsidRPr="00F8266F" w:rsidRDefault="00EA4E7E" w:rsidP="00AF0C06">
            <w:pPr>
              <w:pStyle w:val="Textoindependiente"/>
              <w:spacing w:line="266" w:lineRule="exact"/>
              <w:rPr>
                <w:sz w:val="20"/>
                <w:szCs w:val="20"/>
              </w:rPr>
            </w:pPr>
          </w:p>
        </w:tc>
      </w:tr>
    </w:tbl>
    <w:p w14:paraId="7D293B30" w14:textId="77777777" w:rsidR="00EA4E7E" w:rsidRDefault="00EA4E7E" w:rsidP="00EA4E7E">
      <w:pPr>
        <w:widowControl w:val="0"/>
        <w:autoSpaceDE w:val="0"/>
        <w:autoSpaceDN w:val="0"/>
        <w:spacing w:after="0" w:line="240" w:lineRule="auto"/>
        <w:rPr>
          <w:rFonts w:ascii="Times New Roman" w:eastAsia="Times New Roman" w:hAnsi="Times New Roman" w:cs="Times New Roman"/>
          <w:sz w:val="24"/>
          <w:szCs w:val="24"/>
        </w:rPr>
      </w:pPr>
    </w:p>
    <w:p w14:paraId="690D6776" w14:textId="4B329507" w:rsidR="00C237CE" w:rsidRPr="00EA4E7E" w:rsidRDefault="00C237CE" w:rsidP="00EA4E7E">
      <w:pPr>
        <w:widowControl w:val="0"/>
        <w:tabs>
          <w:tab w:val="left" w:pos="284"/>
        </w:tabs>
        <w:autoSpaceDE w:val="0"/>
        <w:autoSpaceDN w:val="0"/>
        <w:spacing w:after="0" w:line="360" w:lineRule="auto"/>
        <w:ind w:firstLine="720"/>
        <w:rPr>
          <w:rFonts w:ascii="Times New Roman" w:eastAsia="Times New Roman" w:hAnsi="Times New Roman" w:cs="Times New Roman"/>
          <w:sz w:val="24"/>
          <w:szCs w:val="24"/>
        </w:rPr>
      </w:pPr>
      <w:r w:rsidRPr="00EA4E7E">
        <w:rPr>
          <w:rFonts w:ascii="Times New Roman" w:eastAsia="Times New Roman" w:hAnsi="Times New Roman" w:cs="Times New Roman"/>
          <w:color w:val="0D0F1A"/>
          <w:sz w:val="24"/>
          <w:szCs w:val="24"/>
        </w:rPr>
        <w:t>Bivariate</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correlations were</w:t>
      </w:r>
      <w:r w:rsidRPr="00EA4E7E">
        <w:rPr>
          <w:rFonts w:ascii="Times New Roman" w:eastAsia="Times New Roman" w:hAnsi="Times New Roman" w:cs="Times New Roman"/>
          <w:color w:val="0D0F1A"/>
          <w:spacing w:val="-3"/>
          <w:sz w:val="24"/>
          <w:szCs w:val="24"/>
        </w:rPr>
        <w:t xml:space="preserve"> </w:t>
      </w:r>
      <w:r w:rsidRPr="00EA4E7E">
        <w:rPr>
          <w:rFonts w:ascii="Times New Roman" w:eastAsia="Times New Roman" w:hAnsi="Times New Roman" w:cs="Times New Roman"/>
          <w:color w:val="0D0F1A"/>
          <w:sz w:val="24"/>
          <w:szCs w:val="24"/>
        </w:rPr>
        <w:t>performed to</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explore whether</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variables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were</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linearly</w:t>
      </w:r>
      <w:r w:rsidRPr="00EA4E7E">
        <w:rPr>
          <w:rFonts w:ascii="Times New Roman" w:eastAsia="Times New Roman" w:hAnsi="Times New Roman" w:cs="Times New Roman"/>
          <w:color w:val="0D0F1A"/>
          <w:spacing w:val="-6"/>
          <w:sz w:val="24"/>
          <w:szCs w:val="24"/>
        </w:rPr>
        <w:t xml:space="preserve"> </w:t>
      </w:r>
      <w:r w:rsidRPr="00EA4E7E">
        <w:rPr>
          <w:rFonts w:ascii="Times New Roman" w:eastAsia="Times New Roman" w:hAnsi="Times New Roman" w:cs="Times New Roman"/>
          <w:color w:val="0D0F1A"/>
          <w:sz w:val="24"/>
          <w:szCs w:val="24"/>
        </w:rPr>
        <w:t>related,</w:t>
      </w:r>
      <w:r w:rsidRPr="00EA4E7E">
        <w:rPr>
          <w:rFonts w:ascii="Times New Roman" w:eastAsia="Times New Roman" w:hAnsi="Times New Roman" w:cs="Times New Roman"/>
          <w:color w:val="0D0F1A"/>
          <w:spacing w:val="-57"/>
          <w:sz w:val="24"/>
          <w:szCs w:val="24"/>
        </w:rPr>
        <w:t xml:space="preserve"> </w:t>
      </w:r>
      <w:r w:rsidRPr="00EA4E7E">
        <w:rPr>
          <w:rFonts w:ascii="Times New Roman" w:eastAsia="Times New Roman" w:hAnsi="Times New Roman" w:cs="Times New Roman"/>
          <w:color w:val="0D0F1A"/>
          <w:sz w:val="24"/>
          <w:szCs w:val="24"/>
        </w:rPr>
        <w:t xml:space="preserve">identifying significant correlations (see Table </w:t>
      </w:r>
      <w:r w:rsidR="00656FB6" w:rsidRPr="00EA4E7E">
        <w:rPr>
          <w:rFonts w:ascii="Times New Roman" w:eastAsia="Times New Roman" w:hAnsi="Times New Roman" w:cs="Times New Roman"/>
          <w:color w:val="0D0F1A"/>
          <w:sz w:val="24"/>
          <w:szCs w:val="24"/>
        </w:rPr>
        <w:t>4</w:t>
      </w:r>
      <w:r w:rsidRPr="00EA4E7E">
        <w:rPr>
          <w:rFonts w:ascii="Times New Roman" w:eastAsia="Times New Roman" w:hAnsi="Times New Roman" w:cs="Times New Roman"/>
          <w:color w:val="0D0F1A"/>
          <w:sz w:val="24"/>
          <w:szCs w:val="24"/>
        </w:rPr>
        <w:t>). As obtained coefficients may be considered</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weak (Schober et al., 2018), partial correlations were employed to make sure that the obtained</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significant relations were not due to “indirect between-attribute interactions of other attributes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not being tested” (Zhang, 2015, pp. 65).</w:t>
      </w:r>
    </w:p>
    <w:p w14:paraId="7D2AEE8F" w14:textId="2C156435" w:rsidR="00EA4E7E" w:rsidRPr="00EA4E7E" w:rsidRDefault="00EA4E7E" w:rsidP="00EA4E7E">
      <w:pPr>
        <w:widowControl w:val="0"/>
        <w:autoSpaceDE w:val="0"/>
        <w:autoSpaceDN w:val="0"/>
        <w:spacing w:after="0" w:line="360" w:lineRule="auto"/>
        <w:rPr>
          <w:rFonts w:ascii="Times New Roman" w:eastAsia="Times New Roman" w:hAnsi="Times New Roman" w:cs="Times New Roman"/>
          <w:b/>
          <w:bCs/>
          <w:i/>
          <w:iCs/>
          <w:spacing w:val="-1"/>
          <w:sz w:val="20"/>
          <w:szCs w:val="20"/>
        </w:rPr>
      </w:pPr>
      <w:r w:rsidRPr="00EA4E7E">
        <w:rPr>
          <w:rFonts w:ascii="Times New Roman" w:eastAsia="Times New Roman" w:hAnsi="Times New Roman" w:cs="Times New Roman"/>
          <w:b/>
          <w:bCs/>
          <w:i/>
          <w:iCs/>
          <w:sz w:val="20"/>
          <w:szCs w:val="20"/>
        </w:rPr>
        <w:t>Table</w:t>
      </w:r>
      <w:r w:rsidRPr="00EA4E7E">
        <w:rPr>
          <w:rFonts w:ascii="Times New Roman" w:eastAsia="Times New Roman" w:hAnsi="Times New Roman" w:cs="Times New Roman"/>
          <w:b/>
          <w:bCs/>
          <w:i/>
          <w:iCs/>
          <w:spacing w:val="-2"/>
          <w:sz w:val="20"/>
          <w:szCs w:val="20"/>
        </w:rPr>
        <w:t xml:space="preserve"> </w:t>
      </w:r>
      <w:r w:rsidRPr="00EA4E7E">
        <w:rPr>
          <w:rFonts w:ascii="Times New Roman" w:eastAsia="Times New Roman" w:hAnsi="Times New Roman" w:cs="Times New Roman"/>
          <w:b/>
          <w:bCs/>
          <w:i/>
          <w:iCs/>
          <w:sz w:val="20"/>
          <w:szCs w:val="20"/>
        </w:rPr>
        <w:t>4.</w:t>
      </w:r>
      <w:r w:rsidRPr="00EA4E7E">
        <w:rPr>
          <w:rFonts w:ascii="Times New Roman" w:eastAsia="Times New Roman" w:hAnsi="Times New Roman" w:cs="Times New Roman"/>
          <w:b/>
          <w:bCs/>
          <w:i/>
          <w:iCs/>
          <w:spacing w:val="-1"/>
          <w:sz w:val="20"/>
          <w:szCs w:val="20"/>
        </w:rPr>
        <w:t xml:space="preserve"> </w:t>
      </w:r>
    </w:p>
    <w:p w14:paraId="730EDA7C" w14:textId="77777777" w:rsidR="00EA4E7E" w:rsidRPr="00EA4E7E" w:rsidRDefault="00EA4E7E" w:rsidP="00EA4E7E">
      <w:pPr>
        <w:widowControl w:val="0"/>
        <w:autoSpaceDE w:val="0"/>
        <w:autoSpaceDN w:val="0"/>
        <w:spacing w:after="0" w:line="360" w:lineRule="auto"/>
        <w:rPr>
          <w:rFonts w:ascii="Times New Roman" w:eastAsia="Times New Roman" w:hAnsi="Times New Roman" w:cs="Times New Roman"/>
          <w:b/>
          <w:bCs/>
          <w:sz w:val="20"/>
          <w:szCs w:val="20"/>
        </w:rPr>
      </w:pPr>
      <w:r w:rsidRPr="00EA4E7E">
        <w:rPr>
          <w:rFonts w:ascii="Times New Roman" w:eastAsia="Times New Roman" w:hAnsi="Times New Roman" w:cs="Times New Roman"/>
          <w:b/>
          <w:bCs/>
          <w:sz w:val="20"/>
          <w:szCs w:val="20"/>
        </w:rPr>
        <w:t>Bivariate</w:t>
      </w:r>
      <w:r w:rsidRPr="00EA4E7E">
        <w:rPr>
          <w:rFonts w:ascii="Times New Roman" w:eastAsia="Times New Roman" w:hAnsi="Times New Roman" w:cs="Times New Roman"/>
          <w:b/>
          <w:bCs/>
          <w:spacing w:val="-2"/>
          <w:sz w:val="20"/>
          <w:szCs w:val="20"/>
        </w:rPr>
        <w:t xml:space="preserve"> </w:t>
      </w:r>
      <w:r w:rsidRPr="00EA4E7E">
        <w:rPr>
          <w:rFonts w:ascii="Times New Roman" w:eastAsia="Times New Roman" w:hAnsi="Times New Roman" w:cs="Times New Roman"/>
          <w:b/>
          <w:bCs/>
          <w:sz w:val="20"/>
          <w:szCs w:val="20"/>
        </w:rPr>
        <w:t>Correlations between</w:t>
      </w:r>
      <w:r w:rsidRPr="00EA4E7E">
        <w:rPr>
          <w:rFonts w:ascii="Times New Roman" w:eastAsia="Times New Roman" w:hAnsi="Times New Roman" w:cs="Times New Roman"/>
          <w:b/>
          <w:bCs/>
          <w:spacing w:val="-1"/>
          <w:sz w:val="20"/>
          <w:szCs w:val="20"/>
        </w:rPr>
        <w:t xml:space="preserve"> </w:t>
      </w:r>
      <w:r w:rsidRPr="00EA4E7E">
        <w:rPr>
          <w:rFonts w:ascii="Times New Roman" w:eastAsia="Times New Roman" w:hAnsi="Times New Roman" w:cs="Times New Roman"/>
          <w:b/>
          <w:bCs/>
          <w:sz w:val="20"/>
          <w:szCs w:val="20"/>
        </w:rPr>
        <w:t>variables</w:t>
      </w:r>
    </w:p>
    <w:tbl>
      <w:tblPr>
        <w:tblStyle w:val="TableNormal10"/>
        <w:tblpPr w:leftFromText="180" w:rightFromText="180" w:vertAnchor="text" w:horzAnchor="margin" w:tblpY="326"/>
        <w:tblW w:w="7198" w:type="dxa"/>
        <w:tblLayout w:type="fixed"/>
        <w:tblLook w:val="01E0" w:firstRow="1" w:lastRow="1" w:firstColumn="1" w:lastColumn="1" w:noHBand="0" w:noVBand="0"/>
      </w:tblPr>
      <w:tblGrid>
        <w:gridCol w:w="2119"/>
        <w:gridCol w:w="1179"/>
        <w:gridCol w:w="1042"/>
        <w:gridCol w:w="944"/>
        <w:gridCol w:w="993"/>
        <w:gridCol w:w="921"/>
      </w:tblGrid>
      <w:tr w:rsidR="00EA4E7E" w:rsidRPr="00FD7485" w14:paraId="20BA8DBE" w14:textId="77777777" w:rsidTr="00AF0C06">
        <w:trPr>
          <w:trHeight w:val="345"/>
        </w:trPr>
        <w:tc>
          <w:tcPr>
            <w:tcW w:w="2119" w:type="dxa"/>
            <w:tcBorders>
              <w:top w:val="single" w:sz="4" w:space="0" w:color="000000"/>
              <w:bottom w:val="single" w:sz="4" w:space="0" w:color="000000"/>
            </w:tcBorders>
          </w:tcPr>
          <w:p w14:paraId="1BE0AEAD" w14:textId="77777777" w:rsidR="00EA4E7E" w:rsidRPr="00FD7485" w:rsidRDefault="00EA4E7E" w:rsidP="00AF0C06">
            <w:pPr>
              <w:spacing w:before="7"/>
              <w:rPr>
                <w:rFonts w:ascii="Times New Roman" w:eastAsia="Arial MT" w:hAnsi="Arial MT" w:cs="Arial MT"/>
                <w:b/>
                <w:sz w:val="20"/>
              </w:rPr>
            </w:pPr>
            <w:r w:rsidRPr="00FD7485">
              <w:rPr>
                <w:rFonts w:ascii="Times New Roman" w:eastAsia="Arial MT" w:hAnsi="Arial MT" w:cs="Arial MT"/>
                <w:b/>
                <w:sz w:val="20"/>
              </w:rPr>
              <w:t>Variables</w:t>
            </w:r>
          </w:p>
        </w:tc>
        <w:tc>
          <w:tcPr>
            <w:tcW w:w="1179" w:type="dxa"/>
            <w:tcBorders>
              <w:top w:val="single" w:sz="4" w:space="0" w:color="000000"/>
              <w:bottom w:val="single" w:sz="4" w:space="0" w:color="000000"/>
            </w:tcBorders>
          </w:tcPr>
          <w:p w14:paraId="1599DE6B" w14:textId="77777777" w:rsidR="00EA4E7E" w:rsidRPr="00FD7485" w:rsidRDefault="00EA4E7E" w:rsidP="00AF0C06">
            <w:pPr>
              <w:spacing w:before="7"/>
              <w:ind w:right="335"/>
              <w:jc w:val="right"/>
              <w:rPr>
                <w:rFonts w:ascii="Times New Roman" w:eastAsia="Arial MT" w:hAnsi="Arial MT" w:cs="Arial MT"/>
                <w:b/>
                <w:sz w:val="20"/>
              </w:rPr>
            </w:pPr>
            <w:r w:rsidRPr="00FD7485">
              <w:rPr>
                <w:rFonts w:ascii="Times New Roman" w:eastAsia="Arial MT" w:hAnsi="Arial MT" w:cs="Arial MT"/>
                <w:b/>
                <w:w w:val="99"/>
                <w:sz w:val="20"/>
              </w:rPr>
              <w:t>1</w:t>
            </w:r>
          </w:p>
        </w:tc>
        <w:tc>
          <w:tcPr>
            <w:tcW w:w="1042" w:type="dxa"/>
            <w:tcBorders>
              <w:top w:val="single" w:sz="4" w:space="0" w:color="000000"/>
              <w:bottom w:val="single" w:sz="4" w:space="0" w:color="000000"/>
            </w:tcBorders>
          </w:tcPr>
          <w:p w14:paraId="4AF671DB" w14:textId="77777777" w:rsidR="00EA4E7E" w:rsidRPr="00FD7485" w:rsidRDefault="00EA4E7E" w:rsidP="00AF0C06">
            <w:pPr>
              <w:spacing w:before="7"/>
              <w:jc w:val="center"/>
              <w:rPr>
                <w:rFonts w:ascii="Times New Roman" w:eastAsia="Arial MT" w:hAnsi="Arial MT" w:cs="Arial MT"/>
                <w:b/>
                <w:sz w:val="20"/>
              </w:rPr>
            </w:pPr>
            <w:r w:rsidRPr="00FD7485">
              <w:rPr>
                <w:rFonts w:ascii="Times New Roman" w:eastAsia="Arial MT" w:hAnsi="Arial MT" w:cs="Arial MT"/>
                <w:b/>
                <w:w w:val="99"/>
                <w:sz w:val="20"/>
              </w:rPr>
              <w:t>2</w:t>
            </w:r>
          </w:p>
        </w:tc>
        <w:tc>
          <w:tcPr>
            <w:tcW w:w="944" w:type="dxa"/>
            <w:tcBorders>
              <w:top w:val="single" w:sz="4" w:space="0" w:color="000000"/>
              <w:bottom w:val="single" w:sz="4" w:space="0" w:color="000000"/>
            </w:tcBorders>
          </w:tcPr>
          <w:p w14:paraId="6B7AC73B" w14:textId="77777777" w:rsidR="00EA4E7E" w:rsidRPr="00FD7485" w:rsidRDefault="00EA4E7E" w:rsidP="00AF0C06">
            <w:pPr>
              <w:spacing w:before="7"/>
              <w:jc w:val="center"/>
              <w:rPr>
                <w:rFonts w:ascii="Times New Roman" w:eastAsia="Arial MT" w:hAnsi="Arial MT" w:cs="Arial MT"/>
                <w:b/>
                <w:sz w:val="20"/>
              </w:rPr>
            </w:pPr>
            <w:r w:rsidRPr="00FD7485">
              <w:rPr>
                <w:rFonts w:ascii="Times New Roman" w:eastAsia="Arial MT" w:hAnsi="Arial MT" w:cs="Arial MT"/>
                <w:b/>
                <w:w w:val="99"/>
                <w:sz w:val="20"/>
              </w:rPr>
              <w:t>3</w:t>
            </w:r>
          </w:p>
        </w:tc>
        <w:tc>
          <w:tcPr>
            <w:tcW w:w="993" w:type="dxa"/>
            <w:tcBorders>
              <w:top w:val="single" w:sz="4" w:space="0" w:color="000000"/>
              <w:bottom w:val="single" w:sz="4" w:space="0" w:color="000000"/>
            </w:tcBorders>
          </w:tcPr>
          <w:p w14:paraId="603A191E" w14:textId="77777777" w:rsidR="00EA4E7E" w:rsidRPr="00FD7485" w:rsidRDefault="00EA4E7E" w:rsidP="00AF0C06">
            <w:pPr>
              <w:spacing w:before="7"/>
              <w:jc w:val="center"/>
              <w:rPr>
                <w:rFonts w:ascii="Times New Roman" w:eastAsia="Arial MT" w:hAnsi="Arial MT" w:cs="Arial MT"/>
                <w:b/>
                <w:sz w:val="20"/>
              </w:rPr>
            </w:pPr>
            <w:r w:rsidRPr="00FD7485">
              <w:rPr>
                <w:rFonts w:ascii="Times New Roman" w:eastAsia="Arial MT" w:hAnsi="Arial MT" w:cs="Arial MT"/>
                <w:b/>
                <w:w w:val="99"/>
                <w:sz w:val="20"/>
              </w:rPr>
              <w:t>4</w:t>
            </w:r>
          </w:p>
        </w:tc>
        <w:tc>
          <w:tcPr>
            <w:tcW w:w="921" w:type="dxa"/>
            <w:tcBorders>
              <w:top w:val="single" w:sz="4" w:space="0" w:color="000000"/>
              <w:bottom w:val="single" w:sz="4" w:space="0" w:color="000000"/>
            </w:tcBorders>
          </w:tcPr>
          <w:p w14:paraId="2FE28950" w14:textId="77777777" w:rsidR="00EA4E7E" w:rsidRPr="00FD7485" w:rsidRDefault="00EA4E7E" w:rsidP="00AF0C06">
            <w:pPr>
              <w:spacing w:before="7"/>
              <w:jc w:val="center"/>
              <w:rPr>
                <w:rFonts w:ascii="Times New Roman" w:eastAsia="Arial MT" w:hAnsi="Arial MT" w:cs="Arial MT"/>
                <w:b/>
                <w:sz w:val="20"/>
              </w:rPr>
            </w:pPr>
            <w:r w:rsidRPr="00FD7485">
              <w:rPr>
                <w:rFonts w:ascii="Times New Roman" w:eastAsia="Arial MT" w:hAnsi="Arial MT" w:cs="Arial MT"/>
                <w:b/>
                <w:w w:val="99"/>
                <w:sz w:val="20"/>
              </w:rPr>
              <w:t>5</w:t>
            </w:r>
          </w:p>
        </w:tc>
      </w:tr>
      <w:tr w:rsidR="00EA4E7E" w:rsidRPr="00FD7485" w14:paraId="274895E4" w14:textId="77777777" w:rsidTr="00AF0C06">
        <w:trPr>
          <w:trHeight w:val="285"/>
        </w:trPr>
        <w:tc>
          <w:tcPr>
            <w:tcW w:w="2119" w:type="dxa"/>
            <w:tcBorders>
              <w:top w:val="single" w:sz="4" w:space="0" w:color="000000"/>
            </w:tcBorders>
          </w:tcPr>
          <w:p w14:paraId="2FDC7709" w14:textId="77777777" w:rsidR="00EA4E7E" w:rsidRPr="00FD7485" w:rsidRDefault="00EA4E7E" w:rsidP="00AF0C06">
            <w:pPr>
              <w:spacing w:before="3"/>
              <w:rPr>
                <w:rFonts w:ascii="Times New Roman" w:eastAsia="Arial MT" w:hAnsi="Arial MT" w:cs="Arial MT"/>
                <w:sz w:val="20"/>
              </w:rPr>
            </w:pPr>
            <w:r w:rsidRPr="00FD7485">
              <w:rPr>
                <w:rFonts w:ascii="Times New Roman" w:eastAsia="Arial MT" w:hAnsi="Arial MT" w:cs="Arial MT"/>
                <w:sz w:val="20"/>
              </w:rPr>
              <w:t>Self-control</w:t>
            </w:r>
            <w:r w:rsidRPr="00FD7485">
              <w:rPr>
                <w:rFonts w:ascii="Times New Roman" w:eastAsia="Arial MT" w:hAnsi="Arial MT" w:cs="Arial MT"/>
                <w:spacing w:val="-4"/>
                <w:sz w:val="20"/>
              </w:rPr>
              <w:t xml:space="preserve"> </w:t>
            </w:r>
            <w:r w:rsidRPr="00FD7485">
              <w:rPr>
                <w:rFonts w:ascii="Times New Roman" w:eastAsia="Arial MT" w:hAnsi="Arial MT" w:cs="Arial MT"/>
                <w:sz w:val="20"/>
              </w:rPr>
              <w:t>(1)</w:t>
            </w:r>
          </w:p>
        </w:tc>
        <w:tc>
          <w:tcPr>
            <w:tcW w:w="1179" w:type="dxa"/>
            <w:tcBorders>
              <w:top w:val="single" w:sz="4" w:space="0" w:color="000000"/>
            </w:tcBorders>
          </w:tcPr>
          <w:p w14:paraId="37CF52E9" w14:textId="77777777" w:rsidR="00EA4E7E" w:rsidRPr="00FD7485" w:rsidRDefault="00EA4E7E" w:rsidP="00AF0C06">
            <w:pPr>
              <w:spacing w:before="3"/>
              <w:rPr>
                <w:rFonts w:ascii="Times New Roman" w:eastAsia="Arial MT" w:hAnsi="Arial MT" w:cs="Arial MT"/>
                <w:sz w:val="20"/>
              </w:rPr>
            </w:pPr>
            <w:r w:rsidRPr="00FD7485">
              <w:rPr>
                <w:rFonts w:ascii="Times New Roman" w:eastAsia="Arial MT" w:hAnsi="Arial MT" w:cs="Arial MT"/>
                <w:w w:val="99"/>
                <w:sz w:val="20"/>
              </w:rPr>
              <w:t>1</w:t>
            </w:r>
          </w:p>
        </w:tc>
        <w:tc>
          <w:tcPr>
            <w:tcW w:w="1042" w:type="dxa"/>
            <w:tcBorders>
              <w:top w:val="single" w:sz="4" w:space="0" w:color="000000"/>
            </w:tcBorders>
          </w:tcPr>
          <w:p w14:paraId="27AC88CA" w14:textId="77777777" w:rsidR="00EA4E7E" w:rsidRPr="00FD7485" w:rsidRDefault="00EA4E7E" w:rsidP="00AF0C06">
            <w:pPr>
              <w:rPr>
                <w:rFonts w:ascii="Times New Roman" w:eastAsia="Arial MT" w:hAnsi="Arial MT" w:cs="Arial MT"/>
                <w:sz w:val="20"/>
              </w:rPr>
            </w:pPr>
          </w:p>
        </w:tc>
        <w:tc>
          <w:tcPr>
            <w:tcW w:w="944" w:type="dxa"/>
            <w:tcBorders>
              <w:top w:val="single" w:sz="4" w:space="0" w:color="000000"/>
            </w:tcBorders>
          </w:tcPr>
          <w:p w14:paraId="2108868D" w14:textId="77777777" w:rsidR="00EA4E7E" w:rsidRPr="00FD7485" w:rsidRDefault="00EA4E7E" w:rsidP="00AF0C06">
            <w:pPr>
              <w:rPr>
                <w:rFonts w:ascii="Times New Roman" w:eastAsia="Arial MT" w:hAnsi="Arial MT" w:cs="Arial MT"/>
                <w:sz w:val="20"/>
              </w:rPr>
            </w:pPr>
          </w:p>
        </w:tc>
        <w:tc>
          <w:tcPr>
            <w:tcW w:w="993" w:type="dxa"/>
            <w:tcBorders>
              <w:top w:val="single" w:sz="4" w:space="0" w:color="000000"/>
            </w:tcBorders>
          </w:tcPr>
          <w:p w14:paraId="5F1E888B" w14:textId="77777777" w:rsidR="00EA4E7E" w:rsidRPr="00FD7485" w:rsidRDefault="00EA4E7E" w:rsidP="00AF0C06">
            <w:pPr>
              <w:rPr>
                <w:rFonts w:ascii="Times New Roman" w:eastAsia="Arial MT" w:hAnsi="Arial MT" w:cs="Arial MT"/>
                <w:sz w:val="20"/>
              </w:rPr>
            </w:pPr>
          </w:p>
        </w:tc>
        <w:tc>
          <w:tcPr>
            <w:tcW w:w="921" w:type="dxa"/>
            <w:tcBorders>
              <w:top w:val="single" w:sz="4" w:space="0" w:color="000000"/>
            </w:tcBorders>
          </w:tcPr>
          <w:p w14:paraId="3169149D" w14:textId="77777777" w:rsidR="00EA4E7E" w:rsidRPr="00FD7485" w:rsidRDefault="00EA4E7E" w:rsidP="00AF0C06">
            <w:pPr>
              <w:rPr>
                <w:rFonts w:ascii="Times New Roman" w:eastAsia="Arial MT" w:hAnsi="Arial MT" w:cs="Arial MT"/>
                <w:sz w:val="20"/>
              </w:rPr>
            </w:pPr>
          </w:p>
        </w:tc>
      </w:tr>
      <w:tr w:rsidR="00EA4E7E" w:rsidRPr="00FD7485" w14:paraId="2987BB3D" w14:textId="77777777" w:rsidTr="00AF0C06">
        <w:trPr>
          <w:trHeight w:val="345"/>
        </w:trPr>
        <w:tc>
          <w:tcPr>
            <w:tcW w:w="2119" w:type="dxa"/>
          </w:tcPr>
          <w:p w14:paraId="26AB10EA" w14:textId="77777777" w:rsidR="00EA4E7E" w:rsidRPr="00FD7485" w:rsidRDefault="00EA4E7E" w:rsidP="00AF0C06">
            <w:pPr>
              <w:spacing w:before="63"/>
              <w:rPr>
                <w:rFonts w:ascii="Times New Roman" w:eastAsia="Arial MT" w:hAnsi="Arial MT" w:cs="Arial MT"/>
                <w:sz w:val="20"/>
              </w:rPr>
            </w:pPr>
            <w:r w:rsidRPr="00FD7485">
              <w:rPr>
                <w:rFonts w:ascii="Times New Roman" w:eastAsia="Arial MT" w:hAnsi="Arial MT" w:cs="Arial MT"/>
                <w:sz w:val="20"/>
              </w:rPr>
              <w:t>Moral</w:t>
            </w:r>
            <w:r w:rsidRPr="00FD7485">
              <w:rPr>
                <w:rFonts w:ascii="Times New Roman" w:eastAsia="Arial MT" w:hAnsi="Arial MT" w:cs="Arial MT"/>
                <w:spacing w:val="-1"/>
                <w:sz w:val="20"/>
              </w:rPr>
              <w:t xml:space="preserve"> </w:t>
            </w:r>
            <w:r w:rsidRPr="00FD7485">
              <w:rPr>
                <w:rFonts w:ascii="Times New Roman" w:eastAsia="Arial MT" w:hAnsi="Arial MT" w:cs="Arial MT"/>
                <w:sz w:val="20"/>
              </w:rPr>
              <w:t>Identity</w:t>
            </w:r>
            <w:r w:rsidRPr="00FD7485">
              <w:rPr>
                <w:rFonts w:ascii="Times New Roman" w:eastAsia="Arial MT" w:hAnsi="Arial MT" w:cs="Arial MT"/>
                <w:spacing w:val="-5"/>
                <w:sz w:val="20"/>
              </w:rPr>
              <w:t xml:space="preserve"> </w:t>
            </w:r>
            <w:r w:rsidRPr="00FD7485">
              <w:rPr>
                <w:rFonts w:ascii="Times New Roman" w:eastAsia="Arial MT" w:hAnsi="Arial MT" w:cs="Arial MT"/>
                <w:sz w:val="20"/>
              </w:rPr>
              <w:t>(2)</w:t>
            </w:r>
          </w:p>
        </w:tc>
        <w:tc>
          <w:tcPr>
            <w:tcW w:w="1179" w:type="dxa"/>
          </w:tcPr>
          <w:p w14:paraId="0BB4A69F" w14:textId="77777777" w:rsidR="00EA4E7E" w:rsidRPr="00FD7485" w:rsidRDefault="00EA4E7E" w:rsidP="00AF0C06">
            <w:pPr>
              <w:spacing w:before="63"/>
              <w:rPr>
                <w:rFonts w:ascii="Times New Roman" w:eastAsia="Arial MT" w:hAnsi="Arial MT" w:cs="Arial MT"/>
                <w:sz w:val="20"/>
              </w:rPr>
            </w:pPr>
            <w:r w:rsidRPr="00FD7485">
              <w:rPr>
                <w:rFonts w:ascii="Times New Roman" w:eastAsia="Arial MT" w:hAnsi="Arial MT" w:cs="Arial MT"/>
                <w:sz w:val="20"/>
              </w:rPr>
              <w:t>.</w:t>
            </w:r>
            <w:r>
              <w:rPr>
                <w:rFonts w:ascii="Times New Roman" w:eastAsia="Arial MT" w:hAnsi="Arial MT" w:cs="Arial MT"/>
                <w:sz w:val="20"/>
              </w:rPr>
              <w:t>21*</w:t>
            </w:r>
            <w:r w:rsidRPr="00FD7485">
              <w:rPr>
                <w:rFonts w:ascii="Times New Roman" w:eastAsia="Arial MT" w:hAnsi="Arial MT" w:cs="Arial MT"/>
                <w:sz w:val="20"/>
              </w:rPr>
              <w:t>*</w:t>
            </w:r>
          </w:p>
        </w:tc>
        <w:tc>
          <w:tcPr>
            <w:tcW w:w="1042" w:type="dxa"/>
          </w:tcPr>
          <w:p w14:paraId="2C68CB6C" w14:textId="77777777" w:rsidR="00EA4E7E" w:rsidRPr="00FD7485" w:rsidRDefault="00EA4E7E" w:rsidP="00AF0C06">
            <w:pPr>
              <w:spacing w:before="63"/>
              <w:rPr>
                <w:rFonts w:ascii="Times New Roman" w:eastAsia="Arial MT" w:hAnsi="Arial MT" w:cs="Arial MT"/>
                <w:sz w:val="20"/>
              </w:rPr>
            </w:pPr>
            <w:r w:rsidRPr="00FD7485">
              <w:rPr>
                <w:rFonts w:ascii="Times New Roman" w:eastAsia="Arial MT" w:hAnsi="Arial MT" w:cs="Arial MT"/>
                <w:w w:val="99"/>
                <w:sz w:val="20"/>
              </w:rPr>
              <w:t>1</w:t>
            </w:r>
          </w:p>
        </w:tc>
        <w:tc>
          <w:tcPr>
            <w:tcW w:w="944" w:type="dxa"/>
          </w:tcPr>
          <w:p w14:paraId="4B50C7C6" w14:textId="77777777" w:rsidR="00EA4E7E" w:rsidRPr="00FD7485" w:rsidRDefault="00EA4E7E" w:rsidP="00AF0C06">
            <w:pPr>
              <w:rPr>
                <w:rFonts w:ascii="Times New Roman" w:eastAsia="Arial MT" w:hAnsi="Arial MT" w:cs="Arial MT"/>
                <w:sz w:val="20"/>
              </w:rPr>
            </w:pPr>
          </w:p>
        </w:tc>
        <w:tc>
          <w:tcPr>
            <w:tcW w:w="993" w:type="dxa"/>
          </w:tcPr>
          <w:p w14:paraId="750CD317" w14:textId="77777777" w:rsidR="00EA4E7E" w:rsidRPr="00FD7485" w:rsidRDefault="00EA4E7E" w:rsidP="00AF0C06">
            <w:pPr>
              <w:rPr>
                <w:rFonts w:ascii="Times New Roman" w:eastAsia="Arial MT" w:hAnsi="Arial MT" w:cs="Arial MT"/>
                <w:sz w:val="20"/>
              </w:rPr>
            </w:pPr>
          </w:p>
        </w:tc>
        <w:tc>
          <w:tcPr>
            <w:tcW w:w="921" w:type="dxa"/>
          </w:tcPr>
          <w:p w14:paraId="080B033C" w14:textId="77777777" w:rsidR="00EA4E7E" w:rsidRPr="00FD7485" w:rsidRDefault="00EA4E7E" w:rsidP="00AF0C06">
            <w:pPr>
              <w:rPr>
                <w:rFonts w:ascii="Times New Roman" w:eastAsia="Arial MT" w:hAnsi="Arial MT" w:cs="Arial MT"/>
                <w:sz w:val="20"/>
              </w:rPr>
            </w:pPr>
          </w:p>
        </w:tc>
      </w:tr>
      <w:tr w:rsidR="00EA4E7E" w:rsidRPr="00FD7485" w14:paraId="7D39AC86" w14:textId="77777777" w:rsidTr="00AF0C06">
        <w:trPr>
          <w:trHeight w:val="424"/>
        </w:trPr>
        <w:tc>
          <w:tcPr>
            <w:tcW w:w="2119" w:type="dxa"/>
          </w:tcPr>
          <w:p w14:paraId="5726CD9A" w14:textId="77777777" w:rsidR="00EA4E7E" w:rsidRPr="00FD7485" w:rsidRDefault="00EA4E7E" w:rsidP="00AF0C06">
            <w:pPr>
              <w:spacing w:before="113"/>
              <w:rPr>
                <w:rFonts w:ascii="Times New Roman" w:eastAsia="Arial MT" w:hAnsi="Arial MT" w:cs="Arial MT"/>
                <w:sz w:val="20"/>
              </w:rPr>
            </w:pPr>
            <w:r w:rsidRPr="00FD7485">
              <w:rPr>
                <w:rFonts w:ascii="Times New Roman" w:eastAsia="Arial MT" w:hAnsi="Arial MT" w:cs="Arial MT"/>
                <w:sz w:val="20"/>
              </w:rPr>
              <w:lastRenderedPageBreak/>
              <w:t>Binding</w:t>
            </w:r>
            <w:r w:rsidRPr="00FD7485">
              <w:rPr>
                <w:rFonts w:ascii="Times New Roman" w:eastAsia="Arial MT" w:hAnsi="Arial MT" w:cs="Arial MT"/>
                <w:spacing w:val="-3"/>
                <w:sz w:val="20"/>
              </w:rPr>
              <w:t xml:space="preserve"> </w:t>
            </w:r>
            <w:proofErr w:type="spellStart"/>
            <w:r w:rsidRPr="00FD7485">
              <w:rPr>
                <w:rFonts w:ascii="Times New Roman" w:eastAsia="Arial MT" w:hAnsi="Arial MT" w:cs="Arial MT"/>
                <w:sz w:val="20"/>
              </w:rPr>
              <w:t>Found.</w:t>
            </w:r>
            <w:r w:rsidRPr="00FD7485">
              <w:rPr>
                <w:rFonts w:ascii="Times New Roman" w:eastAsia="Arial MT" w:hAnsi="Arial MT" w:cs="Arial MT"/>
                <w:sz w:val="20"/>
                <w:vertAlign w:val="superscript"/>
              </w:rPr>
              <w:t>a</w:t>
            </w:r>
            <w:proofErr w:type="spellEnd"/>
            <w:r w:rsidRPr="00FD7485">
              <w:rPr>
                <w:rFonts w:ascii="Times New Roman" w:eastAsia="Arial MT" w:hAnsi="Arial MT" w:cs="Arial MT"/>
                <w:spacing w:val="-1"/>
                <w:sz w:val="20"/>
              </w:rPr>
              <w:t xml:space="preserve"> </w:t>
            </w:r>
            <w:r w:rsidRPr="00FD7485">
              <w:rPr>
                <w:rFonts w:ascii="Times New Roman" w:eastAsia="Arial MT" w:hAnsi="Arial MT" w:cs="Arial MT"/>
                <w:sz w:val="20"/>
              </w:rPr>
              <w:t>(</w:t>
            </w:r>
            <w:r>
              <w:rPr>
                <w:rFonts w:ascii="Times New Roman" w:eastAsia="Arial MT" w:hAnsi="Arial MT" w:cs="Arial MT"/>
                <w:sz w:val="20"/>
              </w:rPr>
              <w:t>3</w:t>
            </w:r>
            <w:r w:rsidRPr="00FD7485">
              <w:rPr>
                <w:rFonts w:ascii="Times New Roman" w:eastAsia="Arial MT" w:hAnsi="Arial MT" w:cs="Arial MT"/>
                <w:sz w:val="20"/>
              </w:rPr>
              <w:t>)</w:t>
            </w:r>
          </w:p>
        </w:tc>
        <w:tc>
          <w:tcPr>
            <w:tcW w:w="1179" w:type="dxa"/>
          </w:tcPr>
          <w:p w14:paraId="06AA80DD" w14:textId="77777777" w:rsidR="00EA4E7E" w:rsidRPr="00FD7485" w:rsidRDefault="00EA4E7E" w:rsidP="00AF0C06">
            <w:pPr>
              <w:spacing w:before="113"/>
              <w:rPr>
                <w:rFonts w:ascii="Times New Roman" w:eastAsia="Arial MT" w:hAnsi="Arial MT" w:cs="Arial MT"/>
                <w:sz w:val="20"/>
              </w:rPr>
            </w:pPr>
            <w:r w:rsidRPr="00FD7485">
              <w:rPr>
                <w:rFonts w:ascii="Times New Roman" w:eastAsia="Arial MT" w:hAnsi="Arial MT" w:cs="Arial MT"/>
                <w:sz w:val="20"/>
              </w:rPr>
              <w:t>.</w:t>
            </w:r>
            <w:r>
              <w:rPr>
                <w:rFonts w:ascii="Times New Roman" w:eastAsia="Arial MT" w:hAnsi="Arial MT" w:cs="Arial MT"/>
                <w:sz w:val="20"/>
              </w:rPr>
              <w:t>18</w:t>
            </w:r>
            <w:r w:rsidRPr="00FD7485">
              <w:rPr>
                <w:rFonts w:ascii="Times New Roman" w:eastAsia="Arial MT" w:hAnsi="Arial MT" w:cs="Arial MT"/>
                <w:sz w:val="20"/>
              </w:rPr>
              <w:t>*</w:t>
            </w:r>
          </w:p>
        </w:tc>
        <w:tc>
          <w:tcPr>
            <w:tcW w:w="1042" w:type="dxa"/>
          </w:tcPr>
          <w:p w14:paraId="561E51AF" w14:textId="77777777" w:rsidR="00EA4E7E" w:rsidRPr="00FD7485" w:rsidRDefault="00EA4E7E" w:rsidP="00AF0C06">
            <w:pPr>
              <w:spacing w:before="113"/>
              <w:rPr>
                <w:rFonts w:ascii="Times New Roman" w:eastAsia="Arial MT" w:hAnsi="Arial MT" w:cs="Arial MT"/>
                <w:sz w:val="20"/>
              </w:rPr>
            </w:pPr>
            <w:r w:rsidRPr="00FD7485">
              <w:rPr>
                <w:rFonts w:ascii="Times New Roman" w:eastAsia="Arial MT" w:hAnsi="Arial MT" w:cs="Arial MT"/>
                <w:sz w:val="20"/>
              </w:rPr>
              <w:t>.</w:t>
            </w:r>
            <w:r>
              <w:rPr>
                <w:rFonts w:ascii="Times New Roman" w:eastAsia="Arial MT" w:hAnsi="Arial MT" w:cs="Arial MT"/>
                <w:sz w:val="20"/>
              </w:rPr>
              <w:t>42</w:t>
            </w:r>
            <w:r w:rsidRPr="00FD7485">
              <w:rPr>
                <w:rFonts w:ascii="Times New Roman" w:eastAsia="Arial MT" w:hAnsi="Arial MT" w:cs="Arial MT"/>
                <w:sz w:val="20"/>
              </w:rPr>
              <w:t>**</w:t>
            </w:r>
          </w:p>
        </w:tc>
        <w:tc>
          <w:tcPr>
            <w:tcW w:w="944" w:type="dxa"/>
          </w:tcPr>
          <w:p w14:paraId="643097A4" w14:textId="77777777" w:rsidR="00EA4E7E" w:rsidRPr="00FD7485" w:rsidRDefault="00EA4E7E" w:rsidP="00AF0C06">
            <w:pPr>
              <w:spacing w:before="113"/>
              <w:rPr>
                <w:rFonts w:ascii="Times New Roman" w:eastAsia="Arial MT" w:hAnsi="Arial MT" w:cs="Arial MT"/>
                <w:sz w:val="20"/>
              </w:rPr>
            </w:pPr>
            <w:r>
              <w:rPr>
                <w:rFonts w:ascii="Times New Roman" w:eastAsia="Arial MT" w:hAnsi="Arial MT" w:cs="Arial MT"/>
                <w:sz w:val="20"/>
              </w:rPr>
              <w:t>1</w:t>
            </w:r>
          </w:p>
        </w:tc>
        <w:tc>
          <w:tcPr>
            <w:tcW w:w="993" w:type="dxa"/>
          </w:tcPr>
          <w:p w14:paraId="37364C17" w14:textId="77777777" w:rsidR="00EA4E7E" w:rsidRPr="00FD7485" w:rsidRDefault="00EA4E7E" w:rsidP="00AF0C06">
            <w:pPr>
              <w:spacing w:before="153"/>
              <w:rPr>
                <w:rFonts w:ascii="Times New Roman" w:eastAsia="Arial MT" w:hAnsi="Arial MT" w:cs="Arial MT"/>
                <w:sz w:val="20"/>
              </w:rPr>
            </w:pPr>
          </w:p>
        </w:tc>
        <w:tc>
          <w:tcPr>
            <w:tcW w:w="921" w:type="dxa"/>
          </w:tcPr>
          <w:p w14:paraId="3911DC35" w14:textId="77777777" w:rsidR="00EA4E7E" w:rsidRPr="00FD7485" w:rsidRDefault="00EA4E7E" w:rsidP="00AF0C06">
            <w:pPr>
              <w:rPr>
                <w:rFonts w:ascii="Times New Roman" w:eastAsia="Arial MT" w:hAnsi="Arial MT" w:cs="Arial MT"/>
                <w:sz w:val="20"/>
              </w:rPr>
            </w:pPr>
          </w:p>
        </w:tc>
      </w:tr>
      <w:tr w:rsidR="00EA4E7E" w:rsidRPr="00FD7485" w14:paraId="43F09F20" w14:textId="77777777" w:rsidTr="00AF0C06">
        <w:trPr>
          <w:trHeight w:val="345"/>
        </w:trPr>
        <w:tc>
          <w:tcPr>
            <w:tcW w:w="2119" w:type="dxa"/>
          </w:tcPr>
          <w:p w14:paraId="289C97A1" w14:textId="77777777" w:rsidR="00EA4E7E" w:rsidRPr="00FD7485" w:rsidRDefault="00EA4E7E" w:rsidP="00AF0C06">
            <w:pPr>
              <w:spacing w:before="67"/>
              <w:rPr>
                <w:rFonts w:ascii="Times New Roman" w:eastAsia="Arial MT" w:hAnsi="Arial MT" w:cs="Arial MT"/>
                <w:sz w:val="20"/>
              </w:rPr>
            </w:pPr>
            <w:proofErr w:type="spellStart"/>
            <w:r w:rsidRPr="00FD7485">
              <w:rPr>
                <w:rFonts w:ascii="Times New Roman" w:eastAsia="Arial MT" w:hAnsi="Arial MT" w:cs="Arial MT"/>
                <w:sz w:val="20"/>
              </w:rPr>
              <w:t>Indiv.</w:t>
            </w:r>
            <w:r w:rsidRPr="00FD7485">
              <w:rPr>
                <w:rFonts w:ascii="Times New Roman" w:eastAsia="Arial MT" w:hAnsi="Arial MT" w:cs="Arial MT"/>
                <w:sz w:val="20"/>
                <w:vertAlign w:val="superscript"/>
              </w:rPr>
              <w:t>b</w:t>
            </w:r>
            <w:proofErr w:type="spellEnd"/>
            <w:r w:rsidRPr="00FD7485">
              <w:rPr>
                <w:rFonts w:ascii="Times New Roman" w:eastAsia="Arial MT" w:hAnsi="Arial MT" w:cs="Arial MT"/>
                <w:spacing w:val="-2"/>
                <w:sz w:val="20"/>
              </w:rPr>
              <w:t xml:space="preserve"> </w:t>
            </w:r>
            <w:r w:rsidRPr="00FD7485">
              <w:rPr>
                <w:rFonts w:ascii="Times New Roman" w:eastAsia="Arial MT" w:hAnsi="Arial MT" w:cs="Arial MT"/>
                <w:sz w:val="20"/>
              </w:rPr>
              <w:t>Found.</w:t>
            </w:r>
            <w:r w:rsidRPr="00FD7485">
              <w:rPr>
                <w:rFonts w:ascii="Times New Roman" w:eastAsia="Arial MT" w:hAnsi="Arial MT" w:cs="Arial MT"/>
                <w:spacing w:val="-2"/>
                <w:sz w:val="20"/>
              </w:rPr>
              <w:t xml:space="preserve"> </w:t>
            </w:r>
            <w:r w:rsidRPr="00FD7485">
              <w:rPr>
                <w:rFonts w:ascii="Times New Roman" w:eastAsia="Arial MT" w:hAnsi="Arial MT" w:cs="Arial MT"/>
                <w:sz w:val="20"/>
              </w:rPr>
              <w:t>(</w:t>
            </w:r>
            <w:r>
              <w:rPr>
                <w:rFonts w:ascii="Times New Roman" w:eastAsia="Arial MT" w:hAnsi="Arial MT" w:cs="Arial MT"/>
                <w:sz w:val="20"/>
              </w:rPr>
              <w:t>4)</w:t>
            </w:r>
          </w:p>
        </w:tc>
        <w:tc>
          <w:tcPr>
            <w:tcW w:w="1179" w:type="dxa"/>
          </w:tcPr>
          <w:p w14:paraId="1A71B436" w14:textId="77777777" w:rsidR="00EA4E7E" w:rsidRPr="00FD7485" w:rsidRDefault="00EA4E7E" w:rsidP="00AF0C06">
            <w:pPr>
              <w:spacing w:before="67"/>
              <w:ind w:right="220"/>
              <w:rPr>
                <w:rFonts w:ascii="Times New Roman" w:eastAsia="Arial MT" w:hAnsi="Arial MT" w:cs="Arial MT"/>
                <w:sz w:val="20"/>
              </w:rPr>
            </w:pPr>
            <w:r w:rsidRPr="00FD7485">
              <w:rPr>
                <w:rFonts w:ascii="Times New Roman" w:eastAsia="Arial MT" w:hAnsi="Arial MT" w:cs="Arial MT"/>
                <w:sz w:val="20"/>
              </w:rPr>
              <w:t>.</w:t>
            </w:r>
            <w:r>
              <w:rPr>
                <w:rFonts w:ascii="Times New Roman" w:eastAsia="Arial MT" w:hAnsi="Arial MT" w:cs="Arial MT"/>
                <w:sz w:val="20"/>
              </w:rPr>
              <w:t>10</w:t>
            </w:r>
            <w:r w:rsidRPr="00FD7485">
              <w:rPr>
                <w:rFonts w:ascii="Times New Roman" w:eastAsia="Arial MT" w:hAnsi="Arial MT" w:cs="Arial MT"/>
                <w:sz w:val="20"/>
              </w:rPr>
              <w:t>**</w:t>
            </w:r>
          </w:p>
        </w:tc>
        <w:tc>
          <w:tcPr>
            <w:tcW w:w="1042" w:type="dxa"/>
          </w:tcPr>
          <w:p w14:paraId="171B425A" w14:textId="77777777" w:rsidR="00EA4E7E" w:rsidRPr="00FD7485" w:rsidRDefault="00EA4E7E" w:rsidP="00AF0C06">
            <w:pPr>
              <w:spacing w:before="67"/>
              <w:rPr>
                <w:rFonts w:ascii="Times New Roman" w:eastAsia="Arial MT" w:hAnsi="Arial MT" w:cs="Arial MT"/>
                <w:sz w:val="20"/>
              </w:rPr>
            </w:pPr>
            <w:r w:rsidRPr="00FD7485">
              <w:rPr>
                <w:rFonts w:ascii="Times New Roman" w:eastAsia="Arial MT" w:hAnsi="Arial MT" w:cs="Arial MT"/>
                <w:sz w:val="20"/>
              </w:rPr>
              <w:t>.</w:t>
            </w:r>
            <w:r>
              <w:rPr>
                <w:rFonts w:ascii="Times New Roman" w:eastAsia="Arial MT" w:hAnsi="Arial MT" w:cs="Arial MT"/>
                <w:sz w:val="20"/>
              </w:rPr>
              <w:t>48</w:t>
            </w:r>
            <w:r w:rsidRPr="00FD7485">
              <w:rPr>
                <w:rFonts w:ascii="Times New Roman" w:eastAsia="Arial MT" w:hAnsi="Arial MT" w:cs="Arial MT"/>
                <w:sz w:val="20"/>
              </w:rPr>
              <w:t>**</w:t>
            </w:r>
          </w:p>
        </w:tc>
        <w:tc>
          <w:tcPr>
            <w:tcW w:w="944" w:type="dxa"/>
          </w:tcPr>
          <w:p w14:paraId="0BCD3C28" w14:textId="77777777" w:rsidR="00EA4E7E" w:rsidRPr="00FD7485" w:rsidRDefault="00EA4E7E" w:rsidP="00AF0C06">
            <w:pPr>
              <w:spacing w:before="67"/>
              <w:rPr>
                <w:rFonts w:ascii="Times New Roman" w:eastAsia="Arial MT" w:hAnsi="Arial MT" w:cs="Arial MT"/>
                <w:sz w:val="20"/>
              </w:rPr>
            </w:pPr>
            <w:r w:rsidRPr="00FD7485">
              <w:rPr>
                <w:rFonts w:ascii="Times New Roman" w:eastAsia="Arial MT" w:hAnsi="Arial MT" w:cs="Arial MT"/>
                <w:sz w:val="20"/>
              </w:rPr>
              <w:t>.</w:t>
            </w:r>
            <w:r>
              <w:rPr>
                <w:rFonts w:ascii="Times New Roman" w:eastAsia="Arial MT" w:hAnsi="Arial MT" w:cs="Arial MT"/>
                <w:sz w:val="20"/>
              </w:rPr>
              <w:t>35</w:t>
            </w:r>
            <w:r w:rsidRPr="00FD7485">
              <w:rPr>
                <w:rFonts w:ascii="Times New Roman" w:eastAsia="Arial MT" w:hAnsi="Arial MT" w:cs="Arial MT"/>
                <w:sz w:val="20"/>
              </w:rPr>
              <w:t>**</w:t>
            </w:r>
          </w:p>
        </w:tc>
        <w:tc>
          <w:tcPr>
            <w:tcW w:w="993" w:type="dxa"/>
          </w:tcPr>
          <w:p w14:paraId="5B898C9E" w14:textId="77777777" w:rsidR="00EA4E7E" w:rsidRPr="00FD7485" w:rsidRDefault="00EA4E7E" w:rsidP="00AF0C06">
            <w:pPr>
              <w:spacing w:before="67"/>
              <w:rPr>
                <w:rFonts w:ascii="Times New Roman" w:eastAsia="Arial MT" w:hAnsi="Arial MT" w:cs="Arial MT"/>
                <w:sz w:val="20"/>
              </w:rPr>
            </w:pPr>
            <w:r>
              <w:rPr>
                <w:rFonts w:ascii="Times New Roman" w:eastAsia="Arial MT" w:hAnsi="Arial MT" w:cs="Arial MT"/>
                <w:sz w:val="20"/>
              </w:rPr>
              <w:t>1</w:t>
            </w:r>
          </w:p>
        </w:tc>
        <w:tc>
          <w:tcPr>
            <w:tcW w:w="921" w:type="dxa"/>
          </w:tcPr>
          <w:p w14:paraId="46E46B2E" w14:textId="77777777" w:rsidR="00EA4E7E" w:rsidRPr="00FD7485" w:rsidRDefault="00EA4E7E" w:rsidP="00AF0C06">
            <w:pPr>
              <w:spacing w:before="67"/>
              <w:rPr>
                <w:rFonts w:ascii="Times New Roman" w:eastAsia="Arial MT" w:hAnsi="Arial MT" w:cs="Arial MT"/>
                <w:sz w:val="20"/>
              </w:rPr>
            </w:pPr>
          </w:p>
        </w:tc>
      </w:tr>
      <w:tr w:rsidR="00EA4E7E" w:rsidRPr="00FD7485" w14:paraId="3433AE8A" w14:textId="77777777" w:rsidTr="00AF0C06">
        <w:trPr>
          <w:trHeight w:val="348"/>
        </w:trPr>
        <w:tc>
          <w:tcPr>
            <w:tcW w:w="2119" w:type="dxa"/>
            <w:tcBorders>
              <w:bottom w:val="single" w:sz="4" w:space="0" w:color="auto"/>
            </w:tcBorders>
          </w:tcPr>
          <w:p w14:paraId="0115592F" w14:textId="77777777" w:rsidR="00EA4E7E" w:rsidRPr="00FD7485" w:rsidRDefault="00EA4E7E" w:rsidP="00AF0C06">
            <w:pPr>
              <w:spacing w:before="67"/>
              <w:rPr>
                <w:rFonts w:ascii="Times New Roman" w:eastAsia="Arial MT" w:hAnsi="Arial MT" w:cs="Arial MT"/>
                <w:sz w:val="20"/>
              </w:rPr>
            </w:pPr>
            <w:r w:rsidRPr="00FD7485">
              <w:rPr>
                <w:rFonts w:ascii="Times New Roman" w:eastAsia="Arial MT" w:hAnsi="Arial MT" w:cs="Arial MT"/>
                <w:sz w:val="20"/>
              </w:rPr>
              <w:t>Age</w:t>
            </w:r>
            <w:r w:rsidRPr="00FD7485">
              <w:rPr>
                <w:rFonts w:ascii="Times New Roman" w:eastAsia="Arial MT" w:hAnsi="Arial MT" w:cs="Arial MT"/>
                <w:spacing w:val="-1"/>
                <w:sz w:val="20"/>
              </w:rPr>
              <w:t xml:space="preserve"> </w:t>
            </w:r>
            <w:r w:rsidRPr="00FD7485">
              <w:rPr>
                <w:rFonts w:ascii="Times New Roman" w:eastAsia="Arial MT" w:hAnsi="Arial MT" w:cs="Arial MT"/>
                <w:sz w:val="20"/>
              </w:rPr>
              <w:t>(</w:t>
            </w:r>
            <w:r>
              <w:rPr>
                <w:rFonts w:ascii="Times New Roman" w:eastAsia="Arial MT" w:hAnsi="Arial MT" w:cs="Arial MT"/>
                <w:sz w:val="20"/>
              </w:rPr>
              <w:t>5</w:t>
            </w:r>
            <w:r w:rsidRPr="00FD7485">
              <w:rPr>
                <w:rFonts w:ascii="Times New Roman" w:eastAsia="Arial MT" w:hAnsi="Arial MT" w:cs="Arial MT"/>
                <w:sz w:val="20"/>
              </w:rPr>
              <w:t>)</w:t>
            </w:r>
          </w:p>
        </w:tc>
        <w:tc>
          <w:tcPr>
            <w:tcW w:w="1179" w:type="dxa"/>
            <w:tcBorders>
              <w:bottom w:val="single" w:sz="4" w:space="0" w:color="auto"/>
            </w:tcBorders>
          </w:tcPr>
          <w:p w14:paraId="2B0B0949" w14:textId="77777777" w:rsidR="00EA4E7E" w:rsidRPr="00FD7485" w:rsidRDefault="00EA4E7E" w:rsidP="00AF0C06">
            <w:pPr>
              <w:spacing w:before="67"/>
              <w:ind w:right="220"/>
              <w:rPr>
                <w:rFonts w:ascii="Times New Roman" w:eastAsia="Arial MT" w:hAnsi="Arial MT" w:cs="Arial MT"/>
                <w:sz w:val="20"/>
              </w:rPr>
            </w:pPr>
            <w:r w:rsidRPr="00FD7485">
              <w:rPr>
                <w:rFonts w:ascii="Times New Roman" w:eastAsia="Arial MT" w:hAnsi="Arial MT" w:cs="Arial MT"/>
                <w:sz w:val="20"/>
              </w:rPr>
              <w:t>.</w:t>
            </w:r>
            <w:r>
              <w:rPr>
                <w:rFonts w:ascii="Times New Roman" w:eastAsia="Arial MT" w:hAnsi="Arial MT" w:cs="Arial MT"/>
                <w:sz w:val="20"/>
              </w:rPr>
              <w:t>11</w:t>
            </w:r>
            <w:r w:rsidRPr="00FD7485">
              <w:rPr>
                <w:rFonts w:ascii="Times New Roman" w:eastAsia="Arial MT" w:hAnsi="Arial MT" w:cs="Arial MT"/>
                <w:sz w:val="20"/>
              </w:rPr>
              <w:t>**</w:t>
            </w:r>
          </w:p>
        </w:tc>
        <w:tc>
          <w:tcPr>
            <w:tcW w:w="1042" w:type="dxa"/>
            <w:tcBorders>
              <w:bottom w:val="single" w:sz="4" w:space="0" w:color="auto"/>
            </w:tcBorders>
          </w:tcPr>
          <w:p w14:paraId="61700B9D" w14:textId="77777777" w:rsidR="00EA4E7E" w:rsidRPr="00FD7485" w:rsidRDefault="00EA4E7E" w:rsidP="00AF0C06">
            <w:pPr>
              <w:spacing w:before="67"/>
              <w:rPr>
                <w:rFonts w:ascii="Times New Roman" w:eastAsia="Arial MT" w:hAnsi="Arial MT" w:cs="Arial MT"/>
                <w:sz w:val="20"/>
              </w:rPr>
            </w:pPr>
            <w:r>
              <w:rPr>
                <w:rFonts w:ascii="Times New Roman" w:eastAsia="Arial MT" w:hAnsi="Arial MT" w:cs="Arial MT"/>
                <w:sz w:val="20"/>
              </w:rPr>
              <w:t>-.05</w:t>
            </w:r>
          </w:p>
        </w:tc>
        <w:tc>
          <w:tcPr>
            <w:tcW w:w="944" w:type="dxa"/>
            <w:tcBorders>
              <w:bottom w:val="single" w:sz="4" w:space="0" w:color="auto"/>
            </w:tcBorders>
          </w:tcPr>
          <w:p w14:paraId="227A6010" w14:textId="77777777" w:rsidR="00EA4E7E" w:rsidRPr="00FD7485" w:rsidRDefault="00EA4E7E" w:rsidP="00AF0C06">
            <w:pPr>
              <w:spacing w:before="67"/>
              <w:rPr>
                <w:rFonts w:ascii="Times New Roman" w:eastAsia="Arial MT" w:hAnsi="Arial MT" w:cs="Arial MT"/>
                <w:sz w:val="20"/>
              </w:rPr>
            </w:pPr>
            <w:r w:rsidRPr="00FD7485">
              <w:rPr>
                <w:rFonts w:ascii="Times New Roman" w:eastAsia="Arial MT" w:hAnsi="Arial MT" w:cs="Arial MT"/>
                <w:sz w:val="20"/>
              </w:rPr>
              <w:t>.0</w:t>
            </w:r>
            <w:r>
              <w:rPr>
                <w:rFonts w:ascii="Times New Roman" w:eastAsia="Arial MT" w:hAnsi="Arial MT" w:cs="Arial MT"/>
                <w:sz w:val="20"/>
              </w:rPr>
              <w:t>4</w:t>
            </w:r>
          </w:p>
        </w:tc>
        <w:tc>
          <w:tcPr>
            <w:tcW w:w="993" w:type="dxa"/>
            <w:tcBorders>
              <w:bottom w:val="single" w:sz="4" w:space="0" w:color="auto"/>
            </w:tcBorders>
          </w:tcPr>
          <w:p w14:paraId="4BC415B0" w14:textId="77777777" w:rsidR="00EA4E7E" w:rsidRPr="00FD7485" w:rsidRDefault="00EA4E7E" w:rsidP="00AF0C06">
            <w:pPr>
              <w:spacing w:before="67"/>
              <w:rPr>
                <w:rFonts w:ascii="Times New Roman" w:eastAsia="Arial MT" w:hAnsi="Arial MT" w:cs="Arial MT"/>
                <w:sz w:val="20"/>
              </w:rPr>
            </w:pPr>
            <w:r w:rsidRPr="00FD7485">
              <w:rPr>
                <w:rFonts w:ascii="Times New Roman" w:eastAsia="Arial MT" w:hAnsi="Arial MT" w:cs="Arial MT"/>
                <w:sz w:val="20"/>
              </w:rPr>
              <w:t>-.0</w:t>
            </w:r>
            <w:r>
              <w:rPr>
                <w:rFonts w:ascii="Times New Roman" w:eastAsia="Arial MT" w:hAnsi="Arial MT" w:cs="Arial MT"/>
                <w:sz w:val="20"/>
              </w:rPr>
              <w:t>6</w:t>
            </w:r>
          </w:p>
        </w:tc>
        <w:tc>
          <w:tcPr>
            <w:tcW w:w="921" w:type="dxa"/>
            <w:tcBorders>
              <w:bottom w:val="single" w:sz="4" w:space="0" w:color="auto"/>
            </w:tcBorders>
          </w:tcPr>
          <w:p w14:paraId="3C80CC8A" w14:textId="77777777" w:rsidR="00EA4E7E" w:rsidRPr="00FD7485" w:rsidRDefault="00EA4E7E" w:rsidP="00AF0C06">
            <w:pPr>
              <w:spacing w:before="67"/>
              <w:rPr>
                <w:rFonts w:ascii="Times New Roman" w:eastAsia="Arial MT" w:hAnsi="Arial MT" w:cs="Arial MT"/>
                <w:sz w:val="20"/>
              </w:rPr>
            </w:pPr>
            <w:r>
              <w:rPr>
                <w:rFonts w:ascii="Times New Roman" w:eastAsia="Arial MT" w:hAnsi="Arial MT" w:cs="Arial MT"/>
                <w:sz w:val="20"/>
              </w:rPr>
              <w:t>1</w:t>
            </w:r>
          </w:p>
        </w:tc>
      </w:tr>
      <w:tr w:rsidR="00EA4E7E" w:rsidRPr="00FD7485" w14:paraId="568D240D" w14:textId="77777777" w:rsidTr="00AF0C06">
        <w:trPr>
          <w:trHeight w:val="348"/>
        </w:trPr>
        <w:tc>
          <w:tcPr>
            <w:tcW w:w="7198" w:type="dxa"/>
            <w:gridSpan w:val="6"/>
            <w:tcBorders>
              <w:top w:val="single" w:sz="4" w:space="0" w:color="auto"/>
            </w:tcBorders>
          </w:tcPr>
          <w:p w14:paraId="3DBBA6E5" w14:textId="77777777" w:rsidR="00EA4E7E" w:rsidRPr="00FD7485" w:rsidRDefault="00EA4E7E" w:rsidP="00AF0C06">
            <w:pPr>
              <w:rPr>
                <w:rFonts w:ascii="Times New Roman" w:eastAsia="Times New Roman" w:hAnsi="Times New Roman" w:cs="Times New Roman"/>
                <w:sz w:val="20"/>
              </w:rPr>
            </w:pPr>
            <w:r w:rsidRPr="00FD7485">
              <w:rPr>
                <w:rFonts w:ascii="Times New Roman" w:eastAsia="Times New Roman" w:hAnsi="Times New Roman" w:cs="Times New Roman"/>
                <w:sz w:val="20"/>
              </w:rPr>
              <w:t xml:space="preserve">**: Correlation is significant at the .01 level (2-tailed). </w:t>
            </w:r>
            <w:r>
              <w:rPr>
                <w:rFonts w:ascii="Times New Roman" w:eastAsia="Times New Roman" w:hAnsi="Times New Roman" w:cs="Times New Roman"/>
                <w:sz w:val="20"/>
              </w:rPr>
              <w:t>*:</w:t>
            </w:r>
            <w:r w:rsidRPr="00FD7485">
              <w:rPr>
                <w:rFonts w:ascii="Times New Roman" w:eastAsia="Times New Roman" w:hAnsi="Times New Roman" w:cs="Times New Roman"/>
                <w:sz w:val="20"/>
              </w:rPr>
              <w:t xml:space="preserve"> </w:t>
            </w:r>
            <w:r>
              <w:rPr>
                <w:rFonts w:ascii="Times New Roman" w:eastAsia="Times New Roman" w:hAnsi="Times New Roman" w:cs="Times New Roman"/>
                <w:sz w:val="20"/>
              </w:rPr>
              <w:t>C</w:t>
            </w:r>
            <w:r w:rsidRPr="00FD7485">
              <w:rPr>
                <w:rFonts w:ascii="Times New Roman" w:eastAsia="Times New Roman" w:hAnsi="Times New Roman" w:cs="Times New Roman"/>
                <w:sz w:val="20"/>
              </w:rPr>
              <w:t>orrelation is significant at the .0</w:t>
            </w:r>
            <w:r>
              <w:rPr>
                <w:rFonts w:ascii="Times New Roman" w:eastAsia="Times New Roman" w:hAnsi="Times New Roman" w:cs="Times New Roman"/>
                <w:sz w:val="20"/>
              </w:rPr>
              <w:t>5</w:t>
            </w:r>
            <w:r w:rsidRPr="00FD7485">
              <w:rPr>
                <w:rFonts w:ascii="Times New Roman" w:eastAsia="Times New Roman" w:hAnsi="Times New Roman" w:cs="Times New Roman"/>
                <w:sz w:val="20"/>
              </w:rPr>
              <w:t xml:space="preserve"> level (2-tailed) </w:t>
            </w:r>
            <w:r w:rsidRPr="00FD7485">
              <w:rPr>
                <w:rFonts w:ascii="Times New Roman" w:eastAsia="Times New Roman" w:hAnsi="Times New Roman" w:cs="Times New Roman"/>
                <w:sz w:val="20"/>
                <w:vertAlign w:val="superscript"/>
              </w:rPr>
              <w:t>a</w:t>
            </w:r>
            <w:r w:rsidRPr="00FD7485">
              <w:rPr>
                <w:rFonts w:ascii="Times New Roman" w:eastAsia="Times New Roman" w:hAnsi="Times New Roman" w:cs="Times New Roman"/>
                <w:sz w:val="20"/>
              </w:rPr>
              <w:t xml:space="preserve"> =</w:t>
            </w:r>
            <w:r w:rsidRPr="00FD7485">
              <w:rPr>
                <w:rFonts w:ascii="Times New Roman" w:eastAsia="Times New Roman" w:hAnsi="Times New Roman" w:cs="Times New Roman"/>
                <w:spacing w:val="-47"/>
                <w:sz w:val="20"/>
              </w:rPr>
              <w:t xml:space="preserve"> </w:t>
            </w:r>
            <w:r w:rsidRPr="00FD7485">
              <w:rPr>
                <w:rFonts w:ascii="Times New Roman" w:eastAsia="Times New Roman" w:hAnsi="Times New Roman" w:cs="Times New Roman"/>
                <w:sz w:val="20"/>
              </w:rPr>
              <w:t xml:space="preserve">Foundations. </w:t>
            </w:r>
            <w:r w:rsidRPr="00FD7485">
              <w:rPr>
                <w:rFonts w:ascii="Times New Roman" w:eastAsia="Times New Roman" w:hAnsi="Times New Roman" w:cs="Times New Roman"/>
                <w:sz w:val="20"/>
                <w:vertAlign w:val="superscript"/>
              </w:rPr>
              <w:t>b</w:t>
            </w:r>
            <w:r w:rsidRPr="00FD7485">
              <w:rPr>
                <w:rFonts w:ascii="Times New Roman" w:eastAsia="Times New Roman" w:hAnsi="Times New Roman" w:cs="Times New Roman"/>
                <w:sz w:val="20"/>
              </w:rPr>
              <w:t xml:space="preserve"> = Individualizing</w:t>
            </w:r>
          </w:p>
          <w:p w14:paraId="62FE72F6" w14:textId="77777777" w:rsidR="00EA4E7E" w:rsidRDefault="00EA4E7E" w:rsidP="00AF0C06">
            <w:pPr>
              <w:tabs>
                <w:tab w:val="left" w:pos="1622"/>
              </w:tabs>
              <w:spacing w:before="67"/>
              <w:rPr>
                <w:rFonts w:ascii="Times New Roman" w:eastAsia="Arial MT" w:hAnsi="Arial MT" w:cs="Arial MT"/>
                <w:sz w:val="20"/>
              </w:rPr>
            </w:pPr>
          </w:p>
        </w:tc>
      </w:tr>
    </w:tbl>
    <w:p w14:paraId="228EB49D" w14:textId="77777777" w:rsidR="001C6FDE" w:rsidRDefault="001C6FDE" w:rsidP="00EA4E7E">
      <w:pPr>
        <w:widowControl w:val="0"/>
        <w:tabs>
          <w:tab w:val="left" w:pos="284"/>
        </w:tabs>
        <w:autoSpaceDE w:val="0"/>
        <w:autoSpaceDN w:val="0"/>
        <w:spacing w:before="1" w:after="0" w:line="360" w:lineRule="auto"/>
        <w:ind w:firstLine="720"/>
        <w:rPr>
          <w:rFonts w:ascii="Times New Roman" w:eastAsia="Times New Roman" w:hAnsi="Times New Roman" w:cs="Times New Roman"/>
          <w:color w:val="0D0F1A"/>
          <w:sz w:val="24"/>
          <w:szCs w:val="24"/>
        </w:rPr>
      </w:pPr>
    </w:p>
    <w:p w14:paraId="20A6DB55" w14:textId="77777777" w:rsidR="001C6FDE" w:rsidRDefault="001C6FDE" w:rsidP="00EA4E7E">
      <w:pPr>
        <w:widowControl w:val="0"/>
        <w:tabs>
          <w:tab w:val="left" w:pos="284"/>
        </w:tabs>
        <w:autoSpaceDE w:val="0"/>
        <w:autoSpaceDN w:val="0"/>
        <w:spacing w:before="1" w:after="0" w:line="360" w:lineRule="auto"/>
        <w:ind w:firstLine="720"/>
        <w:rPr>
          <w:rFonts w:ascii="Times New Roman" w:eastAsia="Times New Roman" w:hAnsi="Times New Roman" w:cs="Times New Roman"/>
          <w:color w:val="0D0F1A"/>
          <w:sz w:val="24"/>
          <w:szCs w:val="24"/>
        </w:rPr>
      </w:pPr>
    </w:p>
    <w:p w14:paraId="75B9A8E9" w14:textId="77777777" w:rsidR="001C6FDE" w:rsidRDefault="001C6FDE" w:rsidP="00EA4E7E">
      <w:pPr>
        <w:widowControl w:val="0"/>
        <w:tabs>
          <w:tab w:val="left" w:pos="284"/>
        </w:tabs>
        <w:autoSpaceDE w:val="0"/>
        <w:autoSpaceDN w:val="0"/>
        <w:spacing w:before="1" w:after="0" w:line="360" w:lineRule="auto"/>
        <w:ind w:firstLine="720"/>
        <w:rPr>
          <w:rFonts w:ascii="Times New Roman" w:eastAsia="Times New Roman" w:hAnsi="Times New Roman" w:cs="Times New Roman"/>
          <w:color w:val="0D0F1A"/>
          <w:sz w:val="24"/>
          <w:szCs w:val="24"/>
        </w:rPr>
      </w:pPr>
    </w:p>
    <w:p w14:paraId="70B3B9DA" w14:textId="77777777" w:rsidR="001C6FDE" w:rsidRDefault="001C6FDE" w:rsidP="00EA4E7E">
      <w:pPr>
        <w:widowControl w:val="0"/>
        <w:tabs>
          <w:tab w:val="left" w:pos="284"/>
        </w:tabs>
        <w:autoSpaceDE w:val="0"/>
        <w:autoSpaceDN w:val="0"/>
        <w:spacing w:before="1" w:after="0" w:line="360" w:lineRule="auto"/>
        <w:ind w:firstLine="720"/>
        <w:rPr>
          <w:rFonts w:ascii="Times New Roman" w:eastAsia="Times New Roman" w:hAnsi="Times New Roman" w:cs="Times New Roman"/>
          <w:color w:val="0D0F1A"/>
          <w:sz w:val="24"/>
          <w:szCs w:val="24"/>
        </w:rPr>
      </w:pPr>
    </w:p>
    <w:p w14:paraId="73651637" w14:textId="77777777" w:rsidR="001C6FDE" w:rsidRDefault="001C6FDE" w:rsidP="00EA4E7E">
      <w:pPr>
        <w:widowControl w:val="0"/>
        <w:tabs>
          <w:tab w:val="left" w:pos="284"/>
        </w:tabs>
        <w:autoSpaceDE w:val="0"/>
        <w:autoSpaceDN w:val="0"/>
        <w:spacing w:before="1" w:after="0" w:line="360" w:lineRule="auto"/>
        <w:ind w:firstLine="720"/>
        <w:rPr>
          <w:rFonts w:ascii="Times New Roman" w:eastAsia="Times New Roman" w:hAnsi="Times New Roman" w:cs="Times New Roman"/>
          <w:color w:val="0D0F1A"/>
          <w:sz w:val="24"/>
          <w:szCs w:val="24"/>
        </w:rPr>
      </w:pPr>
    </w:p>
    <w:p w14:paraId="3508F191" w14:textId="3E484CA6" w:rsidR="00C237CE" w:rsidRPr="00EA4E7E" w:rsidRDefault="00C237CE" w:rsidP="001C6FDE">
      <w:pPr>
        <w:widowControl w:val="0"/>
        <w:tabs>
          <w:tab w:val="left" w:pos="284"/>
        </w:tabs>
        <w:autoSpaceDE w:val="0"/>
        <w:autoSpaceDN w:val="0"/>
        <w:spacing w:before="1" w:after="0" w:line="360" w:lineRule="auto"/>
        <w:ind w:firstLine="720"/>
        <w:rPr>
          <w:rFonts w:ascii="Times New Roman" w:eastAsia="Times New Roman" w:hAnsi="Times New Roman" w:cs="Times New Roman"/>
          <w:sz w:val="24"/>
          <w:szCs w:val="24"/>
        </w:rPr>
      </w:pPr>
      <w:r w:rsidRPr="00EA4E7E">
        <w:rPr>
          <w:rFonts w:ascii="Times New Roman" w:eastAsia="Times New Roman" w:hAnsi="Times New Roman" w:cs="Times New Roman"/>
          <w:color w:val="0D0F1A"/>
          <w:sz w:val="24"/>
          <w:szCs w:val="24"/>
        </w:rPr>
        <w:t>For testing hypotheses, and when assuming equal variances (</w:t>
      </w:r>
      <w:r w:rsidRPr="00EA4E7E">
        <w:rPr>
          <w:rFonts w:ascii="Times New Roman" w:eastAsia="Times New Roman" w:hAnsi="Times New Roman" w:cs="Times New Roman"/>
          <w:i/>
          <w:color w:val="0D0F1A"/>
          <w:sz w:val="24"/>
          <w:szCs w:val="24"/>
        </w:rPr>
        <w:t>F</w:t>
      </w:r>
      <w:r w:rsidRPr="00EA4E7E">
        <w:rPr>
          <w:rFonts w:ascii="Times New Roman" w:eastAsia="Times New Roman" w:hAnsi="Times New Roman" w:cs="Times New Roman"/>
          <w:color w:val="0D0F1A"/>
          <w:sz w:val="24"/>
          <w:szCs w:val="24"/>
        </w:rPr>
        <w:t xml:space="preserve">= </w:t>
      </w:r>
      <w:r w:rsidR="005D04EB" w:rsidRPr="00EA4E7E">
        <w:rPr>
          <w:rFonts w:ascii="Times New Roman" w:eastAsia="Times New Roman" w:hAnsi="Times New Roman" w:cs="Times New Roman"/>
          <w:color w:val="0D0F1A"/>
          <w:sz w:val="24"/>
          <w:szCs w:val="24"/>
        </w:rPr>
        <w:t>.09</w:t>
      </w:r>
      <w:r w:rsidRPr="00EA4E7E">
        <w:rPr>
          <w:rFonts w:ascii="Times New Roman" w:eastAsia="Times New Roman" w:hAnsi="Times New Roman" w:cs="Times New Roman"/>
          <w:color w:val="0D0F1A"/>
          <w:sz w:val="24"/>
          <w:szCs w:val="24"/>
        </w:rPr>
        <w:t xml:space="preserve">; </w:t>
      </w:r>
      <w:r w:rsidRPr="00EA4E7E">
        <w:rPr>
          <w:rFonts w:ascii="Times New Roman" w:eastAsia="Times New Roman" w:hAnsi="Times New Roman" w:cs="Times New Roman"/>
          <w:i/>
          <w:color w:val="0D0F1A"/>
          <w:sz w:val="24"/>
          <w:szCs w:val="24"/>
        </w:rPr>
        <w:t xml:space="preserve">p </w:t>
      </w:r>
      <w:r w:rsidRPr="00EA4E7E">
        <w:rPr>
          <w:rFonts w:ascii="Times New Roman" w:eastAsia="Times New Roman" w:hAnsi="Times New Roman" w:cs="Times New Roman"/>
          <w:color w:val="0D0F1A"/>
          <w:sz w:val="24"/>
          <w:szCs w:val="24"/>
        </w:rPr>
        <w:t>&gt; .05), Student’s</w:t>
      </w:r>
      <w:r w:rsidRPr="00EA4E7E">
        <w:rPr>
          <w:rFonts w:ascii="Times New Roman" w:eastAsia="Times New Roman" w:hAnsi="Times New Roman" w:cs="Times New Roman"/>
          <w:color w:val="0D0F1A"/>
          <w:spacing w:val="-57"/>
          <w:sz w:val="24"/>
          <w:szCs w:val="24"/>
        </w:rPr>
        <w:t xml:space="preserve"> </w:t>
      </w:r>
      <w:r w:rsidRPr="00EA4E7E">
        <w:rPr>
          <w:rFonts w:ascii="Times New Roman" w:eastAsia="Times New Roman" w:hAnsi="Times New Roman" w:cs="Times New Roman"/>
          <w:color w:val="0D0F1A"/>
          <w:sz w:val="24"/>
          <w:szCs w:val="24"/>
        </w:rPr>
        <w:t>T tests allowed to discover that there were significant differences over the self-control scores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between high</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w:t>
      </w:r>
      <w:r w:rsidRPr="00EA4E7E">
        <w:rPr>
          <w:rFonts w:ascii="Times New Roman" w:eastAsia="Times New Roman" w:hAnsi="Times New Roman" w:cs="Times New Roman"/>
          <w:i/>
          <w:color w:val="0D0F1A"/>
          <w:sz w:val="24"/>
          <w:szCs w:val="24"/>
        </w:rPr>
        <w:t>M</w:t>
      </w:r>
      <w:r w:rsidRPr="00EA4E7E">
        <w:rPr>
          <w:rFonts w:ascii="Times New Roman" w:eastAsia="Times New Roman" w:hAnsi="Times New Roman" w:cs="Times New Roman"/>
          <w:i/>
          <w:color w:val="0D0F1A"/>
          <w:spacing w:val="-1"/>
          <w:sz w:val="24"/>
          <w:szCs w:val="24"/>
        </w:rPr>
        <w:t xml:space="preserve"> </w:t>
      </w:r>
      <w:r w:rsidRPr="00EA4E7E">
        <w:rPr>
          <w:rFonts w:ascii="Times New Roman" w:eastAsia="Times New Roman" w:hAnsi="Times New Roman" w:cs="Times New Roman"/>
          <w:color w:val="0D0F1A"/>
          <w:sz w:val="24"/>
          <w:szCs w:val="24"/>
        </w:rPr>
        <w: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4</w:t>
      </w:r>
      <w:r w:rsidR="005D04EB" w:rsidRPr="00EA4E7E">
        <w:rPr>
          <w:rFonts w:ascii="Times New Roman" w:eastAsia="Times New Roman" w:hAnsi="Times New Roman" w:cs="Times New Roman"/>
          <w:color w:val="0D0F1A"/>
          <w:sz w:val="24"/>
          <w:szCs w:val="24"/>
        </w:rPr>
        <w:t>0.78</w:t>
      </w:r>
      <w:r w:rsidRPr="00EA4E7E">
        <w:rPr>
          <w:rFonts w:ascii="Times New Roman" w:eastAsia="Times New Roman" w:hAnsi="Times New Roman" w:cs="Times New Roman"/>
          <w:color w:val="0D0F1A"/>
          <w:sz w:val="24"/>
          <w:szCs w:val="24"/>
        </w:rPr>
        <w: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i/>
          <w:color w:val="0D0F1A"/>
          <w:sz w:val="24"/>
          <w:szCs w:val="24"/>
        </w:rPr>
        <w:t>SD</w:t>
      </w:r>
      <w:r w:rsidRPr="00EA4E7E">
        <w:rPr>
          <w:rFonts w:ascii="Times New Roman" w:eastAsia="Times New Roman" w:hAnsi="Times New Roman" w:cs="Times New Roman"/>
          <w:i/>
          <w:color w:val="0D0F1A"/>
          <w:spacing w:val="-1"/>
          <w:sz w:val="24"/>
          <w:szCs w:val="24"/>
        </w:rPr>
        <w:t xml:space="preserve"> </w:t>
      </w:r>
      <w:r w:rsidRPr="00EA4E7E">
        <w:rPr>
          <w:rFonts w:ascii="Times New Roman" w:eastAsia="Times New Roman" w:hAnsi="Times New Roman" w:cs="Times New Roman"/>
          <w:color w:val="0D0F1A"/>
          <w:sz w:val="24"/>
          <w:szCs w:val="24"/>
        </w:rPr>
        <w: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7.</w:t>
      </w:r>
      <w:r w:rsidR="005D04EB" w:rsidRPr="00EA4E7E">
        <w:rPr>
          <w:rFonts w:ascii="Times New Roman" w:eastAsia="Times New Roman" w:hAnsi="Times New Roman" w:cs="Times New Roman"/>
          <w:color w:val="0D0F1A"/>
          <w:sz w:val="24"/>
          <w:szCs w:val="24"/>
        </w:rPr>
        <w:t>3</w:t>
      </w:r>
      <w:r w:rsidRPr="00EA4E7E">
        <w:rPr>
          <w:rFonts w:ascii="Times New Roman" w:eastAsia="Times New Roman" w:hAnsi="Times New Roman" w:cs="Times New Roman"/>
          <w:color w:val="0D0F1A"/>
          <w:sz w:val="24"/>
          <w:szCs w:val="24"/>
        </w:rPr>
        <w:t>5)</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and low (</w:t>
      </w:r>
      <w:r w:rsidRPr="00EA4E7E">
        <w:rPr>
          <w:rFonts w:ascii="Times New Roman" w:eastAsia="Times New Roman" w:hAnsi="Times New Roman" w:cs="Times New Roman"/>
          <w:i/>
          <w:color w:val="0D0F1A"/>
          <w:sz w:val="24"/>
          <w:szCs w:val="24"/>
        </w:rPr>
        <w:t>M</w:t>
      </w:r>
      <w:r w:rsidRPr="00EA4E7E">
        <w:rPr>
          <w:rFonts w:ascii="Times New Roman" w:eastAsia="Times New Roman" w:hAnsi="Times New Roman" w:cs="Times New Roman"/>
          <w:i/>
          <w:color w:val="0D0F1A"/>
          <w:spacing w:val="1"/>
          <w:sz w:val="24"/>
          <w:szCs w:val="24"/>
        </w:rPr>
        <w:t xml:space="preserve"> </w:t>
      </w:r>
      <w:r w:rsidRPr="00EA4E7E">
        <w:rPr>
          <w:rFonts w:ascii="Times New Roman" w:eastAsia="Times New Roman" w:hAnsi="Times New Roman" w:cs="Times New Roman"/>
          <w:color w:val="0D0F1A"/>
          <w:sz w:val="24"/>
          <w:szCs w:val="24"/>
        </w:rPr>
        <w: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38.</w:t>
      </w:r>
      <w:r w:rsidR="005D04EB" w:rsidRPr="00EA4E7E">
        <w:rPr>
          <w:rFonts w:ascii="Times New Roman" w:eastAsia="Times New Roman" w:hAnsi="Times New Roman" w:cs="Times New Roman"/>
          <w:color w:val="0D0F1A"/>
          <w:sz w:val="24"/>
          <w:szCs w:val="24"/>
        </w:rPr>
        <w:t>06</w:t>
      </w:r>
      <w:r w:rsidRPr="00EA4E7E">
        <w:rPr>
          <w:rFonts w:ascii="Times New Roman" w:eastAsia="Times New Roman" w:hAnsi="Times New Roman" w:cs="Times New Roman"/>
          <w:color w:val="0D0F1A"/>
          <w:sz w:val="24"/>
          <w:szCs w:val="24"/>
        </w:rPr>
        <w:t xml:space="preserve">; </w:t>
      </w:r>
      <w:r w:rsidRPr="00EA4E7E">
        <w:rPr>
          <w:rFonts w:ascii="Times New Roman" w:eastAsia="Times New Roman" w:hAnsi="Times New Roman" w:cs="Times New Roman"/>
          <w:i/>
          <w:color w:val="0D0F1A"/>
          <w:sz w:val="24"/>
          <w:szCs w:val="24"/>
        </w:rPr>
        <w:t>SD</w:t>
      </w:r>
      <w:r w:rsidRPr="00EA4E7E">
        <w:rPr>
          <w:rFonts w:ascii="Times New Roman" w:eastAsia="Times New Roman" w:hAnsi="Times New Roman" w:cs="Times New Roman"/>
          <w:i/>
          <w:color w:val="0D0F1A"/>
          <w:spacing w:val="-1"/>
          <w:sz w:val="24"/>
          <w:szCs w:val="24"/>
        </w:rPr>
        <w:t xml:space="preserve"> </w:t>
      </w:r>
      <w:r w:rsidRPr="00EA4E7E">
        <w:rPr>
          <w:rFonts w:ascii="Times New Roman" w:eastAsia="Times New Roman" w:hAnsi="Times New Roman" w:cs="Times New Roman"/>
          <w:color w:val="0D0F1A"/>
          <w:sz w:val="24"/>
          <w:szCs w:val="24"/>
        </w:rPr>
        <w: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7.</w:t>
      </w:r>
      <w:r w:rsidR="005D04EB" w:rsidRPr="00EA4E7E">
        <w:rPr>
          <w:rFonts w:ascii="Times New Roman" w:eastAsia="Times New Roman" w:hAnsi="Times New Roman" w:cs="Times New Roman"/>
          <w:color w:val="0D0F1A"/>
          <w:sz w:val="24"/>
          <w:szCs w:val="24"/>
        </w:rPr>
        <w:t>4</w:t>
      </w:r>
      <w:r w:rsidRPr="00EA4E7E">
        <w:rPr>
          <w:rFonts w:ascii="Times New Roman" w:eastAsia="Times New Roman" w:hAnsi="Times New Roman" w:cs="Times New Roman"/>
          <w:color w:val="0D0F1A"/>
          <w:sz w:val="24"/>
          <w:szCs w:val="24"/>
        </w:rPr>
        <w:t>1)</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levels of moral identity</w:t>
      </w:r>
      <w:r w:rsidR="001C6FDE">
        <w:rPr>
          <w:rFonts w:ascii="Times New Roman" w:eastAsia="Times New Roman" w:hAnsi="Times New Roman" w:cs="Times New Roman"/>
          <w:sz w:val="24"/>
          <w:szCs w:val="24"/>
        </w:rPr>
        <w:t xml:space="preserve"> </w:t>
      </w:r>
      <w:r w:rsidRPr="00EA4E7E">
        <w:rPr>
          <w:rFonts w:ascii="Times New Roman" w:eastAsia="Times New Roman" w:hAnsi="Times New Roman" w:cs="Times New Roman"/>
          <w:color w:val="0D0F1A"/>
          <w:sz w:val="24"/>
          <w:szCs w:val="24"/>
        </w:rPr>
        <w:t>(</w:t>
      </w:r>
      <w:r w:rsidRPr="00EA4E7E">
        <w:rPr>
          <w:rFonts w:ascii="Times New Roman" w:eastAsia="Times New Roman" w:hAnsi="Times New Roman" w:cs="Times New Roman"/>
          <w:i/>
          <w:color w:val="0D0F1A"/>
          <w:sz w:val="24"/>
          <w:szCs w:val="24"/>
        </w:rPr>
        <w:t xml:space="preserve">t </w:t>
      </w:r>
      <w:r w:rsidRPr="00EA4E7E">
        <w:rPr>
          <w:rFonts w:ascii="Times New Roman" w:eastAsia="Times New Roman" w:hAnsi="Times New Roman" w:cs="Times New Roman"/>
          <w:color w:val="0D0F1A"/>
          <w:sz w:val="24"/>
          <w:szCs w:val="24"/>
        </w:rPr>
        <w:t>= 4.6</w:t>
      </w:r>
      <w:r w:rsidR="005D04EB" w:rsidRPr="00EA4E7E">
        <w:rPr>
          <w:rFonts w:ascii="Times New Roman" w:eastAsia="Times New Roman" w:hAnsi="Times New Roman" w:cs="Times New Roman"/>
          <w:color w:val="0D0F1A"/>
          <w:sz w:val="24"/>
          <w:szCs w:val="24"/>
        </w:rPr>
        <w:t>1</w:t>
      </w:r>
      <w:r w:rsidRPr="00EA4E7E">
        <w:rPr>
          <w:rFonts w:ascii="Times New Roman" w:eastAsia="Times New Roman" w:hAnsi="Times New Roman" w:cs="Times New Roman"/>
          <w:color w:val="0D0F1A"/>
          <w:sz w:val="24"/>
          <w:szCs w:val="24"/>
        </w:rPr>
        <w:t xml:space="preserve">; </w:t>
      </w:r>
      <w:r w:rsidRPr="00EA4E7E">
        <w:rPr>
          <w:rFonts w:ascii="Times New Roman" w:eastAsia="Times New Roman" w:hAnsi="Times New Roman" w:cs="Times New Roman"/>
          <w:i/>
          <w:color w:val="0D0F1A"/>
          <w:sz w:val="24"/>
          <w:szCs w:val="24"/>
        </w:rPr>
        <w:t xml:space="preserve">p </w:t>
      </w:r>
      <w:r w:rsidR="005D04EB" w:rsidRPr="00EA4E7E">
        <w:rPr>
          <w:rFonts w:ascii="Times New Roman" w:eastAsia="Times New Roman" w:hAnsi="Times New Roman" w:cs="Times New Roman"/>
          <w:color w:val="0D0F1A"/>
          <w:sz w:val="24"/>
          <w:szCs w:val="24"/>
        </w:rPr>
        <w:t>&lt;.01</w:t>
      </w:r>
      <w:r w:rsidRPr="00EA4E7E">
        <w:rPr>
          <w:rFonts w:ascii="Times New Roman" w:eastAsia="Times New Roman" w:hAnsi="Times New Roman" w:cs="Times New Roman"/>
          <w:color w:val="0D0F1A"/>
          <w:sz w:val="24"/>
          <w:szCs w:val="24"/>
        </w:rPr>
        <w:t xml:space="preserve">; </w:t>
      </w:r>
      <w:r w:rsidRPr="00EA4E7E">
        <w:rPr>
          <w:rFonts w:ascii="Times New Roman" w:eastAsia="Times New Roman" w:hAnsi="Times New Roman" w:cs="Times New Roman"/>
          <w:i/>
          <w:color w:val="0D0F1A"/>
          <w:sz w:val="24"/>
          <w:szCs w:val="24"/>
        </w:rPr>
        <w:t xml:space="preserve">d </w:t>
      </w:r>
      <w:r w:rsidRPr="00EA4E7E">
        <w:rPr>
          <w:rFonts w:ascii="Times New Roman" w:eastAsia="Times New Roman" w:hAnsi="Times New Roman" w:cs="Times New Roman"/>
          <w:color w:val="0D0F1A"/>
          <w:sz w:val="24"/>
          <w:szCs w:val="24"/>
        </w:rPr>
        <w:t>= .3</w:t>
      </w:r>
      <w:r w:rsidR="00E80D38" w:rsidRPr="00EA4E7E">
        <w:rPr>
          <w:rFonts w:ascii="Times New Roman" w:eastAsia="Times New Roman" w:hAnsi="Times New Roman" w:cs="Times New Roman"/>
          <w:color w:val="0D0F1A"/>
          <w:sz w:val="24"/>
          <w:szCs w:val="24"/>
        </w:rPr>
        <w:t>8</w:t>
      </w:r>
      <w:r w:rsidRPr="00EA4E7E">
        <w:rPr>
          <w:rFonts w:ascii="Times New Roman" w:eastAsia="Times New Roman" w:hAnsi="Times New Roman" w:cs="Times New Roman"/>
          <w:color w:val="0D0F1A"/>
          <w:sz w:val="24"/>
          <w:szCs w:val="24"/>
        </w:rPr>
        <w:t>). Similarly, with equal variances assumed (</w:t>
      </w:r>
      <w:r w:rsidRPr="00EA4E7E">
        <w:rPr>
          <w:rFonts w:ascii="Times New Roman" w:eastAsia="Times New Roman" w:hAnsi="Times New Roman" w:cs="Times New Roman"/>
          <w:i/>
          <w:color w:val="0D0F1A"/>
          <w:sz w:val="24"/>
          <w:szCs w:val="24"/>
        </w:rPr>
        <w:t xml:space="preserve">F </w:t>
      </w:r>
      <w:r w:rsidRPr="00EA4E7E">
        <w:rPr>
          <w:rFonts w:ascii="Times New Roman" w:eastAsia="Times New Roman" w:hAnsi="Times New Roman" w:cs="Times New Roman"/>
          <w:color w:val="0D0F1A"/>
          <w:sz w:val="24"/>
          <w:szCs w:val="24"/>
        </w:rPr>
        <w:t>= .0</w:t>
      </w:r>
      <w:r w:rsidR="005D04EB" w:rsidRPr="00EA4E7E">
        <w:rPr>
          <w:rFonts w:ascii="Times New Roman" w:eastAsia="Times New Roman" w:hAnsi="Times New Roman" w:cs="Times New Roman"/>
          <w:color w:val="0D0F1A"/>
          <w:sz w:val="24"/>
          <w:szCs w:val="24"/>
        </w:rPr>
        <w:t>7</w:t>
      </w:r>
      <w:r w:rsidRPr="00EA4E7E">
        <w:rPr>
          <w:rFonts w:ascii="Times New Roman" w:eastAsia="Times New Roman" w:hAnsi="Times New Roman" w:cs="Times New Roman"/>
          <w:color w:val="0D0F1A"/>
          <w:sz w:val="24"/>
          <w:szCs w:val="24"/>
        </w:rPr>
        <w:t xml:space="preserve">; </w:t>
      </w:r>
      <w:r w:rsidRPr="00EA4E7E">
        <w:rPr>
          <w:rFonts w:ascii="Times New Roman" w:eastAsia="Times New Roman" w:hAnsi="Times New Roman" w:cs="Times New Roman"/>
          <w:i/>
          <w:color w:val="0D0F1A"/>
          <w:sz w:val="24"/>
          <w:szCs w:val="24"/>
        </w:rPr>
        <w:t xml:space="preserve">p </w:t>
      </w:r>
      <w:r w:rsidRPr="00EA4E7E">
        <w:rPr>
          <w:rFonts w:ascii="Times New Roman" w:eastAsia="Times New Roman" w:hAnsi="Times New Roman" w:cs="Times New Roman"/>
          <w:color w:val="0D0F1A"/>
          <w:sz w:val="24"/>
          <w:szCs w:val="24"/>
        </w:rPr>
        <w:t>&gt; .05), binding</w:t>
      </w:r>
      <w:r w:rsidRPr="00EA4E7E">
        <w:rPr>
          <w:rFonts w:ascii="Times New Roman" w:eastAsia="Times New Roman" w:hAnsi="Times New Roman" w:cs="Times New Roman"/>
          <w:color w:val="0D0F1A"/>
          <w:spacing w:val="-57"/>
          <w:sz w:val="24"/>
          <w:szCs w:val="24"/>
        </w:rPr>
        <w:t xml:space="preserve"> </w:t>
      </w:r>
      <w:r w:rsidRPr="00EA4E7E">
        <w:rPr>
          <w:rFonts w:ascii="Times New Roman" w:eastAsia="Times New Roman" w:hAnsi="Times New Roman" w:cs="Times New Roman"/>
          <w:color w:val="0D0F1A"/>
          <w:sz w:val="24"/>
          <w:szCs w:val="24"/>
        </w:rPr>
        <w:t>foundations’ high (</w:t>
      </w:r>
      <w:r w:rsidRPr="00EA4E7E">
        <w:rPr>
          <w:rFonts w:ascii="Times New Roman" w:eastAsia="Times New Roman" w:hAnsi="Times New Roman" w:cs="Times New Roman"/>
          <w:i/>
          <w:color w:val="0D0F1A"/>
          <w:sz w:val="24"/>
          <w:szCs w:val="24"/>
        </w:rPr>
        <w:t xml:space="preserve">M </w:t>
      </w:r>
      <w:r w:rsidRPr="00EA4E7E">
        <w:rPr>
          <w:rFonts w:ascii="Times New Roman" w:eastAsia="Times New Roman" w:hAnsi="Times New Roman" w:cs="Times New Roman"/>
          <w:color w:val="0D0F1A"/>
          <w:sz w:val="24"/>
          <w:szCs w:val="24"/>
        </w:rPr>
        <w:t>= 40.</w:t>
      </w:r>
      <w:r w:rsidR="005D04EB" w:rsidRPr="00EA4E7E">
        <w:rPr>
          <w:rFonts w:ascii="Times New Roman" w:eastAsia="Times New Roman" w:hAnsi="Times New Roman" w:cs="Times New Roman"/>
          <w:color w:val="0D0F1A"/>
          <w:sz w:val="24"/>
          <w:szCs w:val="24"/>
        </w:rPr>
        <w:t>49</w:t>
      </w:r>
      <w:r w:rsidRPr="00EA4E7E">
        <w:rPr>
          <w:rFonts w:ascii="Times New Roman" w:eastAsia="Times New Roman" w:hAnsi="Times New Roman" w:cs="Times New Roman"/>
          <w:color w:val="0D0F1A"/>
          <w:sz w:val="24"/>
          <w:szCs w:val="24"/>
        </w:rPr>
        <w:t xml:space="preserve">; </w:t>
      </w:r>
      <w:r w:rsidRPr="00EA4E7E">
        <w:rPr>
          <w:rFonts w:ascii="Times New Roman" w:eastAsia="Times New Roman" w:hAnsi="Times New Roman" w:cs="Times New Roman"/>
          <w:i/>
          <w:color w:val="0D0F1A"/>
          <w:sz w:val="24"/>
          <w:szCs w:val="24"/>
        </w:rPr>
        <w:t xml:space="preserve">SD </w:t>
      </w:r>
      <w:r w:rsidRPr="00EA4E7E">
        <w:rPr>
          <w:rFonts w:ascii="Times New Roman" w:eastAsia="Times New Roman" w:hAnsi="Times New Roman" w:cs="Times New Roman"/>
          <w:color w:val="0D0F1A"/>
          <w:sz w:val="24"/>
          <w:szCs w:val="24"/>
        </w:rPr>
        <w:t>= 7.3</w:t>
      </w:r>
      <w:r w:rsidR="005D04EB" w:rsidRPr="00EA4E7E">
        <w:rPr>
          <w:rFonts w:ascii="Times New Roman" w:eastAsia="Times New Roman" w:hAnsi="Times New Roman" w:cs="Times New Roman"/>
          <w:color w:val="0D0F1A"/>
          <w:sz w:val="24"/>
          <w:szCs w:val="24"/>
        </w:rPr>
        <w:t>3</w:t>
      </w:r>
      <w:r w:rsidRPr="00EA4E7E">
        <w:rPr>
          <w:rFonts w:ascii="Times New Roman" w:eastAsia="Times New Roman" w:hAnsi="Times New Roman" w:cs="Times New Roman"/>
          <w:color w:val="0D0F1A"/>
          <w:sz w:val="24"/>
          <w:szCs w:val="24"/>
        </w:rPr>
        <w:t>) and low (</w:t>
      </w:r>
      <w:r w:rsidRPr="00EA4E7E">
        <w:rPr>
          <w:rFonts w:ascii="Times New Roman" w:eastAsia="Times New Roman" w:hAnsi="Times New Roman" w:cs="Times New Roman"/>
          <w:i/>
          <w:color w:val="0D0F1A"/>
          <w:sz w:val="24"/>
          <w:szCs w:val="24"/>
        </w:rPr>
        <w:t xml:space="preserve">M </w:t>
      </w:r>
      <w:r w:rsidRPr="00EA4E7E">
        <w:rPr>
          <w:rFonts w:ascii="Times New Roman" w:eastAsia="Times New Roman" w:hAnsi="Times New Roman" w:cs="Times New Roman"/>
          <w:color w:val="0D0F1A"/>
          <w:sz w:val="24"/>
          <w:szCs w:val="24"/>
        </w:rPr>
        <w:t>= 38.2</w:t>
      </w:r>
      <w:r w:rsidR="005D04EB" w:rsidRPr="00EA4E7E">
        <w:rPr>
          <w:rFonts w:ascii="Times New Roman" w:eastAsia="Times New Roman" w:hAnsi="Times New Roman" w:cs="Times New Roman"/>
          <w:color w:val="0D0F1A"/>
          <w:sz w:val="24"/>
          <w:szCs w:val="24"/>
        </w:rPr>
        <w:t>8</w:t>
      </w:r>
      <w:r w:rsidRPr="00EA4E7E">
        <w:rPr>
          <w:rFonts w:ascii="Times New Roman" w:eastAsia="Times New Roman" w:hAnsi="Times New Roman" w:cs="Times New Roman"/>
          <w:color w:val="0D0F1A"/>
          <w:sz w:val="24"/>
          <w:szCs w:val="24"/>
        </w:rPr>
        <w:t xml:space="preserve">; </w:t>
      </w:r>
      <w:r w:rsidRPr="00EA4E7E">
        <w:rPr>
          <w:rFonts w:ascii="Times New Roman" w:eastAsia="Times New Roman" w:hAnsi="Times New Roman" w:cs="Times New Roman"/>
          <w:i/>
          <w:color w:val="0D0F1A"/>
          <w:sz w:val="24"/>
          <w:szCs w:val="24"/>
        </w:rPr>
        <w:t xml:space="preserve">SD </w:t>
      </w:r>
      <w:r w:rsidRPr="00EA4E7E">
        <w:rPr>
          <w:rFonts w:ascii="Times New Roman" w:eastAsia="Times New Roman" w:hAnsi="Times New Roman" w:cs="Times New Roman"/>
          <w:color w:val="0D0F1A"/>
          <w:sz w:val="24"/>
          <w:szCs w:val="24"/>
        </w:rPr>
        <w:t>= 7.</w:t>
      </w:r>
      <w:r w:rsidR="005D04EB" w:rsidRPr="00EA4E7E">
        <w:rPr>
          <w:rFonts w:ascii="Times New Roman" w:eastAsia="Times New Roman" w:hAnsi="Times New Roman" w:cs="Times New Roman"/>
          <w:color w:val="0D0F1A"/>
          <w:sz w:val="24"/>
          <w:szCs w:val="24"/>
        </w:rPr>
        <w:t>52</w:t>
      </w:r>
      <w:r w:rsidRPr="00EA4E7E">
        <w:rPr>
          <w:rFonts w:ascii="Times New Roman" w:eastAsia="Times New Roman" w:hAnsi="Times New Roman" w:cs="Times New Roman"/>
          <w:color w:val="0D0F1A"/>
          <w:sz w:val="24"/>
          <w:szCs w:val="24"/>
        </w:rPr>
        <w:t>) levels showed</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significant differences (</w:t>
      </w:r>
      <w:r w:rsidRPr="00EA4E7E">
        <w:rPr>
          <w:rFonts w:ascii="Times New Roman" w:eastAsia="Times New Roman" w:hAnsi="Times New Roman" w:cs="Times New Roman"/>
          <w:i/>
          <w:color w:val="0D0F1A"/>
          <w:sz w:val="24"/>
          <w:szCs w:val="24"/>
        </w:rPr>
        <w:t xml:space="preserve">t </w:t>
      </w:r>
      <w:r w:rsidRPr="00EA4E7E">
        <w:rPr>
          <w:rFonts w:ascii="Times New Roman" w:eastAsia="Times New Roman" w:hAnsi="Times New Roman" w:cs="Times New Roman"/>
          <w:color w:val="0D0F1A"/>
          <w:sz w:val="24"/>
          <w:szCs w:val="24"/>
        </w:rPr>
        <w:t xml:space="preserve">= </w:t>
      </w:r>
      <w:r w:rsidR="005D04EB" w:rsidRPr="00EA4E7E">
        <w:rPr>
          <w:rFonts w:ascii="Times New Roman" w:eastAsia="Times New Roman" w:hAnsi="Times New Roman" w:cs="Times New Roman"/>
          <w:color w:val="0D0F1A"/>
          <w:sz w:val="24"/>
          <w:szCs w:val="24"/>
        </w:rPr>
        <w:t>3.71</w:t>
      </w:r>
      <w:r w:rsidRPr="00EA4E7E">
        <w:rPr>
          <w:rFonts w:ascii="Times New Roman" w:eastAsia="Times New Roman" w:hAnsi="Times New Roman" w:cs="Times New Roman"/>
          <w:color w:val="0D0F1A"/>
          <w:sz w:val="24"/>
          <w:szCs w:val="24"/>
        </w:rPr>
        <w:t xml:space="preserve">; </w:t>
      </w:r>
      <w:r w:rsidRPr="00EA4E7E">
        <w:rPr>
          <w:rFonts w:ascii="Times New Roman" w:eastAsia="Times New Roman" w:hAnsi="Times New Roman" w:cs="Times New Roman"/>
          <w:i/>
          <w:color w:val="0D0F1A"/>
          <w:sz w:val="24"/>
          <w:szCs w:val="24"/>
        </w:rPr>
        <w:t xml:space="preserve">p </w:t>
      </w:r>
      <w:r w:rsidR="005D04EB" w:rsidRPr="00EA4E7E">
        <w:rPr>
          <w:rFonts w:ascii="Times New Roman" w:eastAsia="Times New Roman" w:hAnsi="Times New Roman" w:cs="Times New Roman"/>
          <w:i/>
          <w:color w:val="0D0F1A"/>
          <w:sz w:val="24"/>
          <w:szCs w:val="24"/>
        </w:rPr>
        <w:t>&lt;.</w:t>
      </w:r>
      <w:r w:rsidRPr="00EA4E7E">
        <w:rPr>
          <w:rFonts w:ascii="Times New Roman" w:eastAsia="Times New Roman" w:hAnsi="Times New Roman" w:cs="Times New Roman"/>
          <w:color w:val="0D0F1A"/>
          <w:sz w:val="24"/>
          <w:szCs w:val="24"/>
        </w:rPr>
        <w:t>0</w:t>
      </w:r>
      <w:r w:rsidR="005D04EB" w:rsidRPr="00EA4E7E">
        <w:rPr>
          <w:rFonts w:ascii="Times New Roman" w:eastAsia="Times New Roman" w:hAnsi="Times New Roman" w:cs="Times New Roman"/>
          <w:color w:val="0D0F1A"/>
          <w:sz w:val="24"/>
          <w:szCs w:val="24"/>
        </w:rPr>
        <w:t>1</w:t>
      </w:r>
      <w:r w:rsidRPr="00EA4E7E">
        <w:rPr>
          <w:rFonts w:ascii="Times New Roman" w:eastAsia="Times New Roman" w:hAnsi="Times New Roman" w:cs="Times New Roman"/>
          <w:color w:val="0D0F1A"/>
          <w:sz w:val="24"/>
          <w:szCs w:val="24"/>
        </w:rPr>
        <w:t xml:space="preserve">; </w:t>
      </w:r>
      <w:r w:rsidRPr="00EA4E7E">
        <w:rPr>
          <w:rFonts w:ascii="Times New Roman" w:eastAsia="Times New Roman" w:hAnsi="Times New Roman" w:cs="Times New Roman"/>
          <w:i/>
          <w:color w:val="0D0F1A"/>
          <w:sz w:val="24"/>
          <w:szCs w:val="24"/>
        </w:rPr>
        <w:t xml:space="preserve">d </w:t>
      </w:r>
      <w:r w:rsidRPr="00EA4E7E">
        <w:rPr>
          <w:rFonts w:ascii="Times New Roman" w:eastAsia="Times New Roman" w:hAnsi="Times New Roman" w:cs="Times New Roman"/>
          <w:color w:val="0D0F1A"/>
          <w:sz w:val="24"/>
          <w:szCs w:val="24"/>
        </w:rPr>
        <w:t>= .3</w:t>
      </w:r>
      <w:r w:rsidR="00E80D38" w:rsidRPr="00EA4E7E">
        <w:rPr>
          <w:rFonts w:ascii="Times New Roman" w:eastAsia="Times New Roman" w:hAnsi="Times New Roman" w:cs="Times New Roman"/>
          <w:color w:val="0D0F1A"/>
          <w:sz w:val="24"/>
          <w:szCs w:val="24"/>
        </w:rPr>
        <w:t>0</w:t>
      </w:r>
      <w:r w:rsidRPr="00EA4E7E">
        <w:rPr>
          <w:rFonts w:ascii="Times New Roman" w:eastAsia="Times New Roman" w:hAnsi="Times New Roman" w:cs="Times New Roman"/>
          <w:color w:val="0D0F1A"/>
          <w:sz w:val="24"/>
          <w:szCs w:val="24"/>
        </w:rPr>
        <w:t>). Notice that effect sizes for moral identity and</w:t>
      </w:r>
      <w:r w:rsidRPr="00EA4E7E">
        <w:rPr>
          <w:rFonts w:ascii="Times New Roman" w:eastAsia="Times New Roman" w:hAnsi="Times New Roman" w:cs="Times New Roman"/>
          <w:color w:val="0D0F1A"/>
          <w:spacing w:val="-57"/>
          <w:sz w:val="24"/>
          <w:szCs w:val="24"/>
        </w:rPr>
        <w:t xml:space="preserve"> </w:t>
      </w:r>
      <w:r w:rsidRPr="00EA4E7E">
        <w:rPr>
          <w:rFonts w:ascii="Times New Roman" w:eastAsia="Times New Roman" w:hAnsi="Times New Roman" w:cs="Times New Roman"/>
          <w:color w:val="0D0F1A"/>
          <w:sz w:val="24"/>
          <w:szCs w:val="24"/>
        </w:rPr>
        <w:t>binding</w:t>
      </w:r>
      <w:r w:rsidRPr="00EA4E7E">
        <w:rPr>
          <w:rFonts w:ascii="Times New Roman" w:eastAsia="Times New Roman" w:hAnsi="Times New Roman" w:cs="Times New Roman"/>
          <w:color w:val="0D0F1A"/>
          <w:spacing w:val="-4"/>
          <w:sz w:val="24"/>
          <w:szCs w:val="24"/>
        </w:rPr>
        <w:t xml:space="preserve"> </w:t>
      </w:r>
      <w:r w:rsidRPr="00EA4E7E">
        <w:rPr>
          <w:rFonts w:ascii="Times New Roman" w:eastAsia="Times New Roman" w:hAnsi="Times New Roman" w:cs="Times New Roman"/>
          <w:color w:val="0D0F1A"/>
          <w:sz w:val="24"/>
          <w:szCs w:val="24"/>
        </w:rPr>
        <w:t>foundations are</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considered as moderate to</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low.</w:t>
      </w:r>
    </w:p>
    <w:p w14:paraId="33280DBC" w14:textId="729519C9" w:rsidR="00C237CE" w:rsidRPr="00EA4E7E" w:rsidRDefault="00C237CE" w:rsidP="00EA4E7E">
      <w:pPr>
        <w:widowControl w:val="0"/>
        <w:tabs>
          <w:tab w:val="left" w:pos="284"/>
        </w:tabs>
        <w:autoSpaceDE w:val="0"/>
        <w:autoSpaceDN w:val="0"/>
        <w:spacing w:after="0" w:line="360" w:lineRule="auto"/>
        <w:ind w:firstLine="720"/>
        <w:rPr>
          <w:rFonts w:ascii="Times New Roman" w:eastAsia="Times New Roman" w:hAnsi="Times New Roman" w:cs="Times New Roman"/>
          <w:sz w:val="24"/>
          <w:szCs w:val="24"/>
        </w:rPr>
      </w:pPr>
      <w:r w:rsidRPr="00EA4E7E">
        <w:rPr>
          <w:rFonts w:ascii="Times New Roman" w:eastAsia="Times New Roman" w:hAnsi="Times New Roman" w:cs="Times New Roman"/>
          <w:color w:val="0D0F1A"/>
          <w:sz w:val="24"/>
          <w:szCs w:val="24"/>
        </w:rPr>
        <w:t xml:space="preserve">Additionally, </w:t>
      </w:r>
      <w:proofErr w:type="spellStart"/>
      <w:r w:rsidRPr="00EA4E7E">
        <w:rPr>
          <w:rFonts w:ascii="Times New Roman" w:eastAsia="Times New Roman" w:hAnsi="Times New Roman" w:cs="Times New Roman"/>
          <w:color w:val="0D0F1A"/>
          <w:sz w:val="24"/>
          <w:szCs w:val="24"/>
        </w:rPr>
        <w:t>Levene’s</w:t>
      </w:r>
      <w:proofErr w:type="spellEnd"/>
      <w:r w:rsidRPr="00EA4E7E">
        <w:rPr>
          <w:rFonts w:ascii="Times New Roman" w:eastAsia="Times New Roman" w:hAnsi="Times New Roman" w:cs="Times New Roman"/>
          <w:color w:val="0D0F1A"/>
          <w:sz w:val="24"/>
          <w:szCs w:val="24"/>
        </w:rPr>
        <w:t xml:space="preserve"> test for individualizing foundations pointed out that homogeneity</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of</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variances</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was not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met</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w:t>
      </w:r>
      <w:r w:rsidRPr="00EA4E7E">
        <w:rPr>
          <w:rFonts w:ascii="Times New Roman" w:eastAsia="Times New Roman" w:hAnsi="Times New Roman" w:cs="Times New Roman"/>
          <w:i/>
          <w:color w:val="0D0F1A"/>
          <w:sz w:val="24"/>
          <w:szCs w:val="24"/>
        </w:rPr>
        <w:t>F</w:t>
      </w:r>
      <w:r w:rsidRPr="00EA4E7E">
        <w:rPr>
          <w:rFonts w:ascii="Times New Roman" w:eastAsia="Times New Roman" w:hAnsi="Times New Roman" w:cs="Times New Roman"/>
          <w:i/>
          <w:color w:val="0D0F1A"/>
          <w:spacing w:val="-2"/>
          <w:sz w:val="24"/>
          <w:szCs w:val="24"/>
        </w:rPr>
        <w:t xml:space="preserve"> </w:t>
      </w:r>
      <w:r w:rsidRPr="00EA4E7E">
        <w:rPr>
          <w:rFonts w:ascii="Times New Roman" w:eastAsia="Times New Roman" w:hAnsi="Times New Roman" w:cs="Times New Roman"/>
          <w:color w:val="0D0F1A"/>
          <w:sz w:val="24"/>
          <w:szCs w:val="24"/>
        </w:rPr>
        <w: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1</w:t>
      </w:r>
      <w:r w:rsidR="005D04EB" w:rsidRPr="00EA4E7E">
        <w:rPr>
          <w:rFonts w:ascii="Times New Roman" w:eastAsia="Times New Roman" w:hAnsi="Times New Roman" w:cs="Times New Roman"/>
          <w:color w:val="0D0F1A"/>
          <w:sz w:val="24"/>
          <w:szCs w:val="24"/>
        </w:rPr>
        <w:t>0</w:t>
      </w:r>
      <w:r w:rsidRPr="00EA4E7E">
        <w:rPr>
          <w:rFonts w:ascii="Times New Roman" w:eastAsia="Times New Roman" w:hAnsi="Times New Roman" w:cs="Times New Roman"/>
          <w:color w:val="0D0F1A"/>
          <w:sz w:val="24"/>
          <w:szCs w:val="24"/>
        </w:rPr>
        <w:t>.</w:t>
      </w:r>
      <w:r w:rsidR="005D04EB" w:rsidRPr="00EA4E7E">
        <w:rPr>
          <w:rFonts w:ascii="Times New Roman" w:eastAsia="Times New Roman" w:hAnsi="Times New Roman" w:cs="Times New Roman"/>
          <w:color w:val="0D0F1A"/>
          <w:sz w:val="24"/>
          <w:szCs w:val="24"/>
        </w:rPr>
        <w:t>69</w:t>
      </w:r>
      <w:r w:rsidRPr="00EA4E7E">
        <w:rPr>
          <w:rFonts w:ascii="Times New Roman" w:eastAsia="Times New Roman" w:hAnsi="Times New Roman" w:cs="Times New Roman"/>
          <w:color w:val="0D0F1A"/>
          <w:sz w:val="24"/>
          <w:szCs w:val="24"/>
        </w:rPr>
        <w: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i/>
          <w:color w:val="0D0F1A"/>
          <w:sz w:val="24"/>
          <w:szCs w:val="24"/>
        </w:rPr>
        <w:t xml:space="preserve">p </w:t>
      </w:r>
      <w:r w:rsidRPr="00EA4E7E">
        <w:rPr>
          <w:rFonts w:ascii="Times New Roman" w:eastAsia="Times New Roman" w:hAnsi="Times New Roman" w:cs="Times New Roman"/>
          <w:color w:val="0D0F1A"/>
          <w:sz w:val="24"/>
          <w:szCs w:val="24"/>
        </w:rPr>
        <w:t>&lt;</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.01).</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Therefore,</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a</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non-parametric</w:t>
      </w:r>
      <w:r w:rsidRPr="00EA4E7E">
        <w:rPr>
          <w:rFonts w:ascii="Times New Roman" w:eastAsia="Times New Roman" w:hAnsi="Times New Roman" w:cs="Times New Roman"/>
          <w:color w:val="0D0F1A"/>
          <w:spacing w:val="-2"/>
          <w:sz w:val="24"/>
          <w:szCs w:val="24"/>
        </w:rPr>
        <w:t xml:space="preserve"> </w:t>
      </w:r>
      <w:r w:rsidRPr="00EA4E7E">
        <w:rPr>
          <w:rFonts w:ascii="Times New Roman" w:eastAsia="Times New Roman" w:hAnsi="Times New Roman" w:cs="Times New Roman"/>
          <w:color w:val="0D0F1A"/>
          <w:sz w:val="24"/>
          <w:szCs w:val="24"/>
        </w:rPr>
        <w:t>test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was performed.</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A</w:t>
      </w:r>
      <w:r w:rsidRPr="00EA4E7E">
        <w:rPr>
          <w:rFonts w:ascii="Times New Roman" w:eastAsia="Times New Roman" w:hAnsi="Times New Roman" w:cs="Times New Roman"/>
          <w:color w:val="0D0F1A"/>
          <w:spacing w:val="-57"/>
          <w:sz w:val="24"/>
          <w:szCs w:val="24"/>
        </w:rPr>
        <w:t xml:space="preserve"> </w:t>
      </w:r>
      <w:r w:rsidRPr="00EA4E7E">
        <w:rPr>
          <w:rFonts w:ascii="Times New Roman" w:eastAsia="Times New Roman" w:hAnsi="Times New Roman" w:cs="Times New Roman"/>
          <w:color w:val="0D0F1A"/>
          <w:sz w:val="24"/>
          <w:szCs w:val="24"/>
        </w:rPr>
        <w:t>Mann Whitney test pointed out that self-control score</w:t>
      </w:r>
      <w:r w:rsidR="000679F7" w:rsidRPr="00EA4E7E">
        <w:rPr>
          <w:rFonts w:ascii="Times New Roman" w:eastAsia="Times New Roman" w:hAnsi="Times New Roman" w:cs="Times New Roman"/>
          <w:color w:val="0D0F1A"/>
          <w:sz w:val="24"/>
          <w:szCs w:val="24"/>
        </w:rPr>
        <w:t xml:space="preserve">s did not significantly differ between </w:t>
      </w:r>
      <w:r w:rsidRPr="00EA4E7E">
        <w:rPr>
          <w:rFonts w:ascii="Times New Roman" w:eastAsia="Times New Roman" w:hAnsi="Times New Roman" w:cs="Times New Roman"/>
          <w:color w:val="0D0F1A"/>
          <w:sz w:val="24"/>
          <w:szCs w:val="24"/>
        </w:rPr>
        <w:t>participants with low</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w:t>
      </w:r>
      <w:r w:rsidRPr="00EA4E7E">
        <w:rPr>
          <w:rFonts w:ascii="Times New Roman" w:eastAsia="Times New Roman" w:hAnsi="Times New Roman" w:cs="Times New Roman"/>
          <w:i/>
          <w:color w:val="0D0F1A"/>
          <w:sz w:val="24"/>
          <w:szCs w:val="24"/>
        </w:rPr>
        <w:t xml:space="preserve">Mean rank: </w:t>
      </w:r>
      <w:r w:rsidRPr="00EA4E7E">
        <w:rPr>
          <w:rFonts w:ascii="Times New Roman" w:eastAsia="Times New Roman" w:hAnsi="Times New Roman" w:cs="Times New Roman"/>
          <w:color w:val="0D0F1A"/>
          <w:sz w:val="24"/>
          <w:szCs w:val="24"/>
        </w:rPr>
        <w:t>3</w:t>
      </w:r>
      <w:r w:rsidR="000679F7" w:rsidRPr="00EA4E7E">
        <w:rPr>
          <w:rFonts w:ascii="Times New Roman" w:eastAsia="Times New Roman" w:hAnsi="Times New Roman" w:cs="Times New Roman"/>
          <w:color w:val="0D0F1A"/>
          <w:sz w:val="24"/>
          <w:szCs w:val="24"/>
        </w:rPr>
        <w:t>05.75</w:t>
      </w:r>
      <w:r w:rsidRPr="00EA4E7E">
        <w:rPr>
          <w:rFonts w:ascii="Times New Roman" w:eastAsia="Times New Roman" w:hAnsi="Times New Roman" w:cs="Times New Roman"/>
          <w:color w:val="0D0F1A"/>
          <w:sz w:val="24"/>
          <w:szCs w:val="24"/>
        </w:rPr>
        <w:t xml:space="preserve">) </w:t>
      </w:r>
      <w:r w:rsidR="000679F7" w:rsidRPr="00EA4E7E">
        <w:rPr>
          <w:rFonts w:ascii="Times New Roman" w:eastAsia="Times New Roman" w:hAnsi="Times New Roman" w:cs="Times New Roman"/>
          <w:color w:val="0D0F1A"/>
          <w:sz w:val="24"/>
          <w:szCs w:val="24"/>
        </w:rPr>
        <w:t>and</w:t>
      </w:r>
      <w:r w:rsidRPr="00EA4E7E">
        <w:rPr>
          <w:rFonts w:ascii="Times New Roman" w:eastAsia="Times New Roman" w:hAnsi="Times New Roman" w:cs="Times New Roman"/>
          <w:color w:val="0D0F1A"/>
          <w:sz w:val="24"/>
          <w:szCs w:val="24"/>
        </w:rPr>
        <w:t xml:space="preserve"> high levels (</w:t>
      </w:r>
      <w:r w:rsidRPr="00EA4E7E">
        <w:rPr>
          <w:rFonts w:ascii="Times New Roman" w:eastAsia="Times New Roman" w:hAnsi="Times New Roman" w:cs="Times New Roman"/>
          <w:i/>
          <w:color w:val="0D0F1A"/>
          <w:sz w:val="24"/>
          <w:szCs w:val="24"/>
        </w:rPr>
        <w:t>Mean</w:t>
      </w:r>
      <w:r w:rsidRPr="00EA4E7E">
        <w:rPr>
          <w:rFonts w:ascii="Times New Roman" w:eastAsia="Times New Roman" w:hAnsi="Times New Roman" w:cs="Times New Roman"/>
          <w:i/>
          <w:color w:val="0D0F1A"/>
          <w:spacing w:val="1"/>
          <w:sz w:val="24"/>
          <w:szCs w:val="24"/>
        </w:rPr>
        <w:t xml:space="preserve"> </w:t>
      </w:r>
      <w:r w:rsidRPr="00EA4E7E">
        <w:rPr>
          <w:rFonts w:ascii="Times New Roman" w:eastAsia="Times New Roman" w:hAnsi="Times New Roman" w:cs="Times New Roman"/>
          <w:i/>
          <w:color w:val="0D0F1A"/>
          <w:sz w:val="24"/>
          <w:szCs w:val="24"/>
        </w:rPr>
        <w:t>rank</w:t>
      </w:r>
      <w:r w:rsidRPr="00EA4E7E">
        <w:rPr>
          <w:rFonts w:ascii="Times New Roman" w:eastAsia="Times New Roman" w:hAnsi="Times New Roman" w:cs="Times New Roman"/>
          <w:color w:val="0D0F1A"/>
          <w:sz w:val="24"/>
          <w:szCs w:val="24"/>
        </w:rPr>
        <w:t>: 3</w:t>
      </w:r>
      <w:r w:rsidR="000679F7" w:rsidRPr="00EA4E7E">
        <w:rPr>
          <w:rFonts w:ascii="Times New Roman" w:eastAsia="Times New Roman" w:hAnsi="Times New Roman" w:cs="Times New Roman"/>
          <w:color w:val="0D0F1A"/>
          <w:sz w:val="24"/>
          <w:szCs w:val="24"/>
        </w:rPr>
        <w:t>22.54</w:t>
      </w:r>
      <w:r w:rsidRPr="00EA4E7E">
        <w:rPr>
          <w:rFonts w:ascii="Times New Roman" w:eastAsia="Times New Roman" w:hAnsi="Times New Roman" w:cs="Times New Roman"/>
          <w:color w:val="0D0F1A"/>
          <w:sz w:val="24"/>
          <w:szCs w:val="24"/>
        </w:rPr>
        <w:t>)</w:t>
      </w:r>
      <w:r w:rsidR="000679F7" w:rsidRPr="00EA4E7E">
        <w:rPr>
          <w:rFonts w:ascii="Times New Roman" w:eastAsia="Times New Roman" w:hAnsi="Times New Roman" w:cs="Times New Roman"/>
          <w:color w:val="0D0F1A"/>
          <w:sz w:val="24"/>
          <w:szCs w:val="24"/>
        </w:rPr>
        <w:t xml:space="preserve"> of individualizing foundations (</w:t>
      </w:r>
      <w:r w:rsidRPr="00EA4E7E">
        <w:rPr>
          <w:rFonts w:ascii="Times New Roman" w:eastAsia="Times New Roman" w:hAnsi="Times New Roman" w:cs="Times New Roman"/>
          <w:i/>
          <w:color w:val="0D0F1A"/>
          <w:sz w:val="24"/>
          <w:szCs w:val="24"/>
        </w:rPr>
        <w:t xml:space="preserve">Z </w:t>
      </w:r>
      <w:r w:rsidRPr="00EA4E7E">
        <w:rPr>
          <w:rFonts w:ascii="Times New Roman" w:eastAsia="Times New Roman" w:hAnsi="Times New Roman" w:cs="Times New Roman"/>
          <w:color w:val="0D0F1A"/>
          <w:sz w:val="24"/>
          <w:szCs w:val="24"/>
        </w:rPr>
        <w: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1.1</w:t>
      </w:r>
      <w:r w:rsidR="000679F7" w:rsidRPr="00EA4E7E">
        <w:rPr>
          <w:rFonts w:ascii="Times New Roman" w:eastAsia="Times New Roman" w:hAnsi="Times New Roman" w:cs="Times New Roman"/>
          <w:color w:val="0D0F1A"/>
          <w:sz w:val="24"/>
          <w:szCs w:val="24"/>
        </w:rPr>
        <w:t>6</w:t>
      </w:r>
      <w:r w:rsidRPr="00EA4E7E">
        <w:rPr>
          <w:rFonts w:ascii="Times New Roman" w:eastAsia="Times New Roman" w:hAnsi="Times New Roman" w:cs="Times New Roman"/>
          <w:color w:val="0D0F1A"/>
          <w:sz w:val="24"/>
          <w:szCs w:val="24"/>
        </w:rPr>
        <w:t xml:space="preserve">, </w:t>
      </w:r>
      <w:r w:rsidRPr="00EA4E7E">
        <w:rPr>
          <w:rFonts w:ascii="Times New Roman" w:eastAsia="Times New Roman" w:hAnsi="Times New Roman" w:cs="Times New Roman"/>
          <w:i/>
          <w:color w:val="0D0F1A"/>
          <w:sz w:val="24"/>
          <w:szCs w:val="24"/>
        </w:rPr>
        <w:t xml:space="preserve">p </w:t>
      </w:r>
      <w:r w:rsidRPr="00EA4E7E">
        <w:rPr>
          <w:rFonts w:ascii="Times New Roman" w:eastAsia="Times New Roman" w:hAnsi="Times New Roman" w:cs="Times New Roman"/>
          <w:color w:val="0D0F1A"/>
          <w:sz w:val="24"/>
          <w:szCs w:val="24"/>
        </w:rPr>
        <w: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.2</w:t>
      </w:r>
      <w:r w:rsidR="000679F7" w:rsidRPr="00EA4E7E">
        <w:rPr>
          <w:rFonts w:ascii="Times New Roman" w:eastAsia="Times New Roman" w:hAnsi="Times New Roman" w:cs="Times New Roman"/>
          <w:color w:val="0D0F1A"/>
          <w:sz w:val="24"/>
          <w:szCs w:val="24"/>
        </w:rPr>
        <w:t>46)</w:t>
      </w:r>
      <w:r w:rsidRPr="00EA4E7E">
        <w:rPr>
          <w:rFonts w:ascii="Times New Roman" w:eastAsia="Times New Roman" w:hAnsi="Times New Roman" w:cs="Times New Roman"/>
          <w:color w:val="0D0F1A"/>
          <w:sz w:val="24"/>
          <w:szCs w:val="24"/>
        </w:rPr>
        <w:t>.</w:t>
      </w:r>
    </w:p>
    <w:p w14:paraId="0D974F38" w14:textId="77777777" w:rsidR="00F01E59" w:rsidRPr="00EA4E7E" w:rsidRDefault="00C237CE" w:rsidP="00EA4E7E">
      <w:pPr>
        <w:widowControl w:val="0"/>
        <w:tabs>
          <w:tab w:val="left" w:pos="284"/>
        </w:tabs>
        <w:autoSpaceDE w:val="0"/>
        <w:autoSpaceDN w:val="0"/>
        <w:spacing w:before="1" w:after="0" w:line="360" w:lineRule="auto"/>
        <w:ind w:firstLine="720"/>
        <w:rPr>
          <w:rFonts w:ascii="Times New Roman" w:eastAsia="Times New Roman" w:hAnsi="Times New Roman" w:cs="Times New Roman"/>
          <w:color w:val="0D0F1A"/>
          <w:sz w:val="24"/>
          <w:szCs w:val="24"/>
        </w:rPr>
      </w:pPr>
      <w:r w:rsidRPr="00EA4E7E">
        <w:rPr>
          <w:rFonts w:ascii="Times New Roman" w:eastAsia="Times New Roman" w:hAnsi="Times New Roman" w:cs="Times New Roman"/>
          <w:color w:val="0D0F1A"/>
          <w:sz w:val="24"/>
          <w:szCs w:val="24"/>
        </w:rPr>
        <w:t xml:space="preserve">Finally, a two-way ANOVA was conducted to explore </w:t>
      </w:r>
      <w:r w:rsidR="000679F7" w:rsidRPr="00EA4E7E">
        <w:rPr>
          <w:rFonts w:ascii="Times New Roman" w:eastAsia="Times New Roman" w:hAnsi="Times New Roman" w:cs="Times New Roman"/>
          <w:color w:val="0D0F1A"/>
          <w:sz w:val="24"/>
          <w:szCs w:val="24"/>
        </w:rPr>
        <w:t>the effect of both moral identity and moral foundations on self-control scores</w:t>
      </w:r>
      <w:r w:rsidR="00135E5D" w:rsidRPr="00EA4E7E">
        <w:rPr>
          <w:rFonts w:ascii="Times New Roman" w:eastAsia="Times New Roman" w:hAnsi="Times New Roman" w:cs="Times New Roman"/>
          <w:color w:val="0D0F1A"/>
          <w:sz w:val="24"/>
          <w:szCs w:val="24"/>
        </w:rPr>
        <w:t>, including the age as a covariable</w:t>
      </w:r>
      <w:r w:rsidRPr="00EA4E7E">
        <w:rPr>
          <w:rFonts w:ascii="Times New Roman" w:eastAsia="Times New Roman" w:hAnsi="Times New Roman" w:cs="Times New Roman"/>
          <w:color w:val="0D0F1A"/>
          <w:sz w:val="24"/>
          <w:szCs w:val="24"/>
        </w:rPr>
        <w:t>. The</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assumption of homogeneity of variance</w:t>
      </w:r>
      <w:r w:rsidR="000679F7" w:rsidRPr="00EA4E7E">
        <w:rPr>
          <w:rFonts w:ascii="Times New Roman" w:eastAsia="Times New Roman" w:hAnsi="Times New Roman" w:cs="Times New Roman"/>
          <w:color w:val="0D0F1A"/>
          <w:sz w:val="24"/>
          <w:szCs w:val="24"/>
        </w:rPr>
        <w:t>s</w:t>
      </w:r>
      <w:r w:rsidRPr="00EA4E7E">
        <w:rPr>
          <w:rFonts w:ascii="Times New Roman" w:eastAsia="Times New Roman" w:hAnsi="Times New Roman" w:cs="Times New Roman"/>
          <w:color w:val="0D0F1A"/>
          <w:sz w:val="24"/>
          <w:szCs w:val="24"/>
        </w:rPr>
        <w:t xml:space="preserve"> was checked by performing a </w:t>
      </w:r>
      <w:proofErr w:type="spellStart"/>
      <w:r w:rsidRPr="00EA4E7E">
        <w:rPr>
          <w:rFonts w:ascii="Times New Roman" w:eastAsia="Times New Roman" w:hAnsi="Times New Roman" w:cs="Times New Roman"/>
          <w:color w:val="0D0F1A"/>
          <w:sz w:val="24"/>
          <w:szCs w:val="24"/>
        </w:rPr>
        <w:t>Levene’s</w:t>
      </w:r>
      <w:proofErr w:type="spellEnd"/>
      <w:r w:rsidRPr="00EA4E7E">
        <w:rPr>
          <w:rFonts w:ascii="Times New Roman" w:eastAsia="Times New Roman" w:hAnsi="Times New Roman" w:cs="Times New Roman"/>
          <w:color w:val="0D0F1A"/>
          <w:sz w:val="24"/>
          <w:szCs w:val="24"/>
        </w:rPr>
        <w:t xml:space="preserve"> Test (</w:t>
      </w:r>
      <w:r w:rsidRPr="00EA4E7E">
        <w:rPr>
          <w:rFonts w:ascii="Times New Roman" w:eastAsia="Times New Roman" w:hAnsi="Times New Roman" w:cs="Times New Roman"/>
          <w:i/>
          <w:color w:val="0D0F1A"/>
          <w:sz w:val="24"/>
          <w:szCs w:val="24"/>
        </w:rPr>
        <w:t xml:space="preserve">p </w:t>
      </w:r>
      <w:r w:rsidRPr="00EA4E7E">
        <w:rPr>
          <w:rFonts w:ascii="Times New Roman" w:eastAsia="Times New Roman" w:hAnsi="Times New Roman" w:cs="Times New Roman"/>
          <w:color w:val="0D0F1A"/>
          <w:sz w:val="24"/>
          <w:szCs w:val="24"/>
        </w:rPr>
        <w:t>&gt; .05)</w:t>
      </w:r>
      <w:r w:rsidR="000679F7" w:rsidRPr="00EA4E7E">
        <w:rPr>
          <w:rFonts w:ascii="Times New Roman" w:eastAsia="Times New Roman" w:hAnsi="Times New Roman" w:cs="Times New Roman"/>
          <w:color w:val="0D0F1A"/>
          <w:sz w:val="24"/>
          <w:szCs w:val="24"/>
        </w:rPr>
        <w:t xml:space="preserve">; </w:t>
      </w:r>
      <w:r w:rsidRPr="00EA4E7E">
        <w:rPr>
          <w:rFonts w:ascii="Times New Roman" w:eastAsia="Times New Roman" w:hAnsi="Times New Roman" w:cs="Times New Roman"/>
          <w:color w:val="0D0F1A"/>
          <w:sz w:val="24"/>
          <w:szCs w:val="24"/>
        </w:rPr>
        <w:t>whereas normality (previous exploration of the distribution) and independence (independent</w:t>
      </w:r>
      <w:r w:rsidRPr="00EA4E7E">
        <w:rPr>
          <w:rFonts w:ascii="Times New Roman" w:eastAsia="Times New Roman" w:hAnsi="Times New Roman" w:cs="Times New Roman"/>
          <w:color w:val="0D0F1A"/>
          <w:spacing w:val="1"/>
          <w:sz w:val="24"/>
          <w:szCs w:val="24"/>
        </w:rPr>
        <w:t xml:space="preserve"> </w:t>
      </w:r>
      <w:r w:rsidRPr="00EA4E7E">
        <w:rPr>
          <w:rFonts w:ascii="Times New Roman" w:eastAsia="Times New Roman" w:hAnsi="Times New Roman" w:cs="Times New Roman"/>
          <w:color w:val="0D0F1A"/>
          <w:sz w:val="24"/>
          <w:szCs w:val="24"/>
        </w:rPr>
        <w:t xml:space="preserve">scores for each participant) assumptions were met. </w:t>
      </w:r>
      <w:r w:rsidR="00135E5D" w:rsidRPr="00EA4E7E">
        <w:rPr>
          <w:rFonts w:ascii="Times New Roman" w:eastAsia="Times New Roman" w:hAnsi="Times New Roman" w:cs="Times New Roman"/>
          <w:color w:val="0D0F1A"/>
          <w:sz w:val="24"/>
          <w:szCs w:val="24"/>
        </w:rPr>
        <w:t>The model pointed out that age (</w:t>
      </w:r>
      <w:r w:rsidR="00135E5D" w:rsidRPr="00EA4E7E">
        <w:rPr>
          <w:rFonts w:ascii="Times New Roman" w:eastAsia="Times New Roman" w:hAnsi="Times New Roman" w:cs="Times New Roman"/>
          <w:i/>
          <w:iCs/>
          <w:color w:val="0D0F1A"/>
          <w:sz w:val="24"/>
          <w:szCs w:val="24"/>
        </w:rPr>
        <w:t>F</w:t>
      </w:r>
      <w:r w:rsidR="00135E5D" w:rsidRPr="00EA4E7E">
        <w:rPr>
          <w:rFonts w:ascii="Times New Roman" w:eastAsia="Times New Roman" w:hAnsi="Times New Roman" w:cs="Times New Roman"/>
          <w:color w:val="0D0F1A"/>
          <w:sz w:val="24"/>
          <w:szCs w:val="24"/>
          <w:vertAlign w:val="subscript"/>
        </w:rPr>
        <w:t>1</w:t>
      </w:r>
      <w:r w:rsidR="00135E5D" w:rsidRPr="00EA4E7E">
        <w:rPr>
          <w:rFonts w:ascii="Times New Roman" w:eastAsia="Times New Roman" w:hAnsi="Times New Roman" w:cs="Times New Roman"/>
          <w:color w:val="0D0F1A"/>
          <w:sz w:val="24"/>
          <w:szCs w:val="24"/>
        </w:rPr>
        <w:t xml:space="preserve">=13.88; </w:t>
      </w:r>
      <w:r w:rsidR="00135E5D" w:rsidRPr="00EA4E7E">
        <w:rPr>
          <w:rFonts w:ascii="Times New Roman" w:eastAsia="Times New Roman" w:hAnsi="Times New Roman" w:cs="Times New Roman"/>
          <w:i/>
          <w:iCs/>
          <w:color w:val="0D0F1A"/>
          <w:sz w:val="24"/>
          <w:szCs w:val="24"/>
        </w:rPr>
        <w:t>p</w:t>
      </w:r>
      <w:r w:rsidR="00135E5D" w:rsidRPr="00EA4E7E">
        <w:rPr>
          <w:rFonts w:ascii="Times New Roman" w:eastAsia="Times New Roman" w:hAnsi="Times New Roman" w:cs="Times New Roman"/>
          <w:color w:val="0D0F1A"/>
          <w:sz w:val="24"/>
          <w:szCs w:val="24"/>
        </w:rPr>
        <w:t>&lt;.01</w:t>
      </w:r>
      <w:r w:rsidR="006054EE" w:rsidRPr="00EA4E7E">
        <w:rPr>
          <w:rFonts w:ascii="Times New Roman" w:eastAsia="Times New Roman" w:hAnsi="Times New Roman" w:cs="Times New Roman"/>
          <w:color w:val="0D0F1A"/>
          <w:sz w:val="24"/>
          <w:szCs w:val="24"/>
        </w:rPr>
        <w:t>;</w:t>
      </w:r>
      <w:r w:rsidR="006054EE" w:rsidRPr="00EA4E7E">
        <w:rPr>
          <w:rFonts w:ascii="Times New Roman" w:eastAsia="Times New Roman" w:hAnsi="Times New Roman" w:cs="Times New Roman"/>
          <w:i/>
          <w:color w:val="0D0F1A"/>
          <w:sz w:val="24"/>
          <w:szCs w:val="24"/>
        </w:rPr>
        <w:t xml:space="preserve"> η</w:t>
      </w:r>
      <w:r w:rsidR="006054EE" w:rsidRPr="00EA4E7E">
        <w:rPr>
          <w:rFonts w:ascii="Times New Roman" w:eastAsia="Times New Roman" w:hAnsi="Times New Roman" w:cs="Times New Roman"/>
          <w:color w:val="0D0F1A"/>
          <w:sz w:val="24"/>
          <w:szCs w:val="24"/>
        </w:rPr>
        <w:t>2=.02</w:t>
      </w:r>
      <w:r w:rsidR="00135E5D" w:rsidRPr="00EA4E7E">
        <w:rPr>
          <w:rFonts w:ascii="Times New Roman" w:eastAsia="Times New Roman" w:hAnsi="Times New Roman" w:cs="Times New Roman"/>
          <w:color w:val="0D0F1A"/>
          <w:sz w:val="24"/>
          <w:szCs w:val="24"/>
        </w:rPr>
        <w:t>), moral identity (</w:t>
      </w:r>
      <w:r w:rsidR="00135E5D" w:rsidRPr="00EA4E7E">
        <w:rPr>
          <w:rFonts w:ascii="Times New Roman" w:eastAsia="Times New Roman" w:hAnsi="Times New Roman" w:cs="Times New Roman"/>
          <w:i/>
          <w:iCs/>
          <w:color w:val="0D0F1A"/>
          <w:sz w:val="24"/>
          <w:szCs w:val="24"/>
        </w:rPr>
        <w:t>F</w:t>
      </w:r>
      <w:r w:rsidR="00135E5D" w:rsidRPr="00EA4E7E">
        <w:rPr>
          <w:rFonts w:ascii="Times New Roman" w:eastAsia="Times New Roman" w:hAnsi="Times New Roman" w:cs="Times New Roman"/>
          <w:color w:val="0D0F1A"/>
          <w:sz w:val="24"/>
          <w:szCs w:val="24"/>
          <w:vertAlign w:val="subscript"/>
        </w:rPr>
        <w:t>1</w:t>
      </w:r>
      <w:r w:rsidR="00135E5D" w:rsidRPr="00EA4E7E">
        <w:rPr>
          <w:rFonts w:ascii="Times New Roman" w:eastAsia="Times New Roman" w:hAnsi="Times New Roman" w:cs="Times New Roman"/>
          <w:color w:val="0D0F1A"/>
          <w:sz w:val="24"/>
          <w:szCs w:val="24"/>
        </w:rPr>
        <w:t xml:space="preserve">=13.88; </w:t>
      </w:r>
      <w:r w:rsidR="00135E5D" w:rsidRPr="00EA4E7E">
        <w:rPr>
          <w:rFonts w:ascii="Times New Roman" w:eastAsia="Times New Roman" w:hAnsi="Times New Roman" w:cs="Times New Roman"/>
          <w:i/>
          <w:iCs/>
          <w:color w:val="0D0F1A"/>
          <w:sz w:val="24"/>
          <w:szCs w:val="24"/>
        </w:rPr>
        <w:t>p</w:t>
      </w:r>
      <w:r w:rsidR="00135E5D" w:rsidRPr="00EA4E7E">
        <w:rPr>
          <w:rFonts w:ascii="Times New Roman" w:eastAsia="Times New Roman" w:hAnsi="Times New Roman" w:cs="Times New Roman"/>
          <w:color w:val="0D0F1A"/>
          <w:sz w:val="24"/>
          <w:szCs w:val="24"/>
        </w:rPr>
        <w:t>&lt;.01</w:t>
      </w:r>
      <w:r w:rsidR="006054EE" w:rsidRPr="00EA4E7E">
        <w:rPr>
          <w:rFonts w:ascii="Times New Roman" w:eastAsia="Times New Roman" w:hAnsi="Times New Roman" w:cs="Times New Roman"/>
          <w:color w:val="0D0F1A"/>
          <w:sz w:val="24"/>
          <w:szCs w:val="24"/>
        </w:rPr>
        <w:t xml:space="preserve">; </w:t>
      </w:r>
      <w:r w:rsidR="006054EE" w:rsidRPr="00EA4E7E">
        <w:rPr>
          <w:rFonts w:ascii="Times New Roman" w:eastAsia="Times New Roman" w:hAnsi="Times New Roman" w:cs="Times New Roman"/>
          <w:i/>
          <w:color w:val="0D0F1A"/>
          <w:sz w:val="24"/>
          <w:szCs w:val="24"/>
        </w:rPr>
        <w:t>η</w:t>
      </w:r>
      <w:r w:rsidR="006054EE" w:rsidRPr="00EA4E7E">
        <w:rPr>
          <w:rFonts w:ascii="Times New Roman" w:eastAsia="Times New Roman" w:hAnsi="Times New Roman" w:cs="Times New Roman"/>
          <w:color w:val="0D0F1A"/>
          <w:sz w:val="24"/>
          <w:szCs w:val="24"/>
        </w:rPr>
        <w:t>2=.02</w:t>
      </w:r>
      <w:r w:rsidR="00135E5D" w:rsidRPr="00EA4E7E">
        <w:rPr>
          <w:rFonts w:ascii="Times New Roman" w:eastAsia="Times New Roman" w:hAnsi="Times New Roman" w:cs="Times New Roman"/>
          <w:color w:val="0D0F1A"/>
          <w:sz w:val="24"/>
          <w:szCs w:val="24"/>
        </w:rPr>
        <w:t>) and binding foundations (</w:t>
      </w:r>
      <w:r w:rsidR="00135E5D" w:rsidRPr="00EA4E7E">
        <w:rPr>
          <w:rFonts w:ascii="Times New Roman" w:eastAsia="Times New Roman" w:hAnsi="Times New Roman" w:cs="Times New Roman"/>
          <w:i/>
          <w:iCs/>
          <w:color w:val="0D0F1A"/>
          <w:sz w:val="24"/>
          <w:szCs w:val="24"/>
        </w:rPr>
        <w:t>F</w:t>
      </w:r>
      <w:r w:rsidR="00135E5D" w:rsidRPr="00EA4E7E">
        <w:rPr>
          <w:rFonts w:ascii="Times New Roman" w:eastAsia="Times New Roman" w:hAnsi="Times New Roman" w:cs="Times New Roman"/>
          <w:color w:val="0D0F1A"/>
          <w:sz w:val="24"/>
          <w:szCs w:val="24"/>
          <w:vertAlign w:val="subscript"/>
        </w:rPr>
        <w:t>1</w:t>
      </w:r>
      <w:r w:rsidR="00135E5D" w:rsidRPr="00EA4E7E">
        <w:rPr>
          <w:rFonts w:ascii="Times New Roman" w:eastAsia="Times New Roman" w:hAnsi="Times New Roman" w:cs="Times New Roman"/>
          <w:color w:val="0D0F1A"/>
          <w:sz w:val="24"/>
          <w:szCs w:val="24"/>
        </w:rPr>
        <w:t xml:space="preserve">=13.88; </w:t>
      </w:r>
      <w:r w:rsidR="00135E5D" w:rsidRPr="00EA4E7E">
        <w:rPr>
          <w:rFonts w:ascii="Times New Roman" w:eastAsia="Times New Roman" w:hAnsi="Times New Roman" w:cs="Times New Roman"/>
          <w:i/>
          <w:iCs/>
          <w:color w:val="0D0F1A"/>
          <w:sz w:val="24"/>
          <w:szCs w:val="24"/>
        </w:rPr>
        <w:t>p</w:t>
      </w:r>
      <w:r w:rsidR="00135E5D" w:rsidRPr="00EA4E7E">
        <w:rPr>
          <w:rFonts w:ascii="Times New Roman" w:eastAsia="Times New Roman" w:hAnsi="Times New Roman" w:cs="Times New Roman"/>
          <w:color w:val="0D0F1A"/>
          <w:sz w:val="24"/>
          <w:szCs w:val="24"/>
        </w:rPr>
        <w:t>&lt;.01</w:t>
      </w:r>
      <w:r w:rsidR="006054EE" w:rsidRPr="00EA4E7E">
        <w:rPr>
          <w:rFonts w:ascii="Times New Roman" w:eastAsia="Times New Roman" w:hAnsi="Times New Roman" w:cs="Times New Roman"/>
          <w:color w:val="0D0F1A"/>
          <w:sz w:val="24"/>
          <w:szCs w:val="24"/>
        </w:rPr>
        <w:t>:</w:t>
      </w:r>
      <w:r w:rsidR="006054EE" w:rsidRPr="00EA4E7E">
        <w:rPr>
          <w:rFonts w:ascii="Times New Roman" w:eastAsia="Times New Roman" w:hAnsi="Times New Roman" w:cs="Times New Roman"/>
          <w:i/>
          <w:color w:val="0D0F1A"/>
          <w:sz w:val="24"/>
          <w:szCs w:val="24"/>
        </w:rPr>
        <w:t xml:space="preserve"> η</w:t>
      </w:r>
      <w:r w:rsidR="006054EE" w:rsidRPr="00EA4E7E">
        <w:rPr>
          <w:rFonts w:ascii="Times New Roman" w:eastAsia="Times New Roman" w:hAnsi="Times New Roman" w:cs="Times New Roman"/>
          <w:color w:val="0D0F1A"/>
          <w:sz w:val="24"/>
          <w:szCs w:val="24"/>
        </w:rPr>
        <w:t>2=.01</w:t>
      </w:r>
      <w:r w:rsidR="00135E5D" w:rsidRPr="00EA4E7E">
        <w:rPr>
          <w:rFonts w:ascii="Times New Roman" w:eastAsia="Times New Roman" w:hAnsi="Times New Roman" w:cs="Times New Roman"/>
          <w:color w:val="0D0F1A"/>
          <w:sz w:val="24"/>
          <w:szCs w:val="24"/>
        </w:rPr>
        <w:t xml:space="preserve">) had a statistically significant effect on self-control estimated marginal means. </w:t>
      </w:r>
    </w:p>
    <w:p w14:paraId="01DB4E28" w14:textId="6CE7A44F" w:rsidR="00C237CE" w:rsidRPr="00EA4E7E" w:rsidRDefault="00135E5D" w:rsidP="00EA4E7E">
      <w:pPr>
        <w:widowControl w:val="0"/>
        <w:tabs>
          <w:tab w:val="left" w:pos="284"/>
        </w:tabs>
        <w:autoSpaceDE w:val="0"/>
        <w:autoSpaceDN w:val="0"/>
        <w:spacing w:before="1" w:after="0" w:line="360" w:lineRule="auto"/>
        <w:ind w:firstLine="720"/>
        <w:rPr>
          <w:rFonts w:ascii="Times New Roman" w:eastAsia="Times New Roman" w:hAnsi="Times New Roman" w:cs="Times New Roman"/>
          <w:color w:val="0D0F1A"/>
          <w:sz w:val="24"/>
          <w:szCs w:val="24"/>
        </w:rPr>
      </w:pPr>
      <w:r w:rsidRPr="00EA4E7E">
        <w:rPr>
          <w:rFonts w:ascii="Times New Roman" w:eastAsia="Times New Roman" w:hAnsi="Times New Roman" w:cs="Times New Roman"/>
          <w:color w:val="0D0F1A"/>
          <w:sz w:val="24"/>
          <w:szCs w:val="24"/>
        </w:rPr>
        <w:t>Regarding the interactions, a</w:t>
      </w:r>
      <w:r w:rsidR="00C237CE" w:rsidRPr="00EA4E7E">
        <w:rPr>
          <w:rFonts w:ascii="Times New Roman" w:eastAsia="Times New Roman" w:hAnsi="Times New Roman" w:cs="Times New Roman"/>
          <w:color w:val="0D0F1A"/>
          <w:sz w:val="24"/>
          <w:szCs w:val="24"/>
        </w:rPr>
        <w:t>s can be observed in Figure 1, despite n</w:t>
      </w:r>
      <w:r w:rsidR="000679F7" w:rsidRPr="00EA4E7E">
        <w:rPr>
          <w:rFonts w:ascii="Times New Roman" w:eastAsia="Times New Roman" w:hAnsi="Times New Roman" w:cs="Times New Roman"/>
          <w:color w:val="0D0F1A"/>
          <w:sz w:val="24"/>
          <w:szCs w:val="24"/>
        </w:rPr>
        <w:t xml:space="preserve">o </w:t>
      </w:r>
      <w:r w:rsidR="00C237CE" w:rsidRPr="00EA4E7E">
        <w:rPr>
          <w:rFonts w:ascii="Times New Roman" w:eastAsia="Times New Roman" w:hAnsi="Times New Roman" w:cs="Times New Roman"/>
          <w:color w:val="0D0F1A"/>
          <w:sz w:val="24"/>
          <w:szCs w:val="24"/>
        </w:rPr>
        <w:t>significant</w:t>
      </w:r>
      <w:r w:rsidR="00C237CE" w:rsidRPr="00EA4E7E">
        <w:rPr>
          <w:rFonts w:ascii="Times New Roman" w:eastAsia="Times New Roman" w:hAnsi="Times New Roman" w:cs="Times New Roman"/>
          <w:color w:val="0D0F1A"/>
          <w:spacing w:val="-1"/>
          <w:sz w:val="24"/>
          <w:szCs w:val="24"/>
        </w:rPr>
        <w:t xml:space="preserve"> </w:t>
      </w:r>
      <w:r w:rsidR="00C237CE" w:rsidRPr="00EA4E7E">
        <w:rPr>
          <w:rFonts w:ascii="Times New Roman" w:eastAsia="Times New Roman" w:hAnsi="Times New Roman" w:cs="Times New Roman"/>
          <w:color w:val="0D0F1A"/>
          <w:sz w:val="24"/>
          <w:szCs w:val="24"/>
        </w:rPr>
        <w:t>interaction was</w:t>
      </w:r>
      <w:r w:rsidR="00C237CE" w:rsidRPr="00EA4E7E">
        <w:rPr>
          <w:rFonts w:ascii="Times New Roman" w:eastAsia="Times New Roman" w:hAnsi="Times New Roman" w:cs="Times New Roman"/>
          <w:color w:val="0D0F1A"/>
          <w:spacing w:val="-1"/>
          <w:sz w:val="24"/>
          <w:szCs w:val="24"/>
        </w:rPr>
        <w:t xml:space="preserve"> </w:t>
      </w:r>
      <w:r w:rsidR="00C237CE" w:rsidRPr="00EA4E7E">
        <w:rPr>
          <w:rFonts w:ascii="Times New Roman" w:eastAsia="Times New Roman" w:hAnsi="Times New Roman" w:cs="Times New Roman"/>
          <w:color w:val="0D0F1A"/>
          <w:sz w:val="24"/>
          <w:szCs w:val="24"/>
        </w:rPr>
        <w:t xml:space="preserve">found </w:t>
      </w:r>
      <w:r w:rsidRPr="00EA4E7E">
        <w:rPr>
          <w:rFonts w:ascii="Times New Roman" w:eastAsia="Times New Roman" w:hAnsi="Times New Roman" w:cs="Times New Roman"/>
          <w:color w:val="0D0F1A"/>
          <w:sz w:val="24"/>
          <w:szCs w:val="24"/>
        </w:rPr>
        <w:t>between</w:t>
      </w:r>
      <w:r w:rsidR="00C237CE" w:rsidRPr="00EA4E7E">
        <w:rPr>
          <w:rFonts w:ascii="Times New Roman" w:eastAsia="Times New Roman" w:hAnsi="Times New Roman" w:cs="Times New Roman"/>
          <w:color w:val="0D0F1A"/>
          <w:sz w:val="24"/>
          <w:szCs w:val="24"/>
        </w:rPr>
        <w:t xml:space="preserve"> moral</w:t>
      </w:r>
      <w:r w:rsidR="00C237CE" w:rsidRPr="00EA4E7E">
        <w:rPr>
          <w:rFonts w:ascii="Times New Roman" w:eastAsia="Times New Roman" w:hAnsi="Times New Roman" w:cs="Times New Roman"/>
          <w:color w:val="0D0F1A"/>
          <w:spacing w:val="-1"/>
          <w:sz w:val="24"/>
          <w:szCs w:val="24"/>
        </w:rPr>
        <w:t xml:space="preserve"> </w:t>
      </w:r>
      <w:r w:rsidR="00C237CE" w:rsidRPr="00EA4E7E">
        <w:rPr>
          <w:rFonts w:ascii="Times New Roman" w:eastAsia="Times New Roman" w:hAnsi="Times New Roman" w:cs="Times New Roman"/>
          <w:color w:val="0D0F1A"/>
          <w:sz w:val="24"/>
          <w:szCs w:val="24"/>
        </w:rPr>
        <w:t>identity and binding foundations</w:t>
      </w:r>
      <w:r w:rsidRPr="00EA4E7E">
        <w:rPr>
          <w:rFonts w:ascii="Times New Roman" w:eastAsia="Times New Roman" w:hAnsi="Times New Roman" w:cs="Times New Roman"/>
          <w:color w:val="0D0F1A"/>
          <w:sz w:val="24"/>
          <w:szCs w:val="24"/>
        </w:rPr>
        <w:t xml:space="preserve"> (</w:t>
      </w:r>
      <w:r w:rsidRPr="00EA4E7E">
        <w:rPr>
          <w:rFonts w:ascii="Times New Roman" w:eastAsia="Times New Roman" w:hAnsi="Times New Roman" w:cs="Times New Roman"/>
          <w:i/>
          <w:iCs/>
          <w:color w:val="0D0F1A"/>
          <w:sz w:val="24"/>
          <w:szCs w:val="24"/>
        </w:rPr>
        <w:t>F</w:t>
      </w:r>
      <w:r w:rsidRPr="00EA4E7E">
        <w:rPr>
          <w:rFonts w:ascii="Times New Roman" w:eastAsia="Times New Roman" w:hAnsi="Times New Roman" w:cs="Times New Roman"/>
          <w:color w:val="0D0F1A"/>
          <w:sz w:val="24"/>
          <w:szCs w:val="24"/>
          <w:vertAlign w:val="subscript"/>
        </w:rPr>
        <w:t>1</w:t>
      </w:r>
      <w:r w:rsidRPr="00EA4E7E">
        <w:rPr>
          <w:rFonts w:ascii="Times New Roman" w:eastAsia="Times New Roman" w:hAnsi="Times New Roman" w:cs="Times New Roman"/>
          <w:color w:val="0D0F1A"/>
          <w:sz w:val="24"/>
          <w:szCs w:val="24"/>
        </w:rPr>
        <w:t>=</w:t>
      </w:r>
      <w:r w:rsidR="006054EE" w:rsidRPr="00EA4E7E">
        <w:rPr>
          <w:rFonts w:ascii="Times New Roman" w:eastAsia="Times New Roman" w:hAnsi="Times New Roman" w:cs="Times New Roman"/>
          <w:color w:val="0D0F1A"/>
          <w:sz w:val="24"/>
          <w:szCs w:val="24"/>
        </w:rPr>
        <w:t>0.01</w:t>
      </w:r>
      <w:r w:rsidRPr="00EA4E7E">
        <w:rPr>
          <w:rFonts w:ascii="Times New Roman" w:eastAsia="Times New Roman" w:hAnsi="Times New Roman" w:cs="Times New Roman"/>
          <w:color w:val="0D0F1A"/>
          <w:sz w:val="24"/>
          <w:szCs w:val="24"/>
        </w:rPr>
        <w:t xml:space="preserve"> </w:t>
      </w:r>
      <w:r w:rsidRPr="00EA4E7E">
        <w:rPr>
          <w:rFonts w:ascii="Times New Roman" w:eastAsia="Times New Roman" w:hAnsi="Times New Roman" w:cs="Times New Roman"/>
          <w:i/>
          <w:iCs/>
          <w:color w:val="0D0F1A"/>
          <w:sz w:val="24"/>
          <w:szCs w:val="24"/>
        </w:rPr>
        <w:t>p</w:t>
      </w:r>
      <w:r w:rsidR="006054EE" w:rsidRPr="00EA4E7E">
        <w:rPr>
          <w:rFonts w:ascii="Times New Roman" w:eastAsia="Times New Roman" w:hAnsi="Times New Roman" w:cs="Times New Roman"/>
          <w:color w:val="0D0F1A"/>
          <w:sz w:val="24"/>
          <w:szCs w:val="24"/>
        </w:rPr>
        <w:t>&gt;</w:t>
      </w:r>
      <w:r w:rsidRPr="00EA4E7E">
        <w:rPr>
          <w:rFonts w:ascii="Times New Roman" w:eastAsia="Times New Roman" w:hAnsi="Times New Roman" w:cs="Times New Roman"/>
          <w:color w:val="0D0F1A"/>
          <w:sz w:val="24"/>
          <w:szCs w:val="24"/>
        </w:rPr>
        <w:t>.0</w:t>
      </w:r>
      <w:r w:rsidR="006054EE" w:rsidRPr="00EA4E7E">
        <w:rPr>
          <w:rFonts w:ascii="Times New Roman" w:eastAsia="Times New Roman" w:hAnsi="Times New Roman" w:cs="Times New Roman"/>
          <w:color w:val="0D0F1A"/>
          <w:sz w:val="24"/>
          <w:szCs w:val="24"/>
        </w:rPr>
        <w:t>5</w:t>
      </w:r>
      <w:r w:rsidRPr="00EA4E7E">
        <w:rPr>
          <w:rFonts w:ascii="Times New Roman" w:eastAsia="Times New Roman" w:hAnsi="Times New Roman" w:cs="Times New Roman"/>
          <w:color w:val="0D0F1A"/>
          <w:sz w:val="24"/>
          <w:szCs w:val="24"/>
        </w:rPr>
        <w:t xml:space="preserve">), </w:t>
      </w:r>
      <w:r w:rsidR="006054EE" w:rsidRPr="00EA4E7E">
        <w:rPr>
          <w:rFonts w:ascii="Times New Roman" w:eastAsia="Times New Roman" w:hAnsi="Times New Roman" w:cs="Times New Roman"/>
          <w:color w:val="0D0F1A"/>
          <w:sz w:val="24"/>
          <w:szCs w:val="24"/>
        </w:rPr>
        <w:t xml:space="preserve">data suggested </w:t>
      </w:r>
      <w:r w:rsidRPr="00EA4E7E">
        <w:rPr>
          <w:rFonts w:ascii="Times New Roman" w:eastAsia="Times New Roman" w:hAnsi="Times New Roman" w:cs="Times New Roman"/>
          <w:color w:val="0D0F1A"/>
          <w:sz w:val="24"/>
          <w:szCs w:val="24"/>
        </w:rPr>
        <w:t xml:space="preserve">an interaction between </w:t>
      </w:r>
      <w:r w:rsidR="006054EE" w:rsidRPr="00EA4E7E">
        <w:rPr>
          <w:rFonts w:ascii="Times New Roman" w:eastAsia="Times New Roman" w:hAnsi="Times New Roman" w:cs="Times New Roman"/>
          <w:color w:val="0D0F1A"/>
          <w:sz w:val="24"/>
          <w:szCs w:val="24"/>
        </w:rPr>
        <w:t>moral</w:t>
      </w:r>
      <w:r w:rsidR="006054EE" w:rsidRPr="00EA4E7E">
        <w:rPr>
          <w:rFonts w:ascii="Times New Roman" w:eastAsia="Times New Roman" w:hAnsi="Times New Roman" w:cs="Times New Roman"/>
          <w:color w:val="0D0F1A"/>
          <w:spacing w:val="-1"/>
          <w:sz w:val="24"/>
          <w:szCs w:val="24"/>
        </w:rPr>
        <w:t xml:space="preserve"> </w:t>
      </w:r>
      <w:r w:rsidR="006054EE" w:rsidRPr="00EA4E7E">
        <w:rPr>
          <w:rFonts w:ascii="Times New Roman" w:eastAsia="Times New Roman" w:hAnsi="Times New Roman" w:cs="Times New Roman"/>
          <w:color w:val="0D0F1A"/>
          <w:sz w:val="24"/>
          <w:szCs w:val="24"/>
        </w:rPr>
        <w:t>identity and individualizing foundations (</w:t>
      </w:r>
      <w:r w:rsidR="006054EE" w:rsidRPr="00EA4E7E">
        <w:rPr>
          <w:rFonts w:ascii="Times New Roman" w:eastAsia="Times New Roman" w:hAnsi="Times New Roman" w:cs="Times New Roman"/>
          <w:i/>
          <w:iCs/>
          <w:color w:val="0D0F1A"/>
          <w:sz w:val="24"/>
          <w:szCs w:val="24"/>
        </w:rPr>
        <w:t>F</w:t>
      </w:r>
      <w:r w:rsidR="006054EE" w:rsidRPr="00EA4E7E">
        <w:rPr>
          <w:rFonts w:ascii="Times New Roman" w:eastAsia="Times New Roman" w:hAnsi="Times New Roman" w:cs="Times New Roman"/>
          <w:color w:val="0D0F1A"/>
          <w:sz w:val="24"/>
          <w:szCs w:val="24"/>
          <w:vertAlign w:val="subscript"/>
        </w:rPr>
        <w:t>1</w:t>
      </w:r>
      <w:r w:rsidR="006054EE" w:rsidRPr="00EA4E7E">
        <w:rPr>
          <w:rFonts w:ascii="Times New Roman" w:eastAsia="Times New Roman" w:hAnsi="Times New Roman" w:cs="Times New Roman"/>
          <w:color w:val="0D0F1A"/>
          <w:sz w:val="24"/>
          <w:szCs w:val="24"/>
        </w:rPr>
        <w:t xml:space="preserve">=4.91; </w:t>
      </w:r>
      <w:r w:rsidR="006054EE" w:rsidRPr="00EA4E7E">
        <w:rPr>
          <w:rFonts w:ascii="Times New Roman" w:eastAsia="Times New Roman" w:hAnsi="Times New Roman" w:cs="Times New Roman"/>
          <w:i/>
          <w:iCs/>
          <w:color w:val="0D0F1A"/>
          <w:sz w:val="24"/>
          <w:szCs w:val="24"/>
        </w:rPr>
        <w:t>p</w:t>
      </w:r>
      <w:r w:rsidR="006054EE" w:rsidRPr="00EA4E7E">
        <w:rPr>
          <w:rFonts w:ascii="Times New Roman" w:eastAsia="Times New Roman" w:hAnsi="Times New Roman" w:cs="Times New Roman"/>
          <w:color w:val="0D0F1A"/>
          <w:sz w:val="24"/>
          <w:szCs w:val="24"/>
        </w:rPr>
        <w:t xml:space="preserve">&lt;.05; </w:t>
      </w:r>
      <w:r w:rsidR="006054EE" w:rsidRPr="00EA4E7E">
        <w:rPr>
          <w:rFonts w:ascii="Times New Roman" w:eastAsia="Times New Roman" w:hAnsi="Times New Roman" w:cs="Times New Roman"/>
          <w:i/>
          <w:color w:val="0D0F1A"/>
          <w:sz w:val="24"/>
          <w:szCs w:val="24"/>
        </w:rPr>
        <w:t>η</w:t>
      </w:r>
      <w:r w:rsidR="006054EE" w:rsidRPr="00EA4E7E">
        <w:rPr>
          <w:rFonts w:ascii="Times New Roman" w:eastAsia="Times New Roman" w:hAnsi="Times New Roman" w:cs="Times New Roman"/>
          <w:color w:val="0D0F1A"/>
          <w:sz w:val="24"/>
          <w:szCs w:val="24"/>
        </w:rPr>
        <w:t>2=.01)</w:t>
      </w:r>
      <w:r w:rsidR="00F14B83" w:rsidRPr="00EA4E7E">
        <w:rPr>
          <w:rFonts w:ascii="Times New Roman" w:eastAsia="Times New Roman" w:hAnsi="Times New Roman" w:cs="Times New Roman"/>
          <w:color w:val="0D0F1A"/>
          <w:sz w:val="24"/>
          <w:szCs w:val="24"/>
        </w:rPr>
        <w:t xml:space="preserve"> (see Figure 2)</w:t>
      </w:r>
      <w:r w:rsidR="006054EE" w:rsidRPr="00EA4E7E">
        <w:rPr>
          <w:rFonts w:ascii="Times New Roman" w:eastAsia="Times New Roman" w:hAnsi="Times New Roman" w:cs="Times New Roman"/>
          <w:color w:val="0D0F1A"/>
          <w:sz w:val="24"/>
          <w:szCs w:val="24"/>
        </w:rPr>
        <w:t xml:space="preserve">. Effect sizes </w:t>
      </w:r>
      <w:r w:rsidR="00C237CE" w:rsidRPr="00EA4E7E">
        <w:rPr>
          <w:rFonts w:ascii="Times New Roman" w:eastAsia="Times New Roman" w:hAnsi="Times New Roman" w:cs="Times New Roman"/>
          <w:color w:val="0D0F1A"/>
          <w:sz w:val="24"/>
          <w:szCs w:val="24"/>
        </w:rPr>
        <w:t>point</w:t>
      </w:r>
      <w:r w:rsidR="006054EE" w:rsidRPr="00EA4E7E">
        <w:rPr>
          <w:rFonts w:ascii="Times New Roman" w:eastAsia="Times New Roman" w:hAnsi="Times New Roman" w:cs="Times New Roman"/>
          <w:color w:val="0D0F1A"/>
          <w:sz w:val="24"/>
          <w:szCs w:val="24"/>
        </w:rPr>
        <w:t>ed</w:t>
      </w:r>
      <w:r w:rsidR="00C237CE" w:rsidRPr="00EA4E7E">
        <w:rPr>
          <w:rFonts w:ascii="Times New Roman" w:eastAsia="Times New Roman" w:hAnsi="Times New Roman" w:cs="Times New Roman"/>
          <w:color w:val="0D0F1A"/>
          <w:spacing w:val="-3"/>
          <w:sz w:val="24"/>
          <w:szCs w:val="24"/>
        </w:rPr>
        <w:t xml:space="preserve"> </w:t>
      </w:r>
      <w:r w:rsidR="006054EE" w:rsidRPr="00EA4E7E">
        <w:rPr>
          <w:rFonts w:ascii="Times New Roman" w:eastAsia="Times New Roman" w:hAnsi="Times New Roman" w:cs="Times New Roman"/>
          <w:color w:val="0D0F1A"/>
          <w:spacing w:val="-3"/>
          <w:sz w:val="24"/>
          <w:szCs w:val="24"/>
        </w:rPr>
        <w:t xml:space="preserve">out </w:t>
      </w:r>
      <w:r w:rsidR="00C237CE" w:rsidRPr="00EA4E7E">
        <w:rPr>
          <w:rFonts w:ascii="Times New Roman" w:eastAsia="Times New Roman" w:hAnsi="Times New Roman" w:cs="Times New Roman"/>
          <w:color w:val="0D0F1A"/>
          <w:sz w:val="24"/>
          <w:szCs w:val="24"/>
        </w:rPr>
        <w:t>that</w:t>
      </w:r>
      <w:r w:rsidR="00C237CE" w:rsidRPr="00EA4E7E">
        <w:rPr>
          <w:rFonts w:ascii="Times New Roman" w:eastAsia="Times New Roman" w:hAnsi="Times New Roman" w:cs="Times New Roman"/>
          <w:color w:val="0D0F1A"/>
          <w:spacing w:val="1"/>
          <w:sz w:val="24"/>
          <w:szCs w:val="24"/>
        </w:rPr>
        <w:t xml:space="preserve"> </w:t>
      </w:r>
      <w:r w:rsidR="00C237CE" w:rsidRPr="00EA4E7E">
        <w:rPr>
          <w:rFonts w:ascii="Times New Roman" w:eastAsia="Times New Roman" w:hAnsi="Times New Roman" w:cs="Times New Roman"/>
          <w:color w:val="0D0F1A"/>
          <w:sz w:val="24"/>
          <w:szCs w:val="24"/>
        </w:rPr>
        <w:t>the model</w:t>
      </w:r>
      <w:r w:rsidR="00C237CE" w:rsidRPr="00EA4E7E">
        <w:rPr>
          <w:rFonts w:ascii="Times New Roman" w:eastAsia="Times New Roman" w:hAnsi="Times New Roman" w:cs="Times New Roman"/>
          <w:color w:val="0D0F1A"/>
          <w:spacing w:val="-1"/>
          <w:sz w:val="24"/>
          <w:szCs w:val="24"/>
        </w:rPr>
        <w:t xml:space="preserve"> </w:t>
      </w:r>
      <w:r w:rsidR="00C237CE" w:rsidRPr="00EA4E7E">
        <w:rPr>
          <w:rFonts w:ascii="Times New Roman" w:eastAsia="Times New Roman" w:hAnsi="Times New Roman" w:cs="Times New Roman"/>
          <w:color w:val="0D0F1A"/>
          <w:sz w:val="24"/>
          <w:szCs w:val="24"/>
        </w:rPr>
        <w:t>had</w:t>
      </w:r>
      <w:r w:rsidR="00C237CE" w:rsidRPr="00EA4E7E">
        <w:rPr>
          <w:rFonts w:ascii="Times New Roman" w:eastAsia="Times New Roman" w:hAnsi="Times New Roman" w:cs="Times New Roman"/>
          <w:color w:val="0D0F1A"/>
          <w:spacing w:val="-1"/>
          <w:sz w:val="24"/>
          <w:szCs w:val="24"/>
        </w:rPr>
        <w:t xml:space="preserve"> </w:t>
      </w:r>
      <w:r w:rsidR="00C237CE" w:rsidRPr="00EA4E7E">
        <w:rPr>
          <w:rFonts w:ascii="Times New Roman" w:eastAsia="Times New Roman" w:hAnsi="Times New Roman" w:cs="Times New Roman"/>
          <w:color w:val="0D0F1A"/>
          <w:sz w:val="24"/>
          <w:szCs w:val="24"/>
        </w:rPr>
        <w:t>a</w:t>
      </w:r>
      <w:r w:rsidR="00C237CE" w:rsidRPr="00EA4E7E">
        <w:rPr>
          <w:rFonts w:ascii="Times New Roman" w:eastAsia="Times New Roman" w:hAnsi="Times New Roman" w:cs="Times New Roman"/>
          <w:color w:val="0D0F1A"/>
          <w:spacing w:val="-2"/>
          <w:sz w:val="24"/>
          <w:szCs w:val="24"/>
        </w:rPr>
        <w:t xml:space="preserve"> </w:t>
      </w:r>
      <w:r w:rsidR="00C237CE" w:rsidRPr="00EA4E7E">
        <w:rPr>
          <w:rFonts w:ascii="Times New Roman" w:eastAsia="Times New Roman" w:hAnsi="Times New Roman" w:cs="Times New Roman"/>
          <w:color w:val="0D0F1A"/>
          <w:sz w:val="24"/>
          <w:szCs w:val="24"/>
        </w:rPr>
        <w:t>little effect size on the sample. Furthermore, statistical observed power was .9</w:t>
      </w:r>
      <w:r w:rsidR="006054EE" w:rsidRPr="00EA4E7E">
        <w:rPr>
          <w:rFonts w:ascii="Times New Roman" w:eastAsia="Times New Roman" w:hAnsi="Times New Roman" w:cs="Times New Roman"/>
          <w:color w:val="0D0F1A"/>
          <w:sz w:val="24"/>
          <w:szCs w:val="24"/>
        </w:rPr>
        <w:t>6 for age</w:t>
      </w:r>
      <w:r w:rsidR="00F14B83" w:rsidRPr="00EA4E7E">
        <w:rPr>
          <w:rFonts w:ascii="Times New Roman" w:eastAsia="Times New Roman" w:hAnsi="Times New Roman" w:cs="Times New Roman"/>
          <w:color w:val="0D0F1A"/>
          <w:sz w:val="24"/>
          <w:szCs w:val="24"/>
        </w:rPr>
        <w:t xml:space="preserve"> (suggesting that there is a 96% chance that differences will be detected when they exist)</w:t>
      </w:r>
      <w:r w:rsidR="006054EE" w:rsidRPr="00EA4E7E">
        <w:rPr>
          <w:rFonts w:ascii="Times New Roman" w:eastAsia="Times New Roman" w:hAnsi="Times New Roman" w:cs="Times New Roman"/>
          <w:color w:val="0D0F1A"/>
          <w:sz w:val="24"/>
          <w:szCs w:val="24"/>
        </w:rPr>
        <w:t xml:space="preserve">, .94 </w:t>
      </w:r>
      <w:r w:rsidR="00C237CE" w:rsidRPr="00EA4E7E">
        <w:rPr>
          <w:rFonts w:ascii="Times New Roman" w:eastAsia="Times New Roman" w:hAnsi="Times New Roman" w:cs="Times New Roman"/>
          <w:color w:val="0D0F1A"/>
          <w:sz w:val="24"/>
          <w:szCs w:val="24"/>
        </w:rPr>
        <w:t>for moral identity</w:t>
      </w:r>
      <w:r w:rsidR="00F14B83" w:rsidRPr="00EA4E7E">
        <w:rPr>
          <w:rFonts w:ascii="Times New Roman" w:eastAsia="Times New Roman" w:hAnsi="Times New Roman" w:cs="Times New Roman"/>
          <w:color w:val="0D0F1A"/>
          <w:sz w:val="24"/>
          <w:szCs w:val="24"/>
        </w:rPr>
        <w:t xml:space="preserve"> (94% chance),</w:t>
      </w:r>
      <w:r w:rsidR="00C237CE" w:rsidRPr="00EA4E7E">
        <w:rPr>
          <w:rFonts w:ascii="Times New Roman" w:eastAsia="Times New Roman" w:hAnsi="Times New Roman" w:cs="Times New Roman"/>
          <w:color w:val="0D0F1A"/>
          <w:sz w:val="24"/>
          <w:szCs w:val="24"/>
        </w:rPr>
        <w:t xml:space="preserve"> .</w:t>
      </w:r>
      <w:r w:rsidR="00F14B83" w:rsidRPr="00EA4E7E">
        <w:rPr>
          <w:rFonts w:ascii="Times New Roman" w:eastAsia="Times New Roman" w:hAnsi="Times New Roman" w:cs="Times New Roman"/>
          <w:color w:val="0D0F1A"/>
          <w:sz w:val="24"/>
          <w:szCs w:val="24"/>
        </w:rPr>
        <w:t>51</w:t>
      </w:r>
      <w:r w:rsidR="00C237CE" w:rsidRPr="00EA4E7E">
        <w:rPr>
          <w:rFonts w:ascii="Times New Roman" w:eastAsia="Times New Roman" w:hAnsi="Times New Roman" w:cs="Times New Roman"/>
          <w:color w:val="0D0F1A"/>
          <w:sz w:val="24"/>
          <w:szCs w:val="24"/>
        </w:rPr>
        <w:t xml:space="preserve"> for binding foundations</w:t>
      </w:r>
      <w:r w:rsidR="00F14B83" w:rsidRPr="00EA4E7E">
        <w:rPr>
          <w:rFonts w:ascii="Times New Roman" w:eastAsia="Times New Roman" w:hAnsi="Times New Roman" w:cs="Times New Roman"/>
          <w:color w:val="0D0F1A"/>
          <w:sz w:val="24"/>
          <w:szCs w:val="24"/>
        </w:rPr>
        <w:t xml:space="preserve"> (51% chance) and .60 for the interaction moral </w:t>
      </w:r>
      <w:r w:rsidR="00F14B83" w:rsidRPr="00EA4E7E">
        <w:rPr>
          <w:rFonts w:ascii="Times New Roman" w:eastAsia="Times New Roman" w:hAnsi="Times New Roman" w:cs="Times New Roman"/>
          <w:color w:val="0D0F1A"/>
          <w:sz w:val="24"/>
          <w:szCs w:val="24"/>
        </w:rPr>
        <w:lastRenderedPageBreak/>
        <w:t>identity*individualizing foundations (60% chance).</w:t>
      </w:r>
    </w:p>
    <w:p w14:paraId="139878B7" w14:textId="77777777" w:rsidR="00EA4E7E" w:rsidRDefault="00EA4E7E" w:rsidP="00EA4E7E">
      <w:pPr>
        <w:spacing w:line="480" w:lineRule="auto"/>
        <w:rPr>
          <w:rFonts w:ascii="Times New Roman" w:eastAsia="Calibri" w:hAnsi="Times New Roman" w:cs="Times New Roman"/>
          <w:b/>
          <w:sz w:val="20"/>
        </w:rPr>
      </w:pPr>
      <w:r>
        <w:rPr>
          <w:rFonts w:ascii="Times New Roman" w:eastAsia="Calibri" w:hAnsi="Times New Roman" w:cs="Times New Roman"/>
          <w:b/>
          <w:noProof/>
          <w:sz w:val="20"/>
        </w:rPr>
        <w:drawing>
          <wp:inline distT="0" distB="0" distL="0" distR="0" wp14:anchorId="686AE6A6" wp14:editId="681F59C0">
            <wp:extent cx="5943600" cy="34963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extLst>
                        <a:ext uri="{28A0092B-C50C-407E-A947-70E740481C1C}">
                          <a14:useLocalDpi xmlns:a14="http://schemas.microsoft.com/office/drawing/2010/main" val="0"/>
                        </a:ext>
                      </a:extLst>
                    </a:blip>
                    <a:stretch>
                      <a:fillRect/>
                    </a:stretch>
                  </pic:blipFill>
                  <pic:spPr>
                    <a:xfrm>
                      <a:off x="0" y="0"/>
                      <a:ext cx="5943600" cy="3496310"/>
                    </a:xfrm>
                    <a:prstGeom prst="rect">
                      <a:avLst/>
                    </a:prstGeom>
                  </pic:spPr>
                </pic:pic>
              </a:graphicData>
            </a:graphic>
          </wp:inline>
        </w:drawing>
      </w:r>
    </w:p>
    <w:p w14:paraId="5B5BB63B" w14:textId="77777777" w:rsidR="00EA4E7E" w:rsidRPr="00FD7485" w:rsidRDefault="00EA4E7E" w:rsidP="00EA4E7E">
      <w:pPr>
        <w:spacing w:line="480" w:lineRule="auto"/>
        <w:jc w:val="center"/>
        <w:rPr>
          <w:rFonts w:ascii="Times New Roman" w:eastAsia="Calibri" w:hAnsi="Times New Roman" w:cs="Times New Roman"/>
          <w:sz w:val="20"/>
        </w:rPr>
      </w:pPr>
      <w:r w:rsidRPr="00FD7485">
        <w:rPr>
          <w:rFonts w:ascii="Times New Roman" w:eastAsia="Calibri" w:hAnsi="Times New Roman" w:cs="Times New Roman"/>
          <w:b/>
          <w:sz w:val="20"/>
        </w:rPr>
        <w:t>Figure 1:</w:t>
      </w:r>
      <w:r w:rsidRPr="00FD7485">
        <w:rPr>
          <w:rFonts w:ascii="Times New Roman" w:eastAsia="Calibri" w:hAnsi="Times New Roman" w:cs="Times New Roman"/>
          <w:sz w:val="20"/>
        </w:rPr>
        <w:t xml:space="preserve"> Estimated marginal means of self-control based o</w:t>
      </w:r>
      <w:r>
        <w:rPr>
          <w:rFonts w:ascii="Times New Roman" w:eastAsia="Calibri" w:hAnsi="Times New Roman" w:cs="Times New Roman"/>
          <w:sz w:val="20"/>
        </w:rPr>
        <w:t>n moral identity and binding foundations levels with age (</w:t>
      </w:r>
      <w:r w:rsidRPr="00E75E33">
        <w:rPr>
          <w:rFonts w:ascii="Times New Roman" w:eastAsia="Calibri" w:hAnsi="Times New Roman" w:cs="Times New Roman"/>
          <w:i/>
          <w:iCs/>
          <w:sz w:val="20"/>
        </w:rPr>
        <w:t>M</w:t>
      </w:r>
      <w:r>
        <w:rPr>
          <w:rFonts w:ascii="Times New Roman" w:eastAsia="Calibri" w:hAnsi="Times New Roman" w:cs="Times New Roman"/>
          <w:sz w:val="20"/>
        </w:rPr>
        <w:t xml:space="preserve"> =</w:t>
      </w:r>
      <w:r w:rsidRPr="00E75E33">
        <w:rPr>
          <w:rFonts w:ascii="Times New Roman" w:eastAsia="Calibri" w:hAnsi="Times New Roman" w:cs="Times New Roman"/>
          <w:sz w:val="20"/>
        </w:rPr>
        <w:t xml:space="preserve"> 22.87</w:t>
      </w:r>
      <w:r>
        <w:rPr>
          <w:rFonts w:ascii="Times New Roman" w:eastAsia="Calibri" w:hAnsi="Times New Roman" w:cs="Times New Roman"/>
          <w:sz w:val="20"/>
        </w:rPr>
        <w:t>) as a covariate</w:t>
      </w:r>
      <w:r w:rsidRPr="00FD7485">
        <w:rPr>
          <w:rFonts w:ascii="Times New Roman" w:eastAsia="Calibri" w:hAnsi="Times New Roman" w:cs="Times New Roman"/>
          <w:sz w:val="20"/>
        </w:rPr>
        <w:t>.</w:t>
      </w:r>
    </w:p>
    <w:p w14:paraId="2276DF21" w14:textId="77777777" w:rsidR="00EA4E7E" w:rsidRPr="00E75E33" w:rsidRDefault="00EA4E7E" w:rsidP="00EA4E7E">
      <w:pPr>
        <w:spacing w:line="480" w:lineRule="auto"/>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45CF02EE" wp14:editId="31B05022">
            <wp:extent cx="5943600" cy="34963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5943600" cy="3496310"/>
                    </a:xfrm>
                    <a:prstGeom prst="rect">
                      <a:avLst/>
                    </a:prstGeom>
                  </pic:spPr>
                </pic:pic>
              </a:graphicData>
            </a:graphic>
          </wp:inline>
        </w:drawing>
      </w:r>
    </w:p>
    <w:p w14:paraId="455AC1F1" w14:textId="77777777" w:rsidR="00EA4E7E" w:rsidRPr="00FD7485" w:rsidRDefault="00EA4E7E" w:rsidP="00EA4E7E">
      <w:pPr>
        <w:spacing w:line="480" w:lineRule="auto"/>
        <w:jc w:val="center"/>
        <w:rPr>
          <w:rFonts w:ascii="Times New Roman" w:eastAsia="Calibri" w:hAnsi="Times New Roman" w:cs="Times New Roman"/>
          <w:sz w:val="20"/>
        </w:rPr>
      </w:pPr>
      <w:r w:rsidRPr="00FD7485">
        <w:rPr>
          <w:rFonts w:ascii="Times New Roman" w:eastAsia="Calibri" w:hAnsi="Times New Roman" w:cs="Times New Roman"/>
          <w:b/>
          <w:sz w:val="20"/>
        </w:rPr>
        <w:lastRenderedPageBreak/>
        <w:t xml:space="preserve">Figure </w:t>
      </w:r>
      <w:r>
        <w:rPr>
          <w:rFonts w:ascii="Times New Roman" w:eastAsia="Calibri" w:hAnsi="Times New Roman" w:cs="Times New Roman"/>
          <w:b/>
          <w:sz w:val="20"/>
        </w:rPr>
        <w:t>2</w:t>
      </w:r>
      <w:r w:rsidRPr="00FD7485">
        <w:rPr>
          <w:rFonts w:ascii="Times New Roman" w:eastAsia="Calibri" w:hAnsi="Times New Roman" w:cs="Times New Roman"/>
          <w:b/>
          <w:sz w:val="20"/>
        </w:rPr>
        <w:t>:</w:t>
      </w:r>
      <w:r w:rsidRPr="00FD7485">
        <w:rPr>
          <w:rFonts w:ascii="Times New Roman" w:eastAsia="Calibri" w:hAnsi="Times New Roman" w:cs="Times New Roman"/>
          <w:sz w:val="20"/>
        </w:rPr>
        <w:t xml:space="preserve"> Estimated marginal means of self-control based o</w:t>
      </w:r>
      <w:r>
        <w:rPr>
          <w:rFonts w:ascii="Times New Roman" w:eastAsia="Calibri" w:hAnsi="Times New Roman" w:cs="Times New Roman"/>
          <w:sz w:val="20"/>
        </w:rPr>
        <w:t>n moral identity and individualizing foundations levels with age (</w:t>
      </w:r>
      <w:r w:rsidRPr="00E75E33">
        <w:rPr>
          <w:rFonts w:ascii="Times New Roman" w:eastAsia="Calibri" w:hAnsi="Times New Roman" w:cs="Times New Roman"/>
          <w:i/>
          <w:iCs/>
          <w:sz w:val="20"/>
        </w:rPr>
        <w:t>M</w:t>
      </w:r>
      <w:r>
        <w:rPr>
          <w:rFonts w:ascii="Times New Roman" w:eastAsia="Calibri" w:hAnsi="Times New Roman" w:cs="Times New Roman"/>
          <w:sz w:val="20"/>
        </w:rPr>
        <w:t xml:space="preserve"> =</w:t>
      </w:r>
      <w:r w:rsidRPr="00E75E33">
        <w:rPr>
          <w:rFonts w:ascii="Times New Roman" w:eastAsia="Calibri" w:hAnsi="Times New Roman" w:cs="Times New Roman"/>
          <w:sz w:val="20"/>
        </w:rPr>
        <w:t xml:space="preserve"> 22.87</w:t>
      </w:r>
      <w:r>
        <w:rPr>
          <w:rFonts w:ascii="Times New Roman" w:eastAsia="Calibri" w:hAnsi="Times New Roman" w:cs="Times New Roman"/>
          <w:sz w:val="20"/>
        </w:rPr>
        <w:t>) as a covariate</w:t>
      </w:r>
      <w:r w:rsidRPr="00FD7485">
        <w:rPr>
          <w:rFonts w:ascii="Times New Roman" w:eastAsia="Calibri" w:hAnsi="Times New Roman" w:cs="Times New Roman"/>
          <w:sz w:val="20"/>
        </w:rPr>
        <w:t>.</w:t>
      </w:r>
    </w:p>
    <w:p w14:paraId="1D94F32C" w14:textId="4D8ABB8B" w:rsidR="00C237CE" w:rsidRPr="00EA4E7E" w:rsidRDefault="00CF1F56" w:rsidP="00EA4E7E">
      <w:pPr>
        <w:widowControl w:val="0"/>
        <w:tabs>
          <w:tab w:val="left" w:pos="284"/>
        </w:tabs>
        <w:autoSpaceDE w:val="0"/>
        <w:autoSpaceDN w:val="0"/>
        <w:spacing w:before="1" w:after="0" w:line="360" w:lineRule="auto"/>
        <w:jc w:val="center"/>
        <w:rPr>
          <w:rFonts w:ascii="Times New Roman" w:eastAsia="Times New Roman" w:hAnsi="Times New Roman" w:cs="Times New Roman"/>
          <w:b/>
          <w:bCs/>
          <w:sz w:val="24"/>
          <w:szCs w:val="24"/>
        </w:rPr>
      </w:pPr>
      <w:r w:rsidRPr="00EA4E7E">
        <w:rPr>
          <w:rFonts w:ascii="Times New Roman" w:eastAsia="Times New Roman" w:hAnsi="Times New Roman" w:cs="Times New Roman"/>
          <w:b/>
          <w:bCs/>
          <w:sz w:val="24"/>
          <w:szCs w:val="24"/>
        </w:rPr>
        <w:t>Discussion</w:t>
      </w:r>
    </w:p>
    <w:p w14:paraId="1B6C023A" w14:textId="08E7A330" w:rsidR="00C237CE" w:rsidRPr="00EA4E7E" w:rsidRDefault="00C237CE" w:rsidP="00EA4E7E">
      <w:pPr>
        <w:widowControl w:val="0"/>
        <w:tabs>
          <w:tab w:val="left" w:pos="284"/>
        </w:tabs>
        <w:autoSpaceDE w:val="0"/>
        <w:autoSpaceDN w:val="0"/>
        <w:spacing w:before="1" w:after="0" w:line="360" w:lineRule="auto"/>
        <w:ind w:firstLine="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As self-control failure or success depends on the individual’s assessment of the consequences implied by a certain response, when it becomes moralized it stops being an individual preference (</w:t>
      </w:r>
      <w:proofErr w:type="spellStart"/>
      <w:r w:rsidRPr="00EA4E7E">
        <w:rPr>
          <w:rFonts w:ascii="Times New Roman" w:eastAsia="Times New Roman" w:hAnsi="Times New Roman" w:cs="Times New Roman"/>
          <w:sz w:val="24"/>
          <w:szCs w:val="24"/>
        </w:rPr>
        <w:t>Mooijman</w:t>
      </w:r>
      <w:proofErr w:type="spellEnd"/>
      <w:r w:rsidRPr="00EA4E7E">
        <w:rPr>
          <w:rFonts w:ascii="Times New Roman" w:eastAsia="Times New Roman" w:hAnsi="Times New Roman" w:cs="Times New Roman"/>
          <w:sz w:val="24"/>
          <w:szCs w:val="24"/>
        </w:rPr>
        <w:t xml:space="preserve"> et al., 2018) and the individual starts emphasizing its evaluation based on what is considered morally correct (</w:t>
      </w:r>
      <w:proofErr w:type="spellStart"/>
      <w:r w:rsidRPr="00EA4E7E">
        <w:rPr>
          <w:rFonts w:ascii="Times New Roman" w:eastAsia="Times New Roman" w:hAnsi="Times New Roman" w:cs="Times New Roman"/>
          <w:sz w:val="24"/>
          <w:szCs w:val="24"/>
        </w:rPr>
        <w:t>Rozin</w:t>
      </w:r>
      <w:proofErr w:type="spellEnd"/>
      <w:r w:rsidRPr="00EA4E7E">
        <w:rPr>
          <w:rFonts w:ascii="Times New Roman" w:eastAsia="Times New Roman" w:hAnsi="Times New Roman" w:cs="Times New Roman"/>
          <w:sz w:val="24"/>
          <w:szCs w:val="24"/>
        </w:rPr>
        <w:t xml:space="preserve">, 1997). Our findings suggest that, consistent with our first hypothesis, participants who showed higher levels of moral identity tended to show higher self-control over their behavior. Literature suggests that high levels of moral identity imply looking for consistency between moral thinking and moral behavior; and reducing chances for self-control failure (Aquino &amp; Reed, 2002; Bandura, 2014; Wikström &amp; </w:t>
      </w:r>
      <w:proofErr w:type="spellStart"/>
      <w:r w:rsidRPr="00EA4E7E">
        <w:rPr>
          <w:rFonts w:ascii="Times New Roman" w:eastAsia="Times New Roman" w:hAnsi="Times New Roman" w:cs="Times New Roman"/>
          <w:sz w:val="24"/>
          <w:szCs w:val="24"/>
        </w:rPr>
        <w:t>Svensson</w:t>
      </w:r>
      <w:proofErr w:type="spellEnd"/>
      <w:r w:rsidRPr="00EA4E7E">
        <w:rPr>
          <w:rFonts w:ascii="Times New Roman" w:eastAsia="Times New Roman" w:hAnsi="Times New Roman" w:cs="Times New Roman"/>
          <w:sz w:val="24"/>
          <w:szCs w:val="24"/>
        </w:rPr>
        <w:t>, 2010).</w:t>
      </w:r>
    </w:p>
    <w:p w14:paraId="199E1D5A" w14:textId="77777777" w:rsidR="00C237CE" w:rsidRPr="00EA4E7E" w:rsidRDefault="00C237CE" w:rsidP="00EA4E7E">
      <w:pPr>
        <w:widowControl w:val="0"/>
        <w:tabs>
          <w:tab w:val="left" w:pos="284"/>
        </w:tabs>
        <w:autoSpaceDE w:val="0"/>
        <w:autoSpaceDN w:val="0"/>
        <w:spacing w:before="1" w:after="0" w:line="360" w:lineRule="auto"/>
        <w:ind w:firstLine="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On the other hand, despite some studies such as the one performed by Silver &amp; Silver (2019) may have found that individualizing foundations may have a bigger role than binding foundations, no significant effects over self-control scores were found to reject the second null hypothesis. However, one point may be noticed: in our study, moral foundations were related to each other and between groups of binding and individualizing. Therefore, they are not contrary or exclusive categories (Haidt &amp; Joseph, 2004; Haidt, 2013; Graham et al., 2009). In addition, individualizing foundations and self-control have been contrasted from a theoretical perspective: self-control implies having to sacrifice freedom and individual welfare – both valuable when talking about individualizing foundations - in favor of a greater good in the long run (Baumeister &amp; Exline, 1999), and having to suppress selfish impulses that are contrary to social order maintenance and group preservation (</w:t>
      </w:r>
      <w:proofErr w:type="spellStart"/>
      <w:r w:rsidRPr="00EA4E7E">
        <w:rPr>
          <w:rFonts w:ascii="Times New Roman" w:eastAsia="Times New Roman" w:hAnsi="Times New Roman" w:cs="Times New Roman"/>
          <w:sz w:val="24"/>
          <w:szCs w:val="24"/>
        </w:rPr>
        <w:t>Rozin</w:t>
      </w:r>
      <w:proofErr w:type="spellEnd"/>
      <w:r w:rsidRPr="00EA4E7E">
        <w:rPr>
          <w:rFonts w:ascii="Times New Roman" w:eastAsia="Times New Roman" w:hAnsi="Times New Roman" w:cs="Times New Roman"/>
          <w:sz w:val="24"/>
          <w:szCs w:val="24"/>
        </w:rPr>
        <w:t>, 1997).</w:t>
      </w:r>
    </w:p>
    <w:p w14:paraId="76281D16" w14:textId="2E9CA1BA" w:rsidR="00C237CE" w:rsidRPr="00EA4E7E" w:rsidRDefault="00C237CE" w:rsidP="00EA4E7E">
      <w:pPr>
        <w:widowControl w:val="0"/>
        <w:tabs>
          <w:tab w:val="left" w:pos="284"/>
        </w:tabs>
        <w:autoSpaceDE w:val="0"/>
        <w:autoSpaceDN w:val="0"/>
        <w:spacing w:before="1" w:after="0" w:line="360" w:lineRule="auto"/>
        <w:ind w:firstLine="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Regarding the third hypothesis, we found that binding foundations had an effect on self- control scores between the participants. This finding is consistent with previous studies that suggest that the motivation to maintain or increase collective welfare is important for controlling behavior (</w:t>
      </w:r>
      <w:proofErr w:type="spellStart"/>
      <w:r w:rsidRPr="00EA4E7E">
        <w:rPr>
          <w:rFonts w:ascii="Times New Roman" w:eastAsia="Times New Roman" w:hAnsi="Times New Roman" w:cs="Times New Roman"/>
          <w:sz w:val="24"/>
          <w:szCs w:val="24"/>
        </w:rPr>
        <w:t>Mooijman</w:t>
      </w:r>
      <w:proofErr w:type="spellEnd"/>
      <w:r w:rsidRPr="00EA4E7E">
        <w:rPr>
          <w:rFonts w:ascii="Times New Roman" w:eastAsia="Times New Roman" w:hAnsi="Times New Roman" w:cs="Times New Roman"/>
          <w:sz w:val="24"/>
          <w:szCs w:val="24"/>
        </w:rPr>
        <w:t xml:space="preserve"> et al., 2018; Li et al., 2018). Morality is an expression of the species that motivate their members to prioritize the long-term welfare of the group over their own (Schloss, 2017). I.e., to exercise control over their behavior looking for consequences that will fit communal goals based on explicit norms incarnated and regulated by certain institutions and organs. These moral mandates exert an effect on emotional, cognitive, and motivational levels to </w:t>
      </w:r>
      <w:r w:rsidRPr="00EA4E7E">
        <w:rPr>
          <w:rFonts w:ascii="Times New Roman" w:eastAsia="Times New Roman" w:hAnsi="Times New Roman" w:cs="Times New Roman"/>
          <w:sz w:val="24"/>
          <w:szCs w:val="24"/>
        </w:rPr>
        <w:lastRenderedPageBreak/>
        <w:t xml:space="preserve">make effective self-control possible (Hofmann et al., 2018; </w:t>
      </w:r>
      <w:proofErr w:type="spellStart"/>
      <w:r w:rsidRPr="00EA4E7E">
        <w:rPr>
          <w:rFonts w:ascii="Times New Roman" w:eastAsia="Times New Roman" w:hAnsi="Times New Roman" w:cs="Times New Roman"/>
          <w:sz w:val="24"/>
          <w:szCs w:val="24"/>
        </w:rPr>
        <w:t>Xie</w:t>
      </w:r>
      <w:proofErr w:type="spellEnd"/>
      <w:r w:rsidRPr="00EA4E7E">
        <w:rPr>
          <w:rFonts w:ascii="Times New Roman" w:eastAsia="Times New Roman" w:hAnsi="Times New Roman" w:cs="Times New Roman"/>
          <w:sz w:val="24"/>
          <w:szCs w:val="24"/>
        </w:rPr>
        <w:t xml:space="preserve">, </w:t>
      </w:r>
      <w:proofErr w:type="spellStart"/>
      <w:r w:rsidRPr="00EA4E7E">
        <w:rPr>
          <w:rFonts w:ascii="Times New Roman" w:eastAsia="Times New Roman" w:hAnsi="Times New Roman" w:cs="Times New Roman"/>
          <w:sz w:val="24"/>
          <w:szCs w:val="24"/>
        </w:rPr>
        <w:t>Bagozzi</w:t>
      </w:r>
      <w:proofErr w:type="spellEnd"/>
      <w:r w:rsidRPr="00EA4E7E">
        <w:rPr>
          <w:rFonts w:ascii="Times New Roman" w:eastAsia="Times New Roman" w:hAnsi="Times New Roman" w:cs="Times New Roman"/>
          <w:sz w:val="24"/>
          <w:szCs w:val="24"/>
        </w:rPr>
        <w:t xml:space="preserve"> &amp; </w:t>
      </w:r>
      <w:proofErr w:type="spellStart"/>
      <w:r w:rsidRPr="00EA4E7E">
        <w:rPr>
          <w:rFonts w:ascii="Times New Roman" w:eastAsia="Times New Roman" w:hAnsi="Times New Roman" w:cs="Times New Roman"/>
          <w:sz w:val="24"/>
          <w:szCs w:val="24"/>
        </w:rPr>
        <w:t>Grønhaug</w:t>
      </w:r>
      <w:proofErr w:type="spellEnd"/>
      <w:r w:rsidRPr="00EA4E7E">
        <w:rPr>
          <w:rFonts w:ascii="Times New Roman" w:eastAsia="Times New Roman" w:hAnsi="Times New Roman" w:cs="Times New Roman"/>
          <w:sz w:val="24"/>
          <w:szCs w:val="24"/>
        </w:rPr>
        <w:t>, 2019; Zahn et al., 2020).</w:t>
      </w:r>
    </w:p>
    <w:p w14:paraId="2D42D4BE" w14:textId="5E49988A" w:rsidR="004A656B" w:rsidRPr="00EA4E7E" w:rsidRDefault="00C237CE" w:rsidP="00EA4E7E">
      <w:pPr>
        <w:widowControl w:val="0"/>
        <w:tabs>
          <w:tab w:val="left" w:pos="284"/>
        </w:tabs>
        <w:autoSpaceDE w:val="0"/>
        <w:autoSpaceDN w:val="0"/>
        <w:spacing w:before="1" w:after="0" w:line="360" w:lineRule="auto"/>
        <w:ind w:firstLine="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Nowadays, self-control is one of the processes that has received significant attention within psychology and other sciences; hoping that by its increase or failure reduction, diverse individual and social challenges may be solved (</w:t>
      </w:r>
      <w:proofErr w:type="spellStart"/>
      <w:r w:rsidRPr="00EA4E7E">
        <w:rPr>
          <w:rFonts w:ascii="Times New Roman" w:eastAsia="Times New Roman" w:hAnsi="Times New Roman" w:cs="Times New Roman"/>
          <w:sz w:val="24"/>
          <w:szCs w:val="24"/>
        </w:rPr>
        <w:t>Canet-Juric</w:t>
      </w:r>
      <w:proofErr w:type="spellEnd"/>
      <w:r w:rsidRPr="00EA4E7E">
        <w:rPr>
          <w:rFonts w:ascii="Times New Roman" w:eastAsia="Times New Roman" w:hAnsi="Times New Roman" w:cs="Times New Roman"/>
          <w:sz w:val="24"/>
          <w:szCs w:val="24"/>
        </w:rPr>
        <w:t xml:space="preserve"> et al., 2016). Therefore, by our findings, we probably provided new evidence for clarifying </w:t>
      </w:r>
      <w:r w:rsidR="00A72C9A" w:rsidRPr="00EA4E7E">
        <w:rPr>
          <w:rFonts w:ascii="Times New Roman" w:eastAsia="Times New Roman" w:hAnsi="Times New Roman" w:cs="Times New Roman"/>
          <w:sz w:val="24"/>
          <w:szCs w:val="24"/>
        </w:rPr>
        <w:t xml:space="preserve">how MI, BF, IF and their interactions </w:t>
      </w:r>
      <w:r w:rsidRPr="00EA4E7E">
        <w:rPr>
          <w:rFonts w:ascii="Times New Roman" w:eastAsia="Times New Roman" w:hAnsi="Times New Roman" w:cs="Times New Roman"/>
          <w:sz w:val="24"/>
          <w:szCs w:val="24"/>
        </w:rPr>
        <w:t>may be involved in self-control moralization</w:t>
      </w:r>
      <w:r w:rsidR="00A72C9A" w:rsidRPr="00EA4E7E">
        <w:rPr>
          <w:rFonts w:ascii="Times New Roman" w:eastAsia="Times New Roman" w:hAnsi="Times New Roman" w:cs="Times New Roman"/>
          <w:sz w:val="24"/>
          <w:szCs w:val="24"/>
        </w:rPr>
        <w:t xml:space="preserve"> during </w:t>
      </w:r>
      <w:r w:rsidR="00E21810" w:rsidRPr="00EA4E7E">
        <w:rPr>
          <w:rFonts w:ascii="Times New Roman" w:eastAsia="Times New Roman" w:hAnsi="Times New Roman" w:cs="Times New Roman"/>
          <w:sz w:val="24"/>
          <w:szCs w:val="24"/>
        </w:rPr>
        <w:t>young</w:t>
      </w:r>
      <w:r w:rsidR="00A72C9A" w:rsidRPr="00EA4E7E">
        <w:rPr>
          <w:rFonts w:ascii="Times New Roman" w:eastAsia="Times New Roman" w:hAnsi="Times New Roman" w:cs="Times New Roman"/>
          <w:sz w:val="24"/>
          <w:szCs w:val="24"/>
        </w:rPr>
        <w:t xml:space="preserve"> adulthood</w:t>
      </w:r>
      <w:r w:rsidRPr="00EA4E7E">
        <w:rPr>
          <w:rFonts w:ascii="Times New Roman" w:eastAsia="Times New Roman" w:hAnsi="Times New Roman" w:cs="Times New Roman"/>
          <w:sz w:val="24"/>
          <w:szCs w:val="24"/>
        </w:rPr>
        <w:t>. We expect this effort may serve as a background to future studies, applications, and to profound reflections on the incidence of morality over behavior and its control</w:t>
      </w:r>
      <w:r w:rsidR="00A72C9A" w:rsidRPr="00EA4E7E">
        <w:rPr>
          <w:rFonts w:ascii="Times New Roman" w:eastAsia="Times New Roman" w:hAnsi="Times New Roman" w:cs="Times New Roman"/>
          <w:sz w:val="24"/>
          <w:szCs w:val="24"/>
        </w:rPr>
        <w:t xml:space="preserve">; contributing to recognize that the study of complex mechanisms such as self-control moralization supposed to measure multiple variables, their interactions, </w:t>
      </w:r>
      <w:r w:rsidR="004A656B" w:rsidRPr="00EA4E7E">
        <w:rPr>
          <w:rFonts w:ascii="Times New Roman" w:eastAsia="Times New Roman" w:hAnsi="Times New Roman" w:cs="Times New Roman"/>
          <w:sz w:val="24"/>
          <w:szCs w:val="24"/>
        </w:rPr>
        <w:t>especially</w:t>
      </w:r>
      <w:r w:rsidR="00A72C9A" w:rsidRPr="00EA4E7E">
        <w:rPr>
          <w:rFonts w:ascii="Times New Roman" w:eastAsia="Times New Roman" w:hAnsi="Times New Roman" w:cs="Times New Roman"/>
          <w:sz w:val="24"/>
          <w:szCs w:val="24"/>
        </w:rPr>
        <w:t xml:space="preserve"> during certain periods of life that seem critical to development</w:t>
      </w:r>
      <w:r w:rsidRPr="00EA4E7E">
        <w:rPr>
          <w:rFonts w:ascii="Times New Roman" w:eastAsia="Times New Roman" w:hAnsi="Times New Roman" w:cs="Times New Roman"/>
          <w:sz w:val="24"/>
          <w:szCs w:val="24"/>
        </w:rPr>
        <w:t xml:space="preserve">. </w:t>
      </w:r>
    </w:p>
    <w:p w14:paraId="486DC631" w14:textId="36591A65" w:rsidR="00CF1F56" w:rsidRPr="00EA4E7E" w:rsidRDefault="00CF1F56" w:rsidP="00EA4E7E">
      <w:pPr>
        <w:widowControl w:val="0"/>
        <w:tabs>
          <w:tab w:val="left" w:pos="284"/>
        </w:tabs>
        <w:autoSpaceDE w:val="0"/>
        <w:autoSpaceDN w:val="0"/>
        <w:spacing w:before="1" w:after="0" w:line="360" w:lineRule="auto"/>
        <w:ind w:firstLine="720"/>
        <w:jc w:val="center"/>
        <w:rPr>
          <w:rFonts w:ascii="Times New Roman" w:eastAsia="Times New Roman" w:hAnsi="Times New Roman" w:cs="Times New Roman"/>
          <w:sz w:val="24"/>
          <w:szCs w:val="24"/>
        </w:rPr>
      </w:pPr>
      <w:r w:rsidRPr="00EA4E7E">
        <w:rPr>
          <w:rFonts w:ascii="Times New Roman" w:eastAsia="Times New Roman" w:hAnsi="Times New Roman" w:cs="Times New Roman"/>
          <w:b/>
          <w:bCs/>
          <w:sz w:val="24"/>
          <w:szCs w:val="24"/>
        </w:rPr>
        <w:t>Conclusion</w:t>
      </w:r>
    </w:p>
    <w:p w14:paraId="3950A83B" w14:textId="77777777" w:rsidR="00CF1F56" w:rsidRPr="00EA4E7E" w:rsidRDefault="00CF1F56" w:rsidP="00EA4E7E">
      <w:pPr>
        <w:widowControl w:val="0"/>
        <w:tabs>
          <w:tab w:val="left" w:pos="284"/>
        </w:tabs>
        <w:autoSpaceDE w:val="0"/>
        <w:autoSpaceDN w:val="0"/>
        <w:spacing w:before="1" w:after="0" w:line="360" w:lineRule="auto"/>
        <w:ind w:firstLine="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 xml:space="preserve">The aim of the present study was to explore whether self-control scores showed a significant difference based on high and low levels of moral identity (MI) and preferences for binding foundations (BF) and individualizing foundations (IF) among a young </w:t>
      </w:r>
      <w:proofErr w:type="gramStart"/>
      <w:r w:rsidRPr="00EA4E7E">
        <w:rPr>
          <w:rFonts w:ascii="Times New Roman" w:eastAsia="Times New Roman" w:hAnsi="Times New Roman" w:cs="Times New Roman"/>
          <w:sz w:val="24"/>
          <w:szCs w:val="24"/>
        </w:rPr>
        <w:t>adults</w:t>
      </w:r>
      <w:proofErr w:type="gramEnd"/>
      <w:r w:rsidRPr="00EA4E7E">
        <w:rPr>
          <w:rFonts w:ascii="Times New Roman" w:eastAsia="Times New Roman" w:hAnsi="Times New Roman" w:cs="Times New Roman"/>
          <w:sz w:val="24"/>
          <w:szCs w:val="24"/>
        </w:rPr>
        <w:t xml:space="preserve"> sample. Our findings suggest that high and low levels of MI and BF have a significant effect on self-control scores. These findings are consistent with existing literature. To date, there is evidence that conceives moral identity (Gino et al., 2011; Joosten et al., 2015) and moral foundations (</w:t>
      </w:r>
      <w:proofErr w:type="spellStart"/>
      <w:r w:rsidRPr="00EA4E7E">
        <w:rPr>
          <w:rFonts w:ascii="Times New Roman" w:eastAsia="Times New Roman" w:hAnsi="Times New Roman" w:cs="Times New Roman"/>
          <w:sz w:val="24"/>
          <w:szCs w:val="24"/>
        </w:rPr>
        <w:t>Mooijman</w:t>
      </w:r>
      <w:proofErr w:type="spellEnd"/>
      <w:r w:rsidRPr="00EA4E7E">
        <w:rPr>
          <w:rFonts w:ascii="Times New Roman" w:eastAsia="Times New Roman" w:hAnsi="Times New Roman" w:cs="Times New Roman"/>
          <w:sz w:val="24"/>
          <w:szCs w:val="24"/>
        </w:rPr>
        <w:t xml:space="preserve"> et al., 2018; Silver &amp; Silver, 2019; Li, </w:t>
      </w:r>
      <w:proofErr w:type="spellStart"/>
      <w:r w:rsidRPr="00EA4E7E">
        <w:rPr>
          <w:rFonts w:ascii="Times New Roman" w:eastAsia="Times New Roman" w:hAnsi="Times New Roman" w:cs="Times New Roman"/>
          <w:sz w:val="24"/>
          <w:szCs w:val="24"/>
        </w:rPr>
        <w:t>Vazsonyi</w:t>
      </w:r>
      <w:proofErr w:type="spellEnd"/>
      <w:r w:rsidRPr="00EA4E7E">
        <w:rPr>
          <w:rFonts w:ascii="Times New Roman" w:eastAsia="Times New Roman" w:hAnsi="Times New Roman" w:cs="Times New Roman"/>
          <w:sz w:val="24"/>
          <w:szCs w:val="24"/>
        </w:rPr>
        <w:t xml:space="preserve"> &amp; Dou, 2018) as variables capable of modifying self-control. Additionally, we found that age and an interaction between MI and IF also affected self-control scores. </w:t>
      </w:r>
    </w:p>
    <w:p w14:paraId="6652B9B8" w14:textId="77777777" w:rsidR="00CF1F56" w:rsidRPr="00EA4E7E" w:rsidRDefault="00CF1F56" w:rsidP="00EA4E7E">
      <w:pPr>
        <w:widowControl w:val="0"/>
        <w:tabs>
          <w:tab w:val="left" w:pos="284"/>
        </w:tabs>
        <w:autoSpaceDE w:val="0"/>
        <w:autoSpaceDN w:val="0"/>
        <w:spacing w:before="1" w:after="0" w:line="360" w:lineRule="auto"/>
        <w:ind w:firstLine="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 xml:space="preserve">Differences between high and low levels of independent variables have been identified as small to moderate for each variable employing the Student’s T, and as small for the model employing a factorial ANOVA. Despite the small effect size obtained could lead to underestimations about the percentage of self-control’s variance that could be explained by the independent variables (Funder &amp; Ozer, 2019), a small effect size is not trivial at all (Sullivan &amp; </w:t>
      </w:r>
      <w:proofErr w:type="spellStart"/>
      <w:r w:rsidRPr="00EA4E7E">
        <w:rPr>
          <w:rFonts w:ascii="Times New Roman" w:eastAsia="Times New Roman" w:hAnsi="Times New Roman" w:cs="Times New Roman"/>
          <w:sz w:val="24"/>
          <w:szCs w:val="24"/>
        </w:rPr>
        <w:t>Feinn</w:t>
      </w:r>
      <w:proofErr w:type="spellEnd"/>
      <w:r w:rsidRPr="00EA4E7E">
        <w:rPr>
          <w:rFonts w:ascii="Times New Roman" w:eastAsia="Times New Roman" w:hAnsi="Times New Roman" w:cs="Times New Roman"/>
          <w:sz w:val="24"/>
          <w:szCs w:val="24"/>
        </w:rPr>
        <w:t>, 2012). As Abelson (1985) stated, a difference with a small effect size could become maximized over time, or could carry significant consequences when it becomes a joint effect of many individuals at a given time. Therefore, results may be interpreted with caution and unbiased.</w:t>
      </w:r>
    </w:p>
    <w:p w14:paraId="4FD87E3C" w14:textId="31573BE9" w:rsidR="00F85CEE" w:rsidRPr="00EA4E7E" w:rsidRDefault="004A656B" w:rsidP="00EA4E7E">
      <w:pPr>
        <w:widowControl w:val="0"/>
        <w:tabs>
          <w:tab w:val="left" w:pos="284"/>
        </w:tabs>
        <w:autoSpaceDE w:val="0"/>
        <w:autoSpaceDN w:val="0"/>
        <w:spacing w:before="1" w:after="0" w:line="360" w:lineRule="auto"/>
        <w:ind w:firstLine="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lastRenderedPageBreak/>
        <w:t>Regarding certain limitations of the study, it must be noticed that collected data</w:t>
      </w:r>
      <w:r w:rsidR="00A26DA8" w:rsidRPr="00EA4E7E">
        <w:rPr>
          <w:rFonts w:ascii="Times New Roman" w:eastAsia="Times New Roman" w:hAnsi="Times New Roman" w:cs="Times New Roman"/>
          <w:sz w:val="24"/>
          <w:szCs w:val="24"/>
        </w:rPr>
        <w:t xml:space="preserve"> </w:t>
      </w:r>
      <w:r w:rsidRPr="00EA4E7E">
        <w:rPr>
          <w:rFonts w:ascii="Times New Roman" w:eastAsia="Times New Roman" w:hAnsi="Times New Roman" w:cs="Times New Roman"/>
          <w:sz w:val="24"/>
          <w:szCs w:val="24"/>
        </w:rPr>
        <w:t>corresponded to a non-probabilistic sample, therefore, results may be not representative for the whole young adults</w:t>
      </w:r>
      <w:r w:rsidR="00E21810" w:rsidRPr="00EA4E7E">
        <w:rPr>
          <w:rFonts w:ascii="Times New Roman" w:eastAsia="Times New Roman" w:hAnsi="Times New Roman" w:cs="Times New Roman"/>
          <w:sz w:val="24"/>
          <w:szCs w:val="24"/>
        </w:rPr>
        <w:t>’</w:t>
      </w:r>
      <w:r w:rsidRPr="00EA4E7E">
        <w:rPr>
          <w:rFonts w:ascii="Times New Roman" w:eastAsia="Times New Roman" w:hAnsi="Times New Roman" w:cs="Times New Roman"/>
          <w:sz w:val="24"/>
          <w:szCs w:val="24"/>
        </w:rPr>
        <w:t xml:space="preserve"> population. Additionally, the</w:t>
      </w:r>
      <w:r w:rsidR="00E21810" w:rsidRPr="00EA4E7E">
        <w:rPr>
          <w:rFonts w:ascii="Times New Roman" w:eastAsia="Times New Roman" w:hAnsi="Times New Roman" w:cs="Times New Roman"/>
          <w:sz w:val="24"/>
          <w:szCs w:val="24"/>
        </w:rPr>
        <w:t>re is no evidence of previous</w:t>
      </w:r>
      <w:r w:rsidRPr="00EA4E7E">
        <w:rPr>
          <w:rFonts w:ascii="Times New Roman" w:eastAsia="Times New Roman" w:hAnsi="Times New Roman" w:cs="Times New Roman"/>
          <w:sz w:val="24"/>
          <w:szCs w:val="24"/>
        </w:rPr>
        <w:t xml:space="preserve"> employment of </w:t>
      </w:r>
      <w:r w:rsidR="00E21810" w:rsidRPr="00EA4E7E">
        <w:rPr>
          <w:rFonts w:ascii="Times New Roman" w:eastAsia="Times New Roman" w:hAnsi="Times New Roman" w:cs="Times New Roman"/>
          <w:sz w:val="24"/>
          <w:szCs w:val="24"/>
        </w:rPr>
        <w:t xml:space="preserve">the MFQ in Bolivia, and despite trying to guarantee reliability based on statistical techniques in this study, more psychometric exploration is needed for validating the binding-individualizing foundations structure. Finally, </w:t>
      </w:r>
      <w:r w:rsidRPr="00EA4E7E">
        <w:rPr>
          <w:rFonts w:ascii="Times New Roman" w:eastAsia="Times New Roman" w:hAnsi="Times New Roman" w:cs="Times New Roman"/>
          <w:sz w:val="24"/>
          <w:szCs w:val="24"/>
        </w:rPr>
        <w:t>b</w:t>
      </w:r>
      <w:r w:rsidR="00C237CE" w:rsidRPr="00EA4E7E">
        <w:rPr>
          <w:rFonts w:ascii="Times New Roman" w:eastAsia="Times New Roman" w:hAnsi="Times New Roman" w:cs="Times New Roman"/>
          <w:sz w:val="24"/>
          <w:szCs w:val="24"/>
        </w:rPr>
        <w:t>eing that a general self-control measure was employed, we encourage further studies to include specific measures for moralized self-control behaviors in the future, in order to clarify relationships and effect sizes.</w:t>
      </w:r>
      <w:r w:rsidR="00F85CEE" w:rsidRPr="00EA4E7E">
        <w:rPr>
          <w:rFonts w:ascii="Times New Roman" w:eastAsia="Times New Roman" w:hAnsi="Times New Roman" w:cs="Times New Roman"/>
          <w:sz w:val="24"/>
          <w:szCs w:val="24"/>
        </w:rPr>
        <w:br w:type="page"/>
      </w:r>
    </w:p>
    <w:p w14:paraId="6308CEE8" w14:textId="77777777" w:rsidR="00F85CEE" w:rsidRPr="00EA4E7E" w:rsidRDefault="00F85CEE" w:rsidP="00EA4E7E">
      <w:pPr>
        <w:widowControl w:val="0"/>
        <w:tabs>
          <w:tab w:val="left" w:pos="284"/>
        </w:tabs>
        <w:autoSpaceDE w:val="0"/>
        <w:autoSpaceDN w:val="0"/>
        <w:spacing w:before="1" w:after="0" w:line="360" w:lineRule="auto"/>
        <w:ind w:firstLine="720"/>
        <w:jc w:val="center"/>
        <w:rPr>
          <w:rFonts w:ascii="Times New Roman" w:eastAsia="Times New Roman" w:hAnsi="Times New Roman" w:cs="Times New Roman"/>
          <w:b/>
          <w:bCs/>
          <w:sz w:val="24"/>
          <w:szCs w:val="24"/>
        </w:rPr>
      </w:pPr>
      <w:r w:rsidRPr="00EA4E7E">
        <w:rPr>
          <w:rFonts w:ascii="Times New Roman" w:eastAsia="Times New Roman" w:hAnsi="Times New Roman" w:cs="Times New Roman"/>
          <w:b/>
          <w:bCs/>
          <w:sz w:val="24"/>
          <w:szCs w:val="24"/>
        </w:rPr>
        <w:lastRenderedPageBreak/>
        <w:t>REFERENCES</w:t>
      </w:r>
    </w:p>
    <w:p w14:paraId="0D48525A" w14:textId="3A6AE9D3"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 xml:space="preserve">Abelson, R. P. (1985). A variance explanation paradox: When a little is a lot. </w:t>
      </w:r>
      <w:r w:rsidRPr="00EA4E7E">
        <w:rPr>
          <w:rFonts w:ascii="Times New Roman" w:eastAsia="Times New Roman" w:hAnsi="Times New Roman" w:cs="Times New Roman"/>
          <w:i/>
          <w:iCs/>
          <w:sz w:val="24"/>
          <w:szCs w:val="24"/>
        </w:rPr>
        <w:t>Psychological Bulletin,</w:t>
      </w:r>
      <w:r w:rsidRPr="00EA4E7E">
        <w:rPr>
          <w:rFonts w:ascii="Times New Roman" w:eastAsia="Times New Roman" w:hAnsi="Times New Roman" w:cs="Times New Roman"/>
          <w:sz w:val="24"/>
          <w:szCs w:val="24"/>
        </w:rPr>
        <w:t xml:space="preserve"> 97(1), 129–133. </w:t>
      </w:r>
      <w:hyperlink r:id="rId9" w:history="1">
        <w:r w:rsidR="00B71D76" w:rsidRPr="00EA4E7E">
          <w:rPr>
            <w:rStyle w:val="Hipervnculo"/>
            <w:rFonts w:ascii="Times New Roman" w:eastAsia="Times New Roman" w:hAnsi="Times New Roman" w:cs="Times New Roman"/>
            <w:sz w:val="24"/>
            <w:szCs w:val="24"/>
          </w:rPr>
          <w:t>https://doi.org/10.1037/0033-2909.97.1.129</w:t>
        </w:r>
      </w:hyperlink>
    </w:p>
    <w:p w14:paraId="329916D3" w14:textId="05318F5B" w:rsidR="00705888" w:rsidRPr="00EA4E7E" w:rsidRDefault="00705888"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 xml:space="preserve">American Psychological Association. (2016). Revision of Ethical Standard 3.04 of the “Ethical Principles of Psychologists and Code of Conduct” (2002, as amended 2010). American Psychologist, 71(9), 900. </w:t>
      </w:r>
      <w:hyperlink r:id="rId10" w:history="1">
        <w:r w:rsidRPr="00EA4E7E">
          <w:rPr>
            <w:rStyle w:val="Hipervnculo"/>
            <w:rFonts w:ascii="Times New Roman" w:eastAsia="Times New Roman" w:hAnsi="Times New Roman" w:cs="Times New Roman"/>
            <w:sz w:val="24"/>
            <w:szCs w:val="24"/>
          </w:rPr>
          <w:t>https://doi.org/10.1037/amp0000102</w:t>
        </w:r>
      </w:hyperlink>
      <w:r w:rsidRPr="00EA4E7E">
        <w:rPr>
          <w:rFonts w:ascii="Times New Roman" w:eastAsia="Times New Roman" w:hAnsi="Times New Roman" w:cs="Times New Roman"/>
          <w:sz w:val="24"/>
          <w:szCs w:val="24"/>
        </w:rPr>
        <w:t xml:space="preserve"> </w:t>
      </w:r>
    </w:p>
    <w:p w14:paraId="1A971717" w14:textId="1798EBE2"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proofErr w:type="spellStart"/>
      <w:r w:rsidRPr="00EA4E7E">
        <w:rPr>
          <w:rFonts w:ascii="Times New Roman" w:eastAsia="Times New Roman" w:hAnsi="Times New Roman" w:cs="Times New Roman"/>
          <w:sz w:val="24"/>
          <w:szCs w:val="24"/>
        </w:rPr>
        <w:t>Andolina</w:t>
      </w:r>
      <w:proofErr w:type="spellEnd"/>
      <w:r w:rsidRPr="00EA4E7E">
        <w:rPr>
          <w:rFonts w:ascii="Times New Roman" w:eastAsia="Times New Roman" w:hAnsi="Times New Roman" w:cs="Times New Roman"/>
          <w:sz w:val="24"/>
          <w:szCs w:val="24"/>
        </w:rPr>
        <w:t xml:space="preserve">, R., Radcliffe, S., &amp; Laurie, N. (2005). Development and culture: Transnational identity making in Bolivia. </w:t>
      </w:r>
      <w:r w:rsidRPr="00EA4E7E">
        <w:rPr>
          <w:rFonts w:ascii="Times New Roman" w:eastAsia="Times New Roman" w:hAnsi="Times New Roman" w:cs="Times New Roman"/>
          <w:i/>
          <w:iCs/>
          <w:sz w:val="24"/>
          <w:szCs w:val="24"/>
        </w:rPr>
        <w:t>Political Geography, 24</w:t>
      </w:r>
      <w:r w:rsidRPr="00EA4E7E">
        <w:rPr>
          <w:rFonts w:ascii="Times New Roman" w:eastAsia="Times New Roman" w:hAnsi="Times New Roman" w:cs="Times New Roman"/>
          <w:sz w:val="24"/>
          <w:szCs w:val="24"/>
        </w:rPr>
        <w:t xml:space="preserve">(6), 678-702. </w:t>
      </w:r>
      <w:hyperlink r:id="rId11" w:history="1">
        <w:r w:rsidR="00B71D76" w:rsidRPr="00EA4E7E">
          <w:rPr>
            <w:rStyle w:val="Hipervnculo"/>
            <w:rFonts w:ascii="Times New Roman" w:eastAsia="Times New Roman" w:hAnsi="Times New Roman" w:cs="Times New Roman"/>
            <w:sz w:val="24"/>
            <w:szCs w:val="24"/>
          </w:rPr>
          <w:t>https://doi.org/10.1016/j.polgeo.2005.03.001</w:t>
        </w:r>
      </w:hyperlink>
    </w:p>
    <w:p w14:paraId="61CA353B" w14:textId="2E27477A"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 xml:space="preserve">Aquino, K., &amp; Reed II, A. (2002). The self-importance of moral identity. </w:t>
      </w:r>
      <w:r w:rsidRPr="00EA4E7E">
        <w:rPr>
          <w:rFonts w:ascii="Times New Roman" w:eastAsia="Times New Roman" w:hAnsi="Times New Roman" w:cs="Times New Roman"/>
          <w:i/>
          <w:iCs/>
          <w:sz w:val="24"/>
          <w:szCs w:val="24"/>
        </w:rPr>
        <w:t>Journal of personality and social psychology</w:t>
      </w:r>
      <w:r w:rsidRPr="00EA4E7E">
        <w:rPr>
          <w:rFonts w:ascii="Times New Roman" w:eastAsia="Times New Roman" w:hAnsi="Times New Roman" w:cs="Times New Roman"/>
          <w:sz w:val="24"/>
          <w:szCs w:val="24"/>
        </w:rPr>
        <w:t xml:space="preserve">, 83(6), 1423. </w:t>
      </w:r>
      <w:hyperlink r:id="rId12" w:history="1">
        <w:r w:rsidR="00B71D76" w:rsidRPr="00EA4E7E">
          <w:rPr>
            <w:rStyle w:val="Hipervnculo"/>
            <w:rFonts w:ascii="Times New Roman" w:eastAsia="Times New Roman" w:hAnsi="Times New Roman" w:cs="Times New Roman"/>
            <w:sz w:val="24"/>
            <w:szCs w:val="24"/>
          </w:rPr>
          <w:t>https://psycnet.apa.org/doi/10.1037/0022-3514.83.6.1423</w:t>
        </w:r>
      </w:hyperlink>
    </w:p>
    <w:p w14:paraId="004CCF4E" w14:textId="3EBFA14A"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 xml:space="preserve">Aquino, K., Freeman, D., Reed II, A., Lim, V. K., &amp; </w:t>
      </w:r>
      <w:proofErr w:type="spellStart"/>
      <w:r w:rsidRPr="00EA4E7E">
        <w:rPr>
          <w:rFonts w:ascii="Times New Roman" w:eastAsia="Times New Roman" w:hAnsi="Times New Roman" w:cs="Times New Roman"/>
          <w:sz w:val="24"/>
          <w:szCs w:val="24"/>
        </w:rPr>
        <w:t>Felps</w:t>
      </w:r>
      <w:proofErr w:type="spellEnd"/>
      <w:r w:rsidRPr="00EA4E7E">
        <w:rPr>
          <w:rFonts w:ascii="Times New Roman" w:eastAsia="Times New Roman" w:hAnsi="Times New Roman" w:cs="Times New Roman"/>
          <w:sz w:val="24"/>
          <w:szCs w:val="24"/>
        </w:rPr>
        <w:t>, W. (2009). Testing a social-cognitive model of moral behavior: the interactive influence of situations and moral identity centrality</w:t>
      </w:r>
      <w:r w:rsidRPr="00EA4E7E">
        <w:rPr>
          <w:rFonts w:ascii="Times New Roman" w:eastAsia="Times New Roman" w:hAnsi="Times New Roman" w:cs="Times New Roman"/>
          <w:i/>
          <w:iCs/>
          <w:sz w:val="24"/>
          <w:szCs w:val="24"/>
        </w:rPr>
        <w:t>. Journal of personality and social psychology</w:t>
      </w:r>
      <w:r w:rsidRPr="00EA4E7E">
        <w:rPr>
          <w:rFonts w:ascii="Times New Roman" w:eastAsia="Times New Roman" w:hAnsi="Times New Roman" w:cs="Times New Roman"/>
          <w:sz w:val="24"/>
          <w:szCs w:val="24"/>
        </w:rPr>
        <w:t xml:space="preserve">, 97(1), 123. </w:t>
      </w:r>
      <w:hyperlink r:id="rId13" w:history="1">
        <w:r w:rsidR="00B71D76" w:rsidRPr="00EA4E7E">
          <w:rPr>
            <w:rStyle w:val="Hipervnculo"/>
            <w:rFonts w:ascii="Times New Roman" w:eastAsia="Times New Roman" w:hAnsi="Times New Roman" w:cs="Times New Roman"/>
            <w:sz w:val="24"/>
            <w:szCs w:val="24"/>
          </w:rPr>
          <w:t>https://doi.org/10.1037/a0015406</w:t>
        </w:r>
      </w:hyperlink>
    </w:p>
    <w:p w14:paraId="2870E133" w14:textId="77777777"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 xml:space="preserve">Bandura, A. (2014). Social cognitive theory of moral thought and action. In </w:t>
      </w:r>
      <w:r w:rsidRPr="00EA4E7E">
        <w:rPr>
          <w:rFonts w:ascii="Times New Roman" w:eastAsia="Times New Roman" w:hAnsi="Times New Roman" w:cs="Times New Roman"/>
          <w:i/>
          <w:iCs/>
          <w:sz w:val="24"/>
          <w:szCs w:val="24"/>
        </w:rPr>
        <w:t>Handbook of moral behavior and development</w:t>
      </w:r>
      <w:r w:rsidRPr="00EA4E7E">
        <w:rPr>
          <w:rFonts w:ascii="Times New Roman" w:eastAsia="Times New Roman" w:hAnsi="Times New Roman" w:cs="Times New Roman"/>
          <w:sz w:val="24"/>
          <w:szCs w:val="24"/>
        </w:rPr>
        <w:t xml:space="preserve"> (pp. 69-128). Psychology Press.</w:t>
      </w:r>
    </w:p>
    <w:p w14:paraId="1C6BF17C" w14:textId="77777777"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proofErr w:type="spellStart"/>
      <w:r w:rsidRPr="00EA4E7E">
        <w:rPr>
          <w:rFonts w:ascii="Times New Roman" w:eastAsia="Times New Roman" w:hAnsi="Times New Roman" w:cs="Times New Roman"/>
          <w:sz w:val="24"/>
          <w:szCs w:val="24"/>
          <w:lang w:val="es-ES"/>
        </w:rPr>
        <w:t>Barbaranelli</w:t>
      </w:r>
      <w:proofErr w:type="spellEnd"/>
      <w:r w:rsidRPr="00EA4E7E">
        <w:rPr>
          <w:rFonts w:ascii="Times New Roman" w:eastAsia="Times New Roman" w:hAnsi="Times New Roman" w:cs="Times New Roman"/>
          <w:sz w:val="24"/>
          <w:szCs w:val="24"/>
          <w:lang w:val="es-ES"/>
        </w:rPr>
        <w:t xml:space="preserve">, C. (2003). </w:t>
      </w:r>
      <w:proofErr w:type="spellStart"/>
      <w:r w:rsidRPr="00EA4E7E">
        <w:rPr>
          <w:rFonts w:ascii="Times New Roman" w:eastAsia="Times New Roman" w:hAnsi="Times New Roman" w:cs="Times New Roman"/>
          <w:i/>
          <w:iCs/>
          <w:sz w:val="24"/>
          <w:szCs w:val="24"/>
          <w:lang w:val="es-ES"/>
        </w:rPr>
        <w:t>Analisi</w:t>
      </w:r>
      <w:proofErr w:type="spellEnd"/>
      <w:r w:rsidRPr="00EA4E7E">
        <w:rPr>
          <w:rFonts w:ascii="Times New Roman" w:eastAsia="Times New Roman" w:hAnsi="Times New Roman" w:cs="Times New Roman"/>
          <w:i/>
          <w:iCs/>
          <w:sz w:val="24"/>
          <w:szCs w:val="24"/>
          <w:lang w:val="es-ES"/>
        </w:rPr>
        <w:t xml:space="preserve"> </w:t>
      </w:r>
      <w:proofErr w:type="spellStart"/>
      <w:r w:rsidRPr="00EA4E7E">
        <w:rPr>
          <w:rFonts w:ascii="Times New Roman" w:eastAsia="Times New Roman" w:hAnsi="Times New Roman" w:cs="Times New Roman"/>
          <w:i/>
          <w:iCs/>
          <w:sz w:val="24"/>
          <w:szCs w:val="24"/>
          <w:lang w:val="es-ES"/>
        </w:rPr>
        <w:t>dei</w:t>
      </w:r>
      <w:proofErr w:type="spellEnd"/>
      <w:r w:rsidRPr="00EA4E7E">
        <w:rPr>
          <w:rFonts w:ascii="Times New Roman" w:eastAsia="Times New Roman" w:hAnsi="Times New Roman" w:cs="Times New Roman"/>
          <w:i/>
          <w:iCs/>
          <w:sz w:val="24"/>
          <w:szCs w:val="24"/>
          <w:lang w:val="es-ES"/>
        </w:rPr>
        <w:t xml:space="preserve"> </w:t>
      </w:r>
      <w:proofErr w:type="spellStart"/>
      <w:r w:rsidRPr="00EA4E7E">
        <w:rPr>
          <w:rFonts w:ascii="Times New Roman" w:eastAsia="Times New Roman" w:hAnsi="Times New Roman" w:cs="Times New Roman"/>
          <w:i/>
          <w:iCs/>
          <w:sz w:val="24"/>
          <w:szCs w:val="24"/>
          <w:lang w:val="es-ES"/>
        </w:rPr>
        <w:t>dati</w:t>
      </w:r>
      <w:proofErr w:type="spellEnd"/>
      <w:r w:rsidRPr="00EA4E7E">
        <w:rPr>
          <w:rFonts w:ascii="Times New Roman" w:eastAsia="Times New Roman" w:hAnsi="Times New Roman" w:cs="Times New Roman"/>
          <w:i/>
          <w:iCs/>
          <w:sz w:val="24"/>
          <w:szCs w:val="24"/>
          <w:lang w:val="es-ES"/>
        </w:rPr>
        <w:t xml:space="preserve">. </w:t>
      </w:r>
      <w:proofErr w:type="spellStart"/>
      <w:r w:rsidRPr="00EA4E7E">
        <w:rPr>
          <w:rFonts w:ascii="Times New Roman" w:eastAsia="Times New Roman" w:hAnsi="Times New Roman" w:cs="Times New Roman"/>
          <w:i/>
          <w:iCs/>
          <w:sz w:val="24"/>
          <w:szCs w:val="24"/>
          <w:lang w:val="es-ES"/>
        </w:rPr>
        <w:t>Tecniche</w:t>
      </w:r>
      <w:proofErr w:type="spellEnd"/>
      <w:r w:rsidRPr="00EA4E7E">
        <w:rPr>
          <w:rFonts w:ascii="Times New Roman" w:eastAsia="Times New Roman" w:hAnsi="Times New Roman" w:cs="Times New Roman"/>
          <w:i/>
          <w:iCs/>
          <w:sz w:val="24"/>
          <w:szCs w:val="24"/>
          <w:lang w:val="es-ES"/>
        </w:rPr>
        <w:t xml:space="preserve"> </w:t>
      </w:r>
      <w:proofErr w:type="spellStart"/>
      <w:r w:rsidRPr="00EA4E7E">
        <w:rPr>
          <w:rFonts w:ascii="Times New Roman" w:eastAsia="Times New Roman" w:hAnsi="Times New Roman" w:cs="Times New Roman"/>
          <w:i/>
          <w:iCs/>
          <w:sz w:val="24"/>
          <w:szCs w:val="24"/>
          <w:lang w:val="es-ES"/>
        </w:rPr>
        <w:t>multivariate</w:t>
      </w:r>
      <w:proofErr w:type="spellEnd"/>
      <w:r w:rsidRPr="00EA4E7E">
        <w:rPr>
          <w:rFonts w:ascii="Times New Roman" w:eastAsia="Times New Roman" w:hAnsi="Times New Roman" w:cs="Times New Roman"/>
          <w:i/>
          <w:iCs/>
          <w:sz w:val="24"/>
          <w:szCs w:val="24"/>
          <w:lang w:val="es-ES"/>
        </w:rPr>
        <w:t xml:space="preserve"> per la </w:t>
      </w:r>
      <w:proofErr w:type="spellStart"/>
      <w:r w:rsidRPr="00EA4E7E">
        <w:rPr>
          <w:rFonts w:ascii="Times New Roman" w:eastAsia="Times New Roman" w:hAnsi="Times New Roman" w:cs="Times New Roman"/>
          <w:i/>
          <w:iCs/>
          <w:sz w:val="24"/>
          <w:szCs w:val="24"/>
          <w:lang w:val="es-ES"/>
        </w:rPr>
        <w:t>ricerca</w:t>
      </w:r>
      <w:proofErr w:type="spellEnd"/>
      <w:r w:rsidRPr="00EA4E7E">
        <w:rPr>
          <w:rFonts w:ascii="Times New Roman" w:eastAsia="Times New Roman" w:hAnsi="Times New Roman" w:cs="Times New Roman"/>
          <w:i/>
          <w:iCs/>
          <w:sz w:val="24"/>
          <w:szCs w:val="24"/>
          <w:lang w:val="es-ES"/>
        </w:rPr>
        <w:t xml:space="preserve"> psicológica e </w:t>
      </w:r>
      <w:proofErr w:type="spellStart"/>
      <w:r w:rsidRPr="00EA4E7E">
        <w:rPr>
          <w:rFonts w:ascii="Times New Roman" w:eastAsia="Times New Roman" w:hAnsi="Times New Roman" w:cs="Times New Roman"/>
          <w:i/>
          <w:iCs/>
          <w:sz w:val="24"/>
          <w:szCs w:val="24"/>
          <w:lang w:val="es-ES"/>
        </w:rPr>
        <w:t>sociale</w:t>
      </w:r>
      <w:proofErr w:type="spellEnd"/>
      <w:r w:rsidRPr="00EA4E7E">
        <w:rPr>
          <w:rFonts w:ascii="Times New Roman" w:eastAsia="Times New Roman" w:hAnsi="Times New Roman" w:cs="Times New Roman"/>
          <w:i/>
          <w:iCs/>
          <w:sz w:val="24"/>
          <w:szCs w:val="24"/>
          <w:lang w:val="es-ES"/>
        </w:rPr>
        <w:t>.</w:t>
      </w:r>
      <w:r w:rsidRPr="00EA4E7E">
        <w:rPr>
          <w:rFonts w:ascii="Times New Roman" w:eastAsia="Times New Roman" w:hAnsi="Times New Roman" w:cs="Times New Roman"/>
          <w:sz w:val="24"/>
          <w:szCs w:val="24"/>
          <w:lang w:val="es-ES"/>
        </w:rPr>
        <w:t xml:space="preserve"> </w:t>
      </w:r>
      <w:r w:rsidRPr="00EA4E7E">
        <w:rPr>
          <w:rFonts w:ascii="Times New Roman" w:eastAsia="Times New Roman" w:hAnsi="Times New Roman" w:cs="Times New Roman"/>
          <w:sz w:val="24"/>
          <w:szCs w:val="24"/>
        </w:rPr>
        <w:t xml:space="preserve">Led- </w:t>
      </w:r>
      <w:proofErr w:type="spellStart"/>
      <w:r w:rsidRPr="00EA4E7E">
        <w:rPr>
          <w:rFonts w:ascii="Times New Roman" w:eastAsia="Times New Roman" w:hAnsi="Times New Roman" w:cs="Times New Roman"/>
          <w:sz w:val="24"/>
          <w:szCs w:val="24"/>
        </w:rPr>
        <w:t>Edizione</w:t>
      </w:r>
      <w:proofErr w:type="spellEnd"/>
      <w:r w:rsidRPr="00EA4E7E">
        <w:rPr>
          <w:rFonts w:ascii="Times New Roman" w:eastAsia="Times New Roman" w:hAnsi="Times New Roman" w:cs="Times New Roman"/>
          <w:sz w:val="24"/>
          <w:szCs w:val="24"/>
        </w:rPr>
        <w:t>.</w:t>
      </w:r>
    </w:p>
    <w:p w14:paraId="7CDCAEFF" w14:textId="76348F61"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 xml:space="preserve">Baumeister, R. F., &amp; Exline, J. (1999). Virtue, personality, and social relations: Self‐ control as the moral muscle. </w:t>
      </w:r>
      <w:r w:rsidRPr="00EA4E7E">
        <w:rPr>
          <w:rFonts w:ascii="Times New Roman" w:eastAsia="Times New Roman" w:hAnsi="Times New Roman" w:cs="Times New Roman"/>
          <w:i/>
          <w:iCs/>
          <w:sz w:val="24"/>
          <w:szCs w:val="24"/>
        </w:rPr>
        <w:t>Journal of personality</w:t>
      </w:r>
      <w:r w:rsidRPr="00EA4E7E">
        <w:rPr>
          <w:rFonts w:ascii="Times New Roman" w:eastAsia="Times New Roman" w:hAnsi="Times New Roman" w:cs="Times New Roman"/>
          <w:sz w:val="24"/>
          <w:szCs w:val="24"/>
        </w:rPr>
        <w:t xml:space="preserve">, 67(6), 1165-1194. </w:t>
      </w:r>
      <w:hyperlink r:id="rId14" w:history="1">
        <w:r w:rsidR="00B71D76" w:rsidRPr="00EA4E7E">
          <w:rPr>
            <w:rStyle w:val="Hipervnculo"/>
            <w:rFonts w:ascii="Times New Roman" w:eastAsia="Times New Roman" w:hAnsi="Times New Roman" w:cs="Times New Roman"/>
            <w:sz w:val="24"/>
            <w:szCs w:val="24"/>
          </w:rPr>
          <w:t>https://doi.org/10.1111/1467-6494.00086</w:t>
        </w:r>
      </w:hyperlink>
    </w:p>
    <w:p w14:paraId="0B3BEAE4" w14:textId="70BC84DF"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Baumeister, R. F., &amp; Exline, J. J. (2000). Self-control, morality, and human strength.</w:t>
      </w:r>
      <w:r w:rsidRPr="00EA4E7E">
        <w:rPr>
          <w:rFonts w:ascii="Times New Roman" w:eastAsia="Times New Roman" w:hAnsi="Times New Roman" w:cs="Times New Roman"/>
          <w:i/>
          <w:iCs/>
          <w:sz w:val="24"/>
          <w:szCs w:val="24"/>
        </w:rPr>
        <w:t xml:space="preserve"> Journal of Social and Clinical Psychology</w:t>
      </w:r>
      <w:r w:rsidRPr="00EA4E7E">
        <w:rPr>
          <w:rFonts w:ascii="Times New Roman" w:eastAsia="Times New Roman" w:hAnsi="Times New Roman" w:cs="Times New Roman"/>
          <w:sz w:val="24"/>
          <w:szCs w:val="24"/>
        </w:rPr>
        <w:t xml:space="preserve">, 19(1), 29-42. </w:t>
      </w:r>
      <w:hyperlink r:id="rId15" w:history="1">
        <w:r w:rsidR="00B71D76" w:rsidRPr="00EA4E7E">
          <w:rPr>
            <w:rStyle w:val="Hipervnculo"/>
            <w:rFonts w:ascii="Times New Roman" w:eastAsia="Times New Roman" w:hAnsi="Times New Roman" w:cs="Times New Roman"/>
            <w:sz w:val="24"/>
            <w:szCs w:val="24"/>
          </w:rPr>
          <w:t>https://doi.org/10.1521/jscp.2000.19.1.29</w:t>
        </w:r>
      </w:hyperlink>
    </w:p>
    <w:p w14:paraId="7DAD23CA" w14:textId="77777777"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 xml:space="preserve">Blasi, A., </w:t>
      </w:r>
      <w:proofErr w:type="spellStart"/>
      <w:r w:rsidRPr="00EA4E7E">
        <w:rPr>
          <w:rFonts w:ascii="Times New Roman" w:eastAsia="Times New Roman" w:hAnsi="Times New Roman" w:cs="Times New Roman"/>
          <w:sz w:val="24"/>
          <w:szCs w:val="24"/>
        </w:rPr>
        <w:t>Kurtines</w:t>
      </w:r>
      <w:proofErr w:type="spellEnd"/>
      <w:r w:rsidRPr="00EA4E7E">
        <w:rPr>
          <w:rFonts w:ascii="Times New Roman" w:eastAsia="Times New Roman" w:hAnsi="Times New Roman" w:cs="Times New Roman"/>
          <w:sz w:val="24"/>
          <w:szCs w:val="24"/>
        </w:rPr>
        <w:t xml:space="preserve">, W. M., &amp; Gewirtz, J. L. (1994). Moral identity: Its role in moral functioning. In B. Puka [Editor] </w:t>
      </w:r>
      <w:r w:rsidRPr="00EA4E7E">
        <w:rPr>
          <w:rFonts w:ascii="Times New Roman" w:eastAsia="Times New Roman" w:hAnsi="Times New Roman" w:cs="Times New Roman"/>
          <w:i/>
          <w:iCs/>
          <w:sz w:val="24"/>
          <w:szCs w:val="24"/>
        </w:rPr>
        <w:t>Fundamental research in moral development</w:t>
      </w:r>
      <w:r w:rsidRPr="00EA4E7E">
        <w:rPr>
          <w:rFonts w:ascii="Times New Roman" w:eastAsia="Times New Roman" w:hAnsi="Times New Roman" w:cs="Times New Roman"/>
          <w:sz w:val="24"/>
          <w:szCs w:val="24"/>
        </w:rPr>
        <w:t>, 2, 168-179. Taylor &amp; Francis.</w:t>
      </w:r>
    </w:p>
    <w:p w14:paraId="44659C70" w14:textId="0287EB01"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 xml:space="preserve">Branch Jr., W. T. (2000). Supporting the Moral Development of Medical Students. </w:t>
      </w:r>
      <w:r w:rsidRPr="00EA4E7E">
        <w:rPr>
          <w:rFonts w:ascii="Times New Roman" w:eastAsia="Times New Roman" w:hAnsi="Times New Roman" w:cs="Times New Roman"/>
          <w:i/>
          <w:iCs/>
          <w:sz w:val="24"/>
          <w:szCs w:val="24"/>
        </w:rPr>
        <w:t>Journal of General Internal Medicine, 15</w:t>
      </w:r>
      <w:r w:rsidRPr="00EA4E7E">
        <w:rPr>
          <w:rFonts w:ascii="Times New Roman" w:eastAsia="Times New Roman" w:hAnsi="Times New Roman" w:cs="Times New Roman"/>
          <w:sz w:val="24"/>
          <w:szCs w:val="24"/>
        </w:rPr>
        <w:t xml:space="preserve">(7), 503–508. </w:t>
      </w:r>
      <w:hyperlink r:id="rId16" w:history="1">
        <w:r w:rsidR="00B71D76" w:rsidRPr="00EA4E7E">
          <w:rPr>
            <w:rStyle w:val="Hipervnculo"/>
            <w:rFonts w:ascii="Times New Roman" w:eastAsia="Times New Roman" w:hAnsi="Times New Roman" w:cs="Times New Roman"/>
            <w:sz w:val="24"/>
            <w:szCs w:val="24"/>
          </w:rPr>
          <w:t>https://doi.org/10.1046/j.1525-1497.2000.06298.x</w:t>
        </w:r>
      </w:hyperlink>
    </w:p>
    <w:p w14:paraId="7324E6B8" w14:textId="3D49A7AC"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proofErr w:type="spellStart"/>
      <w:r w:rsidRPr="00EA4E7E">
        <w:rPr>
          <w:rFonts w:ascii="Times New Roman" w:eastAsia="Times New Roman" w:hAnsi="Times New Roman" w:cs="Times New Roman"/>
          <w:sz w:val="24"/>
          <w:szCs w:val="24"/>
        </w:rPr>
        <w:lastRenderedPageBreak/>
        <w:t>Canet-Juric</w:t>
      </w:r>
      <w:proofErr w:type="spellEnd"/>
      <w:r w:rsidRPr="00EA4E7E">
        <w:rPr>
          <w:rFonts w:ascii="Times New Roman" w:eastAsia="Times New Roman" w:hAnsi="Times New Roman" w:cs="Times New Roman"/>
          <w:sz w:val="24"/>
          <w:szCs w:val="24"/>
        </w:rPr>
        <w:t xml:space="preserve">, L., </w:t>
      </w:r>
      <w:proofErr w:type="spellStart"/>
      <w:r w:rsidRPr="00EA4E7E">
        <w:rPr>
          <w:rFonts w:ascii="Times New Roman" w:eastAsia="Times New Roman" w:hAnsi="Times New Roman" w:cs="Times New Roman"/>
          <w:sz w:val="24"/>
          <w:szCs w:val="24"/>
        </w:rPr>
        <w:t>Introzzi</w:t>
      </w:r>
      <w:proofErr w:type="spellEnd"/>
      <w:r w:rsidRPr="00EA4E7E">
        <w:rPr>
          <w:rFonts w:ascii="Times New Roman" w:eastAsia="Times New Roman" w:hAnsi="Times New Roman" w:cs="Times New Roman"/>
          <w:sz w:val="24"/>
          <w:szCs w:val="24"/>
        </w:rPr>
        <w:t xml:space="preserve">, I. M., Andrés, M. L., &amp; </w:t>
      </w:r>
      <w:proofErr w:type="spellStart"/>
      <w:r w:rsidRPr="00EA4E7E">
        <w:rPr>
          <w:rFonts w:ascii="Times New Roman" w:eastAsia="Times New Roman" w:hAnsi="Times New Roman" w:cs="Times New Roman"/>
          <w:sz w:val="24"/>
          <w:szCs w:val="24"/>
        </w:rPr>
        <w:t>Stelzer</w:t>
      </w:r>
      <w:proofErr w:type="spellEnd"/>
      <w:r w:rsidRPr="00EA4E7E">
        <w:rPr>
          <w:rFonts w:ascii="Times New Roman" w:eastAsia="Times New Roman" w:hAnsi="Times New Roman" w:cs="Times New Roman"/>
          <w:sz w:val="24"/>
          <w:szCs w:val="24"/>
        </w:rPr>
        <w:t xml:space="preserve">, F. (2016). </w:t>
      </w:r>
      <w:r w:rsidRPr="00EA4E7E">
        <w:rPr>
          <w:rFonts w:ascii="Times New Roman" w:eastAsia="Times New Roman" w:hAnsi="Times New Roman" w:cs="Times New Roman"/>
          <w:sz w:val="24"/>
          <w:szCs w:val="24"/>
          <w:lang w:val="es-ES"/>
        </w:rPr>
        <w:t xml:space="preserve">La contribución de las funciones ejecutivas a la autorregulación. </w:t>
      </w:r>
      <w:r w:rsidRPr="00EA4E7E">
        <w:rPr>
          <w:rFonts w:ascii="Times New Roman" w:eastAsia="Times New Roman" w:hAnsi="Times New Roman" w:cs="Times New Roman"/>
          <w:i/>
          <w:iCs/>
          <w:sz w:val="24"/>
          <w:szCs w:val="24"/>
          <w:lang w:val="es-ES"/>
        </w:rPr>
        <w:t>Cuadernos de Neuropsicología</w:t>
      </w:r>
      <w:r w:rsidRPr="00EA4E7E">
        <w:rPr>
          <w:rFonts w:ascii="Times New Roman" w:eastAsia="Times New Roman" w:hAnsi="Times New Roman" w:cs="Times New Roman"/>
          <w:sz w:val="24"/>
          <w:szCs w:val="24"/>
          <w:lang w:val="es-ES"/>
        </w:rPr>
        <w:t xml:space="preserve">. </w:t>
      </w:r>
      <w:hyperlink r:id="rId17" w:history="1">
        <w:r w:rsidR="00B71D76" w:rsidRPr="00EA4E7E">
          <w:rPr>
            <w:rStyle w:val="Hipervnculo"/>
            <w:rFonts w:ascii="Times New Roman" w:eastAsia="Times New Roman" w:hAnsi="Times New Roman" w:cs="Times New Roman"/>
            <w:sz w:val="24"/>
            <w:szCs w:val="24"/>
          </w:rPr>
          <w:t>http://dx.doi.org/10.7714/CNPS/10.2.206</w:t>
        </w:r>
      </w:hyperlink>
    </w:p>
    <w:p w14:paraId="797EE26E" w14:textId="405FB908"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lang w:val="es-ES"/>
        </w:rPr>
      </w:pPr>
      <w:proofErr w:type="spellStart"/>
      <w:r w:rsidRPr="00EA4E7E">
        <w:rPr>
          <w:rFonts w:ascii="Times New Roman" w:eastAsia="Times New Roman" w:hAnsi="Times New Roman" w:cs="Times New Roman"/>
          <w:sz w:val="24"/>
          <w:szCs w:val="24"/>
        </w:rPr>
        <w:t>Carifio</w:t>
      </w:r>
      <w:proofErr w:type="spellEnd"/>
      <w:r w:rsidRPr="00EA4E7E">
        <w:rPr>
          <w:rFonts w:ascii="Times New Roman" w:eastAsia="Times New Roman" w:hAnsi="Times New Roman" w:cs="Times New Roman"/>
          <w:sz w:val="24"/>
          <w:szCs w:val="24"/>
        </w:rPr>
        <w:t xml:space="preserve">, J., &amp; Perla, R. (2008). Resolving the 50‐ year debate around using and misusing Likert scales. </w:t>
      </w:r>
      <w:r w:rsidRPr="00EA4E7E">
        <w:rPr>
          <w:rFonts w:ascii="Times New Roman" w:eastAsia="Times New Roman" w:hAnsi="Times New Roman" w:cs="Times New Roman"/>
          <w:i/>
          <w:iCs/>
          <w:sz w:val="24"/>
          <w:szCs w:val="24"/>
          <w:lang w:val="es-ES"/>
        </w:rPr>
        <w:t xml:space="preserve">Medical </w:t>
      </w:r>
      <w:proofErr w:type="spellStart"/>
      <w:r w:rsidRPr="00EA4E7E">
        <w:rPr>
          <w:rFonts w:ascii="Times New Roman" w:eastAsia="Times New Roman" w:hAnsi="Times New Roman" w:cs="Times New Roman"/>
          <w:i/>
          <w:iCs/>
          <w:sz w:val="24"/>
          <w:szCs w:val="24"/>
          <w:lang w:val="es-ES"/>
        </w:rPr>
        <w:t>education</w:t>
      </w:r>
      <w:proofErr w:type="spellEnd"/>
      <w:r w:rsidRPr="00EA4E7E">
        <w:rPr>
          <w:rFonts w:ascii="Times New Roman" w:eastAsia="Times New Roman" w:hAnsi="Times New Roman" w:cs="Times New Roman"/>
          <w:i/>
          <w:iCs/>
          <w:sz w:val="24"/>
          <w:szCs w:val="24"/>
          <w:lang w:val="es-ES"/>
        </w:rPr>
        <w:t>,</w:t>
      </w:r>
      <w:r w:rsidRPr="00EA4E7E">
        <w:rPr>
          <w:rFonts w:ascii="Times New Roman" w:eastAsia="Times New Roman" w:hAnsi="Times New Roman" w:cs="Times New Roman"/>
          <w:sz w:val="24"/>
          <w:szCs w:val="24"/>
          <w:lang w:val="es-ES"/>
        </w:rPr>
        <w:t xml:space="preserve"> 42(12), 1150-1152. </w:t>
      </w:r>
      <w:hyperlink r:id="rId18" w:history="1">
        <w:r w:rsidR="00B71D76" w:rsidRPr="00EA4E7E">
          <w:rPr>
            <w:rStyle w:val="Hipervnculo"/>
            <w:rFonts w:ascii="Times New Roman" w:eastAsia="Times New Roman" w:hAnsi="Times New Roman" w:cs="Times New Roman"/>
            <w:sz w:val="24"/>
            <w:szCs w:val="24"/>
            <w:lang w:val="es-ES"/>
          </w:rPr>
          <w:t>https://doi.org/10.1111/j.1365-2923.2008.03172.x</w:t>
        </w:r>
      </w:hyperlink>
    </w:p>
    <w:p w14:paraId="6912FD9F" w14:textId="1D1AA026"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lang w:val="es-ES"/>
        </w:rPr>
      </w:pPr>
      <w:r w:rsidRPr="00EA4E7E">
        <w:rPr>
          <w:rFonts w:ascii="Times New Roman" w:eastAsia="Times New Roman" w:hAnsi="Times New Roman" w:cs="Times New Roman"/>
          <w:sz w:val="24"/>
          <w:szCs w:val="24"/>
          <w:lang w:val="es-ES"/>
        </w:rPr>
        <w:t xml:space="preserve">del Valle, M. V., Galli, J. I., Urquijo, S., &amp; </w:t>
      </w:r>
      <w:proofErr w:type="spellStart"/>
      <w:r w:rsidRPr="00EA4E7E">
        <w:rPr>
          <w:rFonts w:ascii="Times New Roman" w:eastAsia="Times New Roman" w:hAnsi="Times New Roman" w:cs="Times New Roman"/>
          <w:sz w:val="24"/>
          <w:szCs w:val="24"/>
          <w:lang w:val="es-ES"/>
        </w:rPr>
        <w:t>Juric</w:t>
      </w:r>
      <w:proofErr w:type="spellEnd"/>
      <w:r w:rsidRPr="00EA4E7E">
        <w:rPr>
          <w:rFonts w:ascii="Times New Roman" w:eastAsia="Times New Roman" w:hAnsi="Times New Roman" w:cs="Times New Roman"/>
          <w:sz w:val="24"/>
          <w:szCs w:val="24"/>
          <w:lang w:val="es-ES"/>
        </w:rPr>
        <w:t xml:space="preserve">, L. C. (2019). Adaptación al español de la Escala de Autocontrol y de la Escala de Autocontrol-Abreviada y evidencias de validez en población universitaria. </w:t>
      </w:r>
      <w:r w:rsidRPr="00EA4E7E">
        <w:rPr>
          <w:rFonts w:ascii="Times New Roman" w:eastAsia="Times New Roman" w:hAnsi="Times New Roman" w:cs="Times New Roman"/>
          <w:i/>
          <w:iCs/>
          <w:sz w:val="24"/>
          <w:szCs w:val="24"/>
          <w:lang w:val="es-ES"/>
        </w:rPr>
        <w:t>Revista Argentina de Ciencias del Comportamiento</w:t>
      </w:r>
      <w:r w:rsidRPr="00EA4E7E">
        <w:rPr>
          <w:rFonts w:ascii="Times New Roman" w:eastAsia="Times New Roman" w:hAnsi="Times New Roman" w:cs="Times New Roman"/>
          <w:sz w:val="24"/>
          <w:szCs w:val="24"/>
          <w:lang w:val="es-ES"/>
        </w:rPr>
        <w:t xml:space="preserve"> (RACC), 11(2), 52-64. </w:t>
      </w:r>
      <w:hyperlink r:id="rId19" w:history="1">
        <w:r w:rsidR="00B71D76" w:rsidRPr="00EA4E7E">
          <w:rPr>
            <w:rStyle w:val="Hipervnculo"/>
            <w:rFonts w:ascii="Times New Roman" w:eastAsia="Times New Roman" w:hAnsi="Times New Roman" w:cs="Times New Roman"/>
            <w:sz w:val="24"/>
            <w:szCs w:val="24"/>
            <w:lang w:val="es-ES"/>
          </w:rPr>
          <w:t>https://doi.org/10.32348/1852.4206.v11.n2.23413</w:t>
        </w:r>
      </w:hyperlink>
    </w:p>
    <w:p w14:paraId="67A29607" w14:textId="44942370"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proofErr w:type="spellStart"/>
      <w:r w:rsidRPr="00EA4E7E">
        <w:rPr>
          <w:rFonts w:ascii="Times New Roman" w:eastAsia="Times New Roman" w:hAnsi="Times New Roman" w:cs="Times New Roman"/>
          <w:sz w:val="24"/>
          <w:szCs w:val="24"/>
        </w:rPr>
        <w:t>Doğruyol</w:t>
      </w:r>
      <w:proofErr w:type="spellEnd"/>
      <w:r w:rsidRPr="00EA4E7E">
        <w:rPr>
          <w:rFonts w:ascii="Times New Roman" w:eastAsia="Times New Roman" w:hAnsi="Times New Roman" w:cs="Times New Roman"/>
          <w:sz w:val="24"/>
          <w:szCs w:val="24"/>
        </w:rPr>
        <w:t xml:space="preserve">, B., </w:t>
      </w:r>
      <w:proofErr w:type="spellStart"/>
      <w:r w:rsidRPr="00EA4E7E">
        <w:rPr>
          <w:rFonts w:ascii="Times New Roman" w:eastAsia="Times New Roman" w:hAnsi="Times New Roman" w:cs="Times New Roman"/>
          <w:sz w:val="24"/>
          <w:szCs w:val="24"/>
        </w:rPr>
        <w:t>Alper</w:t>
      </w:r>
      <w:proofErr w:type="spellEnd"/>
      <w:r w:rsidRPr="00EA4E7E">
        <w:rPr>
          <w:rFonts w:ascii="Times New Roman" w:eastAsia="Times New Roman" w:hAnsi="Times New Roman" w:cs="Times New Roman"/>
          <w:sz w:val="24"/>
          <w:szCs w:val="24"/>
        </w:rPr>
        <w:t xml:space="preserve">, S., &amp; Yilmaz, O. (2019). The five-factor model of the moral </w:t>
      </w:r>
      <w:proofErr w:type="gramStart"/>
      <w:r w:rsidRPr="00EA4E7E">
        <w:rPr>
          <w:rFonts w:ascii="Times New Roman" w:eastAsia="Times New Roman" w:hAnsi="Times New Roman" w:cs="Times New Roman"/>
          <w:sz w:val="24"/>
          <w:szCs w:val="24"/>
        </w:rPr>
        <w:t>foundations</w:t>
      </w:r>
      <w:proofErr w:type="gramEnd"/>
      <w:r w:rsidRPr="00EA4E7E">
        <w:rPr>
          <w:rFonts w:ascii="Times New Roman" w:eastAsia="Times New Roman" w:hAnsi="Times New Roman" w:cs="Times New Roman"/>
          <w:sz w:val="24"/>
          <w:szCs w:val="24"/>
        </w:rPr>
        <w:t xml:space="preserve"> theory is stable across WEIRD and non-WEIRD cultures. </w:t>
      </w:r>
      <w:r w:rsidRPr="00EA4E7E">
        <w:rPr>
          <w:rFonts w:ascii="Times New Roman" w:eastAsia="Times New Roman" w:hAnsi="Times New Roman" w:cs="Times New Roman"/>
          <w:i/>
          <w:iCs/>
          <w:sz w:val="24"/>
          <w:szCs w:val="24"/>
        </w:rPr>
        <w:t>Personality and Individual Differences</w:t>
      </w:r>
      <w:r w:rsidRPr="00EA4E7E">
        <w:rPr>
          <w:rFonts w:ascii="Times New Roman" w:eastAsia="Times New Roman" w:hAnsi="Times New Roman" w:cs="Times New Roman"/>
          <w:sz w:val="24"/>
          <w:szCs w:val="24"/>
        </w:rPr>
        <w:t xml:space="preserve">, 151, 109547. </w:t>
      </w:r>
      <w:hyperlink r:id="rId20" w:history="1">
        <w:r w:rsidR="00B71D76" w:rsidRPr="00EA4E7E">
          <w:rPr>
            <w:rStyle w:val="Hipervnculo"/>
            <w:rFonts w:ascii="Times New Roman" w:eastAsia="Times New Roman" w:hAnsi="Times New Roman" w:cs="Times New Roman"/>
            <w:sz w:val="24"/>
            <w:szCs w:val="24"/>
          </w:rPr>
          <w:t>https://doi.org/10.1016/j.paid.2019.109547</w:t>
        </w:r>
      </w:hyperlink>
    </w:p>
    <w:p w14:paraId="24F6144C" w14:textId="1EC5584E"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proofErr w:type="spellStart"/>
      <w:r w:rsidRPr="00EA4E7E">
        <w:rPr>
          <w:rFonts w:ascii="Times New Roman" w:eastAsia="Times New Roman" w:hAnsi="Times New Roman" w:cs="Times New Roman"/>
          <w:sz w:val="24"/>
          <w:szCs w:val="24"/>
        </w:rPr>
        <w:t>Dunkerley</w:t>
      </w:r>
      <w:proofErr w:type="spellEnd"/>
      <w:r w:rsidRPr="00EA4E7E">
        <w:rPr>
          <w:rFonts w:ascii="Times New Roman" w:eastAsia="Times New Roman" w:hAnsi="Times New Roman" w:cs="Times New Roman"/>
          <w:sz w:val="24"/>
          <w:szCs w:val="24"/>
        </w:rPr>
        <w:t xml:space="preserve">, J. (2007). Evo Morales, </w:t>
      </w:r>
      <w:proofErr w:type="spellStart"/>
      <w:r w:rsidRPr="00EA4E7E">
        <w:rPr>
          <w:rFonts w:ascii="Times New Roman" w:eastAsia="Times New Roman" w:hAnsi="Times New Roman" w:cs="Times New Roman"/>
          <w:sz w:val="24"/>
          <w:szCs w:val="24"/>
        </w:rPr>
        <w:t>the'two</w:t>
      </w:r>
      <w:proofErr w:type="spellEnd"/>
      <w:r w:rsidRPr="00EA4E7E">
        <w:rPr>
          <w:rFonts w:ascii="Times New Roman" w:eastAsia="Times New Roman" w:hAnsi="Times New Roman" w:cs="Times New Roman"/>
          <w:sz w:val="24"/>
          <w:szCs w:val="24"/>
        </w:rPr>
        <w:t xml:space="preserve"> </w:t>
      </w:r>
      <w:proofErr w:type="spellStart"/>
      <w:r w:rsidRPr="00EA4E7E">
        <w:rPr>
          <w:rFonts w:ascii="Times New Roman" w:eastAsia="Times New Roman" w:hAnsi="Times New Roman" w:cs="Times New Roman"/>
          <w:sz w:val="24"/>
          <w:szCs w:val="24"/>
        </w:rPr>
        <w:t>Bolivias</w:t>
      </w:r>
      <w:proofErr w:type="spellEnd"/>
      <w:r w:rsidRPr="00EA4E7E">
        <w:rPr>
          <w:rFonts w:ascii="Times New Roman" w:eastAsia="Times New Roman" w:hAnsi="Times New Roman" w:cs="Times New Roman"/>
          <w:sz w:val="24"/>
          <w:szCs w:val="24"/>
        </w:rPr>
        <w:t xml:space="preserve">' and the third Bolivian revolution. </w:t>
      </w:r>
      <w:r w:rsidRPr="00EA4E7E">
        <w:rPr>
          <w:rFonts w:ascii="Times New Roman" w:eastAsia="Times New Roman" w:hAnsi="Times New Roman" w:cs="Times New Roman"/>
          <w:i/>
          <w:iCs/>
          <w:sz w:val="24"/>
          <w:szCs w:val="24"/>
        </w:rPr>
        <w:t xml:space="preserve">Journal of Latin American Studies, </w:t>
      </w:r>
      <w:r w:rsidRPr="00EA4E7E">
        <w:rPr>
          <w:rFonts w:ascii="Times New Roman" w:eastAsia="Times New Roman" w:hAnsi="Times New Roman" w:cs="Times New Roman"/>
          <w:sz w:val="24"/>
          <w:szCs w:val="24"/>
        </w:rPr>
        <w:t xml:space="preserve">133-166. </w:t>
      </w:r>
      <w:hyperlink r:id="rId21" w:history="1">
        <w:r w:rsidR="00B71D76" w:rsidRPr="00EA4E7E">
          <w:rPr>
            <w:rStyle w:val="Hipervnculo"/>
            <w:rFonts w:ascii="Times New Roman" w:eastAsia="Times New Roman" w:hAnsi="Times New Roman" w:cs="Times New Roman"/>
            <w:sz w:val="24"/>
            <w:szCs w:val="24"/>
          </w:rPr>
          <w:t>http://www.jstor.org/stable/4491779</w:t>
        </w:r>
      </w:hyperlink>
    </w:p>
    <w:p w14:paraId="1DCBF38A" w14:textId="202C171F"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 xml:space="preserve">Funder, D. C., &amp; Ozer, D. J. (2019). Evaluating effect size in psychological research: Sense and nonsense. </w:t>
      </w:r>
      <w:r w:rsidRPr="00EA4E7E">
        <w:rPr>
          <w:rFonts w:ascii="Times New Roman" w:eastAsia="Times New Roman" w:hAnsi="Times New Roman" w:cs="Times New Roman"/>
          <w:i/>
          <w:iCs/>
          <w:sz w:val="24"/>
          <w:szCs w:val="24"/>
        </w:rPr>
        <w:t xml:space="preserve">Advances in Methods and Practices in Psychological Science, </w:t>
      </w:r>
      <w:r w:rsidRPr="00EA4E7E">
        <w:rPr>
          <w:rFonts w:ascii="Times New Roman" w:eastAsia="Times New Roman" w:hAnsi="Times New Roman" w:cs="Times New Roman"/>
          <w:sz w:val="24"/>
          <w:szCs w:val="24"/>
        </w:rPr>
        <w:t xml:space="preserve">2(2), 156-168. </w:t>
      </w:r>
      <w:hyperlink r:id="rId22" w:history="1">
        <w:r w:rsidR="00B71D76" w:rsidRPr="00EA4E7E">
          <w:rPr>
            <w:rStyle w:val="Hipervnculo"/>
            <w:rFonts w:ascii="Times New Roman" w:eastAsia="Times New Roman" w:hAnsi="Times New Roman" w:cs="Times New Roman"/>
            <w:sz w:val="24"/>
            <w:szCs w:val="24"/>
          </w:rPr>
          <w:t>https://doi.org/10.1177/2515245919847202</w:t>
        </w:r>
      </w:hyperlink>
    </w:p>
    <w:p w14:paraId="745F4F2D" w14:textId="04FD912C"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lang w:val="es-ES"/>
        </w:rPr>
      </w:pPr>
      <w:r w:rsidRPr="00EA4E7E">
        <w:rPr>
          <w:rFonts w:ascii="Times New Roman" w:eastAsia="Times New Roman" w:hAnsi="Times New Roman" w:cs="Times New Roman"/>
          <w:sz w:val="24"/>
          <w:szCs w:val="24"/>
          <w:lang w:val="es-ES"/>
        </w:rPr>
        <w:t xml:space="preserve">Garrido, S. J., Morán, V., Azpilicueta, A. E., Cortez, F., </w:t>
      </w:r>
      <w:proofErr w:type="spellStart"/>
      <w:r w:rsidRPr="00EA4E7E">
        <w:rPr>
          <w:rFonts w:ascii="Times New Roman" w:eastAsia="Times New Roman" w:hAnsi="Times New Roman" w:cs="Times New Roman"/>
          <w:sz w:val="24"/>
          <w:szCs w:val="24"/>
          <w:lang w:val="es-ES"/>
        </w:rPr>
        <w:t>Arbach</w:t>
      </w:r>
      <w:proofErr w:type="spellEnd"/>
      <w:r w:rsidRPr="00EA4E7E">
        <w:rPr>
          <w:rFonts w:ascii="Times New Roman" w:eastAsia="Times New Roman" w:hAnsi="Times New Roman" w:cs="Times New Roman"/>
          <w:sz w:val="24"/>
          <w:szCs w:val="24"/>
          <w:lang w:val="es-ES"/>
        </w:rPr>
        <w:t xml:space="preserve">, K., &amp; Cupani, M. (2018). Análisis de modelos rivales unidimensionales y bidimensionales de la escala breve de autocontrol en estudiantes universitarios argentinos. </w:t>
      </w:r>
      <w:proofErr w:type="spellStart"/>
      <w:r w:rsidRPr="00EA4E7E">
        <w:rPr>
          <w:rFonts w:ascii="Times New Roman" w:eastAsia="Times New Roman" w:hAnsi="Times New Roman" w:cs="Times New Roman"/>
          <w:i/>
          <w:iCs/>
          <w:sz w:val="24"/>
          <w:szCs w:val="24"/>
          <w:lang w:val="es-ES"/>
        </w:rPr>
        <w:t>Psicodebate</w:t>
      </w:r>
      <w:proofErr w:type="spellEnd"/>
      <w:r w:rsidRPr="00EA4E7E">
        <w:rPr>
          <w:rFonts w:ascii="Times New Roman" w:eastAsia="Times New Roman" w:hAnsi="Times New Roman" w:cs="Times New Roman"/>
          <w:i/>
          <w:iCs/>
          <w:sz w:val="24"/>
          <w:szCs w:val="24"/>
          <w:lang w:val="es-ES"/>
        </w:rPr>
        <w:t>. Psicología, Cultura y Sociedad,</w:t>
      </w:r>
      <w:r w:rsidRPr="00EA4E7E">
        <w:rPr>
          <w:rFonts w:ascii="Times New Roman" w:eastAsia="Times New Roman" w:hAnsi="Times New Roman" w:cs="Times New Roman"/>
          <w:sz w:val="24"/>
          <w:szCs w:val="24"/>
          <w:lang w:val="es-ES"/>
        </w:rPr>
        <w:t xml:space="preserve"> 18(2), 26-37. </w:t>
      </w:r>
      <w:hyperlink r:id="rId23" w:history="1">
        <w:r w:rsidR="00B71D76" w:rsidRPr="00EA4E7E">
          <w:rPr>
            <w:rStyle w:val="Hipervnculo"/>
            <w:rFonts w:ascii="Times New Roman" w:eastAsia="Times New Roman" w:hAnsi="Times New Roman" w:cs="Times New Roman"/>
            <w:sz w:val="24"/>
            <w:szCs w:val="24"/>
            <w:lang w:val="es-ES"/>
          </w:rPr>
          <w:t>https://doi.org/10.18682/pd.v18i2.745</w:t>
        </w:r>
      </w:hyperlink>
    </w:p>
    <w:p w14:paraId="6E7832DF" w14:textId="0FCE998C"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 xml:space="preserve">Gino, F., Schweitzer, M. E., Mead, N. L., &amp; </w:t>
      </w:r>
      <w:proofErr w:type="spellStart"/>
      <w:r w:rsidRPr="00EA4E7E">
        <w:rPr>
          <w:rFonts w:ascii="Times New Roman" w:eastAsia="Times New Roman" w:hAnsi="Times New Roman" w:cs="Times New Roman"/>
          <w:sz w:val="24"/>
          <w:szCs w:val="24"/>
        </w:rPr>
        <w:t>Ariely</w:t>
      </w:r>
      <w:proofErr w:type="spellEnd"/>
      <w:r w:rsidRPr="00EA4E7E">
        <w:rPr>
          <w:rFonts w:ascii="Times New Roman" w:eastAsia="Times New Roman" w:hAnsi="Times New Roman" w:cs="Times New Roman"/>
          <w:sz w:val="24"/>
          <w:szCs w:val="24"/>
        </w:rPr>
        <w:t xml:space="preserve">, D. (2011). Unable to resist temptation: How self- control depletion promotes unethical behavior. </w:t>
      </w:r>
      <w:r w:rsidRPr="00EA4E7E">
        <w:rPr>
          <w:rFonts w:ascii="Times New Roman" w:eastAsia="Times New Roman" w:hAnsi="Times New Roman" w:cs="Times New Roman"/>
          <w:i/>
          <w:iCs/>
          <w:sz w:val="24"/>
          <w:szCs w:val="24"/>
        </w:rPr>
        <w:t xml:space="preserve">Organizational behavior and human decision processes, </w:t>
      </w:r>
      <w:r w:rsidRPr="00EA4E7E">
        <w:rPr>
          <w:rFonts w:ascii="Times New Roman" w:eastAsia="Times New Roman" w:hAnsi="Times New Roman" w:cs="Times New Roman"/>
          <w:sz w:val="24"/>
          <w:szCs w:val="24"/>
        </w:rPr>
        <w:t xml:space="preserve">115(2), 191-203. </w:t>
      </w:r>
      <w:hyperlink r:id="rId24" w:history="1">
        <w:r w:rsidR="00B71D76" w:rsidRPr="00EA4E7E">
          <w:rPr>
            <w:rStyle w:val="Hipervnculo"/>
            <w:rFonts w:ascii="Times New Roman" w:eastAsia="Times New Roman" w:hAnsi="Times New Roman" w:cs="Times New Roman"/>
            <w:sz w:val="24"/>
            <w:szCs w:val="24"/>
          </w:rPr>
          <w:t>https://doi.org/10.1016/j.obhdp.2011.03.001</w:t>
        </w:r>
      </w:hyperlink>
    </w:p>
    <w:p w14:paraId="2E611233" w14:textId="725C43A4"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 xml:space="preserve">Graham, J., Haidt, J., </w:t>
      </w:r>
      <w:proofErr w:type="spellStart"/>
      <w:r w:rsidRPr="00EA4E7E">
        <w:rPr>
          <w:rFonts w:ascii="Times New Roman" w:eastAsia="Times New Roman" w:hAnsi="Times New Roman" w:cs="Times New Roman"/>
          <w:sz w:val="24"/>
          <w:szCs w:val="24"/>
        </w:rPr>
        <w:t>Koleva</w:t>
      </w:r>
      <w:proofErr w:type="spellEnd"/>
      <w:r w:rsidRPr="00EA4E7E">
        <w:rPr>
          <w:rFonts w:ascii="Times New Roman" w:eastAsia="Times New Roman" w:hAnsi="Times New Roman" w:cs="Times New Roman"/>
          <w:sz w:val="24"/>
          <w:szCs w:val="24"/>
        </w:rPr>
        <w:t xml:space="preserve">, S., </w:t>
      </w:r>
      <w:proofErr w:type="spellStart"/>
      <w:r w:rsidRPr="00EA4E7E">
        <w:rPr>
          <w:rFonts w:ascii="Times New Roman" w:eastAsia="Times New Roman" w:hAnsi="Times New Roman" w:cs="Times New Roman"/>
          <w:sz w:val="24"/>
          <w:szCs w:val="24"/>
        </w:rPr>
        <w:t>Motyl</w:t>
      </w:r>
      <w:proofErr w:type="spellEnd"/>
      <w:r w:rsidRPr="00EA4E7E">
        <w:rPr>
          <w:rFonts w:ascii="Times New Roman" w:eastAsia="Times New Roman" w:hAnsi="Times New Roman" w:cs="Times New Roman"/>
          <w:sz w:val="24"/>
          <w:szCs w:val="24"/>
        </w:rPr>
        <w:t xml:space="preserve">, M., </w:t>
      </w:r>
      <w:proofErr w:type="spellStart"/>
      <w:r w:rsidRPr="00EA4E7E">
        <w:rPr>
          <w:rFonts w:ascii="Times New Roman" w:eastAsia="Times New Roman" w:hAnsi="Times New Roman" w:cs="Times New Roman"/>
          <w:sz w:val="24"/>
          <w:szCs w:val="24"/>
        </w:rPr>
        <w:t>Iyer</w:t>
      </w:r>
      <w:proofErr w:type="spellEnd"/>
      <w:r w:rsidRPr="00EA4E7E">
        <w:rPr>
          <w:rFonts w:ascii="Times New Roman" w:eastAsia="Times New Roman" w:hAnsi="Times New Roman" w:cs="Times New Roman"/>
          <w:sz w:val="24"/>
          <w:szCs w:val="24"/>
        </w:rPr>
        <w:t xml:space="preserve">, R., Wojcik, S. P., &amp; Ditto, P. H. (2013). Moral foundations theory: The pragmatic validity of moral pluralism. In </w:t>
      </w:r>
      <w:r w:rsidRPr="00EA4E7E">
        <w:rPr>
          <w:rFonts w:ascii="Times New Roman" w:eastAsia="Times New Roman" w:hAnsi="Times New Roman" w:cs="Times New Roman"/>
          <w:i/>
          <w:iCs/>
          <w:sz w:val="24"/>
          <w:szCs w:val="24"/>
        </w:rPr>
        <w:t>Advances in experimental social psychology</w:t>
      </w:r>
      <w:r w:rsidRPr="00EA4E7E">
        <w:rPr>
          <w:rFonts w:ascii="Times New Roman" w:eastAsia="Times New Roman" w:hAnsi="Times New Roman" w:cs="Times New Roman"/>
          <w:sz w:val="24"/>
          <w:szCs w:val="24"/>
        </w:rPr>
        <w:t xml:space="preserve"> (Vol. 47, pp. 55-130). Academic Press. </w:t>
      </w:r>
      <w:hyperlink r:id="rId25" w:history="1">
        <w:r w:rsidR="00B71D76" w:rsidRPr="00EA4E7E">
          <w:rPr>
            <w:rStyle w:val="Hipervnculo"/>
            <w:rFonts w:ascii="Times New Roman" w:eastAsia="Times New Roman" w:hAnsi="Times New Roman" w:cs="Times New Roman"/>
            <w:sz w:val="24"/>
            <w:szCs w:val="24"/>
          </w:rPr>
          <w:t>https://doi.org/10.1016/B978-0-12-407236- 7.00002-4</w:t>
        </w:r>
      </w:hyperlink>
    </w:p>
    <w:p w14:paraId="73983002" w14:textId="4C962AC2"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 xml:space="preserve">Graham, J., </w:t>
      </w:r>
      <w:proofErr w:type="spellStart"/>
      <w:r w:rsidRPr="00EA4E7E">
        <w:rPr>
          <w:rFonts w:ascii="Times New Roman" w:eastAsia="Times New Roman" w:hAnsi="Times New Roman" w:cs="Times New Roman"/>
          <w:sz w:val="24"/>
          <w:szCs w:val="24"/>
        </w:rPr>
        <w:t>Nosek</w:t>
      </w:r>
      <w:proofErr w:type="spellEnd"/>
      <w:r w:rsidRPr="00EA4E7E">
        <w:rPr>
          <w:rFonts w:ascii="Times New Roman" w:eastAsia="Times New Roman" w:hAnsi="Times New Roman" w:cs="Times New Roman"/>
          <w:sz w:val="24"/>
          <w:szCs w:val="24"/>
        </w:rPr>
        <w:t xml:space="preserve">, B. A., Haidt, J., </w:t>
      </w:r>
      <w:proofErr w:type="spellStart"/>
      <w:r w:rsidRPr="00EA4E7E">
        <w:rPr>
          <w:rFonts w:ascii="Times New Roman" w:eastAsia="Times New Roman" w:hAnsi="Times New Roman" w:cs="Times New Roman"/>
          <w:sz w:val="24"/>
          <w:szCs w:val="24"/>
        </w:rPr>
        <w:t>Iyer</w:t>
      </w:r>
      <w:proofErr w:type="spellEnd"/>
      <w:r w:rsidRPr="00EA4E7E">
        <w:rPr>
          <w:rFonts w:ascii="Times New Roman" w:eastAsia="Times New Roman" w:hAnsi="Times New Roman" w:cs="Times New Roman"/>
          <w:sz w:val="24"/>
          <w:szCs w:val="24"/>
        </w:rPr>
        <w:t xml:space="preserve">, R., </w:t>
      </w:r>
      <w:proofErr w:type="spellStart"/>
      <w:r w:rsidRPr="00EA4E7E">
        <w:rPr>
          <w:rFonts w:ascii="Times New Roman" w:eastAsia="Times New Roman" w:hAnsi="Times New Roman" w:cs="Times New Roman"/>
          <w:sz w:val="24"/>
          <w:szCs w:val="24"/>
        </w:rPr>
        <w:t>Koleva</w:t>
      </w:r>
      <w:proofErr w:type="spellEnd"/>
      <w:r w:rsidRPr="00EA4E7E">
        <w:rPr>
          <w:rFonts w:ascii="Times New Roman" w:eastAsia="Times New Roman" w:hAnsi="Times New Roman" w:cs="Times New Roman"/>
          <w:sz w:val="24"/>
          <w:szCs w:val="24"/>
        </w:rPr>
        <w:t xml:space="preserve">, S., &amp; Ditto, P. H. (2011). Mapping the moral domain. </w:t>
      </w:r>
      <w:r w:rsidRPr="00EA4E7E">
        <w:rPr>
          <w:rFonts w:ascii="Times New Roman" w:eastAsia="Times New Roman" w:hAnsi="Times New Roman" w:cs="Times New Roman"/>
          <w:i/>
          <w:iCs/>
          <w:sz w:val="24"/>
          <w:szCs w:val="24"/>
        </w:rPr>
        <w:t>Journal of Personality and Social Psychology,</w:t>
      </w:r>
      <w:r w:rsidRPr="00EA4E7E">
        <w:rPr>
          <w:rFonts w:ascii="Times New Roman" w:eastAsia="Times New Roman" w:hAnsi="Times New Roman" w:cs="Times New Roman"/>
          <w:sz w:val="24"/>
          <w:szCs w:val="24"/>
        </w:rPr>
        <w:t xml:space="preserve"> 101, 366-385. </w:t>
      </w:r>
      <w:hyperlink r:id="rId26" w:history="1">
        <w:r w:rsidR="00B71D76" w:rsidRPr="00EA4E7E">
          <w:rPr>
            <w:rStyle w:val="Hipervnculo"/>
            <w:rFonts w:ascii="Times New Roman" w:eastAsia="Times New Roman" w:hAnsi="Times New Roman" w:cs="Times New Roman"/>
            <w:sz w:val="24"/>
            <w:szCs w:val="24"/>
          </w:rPr>
          <w:t>https://doi.org/10.1037/a0021847</w:t>
        </w:r>
      </w:hyperlink>
    </w:p>
    <w:p w14:paraId="1DD71044" w14:textId="01401D9C"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 xml:space="preserve">Haidt, J. (2013). Moral psychology for the twenty-first century. </w:t>
      </w:r>
      <w:r w:rsidRPr="00EA4E7E">
        <w:rPr>
          <w:rFonts w:ascii="Times New Roman" w:eastAsia="Times New Roman" w:hAnsi="Times New Roman" w:cs="Times New Roman"/>
          <w:i/>
          <w:iCs/>
          <w:sz w:val="24"/>
          <w:szCs w:val="24"/>
        </w:rPr>
        <w:t xml:space="preserve">Journal of Moral Education, </w:t>
      </w:r>
      <w:r w:rsidRPr="00EA4E7E">
        <w:rPr>
          <w:rFonts w:ascii="Times New Roman" w:eastAsia="Times New Roman" w:hAnsi="Times New Roman" w:cs="Times New Roman"/>
          <w:sz w:val="24"/>
          <w:szCs w:val="24"/>
        </w:rPr>
        <w:t xml:space="preserve">42(3), 281- 297. </w:t>
      </w:r>
      <w:hyperlink r:id="rId27" w:history="1">
        <w:r w:rsidR="00B71D76" w:rsidRPr="00EA4E7E">
          <w:rPr>
            <w:rStyle w:val="Hipervnculo"/>
            <w:rFonts w:ascii="Times New Roman" w:eastAsia="Times New Roman" w:hAnsi="Times New Roman" w:cs="Times New Roman"/>
            <w:sz w:val="24"/>
            <w:szCs w:val="24"/>
          </w:rPr>
          <w:t>https://doi.org/10.1080/03057240.2013.817327</w:t>
        </w:r>
      </w:hyperlink>
    </w:p>
    <w:p w14:paraId="7FA1D549" w14:textId="5E5AB150"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 xml:space="preserve">Haidt, J., &amp; Graham, J. (2007). When morality opposes justice: Conservatives have moral intuitions that liberals may not recognize. </w:t>
      </w:r>
      <w:r w:rsidRPr="00EA4E7E">
        <w:rPr>
          <w:rFonts w:ascii="Times New Roman" w:eastAsia="Times New Roman" w:hAnsi="Times New Roman" w:cs="Times New Roman"/>
          <w:i/>
          <w:iCs/>
          <w:sz w:val="24"/>
          <w:szCs w:val="24"/>
        </w:rPr>
        <w:t>Social Justice Research</w:t>
      </w:r>
      <w:r w:rsidRPr="00EA4E7E">
        <w:rPr>
          <w:rFonts w:ascii="Times New Roman" w:eastAsia="Times New Roman" w:hAnsi="Times New Roman" w:cs="Times New Roman"/>
          <w:sz w:val="24"/>
          <w:szCs w:val="24"/>
        </w:rPr>
        <w:t xml:space="preserve">, 20(1), 98-116. </w:t>
      </w:r>
      <w:hyperlink r:id="rId28" w:history="1">
        <w:r w:rsidR="00B71D76" w:rsidRPr="00EA4E7E">
          <w:rPr>
            <w:rStyle w:val="Hipervnculo"/>
            <w:rFonts w:ascii="Times New Roman" w:eastAsia="Times New Roman" w:hAnsi="Times New Roman" w:cs="Times New Roman"/>
            <w:sz w:val="24"/>
            <w:szCs w:val="24"/>
          </w:rPr>
          <w:t>https://doi.org/10.1007/s11211-007-0034-z</w:t>
        </w:r>
      </w:hyperlink>
    </w:p>
    <w:p w14:paraId="113062F4" w14:textId="028313B7"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 xml:space="preserve">Haidt, J., &amp; Joseph, C. (2004). Intuitive ethics: How innately prepared intuitions generate culturally variable virtues. </w:t>
      </w:r>
      <w:r w:rsidRPr="00EA4E7E">
        <w:rPr>
          <w:rFonts w:ascii="Times New Roman" w:eastAsia="Times New Roman" w:hAnsi="Times New Roman" w:cs="Times New Roman"/>
          <w:i/>
          <w:iCs/>
          <w:sz w:val="24"/>
          <w:szCs w:val="24"/>
        </w:rPr>
        <w:t>Daedalus</w:t>
      </w:r>
      <w:r w:rsidRPr="00EA4E7E">
        <w:rPr>
          <w:rFonts w:ascii="Times New Roman" w:eastAsia="Times New Roman" w:hAnsi="Times New Roman" w:cs="Times New Roman"/>
          <w:sz w:val="24"/>
          <w:szCs w:val="24"/>
        </w:rPr>
        <w:t xml:space="preserve">, 133(4), 55-66. </w:t>
      </w:r>
      <w:hyperlink r:id="rId29" w:history="1">
        <w:r w:rsidR="00B71D76" w:rsidRPr="00EA4E7E">
          <w:rPr>
            <w:rStyle w:val="Hipervnculo"/>
            <w:rFonts w:ascii="Times New Roman" w:eastAsia="Times New Roman" w:hAnsi="Times New Roman" w:cs="Times New Roman"/>
            <w:sz w:val="24"/>
            <w:szCs w:val="24"/>
          </w:rPr>
          <w:t>https://doi.org/10.1162/0011526042365555</w:t>
        </w:r>
      </w:hyperlink>
    </w:p>
    <w:p w14:paraId="71F7EA4E" w14:textId="2C14AE9C"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 xml:space="preserve">Hardee, J. E., Phaneuf, C., Cope, L., Zucker, R., </w:t>
      </w:r>
      <w:proofErr w:type="spellStart"/>
      <w:r w:rsidRPr="00EA4E7E">
        <w:rPr>
          <w:rFonts w:ascii="Times New Roman" w:eastAsia="Times New Roman" w:hAnsi="Times New Roman" w:cs="Times New Roman"/>
          <w:sz w:val="24"/>
          <w:szCs w:val="24"/>
        </w:rPr>
        <w:t>Gearhardt</w:t>
      </w:r>
      <w:proofErr w:type="spellEnd"/>
      <w:r w:rsidRPr="00EA4E7E">
        <w:rPr>
          <w:rFonts w:ascii="Times New Roman" w:eastAsia="Times New Roman" w:hAnsi="Times New Roman" w:cs="Times New Roman"/>
          <w:sz w:val="24"/>
          <w:szCs w:val="24"/>
        </w:rPr>
        <w:t xml:space="preserve">, A., &amp; Heitzeg, M. (2020). Neural correlates of inhibitory control in youth with symptoms of food addiction. </w:t>
      </w:r>
      <w:r w:rsidRPr="00EA4E7E">
        <w:rPr>
          <w:rFonts w:ascii="Times New Roman" w:eastAsia="Times New Roman" w:hAnsi="Times New Roman" w:cs="Times New Roman"/>
          <w:i/>
          <w:iCs/>
          <w:sz w:val="24"/>
          <w:szCs w:val="24"/>
        </w:rPr>
        <w:t>Appetite,</w:t>
      </w:r>
      <w:r w:rsidRPr="00EA4E7E">
        <w:rPr>
          <w:rFonts w:ascii="Times New Roman" w:eastAsia="Times New Roman" w:hAnsi="Times New Roman" w:cs="Times New Roman"/>
          <w:sz w:val="24"/>
          <w:szCs w:val="24"/>
        </w:rPr>
        <w:t xml:space="preserve"> 148. </w:t>
      </w:r>
      <w:hyperlink r:id="rId30" w:history="1">
        <w:r w:rsidR="00B71D76" w:rsidRPr="00EA4E7E">
          <w:rPr>
            <w:rStyle w:val="Hipervnculo"/>
            <w:rFonts w:ascii="Times New Roman" w:eastAsia="Times New Roman" w:hAnsi="Times New Roman" w:cs="Times New Roman"/>
            <w:sz w:val="24"/>
            <w:szCs w:val="24"/>
          </w:rPr>
          <w:t>https://doi.org/10.1016/j.appet.2019.104578</w:t>
        </w:r>
      </w:hyperlink>
    </w:p>
    <w:p w14:paraId="3CAE329B" w14:textId="71DADA5D"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 xml:space="preserve">Hofmann, W., </w:t>
      </w:r>
      <w:proofErr w:type="spellStart"/>
      <w:r w:rsidRPr="00EA4E7E">
        <w:rPr>
          <w:rFonts w:ascii="Times New Roman" w:eastAsia="Times New Roman" w:hAnsi="Times New Roman" w:cs="Times New Roman"/>
          <w:sz w:val="24"/>
          <w:szCs w:val="24"/>
        </w:rPr>
        <w:t>Meindl</w:t>
      </w:r>
      <w:proofErr w:type="spellEnd"/>
      <w:r w:rsidRPr="00EA4E7E">
        <w:rPr>
          <w:rFonts w:ascii="Times New Roman" w:eastAsia="Times New Roman" w:hAnsi="Times New Roman" w:cs="Times New Roman"/>
          <w:sz w:val="24"/>
          <w:szCs w:val="24"/>
        </w:rPr>
        <w:t xml:space="preserve">, P., </w:t>
      </w:r>
      <w:proofErr w:type="spellStart"/>
      <w:r w:rsidRPr="00EA4E7E">
        <w:rPr>
          <w:rFonts w:ascii="Times New Roman" w:eastAsia="Times New Roman" w:hAnsi="Times New Roman" w:cs="Times New Roman"/>
          <w:sz w:val="24"/>
          <w:szCs w:val="24"/>
        </w:rPr>
        <w:t>Mooijman</w:t>
      </w:r>
      <w:proofErr w:type="spellEnd"/>
      <w:r w:rsidRPr="00EA4E7E">
        <w:rPr>
          <w:rFonts w:ascii="Times New Roman" w:eastAsia="Times New Roman" w:hAnsi="Times New Roman" w:cs="Times New Roman"/>
          <w:sz w:val="24"/>
          <w:szCs w:val="24"/>
        </w:rPr>
        <w:t xml:space="preserve">, M., &amp; Graham, J. (2018). Morality and self-control: How they are intertwined and where they differ. </w:t>
      </w:r>
      <w:r w:rsidRPr="00EA4E7E">
        <w:rPr>
          <w:rFonts w:ascii="Times New Roman" w:eastAsia="Times New Roman" w:hAnsi="Times New Roman" w:cs="Times New Roman"/>
          <w:i/>
          <w:iCs/>
          <w:sz w:val="24"/>
          <w:szCs w:val="24"/>
        </w:rPr>
        <w:t>Current Directions in Psychological Science,</w:t>
      </w:r>
      <w:r w:rsidRPr="00EA4E7E">
        <w:rPr>
          <w:rFonts w:ascii="Times New Roman" w:eastAsia="Times New Roman" w:hAnsi="Times New Roman" w:cs="Times New Roman"/>
          <w:sz w:val="24"/>
          <w:szCs w:val="24"/>
        </w:rPr>
        <w:t xml:space="preserve"> 27(4), 286-291. </w:t>
      </w:r>
      <w:hyperlink r:id="rId31" w:history="1">
        <w:r w:rsidR="00B71D76" w:rsidRPr="00EA4E7E">
          <w:rPr>
            <w:rStyle w:val="Hipervnculo"/>
            <w:rFonts w:ascii="Times New Roman" w:eastAsia="Times New Roman" w:hAnsi="Times New Roman" w:cs="Times New Roman"/>
            <w:sz w:val="24"/>
            <w:szCs w:val="24"/>
          </w:rPr>
          <w:t>https://doi.org/10.1177/0963721418759317</w:t>
        </w:r>
      </w:hyperlink>
    </w:p>
    <w:p w14:paraId="206FA333" w14:textId="70EA878B"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lang w:val="es-ES"/>
        </w:rPr>
      </w:pPr>
      <w:proofErr w:type="spellStart"/>
      <w:r w:rsidRPr="00EA4E7E">
        <w:rPr>
          <w:rFonts w:ascii="Times New Roman" w:eastAsia="Times New Roman" w:hAnsi="Times New Roman" w:cs="Times New Roman"/>
          <w:sz w:val="24"/>
          <w:szCs w:val="24"/>
        </w:rPr>
        <w:t>Huijsmans</w:t>
      </w:r>
      <w:proofErr w:type="spellEnd"/>
      <w:r w:rsidRPr="00EA4E7E">
        <w:rPr>
          <w:rFonts w:ascii="Times New Roman" w:eastAsia="Times New Roman" w:hAnsi="Times New Roman" w:cs="Times New Roman"/>
          <w:sz w:val="24"/>
          <w:szCs w:val="24"/>
        </w:rPr>
        <w:t xml:space="preserve">, T., </w:t>
      </w:r>
      <w:proofErr w:type="spellStart"/>
      <w:r w:rsidRPr="00EA4E7E">
        <w:rPr>
          <w:rFonts w:ascii="Times New Roman" w:eastAsia="Times New Roman" w:hAnsi="Times New Roman" w:cs="Times New Roman"/>
          <w:sz w:val="24"/>
          <w:szCs w:val="24"/>
        </w:rPr>
        <w:t>Nivette</w:t>
      </w:r>
      <w:proofErr w:type="spellEnd"/>
      <w:r w:rsidRPr="00EA4E7E">
        <w:rPr>
          <w:rFonts w:ascii="Times New Roman" w:eastAsia="Times New Roman" w:hAnsi="Times New Roman" w:cs="Times New Roman"/>
          <w:sz w:val="24"/>
          <w:szCs w:val="24"/>
        </w:rPr>
        <w:t xml:space="preserve">, A. E., Eisner, M., &amp; </w:t>
      </w:r>
      <w:proofErr w:type="spellStart"/>
      <w:r w:rsidRPr="00EA4E7E">
        <w:rPr>
          <w:rFonts w:ascii="Times New Roman" w:eastAsia="Times New Roman" w:hAnsi="Times New Roman" w:cs="Times New Roman"/>
          <w:sz w:val="24"/>
          <w:szCs w:val="24"/>
        </w:rPr>
        <w:t>Ribeaud</w:t>
      </w:r>
      <w:proofErr w:type="spellEnd"/>
      <w:r w:rsidRPr="00EA4E7E">
        <w:rPr>
          <w:rFonts w:ascii="Times New Roman" w:eastAsia="Times New Roman" w:hAnsi="Times New Roman" w:cs="Times New Roman"/>
          <w:sz w:val="24"/>
          <w:szCs w:val="24"/>
        </w:rPr>
        <w:t xml:space="preserve">, D. (2019). Social influences, peer delinquency, and low self-control: An examination of time-varying and reciprocal effects on delinquency over adolescence. </w:t>
      </w:r>
      <w:proofErr w:type="spellStart"/>
      <w:r w:rsidRPr="00EA4E7E">
        <w:rPr>
          <w:rFonts w:ascii="Times New Roman" w:eastAsia="Times New Roman" w:hAnsi="Times New Roman" w:cs="Times New Roman"/>
          <w:i/>
          <w:iCs/>
          <w:sz w:val="24"/>
          <w:szCs w:val="24"/>
          <w:lang w:val="es-ES"/>
        </w:rPr>
        <w:t>European</w:t>
      </w:r>
      <w:proofErr w:type="spellEnd"/>
      <w:r w:rsidRPr="00EA4E7E">
        <w:rPr>
          <w:rFonts w:ascii="Times New Roman" w:eastAsia="Times New Roman" w:hAnsi="Times New Roman" w:cs="Times New Roman"/>
          <w:i/>
          <w:iCs/>
          <w:sz w:val="24"/>
          <w:szCs w:val="24"/>
          <w:lang w:val="es-ES"/>
        </w:rPr>
        <w:t xml:space="preserve"> </w:t>
      </w:r>
      <w:proofErr w:type="spellStart"/>
      <w:r w:rsidRPr="00EA4E7E">
        <w:rPr>
          <w:rFonts w:ascii="Times New Roman" w:eastAsia="Times New Roman" w:hAnsi="Times New Roman" w:cs="Times New Roman"/>
          <w:i/>
          <w:iCs/>
          <w:sz w:val="24"/>
          <w:szCs w:val="24"/>
          <w:lang w:val="es-ES"/>
        </w:rPr>
        <w:t>Journal</w:t>
      </w:r>
      <w:proofErr w:type="spellEnd"/>
      <w:r w:rsidRPr="00EA4E7E">
        <w:rPr>
          <w:rFonts w:ascii="Times New Roman" w:eastAsia="Times New Roman" w:hAnsi="Times New Roman" w:cs="Times New Roman"/>
          <w:i/>
          <w:iCs/>
          <w:sz w:val="24"/>
          <w:szCs w:val="24"/>
          <w:lang w:val="es-ES"/>
        </w:rPr>
        <w:t xml:space="preserve"> </w:t>
      </w:r>
      <w:proofErr w:type="spellStart"/>
      <w:r w:rsidRPr="00EA4E7E">
        <w:rPr>
          <w:rFonts w:ascii="Times New Roman" w:eastAsia="Times New Roman" w:hAnsi="Times New Roman" w:cs="Times New Roman"/>
          <w:i/>
          <w:iCs/>
          <w:sz w:val="24"/>
          <w:szCs w:val="24"/>
          <w:lang w:val="es-ES"/>
        </w:rPr>
        <w:t>of</w:t>
      </w:r>
      <w:proofErr w:type="spellEnd"/>
      <w:r w:rsidRPr="00EA4E7E">
        <w:rPr>
          <w:rFonts w:ascii="Times New Roman" w:eastAsia="Times New Roman" w:hAnsi="Times New Roman" w:cs="Times New Roman"/>
          <w:i/>
          <w:iCs/>
          <w:sz w:val="24"/>
          <w:szCs w:val="24"/>
          <w:lang w:val="es-ES"/>
        </w:rPr>
        <w:t xml:space="preserve"> </w:t>
      </w:r>
      <w:proofErr w:type="spellStart"/>
      <w:r w:rsidRPr="00EA4E7E">
        <w:rPr>
          <w:rFonts w:ascii="Times New Roman" w:eastAsia="Times New Roman" w:hAnsi="Times New Roman" w:cs="Times New Roman"/>
          <w:i/>
          <w:iCs/>
          <w:sz w:val="24"/>
          <w:szCs w:val="24"/>
          <w:lang w:val="es-ES"/>
        </w:rPr>
        <w:t>Criminology</w:t>
      </w:r>
      <w:proofErr w:type="spellEnd"/>
      <w:r w:rsidRPr="00EA4E7E">
        <w:rPr>
          <w:rFonts w:ascii="Times New Roman" w:eastAsia="Times New Roman" w:hAnsi="Times New Roman" w:cs="Times New Roman"/>
          <w:i/>
          <w:iCs/>
          <w:sz w:val="24"/>
          <w:szCs w:val="24"/>
          <w:lang w:val="es-ES"/>
        </w:rPr>
        <w:t xml:space="preserve">. </w:t>
      </w:r>
      <w:hyperlink r:id="rId32" w:history="1">
        <w:r w:rsidR="00B71D76" w:rsidRPr="00EA4E7E">
          <w:rPr>
            <w:rStyle w:val="Hipervnculo"/>
            <w:rFonts w:ascii="Times New Roman" w:eastAsia="Times New Roman" w:hAnsi="Times New Roman" w:cs="Times New Roman"/>
            <w:sz w:val="24"/>
            <w:szCs w:val="24"/>
            <w:lang w:val="es-ES"/>
          </w:rPr>
          <w:t>https://doi.org/10.1177/1477370819838720</w:t>
        </w:r>
      </w:hyperlink>
    </w:p>
    <w:p w14:paraId="52F5D894" w14:textId="69EADDF6"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lang w:val="es-ES"/>
        </w:rPr>
        <w:t>Instituto Nacional de Estadística. (</w:t>
      </w:r>
      <w:proofErr w:type="spellStart"/>
      <w:r w:rsidRPr="00EA4E7E">
        <w:rPr>
          <w:rFonts w:ascii="Times New Roman" w:eastAsia="Times New Roman" w:hAnsi="Times New Roman" w:cs="Times New Roman"/>
          <w:sz w:val="24"/>
          <w:szCs w:val="24"/>
          <w:lang w:val="es-ES"/>
        </w:rPr>
        <w:t>n.d</w:t>
      </w:r>
      <w:proofErr w:type="spellEnd"/>
      <w:r w:rsidRPr="00EA4E7E">
        <w:rPr>
          <w:rFonts w:ascii="Times New Roman" w:eastAsia="Times New Roman" w:hAnsi="Times New Roman" w:cs="Times New Roman"/>
          <w:sz w:val="24"/>
          <w:szCs w:val="24"/>
          <w:lang w:val="es-ES"/>
        </w:rPr>
        <w:t xml:space="preserve">.). Población y Hechos Vitales. </w:t>
      </w:r>
      <w:r w:rsidRPr="00EA4E7E">
        <w:rPr>
          <w:rFonts w:ascii="Times New Roman" w:eastAsia="Times New Roman" w:hAnsi="Times New Roman" w:cs="Times New Roman"/>
          <w:sz w:val="24"/>
          <w:szCs w:val="24"/>
        </w:rPr>
        <w:t xml:space="preserve">INE. Retrieved August 3, 2022, from </w:t>
      </w:r>
      <w:hyperlink r:id="rId33" w:history="1">
        <w:r w:rsidR="002862B2" w:rsidRPr="00EA4E7E">
          <w:rPr>
            <w:rStyle w:val="Hipervnculo"/>
            <w:rFonts w:ascii="Times New Roman" w:eastAsia="Times New Roman" w:hAnsi="Times New Roman" w:cs="Times New Roman"/>
            <w:sz w:val="24"/>
            <w:szCs w:val="24"/>
          </w:rPr>
          <w:t>https://www.ine.gob.bo/index.php/censos-y-proyecciones-de-poblacion-sociales/</w:t>
        </w:r>
      </w:hyperlink>
      <w:r w:rsidR="002862B2" w:rsidRPr="00EA4E7E">
        <w:rPr>
          <w:rFonts w:ascii="Times New Roman" w:eastAsia="Times New Roman" w:hAnsi="Times New Roman" w:cs="Times New Roman"/>
          <w:sz w:val="24"/>
          <w:szCs w:val="24"/>
        </w:rPr>
        <w:t xml:space="preserve"> </w:t>
      </w:r>
      <w:r w:rsidRPr="00EA4E7E">
        <w:rPr>
          <w:rFonts w:ascii="Times New Roman" w:eastAsia="Times New Roman" w:hAnsi="Times New Roman" w:cs="Times New Roman"/>
          <w:sz w:val="24"/>
          <w:szCs w:val="24"/>
        </w:rPr>
        <w:t xml:space="preserve"> </w:t>
      </w:r>
    </w:p>
    <w:p w14:paraId="6C060F77" w14:textId="6C70BD1F"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proofErr w:type="spellStart"/>
      <w:r w:rsidRPr="00EA4E7E">
        <w:rPr>
          <w:rFonts w:ascii="Times New Roman" w:eastAsia="Times New Roman" w:hAnsi="Times New Roman" w:cs="Times New Roman"/>
          <w:sz w:val="24"/>
          <w:szCs w:val="24"/>
        </w:rPr>
        <w:t>Inzlicht</w:t>
      </w:r>
      <w:proofErr w:type="spellEnd"/>
      <w:r w:rsidRPr="00EA4E7E">
        <w:rPr>
          <w:rFonts w:ascii="Times New Roman" w:eastAsia="Times New Roman" w:hAnsi="Times New Roman" w:cs="Times New Roman"/>
          <w:sz w:val="24"/>
          <w:szCs w:val="24"/>
        </w:rPr>
        <w:t xml:space="preserve">, M., &amp; Berkman, E. (2015). Six questions for the resource model of control (and some answers). </w:t>
      </w:r>
      <w:r w:rsidRPr="00EA4E7E">
        <w:rPr>
          <w:rFonts w:ascii="Times New Roman" w:eastAsia="Times New Roman" w:hAnsi="Times New Roman" w:cs="Times New Roman"/>
          <w:i/>
          <w:iCs/>
          <w:sz w:val="24"/>
          <w:szCs w:val="24"/>
        </w:rPr>
        <w:t>Social and Personality Psychology Compass,</w:t>
      </w:r>
      <w:r w:rsidRPr="00EA4E7E">
        <w:rPr>
          <w:rFonts w:ascii="Times New Roman" w:eastAsia="Times New Roman" w:hAnsi="Times New Roman" w:cs="Times New Roman"/>
          <w:sz w:val="24"/>
          <w:szCs w:val="24"/>
        </w:rPr>
        <w:t xml:space="preserve"> 9(10), 511-524. </w:t>
      </w:r>
      <w:hyperlink r:id="rId34" w:history="1">
        <w:r w:rsidR="00B71D76" w:rsidRPr="00EA4E7E">
          <w:rPr>
            <w:rStyle w:val="Hipervnculo"/>
            <w:rFonts w:ascii="Times New Roman" w:eastAsia="Times New Roman" w:hAnsi="Times New Roman" w:cs="Times New Roman"/>
            <w:sz w:val="24"/>
            <w:szCs w:val="24"/>
          </w:rPr>
          <w:t>https://doi.org/10.1111/spc3.12200</w:t>
        </w:r>
      </w:hyperlink>
    </w:p>
    <w:p w14:paraId="37262EB6" w14:textId="59C8E38A"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 xml:space="preserve">Joosten, A., van </w:t>
      </w:r>
      <w:proofErr w:type="spellStart"/>
      <w:r w:rsidRPr="00EA4E7E">
        <w:rPr>
          <w:rFonts w:ascii="Times New Roman" w:eastAsia="Times New Roman" w:hAnsi="Times New Roman" w:cs="Times New Roman"/>
          <w:sz w:val="24"/>
          <w:szCs w:val="24"/>
        </w:rPr>
        <w:t>Dijke</w:t>
      </w:r>
      <w:proofErr w:type="spellEnd"/>
      <w:r w:rsidRPr="00EA4E7E">
        <w:rPr>
          <w:rFonts w:ascii="Times New Roman" w:eastAsia="Times New Roman" w:hAnsi="Times New Roman" w:cs="Times New Roman"/>
          <w:sz w:val="24"/>
          <w:szCs w:val="24"/>
        </w:rPr>
        <w:t xml:space="preserve">, M., Van </w:t>
      </w:r>
      <w:proofErr w:type="spellStart"/>
      <w:r w:rsidRPr="00EA4E7E">
        <w:rPr>
          <w:rFonts w:ascii="Times New Roman" w:eastAsia="Times New Roman" w:hAnsi="Times New Roman" w:cs="Times New Roman"/>
          <w:sz w:val="24"/>
          <w:szCs w:val="24"/>
        </w:rPr>
        <w:t>Hiel</w:t>
      </w:r>
      <w:proofErr w:type="spellEnd"/>
      <w:r w:rsidRPr="00EA4E7E">
        <w:rPr>
          <w:rFonts w:ascii="Times New Roman" w:eastAsia="Times New Roman" w:hAnsi="Times New Roman" w:cs="Times New Roman"/>
          <w:sz w:val="24"/>
          <w:szCs w:val="24"/>
        </w:rPr>
        <w:t xml:space="preserve">, A., &amp; De Cremer, D. (2015). Out of control!? How loss of self- control influences prosocial behavior: the role of power and moral values. </w:t>
      </w:r>
      <w:proofErr w:type="spellStart"/>
      <w:r w:rsidRPr="00EA4E7E">
        <w:rPr>
          <w:rFonts w:ascii="Times New Roman" w:eastAsia="Times New Roman" w:hAnsi="Times New Roman" w:cs="Times New Roman"/>
          <w:i/>
          <w:iCs/>
          <w:sz w:val="24"/>
          <w:szCs w:val="24"/>
        </w:rPr>
        <w:t>PloS</w:t>
      </w:r>
      <w:proofErr w:type="spellEnd"/>
      <w:r w:rsidRPr="00EA4E7E">
        <w:rPr>
          <w:rFonts w:ascii="Times New Roman" w:eastAsia="Times New Roman" w:hAnsi="Times New Roman" w:cs="Times New Roman"/>
          <w:i/>
          <w:iCs/>
          <w:sz w:val="24"/>
          <w:szCs w:val="24"/>
        </w:rPr>
        <w:t xml:space="preserve"> one</w:t>
      </w:r>
      <w:r w:rsidRPr="00EA4E7E">
        <w:rPr>
          <w:rFonts w:ascii="Times New Roman" w:eastAsia="Times New Roman" w:hAnsi="Times New Roman" w:cs="Times New Roman"/>
          <w:sz w:val="24"/>
          <w:szCs w:val="24"/>
        </w:rPr>
        <w:t xml:space="preserve">, 10(5). </w:t>
      </w:r>
      <w:hyperlink r:id="rId35" w:history="1">
        <w:r w:rsidR="00B71D76" w:rsidRPr="00EA4E7E">
          <w:rPr>
            <w:rStyle w:val="Hipervnculo"/>
            <w:rFonts w:ascii="Times New Roman" w:eastAsia="Times New Roman" w:hAnsi="Times New Roman" w:cs="Times New Roman"/>
            <w:sz w:val="24"/>
            <w:szCs w:val="24"/>
          </w:rPr>
          <w:t>https://doi.org/10.1371/journal.pone.0126377</w:t>
        </w:r>
      </w:hyperlink>
    </w:p>
    <w:p w14:paraId="0D9364D7" w14:textId="5025FFE6"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 xml:space="preserve">Kim, Y., Richards, J. S., &amp; </w:t>
      </w:r>
      <w:proofErr w:type="spellStart"/>
      <w:r w:rsidRPr="00EA4E7E">
        <w:rPr>
          <w:rFonts w:ascii="Times New Roman" w:eastAsia="Times New Roman" w:hAnsi="Times New Roman" w:cs="Times New Roman"/>
          <w:sz w:val="24"/>
          <w:szCs w:val="24"/>
        </w:rPr>
        <w:t>Oldehinkel</w:t>
      </w:r>
      <w:proofErr w:type="spellEnd"/>
      <w:r w:rsidRPr="00EA4E7E">
        <w:rPr>
          <w:rFonts w:ascii="Times New Roman" w:eastAsia="Times New Roman" w:hAnsi="Times New Roman" w:cs="Times New Roman"/>
          <w:sz w:val="24"/>
          <w:szCs w:val="24"/>
        </w:rPr>
        <w:t xml:space="preserve">, A. J. (2022). Self-control, Mental Health Problems, and Family Functioning in Adolescence and Young Adulthood: Between-person Differences and Within-person Effects. </w:t>
      </w:r>
      <w:r w:rsidRPr="00EA4E7E">
        <w:rPr>
          <w:rFonts w:ascii="Times New Roman" w:eastAsia="Times New Roman" w:hAnsi="Times New Roman" w:cs="Times New Roman"/>
          <w:i/>
          <w:iCs/>
          <w:sz w:val="24"/>
          <w:szCs w:val="24"/>
        </w:rPr>
        <w:t>Journal of Youth and Adolescence,</w:t>
      </w:r>
      <w:r w:rsidRPr="00EA4E7E">
        <w:rPr>
          <w:rFonts w:ascii="Times New Roman" w:eastAsia="Times New Roman" w:hAnsi="Times New Roman" w:cs="Times New Roman"/>
          <w:sz w:val="24"/>
          <w:szCs w:val="24"/>
        </w:rPr>
        <w:t xml:space="preserve"> 51(6), 1181–1195. </w:t>
      </w:r>
      <w:hyperlink r:id="rId36" w:history="1">
        <w:r w:rsidR="00B71D76" w:rsidRPr="00EA4E7E">
          <w:rPr>
            <w:rStyle w:val="Hipervnculo"/>
            <w:rFonts w:ascii="Times New Roman" w:eastAsia="Times New Roman" w:hAnsi="Times New Roman" w:cs="Times New Roman"/>
            <w:sz w:val="24"/>
            <w:szCs w:val="24"/>
          </w:rPr>
          <w:t>https://doi.org/10.1007/s10964-021-01564-3</w:t>
        </w:r>
      </w:hyperlink>
    </w:p>
    <w:p w14:paraId="396838B8" w14:textId="65929421"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proofErr w:type="spellStart"/>
      <w:r w:rsidRPr="00EA4E7E">
        <w:rPr>
          <w:rFonts w:ascii="Times New Roman" w:eastAsia="Times New Roman" w:hAnsi="Times New Roman" w:cs="Times New Roman"/>
          <w:sz w:val="24"/>
          <w:szCs w:val="24"/>
        </w:rPr>
        <w:t>Krettenauer</w:t>
      </w:r>
      <w:proofErr w:type="spellEnd"/>
      <w:r w:rsidRPr="00EA4E7E">
        <w:rPr>
          <w:rFonts w:ascii="Times New Roman" w:eastAsia="Times New Roman" w:hAnsi="Times New Roman" w:cs="Times New Roman"/>
          <w:sz w:val="24"/>
          <w:szCs w:val="24"/>
        </w:rPr>
        <w:t xml:space="preserve">, T. (2022). Development of moral identity: From the age of responsibility to adult maturity. </w:t>
      </w:r>
      <w:r w:rsidRPr="00EA4E7E">
        <w:rPr>
          <w:rFonts w:ascii="Times New Roman" w:eastAsia="Times New Roman" w:hAnsi="Times New Roman" w:cs="Times New Roman"/>
          <w:i/>
          <w:iCs/>
          <w:sz w:val="24"/>
          <w:szCs w:val="24"/>
        </w:rPr>
        <w:t>Developmental Review</w:t>
      </w:r>
      <w:r w:rsidRPr="00EA4E7E">
        <w:rPr>
          <w:rFonts w:ascii="Times New Roman" w:eastAsia="Times New Roman" w:hAnsi="Times New Roman" w:cs="Times New Roman"/>
          <w:sz w:val="24"/>
          <w:szCs w:val="24"/>
        </w:rPr>
        <w:t xml:space="preserve">, 65, 101036. </w:t>
      </w:r>
      <w:hyperlink r:id="rId37" w:history="1">
        <w:r w:rsidR="00B71D76" w:rsidRPr="00EA4E7E">
          <w:rPr>
            <w:rStyle w:val="Hipervnculo"/>
            <w:rFonts w:ascii="Times New Roman" w:eastAsia="Times New Roman" w:hAnsi="Times New Roman" w:cs="Times New Roman"/>
            <w:sz w:val="24"/>
            <w:szCs w:val="24"/>
          </w:rPr>
          <w:t>https://doi.org/10.1016/j.dr.2022.101036</w:t>
        </w:r>
      </w:hyperlink>
    </w:p>
    <w:p w14:paraId="6A709C22" w14:textId="69BC4DC7"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 xml:space="preserve">Li, J. B., T. </w:t>
      </w:r>
      <w:proofErr w:type="spellStart"/>
      <w:r w:rsidRPr="00EA4E7E">
        <w:rPr>
          <w:rFonts w:ascii="Times New Roman" w:eastAsia="Times New Roman" w:hAnsi="Times New Roman" w:cs="Times New Roman"/>
          <w:sz w:val="24"/>
          <w:szCs w:val="24"/>
        </w:rPr>
        <w:t>Vazsonyi</w:t>
      </w:r>
      <w:proofErr w:type="spellEnd"/>
      <w:r w:rsidRPr="00EA4E7E">
        <w:rPr>
          <w:rFonts w:ascii="Times New Roman" w:eastAsia="Times New Roman" w:hAnsi="Times New Roman" w:cs="Times New Roman"/>
          <w:sz w:val="24"/>
          <w:szCs w:val="24"/>
        </w:rPr>
        <w:t xml:space="preserve">, A., &amp; Dou, K. (2018). Is individualism-collectivism associated with self-control? Evidence from Chinese and US samples. </w:t>
      </w:r>
      <w:proofErr w:type="spellStart"/>
      <w:r w:rsidRPr="00EA4E7E">
        <w:rPr>
          <w:rFonts w:ascii="Times New Roman" w:eastAsia="Times New Roman" w:hAnsi="Times New Roman" w:cs="Times New Roman"/>
          <w:i/>
          <w:iCs/>
          <w:sz w:val="24"/>
          <w:szCs w:val="24"/>
        </w:rPr>
        <w:t>PloS</w:t>
      </w:r>
      <w:proofErr w:type="spellEnd"/>
      <w:r w:rsidRPr="00EA4E7E">
        <w:rPr>
          <w:rFonts w:ascii="Times New Roman" w:eastAsia="Times New Roman" w:hAnsi="Times New Roman" w:cs="Times New Roman"/>
          <w:i/>
          <w:iCs/>
          <w:sz w:val="24"/>
          <w:szCs w:val="24"/>
        </w:rPr>
        <w:t xml:space="preserve"> one</w:t>
      </w:r>
      <w:r w:rsidRPr="00EA4E7E">
        <w:rPr>
          <w:rFonts w:ascii="Times New Roman" w:eastAsia="Times New Roman" w:hAnsi="Times New Roman" w:cs="Times New Roman"/>
          <w:sz w:val="24"/>
          <w:szCs w:val="24"/>
        </w:rPr>
        <w:t xml:space="preserve">, 13(12), e0208541. </w:t>
      </w:r>
      <w:hyperlink r:id="rId38" w:history="1">
        <w:r w:rsidR="00B71D76" w:rsidRPr="00EA4E7E">
          <w:rPr>
            <w:rStyle w:val="Hipervnculo"/>
            <w:rFonts w:ascii="Times New Roman" w:eastAsia="Times New Roman" w:hAnsi="Times New Roman" w:cs="Times New Roman"/>
            <w:sz w:val="24"/>
            <w:szCs w:val="24"/>
          </w:rPr>
          <w:t>https://doi.org/10.1371/journal.pone.0208541</w:t>
        </w:r>
      </w:hyperlink>
    </w:p>
    <w:p w14:paraId="4F096906" w14:textId="31713486"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 xml:space="preserve">Li, J. B., Yang, A., Dou, K., &amp; Cheung, R. Y. (2020). Self-control moderates the association between perceived severity of coronavirus disease 2019 (COVID-19) and mental health problems among the Chinese public. </w:t>
      </w:r>
      <w:r w:rsidRPr="00EA4E7E">
        <w:rPr>
          <w:rFonts w:ascii="Times New Roman" w:eastAsia="Times New Roman" w:hAnsi="Times New Roman" w:cs="Times New Roman"/>
          <w:i/>
          <w:iCs/>
          <w:sz w:val="24"/>
          <w:szCs w:val="24"/>
        </w:rPr>
        <w:t>International Journal of Environmental Research and Public Health</w:t>
      </w:r>
      <w:r w:rsidRPr="00EA4E7E">
        <w:rPr>
          <w:rFonts w:ascii="Times New Roman" w:eastAsia="Times New Roman" w:hAnsi="Times New Roman" w:cs="Times New Roman"/>
          <w:sz w:val="24"/>
          <w:szCs w:val="24"/>
        </w:rPr>
        <w:t xml:space="preserve">, 17(13), 4820. </w:t>
      </w:r>
      <w:hyperlink r:id="rId39" w:history="1">
        <w:r w:rsidR="00B71D76" w:rsidRPr="00EA4E7E">
          <w:rPr>
            <w:rStyle w:val="Hipervnculo"/>
            <w:rFonts w:ascii="Times New Roman" w:eastAsia="Times New Roman" w:hAnsi="Times New Roman" w:cs="Times New Roman"/>
            <w:sz w:val="24"/>
            <w:szCs w:val="24"/>
          </w:rPr>
          <w:t>https://doi.org/10.3390/ijerph17134820</w:t>
        </w:r>
      </w:hyperlink>
    </w:p>
    <w:p w14:paraId="57244939" w14:textId="39049DFB"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 xml:space="preserve">Lindner, C., Nagy, G., &amp; </w:t>
      </w:r>
      <w:proofErr w:type="spellStart"/>
      <w:r w:rsidRPr="00EA4E7E">
        <w:rPr>
          <w:rFonts w:ascii="Times New Roman" w:eastAsia="Times New Roman" w:hAnsi="Times New Roman" w:cs="Times New Roman"/>
          <w:sz w:val="24"/>
          <w:szCs w:val="24"/>
        </w:rPr>
        <w:t>Retelsdorf</w:t>
      </w:r>
      <w:proofErr w:type="spellEnd"/>
      <w:r w:rsidRPr="00EA4E7E">
        <w:rPr>
          <w:rFonts w:ascii="Times New Roman" w:eastAsia="Times New Roman" w:hAnsi="Times New Roman" w:cs="Times New Roman"/>
          <w:sz w:val="24"/>
          <w:szCs w:val="24"/>
        </w:rPr>
        <w:t xml:space="preserve">, J. (2015). The dimensionality of the Brief Self Control Scale—An evaluation of unidimensional and multidimensional applications. </w:t>
      </w:r>
      <w:r w:rsidRPr="00EA4E7E">
        <w:rPr>
          <w:rFonts w:ascii="Times New Roman" w:eastAsia="Times New Roman" w:hAnsi="Times New Roman" w:cs="Times New Roman"/>
          <w:i/>
          <w:iCs/>
          <w:sz w:val="24"/>
          <w:szCs w:val="24"/>
        </w:rPr>
        <w:t xml:space="preserve">Personality and Individual Differences, </w:t>
      </w:r>
      <w:r w:rsidRPr="00EA4E7E">
        <w:rPr>
          <w:rFonts w:ascii="Times New Roman" w:eastAsia="Times New Roman" w:hAnsi="Times New Roman" w:cs="Times New Roman"/>
          <w:sz w:val="24"/>
          <w:szCs w:val="24"/>
        </w:rPr>
        <w:t xml:space="preserve">86, 465-473. </w:t>
      </w:r>
      <w:hyperlink r:id="rId40" w:history="1">
        <w:r w:rsidR="00B71D76" w:rsidRPr="00EA4E7E">
          <w:rPr>
            <w:rStyle w:val="Hipervnculo"/>
            <w:rFonts w:ascii="Times New Roman" w:eastAsia="Times New Roman" w:hAnsi="Times New Roman" w:cs="Times New Roman"/>
            <w:sz w:val="24"/>
            <w:szCs w:val="24"/>
          </w:rPr>
          <w:t>https://doi.org/10.1016/j.paid.2015.07.006</w:t>
        </w:r>
      </w:hyperlink>
    </w:p>
    <w:p w14:paraId="36423CD1" w14:textId="29AF3F2E"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proofErr w:type="spellStart"/>
      <w:r w:rsidRPr="00EA4E7E">
        <w:rPr>
          <w:rFonts w:ascii="Times New Roman" w:eastAsia="Times New Roman" w:hAnsi="Times New Roman" w:cs="Times New Roman"/>
          <w:sz w:val="24"/>
          <w:szCs w:val="24"/>
        </w:rPr>
        <w:t>Milyavskaya</w:t>
      </w:r>
      <w:proofErr w:type="spellEnd"/>
      <w:r w:rsidRPr="00EA4E7E">
        <w:rPr>
          <w:rFonts w:ascii="Times New Roman" w:eastAsia="Times New Roman" w:hAnsi="Times New Roman" w:cs="Times New Roman"/>
          <w:sz w:val="24"/>
          <w:szCs w:val="24"/>
        </w:rPr>
        <w:t xml:space="preserve">, M., Berkman, E. T., &amp; De Ridder, D. T. (2019). The many faces of self-control: Tacit assumptions and recommendations to deal with them. </w:t>
      </w:r>
      <w:r w:rsidRPr="00EA4E7E">
        <w:rPr>
          <w:rFonts w:ascii="Times New Roman" w:eastAsia="Times New Roman" w:hAnsi="Times New Roman" w:cs="Times New Roman"/>
          <w:i/>
          <w:iCs/>
          <w:sz w:val="24"/>
          <w:szCs w:val="24"/>
        </w:rPr>
        <w:t>Motivation Science</w:t>
      </w:r>
      <w:r w:rsidRPr="00EA4E7E">
        <w:rPr>
          <w:rFonts w:ascii="Times New Roman" w:eastAsia="Times New Roman" w:hAnsi="Times New Roman" w:cs="Times New Roman"/>
          <w:sz w:val="24"/>
          <w:szCs w:val="24"/>
        </w:rPr>
        <w:t xml:space="preserve">, 5(1), 79. </w:t>
      </w:r>
      <w:hyperlink r:id="rId41" w:history="1">
        <w:r w:rsidR="00B71D76" w:rsidRPr="00EA4E7E">
          <w:rPr>
            <w:rStyle w:val="Hipervnculo"/>
            <w:rFonts w:ascii="Times New Roman" w:eastAsia="Times New Roman" w:hAnsi="Times New Roman" w:cs="Times New Roman"/>
            <w:sz w:val="24"/>
            <w:szCs w:val="24"/>
          </w:rPr>
          <w:t>https://doi.org/10.1037/mot0000108</w:t>
        </w:r>
      </w:hyperlink>
    </w:p>
    <w:p w14:paraId="15DF78BD" w14:textId="77777777"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proofErr w:type="spellStart"/>
      <w:r w:rsidRPr="00EA4E7E">
        <w:rPr>
          <w:rFonts w:ascii="Times New Roman" w:eastAsia="Times New Roman" w:hAnsi="Times New Roman" w:cs="Times New Roman"/>
          <w:sz w:val="24"/>
          <w:szCs w:val="24"/>
        </w:rPr>
        <w:t>Mooijman</w:t>
      </w:r>
      <w:proofErr w:type="spellEnd"/>
      <w:r w:rsidRPr="00EA4E7E">
        <w:rPr>
          <w:rFonts w:ascii="Times New Roman" w:eastAsia="Times New Roman" w:hAnsi="Times New Roman" w:cs="Times New Roman"/>
          <w:sz w:val="24"/>
          <w:szCs w:val="24"/>
        </w:rPr>
        <w:t xml:space="preserve">, M., </w:t>
      </w:r>
      <w:proofErr w:type="spellStart"/>
      <w:r w:rsidRPr="00EA4E7E">
        <w:rPr>
          <w:rFonts w:ascii="Times New Roman" w:eastAsia="Times New Roman" w:hAnsi="Times New Roman" w:cs="Times New Roman"/>
          <w:sz w:val="24"/>
          <w:szCs w:val="24"/>
        </w:rPr>
        <w:t>Meindl</w:t>
      </w:r>
      <w:proofErr w:type="spellEnd"/>
      <w:r w:rsidRPr="00EA4E7E">
        <w:rPr>
          <w:rFonts w:ascii="Times New Roman" w:eastAsia="Times New Roman" w:hAnsi="Times New Roman" w:cs="Times New Roman"/>
          <w:sz w:val="24"/>
          <w:szCs w:val="24"/>
        </w:rPr>
        <w:t xml:space="preserve">, P., &amp; Graham, J. (2020). Moralizing Self-Control. Mele, A. [Editor] </w:t>
      </w:r>
      <w:r w:rsidRPr="00EA4E7E">
        <w:rPr>
          <w:rFonts w:ascii="Times New Roman" w:eastAsia="Times New Roman" w:hAnsi="Times New Roman" w:cs="Times New Roman"/>
          <w:i/>
          <w:iCs/>
          <w:sz w:val="24"/>
          <w:szCs w:val="24"/>
        </w:rPr>
        <w:t>Surrounding Self-Control,</w:t>
      </w:r>
      <w:r w:rsidRPr="00EA4E7E">
        <w:rPr>
          <w:rFonts w:ascii="Times New Roman" w:eastAsia="Times New Roman" w:hAnsi="Times New Roman" w:cs="Times New Roman"/>
          <w:sz w:val="24"/>
          <w:szCs w:val="24"/>
        </w:rPr>
        <w:t xml:space="preserve"> 259-278. Oxford University Press.</w:t>
      </w:r>
    </w:p>
    <w:p w14:paraId="630B51EA" w14:textId="61DADD83"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proofErr w:type="spellStart"/>
      <w:r w:rsidRPr="00EA4E7E">
        <w:rPr>
          <w:rFonts w:ascii="Times New Roman" w:eastAsia="Times New Roman" w:hAnsi="Times New Roman" w:cs="Times New Roman"/>
          <w:sz w:val="24"/>
          <w:szCs w:val="24"/>
        </w:rPr>
        <w:t>Mooijman</w:t>
      </w:r>
      <w:proofErr w:type="spellEnd"/>
      <w:r w:rsidRPr="00EA4E7E">
        <w:rPr>
          <w:rFonts w:ascii="Times New Roman" w:eastAsia="Times New Roman" w:hAnsi="Times New Roman" w:cs="Times New Roman"/>
          <w:sz w:val="24"/>
          <w:szCs w:val="24"/>
        </w:rPr>
        <w:t xml:space="preserve">, M., </w:t>
      </w:r>
      <w:proofErr w:type="spellStart"/>
      <w:r w:rsidRPr="00EA4E7E">
        <w:rPr>
          <w:rFonts w:ascii="Times New Roman" w:eastAsia="Times New Roman" w:hAnsi="Times New Roman" w:cs="Times New Roman"/>
          <w:sz w:val="24"/>
          <w:szCs w:val="24"/>
        </w:rPr>
        <w:t>Meindl</w:t>
      </w:r>
      <w:proofErr w:type="spellEnd"/>
      <w:r w:rsidRPr="00EA4E7E">
        <w:rPr>
          <w:rFonts w:ascii="Times New Roman" w:eastAsia="Times New Roman" w:hAnsi="Times New Roman" w:cs="Times New Roman"/>
          <w:sz w:val="24"/>
          <w:szCs w:val="24"/>
        </w:rPr>
        <w:t xml:space="preserve">, P., </w:t>
      </w:r>
      <w:proofErr w:type="spellStart"/>
      <w:r w:rsidRPr="00EA4E7E">
        <w:rPr>
          <w:rFonts w:ascii="Times New Roman" w:eastAsia="Times New Roman" w:hAnsi="Times New Roman" w:cs="Times New Roman"/>
          <w:sz w:val="24"/>
          <w:szCs w:val="24"/>
        </w:rPr>
        <w:t>Oyserman</w:t>
      </w:r>
      <w:proofErr w:type="spellEnd"/>
      <w:r w:rsidRPr="00EA4E7E">
        <w:rPr>
          <w:rFonts w:ascii="Times New Roman" w:eastAsia="Times New Roman" w:hAnsi="Times New Roman" w:cs="Times New Roman"/>
          <w:sz w:val="24"/>
          <w:szCs w:val="24"/>
        </w:rPr>
        <w:t xml:space="preserve">, D., </w:t>
      </w:r>
      <w:proofErr w:type="spellStart"/>
      <w:r w:rsidRPr="00EA4E7E">
        <w:rPr>
          <w:rFonts w:ascii="Times New Roman" w:eastAsia="Times New Roman" w:hAnsi="Times New Roman" w:cs="Times New Roman"/>
          <w:sz w:val="24"/>
          <w:szCs w:val="24"/>
        </w:rPr>
        <w:t>Monterosso</w:t>
      </w:r>
      <w:proofErr w:type="spellEnd"/>
      <w:r w:rsidRPr="00EA4E7E">
        <w:rPr>
          <w:rFonts w:ascii="Times New Roman" w:eastAsia="Times New Roman" w:hAnsi="Times New Roman" w:cs="Times New Roman"/>
          <w:sz w:val="24"/>
          <w:szCs w:val="24"/>
        </w:rPr>
        <w:t xml:space="preserve">, J., </w:t>
      </w:r>
      <w:proofErr w:type="spellStart"/>
      <w:r w:rsidRPr="00EA4E7E">
        <w:rPr>
          <w:rFonts w:ascii="Times New Roman" w:eastAsia="Times New Roman" w:hAnsi="Times New Roman" w:cs="Times New Roman"/>
          <w:sz w:val="24"/>
          <w:szCs w:val="24"/>
        </w:rPr>
        <w:t>Dehghani</w:t>
      </w:r>
      <w:proofErr w:type="spellEnd"/>
      <w:r w:rsidRPr="00EA4E7E">
        <w:rPr>
          <w:rFonts w:ascii="Times New Roman" w:eastAsia="Times New Roman" w:hAnsi="Times New Roman" w:cs="Times New Roman"/>
          <w:sz w:val="24"/>
          <w:szCs w:val="24"/>
        </w:rPr>
        <w:t xml:space="preserve">, M., Doris, J. M., &amp; Graham, J. (2018). Resisting temptation for the good of the group: Binding moral values and the moralization of self-control. </w:t>
      </w:r>
      <w:r w:rsidRPr="00EA4E7E">
        <w:rPr>
          <w:rFonts w:ascii="Times New Roman" w:eastAsia="Times New Roman" w:hAnsi="Times New Roman" w:cs="Times New Roman"/>
          <w:i/>
          <w:iCs/>
          <w:sz w:val="24"/>
          <w:szCs w:val="24"/>
        </w:rPr>
        <w:t>Journal of Personality and Social Psychology</w:t>
      </w:r>
      <w:r w:rsidRPr="00EA4E7E">
        <w:rPr>
          <w:rFonts w:ascii="Times New Roman" w:eastAsia="Times New Roman" w:hAnsi="Times New Roman" w:cs="Times New Roman"/>
          <w:sz w:val="24"/>
          <w:szCs w:val="24"/>
        </w:rPr>
        <w:t xml:space="preserve">, 115(3), 585. </w:t>
      </w:r>
      <w:hyperlink r:id="rId42" w:history="1">
        <w:r w:rsidR="00B71D76" w:rsidRPr="00EA4E7E">
          <w:rPr>
            <w:rStyle w:val="Hipervnculo"/>
            <w:rFonts w:ascii="Times New Roman" w:eastAsia="Times New Roman" w:hAnsi="Times New Roman" w:cs="Times New Roman"/>
            <w:sz w:val="24"/>
            <w:szCs w:val="24"/>
          </w:rPr>
          <w:t>https://doi.org/10.1037/pspp0000149</w:t>
        </w:r>
      </w:hyperlink>
    </w:p>
    <w:p w14:paraId="73C67833" w14:textId="16899684"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lang w:val="es-ES"/>
        </w:rPr>
      </w:pPr>
      <w:r w:rsidRPr="00EA4E7E">
        <w:rPr>
          <w:rFonts w:ascii="Times New Roman" w:eastAsia="Times New Roman" w:hAnsi="Times New Roman" w:cs="Times New Roman"/>
          <w:sz w:val="24"/>
          <w:szCs w:val="24"/>
        </w:rPr>
        <w:t xml:space="preserve">Olivera La Rosa, A. &amp; Saldarriaga, L. (2017). </w:t>
      </w:r>
      <w:r w:rsidRPr="00EA4E7E">
        <w:rPr>
          <w:rFonts w:ascii="Times New Roman" w:eastAsia="Times New Roman" w:hAnsi="Times New Roman" w:cs="Times New Roman"/>
          <w:i/>
          <w:iCs/>
          <w:sz w:val="24"/>
          <w:szCs w:val="24"/>
          <w:lang w:val="es-ES"/>
        </w:rPr>
        <w:t>Fundaciones Morales en Colombia y su Relación con Actitudes Sexistas.</w:t>
      </w:r>
      <w:r w:rsidRPr="00EA4E7E">
        <w:rPr>
          <w:rFonts w:ascii="Times New Roman" w:eastAsia="Times New Roman" w:hAnsi="Times New Roman" w:cs="Times New Roman"/>
          <w:sz w:val="24"/>
          <w:szCs w:val="24"/>
          <w:lang w:val="es-ES"/>
        </w:rPr>
        <w:t xml:space="preserve"> </w:t>
      </w:r>
      <w:hyperlink r:id="rId43" w:history="1">
        <w:r w:rsidR="00B71D76" w:rsidRPr="00EA4E7E">
          <w:rPr>
            <w:rStyle w:val="Hipervnculo"/>
            <w:rFonts w:ascii="Times New Roman" w:eastAsia="Times New Roman" w:hAnsi="Times New Roman" w:cs="Times New Roman"/>
            <w:sz w:val="24"/>
            <w:szCs w:val="24"/>
            <w:lang w:val="es-ES"/>
          </w:rPr>
          <w:t>https://doi.org/10.13140/RG.2.2.30982.27203</w:t>
        </w:r>
      </w:hyperlink>
    </w:p>
    <w:p w14:paraId="4BF96744" w14:textId="6746C3B4"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lang w:val="es-ES"/>
        </w:rPr>
      </w:pPr>
      <w:r w:rsidRPr="00EA4E7E">
        <w:rPr>
          <w:rFonts w:ascii="Times New Roman" w:eastAsia="Times New Roman" w:hAnsi="Times New Roman" w:cs="Times New Roman"/>
          <w:sz w:val="24"/>
          <w:szCs w:val="24"/>
          <w:lang w:val="es-ES"/>
        </w:rPr>
        <w:t xml:space="preserve">Paredes, S. G., &amp; Cárdenas, J. M. F. (2015). Propiedades </w:t>
      </w:r>
      <w:proofErr w:type="spellStart"/>
      <w:r w:rsidRPr="00EA4E7E">
        <w:rPr>
          <w:rFonts w:ascii="Times New Roman" w:eastAsia="Times New Roman" w:hAnsi="Times New Roman" w:cs="Times New Roman"/>
          <w:sz w:val="24"/>
          <w:szCs w:val="24"/>
          <w:lang w:val="es-ES"/>
        </w:rPr>
        <w:t>psicometricas</w:t>
      </w:r>
      <w:proofErr w:type="spellEnd"/>
      <w:r w:rsidRPr="00EA4E7E">
        <w:rPr>
          <w:rFonts w:ascii="Times New Roman" w:eastAsia="Times New Roman" w:hAnsi="Times New Roman" w:cs="Times New Roman"/>
          <w:sz w:val="24"/>
          <w:szCs w:val="24"/>
          <w:lang w:val="es-ES"/>
        </w:rPr>
        <w:t xml:space="preserve"> del Cuestionario de Fundamentos Morales en alumnos de bachillerato: un estudio exploratorio. </w:t>
      </w:r>
      <w:r w:rsidRPr="00EA4E7E">
        <w:rPr>
          <w:rFonts w:ascii="Times New Roman" w:eastAsia="Times New Roman" w:hAnsi="Times New Roman" w:cs="Times New Roman"/>
          <w:i/>
          <w:iCs/>
          <w:sz w:val="24"/>
          <w:szCs w:val="24"/>
          <w:lang w:val="es-ES"/>
        </w:rPr>
        <w:t>Enseñanza e Investigación en Psicología</w:t>
      </w:r>
      <w:r w:rsidRPr="00EA4E7E">
        <w:rPr>
          <w:rFonts w:ascii="Times New Roman" w:eastAsia="Times New Roman" w:hAnsi="Times New Roman" w:cs="Times New Roman"/>
          <w:sz w:val="24"/>
          <w:szCs w:val="24"/>
          <w:lang w:val="es-ES"/>
        </w:rPr>
        <w:t xml:space="preserve">, 20(2), 130-139. </w:t>
      </w:r>
      <w:hyperlink r:id="rId44" w:history="1">
        <w:r w:rsidR="00B71D76" w:rsidRPr="00EA4E7E">
          <w:rPr>
            <w:rStyle w:val="Hipervnculo"/>
            <w:rFonts w:ascii="Times New Roman" w:eastAsia="Times New Roman" w:hAnsi="Times New Roman" w:cs="Times New Roman"/>
            <w:sz w:val="24"/>
            <w:szCs w:val="24"/>
            <w:lang w:val="es-ES"/>
          </w:rPr>
          <w:t>https://www.redalyc.org/pdf/292/29242799003.pdf</w:t>
        </w:r>
      </w:hyperlink>
    </w:p>
    <w:p w14:paraId="2345A968" w14:textId="62FB7769"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 xml:space="preserve">Pennington, C. R., Monk, R. L., Qureshi, A. W., &amp; Heim, D. (2019). Alcohol belongs here: Assessing alcohol-related inhibitory control with a contextual go/no-go task. </w:t>
      </w:r>
      <w:r w:rsidRPr="00EA4E7E">
        <w:rPr>
          <w:rFonts w:ascii="Times New Roman" w:eastAsia="Times New Roman" w:hAnsi="Times New Roman" w:cs="Times New Roman"/>
          <w:i/>
          <w:iCs/>
          <w:sz w:val="24"/>
          <w:szCs w:val="24"/>
        </w:rPr>
        <w:t>Experimental and clinical psychopharmacology</w:t>
      </w:r>
      <w:r w:rsidRPr="00EA4E7E">
        <w:rPr>
          <w:rFonts w:ascii="Times New Roman" w:eastAsia="Times New Roman" w:hAnsi="Times New Roman" w:cs="Times New Roman"/>
          <w:sz w:val="24"/>
          <w:szCs w:val="24"/>
        </w:rPr>
        <w:t xml:space="preserve">, 27(5), 455 –465. </w:t>
      </w:r>
      <w:hyperlink r:id="rId45" w:history="1">
        <w:r w:rsidR="00B71D76" w:rsidRPr="00EA4E7E">
          <w:rPr>
            <w:rStyle w:val="Hipervnculo"/>
            <w:rFonts w:ascii="Times New Roman" w:eastAsia="Times New Roman" w:hAnsi="Times New Roman" w:cs="Times New Roman"/>
            <w:sz w:val="24"/>
            <w:szCs w:val="24"/>
          </w:rPr>
          <w:t>https://doi.org/10.1037/pha0000256</w:t>
        </w:r>
      </w:hyperlink>
    </w:p>
    <w:p w14:paraId="74B15D9C" w14:textId="4C0D4A59"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proofErr w:type="spellStart"/>
      <w:r w:rsidRPr="00EA4E7E">
        <w:rPr>
          <w:rFonts w:ascii="Times New Roman" w:eastAsia="Times New Roman" w:hAnsi="Times New Roman" w:cs="Times New Roman"/>
          <w:sz w:val="24"/>
          <w:szCs w:val="24"/>
        </w:rPr>
        <w:t>Pilarska</w:t>
      </w:r>
      <w:proofErr w:type="spellEnd"/>
      <w:r w:rsidRPr="00EA4E7E">
        <w:rPr>
          <w:rFonts w:ascii="Times New Roman" w:eastAsia="Times New Roman" w:hAnsi="Times New Roman" w:cs="Times New Roman"/>
          <w:sz w:val="24"/>
          <w:szCs w:val="24"/>
        </w:rPr>
        <w:t xml:space="preserve">, A., &amp; Baumeister, R. F. (2018). Psychometric properties and correlates of the Polish version of the Self-Control Scale (SCS). </w:t>
      </w:r>
      <w:r w:rsidRPr="00EA4E7E">
        <w:rPr>
          <w:rFonts w:ascii="Times New Roman" w:eastAsia="Times New Roman" w:hAnsi="Times New Roman" w:cs="Times New Roman"/>
          <w:i/>
          <w:iCs/>
          <w:sz w:val="24"/>
          <w:szCs w:val="24"/>
        </w:rPr>
        <w:t xml:space="preserve">Polish Psychological Bulletin. </w:t>
      </w:r>
      <w:hyperlink r:id="rId46" w:history="1">
        <w:r w:rsidR="00B71D76" w:rsidRPr="00EA4E7E">
          <w:rPr>
            <w:rStyle w:val="Hipervnculo"/>
            <w:rFonts w:ascii="Times New Roman" w:eastAsia="Times New Roman" w:hAnsi="Times New Roman" w:cs="Times New Roman"/>
            <w:sz w:val="24"/>
            <w:szCs w:val="24"/>
          </w:rPr>
          <w:t>https://doi.org/10.24425/119476</w:t>
        </w:r>
      </w:hyperlink>
    </w:p>
    <w:p w14:paraId="5C276BEA" w14:textId="77777777"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proofErr w:type="spellStart"/>
      <w:r w:rsidRPr="00EA4E7E">
        <w:rPr>
          <w:rFonts w:ascii="Times New Roman" w:eastAsia="Times New Roman" w:hAnsi="Times New Roman" w:cs="Times New Roman"/>
          <w:sz w:val="24"/>
          <w:szCs w:val="24"/>
        </w:rPr>
        <w:t>Rozin</w:t>
      </w:r>
      <w:proofErr w:type="spellEnd"/>
      <w:r w:rsidRPr="00EA4E7E">
        <w:rPr>
          <w:rFonts w:ascii="Times New Roman" w:eastAsia="Times New Roman" w:hAnsi="Times New Roman" w:cs="Times New Roman"/>
          <w:sz w:val="24"/>
          <w:szCs w:val="24"/>
        </w:rPr>
        <w:t xml:space="preserve">, P. (1997). </w:t>
      </w:r>
      <w:r w:rsidRPr="00EA4E7E">
        <w:rPr>
          <w:rFonts w:ascii="Times New Roman" w:eastAsia="Times New Roman" w:hAnsi="Times New Roman" w:cs="Times New Roman"/>
          <w:i/>
          <w:iCs/>
          <w:sz w:val="24"/>
          <w:szCs w:val="24"/>
        </w:rPr>
        <w:t>Moralization.</w:t>
      </w:r>
      <w:r w:rsidRPr="00EA4E7E">
        <w:rPr>
          <w:rFonts w:ascii="Times New Roman" w:eastAsia="Times New Roman" w:hAnsi="Times New Roman" w:cs="Times New Roman"/>
          <w:sz w:val="24"/>
          <w:szCs w:val="24"/>
        </w:rPr>
        <w:t xml:space="preserve"> Taylor &amp; Frances/Routledge.</w:t>
      </w:r>
    </w:p>
    <w:p w14:paraId="22F97BFD" w14:textId="7E9EAA36"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proofErr w:type="spellStart"/>
      <w:r w:rsidRPr="00EA4E7E">
        <w:rPr>
          <w:rFonts w:ascii="Times New Roman" w:eastAsia="Times New Roman" w:hAnsi="Times New Roman" w:cs="Times New Roman"/>
          <w:sz w:val="24"/>
          <w:szCs w:val="24"/>
        </w:rPr>
        <w:t>Rozin</w:t>
      </w:r>
      <w:proofErr w:type="spellEnd"/>
      <w:r w:rsidRPr="00EA4E7E">
        <w:rPr>
          <w:rFonts w:ascii="Times New Roman" w:eastAsia="Times New Roman" w:hAnsi="Times New Roman" w:cs="Times New Roman"/>
          <w:sz w:val="24"/>
          <w:szCs w:val="24"/>
        </w:rPr>
        <w:t xml:space="preserve">, P. (1999). The process of moralization. </w:t>
      </w:r>
      <w:r w:rsidRPr="00EA4E7E">
        <w:rPr>
          <w:rFonts w:ascii="Times New Roman" w:eastAsia="Times New Roman" w:hAnsi="Times New Roman" w:cs="Times New Roman"/>
          <w:i/>
          <w:iCs/>
          <w:sz w:val="24"/>
          <w:szCs w:val="24"/>
        </w:rPr>
        <w:t>Psychological Science,</w:t>
      </w:r>
      <w:r w:rsidRPr="00EA4E7E">
        <w:rPr>
          <w:rFonts w:ascii="Times New Roman" w:eastAsia="Times New Roman" w:hAnsi="Times New Roman" w:cs="Times New Roman"/>
          <w:sz w:val="24"/>
          <w:szCs w:val="24"/>
        </w:rPr>
        <w:t xml:space="preserve"> 10, 218-221.  </w:t>
      </w:r>
      <w:hyperlink r:id="rId47" w:history="1">
        <w:r w:rsidR="00B71D76" w:rsidRPr="00EA4E7E">
          <w:rPr>
            <w:rStyle w:val="Hipervnculo"/>
            <w:rFonts w:ascii="Times New Roman" w:eastAsia="Times New Roman" w:hAnsi="Times New Roman" w:cs="Times New Roman"/>
            <w:sz w:val="24"/>
            <w:szCs w:val="24"/>
          </w:rPr>
          <w:t>https://doi.org/10.1111/1467-9280.00139</w:t>
        </w:r>
      </w:hyperlink>
    </w:p>
    <w:p w14:paraId="3CC2030A" w14:textId="352D5816"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proofErr w:type="spellStart"/>
      <w:r w:rsidRPr="00EA4E7E">
        <w:rPr>
          <w:rFonts w:ascii="Times New Roman" w:eastAsia="Times New Roman" w:hAnsi="Times New Roman" w:cs="Times New Roman"/>
          <w:sz w:val="24"/>
          <w:szCs w:val="24"/>
        </w:rPr>
        <w:t>Schilbach</w:t>
      </w:r>
      <w:proofErr w:type="spellEnd"/>
      <w:r w:rsidRPr="00EA4E7E">
        <w:rPr>
          <w:rFonts w:ascii="Times New Roman" w:eastAsia="Times New Roman" w:hAnsi="Times New Roman" w:cs="Times New Roman"/>
          <w:sz w:val="24"/>
          <w:szCs w:val="24"/>
        </w:rPr>
        <w:t xml:space="preserve">, F. (2019). Alcohol and self-control: A field experiment in India. </w:t>
      </w:r>
      <w:r w:rsidRPr="00EA4E7E">
        <w:rPr>
          <w:rFonts w:ascii="Times New Roman" w:eastAsia="Times New Roman" w:hAnsi="Times New Roman" w:cs="Times New Roman"/>
          <w:i/>
          <w:iCs/>
          <w:sz w:val="24"/>
          <w:szCs w:val="24"/>
        </w:rPr>
        <w:t xml:space="preserve">American economic review, </w:t>
      </w:r>
      <w:r w:rsidRPr="00EA4E7E">
        <w:rPr>
          <w:rFonts w:ascii="Times New Roman" w:eastAsia="Times New Roman" w:hAnsi="Times New Roman" w:cs="Times New Roman"/>
          <w:sz w:val="24"/>
          <w:szCs w:val="24"/>
        </w:rPr>
        <w:t xml:space="preserve">109(4), 1290-1322. </w:t>
      </w:r>
      <w:hyperlink r:id="rId48" w:history="1">
        <w:r w:rsidR="00B71D76" w:rsidRPr="00EA4E7E">
          <w:rPr>
            <w:rStyle w:val="Hipervnculo"/>
            <w:rFonts w:ascii="Times New Roman" w:eastAsia="Times New Roman" w:hAnsi="Times New Roman" w:cs="Times New Roman"/>
            <w:sz w:val="24"/>
            <w:szCs w:val="24"/>
          </w:rPr>
          <w:t>https://doi.org/10.1257/aer.20170458</w:t>
        </w:r>
      </w:hyperlink>
    </w:p>
    <w:p w14:paraId="0D9C8CF6" w14:textId="77777777"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Schloss, J. P. (2017). Darwinian Explanations of Morality: Accounting for the Normal but not the Normative. In Understanding Moral Sentiments (pp. 81-122). Routledge.</w:t>
      </w:r>
    </w:p>
    <w:p w14:paraId="62B33124" w14:textId="6C938094"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lang w:val="es-ES"/>
        </w:rPr>
      </w:pPr>
      <w:r w:rsidRPr="00EA4E7E">
        <w:rPr>
          <w:rFonts w:ascii="Times New Roman" w:eastAsia="Times New Roman" w:hAnsi="Times New Roman" w:cs="Times New Roman"/>
          <w:sz w:val="24"/>
          <w:szCs w:val="24"/>
        </w:rPr>
        <w:t xml:space="preserve">Schober, P., Boer, C., &amp; </w:t>
      </w:r>
      <w:proofErr w:type="spellStart"/>
      <w:r w:rsidRPr="00EA4E7E">
        <w:rPr>
          <w:rFonts w:ascii="Times New Roman" w:eastAsia="Times New Roman" w:hAnsi="Times New Roman" w:cs="Times New Roman"/>
          <w:sz w:val="24"/>
          <w:szCs w:val="24"/>
        </w:rPr>
        <w:t>Schwarte</w:t>
      </w:r>
      <w:proofErr w:type="spellEnd"/>
      <w:r w:rsidRPr="00EA4E7E">
        <w:rPr>
          <w:rFonts w:ascii="Times New Roman" w:eastAsia="Times New Roman" w:hAnsi="Times New Roman" w:cs="Times New Roman"/>
          <w:sz w:val="24"/>
          <w:szCs w:val="24"/>
        </w:rPr>
        <w:t xml:space="preserve">, L. A. (2018). Correlation coefficients: appropriate use and interpretation. </w:t>
      </w:r>
      <w:proofErr w:type="spellStart"/>
      <w:r w:rsidRPr="00EA4E7E">
        <w:rPr>
          <w:rFonts w:ascii="Times New Roman" w:eastAsia="Times New Roman" w:hAnsi="Times New Roman" w:cs="Times New Roman"/>
          <w:i/>
          <w:iCs/>
          <w:sz w:val="24"/>
          <w:szCs w:val="24"/>
          <w:lang w:val="es-ES"/>
        </w:rPr>
        <w:t>Anesthesia</w:t>
      </w:r>
      <w:proofErr w:type="spellEnd"/>
      <w:r w:rsidRPr="00EA4E7E">
        <w:rPr>
          <w:rFonts w:ascii="Times New Roman" w:eastAsia="Times New Roman" w:hAnsi="Times New Roman" w:cs="Times New Roman"/>
          <w:i/>
          <w:iCs/>
          <w:sz w:val="24"/>
          <w:szCs w:val="24"/>
          <w:lang w:val="es-ES"/>
        </w:rPr>
        <w:t xml:space="preserve"> &amp; Analgesia,</w:t>
      </w:r>
      <w:r w:rsidRPr="00EA4E7E">
        <w:rPr>
          <w:rFonts w:ascii="Times New Roman" w:eastAsia="Times New Roman" w:hAnsi="Times New Roman" w:cs="Times New Roman"/>
          <w:sz w:val="24"/>
          <w:szCs w:val="24"/>
          <w:lang w:val="es-ES"/>
        </w:rPr>
        <w:t xml:space="preserve"> 126(5), 1763-1768. </w:t>
      </w:r>
      <w:hyperlink r:id="rId49" w:history="1">
        <w:r w:rsidR="00B71D76" w:rsidRPr="00EA4E7E">
          <w:rPr>
            <w:rStyle w:val="Hipervnculo"/>
            <w:rFonts w:ascii="Times New Roman" w:eastAsia="Times New Roman" w:hAnsi="Times New Roman" w:cs="Times New Roman"/>
            <w:sz w:val="24"/>
            <w:szCs w:val="24"/>
            <w:lang w:val="es-ES"/>
          </w:rPr>
          <w:t>https://doi.org/10.1213/ANE.0000000000002864</w:t>
        </w:r>
      </w:hyperlink>
    </w:p>
    <w:p w14:paraId="13D29F98" w14:textId="0FBB45E5"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proofErr w:type="spellStart"/>
      <w:r w:rsidRPr="00EA4E7E">
        <w:rPr>
          <w:rFonts w:ascii="Times New Roman" w:eastAsia="Times New Roman" w:hAnsi="Times New Roman" w:cs="Times New Roman"/>
          <w:sz w:val="24"/>
          <w:szCs w:val="24"/>
          <w:lang w:val="es-ES"/>
        </w:rPr>
        <w:t>Shao</w:t>
      </w:r>
      <w:proofErr w:type="spellEnd"/>
      <w:r w:rsidRPr="00EA4E7E">
        <w:rPr>
          <w:rFonts w:ascii="Times New Roman" w:eastAsia="Times New Roman" w:hAnsi="Times New Roman" w:cs="Times New Roman"/>
          <w:sz w:val="24"/>
          <w:szCs w:val="24"/>
          <w:lang w:val="es-ES"/>
        </w:rPr>
        <w:t xml:space="preserve">, R., Aquino, K., &amp; Freeman, D. (2008). </w:t>
      </w:r>
      <w:r w:rsidRPr="00EA4E7E">
        <w:rPr>
          <w:rFonts w:ascii="Times New Roman" w:eastAsia="Times New Roman" w:hAnsi="Times New Roman" w:cs="Times New Roman"/>
          <w:sz w:val="24"/>
          <w:szCs w:val="24"/>
        </w:rPr>
        <w:t xml:space="preserve">Beyond moral reasoning: A review of moral identity research and its implications for business ethics. </w:t>
      </w:r>
      <w:r w:rsidRPr="00EA4E7E">
        <w:rPr>
          <w:rFonts w:ascii="Times New Roman" w:eastAsia="Times New Roman" w:hAnsi="Times New Roman" w:cs="Times New Roman"/>
          <w:i/>
          <w:iCs/>
          <w:sz w:val="24"/>
          <w:szCs w:val="24"/>
        </w:rPr>
        <w:t>Business Ethics Quarterly</w:t>
      </w:r>
      <w:r w:rsidRPr="00EA4E7E">
        <w:rPr>
          <w:rFonts w:ascii="Times New Roman" w:eastAsia="Times New Roman" w:hAnsi="Times New Roman" w:cs="Times New Roman"/>
          <w:sz w:val="24"/>
          <w:szCs w:val="24"/>
        </w:rPr>
        <w:t xml:space="preserve">, 513-540. </w:t>
      </w:r>
      <w:hyperlink r:id="rId50" w:history="1">
        <w:r w:rsidR="00B71D76" w:rsidRPr="00EA4E7E">
          <w:rPr>
            <w:rStyle w:val="Hipervnculo"/>
            <w:rFonts w:ascii="Times New Roman" w:eastAsia="Times New Roman" w:hAnsi="Times New Roman" w:cs="Times New Roman"/>
            <w:sz w:val="24"/>
            <w:szCs w:val="24"/>
          </w:rPr>
          <w:t>https://doi.org/10.2307/27673251</w:t>
        </w:r>
      </w:hyperlink>
    </w:p>
    <w:p w14:paraId="280FE90A" w14:textId="1098F854"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lang w:val="es-ES"/>
        </w:rPr>
      </w:pPr>
      <w:r w:rsidRPr="00EA4E7E">
        <w:rPr>
          <w:rFonts w:ascii="Times New Roman" w:eastAsia="Times New Roman" w:hAnsi="Times New Roman" w:cs="Times New Roman"/>
          <w:sz w:val="24"/>
          <w:szCs w:val="24"/>
        </w:rPr>
        <w:t xml:space="preserve">Silver, E., &amp; Silver, J. R. (2019). Morality and Self-Control: The Role of Binding and Individualizing Moral Motives. </w:t>
      </w:r>
      <w:proofErr w:type="spellStart"/>
      <w:r w:rsidRPr="00EA4E7E">
        <w:rPr>
          <w:rFonts w:ascii="Times New Roman" w:eastAsia="Times New Roman" w:hAnsi="Times New Roman" w:cs="Times New Roman"/>
          <w:i/>
          <w:iCs/>
          <w:sz w:val="24"/>
          <w:szCs w:val="24"/>
          <w:lang w:val="es-ES"/>
        </w:rPr>
        <w:t>Deviant</w:t>
      </w:r>
      <w:proofErr w:type="spellEnd"/>
      <w:r w:rsidRPr="00EA4E7E">
        <w:rPr>
          <w:rFonts w:ascii="Times New Roman" w:eastAsia="Times New Roman" w:hAnsi="Times New Roman" w:cs="Times New Roman"/>
          <w:i/>
          <w:iCs/>
          <w:sz w:val="24"/>
          <w:szCs w:val="24"/>
          <w:lang w:val="es-ES"/>
        </w:rPr>
        <w:t xml:space="preserve"> </w:t>
      </w:r>
      <w:proofErr w:type="spellStart"/>
      <w:r w:rsidRPr="00EA4E7E">
        <w:rPr>
          <w:rFonts w:ascii="Times New Roman" w:eastAsia="Times New Roman" w:hAnsi="Times New Roman" w:cs="Times New Roman"/>
          <w:i/>
          <w:iCs/>
          <w:sz w:val="24"/>
          <w:szCs w:val="24"/>
          <w:lang w:val="es-ES"/>
        </w:rPr>
        <w:t>Behavior</w:t>
      </w:r>
      <w:proofErr w:type="spellEnd"/>
      <w:r w:rsidRPr="00EA4E7E">
        <w:rPr>
          <w:rFonts w:ascii="Times New Roman" w:eastAsia="Times New Roman" w:hAnsi="Times New Roman" w:cs="Times New Roman"/>
          <w:sz w:val="24"/>
          <w:szCs w:val="24"/>
          <w:lang w:val="es-ES"/>
        </w:rPr>
        <w:t xml:space="preserve">, 1-20. </w:t>
      </w:r>
      <w:hyperlink r:id="rId51" w:history="1">
        <w:r w:rsidR="00B71D76" w:rsidRPr="00EA4E7E">
          <w:rPr>
            <w:rStyle w:val="Hipervnculo"/>
            <w:rFonts w:ascii="Times New Roman" w:eastAsia="Times New Roman" w:hAnsi="Times New Roman" w:cs="Times New Roman"/>
            <w:sz w:val="24"/>
            <w:szCs w:val="24"/>
            <w:lang w:val="es-ES"/>
          </w:rPr>
          <w:t>https://doi.org/10.1080/01639625.2019.1678580</w:t>
        </w:r>
      </w:hyperlink>
    </w:p>
    <w:p w14:paraId="08613D60" w14:textId="77777777"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lang w:val="es-ES"/>
        </w:rPr>
        <w:t xml:space="preserve">Skinner, B. F. (1981). </w:t>
      </w:r>
      <w:r w:rsidRPr="00EA4E7E">
        <w:rPr>
          <w:rFonts w:ascii="Times New Roman" w:eastAsia="Times New Roman" w:hAnsi="Times New Roman" w:cs="Times New Roman"/>
          <w:i/>
          <w:iCs/>
          <w:sz w:val="24"/>
          <w:szCs w:val="24"/>
          <w:lang w:val="es-ES"/>
        </w:rPr>
        <w:t>Reflexiones sobre conductismo y sociedad</w:t>
      </w:r>
      <w:r w:rsidRPr="00EA4E7E">
        <w:rPr>
          <w:rFonts w:ascii="Times New Roman" w:eastAsia="Times New Roman" w:hAnsi="Times New Roman" w:cs="Times New Roman"/>
          <w:sz w:val="24"/>
          <w:szCs w:val="24"/>
          <w:lang w:val="es-ES"/>
        </w:rPr>
        <w:t xml:space="preserve">. </w:t>
      </w:r>
      <w:proofErr w:type="spellStart"/>
      <w:r w:rsidRPr="00EA4E7E">
        <w:rPr>
          <w:rFonts w:ascii="Times New Roman" w:eastAsia="Times New Roman" w:hAnsi="Times New Roman" w:cs="Times New Roman"/>
          <w:sz w:val="24"/>
          <w:szCs w:val="24"/>
        </w:rPr>
        <w:t>Trillas</w:t>
      </w:r>
      <w:proofErr w:type="spellEnd"/>
      <w:r w:rsidRPr="00EA4E7E">
        <w:rPr>
          <w:rFonts w:ascii="Times New Roman" w:eastAsia="Times New Roman" w:hAnsi="Times New Roman" w:cs="Times New Roman"/>
          <w:sz w:val="24"/>
          <w:szCs w:val="24"/>
        </w:rPr>
        <w:t>.</w:t>
      </w:r>
    </w:p>
    <w:p w14:paraId="7EEF4DF6" w14:textId="01CA64B3"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 xml:space="preserve">Sullivan, G. M., &amp; </w:t>
      </w:r>
      <w:proofErr w:type="spellStart"/>
      <w:r w:rsidRPr="00EA4E7E">
        <w:rPr>
          <w:rFonts w:ascii="Times New Roman" w:eastAsia="Times New Roman" w:hAnsi="Times New Roman" w:cs="Times New Roman"/>
          <w:sz w:val="24"/>
          <w:szCs w:val="24"/>
        </w:rPr>
        <w:t>Feinn</w:t>
      </w:r>
      <w:proofErr w:type="spellEnd"/>
      <w:r w:rsidRPr="00EA4E7E">
        <w:rPr>
          <w:rFonts w:ascii="Times New Roman" w:eastAsia="Times New Roman" w:hAnsi="Times New Roman" w:cs="Times New Roman"/>
          <w:sz w:val="24"/>
          <w:szCs w:val="24"/>
        </w:rPr>
        <w:t xml:space="preserve">, R. (2012). Using effect size—or why the P-value is not enough. </w:t>
      </w:r>
      <w:r w:rsidRPr="00EA4E7E">
        <w:rPr>
          <w:rFonts w:ascii="Times New Roman" w:eastAsia="Times New Roman" w:hAnsi="Times New Roman" w:cs="Times New Roman"/>
          <w:i/>
          <w:iCs/>
          <w:sz w:val="24"/>
          <w:szCs w:val="24"/>
        </w:rPr>
        <w:t>Journal of graduate medical education</w:t>
      </w:r>
      <w:r w:rsidRPr="00EA4E7E">
        <w:rPr>
          <w:rFonts w:ascii="Times New Roman" w:eastAsia="Times New Roman" w:hAnsi="Times New Roman" w:cs="Times New Roman"/>
          <w:sz w:val="24"/>
          <w:szCs w:val="24"/>
        </w:rPr>
        <w:t xml:space="preserve">, 4(3), 279. </w:t>
      </w:r>
      <w:hyperlink r:id="rId52" w:history="1">
        <w:r w:rsidR="00B71D76" w:rsidRPr="00EA4E7E">
          <w:rPr>
            <w:rStyle w:val="Hipervnculo"/>
            <w:rFonts w:ascii="Times New Roman" w:eastAsia="Times New Roman" w:hAnsi="Times New Roman" w:cs="Times New Roman"/>
            <w:sz w:val="24"/>
            <w:szCs w:val="24"/>
          </w:rPr>
          <w:t>http://dx.doi.org/10.4300/JGME-D-12-00156.1</w:t>
        </w:r>
      </w:hyperlink>
    </w:p>
    <w:p w14:paraId="2548A23E" w14:textId="5F0FB28A"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Tangney, J. P., Baumeister, R. F., &amp; Boone, A. L. (2004). High self-control predicts good adjustment, less pathology, better grades, and interpersonal success</w:t>
      </w:r>
      <w:r w:rsidRPr="00EA4E7E">
        <w:rPr>
          <w:rFonts w:ascii="Times New Roman" w:eastAsia="Times New Roman" w:hAnsi="Times New Roman" w:cs="Times New Roman"/>
          <w:i/>
          <w:iCs/>
          <w:sz w:val="24"/>
          <w:szCs w:val="24"/>
        </w:rPr>
        <w:t>. Journal of personality</w:t>
      </w:r>
      <w:r w:rsidRPr="00EA4E7E">
        <w:rPr>
          <w:rFonts w:ascii="Times New Roman" w:eastAsia="Times New Roman" w:hAnsi="Times New Roman" w:cs="Times New Roman"/>
          <w:sz w:val="24"/>
          <w:szCs w:val="24"/>
        </w:rPr>
        <w:t xml:space="preserve">, 72(2), 271-324. </w:t>
      </w:r>
      <w:hyperlink r:id="rId53" w:history="1">
        <w:r w:rsidR="00B71D76" w:rsidRPr="00EA4E7E">
          <w:rPr>
            <w:rStyle w:val="Hipervnculo"/>
            <w:rFonts w:ascii="Times New Roman" w:eastAsia="Times New Roman" w:hAnsi="Times New Roman" w:cs="Times New Roman"/>
            <w:sz w:val="24"/>
            <w:szCs w:val="24"/>
          </w:rPr>
          <w:t>https://doi.org/10.1111/j.0022-3506.2004.00263.x</w:t>
        </w:r>
      </w:hyperlink>
    </w:p>
    <w:p w14:paraId="005458B0" w14:textId="3D3C0A48"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 xml:space="preserve">Wikström, P. O. H., &amp; </w:t>
      </w:r>
      <w:proofErr w:type="spellStart"/>
      <w:r w:rsidRPr="00EA4E7E">
        <w:rPr>
          <w:rFonts w:ascii="Times New Roman" w:eastAsia="Times New Roman" w:hAnsi="Times New Roman" w:cs="Times New Roman"/>
          <w:sz w:val="24"/>
          <w:szCs w:val="24"/>
        </w:rPr>
        <w:t>Svensson</w:t>
      </w:r>
      <w:proofErr w:type="spellEnd"/>
      <w:r w:rsidRPr="00EA4E7E">
        <w:rPr>
          <w:rFonts w:ascii="Times New Roman" w:eastAsia="Times New Roman" w:hAnsi="Times New Roman" w:cs="Times New Roman"/>
          <w:sz w:val="24"/>
          <w:szCs w:val="24"/>
        </w:rPr>
        <w:t xml:space="preserve">, R. (2010). When does self-control matter? The interaction between morality and self-control in crime causation. </w:t>
      </w:r>
      <w:r w:rsidRPr="00EA4E7E">
        <w:rPr>
          <w:rFonts w:ascii="Times New Roman" w:eastAsia="Times New Roman" w:hAnsi="Times New Roman" w:cs="Times New Roman"/>
          <w:i/>
          <w:iCs/>
          <w:sz w:val="24"/>
          <w:szCs w:val="24"/>
        </w:rPr>
        <w:t>European Journal of Criminology,</w:t>
      </w:r>
      <w:r w:rsidRPr="00EA4E7E">
        <w:rPr>
          <w:rFonts w:ascii="Times New Roman" w:eastAsia="Times New Roman" w:hAnsi="Times New Roman" w:cs="Times New Roman"/>
          <w:sz w:val="24"/>
          <w:szCs w:val="24"/>
        </w:rPr>
        <w:t xml:space="preserve"> 7(5), 395-410. </w:t>
      </w:r>
      <w:hyperlink r:id="rId54" w:history="1">
        <w:r w:rsidR="00B71D76" w:rsidRPr="00EA4E7E">
          <w:rPr>
            <w:rStyle w:val="Hipervnculo"/>
            <w:rFonts w:ascii="Times New Roman" w:eastAsia="Times New Roman" w:hAnsi="Times New Roman" w:cs="Times New Roman"/>
            <w:sz w:val="24"/>
            <w:szCs w:val="24"/>
          </w:rPr>
          <w:t>https://doi.org/10.1177/1477370810372132</w:t>
        </w:r>
      </w:hyperlink>
    </w:p>
    <w:p w14:paraId="3F1A8E69" w14:textId="77777777"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 xml:space="preserve">Wolff, W., </w:t>
      </w:r>
      <w:proofErr w:type="spellStart"/>
      <w:r w:rsidRPr="00EA4E7E">
        <w:rPr>
          <w:rFonts w:ascii="Times New Roman" w:eastAsia="Times New Roman" w:hAnsi="Times New Roman" w:cs="Times New Roman"/>
          <w:sz w:val="24"/>
          <w:szCs w:val="24"/>
        </w:rPr>
        <w:t>Martarelli</w:t>
      </w:r>
      <w:proofErr w:type="spellEnd"/>
      <w:r w:rsidRPr="00EA4E7E">
        <w:rPr>
          <w:rFonts w:ascii="Times New Roman" w:eastAsia="Times New Roman" w:hAnsi="Times New Roman" w:cs="Times New Roman"/>
          <w:sz w:val="24"/>
          <w:szCs w:val="24"/>
        </w:rPr>
        <w:t xml:space="preserve">, C. S., </w:t>
      </w:r>
      <w:proofErr w:type="spellStart"/>
      <w:r w:rsidRPr="00EA4E7E">
        <w:rPr>
          <w:rFonts w:ascii="Times New Roman" w:eastAsia="Times New Roman" w:hAnsi="Times New Roman" w:cs="Times New Roman"/>
          <w:sz w:val="24"/>
          <w:szCs w:val="24"/>
        </w:rPr>
        <w:t>Schüler</w:t>
      </w:r>
      <w:proofErr w:type="spellEnd"/>
      <w:r w:rsidRPr="00EA4E7E">
        <w:rPr>
          <w:rFonts w:ascii="Times New Roman" w:eastAsia="Times New Roman" w:hAnsi="Times New Roman" w:cs="Times New Roman"/>
          <w:sz w:val="24"/>
          <w:szCs w:val="24"/>
        </w:rPr>
        <w:t xml:space="preserve">, J., &amp; </w:t>
      </w:r>
      <w:proofErr w:type="spellStart"/>
      <w:r w:rsidRPr="00EA4E7E">
        <w:rPr>
          <w:rFonts w:ascii="Times New Roman" w:eastAsia="Times New Roman" w:hAnsi="Times New Roman" w:cs="Times New Roman"/>
          <w:sz w:val="24"/>
          <w:szCs w:val="24"/>
        </w:rPr>
        <w:t>Bieleke</w:t>
      </w:r>
      <w:proofErr w:type="spellEnd"/>
      <w:r w:rsidRPr="00EA4E7E">
        <w:rPr>
          <w:rFonts w:ascii="Times New Roman" w:eastAsia="Times New Roman" w:hAnsi="Times New Roman" w:cs="Times New Roman"/>
          <w:sz w:val="24"/>
          <w:szCs w:val="24"/>
        </w:rPr>
        <w:t xml:space="preserve">, M. (2020). High boredom proneness and low </w:t>
      </w:r>
      <w:r w:rsidRPr="00EA4E7E">
        <w:rPr>
          <w:rFonts w:ascii="Times New Roman" w:eastAsia="Times New Roman" w:hAnsi="Times New Roman" w:cs="Times New Roman"/>
          <w:sz w:val="24"/>
          <w:szCs w:val="24"/>
        </w:rPr>
        <w:lastRenderedPageBreak/>
        <w:t xml:space="preserve">trait self-control impair adherence to social distancing guidelines during the COVID-19 pandemic. </w:t>
      </w:r>
      <w:r w:rsidRPr="00EA4E7E">
        <w:rPr>
          <w:rFonts w:ascii="Times New Roman" w:eastAsia="Times New Roman" w:hAnsi="Times New Roman" w:cs="Times New Roman"/>
          <w:i/>
          <w:iCs/>
          <w:sz w:val="24"/>
          <w:szCs w:val="24"/>
        </w:rPr>
        <w:t>International journal of environmental research and public health,</w:t>
      </w:r>
      <w:r w:rsidRPr="00EA4E7E">
        <w:rPr>
          <w:rFonts w:ascii="Times New Roman" w:eastAsia="Times New Roman" w:hAnsi="Times New Roman" w:cs="Times New Roman"/>
          <w:sz w:val="24"/>
          <w:szCs w:val="24"/>
        </w:rPr>
        <w:t xml:space="preserve"> 17(15), 5420.</w:t>
      </w:r>
    </w:p>
    <w:p w14:paraId="3AFF518A" w14:textId="69D2A0C4"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 xml:space="preserve">Wu, C. C., Wu, W. H., &amp; </w:t>
      </w:r>
      <w:proofErr w:type="spellStart"/>
      <w:r w:rsidRPr="00EA4E7E">
        <w:rPr>
          <w:rFonts w:ascii="Times New Roman" w:eastAsia="Times New Roman" w:hAnsi="Times New Roman" w:cs="Times New Roman"/>
          <w:sz w:val="24"/>
          <w:szCs w:val="24"/>
        </w:rPr>
        <w:t>Chiou</w:t>
      </w:r>
      <w:proofErr w:type="spellEnd"/>
      <w:r w:rsidRPr="00EA4E7E">
        <w:rPr>
          <w:rFonts w:ascii="Times New Roman" w:eastAsia="Times New Roman" w:hAnsi="Times New Roman" w:cs="Times New Roman"/>
          <w:sz w:val="24"/>
          <w:szCs w:val="24"/>
        </w:rPr>
        <w:t xml:space="preserve">, W. B. (2017). Construing Morality at High versus Low Levels Induces Better Self-control, Leading to Moral Acts. </w:t>
      </w:r>
      <w:r w:rsidRPr="00EA4E7E">
        <w:rPr>
          <w:rFonts w:ascii="Times New Roman" w:eastAsia="Times New Roman" w:hAnsi="Times New Roman" w:cs="Times New Roman"/>
          <w:i/>
          <w:iCs/>
          <w:sz w:val="24"/>
          <w:szCs w:val="24"/>
        </w:rPr>
        <w:t>Frontiers in psychology,</w:t>
      </w:r>
      <w:r w:rsidRPr="00EA4E7E">
        <w:rPr>
          <w:rFonts w:ascii="Times New Roman" w:eastAsia="Times New Roman" w:hAnsi="Times New Roman" w:cs="Times New Roman"/>
          <w:sz w:val="24"/>
          <w:szCs w:val="24"/>
        </w:rPr>
        <w:t xml:space="preserve"> 8, 1041. </w:t>
      </w:r>
      <w:hyperlink r:id="rId55" w:history="1">
        <w:r w:rsidR="00B71D76" w:rsidRPr="00EA4E7E">
          <w:rPr>
            <w:rStyle w:val="Hipervnculo"/>
            <w:rFonts w:ascii="Times New Roman" w:eastAsia="Times New Roman" w:hAnsi="Times New Roman" w:cs="Times New Roman"/>
            <w:sz w:val="24"/>
            <w:szCs w:val="24"/>
          </w:rPr>
          <w:t>https://doi.org/10.3389/fpsyg.2017.01041</w:t>
        </w:r>
      </w:hyperlink>
    </w:p>
    <w:p w14:paraId="1D39D9F7" w14:textId="06F1F2F1"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proofErr w:type="spellStart"/>
      <w:r w:rsidRPr="00EA4E7E">
        <w:rPr>
          <w:rFonts w:ascii="Times New Roman" w:eastAsia="Times New Roman" w:hAnsi="Times New Roman" w:cs="Times New Roman"/>
          <w:sz w:val="24"/>
          <w:szCs w:val="24"/>
        </w:rPr>
        <w:t>Xie</w:t>
      </w:r>
      <w:proofErr w:type="spellEnd"/>
      <w:r w:rsidRPr="00EA4E7E">
        <w:rPr>
          <w:rFonts w:ascii="Times New Roman" w:eastAsia="Times New Roman" w:hAnsi="Times New Roman" w:cs="Times New Roman"/>
          <w:sz w:val="24"/>
          <w:szCs w:val="24"/>
        </w:rPr>
        <w:t xml:space="preserve">, C., </w:t>
      </w:r>
      <w:proofErr w:type="spellStart"/>
      <w:r w:rsidRPr="00EA4E7E">
        <w:rPr>
          <w:rFonts w:ascii="Times New Roman" w:eastAsia="Times New Roman" w:hAnsi="Times New Roman" w:cs="Times New Roman"/>
          <w:sz w:val="24"/>
          <w:szCs w:val="24"/>
        </w:rPr>
        <w:t>Bagozzi</w:t>
      </w:r>
      <w:proofErr w:type="spellEnd"/>
      <w:r w:rsidRPr="00EA4E7E">
        <w:rPr>
          <w:rFonts w:ascii="Times New Roman" w:eastAsia="Times New Roman" w:hAnsi="Times New Roman" w:cs="Times New Roman"/>
          <w:sz w:val="24"/>
          <w:szCs w:val="24"/>
        </w:rPr>
        <w:t xml:space="preserve">, R. P., &amp; </w:t>
      </w:r>
      <w:proofErr w:type="spellStart"/>
      <w:r w:rsidRPr="00EA4E7E">
        <w:rPr>
          <w:rFonts w:ascii="Times New Roman" w:eastAsia="Times New Roman" w:hAnsi="Times New Roman" w:cs="Times New Roman"/>
          <w:sz w:val="24"/>
          <w:szCs w:val="24"/>
        </w:rPr>
        <w:t>Grønhaug</w:t>
      </w:r>
      <w:proofErr w:type="spellEnd"/>
      <w:r w:rsidRPr="00EA4E7E">
        <w:rPr>
          <w:rFonts w:ascii="Times New Roman" w:eastAsia="Times New Roman" w:hAnsi="Times New Roman" w:cs="Times New Roman"/>
          <w:sz w:val="24"/>
          <w:szCs w:val="24"/>
        </w:rPr>
        <w:t xml:space="preserve">, K. (2019). The impact of corporate social responsibility on consumer brand advocacy: The role of moral emotions, attitudes, and individual differences. </w:t>
      </w:r>
      <w:r w:rsidRPr="00EA4E7E">
        <w:rPr>
          <w:rFonts w:ascii="Times New Roman" w:eastAsia="Times New Roman" w:hAnsi="Times New Roman" w:cs="Times New Roman"/>
          <w:i/>
          <w:iCs/>
          <w:sz w:val="24"/>
          <w:szCs w:val="24"/>
        </w:rPr>
        <w:t>Journal of Business Research,</w:t>
      </w:r>
      <w:r w:rsidRPr="00EA4E7E">
        <w:rPr>
          <w:rFonts w:ascii="Times New Roman" w:eastAsia="Times New Roman" w:hAnsi="Times New Roman" w:cs="Times New Roman"/>
          <w:sz w:val="24"/>
          <w:szCs w:val="24"/>
        </w:rPr>
        <w:t xml:space="preserve"> 95, 514-530. </w:t>
      </w:r>
      <w:hyperlink r:id="rId56" w:history="1">
        <w:r w:rsidR="00B71D76" w:rsidRPr="00EA4E7E">
          <w:rPr>
            <w:rStyle w:val="Hipervnculo"/>
            <w:rFonts w:ascii="Times New Roman" w:eastAsia="Times New Roman" w:hAnsi="Times New Roman" w:cs="Times New Roman"/>
            <w:sz w:val="24"/>
            <w:szCs w:val="24"/>
          </w:rPr>
          <w:t>https://doi.org/10.1016/j.jbusres.2018.07.043</w:t>
        </w:r>
      </w:hyperlink>
    </w:p>
    <w:p w14:paraId="74AB6DFF" w14:textId="718E9C03"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 xml:space="preserve">Zahn, R., de Oliveira-Souza, R., &amp; Moll, J. (2020). Moral Motivation and the Basal Forebrain. </w:t>
      </w:r>
      <w:r w:rsidRPr="00EA4E7E">
        <w:rPr>
          <w:rFonts w:ascii="Times New Roman" w:eastAsia="Times New Roman" w:hAnsi="Times New Roman" w:cs="Times New Roman"/>
          <w:i/>
          <w:iCs/>
          <w:sz w:val="24"/>
          <w:szCs w:val="24"/>
        </w:rPr>
        <w:t>Neuroscience &amp; Biobehavioral Reviews</w:t>
      </w:r>
      <w:r w:rsidRPr="00EA4E7E">
        <w:rPr>
          <w:rFonts w:ascii="Times New Roman" w:eastAsia="Times New Roman" w:hAnsi="Times New Roman" w:cs="Times New Roman"/>
          <w:sz w:val="24"/>
          <w:szCs w:val="24"/>
        </w:rPr>
        <w:t xml:space="preserve">, 108, 207-217. </w:t>
      </w:r>
      <w:hyperlink r:id="rId57" w:history="1">
        <w:r w:rsidR="00B71D76" w:rsidRPr="00EA4E7E">
          <w:rPr>
            <w:rStyle w:val="Hipervnculo"/>
            <w:rFonts w:ascii="Times New Roman" w:eastAsia="Times New Roman" w:hAnsi="Times New Roman" w:cs="Times New Roman"/>
            <w:sz w:val="24"/>
            <w:szCs w:val="24"/>
          </w:rPr>
          <w:t>https://doi.org/10.1016/j.neubiorev.2019.10.022</w:t>
        </w:r>
      </w:hyperlink>
      <w:r w:rsidRPr="00EA4E7E">
        <w:rPr>
          <w:rFonts w:ascii="Times New Roman" w:eastAsia="Times New Roman" w:hAnsi="Times New Roman" w:cs="Times New Roman"/>
          <w:sz w:val="24"/>
          <w:szCs w:val="24"/>
        </w:rPr>
        <w:t>.</w:t>
      </w:r>
    </w:p>
    <w:p w14:paraId="39FEA08D" w14:textId="37CC11CE" w:rsidR="00B71D76"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EA4E7E">
        <w:rPr>
          <w:rFonts w:ascii="Times New Roman" w:eastAsia="Times New Roman" w:hAnsi="Times New Roman" w:cs="Times New Roman"/>
          <w:sz w:val="24"/>
          <w:szCs w:val="24"/>
        </w:rPr>
        <w:t xml:space="preserve">Zhang, W. (2015). Calculation and statistic test of partial correlation of general correlation measures. </w:t>
      </w:r>
      <w:proofErr w:type="spellStart"/>
      <w:r w:rsidRPr="00EA4E7E">
        <w:rPr>
          <w:rFonts w:ascii="Times New Roman" w:eastAsia="Times New Roman" w:hAnsi="Times New Roman" w:cs="Times New Roman"/>
          <w:i/>
          <w:iCs/>
          <w:sz w:val="24"/>
          <w:szCs w:val="24"/>
        </w:rPr>
        <w:t>Selforganizology</w:t>
      </w:r>
      <w:proofErr w:type="spellEnd"/>
      <w:r w:rsidRPr="00EA4E7E">
        <w:rPr>
          <w:rFonts w:ascii="Times New Roman" w:eastAsia="Times New Roman" w:hAnsi="Times New Roman" w:cs="Times New Roman"/>
          <w:sz w:val="24"/>
          <w:szCs w:val="24"/>
        </w:rPr>
        <w:t>,</w:t>
      </w:r>
      <w:r w:rsidRPr="00EA4E7E">
        <w:rPr>
          <w:rFonts w:ascii="Times New Roman" w:eastAsia="Times New Roman" w:hAnsi="Times New Roman" w:cs="Times New Roman"/>
          <w:sz w:val="24"/>
          <w:szCs w:val="24"/>
        </w:rPr>
        <w:tab/>
        <w:t>2(4),</w:t>
      </w:r>
      <w:r w:rsidRPr="00EA4E7E">
        <w:rPr>
          <w:rFonts w:ascii="Times New Roman" w:eastAsia="Times New Roman" w:hAnsi="Times New Roman" w:cs="Times New Roman"/>
          <w:sz w:val="24"/>
          <w:szCs w:val="24"/>
        </w:rPr>
        <w:tab/>
        <w:t xml:space="preserve">65-77. </w:t>
      </w:r>
      <w:hyperlink r:id="rId58" w:history="1">
        <w:r w:rsidR="00B71D76" w:rsidRPr="00EA4E7E">
          <w:rPr>
            <w:rStyle w:val="Hipervnculo"/>
            <w:rFonts w:ascii="Times New Roman" w:eastAsia="Times New Roman" w:hAnsi="Times New Roman" w:cs="Times New Roman"/>
            <w:sz w:val="24"/>
            <w:szCs w:val="24"/>
          </w:rPr>
          <w:t>http://www.iaees.org/publications/journals/selforganizology/online•version.asp</w:t>
        </w:r>
      </w:hyperlink>
    </w:p>
    <w:p w14:paraId="71B3EDB9" w14:textId="24A10375" w:rsidR="00F85CEE" w:rsidRPr="00EA4E7E"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lang w:val="es-ES"/>
        </w:rPr>
      </w:pPr>
      <w:r w:rsidRPr="00EA4E7E">
        <w:rPr>
          <w:rFonts w:ascii="Times New Roman" w:eastAsia="Times New Roman" w:hAnsi="Times New Roman" w:cs="Times New Roman"/>
          <w:sz w:val="24"/>
          <w:szCs w:val="24"/>
        </w:rPr>
        <w:t>Zondervan-</w:t>
      </w:r>
      <w:proofErr w:type="spellStart"/>
      <w:r w:rsidRPr="00EA4E7E">
        <w:rPr>
          <w:rFonts w:ascii="Times New Roman" w:eastAsia="Times New Roman" w:hAnsi="Times New Roman" w:cs="Times New Roman"/>
          <w:sz w:val="24"/>
          <w:szCs w:val="24"/>
        </w:rPr>
        <w:t>Zwijnenburg</w:t>
      </w:r>
      <w:proofErr w:type="spellEnd"/>
      <w:r w:rsidRPr="00EA4E7E">
        <w:rPr>
          <w:rFonts w:ascii="Times New Roman" w:eastAsia="Times New Roman" w:hAnsi="Times New Roman" w:cs="Times New Roman"/>
          <w:sz w:val="24"/>
          <w:szCs w:val="24"/>
        </w:rPr>
        <w:t xml:space="preserve">, M. A. J., Richards, J. S., </w:t>
      </w:r>
      <w:proofErr w:type="spellStart"/>
      <w:r w:rsidRPr="00EA4E7E">
        <w:rPr>
          <w:rFonts w:ascii="Times New Roman" w:eastAsia="Times New Roman" w:hAnsi="Times New Roman" w:cs="Times New Roman"/>
          <w:sz w:val="24"/>
          <w:szCs w:val="24"/>
        </w:rPr>
        <w:t>Kevenaar</w:t>
      </w:r>
      <w:proofErr w:type="spellEnd"/>
      <w:r w:rsidRPr="00EA4E7E">
        <w:rPr>
          <w:rFonts w:ascii="Times New Roman" w:eastAsia="Times New Roman" w:hAnsi="Times New Roman" w:cs="Times New Roman"/>
          <w:sz w:val="24"/>
          <w:szCs w:val="24"/>
        </w:rPr>
        <w:t xml:space="preserve">, S. T., Becht, A. I., </w:t>
      </w:r>
      <w:proofErr w:type="spellStart"/>
      <w:r w:rsidRPr="00EA4E7E">
        <w:rPr>
          <w:rFonts w:ascii="Times New Roman" w:eastAsia="Times New Roman" w:hAnsi="Times New Roman" w:cs="Times New Roman"/>
          <w:sz w:val="24"/>
          <w:szCs w:val="24"/>
        </w:rPr>
        <w:t>Hoijtink</w:t>
      </w:r>
      <w:proofErr w:type="spellEnd"/>
      <w:r w:rsidRPr="00EA4E7E">
        <w:rPr>
          <w:rFonts w:ascii="Times New Roman" w:eastAsia="Times New Roman" w:hAnsi="Times New Roman" w:cs="Times New Roman"/>
          <w:sz w:val="24"/>
          <w:szCs w:val="24"/>
        </w:rPr>
        <w:t xml:space="preserve">, H. J. A., </w:t>
      </w:r>
      <w:proofErr w:type="spellStart"/>
      <w:r w:rsidRPr="00EA4E7E">
        <w:rPr>
          <w:rFonts w:ascii="Times New Roman" w:eastAsia="Times New Roman" w:hAnsi="Times New Roman" w:cs="Times New Roman"/>
          <w:sz w:val="24"/>
          <w:szCs w:val="24"/>
        </w:rPr>
        <w:t>Oldehinkel</w:t>
      </w:r>
      <w:proofErr w:type="spellEnd"/>
      <w:r w:rsidRPr="00EA4E7E">
        <w:rPr>
          <w:rFonts w:ascii="Times New Roman" w:eastAsia="Times New Roman" w:hAnsi="Times New Roman" w:cs="Times New Roman"/>
          <w:sz w:val="24"/>
          <w:szCs w:val="24"/>
        </w:rPr>
        <w:t xml:space="preserve">, A. J., </w:t>
      </w:r>
      <w:proofErr w:type="spellStart"/>
      <w:r w:rsidRPr="00EA4E7E">
        <w:rPr>
          <w:rFonts w:ascii="Times New Roman" w:eastAsia="Times New Roman" w:hAnsi="Times New Roman" w:cs="Times New Roman"/>
          <w:sz w:val="24"/>
          <w:szCs w:val="24"/>
        </w:rPr>
        <w:t>Branje</w:t>
      </w:r>
      <w:proofErr w:type="spellEnd"/>
      <w:r w:rsidRPr="00EA4E7E">
        <w:rPr>
          <w:rFonts w:ascii="Times New Roman" w:eastAsia="Times New Roman" w:hAnsi="Times New Roman" w:cs="Times New Roman"/>
          <w:sz w:val="24"/>
          <w:szCs w:val="24"/>
        </w:rPr>
        <w:t xml:space="preserve">, S., </w:t>
      </w:r>
      <w:proofErr w:type="spellStart"/>
      <w:r w:rsidRPr="00EA4E7E">
        <w:rPr>
          <w:rFonts w:ascii="Times New Roman" w:eastAsia="Times New Roman" w:hAnsi="Times New Roman" w:cs="Times New Roman"/>
          <w:sz w:val="24"/>
          <w:szCs w:val="24"/>
        </w:rPr>
        <w:t>Meeus</w:t>
      </w:r>
      <w:proofErr w:type="spellEnd"/>
      <w:r w:rsidRPr="00EA4E7E">
        <w:rPr>
          <w:rFonts w:ascii="Times New Roman" w:eastAsia="Times New Roman" w:hAnsi="Times New Roman" w:cs="Times New Roman"/>
          <w:sz w:val="24"/>
          <w:szCs w:val="24"/>
        </w:rPr>
        <w:t xml:space="preserve">, W., &amp; </w:t>
      </w:r>
      <w:proofErr w:type="spellStart"/>
      <w:r w:rsidRPr="00EA4E7E">
        <w:rPr>
          <w:rFonts w:ascii="Times New Roman" w:eastAsia="Times New Roman" w:hAnsi="Times New Roman" w:cs="Times New Roman"/>
          <w:sz w:val="24"/>
          <w:szCs w:val="24"/>
        </w:rPr>
        <w:t>Boomsma</w:t>
      </w:r>
      <w:proofErr w:type="spellEnd"/>
      <w:r w:rsidRPr="00EA4E7E">
        <w:rPr>
          <w:rFonts w:ascii="Times New Roman" w:eastAsia="Times New Roman" w:hAnsi="Times New Roman" w:cs="Times New Roman"/>
          <w:sz w:val="24"/>
          <w:szCs w:val="24"/>
        </w:rPr>
        <w:t xml:space="preserve">, D. I. (2020). Robust longitudinal multi-cohort results: The development of self-control during adolescence. </w:t>
      </w:r>
      <w:r w:rsidRPr="00EA4E7E">
        <w:rPr>
          <w:rFonts w:ascii="Times New Roman" w:eastAsia="Times New Roman" w:hAnsi="Times New Roman" w:cs="Times New Roman"/>
          <w:i/>
          <w:iCs/>
          <w:sz w:val="24"/>
          <w:szCs w:val="24"/>
        </w:rPr>
        <w:t>Developmental Cognitive Neuroscience</w:t>
      </w:r>
      <w:r w:rsidRPr="00EA4E7E">
        <w:rPr>
          <w:rFonts w:ascii="Times New Roman" w:eastAsia="Times New Roman" w:hAnsi="Times New Roman" w:cs="Times New Roman"/>
          <w:sz w:val="24"/>
          <w:szCs w:val="24"/>
        </w:rPr>
        <w:t xml:space="preserve">, 45, 100817. </w:t>
      </w:r>
      <w:hyperlink r:id="rId59" w:history="1">
        <w:r w:rsidR="00B71D76" w:rsidRPr="00EA4E7E">
          <w:rPr>
            <w:rStyle w:val="Hipervnculo"/>
            <w:rFonts w:ascii="Times New Roman" w:eastAsia="Times New Roman" w:hAnsi="Times New Roman" w:cs="Times New Roman"/>
            <w:sz w:val="24"/>
            <w:szCs w:val="24"/>
          </w:rPr>
          <w:t>https://doi.org/10.1016/j.dcn.2020.100817</w:t>
        </w:r>
      </w:hyperlink>
      <w:r w:rsidR="00B71D76" w:rsidRPr="00EA4E7E">
        <w:rPr>
          <w:rFonts w:ascii="Times New Roman" w:eastAsia="Times New Roman" w:hAnsi="Times New Roman" w:cs="Times New Roman"/>
          <w:sz w:val="24"/>
          <w:szCs w:val="24"/>
        </w:rPr>
        <w:t xml:space="preserve"> </w:t>
      </w:r>
    </w:p>
    <w:p w14:paraId="5BCA65F8" w14:textId="05A534DB" w:rsidR="00E75E33" w:rsidRPr="001C6FDE" w:rsidRDefault="00F85CEE" w:rsidP="001C6FDE">
      <w:pPr>
        <w:widowControl w:val="0"/>
        <w:tabs>
          <w:tab w:val="left" w:pos="284"/>
        </w:tabs>
        <w:autoSpaceDE w:val="0"/>
        <w:autoSpaceDN w:val="0"/>
        <w:spacing w:before="1" w:after="0" w:line="480" w:lineRule="auto"/>
        <w:ind w:firstLine="720"/>
        <w:rPr>
          <w:rFonts w:ascii="Times New Roman" w:eastAsia="Times New Roman" w:hAnsi="Times New Roman" w:cs="Times New Roman"/>
          <w:sz w:val="24"/>
          <w:szCs w:val="24"/>
        </w:rPr>
      </w:pPr>
      <w:r w:rsidRPr="00F85CEE">
        <w:rPr>
          <w:rFonts w:ascii="Times New Roman" w:eastAsia="Times New Roman" w:hAnsi="Times New Roman" w:cs="Times New Roman"/>
          <w:b/>
          <w:bCs/>
          <w:sz w:val="24"/>
          <w:szCs w:val="24"/>
        </w:rPr>
        <w:t> </w:t>
      </w:r>
    </w:p>
    <w:sectPr w:rsidR="00E75E33" w:rsidRPr="001C6FDE" w:rsidSect="00F85CEE">
      <w:headerReference w:type="defaul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80262" w14:textId="77777777" w:rsidR="00580846" w:rsidRDefault="00580846">
      <w:pPr>
        <w:spacing w:after="0" w:line="240" w:lineRule="auto"/>
      </w:pPr>
      <w:r>
        <w:separator/>
      </w:r>
    </w:p>
  </w:endnote>
  <w:endnote w:type="continuationSeparator" w:id="0">
    <w:p w14:paraId="39B46A9B" w14:textId="77777777" w:rsidR="00580846" w:rsidRDefault="0058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CF6B8" w14:textId="77777777" w:rsidR="00580846" w:rsidRDefault="00580846">
      <w:pPr>
        <w:spacing w:after="0" w:line="240" w:lineRule="auto"/>
      </w:pPr>
      <w:r>
        <w:separator/>
      </w:r>
    </w:p>
  </w:footnote>
  <w:footnote w:type="continuationSeparator" w:id="0">
    <w:p w14:paraId="347A5B9A" w14:textId="77777777" w:rsidR="00580846" w:rsidRDefault="00580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4A38" w14:textId="6FCC28F9" w:rsidR="006906C0" w:rsidRPr="006906C0" w:rsidRDefault="006906C0">
    <w:pPr>
      <w:pStyle w:val="Encabezado"/>
    </w:pPr>
    <w:r w:rsidRPr="006906C0">
      <w:rPr>
        <w:rFonts w:ascii="Times New Roman" w:eastAsia="Times New Roman" w:hAnsi="Times New Roman" w:cs="Times New Roman"/>
        <w:sz w:val="24"/>
        <w:szCs w:val="24"/>
      </w:rPr>
      <w:t xml:space="preserve">SELF-CONTROL MORALIZATION IN YOUNG ADULTS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33854"/>
    <w:multiLevelType w:val="hybridMultilevel"/>
    <w:tmpl w:val="69CC5232"/>
    <w:lvl w:ilvl="0" w:tplc="AE3805A8">
      <w:numFmt w:val="bullet"/>
      <w:lvlText w:val="-"/>
      <w:lvlJc w:val="left"/>
      <w:pPr>
        <w:ind w:left="2160" w:hanging="360"/>
      </w:pPr>
      <w:rPr>
        <w:rFonts w:ascii="Times New Roman" w:eastAsia="Times New Roman" w:hAnsi="Times New Roman" w:cs="Times New Roman" w:hint="default"/>
        <w:color w:val="0D0F1A"/>
        <w:w w:val="99"/>
        <w:sz w:val="24"/>
        <w:szCs w:val="24"/>
        <w:lang w:val="en-US" w:eastAsia="en-US" w:bidi="ar-SA"/>
      </w:rPr>
    </w:lvl>
    <w:lvl w:ilvl="1" w:tplc="6E2CF81A">
      <w:numFmt w:val="bullet"/>
      <w:lvlText w:val="•"/>
      <w:lvlJc w:val="left"/>
      <w:pPr>
        <w:ind w:left="3162" w:hanging="360"/>
      </w:pPr>
      <w:rPr>
        <w:rFonts w:hint="default"/>
        <w:lang w:val="en-US" w:eastAsia="en-US" w:bidi="ar-SA"/>
      </w:rPr>
    </w:lvl>
    <w:lvl w:ilvl="2" w:tplc="953ED790">
      <w:numFmt w:val="bullet"/>
      <w:lvlText w:val="•"/>
      <w:lvlJc w:val="left"/>
      <w:pPr>
        <w:ind w:left="4164" w:hanging="360"/>
      </w:pPr>
      <w:rPr>
        <w:rFonts w:hint="default"/>
        <w:lang w:val="en-US" w:eastAsia="en-US" w:bidi="ar-SA"/>
      </w:rPr>
    </w:lvl>
    <w:lvl w:ilvl="3" w:tplc="54EE7E12">
      <w:numFmt w:val="bullet"/>
      <w:lvlText w:val="•"/>
      <w:lvlJc w:val="left"/>
      <w:pPr>
        <w:ind w:left="5166" w:hanging="360"/>
      </w:pPr>
      <w:rPr>
        <w:rFonts w:hint="default"/>
        <w:lang w:val="en-US" w:eastAsia="en-US" w:bidi="ar-SA"/>
      </w:rPr>
    </w:lvl>
    <w:lvl w:ilvl="4" w:tplc="12F0029E">
      <w:numFmt w:val="bullet"/>
      <w:lvlText w:val="•"/>
      <w:lvlJc w:val="left"/>
      <w:pPr>
        <w:ind w:left="6168" w:hanging="360"/>
      </w:pPr>
      <w:rPr>
        <w:rFonts w:hint="default"/>
        <w:lang w:val="en-US" w:eastAsia="en-US" w:bidi="ar-SA"/>
      </w:rPr>
    </w:lvl>
    <w:lvl w:ilvl="5" w:tplc="AE069AB8">
      <w:numFmt w:val="bullet"/>
      <w:lvlText w:val="•"/>
      <w:lvlJc w:val="left"/>
      <w:pPr>
        <w:ind w:left="7170" w:hanging="360"/>
      </w:pPr>
      <w:rPr>
        <w:rFonts w:hint="default"/>
        <w:lang w:val="en-US" w:eastAsia="en-US" w:bidi="ar-SA"/>
      </w:rPr>
    </w:lvl>
    <w:lvl w:ilvl="6" w:tplc="FE50D642">
      <w:numFmt w:val="bullet"/>
      <w:lvlText w:val="•"/>
      <w:lvlJc w:val="left"/>
      <w:pPr>
        <w:ind w:left="8172" w:hanging="360"/>
      </w:pPr>
      <w:rPr>
        <w:rFonts w:hint="default"/>
        <w:lang w:val="en-US" w:eastAsia="en-US" w:bidi="ar-SA"/>
      </w:rPr>
    </w:lvl>
    <w:lvl w:ilvl="7" w:tplc="38D00E36">
      <w:numFmt w:val="bullet"/>
      <w:lvlText w:val="•"/>
      <w:lvlJc w:val="left"/>
      <w:pPr>
        <w:ind w:left="9174" w:hanging="360"/>
      </w:pPr>
      <w:rPr>
        <w:rFonts w:hint="default"/>
        <w:lang w:val="en-US" w:eastAsia="en-US" w:bidi="ar-SA"/>
      </w:rPr>
    </w:lvl>
    <w:lvl w:ilvl="8" w:tplc="AB9C1788">
      <w:numFmt w:val="bullet"/>
      <w:lvlText w:val="•"/>
      <w:lvlJc w:val="left"/>
      <w:pPr>
        <w:ind w:left="10176" w:hanging="360"/>
      </w:pPr>
      <w:rPr>
        <w:rFonts w:hint="default"/>
        <w:lang w:val="en-US" w:eastAsia="en-US" w:bidi="ar-SA"/>
      </w:rPr>
    </w:lvl>
  </w:abstractNum>
  <w:abstractNum w:abstractNumId="1" w15:restartNumberingAfterBreak="0">
    <w:nsid w:val="6A905AA7"/>
    <w:multiLevelType w:val="multilevel"/>
    <w:tmpl w:val="3934055A"/>
    <w:lvl w:ilvl="0">
      <w:start w:val="1"/>
      <w:numFmt w:val="decimal"/>
      <w:lvlText w:val="%1"/>
      <w:lvlJc w:val="left"/>
      <w:pPr>
        <w:ind w:left="1800" w:hanging="360"/>
      </w:pPr>
      <w:rPr>
        <w:rFonts w:hint="default"/>
        <w:lang w:val="en-US" w:eastAsia="en-US" w:bidi="ar-SA"/>
      </w:rPr>
    </w:lvl>
    <w:lvl w:ilvl="1">
      <w:start w:val="1"/>
      <w:numFmt w:val="decimal"/>
      <w:lvlText w:val="%1.%2"/>
      <w:lvlJc w:val="left"/>
      <w:pPr>
        <w:ind w:left="1800" w:hanging="360"/>
      </w:pPr>
      <w:rPr>
        <w:rFonts w:ascii="Times New Roman" w:eastAsia="Times New Roman" w:hAnsi="Times New Roman" w:cs="Times New Roman" w:hint="default"/>
        <w:b/>
        <w:bCs/>
        <w:i/>
        <w:iCs/>
        <w:color w:val="0D0F1A"/>
        <w:w w:val="100"/>
        <w:sz w:val="24"/>
        <w:szCs w:val="24"/>
        <w:lang w:val="en-US" w:eastAsia="en-US" w:bidi="ar-SA"/>
      </w:rPr>
    </w:lvl>
    <w:lvl w:ilvl="2">
      <w:numFmt w:val="bullet"/>
      <w:lvlText w:val="•"/>
      <w:lvlJc w:val="left"/>
      <w:pPr>
        <w:ind w:left="3876" w:hanging="360"/>
      </w:pPr>
      <w:rPr>
        <w:rFonts w:hint="default"/>
        <w:lang w:val="en-US" w:eastAsia="en-US" w:bidi="ar-SA"/>
      </w:rPr>
    </w:lvl>
    <w:lvl w:ilvl="3">
      <w:numFmt w:val="bullet"/>
      <w:lvlText w:val="•"/>
      <w:lvlJc w:val="left"/>
      <w:pPr>
        <w:ind w:left="4914" w:hanging="360"/>
      </w:pPr>
      <w:rPr>
        <w:rFonts w:hint="default"/>
        <w:lang w:val="en-US" w:eastAsia="en-US" w:bidi="ar-SA"/>
      </w:rPr>
    </w:lvl>
    <w:lvl w:ilvl="4">
      <w:numFmt w:val="bullet"/>
      <w:lvlText w:val="•"/>
      <w:lvlJc w:val="left"/>
      <w:pPr>
        <w:ind w:left="5952" w:hanging="360"/>
      </w:pPr>
      <w:rPr>
        <w:rFonts w:hint="default"/>
        <w:lang w:val="en-US" w:eastAsia="en-US" w:bidi="ar-SA"/>
      </w:rPr>
    </w:lvl>
    <w:lvl w:ilvl="5">
      <w:numFmt w:val="bullet"/>
      <w:lvlText w:val="•"/>
      <w:lvlJc w:val="left"/>
      <w:pPr>
        <w:ind w:left="6990" w:hanging="360"/>
      </w:pPr>
      <w:rPr>
        <w:rFonts w:hint="default"/>
        <w:lang w:val="en-US" w:eastAsia="en-US" w:bidi="ar-SA"/>
      </w:rPr>
    </w:lvl>
    <w:lvl w:ilvl="6">
      <w:numFmt w:val="bullet"/>
      <w:lvlText w:val="•"/>
      <w:lvlJc w:val="left"/>
      <w:pPr>
        <w:ind w:left="8028" w:hanging="360"/>
      </w:pPr>
      <w:rPr>
        <w:rFonts w:hint="default"/>
        <w:lang w:val="en-US" w:eastAsia="en-US" w:bidi="ar-SA"/>
      </w:rPr>
    </w:lvl>
    <w:lvl w:ilvl="7">
      <w:numFmt w:val="bullet"/>
      <w:lvlText w:val="•"/>
      <w:lvlJc w:val="left"/>
      <w:pPr>
        <w:ind w:left="9066" w:hanging="360"/>
      </w:pPr>
      <w:rPr>
        <w:rFonts w:hint="default"/>
        <w:lang w:val="en-US" w:eastAsia="en-US" w:bidi="ar-SA"/>
      </w:rPr>
    </w:lvl>
    <w:lvl w:ilvl="8">
      <w:numFmt w:val="bullet"/>
      <w:lvlText w:val="•"/>
      <w:lvlJc w:val="left"/>
      <w:pPr>
        <w:ind w:left="10104" w:hanging="360"/>
      </w:pPr>
      <w:rPr>
        <w:rFonts w:hint="default"/>
        <w:lang w:val="en-US" w:eastAsia="en-US" w:bidi="ar-SA"/>
      </w:rPr>
    </w:lvl>
  </w:abstractNum>
  <w:abstractNum w:abstractNumId="2" w15:restartNumberingAfterBreak="0">
    <w:nsid w:val="75B57AA2"/>
    <w:multiLevelType w:val="hybridMultilevel"/>
    <w:tmpl w:val="D938C7E8"/>
    <w:lvl w:ilvl="0" w:tplc="2C88D0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350493">
    <w:abstractNumId w:val="0"/>
  </w:num>
  <w:num w:numId="2" w16cid:durableId="1807508764">
    <w:abstractNumId w:val="1"/>
  </w:num>
  <w:num w:numId="3" w16cid:durableId="484592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BDA"/>
    <w:rsid w:val="000679F7"/>
    <w:rsid w:val="00077E07"/>
    <w:rsid w:val="000823DA"/>
    <w:rsid w:val="000A30B5"/>
    <w:rsid w:val="000E6453"/>
    <w:rsid w:val="0010035E"/>
    <w:rsid w:val="001111BB"/>
    <w:rsid w:val="001214EB"/>
    <w:rsid w:val="00132A98"/>
    <w:rsid w:val="00135E5D"/>
    <w:rsid w:val="00140A4B"/>
    <w:rsid w:val="00153305"/>
    <w:rsid w:val="00177783"/>
    <w:rsid w:val="0018774D"/>
    <w:rsid w:val="001C6FDE"/>
    <w:rsid w:val="001E7C61"/>
    <w:rsid w:val="00200954"/>
    <w:rsid w:val="00207288"/>
    <w:rsid w:val="002252CF"/>
    <w:rsid w:val="00243F58"/>
    <w:rsid w:val="002862B2"/>
    <w:rsid w:val="002B2E4C"/>
    <w:rsid w:val="002C4821"/>
    <w:rsid w:val="002F158A"/>
    <w:rsid w:val="002F182A"/>
    <w:rsid w:val="003007CF"/>
    <w:rsid w:val="003A264F"/>
    <w:rsid w:val="003C0FD6"/>
    <w:rsid w:val="003C32B0"/>
    <w:rsid w:val="003C7790"/>
    <w:rsid w:val="003D4450"/>
    <w:rsid w:val="003F53B8"/>
    <w:rsid w:val="00402F24"/>
    <w:rsid w:val="0047300F"/>
    <w:rsid w:val="00497087"/>
    <w:rsid w:val="004A656B"/>
    <w:rsid w:val="004E2434"/>
    <w:rsid w:val="00504DA3"/>
    <w:rsid w:val="00521FA9"/>
    <w:rsid w:val="0055159D"/>
    <w:rsid w:val="0056794C"/>
    <w:rsid w:val="00575882"/>
    <w:rsid w:val="00580846"/>
    <w:rsid w:val="005D04EB"/>
    <w:rsid w:val="005E3226"/>
    <w:rsid w:val="005E49EA"/>
    <w:rsid w:val="006054EE"/>
    <w:rsid w:val="00645EDD"/>
    <w:rsid w:val="00653866"/>
    <w:rsid w:val="00656FB6"/>
    <w:rsid w:val="006906C0"/>
    <w:rsid w:val="006B34FF"/>
    <w:rsid w:val="006B5E07"/>
    <w:rsid w:val="006D7E7C"/>
    <w:rsid w:val="00705888"/>
    <w:rsid w:val="00715BB3"/>
    <w:rsid w:val="007D49A1"/>
    <w:rsid w:val="00842BDA"/>
    <w:rsid w:val="00864483"/>
    <w:rsid w:val="008A4A3D"/>
    <w:rsid w:val="00922F66"/>
    <w:rsid w:val="00942268"/>
    <w:rsid w:val="00A21684"/>
    <w:rsid w:val="00A26DA8"/>
    <w:rsid w:val="00A42FB5"/>
    <w:rsid w:val="00A56CC4"/>
    <w:rsid w:val="00A56EE9"/>
    <w:rsid w:val="00A71212"/>
    <w:rsid w:val="00A72C9A"/>
    <w:rsid w:val="00A81422"/>
    <w:rsid w:val="00B61FB8"/>
    <w:rsid w:val="00B71D76"/>
    <w:rsid w:val="00BA7E0B"/>
    <w:rsid w:val="00BE7E70"/>
    <w:rsid w:val="00C07FEB"/>
    <w:rsid w:val="00C12D0F"/>
    <w:rsid w:val="00C237CE"/>
    <w:rsid w:val="00C5787E"/>
    <w:rsid w:val="00C769A5"/>
    <w:rsid w:val="00C80E90"/>
    <w:rsid w:val="00CE4E13"/>
    <w:rsid w:val="00CE7569"/>
    <w:rsid w:val="00CF1F56"/>
    <w:rsid w:val="00E21810"/>
    <w:rsid w:val="00E37FB2"/>
    <w:rsid w:val="00E44BBD"/>
    <w:rsid w:val="00E663F1"/>
    <w:rsid w:val="00E75E33"/>
    <w:rsid w:val="00E80D38"/>
    <w:rsid w:val="00EA4E7E"/>
    <w:rsid w:val="00F01E59"/>
    <w:rsid w:val="00F14B83"/>
    <w:rsid w:val="00F179D5"/>
    <w:rsid w:val="00F34C00"/>
    <w:rsid w:val="00F70B64"/>
    <w:rsid w:val="00F8266F"/>
    <w:rsid w:val="00F85CEE"/>
    <w:rsid w:val="00FB5EA6"/>
    <w:rsid w:val="00FD7485"/>
    <w:rsid w:val="00FD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5AB7B"/>
  <w15:chartTrackingRefBased/>
  <w15:docId w15:val="{BE0B4205-B120-4C5F-A57E-7E749496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26DA8"/>
    <w:pPr>
      <w:widowControl w:val="0"/>
      <w:autoSpaceDE w:val="0"/>
      <w:autoSpaceDN w:val="0"/>
      <w:spacing w:before="183" w:after="0" w:line="480" w:lineRule="auto"/>
      <w:ind w:right="4"/>
      <w:jc w:val="center"/>
      <w:outlineLvl w:val="0"/>
    </w:pPr>
    <w:rPr>
      <w:rFonts w:ascii="Times New Roman" w:eastAsia="Times New Roman" w:hAnsi="Times New Roman" w:cs="Times New Roman"/>
      <w:b/>
      <w:bCs/>
      <w:sz w:val="24"/>
      <w:szCs w:val="24"/>
    </w:rPr>
  </w:style>
  <w:style w:type="paragraph" w:styleId="Ttulo2">
    <w:name w:val="heading 2"/>
    <w:basedOn w:val="Normal"/>
    <w:next w:val="Normal"/>
    <w:link w:val="Ttulo2Car"/>
    <w:uiPriority w:val="9"/>
    <w:unhideWhenUsed/>
    <w:qFormat/>
    <w:rsid w:val="00A26DA8"/>
    <w:pPr>
      <w:widowControl w:val="0"/>
      <w:tabs>
        <w:tab w:val="left" w:pos="11057"/>
      </w:tabs>
      <w:autoSpaceDE w:val="0"/>
      <w:autoSpaceDN w:val="0"/>
      <w:spacing w:after="0" w:line="240" w:lineRule="auto"/>
      <w:ind w:right="142"/>
      <w:outlineLvl w:val="1"/>
    </w:pPr>
    <w:rPr>
      <w:rFonts w:ascii="Times New Roman" w:eastAsia="Times New Roman" w:hAnsi="Times New Roman" w:cs="Times New Roman"/>
      <w:b/>
      <w:color w:val="0D0F1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2BDA"/>
    <w:pPr>
      <w:ind w:left="720"/>
      <w:contextualSpacing/>
    </w:pPr>
  </w:style>
  <w:style w:type="table" w:customStyle="1" w:styleId="TableNormal1">
    <w:name w:val="Table Normal1"/>
    <w:uiPriority w:val="2"/>
    <w:semiHidden/>
    <w:unhideWhenUsed/>
    <w:qFormat/>
    <w:rsid w:val="00FD7485"/>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FD748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FD748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D7485"/>
    <w:pPr>
      <w:widowControl w:val="0"/>
      <w:autoSpaceDE w:val="0"/>
      <w:autoSpaceDN w:val="0"/>
      <w:spacing w:after="0" w:line="240" w:lineRule="auto"/>
    </w:pPr>
    <w:rPr>
      <w:rFonts w:ascii="Arial MT" w:eastAsia="Arial MT" w:hAnsi="Arial MT" w:cs="Arial MT"/>
    </w:rPr>
  </w:style>
  <w:style w:type="table" w:customStyle="1" w:styleId="TableNormal10">
    <w:name w:val="Table Normal1"/>
    <w:uiPriority w:val="2"/>
    <w:semiHidden/>
    <w:unhideWhenUsed/>
    <w:qFormat/>
    <w:rsid w:val="00FD7485"/>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2F158A"/>
    <w:rPr>
      <w:sz w:val="16"/>
      <w:szCs w:val="16"/>
    </w:rPr>
  </w:style>
  <w:style w:type="paragraph" w:styleId="Textocomentario">
    <w:name w:val="annotation text"/>
    <w:basedOn w:val="Normal"/>
    <w:link w:val="TextocomentarioCar"/>
    <w:uiPriority w:val="99"/>
    <w:semiHidden/>
    <w:unhideWhenUsed/>
    <w:rsid w:val="002F15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F158A"/>
    <w:rPr>
      <w:sz w:val="20"/>
      <w:szCs w:val="20"/>
    </w:rPr>
  </w:style>
  <w:style w:type="paragraph" w:styleId="Asuntodelcomentario">
    <w:name w:val="annotation subject"/>
    <w:basedOn w:val="Textocomentario"/>
    <w:next w:val="Textocomentario"/>
    <w:link w:val="AsuntodelcomentarioCar"/>
    <w:uiPriority w:val="99"/>
    <w:semiHidden/>
    <w:unhideWhenUsed/>
    <w:rsid w:val="002F158A"/>
    <w:rPr>
      <w:b/>
      <w:bCs/>
    </w:rPr>
  </w:style>
  <w:style w:type="character" w:customStyle="1" w:styleId="AsuntodelcomentarioCar">
    <w:name w:val="Asunto del comentario Car"/>
    <w:basedOn w:val="TextocomentarioCar"/>
    <w:link w:val="Asuntodelcomentario"/>
    <w:uiPriority w:val="99"/>
    <w:semiHidden/>
    <w:rsid w:val="002F158A"/>
    <w:rPr>
      <w:b/>
      <w:bCs/>
      <w:sz w:val="20"/>
      <w:szCs w:val="20"/>
    </w:rPr>
  </w:style>
  <w:style w:type="character" w:styleId="Hipervnculo">
    <w:name w:val="Hyperlink"/>
    <w:basedOn w:val="Fuentedeprrafopredeter"/>
    <w:uiPriority w:val="99"/>
    <w:unhideWhenUsed/>
    <w:rsid w:val="002F182A"/>
    <w:rPr>
      <w:color w:val="0563C1" w:themeColor="hyperlink"/>
      <w:u w:val="single"/>
    </w:rPr>
  </w:style>
  <w:style w:type="character" w:styleId="Mencinsinresolver">
    <w:name w:val="Unresolved Mention"/>
    <w:basedOn w:val="Fuentedeprrafopredeter"/>
    <w:uiPriority w:val="99"/>
    <w:semiHidden/>
    <w:unhideWhenUsed/>
    <w:rsid w:val="002F182A"/>
    <w:rPr>
      <w:color w:val="605E5C"/>
      <w:shd w:val="clear" w:color="auto" w:fill="E1DFDD"/>
    </w:rPr>
  </w:style>
  <w:style w:type="paragraph" w:styleId="Encabezado">
    <w:name w:val="header"/>
    <w:basedOn w:val="Normal"/>
    <w:link w:val="EncabezadoCar"/>
    <w:uiPriority w:val="99"/>
    <w:unhideWhenUsed/>
    <w:rsid w:val="006906C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906C0"/>
  </w:style>
  <w:style w:type="paragraph" w:styleId="Piedepgina">
    <w:name w:val="footer"/>
    <w:basedOn w:val="Normal"/>
    <w:link w:val="PiedepginaCar"/>
    <w:uiPriority w:val="99"/>
    <w:unhideWhenUsed/>
    <w:rsid w:val="006906C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906C0"/>
  </w:style>
  <w:style w:type="character" w:customStyle="1" w:styleId="Ttulo1Car">
    <w:name w:val="Título 1 Car"/>
    <w:basedOn w:val="Fuentedeprrafopredeter"/>
    <w:link w:val="Ttulo1"/>
    <w:uiPriority w:val="9"/>
    <w:rsid w:val="00A26DA8"/>
    <w:rPr>
      <w:rFonts w:ascii="Times New Roman" w:eastAsia="Times New Roman" w:hAnsi="Times New Roman" w:cs="Times New Roman"/>
      <w:b/>
      <w:bCs/>
      <w:sz w:val="24"/>
      <w:szCs w:val="24"/>
    </w:rPr>
  </w:style>
  <w:style w:type="character" w:customStyle="1" w:styleId="Ttulo2Car">
    <w:name w:val="Título 2 Car"/>
    <w:basedOn w:val="Fuentedeprrafopredeter"/>
    <w:link w:val="Ttulo2"/>
    <w:uiPriority w:val="9"/>
    <w:rsid w:val="00A26DA8"/>
    <w:rPr>
      <w:rFonts w:ascii="Times New Roman" w:eastAsia="Times New Roman" w:hAnsi="Times New Roman" w:cs="Times New Roman"/>
      <w:b/>
      <w:color w:val="0D0F1A"/>
      <w:sz w:val="24"/>
    </w:rPr>
  </w:style>
  <w:style w:type="character" w:styleId="Hipervnculovisitado">
    <w:name w:val="FollowedHyperlink"/>
    <w:basedOn w:val="Fuentedeprrafopredeter"/>
    <w:uiPriority w:val="99"/>
    <w:semiHidden/>
    <w:unhideWhenUsed/>
    <w:rsid w:val="00B71D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8221">
      <w:bodyDiv w:val="1"/>
      <w:marLeft w:val="0"/>
      <w:marRight w:val="0"/>
      <w:marTop w:val="0"/>
      <w:marBottom w:val="0"/>
      <w:divBdr>
        <w:top w:val="none" w:sz="0" w:space="0" w:color="auto"/>
        <w:left w:val="none" w:sz="0" w:space="0" w:color="auto"/>
        <w:bottom w:val="none" w:sz="0" w:space="0" w:color="auto"/>
        <w:right w:val="none" w:sz="0" w:space="0" w:color="auto"/>
      </w:divBdr>
    </w:div>
    <w:div w:id="124785937">
      <w:bodyDiv w:val="1"/>
      <w:marLeft w:val="0"/>
      <w:marRight w:val="0"/>
      <w:marTop w:val="0"/>
      <w:marBottom w:val="0"/>
      <w:divBdr>
        <w:top w:val="none" w:sz="0" w:space="0" w:color="auto"/>
        <w:left w:val="none" w:sz="0" w:space="0" w:color="auto"/>
        <w:bottom w:val="none" w:sz="0" w:space="0" w:color="auto"/>
        <w:right w:val="none" w:sz="0" w:space="0" w:color="auto"/>
      </w:divBdr>
    </w:div>
    <w:div w:id="240919761">
      <w:bodyDiv w:val="1"/>
      <w:marLeft w:val="0"/>
      <w:marRight w:val="0"/>
      <w:marTop w:val="0"/>
      <w:marBottom w:val="0"/>
      <w:divBdr>
        <w:top w:val="none" w:sz="0" w:space="0" w:color="auto"/>
        <w:left w:val="none" w:sz="0" w:space="0" w:color="auto"/>
        <w:bottom w:val="none" w:sz="0" w:space="0" w:color="auto"/>
        <w:right w:val="none" w:sz="0" w:space="0" w:color="auto"/>
      </w:divBdr>
      <w:divsChild>
        <w:div w:id="1754010162">
          <w:marLeft w:val="480"/>
          <w:marRight w:val="0"/>
          <w:marTop w:val="0"/>
          <w:marBottom w:val="0"/>
          <w:divBdr>
            <w:top w:val="none" w:sz="0" w:space="0" w:color="auto"/>
            <w:left w:val="none" w:sz="0" w:space="0" w:color="auto"/>
            <w:bottom w:val="none" w:sz="0" w:space="0" w:color="auto"/>
            <w:right w:val="none" w:sz="0" w:space="0" w:color="auto"/>
          </w:divBdr>
          <w:divsChild>
            <w:div w:id="26130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3206">
      <w:bodyDiv w:val="1"/>
      <w:marLeft w:val="0"/>
      <w:marRight w:val="0"/>
      <w:marTop w:val="0"/>
      <w:marBottom w:val="0"/>
      <w:divBdr>
        <w:top w:val="none" w:sz="0" w:space="0" w:color="auto"/>
        <w:left w:val="none" w:sz="0" w:space="0" w:color="auto"/>
        <w:bottom w:val="none" w:sz="0" w:space="0" w:color="auto"/>
        <w:right w:val="none" w:sz="0" w:space="0" w:color="auto"/>
      </w:divBdr>
    </w:div>
    <w:div w:id="1300188894">
      <w:bodyDiv w:val="1"/>
      <w:marLeft w:val="0"/>
      <w:marRight w:val="0"/>
      <w:marTop w:val="0"/>
      <w:marBottom w:val="0"/>
      <w:divBdr>
        <w:top w:val="none" w:sz="0" w:space="0" w:color="auto"/>
        <w:left w:val="none" w:sz="0" w:space="0" w:color="auto"/>
        <w:bottom w:val="none" w:sz="0" w:space="0" w:color="auto"/>
        <w:right w:val="none" w:sz="0" w:space="0" w:color="auto"/>
      </w:divBdr>
      <w:divsChild>
        <w:div w:id="1295215746">
          <w:marLeft w:val="480"/>
          <w:marRight w:val="0"/>
          <w:marTop w:val="0"/>
          <w:marBottom w:val="0"/>
          <w:divBdr>
            <w:top w:val="none" w:sz="0" w:space="0" w:color="auto"/>
            <w:left w:val="none" w:sz="0" w:space="0" w:color="auto"/>
            <w:bottom w:val="none" w:sz="0" w:space="0" w:color="auto"/>
            <w:right w:val="none" w:sz="0" w:space="0" w:color="auto"/>
          </w:divBdr>
          <w:divsChild>
            <w:div w:id="807668712">
              <w:marLeft w:val="0"/>
              <w:marRight w:val="0"/>
              <w:marTop w:val="0"/>
              <w:marBottom w:val="0"/>
              <w:divBdr>
                <w:top w:val="none" w:sz="0" w:space="0" w:color="auto"/>
                <w:left w:val="none" w:sz="0" w:space="0" w:color="auto"/>
                <w:bottom w:val="none" w:sz="0" w:space="0" w:color="auto"/>
                <w:right w:val="none" w:sz="0" w:space="0" w:color="auto"/>
              </w:divBdr>
            </w:div>
            <w:div w:id="136151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7/a0015406" TargetMode="External"/><Relationship Id="rId18" Type="http://schemas.openxmlformats.org/officeDocument/2006/relationships/hyperlink" Target="https://doi.org/10.1111/j.1365-2923.2008.03172.x" TargetMode="External"/><Relationship Id="rId26" Type="http://schemas.openxmlformats.org/officeDocument/2006/relationships/hyperlink" Target="https://doi.org/10.1037/a0021847" TargetMode="External"/><Relationship Id="rId39" Type="http://schemas.openxmlformats.org/officeDocument/2006/relationships/hyperlink" Target="https://doi.org/10.3390/ijerph17134820" TargetMode="External"/><Relationship Id="rId21" Type="http://schemas.openxmlformats.org/officeDocument/2006/relationships/hyperlink" Target="http://www.jstor.org/stable/4491779" TargetMode="External"/><Relationship Id="rId34" Type="http://schemas.openxmlformats.org/officeDocument/2006/relationships/hyperlink" Target="https://doi.org/10.1111/spc3.12200" TargetMode="External"/><Relationship Id="rId42" Type="http://schemas.openxmlformats.org/officeDocument/2006/relationships/hyperlink" Target="https://doi.org/10.1037/pspp0000149" TargetMode="External"/><Relationship Id="rId47" Type="http://schemas.openxmlformats.org/officeDocument/2006/relationships/hyperlink" Target="https://doi.org/10.1111/1467-9280.00139" TargetMode="External"/><Relationship Id="rId50" Type="http://schemas.openxmlformats.org/officeDocument/2006/relationships/hyperlink" Target="https://doi.org/10.2307/27673251" TargetMode="External"/><Relationship Id="rId55" Type="http://schemas.openxmlformats.org/officeDocument/2006/relationships/hyperlink" Target="https://doi.org/10.3389/fpsyg.2017.01041"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46/j.1525-1497.2000.06298.x" TargetMode="External"/><Relationship Id="rId20" Type="http://schemas.openxmlformats.org/officeDocument/2006/relationships/hyperlink" Target="https://doi.org/10.1016/j.paid.2019.109547" TargetMode="External"/><Relationship Id="rId29" Type="http://schemas.openxmlformats.org/officeDocument/2006/relationships/hyperlink" Target="https://doi.org/10.1162/0011526042365555" TargetMode="External"/><Relationship Id="rId41" Type="http://schemas.openxmlformats.org/officeDocument/2006/relationships/hyperlink" Target="https://doi.org/10.1037/mot0000108" TargetMode="External"/><Relationship Id="rId54" Type="http://schemas.openxmlformats.org/officeDocument/2006/relationships/hyperlink" Target="https://doi.org/10.1177/1477370810372132"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polgeo.2005.03.001" TargetMode="External"/><Relationship Id="rId24" Type="http://schemas.openxmlformats.org/officeDocument/2006/relationships/hyperlink" Target="https://doi.org/10.1016/j.obhdp.2011.03.001" TargetMode="External"/><Relationship Id="rId32" Type="http://schemas.openxmlformats.org/officeDocument/2006/relationships/hyperlink" Target="https://doi.org/10.1177/1477370819838720" TargetMode="External"/><Relationship Id="rId37" Type="http://schemas.openxmlformats.org/officeDocument/2006/relationships/hyperlink" Target="https://doi.org/10.1016/j.dr.2022.101036" TargetMode="External"/><Relationship Id="rId40" Type="http://schemas.openxmlformats.org/officeDocument/2006/relationships/hyperlink" Target="https://doi.org/10.1016/j.paid.2015.07.006" TargetMode="External"/><Relationship Id="rId45" Type="http://schemas.openxmlformats.org/officeDocument/2006/relationships/hyperlink" Target="https://doi.org/10.1037/pha0000256" TargetMode="External"/><Relationship Id="rId53" Type="http://schemas.openxmlformats.org/officeDocument/2006/relationships/hyperlink" Target="https://doi.org/10.1111/j.0022-3506.2004.00263.x" TargetMode="External"/><Relationship Id="rId58" Type="http://schemas.openxmlformats.org/officeDocument/2006/relationships/hyperlink" Target="http://www.iaees.org/publications/journals/selforganizology/online&#8226;version.asp" TargetMode="External"/><Relationship Id="rId5" Type="http://schemas.openxmlformats.org/officeDocument/2006/relationships/footnotes" Target="footnotes.xml"/><Relationship Id="rId15" Type="http://schemas.openxmlformats.org/officeDocument/2006/relationships/hyperlink" Target="https://doi.org/10.1521/jscp.2000.19.1.29" TargetMode="External"/><Relationship Id="rId23" Type="http://schemas.openxmlformats.org/officeDocument/2006/relationships/hyperlink" Target="https://doi.org/10.18682/pd.v18i2.745" TargetMode="External"/><Relationship Id="rId28" Type="http://schemas.openxmlformats.org/officeDocument/2006/relationships/hyperlink" Target="https://doi.org/10.1007/s11211-007-0034-z" TargetMode="External"/><Relationship Id="rId36" Type="http://schemas.openxmlformats.org/officeDocument/2006/relationships/hyperlink" Target="https://doi.org/10.1007/s10964-021-01564-3" TargetMode="External"/><Relationship Id="rId49" Type="http://schemas.openxmlformats.org/officeDocument/2006/relationships/hyperlink" Target="https://doi.org/10.1213/ANE.0000000000002864" TargetMode="External"/><Relationship Id="rId57" Type="http://schemas.openxmlformats.org/officeDocument/2006/relationships/hyperlink" Target="https://doi.org/10.1016/j.neubiorev.2019.10.022" TargetMode="External"/><Relationship Id="rId61" Type="http://schemas.openxmlformats.org/officeDocument/2006/relationships/fontTable" Target="fontTable.xml"/><Relationship Id="rId10" Type="http://schemas.openxmlformats.org/officeDocument/2006/relationships/hyperlink" Target="https://doi.org/10.1037/amp0000102" TargetMode="External"/><Relationship Id="rId19" Type="http://schemas.openxmlformats.org/officeDocument/2006/relationships/hyperlink" Target="https://doi.org/10.32348/1852.4206.v11.n2.23413" TargetMode="External"/><Relationship Id="rId31" Type="http://schemas.openxmlformats.org/officeDocument/2006/relationships/hyperlink" Target="https://doi.org/10.1177/0963721418759317" TargetMode="External"/><Relationship Id="rId44" Type="http://schemas.openxmlformats.org/officeDocument/2006/relationships/hyperlink" Target="https://www.redalyc.org/pdf/292/29242799003.pdf" TargetMode="External"/><Relationship Id="rId52" Type="http://schemas.openxmlformats.org/officeDocument/2006/relationships/hyperlink" Target="http://dx.doi.org/10.4300/JGME-D-12-00156.1"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37/0033-2909.97.1.129" TargetMode="External"/><Relationship Id="rId14" Type="http://schemas.openxmlformats.org/officeDocument/2006/relationships/hyperlink" Target="https://doi.org/10.1111/1467-6494.00086" TargetMode="External"/><Relationship Id="rId22" Type="http://schemas.openxmlformats.org/officeDocument/2006/relationships/hyperlink" Target="https://doi.org/10.1177/2515245919847202" TargetMode="External"/><Relationship Id="rId27" Type="http://schemas.openxmlformats.org/officeDocument/2006/relationships/hyperlink" Target="https://doi.org/10.1080/03057240.2013.817327" TargetMode="External"/><Relationship Id="rId30" Type="http://schemas.openxmlformats.org/officeDocument/2006/relationships/hyperlink" Target="https://doi.org/10.1016/j.appet.2019.104578" TargetMode="External"/><Relationship Id="rId35" Type="http://schemas.openxmlformats.org/officeDocument/2006/relationships/hyperlink" Target="https://doi.org/10.1371/journal.pone.0126377" TargetMode="External"/><Relationship Id="rId43" Type="http://schemas.openxmlformats.org/officeDocument/2006/relationships/hyperlink" Target="https://doi.org/10.13140/RG.2.2.30982.27203" TargetMode="External"/><Relationship Id="rId48" Type="http://schemas.openxmlformats.org/officeDocument/2006/relationships/hyperlink" Target="https://doi.org/10.1257/aer.20170458" TargetMode="External"/><Relationship Id="rId56" Type="http://schemas.openxmlformats.org/officeDocument/2006/relationships/hyperlink" Target="https://doi.org/10.1016/j.jbusres.2018.07.043" TargetMode="External"/><Relationship Id="rId8" Type="http://schemas.openxmlformats.org/officeDocument/2006/relationships/image" Target="media/image2.png"/><Relationship Id="rId51" Type="http://schemas.openxmlformats.org/officeDocument/2006/relationships/hyperlink" Target="https://doi.org/10.1080/01639625.2019.1678580" TargetMode="External"/><Relationship Id="rId3" Type="http://schemas.openxmlformats.org/officeDocument/2006/relationships/settings" Target="settings.xml"/><Relationship Id="rId12" Type="http://schemas.openxmlformats.org/officeDocument/2006/relationships/hyperlink" Target="https://psycnet.apa.org/doi/10.1037/0022-3514.83.6.1423" TargetMode="External"/><Relationship Id="rId17" Type="http://schemas.openxmlformats.org/officeDocument/2006/relationships/hyperlink" Target="http://dx.doi.org/10.7714/CNPS/10.2.206" TargetMode="External"/><Relationship Id="rId25" Type="http://schemas.openxmlformats.org/officeDocument/2006/relationships/hyperlink" Target="https://doi.org/10.1016/B978-0-12-407236-%207.00002-4" TargetMode="External"/><Relationship Id="rId33" Type="http://schemas.openxmlformats.org/officeDocument/2006/relationships/hyperlink" Target="https://www.ine.gob.bo/index.php/censos-y-proyecciones-de-poblacion-sociales/" TargetMode="External"/><Relationship Id="rId38" Type="http://schemas.openxmlformats.org/officeDocument/2006/relationships/hyperlink" Target="https://doi.org/10.1371/journal.pone.0208541" TargetMode="External"/><Relationship Id="rId46" Type="http://schemas.openxmlformats.org/officeDocument/2006/relationships/hyperlink" Target="https://doi.org/10.24425/119476" TargetMode="External"/><Relationship Id="rId59" Type="http://schemas.openxmlformats.org/officeDocument/2006/relationships/hyperlink" Target="https://doi.org/10.1016/j.dcn.2020.1008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6489</Words>
  <Characters>36988</Characters>
  <Application>Microsoft Office Word</Application>
  <DocSecurity>0</DocSecurity>
  <Lines>308</Lines>
  <Paragraphs>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ANAMARIAARIAS</dc:creator>
  <cp:keywords/>
  <dc:description/>
  <cp:lastModifiedBy>DAYANNE KIMBERLY ORELLANA MENDOZA</cp:lastModifiedBy>
  <cp:revision>2</cp:revision>
  <cp:lastPrinted>2022-06-09T16:11:00Z</cp:lastPrinted>
  <dcterms:created xsi:type="dcterms:W3CDTF">2022-08-31T18:37:00Z</dcterms:created>
  <dcterms:modified xsi:type="dcterms:W3CDTF">2022-08-31T18:37:00Z</dcterms:modified>
</cp:coreProperties>
</file>