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707ED9" w14:textId="34B29ED9" w:rsidR="009A4F6E" w:rsidRPr="00805BD7" w:rsidRDefault="00805BD7" w:rsidP="00805BD7">
      <w:pPr>
        <w:pStyle w:val="Ttuloprincipiodeartculo"/>
        <w:spacing w:line="240" w:lineRule="auto"/>
        <w:rPr>
          <w:b/>
          <w:bCs/>
          <w:sz w:val="36"/>
          <w:szCs w:val="36"/>
        </w:rPr>
      </w:pPr>
      <w:bookmarkStart w:id="0" w:name="_GoBack"/>
      <w:bookmarkEnd w:id="0"/>
      <w:proofErr w:type="spellStart"/>
      <w:r w:rsidRPr="006F5254">
        <w:rPr>
          <w:b/>
          <w:bCs/>
          <w:sz w:val="36"/>
          <w:szCs w:val="36"/>
        </w:rPr>
        <w:t>Challenges</w:t>
      </w:r>
      <w:proofErr w:type="spellEnd"/>
      <w:r w:rsidRPr="006F5254">
        <w:rPr>
          <w:b/>
          <w:bCs/>
          <w:sz w:val="36"/>
          <w:szCs w:val="36"/>
        </w:rPr>
        <w:t xml:space="preserve"> </w:t>
      </w:r>
      <w:proofErr w:type="spellStart"/>
      <w:r w:rsidRPr="006F5254">
        <w:rPr>
          <w:b/>
          <w:bCs/>
          <w:sz w:val="36"/>
          <w:szCs w:val="36"/>
        </w:rPr>
        <w:t>involved</w:t>
      </w:r>
      <w:proofErr w:type="spellEnd"/>
      <w:r w:rsidRPr="006F5254">
        <w:rPr>
          <w:b/>
          <w:bCs/>
          <w:sz w:val="36"/>
          <w:szCs w:val="36"/>
        </w:rPr>
        <w:t xml:space="preserve"> in </w:t>
      </w:r>
      <w:proofErr w:type="spellStart"/>
      <w:r w:rsidRPr="006F5254">
        <w:rPr>
          <w:b/>
          <w:bCs/>
          <w:sz w:val="36"/>
          <w:szCs w:val="36"/>
        </w:rPr>
        <w:t>working</w:t>
      </w:r>
      <w:proofErr w:type="spellEnd"/>
      <w:r w:rsidRPr="006F5254">
        <w:rPr>
          <w:b/>
          <w:bCs/>
          <w:sz w:val="36"/>
          <w:szCs w:val="36"/>
        </w:rPr>
        <w:t xml:space="preserve"> </w:t>
      </w:r>
      <w:proofErr w:type="spellStart"/>
      <w:r w:rsidRPr="006F5254">
        <w:rPr>
          <w:b/>
          <w:bCs/>
          <w:sz w:val="36"/>
          <w:szCs w:val="36"/>
        </w:rPr>
        <w:t>with</w:t>
      </w:r>
      <w:proofErr w:type="spellEnd"/>
      <w:r w:rsidRPr="006F5254">
        <w:rPr>
          <w:b/>
          <w:bCs/>
          <w:sz w:val="36"/>
          <w:szCs w:val="36"/>
        </w:rPr>
        <w:t xml:space="preserve"> </w:t>
      </w:r>
      <w:proofErr w:type="spellStart"/>
      <w:r w:rsidRPr="006F5254">
        <w:rPr>
          <w:b/>
          <w:bCs/>
          <w:sz w:val="36"/>
          <w:szCs w:val="36"/>
        </w:rPr>
        <w:t>unaccompanied</w:t>
      </w:r>
      <w:proofErr w:type="spellEnd"/>
      <w:r w:rsidRPr="006F5254">
        <w:rPr>
          <w:b/>
          <w:bCs/>
          <w:sz w:val="36"/>
          <w:szCs w:val="36"/>
        </w:rPr>
        <w:t xml:space="preserve"> </w:t>
      </w:r>
      <w:proofErr w:type="spellStart"/>
      <w:r w:rsidRPr="006F5254">
        <w:rPr>
          <w:b/>
          <w:bCs/>
          <w:sz w:val="36"/>
          <w:szCs w:val="36"/>
        </w:rPr>
        <w:t>minors</w:t>
      </w:r>
      <w:proofErr w:type="spellEnd"/>
      <w:r w:rsidRPr="006F5254">
        <w:rPr>
          <w:b/>
          <w:bCs/>
          <w:sz w:val="36"/>
          <w:szCs w:val="36"/>
        </w:rPr>
        <w:t xml:space="preserve"> in </w:t>
      </w:r>
      <w:proofErr w:type="spellStart"/>
      <w:r w:rsidRPr="006F5254">
        <w:rPr>
          <w:b/>
          <w:bCs/>
          <w:sz w:val="36"/>
          <w:szCs w:val="36"/>
        </w:rPr>
        <w:t>Mexico</w:t>
      </w:r>
      <w:proofErr w:type="spellEnd"/>
      <w:r w:rsidRPr="006F5254">
        <w:rPr>
          <w:b/>
          <w:bCs/>
          <w:sz w:val="36"/>
          <w:szCs w:val="36"/>
        </w:rPr>
        <w:t xml:space="preserve">: The </w:t>
      </w:r>
      <w:proofErr w:type="spellStart"/>
      <w:r w:rsidRPr="006F5254">
        <w:rPr>
          <w:b/>
          <w:bCs/>
          <w:sz w:val="36"/>
          <w:szCs w:val="36"/>
        </w:rPr>
        <w:t>voices</w:t>
      </w:r>
      <w:proofErr w:type="spellEnd"/>
      <w:r w:rsidRPr="006F5254">
        <w:rPr>
          <w:b/>
          <w:bCs/>
          <w:sz w:val="36"/>
          <w:szCs w:val="36"/>
        </w:rPr>
        <w:t xml:space="preserve"> </w:t>
      </w:r>
      <w:proofErr w:type="spellStart"/>
      <w:r w:rsidRPr="006F5254">
        <w:rPr>
          <w:b/>
          <w:bCs/>
          <w:sz w:val="36"/>
          <w:szCs w:val="36"/>
        </w:rPr>
        <w:t>of</w:t>
      </w:r>
      <w:proofErr w:type="spellEnd"/>
      <w:r w:rsidRPr="006F5254">
        <w:rPr>
          <w:b/>
          <w:bCs/>
          <w:sz w:val="36"/>
          <w:szCs w:val="36"/>
        </w:rPr>
        <w:t xml:space="preserve"> </w:t>
      </w:r>
      <w:proofErr w:type="spellStart"/>
      <w:r w:rsidRPr="006F5254">
        <w:rPr>
          <w:b/>
          <w:bCs/>
          <w:sz w:val="36"/>
          <w:szCs w:val="36"/>
        </w:rPr>
        <w:t>aid</w:t>
      </w:r>
      <w:proofErr w:type="spellEnd"/>
      <w:r w:rsidRPr="006F5254">
        <w:rPr>
          <w:b/>
          <w:bCs/>
          <w:sz w:val="36"/>
          <w:szCs w:val="36"/>
        </w:rPr>
        <w:t xml:space="preserve"> </w:t>
      </w:r>
      <w:proofErr w:type="spellStart"/>
      <w:r w:rsidRPr="006F5254">
        <w:rPr>
          <w:b/>
          <w:bCs/>
          <w:sz w:val="36"/>
          <w:szCs w:val="36"/>
        </w:rPr>
        <w:t>professionals</w:t>
      </w:r>
      <w:proofErr w:type="spellEnd"/>
      <w:r w:rsidRPr="006F5254">
        <w:rPr>
          <w:b/>
          <w:bCs/>
          <w:sz w:val="36"/>
          <w:szCs w:val="36"/>
        </w:rPr>
        <w:t xml:space="preserve"> </w:t>
      </w:r>
    </w:p>
    <w:p w14:paraId="04F7A2CB" w14:textId="77777777" w:rsidR="009A4F6E" w:rsidRPr="00805BD7" w:rsidRDefault="009A4F6E" w:rsidP="009A4F6E">
      <w:pPr>
        <w:rPr>
          <w:rFonts w:ascii="Times" w:hAnsi="Times"/>
          <w:i/>
          <w:sz w:val="28"/>
          <w:szCs w:val="28"/>
          <w:lang w:val="es-MX"/>
        </w:rPr>
      </w:pPr>
      <w:r w:rsidRPr="00E25900">
        <w:rPr>
          <w:noProof/>
          <w:lang w:val="es-ES" w:eastAsia="es-ES"/>
        </w:rPr>
        <mc:AlternateContent>
          <mc:Choice Requires="wps">
            <w:drawing>
              <wp:anchor distT="4294967295" distB="4294967295" distL="114300" distR="114300" simplePos="0" relativeHeight="251659264" behindDoc="0" locked="0" layoutInCell="1" allowOverlap="1" wp14:anchorId="1CA31DE0" wp14:editId="38BDCFA6">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" strokecolor="windowText" strokeweight="2pt">
                <o:lock v:ext="edit" shapetype="f"/>
              </v:line>
            </w:pict>
          </mc:Fallback>
        </mc:AlternateContent>
      </w:r>
    </w:p>
    <w:p w14:paraId="2B2CF122" w14:textId="77777777" w:rsidR="009A4F6E" w:rsidRPr="00805BD7" w:rsidRDefault="009A4F6E" w:rsidP="009A4F6E">
      <w:pPr>
        <w:rPr>
          <w:b/>
          <w:sz w:val="20"/>
          <w:szCs w:val="20"/>
          <w:lang w:val="es-MX"/>
        </w:rPr>
      </w:pPr>
    </w:p>
    <w:p w14:paraId="762B5F58" w14:textId="77777777" w:rsidR="009A4F6E" w:rsidRPr="00922A66" w:rsidRDefault="009A4F6E" w:rsidP="009A4F6E">
      <w:pPr>
        <w:pStyle w:val="TtuloResumen"/>
        <w:rPr>
          <w:lang w:val="en-US"/>
        </w:rPr>
      </w:pPr>
      <w:r w:rsidRPr="00922A66">
        <w:rPr>
          <w:lang w:val="en-US"/>
        </w:rPr>
        <w:t>Abstract</w:t>
      </w:r>
    </w:p>
    <w:p w14:paraId="78F5A36F" w14:textId="77777777" w:rsidR="009A4F6E" w:rsidRPr="00997E07" w:rsidRDefault="009A4F6E" w:rsidP="009A4F6E">
      <w:pPr>
        <w:jc w:val="both"/>
        <w:rPr>
          <w:sz w:val="20"/>
          <w:szCs w:val="20"/>
          <w:lang w:val="en-US"/>
        </w:rPr>
      </w:pPr>
      <w:r w:rsidRPr="00997E07">
        <w:rPr>
          <w:sz w:val="20"/>
          <w:szCs w:val="20"/>
          <w:lang w:val="en-US"/>
        </w:rPr>
        <w:t>The migration of unaccompanied minors in transit through Mexico was analyzed through the stories of aid professionals. These professionals belong to different non-governmental organizations (NGOS) in Mexico City</w:t>
      </w:r>
      <w:r>
        <w:rPr>
          <w:sz w:val="20"/>
          <w:szCs w:val="20"/>
          <w:lang w:val="en-US"/>
        </w:rPr>
        <w:t>, Mexico</w:t>
      </w:r>
      <w:r w:rsidRPr="00997E07">
        <w:rPr>
          <w:sz w:val="20"/>
          <w:szCs w:val="20"/>
          <w:lang w:val="en-US"/>
        </w:rPr>
        <w:t xml:space="preserve">. Eight professionals were interviewed, compromising three men and five women between the ages of 30 and 45 years old. The present qualitative study utilizes in-depth interviews and reflexive thematic analysis. Results showed </w:t>
      </w:r>
      <w:r>
        <w:rPr>
          <w:sz w:val="20"/>
          <w:szCs w:val="20"/>
          <w:lang w:val="en-US"/>
        </w:rPr>
        <w:t xml:space="preserve">a </w:t>
      </w:r>
      <w:r w:rsidRPr="00997E07">
        <w:rPr>
          <w:sz w:val="20"/>
          <w:szCs w:val="20"/>
          <w:lang w:val="en-US"/>
        </w:rPr>
        <w:t xml:space="preserve">lack of academic training </w:t>
      </w:r>
      <w:r>
        <w:rPr>
          <w:sz w:val="20"/>
          <w:szCs w:val="20"/>
          <w:lang w:val="en-US"/>
        </w:rPr>
        <w:t>among</w:t>
      </w:r>
      <w:r w:rsidRPr="00997E07">
        <w:rPr>
          <w:sz w:val="20"/>
          <w:szCs w:val="20"/>
          <w:lang w:val="en-US"/>
        </w:rPr>
        <w:t xml:space="preserve"> aid professionals receive and </w:t>
      </w:r>
      <w:r>
        <w:rPr>
          <w:sz w:val="20"/>
          <w:szCs w:val="20"/>
          <w:lang w:val="en-US"/>
        </w:rPr>
        <w:t>a</w:t>
      </w:r>
      <w:r w:rsidRPr="00997E07">
        <w:rPr>
          <w:sz w:val="20"/>
          <w:szCs w:val="20"/>
          <w:lang w:val="en-US"/>
        </w:rPr>
        <w:t xml:space="preserve"> lack of economic support from government institutions and other stakeholders. Other issues highlighted were the comprehensive care needed for adolescent migrants in terms of physical, emotional</w:t>
      </w:r>
      <w:r>
        <w:rPr>
          <w:sz w:val="20"/>
          <w:szCs w:val="20"/>
          <w:lang w:val="en-US"/>
        </w:rPr>
        <w:t>,</w:t>
      </w:r>
      <w:r w:rsidRPr="00997E07">
        <w:rPr>
          <w:sz w:val="20"/>
          <w:szCs w:val="20"/>
          <w:lang w:val="en-US"/>
        </w:rPr>
        <w:t xml:space="preserve"> and psychological health, the need for family and peer grief management, as well as support for temporary and permanent settlement solutions.</w:t>
      </w:r>
    </w:p>
    <w:p w14:paraId="028BCBE5" w14:textId="77777777" w:rsidR="009A4F6E" w:rsidRPr="00FF4727" w:rsidRDefault="009A4F6E" w:rsidP="009A4F6E">
      <w:pPr>
        <w:jc w:val="both"/>
        <w:rPr>
          <w:sz w:val="20"/>
          <w:szCs w:val="20"/>
          <w:lang w:val="en-US"/>
        </w:rPr>
      </w:pPr>
    </w:p>
    <w:p w14:paraId="4819B954" w14:textId="77777777" w:rsidR="009A4F6E" w:rsidRPr="00FF4727" w:rsidRDefault="009A4F6E" w:rsidP="009A4F6E">
      <w:pPr>
        <w:rPr>
          <w:sz w:val="20"/>
          <w:szCs w:val="20"/>
          <w:lang w:val="en-US"/>
        </w:rPr>
      </w:pPr>
    </w:p>
    <w:p w14:paraId="1DE79AA5" w14:textId="77777777" w:rsidR="009A4F6E" w:rsidRPr="00E25900" w:rsidRDefault="009A4F6E" w:rsidP="009A4F6E">
      <w:pPr>
        <w:rPr>
          <w:b/>
          <w:sz w:val="20"/>
          <w:szCs w:val="20"/>
          <w:lang w:val="en-US"/>
        </w:rPr>
      </w:pPr>
      <w:r w:rsidRPr="00E25900">
        <w:rPr>
          <w:b/>
          <w:sz w:val="20"/>
          <w:szCs w:val="20"/>
          <w:lang w:val="en-US"/>
        </w:rPr>
        <w:t>Keywords</w:t>
      </w:r>
    </w:p>
    <w:p w14:paraId="59246F3A" w14:textId="77777777" w:rsidR="009A4F6E" w:rsidRDefault="009A4F6E" w:rsidP="009A4F6E">
      <w:pPr>
        <w:jc w:val="both"/>
        <w:rPr>
          <w:bCs/>
          <w:sz w:val="20"/>
          <w:szCs w:val="20"/>
          <w:lang w:val="en-US"/>
        </w:rPr>
      </w:pPr>
      <w:r w:rsidRPr="00997E07">
        <w:rPr>
          <w:bCs/>
          <w:sz w:val="20"/>
          <w:szCs w:val="20"/>
          <w:lang w:val="en-US"/>
        </w:rPr>
        <w:t>migration in transit, unaccompanied minors, best interests, aid professionals, psychology</w:t>
      </w:r>
      <w:r>
        <w:rPr>
          <w:bCs/>
          <w:sz w:val="20"/>
          <w:szCs w:val="20"/>
          <w:lang w:val="en-US"/>
        </w:rPr>
        <w:t>.</w:t>
      </w:r>
    </w:p>
    <w:p w14:paraId="65CBE241" w14:textId="77777777" w:rsidR="009A4F6E" w:rsidRPr="00997E07" w:rsidRDefault="009A4F6E" w:rsidP="009A4F6E">
      <w:pPr>
        <w:jc w:val="both"/>
        <w:rPr>
          <w:bCs/>
          <w:sz w:val="20"/>
          <w:szCs w:val="20"/>
          <w:lang w:val="en-US"/>
        </w:rPr>
      </w:pPr>
    </w:p>
    <w:p w14:paraId="59B3BDD0" w14:textId="77777777" w:rsidR="009A4F6E" w:rsidRPr="00E25900" w:rsidRDefault="009A4F6E" w:rsidP="009A4F6E">
      <w:pPr>
        <w:jc w:val="both"/>
        <w:rPr>
          <w:bCs/>
          <w:sz w:val="20"/>
          <w:szCs w:val="20"/>
          <w:lang w:val="en-US"/>
        </w:rPr>
      </w:pPr>
    </w:p>
    <w:p w14:paraId="5F85CB79" w14:textId="77777777" w:rsidR="009A4F6E" w:rsidRPr="006B088F" w:rsidRDefault="009A4F6E" w:rsidP="009A4F6E">
      <w:pPr>
        <w:pStyle w:val="TtuloResumen"/>
        <w:rPr>
          <w:lang w:val="es-AR"/>
        </w:rPr>
      </w:pPr>
      <w:r w:rsidRPr="00E25900">
        <w:rPr>
          <w:lang w:val="es-AR"/>
        </w:rPr>
        <w:t>Resumen</w:t>
      </w:r>
    </w:p>
    <w:p w14:paraId="2ADBC4EA" w14:textId="77777777" w:rsidR="009A4F6E" w:rsidRPr="00E25900" w:rsidRDefault="009A4F6E" w:rsidP="009A4F6E">
      <w:pPr>
        <w:jc w:val="both"/>
        <w:rPr>
          <w:i/>
          <w:sz w:val="20"/>
          <w:szCs w:val="20"/>
          <w:lang w:val="es-ES"/>
        </w:rPr>
      </w:pPr>
      <w:r w:rsidRPr="00997E07">
        <w:rPr>
          <w:sz w:val="20"/>
          <w:szCs w:val="20"/>
          <w:lang w:val="es-ES"/>
        </w:rPr>
        <w:t>La migración de menores no acompañados en tránsito por México fue analizada a través de los relatos de profesionales de la ayuda. Estos profesionales pertenecen a diferentes organizaciones no gubernamentales (ONG) de la Ciudad de México. Se entrevistó a ocho profesionales, tres hombres y cinco mujeres de entre 30 y 45 años de edad. El presente estudio cualitativo utiliza entrevistas en profundidad y análisis temático reflexivo. Los resultados mostraron la falta de formación académica que reciben muchos profesionales de la ayuda y la falta de apoyo económico por parte de las instituciones gubernamentales y otros actores. Otras cuestiones que se destacaron fueron la atención integral que necesitan las adolescentes migrantes en términos de salud física, emocional y psicológica, la necesidad de gestionar el duelo familiar y entre pares, así como el apoyo a soluciones de asentamiento temporal y permanente.</w:t>
      </w:r>
    </w:p>
    <w:p w14:paraId="4C1E0452" w14:textId="77777777" w:rsidR="009A4F6E" w:rsidRPr="00E25900" w:rsidRDefault="009A4F6E" w:rsidP="009A4F6E">
      <w:pPr>
        <w:rPr>
          <w:sz w:val="20"/>
          <w:szCs w:val="20"/>
          <w:lang w:val="es-AR"/>
        </w:rPr>
      </w:pPr>
    </w:p>
    <w:p w14:paraId="3698AA49" w14:textId="77777777" w:rsidR="009A4F6E" w:rsidRPr="00E25900" w:rsidRDefault="009A4F6E" w:rsidP="009A4F6E">
      <w:pPr>
        <w:jc w:val="both"/>
        <w:rPr>
          <w:b/>
          <w:sz w:val="20"/>
          <w:szCs w:val="20"/>
          <w:lang w:val="es-ES"/>
        </w:rPr>
      </w:pPr>
      <w:r w:rsidRPr="00E25900">
        <w:rPr>
          <w:b/>
          <w:sz w:val="20"/>
          <w:szCs w:val="20"/>
          <w:lang w:val="es-ES"/>
        </w:rPr>
        <w:t>Palabras clave</w:t>
      </w:r>
    </w:p>
    <w:p w14:paraId="19C98CF6" w14:textId="77777777" w:rsidR="009A4F6E" w:rsidRPr="00997E07" w:rsidRDefault="009A4F6E" w:rsidP="009A4F6E">
      <w:pPr>
        <w:jc w:val="both"/>
      </w:pPr>
      <w:r w:rsidRPr="00997E07">
        <w:rPr>
          <w:sz w:val="20"/>
          <w:szCs w:val="20"/>
        </w:rPr>
        <w:t>migración en tránsito, menores no acompañados, interés superior, profesionales de la ayuda, psicología.</w:t>
      </w:r>
    </w:p>
    <w:p w14:paraId="6431760F" w14:textId="77777777" w:rsidR="009A4F6E" w:rsidRPr="00E25900" w:rsidRDefault="009A4F6E" w:rsidP="009A4F6E">
      <w:pPr>
        <w:jc w:val="both"/>
        <w:rPr>
          <w:bCs/>
          <w:sz w:val="20"/>
          <w:szCs w:val="20"/>
          <w:lang w:val="es-AR"/>
        </w:rPr>
      </w:pPr>
      <w:r w:rsidRPr="00E25900">
        <w:rPr>
          <w:bCs/>
          <w:noProof/>
          <w:sz w:val="20"/>
          <w:szCs w:val="20"/>
          <w:lang w:val="es-ES" w:eastAsia="es-ES"/>
        </w:rPr>
        <w:drawing>
          <wp:anchor distT="0" distB="0" distL="114300" distR="114300" simplePos="0" relativeHeight="251660288" behindDoc="0" locked="0" layoutInCell="1" allowOverlap="1" wp14:anchorId="64D3F2C3" wp14:editId="32150C6A">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9"/>
                    </pic:cNvPr>
                    <pic:cNvPicPr/>
                  </pic:nvPicPr>
                  <pic:blipFill>
                    <a:blip r:embed="rId10">
                      <a:extLs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1"/>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p w14:paraId="588AFC3B" w14:textId="77777777" w:rsidR="009A4F6E" w:rsidRPr="00E25900" w:rsidRDefault="009A4F6E" w:rsidP="009A4F6E">
      <w:pPr>
        <w:rPr>
          <w:b/>
          <w:lang w:val="es-AR"/>
        </w:rPr>
      </w:pPr>
    </w:p>
    <w:p w14:paraId="66FB5B04" w14:textId="77777777" w:rsidR="009A4F6E" w:rsidRDefault="009A4F6E" w:rsidP="006463AF">
      <w:pPr>
        <w:pStyle w:val="Ttuloprincipiodeartculo"/>
      </w:pPr>
      <w:r w:rsidRPr="00E25900">
        <w:br w:type="page"/>
      </w:r>
    </w:p>
    <w:p w14:paraId="7097B5B6" w14:textId="077736CB" w:rsidR="000D70C8" w:rsidRPr="00805BD7" w:rsidRDefault="00805BD7" w:rsidP="002A74E7">
      <w:pPr>
        <w:pStyle w:val="Titulodeartculo"/>
        <w:rPr>
          <w:sz w:val="24"/>
          <w:szCs w:val="24"/>
        </w:rPr>
      </w:pPr>
      <w:r w:rsidRPr="00805BD7">
        <w:rPr>
          <w:sz w:val="24"/>
          <w:szCs w:val="24"/>
        </w:rPr>
        <w:lastRenderedPageBreak/>
        <w:t>Dificultades en la atención a adolescentes no acompañados en México: La voz de los profesionales de la ayuda</w:t>
      </w:r>
    </w:p>
    <w:p w14:paraId="45C08D6E" w14:textId="77777777" w:rsidR="009A4F6E" w:rsidRPr="005C335D" w:rsidRDefault="009A4F6E" w:rsidP="00B72DBD">
      <w:pPr>
        <w:pStyle w:val="Ttulosinternos"/>
        <w:rPr>
          <w:lang w:val="es-ES"/>
        </w:rPr>
      </w:pPr>
      <w:r w:rsidRPr="005C335D">
        <w:rPr>
          <w:lang w:val="es-ES"/>
        </w:rPr>
        <w:t>Introducción</w:t>
      </w:r>
    </w:p>
    <w:p w14:paraId="06FE7E78" w14:textId="77777777" w:rsidR="009A4F6E" w:rsidRDefault="009A4F6E" w:rsidP="009A4F6E">
      <w:pPr>
        <w:tabs>
          <w:tab w:val="left" w:pos="720"/>
          <w:tab w:val="left" w:pos="810"/>
        </w:tabs>
        <w:spacing w:line="360" w:lineRule="auto"/>
      </w:pPr>
      <w:r>
        <w:tab/>
      </w:r>
      <w:r w:rsidRPr="00997E07">
        <w:t>La migración centroamericana y mexicana ha sido una constante a través de los años, en los cuales ha habido varios ciclos migratorios, sin embargo se ha observado un incremento desde el 2012 al 2019 con picos en 2014 y 2016 posteriormente de principios de octubre 2018 a finales de septiembre 2019 donde se obtuvieron detenciones procedentes de Estados Unidos con cifras mayores a 264,000 guatemaltecos, 253,000 hondureños, 81,000 salvadoreños y 166,000 mexicanos de acuerdo a las cifra oficiales de la Oficina de Aduanas y Protección Financiera del Departamento de Seguridad Nacional 2019 (</w:t>
      </w:r>
      <w:proofErr w:type="spellStart"/>
      <w:r w:rsidRPr="00997E07">
        <w:t>Selee</w:t>
      </w:r>
      <w:proofErr w:type="spellEnd"/>
      <w:r w:rsidRPr="00997E07">
        <w:t xml:space="preserve">, 2020). </w:t>
      </w:r>
    </w:p>
    <w:p w14:paraId="6C467C56" w14:textId="77777777" w:rsidR="009A4F6E" w:rsidRPr="00997E07" w:rsidRDefault="009A4F6E" w:rsidP="009A4F6E">
      <w:pPr>
        <w:tabs>
          <w:tab w:val="left" w:pos="720"/>
        </w:tabs>
        <w:spacing w:line="360" w:lineRule="auto"/>
      </w:pPr>
      <w:r>
        <w:tab/>
      </w:r>
      <w:r w:rsidRPr="00997E07">
        <w:t>Durante el periodo del 2012 se observó un acelerado incremento migratorio, pero en esta ocasión por parte de menores de edad no acompañados, especialmente en el 2014 y 2016 (</w:t>
      </w:r>
      <w:proofErr w:type="spellStart"/>
      <w:r w:rsidRPr="00997E07">
        <w:t>Selee</w:t>
      </w:r>
      <w:proofErr w:type="spellEnd"/>
      <w:r w:rsidRPr="00997E07">
        <w:t>, 2020). La Red de Documentación de las Organizaciones Defensoras de Migrantes (REDODEM) registró en el periodo de Enero-Diciembre 2019 la entrada de 3857 niños, niñas y adolescentes (NNA) provenientes de Guatemala, Honduras y El Salvador, de los cuales 1930 no se encontraban acompañados por un adulto, las edades de los menores iban de los 10 a los 17 años (REDODEM, 2019).</w:t>
      </w:r>
    </w:p>
    <w:p w14:paraId="58B0E17A" w14:textId="0B00A0BD" w:rsidR="009A4F6E" w:rsidRPr="00997E07" w:rsidRDefault="009A4F6E" w:rsidP="00430A34">
      <w:pPr>
        <w:spacing w:line="360" w:lineRule="auto"/>
      </w:pPr>
      <w:r w:rsidRPr="00997E07">
        <w:tab/>
        <w:t xml:space="preserve">Este fenómeno migratorio es el resultado de una acentuada desigualdad, la falta de desarrollo socioeconómico y la baja calidad de vida que ofrecen los países del sur (Castillo Ramírez, 2020). Por su parte, </w:t>
      </w:r>
      <w:proofErr w:type="spellStart"/>
      <w:r w:rsidRPr="00997E07">
        <w:t>Capps</w:t>
      </w:r>
      <w:proofErr w:type="spellEnd"/>
      <w:r w:rsidRPr="00997E07">
        <w:t xml:space="preserve"> et al. (2019) menciona que una combinación de demografía, economía, clima, seguridad y factores políticos están orillando a los centroamericanos a dejar sus países, particularmente los provenientes de Guatemala y Honduras, así como también se ha puesto mucho énfasis en la pobreza, crimen, inseguridad en la región y a los cambiantes factores demográficos que se viven dentro de estos países (</w:t>
      </w:r>
      <w:proofErr w:type="spellStart"/>
      <w:r w:rsidRPr="00997E07">
        <w:t>Capps</w:t>
      </w:r>
      <w:proofErr w:type="spellEnd"/>
      <w:r w:rsidRPr="00997E07">
        <w:t xml:space="preserve"> et al., 2019). Al dejar su hogar los niños, niñas y adolescentes migrantes atraviesan por diversas dificultades como bien lo menciona Ruiz (2001), la migración es</w:t>
      </w:r>
      <w:r w:rsidR="00430A34">
        <w:t>:</w:t>
      </w:r>
      <w:r w:rsidRPr="00997E07">
        <w:t xml:space="preserve"> </w:t>
      </w:r>
    </w:p>
    <w:p w14:paraId="14C6D87E" w14:textId="77777777" w:rsidR="009A4F6E" w:rsidRPr="00997E07" w:rsidRDefault="009A4F6E" w:rsidP="009A4F6E">
      <w:pPr>
        <w:tabs>
          <w:tab w:val="left" w:pos="2760"/>
        </w:tabs>
        <w:spacing w:line="360" w:lineRule="auto"/>
        <w:ind w:left="720" w:right="720"/>
      </w:pPr>
      <w:r w:rsidRPr="00997E07">
        <w:t xml:space="preserve">…estar expuesto en el camino a una cosa o a una persona que es potencialmente una amenaza o un peligro, a tal grado que pueda perjudicar o dañar, a veces irreparablemente, el proyecto de migrar o la integridad física del migrante… </w:t>
      </w:r>
    </w:p>
    <w:p w14:paraId="2B6C2514" w14:textId="77777777" w:rsidR="009A4F6E" w:rsidRPr="00997E07" w:rsidRDefault="009A4F6E" w:rsidP="009A4F6E">
      <w:pPr>
        <w:tabs>
          <w:tab w:val="left" w:pos="2760"/>
        </w:tabs>
        <w:spacing w:line="360" w:lineRule="auto"/>
        <w:ind w:left="720"/>
      </w:pPr>
      <w:r w:rsidRPr="00997E07">
        <w:t xml:space="preserve">(como se citó en Hernández, 2015 p.103) </w:t>
      </w:r>
    </w:p>
    <w:p w14:paraId="6ED738CB" w14:textId="77777777" w:rsidR="009A4F6E" w:rsidRDefault="009A4F6E" w:rsidP="009A4F6E">
      <w:pPr>
        <w:tabs>
          <w:tab w:val="left" w:pos="720"/>
        </w:tabs>
        <w:spacing w:line="360" w:lineRule="auto"/>
      </w:pPr>
      <w:r w:rsidRPr="00997E07">
        <w:tab/>
        <w:t xml:space="preserve">Por lo que el trabajo que realizan los profesionales de la ayuda es indispensable. El cual se ve reflejado en los servicios que brindan las instituciones no gubernamentales como los albergues o espacios de acogida, donde se realiza un trabajo interdisciplinario, de equipo </w:t>
      </w:r>
      <w:r w:rsidRPr="00997E07">
        <w:lastRenderedPageBreak/>
        <w:t>y redes que fomentan la mejora en los procesos de intervención de las personas y su entorno de acuerdo con el estudio cualitativo realizado en el Hospital Clínico Universitario de Valladolid, España por las investigadoras Verónica Olmedo y Sandra Fernández (2020) (Olmedo &amp; Fernández, 2020). El estudio de caso realizado por Bonilla (2017) sobre el trabajo social en enfermedades crónicas avanzadas en Cataluña, España, menciona que el trabajo social permite valorar las dimensiones sociales, familiares y psicosociales, los cuales muestran a profundidad las necesidades del menor migrante y de igual forma movilizan sus capacidades y recursos para generar cambios en su calidad de vida (Olmedo &amp; Arranz, 2017).</w:t>
      </w:r>
    </w:p>
    <w:p w14:paraId="51F3C807" w14:textId="2F4FC21A" w:rsidR="00B72DBD" w:rsidRDefault="009A4F6E" w:rsidP="00B72DBD">
      <w:pPr>
        <w:tabs>
          <w:tab w:val="left" w:pos="720"/>
        </w:tabs>
      </w:pPr>
      <w:r>
        <w:tab/>
      </w:r>
      <w:r w:rsidRPr="00997E07">
        <w:t>La labor del profesional desde la perspectiva de Vázquez y González (2012, p.</w:t>
      </w:r>
      <w:r>
        <w:t xml:space="preserve"> </w:t>
      </w:r>
      <w:r w:rsidRPr="00997E07">
        <w:t>112), dice:</w:t>
      </w:r>
    </w:p>
    <w:p w14:paraId="395C852F" w14:textId="77777777" w:rsidR="00B72DBD" w:rsidRDefault="00B72DBD" w:rsidP="00336D31">
      <w:pPr>
        <w:tabs>
          <w:tab w:val="left" w:pos="720"/>
        </w:tabs>
        <w:spacing w:line="240" w:lineRule="atLeast"/>
      </w:pPr>
    </w:p>
    <w:p w14:paraId="10AE472A" w14:textId="2FE9A08D" w:rsidR="009A4F6E" w:rsidRDefault="009A4F6E" w:rsidP="00B72DBD">
      <w:pPr>
        <w:tabs>
          <w:tab w:val="left" w:pos="2760"/>
        </w:tabs>
        <w:spacing w:line="360" w:lineRule="auto"/>
        <w:ind w:left="630" w:right="720"/>
      </w:pPr>
      <w:r w:rsidRPr="00997E07">
        <w:t>Intentamos mejorar las situaciones de carencia que se nos presentan, buscado que sea la propia persona el protagonista de ese proceso; queremos que se implique, que decida por sí misma, que las soluciones que buscamos respondan a sus propios recursos, que se ajuste a su realidad.</w:t>
      </w:r>
    </w:p>
    <w:p w14:paraId="08ECBF66" w14:textId="77777777" w:rsidR="009A4F6E" w:rsidRPr="00997E07" w:rsidRDefault="009A4F6E" w:rsidP="00336D31">
      <w:pPr>
        <w:tabs>
          <w:tab w:val="left" w:pos="2760"/>
        </w:tabs>
        <w:spacing w:line="240" w:lineRule="atLeast"/>
        <w:ind w:left="629" w:right="720"/>
      </w:pPr>
    </w:p>
    <w:p w14:paraId="7D7754D0" w14:textId="77777777" w:rsidR="009A4F6E" w:rsidRPr="00997E07" w:rsidRDefault="009A4F6E" w:rsidP="009A4F6E">
      <w:pPr>
        <w:tabs>
          <w:tab w:val="left" w:pos="720"/>
        </w:tabs>
        <w:spacing w:line="360" w:lineRule="auto"/>
      </w:pPr>
      <w:r>
        <w:tab/>
      </w:r>
      <w:r w:rsidRPr="00997E07">
        <w:t xml:space="preserve">Por esta razón es de suma importancia que los profesionales de la ayuda cuenten con una buena profesionalización, de esa manera podrán proporcionar una atención adecuada. Así lo menciona Colson (2021), las instituciones deben profesionalizar a su personal, capacitarlo en temas de salud mental y la protección de derechos del niño, para UNICEF y SNDIF (2019) también se deben tener conocimientos en cuanto a los procesos de acogida, fenómeno migratorio, sistema jurídico de asilo, entre otros. </w:t>
      </w:r>
    </w:p>
    <w:p w14:paraId="65FDA892" w14:textId="6483B60E" w:rsidR="009A4F6E" w:rsidRPr="00997E07" w:rsidRDefault="009A4F6E" w:rsidP="009A4F6E">
      <w:pPr>
        <w:tabs>
          <w:tab w:val="left" w:pos="720"/>
          <w:tab w:val="left" w:pos="810"/>
        </w:tabs>
        <w:spacing w:line="360" w:lineRule="auto"/>
      </w:pPr>
      <w:r>
        <w:tab/>
      </w:r>
      <w:r w:rsidRPr="00997E07">
        <w:t xml:space="preserve">Por su parte, ACNUR (Estados Unidos) desde 1980 ha reconocido que debido a las continuas crisis humanitarias los profesionales de la ayuda debían ser evaluado de acuerdo a su experiencia y conocimiento, medir sus competencias profesionales y contar con un proceso de evaluación y retroalimentación para mejorar sus respuestas, debido a ello implemento programas de formación en emergencias y protección, en 1990 creo un programa enfocado a la planificación orientado a la persona, ese mismo años las organizaciones no gubernamentales crearon su propio proyecto llamado </w:t>
      </w:r>
      <w:r w:rsidRPr="003A111A">
        <w:rPr>
          <w:i/>
          <w:iCs/>
        </w:rPr>
        <w:t>Esfera</w:t>
      </w:r>
      <w:r w:rsidRPr="00997E07">
        <w:t xml:space="preserve"> en la cual se creó una carta con la finalidad de regular los programas de asistencia humanitaria (Martin, 2001).</w:t>
      </w:r>
      <w:r w:rsidR="000D70C8">
        <w:t xml:space="preserve"> </w:t>
      </w:r>
      <w:r w:rsidRPr="00997E07">
        <w:t>Desafortunadamente los albergues en México no disponen de suficiente capital humano capacitado como lo menciona Moreno y Niño (2013), las instituciones dedicadas a la atención de migrantes dependen en un 70% del voluntariado, en el caso de Baja California es el 65% mientras que Sonora requiere de un 90% de este apoyo.</w:t>
      </w:r>
    </w:p>
    <w:p w14:paraId="4F38D05D" w14:textId="77777777" w:rsidR="009A4F6E" w:rsidRPr="00997E07" w:rsidRDefault="009A4F6E" w:rsidP="009A4F6E">
      <w:pPr>
        <w:pStyle w:val="NormalWeb"/>
        <w:shd w:val="clear" w:color="auto" w:fill="FFFFFF"/>
        <w:tabs>
          <w:tab w:val="left" w:pos="720"/>
        </w:tabs>
        <w:spacing w:line="360" w:lineRule="auto"/>
        <w:ind w:firstLine="720"/>
        <w:textAlignment w:val="baseline"/>
      </w:pPr>
      <w:r w:rsidRPr="00997E07">
        <w:lastRenderedPageBreak/>
        <w:t>Cabe mencionar que el acompañamiento a los menores migrantes no ha sido fácil en los últimos dos años ya que a partir del 11 de marzo del 2020 el Gobierno de México estableció la emergencia sanitaria por Covid-19 una vez que la Organización Mundial de la Salud (OMS) la declaró oficialmente como pandemia (SEGOB, 2020). Por esta razón, el Instituto Nacional de Migración al no contar con los recursos suficientes para salvaguardar las normas de salud de los migrantes en detención recurrió a las instancias no gubernamentales como es el caso de los albergues y casas de acogida, los cuales se han visto en la necesidad de readaptar sus espacios teniendo que disminuir su población, los requerimientos son muchos y los apoyos económicos insuficientes. Respecto a esto, la CMDPDH (2020) en su informe sobre los efectos de la pandemia de Covid-19 en las personas migrantes y refugiadas destaca que los albergues que han logrado mantenerse activos durante la pandemia han tenido que maximizar esfuerzos para atender lo mejor posible a la población migrante, sin embargo, el apoyo gubernamental en materia de alimentación, insumos médicos, equipo de protección y otros servicios es esencial para seguir adelante y brindar el apoyo en las condiciones sanitarias requeridas (CMDPDH, 2020).</w:t>
      </w:r>
    </w:p>
    <w:p w14:paraId="519E6C21" w14:textId="77777777" w:rsidR="009A4F6E" w:rsidRPr="00997E07" w:rsidRDefault="009A4F6E" w:rsidP="009A4F6E">
      <w:pPr>
        <w:tabs>
          <w:tab w:val="left" w:pos="720"/>
        </w:tabs>
        <w:spacing w:line="360" w:lineRule="auto"/>
      </w:pPr>
      <w:r>
        <w:tab/>
      </w:r>
      <w:r w:rsidRPr="00997E07">
        <w:t xml:space="preserve">Esta realidad también se ve reflejada en el estudio de enfoque mixto realizado en la Universidad de Málaga, España por Estrada y Palma (2018), en la cual participaron 16 trabajadores sociales (7 del sector público y 9 del sector educativo) con un rango de edad de 30 a 50 años y 128 inmigrantes entre los 24 y 30 años, la investigación fue a cerca del trabajo social que se realiza con inmigrantes. En esta investigación, los profesionales de la ayuda hacen referencia a los escasos recursos que se ofrecen a la población migrante para cubrir sus necesidades, recalcando el hecho de que no hay suficientes recursos económicos, humanos y técnicos, por lo que trabajan hasta donde las limitantes lo permiten, esto también lo confirman los migrantes encuestados pues solo el 17.2% ha podido solventar su situación, el 90.6% de ellos considera que las intervenciones pueden mejorarse (Estrada &amp; Palma, 2018). </w:t>
      </w:r>
    </w:p>
    <w:p w14:paraId="37A4367E" w14:textId="1AAB41C3" w:rsidR="009A4F6E" w:rsidRPr="00997E07" w:rsidRDefault="009A4F6E" w:rsidP="009A4F6E">
      <w:pPr>
        <w:tabs>
          <w:tab w:val="left" w:pos="720"/>
        </w:tabs>
        <w:spacing w:line="360" w:lineRule="auto"/>
      </w:pPr>
      <w:r>
        <w:tab/>
      </w:r>
      <w:r w:rsidRPr="00997E07">
        <w:t xml:space="preserve">La revisión sistemática de estudios cualitativos realizado por </w:t>
      </w:r>
      <w:proofErr w:type="spellStart"/>
      <w:r w:rsidRPr="00997E07">
        <w:t>Robertshaw</w:t>
      </w:r>
      <w:proofErr w:type="spellEnd"/>
      <w:r w:rsidRPr="00997E07">
        <w:t xml:space="preserve"> et al</w:t>
      </w:r>
      <w:r>
        <w:t>.</w:t>
      </w:r>
      <w:r w:rsidRPr="00997E07">
        <w:t xml:space="preserve"> (2017) encontró que en algunos estudios los participantes hacían hincapié en la imposibilidad de dar una atención adecuada debido a la falta de financiamiento, incluso en uno de estos estudios se mencionó la falta de recursos económicos para contratar intérpretes.</w:t>
      </w:r>
      <w:r>
        <w:t xml:space="preserve"> </w:t>
      </w:r>
      <w:r w:rsidRPr="00997E07">
        <w:t xml:space="preserve">Se reconoce la falta de interés por parte de las autoridades cuando los profesionales de la ayuda expresan que necesitan “estar molestando mucho más para que se les haga caso” (Participante 5 de este estudio). La preparación que se recibe para este trabajo corre a cargo de cada profesional, además de no contar con apoyo externo para un mejor desarrollo de su capacidad de respuesta y ser un mejor referente para esta población (Estrada &amp; Palma, 2018). La falta de </w:t>
      </w:r>
      <w:r w:rsidRPr="00997E07">
        <w:lastRenderedPageBreak/>
        <w:t xml:space="preserve">actividades recreativas hace que los NNA se desesperen y se sientan encarcelados (Colson, 2021). </w:t>
      </w:r>
    </w:p>
    <w:p w14:paraId="427707CB" w14:textId="0415B46D" w:rsidR="006463AF" w:rsidRDefault="009A4F6E" w:rsidP="00B72DBD">
      <w:pPr>
        <w:tabs>
          <w:tab w:val="left" w:pos="720"/>
        </w:tabs>
        <w:spacing w:line="360" w:lineRule="auto"/>
        <w:rPr>
          <w:lang w:val="es-ES"/>
        </w:rPr>
      </w:pPr>
      <w:r>
        <w:tab/>
      </w:r>
      <w:r w:rsidRPr="00997E07">
        <w:t xml:space="preserve">Como se pudo observar, existe mucha información acerca de este tema en países como España y Estados Unidos, sin </w:t>
      </w:r>
      <w:r w:rsidR="00D6425D" w:rsidRPr="00997E07">
        <w:t>embargo,</w:t>
      </w:r>
      <w:r w:rsidRPr="00997E07">
        <w:t xml:space="preserve"> en México no existen suficientes estudios que den voz a los profesionales de la ayuda, en la que puedan expresar su percepción respecto a la migración de menores no acompañados</w:t>
      </w:r>
      <w:r w:rsidR="00D6425D">
        <w:t>.</w:t>
      </w:r>
      <w:r w:rsidR="006463AF">
        <w:t xml:space="preserve"> </w:t>
      </w:r>
      <w:r w:rsidR="00D6425D">
        <w:t>P</w:t>
      </w:r>
      <w:r w:rsidR="006463AF">
        <w:t xml:space="preserve">or lo </w:t>
      </w:r>
      <w:r w:rsidR="00D6425D">
        <w:t>tanto,</w:t>
      </w:r>
      <w:r w:rsidR="006463AF">
        <w:t xml:space="preserve"> es relevante estudiar como analizar </w:t>
      </w:r>
      <w:r w:rsidR="006463AF" w:rsidRPr="00A273B8">
        <w:rPr>
          <w:lang w:val="es-ES"/>
        </w:rPr>
        <w:t>el fenómeno migratorio de menores de edad en tránsito por México</w:t>
      </w:r>
      <w:r w:rsidR="006463AF">
        <w:rPr>
          <w:lang w:val="es-ES"/>
        </w:rPr>
        <w:t xml:space="preserve">, </w:t>
      </w:r>
      <w:r w:rsidR="00D6425D">
        <w:rPr>
          <w:lang w:val="es-ES"/>
        </w:rPr>
        <w:t xml:space="preserve">así como conocer los desafíos que enfrentan los profesionales de la ayuda en el trabajo cotidiano con este sector, logrando identificar áreas de oportunidad para la mejora en la atención psicológica, legal y de salud de los menores. Mi investigación explora estos tópicos a través </w:t>
      </w:r>
      <w:r w:rsidR="0001728A">
        <w:rPr>
          <w:lang w:val="es-ES"/>
        </w:rPr>
        <w:t>de un diseño cualitativo utilizando entrevistas a profundidad con profesionales de la ayuda y un análisis temático interpretativo.</w:t>
      </w:r>
    </w:p>
    <w:p w14:paraId="4FB772C4" w14:textId="77777777" w:rsidR="0001728A" w:rsidRPr="0001728A" w:rsidRDefault="0001728A" w:rsidP="00B72DBD">
      <w:pPr>
        <w:tabs>
          <w:tab w:val="left" w:pos="720"/>
        </w:tabs>
        <w:spacing w:line="360" w:lineRule="auto"/>
        <w:rPr>
          <w:lang w:val="es-ES"/>
        </w:rPr>
      </w:pPr>
    </w:p>
    <w:p w14:paraId="61DAA677" w14:textId="3BAC4833" w:rsidR="009A4F6E" w:rsidRPr="00B72DBD" w:rsidRDefault="009A4F6E" w:rsidP="00B72DBD">
      <w:pPr>
        <w:tabs>
          <w:tab w:val="left" w:pos="720"/>
        </w:tabs>
        <w:spacing w:line="360" w:lineRule="auto"/>
        <w:jc w:val="center"/>
        <w:rPr>
          <w:b/>
        </w:rPr>
      </w:pPr>
      <w:r w:rsidRPr="00B72DBD">
        <w:rPr>
          <w:b/>
        </w:rPr>
        <w:t>Método</w:t>
      </w:r>
    </w:p>
    <w:p w14:paraId="1C30FC06" w14:textId="77777777" w:rsidR="009A4F6E" w:rsidRDefault="009A4F6E" w:rsidP="0001728A">
      <w:pPr>
        <w:tabs>
          <w:tab w:val="left" w:pos="720"/>
        </w:tabs>
        <w:spacing w:line="360" w:lineRule="auto"/>
        <w:ind w:right="28"/>
        <w:rPr>
          <w:lang w:val="es-ES"/>
        </w:rPr>
      </w:pPr>
      <w:r w:rsidRPr="00997E07">
        <w:tab/>
        <w:t>La investigación realizada fue de tipo cualitativa en la que se utilizó un análisis temático reflexivo, ya que este método de acuerdo con el estudio realizado por Braun y Clarke (2006) permite a los participantes transmitir sus experiencias y los significados que le dan a su realidad de una forma clara y estructurada.</w:t>
      </w:r>
      <w:r>
        <w:t xml:space="preserve"> </w:t>
      </w:r>
      <w:r w:rsidRPr="00997E07">
        <w:t xml:space="preserve">Las preguntas estuvieron enfocadas a los </w:t>
      </w:r>
      <w:r w:rsidRPr="00997E07">
        <w:rPr>
          <w:lang w:val="es-ES"/>
        </w:rPr>
        <w:t>desafíos que enfrentan los profesionales de la ayuda en el trabajo cotidiano con menores migrantes no acompañados, las diferencias en la percepción de los profesionales acerca del fenómeno migratorio e identificar áreas de oportunidad para mejorar la atención psicológica, legal y de salud que se proporciona a los menores migrantes en tránsito.</w:t>
      </w:r>
      <w:r>
        <w:rPr>
          <w:lang w:val="es-ES"/>
        </w:rPr>
        <w:t xml:space="preserve"> </w:t>
      </w:r>
    </w:p>
    <w:p w14:paraId="1389079C" w14:textId="70D38F3B" w:rsidR="0001728A" w:rsidRPr="00C74284" w:rsidRDefault="009A4F6E" w:rsidP="00C74284">
      <w:pPr>
        <w:tabs>
          <w:tab w:val="left" w:pos="720"/>
        </w:tabs>
        <w:spacing w:line="360" w:lineRule="auto"/>
        <w:ind w:right="28"/>
        <w:rPr>
          <w:lang w:val="es-ES"/>
        </w:rPr>
      </w:pPr>
      <w:r>
        <w:rPr>
          <w:lang w:val="es-ES"/>
        </w:rPr>
        <w:tab/>
      </w:r>
      <w:r w:rsidRPr="00997E07">
        <w:rPr>
          <w:lang w:val="es-ES"/>
        </w:rPr>
        <w:t xml:space="preserve">Los investigadores del presente estudio cuentan con una amplia experiencia en el campo de la migración México-Estados Unidos, sin embargo, la necesidad de este estudio se debió a la falta de información existente en México acerca de los profesionales de la ayuda y de su perspectiva con respecto al fenómeno migratorio de adolescentes que viajan sin la compañía de un adulto. </w:t>
      </w:r>
      <w:r w:rsidRPr="00997E07">
        <w:t>Por último, la información se recolectó por medio de una plataforma digital</w:t>
      </w:r>
      <w:r w:rsidR="0001728A">
        <w:t>, Zoom</w:t>
      </w:r>
      <w:r w:rsidRPr="00997E07">
        <w:t xml:space="preserve"> </w:t>
      </w:r>
      <w:r w:rsidR="0001728A">
        <w:t>(</w:t>
      </w:r>
      <w:r w:rsidR="00001DF4">
        <w:t>2022</w:t>
      </w:r>
      <w:r w:rsidR="0001728A">
        <w:t xml:space="preserve">) </w:t>
      </w:r>
      <w:r w:rsidRPr="00997E07">
        <w:t xml:space="preserve">con la finalidad de respetar los lineamientos en salud establecidos por el gobierno de México el 11 de marzo del 2020 respecto a la pandemia por COVID-19 (SEGOB, 2020). </w:t>
      </w:r>
    </w:p>
    <w:p w14:paraId="6881DA1C" w14:textId="18F8956C" w:rsidR="009A4F6E" w:rsidRPr="0001728A" w:rsidRDefault="009A4F6E" w:rsidP="00BB5AE1">
      <w:pPr>
        <w:pStyle w:val="SubtituloInterno"/>
        <w:spacing w:before="240" w:beforeAutospacing="0"/>
        <w:jc w:val="left"/>
        <w:rPr>
          <w:rFonts w:eastAsia="Calibri"/>
          <w:lang w:val="es-ES_tradnl"/>
        </w:rPr>
      </w:pPr>
      <w:r w:rsidRPr="0001728A">
        <w:rPr>
          <w:rFonts w:eastAsia="Calibri"/>
          <w:lang w:val="es-ES_tradnl"/>
        </w:rPr>
        <w:t>Participantes</w:t>
      </w:r>
    </w:p>
    <w:p w14:paraId="5899613A" w14:textId="77777777" w:rsidR="009A4F6E" w:rsidRDefault="009A4F6E" w:rsidP="009A4F6E">
      <w:pPr>
        <w:pStyle w:val="SubtituloInterno"/>
        <w:ind w:firstLine="720"/>
        <w:jc w:val="left"/>
        <w:rPr>
          <w:b w:val="0"/>
          <w:i w:val="0"/>
          <w:lang w:val="es-ES"/>
        </w:rPr>
      </w:pPr>
      <w:r w:rsidRPr="00922A66">
        <w:rPr>
          <w:b w:val="0"/>
          <w:i w:val="0"/>
          <w:lang w:val="es-ES"/>
        </w:rPr>
        <w:t xml:space="preserve">Se trabajó con una muestra de ocho participantes, tres hombres y cinco mujeres de entre los 30 y 45 años, siete de ellos son de nacionalidad mexicana y durante la entrevista se </w:t>
      </w:r>
      <w:r w:rsidRPr="00922A66">
        <w:rPr>
          <w:b w:val="0"/>
          <w:i w:val="0"/>
          <w:lang w:val="es-ES"/>
        </w:rPr>
        <w:lastRenderedPageBreak/>
        <w:t>encontraban dentro de la ciudad de México, solo uno era de nacionalidad extranjera y en ese momento se encontraba en su país natal, Francia.</w:t>
      </w:r>
      <w:r>
        <w:rPr>
          <w:b w:val="0"/>
          <w:i w:val="0"/>
          <w:lang w:val="es-ES"/>
        </w:rPr>
        <w:t xml:space="preserve"> </w:t>
      </w:r>
      <w:r w:rsidRPr="00922A66">
        <w:rPr>
          <w:b w:val="0"/>
          <w:i w:val="0"/>
          <w:lang w:val="es-ES"/>
        </w:rPr>
        <w:t xml:space="preserve">Para la selección de los participantes se llevó a cabo un muestreo por conveniencia, tomando en consideración su amplia trayectoria en el trabajo con migrantes tanto a nivel nacional como internacional, así como su labor dentro de organizaciones no gubernamentales. Para la realización de las entrevistas no se otorgó ningún incentivo monetario o en especie, por lo que las participaciones fueron voluntarias. </w:t>
      </w:r>
    </w:p>
    <w:p w14:paraId="581F4612" w14:textId="77777777" w:rsidR="00466A6E" w:rsidRPr="00466A6E" w:rsidRDefault="00466A6E" w:rsidP="00466A6E">
      <w:pPr>
        <w:pStyle w:val="SubtituloInterno"/>
        <w:spacing w:line="240" w:lineRule="auto"/>
        <w:jc w:val="left"/>
        <w:rPr>
          <w:rFonts w:eastAsia="Calibri"/>
          <w:b w:val="0"/>
          <w:i w:val="0"/>
          <w:lang w:val="es-ES_tradnl"/>
        </w:rPr>
      </w:pPr>
    </w:p>
    <w:p w14:paraId="5171DCD7" w14:textId="77777777" w:rsidR="009A4F6E" w:rsidRDefault="009A4F6E" w:rsidP="009A4F6E">
      <w:pPr>
        <w:pStyle w:val="SubtituloInterno"/>
        <w:jc w:val="left"/>
        <w:rPr>
          <w:rFonts w:eastAsia="Calibri"/>
          <w:lang w:val="es-ES_tradnl"/>
        </w:rPr>
      </w:pPr>
      <w:r w:rsidRPr="00997E07">
        <w:rPr>
          <w:rFonts w:eastAsia="Calibri"/>
          <w:lang w:val="es-ES_tradnl"/>
        </w:rPr>
        <w:t>Diseño</w:t>
      </w:r>
    </w:p>
    <w:p w14:paraId="183208F6" w14:textId="77777777" w:rsidR="009A4F6E" w:rsidRDefault="009A4F6E" w:rsidP="009A4F6E">
      <w:pPr>
        <w:pStyle w:val="SubtituloInterno"/>
        <w:ind w:firstLine="720"/>
        <w:jc w:val="left"/>
        <w:rPr>
          <w:b w:val="0"/>
          <w:i w:val="0"/>
          <w:lang w:val="es-ES"/>
        </w:rPr>
      </w:pPr>
      <w:r w:rsidRPr="00922A66">
        <w:rPr>
          <w:b w:val="0"/>
          <w:i w:val="0"/>
          <w:lang w:val="es-ES"/>
        </w:rPr>
        <w:t xml:space="preserve">El estudio cualitativo utilizó entrevistas a profundidad con un análisis temático reflexivo (AT) desarrollado por las investigadoras Braun y Clarke (2006, 2019, 2020). Los inicios de la investigación fueron en el 2006 con su estudio </w:t>
      </w:r>
      <w:proofErr w:type="spellStart"/>
      <w:r w:rsidRPr="00B37F8D">
        <w:rPr>
          <w:b w:val="0"/>
          <w:iCs/>
          <w:lang w:val="es-ES"/>
        </w:rPr>
        <w:t>Using</w:t>
      </w:r>
      <w:proofErr w:type="spellEnd"/>
      <w:r w:rsidRPr="00B37F8D">
        <w:rPr>
          <w:b w:val="0"/>
          <w:iCs/>
          <w:lang w:val="es-ES"/>
        </w:rPr>
        <w:t xml:space="preserve"> </w:t>
      </w:r>
      <w:proofErr w:type="spellStart"/>
      <w:r w:rsidRPr="00B37F8D">
        <w:rPr>
          <w:b w:val="0"/>
          <w:iCs/>
          <w:lang w:val="es-ES"/>
        </w:rPr>
        <w:t>thematic</w:t>
      </w:r>
      <w:proofErr w:type="spellEnd"/>
      <w:r w:rsidRPr="00B37F8D">
        <w:rPr>
          <w:b w:val="0"/>
          <w:iCs/>
          <w:lang w:val="es-ES"/>
        </w:rPr>
        <w:t xml:space="preserve"> </w:t>
      </w:r>
      <w:proofErr w:type="spellStart"/>
      <w:r w:rsidRPr="00B37F8D">
        <w:rPr>
          <w:b w:val="0"/>
          <w:iCs/>
          <w:lang w:val="es-ES"/>
        </w:rPr>
        <w:t>analysis</w:t>
      </w:r>
      <w:proofErr w:type="spellEnd"/>
      <w:r w:rsidRPr="00B37F8D">
        <w:rPr>
          <w:b w:val="0"/>
          <w:iCs/>
          <w:lang w:val="es-ES"/>
        </w:rPr>
        <w:t xml:space="preserve"> in </w:t>
      </w:r>
      <w:proofErr w:type="spellStart"/>
      <w:r w:rsidRPr="00B37F8D">
        <w:rPr>
          <w:b w:val="0"/>
          <w:iCs/>
          <w:lang w:val="es-ES"/>
        </w:rPr>
        <w:t>psychology</w:t>
      </w:r>
      <w:proofErr w:type="spellEnd"/>
      <w:r w:rsidRPr="00922A66">
        <w:rPr>
          <w:b w:val="0"/>
          <w:i w:val="0"/>
          <w:lang w:val="es-ES"/>
        </w:rPr>
        <w:t xml:space="preserve">, a partir de entonces han continuado perfeccionándolo, este método se ha utilizado en disciplinas sociales, del comportamiento, clínicas, salud, educación, entre otras. Para la utilización de este análisis es importante entender lo que se hace, por qué se hace y los pasos a seguir para llevarlo a cabo de la forma adecuada (Braun &amp; Clarke, 2019). </w:t>
      </w:r>
    </w:p>
    <w:p w14:paraId="528E8B93" w14:textId="552E51C6" w:rsidR="009A4F6E" w:rsidRDefault="009A4F6E" w:rsidP="009A4F6E">
      <w:pPr>
        <w:pStyle w:val="SubtituloInterno"/>
        <w:ind w:firstLine="720"/>
        <w:jc w:val="left"/>
        <w:rPr>
          <w:b w:val="0"/>
          <w:i w:val="0"/>
          <w:lang w:val="es-ES"/>
        </w:rPr>
      </w:pPr>
      <w:r w:rsidRPr="00922A66">
        <w:rPr>
          <w:b w:val="0"/>
          <w:i w:val="0"/>
          <w:lang w:val="es-ES"/>
        </w:rPr>
        <w:t>Es por ello que las autoras contemplaron seis fases, primero, es importante familiarizarse con la información recopilada a través de la transcripción de las entrevistas; segundo, iniciar la codificación de la información; tercero, categorizar en temas y subtemas; cuarto, cotejar la información con las categorizaciones para saber si están relacionadas adecuadamente y si siguen un patrón significativo; quinto, se definen los nombres para los temas, su enfoque y alcance y sexto, el análisis realizado se vincula con la bibliografía encontrada (Braun &amp; Clarke, 202</w:t>
      </w:r>
      <w:r w:rsidR="00001DF4">
        <w:rPr>
          <w:b w:val="0"/>
          <w:i w:val="0"/>
          <w:lang w:val="es-ES"/>
        </w:rPr>
        <w:t>1, 2020</w:t>
      </w:r>
      <w:r w:rsidRPr="00922A66">
        <w:rPr>
          <w:b w:val="0"/>
          <w:i w:val="0"/>
          <w:lang w:val="es-ES"/>
        </w:rPr>
        <w:t>).</w:t>
      </w:r>
    </w:p>
    <w:p w14:paraId="418D67CF" w14:textId="77777777" w:rsidR="009A4F6E" w:rsidRPr="00922A66" w:rsidRDefault="009A4F6E" w:rsidP="00B72DBD">
      <w:pPr>
        <w:pStyle w:val="SubtituloInterno"/>
        <w:spacing w:before="0" w:beforeAutospacing="0" w:line="240" w:lineRule="auto"/>
        <w:ind w:firstLine="720"/>
        <w:jc w:val="left"/>
        <w:rPr>
          <w:b w:val="0"/>
          <w:i w:val="0"/>
          <w:lang w:val="es-ES"/>
        </w:rPr>
      </w:pPr>
    </w:p>
    <w:p w14:paraId="68D44F22" w14:textId="77777777" w:rsidR="009A4F6E" w:rsidRDefault="009A4F6E" w:rsidP="009A4F6E">
      <w:pPr>
        <w:pStyle w:val="SubtituloInterno"/>
        <w:jc w:val="left"/>
        <w:rPr>
          <w:lang w:val="es-ES"/>
        </w:rPr>
      </w:pPr>
      <w:r w:rsidRPr="00997E07">
        <w:rPr>
          <w:lang w:val="es-ES"/>
        </w:rPr>
        <w:t>Recopilación de datos</w:t>
      </w:r>
    </w:p>
    <w:p w14:paraId="33ECAA83" w14:textId="77777777" w:rsidR="009A4F6E" w:rsidRDefault="009A4F6E" w:rsidP="009A4F6E">
      <w:pPr>
        <w:pStyle w:val="SubtituloInterno"/>
        <w:ind w:firstLine="720"/>
        <w:jc w:val="left"/>
        <w:rPr>
          <w:b w:val="0"/>
          <w:i w:val="0"/>
          <w:lang w:val="es-ES_tradnl"/>
        </w:rPr>
      </w:pPr>
      <w:r w:rsidRPr="00922A66">
        <w:rPr>
          <w:b w:val="0"/>
          <w:i w:val="0"/>
          <w:lang w:val="es-ES_tradnl"/>
        </w:rPr>
        <w:t>La entrevista constó de 21 preguntas abiertas enfocadas en conocer el inicio de su labor como profesionales de la ayuda, la preparación recibida para llevar a cabo su trabajo, su percepción sobre el fenómeno migratorio de los adolescentes no acompañados anterior y posterior a la pandemia por Covid-19, los factores políticos, económicos y sociales enfrentados, sus aprendizajes y principalmente los obstáculos y necesidades percibidas para dar una mejor atención en materia de salud física, mental y psicológica.</w:t>
      </w:r>
    </w:p>
    <w:p w14:paraId="1956314B" w14:textId="77777777" w:rsidR="009A4F6E" w:rsidRPr="00922A66" w:rsidRDefault="009A4F6E" w:rsidP="00B72DBD">
      <w:pPr>
        <w:pStyle w:val="SubtituloInterno"/>
        <w:spacing w:after="0" w:afterAutospacing="0" w:line="240" w:lineRule="auto"/>
        <w:ind w:firstLine="720"/>
        <w:jc w:val="left"/>
        <w:rPr>
          <w:b w:val="0"/>
          <w:i w:val="0"/>
          <w:lang w:val="es-ES_tradnl"/>
        </w:rPr>
      </w:pPr>
    </w:p>
    <w:p w14:paraId="1AADCB96" w14:textId="77777777" w:rsidR="009A4F6E" w:rsidRDefault="009A4F6E" w:rsidP="009A4F6E">
      <w:pPr>
        <w:pStyle w:val="SubtituloInterno"/>
        <w:jc w:val="left"/>
        <w:rPr>
          <w:lang w:val="es-AR"/>
        </w:rPr>
      </w:pPr>
      <w:r w:rsidRPr="00997E07">
        <w:rPr>
          <w:lang w:val="es-AR"/>
        </w:rPr>
        <w:t>Procedimientos</w:t>
      </w:r>
    </w:p>
    <w:p w14:paraId="1867FBF5" w14:textId="7D1E2179" w:rsidR="009A4F6E" w:rsidRDefault="009A4F6E" w:rsidP="009A4F6E">
      <w:pPr>
        <w:pStyle w:val="SubtituloInterno"/>
        <w:ind w:firstLine="720"/>
        <w:jc w:val="left"/>
        <w:rPr>
          <w:b w:val="0"/>
          <w:i w:val="0"/>
          <w:lang w:val="es-ES_tradnl"/>
        </w:rPr>
      </w:pPr>
      <w:r w:rsidRPr="00922A66">
        <w:rPr>
          <w:b w:val="0"/>
          <w:i w:val="0"/>
          <w:lang w:val="es-ES_tradnl"/>
        </w:rPr>
        <w:t xml:space="preserve">Se contactó con ellos entre los meses de mayo y julio del 2021 a través del correo electrónico explicando los motivos por los cuales se solicitaba la entrevista, así como los </w:t>
      </w:r>
      <w:r w:rsidRPr="00922A66">
        <w:rPr>
          <w:b w:val="0"/>
          <w:i w:val="0"/>
          <w:lang w:val="es-ES_tradnl"/>
        </w:rPr>
        <w:lastRenderedPageBreak/>
        <w:t>objetivos de la investigación. Una vez que los participantes daban su consentimiento se acordaba la fecha y hora para realizarla. Al momento de iniciar la entrevista por medio de la plataforma digital</w:t>
      </w:r>
      <w:r w:rsidR="00001DF4">
        <w:rPr>
          <w:b w:val="0"/>
          <w:i w:val="0"/>
          <w:lang w:val="es-ES_tradnl"/>
        </w:rPr>
        <w:t>,</w:t>
      </w:r>
      <w:r w:rsidRPr="00922A66">
        <w:rPr>
          <w:b w:val="0"/>
          <w:i w:val="0"/>
          <w:lang w:val="es-ES_tradnl"/>
        </w:rPr>
        <w:t xml:space="preserve"> Zoom</w:t>
      </w:r>
      <w:r w:rsidR="00001DF4">
        <w:rPr>
          <w:b w:val="0"/>
          <w:i w:val="0"/>
          <w:lang w:val="es-ES_tradnl"/>
        </w:rPr>
        <w:t xml:space="preserve"> (2022)</w:t>
      </w:r>
      <w:r w:rsidRPr="00922A66">
        <w:rPr>
          <w:b w:val="0"/>
          <w:i w:val="0"/>
          <w:lang w:val="es-ES_tradnl"/>
        </w:rPr>
        <w:t>, se les preguntó si daban su consentimiento para que la entrevista fuera grabada y si deseaban aparecer en ella, a lo cual respondieron estar de acuerdo, también se les comento que podrían abandonar la sesión si así lo requerían. Sin embargo, esto último no fue necesario pues la participación de los profesionales de la ayuda se dio en un ambiente de cordialidad y plena cooperación. El investigador también practicó la reflexividad durante el proceso de recopilación de datos y mantuvo notas estructuradas de esta experiencia.</w:t>
      </w:r>
    </w:p>
    <w:p w14:paraId="68399DE6" w14:textId="77777777" w:rsidR="009A4F6E" w:rsidRPr="00922A66" w:rsidRDefault="009A4F6E" w:rsidP="00B72DBD">
      <w:pPr>
        <w:pStyle w:val="SubtituloInterno"/>
        <w:spacing w:before="0" w:beforeAutospacing="0" w:line="240" w:lineRule="auto"/>
        <w:ind w:firstLine="720"/>
        <w:jc w:val="left"/>
        <w:rPr>
          <w:b w:val="0"/>
          <w:i w:val="0"/>
          <w:lang w:val="es-ES_tradnl"/>
        </w:rPr>
      </w:pPr>
    </w:p>
    <w:p w14:paraId="056B6DBB" w14:textId="77777777" w:rsidR="009A4F6E" w:rsidRPr="00466A6E" w:rsidRDefault="009A4F6E" w:rsidP="009A4F6E">
      <w:pPr>
        <w:pStyle w:val="SubtituloInterno"/>
        <w:jc w:val="left"/>
        <w:rPr>
          <w:bCs/>
          <w:lang w:val="es-ES_tradnl"/>
        </w:rPr>
      </w:pPr>
      <w:r w:rsidRPr="00466A6E">
        <w:rPr>
          <w:bCs/>
          <w:lang w:val="es-ES_tradnl"/>
        </w:rPr>
        <w:t>Análisis de los datos</w:t>
      </w:r>
    </w:p>
    <w:p w14:paraId="662CCEF7" w14:textId="00BD9FF2" w:rsidR="009A4F6E" w:rsidRDefault="009A4F6E" w:rsidP="002A74E7">
      <w:pPr>
        <w:pStyle w:val="SubtituloInterno"/>
        <w:spacing w:before="0" w:beforeAutospacing="0" w:after="0" w:afterAutospacing="0"/>
        <w:ind w:firstLine="708"/>
        <w:jc w:val="left"/>
        <w:rPr>
          <w:lang w:val="es-AR"/>
        </w:rPr>
      </w:pPr>
      <w:r w:rsidRPr="00922A66">
        <w:rPr>
          <w:b w:val="0"/>
          <w:i w:val="0"/>
          <w:lang w:val="es-ES_tradnl"/>
        </w:rPr>
        <w:t xml:space="preserve">Una vez efectuadas las entrevistas se procedió a realizar la transcripción completa de cada una de ellas, al hacer esto también me familiarice con la información obtenida, se utilizó un análisis temático reflexivo que permitió codificar la información con la finalidad de obtener los temas sobresalientes que se relacionaban con los objetivos de la investigación, así como con la literatura. Cabe mencionar que las codificaciones surgieron de las preguntas realizadas a los profesionales. No se utilizó ningún software cualitativo. </w:t>
      </w:r>
      <w:r w:rsidRPr="002A74E7">
        <w:rPr>
          <w:b w:val="0"/>
          <w:bCs/>
          <w:i w:val="0"/>
          <w:iCs/>
          <w:lang w:val="es-AR"/>
        </w:rPr>
        <w:t>La información se categorizo como antes y durante pandemia, cuyas subcategorías fueron aprendizajes, política migratoria, autocuidado, capacitación a profesionales, desafíos de los NNA migrantes, desafíos de los profesionales de la ayuda y NNA migrantes con una subcategoría sobre motivos de migración, necesidades y asesoría legal, otra categoría fueron las oportunidades de mejora en cuanto a necesidades básicas, salud física, salud emocional y programas sociales y por último la categoría antes y después de pandemia relacionada al trabajo social y las necesidades institucionales.</w:t>
      </w:r>
      <w:r w:rsidRPr="00997E07">
        <w:rPr>
          <w:lang w:val="es-AR"/>
        </w:rPr>
        <w:t xml:space="preserve"> </w:t>
      </w:r>
    </w:p>
    <w:p w14:paraId="05ADBB4B" w14:textId="77777777" w:rsidR="002A74E7" w:rsidRPr="002A74E7" w:rsidRDefault="002A74E7" w:rsidP="002A74E7">
      <w:pPr>
        <w:pStyle w:val="SubtituloInterno"/>
        <w:spacing w:before="0" w:beforeAutospacing="0" w:after="0" w:afterAutospacing="0"/>
        <w:ind w:firstLine="708"/>
        <w:jc w:val="left"/>
        <w:rPr>
          <w:b w:val="0"/>
          <w:i w:val="0"/>
          <w:lang w:val="es-ES_tradnl"/>
        </w:rPr>
      </w:pPr>
    </w:p>
    <w:p w14:paraId="6390CB5B" w14:textId="77777777" w:rsidR="009A4F6E" w:rsidRPr="00922A66" w:rsidRDefault="009A4F6E" w:rsidP="009A4F6E">
      <w:pPr>
        <w:pStyle w:val="SubtituloInterno"/>
        <w:spacing w:before="240" w:beforeAutospacing="0"/>
        <w:jc w:val="left"/>
        <w:rPr>
          <w:lang w:val="es-AR"/>
        </w:rPr>
      </w:pPr>
      <w:r w:rsidRPr="00922A66">
        <w:rPr>
          <w:lang w:val="es-AR"/>
        </w:rPr>
        <w:t>Consideraciones éticas</w:t>
      </w:r>
    </w:p>
    <w:p w14:paraId="0DDCAFB8" w14:textId="3706A291" w:rsidR="00B72DBD" w:rsidRDefault="009A4F6E" w:rsidP="00B72DBD">
      <w:pPr>
        <w:pStyle w:val="SubtituloInterno"/>
        <w:spacing w:before="0" w:beforeAutospacing="0"/>
        <w:ind w:firstLine="720"/>
        <w:jc w:val="left"/>
        <w:rPr>
          <w:b w:val="0"/>
          <w:i w:val="0"/>
          <w:lang w:val="es-AR"/>
        </w:rPr>
      </w:pPr>
      <w:r w:rsidRPr="00922A66">
        <w:rPr>
          <w:b w:val="0"/>
          <w:i w:val="0"/>
          <w:lang w:val="es-AR"/>
        </w:rPr>
        <w:t>Las entrevistas se llevaron a cabo de acuerdo a los principios establecidos por la Declaración Universal de Principios Éticos para Psicólogas y Psicólogos (</w:t>
      </w:r>
      <w:proofErr w:type="spellStart"/>
      <w:r w:rsidRPr="00922A66">
        <w:rPr>
          <w:b w:val="0"/>
          <w:i w:val="0"/>
          <w:lang w:val="es-AR"/>
        </w:rPr>
        <w:t>IUPsyS</w:t>
      </w:r>
      <w:proofErr w:type="spellEnd"/>
      <w:r w:rsidRPr="00922A66">
        <w:rPr>
          <w:b w:val="0"/>
          <w:i w:val="0"/>
          <w:lang w:val="es-AR"/>
        </w:rPr>
        <w:t xml:space="preserve">, 2008), respetando en todo momento la dignidad e integridad de los participantes y la responsabilidad profesional de los investigadores. La investigación también se apegó a los Principios Éticos de los Psicólogos y Código de conducta establecidos por la American </w:t>
      </w:r>
      <w:proofErr w:type="spellStart"/>
      <w:r w:rsidRPr="00922A66">
        <w:rPr>
          <w:b w:val="0"/>
          <w:i w:val="0"/>
          <w:lang w:val="es-AR"/>
        </w:rPr>
        <w:t>Psychological</w:t>
      </w:r>
      <w:proofErr w:type="spellEnd"/>
      <w:r w:rsidRPr="00922A66">
        <w:rPr>
          <w:b w:val="0"/>
          <w:i w:val="0"/>
          <w:lang w:val="es-AR"/>
        </w:rPr>
        <w:t xml:space="preserve"> </w:t>
      </w:r>
      <w:proofErr w:type="spellStart"/>
      <w:r w:rsidRPr="00922A66">
        <w:rPr>
          <w:b w:val="0"/>
          <w:i w:val="0"/>
          <w:lang w:val="es-AR"/>
        </w:rPr>
        <w:t>Association</w:t>
      </w:r>
      <w:proofErr w:type="spellEnd"/>
      <w:r w:rsidRPr="00922A66">
        <w:rPr>
          <w:b w:val="0"/>
          <w:i w:val="0"/>
          <w:lang w:val="es-AR"/>
        </w:rPr>
        <w:t xml:space="preserve"> [APA, enmienda 2010].</w:t>
      </w:r>
    </w:p>
    <w:p w14:paraId="14976E85" w14:textId="77777777" w:rsidR="000D70C8" w:rsidRDefault="000D70C8" w:rsidP="00B72DBD">
      <w:pPr>
        <w:pStyle w:val="SubtituloInterno"/>
        <w:spacing w:before="0" w:beforeAutospacing="0"/>
        <w:ind w:firstLine="720"/>
        <w:jc w:val="left"/>
        <w:rPr>
          <w:b w:val="0"/>
          <w:i w:val="0"/>
          <w:lang w:val="es-AR"/>
        </w:rPr>
      </w:pPr>
    </w:p>
    <w:p w14:paraId="6A2393F5" w14:textId="664DF0FF" w:rsidR="009A4F6E" w:rsidRPr="00B72DBD" w:rsidRDefault="009A4F6E" w:rsidP="00B72DBD">
      <w:pPr>
        <w:pStyle w:val="SubtituloInterno"/>
        <w:spacing w:before="0" w:beforeAutospacing="0" w:after="0" w:afterAutospacing="0"/>
        <w:ind w:firstLine="720"/>
        <w:jc w:val="center"/>
        <w:rPr>
          <w:i w:val="0"/>
          <w:lang w:val="es-AR"/>
        </w:rPr>
      </w:pPr>
      <w:r w:rsidRPr="005C335D">
        <w:rPr>
          <w:lang w:val="es-ES"/>
        </w:rPr>
        <w:t>Resultados</w:t>
      </w:r>
    </w:p>
    <w:p w14:paraId="71F008D9" w14:textId="77777777" w:rsidR="009A4F6E" w:rsidRPr="00997E07" w:rsidRDefault="009A4F6E" w:rsidP="00B72DBD">
      <w:pPr>
        <w:tabs>
          <w:tab w:val="left" w:pos="720"/>
        </w:tabs>
        <w:spacing w:line="360" w:lineRule="auto"/>
      </w:pPr>
      <w:r w:rsidRPr="00997E07">
        <w:lastRenderedPageBreak/>
        <w:tab/>
        <w:t>A través del análisis cualitativo se pudo conocer la percepción de los profesionales de la ayuda respecto al fenómeno migratorio de menores en tránsito por México hacia Estados Unidos, así como los desafíos que se enfrentan en el trabajo cotidiano con los NNA migrantes, se identificaron áreas de oportunidad para mejorar la atención psicológica, legal y de salud que se proporciona a los menores. Por otra parte se obtuvo información acerca de los cambios tanto positivos como negativos que trajo consigo la pandemia por COVID-19 en torno a la atención que se brinda a los menores migrantes. Estos hallazgos están divididos en tres dimensiones que surgen de la elaboración de un mapa conceptual que nos permitió categorizar y subcategorizar las diversas percepciones de los profesionales.</w:t>
      </w:r>
    </w:p>
    <w:p w14:paraId="20906DC9" w14:textId="77777777" w:rsidR="009A4F6E" w:rsidRDefault="009A4F6E" w:rsidP="00466A6E">
      <w:pPr>
        <w:tabs>
          <w:tab w:val="left" w:pos="2760"/>
        </w:tabs>
        <w:rPr>
          <w:b/>
        </w:rPr>
      </w:pPr>
    </w:p>
    <w:p w14:paraId="5FD082B9" w14:textId="77777777" w:rsidR="009A4F6E" w:rsidRPr="00997E07" w:rsidRDefault="009A4F6E" w:rsidP="009A4F6E">
      <w:pPr>
        <w:tabs>
          <w:tab w:val="left" w:pos="2760"/>
        </w:tabs>
        <w:spacing w:line="360" w:lineRule="auto"/>
        <w:rPr>
          <w:b/>
        </w:rPr>
      </w:pPr>
      <w:r w:rsidRPr="00997E07">
        <w:rPr>
          <w:b/>
        </w:rPr>
        <w:t>1.-Antes y durante pandemia</w:t>
      </w:r>
    </w:p>
    <w:p w14:paraId="27DAF0B2" w14:textId="05E505E1" w:rsidR="009A4F6E" w:rsidRDefault="009A4F6E" w:rsidP="009A4F6E">
      <w:pPr>
        <w:tabs>
          <w:tab w:val="left" w:pos="720"/>
          <w:tab w:val="left" w:pos="810"/>
        </w:tabs>
        <w:spacing w:line="360" w:lineRule="auto"/>
      </w:pPr>
      <w:r w:rsidRPr="00997E07">
        <w:rPr>
          <w:b/>
        </w:rPr>
        <w:tab/>
      </w:r>
      <w:r w:rsidRPr="00997E07">
        <w:t>De acuerdo a los hallazgos obtenidos, los motivos de migración son la necesidad de mejorar su economía a través de mejores oportunidades laborales que a su vez les permitan apoyar a los familiares que dejaron atrás, huir de la violencia que se vive en sus países de origen tanto de familiares como de grupos criminales, la reunificación no siempre es vista como un encuentro familiar sino como un trampolín para llegar a los Estados Unidos, también existe el interés por continuar sus estudios y tener una mejor calidad de vida. Aunque no son muchos los casos también se observa que algunos los hacen para probarse a sí mismos, como un ritual de adultez o por tradición familiar.</w:t>
      </w:r>
    </w:p>
    <w:p w14:paraId="3E1F4AE7" w14:textId="77777777" w:rsidR="009A4F6E" w:rsidRPr="009A4F6E" w:rsidRDefault="009A4F6E" w:rsidP="00B37F8D">
      <w:pPr>
        <w:tabs>
          <w:tab w:val="left" w:pos="720"/>
          <w:tab w:val="left" w:pos="810"/>
        </w:tabs>
        <w:spacing w:line="240" w:lineRule="atLeast"/>
      </w:pPr>
    </w:p>
    <w:p w14:paraId="08A0BE4C" w14:textId="19B10F9A" w:rsidR="00B37F8D" w:rsidRDefault="009A4F6E" w:rsidP="002A74E7">
      <w:pPr>
        <w:tabs>
          <w:tab w:val="left" w:pos="2760"/>
        </w:tabs>
        <w:spacing w:line="360" w:lineRule="auto"/>
        <w:ind w:left="284" w:right="284"/>
      </w:pPr>
      <w:r w:rsidRPr="00997E07">
        <w:t>Aproximadamente el 50% de los adolescentes que llegan a la institución también lo hacen con la finalidad de continuar con sus estudios</w:t>
      </w:r>
      <w:r w:rsidR="00B37F8D">
        <w:t>.</w:t>
      </w:r>
      <w:r w:rsidRPr="00997E07">
        <w:t xml:space="preserve"> </w:t>
      </w:r>
    </w:p>
    <w:p w14:paraId="52E0F6C5" w14:textId="3013F4BD" w:rsidR="009A4F6E" w:rsidRPr="009A4F6E" w:rsidRDefault="009A4F6E" w:rsidP="002A74E7">
      <w:pPr>
        <w:tabs>
          <w:tab w:val="left" w:pos="2760"/>
        </w:tabs>
        <w:spacing w:line="360" w:lineRule="auto"/>
        <w:ind w:left="284" w:right="284"/>
      </w:pPr>
      <w:r>
        <w:rPr>
          <w:lang w:val="es-MX"/>
        </w:rPr>
        <w:t>(</w:t>
      </w:r>
      <w:r w:rsidRPr="00997E07">
        <w:t>Participante 2</w:t>
      </w:r>
      <w:r>
        <w:t>, 34 años, mujer, profesional de ayuda</w:t>
      </w:r>
      <w:r w:rsidRPr="00997E07">
        <w:t>)</w:t>
      </w:r>
      <w:r w:rsidR="00E1767A">
        <w:t>.</w:t>
      </w:r>
    </w:p>
    <w:p w14:paraId="1B67C294" w14:textId="77777777" w:rsidR="009A4F6E" w:rsidRPr="00997E07" w:rsidRDefault="009A4F6E" w:rsidP="002A74E7">
      <w:pPr>
        <w:tabs>
          <w:tab w:val="left" w:pos="2760"/>
        </w:tabs>
        <w:spacing w:line="360" w:lineRule="auto"/>
        <w:ind w:left="284" w:right="284"/>
      </w:pPr>
    </w:p>
    <w:p w14:paraId="10372F08" w14:textId="64D59888" w:rsidR="00B37F8D" w:rsidRDefault="009A4F6E" w:rsidP="002A74E7">
      <w:pPr>
        <w:tabs>
          <w:tab w:val="left" w:pos="2760"/>
        </w:tabs>
        <w:spacing w:line="360" w:lineRule="auto"/>
        <w:ind w:left="284" w:right="284"/>
      </w:pPr>
      <w:r w:rsidRPr="00997E07">
        <w:t xml:space="preserve">Yo digo que es la VIOLENCIA, cada vez más los menores están siendo reclutado por el crimen organizado por las Maras, por las Pandillas, lo </w:t>
      </w:r>
      <w:r w:rsidR="00B37F8D" w:rsidRPr="00997E07">
        <w:t>mismo,</w:t>
      </w:r>
      <w:r w:rsidRPr="00997E07">
        <w:t xml:space="preserve"> por ejemplo, en el caso de las niñas es, dame a tu hija para que ande con uno de los míos de la pandilla, entonces cual es la reacción inmediata es: me lo dijiste a medio día para en la noche mi hija ya está en camino a la frontera</w:t>
      </w:r>
      <w:r w:rsidR="00B37F8D">
        <w:t xml:space="preserve">. </w:t>
      </w:r>
    </w:p>
    <w:p w14:paraId="02B095FD" w14:textId="10F132D1" w:rsidR="009A4F6E" w:rsidRPr="00997E07" w:rsidRDefault="009A4F6E" w:rsidP="002A74E7">
      <w:pPr>
        <w:tabs>
          <w:tab w:val="left" w:pos="2760"/>
        </w:tabs>
        <w:spacing w:line="360" w:lineRule="auto"/>
        <w:ind w:left="284" w:right="284"/>
      </w:pPr>
      <w:r w:rsidRPr="00997E07">
        <w:t>(Participante</w:t>
      </w:r>
      <w:r>
        <w:t xml:space="preserve"> 1, 42 años, mujer, profesional de ayuda</w:t>
      </w:r>
      <w:r w:rsidRPr="00997E07">
        <w:t>)</w:t>
      </w:r>
      <w:r w:rsidR="00E1767A">
        <w:t>.</w:t>
      </w:r>
    </w:p>
    <w:p w14:paraId="4B76CC9F" w14:textId="77777777" w:rsidR="009A4F6E" w:rsidRPr="00997E07" w:rsidRDefault="009A4F6E" w:rsidP="00466A6E">
      <w:pPr>
        <w:tabs>
          <w:tab w:val="left" w:pos="2760"/>
        </w:tabs>
      </w:pPr>
    </w:p>
    <w:p w14:paraId="2794D512" w14:textId="77777777" w:rsidR="009A4F6E" w:rsidRPr="00997E07" w:rsidRDefault="009A4F6E" w:rsidP="009A4F6E">
      <w:pPr>
        <w:tabs>
          <w:tab w:val="left" w:pos="720"/>
          <w:tab w:val="left" w:pos="810"/>
        </w:tabs>
        <w:spacing w:line="360" w:lineRule="auto"/>
      </w:pPr>
      <w:r w:rsidRPr="00997E07">
        <w:tab/>
        <w:t xml:space="preserve">Las necesidades más imperantes que presentan los NNA migrantes son: la atención integral que incluya prestación de servicios en materia de salud física, emocional y psicológica que apoye la prevención de autolesiones, manejo del duelo familiar y duelo de </w:t>
      </w:r>
      <w:r w:rsidRPr="00997E07">
        <w:lastRenderedPageBreak/>
        <w:t xml:space="preserve">hermandad, apoyo para asentamiento temporal o permanente, se requiere crear redes de apoyo para una mejor integración a la sociedad. </w:t>
      </w:r>
    </w:p>
    <w:p w14:paraId="13BECDD6" w14:textId="77777777" w:rsidR="009A4F6E" w:rsidRPr="00997E07" w:rsidRDefault="009A4F6E" w:rsidP="009A4F6E">
      <w:pPr>
        <w:tabs>
          <w:tab w:val="left" w:pos="720"/>
          <w:tab w:val="left" w:pos="810"/>
          <w:tab w:val="left" w:pos="1440"/>
        </w:tabs>
        <w:spacing w:line="360" w:lineRule="auto"/>
      </w:pPr>
      <w:r w:rsidRPr="00997E07">
        <w:tab/>
        <w:t>Los NNA migrantes requieren apoyo para la representación legal y solicitud de refugio, además de ser capacitados en cuanto a sus derechos como menores de edad migrantes, hacer respetar y poner en función los procesos, protección y acompañamiento del menor como lo marca la ley, para ello también es importante homologar las leyes internacionales con las nacionales, de tal manera de que se siga una misma línea en cuanto a la protección del menor, así como también darlo a conocer en las instancias correspondientes para evitar la violación de sus derechos, todo esto acompañado de una capacitación adecuada en temas legales dentro de las instituciones gubernamentales y albergues. Por otra parte, se considera importante reducir el tiempo en los procesos de reunificación familiar.</w:t>
      </w:r>
    </w:p>
    <w:p w14:paraId="19EB4A5C" w14:textId="77777777" w:rsidR="009A4F6E" w:rsidRPr="00997E07" w:rsidRDefault="009A4F6E" w:rsidP="00B37F8D">
      <w:pPr>
        <w:tabs>
          <w:tab w:val="left" w:pos="2760"/>
        </w:tabs>
        <w:spacing w:line="240" w:lineRule="atLeast"/>
      </w:pPr>
    </w:p>
    <w:p w14:paraId="2F97A3BE" w14:textId="08D9DF70" w:rsidR="00B37F8D" w:rsidRDefault="009A4F6E" w:rsidP="000D70C8">
      <w:pPr>
        <w:tabs>
          <w:tab w:val="left" w:pos="2760"/>
        </w:tabs>
        <w:spacing w:line="360" w:lineRule="auto"/>
        <w:ind w:left="284" w:right="284"/>
      </w:pPr>
      <w:r w:rsidRPr="00997E07">
        <w:t>Tener un mejor nivel de vida económicamente hablando, educación, salud, capacitación para el trabajo, atención a la salud integral, no solo física sino mental</w:t>
      </w:r>
      <w:r w:rsidR="00B37F8D">
        <w:t>.</w:t>
      </w:r>
      <w:r w:rsidR="00E1767A">
        <w:t xml:space="preserve"> </w:t>
      </w:r>
    </w:p>
    <w:p w14:paraId="28CEC122" w14:textId="2ABCFF37" w:rsidR="009A4F6E" w:rsidRPr="00D01452" w:rsidRDefault="009A4F6E" w:rsidP="000D70C8">
      <w:pPr>
        <w:tabs>
          <w:tab w:val="left" w:pos="2760"/>
        </w:tabs>
        <w:spacing w:line="360" w:lineRule="auto"/>
        <w:ind w:left="284" w:right="284"/>
      </w:pPr>
      <w:r w:rsidRPr="00997E07">
        <w:t>(Participante 4</w:t>
      </w:r>
      <w:r>
        <w:t>, 45 años, mujer, profesional de ayuda</w:t>
      </w:r>
      <w:r w:rsidRPr="00997E07">
        <w:t>)</w:t>
      </w:r>
      <w:r w:rsidR="00E1767A">
        <w:t>.</w:t>
      </w:r>
    </w:p>
    <w:p w14:paraId="1ED3F39F" w14:textId="77777777" w:rsidR="009A4F6E" w:rsidRPr="00997E07" w:rsidRDefault="009A4F6E" w:rsidP="000D70C8">
      <w:pPr>
        <w:tabs>
          <w:tab w:val="left" w:pos="2760"/>
        </w:tabs>
        <w:spacing w:line="360" w:lineRule="auto"/>
        <w:ind w:left="284" w:right="284"/>
      </w:pPr>
      <w:r w:rsidRPr="00997E07">
        <w:t xml:space="preserve"> </w:t>
      </w:r>
    </w:p>
    <w:p w14:paraId="750F34F2" w14:textId="77777777" w:rsidR="00B37F8D" w:rsidRDefault="009A4F6E" w:rsidP="000D70C8">
      <w:pPr>
        <w:tabs>
          <w:tab w:val="left" w:pos="2760"/>
        </w:tabs>
        <w:spacing w:line="360" w:lineRule="auto"/>
        <w:ind w:left="284" w:right="284"/>
      </w:pPr>
      <w:r w:rsidRPr="00997E07">
        <w:t>A nivel de la ley hay un avance lo que falta es la aplicación de esa ley de protección a menores migrantes en el terreno y para aplicarlo otra vez necesita recursos, el avance está escrito, pero ahora hay que ponerlo en práctica, hay que aplicarlo</w:t>
      </w:r>
      <w:r w:rsidR="00B37F8D">
        <w:t>.</w:t>
      </w:r>
    </w:p>
    <w:p w14:paraId="5EE26F95" w14:textId="502D4DD1" w:rsidR="009A4F6E" w:rsidRDefault="009A4F6E" w:rsidP="000D70C8">
      <w:pPr>
        <w:tabs>
          <w:tab w:val="left" w:pos="2760"/>
        </w:tabs>
        <w:spacing w:line="360" w:lineRule="auto"/>
        <w:ind w:left="284" w:right="284"/>
      </w:pPr>
      <w:r w:rsidRPr="00997E07">
        <w:t>(Participante 3</w:t>
      </w:r>
      <w:r>
        <w:t>, 45 años, mujer, profesional de ayuda</w:t>
      </w:r>
      <w:r w:rsidRPr="00997E07">
        <w:t>)</w:t>
      </w:r>
      <w:r w:rsidR="00E1767A">
        <w:t>.</w:t>
      </w:r>
    </w:p>
    <w:p w14:paraId="2FDF84F1" w14:textId="77777777" w:rsidR="009A4F6E" w:rsidRPr="00997E07" w:rsidRDefault="009A4F6E" w:rsidP="00B37F8D">
      <w:pPr>
        <w:tabs>
          <w:tab w:val="left" w:pos="2760"/>
        </w:tabs>
        <w:spacing w:line="240" w:lineRule="atLeast"/>
        <w:rPr>
          <w:lang w:val="es-ES"/>
        </w:rPr>
      </w:pPr>
    </w:p>
    <w:p w14:paraId="5423D3CC" w14:textId="4DBE57B2" w:rsidR="009A4F6E" w:rsidRPr="00997E07" w:rsidRDefault="009A4F6E" w:rsidP="009A4F6E">
      <w:pPr>
        <w:tabs>
          <w:tab w:val="left" w:pos="720"/>
        </w:tabs>
        <w:spacing w:line="360" w:lineRule="auto"/>
      </w:pPr>
      <w:r w:rsidRPr="00997E07">
        <w:rPr>
          <w:lang w:val="es-ES"/>
        </w:rPr>
        <w:tab/>
      </w:r>
      <w:r w:rsidRPr="00997E07">
        <w:t>En cuanto a política migratoria, es necesario crear esquemas de cooperación regional entre México y Centroamérica que permitan el libre tránsito por motivos de trabajo y crecimiento económico del país, aunado a ello es importante mejorar los protocolos de atención, esto es, desburocratizar trámites y crear un estatus diferente para la estancia legal por tránsito o trabajo pues la migración se debe ver como un factor de crecimiento y no como un problema.</w:t>
      </w:r>
      <w:r w:rsidR="00430A34">
        <w:t xml:space="preserve"> </w:t>
      </w:r>
      <w:r w:rsidRPr="00997E07">
        <w:t>Es necesario crear políticas migratorias para la integración y reintegración de refugiados a través de servicios de salud, educación, trabajo y vivienda, así como políticas públicas en salud mental para la prevención del suicidio, estrés postraumático, entre otros.</w:t>
      </w:r>
    </w:p>
    <w:p w14:paraId="7D811B30" w14:textId="77777777" w:rsidR="009A4F6E" w:rsidRPr="00997E07" w:rsidRDefault="009A4F6E" w:rsidP="002A74E7">
      <w:pPr>
        <w:tabs>
          <w:tab w:val="left" w:pos="2760"/>
        </w:tabs>
      </w:pPr>
    </w:p>
    <w:p w14:paraId="2F17C4D9" w14:textId="64FBBAA4" w:rsidR="00B37F8D" w:rsidRDefault="009A4F6E" w:rsidP="000D70C8">
      <w:pPr>
        <w:tabs>
          <w:tab w:val="left" w:pos="2760"/>
        </w:tabs>
        <w:spacing w:line="360" w:lineRule="auto"/>
        <w:ind w:left="284" w:right="284"/>
      </w:pPr>
      <w:r w:rsidRPr="00997E07">
        <w:t xml:space="preserve"> En cuanto a migrantes, quitar la burocratización de trámites, todo lo que se tiene que gastar en tiempo y dinero para poder conseguir una tarjeta verde y en cuanto a solicitantes de refugio debería de cambiar a un s</w:t>
      </w:r>
      <w:r w:rsidR="00C74284">
        <w:t>istema más humanizado………que en dos o tres</w:t>
      </w:r>
      <w:r w:rsidRPr="00997E07">
        <w:t xml:space="preserve"> dí</w:t>
      </w:r>
      <w:r w:rsidR="00C74284">
        <w:t>as se resuelva y que no tarden seis</w:t>
      </w:r>
      <w:r w:rsidRPr="00997E07">
        <w:t xml:space="preserve"> meses y ahora en la pandemia hasta 1 años se llevan</w:t>
      </w:r>
      <w:r w:rsidR="00B37F8D">
        <w:t>.</w:t>
      </w:r>
      <w:r w:rsidR="00E1767A">
        <w:t xml:space="preserve"> </w:t>
      </w:r>
    </w:p>
    <w:p w14:paraId="6FB854A3" w14:textId="3C01E0BF" w:rsidR="009A4F6E" w:rsidRPr="00997E07" w:rsidRDefault="009A4F6E" w:rsidP="000D70C8">
      <w:pPr>
        <w:tabs>
          <w:tab w:val="left" w:pos="2760"/>
        </w:tabs>
        <w:spacing w:line="360" w:lineRule="auto"/>
        <w:ind w:left="284" w:right="284"/>
      </w:pPr>
      <w:r w:rsidRPr="00997E07">
        <w:lastRenderedPageBreak/>
        <w:t>(Participante 7</w:t>
      </w:r>
      <w:r>
        <w:t>, 36 años, hombre, abogado</w:t>
      </w:r>
      <w:r w:rsidRPr="00997E07">
        <w:t>)</w:t>
      </w:r>
      <w:r w:rsidR="00E1767A">
        <w:t>.</w:t>
      </w:r>
    </w:p>
    <w:p w14:paraId="0D93E8A7" w14:textId="77777777" w:rsidR="009A4F6E" w:rsidRPr="00997E07" w:rsidRDefault="009A4F6E" w:rsidP="002A74E7">
      <w:pPr>
        <w:ind w:left="284" w:right="284"/>
      </w:pPr>
    </w:p>
    <w:p w14:paraId="72BC34E5" w14:textId="39462A28" w:rsidR="00B37F8D" w:rsidRDefault="009A4F6E" w:rsidP="000D70C8">
      <w:pPr>
        <w:spacing w:line="360" w:lineRule="auto"/>
        <w:ind w:left="284" w:right="284"/>
      </w:pPr>
      <w:r w:rsidRPr="00997E07">
        <w:t>Las políticas públicas sanitarias tendrían que reforzarse en cuanto a salud mental, así como la salud en general, por ejemplo, hay campañas para prevención del cáncer pero no tantas para el suicidio, hay para la diabetes pero no tantas para estrés postraumático (psicosis), me parece que podríamos apuntar más hacia ese sentido</w:t>
      </w:r>
      <w:r w:rsidR="00B37F8D">
        <w:t>.</w:t>
      </w:r>
    </w:p>
    <w:p w14:paraId="07DFB3AF" w14:textId="6CBB9125" w:rsidR="009A4F6E" w:rsidRPr="00997E07" w:rsidRDefault="009A4F6E" w:rsidP="000D70C8">
      <w:pPr>
        <w:spacing w:line="360" w:lineRule="auto"/>
        <w:ind w:left="284" w:right="284"/>
      </w:pPr>
      <w:r w:rsidRPr="00997E07">
        <w:t>(Participante 8</w:t>
      </w:r>
      <w:r>
        <w:t>, 34 años, hombre, psicólogo</w:t>
      </w:r>
      <w:r w:rsidRPr="00997E07">
        <w:t>)</w:t>
      </w:r>
      <w:r w:rsidR="00E1767A">
        <w:t>.</w:t>
      </w:r>
    </w:p>
    <w:p w14:paraId="2BFCE2F8" w14:textId="77777777" w:rsidR="009A4F6E" w:rsidRPr="00997E07" w:rsidRDefault="009A4F6E" w:rsidP="00C74284">
      <w:pPr>
        <w:tabs>
          <w:tab w:val="left" w:pos="2760"/>
        </w:tabs>
        <w:spacing w:line="240" w:lineRule="atLeast"/>
      </w:pPr>
    </w:p>
    <w:p w14:paraId="1F9C05E2" w14:textId="77777777" w:rsidR="009A4F6E" w:rsidRPr="00997E07" w:rsidRDefault="009A4F6E" w:rsidP="009A4F6E">
      <w:pPr>
        <w:tabs>
          <w:tab w:val="left" w:pos="720"/>
        </w:tabs>
        <w:spacing w:line="360" w:lineRule="auto"/>
      </w:pPr>
      <w:r w:rsidRPr="00997E07">
        <w:tab/>
        <w:t>Los desafíos que se presentan como profesional de la ayuda al trabajar tanto con instituciones gubernamentales y directamente con menores de edad migrantes son: cuidar la salud mental y emocional del profesional ya que al dar asistencia comparte los momentos de dolor y angustia con el menor por lo que es importante no caer en depresión o ansiedad, para realizar un trabajo profesional se debe brindar apoyo en cuanto a su autocuidado a través de terapias psicológicas proporcionadas de manera periódica en donde se les den a conocer técnicas de desvinculación que les permitan separar la parte profesional de la personal, así como herramientas para generar un mejor trabajo en equipo. Por otra parte, se encuentra la falta de confianza en las instituciones gubernamentales como el Instituto Nacional de Migración (INM) o el Desarrollo Integral de la Familia (DIF) ya que en varias ocasiones se ha recibido información poco confiable como pruebas de COVID falsas o supuestos retornos voluntarios, en donde hacen firmar al menor migrante sin saber éste que es lo que contiene el documento.</w:t>
      </w:r>
    </w:p>
    <w:p w14:paraId="2387B9A0" w14:textId="4D91A165" w:rsidR="009A4F6E" w:rsidRDefault="009A4F6E" w:rsidP="00B72DBD">
      <w:pPr>
        <w:tabs>
          <w:tab w:val="left" w:pos="720"/>
        </w:tabs>
        <w:spacing w:line="360" w:lineRule="auto"/>
      </w:pPr>
      <w:r w:rsidRPr="00997E07">
        <w:tab/>
        <w:t>Parte de la mala relación entre ambas instituciones se debe al maltrato que se ejerce sobre los menores migrantes por parte de las instituciones gubernamentales, lo cual genera que los NNA desconfíen del apoyo que se les da en los albergues y esto a su vez limite el trabajo que se hace con el menor.</w:t>
      </w:r>
    </w:p>
    <w:p w14:paraId="66E97C60" w14:textId="77777777" w:rsidR="00B72DBD" w:rsidRPr="00997E07" w:rsidRDefault="00B72DBD" w:rsidP="002A74E7">
      <w:pPr>
        <w:tabs>
          <w:tab w:val="left" w:pos="720"/>
        </w:tabs>
        <w:ind w:left="284" w:right="284"/>
      </w:pPr>
    </w:p>
    <w:p w14:paraId="7995E54E" w14:textId="068ACEA9" w:rsidR="00B37F8D" w:rsidRDefault="009A4F6E" w:rsidP="002A74E7">
      <w:pPr>
        <w:tabs>
          <w:tab w:val="left" w:pos="2760"/>
        </w:tabs>
        <w:spacing w:line="360" w:lineRule="auto"/>
        <w:ind w:left="284" w:right="284"/>
      </w:pPr>
      <w:r w:rsidRPr="00997E07">
        <w:t>Mucho tiempo para mí el trabajo era todo entonces a mí me costó mucho trabajo empezar a poner más límites de horarios, todos han sido procesos de aprendizaje</w:t>
      </w:r>
      <w:r w:rsidR="00B37F8D">
        <w:t>.</w:t>
      </w:r>
      <w:r w:rsidR="00E1767A">
        <w:t xml:space="preserve"> </w:t>
      </w:r>
    </w:p>
    <w:p w14:paraId="0C85DA60" w14:textId="1626DD79" w:rsidR="009A4F6E" w:rsidRPr="00997E07" w:rsidRDefault="009A4F6E" w:rsidP="002A74E7">
      <w:pPr>
        <w:tabs>
          <w:tab w:val="left" w:pos="2760"/>
        </w:tabs>
        <w:spacing w:line="360" w:lineRule="auto"/>
        <w:ind w:left="284" w:right="284"/>
      </w:pPr>
      <w:r w:rsidRPr="00997E07">
        <w:t>(Participante</w:t>
      </w:r>
      <w:r>
        <w:t xml:space="preserve"> 1, 42 años, mujer, profesional de ayuda</w:t>
      </w:r>
      <w:r w:rsidRPr="00997E07">
        <w:t>)</w:t>
      </w:r>
    </w:p>
    <w:p w14:paraId="06174A4E" w14:textId="77777777" w:rsidR="009A4F6E" w:rsidRPr="00997E07" w:rsidRDefault="009A4F6E" w:rsidP="002A74E7">
      <w:pPr>
        <w:tabs>
          <w:tab w:val="left" w:pos="2760"/>
        </w:tabs>
        <w:ind w:left="284" w:right="284"/>
      </w:pPr>
    </w:p>
    <w:p w14:paraId="5994CB99" w14:textId="77777777" w:rsidR="00B37F8D" w:rsidRDefault="009A4F6E" w:rsidP="002A74E7">
      <w:pPr>
        <w:tabs>
          <w:tab w:val="left" w:pos="2760"/>
        </w:tabs>
        <w:spacing w:line="360" w:lineRule="auto"/>
        <w:ind w:left="284" w:right="284"/>
      </w:pPr>
      <w:r w:rsidRPr="00997E07">
        <w:t>Tengo un libro donde escribo mucho y saco todo lo que sufro, siento, pienso, mis análisis, todo lo pongo sobre papel y eso me ayuda mucho</w:t>
      </w:r>
      <w:r w:rsidR="00B37F8D">
        <w:t>.</w:t>
      </w:r>
      <w:r w:rsidR="00E1767A">
        <w:t xml:space="preserve"> </w:t>
      </w:r>
    </w:p>
    <w:p w14:paraId="3ED38EB2" w14:textId="52FC4913" w:rsidR="009A4F6E" w:rsidRPr="00997E07" w:rsidRDefault="009A4F6E" w:rsidP="002A74E7">
      <w:pPr>
        <w:tabs>
          <w:tab w:val="left" w:pos="2760"/>
        </w:tabs>
        <w:spacing w:line="360" w:lineRule="auto"/>
        <w:ind w:left="284" w:right="284"/>
      </w:pPr>
      <w:r w:rsidRPr="00997E07">
        <w:t>(Participante 3</w:t>
      </w:r>
      <w:r>
        <w:t>, 45 años, mujer, profesional de ayuda</w:t>
      </w:r>
      <w:r w:rsidRPr="00997E07">
        <w:t>)</w:t>
      </w:r>
      <w:r w:rsidR="00B37F8D">
        <w:t>.</w:t>
      </w:r>
    </w:p>
    <w:p w14:paraId="55161AA1" w14:textId="77777777" w:rsidR="009A4F6E" w:rsidRPr="00997E07" w:rsidRDefault="009A4F6E" w:rsidP="002A74E7">
      <w:pPr>
        <w:tabs>
          <w:tab w:val="left" w:pos="2760"/>
        </w:tabs>
        <w:spacing w:line="360" w:lineRule="auto"/>
        <w:ind w:left="284" w:right="284"/>
      </w:pPr>
    </w:p>
    <w:p w14:paraId="1B20EADD" w14:textId="77777777" w:rsidR="00B37F8D" w:rsidRDefault="009A4F6E" w:rsidP="002A74E7">
      <w:pPr>
        <w:tabs>
          <w:tab w:val="left" w:pos="2760"/>
        </w:tabs>
        <w:spacing w:line="360" w:lineRule="auto"/>
        <w:ind w:left="284" w:right="284"/>
      </w:pPr>
      <w:r w:rsidRPr="00997E07">
        <w:lastRenderedPageBreak/>
        <w:t>A veces nos han llegado en condiciones terribles, por ejemplo, es horrible ver llegar un camión con 43 personas que entran al albergue con la cabeza hacia abajo, sin agujetas, con un miedo</w:t>
      </w:r>
      <w:proofErr w:type="gramStart"/>
      <w:r w:rsidRPr="00997E07">
        <w:t>!</w:t>
      </w:r>
      <w:proofErr w:type="gramEnd"/>
      <w:r w:rsidRPr="00997E07">
        <w:t xml:space="preserve"> No son reos, no son personas en condición de cárcel, si las personas ya vienen en un contexto difícil, llegan en condiciones mucho peores</w:t>
      </w:r>
      <w:r w:rsidR="00B37F8D">
        <w:t>.</w:t>
      </w:r>
      <w:r w:rsidRPr="00997E07">
        <w:t xml:space="preserve"> </w:t>
      </w:r>
    </w:p>
    <w:p w14:paraId="7B9AD3E4" w14:textId="240CD3AA" w:rsidR="009A4F6E" w:rsidRPr="00997E07" w:rsidRDefault="009A4F6E" w:rsidP="002A74E7">
      <w:pPr>
        <w:tabs>
          <w:tab w:val="left" w:pos="2760"/>
        </w:tabs>
        <w:spacing w:line="360" w:lineRule="auto"/>
        <w:ind w:left="284" w:right="284"/>
      </w:pPr>
      <w:r w:rsidRPr="00997E07">
        <w:t>(Participante 2</w:t>
      </w:r>
      <w:r>
        <w:t>, 34 años, mujer, profesional de ayuda</w:t>
      </w:r>
      <w:r w:rsidRPr="00997E07">
        <w:t>)</w:t>
      </w:r>
      <w:r w:rsidR="00E1767A">
        <w:t>.</w:t>
      </w:r>
    </w:p>
    <w:p w14:paraId="7DBFBD0C" w14:textId="77777777" w:rsidR="009A4F6E" w:rsidRPr="00997E07" w:rsidRDefault="009A4F6E" w:rsidP="002A74E7">
      <w:pPr>
        <w:tabs>
          <w:tab w:val="left" w:pos="2760"/>
        </w:tabs>
      </w:pPr>
    </w:p>
    <w:p w14:paraId="6E776BB6" w14:textId="3FEC1772" w:rsidR="009A4F6E" w:rsidRPr="00997E07" w:rsidRDefault="009A4F6E" w:rsidP="009A4F6E">
      <w:pPr>
        <w:tabs>
          <w:tab w:val="left" w:pos="720"/>
        </w:tabs>
        <w:spacing w:line="360" w:lineRule="auto"/>
      </w:pPr>
      <w:r w:rsidRPr="00997E07">
        <w:tab/>
        <w:t>Otro de los desafíos es controlar a la población migrante, tratar de disminuir el estrés, la desesperación, dar una contención emocional efectiva para evitar fugas, además de crear actividades recreativas y ocupacionales que les permitan desarrollarse personal y laboralmente durante su estancia, sin embargo la falta de recursos económicos precariza la atención que se les ofrece. Aunado a lo anterior, la falta de organización entre instituciones gubernamentales afecta los espacios de acogida pues al no tener estos los espacios necesarios y el personal adecuado envían a los menores migrantes a los albergues sin tener conocimiento de las condiciones en las que se entran dichas organizaciones y no se provee del recurso económico y material necesario para dar una asistencia adecuada, además de que esto también genera retraso en los procesos migratorios.</w:t>
      </w:r>
    </w:p>
    <w:p w14:paraId="766C26BD" w14:textId="77777777" w:rsidR="009A4F6E" w:rsidRPr="00997E07" w:rsidRDefault="009A4F6E" w:rsidP="00466A6E">
      <w:pPr>
        <w:tabs>
          <w:tab w:val="left" w:pos="720"/>
        </w:tabs>
      </w:pPr>
    </w:p>
    <w:p w14:paraId="2E172A01" w14:textId="77777777" w:rsidR="009A4F6E" w:rsidRPr="00997E07" w:rsidRDefault="009A4F6E" w:rsidP="009A4F6E">
      <w:pPr>
        <w:tabs>
          <w:tab w:val="left" w:pos="2760"/>
        </w:tabs>
        <w:spacing w:line="360" w:lineRule="auto"/>
        <w:rPr>
          <w:b/>
        </w:rPr>
      </w:pPr>
      <w:r w:rsidRPr="00997E07">
        <w:rPr>
          <w:b/>
        </w:rPr>
        <w:t>2.-Antes de pandemia</w:t>
      </w:r>
    </w:p>
    <w:p w14:paraId="49B34041" w14:textId="77777777" w:rsidR="009A4F6E" w:rsidRPr="00997E07" w:rsidRDefault="009A4F6E" w:rsidP="009A4F6E">
      <w:pPr>
        <w:tabs>
          <w:tab w:val="left" w:pos="720"/>
        </w:tabs>
        <w:spacing w:line="360" w:lineRule="auto"/>
      </w:pPr>
      <w:r w:rsidRPr="00997E07">
        <w:rPr>
          <w:b/>
        </w:rPr>
        <w:tab/>
      </w:r>
      <w:r w:rsidRPr="00997E07">
        <w:t>El trabajo social que se realizaba dentro de los albergues tenía una mayor movilidad pues el acceso era libre, se le proporcionaba capacitación externa a los migrantes y los niños y niñas podían asistir de oyentes a la escuela, con la finalidad de no generar un rezago en ellos, la atención era directa pero el acompañamiento era superficial y la formación que se les daba quedaba inconclusa, ya que no pasaban más de tres meses dentro de la institución e incluso muchos de ellos tenían la oportunidad de pasar la frontera y esperar respuesta de asilo.</w:t>
      </w:r>
    </w:p>
    <w:p w14:paraId="7CB4D9EC" w14:textId="77777777" w:rsidR="009A4F6E" w:rsidRPr="00997E07" w:rsidRDefault="009A4F6E" w:rsidP="009A4F6E">
      <w:pPr>
        <w:tabs>
          <w:tab w:val="left" w:pos="720"/>
          <w:tab w:val="left" w:pos="810"/>
        </w:tabs>
        <w:spacing w:line="360" w:lineRule="auto"/>
      </w:pPr>
      <w:r w:rsidRPr="00997E07">
        <w:tab/>
        <w:t>En cuanto a la situación económica, existía un mayor apoyo por parte de personas físicas, morales, organizaciones internacionales y la academia, se realizaban proyectos con determinadas organizaciones que les permitían generar un ingreso para su subsistencia además de los donativos monetarios y en especie que se recibían, sin embargo existe una notoria falta de apoyo por parte del gobierno.</w:t>
      </w:r>
    </w:p>
    <w:p w14:paraId="41192A8C" w14:textId="77777777" w:rsidR="009A4F6E" w:rsidRPr="00997E07" w:rsidRDefault="009A4F6E" w:rsidP="009A4F6E">
      <w:pPr>
        <w:tabs>
          <w:tab w:val="left" w:pos="720"/>
          <w:tab w:val="left" w:pos="810"/>
        </w:tabs>
        <w:spacing w:line="360" w:lineRule="auto"/>
      </w:pPr>
      <w:r w:rsidRPr="00997E07">
        <w:tab/>
        <w:t xml:space="preserve">Respecto al recurso humano con que contaban los albergues se puede decir que era suficiente pues había voluntariado, apoyo por parte de instituciones religiosas y educativas, no obstante el problema radica en el personal que labora directamente con los niños pues no cuentan con una especialización para laborar con este sector, no se realizan estudios </w:t>
      </w:r>
      <w:r w:rsidRPr="00997E07">
        <w:lastRenderedPageBreak/>
        <w:t>psicométricos periódicos a los profesionales de la ayuda permitiendo así que existan personas sin vocación ni motivación trabajando con los NNA afectando la atención que se brinda. Existe una notable falta de capacitación, seguimiento y soporte para los profesionales, se les debe proporcionar un acompañamiento adecuado, reconocimiento y valoración del trabajo que realizan. Dentro de las insuficiencias de la institución se encuentran la falta de procesos y esquemas de atención y el recelo entre albergues que impide que se labore en conjunto compartiendo así modelos de trabajo.</w:t>
      </w:r>
    </w:p>
    <w:p w14:paraId="7D82016A" w14:textId="77777777" w:rsidR="009A4F6E" w:rsidRPr="00997E07" w:rsidRDefault="009A4F6E" w:rsidP="002A74E7">
      <w:pPr>
        <w:tabs>
          <w:tab w:val="left" w:pos="2760"/>
        </w:tabs>
      </w:pPr>
    </w:p>
    <w:p w14:paraId="025EF003" w14:textId="77777777" w:rsidR="00B37F8D" w:rsidRDefault="009A4F6E" w:rsidP="002A74E7">
      <w:pPr>
        <w:tabs>
          <w:tab w:val="left" w:pos="2760"/>
        </w:tabs>
        <w:spacing w:line="360" w:lineRule="auto"/>
        <w:ind w:left="284" w:right="284"/>
      </w:pPr>
      <w:r w:rsidRPr="00997E07">
        <w:t>Se debe acompañar en el terreno a todos esos profesionales para poder ver y ayudar a que puedan aplicar esos conocimientos y dar una capacitación de qué es la empatía sino estar con ellos y apoyarlos, hacer un buen trabajo y que se sientan reconocidos, valorados y estimados en su trabajo</w:t>
      </w:r>
      <w:r w:rsidR="00B37F8D">
        <w:t>.</w:t>
      </w:r>
      <w:r w:rsidRPr="00997E07">
        <w:t xml:space="preserve"> </w:t>
      </w:r>
    </w:p>
    <w:p w14:paraId="042A0D79" w14:textId="4923ED99" w:rsidR="009A4F6E" w:rsidRPr="00D01452" w:rsidRDefault="009A4F6E" w:rsidP="002A74E7">
      <w:pPr>
        <w:tabs>
          <w:tab w:val="left" w:pos="2760"/>
        </w:tabs>
        <w:spacing w:line="360" w:lineRule="auto"/>
        <w:ind w:left="284" w:right="284"/>
      </w:pPr>
      <w:r w:rsidRPr="00997E07">
        <w:t>(Participante 3</w:t>
      </w:r>
      <w:r>
        <w:t>, 45 años, mujer, profesional de ayuda</w:t>
      </w:r>
      <w:r w:rsidRPr="00997E07">
        <w:t>)</w:t>
      </w:r>
      <w:r w:rsidR="00E1767A">
        <w:t>.</w:t>
      </w:r>
    </w:p>
    <w:p w14:paraId="5C538B96" w14:textId="77777777" w:rsidR="009A4F6E" w:rsidRPr="00997E07" w:rsidRDefault="009A4F6E" w:rsidP="002A74E7">
      <w:pPr>
        <w:tabs>
          <w:tab w:val="left" w:pos="2760"/>
        </w:tabs>
        <w:ind w:left="284" w:right="284"/>
      </w:pPr>
    </w:p>
    <w:p w14:paraId="42F061F6" w14:textId="77777777" w:rsidR="00B37F8D" w:rsidRDefault="009A4F6E" w:rsidP="002A74E7">
      <w:pPr>
        <w:tabs>
          <w:tab w:val="left" w:pos="2760"/>
        </w:tabs>
        <w:spacing w:line="360" w:lineRule="auto"/>
        <w:ind w:left="284" w:right="284"/>
      </w:pPr>
      <w:r w:rsidRPr="00997E07">
        <w:t>A veces hay mucho recelo en tema del modelo de cada quien, te hablo más de los que llevan trabajo directo con población, a veces es como: tengo estos casos pero son mis casos, no es como que vayamos construyendo en conjunto</w:t>
      </w:r>
      <w:r w:rsidR="00B37F8D">
        <w:t>.</w:t>
      </w:r>
      <w:r w:rsidR="00E1767A">
        <w:t xml:space="preserve"> </w:t>
      </w:r>
    </w:p>
    <w:p w14:paraId="14F49D2F" w14:textId="05B66FEC" w:rsidR="009A4F6E" w:rsidRPr="00D01452" w:rsidRDefault="009A4F6E" w:rsidP="002A74E7">
      <w:pPr>
        <w:tabs>
          <w:tab w:val="left" w:pos="2760"/>
        </w:tabs>
        <w:spacing w:line="360" w:lineRule="auto"/>
        <w:ind w:left="284" w:right="284"/>
      </w:pPr>
      <w:r w:rsidRPr="00997E07">
        <w:t>(Participante 5</w:t>
      </w:r>
      <w:r>
        <w:t>, 39 años, hombre, profesional de la ayuda</w:t>
      </w:r>
      <w:r w:rsidRPr="00997E07">
        <w:t>)</w:t>
      </w:r>
      <w:r w:rsidR="00E1767A">
        <w:t>.</w:t>
      </w:r>
    </w:p>
    <w:p w14:paraId="073ED411" w14:textId="77777777" w:rsidR="009A4F6E" w:rsidRPr="00997E07" w:rsidRDefault="009A4F6E" w:rsidP="002A74E7">
      <w:pPr>
        <w:tabs>
          <w:tab w:val="left" w:pos="2760"/>
        </w:tabs>
        <w:rPr>
          <w:b/>
        </w:rPr>
      </w:pPr>
    </w:p>
    <w:p w14:paraId="105A484D" w14:textId="77777777" w:rsidR="009A4F6E" w:rsidRPr="00997E07" w:rsidRDefault="009A4F6E" w:rsidP="009A4F6E">
      <w:pPr>
        <w:tabs>
          <w:tab w:val="left" w:pos="2760"/>
        </w:tabs>
        <w:spacing w:line="360" w:lineRule="auto"/>
        <w:rPr>
          <w:b/>
        </w:rPr>
      </w:pPr>
      <w:r w:rsidRPr="00997E07">
        <w:rPr>
          <w:b/>
        </w:rPr>
        <w:t xml:space="preserve">3.-Durante la pandemia </w:t>
      </w:r>
    </w:p>
    <w:p w14:paraId="72946752" w14:textId="77777777" w:rsidR="009A4F6E" w:rsidRPr="00997E07" w:rsidRDefault="009A4F6E" w:rsidP="009A4F6E">
      <w:pPr>
        <w:tabs>
          <w:tab w:val="left" w:pos="720"/>
        </w:tabs>
        <w:spacing w:line="360" w:lineRule="auto"/>
      </w:pPr>
      <w:r w:rsidRPr="00997E07">
        <w:rPr>
          <w:b/>
        </w:rPr>
        <w:tab/>
      </w:r>
      <w:r w:rsidRPr="00997E07">
        <w:t>La pandemia trajo consigo tanto aspectos positivos como negativas, dentro de los primeros se contó con un acompañamiento a profundidad que permitió conocer las necesidades reales de los NNA migrantes, hubo hallazgos importantes como la existencia de una colectividad migrante, esto es, la creación de redes de apoyo entre ellos, oportunidades de formación a detalle, el racismo que existe entre ellos por ser de diferente país (triangulo del norte), también se pudo trabajar en sus planes de vida, se les proporcionó una atención psicológica de mejor calidad abarcando temas como la autolesión y los diferentes tipos de duelo que viven tanto al salir de su hogar como al perder a los amigos que dejan el albergue, se crearon lazos afectivos importantes entre profesional de la ayuda y NNA migrantes.</w:t>
      </w:r>
    </w:p>
    <w:p w14:paraId="424C9B37" w14:textId="77777777" w:rsidR="009A4F6E" w:rsidRPr="00997E07" w:rsidRDefault="009A4F6E" w:rsidP="009A4F6E">
      <w:pPr>
        <w:tabs>
          <w:tab w:val="left" w:pos="720"/>
        </w:tabs>
        <w:spacing w:line="360" w:lineRule="auto"/>
      </w:pPr>
      <w:r w:rsidRPr="00997E07">
        <w:tab/>
        <w:t xml:space="preserve">Otro de los aspectos positivos importantes fueron la creación de redes de apoyo entre albergues que permitieron movilizar a la población migrante a lugares con mayor capacidad, las aportaciones en especie, refugio para el mismo personal en situaciones de peligro, apoyo para la defensa de derechos humanos de migrantes, e incluso se abrieron las puertas para niños y mujeres en albergues donde solo se permitían hombres. Finalmente las comunidades en donde se encuentran estas instituciones también hicieron su aportación, algunos mercados </w:t>
      </w:r>
      <w:r w:rsidRPr="00997E07">
        <w:lastRenderedPageBreak/>
        <w:t>donaban alimentos, las tortillerías donaban producto y los vecinos aportaban lo que estaba a su alcance.</w:t>
      </w:r>
    </w:p>
    <w:p w14:paraId="0FEB7283" w14:textId="77777777" w:rsidR="009A4F6E" w:rsidRPr="00997E07" w:rsidRDefault="009A4F6E" w:rsidP="009A4F6E">
      <w:pPr>
        <w:tabs>
          <w:tab w:val="left" w:pos="720"/>
        </w:tabs>
        <w:spacing w:line="360" w:lineRule="auto"/>
      </w:pPr>
      <w:r w:rsidRPr="00997E07">
        <w:tab/>
        <w:t xml:space="preserve">Dentro de los aspectos negativos, se restringió el paso a los albergues, las puertas se cerraron, se negó el acceso al voluntariado y a cualquier otro tipo de institución, por ellos los migrantes no pudieron recibir capacitaciones externas, los niños y niñas dejaron de asistir a las escuelas, incrementó el estrés y la desesperanza en la población, aumentó el nivel de trabajo y estrés para los profesionales de la ayuda, los NNA comenzaron a formar pandillas internas, muchos de ellos formaron parte de las maras y muchos otros huyeron de ellos por lo que conocen muy bien la forma en que éstas operan. Por otra parte se hizo presente la ineficiencia de las instituciones gubernamentales para atender a la población migrante durante este periodo pues claramente se observó la falta de planes de contingencia además de la falta de apoyo económico hacia los albergues. </w:t>
      </w:r>
    </w:p>
    <w:p w14:paraId="5694C3C9" w14:textId="77777777" w:rsidR="009A4F6E" w:rsidRPr="00997E07" w:rsidRDefault="009A4F6E" w:rsidP="009A4F6E">
      <w:pPr>
        <w:tabs>
          <w:tab w:val="left" w:pos="720"/>
          <w:tab w:val="left" w:pos="810"/>
        </w:tabs>
        <w:spacing w:line="360" w:lineRule="auto"/>
      </w:pPr>
      <w:r w:rsidRPr="00997E07">
        <w:tab/>
        <w:t>De forma externa a las instituciones, las medidas tomadas por el gobierno del país afectaron a la población migrante pues el uso de la guardia nacional permitió el abuso y maltrato hacia este sector de la población, además de la violación de sus derechos, al no permitírseles el paso hacia la frontera muchos migrantes se instalaron en el puente internacional precarizando así su calidad de vida.</w:t>
      </w:r>
    </w:p>
    <w:p w14:paraId="311E0A65" w14:textId="77777777" w:rsidR="00E1767A" w:rsidRDefault="00E1767A" w:rsidP="002A74E7">
      <w:pPr>
        <w:tabs>
          <w:tab w:val="left" w:pos="2760"/>
        </w:tabs>
        <w:ind w:left="284" w:right="284"/>
      </w:pPr>
    </w:p>
    <w:p w14:paraId="27B12D56" w14:textId="756E76C8" w:rsidR="009A4F6E" w:rsidRPr="00997E07" w:rsidRDefault="009A4F6E" w:rsidP="002A74E7">
      <w:pPr>
        <w:tabs>
          <w:tab w:val="left" w:pos="2760"/>
        </w:tabs>
        <w:spacing w:line="360" w:lineRule="auto"/>
        <w:ind w:left="284" w:right="284"/>
      </w:pPr>
      <w:r w:rsidRPr="00997E07">
        <w:t>Al poder tener al mismo grupo más tiempo pudimos identificar esta colectividad que hay entre ellos, estas redes de hermandad que les permite sostenerse y aguantar un encierro</w:t>
      </w:r>
      <w:r w:rsidR="00B37F8D">
        <w:t>.</w:t>
      </w:r>
      <w:r w:rsidRPr="00997E07">
        <w:t xml:space="preserve"> (Sujeto 2</w:t>
      </w:r>
      <w:r>
        <w:t>, 34 años, mujer, profesional de ayuda</w:t>
      </w:r>
      <w:r w:rsidRPr="00997E07">
        <w:t>)</w:t>
      </w:r>
      <w:r w:rsidR="00E1767A">
        <w:t>.</w:t>
      </w:r>
    </w:p>
    <w:p w14:paraId="5324FBB5" w14:textId="77777777" w:rsidR="009A4F6E" w:rsidRPr="00997E07" w:rsidRDefault="009A4F6E" w:rsidP="002A74E7">
      <w:pPr>
        <w:tabs>
          <w:tab w:val="left" w:pos="2760"/>
        </w:tabs>
        <w:ind w:left="284" w:right="284"/>
      </w:pPr>
    </w:p>
    <w:p w14:paraId="4A5169B3" w14:textId="77777777" w:rsidR="00B37F8D" w:rsidRDefault="009A4F6E" w:rsidP="002A74E7">
      <w:pPr>
        <w:tabs>
          <w:tab w:val="left" w:pos="2760"/>
        </w:tabs>
        <w:spacing w:line="360" w:lineRule="auto"/>
        <w:ind w:left="284" w:right="284"/>
      </w:pPr>
      <w:r w:rsidRPr="00997E07">
        <w:t>Las políticas que ha adoptado el país, el cerrar sus puertas y no aceptar a los migrantes por lo que han tenido que sortear más obstáculos como la guardia nacional en la frontera sur y norte</w:t>
      </w:r>
      <w:r w:rsidR="00B37F8D">
        <w:t>.</w:t>
      </w:r>
    </w:p>
    <w:p w14:paraId="4119CAD9" w14:textId="3C775DAC" w:rsidR="009A4F6E" w:rsidRPr="00E1767A" w:rsidRDefault="009A4F6E" w:rsidP="002A74E7">
      <w:pPr>
        <w:tabs>
          <w:tab w:val="left" w:pos="2760"/>
        </w:tabs>
        <w:spacing w:line="360" w:lineRule="auto"/>
        <w:ind w:left="284" w:right="284"/>
      </w:pPr>
      <w:r w:rsidRPr="00997E07">
        <w:t>(Participante 6</w:t>
      </w:r>
      <w:r>
        <w:t>, 30 años, mujer, profesional de ayuda</w:t>
      </w:r>
      <w:r w:rsidRPr="00997E07">
        <w:t>)</w:t>
      </w:r>
      <w:r w:rsidR="00E1767A">
        <w:t>.</w:t>
      </w:r>
    </w:p>
    <w:p w14:paraId="1587CAA4" w14:textId="77777777" w:rsidR="009A4F6E" w:rsidRPr="00997E07" w:rsidRDefault="009A4F6E" w:rsidP="002A74E7">
      <w:pPr>
        <w:tabs>
          <w:tab w:val="left" w:pos="2760"/>
        </w:tabs>
        <w:ind w:left="284" w:right="284"/>
      </w:pPr>
    </w:p>
    <w:p w14:paraId="08E40D83" w14:textId="77777777" w:rsidR="00B37F8D" w:rsidRDefault="009A4F6E" w:rsidP="002A74E7">
      <w:pPr>
        <w:tabs>
          <w:tab w:val="left" w:pos="2760"/>
        </w:tabs>
        <w:spacing w:line="360" w:lineRule="auto"/>
        <w:ind w:left="284" w:right="284"/>
      </w:pPr>
      <w:r w:rsidRPr="00997E07">
        <w:t>La mayor dificultad que se ha vivido es con la reforma de Ley en la que exigen al INM no tener a menores de edad acompañados o no acompañados en estaciones migratorias, entonces con estas limitaciones de no tener a los niños ahí, nos piden auxilio a las organizaciones de la sociedad civil para atender ese tema porque ellos no tienen la infraestructura, no tienen los recursos humanos, materiales para atender la migración infantil con esta nueva ley que fue muy improvisada</w:t>
      </w:r>
      <w:r w:rsidR="00B37F8D">
        <w:t>.</w:t>
      </w:r>
      <w:r w:rsidRPr="00997E07">
        <w:t xml:space="preserve"> </w:t>
      </w:r>
    </w:p>
    <w:p w14:paraId="5D92D361" w14:textId="5257AF11" w:rsidR="009A4F6E" w:rsidRPr="00D01452" w:rsidRDefault="009A4F6E" w:rsidP="002A74E7">
      <w:pPr>
        <w:tabs>
          <w:tab w:val="left" w:pos="2760"/>
        </w:tabs>
        <w:spacing w:line="360" w:lineRule="auto"/>
        <w:ind w:left="284" w:right="284"/>
      </w:pPr>
      <w:r w:rsidRPr="00997E07">
        <w:t>(Participante 7</w:t>
      </w:r>
      <w:r>
        <w:t>, 36 años, hombre, abogado</w:t>
      </w:r>
      <w:r w:rsidRPr="00997E07">
        <w:t>)</w:t>
      </w:r>
      <w:r w:rsidR="00E1767A">
        <w:t>.</w:t>
      </w:r>
    </w:p>
    <w:p w14:paraId="64C409ED" w14:textId="77777777" w:rsidR="009A4F6E" w:rsidRPr="00997E07" w:rsidRDefault="009A4F6E" w:rsidP="00B37F8D">
      <w:pPr>
        <w:tabs>
          <w:tab w:val="left" w:pos="2760"/>
        </w:tabs>
        <w:spacing w:line="240" w:lineRule="atLeast"/>
        <w:rPr>
          <w:lang w:val="es-ES"/>
        </w:rPr>
      </w:pPr>
    </w:p>
    <w:p w14:paraId="4FBDB332" w14:textId="77777777" w:rsidR="009A4F6E" w:rsidRPr="00997E07" w:rsidRDefault="009A4F6E" w:rsidP="009A4F6E">
      <w:pPr>
        <w:tabs>
          <w:tab w:val="left" w:pos="720"/>
        </w:tabs>
        <w:spacing w:line="360" w:lineRule="auto"/>
      </w:pPr>
      <w:r w:rsidRPr="00997E07">
        <w:rPr>
          <w:lang w:val="es-ES"/>
        </w:rPr>
        <w:lastRenderedPageBreak/>
        <w:tab/>
      </w:r>
      <w:r w:rsidRPr="00997E07">
        <w:t xml:space="preserve">Como parte de las necesidades institucionales, el sector económico fue el más afectado pues se limitó el apoyo de las personas físicas, morales e instituciones hacia los albergues, el apoyo gubernamental no solo fue ineficiente sino que también al instituir la </w:t>
      </w:r>
      <w:proofErr w:type="spellStart"/>
      <w:r w:rsidRPr="00997E07">
        <w:t>donatariedad</w:t>
      </w:r>
      <w:proofErr w:type="spellEnd"/>
      <w:r w:rsidRPr="00997E07">
        <w:t xml:space="preserve"> en las </w:t>
      </w:r>
      <w:proofErr w:type="spellStart"/>
      <w:r w:rsidRPr="00997E07">
        <w:t>ONG´s</w:t>
      </w:r>
      <w:proofErr w:type="spellEnd"/>
      <w:r w:rsidRPr="00997E07">
        <w:t xml:space="preserve"> impidió que las instituciones recibieran apoyos suficientes para generar mejores sueldo y con ello también proveer de capacitación a su personal. </w:t>
      </w:r>
    </w:p>
    <w:p w14:paraId="3B9066CC" w14:textId="77777777" w:rsidR="009A4F6E" w:rsidRPr="00997E07" w:rsidRDefault="009A4F6E" w:rsidP="009A4F6E">
      <w:pPr>
        <w:tabs>
          <w:tab w:val="left" w:pos="720"/>
        </w:tabs>
        <w:spacing w:line="360" w:lineRule="auto"/>
      </w:pPr>
      <w:r w:rsidRPr="00997E07">
        <w:tab/>
        <w:t>La falta de recursos materiales y equipo de trabajo disminuyó la calidad en la atención pues las instituciones no cuentan con un internet adecuado y tampoco con medios electrónicos suficientes para realizar actividades en línea, incluso hubo ocasiones en la que los profesionales de la ayuda utilizaron sus propios recursos económicos para solventar necesidades dentro de la institución, por otra parte, la falta de capacitación hacia el personal que labora directamente con los menores ya sea en albergues o instituciones gubernamentales permite que existan prejuicios, estigmas y desgaste emocional en el profesional de la ayuda al no saber cómo realizar su trabajo de manera eficiente. La falta de implementación de procesos y esquemas de atención en las instituciones, el seguimiento y soporte al trabajo realizado por los profesionales de la ayuda, son elementos que aún siguen afectando el trabajo con NNA migrantes.</w:t>
      </w:r>
    </w:p>
    <w:p w14:paraId="00F3FB69" w14:textId="77777777" w:rsidR="00466A6E" w:rsidRDefault="00466A6E" w:rsidP="00B72DBD">
      <w:pPr>
        <w:pStyle w:val="Prrafodelista"/>
        <w:tabs>
          <w:tab w:val="left" w:pos="450"/>
        </w:tabs>
        <w:spacing w:after="0" w:line="240" w:lineRule="auto"/>
        <w:ind w:left="0" w:right="-586"/>
        <w:rPr>
          <w:rFonts w:ascii="Times New Roman" w:hAnsi="Times New Roman" w:cs="Times New Roman"/>
          <w:b/>
          <w:sz w:val="24"/>
          <w:szCs w:val="24"/>
        </w:rPr>
      </w:pPr>
    </w:p>
    <w:p w14:paraId="63ACE649" w14:textId="77777777" w:rsidR="009A4F6E" w:rsidRPr="00997E07" w:rsidRDefault="009A4F6E" w:rsidP="009A4F6E">
      <w:pPr>
        <w:pStyle w:val="Prrafodelista"/>
        <w:tabs>
          <w:tab w:val="left" w:pos="450"/>
        </w:tabs>
        <w:spacing w:after="0" w:line="360" w:lineRule="auto"/>
        <w:ind w:left="0" w:right="-586"/>
        <w:rPr>
          <w:rFonts w:ascii="Times New Roman" w:hAnsi="Times New Roman" w:cs="Times New Roman"/>
          <w:b/>
          <w:sz w:val="24"/>
          <w:szCs w:val="24"/>
        </w:rPr>
      </w:pPr>
      <w:r w:rsidRPr="00997E07">
        <w:rPr>
          <w:rFonts w:ascii="Times New Roman" w:hAnsi="Times New Roman" w:cs="Times New Roman"/>
          <w:b/>
          <w:sz w:val="24"/>
          <w:szCs w:val="24"/>
        </w:rPr>
        <w:t>4.-Oportunidades de mejora</w:t>
      </w:r>
    </w:p>
    <w:p w14:paraId="7B0B73B4" w14:textId="77777777" w:rsidR="009A4F6E" w:rsidRPr="00997E07" w:rsidRDefault="009A4F6E" w:rsidP="009A4F6E">
      <w:pPr>
        <w:tabs>
          <w:tab w:val="left" w:pos="720"/>
        </w:tabs>
        <w:spacing w:line="360" w:lineRule="auto"/>
      </w:pPr>
      <w:r w:rsidRPr="00997E07">
        <w:rPr>
          <w:rFonts w:eastAsiaTheme="minorHAnsi"/>
          <w:lang w:val="es-MX" w:eastAsia="en-US"/>
        </w:rPr>
        <w:tab/>
      </w:r>
      <w:r w:rsidRPr="00997E07">
        <w:t xml:space="preserve">Dentro de las necesidades básicas, las </w:t>
      </w:r>
      <w:proofErr w:type="spellStart"/>
      <w:r w:rsidRPr="00997E07">
        <w:t>ONG´s</w:t>
      </w:r>
      <w:proofErr w:type="spellEnd"/>
      <w:r w:rsidRPr="00997E07">
        <w:t xml:space="preserve"> requieren personal especializado como fisioterapeutas, nutriólogos y pediatras, ya que al no contar con estos servicios las instituciones se ven en la necesidad de buscar espacios donde se pueda atender a la población migrante solicitando el apoyo de otras organizaciones para que intercedan por ellos, lo cual conlleva un tiempo de espera y en muchas ocasiones la atención debe ser cubierta de forma inmediata.</w:t>
      </w:r>
    </w:p>
    <w:p w14:paraId="4501D346" w14:textId="201C4451" w:rsidR="009A4F6E" w:rsidRPr="00997E07" w:rsidRDefault="009A4F6E" w:rsidP="009A4F6E">
      <w:pPr>
        <w:tabs>
          <w:tab w:val="left" w:pos="720"/>
        </w:tabs>
        <w:spacing w:line="360" w:lineRule="auto"/>
      </w:pPr>
      <w:r w:rsidRPr="00997E07">
        <w:tab/>
        <w:t>Es importante mejorar las instalaciones, ya que no siempre se cuentan con rampas y espacios que cubran las necesidades de la población.</w:t>
      </w:r>
      <w:r w:rsidR="00B37F8D">
        <w:t xml:space="preserve"> </w:t>
      </w:r>
      <w:r w:rsidRPr="00997E07">
        <w:t>Además de la capacitación al personal sobre temas migratorios, legales y nuevas técnicas de trabajo, también es importante mejorar el desarrollo organizacional para dar un adecuado manejo de expedientes, coordinación y seguimiento de los casos, para ello es fundamental tener una correcta vinculación interna entre áreas y con instituciones especializadas, crear manuales de trabajo por áreas y permitir que un asesor externo supervise periódicamente el trabajo que se realiza con la finalidad de tener una mejora continua, para ello es imprescindible que las instituciones tengan perfectamente bien definida la población con la que van a trabajar, los programas y servicios que ofrecerán.</w:t>
      </w:r>
    </w:p>
    <w:p w14:paraId="72130F47" w14:textId="77777777" w:rsidR="009A4F6E" w:rsidRPr="00997E07" w:rsidRDefault="009A4F6E" w:rsidP="009A4F6E">
      <w:pPr>
        <w:tabs>
          <w:tab w:val="left" w:pos="720"/>
        </w:tabs>
        <w:spacing w:line="360" w:lineRule="auto"/>
      </w:pPr>
      <w:r w:rsidRPr="00997E07">
        <w:lastRenderedPageBreak/>
        <w:tab/>
        <w:t>En cuanto a la salud física se deben implementar programas de nutrición para la población migrante, trabajar con las instituciones del sector salud para que brinden los servicios necesarios sin importar el estatus migratorio y crear proyectos de salud física dando oportunidades laborales a cultores físicos migrantes en donde el albergue proporcione los espacios y el gobierno los aparatos mecánicos para ejercitar a la población.</w:t>
      </w:r>
    </w:p>
    <w:p w14:paraId="227E8FD1" w14:textId="54C27B6D" w:rsidR="009A4F6E" w:rsidRPr="00997E07" w:rsidRDefault="009A4F6E" w:rsidP="009A4F6E">
      <w:pPr>
        <w:tabs>
          <w:tab w:val="left" w:pos="720"/>
        </w:tabs>
        <w:spacing w:line="360" w:lineRule="auto"/>
      </w:pPr>
      <w:r w:rsidRPr="00997E07">
        <w:tab/>
        <w:t>Un factor fundamental es atender la salud emocional a través de la recreación e integración de los padres y los NNA a través de técnicas como la arteterapia, psicoeducación y promover la crianza con ternura puede ser muy benéfico para el desarrollo de los NNA. En caso de enfermedades mentales o casos extremos de violencia se deben canalizar a denuncia o a las instancias correspondientes.</w:t>
      </w:r>
      <w:r w:rsidR="00B37F8D">
        <w:t xml:space="preserve"> </w:t>
      </w:r>
      <w:r w:rsidRPr="00997E07">
        <w:t>Se debe continuar formando especialistas en salud mental como psicólogos, psiquiatras y trabajadores sociales, a su vez deben existir espacios especializados de trabajo, meditación, introspección y reflexión.</w:t>
      </w:r>
      <w:r w:rsidR="002A74E7">
        <w:t xml:space="preserve"> P</w:t>
      </w:r>
      <w:r w:rsidRPr="00997E07">
        <w:t xml:space="preserve">ermitir que el voluntariado brinde un servicio adecuado a través </w:t>
      </w:r>
      <w:r w:rsidR="00872C4F" w:rsidRPr="00997E07">
        <w:t>de la</w:t>
      </w:r>
      <w:r w:rsidRPr="00997E07">
        <w:t xml:space="preserve"> creación de talleres y grupos de apoyo psicológico y prevención del suicidio, también es necesaria la implementación de programas de terapia breve para abarcar temas como la depresión, ansiedad, estrés, TDH, suicidio, educación sexual y duelo familiar.</w:t>
      </w:r>
    </w:p>
    <w:p w14:paraId="6C601219" w14:textId="5F5A7828" w:rsidR="009A4F6E" w:rsidRPr="00997E07" w:rsidRDefault="009A4F6E" w:rsidP="00E92823">
      <w:pPr>
        <w:tabs>
          <w:tab w:val="left" w:pos="720"/>
        </w:tabs>
        <w:spacing w:line="360" w:lineRule="auto"/>
        <w:ind w:firstLine="720"/>
      </w:pPr>
      <w:r w:rsidRPr="00997E07">
        <w:t xml:space="preserve">Es importante desarrollar programas sociales para migrantes que les permitan obtener educación y empleos por medio de enlaces entre albergues y universidades, beneficiar a NNA migrantes con programas existentes como </w:t>
      </w:r>
      <w:r w:rsidRPr="00872C4F">
        <w:rPr>
          <w:i/>
          <w:iCs/>
        </w:rPr>
        <w:t>Jóvenes construyendo el futuro</w:t>
      </w:r>
      <w:r w:rsidRPr="00997E07">
        <w:t xml:space="preserve"> y </w:t>
      </w:r>
      <w:r w:rsidRPr="00872C4F">
        <w:rPr>
          <w:i/>
          <w:iCs/>
        </w:rPr>
        <w:t>Mi beca para empezar,</w:t>
      </w:r>
      <w:r w:rsidRPr="00997E07">
        <w:t xml:space="preserve"> crear programas laborales de acuerdo a los profesionales migrantes, generar programas de integración a la sociedad y por último reabrir el PTRM (Programa Temporal de Regularización Migratoria) que permite regularizar a personas con más de </w:t>
      </w:r>
      <w:r w:rsidR="00872C4F">
        <w:t>dos</w:t>
      </w:r>
      <w:r w:rsidRPr="00997E07">
        <w:t xml:space="preserve"> años en México.</w:t>
      </w:r>
    </w:p>
    <w:p w14:paraId="3CA34CBB" w14:textId="77777777" w:rsidR="009A4F6E" w:rsidRPr="00997E07" w:rsidRDefault="009A4F6E" w:rsidP="002A74E7">
      <w:pPr>
        <w:tabs>
          <w:tab w:val="left" w:pos="2760"/>
        </w:tabs>
      </w:pPr>
    </w:p>
    <w:p w14:paraId="2B7D8B61" w14:textId="77777777" w:rsidR="00E92823" w:rsidRDefault="009A4F6E" w:rsidP="002A74E7">
      <w:pPr>
        <w:tabs>
          <w:tab w:val="left" w:pos="2760"/>
        </w:tabs>
        <w:spacing w:line="360" w:lineRule="auto"/>
        <w:ind w:left="284" w:right="284"/>
      </w:pPr>
      <w:r w:rsidRPr="00997E07">
        <w:t>Contratar a un psicólogo o psiquiatra que supervise de manera externa los casos que se llevan aquí por lo menos una vez al mes, ya que al no estar en contacto directo con los chicos pueda supervisar la forma de trabajo libre de prejuicios</w:t>
      </w:r>
      <w:r w:rsidR="00E92823">
        <w:t>.</w:t>
      </w:r>
    </w:p>
    <w:p w14:paraId="6A44E307" w14:textId="658B4907" w:rsidR="009A4F6E" w:rsidRPr="00D01452" w:rsidRDefault="009A4F6E" w:rsidP="002A74E7">
      <w:pPr>
        <w:tabs>
          <w:tab w:val="left" w:pos="2760"/>
        </w:tabs>
        <w:spacing w:line="360" w:lineRule="auto"/>
        <w:ind w:left="284" w:right="284"/>
      </w:pPr>
      <w:r w:rsidRPr="00997E07">
        <w:t>(</w:t>
      </w:r>
      <w:r w:rsidRPr="00E42FF2">
        <w:t>Participante 8,</w:t>
      </w:r>
      <w:r>
        <w:t xml:space="preserve"> 34 años, hombre, psicólogo</w:t>
      </w:r>
      <w:r w:rsidRPr="00997E07">
        <w:t>)</w:t>
      </w:r>
      <w:r w:rsidR="00E1767A">
        <w:t>.</w:t>
      </w:r>
    </w:p>
    <w:p w14:paraId="6FC6853E" w14:textId="77777777" w:rsidR="009A4F6E" w:rsidRPr="00997E07" w:rsidRDefault="009A4F6E" w:rsidP="002A74E7">
      <w:pPr>
        <w:tabs>
          <w:tab w:val="left" w:pos="2760"/>
        </w:tabs>
        <w:ind w:left="284" w:right="284"/>
      </w:pPr>
    </w:p>
    <w:p w14:paraId="7374A244" w14:textId="7FD8A6D7" w:rsidR="00E92823" w:rsidRDefault="009A4F6E" w:rsidP="002A74E7">
      <w:pPr>
        <w:tabs>
          <w:tab w:val="left" w:pos="2760"/>
        </w:tabs>
        <w:spacing w:line="360" w:lineRule="auto"/>
        <w:ind w:left="284" w:right="284"/>
      </w:pPr>
      <w:r w:rsidRPr="00997E07">
        <w:t xml:space="preserve">Ir desagregando por grupos, este albergue da atención a mujeres y niños de tales a tales edades entonces con esa visión clara, con esos objetivos claros como organizas el trabajo, ah pues necesito a una psicóloga pero que tenga una especialidad de niños y también para eso necesito una ludoteca, entonces así tiene una visión organizacional </w:t>
      </w:r>
      <w:r w:rsidRPr="00997E07">
        <w:lastRenderedPageBreak/>
        <w:t>muy clara de a quienes quieres atender cuáles son tus poblaciones y a partir de ahí ir construyendo y alimentando tus programas y tu servicio</w:t>
      </w:r>
      <w:r w:rsidR="00E92823">
        <w:t>.</w:t>
      </w:r>
      <w:r w:rsidRPr="00997E07">
        <w:t xml:space="preserve"> </w:t>
      </w:r>
    </w:p>
    <w:p w14:paraId="4BF746A7" w14:textId="03E7CF13" w:rsidR="009A4F6E" w:rsidRDefault="009A4F6E" w:rsidP="002A74E7">
      <w:pPr>
        <w:tabs>
          <w:tab w:val="left" w:pos="2760"/>
        </w:tabs>
        <w:spacing w:line="360" w:lineRule="auto"/>
        <w:ind w:left="284" w:right="284"/>
      </w:pPr>
      <w:r w:rsidRPr="00997E07">
        <w:t>(Participante1</w:t>
      </w:r>
      <w:r>
        <w:t>, 42 años, mujer, profesional de ayuda</w:t>
      </w:r>
      <w:r w:rsidRPr="00997E07">
        <w:t>)</w:t>
      </w:r>
    </w:p>
    <w:p w14:paraId="6EFFAB85" w14:textId="77777777" w:rsidR="00E92823" w:rsidRPr="00997E07" w:rsidRDefault="00E92823" w:rsidP="002A74E7">
      <w:pPr>
        <w:tabs>
          <w:tab w:val="left" w:pos="2760"/>
        </w:tabs>
      </w:pPr>
    </w:p>
    <w:p w14:paraId="6B17A185" w14:textId="1B8CCED7" w:rsidR="00B72DBD" w:rsidRPr="005C335D" w:rsidRDefault="009A4F6E" w:rsidP="00E92823">
      <w:pPr>
        <w:pStyle w:val="Ttulosinternos"/>
        <w:spacing w:before="0" w:beforeAutospacing="0" w:line="360" w:lineRule="auto"/>
        <w:rPr>
          <w:lang w:val="es-ES"/>
        </w:rPr>
      </w:pPr>
      <w:r w:rsidRPr="005C335D">
        <w:rPr>
          <w:lang w:val="es-ES"/>
        </w:rPr>
        <w:t>Discusión</w:t>
      </w:r>
    </w:p>
    <w:p w14:paraId="53B36AF5" w14:textId="77777777" w:rsidR="009A4F6E" w:rsidRDefault="009A4F6E" w:rsidP="00B72DBD">
      <w:pPr>
        <w:pStyle w:val="Prrafocomn"/>
        <w:jc w:val="left"/>
        <w:rPr>
          <w:lang w:val="es-ES_tradnl"/>
        </w:rPr>
      </w:pPr>
      <w:r w:rsidRPr="00997E07">
        <w:rPr>
          <w:lang w:val="es-ES_tradnl"/>
        </w:rPr>
        <w:t>La principal contribución del estudio fue dar voz a los profesionales de la ayuda</w:t>
      </w:r>
      <w:r>
        <w:rPr>
          <w:lang w:val="es-ES_tradnl"/>
        </w:rPr>
        <w:t>, lo cual lo hace diferente de otras investigaciones realizadas en México, sin embargo en países como Canadá, España y Estados se encontraron similitudes en las narrativas con respecto a la falta de atención hacia los profesionales de la ayuda, siendo ellos los que llevan a cabo el proceso de primera respuesta, acompañamiento psicológico y seguimiento (Salazar, 2021) de los menores y población migrante en general dentro de las instituciones.</w:t>
      </w:r>
      <w:r w:rsidRPr="00997E07">
        <w:rPr>
          <w:lang w:val="es-ES_tradnl"/>
        </w:rPr>
        <w:t xml:space="preserve"> </w:t>
      </w:r>
    </w:p>
    <w:p w14:paraId="251B18FD" w14:textId="77777777" w:rsidR="009A4F6E" w:rsidRDefault="009A4F6E" w:rsidP="009A4F6E">
      <w:pPr>
        <w:pStyle w:val="Prrafocomn"/>
        <w:jc w:val="left"/>
        <w:rPr>
          <w:lang w:val="es-ES_tradnl"/>
        </w:rPr>
      </w:pPr>
      <w:r>
        <w:rPr>
          <w:lang w:val="es-ES_tradnl"/>
        </w:rPr>
        <w:t>A</w:t>
      </w:r>
      <w:r w:rsidRPr="00997E07">
        <w:rPr>
          <w:lang w:val="es-ES_tradnl"/>
        </w:rPr>
        <w:t xml:space="preserve"> través de </w:t>
      </w:r>
      <w:r>
        <w:rPr>
          <w:lang w:val="es-ES_tradnl"/>
        </w:rPr>
        <w:t>los profesionales</w:t>
      </w:r>
      <w:r w:rsidRPr="00997E07">
        <w:rPr>
          <w:lang w:val="es-ES_tradnl"/>
        </w:rPr>
        <w:t xml:space="preserve"> se dio a conocer la precariedad económica y humana con la que trabajan, se pudieron visualizar las diferentes áreas que requieren mayor atención como es el caso de la salud mental de los adolescentes en cuanto a prevención del suicidio, manejo del duelo y la importancia de contar con servicios de salud especializado dentro de la institución, pues en algunos casos se requiere atención inmediata y al no contar con ella se pone en peligro la vida de la persona.</w:t>
      </w:r>
      <w:r>
        <w:rPr>
          <w:lang w:val="es-ES_tradnl"/>
        </w:rPr>
        <w:t xml:space="preserve"> </w:t>
      </w:r>
      <w:r w:rsidRPr="00997E07">
        <w:rPr>
          <w:lang w:val="es-ES_tradnl"/>
        </w:rPr>
        <w:t xml:space="preserve">También se visibilizó la falta de conocimiento en temas migratorios, las ineficientes estrategias del manejo de la población migrante y la falta de apoyo financiero hacia las instituciones por parte de las autoridades gubernamentales. </w:t>
      </w:r>
    </w:p>
    <w:p w14:paraId="1B9A6F8A" w14:textId="77777777" w:rsidR="009A4F6E" w:rsidRDefault="009A4F6E" w:rsidP="009A4F6E">
      <w:pPr>
        <w:pStyle w:val="Prrafocomn"/>
        <w:jc w:val="left"/>
        <w:rPr>
          <w:lang w:val="es-ES_tradnl"/>
        </w:rPr>
      </w:pPr>
      <w:r>
        <w:rPr>
          <w:lang w:val="es-ES_tradnl"/>
        </w:rPr>
        <w:t>Caso similar se encontró en las Organizaciones No Gubernamentales (ONG) de la frontera norte de México, donde existe una alta demanda de atención a migrantes, sin embargo al no tomar el Estado las medidas pertinentes de apoyo a este sector, las organizaciones de la sociedad civil tomaron por cuenta propia dichas responsabilidades, así lo demostró el estudio realizado por  Moreno et al. en el 2010 donde se encuestó a 42 organizaciones de la sociedad civil enfocadas al apoyo a migrantes, también se encontró que el personal de base y el voluntariado no es suficiente para cubrir las demandas (Moreno et al., 2011).</w:t>
      </w:r>
    </w:p>
    <w:p w14:paraId="0EB5BB81" w14:textId="77777777" w:rsidR="009A4F6E" w:rsidRDefault="009A4F6E" w:rsidP="009A4F6E">
      <w:pPr>
        <w:tabs>
          <w:tab w:val="left" w:pos="720"/>
        </w:tabs>
        <w:spacing w:line="360" w:lineRule="auto"/>
        <w:jc w:val="both"/>
      </w:pPr>
      <w:r w:rsidRPr="00997E07">
        <w:tab/>
        <w:t xml:space="preserve">La entrevista también les permitió a los profesionales hacer una autorreflexión sobre la importancia de incrementar sus conocimientos sobre migración, el exceso de trabajo realizado durante la pandemia, pues todos modificaron sus roles para satisfacer el mayor número de necesidades de la población, lo benéfico que resulto crear redes de apoyo entre profesionales y la imperante necesidad de contar con un apoyo psicológico especializado que les permita afrontar adecuadamente las implicaciones emocionales que trae consigo el estar expuestos diariamente a las fuertes y diversas historias de vida por parte de la población </w:t>
      </w:r>
      <w:r w:rsidRPr="00997E07">
        <w:lastRenderedPageBreak/>
        <w:t xml:space="preserve">migrante. Este resultado se identificó con los estudios analizados en la revisión sistemática cualitativa realizada por </w:t>
      </w:r>
      <w:proofErr w:type="spellStart"/>
      <w:r w:rsidRPr="00997E07">
        <w:t>Tynewydd</w:t>
      </w:r>
      <w:proofErr w:type="spellEnd"/>
      <w:r w:rsidRPr="00997E07">
        <w:t xml:space="preserve"> et al</w:t>
      </w:r>
      <w:r>
        <w:t>.</w:t>
      </w:r>
      <w:r w:rsidRPr="00997E07">
        <w:t xml:space="preserve"> (2020</w:t>
      </w:r>
      <w:r>
        <w:t>).</w:t>
      </w:r>
      <w:r w:rsidRPr="00997E07">
        <w:t xml:space="preserve"> La falta de atención a los profesionales de la ayuda puede propiciar un deterioro emocional que al no ser manejado adecuadamente puede generar daños en su salud y en su desempeño laboral</w:t>
      </w:r>
      <w:r>
        <w:t xml:space="preserve"> (</w:t>
      </w:r>
      <w:proofErr w:type="spellStart"/>
      <w:r w:rsidRPr="00997E07">
        <w:t>Tynewydd</w:t>
      </w:r>
      <w:proofErr w:type="spellEnd"/>
      <w:r w:rsidRPr="00997E07">
        <w:t xml:space="preserve"> et al</w:t>
      </w:r>
      <w:r>
        <w:t xml:space="preserve">., </w:t>
      </w:r>
      <w:r w:rsidRPr="00997E07">
        <w:t>2020</w:t>
      </w:r>
      <w:r>
        <w:t xml:space="preserve">). </w:t>
      </w:r>
    </w:p>
    <w:p w14:paraId="6CE70A71" w14:textId="44A585A8" w:rsidR="009A4F6E" w:rsidRPr="00997E07" w:rsidRDefault="009A4F6E" w:rsidP="009A4F6E">
      <w:pPr>
        <w:tabs>
          <w:tab w:val="left" w:pos="720"/>
        </w:tabs>
        <w:spacing w:line="360" w:lineRule="auto"/>
        <w:jc w:val="both"/>
      </w:pPr>
      <w:r>
        <w:tab/>
      </w:r>
      <w:r w:rsidRPr="00997E07">
        <w:t>Otro factor en la atención a la población migrante fue la cercanía entre profesional y NNA pues siempre ha sido fundamental, ya que brinda un soporte emocional importante</w:t>
      </w:r>
      <w:r>
        <w:t>.</w:t>
      </w:r>
      <w:r w:rsidRPr="00997E07">
        <w:t xml:space="preserve"> </w:t>
      </w:r>
      <w:r>
        <w:t>S</w:t>
      </w:r>
      <w:r w:rsidRPr="00997E07">
        <w:t>in embargo durante la crisis pandémica se mantuvo un distanciamiento social que impidió este acercamiento físico y social cuando más se necesitó, incrementando también los niveles de ansiedad e incertidumbre entre la población migrante, además de la escases de servicios médicos eficientes</w:t>
      </w:r>
      <w:r>
        <w:t>.</w:t>
      </w:r>
      <w:r w:rsidRPr="00997E07">
        <w:t xml:space="preserve"> </w:t>
      </w:r>
      <w:r>
        <w:t>E</w:t>
      </w:r>
      <w:r w:rsidRPr="00997E07">
        <w:t xml:space="preserve">ste </w:t>
      </w:r>
      <w:r>
        <w:t>resultado</w:t>
      </w:r>
      <w:r w:rsidRPr="00997E07">
        <w:t xml:space="preserve"> también coincide con </w:t>
      </w:r>
      <w:r>
        <w:t xml:space="preserve">el estudio realizado en San Diego, California por </w:t>
      </w:r>
      <w:proofErr w:type="spellStart"/>
      <w:r>
        <w:t>Falicov</w:t>
      </w:r>
      <w:proofErr w:type="spellEnd"/>
      <w:r>
        <w:t xml:space="preserve"> et al. (2020)</w:t>
      </w:r>
      <w:r w:rsidR="002A74E7">
        <w:t xml:space="preserve">, </w:t>
      </w:r>
      <w:r>
        <w:t xml:space="preserve">donde se encontró que las familias inmigrantes latinas que no contaban con un seguro médico durante la pandemia por </w:t>
      </w:r>
      <w:proofErr w:type="spellStart"/>
      <w:r>
        <w:t>Covid</w:t>
      </w:r>
      <w:proofErr w:type="spellEnd"/>
      <w:r>
        <w:t xml:space="preserve"> 19 tenían mayor ansiedad e incertidumbre al tener que recurrir a los hospitales, dejar su trabajo por enfermedad o tener que pedir ayuda a familiares o amigos. También descubrieron que mantener la distancia social cuando más se requería de un acercamiento bloqueó sus factores de protección como la asistencia a la iglesia, la convivencia con familiares o vecinos (</w:t>
      </w:r>
      <w:proofErr w:type="spellStart"/>
      <w:r w:rsidRPr="00997E07">
        <w:t>Falicov</w:t>
      </w:r>
      <w:proofErr w:type="spellEnd"/>
      <w:r w:rsidRPr="00997E07">
        <w:t xml:space="preserve"> et al</w:t>
      </w:r>
      <w:r>
        <w:t>.,</w:t>
      </w:r>
      <w:r w:rsidRPr="00997E07">
        <w:t xml:space="preserve"> 2020</w:t>
      </w:r>
      <w:r>
        <w:t>).</w:t>
      </w:r>
    </w:p>
    <w:p w14:paraId="70D47560" w14:textId="1D0569B5" w:rsidR="009A4F6E" w:rsidRDefault="009A4F6E" w:rsidP="002A74E7">
      <w:pPr>
        <w:pStyle w:val="Prrafocomn"/>
        <w:jc w:val="left"/>
        <w:rPr>
          <w:lang w:val="es-ES"/>
        </w:rPr>
      </w:pPr>
      <w:r w:rsidRPr="00C65D7A">
        <w:rPr>
          <w:lang w:val="es-ES"/>
        </w:rPr>
        <w:t>En términos de estructura interna, las</w:t>
      </w:r>
      <w:r w:rsidRPr="00997E07">
        <w:rPr>
          <w:lang w:val="es-ES"/>
        </w:rPr>
        <w:t xml:space="preserve"> instituciones </w:t>
      </w:r>
      <w:r>
        <w:rPr>
          <w:lang w:val="es-ES"/>
        </w:rPr>
        <w:t>deben contar con</w:t>
      </w:r>
      <w:r w:rsidRPr="00997E07">
        <w:rPr>
          <w:lang w:val="es-ES"/>
        </w:rPr>
        <w:t xml:space="preserve"> políticas administrativas que proporcionen un orden y disciplina en el trabajo que se realiza con las personas en situación de movilidad, ya que muchas veces se da por sentado el proceso que debe llevar la atención, pero no existen manuales que den una clara instrucción al personal de cómo actuar en determinadas situaciones, más aún si este personal es volu</w:t>
      </w:r>
      <w:r>
        <w:rPr>
          <w:lang w:val="es-ES"/>
        </w:rPr>
        <w:t xml:space="preserve">ntario. Así lo demostró el estudio realizado por Arreola (2015) para la elaboración de un </w:t>
      </w:r>
      <w:r w:rsidRPr="00C65D7A">
        <w:rPr>
          <w:i/>
          <w:lang w:val="es-ES"/>
        </w:rPr>
        <w:t xml:space="preserve">Manual de organización en albergue para niñas adolescentes Mario </w:t>
      </w:r>
      <w:proofErr w:type="spellStart"/>
      <w:r w:rsidRPr="00C65D7A">
        <w:rPr>
          <w:i/>
          <w:lang w:val="es-ES"/>
        </w:rPr>
        <w:t>A</w:t>
      </w:r>
      <w:r>
        <w:rPr>
          <w:i/>
          <w:lang w:val="es-ES"/>
        </w:rPr>
        <w:t>ngu</w:t>
      </w:r>
      <w:r w:rsidRPr="00C65D7A">
        <w:rPr>
          <w:i/>
          <w:lang w:val="es-ES"/>
        </w:rPr>
        <w:t>ano</w:t>
      </w:r>
      <w:proofErr w:type="spellEnd"/>
      <w:r w:rsidRPr="00C65D7A">
        <w:rPr>
          <w:i/>
          <w:lang w:val="es-ES"/>
        </w:rPr>
        <w:t xml:space="preserve"> Moreno</w:t>
      </w:r>
      <w:r>
        <w:rPr>
          <w:lang w:val="es-ES"/>
        </w:rPr>
        <w:t xml:space="preserve">, donde resalta la importancia de estos manuales, pues en ellos se describen normativas y estructura interna, saber bajo que artículos se deben regir como institución (derechos y obligaciones), sus atribuciones institucionales, descripciones de puesto (actividades y compromisos), conocer con qué puestos están relacionados internamente y de forma externa con qué organizaciones se encuentra vinculada, crear organigramas y perfiles de puesto, es indispensable contar con personal capacitado y con actitud de servicio que compagine con los valores de la institución. </w:t>
      </w:r>
    </w:p>
    <w:p w14:paraId="21A7CBF4" w14:textId="77777777" w:rsidR="009A4F6E" w:rsidRDefault="009A4F6E" w:rsidP="009A4F6E">
      <w:pPr>
        <w:pStyle w:val="Prrafocomn"/>
        <w:jc w:val="left"/>
        <w:rPr>
          <w:lang w:val="es-ES"/>
        </w:rPr>
      </w:pPr>
      <w:r w:rsidRPr="00997E07">
        <w:rPr>
          <w:lang w:val="es-ES"/>
        </w:rPr>
        <w:t xml:space="preserve">Es importante fortalecer las relaciones de trabajo con las instancias de gobierno ya que los procesos legales dependen totalmente de este sector, crear líneas directas con el personal competente generando estrategias en conjunto para el seguimiento y resolución de casos, además de favorecer los apoyos económicos o en especie que beneficien a la </w:t>
      </w:r>
      <w:r w:rsidRPr="00997E07">
        <w:rPr>
          <w:lang w:val="es-ES"/>
        </w:rPr>
        <w:lastRenderedPageBreak/>
        <w:t>institución no gubernamental a través de acuerdos y/o negociaciones.</w:t>
      </w:r>
      <w:r>
        <w:rPr>
          <w:lang w:val="es-ES"/>
        </w:rPr>
        <w:t xml:space="preserve"> A diferencia de México el gobierno de Manitoba (Canadá) ha creado relaciones de confianza y soporte financiero con las organizaciones no gubernamentales, de acuerdo al estudio cualitativo llevado a cabo por Brown y </w:t>
      </w:r>
      <w:proofErr w:type="spellStart"/>
      <w:r>
        <w:rPr>
          <w:lang w:val="es-ES"/>
        </w:rPr>
        <w:t>Troutt</w:t>
      </w:r>
      <w:proofErr w:type="spellEnd"/>
      <w:r>
        <w:rPr>
          <w:lang w:val="es-ES"/>
        </w:rPr>
        <w:t xml:space="preserve"> (2004) con 22 organizaciones y 8 entrevistas con expertos en </w:t>
      </w:r>
      <w:proofErr w:type="spellStart"/>
      <w:r>
        <w:rPr>
          <w:lang w:val="es-ES"/>
        </w:rPr>
        <w:t>ONG´s</w:t>
      </w:r>
      <w:proofErr w:type="spellEnd"/>
      <w:r>
        <w:rPr>
          <w:lang w:val="es-ES"/>
        </w:rPr>
        <w:t xml:space="preserve">. </w:t>
      </w:r>
    </w:p>
    <w:p w14:paraId="3D480EA8" w14:textId="77777777" w:rsidR="009A4F6E" w:rsidRPr="00997E07" w:rsidRDefault="009A4F6E" w:rsidP="009A4F6E">
      <w:pPr>
        <w:pStyle w:val="Prrafocomn"/>
        <w:jc w:val="left"/>
        <w:rPr>
          <w:lang w:val="es-ES"/>
        </w:rPr>
      </w:pPr>
      <w:r>
        <w:rPr>
          <w:lang w:val="es-ES"/>
        </w:rPr>
        <w:t xml:space="preserve">Se encontró que el modelo de trabajo implica que los líderes políticos proveen económicamente a las instituciones de acuerdo a su capacidad de responder a las necesidades de la población a la que atienden, ya que el gobierno tiene la presión de rendir cuentas sobre el uso de los impuestos ante los contribuyentes. A cambio de este apoyo, los líderes políticos tienen la libertad de realizar las contrataciones del personal pues deben asegurarse de que sean profesionales competentes que mejoren la eficiencia y eficacia de los servicios. Sin embargo, aun cuando el gobierno decide sobre las contrataciones, las instituciones al ser expertas en la prestación de los servicios pueden influenciar dicha decisión de manera positiva en favor de ambos (Brown &amp; </w:t>
      </w:r>
      <w:proofErr w:type="spellStart"/>
      <w:r>
        <w:rPr>
          <w:lang w:val="es-ES"/>
        </w:rPr>
        <w:t>Troutt</w:t>
      </w:r>
      <w:proofErr w:type="spellEnd"/>
      <w:r>
        <w:rPr>
          <w:lang w:val="es-ES"/>
        </w:rPr>
        <w:t>, 2004).</w:t>
      </w:r>
    </w:p>
    <w:p w14:paraId="106713A8" w14:textId="77777777" w:rsidR="009A4F6E" w:rsidRPr="0082389D" w:rsidRDefault="009A4F6E" w:rsidP="009A4F6E">
      <w:pPr>
        <w:pStyle w:val="Prrafocomn"/>
        <w:jc w:val="left"/>
        <w:rPr>
          <w:color w:val="FF0000"/>
          <w:lang w:val="es-ES"/>
        </w:rPr>
      </w:pPr>
      <w:r w:rsidRPr="006E7FF3">
        <w:rPr>
          <w:rFonts w:eastAsiaTheme="minorHAnsi"/>
          <w:color w:val="000000"/>
          <w:lang w:val="es-ES" w:eastAsia="en-US"/>
        </w:rPr>
        <w:t>Las</w:t>
      </w:r>
      <w:r>
        <w:rPr>
          <w:rFonts w:eastAsiaTheme="minorHAnsi"/>
          <w:color w:val="000000"/>
          <w:lang w:val="es-ES" w:eastAsia="en-US"/>
        </w:rPr>
        <w:t xml:space="preserve"> limitaciones del estudio responden a los pocos profesionales de la ayuda que fueron entrevistados, debido a la pandemia por </w:t>
      </w:r>
      <w:proofErr w:type="spellStart"/>
      <w:r>
        <w:rPr>
          <w:rFonts w:eastAsiaTheme="minorHAnsi"/>
          <w:color w:val="000000"/>
          <w:lang w:val="es-ES" w:eastAsia="en-US"/>
        </w:rPr>
        <w:t>Covid</w:t>
      </w:r>
      <w:proofErr w:type="spellEnd"/>
      <w:r>
        <w:rPr>
          <w:rFonts w:eastAsiaTheme="minorHAnsi"/>
          <w:color w:val="000000"/>
          <w:lang w:val="es-ES" w:eastAsia="en-US"/>
        </w:rPr>
        <w:t xml:space="preserve"> 19 todos los albergues se encontraban saturados y por tanto el trabajo de los profesionales incremento de manera excesiva, por lo que solo se pudo contar con el apoyo de ocho personas. Lo idóneo para futuras investigaciones sería poder entrevistar a profesionales de la frontera norte y sur para poder realizar una comparativa más enriquecedora. Sin embargo el presente estudio cualitativo nos permitió tener una visión amplia sobre el fenómeno migratorio de estos adolescentes a través de la mirada de los profesionales, también tuvimos la oportunidad de conocer su lado más humano al dejar al descubierto sus propias necesidades y los aprendizajes obtenidos a lo largo de su trayectoria, los cuales nos permiten conocer y exaltar la importancia de su labor. </w:t>
      </w:r>
    </w:p>
    <w:p w14:paraId="2FB0074D" w14:textId="0F14EF44" w:rsidR="00D01452" w:rsidRDefault="009A4F6E" w:rsidP="00D01452">
      <w:pPr>
        <w:pStyle w:val="Prrafocomn"/>
        <w:jc w:val="left"/>
        <w:rPr>
          <w:lang w:val="es-MX"/>
        </w:rPr>
      </w:pPr>
      <w:r w:rsidRPr="0082389D">
        <w:rPr>
          <w:b/>
          <w:lang w:val="es-ES"/>
        </w:rPr>
        <w:tab/>
      </w:r>
      <w:r w:rsidRPr="00D003D0">
        <w:rPr>
          <w:lang w:val="es-ES"/>
        </w:rPr>
        <w:t xml:space="preserve">El </w:t>
      </w:r>
      <w:r w:rsidRPr="00997E07">
        <w:rPr>
          <w:lang w:val="es-MX"/>
        </w:rPr>
        <w:t>es</w:t>
      </w:r>
      <w:r>
        <w:rPr>
          <w:lang w:val="es-MX"/>
        </w:rPr>
        <w:t xml:space="preserve">tudio </w:t>
      </w:r>
      <w:r w:rsidRPr="00D003D0">
        <w:rPr>
          <w:lang w:val="es-ES"/>
        </w:rPr>
        <w:t xml:space="preserve">ha sido de gran importancia no solo porque presenta una realidad ante el trabajo que se realiza día a día en favor de los menores de edad migrantes sino también porque ha abierto las puertas a nuevas oportunidades de crecimiento dentro de las instituciones no gubernamentales con la finalidad de favorecer el desarrollo integral de </w:t>
      </w:r>
      <w:r w:rsidRPr="00997E07">
        <w:rPr>
          <w:lang w:val="es-MX"/>
        </w:rPr>
        <w:t>niños, niñas y adoles</w:t>
      </w:r>
      <w:r>
        <w:rPr>
          <w:lang w:val="es-MX"/>
        </w:rPr>
        <w:t xml:space="preserve">centes. Esta investigación puede servir como un referente para la creación de programas sociales y propuestas de ley que coadyuven al desarrollo de mejores instituciones con un eficiente apoyo gubernamental. </w:t>
      </w:r>
    </w:p>
    <w:p w14:paraId="73AFD924" w14:textId="77777777" w:rsidR="00466A6E" w:rsidRDefault="00466A6E" w:rsidP="00E01879">
      <w:pPr>
        <w:pStyle w:val="Prrafocomn"/>
        <w:spacing w:line="240" w:lineRule="auto"/>
        <w:jc w:val="left"/>
        <w:rPr>
          <w:lang w:val="es-MX"/>
        </w:rPr>
      </w:pPr>
    </w:p>
    <w:p w14:paraId="5467D015" w14:textId="370A6BCD" w:rsidR="00E92823" w:rsidRDefault="00857A77" w:rsidP="00E92823">
      <w:pPr>
        <w:pStyle w:val="Ttuloprincipiodeartculo"/>
      </w:pPr>
      <w:r w:rsidRPr="00E01879">
        <w:t xml:space="preserve">Los autores declaran que no existieron conflictos de interés para la realización de la </w:t>
      </w:r>
      <w:r w:rsidR="00E01879">
        <w:t>pre</w:t>
      </w:r>
      <w:r w:rsidR="00E01879" w:rsidRPr="00E01879">
        <w:t>se</w:t>
      </w:r>
      <w:r w:rsidR="00E01879">
        <w:t>nte</w:t>
      </w:r>
      <w:r w:rsidR="00E01879" w:rsidRPr="00E01879">
        <w:t xml:space="preserve"> </w:t>
      </w:r>
      <w:r w:rsidRPr="00E01879">
        <w:t xml:space="preserve">investigación. </w:t>
      </w:r>
    </w:p>
    <w:p w14:paraId="25D6774F" w14:textId="77777777" w:rsidR="00E92823" w:rsidRPr="00E92823" w:rsidRDefault="00E92823" w:rsidP="00E92823">
      <w:pPr>
        <w:pStyle w:val="Ttuloprincipiodeartculo"/>
      </w:pPr>
    </w:p>
    <w:p w14:paraId="3C2A28BF" w14:textId="6164002E" w:rsidR="00466A6E" w:rsidRPr="005C335D" w:rsidRDefault="005C335D" w:rsidP="00E92823">
      <w:pPr>
        <w:pStyle w:val="Prrafocomn"/>
        <w:ind w:firstLine="0"/>
        <w:jc w:val="left"/>
        <w:rPr>
          <w:b/>
          <w:lang w:val="es-MX"/>
        </w:rPr>
      </w:pPr>
      <w:r w:rsidRPr="005C335D">
        <w:rPr>
          <w:b/>
          <w:lang w:val="es-MX"/>
        </w:rPr>
        <w:lastRenderedPageBreak/>
        <w:t>Agradecimientos</w:t>
      </w:r>
    </w:p>
    <w:p w14:paraId="115CD442" w14:textId="2DA69AA2" w:rsidR="00E1767A" w:rsidRPr="00E92823" w:rsidRDefault="005C335D" w:rsidP="00E92823">
      <w:pPr>
        <w:pStyle w:val="Prrafocomn"/>
        <w:jc w:val="left"/>
        <w:rPr>
          <w:lang w:val="es-ES"/>
        </w:rPr>
      </w:pPr>
      <w:r w:rsidRPr="005C335D">
        <w:rPr>
          <w:shd w:val="clear" w:color="auto" w:fill="FFFFFF"/>
          <w:lang w:val="es-ES"/>
        </w:rPr>
        <w:t>Agrade</w:t>
      </w:r>
      <w:r>
        <w:rPr>
          <w:shd w:val="clear" w:color="auto" w:fill="FFFFFF"/>
          <w:lang w:val="es-ES"/>
        </w:rPr>
        <w:t>zco a CONA</w:t>
      </w:r>
      <w:r w:rsidRPr="005C335D">
        <w:rPr>
          <w:shd w:val="clear" w:color="auto" w:fill="FFFFFF"/>
          <w:lang w:val="es-ES"/>
        </w:rPr>
        <w:t>CYT</w:t>
      </w:r>
      <w:r>
        <w:rPr>
          <w:shd w:val="clear" w:color="auto" w:fill="FFFFFF"/>
          <w:lang w:val="es-ES"/>
        </w:rPr>
        <w:t xml:space="preserve"> México por su apoyo a través de la Beca </w:t>
      </w:r>
      <w:r w:rsidR="00857A77">
        <w:rPr>
          <w:shd w:val="clear" w:color="auto" w:fill="FFFFFF"/>
          <w:lang w:val="es-ES"/>
        </w:rPr>
        <w:t xml:space="preserve">Nacional </w:t>
      </w:r>
      <w:r>
        <w:rPr>
          <w:shd w:val="clear" w:color="auto" w:fill="FFFFFF"/>
          <w:lang w:val="es-ES"/>
        </w:rPr>
        <w:t>de doctorado 2020</w:t>
      </w:r>
      <w:r w:rsidR="00857A77">
        <w:rPr>
          <w:shd w:val="clear" w:color="auto" w:fill="FFFFFF"/>
          <w:lang w:val="es-ES"/>
        </w:rPr>
        <w:t xml:space="preserve">, a la Universidad Iberoamericana por guiarme en el proceso de elaboración de este artículo y a los participantes entrevistados por compartir conmigo sus experiencias, conocimientos y aprendizajes. </w:t>
      </w:r>
    </w:p>
    <w:p w14:paraId="40A6FA6A" w14:textId="77777777" w:rsidR="009A4F6E" w:rsidRPr="00434CCF" w:rsidRDefault="009A4F6E" w:rsidP="00B72DBD">
      <w:pPr>
        <w:pStyle w:val="Ttulosinternos"/>
        <w:rPr>
          <w:lang w:val="es-ES"/>
        </w:rPr>
      </w:pPr>
      <w:r w:rsidRPr="00434CCF">
        <w:rPr>
          <w:lang w:val="es-ES"/>
        </w:rPr>
        <w:t>Referencias</w:t>
      </w:r>
    </w:p>
    <w:p w14:paraId="60E17B03" w14:textId="77777777" w:rsidR="009A4F6E" w:rsidRPr="00D01452" w:rsidRDefault="009A4F6E" w:rsidP="009A4F6E">
      <w:pPr>
        <w:autoSpaceDE w:val="0"/>
        <w:autoSpaceDN w:val="0"/>
        <w:adjustRightInd w:val="0"/>
        <w:ind w:left="720" w:hanging="720"/>
        <w:rPr>
          <w:rStyle w:val="Hipervnculo"/>
          <w:shd w:val="clear" w:color="auto" w:fill="FFFFFF"/>
        </w:rPr>
      </w:pPr>
      <w:r w:rsidRPr="00D01452">
        <w:rPr>
          <w:shd w:val="clear" w:color="auto" w:fill="FFFFFF"/>
        </w:rPr>
        <w:t xml:space="preserve">Asociación Americana de Psicología (APA). (2010). </w:t>
      </w:r>
      <w:r w:rsidRPr="00D01452">
        <w:rPr>
          <w:i/>
          <w:iCs/>
          <w:shd w:val="clear" w:color="auto" w:fill="FFFFFF"/>
        </w:rPr>
        <w:t xml:space="preserve">Principios de los psicólogos y código de conducta. </w:t>
      </w:r>
      <w:r w:rsidRPr="00D01452">
        <w:rPr>
          <w:shd w:val="clear" w:color="auto" w:fill="FFFFFF"/>
        </w:rPr>
        <w:t xml:space="preserve">Enmienda 2010. </w:t>
      </w:r>
      <w:hyperlink r:id="rId12" w:history="1">
        <w:r w:rsidRPr="00D01452">
          <w:rPr>
            <w:rStyle w:val="Hipervnculo"/>
            <w:shd w:val="clear" w:color="auto" w:fill="FFFFFF"/>
          </w:rPr>
          <w:t>http://www.psicologia.unam.mx/documentos/pdf/comite_etica/Codigo_APA.pdf</w:t>
        </w:r>
      </w:hyperlink>
    </w:p>
    <w:p w14:paraId="45391F5F" w14:textId="77777777" w:rsidR="009A4F6E" w:rsidRPr="00D01452" w:rsidRDefault="009A4F6E" w:rsidP="009A4F6E">
      <w:pPr>
        <w:autoSpaceDE w:val="0"/>
        <w:autoSpaceDN w:val="0"/>
        <w:adjustRightInd w:val="0"/>
        <w:ind w:left="720" w:hanging="720"/>
      </w:pPr>
      <w:r w:rsidRPr="00D01452">
        <w:t xml:space="preserve">Arreola, L.G (2015). </w:t>
      </w:r>
      <w:r w:rsidRPr="00D01452">
        <w:rPr>
          <w:i/>
        </w:rPr>
        <w:t xml:space="preserve">Manual de organización en albergue para niñas adolescentes “Mario </w:t>
      </w:r>
      <w:proofErr w:type="spellStart"/>
      <w:r w:rsidRPr="00D01452">
        <w:rPr>
          <w:i/>
        </w:rPr>
        <w:t>Anguano</w:t>
      </w:r>
      <w:proofErr w:type="spellEnd"/>
      <w:r w:rsidRPr="00D01452">
        <w:rPr>
          <w:i/>
        </w:rPr>
        <w:t xml:space="preserve"> Moreno”</w:t>
      </w:r>
      <w:r w:rsidRPr="00D01452">
        <w:t xml:space="preserve">. Secretaría de Educación Pública. </w:t>
      </w:r>
      <w:hyperlink r:id="rId13" w:history="1">
        <w:r w:rsidRPr="00D01452">
          <w:rPr>
            <w:rStyle w:val="Hipervnculo"/>
          </w:rPr>
          <w:t>https://dspace.colima.tecnm.mx/bitstream/handle/123456789/180/LUIS%20GUILLERMO%20REYES%20ARREOLA.pdf?sequence=1&amp;isAllowed=y</w:t>
        </w:r>
      </w:hyperlink>
    </w:p>
    <w:p w14:paraId="3B754DF6" w14:textId="77777777" w:rsidR="009A4F6E" w:rsidRPr="00D01452" w:rsidRDefault="009A4F6E" w:rsidP="009A4F6E">
      <w:pPr>
        <w:autoSpaceDE w:val="0"/>
        <w:autoSpaceDN w:val="0"/>
        <w:adjustRightInd w:val="0"/>
        <w:ind w:left="720" w:hanging="720"/>
        <w:rPr>
          <w:rStyle w:val="Hipervnculo"/>
          <w:shd w:val="clear" w:color="auto" w:fill="FFFFFF"/>
          <w:lang w:val="en-US"/>
        </w:rPr>
      </w:pPr>
      <w:r w:rsidRPr="00D01452">
        <w:rPr>
          <w:shd w:val="clear" w:color="auto" w:fill="FFFFFF"/>
        </w:rPr>
        <w:t>Bonilla, M. (2017). El trabajo</w:t>
      </w:r>
      <w:r w:rsidRPr="00D01452">
        <w:rPr>
          <w:iCs/>
          <w:shd w:val="clear" w:color="auto" w:fill="FFFFFF"/>
          <w:lang w:val="es-ES"/>
        </w:rPr>
        <w:t xml:space="preserve"> social en la atención a personas con enfermedad crónica avanzada desde la atención primaria de salud: a propósito de un caso. </w:t>
      </w:r>
      <w:proofErr w:type="spellStart"/>
      <w:r w:rsidRPr="00D01452">
        <w:rPr>
          <w:i/>
          <w:shd w:val="clear" w:color="auto" w:fill="FFFFFF"/>
          <w:lang w:val="en-US"/>
        </w:rPr>
        <w:t>Revista</w:t>
      </w:r>
      <w:proofErr w:type="spellEnd"/>
      <w:r w:rsidRPr="00D01452">
        <w:rPr>
          <w:i/>
          <w:iCs/>
          <w:shd w:val="clear" w:color="auto" w:fill="FFFFFF"/>
          <w:lang w:val="en-US"/>
        </w:rPr>
        <w:t xml:space="preserve"> de </w:t>
      </w:r>
      <w:proofErr w:type="spellStart"/>
      <w:r w:rsidRPr="00D01452">
        <w:rPr>
          <w:i/>
          <w:iCs/>
          <w:shd w:val="clear" w:color="auto" w:fill="FFFFFF"/>
          <w:lang w:val="en-US"/>
        </w:rPr>
        <w:t>Trabajo</w:t>
      </w:r>
      <w:proofErr w:type="spellEnd"/>
      <w:r w:rsidRPr="00D01452">
        <w:rPr>
          <w:i/>
          <w:iCs/>
          <w:shd w:val="clear" w:color="auto" w:fill="FFFFFF"/>
          <w:lang w:val="en-US"/>
        </w:rPr>
        <w:t xml:space="preserve"> Social, 210</w:t>
      </w:r>
      <w:r w:rsidRPr="00D01452">
        <w:rPr>
          <w:shd w:val="clear" w:color="auto" w:fill="FFFFFF"/>
          <w:lang w:val="en-US"/>
        </w:rPr>
        <w:t>, 81-92.</w:t>
      </w:r>
    </w:p>
    <w:p w14:paraId="1E3CB707" w14:textId="77777777" w:rsidR="009A4F6E" w:rsidRPr="00D01452" w:rsidRDefault="009A4F6E" w:rsidP="009A4F6E">
      <w:pPr>
        <w:autoSpaceDE w:val="0"/>
        <w:autoSpaceDN w:val="0"/>
        <w:adjustRightInd w:val="0"/>
        <w:ind w:left="720" w:hanging="720"/>
        <w:rPr>
          <w:rStyle w:val="Hipervnculo"/>
          <w:shd w:val="clear" w:color="auto" w:fill="FFFFFF"/>
          <w:lang w:val="en-US"/>
        </w:rPr>
      </w:pPr>
      <w:r w:rsidRPr="00D01452">
        <w:rPr>
          <w:shd w:val="clear" w:color="auto" w:fill="FFFFFF"/>
          <w:lang w:val="en-US"/>
        </w:rPr>
        <w:t xml:space="preserve">Braun, V., &amp; Clarke, V. (2006). Using thematic analysis in psychology. </w:t>
      </w:r>
      <w:r w:rsidRPr="00D01452">
        <w:rPr>
          <w:i/>
          <w:iCs/>
          <w:shd w:val="clear" w:color="auto" w:fill="FFFFFF"/>
          <w:lang w:val="en-US"/>
        </w:rPr>
        <w:t>Qualitative research in Psychology, 3</w:t>
      </w:r>
      <w:r w:rsidRPr="00D01452">
        <w:rPr>
          <w:shd w:val="clear" w:color="auto" w:fill="FFFFFF"/>
          <w:lang w:val="en-US"/>
        </w:rPr>
        <w:t xml:space="preserve">(2), 77-101. </w:t>
      </w:r>
      <w:hyperlink r:id="rId14" w:history="1">
        <w:r w:rsidRPr="00D01452">
          <w:rPr>
            <w:rStyle w:val="Hipervnculo"/>
            <w:shd w:val="clear" w:color="auto" w:fill="FFFFFF"/>
            <w:lang w:val="en-US"/>
          </w:rPr>
          <w:t>https://doi.org/10.1191/1478088706qp063oa</w:t>
        </w:r>
      </w:hyperlink>
    </w:p>
    <w:p w14:paraId="1A464729" w14:textId="6D03FFF4" w:rsidR="009A4F6E" w:rsidRDefault="009A4F6E" w:rsidP="009A4F6E">
      <w:pPr>
        <w:autoSpaceDE w:val="0"/>
        <w:autoSpaceDN w:val="0"/>
        <w:adjustRightInd w:val="0"/>
        <w:ind w:left="720" w:hanging="720"/>
        <w:rPr>
          <w:rStyle w:val="Hipervnculo"/>
          <w:shd w:val="clear" w:color="auto" w:fill="FFFFFF"/>
          <w:lang w:val="en-US"/>
        </w:rPr>
      </w:pPr>
      <w:r w:rsidRPr="00D01452">
        <w:rPr>
          <w:shd w:val="clear" w:color="auto" w:fill="FFFFFF"/>
          <w:lang w:val="en-US"/>
        </w:rPr>
        <w:t>Braun, V., &amp; Clarke, V. (2019). </w:t>
      </w:r>
      <w:hyperlink r:id="rId15" w:history="1">
        <w:r w:rsidRPr="00D01452">
          <w:rPr>
            <w:lang w:val="en-US"/>
          </w:rPr>
          <w:t>Reflecting on reflexive thematic analysis</w:t>
        </w:r>
      </w:hyperlink>
      <w:r w:rsidRPr="00D01452">
        <w:rPr>
          <w:shd w:val="clear" w:color="auto" w:fill="FFFFFF"/>
          <w:lang w:val="en-US"/>
        </w:rPr>
        <w:t>. </w:t>
      </w:r>
      <w:r w:rsidRPr="00D01452">
        <w:rPr>
          <w:i/>
          <w:iCs/>
          <w:lang w:val="en-US"/>
        </w:rPr>
        <w:t>Qualitative Research in Sport, Exercise &amp; Health</w:t>
      </w:r>
      <w:r w:rsidRPr="00D01452">
        <w:rPr>
          <w:shd w:val="clear" w:color="auto" w:fill="FFFFFF"/>
          <w:lang w:val="en-US"/>
        </w:rPr>
        <w:t>, </w:t>
      </w:r>
      <w:r w:rsidRPr="00D01452">
        <w:rPr>
          <w:i/>
          <w:iCs/>
          <w:lang w:val="en-US"/>
        </w:rPr>
        <w:t>11</w:t>
      </w:r>
      <w:r w:rsidRPr="00D01452">
        <w:rPr>
          <w:shd w:val="clear" w:color="auto" w:fill="FFFFFF"/>
          <w:lang w:val="en-US"/>
        </w:rPr>
        <w:t xml:space="preserve">(4), 589-597. </w:t>
      </w:r>
      <w:hyperlink r:id="rId16" w:tgtFrame="_blank" w:history="1">
        <w:r w:rsidRPr="00D01452">
          <w:rPr>
            <w:rStyle w:val="Hipervnculo"/>
            <w:shd w:val="clear" w:color="auto" w:fill="FFFFFF"/>
            <w:lang w:val="en-US"/>
          </w:rPr>
          <w:t>https://doi.org/10.1080/2159676X.2019.1628806</w:t>
        </w:r>
      </w:hyperlink>
    </w:p>
    <w:p w14:paraId="4D7F2A7A" w14:textId="557BA941" w:rsidR="00001DF4" w:rsidRPr="00001DF4" w:rsidRDefault="00001DF4" w:rsidP="009A4F6E">
      <w:pPr>
        <w:autoSpaceDE w:val="0"/>
        <w:autoSpaceDN w:val="0"/>
        <w:adjustRightInd w:val="0"/>
        <w:ind w:left="720" w:hanging="720"/>
        <w:rPr>
          <w:rStyle w:val="Hipervnculo"/>
          <w:color w:val="000000" w:themeColor="text1"/>
          <w:u w:val="none"/>
          <w:shd w:val="clear" w:color="auto" w:fill="FFFFFF"/>
          <w:lang w:val="en-US"/>
        </w:rPr>
      </w:pPr>
      <w:r w:rsidRPr="00001DF4">
        <w:rPr>
          <w:rStyle w:val="Hipervnculo"/>
          <w:color w:val="000000" w:themeColor="text1"/>
          <w:u w:val="none"/>
          <w:shd w:val="clear" w:color="auto" w:fill="FFFFFF"/>
          <w:lang w:val="en-US"/>
        </w:rPr>
        <w:t xml:space="preserve">Braun, V., &amp; Clarke, V. (2021). Thematic analysis. In E. Lyons, A. Coyle &amp; C. Walton (Eds.), </w:t>
      </w:r>
      <w:proofErr w:type="spellStart"/>
      <w:r w:rsidRPr="00001DF4">
        <w:rPr>
          <w:rStyle w:val="Hipervnculo"/>
          <w:i/>
          <w:iCs/>
          <w:color w:val="000000" w:themeColor="text1"/>
          <w:u w:val="none"/>
          <w:shd w:val="clear" w:color="auto" w:fill="FFFFFF"/>
          <w:lang w:val="en-US"/>
        </w:rPr>
        <w:t>Analysing</w:t>
      </w:r>
      <w:proofErr w:type="spellEnd"/>
      <w:r w:rsidRPr="00001DF4">
        <w:rPr>
          <w:rStyle w:val="Hipervnculo"/>
          <w:i/>
          <w:iCs/>
          <w:color w:val="000000" w:themeColor="text1"/>
          <w:u w:val="none"/>
          <w:shd w:val="clear" w:color="auto" w:fill="FFFFFF"/>
          <w:lang w:val="en-US"/>
        </w:rPr>
        <w:t xml:space="preserve"> qualitative data in psychology</w:t>
      </w:r>
      <w:r w:rsidRPr="00001DF4">
        <w:rPr>
          <w:rStyle w:val="Hipervnculo"/>
          <w:color w:val="000000" w:themeColor="text1"/>
          <w:u w:val="none"/>
          <w:shd w:val="clear" w:color="auto" w:fill="FFFFFF"/>
          <w:lang w:val="en-US"/>
        </w:rPr>
        <w:t xml:space="preserve"> (3rd ed., pp. 128-147). Sage.</w:t>
      </w:r>
    </w:p>
    <w:p w14:paraId="1524AB8A" w14:textId="77777777" w:rsidR="009A4F6E" w:rsidRPr="00D01452" w:rsidRDefault="009A4F6E" w:rsidP="009A4F6E">
      <w:pPr>
        <w:autoSpaceDE w:val="0"/>
        <w:autoSpaceDN w:val="0"/>
        <w:adjustRightInd w:val="0"/>
        <w:ind w:left="720" w:hanging="720"/>
        <w:rPr>
          <w:rStyle w:val="Hipervnculo"/>
          <w:shd w:val="clear" w:color="auto" w:fill="FFFFFF"/>
          <w:lang w:val="en-US"/>
        </w:rPr>
      </w:pPr>
      <w:r w:rsidRPr="00D01452">
        <w:rPr>
          <w:shd w:val="clear" w:color="auto" w:fill="FFFFFF"/>
          <w:lang w:val="en-US"/>
        </w:rPr>
        <w:t xml:space="preserve">Braun, V., &amp; Clarke, V. (2022). </w:t>
      </w:r>
      <w:r w:rsidRPr="00D01452">
        <w:rPr>
          <w:i/>
          <w:shd w:val="clear" w:color="auto" w:fill="FFFFFF"/>
          <w:lang w:val="en-US"/>
        </w:rPr>
        <w:t xml:space="preserve">Thematic analysis. </w:t>
      </w:r>
      <w:hyperlink r:id="rId17" w:history="1">
        <w:r w:rsidRPr="00D01452">
          <w:rPr>
            <w:rStyle w:val="Hipervnculo"/>
            <w:shd w:val="clear" w:color="auto" w:fill="FFFFFF"/>
            <w:lang w:val="en-US"/>
          </w:rPr>
          <w:t>https://www.thematicanalysis.net/</w:t>
        </w:r>
      </w:hyperlink>
    </w:p>
    <w:p w14:paraId="3AD59716" w14:textId="77777777" w:rsidR="009A4F6E" w:rsidRPr="00D01452" w:rsidRDefault="009A4F6E" w:rsidP="009A4F6E">
      <w:pPr>
        <w:autoSpaceDE w:val="0"/>
        <w:autoSpaceDN w:val="0"/>
        <w:adjustRightInd w:val="0"/>
        <w:ind w:left="720" w:hanging="720"/>
        <w:rPr>
          <w:lang w:val="en-US"/>
        </w:rPr>
      </w:pPr>
      <w:r w:rsidRPr="00D01452">
        <w:rPr>
          <w:shd w:val="clear" w:color="auto" w:fill="FFFFFF"/>
          <w:lang w:val="en-US"/>
        </w:rPr>
        <w:t>Brown, L.</w:t>
      </w:r>
      <w:r w:rsidRPr="00D01452">
        <w:rPr>
          <w:i/>
          <w:shd w:val="clear" w:color="auto" w:fill="FFFFFF"/>
          <w:lang w:val="en-US"/>
        </w:rPr>
        <w:t xml:space="preserve"> </w:t>
      </w:r>
      <w:r w:rsidRPr="00D01452">
        <w:rPr>
          <w:shd w:val="clear" w:color="auto" w:fill="FFFFFF"/>
          <w:lang w:val="en-US"/>
        </w:rPr>
        <w:t xml:space="preserve">K, &amp; </w:t>
      </w:r>
      <w:proofErr w:type="spellStart"/>
      <w:r w:rsidRPr="00D01452">
        <w:rPr>
          <w:shd w:val="clear" w:color="auto" w:fill="FFFFFF"/>
          <w:lang w:val="en-US"/>
        </w:rPr>
        <w:t>Troutt</w:t>
      </w:r>
      <w:proofErr w:type="spellEnd"/>
      <w:r w:rsidRPr="00D01452">
        <w:rPr>
          <w:shd w:val="clear" w:color="auto" w:fill="FFFFFF"/>
          <w:lang w:val="en-US"/>
        </w:rPr>
        <w:t xml:space="preserve">, E (2004). Funding relations between nonprofits and government: A positive example. </w:t>
      </w:r>
      <w:r w:rsidRPr="00D01452">
        <w:rPr>
          <w:i/>
          <w:shd w:val="clear" w:color="auto" w:fill="FFFFFF"/>
          <w:lang w:val="en-US"/>
        </w:rPr>
        <w:t>Sage Journals, 33</w:t>
      </w:r>
      <w:r w:rsidRPr="00D01452">
        <w:rPr>
          <w:shd w:val="clear" w:color="auto" w:fill="FFFFFF"/>
          <w:lang w:val="en-US"/>
        </w:rPr>
        <w:t xml:space="preserve">(1) 5-27. </w:t>
      </w:r>
      <w:hyperlink r:id="rId18" w:history="1">
        <w:r w:rsidRPr="00D01452">
          <w:rPr>
            <w:rStyle w:val="Hipervnculo"/>
            <w:color w:val="006ACC"/>
            <w:shd w:val="clear" w:color="auto" w:fill="FFFFFF"/>
            <w:lang w:val="en-US"/>
          </w:rPr>
          <w:t>https://doi.org/10.1177/0899764003260601</w:t>
        </w:r>
      </w:hyperlink>
    </w:p>
    <w:p w14:paraId="2F120B8C" w14:textId="77777777" w:rsidR="009A4F6E" w:rsidRPr="00D01452" w:rsidRDefault="009A4F6E" w:rsidP="009A4F6E">
      <w:pPr>
        <w:autoSpaceDE w:val="0"/>
        <w:autoSpaceDN w:val="0"/>
        <w:adjustRightInd w:val="0"/>
        <w:ind w:left="720" w:hanging="720"/>
        <w:rPr>
          <w:color w:val="222222"/>
          <w:shd w:val="clear" w:color="auto" w:fill="FFFFFF"/>
          <w:lang w:val="en-US"/>
        </w:rPr>
      </w:pPr>
      <w:r w:rsidRPr="00D01452">
        <w:rPr>
          <w:color w:val="222222"/>
          <w:shd w:val="clear" w:color="auto" w:fill="FFFFFF"/>
          <w:lang w:val="en-US"/>
        </w:rPr>
        <w:t xml:space="preserve">Capps, R., Meissner, D., </w:t>
      </w:r>
      <w:proofErr w:type="spellStart"/>
      <w:r w:rsidRPr="00D01452">
        <w:rPr>
          <w:color w:val="222222"/>
          <w:shd w:val="clear" w:color="auto" w:fill="FFFFFF"/>
          <w:lang w:val="en-US"/>
        </w:rPr>
        <w:t>Ruíz</w:t>
      </w:r>
      <w:proofErr w:type="spellEnd"/>
      <w:r w:rsidRPr="00D01452">
        <w:rPr>
          <w:color w:val="222222"/>
          <w:shd w:val="clear" w:color="auto" w:fill="FFFFFF"/>
          <w:lang w:val="en-US"/>
        </w:rPr>
        <w:t xml:space="preserve">, A., Bolter, J., &amp; Pierce, S. (2019). </w:t>
      </w:r>
      <w:r w:rsidRPr="00D01452">
        <w:rPr>
          <w:i/>
          <w:iCs/>
          <w:color w:val="222222"/>
          <w:shd w:val="clear" w:color="auto" w:fill="FFFFFF"/>
          <w:lang w:val="en-US"/>
        </w:rPr>
        <w:t xml:space="preserve">From control to crisis: Changing trends and policies reshaping US-Mexico border enforcement. </w:t>
      </w:r>
      <w:r w:rsidRPr="00D01452">
        <w:rPr>
          <w:color w:val="222222"/>
          <w:shd w:val="clear" w:color="auto" w:fill="FFFFFF"/>
          <w:lang w:val="en-US"/>
        </w:rPr>
        <w:t xml:space="preserve">Migration Policy Institute. </w:t>
      </w:r>
      <w:hyperlink r:id="rId19" w:history="1">
        <w:r w:rsidRPr="00D01452">
          <w:rPr>
            <w:rStyle w:val="Hipervnculo"/>
            <w:lang w:val="en-US"/>
          </w:rPr>
          <w:t>https://www.migrationpolicy.org/research/changing-trends-policies-reshaping-us-mexico-border-enforcement</w:t>
        </w:r>
      </w:hyperlink>
    </w:p>
    <w:p w14:paraId="6251CA8E" w14:textId="77777777" w:rsidR="009A4F6E" w:rsidRPr="00D01452" w:rsidRDefault="009A4F6E" w:rsidP="009A4F6E">
      <w:pPr>
        <w:tabs>
          <w:tab w:val="left" w:pos="2760"/>
        </w:tabs>
        <w:ind w:left="720" w:hanging="720"/>
        <w:rPr>
          <w:color w:val="222222"/>
          <w:shd w:val="clear" w:color="auto" w:fill="FFFFFF"/>
        </w:rPr>
      </w:pPr>
      <w:r w:rsidRPr="00D01452">
        <w:rPr>
          <w:color w:val="222222"/>
          <w:shd w:val="clear" w:color="auto" w:fill="FFFFFF"/>
        </w:rPr>
        <w:t>Castillo Ramírez, G. (2020). Migración forzada y procesos de violencia: los migrantes centroamericanos en su paso por México. </w:t>
      </w:r>
      <w:r w:rsidRPr="00D01452">
        <w:rPr>
          <w:i/>
          <w:iCs/>
          <w:color w:val="222222"/>
          <w:shd w:val="clear" w:color="auto" w:fill="FFFFFF"/>
        </w:rPr>
        <w:t>Revista Española de Educación Comparada</w:t>
      </w:r>
      <w:r w:rsidRPr="00D01452">
        <w:rPr>
          <w:color w:val="222222"/>
          <w:shd w:val="clear" w:color="auto" w:fill="FFFFFF"/>
        </w:rPr>
        <w:t>, </w:t>
      </w:r>
      <w:r w:rsidRPr="00D01452">
        <w:rPr>
          <w:i/>
          <w:iCs/>
          <w:color w:val="222222"/>
          <w:shd w:val="clear" w:color="auto" w:fill="FFFFFF"/>
        </w:rPr>
        <w:t>2019</w:t>
      </w:r>
      <w:r w:rsidRPr="00D01452">
        <w:rPr>
          <w:color w:val="222222"/>
          <w:shd w:val="clear" w:color="auto" w:fill="FFFFFF"/>
        </w:rPr>
        <w:t>(35), 14-33. https://doi.org/10.5944/reec.35.2020.25163</w:t>
      </w:r>
    </w:p>
    <w:p w14:paraId="76D49B79" w14:textId="77777777" w:rsidR="009A4F6E" w:rsidRPr="00D01452" w:rsidRDefault="009A4F6E" w:rsidP="009A4F6E">
      <w:pPr>
        <w:ind w:left="720" w:hanging="720"/>
        <w:rPr>
          <w:lang w:val="es-ES"/>
        </w:rPr>
      </w:pPr>
      <w:r w:rsidRPr="00D01452">
        <w:rPr>
          <w:lang w:val="es-ES"/>
        </w:rPr>
        <w:t xml:space="preserve">Colegio de Sonora (Colson). (2021). </w:t>
      </w:r>
      <w:r w:rsidRPr="00D01452">
        <w:rPr>
          <w:i/>
          <w:iCs/>
          <w:lang w:val="es-ES"/>
        </w:rPr>
        <w:t>Seminario niñez migrante.</w:t>
      </w:r>
      <w:r w:rsidRPr="00D01452">
        <w:rPr>
          <w:lang w:val="es-ES"/>
        </w:rPr>
        <w:t xml:space="preserve"> </w:t>
      </w:r>
      <w:hyperlink r:id="rId20" w:history="1">
        <w:r w:rsidRPr="00D01452">
          <w:rPr>
            <w:rStyle w:val="Hipervnculo"/>
            <w:lang w:val="es-ES"/>
          </w:rPr>
          <w:t>https://www.colson.edu.mx/SeccionProyectosTematicos/NinezMigrante.aspx?i=4</w:t>
        </w:r>
      </w:hyperlink>
    </w:p>
    <w:p w14:paraId="555D74C1" w14:textId="77777777" w:rsidR="009A4F6E" w:rsidRPr="00D01452" w:rsidRDefault="009A4F6E" w:rsidP="009A4F6E">
      <w:pPr>
        <w:tabs>
          <w:tab w:val="left" w:pos="3585"/>
        </w:tabs>
        <w:ind w:left="720" w:hanging="720"/>
        <w:rPr>
          <w:lang w:val="es-ES"/>
        </w:rPr>
      </w:pPr>
      <w:r w:rsidRPr="00D01452">
        <w:rPr>
          <w:lang w:val="es-ES"/>
        </w:rPr>
        <w:t xml:space="preserve">Comisión Mexicana de Defensa y Promoción de los Derechos Humanos (CMDPDH). (2020). </w:t>
      </w:r>
      <w:r w:rsidRPr="00D01452">
        <w:rPr>
          <w:i/>
          <w:iCs/>
          <w:lang w:val="es-ES"/>
        </w:rPr>
        <w:t xml:space="preserve">Informe sobre los efectos de la pandemia de Covid-19 en las personas migrantes y refugiadas. </w:t>
      </w:r>
      <w:proofErr w:type="spellStart"/>
      <w:r w:rsidRPr="00D01452">
        <w:rPr>
          <w:lang w:val="es-ES"/>
        </w:rPr>
        <w:t>Mexico</w:t>
      </w:r>
      <w:proofErr w:type="spellEnd"/>
      <w:r w:rsidRPr="00D01452">
        <w:rPr>
          <w:lang w:val="es-ES"/>
        </w:rPr>
        <w:t xml:space="preserve"> - </w:t>
      </w:r>
      <w:proofErr w:type="spellStart"/>
      <w:r w:rsidRPr="00D01452">
        <w:rPr>
          <w:lang w:val="es-ES"/>
        </w:rPr>
        <w:t>Asylum</w:t>
      </w:r>
      <w:proofErr w:type="spellEnd"/>
      <w:r w:rsidRPr="00D01452">
        <w:rPr>
          <w:lang w:val="es-ES"/>
        </w:rPr>
        <w:t xml:space="preserve"> Access. https://cmdpdh.org/project/informe-sobre-los-efectos-de-la-pandemia-de-covid-19-en-las-personas-migrantes-y-refugiadas/</w:t>
      </w:r>
    </w:p>
    <w:p w14:paraId="7D54FD6E" w14:textId="77777777" w:rsidR="009A4F6E" w:rsidRPr="00D01452" w:rsidRDefault="009A4F6E" w:rsidP="009A4F6E">
      <w:pPr>
        <w:tabs>
          <w:tab w:val="left" w:pos="3585"/>
        </w:tabs>
        <w:ind w:left="720" w:hanging="720"/>
      </w:pPr>
      <w:r w:rsidRPr="00D01452">
        <w:t>Declaración Universal de Principios Éticos para Psicólogas y Psicólogos (</w:t>
      </w:r>
      <w:proofErr w:type="spellStart"/>
      <w:r w:rsidRPr="00D01452">
        <w:t>IUPsyS</w:t>
      </w:r>
      <w:proofErr w:type="spellEnd"/>
      <w:r w:rsidRPr="00D01452">
        <w:t xml:space="preserve">). (2008). Declaración universal de principios éticos para psicólogas y psicólogos. </w:t>
      </w:r>
      <w:hyperlink r:id="rId21" w:history="1">
        <w:r w:rsidRPr="00D01452">
          <w:rPr>
            <w:rStyle w:val="Hipervnculo"/>
          </w:rPr>
          <w:t>http://eticapsicologica.org/index.php/info-investigacion/item/33-declaracion-universal-de-principios-eticos-para-psicologas-y-psicologos?showall=1</w:t>
        </w:r>
      </w:hyperlink>
    </w:p>
    <w:p w14:paraId="408B65B0" w14:textId="77777777" w:rsidR="009A4F6E" w:rsidRPr="00D01452" w:rsidRDefault="009A4F6E" w:rsidP="009A4F6E">
      <w:pPr>
        <w:pStyle w:val="Default"/>
        <w:ind w:left="720" w:hanging="720"/>
        <w:rPr>
          <w:rFonts w:ascii="Times New Roman" w:hAnsi="Times New Roman" w:cs="Times New Roman"/>
          <w:color w:val="222222"/>
          <w:shd w:val="clear" w:color="auto" w:fill="FFFFFF"/>
          <w:lang w:val="es-MX"/>
        </w:rPr>
      </w:pPr>
      <w:r w:rsidRPr="00D01452">
        <w:rPr>
          <w:rFonts w:ascii="Times New Roman" w:hAnsi="Times New Roman" w:cs="Times New Roman"/>
          <w:color w:val="222222"/>
          <w:shd w:val="clear" w:color="auto" w:fill="FFFFFF"/>
          <w:lang w:val="es-MX"/>
        </w:rPr>
        <w:t xml:space="preserve"> Estrada-Moreno, I., &amp; Palma-García, M. O. (2018). Trabajo Social con personas inmigrantes. La resiliencia como punto de partida en la intervención. </w:t>
      </w:r>
      <w:r w:rsidRPr="00D01452">
        <w:rPr>
          <w:rFonts w:ascii="Times New Roman" w:hAnsi="Times New Roman" w:cs="Times New Roman"/>
          <w:i/>
          <w:color w:val="222222"/>
          <w:shd w:val="clear" w:color="auto" w:fill="FFFFFF"/>
          <w:lang w:val="es-MX"/>
        </w:rPr>
        <w:t xml:space="preserve">Trabajo Social </w:t>
      </w:r>
      <w:r w:rsidRPr="00D01452">
        <w:rPr>
          <w:rFonts w:ascii="Times New Roman" w:hAnsi="Times New Roman" w:cs="Times New Roman"/>
          <w:i/>
          <w:color w:val="222222"/>
          <w:shd w:val="clear" w:color="auto" w:fill="FFFFFF"/>
          <w:lang w:val="es-MX"/>
        </w:rPr>
        <w:lastRenderedPageBreak/>
        <w:t>Global – Global Social Work, 8</w:t>
      </w:r>
      <w:r w:rsidRPr="00D01452">
        <w:rPr>
          <w:rFonts w:ascii="Times New Roman" w:hAnsi="Times New Roman" w:cs="Times New Roman"/>
          <w:color w:val="222222"/>
          <w:shd w:val="clear" w:color="auto" w:fill="FFFFFF"/>
          <w:lang w:val="es-MX"/>
        </w:rPr>
        <w:t>(14) 217-236. https://doi.org/10.30827/tsg-gsw.v8i14.6433</w:t>
      </w:r>
    </w:p>
    <w:p w14:paraId="3EC8ED06" w14:textId="77777777" w:rsidR="009A4F6E" w:rsidRPr="00D01452" w:rsidRDefault="009A4F6E" w:rsidP="009A4F6E">
      <w:pPr>
        <w:pStyle w:val="Default"/>
        <w:ind w:left="720" w:hanging="720"/>
        <w:rPr>
          <w:rFonts w:ascii="Times New Roman" w:hAnsi="Times New Roman" w:cs="Times New Roman"/>
          <w:color w:val="222222"/>
          <w:shd w:val="clear" w:color="auto" w:fill="FFFFFF"/>
        </w:rPr>
      </w:pPr>
      <w:r w:rsidRPr="00D01452">
        <w:rPr>
          <w:rFonts w:ascii="Times New Roman" w:hAnsi="Times New Roman" w:cs="Times New Roman"/>
          <w:color w:val="222222"/>
          <w:shd w:val="clear" w:color="auto" w:fill="FFFFFF"/>
          <w:lang w:val="es-MX"/>
        </w:rPr>
        <w:t xml:space="preserve">Falicov, C., Niño, A., &amp; D'Urso, S. (2020). </w:t>
      </w:r>
      <w:r w:rsidRPr="00D01452">
        <w:rPr>
          <w:rFonts w:ascii="Times New Roman" w:hAnsi="Times New Roman" w:cs="Times New Roman"/>
          <w:color w:val="222222"/>
          <w:shd w:val="clear" w:color="auto" w:fill="FFFFFF"/>
          <w:lang w:val="en-US"/>
        </w:rPr>
        <w:t xml:space="preserve">Expanding possibilities: Flexibility and solidarity with under‐resourced immigrant families during the covid‐19 pandemic. </w:t>
      </w:r>
      <w:r w:rsidRPr="00D01452">
        <w:rPr>
          <w:rFonts w:ascii="Times New Roman" w:hAnsi="Times New Roman" w:cs="Times New Roman"/>
          <w:i/>
          <w:iCs/>
          <w:color w:val="222222"/>
          <w:shd w:val="clear" w:color="auto" w:fill="FFFFFF"/>
          <w:lang w:val="es-MX"/>
        </w:rPr>
        <w:t>Family Process, 59</w:t>
      </w:r>
      <w:r w:rsidRPr="00D01452">
        <w:rPr>
          <w:rFonts w:ascii="Times New Roman" w:hAnsi="Times New Roman" w:cs="Times New Roman"/>
          <w:color w:val="222222"/>
          <w:shd w:val="clear" w:color="auto" w:fill="FFFFFF"/>
          <w:lang w:val="es-MX"/>
        </w:rPr>
        <w:t xml:space="preserve">(3), 865-882.  </w:t>
      </w:r>
      <w:hyperlink r:id="rId22" w:history="1">
        <w:r w:rsidRPr="00D01452">
          <w:rPr>
            <w:rStyle w:val="Hipervnculo"/>
            <w:rFonts w:ascii="Times New Roman" w:hAnsi="Times New Roman" w:cs="Times New Roman"/>
            <w:shd w:val="clear" w:color="auto" w:fill="FFFFFF"/>
            <w:lang w:val="es-MX"/>
          </w:rPr>
          <w:t>https://doi.org/10.1111/famp.12578</w:t>
        </w:r>
      </w:hyperlink>
    </w:p>
    <w:p w14:paraId="3D39E216" w14:textId="77777777" w:rsidR="009A4F6E" w:rsidRPr="00D01452" w:rsidRDefault="009A4F6E" w:rsidP="009A4F6E">
      <w:pPr>
        <w:pStyle w:val="Default"/>
        <w:ind w:left="720" w:hanging="720"/>
        <w:rPr>
          <w:rFonts w:ascii="Times New Roman" w:hAnsi="Times New Roman" w:cs="Times New Roman"/>
          <w:color w:val="222222"/>
          <w:shd w:val="clear" w:color="auto" w:fill="FFFFFF"/>
          <w:lang w:val="es-MX"/>
        </w:rPr>
      </w:pPr>
      <w:r w:rsidRPr="00D01452">
        <w:rPr>
          <w:rFonts w:ascii="Times New Roman" w:hAnsi="Times New Roman" w:cs="Times New Roman"/>
          <w:color w:val="222222"/>
          <w:shd w:val="clear" w:color="auto" w:fill="FFFFFF"/>
          <w:lang w:val="es-MX"/>
        </w:rPr>
        <w:t xml:space="preserve">Hernández, A. (2015). Estrategias de tránsito de adolescentes centroamericanos independientes: enfrentando la frontera vertical en México. </w:t>
      </w:r>
      <w:r w:rsidRPr="00D01452">
        <w:rPr>
          <w:rFonts w:ascii="Times New Roman" w:hAnsi="Times New Roman" w:cs="Times New Roman"/>
          <w:i/>
          <w:iCs/>
          <w:color w:val="222222"/>
          <w:shd w:val="clear" w:color="auto" w:fill="FFFFFF"/>
          <w:lang w:val="es-MX"/>
        </w:rPr>
        <w:t>Revista Interdisciplinar de Movilidad Humana, 23</w:t>
      </w:r>
      <w:r w:rsidRPr="00D01452">
        <w:rPr>
          <w:rFonts w:ascii="Times New Roman" w:hAnsi="Times New Roman" w:cs="Times New Roman"/>
          <w:color w:val="222222"/>
          <w:shd w:val="clear" w:color="auto" w:fill="FFFFFF"/>
          <w:lang w:val="es-MX"/>
        </w:rPr>
        <w:t>(44), 99-117. https://doi.org/10.1590/1980-85852503880004407</w:t>
      </w:r>
    </w:p>
    <w:p w14:paraId="70A336D6" w14:textId="77777777" w:rsidR="009A4F6E" w:rsidRPr="00C74284" w:rsidRDefault="009A4F6E" w:rsidP="009A4F6E">
      <w:pPr>
        <w:pStyle w:val="Default"/>
        <w:ind w:left="720" w:hanging="720"/>
        <w:rPr>
          <w:rStyle w:val="Hipervnculo"/>
          <w:rFonts w:ascii="Times New Roman" w:eastAsia="Times New Roman" w:hAnsi="Times New Roman" w:cs="Times New Roman"/>
          <w:lang w:eastAsia="es-ES_tradnl" w:bidi="en-US"/>
        </w:rPr>
      </w:pPr>
      <w:r w:rsidRPr="00C74284">
        <w:rPr>
          <w:rFonts w:ascii="Times New Roman" w:hAnsi="Times New Roman" w:cs="Times New Roman"/>
          <w:color w:val="222222"/>
          <w:shd w:val="clear" w:color="auto" w:fill="FFFFFF"/>
        </w:rPr>
        <w:t xml:space="preserve">Martin, S. F. (2001). </w:t>
      </w:r>
      <w:r w:rsidRPr="00D01452">
        <w:rPr>
          <w:rFonts w:ascii="Times New Roman" w:hAnsi="Times New Roman" w:cs="Times New Roman"/>
          <w:color w:val="222222"/>
          <w:shd w:val="clear" w:color="auto" w:fill="FFFFFF"/>
          <w:lang w:val="en-US"/>
        </w:rPr>
        <w:t xml:space="preserve">Forced migration and professionalism. </w:t>
      </w:r>
      <w:r w:rsidRPr="00D01452">
        <w:rPr>
          <w:rFonts w:ascii="Times New Roman" w:hAnsi="Times New Roman" w:cs="Times New Roman"/>
          <w:i/>
          <w:iCs/>
          <w:color w:val="222222"/>
          <w:shd w:val="clear" w:color="auto" w:fill="FFFFFF"/>
          <w:lang w:val="en-US"/>
        </w:rPr>
        <w:t>International Migration Review, 35</w:t>
      </w:r>
      <w:r w:rsidRPr="00D01452">
        <w:rPr>
          <w:rFonts w:ascii="Times New Roman" w:hAnsi="Times New Roman" w:cs="Times New Roman"/>
          <w:color w:val="222222"/>
          <w:shd w:val="clear" w:color="auto" w:fill="FFFFFF"/>
          <w:lang w:val="en-US"/>
        </w:rPr>
        <w:t xml:space="preserve">(1), 226-243. </w:t>
      </w:r>
      <w:hyperlink r:id="rId23" w:history="1">
        <w:r w:rsidRPr="00C74284">
          <w:rPr>
            <w:rStyle w:val="Hipervnculo"/>
            <w:rFonts w:ascii="Times New Roman" w:eastAsia="Times New Roman" w:hAnsi="Times New Roman" w:cs="Times New Roman"/>
            <w:lang w:eastAsia="es-ES_tradnl" w:bidi="en-US"/>
          </w:rPr>
          <w:t>https://doi.org/10.1111/j.1747-7379.2001.tb00012.x</w:t>
        </w:r>
      </w:hyperlink>
    </w:p>
    <w:p w14:paraId="407BAF92" w14:textId="77777777" w:rsidR="009A4F6E" w:rsidRPr="00D01452" w:rsidRDefault="009A4F6E" w:rsidP="009A4F6E">
      <w:pPr>
        <w:ind w:left="720" w:hanging="720"/>
        <w:rPr>
          <w:color w:val="000000"/>
        </w:rPr>
      </w:pPr>
      <w:r w:rsidRPr="00D01452">
        <w:rPr>
          <w:color w:val="000000"/>
        </w:rPr>
        <w:t>Moreno, J. A., &amp; Niño, L. (2013). Una mirada hacia las organizaciones civiles de apoyo al migrante en Baja California y Sonora. </w:t>
      </w:r>
      <w:r w:rsidRPr="00D01452">
        <w:rPr>
          <w:i/>
          <w:iCs/>
          <w:color w:val="000000"/>
        </w:rPr>
        <w:t>Región y Sociedad</w:t>
      </w:r>
      <w:r w:rsidRPr="00D01452">
        <w:rPr>
          <w:color w:val="000000"/>
        </w:rPr>
        <w:t>, </w:t>
      </w:r>
      <w:r w:rsidRPr="00D01452">
        <w:rPr>
          <w:i/>
          <w:iCs/>
          <w:color w:val="000000"/>
        </w:rPr>
        <w:t>25</w:t>
      </w:r>
      <w:r w:rsidRPr="00D01452">
        <w:rPr>
          <w:color w:val="000000"/>
        </w:rPr>
        <w:t xml:space="preserve">(57), 61-96. </w:t>
      </w:r>
    </w:p>
    <w:p w14:paraId="640B493B" w14:textId="77777777" w:rsidR="009A4F6E" w:rsidRPr="00D01452" w:rsidRDefault="009A4F6E" w:rsidP="009A4F6E">
      <w:pPr>
        <w:ind w:left="720" w:hanging="720"/>
        <w:rPr>
          <w:color w:val="000000"/>
        </w:rPr>
      </w:pPr>
      <w:r w:rsidRPr="00D01452">
        <w:rPr>
          <w:color w:val="000000"/>
        </w:rPr>
        <w:t>Moreno, J. A., Barajas, M., &amp; Figueroa, L. (2011). Estructura, funcionamiento y modelos de atención de las organizaciones civiles de apoyo a los migrantes en la frontera norte de México. En </w:t>
      </w:r>
      <w:r w:rsidRPr="00D01452">
        <w:rPr>
          <w:i/>
          <w:iCs/>
          <w:color w:val="000000"/>
        </w:rPr>
        <w:t>IV Congreso de la Red Internacional de Migración y Desarrollo. Crisis global y estrategias migratorias: hacia la redefinición de las políticas de movilidad</w:t>
      </w:r>
      <w:r w:rsidRPr="00D01452">
        <w:rPr>
          <w:color w:val="000000"/>
        </w:rPr>
        <w:t xml:space="preserve"> (Vol. 18, p. 19). </w:t>
      </w:r>
      <w:proofErr w:type="spellStart"/>
      <w:r w:rsidRPr="00D01452">
        <w:rPr>
          <w:color w:val="000000"/>
        </w:rPr>
        <w:t>Flacso</w:t>
      </w:r>
      <w:proofErr w:type="spellEnd"/>
      <w:r w:rsidRPr="00D01452">
        <w:rPr>
          <w:color w:val="000000"/>
        </w:rPr>
        <w:t xml:space="preserve"> Ecuador.</w:t>
      </w:r>
    </w:p>
    <w:p w14:paraId="20054A6E" w14:textId="77777777" w:rsidR="009A4F6E" w:rsidRPr="00D01452" w:rsidRDefault="009A4F6E" w:rsidP="009A4F6E">
      <w:pPr>
        <w:autoSpaceDE w:val="0"/>
        <w:autoSpaceDN w:val="0"/>
        <w:adjustRightInd w:val="0"/>
        <w:ind w:left="720" w:hanging="720"/>
        <w:rPr>
          <w:color w:val="222222"/>
          <w:shd w:val="clear" w:color="auto" w:fill="FFFFFF"/>
          <w:lang w:val="es-ES"/>
        </w:rPr>
      </w:pPr>
      <w:r w:rsidRPr="00D01452">
        <w:rPr>
          <w:color w:val="222222"/>
          <w:shd w:val="clear" w:color="auto" w:fill="FFFFFF"/>
          <w:lang w:val="es-ES"/>
        </w:rPr>
        <w:t>Olmedo, V., &amp; Fernández, S. (2020</w:t>
      </w:r>
      <w:r w:rsidRPr="00D01452">
        <w:rPr>
          <w:shd w:val="clear" w:color="auto" w:fill="FFFFFF"/>
          <w:lang w:val="es-ES"/>
        </w:rPr>
        <w:t xml:space="preserve">). </w:t>
      </w:r>
      <w:r w:rsidRPr="00D01452">
        <w:rPr>
          <w:i/>
          <w:iCs/>
          <w:shd w:val="clear" w:color="auto" w:fill="FFFFFF"/>
          <w:lang w:val="es-ES"/>
        </w:rPr>
        <w:t>Las 4 “q” del trabajo social en la atención a personas con enfermedades neurológicas: qué, quién, para qué y por qué. Modalidad: Intervención profesional del trabajo social. Documentos de Trabajo Social (DTS)</w:t>
      </w:r>
      <w:r w:rsidRPr="00D01452">
        <w:rPr>
          <w:i/>
          <w:iCs/>
          <w:color w:val="222222"/>
          <w:shd w:val="clear" w:color="auto" w:fill="FFFFFF"/>
          <w:lang w:val="es-ES"/>
        </w:rPr>
        <w:t xml:space="preserve"> </w:t>
      </w:r>
      <w:r w:rsidRPr="00D01452">
        <w:rPr>
          <w:color w:val="222222"/>
          <w:shd w:val="clear" w:color="auto" w:fill="FFFFFF"/>
          <w:lang w:val="es-ES"/>
        </w:rPr>
        <w:t xml:space="preserve">(pp. 7-28). Editorial Colegio Profesional de Trabajo Social de Málaga 2020. </w:t>
      </w:r>
    </w:p>
    <w:p w14:paraId="06052A51" w14:textId="77777777" w:rsidR="009A4F6E" w:rsidRPr="00D01452" w:rsidRDefault="009A4F6E" w:rsidP="009A4F6E">
      <w:pPr>
        <w:autoSpaceDE w:val="0"/>
        <w:autoSpaceDN w:val="0"/>
        <w:adjustRightInd w:val="0"/>
        <w:ind w:left="720" w:hanging="720"/>
        <w:rPr>
          <w:lang w:val="es-ES"/>
        </w:rPr>
      </w:pPr>
      <w:r w:rsidRPr="00D01452">
        <w:rPr>
          <w:lang w:val="es-ES"/>
        </w:rPr>
        <w:t>Olmedo, V., &amp; Arranz, M. (2017). Trabajo Social Sanitario: Intervención con Pacientes con</w:t>
      </w:r>
    </w:p>
    <w:p w14:paraId="0F351C6D" w14:textId="77777777" w:rsidR="009A4F6E" w:rsidRPr="00D01452" w:rsidRDefault="009A4F6E" w:rsidP="009A4F6E">
      <w:pPr>
        <w:autoSpaceDE w:val="0"/>
        <w:autoSpaceDN w:val="0"/>
        <w:adjustRightInd w:val="0"/>
        <w:ind w:left="720" w:hanging="720"/>
        <w:rPr>
          <w:color w:val="222222"/>
          <w:shd w:val="clear" w:color="auto" w:fill="FFFFFF"/>
          <w:lang w:val="es-ES"/>
        </w:rPr>
      </w:pPr>
      <w:r w:rsidRPr="00D01452">
        <w:rPr>
          <w:lang w:val="es-ES"/>
        </w:rPr>
        <w:t xml:space="preserve">             ictus desde el Servicio Médico de Neurología del Hospital Clínico Universitario de Valladolid. </w:t>
      </w:r>
      <w:r w:rsidRPr="00D01452">
        <w:rPr>
          <w:i/>
          <w:iCs/>
          <w:lang w:val="es-ES"/>
        </w:rPr>
        <w:t xml:space="preserve">Trabajo Social y Salud, </w:t>
      </w:r>
      <w:r w:rsidRPr="00D01452">
        <w:rPr>
          <w:lang w:val="es-ES"/>
        </w:rPr>
        <w:t>(88), 39-47</w:t>
      </w:r>
      <w:r w:rsidRPr="00D01452">
        <w:rPr>
          <w:color w:val="222222"/>
          <w:shd w:val="clear" w:color="auto" w:fill="FFFFFF"/>
          <w:lang w:val="es-ES"/>
        </w:rPr>
        <w:t>.</w:t>
      </w:r>
    </w:p>
    <w:p w14:paraId="03904184" w14:textId="77777777" w:rsidR="009A4F6E" w:rsidRPr="00D01452" w:rsidRDefault="009A4F6E" w:rsidP="009A4F6E">
      <w:pPr>
        <w:ind w:left="720" w:hanging="720"/>
        <w:rPr>
          <w:lang w:bidi="en-US"/>
        </w:rPr>
      </w:pPr>
      <w:r w:rsidRPr="00D01452">
        <w:rPr>
          <w:lang w:bidi="en-US"/>
        </w:rPr>
        <w:t>Red de Documentación de las Organizaciones Defensoras de Migrantes (REDODEM). (2019). Migración en México: fronteras, omisiones y transgresiones. https://www.colef.mx/evento/presentacion-del-informe-de-la-redodem/</w:t>
      </w:r>
    </w:p>
    <w:p w14:paraId="502E161B" w14:textId="77777777" w:rsidR="009A4F6E" w:rsidRPr="00D01452" w:rsidRDefault="009A4F6E" w:rsidP="009A4F6E">
      <w:pPr>
        <w:autoSpaceDE w:val="0"/>
        <w:autoSpaceDN w:val="0"/>
        <w:adjustRightInd w:val="0"/>
        <w:ind w:left="720" w:hanging="720"/>
        <w:rPr>
          <w:lang w:val="es-ES" w:bidi="en-US"/>
        </w:rPr>
      </w:pPr>
      <w:r w:rsidRPr="00D01452">
        <w:rPr>
          <w:lang w:val="en-US" w:bidi="en-US"/>
        </w:rPr>
        <w:t xml:space="preserve">Robertshaw, L., </w:t>
      </w:r>
      <w:proofErr w:type="spellStart"/>
      <w:r w:rsidRPr="00D01452">
        <w:rPr>
          <w:lang w:val="en-US" w:bidi="en-US"/>
        </w:rPr>
        <w:t>Dhesi</w:t>
      </w:r>
      <w:proofErr w:type="spellEnd"/>
      <w:r w:rsidRPr="00D01452">
        <w:rPr>
          <w:lang w:val="en-US" w:bidi="en-US"/>
        </w:rPr>
        <w:t xml:space="preserve">, S., &amp; Jones, L. L. (2017). Challenges and facilitators for health professionals providing primary healthcare for refugees and asylum seekers in high-income countries: A systematic review and thematic synthesis of qualitative research. </w:t>
      </w:r>
      <w:r w:rsidRPr="00D01452">
        <w:rPr>
          <w:i/>
          <w:iCs/>
          <w:lang w:val="es-ES" w:bidi="en-US"/>
        </w:rPr>
        <w:t>BMJ Open, 7</w:t>
      </w:r>
      <w:r w:rsidRPr="00D01452">
        <w:rPr>
          <w:lang w:val="es-ES" w:bidi="en-US"/>
        </w:rPr>
        <w:t xml:space="preserve">(8), e015981. </w:t>
      </w:r>
      <w:hyperlink r:id="rId24" w:history="1">
        <w:r w:rsidRPr="00D01452">
          <w:rPr>
            <w:rStyle w:val="Hipervnculo"/>
            <w:lang w:val="es-ES" w:bidi="en-US"/>
          </w:rPr>
          <w:t>http://dx.doi.org/10.1136/bmjopen-2017-015981</w:t>
        </w:r>
      </w:hyperlink>
    </w:p>
    <w:p w14:paraId="78D7EF07" w14:textId="77777777" w:rsidR="00872C4F" w:rsidRDefault="009A4F6E" w:rsidP="00872C4F">
      <w:pPr>
        <w:tabs>
          <w:tab w:val="left" w:pos="720"/>
        </w:tabs>
        <w:ind w:left="720" w:hanging="720"/>
        <w:jc w:val="both"/>
        <w:rPr>
          <w:rStyle w:val="Hipervnculo"/>
          <w:lang w:val="es-ES"/>
        </w:rPr>
      </w:pPr>
      <w:r w:rsidRPr="00D01452">
        <w:rPr>
          <w:lang w:val="es-ES"/>
        </w:rPr>
        <w:t xml:space="preserve">Salazar, S. (2021). </w:t>
      </w:r>
      <w:r w:rsidRPr="00D01452">
        <w:rPr>
          <w:i/>
          <w:lang w:val="es-ES"/>
        </w:rPr>
        <w:t>Manual de procesos y procedimientos operativos de la brigada de acompañamiento psicosocial en situaciones de desastre y emergencias, de la escuela de psicología, universidad de costa rica</w:t>
      </w:r>
      <w:r w:rsidRPr="00D01452">
        <w:rPr>
          <w:lang w:val="es-ES"/>
        </w:rPr>
        <w:t xml:space="preserve"> (Tesis de maestría, Universidad de Costa Rica). </w:t>
      </w:r>
      <w:hyperlink r:id="rId25" w:history="1">
        <w:r w:rsidRPr="00D01452">
          <w:rPr>
            <w:rStyle w:val="Hipervnculo"/>
            <w:lang w:val="es-ES"/>
          </w:rPr>
          <w:t>http://repositorio.ucr.ac.cr/handle/10669/83878</w:t>
        </w:r>
      </w:hyperlink>
      <w:bookmarkStart w:id="1" w:name="_Toc58632745"/>
      <w:bookmarkStart w:id="2" w:name="_Toc58632506"/>
      <w:bookmarkStart w:id="3" w:name="_Toc57416029"/>
    </w:p>
    <w:p w14:paraId="579A1EA1" w14:textId="0859D1F2" w:rsidR="009A4F6E" w:rsidRPr="00872C4F" w:rsidRDefault="009A4F6E" w:rsidP="00872C4F">
      <w:pPr>
        <w:tabs>
          <w:tab w:val="left" w:pos="720"/>
        </w:tabs>
        <w:ind w:left="720" w:hanging="720"/>
        <w:jc w:val="both"/>
        <w:rPr>
          <w:lang w:val="es-ES"/>
        </w:rPr>
      </w:pPr>
      <w:r w:rsidRPr="00D01452">
        <w:rPr>
          <w:rFonts w:eastAsiaTheme="minorHAnsi"/>
          <w:lang w:eastAsia="en-US"/>
        </w:rPr>
        <w:t xml:space="preserve">Secretaria del Gobierno de México (SEGOB). (2020). </w:t>
      </w:r>
      <w:r w:rsidRPr="00D01452">
        <w:rPr>
          <w:rFonts w:eastAsiaTheme="minorHAnsi"/>
          <w:i/>
          <w:iCs/>
          <w:lang w:eastAsia="en-US"/>
        </w:rPr>
        <w:t>Consejo de Salubridad General declara emergencia sanitaria nacional a epidemia por coronavirus COVID-19.</w:t>
      </w:r>
      <w:r w:rsidRPr="00D01452">
        <w:rPr>
          <w:rFonts w:eastAsiaTheme="minorHAnsi"/>
          <w:lang w:eastAsia="en-US"/>
        </w:rPr>
        <w:t xml:space="preserve"> </w:t>
      </w:r>
      <w:hyperlink r:id="rId26" w:anchor=":~:text=El%20Consejo%20acord%C3%B3%20medidas %20 extraordinarias,SARS%2DCoV%2D2%20en%20la" w:history="1">
        <w:r w:rsidRPr="00D01452">
          <w:rPr>
            <w:rStyle w:val="Hipervnculo"/>
          </w:rPr>
          <w:t>https://www.gob.mx/salud/prensa/consejo-de-salubridad-general-declara-emergencia-sanitaria-nacional-a-epidemia-por-coronavirus-covid-19-239301#:~:text=El%20Consejo%20acord%C3%B3%20medidas %20 extraordinarias,SARS%2DCoV%2D2%20en%20la</w:t>
        </w:r>
      </w:hyperlink>
      <w:bookmarkEnd w:id="1"/>
      <w:bookmarkEnd w:id="2"/>
      <w:bookmarkEnd w:id="3"/>
    </w:p>
    <w:p w14:paraId="4E95EF76" w14:textId="77777777" w:rsidR="009A4F6E" w:rsidRPr="00D01452" w:rsidRDefault="009A4F6E" w:rsidP="009A4F6E">
      <w:pPr>
        <w:tabs>
          <w:tab w:val="left" w:pos="2760"/>
        </w:tabs>
        <w:ind w:left="720" w:hanging="720"/>
        <w:rPr>
          <w:color w:val="222222"/>
          <w:shd w:val="clear" w:color="auto" w:fill="FFFFFF"/>
        </w:rPr>
      </w:pPr>
      <w:proofErr w:type="spellStart"/>
      <w:r w:rsidRPr="00D01452">
        <w:rPr>
          <w:color w:val="222222"/>
          <w:shd w:val="clear" w:color="auto" w:fill="FFFFFF"/>
        </w:rPr>
        <w:t>Selee</w:t>
      </w:r>
      <w:proofErr w:type="spellEnd"/>
      <w:r w:rsidRPr="00D01452">
        <w:rPr>
          <w:color w:val="222222"/>
          <w:shd w:val="clear" w:color="auto" w:fill="FFFFFF"/>
        </w:rPr>
        <w:t>, A. (2020). Un año de cambios profundos en la política migratoria entre Centroamérica, México y Estados Unidos. </w:t>
      </w:r>
      <w:r w:rsidRPr="00D01452">
        <w:rPr>
          <w:i/>
          <w:iCs/>
          <w:color w:val="222222"/>
          <w:shd w:val="clear" w:color="auto" w:fill="FFFFFF"/>
        </w:rPr>
        <w:t>Análisis Carolina</w:t>
      </w:r>
      <w:r w:rsidRPr="00D01452">
        <w:rPr>
          <w:color w:val="222222"/>
          <w:shd w:val="clear" w:color="auto" w:fill="FFFFFF"/>
        </w:rPr>
        <w:t>, (2), 1.</w:t>
      </w:r>
    </w:p>
    <w:p w14:paraId="69106E10" w14:textId="77777777" w:rsidR="009A4F6E" w:rsidRPr="00D01452" w:rsidRDefault="009A4F6E" w:rsidP="009A4F6E">
      <w:pPr>
        <w:ind w:left="720" w:hanging="720"/>
        <w:rPr>
          <w:lang w:val="en-US"/>
        </w:rPr>
      </w:pPr>
      <w:r w:rsidRPr="00D01452">
        <w:t xml:space="preserve">Sistema Nacional para el Desarrollo Integral de la Familia (SNDIF) y Fondo de Naciones Unidas para la Infancia (UNICEF]). (2019). </w:t>
      </w:r>
      <w:r w:rsidRPr="00D01452">
        <w:rPr>
          <w:i/>
          <w:iCs/>
        </w:rPr>
        <w:t>Modelo de cuidados alternativos para niñas, niños y adolescentes migrantes, solicitantes de asilo y refugio en México: guía para su implementación.</w:t>
      </w:r>
      <w:r w:rsidRPr="00D01452">
        <w:t xml:space="preserve"> </w:t>
      </w:r>
      <w:proofErr w:type="spellStart"/>
      <w:r w:rsidRPr="00D01452">
        <w:rPr>
          <w:lang w:val="en-US"/>
        </w:rPr>
        <w:t>Primera</w:t>
      </w:r>
      <w:proofErr w:type="spellEnd"/>
      <w:r w:rsidRPr="00D01452">
        <w:rPr>
          <w:lang w:val="en-US"/>
        </w:rPr>
        <w:t xml:space="preserve"> </w:t>
      </w:r>
      <w:proofErr w:type="spellStart"/>
      <w:r w:rsidRPr="00D01452">
        <w:rPr>
          <w:lang w:val="en-US"/>
        </w:rPr>
        <w:t>Edición</w:t>
      </w:r>
      <w:proofErr w:type="spellEnd"/>
      <w:r w:rsidRPr="00D01452">
        <w:rPr>
          <w:lang w:val="en-US"/>
        </w:rPr>
        <w:t>.</w:t>
      </w:r>
    </w:p>
    <w:p w14:paraId="365B40BE" w14:textId="77777777" w:rsidR="009A4F6E" w:rsidRPr="00D01452" w:rsidRDefault="009A4F6E" w:rsidP="009A4F6E">
      <w:pPr>
        <w:autoSpaceDE w:val="0"/>
        <w:autoSpaceDN w:val="0"/>
        <w:adjustRightInd w:val="0"/>
        <w:ind w:left="720" w:hanging="720"/>
        <w:rPr>
          <w:color w:val="222222"/>
          <w:shd w:val="clear" w:color="auto" w:fill="FFFFFF"/>
          <w:lang w:val="es-ES"/>
        </w:rPr>
      </w:pPr>
      <w:proofErr w:type="spellStart"/>
      <w:r w:rsidRPr="00D01452">
        <w:rPr>
          <w:color w:val="222222"/>
          <w:shd w:val="clear" w:color="auto" w:fill="FFFFFF"/>
          <w:lang w:val="en-US"/>
        </w:rPr>
        <w:t>Tynewydd</w:t>
      </w:r>
      <w:proofErr w:type="spellEnd"/>
      <w:r w:rsidRPr="00D01452">
        <w:rPr>
          <w:color w:val="222222"/>
          <w:shd w:val="clear" w:color="auto" w:fill="FFFFFF"/>
          <w:lang w:val="en-US"/>
        </w:rPr>
        <w:t xml:space="preserve">, I., North, S., &amp; Rushworth, I. (2020). The experiences of mental health professionals supporting forced migrants: A qualitative systematic review. </w:t>
      </w:r>
      <w:proofErr w:type="spellStart"/>
      <w:r w:rsidRPr="00D01452">
        <w:rPr>
          <w:i/>
          <w:iCs/>
          <w:color w:val="222222"/>
          <w:shd w:val="clear" w:color="auto" w:fill="FFFFFF"/>
          <w:lang w:val="es-ES"/>
        </w:rPr>
        <w:t>Refuge</w:t>
      </w:r>
      <w:proofErr w:type="spellEnd"/>
      <w:r w:rsidRPr="00D01452">
        <w:rPr>
          <w:i/>
          <w:iCs/>
          <w:color w:val="222222"/>
          <w:shd w:val="clear" w:color="auto" w:fill="FFFFFF"/>
          <w:lang w:val="es-ES"/>
        </w:rPr>
        <w:t xml:space="preserve">: </w:t>
      </w:r>
      <w:proofErr w:type="spellStart"/>
      <w:r w:rsidRPr="00D01452">
        <w:rPr>
          <w:i/>
          <w:iCs/>
          <w:color w:val="222222"/>
          <w:shd w:val="clear" w:color="auto" w:fill="FFFFFF"/>
          <w:lang w:val="es-ES"/>
        </w:rPr>
        <w:lastRenderedPageBreak/>
        <w:t>Canada's</w:t>
      </w:r>
      <w:proofErr w:type="spellEnd"/>
      <w:r w:rsidRPr="00D01452">
        <w:rPr>
          <w:i/>
          <w:iCs/>
          <w:color w:val="222222"/>
          <w:shd w:val="clear" w:color="auto" w:fill="FFFFFF"/>
          <w:lang w:val="es-ES"/>
        </w:rPr>
        <w:t xml:space="preserve"> </w:t>
      </w:r>
      <w:proofErr w:type="spellStart"/>
      <w:r w:rsidRPr="00D01452">
        <w:rPr>
          <w:i/>
          <w:iCs/>
          <w:color w:val="222222"/>
          <w:shd w:val="clear" w:color="auto" w:fill="FFFFFF"/>
          <w:lang w:val="es-ES"/>
        </w:rPr>
        <w:t>Journal</w:t>
      </w:r>
      <w:proofErr w:type="spellEnd"/>
      <w:r w:rsidRPr="00D01452">
        <w:rPr>
          <w:i/>
          <w:iCs/>
          <w:color w:val="222222"/>
          <w:shd w:val="clear" w:color="auto" w:fill="FFFFFF"/>
          <w:lang w:val="es-ES"/>
        </w:rPr>
        <w:t xml:space="preserve"> </w:t>
      </w:r>
      <w:proofErr w:type="spellStart"/>
      <w:r w:rsidRPr="00D01452">
        <w:rPr>
          <w:i/>
          <w:iCs/>
          <w:color w:val="222222"/>
          <w:shd w:val="clear" w:color="auto" w:fill="FFFFFF"/>
          <w:lang w:val="es-ES"/>
        </w:rPr>
        <w:t>on</w:t>
      </w:r>
      <w:proofErr w:type="spellEnd"/>
      <w:r w:rsidRPr="00D01452">
        <w:rPr>
          <w:i/>
          <w:iCs/>
          <w:color w:val="222222"/>
          <w:shd w:val="clear" w:color="auto" w:fill="FFFFFF"/>
          <w:lang w:val="es-ES"/>
        </w:rPr>
        <w:t xml:space="preserve"> </w:t>
      </w:r>
      <w:proofErr w:type="spellStart"/>
      <w:r w:rsidRPr="00D01452">
        <w:rPr>
          <w:i/>
          <w:iCs/>
          <w:color w:val="222222"/>
          <w:shd w:val="clear" w:color="auto" w:fill="FFFFFF"/>
          <w:lang w:val="es-ES"/>
        </w:rPr>
        <w:t>Refugees</w:t>
      </w:r>
      <w:proofErr w:type="spellEnd"/>
      <w:r w:rsidRPr="00D01452">
        <w:rPr>
          <w:i/>
          <w:iCs/>
          <w:color w:val="222222"/>
          <w:shd w:val="clear" w:color="auto" w:fill="FFFFFF"/>
          <w:lang w:val="es-ES"/>
        </w:rPr>
        <w:t>/</w:t>
      </w:r>
      <w:proofErr w:type="spellStart"/>
      <w:r w:rsidRPr="00D01452">
        <w:rPr>
          <w:i/>
          <w:iCs/>
          <w:color w:val="222222"/>
          <w:shd w:val="clear" w:color="auto" w:fill="FFFFFF"/>
          <w:lang w:val="es-ES"/>
        </w:rPr>
        <w:t>Refuge</w:t>
      </w:r>
      <w:proofErr w:type="spellEnd"/>
      <w:r w:rsidRPr="00D01452">
        <w:rPr>
          <w:i/>
          <w:iCs/>
          <w:color w:val="222222"/>
          <w:shd w:val="clear" w:color="auto" w:fill="FFFFFF"/>
          <w:lang w:val="es-ES"/>
        </w:rPr>
        <w:t xml:space="preserve">: </w:t>
      </w:r>
      <w:proofErr w:type="spellStart"/>
      <w:r w:rsidRPr="00D01452">
        <w:rPr>
          <w:i/>
          <w:iCs/>
          <w:color w:val="222222"/>
          <w:shd w:val="clear" w:color="auto" w:fill="FFFFFF"/>
          <w:lang w:val="es-ES"/>
        </w:rPr>
        <w:t>Revue</w:t>
      </w:r>
      <w:proofErr w:type="spellEnd"/>
      <w:r w:rsidRPr="00D01452">
        <w:rPr>
          <w:i/>
          <w:iCs/>
          <w:color w:val="222222"/>
          <w:shd w:val="clear" w:color="auto" w:fill="FFFFFF"/>
          <w:lang w:val="es-ES"/>
        </w:rPr>
        <w:t xml:space="preserve"> </w:t>
      </w:r>
      <w:proofErr w:type="spellStart"/>
      <w:r w:rsidRPr="00D01452">
        <w:rPr>
          <w:i/>
          <w:iCs/>
          <w:color w:val="222222"/>
          <w:shd w:val="clear" w:color="auto" w:fill="FFFFFF"/>
          <w:lang w:val="es-ES"/>
        </w:rPr>
        <w:t>Canadienne</w:t>
      </w:r>
      <w:proofErr w:type="spellEnd"/>
      <w:r w:rsidRPr="00D01452">
        <w:rPr>
          <w:i/>
          <w:iCs/>
          <w:color w:val="222222"/>
          <w:shd w:val="clear" w:color="auto" w:fill="FFFFFF"/>
          <w:lang w:val="es-ES"/>
        </w:rPr>
        <w:t xml:space="preserve"> Sur Les </w:t>
      </w:r>
      <w:proofErr w:type="spellStart"/>
      <w:r w:rsidRPr="00D01452">
        <w:rPr>
          <w:i/>
          <w:iCs/>
          <w:color w:val="222222"/>
          <w:shd w:val="clear" w:color="auto" w:fill="FFFFFF"/>
          <w:lang w:val="es-ES"/>
        </w:rPr>
        <w:t>Réfugiés</w:t>
      </w:r>
      <w:proofErr w:type="spellEnd"/>
      <w:r w:rsidRPr="00D01452">
        <w:rPr>
          <w:i/>
          <w:iCs/>
          <w:color w:val="222222"/>
          <w:shd w:val="clear" w:color="auto" w:fill="FFFFFF"/>
          <w:lang w:val="es-ES"/>
        </w:rPr>
        <w:t>, 36</w:t>
      </w:r>
      <w:r w:rsidRPr="00D01452">
        <w:rPr>
          <w:color w:val="222222"/>
          <w:shd w:val="clear" w:color="auto" w:fill="FFFFFF"/>
          <w:lang w:val="es-ES"/>
        </w:rPr>
        <w:t>(1), 50-65. https://doi.org/10.25071/1920-7336.40774</w:t>
      </w:r>
      <w:r w:rsidRPr="00D01452" w:rsidDel="007D1B6D">
        <w:rPr>
          <w:color w:val="222222"/>
          <w:shd w:val="clear" w:color="auto" w:fill="FFFFFF"/>
          <w:lang w:val="es-ES"/>
        </w:rPr>
        <w:t xml:space="preserve"> </w:t>
      </w:r>
    </w:p>
    <w:p w14:paraId="65CF8633" w14:textId="77777777" w:rsidR="009A4F6E" w:rsidRPr="00D01452" w:rsidRDefault="009A4F6E" w:rsidP="009A4F6E">
      <w:pPr>
        <w:ind w:left="720" w:hanging="720"/>
        <w:rPr>
          <w:lang w:val="es-ES"/>
        </w:rPr>
      </w:pPr>
      <w:r w:rsidRPr="00D01452">
        <w:rPr>
          <w:rFonts w:eastAsiaTheme="minorHAnsi"/>
          <w:color w:val="000000"/>
          <w:lang w:val="es-ES" w:eastAsia="en-US"/>
        </w:rPr>
        <w:t xml:space="preserve">Vázquez Aguado, O., &amp; González Vélez, M. M. (2012). </w:t>
      </w:r>
      <w:r w:rsidRPr="00D01452">
        <w:t xml:space="preserve">Trabajo social e inmigrantes. Las intervenciones del trabajo social. Alternativas. </w:t>
      </w:r>
      <w:r w:rsidRPr="00D01452">
        <w:rPr>
          <w:i/>
          <w:iCs/>
        </w:rPr>
        <w:t>Cuadernos de Trabajo Social, 4,</w:t>
      </w:r>
      <w:r w:rsidRPr="00D01452">
        <w:t xml:space="preserve"> 111- 119.</w:t>
      </w:r>
    </w:p>
    <w:p w14:paraId="1B312314" w14:textId="704E5989" w:rsidR="00C413D4" w:rsidRPr="00001DF4" w:rsidRDefault="0001728A" w:rsidP="00C413D4">
      <w:pPr>
        <w:rPr>
          <w:bCs/>
          <w:lang w:val="es-MX"/>
        </w:rPr>
      </w:pPr>
      <w:r w:rsidRPr="00001DF4">
        <w:rPr>
          <w:bCs/>
          <w:lang w:val="es-MX"/>
        </w:rPr>
        <w:t xml:space="preserve">Zoom. (2022). </w:t>
      </w:r>
      <w:r w:rsidR="00001DF4" w:rsidRPr="00001DF4">
        <w:rPr>
          <w:bCs/>
          <w:i/>
          <w:iCs/>
          <w:lang w:val="es-MX"/>
        </w:rPr>
        <w:t xml:space="preserve">Zoom </w:t>
      </w:r>
      <w:r w:rsidRPr="00001DF4">
        <w:rPr>
          <w:bCs/>
          <w:lang w:val="es-MX"/>
        </w:rPr>
        <w:t>(Versión: 5.11.6).</w:t>
      </w:r>
      <w:r w:rsidR="00001DF4" w:rsidRPr="00001DF4">
        <w:rPr>
          <w:bCs/>
          <w:lang w:val="es-MX"/>
        </w:rPr>
        <w:t xml:space="preserve"> [Computer software]. https://zoom.us/</w:t>
      </w:r>
      <w:r w:rsidRPr="00001DF4">
        <w:rPr>
          <w:bCs/>
          <w:lang w:val="es-MX"/>
        </w:rPr>
        <w:t xml:space="preserve"> </w:t>
      </w:r>
    </w:p>
    <w:sectPr w:rsidR="00C413D4" w:rsidRPr="00001DF4" w:rsidSect="00031D58">
      <w:headerReference w:type="default" r:id="rId27"/>
      <w:footerReference w:type="even" r:id="rId28"/>
      <w:footerReference w:type="default" r:id="rId2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DA1FBC" w14:textId="77777777" w:rsidR="00936B03" w:rsidRDefault="00936B03" w:rsidP="00C413D4">
      <w:r>
        <w:separator/>
      </w:r>
    </w:p>
  </w:endnote>
  <w:endnote w:type="continuationSeparator" w:id="0">
    <w:p w14:paraId="464DA90B" w14:textId="77777777" w:rsidR="00936B03" w:rsidRDefault="00936B03"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Times">
    <w:altName w:val="Sylfae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7C3C14" w:rsidRDefault="007C3C14" w:rsidP="0059034C">
        <w:pPr>
          <w:pStyle w:val="Piedepgina"/>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B46CC2">
          <w:rPr>
            <w:rStyle w:val="Nmerodepgina"/>
            <w:rFonts w:ascii="Times" w:hAnsi="Times"/>
            <w:noProof/>
            <w:sz w:val="16"/>
            <w:szCs w:val="16"/>
          </w:rPr>
          <w:t>4</w:t>
        </w:r>
        <w:r w:rsidRPr="007F5913">
          <w:rPr>
            <w:rStyle w:val="Nmerodepgina"/>
            <w:rFonts w:ascii="Times" w:hAnsi="Times"/>
            <w:sz w:val="16"/>
            <w:szCs w:val="16"/>
          </w:rPr>
          <w:fldChar w:fldCharType="end"/>
        </w:r>
      </w:p>
    </w:sdtContent>
  </w:sdt>
  <w:p w14:paraId="7A222F7A" w14:textId="77777777" w:rsidR="007C3C14" w:rsidRDefault="007C3C1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7C3C14" w:rsidRDefault="007C3C14"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B46CC2">
          <w:rPr>
            <w:rStyle w:val="Nmerodepgina"/>
            <w:rFonts w:ascii="Times" w:hAnsi="Times"/>
            <w:noProof/>
            <w:sz w:val="16"/>
            <w:szCs w:val="16"/>
          </w:rPr>
          <w:t>1</w:t>
        </w:r>
        <w:r w:rsidRPr="007F5913">
          <w:rPr>
            <w:rStyle w:val="Nmerodepgina"/>
            <w:rFonts w:ascii="Times" w:hAnsi="Times"/>
            <w:sz w:val="16"/>
            <w:szCs w:val="16"/>
          </w:rPr>
          <w:fldChar w:fldCharType="end"/>
        </w:r>
      </w:p>
    </w:sdtContent>
  </w:sdt>
  <w:p w14:paraId="4E421D5C" w14:textId="77777777" w:rsidR="007C3C14" w:rsidRDefault="007C3C1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6C9275" w14:textId="77777777" w:rsidR="00936B03" w:rsidRDefault="00936B03" w:rsidP="00C413D4">
      <w:r>
        <w:separator/>
      </w:r>
    </w:p>
  </w:footnote>
  <w:footnote w:type="continuationSeparator" w:id="0">
    <w:p w14:paraId="2387E25F" w14:textId="77777777" w:rsidR="00936B03" w:rsidRDefault="00936B03" w:rsidP="00C413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390CEF" w14:textId="2BDE3CB7" w:rsidR="007C3C14" w:rsidRDefault="007C3C14" w:rsidP="00C413D4">
    <w:pPr>
      <w:pStyle w:val="Encabezado"/>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9406CA"/>
    <w:lvl w:ilvl="0">
      <w:start w:val="1"/>
      <w:numFmt w:val="decimal"/>
      <w:lvlText w:val="%1."/>
      <w:lvlJc w:val="left"/>
      <w:pPr>
        <w:tabs>
          <w:tab w:val="num" w:pos="1492"/>
        </w:tabs>
        <w:ind w:left="1492" w:hanging="360"/>
      </w:pPr>
    </w:lvl>
  </w:abstractNum>
  <w:abstractNum w:abstractNumId="1">
    <w:nsid w:val="FFFFFF7D"/>
    <w:multiLevelType w:val="singleLevel"/>
    <w:tmpl w:val="30220520"/>
    <w:lvl w:ilvl="0">
      <w:start w:val="1"/>
      <w:numFmt w:val="decimal"/>
      <w:lvlText w:val="%1."/>
      <w:lvlJc w:val="left"/>
      <w:pPr>
        <w:tabs>
          <w:tab w:val="num" w:pos="1209"/>
        </w:tabs>
        <w:ind w:left="1209" w:hanging="360"/>
      </w:pPr>
    </w:lvl>
  </w:abstractNum>
  <w:abstractNum w:abstractNumId="2">
    <w:nsid w:val="FFFFFF7E"/>
    <w:multiLevelType w:val="singleLevel"/>
    <w:tmpl w:val="AE127B42"/>
    <w:lvl w:ilvl="0">
      <w:start w:val="1"/>
      <w:numFmt w:val="decimal"/>
      <w:lvlText w:val="%1."/>
      <w:lvlJc w:val="left"/>
      <w:pPr>
        <w:tabs>
          <w:tab w:val="num" w:pos="926"/>
        </w:tabs>
        <w:ind w:left="926" w:hanging="360"/>
      </w:pPr>
    </w:lvl>
  </w:abstractNum>
  <w:abstractNum w:abstractNumId="3">
    <w:nsid w:val="FFFFFF7F"/>
    <w:multiLevelType w:val="singleLevel"/>
    <w:tmpl w:val="C5560D58"/>
    <w:lvl w:ilvl="0">
      <w:start w:val="1"/>
      <w:numFmt w:val="decimal"/>
      <w:lvlText w:val="%1."/>
      <w:lvlJc w:val="left"/>
      <w:pPr>
        <w:tabs>
          <w:tab w:val="num" w:pos="643"/>
        </w:tabs>
        <w:ind w:left="643" w:hanging="360"/>
      </w:pPr>
    </w:lvl>
  </w:abstractNum>
  <w:abstractNum w:abstractNumId="4">
    <w:nsid w:val="FFFFFF80"/>
    <w:multiLevelType w:val="singleLevel"/>
    <w:tmpl w:val="7C28B1A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59CF4C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488D99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D3E464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72AF8DA"/>
    <w:lvl w:ilvl="0">
      <w:start w:val="1"/>
      <w:numFmt w:val="decimal"/>
      <w:lvlText w:val="%1."/>
      <w:lvlJc w:val="left"/>
      <w:pPr>
        <w:tabs>
          <w:tab w:val="num" w:pos="360"/>
        </w:tabs>
        <w:ind w:left="360" w:hanging="360"/>
      </w:pPr>
    </w:lvl>
  </w:abstractNum>
  <w:abstractNum w:abstractNumId="9">
    <w:nsid w:val="FFFFFF89"/>
    <w:multiLevelType w:val="singleLevel"/>
    <w:tmpl w:val="92B0E968"/>
    <w:lvl w:ilvl="0">
      <w:start w:val="1"/>
      <w:numFmt w:val="bullet"/>
      <w:lvlText w:val=""/>
      <w:lvlJc w:val="left"/>
      <w:pPr>
        <w:tabs>
          <w:tab w:val="num" w:pos="360"/>
        </w:tabs>
        <w:ind w:left="360" w:hanging="360"/>
      </w:pPr>
      <w:rPr>
        <w:rFonts w:ascii="Symbol" w:hAnsi="Symbol" w:hint="default"/>
      </w:rPr>
    </w:lvl>
  </w:abstractNum>
  <w:abstractNum w:abstractNumId="10">
    <w:nsid w:val="49F1799B"/>
    <w:multiLevelType w:val="hybridMultilevel"/>
    <w:tmpl w:val="FC52639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abstractNumId w:val="10"/>
  </w:num>
  <w:num w:numId="2">
    <w:abstractNumId w:val="4"/>
  </w:num>
  <w:num w:numId="3">
    <w:abstractNumId w:val="5"/>
  </w:num>
  <w:num w:numId="4">
    <w:abstractNumId w:val="6"/>
  </w:num>
  <w:num w:numId="5">
    <w:abstractNumId w:val="7"/>
  </w:num>
  <w:num w:numId="6">
    <w:abstractNumId w:val="9"/>
  </w:num>
  <w:num w:numId="7">
    <w:abstractNumId w:val="0"/>
  </w:num>
  <w:num w:numId="8">
    <w:abstractNumId w:val="1"/>
  </w:num>
  <w:num w:numId="9">
    <w:abstractNumId w:val="2"/>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D04"/>
    <w:rsid w:val="00001DF4"/>
    <w:rsid w:val="0001728A"/>
    <w:rsid w:val="00031D58"/>
    <w:rsid w:val="000365CA"/>
    <w:rsid w:val="00076F0A"/>
    <w:rsid w:val="000805CE"/>
    <w:rsid w:val="000D35CD"/>
    <w:rsid w:val="000D70C8"/>
    <w:rsid w:val="000E3B16"/>
    <w:rsid w:val="00107993"/>
    <w:rsid w:val="001253E7"/>
    <w:rsid w:val="00127870"/>
    <w:rsid w:val="001516ED"/>
    <w:rsid w:val="00153DC5"/>
    <w:rsid w:val="001566F6"/>
    <w:rsid w:val="00170142"/>
    <w:rsid w:val="00195F00"/>
    <w:rsid w:val="001C7174"/>
    <w:rsid w:val="001F7509"/>
    <w:rsid w:val="00216AFF"/>
    <w:rsid w:val="00234E5C"/>
    <w:rsid w:val="00246D04"/>
    <w:rsid w:val="002624E0"/>
    <w:rsid w:val="00271502"/>
    <w:rsid w:val="0027261B"/>
    <w:rsid w:val="00294547"/>
    <w:rsid w:val="00297AFB"/>
    <w:rsid w:val="002A74E7"/>
    <w:rsid w:val="002B2297"/>
    <w:rsid w:val="002C009C"/>
    <w:rsid w:val="002C1EB1"/>
    <w:rsid w:val="002C3A8D"/>
    <w:rsid w:val="002C6946"/>
    <w:rsid w:val="002C7C6D"/>
    <w:rsid w:val="002C7DF0"/>
    <w:rsid w:val="002D1053"/>
    <w:rsid w:val="002E0320"/>
    <w:rsid w:val="002F070D"/>
    <w:rsid w:val="002F257B"/>
    <w:rsid w:val="002F38C8"/>
    <w:rsid w:val="00302C5C"/>
    <w:rsid w:val="00305576"/>
    <w:rsid w:val="0031098D"/>
    <w:rsid w:val="003214F2"/>
    <w:rsid w:val="003278D2"/>
    <w:rsid w:val="00336D31"/>
    <w:rsid w:val="00340EF1"/>
    <w:rsid w:val="003909A7"/>
    <w:rsid w:val="003C4AA4"/>
    <w:rsid w:val="003D21B8"/>
    <w:rsid w:val="003D7A6D"/>
    <w:rsid w:val="003E438F"/>
    <w:rsid w:val="003E4B06"/>
    <w:rsid w:val="0042142D"/>
    <w:rsid w:val="00430A34"/>
    <w:rsid w:val="00430C97"/>
    <w:rsid w:val="00434CCF"/>
    <w:rsid w:val="00447E89"/>
    <w:rsid w:val="00466A6E"/>
    <w:rsid w:val="00475FC0"/>
    <w:rsid w:val="00483D6B"/>
    <w:rsid w:val="0048651A"/>
    <w:rsid w:val="004873F8"/>
    <w:rsid w:val="004B1CFE"/>
    <w:rsid w:val="004C0823"/>
    <w:rsid w:val="004D5719"/>
    <w:rsid w:val="004F6AC9"/>
    <w:rsid w:val="00510E52"/>
    <w:rsid w:val="00542090"/>
    <w:rsid w:val="00556BD7"/>
    <w:rsid w:val="00560BBD"/>
    <w:rsid w:val="00570EFB"/>
    <w:rsid w:val="00576894"/>
    <w:rsid w:val="005855AE"/>
    <w:rsid w:val="0059034C"/>
    <w:rsid w:val="00590A5F"/>
    <w:rsid w:val="00594317"/>
    <w:rsid w:val="005A43CB"/>
    <w:rsid w:val="005A784D"/>
    <w:rsid w:val="005B24FF"/>
    <w:rsid w:val="005B5614"/>
    <w:rsid w:val="005C335D"/>
    <w:rsid w:val="005D48B2"/>
    <w:rsid w:val="0061199D"/>
    <w:rsid w:val="00633043"/>
    <w:rsid w:val="006463AF"/>
    <w:rsid w:val="00646E0D"/>
    <w:rsid w:val="006937D3"/>
    <w:rsid w:val="00697410"/>
    <w:rsid w:val="006A1BA2"/>
    <w:rsid w:val="006B0812"/>
    <w:rsid w:val="006B0825"/>
    <w:rsid w:val="006B088F"/>
    <w:rsid w:val="006B294A"/>
    <w:rsid w:val="006B7086"/>
    <w:rsid w:val="006C21BC"/>
    <w:rsid w:val="006F6924"/>
    <w:rsid w:val="006F7E7E"/>
    <w:rsid w:val="00700F77"/>
    <w:rsid w:val="00704ECD"/>
    <w:rsid w:val="00724EE0"/>
    <w:rsid w:val="00724F5C"/>
    <w:rsid w:val="007306B7"/>
    <w:rsid w:val="00742E4A"/>
    <w:rsid w:val="00770AE4"/>
    <w:rsid w:val="00795D57"/>
    <w:rsid w:val="007966FE"/>
    <w:rsid w:val="007A7C7C"/>
    <w:rsid w:val="007A7CDC"/>
    <w:rsid w:val="007C3C14"/>
    <w:rsid w:val="007E34D6"/>
    <w:rsid w:val="007E3B8D"/>
    <w:rsid w:val="00805BD7"/>
    <w:rsid w:val="008114AC"/>
    <w:rsid w:val="008151AB"/>
    <w:rsid w:val="00816268"/>
    <w:rsid w:val="00824D3A"/>
    <w:rsid w:val="00857A77"/>
    <w:rsid w:val="00863414"/>
    <w:rsid w:val="00872C4F"/>
    <w:rsid w:val="00872EFD"/>
    <w:rsid w:val="00874017"/>
    <w:rsid w:val="00880120"/>
    <w:rsid w:val="008B0F10"/>
    <w:rsid w:val="008B4332"/>
    <w:rsid w:val="008C409A"/>
    <w:rsid w:val="008C494A"/>
    <w:rsid w:val="008C775E"/>
    <w:rsid w:val="008D509E"/>
    <w:rsid w:val="009032D5"/>
    <w:rsid w:val="00903DEB"/>
    <w:rsid w:val="00936B03"/>
    <w:rsid w:val="00953DAB"/>
    <w:rsid w:val="00977250"/>
    <w:rsid w:val="00993241"/>
    <w:rsid w:val="00994D10"/>
    <w:rsid w:val="009A4F6E"/>
    <w:rsid w:val="009A583F"/>
    <w:rsid w:val="009B3EF3"/>
    <w:rsid w:val="009C282B"/>
    <w:rsid w:val="009D2551"/>
    <w:rsid w:val="00A0724C"/>
    <w:rsid w:val="00A14D9F"/>
    <w:rsid w:val="00A30790"/>
    <w:rsid w:val="00A457D0"/>
    <w:rsid w:val="00A516C7"/>
    <w:rsid w:val="00A62218"/>
    <w:rsid w:val="00A741BB"/>
    <w:rsid w:val="00A871FB"/>
    <w:rsid w:val="00AC0FD7"/>
    <w:rsid w:val="00AD3238"/>
    <w:rsid w:val="00AE48D4"/>
    <w:rsid w:val="00B006A5"/>
    <w:rsid w:val="00B02133"/>
    <w:rsid w:val="00B06283"/>
    <w:rsid w:val="00B35B61"/>
    <w:rsid w:val="00B37F8D"/>
    <w:rsid w:val="00B46CC2"/>
    <w:rsid w:val="00B511FB"/>
    <w:rsid w:val="00B60E75"/>
    <w:rsid w:val="00B6522A"/>
    <w:rsid w:val="00B72DBD"/>
    <w:rsid w:val="00B74D71"/>
    <w:rsid w:val="00B83A6E"/>
    <w:rsid w:val="00B845A1"/>
    <w:rsid w:val="00B9678D"/>
    <w:rsid w:val="00BB5AE1"/>
    <w:rsid w:val="00BC2AFB"/>
    <w:rsid w:val="00BD26F5"/>
    <w:rsid w:val="00BF59E7"/>
    <w:rsid w:val="00BF7203"/>
    <w:rsid w:val="00C413D4"/>
    <w:rsid w:val="00C43335"/>
    <w:rsid w:val="00C4639F"/>
    <w:rsid w:val="00C64ECF"/>
    <w:rsid w:val="00C74284"/>
    <w:rsid w:val="00C76690"/>
    <w:rsid w:val="00C84674"/>
    <w:rsid w:val="00C84812"/>
    <w:rsid w:val="00CA3BFF"/>
    <w:rsid w:val="00CA3C92"/>
    <w:rsid w:val="00CB02BF"/>
    <w:rsid w:val="00CE7D65"/>
    <w:rsid w:val="00CF4E1F"/>
    <w:rsid w:val="00CF5D21"/>
    <w:rsid w:val="00D01452"/>
    <w:rsid w:val="00D609BB"/>
    <w:rsid w:val="00D6425D"/>
    <w:rsid w:val="00D94A3F"/>
    <w:rsid w:val="00DA07F4"/>
    <w:rsid w:val="00DB4A71"/>
    <w:rsid w:val="00DB6400"/>
    <w:rsid w:val="00DE1119"/>
    <w:rsid w:val="00DE7EB8"/>
    <w:rsid w:val="00E01879"/>
    <w:rsid w:val="00E1767A"/>
    <w:rsid w:val="00E23C9E"/>
    <w:rsid w:val="00E25900"/>
    <w:rsid w:val="00E26883"/>
    <w:rsid w:val="00E3671F"/>
    <w:rsid w:val="00E416F6"/>
    <w:rsid w:val="00E449A9"/>
    <w:rsid w:val="00E55124"/>
    <w:rsid w:val="00E878A1"/>
    <w:rsid w:val="00E92823"/>
    <w:rsid w:val="00E97D42"/>
    <w:rsid w:val="00EA6646"/>
    <w:rsid w:val="00EB213C"/>
    <w:rsid w:val="00ED2663"/>
    <w:rsid w:val="00F21272"/>
    <w:rsid w:val="00F561B1"/>
    <w:rsid w:val="00F92F1A"/>
    <w:rsid w:val="00FB0419"/>
    <w:rsid w:val="00FB358C"/>
    <w:rsid w:val="00FC5C57"/>
    <w:rsid w:val="00FD2D27"/>
    <w:rsid w:val="00FF47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1">
    <w:name w:val="heading 1"/>
    <w:basedOn w:val="Normal"/>
    <w:next w:val="Normal"/>
    <w:link w:val="Ttulo1Car"/>
    <w:uiPriority w:val="9"/>
    <w:qFormat/>
    <w:rsid w:val="00FF4727"/>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B72DBD"/>
    <w:pPr>
      <w:spacing w:before="100" w:before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805BD7"/>
    <w:pPr>
      <w:jc w:val="center"/>
      <w:outlineLvl w:val="0"/>
    </w:pPr>
    <w:rPr>
      <w:noProof/>
      <w:sz w:val="36"/>
      <w:szCs w:val="36"/>
      <w:lang w:val="pt-BR" w:eastAsia="pt-BR"/>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B72DBD"/>
    <w:rPr>
      <w:rFonts w:ascii="Times New Roman" w:eastAsia="Times New Roman" w:hAnsi="Times New Roman" w:cs="Times New Roman"/>
      <w:b/>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6463AF"/>
    <w:pPr>
      <w:spacing w:line="360" w:lineRule="auto"/>
      <w:jc w:val="center"/>
      <w:outlineLvl w:val="0"/>
    </w:pPr>
    <w:rPr>
      <w:lang w:val="pt-BR"/>
    </w:rPr>
  </w:style>
  <w:style w:type="character" w:customStyle="1" w:styleId="TitulodeartculoCar">
    <w:name w:val="Titulo de artículo Car"/>
    <w:basedOn w:val="Fuentedeprrafopredeter"/>
    <w:link w:val="Titulodeartculo"/>
    <w:rsid w:val="00805BD7"/>
    <w:rPr>
      <w:rFonts w:ascii="Times New Roman" w:eastAsia="Times New Roman" w:hAnsi="Times New Roman" w:cs="Times New Roman"/>
      <w:noProof/>
      <w:sz w:val="36"/>
      <w:szCs w:val="36"/>
      <w:lang w:val="pt-BR" w:eastAsia="pt-BR"/>
    </w:rPr>
  </w:style>
  <w:style w:type="character" w:customStyle="1" w:styleId="TtuloprincipiodeartculoCar">
    <w:name w:val="Título principio de artículo Car"/>
    <w:basedOn w:val="Fuentedeprrafopredeter"/>
    <w:link w:val="Ttuloprincipiodeartculo"/>
    <w:rsid w:val="006463AF"/>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customStyle="1" w:styleId="Mencinsinresolver1">
    <w:name w:val="Mención sin resolver1"/>
    <w:basedOn w:val="Fuentedeprrafopredeter"/>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customStyle="1" w:styleId="Tablanormal21">
    <w:name w:val="Tabla normal 21"/>
    <w:basedOn w:val="Tablanormal"/>
    <w:uiPriority w:val="99"/>
    <w:rsid w:val="00E23C9E"/>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delista6concolores-nfasis31">
    <w:name w:val="Tabla de lista 6 con colores - Énfasis 31"/>
    <w:basedOn w:val="Tablanormal"/>
    <w:uiPriority w:val="51"/>
    <w:rsid w:val="00E23C9E"/>
    <w:rPr>
      <w:color w:val="7B7B7B" w:themeColor="accent3" w:themeShade="BF"/>
    </w:rPr>
    <w:tblPr>
      <w:tblStyleRowBandSize w:val="1"/>
      <w:tblStyleColBandSize w:val="1"/>
      <w:tblInd w:w="0" w:type="dxa"/>
      <w:tblBorders>
        <w:top w:val="single" w:sz="4" w:space="0" w:color="A5A5A5" w:themeColor="accent3"/>
        <w:bottom w:val="single" w:sz="4" w:space="0" w:color="A5A5A5" w:themeColor="accent3"/>
      </w:tblBorders>
      <w:tblCellMar>
        <w:top w:w="0" w:type="dxa"/>
        <w:left w:w="108" w:type="dxa"/>
        <w:bottom w:w="0" w:type="dxa"/>
        <w:right w:w="108" w:type="dxa"/>
      </w:tblCellMar>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aconcuadrcula1clara1">
    <w:name w:val="Tabla con cuadrícula 1 clara1"/>
    <w:basedOn w:val="Tablanormal"/>
    <w:uiPriority w:val="99"/>
    <w:rsid w:val="00E23C9E"/>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normal41">
    <w:name w:val="Tabla normal 41"/>
    <w:basedOn w:val="Tablanormal"/>
    <w:uiPriority w:val="99"/>
    <w:rsid w:val="00E23C9E"/>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concuadrculaclara1">
    <w:name w:val="Tabla con cuadrícula clara1"/>
    <w:basedOn w:val="Tablanormal"/>
    <w:uiPriority w:val="99"/>
    <w:rsid w:val="00E23C9E"/>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eNormal">
    <w:name w:val="Table Normal"/>
    <w:rsid w:val="00F92F1A"/>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Fuentedeprrafopredeter"/>
    <w:link w:val="SubtituloInterno1"/>
    <w:rsid w:val="00DE7EB8"/>
    <w:rPr>
      <w:rFonts w:ascii="Times New Roman" w:eastAsia="Times New Roman" w:hAnsi="Times New Roman" w:cs="Times New Roman"/>
      <w:i/>
      <w:lang w:val="es-AR"/>
    </w:rPr>
  </w:style>
  <w:style w:type="character" w:customStyle="1" w:styleId="Ttulo1Car">
    <w:name w:val="Título 1 Car"/>
    <w:basedOn w:val="Fuentedeprrafopredeter"/>
    <w:link w:val="Ttulo1"/>
    <w:uiPriority w:val="9"/>
    <w:rsid w:val="00FF4727"/>
    <w:rPr>
      <w:rFonts w:asciiTheme="majorHAnsi" w:eastAsiaTheme="majorEastAsia" w:hAnsiTheme="majorHAnsi" w:cstheme="majorBidi"/>
      <w:b/>
      <w:bCs/>
      <w:color w:val="2F5496" w:themeColor="accent1" w:themeShade="BF"/>
      <w:sz w:val="28"/>
      <w:szCs w:val="28"/>
      <w:lang w:val="es-ES_tradnl" w:eastAsia="es-ES_tradnl"/>
    </w:rPr>
  </w:style>
  <w:style w:type="paragraph" w:styleId="Prrafodelista">
    <w:name w:val="List Paragraph"/>
    <w:basedOn w:val="Normal"/>
    <w:uiPriority w:val="34"/>
    <w:qFormat/>
    <w:rsid w:val="00FF4727"/>
    <w:pPr>
      <w:spacing w:after="200" w:line="276" w:lineRule="auto"/>
      <w:ind w:left="720"/>
      <w:contextualSpacing/>
    </w:pPr>
    <w:rPr>
      <w:rFonts w:asciiTheme="minorHAnsi" w:eastAsiaTheme="minorHAnsi" w:hAnsiTheme="minorHAnsi" w:cstheme="minorBidi"/>
      <w:sz w:val="22"/>
      <w:szCs w:val="22"/>
      <w:lang w:val="es-MX" w:eastAsia="en-US"/>
    </w:rPr>
  </w:style>
  <w:style w:type="character" w:styleId="Refdecomentario">
    <w:name w:val="annotation reference"/>
    <w:basedOn w:val="Fuentedeprrafopredeter"/>
    <w:uiPriority w:val="99"/>
    <w:semiHidden/>
    <w:unhideWhenUsed/>
    <w:rsid w:val="00FF4727"/>
    <w:rPr>
      <w:sz w:val="16"/>
      <w:szCs w:val="16"/>
    </w:rPr>
  </w:style>
  <w:style w:type="paragraph" w:customStyle="1" w:styleId="Default">
    <w:name w:val="Default"/>
    <w:rsid w:val="00FF4727"/>
    <w:pPr>
      <w:autoSpaceDE w:val="0"/>
      <w:autoSpaceDN w:val="0"/>
      <w:adjustRightInd w:val="0"/>
    </w:pPr>
    <w:rPr>
      <w:rFonts w:ascii="Arial" w:hAnsi="Arial" w:cs="Arial"/>
      <w:color w:val="000000"/>
      <w:lang w:val="es-ES"/>
    </w:rPr>
  </w:style>
  <w:style w:type="paragraph" w:styleId="Textocomentario">
    <w:name w:val="annotation text"/>
    <w:basedOn w:val="Normal"/>
    <w:link w:val="TextocomentarioCar"/>
    <w:uiPriority w:val="99"/>
    <w:semiHidden/>
    <w:unhideWhenUsed/>
    <w:rsid w:val="00FF4727"/>
    <w:rPr>
      <w:sz w:val="20"/>
      <w:szCs w:val="20"/>
    </w:rPr>
  </w:style>
  <w:style w:type="character" w:customStyle="1" w:styleId="TextocomentarioCar">
    <w:name w:val="Texto comentario Car"/>
    <w:basedOn w:val="Fuentedeprrafopredeter"/>
    <w:link w:val="Textocomentario"/>
    <w:uiPriority w:val="99"/>
    <w:semiHidden/>
    <w:rsid w:val="00FF4727"/>
    <w:rPr>
      <w:rFonts w:ascii="Times New Roman" w:eastAsia="Times New Roman" w:hAnsi="Times New Roman" w:cs="Times New Roman"/>
      <w:sz w:val="20"/>
      <w:szCs w:val="20"/>
      <w:lang w:val="es-ES_tradnl"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1">
    <w:name w:val="heading 1"/>
    <w:basedOn w:val="Normal"/>
    <w:next w:val="Normal"/>
    <w:link w:val="Ttulo1Car"/>
    <w:uiPriority w:val="9"/>
    <w:qFormat/>
    <w:rsid w:val="00FF4727"/>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B72DBD"/>
    <w:pPr>
      <w:spacing w:before="100" w:before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805BD7"/>
    <w:pPr>
      <w:jc w:val="center"/>
      <w:outlineLvl w:val="0"/>
    </w:pPr>
    <w:rPr>
      <w:noProof/>
      <w:sz w:val="36"/>
      <w:szCs w:val="36"/>
      <w:lang w:val="pt-BR" w:eastAsia="pt-BR"/>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B72DBD"/>
    <w:rPr>
      <w:rFonts w:ascii="Times New Roman" w:eastAsia="Times New Roman" w:hAnsi="Times New Roman" w:cs="Times New Roman"/>
      <w:b/>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6463AF"/>
    <w:pPr>
      <w:spacing w:line="360" w:lineRule="auto"/>
      <w:jc w:val="center"/>
      <w:outlineLvl w:val="0"/>
    </w:pPr>
    <w:rPr>
      <w:lang w:val="pt-BR"/>
    </w:rPr>
  </w:style>
  <w:style w:type="character" w:customStyle="1" w:styleId="TitulodeartculoCar">
    <w:name w:val="Titulo de artículo Car"/>
    <w:basedOn w:val="Fuentedeprrafopredeter"/>
    <w:link w:val="Titulodeartculo"/>
    <w:rsid w:val="00805BD7"/>
    <w:rPr>
      <w:rFonts w:ascii="Times New Roman" w:eastAsia="Times New Roman" w:hAnsi="Times New Roman" w:cs="Times New Roman"/>
      <w:noProof/>
      <w:sz w:val="36"/>
      <w:szCs w:val="36"/>
      <w:lang w:val="pt-BR" w:eastAsia="pt-BR"/>
    </w:rPr>
  </w:style>
  <w:style w:type="character" w:customStyle="1" w:styleId="TtuloprincipiodeartculoCar">
    <w:name w:val="Título principio de artículo Car"/>
    <w:basedOn w:val="Fuentedeprrafopredeter"/>
    <w:link w:val="Ttuloprincipiodeartculo"/>
    <w:rsid w:val="006463AF"/>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customStyle="1" w:styleId="Mencinsinresolver1">
    <w:name w:val="Mención sin resolver1"/>
    <w:basedOn w:val="Fuentedeprrafopredeter"/>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customStyle="1" w:styleId="Tablanormal21">
    <w:name w:val="Tabla normal 21"/>
    <w:basedOn w:val="Tablanormal"/>
    <w:uiPriority w:val="99"/>
    <w:rsid w:val="00E23C9E"/>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delista6concolores-nfasis31">
    <w:name w:val="Tabla de lista 6 con colores - Énfasis 31"/>
    <w:basedOn w:val="Tablanormal"/>
    <w:uiPriority w:val="51"/>
    <w:rsid w:val="00E23C9E"/>
    <w:rPr>
      <w:color w:val="7B7B7B" w:themeColor="accent3" w:themeShade="BF"/>
    </w:rPr>
    <w:tblPr>
      <w:tblStyleRowBandSize w:val="1"/>
      <w:tblStyleColBandSize w:val="1"/>
      <w:tblInd w:w="0" w:type="dxa"/>
      <w:tblBorders>
        <w:top w:val="single" w:sz="4" w:space="0" w:color="A5A5A5" w:themeColor="accent3"/>
        <w:bottom w:val="single" w:sz="4" w:space="0" w:color="A5A5A5" w:themeColor="accent3"/>
      </w:tblBorders>
      <w:tblCellMar>
        <w:top w:w="0" w:type="dxa"/>
        <w:left w:w="108" w:type="dxa"/>
        <w:bottom w:w="0" w:type="dxa"/>
        <w:right w:w="108" w:type="dxa"/>
      </w:tblCellMar>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aconcuadrcula1clara1">
    <w:name w:val="Tabla con cuadrícula 1 clara1"/>
    <w:basedOn w:val="Tablanormal"/>
    <w:uiPriority w:val="99"/>
    <w:rsid w:val="00E23C9E"/>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normal41">
    <w:name w:val="Tabla normal 41"/>
    <w:basedOn w:val="Tablanormal"/>
    <w:uiPriority w:val="99"/>
    <w:rsid w:val="00E23C9E"/>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concuadrculaclara1">
    <w:name w:val="Tabla con cuadrícula clara1"/>
    <w:basedOn w:val="Tablanormal"/>
    <w:uiPriority w:val="99"/>
    <w:rsid w:val="00E23C9E"/>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eNormal">
    <w:name w:val="Table Normal"/>
    <w:rsid w:val="00F92F1A"/>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Fuentedeprrafopredeter"/>
    <w:link w:val="SubtituloInterno1"/>
    <w:rsid w:val="00DE7EB8"/>
    <w:rPr>
      <w:rFonts w:ascii="Times New Roman" w:eastAsia="Times New Roman" w:hAnsi="Times New Roman" w:cs="Times New Roman"/>
      <w:i/>
      <w:lang w:val="es-AR"/>
    </w:rPr>
  </w:style>
  <w:style w:type="character" w:customStyle="1" w:styleId="Ttulo1Car">
    <w:name w:val="Título 1 Car"/>
    <w:basedOn w:val="Fuentedeprrafopredeter"/>
    <w:link w:val="Ttulo1"/>
    <w:uiPriority w:val="9"/>
    <w:rsid w:val="00FF4727"/>
    <w:rPr>
      <w:rFonts w:asciiTheme="majorHAnsi" w:eastAsiaTheme="majorEastAsia" w:hAnsiTheme="majorHAnsi" w:cstheme="majorBidi"/>
      <w:b/>
      <w:bCs/>
      <w:color w:val="2F5496" w:themeColor="accent1" w:themeShade="BF"/>
      <w:sz w:val="28"/>
      <w:szCs w:val="28"/>
      <w:lang w:val="es-ES_tradnl" w:eastAsia="es-ES_tradnl"/>
    </w:rPr>
  </w:style>
  <w:style w:type="paragraph" w:styleId="Prrafodelista">
    <w:name w:val="List Paragraph"/>
    <w:basedOn w:val="Normal"/>
    <w:uiPriority w:val="34"/>
    <w:qFormat/>
    <w:rsid w:val="00FF4727"/>
    <w:pPr>
      <w:spacing w:after="200" w:line="276" w:lineRule="auto"/>
      <w:ind w:left="720"/>
      <w:contextualSpacing/>
    </w:pPr>
    <w:rPr>
      <w:rFonts w:asciiTheme="minorHAnsi" w:eastAsiaTheme="minorHAnsi" w:hAnsiTheme="minorHAnsi" w:cstheme="minorBidi"/>
      <w:sz w:val="22"/>
      <w:szCs w:val="22"/>
      <w:lang w:val="es-MX" w:eastAsia="en-US"/>
    </w:rPr>
  </w:style>
  <w:style w:type="character" w:styleId="Refdecomentario">
    <w:name w:val="annotation reference"/>
    <w:basedOn w:val="Fuentedeprrafopredeter"/>
    <w:uiPriority w:val="99"/>
    <w:semiHidden/>
    <w:unhideWhenUsed/>
    <w:rsid w:val="00FF4727"/>
    <w:rPr>
      <w:sz w:val="16"/>
      <w:szCs w:val="16"/>
    </w:rPr>
  </w:style>
  <w:style w:type="paragraph" w:customStyle="1" w:styleId="Default">
    <w:name w:val="Default"/>
    <w:rsid w:val="00FF4727"/>
    <w:pPr>
      <w:autoSpaceDE w:val="0"/>
      <w:autoSpaceDN w:val="0"/>
      <w:adjustRightInd w:val="0"/>
    </w:pPr>
    <w:rPr>
      <w:rFonts w:ascii="Arial" w:hAnsi="Arial" w:cs="Arial"/>
      <w:color w:val="000000"/>
      <w:lang w:val="es-ES"/>
    </w:rPr>
  </w:style>
  <w:style w:type="paragraph" w:styleId="Textocomentario">
    <w:name w:val="annotation text"/>
    <w:basedOn w:val="Normal"/>
    <w:link w:val="TextocomentarioCar"/>
    <w:uiPriority w:val="99"/>
    <w:semiHidden/>
    <w:unhideWhenUsed/>
    <w:rsid w:val="00FF4727"/>
    <w:rPr>
      <w:sz w:val="20"/>
      <w:szCs w:val="20"/>
    </w:rPr>
  </w:style>
  <w:style w:type="character" w:customStyle="1" w:styleId="TextocomentarioCar">
    <w:name w:val="Texto comentario Car"/>
    <w:basedOn w:val="Fuentedeprrafopredeter"/>
    <w:link w:val="Textocomentario"/>
    <w:uiPriority w:val="99"/>
    <w:semiHidden/>
    <w:rsid w:val="00FF4727"/>
    <w:rPr>
      <w:rFonts w:ascii="Times New Roman" w:eastAsia="Times New Roman" w:hAnsi="Times New Roman" w:cs="Times New Roman"/>
      <w:sz w:val="20"/>
      <w:szCs w:val="20"/>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642006847">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65125519">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265655613">
      <w:bodyDiv w:val="1"/>
      <w:marLeft w:val="0"/>
      <w:marRight w:val="0"/>
      <w:marTop w:val="0"/>
      <w:marBottom w:val="0"/>
      <w:divBdr>
        <w:top w:val="none" w:sz="0" w:space="0" w:color="auto"/>
        <w:left w:val="none" w:sz="0" w:space="0" w:color="auto"/>
        <w:bottom w:val="none" w:sz="0" w:space="0" w:color="auto"/>
        <w:right w:val="none" w:sz="0" w:space="0" w:color="auto"/>
      </w:divBdr>
    </w:div>
    <w:div w:id="1310020690">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196137933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space.colima.tecnm.mx/bitstream/handle/123456789/180/LUIS%20GUILLERMO%20REYES%20ARREOLA.pdf?sequence=1&amp;isAllowed=y" TargetMode="External"/><Relationship Id="rId18" Type="http://schemas.openxmlformats.org/officeDocument/2006/relationships/hyperlink" Target="https://doi.org/10.1177/0899764003260601" TargetMode="External"/><Relationship Id="rId26" Type="http://schemas.openxmlformats.org/officeDocument/2006/relationships/hyperlink" Target="https://www.gob.mx/salud/prensa/consejo-de-salubridad-general-declara-emergencia-sanitaria-nacional-a-epidemia-por-coronavirus-covid-19-239301" TargetMode="External"/><Relationship Id="rId3" Type="http://schemas.openxmlformats.org/officeDocument/2006/relationships/styles" Target="styles.xml"/><Relationship Id="rId21" Type="http://schemas.openxmlformats.org/officeDocument/2006/relationships/hyperlink" Target="http://eticapsicologica.org/index.php/info-investigacion/item/33-declaracion-universal-de-principios-eticos-para-psicologas-y-psicologos?showall=1" TargetMode="External"/><Relationship Id="rId7" Type="http://schemas.openxmlformats.org/officeDocument/2006/relationships/footnotes" Target="footnotes.xml"/><Relationship Id="rId12" Type="http://schemas.openxmlformats.org/officeDocument/2006/relationships/hyperlink" Target="http://www.psicologia.unam.mx/documentos/pdf/comite_etica/Codigo_APA.pdf" TargetMode="External"/><Relationship Id="rId17" Type="http://schemas.openxmlformats.org/officeDocument/2006/relationships/hyperlink" Target="https://www.thematicanalysis.net/" TargetMode="External"/><Relationship Id="rId25" Type="http://schemas.openxmlformats.org/officeDocument/2006/relationships/hyperlink" Target="http://repositorio.ucr.ac.cr/handle/10669/83878" TargetMode="External"/><Relationship Id="rId2" Type="http://schemas.openxmlformats.org/officeDocument/2006/relationships/numbering" Target="numbering.xml"/><Relationship Id="rId16" Type="http://schemas.openxmlformats.org/officeDocument/2006/relationships/hyperlink" Target="https://doi.org/10.1080/2159676X.2019.1628806" TargetMode="External"/><Relationship Id="rId20" Type="http://schemas.openxmlformats.org/officeDocument/2006/relationships/hyperlink" Target="https://www.colson.edu.mx/SeccionProyectosTematicos/NinezMigrante.aspx?i=4"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svg"/><Relationship Id="rId24" Type="http://schemas.openxmlformats.org/officeDocument/2006/relationships/hyperlink" Target="http://dx.doi.org/10.1136/bmjopen-2017-015981" TargetMode="External"/><Relationship Id="rId5" Type="http://schemas.openxmlformats.org/officeDocument/2006/relationships/settings" Target="settings.xml"/><Relationship Id="rId15" Type="http://schemas.openxmlformats.org/officeDocument/2006/relationships/hyperlink" Target="http://dx.doi.org/10.1080/2159676X.2019.1628806" TargetMode="External"/><Relationship Id="rId23" Type="http://schemas.openxmlformats.org/officeDocument/2006/relationships/hyperlink" Target="https://doi.org/10.1111/j.1747-7379.2001.tb00012.x" TargetMode="External"/><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www.migrationpolicy.org/research/changing-trends-policies-reshaping-us-mexico-border-enforcement"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sipsych.org/" TargetMode="External"/><Relationship Id="rId14" Type="http://schemas.openxmlformats.org/officeDocument/2006/relationships/hyperlink" Target="https://doi.org/10.1191/1478088706qp063oa" TargetMode="External"/><Relationship Id="rId22" Type="http://schemas.openxmlformats.org/officeDocument/2006/relationships/hyperlink" Target="https://doi.org/10.1111/famp.12578" TargetMode="External"/><Relationship Id="rId27" Type="http://schemas.openxmlformats.org/officeDocument/2006/relationships/header" Target="head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48AA8-D4FE-4036-B729-D1AB02860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8391</Words>
  <Characters>46153</Characters>
  <Application>Microsoft Office Word</Application>
  <DocSecurity>0</DocSecurity>
  <Lines>384</Lines>
  <Paragraphs>108</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54436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2022-10-25T23:42:00Z</dcterms:created>
  <dcterms:modified xsi:type="dcterms:W3CDTF">2022-10-25T23:42:00Z</dcterms:modified>
</cp:coreProperties>
</file>