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3C6" w:rsidRDefault="00D153C6" w:rsidP="00D153C6">
      <w:pPr>
        <w:rPr>
          <w:rFonts w:ascii="Times New Roman" w:hAnsi="Times New Roman" w:cs="Times New Roman"/>
          <w:b/>
          <w:sz w:val="24"/>
          <w:szCs w:val="24"/>
        </w:rPr>
      </w:pPr>
    </w:p>
    <w:p w:rsidR="00D153C6" w:rsidRDefault="00D153C6" w:rsidP="00D153C6">
      <w:pPr>
        <w:rPr>
          <w:rFonts w:ascii="Times New Roman" w:hAnsi="Times New Roman" w:cs="Times New Roman"/>
          <w:b/>
          <w:sz w:val="24"/>
          <w:szCs w:val="24"/>
        </w:rPr>
      </w:pPr>
    </w:p>
    <w:p w:rsidR="00D153C6" w:rsidRDefault="00D153C6" w:rsidP="00D153C6">
      <w:pPr>
        <w:rPr>
          <w:rFonts w:ascii="Times New Roman" w:hAnsi="Times New Roman" w:cs="Times New Roman"/>
          <w:b/>
          <w:sz w:val="24"/>
          <w:szCs w:val="24"/>
        </w:rPr>
      </w:pPr>
    </w:p>
    <w:p w:rsidR="00D153C6" w:rsidRPr="00D153C6" w:rsidRDefault="00D153C6" w:rsidP="00D153C6">
      <w:pPr>
        <w:rPr>
          <w:rFonts w:ascii="Times New Roman" w:hAnsi="Times New Roman" w:cs="Times New Roman"/>
          <w:b/>
          <w:sz w:val="36"/>
          <w:szCs w:val="36"/>
        </w:rPr>
      </w:pPr>
      <w:r w:rsidRPr="00D153C6">
        <w:rPr>
          <w:rFonts w:ascii="Times New Roman" w:hAnsi="Times New Roman" w:cs="Times New Roman"/>
          <w:b/>
          <w:sz w:val="36"/>
          <w:szCs w:val="36"/>
        </w:rPr>
        <w:t>LOQUERÍAS, MANICOMIOS Y HOSPITALES PSIQUÁTRICOS DE LIMA</w:t>
      </w:r>
    </w:p>
    <w:p w:rsidR="000016F7" w:rsidRPr="00D153C6" w:rsidRDefault="000016F7" w:rsidP="00D153C6">
      <w:pPr>
        <w:spacing w:after="0" w:line="240" w:lineRule="auto"/>
        <w:ind w:left="709" w:hanging="709"/>
        <w:rPr>
          <w:rFonts w:ascii="Times New Roman" w:hAnsi="Times New Roman" w:cs="Times New Roman"/>
          <w:b/>
          <w:sz w:val="28"/>
          <w:szCs w:val="28"/>
          <w:vertAlign w:val="superscript"/>
        </w:rPr>
      </w:pPr>
      <w:r w:rsidRPr="00D153C6">
        <w:rPr>
          <w:rFonts w:ascii="Times New Roman" w:hAnsi="Times New Roman" w:cs="Times New Roman"/>
          <w:b/>
          <w:sz w:val="28"/>
          <w:szCs w:val="28"/>
        </w:rPr>
        <w:t xml:space="preserve">Tomás </w:t>
      </w:r>
      <w:bookmarkStart w:id="0" w:name="_GoBack"/>
      <w:proofErr w:type="spellStart"/>
      <w:r w:rsidRPr="00D153C6">
        <w:rPr>
          <w:rFonts w:ascii="Times New Roman" w:hAnsi="Times New Roman" w:cs="Times New Roman"/>
          <w:b/>
          <w:sz w:val="28"/>
          <w:szCs w:val="28"/>
        </w:rPr>
        <w:t>Caycho</w:t>
      </w:r>
      <w:proofErr w:type="spellEnd"/>
      <w:r w:rsidRPr="00D153C6">
        <w:rPr>
          <w:rFonts w:ascii="Times New Roman" w:hAnsi="Times New Roman" w:cs="Times New Roman"/>
          <w:b/>
          <w:sz w:val="28"/>
          <w:szCs w:val="28"/>
        </w:rPr>
        <w:t xml:space="preserve"> Rodríguez</w:t>
      </w:r>
      <w:bookmarkEnd w:id="0"/>
      <w:r w:rsidR="00D153C6">
        <w:rPr>
          <w:rFonts w:ascii="Times New Roman" w:hAnsi="Times New Roman" w:cs="Times New Roman"/>
          <w:b/>
          <w:sz w:val="28"/>
          <w:szCs w:val="28"/>
          <w:vertAlign w:val="superscript"/>
        </w:rPr>
        <w:t>1</w:t>
      </w:r>
    </w:p>
    <w:p w:rsidR="000016F7" w:rsidRDefault="000016F7" w:rsidP="00D153C6">
      <w:pPr>
        <w:spacing w:after="0" w:line="240" w:lineRule="auto"/>
        <w:ind w:left="709" w:hanging="709"/>
        <w:rPr>
          <w:rFonts w:ascii="Times New Roman" w:hAnsi="Times New Roman" w:cs="Times New Roman"/>
          <w:i/>
          <w:sz w:val="28"/>
          <w:szCs w:val="28"/>
        </w:rPr>
      </w:pPr>
      <w:r w:rsidRPr="00D153C6">
        <w:rPr>
          <w:rFonts w:ascii="Times New Roman" w:hAnsi="Times New Roman" w:cs="Times New Roman"/>
          <w:i/>
          <w:sz w:val="28"/>
          <w:szCs w:val="28"/>
        </w:rPr>
        <w:t>Universidad Inca Garcilaso de la Vega, Lima, Perú</w:t>
      </w: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r w:rsidRPr="00D153C6">
        <w:rPr>
          <w:rFonts w:ascii="Times" w:eastAsia="Times New Roman" w:hAnsi="Times" w:cs="Times"/>
          <w:b/>
          <w:noProof/>
          <w:sz w:val="24"/>
          <w:szCs w:val="24"/>
          <w:lang w:val="en-US" w:eastAsia="ko-KR"/>
        </w:rPr>
        <mc:AlternateContent>
          <mc:Choice Requires="wps">
            <w:drawing>
              <wp:anchor distT="0" distB="0" distL="114300" distR="114300" simplePos="0" relativeHeight="251659264" behindDoc="0" locked="0" layoutInCell="1" allowOverlap="1" wp14:anchorId="6821FE61" wp14:editId="7B28B969">
                <wp:simplePos x="0" y="0"/>
                <wp:positionH relativeFrom="column">
                  <wp:posOffset>0</wp:posOffset>
                </wp:positionH>
                <wp:positionV relativeFrom="paragraph">
                  <wp:posOffset>66675</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7A22C3C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" strokecolor="windowText" strokeweight="2pt"/>
            </w:pict>
          </mc:Fallback>
        </mc:AlternateContent>
      </w: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Default="00D153C6" w:rsidP="00D153C6">
      <w:pPr>
        <w:spacing w:after="0" w:line="240" w:lineRule="auto"/>
        <w:rPr>
          <w:rFonts w:ascii="Times New Roman" w:hAnsi="Times New Roman" w:cs="Times New Roman"/>
          <w:i/>
          <w:sz w:val="28"/>
          <w:szCs w:val="28"/>
        </w:rPr>
      </w:pPr>
    </w:p>
    <w:p w:rsidR="00D153C6" w:rsidRDefault="00D153C6" w:rsidP="00D153C6">
      <w:pPr>
        <w:spacing w:after="0" w:line="240" w:lineRule="auto"/>
        <w:ind w:left="709" w:hanging="709"/>
        <w:rPr>
          <w:rFonts w:ascii="Times New Roman" w:hAnsi="Times New Roman" w:cs="Times New Roman"/>
          <w:i/>
          <w:sz w:val="28"/>
          <w:szCs w:val="28"/>
        </w:rPr>
      </w:pPr>
    </w:p>
    <w:p w:rsidR="00D153C6" w:rsidRPr="00D153C6" w:rsidRDefault="00D153C6" w:rsidP="00D153C6">
      <w:pPr>
        <w:spacing w:after="0" w:line="240" w:lineRule="auto"/>
        <w:outlineLvl w:val="0"/>
        <w:rPr>
          <w:rFonts w:ascii="Times New Roman" w:eastAsia="Times New Roman" w:hAnsi="Times New Roman" w:cs="Times New Roman"/>
          <w:b/>
          <w:lang w:val="en-US"/>
        </w:rPr>
      </w:pPr>
      <w:r w:rsidRPr="00D153C6">
        <w:rPr>
          <w:rFonts w:ascii="Times New Roman" w:eastAsia="Times New Roman" w:hAnsi="Times New Roman" w:cs="Times New Roman"/>
          <w:b/>
          <w:lang w:val="en-US"/>
        </w:rPr>
        <w:t>______________________________</w:t>
      </w:r>
    </w:p>
    <w:p w:rsidR="00D153C6" w:rsidRPr="00D153C6" w:rsidRDefault="00D153C6" w:rsidP="00D153C6">
      <w:pPr>
        <w:spacing w:after="0" w:line="240" w:lineRule="auto"/>
        <w:outlineLvl w:val="0"/>
        <w:rPr>
          <w:rFonts w:ascii="Times New Roman" w:eastAsia="Times New Roman" w:hAnsi="Times New Roman" w:cs="Times New Roman"/>
          <w:lang w:val="es-MX"/>
        </w:rPr>
      </w:pPr>
      <w:r w:rsidRPr="00D153C6">
        <w:rPr>
          <w:rFonts w:ascii="Times New Roman" w:eastAsia="Times New Roman" w:hAnsi="Times New Roman" w:cs="Times New Roman"/>
          <w:b/>
          <w:lang w:val="en-US"/>
        </w:rPr>
        <w:t>Corresponding Author:</w:t>
      </w:r>
    </w:p>
    <w:p w:rsidR="00D153C6" w:rsidRPr="00D153C6" w:rsidRDefault="00D153C6" w:rsidP="00D153C6">
      <w:pPr>
        <w:spacing w:after="0" w:line="240" w:lineRule="auto"/>
        <w:outlineLvl w:val="0"/>
        <w:rPr>
          <w:rFonts w:ascii="Times New Roman" w:eastAsia="Times New Roman" w:hAnsi="Times New Roman" w:cs="Times New Roman"/>
          <w:lang w:val="es-MX"/>
        </w:rPr>
      </w:pPr>
      <w:r w:rsidRPr="00D153C6">
        <w:rPr>
          <w:rFonts w:ascii="Times New Roman" w:eastAsia="Times New Roman" w:hAnsi="Times New Roman" w:cs="Times New Roman"/>
          <w:lang w:val="es-MX"/>
        </w:rPr>
        <w:t xml:space="preserve">1. </w:t>
      </w:r>
      <w:proofErr w:type="spellStart"/>
      <w:r w:rsidRPr="00D153C6">
        <w:rPr>
          <w:rFonts w:ascii="Times New Roman" w:eastAsia="Times New Roman" w:hAnsi="Times New Roman" w:cs="Times New Roman"/>
          <w:lang w:val="es-MX"/>
        </w:rPr>
        <w:t>Address</w:t>
      </w:r>
      <w:proofErr w:type="spellEnd"/>
      <w:r w:rsidRPr="00D153C6">
        <w:rPr>
          <w:rFonts w:ascii="Times New Roman" w:eastAsia="Times New Roman" w:hAnsi="Times New Roman" w:cs="Times New Roman"/>
          <w:lang w:val="es-MX"/>
        </w:rPr>
        <w:t xml:space="preserve"> </w:t>
      </w:r>
      <w:proofErr w:type="spellStart"/>
      <w:r w:rsidRPr="00D153C6">
        <w:rPr>
          <w:rFonts w:ascii="Times New Roman" w:eastAsia="Times New Roman" w:hAnsi="Times New Roman" w:cs="Times New Roman"/>
          <w:lang w:val="es-MX"/>
        </w:rPr>
        <w:t>correspondence</w:t>
      </w:r>
      <w:proofErr w:type="spellEnd"/>
      <w:r w:rsidRPr="00D153C6">
        <w:rPr>
          <w:rFonts w:ascii="Times New Roman" w:eastAsia="Times New Roman" w:hAnsi="Times New Roman" w:cs="Times New Roman"/>
          <w:lang w:val="es-MX"/>
        </w:rPr>
        <w:t xml:space="preserve"> to Tomás </w:t>
      </w:r>
      <w:proofErr w:type="spellStart"/>
      <w:r w:rsidRPr="00D153C6">
        <w:rPr>
          <w:rFonts w:ascii="Times New Roman" w:eastAsia="Times New Roman" w:hAnsi="Times New Roman" w:cs="Times New Roman"/>
          <w:lang w:val="es-MX"/>
        </w:rPr>
        <w:t>Caycho</w:t>
      </w:r>
      <w:proofErr w:type="spellEnd"/>
      <w:r w:rsidRPr="00D153C6">
        <w:rPr>
          <w:rFonts w:ascii="Times New Roman" w:eastAsia="Times New Roman" w:hAnsi="Times New Roman" w:cs="Times New Roman"/>
          <w:lang w:val="es-MX"/>
        </w:rPr>
        <w:t xml:space="preserve"> Rodríguez </w:t>
      </w:r>
    </w:p>
    <w:p w:rsidR="00D153C6" w:rsidRDefault="00D153C6" w:rsidP="00D153C6">
      <w:pPr>
        <w:spacing w:after="0" w:line="240" w:lineRule="auto"/>
        <w:ind w:left="709" w:hanging="709"/>
        <w:rPr>
          <w:rFonts w:ascii="Times New Roman" w:hAnsi="Times New Roman" w:cs="Times New Roman"/>
        </w:rPr>
      </w:pPr>
      <w:r w:rsidRPr="00D153C6">
        <w:rPr>
          <w:rFonts w:ascii="Times New Roman" w:hAnsi="Times New Roman" w:cs="Times New Roman"/>
        </w:rPr>
        <w:t>tcaycho@uigv.edu.pe</w:t>
      </w:r>
    </w:p>
    <w:p w:rsidR="00D153C6" w:rsidRPr="00D153C6" w:rsidRDefault="00D153C6" w:rsidP="00D153C6">
      <w:pPr>
        <w:spacing w:after="0" w:line="240" w:lineRule="auto"/>
        <w:ind w:left="709" w:hanging="709"/>
        <w:rPr>
          <w:rFonts w:ascii="Times New Roman" w:hAnsi="Times New Roman" w:cs="Times New Roman"/>
        </w:rPr>
      </w:pPr>
    </w:p>
    <w:p w:rsidR="00BA36AE" w:rsidRPr="00D153C6" w:rsidRDefault="00D153C6" w:rsidP="00D153C6">
      <w:pPr>
        <w:jc w:val="center"/>
        <w:rPr>
          <w:rFonts w:ascii="Times New Roman" w:hAnsi="Times New Roman" w:cs="Times New Roman"/>
          <w:b/>
          <w:sz w:val="20"/>
          <w:szCs w:val="20"/>
        </w:rPr>
      </w:pPr>
      <w:r w:rsidRPr="00D153C6">
        <w:rPr>
          <w:rFonts w:ascii="Times New Roman" w:hAnsi="Times New Roman" w:cs="Times New Roman"/>
          <w:b/>
          <w:sz w:val="20"/>
          <w:szCs w:val="20"/>
        </w:rPr>
        <w:t>LOQUERÍAS, MANICOMIOS Y HOSPITALES PSIQUÁTRICOS DE LIMA</w:t>
      </w:r>
    </w:p>
    <w:p w:rsidR="00D153C6" w:rsidRDefault="00D153C6" w:rsidP="00D153C6">
      <w:pPr>
        <w:spacing w:after="0" w:line="240" w:lineRule="auto"/>
        <w:ind w:left="709" w:hanging="709"/>
        <w:jc w:val="both"/>
        <w:rPr>
          <w:rFonts w:ascii="Times New Roman" w:hAnsi="Times New Roman" w:cs="Times New Roman"/>
          <w:sz w:val="20"/>
          <w:szCs w:val="20"/>
        </w:rPr>
        <w:sectPr w:rsidR="00D153C6" w:rsidSect="00D153C6">
          <w:headerReference w:type="first" r:id="rId6"/>
          <w:pgSz w:w="11906" w:h="16838"/>
          <w:pgMar w:top="1417" w:right="1701" w:bottom="1417" w:left="1701" w:header="708" w:footer="708" w:gutter="0"/>
          <w:cols w:space="708"/>
          <w:titlePg/>
          <w:docGrid w:linePitch="360"/>
        </w:sectPr>
      </w:pPr>
    </w:p>
    <w:p w:rsidR="00D153C6" w:rsidRPr="00D153C6" w:rsidRDefault="00D153C6" w:rsidP="00D153C6">
      <w:pPr>
        <w:spacing w:after="0" w:line="240" w:lineRule="auto"/>
        <w:ind w:left="709" w:hanging="709"/>
        <w:jc w:val="center"/>
        <w:rPr>
          <w:rFonts w:ascii="Times New Roman" w:hAnsi="Times New Roman" w:cs="Times New Roman"/>
          <w:b/>
          <w:sz w:val="20"/>
          <w:szCs w:val="20"/>
        </w:rPr>
      </w:pPr>
      <w:r w:rsidRPr="00D153C6">
        <w:rPr>
          <w:rFonts w:ascii="Times New Roman" w:hAnsi="Times New Roman" w:cs="Times New Roman"/>
          <w:b/>
          <w:sz w:val="20"/>
          <w:szCs w:val="20"/>
        </w:rPr>
        <w:t>Reseña</w:t>
      </w:r>
    </w:p>
    <w:p w:rsidR="000D3BE1" w:rsidRPr="00D153C6" w:rsidRDefault="004928F7" w:rsidP="00D153C6">
      <w:pPr>
        <w:spacing w:after="0" w:line="240" w:lineRule="auto"/>
        <w:ind w:left="709" w:hanging="709"/>
        <w:rPr>
          <w:rFonts w:ascii="Times New Roman" w:hAnsi="Times New Roman" w:cs="Times New Roman"/>
          <w:sz w:val="20"/>
          <w:szCs w:val="20"/>
        </w:rPr>
      </w:pPr>
      <w:proofErr w:type="spellStart"/>
      <w:r w:rsidRPr="00D153C6">
        <w:rPr>
          <w:rFonts w:ascii="Times New Roman" w:hAnsi="Times New Roman" w:cs="Times New Roman"/>
          <w:sz w:val="20"/>
          <w:szCs w:val="20"/>
        </w:rPr>
        <w:t>Stocchi</w:t>
      </w:r>
      <w:proofErr w:type="spellEnd"/>
      <w:r w:rsidRPr="00D153C6">
        <w:rPr>
          <w:rFonts w:ascii="Times New Roman" w:hAnsi="Times New Roman" w:cs="Times New Roman"/>
          <w:sz w:val="20"/>
          <w:szCs w:val="20"/>
        </w:rPr>
        <w:t xml:space="preserve">, S. (2012). </w:t>
      </w:r>
      <w:r w:rsidRPr="00D153C6">
        <w:rPr>
          <w:rFonts w:ascii="Times New Roman" w:hAnsi="Times New Roman" w:cs="Times New Roman"/>
          <w:i/>
          <w:sz w:val="20"/>
          <w:szCs w:val="20"/>
        </w:rPr>
        <w:t>Loquerías, manicomios y hospitales psiquiátricos de Lima</w:t>
      </w:r>
      <w:r w:rsidRPr="00D153C6">
        <w:rPr>
          <w:rFonts w:ascii="Times New Roman" w:hAnsi="Times New Roman" w:cs="Times New Roman"/>
          <w:sz w:val="20"/>
          <w:szCs w:val="20"/>
        </w:rPr>
        <w:t xml:space="preserve">. Lima: Universidad </w:t>
      </w:r>
      <w:r w:rsidR="0045134B" w:rsidRPr="00D153C6">
        <w:rPr>
          <w:rFonts w:ascii="Times New Roman" w:hAnsi="Times New Roman" w:cs="Times New Roman"/>
          <w:sz w:val="20"/>
          <w:szCs w:val="20"/>
        </w:rPr>
        <w:t xml:space="preserve">Peruana Cayetano Heredia. </w:t>
      </w:r>
      <w:r w:rsidRPr="00D153C6">
        <w:rPr>
          <w:rFonts w:ascii="Times New Roman" w:hAnsi="Times New Roman" w:cs="Times New Roman"/>
          <w:sz w:val="20"/>
          <w:szCs w:val="20"/>
        </w:rPr>
        <w:t>140</w:t>
      </w:r>
      <w:r w:rsidR="0045134B" w:rsidRPr="00D153C6">
        <w:rPr>
          <w:rFonts w:ascii="Times New Roman" w:hAnsi="Times New Roman" w:cs="Times New Roman"/>
          <w:sz w:val="20"/>
          <w:szCs w:val="20"/>
        </w:rPr>
        <w:t xml:space="preserve"> págs. </w:t>
      </w:r>
      <w:r w:rsidRPr="00D153C6">
        <w:rPr>
          <w:rFonts w:ascii="Times New Roman" w:hAnsi="Times New Roman" w:cs="Times New Roman"/>
          <w:sz w:val="20"/>
          <w:szCs w:val="20"/>
        </w:rPr>
        <w:t>ISBN: 978-9972-806-87-2</w:t>
      </w:r>
    </w:p>
    <w:p w:rsidR="000016F7" w:rsidRPr="00D153C6" w:rsidRDefault="000016F7" w:rsidP="00D153C6">
      <w:pPr>
        <w:spacing w:after="0" w:line="240" w:lineRule="auto"/>
        <w:ind w:left="709" w:hanging="709"/>
        <w:rPr>
          <w:rFonts w:ascii="Times New Roman" w:hAnsi="Times New Roman" w:cs="Times New Roman"/>
          <w:i/>
          <w:sz w:val="20"/>
          <w:szCs w:val="20"/>
        </w:rPr>
      </w:pPr>
    </w:p>
    <w:p w:rsidR="004928F7" w:rsidRPr="00D153C6" w:rsidRDefault="004928F7" w:rsidP="00D153C6">
      <w:pPr>
        <w:spacing w:after="0" w:line="240" w:lineRule="auto"/>
        <w:ind w:firstLine="708"/>
        <w:rPr>
          <w:rFonts w:ascii="Times New Roman" w:hAnsi="Times New Roman" w:cs="Times New Roman"/>
          <w:sz w:val="20"/>
          <w:szCs w:val="20"/>
        </w:rPr>
      </w:pPr>
      <w:r w:rsidRPr="00D153C6">
        <w:rPr>
          <w:rFonts w:ascii="Times New Roman" w:hAnsi="Times New Roman" w:cs="Times New Roman"/>
          <w:sz w:val="20"/>
          <w:szCs w:val="20"/>
        </w:rPr>
        <w:t>En los últimos años, se observa un marcado interés por los estudios sobre historia de la psiquiatría</w:t>
      </w:r>
      <w:r w:rsidR="003673FE" w:rsidRPr="00D153C6">
        <w:rPr>
          <w:rFonts w:ascii="Times New Roman" w:hAnsi="Times New Roman" w:cs="Times New Roman"/>
          <w:sz w:val="20"/>
          <w:szCs w:val="20"/>
        </w:rPr>
        <w:t xml:space="preserve"> y la psicología</w:t>
      </w:r>
      <w:r w:rsidRPr="00D153C6">
        <w:rPr>
          <w:rFonts w:ascii="Times New Roman" w:hAnsi="Times New Roman" w:cs="Times New Roman"/>
          <w:sz w:val="20"/>
          <w:szCs w:val="20"/>
        </w:rPr>
        <w:t xml:space="preserve">, no solo en el Perú sino en muchos países latinoamericanos. Es en este contexto que reseñamos el libro de Stucchi </w:t>
      </w:r>
      <w:r w:rsidRPr="00D153C6">
        <w:rPr>
          <w:rFonts w:ascii="Times New Roman" w:hAnsi="Times New Roman" w:cs="Times New Roman"/>
          <w:i/>
          <w:sz w:val="20"/>
          <w:szCs w:val="20"/>
        </w:rPr>
        <w:t>Loquerías, manicomios y hospitales psiquiátricos de Lima</w:t>
      </w:r>
      <w:r w:rsidRPr="00D153C6">
        <w:rPr>
          <w:rFonts w:ascii="Times New Roman" w:hAnsi="Times New Roman" w:cs="Times New Roman"/>
          <w:sz w:val="20"/>
          <w:szCs w:val="20"/>
        </w:rPr>
        <w:t xml:space="preserve">, dedicado a la historia de los hospitales psiquiátricos de Lima, la capital del Perú. El libro tiene un objetivo ambicioso, pues no se limita solo a la historia de los hospicios de una manera descriptiva, sino también trata de analizar las principales características del pensamiento psiquiátrico </w:t>
      </w:r>
      <w:r w:rsidR="00E83FD5" w:rsidRPr="00D153C6">
        <w:rPr>
          <w:rFonts w:ascii="Times New Roman" w:hAnsi="Times New Roman" w:cs="Times New Roman"/>
          <w:sz w:val="20"/>
          <w:szCs w:val="20"/>
        </w:rPr>
        <w:t xml:space="preserve">limeño </w:t>
      </w:r>
      <w:r w:rsidRPr="00D153C6">
        <w:rPr>
          <w:rFonts w:ascii="Times New Roman" w:hAnsi="Times New Roman" w:cs="Times New Roman"/>
          <w:sz w:val="20"/>
          <w:szCs w:val="20"/>
        </w:rPr>
        <w:t xml:space="preserve">desde la época de la colonia. </w:t>
      </w:r>
      <w:r w:rsidR="00E83FD5" w:rsidRPr="00D153C6">
        <w:rPr>
          <w:rFonts w:ascii="Times New Roman" w:hAnsi="Times New Roman" w:cs="Times New Roman"/>
          <w:sz w:val="20"/>
          <w:szCs w:val="20"/>
        </w:rPr>
        <w:t xml:space="preserve">Una Lima de ayer, tan diferente de la que conocemos hoy. </w:t>
      </w:r>
      <w:r w:rsidRPr="00D153C6">
        <w:rPr>
          <w:rFonts w:ascii="Times New Roman" w:hAnsi="Times New Roman" w:cs="Times New Roman"/>
          <w:sz w:val="20"/>
          <w:szCs w:val="20"/>
        </w:rPr>
        <w:t>Objetivo de más complicado este último pues el pasado de la psiquiatría en el Perú colonial ha sido poco investigado.</w:t>
      </w:r>
      <w:r w:rsidR="00761C8E" w:rsidRPr="00D153C6">
        <w:rPr>
          <w:rFonts w:ascii="Times New Roman" w:hAnsi="Times New Roman" w:cs="Times New Roman"/>
          <w:sz w:val="20"/>
          <w:szCs w:val="20"/>
        </w:rPr>
        <w:t xml:space="preserve"> </w:t>
      </w:r>
      <w:r w:rsidR="000515D4" w:rsidRPr="00D153C6">
        <w:rPr>
          <w:rFonts w:ascii="Times New Roman" w:hAnsi="Times New Roman" w:cs="Times New Roman"/>
          <w:sz w:val="20"/>
          <w:szCs w:val="20"/>
        </w:rPr>
        <w:t xml:space="preserve">El acceso a la información y la interpretación de las ideas de la época son actividades cuidadosas y desafiantes para el logro del objetivo planteado. </w:t>
      </w:r>
      <w:r w:rsidR="00761C8E" w:rsidRPr="00D153C6">
        <w:rPr>
          <w:rFonts w:ascii="Times New Roman" w:hAnsi="Times New Roman" w:cs="Times New Roman"/>
          <w:sz w:val="20"/>
          <w:szCs w:val="20"/>
        </w:rPr>
        <w:t xml:space="preserve">Autores como </w:t>
      </w:r>
      <w:proofErr w:type="spellStart"/>
      <w:r w:rsidR="00761C8E" w:rsidRPr="00D153C6">
        <w:rPr>
          <w:rFonts w:ascii="Times New Roman" w:hAnsi="Times New Roman" w:cs="Times New Roman"/>
          <w:sz w:val="20"/>
          <w:szCs w:val="20"/>
        </w:rPr>
        <w:t>Hermilio</w:t>
      </w:r>
      <w:proofErr w:type="spellEnd"/>
      <w:r w:rsidR="00761C8E" w:rsidRPr="00D153C6">
        <w:rPr>
          <w:rFonts w:ascii="Times New Roman" w:hAnsi="Times New Roman" w:cs="Times New Roman"/>
          <w:sz w:val="20"/>
          <w:szCs w:val="20"/>
        </w:rPr>
        <w:t xml:space="preserve"> </w:t>
      </w:r>
      <w:proofErr w:type="spellStart"/>
      <w:r w:rsidR="00761C8E" w:rsidRPr="00D153C6">
        <w:rPr>
          <w:rFonts w:ascii="Times New Roman" w:hAnsi="Times New Roman" w:cs="Times New Roman"/>
          <w:sz w:val="20"/>
          <w:szCs w:val="20"/>
        </w:rPr>
        <w:t>Valdizan</w:t>
      </w:r>
      <w:proofErr w:type="spellEnd"/>
      <w:r w:rsidR="00761C8E" w:rsidRPr="00D153C6">
        <w:rPr>
          <w:rFonts w:ascii="Times New Roman" w:hAnsi="Times New Roman" w:cs="Times New Roman"/>
          <w:sz w:val="20"/>
          <w:szCs w:val="20"/>
        </w:rPr>
        <w:t xml:space="preserve"> con su texto “</w:t>
      </w:r>
      <w:r w:rsidR="00761C8E" w:rsidRPr="00D153C6">
        <w:rPr>
          <w:rFonts w:ascii="Times New Roman" w:hAnsi="Times New Roman" w:cs="Times New Roman"/>
          <w:i/>
          <w:sz w:val="20"/>
          <w:szCs w:val="20"/>
        </w:rPr>
        <w:t>Locos de la colonia”</w:t>
      </w:r>
      <w:r w:rsidR="0003499E" w:rsidRPr="00D153C6">
        <w:rPr>
          <w:rFonts w:ascii="Times New Roman" w:hAnsi="Times New Roman" w:cs="Times New Roman"/>
          <w:sz w:val="20"/>
          <w:szCs w:val="20"/>
        </w:rPr>
        <w:t xml:space="preserve"> (198</w:t>
      </w:r>
      <w:r w:rsidR="00761C8E" w:rsidRPr="00D153C6">
        <w:rPr>
          <w:rFonts w:ascii="Times New Roman" w:hAnsi="Times New Roman" w:cs="Times New Roman"/>
          <w:sz w:val="20"/>
          <w:szCs w:val="20"/>
        </w:rPr>
        <w:t>8) y Javier Mariategui en su texto “</w:t>
      </w:r>
      <w:r w:rsidR="00761C8E" w:rsidRPr="00D153C6">
        <w:rPr>
          <w:rFonts w:ascii="Times New Roman" w:hAnsi="Times New Roman" w:cs="Times New Roman"/>
          <w:i/>
          <w:sz w:val="20"/>
          <w:szCs w:val="20"/>
        </w:rPr>
        <w:t>La evolución de las ideas psiquiátricas en el Perú”</w:t>
      </w:r>
      <w:r w:rsidR="00761C8E" w:rsidRPr="00D153C6">
        <w:rPr>
          <w:rFonts w:ascii="Times New Roman" w:hAnsi="Times New Roman" w:cs="Times New Roman"/>
          <w:sz w:val="20"/>
          <w:szCs w:val="20"/>
        </w:rPr>
        <w:t xml:space="preserve"> (1986), son algunos de los autores qu</w:t>
      </w:r>
      <w:r w:rsidR="00570DE8" w:rsidRPr="00D153C6">
        <w:rPr>
          <w:rFonts w:ascii="Times New Roman" w:hAnsi="Times New Roman" w:cs="Times New Roman"/>
          <w:sz w:val="20"/>
          <w:szCs w:val="20"/>
        </w:rPr>
        <w:t xml:space="preserve">e han mostrado interés en la historia de la </w:t>
      </w:r>
      <w:proofErr w:type="spellStart"/>
      <w:r w:rsidR="00570DE8" w:rsidRPr="00D153C6">
        <w:rPr>
          <w:rFonts w:ascii="Times New Roman" w:hAnsi="Times New Roman" w:cs="Times New Roman"/>
          <w:sz w:val="20"/>
          <w:szCs w:val="20"/>
        </w:rPr>
        <w:t>psiquiátria</w:t>
      </w:r>
      <w:proofErr w:type="spellEnd"/>
      <w:r w:rsidR="003673FE" w:rsidRPr="00D153C6">
        <w:rPr>
          <w:rFonts w:ascii="Times New Roman" w:hAnsi="Times New Roman" w:cs="Times New Roman"/>
          <w:sz w:val="20"/>
          <w:szCs w:val="20"/>
        </w:rPr>
        <w:t xml:space="preserve"> en el Perú</w:t>
      </w:r>
      <w:r w:rsidR="00761C8E" w:rsidRPr="00D153C6">
        <w:rPr>
          <w:rFonts w:ascii="Times New Roman" w:hAnsi="Times New Roman" w:cs="Times New Roman"/>
          <w:sz w:val="20"/>
          <w:szCs w:val="20"/>
        </w:rPr>
        <w:t xml:space="preserve">. En otros países, como en Argentina, tenemos el libro de José Ingenieros de 1919 </w:t>
      </w:r>
      <w:r w:rsidR="00761C8E" w:rsidRPr="00D153C6">
        <w:rPr>
          <w:rFonts w:ascii="Times New Roman" w:hAnsi="Times New Roman" w:cs="Times New Roman"/>
          <w:i/>
          <w:sz w:val="20"/>
          <w:szCs w:val="20"/>
        </w:rPr>
        <w:t>“La locura en la Argentina</w:t>
      </w:r>
      <w:r w:rsidR="00761C8E" w:rsidRPr="00D153C6">
        <w:rPr>
          <w:rFonts w:ascii="Times New Roman" w:hAnsi="Times New Roman" w:cs="Times New Roman"/>
          <w:sz w:val="20"/>
          <w:szCs w:val="20"/>
        </w:rPr>
        <w:t>”, vuelto a editar en años recientes (2005)</w:t>
      </w:r>
      <w:r w:rsidR="000515D4" w:rsidRPr="00D153C6">
        <w:rPr>
          <w:rFonts w:ascii="Times New Roman" w:hAnsi="Times New Roman" w:cs="Times New Roman"/>
          <w:sz w:val="20"/>
          <w:szCs w:val="20"/>
        </w:rPr>
        <w:t>.</w:t>
      </w:r>
    </w:p>
    <w:p w:rsidR="00656E96" w:rsidRPr="00D153C6" w:rsidRDefault="000515D4" w:rsidP="00D153C6">
      <w:pPr>
        <w:spacing w:after="0" w:line="240" w:lineRule="auto"/>
        <w:ind w:firstLine="708"/>
        <w:rPr>
          <w:rFonts w:ascii="Times New Roman" w:hAnsi="Times New Roman" w:cs="Times New Roman"/>
          <w:sz w:val="20"/>
          <w:szCs w:val="20"/>
        </w:rPr>
      </w:pPr>
      <w:r w:rsidRPr="00D153C6">
        <w:rPr>
          <w:rFonts w:ascii="Times New Roman" w:hAnsi="Times New Roman" w:cs="Times New Roman"/>
          <w:sz w:val="20"/>
          <w:szCs w:val="20"/>
        </w:rPr>
        <w:t xml:space="preserve">En sus páginas el texto inicia describiendo el surgimiento de los hospitales de Santa Ana, San Andrés y la Caridad en el siglo XVI. El primero construido a iniciativas de Fray Jerónimo de Loayza, arzobispo de Lima, el 7 de Marzo de 1548 con el objetivo de “la curación de los miserables indios que morían como bestias en los campos y en las </w:t>
      </w:r>
      <w:r w:rsidRPr="00D153C6">
        <w:rPr>
          <w:rFonts w:ascii="Times New Roman" w:hAnsi="Times New Roman" w:cs="Times New Roman"/>
          <w:sz w:val="20"/>
          <w:szCs w:val="20"/>
        </w:rPr>
        <w:lastRenderedPageBreak/>
        <w:t>calles” (p. 16). El hospital llegó a funcionar hasta 1920, quedando en la actualidad en pie solamente su antigua capilla, ubicada en la Plaza Italia</w:t>
      </w:r>
      <w:r w:rsidR="00656E96" w:rsidRPr="00D153C6">
        <w:rPr>
          <w:rFonts w:ascii="Times New Roman" w:hAnsi="Times New Roman" w:cs="Times New Roman"/>
          <w:sz w:val="20"/>
          <w:szCs w:val="20"/>
        </w:rPr>
        <w:t xml:space="preserve"> en el centro de la otrora Ciudad de los Reyes. Años después, en 1552, el sacerdote Francisco de Molina apoyado económicamente por el virrey Andrés Hurtado de Mendoza, marqués de Cañete, inicia el funcionamiento del hospital San Andrés, nombre elegido para homenajear a su principal benefactor. Stucchi señala que “los primeros locos de la flamante capital residieron, como se ve, en el pequeño hospital de San Andrés, por no existir otro” (p.19)</w:t>
      </w:r>
      <w:r w:rsidR="00BA36AE" w:rsidRPr="00D153C6">
        <w:rPr>
          <w:rFonts w:ascii="Times New Roman" w:hAnsi="Times New Roman" w:cs="Times New Roman"/>
          <w:sz w:val="20"/>
          <w:szCs w:val="20"/>
        </w:rPr>
        <w:t>. Por último, el hospital de la Caridad se funda en 1559 siendo uno de los “predilectos por la aristocrática sociedad limense” (p.19).</w:t>
      </w:r>
    </w:p>
    <w:p w:rsidR="00BA36AE" w:rsidRPr="00D153C6" w:rsidRDefault="00BA36AE" w:rsidP="00D153C6">
      <w:pPr>
        <w:spacing w:after="0" w:line="240" w:lineRule="auto"/>
        <w:ind w:firstLine="708"/>
        <w:rPr>
          <w:rFonts w:ascii="Times New Roman" w:hAnsi="Times New Roman" w:cs="Times New Roman"/>
          <w:sz w:val="20"/>
          <w:szCs w:val="20"/>
        </w:rPr>
      </w:pPr>
      <w:r w:rsidRPr="00D153C6">
        <w:rPr>
          <w:rFonts w:ascii="Times New Roman" w:hAnsi="Times New Roman" w:cs="Times New Roman"/>
          <w:sz w:val="20"/>
          <w:szCs w:val="20"/>
        </w:rPr>
        <w:t>Con el correr de los años estos hospitales fueron mudándose de locales, teniendo a su vez funciones paralelas, como el caso de los hospitales de Santa Ana y San Andrés, que en la época de la independencia fungieron como centros militares para los heridos de guerra. Los finales fueron también disímiles. El hospital de San Andrés, luego de la cese de sus funciones el 8 de Marzo de 1875, pasó a ser el local de la Escuela Taller de San Andrés</w:t>
      </w:r>
      <w:r w:rsidR="00425FF9" w:rsidRPr="00D153C6">
        <w:rPr>
          <w:rFonts w:ascii="Times New Roman" w:hAnsi="Times New Roman" w:cs="Times New Roman"/>
          <w:sz w:val="20"/>
          <w:szCs w:val="20"/>
        </w:rPr>
        <w:t>, años más tarde, en parte de sus instalaciones se construyó la actual comisaria de San Andrés, en 1971 fue declarado monumento histórico y hasta 2007 fue el local del colegio Oscar Miró Quezada. Por su parte, el hospital Santa Ana se mudó en 1924 pasando a ser el actual hospital Arzobispo Loayza; una vez mudado, su antiguo local fue ocupado por la también antigua casa de la maternidad.</w:t>
      </w:r>
    </w:p>
    <w:p w:rsidR="00425FF9" w:rsidRPr="00D153C6" w:rsidRDefault="00425FF9" w:rsidP="00D153C6">
      <w:pPr>
        <w:spacing w:after="0" w:line="240" w:lineRule="auto"/>
        <w:ind w:firstLine="708"/>
        <w:rPr>
          <w:rFonts w:ascii="Times New Roman" w:hAnsi="Times New Roman" w:cs="Times New Roman"/>
          <w:sz w:val="20"/>
          <w:szCs w:val="20"/>
        </w:rPr>
      </w:pPr>
      <w:r w:rsidRPr="00D153C6">
        <w:rPr>
          <w:rFonts w:ascii="Times New Roman" w:hAnsi="Times New Roman" w:cs="Times New Roman"/>
          <w:sz w:val="20"/>
          <w:szCs w:val="20"/>
        </w:rPr>
        <w:t>En los albores del siglo XIX se lleva a cabo la denominada reforma psiquiátrica, siendo el contexto propicio para la creación del Hospital de la Misericordia, conocida también como manicomio del cercado, inaugurado el 16 de diciembre del 1859, siendo su primer director el Dr. Casimiro Ulloa. Este nombramiento no es más que el resultado  de la tenaz lucha de Ulloa a favor de los enfermos mentales</w:t>
      </w:r>
      <w:r w:rsidR="00641454" w:rsidRPr="00D153C6">
        <w:rPr>
          <w:rFonts w:ascii="Times New Roman" w:hAnsi="Times New Roman" w:cs="Times New Roman"/>
          <w:sz w:val="20"/>
          <w:szCs w:val="20"/>
        </w:rPr>
        <w:t>, razón por la cual es considerado el precursor de los psi</w:t>
      </w:r>
      <w:r w:rsidR="0003499E" w:rsidRPr="00D153C6">
        <w:rPr>
          <w:rFonts w:ascii="Times New Roman" w:hAnsi="Times New Roman" w:cs="Times New Roman"/>
          <w:sz w:val="20"/>
          <w:szCs w:val="20"/>
        </w:rPr>
        <w:t>quiatras peruanos (Basadre, 1983</w:t>
      </w:r>
      <w:r w:rsidR="00641454" w:rsidRPr="00D153C6">
        <w:rPr>
          <w:rFonts w:ascii="Times New Roman" w:hAnsi="Times New Roman" w:cs="Times New Roman"/>
          <w:sz w:val="20"/>
          <w:szCs w:val="20"/>
        </w:rPr>
        <w:t xml:space="preserve">). El hospital </w:t>
      </w:r>
      <w:r w:rsidR="00641454" w:rsidRPr="00D153C6">
        <w:rPr>
          <w:rFonts w:ascii="Times New Roman" w:hAnsi="Times New Roman" w:cs="Times New Roman"/>
          <w:sz w:val="20"/>
          <w:szCs w:val="20"/>
        </w:rPr>
        <w:lastRenderedPageBreak/>
        <w:t xml:space="preserve">funcionó hasta 1918, año de inauguración del Asilo Colonia de la Magdalena, luego de ello su infraestructura fue sede la escuela de la antigua Guardia Civil y Policía de la República, en 1961es sede del Colegio Leoncio Prado y desde 1977 hasta la actualidad cobija al colegio Alipio Ponce, dependiente de la Policía Nacional del Perú. </w:t>
      </w:r>
    </w:p>
    <w:p w:rsidR="00641454" w:rsidRPr="00D153C6" w:rsidRDefault="00641454" w:rsidP="00D153C6">
      <w:pPr>
        <w:spacing w:after="0" w:line="240" w:lineRule="auto"/>
        <w:ind w:firstLine="708"/>
        <w:rPr>
          <w:rFonts w:ascii="Times New Roman" w:hAnsi="Times New Roman" w:cs="Times New Roman"/>
          <w:sz w:val="20"/>
          <w:szCs w:val="20"/>
        </w:rPr>
      </w:pPr>
      <w:r w:rsidRPr="00D153C6">
        <w:rPr>
          <w:rFonts w:ascii="Times New Roman" w:hAnsi="Times New Roman" w:cs="Times New Roman"/>
          <w:sz w:val="20"/>
          <w:szCs w:val="20"/>
        </w:rPr>
        <w:t>La revisión de Stucchi culmina en el siglo XX con la creación del Asilo Colonia de Magdalena</w:t>
      </w:r>
      <w:r w:rsidR="00F13DCC" w:rsidRPr="00D153C6">
        <w:rPr>
          <w:rFonts w:ascii="Times New Roman" w:hAnsi="Times New Roman" w:cs="Times New Roman"/>
          <w:sz w:val="20"/>
          <w:szCs w:val="20"/>
        </w:rPr>
        <w:t xml:space="preserve">, actual Hospital Víctor Larco Herrera, el Hospital </w:t>
      </w:r>
      <w:proofErr w:type="spellStart"/>
      <w:r w:rsidR="00F13DCC" w:rsidRPr="00D153C6">
        <w:rPr>
          <w:rFonts w:ascii="Times New Roman" w:hAnsi="Times New Roman" w:cs="Times New Roman"/>
          <w:sz w:val="20"/>
          <w:szCs w:val="20"/>
        </w:rPr>
        <w:t>Hermilio</w:t>
      </w:r>
      <w:proofErr w:type="spellEnd"/>
      <w:r w:rsidR="00F13DCC" w:rsidRPr="00D153C6">
        <w:rPr>
          <w:rFonts w:ascii="Times New Roman" w:hAnsi="Times New Roman" w:cs="Times New Roman"/>
          <w:sz w:val="20"/>
          <w:szCs w:val="20"/>
        </w:rPr>
        <w:t xml:space="preserve"> </w:t>
      </w:r>
      <w:proofErr w:type="spellStart"/>
      <w:r w:rsidR="00F13DCC" w:rsidRPr="00D153C6">
        <w:rPr>
          <w:rFonts w:ascii="Times New Roman" w:hAnsi="Times New Roman" w:cs="Times New Roman"/>
          <w:sz w:val="20"/>
          <w:szCs w:val="20"/>
        </w:rPr>
        <w:t>Valdizan</w:t>
      </w:r>
      <w:proofErr w:type="spellEnd"/>
      <w:r w:rsidR="00F13DCC" w:rsidRPr="00D153C6">
        <w:rPr>
          <w:rFonts w:ascii="Times New Roman" w:hAnsi="Times New Roman" w:cs="Times New Roman"/>
          <w:sz w:val="20"/>
          <w:szCs w:val="20"/>
        </w:rPr>
        <w:t xml:space="preserve"> y el Instituto Nacional de Salud “Honorio Delgado-</w:t>
      </w:r>
      <w:proofErr w:type="spellStart"/>
      <w:r w:rsidR="00F13DCC" w:rsidRPr="00D153C6">
        <w:rPr>
          <w:rFonts w:ascii="Times New Roman" w:hAnsi="Times New Roman" w:cs="Times New Roman"/>
          <w:sz w:val="20"/>
          <w:szCs w:val="20"/>
        </w:rPr>
        <w:t>Hideyo</w:t>
      </w:r>
      <w:proofErr w:type="spellEnd"/>
      <w:r w:rsidR="00F13DCC" w:rsidRPr="00D153C6">
        <w:rPr>
          <w:rFonts w:ascii="Times New Roman" w:hAnsi="Times New Roman" w:cs="Times New Roman"/>
          <w:sz w:val="20"/>
          <w:szCs w:val="20"/>
        </w:rPr>
        <w:t xml:space="preserve"> </w:t>
      </w:r>
      <w:proofErr w:type="spellStart"/>
      <w:r w:rsidR="00F13DCC" w:rsidRPr="00D153C6">
        <w:rPr>
          <w:rFonts w:ascii="Times New Roman" w:hAnsi="Times New Roman" w:cs="Times New Roman"/>
          <w:sz w:val="20"/>
          <w:szCs w:val="20"/>
        </w:rPr>
        <w:t>Noguchi</w:t>
      </w:r>
      <w:proofErr w:type="spellEnd"/>
      <w:r w:rsidR="00F13DCC" w:rsidRPr="00D153C6">
        <w:rPr>
          <w:rFonts w:ascii="Times New Roman" w:hAnsi="Times New Roman" w:cs="Times New Roman"/>
          <w:sz w:val="20"/>
          <w:szCs w:val="20"/>
        </w:rPr>
        <w:t xml:space="preserve">”. El primero de estos hospitales fue inaugurado oficialmente el 1 de Enero de 1988 con una población de “561 pacientes de ambos sexos, quienes fueron trasladados  desde el Hospital de la Misericordia “(p. 49). El hospital convertido en uno de los más importantes de la actualidad, sucumbe ante problemas presupuestales, de hacinamiento e infraestructura que poco a poco parecen mejorar. </w:t>
      </w:r>
    </w:p>
    <w:p w:rsidR="00F13DCC" w:rsidRPr="00D153C6" w:rsidRDefault="00F13DCC" w:rsidP="00D153C6">
      <w:pPr>
        <w:spacing w:after="0" w:line="240" w:lineRule="auto"/>
        <w:ind w:firstLine="708"/>
        <w:rPr>
          <w:rFonts w:ascii="Times New Roman" w:hAnsi="Times New Roman" w:cs="Times New Roman"/>
          <w:sz w:val="20"/>
          <w:szCs w:val="20"/>
        </w:rPr>
      </w:pPr>
      <w:r w:rsidRPr="00D153C6">
        <w:rPr>
          <w:rFonts w:ascii="Times New Roman" w:hAnsi="Times New Roman" w:cs="Times New Roman"/>
          <w:sz w:val="20"/>
          <w:szCs w:val="20"/>
        </w:rPr>
        <w:t>En años recientes se lle</w:t>
      </w:r>
      <w:r w:rsidR="009B33ED" w:rsidRPr="00D153C6">
        <w:rPr>
          <w:rFonts w:ascii="Times New Roman" w:hAnsi="Times New Roman" w:cs="Times New Roman"/>
          <w:sz w:val="20"/>
          <w:szCs w:val="20"/>
        </w:rPr>
        <w:t>van a cabo</w:t>
      </w:r>
      <w:r w:rsidRPr="00D153C6">
        <w:rPr>
          <w:rFonts w:ascii="Times New Roman" w:hAnsi="Times New Roman" w:cs="Times New Roman"/>
          <w:sz w:val="20"/>
          <w:szCs w:val="20"/>
        </w:rPr>
        <w:t xml:space="preserve"> la creación de nuevos centros o establecimientos destinados a la salud mental. Entre los más importantes</w:t>
      </w:r>
      <w:r w:rsidR="0002565D" w:rsidRPr="00D153C6">
        <w:rPr>
          <w:rFonts w:ascii="Times New Roman" w:hAnsi="Times New Roman" w:cs="Times New Roman"/>
          <w:sz w:val="20"/>
          <w:szCs w:val="20"/>
        </w:rPr>
        <w:t xml:space="preserve"> tenemos el Hospital Psiquiátrico del Asesor en 1961, que desde 1964</w:t>
      </w:r>
      <w:r w:rsidR="001A434D" w:rsidRPr="00D153C6">
        <w:rPr>
          <w:rFonts w:ascii="Times New Roman" w:hAnsi="Times New Roman" w:cs="Times New Roman"/>
          <w:sz w:val="20"/>
          <w:szCs w:val="20"/>
        </w:rPr>
        <w:t xml:space="preserve"> cambia su denominación por Hospital </w:t>
      </w:r>
      <w:proofErr w:type="spellStart"/>
      <w:r w:rsidR="001A434D" w:rsidRPr="00D153C6">
        <w:rPr>
          <w:rFonts w:ascii="Times New Roman" w:hAnsi="Times New Roman" w:cs="Times New Roman"/>
          <w:sz w:val="20"/>
          <w:szCs w:val="20"/>
        </w:rPr>
        <w:t>Hermilio</w:t>
      </w:r>
      <w:proofErr w:type="spellEnd"/>
      <w:r w:rsidR="001A434D" w:rsidRPr="00D153C6">
        <w:rPr>
          <w:rFonts w:ascii="Times New Roman" w:hAnsi="Times New Roman" w:cs="Times New Roman"/>
          <w:sz w:val="20"/>
          <w:szCs w:val="20"/>
        </w:rPr>
        <w:t xml:space="preserve"> </w:t>
      </w:r>
      <w:proofErr w:type="spellStart"/>
      <w:r w:rsidR="001A434D" w:rsidRPr="00D153C6">
        <w:rPr>
          <w:rFonts w:ascii="Times New Roman" w:hAnsi="Times New Roman" w:cs="Times New Roman"/>
          <w:sz w:val="20"/>
          <w:szCs w:val="20"/>
        </w:rPr>
        <w:t>Valdizan</w:t>
      </w:r>
      <w:proofErr w:type="spellEnd"/>
      <w:r w:rsidR="001A434D" w:rsidRPr="00D153C6">
        <w:rPr>
          <w:rFonts w:ascii="Times New Roman" w:hAnsi="Times New Roman" w:cs="Times New Roman"/>
          <w:sz w:val="20"/>
          <w:szCs w:val="20"/>
        </w:rPr>
        <w:t xml:space="preserve">. </w:t>
      </w:r>
      <w:r w:rsidR="000F78D3" w:rsidRPr="00D153C6">
        <w:rPr>
          <w:rFonts w:ascii="Times New Roman" w:hAnsi="Times New Roman" w:cs="Times New Roman"/>
          <w:sz w:val="20"/>
          <w:szCs w:val="20"/>
        </w:rPr>
        <w:t>En 1982 fue inaugurado de manera oficial el Instituto Nacional de Salud Mental “Honorio Delgado-</w:t>
      </w:r>
      <w:proofErr w:type="spellStart"/>
      <w:r w:rsidR="000F78D3" w:rsidRPr="00D153C6">
        <w:rPr>
          <w:rFonts w:ascii="Times New Roman" w:hAnsi="Times New Roman" w:cs="Times New Roman"/>
          <w:sz w:val="20"/>
          <w:szCs w:val="20"/>
        </w:rPr>
        <w:t>Hideyo</w:t>
      </w:r>
      <w:proofErr w:type="spellEnd"/>
      <w:r w:rsidR="000F78D3" w:rsidRPr="00D153C6">
        <w:rPr>
          <w:rFonts w:ascii="Times New Roman" w:hAnsi="Times New Roman" w:cs="Times New Roman"/>
          <w:sz w:val="20"/>
          <w:szCs w:val="20"/>
        </w:rPr>
        <w:t xml:space="preserve"> </w:t>
      </w:r>
      <w:proofErr w:type="spellStart"/>
      <w:r w:rsidR="000F78D3" w:rsidRPr="00D153C6">
        <w:rPr>
          <w:rFonts w:ascii="Times New Roman" w:hAnsi="Times New Roman" w:cs="Times New Roman"/>
          <w:sz w:val="20"/>
          <w:szCs w:val="20"/>
        </w:rPr>
        <w:t>Noguchi</w:t>
      </w:r>
      <w:proofErr w:type="spellEnd"/>
      <w:r w:rsidR="000F78D3" w:rsidRPr="00D153C6">
        <w:rPr>
          <w:rFonts w:ascii="Times New Roman" w:hAnsi="Times New Roman" w:cs="Times New Roman"/>
          <w:sz w:val="20"/>
          <w:szCs w:val="20"/>
        </w:rPr>
        <w:t xml:space="preserve">” siendo su primer director Javier </w:t>
      </w:r>
      <w:proofErr w:type="spellStart"/>
      <w:r w:rsidR="000F78D3" w:rsidRPr="00D153C6">
        <w:rPr>
          <w:rFonts w:ascii="Times New Roman" w:hAnsi="Times New Roman" w:cs="Times New Roman"/>
          <w:sz w:val="20"/>
          <w:szCs w:val="20"/>
        </w:rPr>
        <w:t>Mariategui</w:t>
      </w:r>
      <w:proofErr w:type="spellEnd"/>
      <w:r w:rsidR="000F78D3" w:rsidRPr="00D153C6">
        <w:rPr>
          <w:rFonts w:ascii="Times New Roman" w:hAnsi="Times New Roman" w:cs="Times New Roman"/>
          <w:sz w:val="20"/>
          <w:szCs w:val="20"/>
        </w:rPr>
        <w:t xml:space="preserve"> </w:t>
      </w:r>
      <w:proofErr w:type="spellStart"/>
      <w:r w:rsidR="000F78D3" w:rsidRPr="00D153C6">
        <w:rPr>
          <w:rFonts w:ascii="Times New Roman" w:hAnsi="Times New Roman" w:cs="Times New Roman"/>
          <w:sz w:val="20"/>
          <w:szCs w:val="20"/>
        </w:rPr>
        <w:t>Chiappe</w:t>
      </w:r>
      <w:proofErr w:type="spellEnd"/>
      <w:r w:rsidR="000F78D3" w:rsidRPr="00D153C6">
        <w:rPr>
          <w:rFonts w:ascii="Times New Roman" w:hAnsi="Times New Roman" w:cs="Times New Roman"/>
          <w:sz w:val="20"/>
          <w:szCs w:val="20"/>
        </w:rPr>
        <w:t>, uno de los más importantes psiquiatras peruanos, cuya obra científica se centra en la teoría, epistemología, psiquiatría social, periodismo e historiografía psiquiátrica (Alarcón, 1991).</w:t>
      </w:r>
    </w:p>
    <w:p w:rsidR="000F78D3" w:rsidRPr="00D153C6" w:rsidRDefault="000F78D3" w:rsidP="00D153C6">
      <w:pPr>
        <w:spacing w:after="0" w:line="240" w:lineRule="auto"/>
        <w:ind w:firstLine="708"/>
        <w:rPr>
          <w:rFonts w:ascii="Times New Roman" w:hAnsi="Times New Roman" w:cs="Times New Roman"/>
          <w:sz w:val="20"/>
          <w:szCs w:val="20"/>
        </w:rPr>
      </w:pPr>
      <w:r w:rsidRPr="00D153C6">
        <w:rPr>
          <w:rFonts w:ascii="Times New Roman" w:hAnsi="Times New Roman" w:cs="Times New Roman"/>
          <w:sz w:val="20"/>
          <w:szCs w:val="20"/>
        </w:rPr>
        <w:t xml:space="preserve">A lo largo de las páginas del libro, se observa también diversas percepciones hacia el enfermo mental, que va desde el hacinamiento, maltrato e indiferencia. </w:t>
      </w:r>
      <w:r w:rsidR="0045134B" w:rsidRPr="00D153C6">
        <w:rPr>
          <w:rFonts w:ascii="Times New Roman" w:hAnsi="Times New Roman" w:cs="Times New Roman"/>
          <w:sz w:val="20"/>
          <w:szCs w:val="20"/>
        </w:rPr>
        <w:t xml:space="preserve">Así también, el libro de Stucchi es una suerte de homenaje a </w:t>
      </w:r>
      <w:r w:rsidR="00E4574B" w:rsidRPr="00D153C6">
        <w:rPr>
          <w:rFonts w:ascii="Times New Roman" w:hAnsi="Times New Roman" w:cs="Times New Roman"/>
          <w:sz w:val="20"/>
          <w:szCs w:val="20"/>
        </w:rPr>
        <w:t>la labor de numerosos personajes</w:t>
      </w:r>
      <w:r w:rsidR="0045134B" w:rsidRPr="00D153C6">
        <w:rPr>
          <w:rFonts w:ascii="Times New Roman" w:hAnsi="Times New Roman" w:cs="Times New Roman"/>
          <w:sz w:val="20"/>
          <w:szCs w:val="20"/>
        </w:rPr>
        <w:t>, unos muy conocidos y otros un tanto olvidados,</w:t>
      </w:r>
      <w:r w:rsidR="00E4574B" w:rsidRPr="00D153C6">
        <w:rPr>
          <w:rFonts w:ascii="Times New Roman" w:hAnsi="Times New Roman" w:cs="Times New Roman"/>
          <w:sz w:val="20"/>
          <w:szCs w:val="20"/>
        </w:rPr>
        <w:t xml:space="preserve"> como los ya mencionados Francisco de Molina, Casimiro Ulloa, Baltazar Caravedo,</w:t>
      </w:r>
      <w:r w:rsidR="0045134B" w:rsidRPr="00D153C6">
        <w:rPr>
          <w:rFonts w:ascii="Times New Roman" w:hAnsi="Times New Roman" w:cs="Times New Roman"/>
          <w:sz w:val="20"/>
          <w:szCs w:val="20"/>
        </w:rPr>
        <w:t xml:space="preserve"> </w:t>
      </w:r>
      <w:proofErr w:type="spellStart"/>
      <w:r w:rsidR="0045134B" w:rsidRPr="00D153C6">
        <w:rPr>
          <w:rFonts w:ascii="Times New Roman" w:hAnsi="Times New Roman" w:cs="Times New Roman"/>
          <w:sz w:val="20"/>
          <w:szCs w:val="20"/>
        </w:rPr>
        <w:t>Hermilio</w:t>
      </w:r>
      <w:proofErr w:type="spellEnd"/>
      <w:r w:rsidR="0045134B" w:rsidRPr="00D153C6">
        <w:rPr>
          <w:rFonts w:ascii="Times New Roman" w:hAnsi="Times New Roman" w:cs="Times New Roman"/>
          <w:sz w:val="20"/>
          <w:szCs w:val="20"/>
        </w:rPr>
        <w:t xml:space="preserve"> </w:t>
      </w:r>
      <w:proofErr w:type="spellStart"/>
      <w:r w:rsidR="0045134B" w:rsidRPr="00D153C6">
        <w:rPr>
          <w:rFonts w:ascii="Times New Roman" w:hAnsi="Times New Roman" w:cs="Times New Roman"/>
          <w:sz w:val="20"/>
          <w:szCs w:val="20"/>
        </w:rPr>
        <w:t>Valdizan</w:t>
      </w:r>
      <w:proofErr w:type="spellEnd"/>
      <w:r w:rsidR="0045134B" w:rsidRPr="00D153C6">
        <w:rPr>
          <w:rFonts w:ascii="Times New Roman" w:hAnsi="Times New Roman" w:cs="Times New Roman"/>
          <w:sz w:val="20"/>
          <w:szCs w:val="20"/>
        </w:rPr>
        <w:t>, entre otros, quienes pretendieron el desarrollo de una psiquiatría peruana sin perder de vista lo universal y que sea reflejo de nuestra naturaleza.</w:t>
      </w:r>
    </w:p>
    <w:p w:rsidR="0045134B" w:rsidRDefault="0003616F" w:rsidP="00D153C6">
      <w:pPr>
        <w:spacing w:after="0" w:line="240" w:lineRule="auto"/>
        <w:ind w:firstLine="708"/>
        <w:rPr>
          <w:rFonts w:ascii="Times New Roman" w:hAnsi="Times New Roman" w:cs="Times New Roman"/>
          <w:sz w:val="20"/>
          <w:szCs w:val="20"/>
        </w:rPr>
      </w:pPr>
      <w:r w:rsidRPr="00D153C6">
        <w:rPr>
          <w:rFonts w:ascii="Times New Roman" w:hAnsi="Times New Roman" w:cs="Times New Roman"/>
          <w:sz w:val="20"/>
          <w:szCs w:val="20"/>
        </w:rPr>
        <w:t>Con este libro se enriquece sustancialmente la bibliografía</w:t>
      </w:r>
      <w:r w:rsidR="00570DE8" w:rsidRPr="00D153C6">
        <w:rPr>
          <w:rFonts w:ascii="Times New Roman" w:hAnsi="Times New Roman" w:cs="Times New Roman"/>
          <w:sz w:val="20"/>
          <w:szCs w:val="20"/>
        </w:rPr>
        <w:t xml:space="preserve"> psiquiátrica peruana y latinoamericana, pues leyéndolo uno toma conciencia de la importancia del pensamiento psiquiátrico.</w:t>
      </w:r>
      <w:r w:rsidRPr="00D153C6">
        <w:rPr>
          <w:rFonts w:ascii="Times New Roman" w:hAnsi="Times New Roman" w:cs="Times New Roman"/>
          <w:sz w:val="20"/>
          <w:szCs w:val="20"/>
        </w:rPr>
        <w:t xml:space="preserve"> </w:t>
      </w:r>
      <w:r w:rsidRPr="00D153C6">
        <w:rPr>
          <w:rFonts w:ascii="Times New Roman" w:hAnsi="Times New Roman" w:cs="Times New Roman"/>
          <w:i/>
          <w:sz w:val="20"/>
          <w:szCs w:val="20"/>
        </w:rPr>
        <w:t>Loquerías, manicomios y hospitales psiquiátricos de Lima</w:t>
      </w:r>
      <w:r w:rsidRPr="00D153C6">
        <w:rPr>
          <w:rFonts w:ascii="Times New Roman" w:hAnsi="Times New Roman" w:cs="Times New Roman"/>
          <w:sz w:val="20"/>
          <w:szCs w:val="20"/>
        </w:rPr>
        <w:t xml:space="preserve"> es</w:t>
      </w:r>
      <w:r w:rsidR="00570DE8" w:rsidRPr="00D153C6">
        <w:rPr>
          <w:rFonts w:ascii="Times New Roman" w:hAnsi="Times New Roman" w:cs="Times New Roman"/>
          <w:sz w:val="20"/>
          <w:szCs w:val="20"/>
        </w:rPr>
        <w:t xml:space="preserve"> además</w:t>
      </w:r>
      <w:r w:rsidRPr="00D153C6">
        <w:rPr>
          <w:rFonts w:ascii="Times New Roman" w:hAnsi="Times New Roman" w:cs="Times New Roman"/>
          <w:sz w:val="20"/>
          <w:szCs w:val="20"/>
        </w:rPr>
        <w:t xml:space="preserve"> importante como texto introductorio para aquellos investigadores y neófitos interesados por el pasado de la psi</w:t>
      </w:r>
      <w:r w:rsidR="00E83FD5" w:rsidRPr="00D153C6">
        <w:rPr>
          <w:rFonts w:ascii="Times New Roman" w:hAnsi="Times New Roman" w:cs="Times New Roman"/>
          <w:sz w:val="20"/>
          <w:szCs w:val="20"/>
        </w:rPr>
        <w:t xml:space="preserve">quiatría peruana; pero también es este un libro del presente así como </w:t>
      </w:r>
      <w:r w:rsidRPr="00D153C6">
        <w:rPr>
          <w:rFonts w:ascii="Times New Roman" w:hAnsi="Times New Roman" w:cs="Times New Roman"/>
          <w:sz w:val="20"/>
          <w:szCs w:val="20"/>
        </w:rPr>
        <w:t>premonitorio</w:t>
      </w:r>
      <w:r w:rsidR="00E83FD5" w:rsidRPr="00D153C6">
        <w:rPr>
          <w:rFonts w:ascii="Times New Roman" w:hAnsi="Times New Roman" w:cs="Times New Roman"/>
          <w:sz w:val="20"/>
          <w:szCs w:val="20"/>
        </w:rPr>
        <w:t>. Presente, pues los trabajos de investigación histórica son necesarios para el desarrollo de una sólida identidad por parte de los psiquiatras; premonitorio, pues</w:t>
      </w:r>
      <w:r w:rsidRPr="00D153C6">
        <w:rPr>
          <w:rFonts w:ascii="Times New Roman" w:hAnsi="Times New Roman" w:cs="Times New Roman"/>
          <w:sz w:val="20"/>
          <w:szCs w:val="20"/>
        </w:rPr>
        <w:t xml:space="preserve"> que permite  visualizar y reflexionar lo que nos podrá traer el futuro para la psiquiatría. </w:t>
      </w:r>
    </w:p>
    <w:p w:rsidR="00D153C6" w:rsidRPr="00D153C6" w:rsidRDefault="00D153C6" w:rsidP="00D153C6">
      <w:pPr>
        <w:spacing w:after="0" w:line="240" w:lineRule="auto"/>
        <w:ind w:firstLine="708"/>
        <w:rPr>
          <w:rFonts w:ascii="Times New Roman" w:hAnsi="Times New Roman" w:cs="Times New Roman"/>
          <w:sz w:val="20"/>
          <w:szCs w:val="20"/>
        </w:rPr>
      </w:pPr>
    </w:p>
    <w:p w:rsidR="00570DE8" w:rsidRPr="00D153C6" w:rsidRDefault="00570DE8" w:rsidP="00D153C6">
      <w:pPr>
        <w:spacing w:after="0" w:line="240" w:lineRule="auto"/>
        <w:jc w:val="center"/>
        <w:rPr>
          <w:rFonts w:ascii="Times New Roman" w:hAnsi="Times New Roman" w:cs="Times New Roman"/>
          <w:b/>
          <w:sz w:val="24"/>
          <w:szCs w:val="24"/>
        </w:rPr>
      </w:pPr>
      <w:r w:rsidRPr="00D153C6">
        <w:rPr>
          <w:rFonts w:ascii="Times New Roman" w:hAnsi="Times New Roman" w:cs="Times New Roman"/>
          <w:b/>
          <w:sz w:val="24"/>
          <w:szCs w:val="24"/>
        </w:rPr>
        <w:t>Referencias Bibliográficas</w:t>
      </w:r>
    </w:p>
    <w:p w:rsidR="003B629D" w:rsidRPr="00D153C6" w:rsidRDefault="003B629D" w:rsidP="00D153C6">
      <w:pPr>
        <w:spacing w:after="0" w:line="240" w:lineRule="auto"/>
        <w:ind w:left="709" w:hanging="709"/>
        <w:rPr>
          <w:rFonts w:ascii="Times New Roman" w:hAnsi="Times New Roman" w:cs="Times New Roman"/>
          <w:sz w:val="24"/>
          <w:szCs w:val="24"/>
        </w:rPr>
      </w:pPr>
      <w:r w:rsidRPr="00D153C6">
        <w:rPr>
          <w:rFonts w:ascii="Times New Roman" w:hAnsi="Times New Roman" w:cs="Times New Roman"/>
          <w:sz w:val="24"/>
          <w:szCs w:val="24"/>
        </w:rPr>
        <w:t>Alarcón, R.</w:t>
      </w:r>
      <w:r w:rsidR="005D36A7" w:rsidRPr="00D153C6">
        <w:rPr>
          <w:rFonts w:ascii="Times New Roman" w:hAnsi="Times New Roman" w:cs="Times New Roman"/>
          <w:sz w:val="24"/>
          <w:szCs w:val="24"/>
        </w:rPr>
        <w:t xml:space="preserve"> </w:t>
      </w:r>
      <w:r w:rsidRPr="00D153C6">
        <w:rPr>
          <w:rFonts w:ascii="Times New Roman" w:hAnsi="Times New Roman" w:cs="Times New Roman"/>
          <w:sz w:val="24"/>
          <w:szCs w:val="24"/>
        </w:rPr>
        <w:t>A. (Ed.)</w:t>
      </w:r>
      <w:r w:rsidR="0003499E" w:rsidRPr="00D153C6">
        <w:rPr>
          <w:rFonts w:ascii="Times New Roman" w:hAnsi="Times New Roman" w:cs="Times New Roman"/>
          <w:sz w:val="24"/>
          <w:szCs w:val="24"/>
        </w:rPr>
        <w:t xml:space="preserve"> </w:t>
      </w:r>
      <w:r w:rsidRPr="00D153C6">
        <w:rPr>
          <w:rFonts w:ascii="Times New Roman" w:hAnsi="Times New Roman" w:cs="Times New Roman"/>
          <w:sz w:val="24"/>
          <w:szCs w:val="24"/>
        </w:rPr>
        <w:t xml:space="preserve">(1991). </w:t>
      </w:r>
      <w:r w:rsidRPr="00D153C6">
        <w:rPr>
          <w:rFonts w:ascii="Times New Roman" w:hAnsi="Times New Roman" w:cs="Times New Roman"/>
          <w:i/>
          <w:sz w:val="24"/>
          <w:szCs w:val="24"/>
        </w:rPr>
        <w:t>Homenaje al profesor Javier Mariátegui</w:t>
      </w:r>
      <w:r w:rsidRPr="00D153C6">
        <w:rPr>
          <w:rFonts w:ascii="Times New Roman" w:hAnsi="Times New Roman" w:cs="Times New Roman"/>
          <w:sz w:val="24"/>
          <w:szCs w:val="24"/>
        </w:rPr>
        <w:t>. Lima: Universidad Peruana Cayetano Heredia</w:t>
      </w:r>
      <w:r w:rsidR="0003499E" w:rsidRPr="00D153C6">
        <w:rPr>
          <w:rFonts w:ascii="Times New Roman" w:hAnsi="Times New Roman" w:cs="Times New Roman"/>
          <w:sz w:val="24"/>
          <w:szCs w:val="24"/>
        </w:rPr>
        <w:t>.</w:t>
      </w:r>
    </w:p>
    <w:p w:rsidR="0003499E" w:rsidRPr="00D153C6" w:rsidRDefault="0003499E" w:rsidP="00D153C6">
      <w:pPr>
        <w:spacing w:after="0" w:line="240" w:lineRule="auto"/>
        <w:ind w:left="709" w:hanging="709"/>
        <w:rPr>
          <w:rFonts w:ascii="Times New Roman" w:hAnsi="Times New Roman" w:cs="Times New Roman"/>
          <w:sz w:val="24"/>
          <w:szCs w:val="24"/>
        </w:rPr>
      </w:pPr>
      <w:r w:rsidRPr="00D153C6">
        <w:rPr>
          <w:rFonts w:ascii="Times New Roman" w:hAnsi="Times New Roman" w:cs="Times New Roman"/>
          <w:sz w:val="24"/>
          <w:szCs w:val="24"/>
        </w:rPr>
        <w:t xml:space="preserve">Basadre, J. (1983). </w:t>
      </w:r>
      <w:r w:rsidRPr="00D153C6">
        <w:rPr>
          <w:rFonts w:ascii="Times New Roman" w:hAnsi="Times New Roman" w:cs="Times New Roman"/>
          <w:i/>
          <w:sz w:val="24"/>
          <w:szCs w:val="24"/>
        </w:rPr>
        <w:t>Historia de la República del Perú</w:t>
      </w:r>
      <w:r w:rsidRPr="00D153C6">
        <w:rPr>
          <w:rFonts w:ascii="Times New Roman" w:hAnsi="Times New Roman" w:cs="Times New Roman"/>
          <w:sz w:val="24"/>
          <w:szCs w:val="24"/>
        </w:rPr>
        <w:t>. Lima: Editorial Universitaria.</w:t>
      </w:r>
    </w:p>
    <w:p w:rsidR="00570DE8" w:rsidRPr="00D153C6" w:rsidRDefault="00570DE8" w:rsidP="00D153C6">
      <w:pPr>
        <w:spacing w:after="0" w:line="240" w:lineRule="auto"/>
        <w:ind w:left="709" w:hanging="709"/>
        <w:rPr>
          <w:rFonts w:ascii="Times New Roman" w:hAnsi="Times New Roman" w:cs="Times New Roman"/>
          <w:sz w:val="24"/>
          <w:szCs w:val="24"/>
        </w:rPr>
      </w:pPr>
      <w:r w:rsidRPr="00D153C6">
        <w:rPr>
          <w:rFonts w:ascii="Times New Roman" w:hAnsi="Times New Roman" w:cs="Times New Roman"/>
          <w:sz w:val="24"/>
          <w:szCs w:val="24"/>
        </w:rPr>
        <w:t xml:space="preserve">Ingenieros, J. (2005). </w:t>
      </w:r>
      <w:r w:rsidRPr="00D153C6">
        <w:rPr>
          <w:rFonts w:ascii="Times New Roman" w:hAnsi="Times New Roman" w:cs="Times New Roman"/>
          <w:i/>
          <w:sz w:val="24"/>
          <w:szCs w:val="24"/>
        </w:rPr>
        <w:t>La locura en la Argentina</w:t>
      </w:r>
      <w:r w:rsidRPr="00D153C6">
        <w:rPr>
          <w:rFonts w:ascii="Times New Roman" w:hAnsi="Times New Roman" w:cs="Times New Roman"/>
          <w:sz w:val="24"/>
          <w:szCs w:val="24"/>
        </w:rPr>
        <w:t>. Córdoba: Buena Vista Editores.</w:t>
      </w:r>
    </w:p>
    <w:p w:rsidR="00570DE8" w:rsidRPr="00D153C6" w:rsidRDefault="00570DE8" w:rsidP="00D153C6">
      <w:pPr>
        <w:spacing w:after="0" w:line="240" w:lineRule="auto"/>
        <w:ind w:left="709" w:hanging="709"/>
        <w:rPr>
          <w:rFonts w:ascii="Times New Roman" w:hAnsi="Times New Roman" w:cs="Times New Roman"/>
          <w:sz w:val="24"/>
          <w:szCs w:val="24"/>
        </w:rPr>
      </w:pPr>
      <w:r w:rsidRPr="00D153C6">
        <w:rPr>
          <w:rFonts w:ascii="Times New Roman" w:hAnsi="Times New Roman" w:cs="Times New Roman"/>
          <w:sz w:val="24"/>
          <w:szCs w:val="24"/>
        </w:rPr>
        <w:t xml:space="preserve">Mariategui, J. (1986). La evolución de las ideas psiquiátricas en el Perú. En E. Yepes (Ed.), </w:t>
      </w:r>
      <w:r w:rsidRPr="00D153C6">
        <w:rPr>
          <w:rFonts w:ascii="Times New Roman" w:hAnsi="Times New Roman" w:cs="Times New Roman"/>
          <w:i/>
          <w:sz w:val="24"/>
          <w:szCs w:val="24"/>
        </w:rPr>
        <w:t>Estudios de historia de la ciencia en el Perú (Vol. II: Ciencias Sociales)</w:t>
      </w:r>
      <w:r w:rsidRPr="00D153C6">
        <w:rPr>
          <w:rFonts w:ascii="Times New Roman" w:hAnsi="Times New Roman" w:cs="Times New Roman"/>
          <w:sz w:val="24"/>
          <w:szCs w:val="24"/>
        </w:rPr>
        <w:t xml:space="preserve"> (pp. 103-114). </w:t>
      </w:r>
      <w:r w:rsidR="00161DCE" w:rsidRPr="00D153C6">
        <w:rPr>
          <w:rFonts w:ascii="Times New Roman" w:hAnsi="Times New Roman" w:cs="Times New Roman"/>
          <w:sz w:val="24"/>
          <w:szCs w:val="24"/>
        </w:rPr>
        <w:t>Lima: CONCYTEC</w:t>
      </w:r>
      <w:r w:rsidR="0003499E" w:rsidRPr="00D153C6">
        <w:rPr>
          <w:rFonts w:ascii="Times New Roman" w:hAnsi="Times New Roman" w:cs="Times New Roman"/>
          <w:sz w:val="24"/>
          <w:szCs w:val="24"/>
        </w:rPr>
        <w:t>.</w:t>
      </w:r>
    </w:p>
    <w:p w:rsidR="0003499E" w:rsidRDefault="0003499E" w:rsidP="00D153C6">
      <w:pPr>
        <w:spacing w:after="0" w:line="240" w:lineRule="auto"/>
        <w:ind w:left="709" w:hanging="709"/>
        <w:rPr>
          <w:rFonts w:ascii="Times New Roman" w:hAnsi="Times New Roman" w:cs="Times New Roman"/>
          <w:sz w:val="24"/>
          <w:szCs w:val="24"/>
        </w:rPr>
      </w:pPr>
      <w:r w:rsidRPr="00D153C6">
        <w:rPr>
          <w:rFonts w:ascii="Times New Roman" w:hAnsi="Times New Roman" w:cs="Times New Roman"/>
          <w:sz w:val="24"/>
          <w:szCs w:val="24"/>
        </w:rPr>
        <w:t xml:space="preserve">Valdizan, H. (1988). </w:t>
      </w:r>
      <w:r w:rsidRPr="00D153C6">
        <w:rPr>
          <w:rFonts w:ascii="Times New Roman" w:hAnsi="Times New Roman" w:cs="Times New Roman"/>
          <w:i/>
          <w:sz w:val="24"/>
          <w:szCs w:val="24"/>
        </w:rPr>
        <w:t>Locos de la colonia</w:t>
      </w:r>
      <w:r w:rsidRPr="00D153C6">
        <w:rPr>
          <w:rFonts w:ascii="Times New Roman" w:hAnsi="Times New Roman" w:cs="Times New Roman"/>
          <w:sz w:val="24"/>
          <w:szCs w:val="24"/>
        </w:rPr>
        <w:t>. Lima: Instituto Nacional de Cultura.</w:t>
      </w:r>
    </w:p>
    <w:p w:rsidR="00D153C6" w:rsidRPr="00D153C6" w:rsidRDefault="00D153C6" w:rsidP="00D153C6">
      <w:pPr>
        <w:spacing w:after="0" w:line="240" w:lineRule="auto"/>
        <w:ind w:left="709" w:hanging="709"/>
        <w:rPr>
          <w:rFonts w:ascii="Times New Roman" w:hAnsi="Times New Roman" w:cs="Times New Roman"/>
          <w:sz w:val="24"/>
          <w:szCs w:val="24"/>
        </w:rPr>
      </w:pPr>
    </w:p>
    <w:p w:rsidR="00D153C6" w:rsidRPr="00D153C6" w:rsidRDefault="00D153C6" w:rsidP="00D153C6">
      <w:pPr>
        <w:spacing w:after="0" w:line="240" w:lineRule="auto"/>
        <w:ind w:left="544" w:hanging="544"/>
        <w:jc w:val="right"/>
        <w:rPr>
          <w:rFonts w:ascii="Times New Roman" w:eastAsia="Times New Roman" w:hAnsi="Times New Roman" w:cs="Times New Roman"/>
          <w:sz w:val="16"/>
          <w:szCs w:val="16"/>
          <w:lang w:val="en-US" w:eastAsia="es-ES" w:bidi="es-ES"/>
        </w:rPr>
      </w:pPr>
      <w:r w:rsidRPr="00D153C6">
        <w:rPr>
          <w:rFonts w:ascii="Times New Roman" w:eastAsia="Times New Roman" w:hAnsi="Times New Roman" w:cs="Times New Roman"/>
          <w:i/>
          <w:sz w:val="16"/>
          <w:szCs w:val="16"/>
          <w:lang w:val="en-US" w:eastAsia="es-ES" w:bidi="es-ES"/>
        </w:rPr>
        <w:t>Received:</w:t>
      </w:r>
      <w:r>
        <w:rPr>
          <w:rFonts w:ascii="Times New Roman" w:eastAsia="Times New Roman" w:hAnsi="Times New Roman" w:cs="Times New Roman"/>
          <w:sz w:val="16"/>
          <w:szCs w:val="16"/>
          <w:lang w:val="en-US" w:eastAsia="es-ES" w:bidi="es-ES"/>
        </w:rPr>
        <w:t xml:space="preserve"> 07/16/2014</w:t>
      </w:r>
    </w:p>
    <w:p w:rsidR="00D153C6" w:rsidRPr="00D153C6" w:rsidRDefault="00D153C6" w:rsidP="00D153C6">
      <w:pPr>
        <w:spacing w:after="0" w:line="240" w:lineRule="auto"/>
        <w:ind w:left="544" w:hanging="544"/>
        <w:jc w:val="right"/>
        <w:rPr>
          <w:rFonts w:ascii="Times New Roman" w:eastAsia="Times New Roman" w:hAnsi="Times New Roman" w:cs="Times New Roman"/>
          <w:sz w:val="16"/>
          <w:szCs w:val="16"/>
          <w:lang w:val="en-US" w:eastAsia="es-ES" w:bidi="es-ES"/>
        </w:rPr>
      </w:pPr>
      <w:r w:rsidRPr="00D153C6">
        <w:rPr>
          <w:rFonts w:ascii="Times New Roman" w:eastAsia="Times New Roman" w:hAnsi="Times New Roman" w:cs="Times New Roman"/>
          <w:i/>
          <w:sz w:val="16"/>
          <w:szCs w:val="16"/>
          <w:lang w:val="en-US" w:eastAsia="es-ES" w:bidi="es-ES"/>
        </w:rPr>
        <w:t>Accepted:</w:t>
      </w:r>
      <w:r>
        <w:rPr>
          <w:rFonts w:ascii="Times New Roman" w:eastAsia="Times New Roman" w:hAnsi="Times New Roman" w:cs="Times New Roman"/>
          <w:sz w:val="16"/>
          <w:szCs w:val="16"/>
          <w:lang w:val="en-US" w:eastAsia="es-ES" w:bidi="es-ES"/>
        </w:rPr>
        <w:t xml:space="preserve"> 01/03/2015</w:t>
      </w:r>
    </w:p>
    <w:p w:rsidR="00D153C6" w:rsidRDefault="00D153C6" w:rsidP="00D153C6">
      <w:pPr>
        <w:spacing w:line="240" w:lineRule="auto"/>
        <w:ind w:firstLine="708"/>
        <w:rPr>
          <w:rFonts w:ascii="Times New Roman" w:hAnsi="Times New Roman" w:cs="Times New Roman"/>
          <w:sz w:val="24"/>
          <w:szCs w:val="24"/>
        </w:rPr>
      </w:pPr>
    </w:p>
    <w:p w:rsidR="00D153C6" w:rsidRPr="00D153C6" w:rsidRDefault="00D153C6" w:rsidP="00D153C6">
      <w:pPr>
        <w:spacing w:line="240" w:lineRule="auto"/>
        <w:rPr>
          <w:rFonts w:ascii="Times New Roman" w:hAnsi="Times New Roman" w:cs="Times New Roman"/>
          <w:sz w:val="24"/>
          <w:szCs w:val="24"/>
        </w:rPr>
        <w:sectPr w:rsidR="00D153C6" w:rsidRPr="00D153C6" w:rsidSect="00D153C6">
          <w:type w:val="continuous"/>
          <w:pgSz w:w="11906" w:h="16838"/>
          <w:pgMar w:top="1417" w:right="1701" w:bottom="1417" w:left="1701" w:header="708" w:footer="708" w:gutter="0"/>
          <w:cols w:num="2" w:space="708"/>
          <w:docGrid w:linePitch="360"/>
        </w:sectPr>
      </w:pPr>
    </w:p>
    <w:p w:rsidR="00570DE8" w:rsidRDefault="00570DE8" w:rsidP="00D153C6">
      <w:pPr>
        <w:spacing w:line="240" w:lineRule="auto"/>
        <w:ind w:firstLine="708"/>
        <w:rPr>
          <w:rFonts w:ascii="Times New Roman" w:hAnsi="Times New Roman" w:cs="Times New Roman"/>
          <w:sz w:val="24"/>
          <w:szCs w:val="24"/>
        </w:rPr>
      </w:pPr>
    </w:p>
    <w:p w:rsidR="0045134B" w:rsidRDefault="0045134B" w:rsidP="004928F7">
      <w:pPr>
        <w:spacing w:line="360" w:lineRule="auto"/>
        <w:ind w:firstLine="708"/>
        <w:jc w:val="both"/>
        <w:rPr>
          <w:rFonts w:ascii="Times New Roman" w:hAnsi="Times New Roman" w:cs="Times New Roman"/>
          <w:sz w:val="24"/>
          <w:szCs w:val="24"/>
        </w:rPr>
      </w:pPr>
    </w:p>
    <w:p w:rsidR="00425FF9" w:rsidRDefault="00425FF9" w:rsidP="004928F7">
      <w:pPr>
        <w:spacing w:line="360" w:lineRule="auto"/>
        <w:ind w:firstLine="708"/>
        <w:jc w:val="both"/>
        <w:rPr>
          <w:rFonts w:ascii="Times New Roman" w:hAnsi="Times New Roman" w:cs="Times New Roman"/>
          <w:sz w:val="24"/>
          <w:szCs w:val="24"/>
        </w:rPr>
      </w:pPr>
    </w:p>
    <w:p w:rsidR="000515D4" w:rsidRPr="004928F7" w:rsidRDefault="000515D4" w:rsidP="004928F7">
      <w:pPr>
        <w:spacing w:line="360" w:lineRule="auto"/>
        <w:ind w:firstLine="708"/>
        <w:jc w:val="both"/>
        <w:rPr>
          <w:rFonts w:ascii="Times New Roman" w:hAnsi="Times New Roman" w:cs="Times New Roman"/>
          <w:sz w:val="24"/>
          <w:szCs w:val="24"/>
        </w:rPr>
      </w:pPr>
    </w:p>
    <w:sectPr w:rsidR="000515D4" w:rsidRPr="004928F7" w:rsidSect="00D153C6">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3C6" w:rsidRDefault="00D153C6" w:rsidP="00D153C6">
      <w:pPr>
        <w:spacing w:after="0" w:line="240" w:lineRule="auto"/>
      </w:pPr>
      <w:r>
        <w:separator/>
      </w:r>
    </w:p>
  </w:endnote>
  <w:endnote w:type="continuationSeparator" w:id="0">
    <w:p w:rsidR="00D153C6" w:rsidRDefault="00D153C6" w:rsidP="00D1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3C6" w:rsidRDefault="00D153C6" w:rsidP="00D153C6">
      <w:pPr>
        <w:spacing w:after="0" w:line="240" w:lineRule="auto"/>
      </w:pPr>
      <w:r>
        <w:separator/>
      </w:r>
    </w:p>
  </w:footnote>
  <w:footnote w:type="continuationSeparator" w:id="0">
    <w:p w:rsidR="00D153C6" w:rsidRDefault="00D153C6" w:rsidP="00D15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3C6" w:rsidRDefault="00D153C6">
    <w:pPr>
      <w:pStyle w:val="Header"/>
    </w:pPr>
    <w:r w:rsidRPr="00D153C6">
      <w:rPr>
        <w:rFonts w:ascii="Times" w:eastAsia="Times New Roman" w:hAnsi="Times" w:cs="Times"/>
        <w:b/>
        <w:noProof/>
        <w:sz w:val="24"/>
        <w:szCs w:val="24"/>
        <w:lang w:val="en-US" w:eastAsia="ko-KR"/>
      </w:rPr>
      <w:drawing>
        <wp:anchor distT="0" distB="0" distL="114300" distR="114300" simplePos="0" relativeHeight="251658752" behindDoc="0" locked="0" layoutInCell="1" allowOverlap="1" wp14:anchorId="7E8932DB" wp14:editId="70710918">
          <wp:simplePos x="0" y="0"/>
          <wp:positionH relativeFrom="column">
            <wp:posOffset>142875</wp:posOffset>
          </wp:positionH>
          <wp:positionV relativeFrom="paragraph">
            <wp:posOffset>399415</wp:posOffset>
          </wp:positionV>
          <wp:extent cx="694643"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1470" t="6260" r="80072" b="3280"/>
                  <a:stretch/>
                </pic:blipFill>
                <pic:spPr bwMode="auto">
                  <a:xfrm>
                    <a:off x="0" y="0"/>
                    <a:ext cx="694643" cy="7562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F7"/>
    <w:rsid w:val="000016F7"/>
    <w:rsid w:val="0002565D"/>
    <w:rsid w:val="0003499E"/>
    <w:rsid w:val="0003616F"/>
    <w:rsid w:val="000515D4"/>
    <w:rsid w:val="00092CF3"/>
    <w:rsid w:val="000D3BE1"/>
    <w:rsid w:val="000F78D3"/>
    <w:rsid w:val="00161DCE"/>
    <w:rsid w:val="001A434D"/>
    <w:rsid w:val="003673FE"/>
    <w:rsid w:val="003B629D"/>
    <w:rsid w:val="00425FF9"/>
    <w:rsid w:val="0045134B"/>
    <w:rsid w:val="004928F7"/>
    <w:rsid w:val="00570DE8"/>
    <w:rsid w:val="005D36A7"/>
    <w:rsid w:val="00641454"/>
    <w:rsid w:val="00656E96"/>
    <w:rsid w:val="00761C8E"/>
    <w:rsid w:val="00986959"/>
    <w:rsid w:val="009B33ED"/>
    <w:rsid w:val="00BA36AE"/>
    <w:rsid w:val="00D153C6"/>
    <w:rsid w:val="00E4574B"/>
    <w:rsid w:val="00E83FD5"/>
    <w:rsid w:val="00F13DCC"/>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C26D6-33E6-4D87-BC5D-6692A2BC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3C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3C6"/>
  </w:style>
  <w:style w:type="paragraph" w:styleId="Footer">
    <w:name w:val="footer"/>
    <w:basedOn w:val="Normal"/>
    <w:link w:val="FooterChar"/>
    <w:uiPriority w:val="99"/>
    <w:unhideWhenUsed/>
    <w:rsid w:val="00D15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3C6"/>
  </w:style>
  <w:style w:type="character" w:styleId="Hyperlink">
    <w:name w:val="Hyperlink"/>
    <w:basedOn w:val="DefaultParagraphFont"/>
    <w:uiPriority w:val="99"/>
    <w:unhideWhenUsed/>
    <w:rsid w:val="00D153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6575</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Doralis Coriano Ortiz</cp:lastModifiedBy>
  <cp:revision>2</cp:revision>
  <dcterms:created xsi:type="dcterms:W3CDTF">2015-04-29T19:01:00Z</dcterms:created>
  <dcterms:modified xsi:type="dcterms:W3CDTF">2015-04-29T19:01:00Z</dcterms:modified>
</cp:coreProperties>
</file>