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931B7" w14:textId="19AC66FC" w:rsidR="00751085" w:rsidRDefault="004E2D2E" w:rsidP="003043A6">
      <w:pPr>
        <w:spacing w:after="0" w:line="360" w:lineRule="auto"/>
        <w:jc w:val="center"/>
        <w:rPr>
          <w:rFonts w:ascii="Times New Roman" w:hAnsi="Times New Roman" w:cs="Times New Roman"/>
          <w:sz w:val="32"/>
          <w:szCs w:val="40"/>
        </w:rPr>
      </w:pPr>
      <w:proofErr w:type="spellStart"/>
      <w:r w:rsidRPr="004E2D2E">
        <w:rPr>
          <w:rFonts w:ascii="Times New Roman" w:hAnsi="Times New Roman" w:cs="Times New Roman"/>
          <w:sz w:val="32"/>
          <w:szCs w:val="40"/>
        </w:rPr>
        <w:t>Psychometric</w:t>
      </w:r>
      <w:proofErr w:type="spellEnd"/>
      <w:r w:rsidRPr="004E2D2E">
        <w:rPr>
          <w:rFonts w:ascii="Times New Roman" w:hAnsi="Times New Roman" w:cs="Times New Roman"/>
          <w:sz w:val="32"/>
          <w:szCs w:val="40"/>
        </w:rPr>
        <w:t xml:space="preserve"> </w:t>
      </w:r>
      <w:proofErr w:type="spellStart"/>
      <w:r w:rsidRPr="004E2D2E">
        <w:rPr>
          <w:rFonts w:ascii="Times New Roman" w:hAnsi="Times New Roman" w:cs="Times New Roman"/>
          <w:sz w:val="32"/>
          <w:szCs w:val="40"/>
        </w:rPr>
        <w:t>Validation</w:t>
      </w:r>
      <w:proofErr w:type="spellEnd"/>
      <w:r w:rsidRPr="004E2D2E">
        <w:rPr>
          <w:rFonts w:ascii="Times New Roman" w:hAnsi="Times New Roman" w:cs="Times New Roman"/>
          <w:sz w:val="32"/>
          <w:szCs w:val="40"/>
        </w:rPr>
        <w:t xml:space="preserve"> of </w:t>
      </w:r>
      <w:proofErr w:type="spellStart"/>
      <w:r w:rsidRPr="004E2D2E">
        <w:rPr>
          <w:rFonts w:ascii="Times New Roman" w:hAnsi="Times New Roman" w:cs="Times New Roman"/>
          <w:sz w:val="32"/>
          <w:szCs w:val="40"/>
        </w:rPr>
        <w:t>the</w:t>
      </w:r>
      <w:proofErr w:type="spellEnd"/>
      <w:r w:rsidRPr="004E2D2E">
        <w:rPr>
          <w:rFonts w:ascii="Times New Roman" w:hAnsi="Times New Roman" w:cs="Times New Roman"/>
          <w:sz w:val="32"/>
          <w:szCs w:val="40"/>
        </w:rPr>
        <w:t xml:space="preserve"> </w:t>
      </w:r>
      <w:proofErr w:type="spellStart"/>
      <w:r w:rsidRPr="004E2D2E">
        <w:rPr>
          <w:rFonts w:ascii="Times New Roman" w:hAnsi="Times New Roman" w:cs="Times New Roman"/>
          <w:sz w:val="32"/>
          <w:szCs w:val="40"/>
        </w:rPr>
        <w:t>Talent</w:t>
      </w:r>
      <w:proofErr w:type="spellEnd"/>
      <w:r w:rsidRPr="004E2D2E">
        <w:rPr>
          <w:rFonts w:ascii="Times New Roman" w:hAnsi="Times New Roman" w:cs="Times New Roman"/>
          <w:sz w:val="32"/>
          <w:szCs w:val="40"/>
        </w:rPr>
        <w:t xml:space="preserve"> </w:t>
      </w:r>
      <w:proofErr w:type="spellStart"/>
      <w:r w:rsidRPr="004E2D2E">
        <w:rPr>
          <w:rFonts w:ascii="Times New Roman" w:hAnsi="Times New Roman" w:cs="Times New Roman"/>
          <w:sz w:val="32"/>
          <w:szCs w:val="40"/>
        </w:rPr>
        <w:t>Ques</w:t>
      </w:r>
      <w:r>
        <w:rPr>
          <w:rFonts w:ascii="Times New Roman" w:hAnsi="Times New Roman" w:cs="Times New Roman"/>
          <w:sz w:val="32"/>
          <w:szCs w:val="40"/>
        </w:rPr>
        <w:t>tionnaire</w:t>
      </w:r>
      <w:proofErr w:type="spellEnd"/>
      <w:r>
        <w:rPr>
          <w:rFonts w:ascii="Times New Roman" w:hAnsi="Times New Roman" w:cs="Times New Roman"/>
          <w:sz w:val="32"/>
          <w:szCs w:val="40"/>
        </w:rPr>
        <w:t xml:space="preserve">: </w:t>
      </w:r>
      <w:proofErr w:type="spellStart"/>
      <w:r w:rsidR="00751085">
        <w:rPr>
          <w:rFonts w:ascii="Times New Roman" w:hAnsi="Times New Roman" w:cs="Times New Roman"/>
          <w:sz w:val="32"/>
          <w:szCs w:val="40"/>
        </w:rPr>
        <w:t>placement</w:t>
      </w:r>
      <w:proofErr w:type="spellEnd"/>
      <w:r w:rsidR="00751085">
        <w:rPr>
          <w:rFonts w:ascii="Times New Roman" w:hAnsi="Times New Roman" w:cs="Times New Roman"/>
          <w:sz w:val="32"/>
          <w:szCs w:val="40"/>
        </w:rPr>
        <w:t xml:space="preserve"> </w:t>
      </w:r>
      <w:proofErr w:type="spellStart"/>
      <w:r w:rsidR="00751085">
        <w:rPr>
          <w:rFonts w:ascii="Times New Roman" w:hAnsi="Times New Roman" w:cs="Times New Roman"/>
          <w:sz w:val="32"/>
          <w:szCs w:val="40"/>
        </w:rPr>
        <w:t>quantitative</w:t>
      </w:r>
      <w:proofErr w:type="spellEnd"/>
      <w:r w:rsidR="00751085">
        <w:rPr>
          <w:rFonts w:ascii="Times New Roman" w:hAnsi="Times New Roman" w:cs="Times New Roman"/>
          <w:sz w:val="32"/>
          <w:szCs w:val="40"/>
        </w:rPr>
        <w:t xml:space="preserve"> of </w:t>
      </w:r>
      <w:proofErr w:type="spellStart"/>
      <w:r w:rsidR="00751085" w:rsidRPr="00751085">
        <w:rPr>
          <w:rFonts w:ascii="Times New Roman" w:hAnsi="Times New Roman" w:cs="Times New Roman"/>
          <w:sz w:val="32"/>
          <w:szCs w:val="40"/>
        </w:rPr>
        <w:t>employees</w:t>
      </w:r>
      <w:proofErr w:type="spellEnd"/>
      <w:r w:rsidR="00751085" w:rsidRPr="00751085">
        <w:rPr>
          <w:rFonts w:ascii="Times New Roman" w:hAnsi="Times New Roman" w:cs="Times New Roman"/>
          <w:sz w:val="32"/>
          <w:szCs w:val="40"/>
        </w:rPr>
        <w:t xml:space="preserve"> in </w:t>
      </w:r>
      <w:proofErr w:type="spellStart"/>
      <w:r w:rsidR="00751085" w:rsidRPr="00751085">
        <w:rPr>
          <w:rFonts w:ascii="Times New Roman" w:hAnsi="Times New Roman" w:cs="Times New Roman"/>
          <w:sz w:val="32"/>
          <w:szCs w:val="40"/>
        </w:rPr>
        <w:t>the</w:t>
      </w:r>
      <w:proofErr w:type="spellEnd"/>
      <w:r w:rsidR="00751085" w:rsidRPr="00751085">
        <w:rPr>
          <w:rFonts w:ascii="Times New Roman" w:hAnsi="Times New Roman" w:cs="Times New Roman"/>
          <w:sz w:val="32"/>
          <w:szCs w:val="40"/>
        </w:rPr>
        <w:t xml:space="preserve"> </w:t>
      </w:r>
      <w:proofErr w:type="spellStart"/>
      <w:r w:rsidR="00751085" w:rsidRPr="00751085">
        <w:rPr>
          <w:rFonts w:ascii="Times New Roman" w:hAnsi="Times New Roman" w:cs="Times New Roman"/>
          <w:sz w:val="32"/>
          <w:szCs w:val="40"/>
        </w:rPr>
        <w:t>talent</w:t>
      </w:r>
      <w:proofErr w:type="spellEnd"/>
      <w:r w:rsidR="00751085" w:rsidRPr="00751085">
        <w:rPr>
          <w:rFonts w:ascii="Times New Roman" w:hAnsi="Times New Roman" w:cs="Times New Roman"/>
          <w:sz w:val="32"/>
          <w:szCs w:val="40"/>
        </w:rPr>
        <w:t xml:space="preserve"> </w:t>
      </w:r>
      <w:proofErr w:type="spellStart"/>
      <w:r w:rsidR="00751085" w:rsidRPr="00751085">
        <w:rPr>
          <w:rFonts w:ascii="Times New Roman" w:hAnsi="Times New Roman" w:cs="Times New Roman"/>
          <w:sz w:val="32"/>
          <w:szCs w:val="40"/>
        </w:rPr>
        <w:t>matrix</w:t>
      </w:r>
      <w:proofErr w:type="spellEnd"/>
      <w:r w:rsidR="00751085" w:rsidRPr="00751085">
        <w:rPr>
          <w:rFonts w:ascii="Times New Roman" w:hAnsi="Times New Roman" w:cs="Times New Roman"/>
          <w:sz w:val="32"/>
          <w:szCs w:val="40"/>
        </w:rPr>
        <w:t xml:space="preserve"> </w:t>
      </w:r>
    </w:p>
    <w:p w14:paraId="43667B93" w14:textId="77777777" w:rsidR="009E0B5E" w:rsidRPr="00EF389D" w:rsidRDefault="009E0B5E" w:rsidP="009E0B5E">
      <w:pPr>
        <w:spacing w:after="0" w:line="360" w:lineRule="auto"/>
        <w:jc w:val="both"/>
        <w:rPr>
          <w:rFonts w:ascii="Times New Roman" w:hAnsi="Times New Roman" w:cs="Times New Roman"/>
          <w:sz w:val="24"/>
          <w:szCs w:val="24"/>
        </w:rPr>
      </w:pPr>
      <w:proofErr w:type="spellStart"/>
      <w:r w:rsidRPr="00EF389D">
        <w:rPr>
          <w:rFonts w:ascii="Times New Roman" w:hAnsi="Times New Roman" w:cs="Times New Roman"/>
          <w:b/>
          <w:sz w:val="24"/>
          <w:szCs w:val="24"/>
        </w:rPr>
        <w:t>Abstract</w:t>
      </w:r>
      <w:proofErr w:type="spellEnd"/>
      <w:r w:rsidRPr="00EF389D">
        <w:rPr>
          <w:rFonts w:ascii="Times New Roman" w:hAnsi="Times New Roman" w:cs="Times New Roman"/>
          <w:sz w:val="24"/>
          <w:szCs w:val="24"/>
        </w:rPr>
        <w:t xml:space="preserve"> </w:t>
      </w:r>
    </w:p>
    <w:p w14:paraId="38B99A70" w14:textId="4D9F9BC8" w:rsidR="009E0B5E" w:rsidRDefault="009E0B5E" w:rsidP="009E0B5E">
      <w:pPr>
        <w:shd w:val="clear" w:color="auto" w:fill="FFFFFF" w:themeFill="background1"/>
        <w:spacing w:before="120" w:after="120" w:line="360" w:lineRule="auto"/>
        <w:ind w:right="-1"/>
        <w:jc w:val="both"/>
        <w:rPr>
          <w:rFonts w:ascii="Times New Roman" w:hAnsi="Times New Roman" w:cs="Times New Roman"/>
          <w:b/>
          <w:sz w:val="24"/>
          <w:szCs w:val="28"/>
        </w:rPr>
      </w:pP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present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study</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aims</w:t>
      </w:r>
      <w:proofErr w:type="spellEnd"/>
      <w:r w:rsidRPr="009E0B5E">
        <w:rPr>
          <w:rFonts w:ascii="Times New Roman" w:hAnsi="Times New Roman" w:cs="Times New Roman"/>
          <w:sz w:val="24"/>
          <w:szCs w:val="24"/>
        </w:rPr>
        <w:t xml:space="preserve"> to </w:t>
      </w:r>
      <w:proofErr w:type="spellStart"/>
      <w:r w:rsidRPr="009E0B5E">
        <w:rPr>
          <w:rFonts w:ascii="Times New Roman" w:hAnsi="Times New Roman" w:cs="Times New Roman"/>
          <w:sz w:val="24"/>
          <w:szCs w:val="24"/>
        </w:rPr>
        <w:t>conduct</w:t>
      </w:r>
      <w:proofErr w:type="spellEnd"/>
      <w:r w:rsidRPr="009E0B5E">
        <w:rPr>
          <w:rFonts w:ascii="Times New Roman" w:hAnsi="Times New Roman" w:cs="Times New Roman"/>
          <w:sz w:val="24"/>
          <w:szCs w:val="24"/>
        </w:rPr>
        <w:t xml:space="preserve"> a </w:t>
      </w:r>
      <w:proofErr w:type="spellStart"/>
      <w:r w:rsidRPr="009E0B5E">
        <w:rPr>
          <w:rFonts w:ascii="Times New Roman" w:hAnsi="Times New Roman" w:cs="Times New Roman"/>
          <w:sz w:val="24"/>
          <w:szCs w:val="24"/>
        </w:rPr>
        <w:t>psychometric</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analysis</w:t>
      </w:r>
      <w:proofErr w:type="spellEnd"/>
      <w:r w:rsidRPr="009E0B5E">
        <w:rPr>
          <w:rFonts w:ascii="Times New Roman" w:hAnsi="Times New Roman" w:cs="Times New Roman"/>
          <w:sz w:val="24"/>
          <w:szCs w:val="24"/>
        </w:rPr>
        <w:t xml:space="preserve"> of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Talent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Questionnaire</w:t>
      </w:r>
      <w:proofErr w:type="spellEnd"/>
      <w:r w:rsidRPr="009E0B5E">
        <w:rPr>
          <w:rFonts w:ascii="Times New Roman" w:hAnsi="Times New Roman" w:cs="Times New Roman"/>
          <w:sz w:val="24"/>
          <w:szCs w:val="24"/>
        </w:rPr>
        <w:t xml:space="preserve"> (CT-12), </w:t>
      </w:r>
      <w:proofErr w:type="spellStart"/>
      <w:r w:rsidRPr="009E0B5E">
        <w:rPr>
          <w:rFonts w:ascii="Times New Roman" w:hAnsi="Times New Roman" w:cs="Times New Roman"/>
          <w:sz w:val="24"/>
          <w:szCs w:val="24"/>
        </w:rPr>
        <w:t>which</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seeks</w:t>
      </w:r>
      <w:proofErr w:type="spellEnd"/>
      <w:r w:rsidRPr="009E0B5E">
        <w:rPr>
          <w:rFonts w:ascii="Times New Roman" w:hAnsi="Times New Roman" w:cs="Times New Roman"/>
          <w:sz w:val="24"/>
          <w:szCs w:val="24"/>
        </w:rPr>
        <w:t xml:space="preserve"> to </w:t>
      </w:r>
      <w:proofErr w:type="spellStart"/>
      <w:r w:rsidRPr="009E0B5E">
        <w:rPr>
          <w:rFonts w:ascii="Times New Roman" w:hAnsi="Times New Roman" w:cs="Times New Roman"/>
          <w:sz w:val="24"/>
          <w:szCs w:val="24"/>
        </w:rPr>
        <w:t>quantitatively</w:t>
      </w:r>
      <w:proofErr w:type="spellEnd"/>
      <w:r w:rsidRPr="009E0B5E">
        <w:rPr>
          <w:rFonts w:ascii="Times New Roman" w:hAnsi="Times New Roman" w:cs="Times New Roman"/>
          <w:sz w:val="24"/>
          <w:szCs w:val="24"/>
        </w:rPr>
        <w:t xml:space="preserve"> position </w:t>
      </w:r>
      <w:proofErr w:type="spellStart"/>
      <w:r w:rsidRPr="009E0B5E">
        <w:rPr>
          <w:rFonts w:ascii="Times New Roman" w:hAnsi="Times New Roman" w:cs="Times New Roman"/>
          <w:sz w:val="24"/>
          <w:szCs w:val="24"/>
        </w:rPr>
        <w:t>employees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on</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talent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matrix</w:t>
      </w:r>
      <w:proofErr w:type="spellEnd"/>
      <w:r w:rsidRPr="009E0B5E">
        <w:rPr>
          <w:rFonts w:ascii="Times New Roman" w:hAnsi="Times New Roman" w:cs="Times New Roman"/>
          <w:sz w:val="24"/>
          <w:szCs w:val="24"/>
        </w:rPr>
        <w:t xml:space="preserve">. In </w:t>
      </w:r>
      <w:proofErr w:type="spellStart"/>
      <w:r w:rsidRPr="009E0B5E">
        <w:rPr>
          <w:rFonts w:ascii="Times New Roman" w:hAnsi="Times New Roman" w:cs="Times New Roman"/>
          <w:sz w:val="24"/>
          <w:szCs w:val="24"/>
        </w:rPr>
        <w:t>its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previous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version</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performance-</w:t>
      </w:r>
      <w:proofErr w:type="spellStart"/>
      <w:r w:rsidRPr="009E0B5E">
        <w:rPr>
          <w:rFonts w:ascii="Times New Roman" w:hAnsi="Times New Roman" w:cs="Times New Roman"/>
          <w:sz w:val="24"/>
          <w:szCs w:val="24"/>
        </w:rPr>
        <w:t>potential</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scale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by</w:t>
      </w:r>
      <w:proofErr w:type="spellEnd"/>
      <w:r w:rsidRPr="009E0B5E">
        <w:rPr>
          <w:rFonts w:ascii="Times New Roman" w:hAnsi="Times New Roman" w:cs="Times New Roman"/>
          <w:sz w:val="24"/>
          <w:szCs w:val="24"/>
        </w:rPr>
        <w:t xml:space="preserve"> González-Cánovas et al. (2020) </w:t>
      </w:r>
      <w:proofErr w:type="spellStart"/>
      <w:r w:rsidRPr="009E0B5E">
        <w:rPr>
          <w:rFonts w:ascii="Times New Roman" w:hAnsi="Times New Roman" w:cs="Times New Roman"/>
          <w:sz w:val="24"/>
          <w:szCs w:val="24"/>
        </w:rPr>
        <w:t>had</w:t>
      </w:r>
      <w:proofErr w:type="spellEnd"/>
      <w:r w:rsidRPr="009E0B5E">
        <w:rPr>
          <w:rFonts w:ascii="Times New Roman" w:hAnsi="Times New Roman" w:cs="Times New Roman"/>
          <w:sz w:val="24"/>
          <w:szCs w:val="24"/>
        </w:rPr>
        <w:t xml:space="preserve"> a </w:t>
      </w:r>
      <w:proofErr w:type="spellStart"/>
      <w:r w:rsidRPr="009E0B5E">
        <w:rPr>
          <w:rFonts w:ascii="Times New Roman" w:hAnsi="Times New Roman" w:cs="Times New Roman"/>
          <w:sz w:val="24"/>
          <w:szCs w:val="24"/>
        </w:rPr>
        <w:t>limitation</w:t>
      </w:r>
      <w:proofErr w:type="spellEnd"/>
      <w:r w:rsidRPr="009E0B5E">
        <w:rPr>
          <w:rFonts w:ascii="Times New Roman" w:hAnsi="Times New Roman" w:cs="Times New Roman"/>
          <w:sz w:val="24"/>
          <w:szCs w:val="24"/>
        </w:rPr>
        <w:t xml:space="preserve"> in </w:t>
      </w:r>
      <w:proofErr w:type="spellStart"/>
      <w:r w:rsidRPr="009E0B5E">
        <w:rPr>
          <w:rFonts w:ascii="Times New Roman" w:hAnsi="Times New Roman" w:cs="Times New Roman"/>
          <w:sz w:val="24"/>
          <w:szCs w:val="24"/>
        </w:rPr>
        <w:t>that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information</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provided</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about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dimensions</w:t>
      </w:r>
      <w:proofErr w:type="spellEnd"/>
      <w:r w:rsidRPr="009E0B5E">
        <w:rPr>
          <w:rFonts w:ascii="Times New Roman" w:hAnsi="Times New Roman" w:cs="Times New Roman"/>
          <w:sz w:val="24"/>
          <w:szCs w:val="24"/>
        </w:rPr>
        <w:t xml:space="preserve"> of </w:t>
      </w:r>
      <w:proofErr w:type="spellStart"/>
      <w:r w:rsidRPr="009E0B5E">
        <w:rPr>
          <w:rFonts w:ascii="Times New Roman" w:hAnsi="Times New Roman" w:cs="Times New Roman"/>
          <w:sz w:val="24"/>
          <w:szCs w:val="24"/>
        </w:rPr>
        <w:t>business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talent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was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too</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scarce</w:t>
      </w:r>
      <w:proofErr w:type="spellEnd"/>
      <w:r w:rsidRPr="009E0B5E">
        <w:rPr>
          <w:rFonts w:ascii="Times New Roman" w:hAnsi="Times New Roman" w:cs="Times New Roman"/>
          <w:sz w:val="24"/>
          <w:szCs w:val="24"/>
        </w:rPr>
        <w:t xml:space="preserve">. To </w:t>
      </w:r>
      <w:proofErr w:type="spellStart"/>
      <w:r w:rsidRPr="009E0B5E">
        <w:rPr>
          <w:rFonts w:ascii="Times New Roman" w:hAnsi="Times New Roman" w:cs="Times New Roman"/>
          <w:sz w:val="24"/>
          <w:szCs w:val="24"/>
        </w:rPr>
        <w:t>carry</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out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study</w:t>
      </w:r>
      <w:proofErr w:type="spellEnd"/>
      <w:r w:rsidRPr="009E0B5E">
        <w:rPr>
          <w:rFonts w:ascii="Times New Roman" w:hAnsi="Times New Roman" w:cs="Times New Roman"/>
          <w:sz w:val="24"/>
          <w:szCs w:val="24"/>
        </w:rPr>
        <w:t xml:space="preserve">, 326 </w:t>
      </w:r>
      <w:proofErr w:type="spellStart"/>
      <w:r w:rsidRPr="009E0B5E">
        <w:rPr>
          <w:rFonts w:ascii="Times New Roman" w:hAnsi="Times New Roman" w:cs="Times New Roman"/>
          <w:sz w:val="24"/>
          <w:szCs w:val="24"/>
        </w:rPr>
        <w:t>employees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from</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Spanish</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companies</w:t>
      </w:r>
      <w:proofErr w:type="spellEnd"/>
      <w:r w:rsidRPr="009E0B5E">
        <w:rPr>
          <w:rFonts w:ascii="Times New Roman" w:hAnsi="Times New Roman" w:cs="Times New Roman"/>
          <w:sz w:val="24"/>
          <w:szCs w:val="24"/>
        </w:rPr>
        <w:t xml:space="preserve"> (59.45% </w:t>
      </w:r>
      <w:proofErr w:type="spellStart"/>
      <w:r w:rsidRPr="009E0B5E">
        <w:rPr>
          <w:rFonts w:ascii="Times New Roman" w:hAnsi="Times New Roman" w:cs="Times New Roman"/>
          <w:sz w:val="24"/>
          <w:szCs w:val="24"/>
        </w:rPr>
        <w:t>women</w:t>
      </w:r>
      <w:proofErr w:type="spellEnd"/>
      <w:r w:rsidRPr="009E0B5E">
        <w:rPr>
          <w:rFonts w:ascii="Times New Roman" w:hAnsi="Times New Roman" w:cs="Times New Roman"/>
          <w:sz w:val="24"/>
          <w:szCs w:val="24"/>
        </w:rPr>
        <w:t xml:space="preserve"> and 40.55% </w:t>
      </w:r>
      <w:proofErr w:type="spellStart"/>
      <w:r w:rsidRPr="009E0B5E">
        <w:rPr>
          <w:rFonts w:ascii="Times New Roman" w:hAnsi="Times New Roman" w:cs="Times New Roman"/>
          <w:sz w:val="24"/>
          <w:szCs w:val="24"/>
        </w:rPr>
        <w:t>men</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were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evaluated</w:t>
      </w:r>
      <w:proofErr w:type="spellEnd"/>
      <w:r w:rsidRPr="009E0B5E">
        <w:rPr>
          <w:rFonts w:ascii="Times New Roman" w:hAnsi="Times New Roman" w:cs="Times New Roman"/>
          <w:sz w:val="24"/>
          <w:szCs w:val="24"/>
        </w:rPr>
        <w:t xml:space="preserve">, and </w:t>
      </w:r>
      <w:proofErr w:type="spellStart"/>
      <w:r w:rsidRPr="009E0B5E">
        <w:rPr>
          <w:rFonts w:ascii="Times New Roman" w:hAnsi="Times New Roman" w:cs="Times New Roman"/>
          <w:sz w:val="24"/>
          <w:szCs w:val="24"/>
        </w:rPr>
        <w:t>their</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direct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supervisors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were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asked</w:t>
      </w:r>
      <w:proofErr w:type="spellEnd"/>
      <w:r w:rsidRPr="009E0B5E">
        <w:rPr>
          <w:rFonts w:ascii="Times New Roman" w:hAnsi="Times New Roman" w:cs="Times New Roman"/>
          <w:sz w:val="24"/>
          <w:szCs w:val="24"/>
        </w:rPr>
        <w:t xml:space="preserve"> to </w:t>
      </w:r>
      <w:proofErr w:type="spellStart"/>
      <w:r w:rsidRPr="009E0B5E">
        <w:rPr>
          <w:rFonts w:ascii="Times New Roman" w:hAnsi="Times New Roman" w:cs="Times New Roman"/>
          <w:sz w:val="24"/>
          <w:szCs w:val="24"/>
        </w:rPr>
        <w:t>assess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them</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using</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Talent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Questionnaire</w:t>
      </w:r>
      <w:proofErr w:type="spellEnd"/>
      <w:r w:rsidRPr="009E0B5E">
        <w:rPr>
          <w:rFonts w:ascii="Times New Roman" w:hAnsi="Times New Roman" w:cs="Times New Roman"/>
          <w:sz w:val="24"/>
          <w:szCs w:val="24"/>
        </w:rPr>
        <w:t xml:space="preserve"> (CT-12)" and </w:t>
      </w:r>
      <w:proofErr w:type="spellStart"/>
      <w:r w:rsidRPr="009E0B5E">
        <w:rPr>
          <w:rFonts w:ascii="Times New Roman" w:hAnsi="Times New Roman" w:cs="Times New Roman"/>
          <w:sz w:val="24"/>
          <w:szCs w:val="24"/>
        </w:rPr>
        <w:t>subsequently</w:t>
      </w:r>
      <w:proofErr w:type="spellEnd"/>
      <w:r w:rsidRPr="009E0B5E">
        <w:rPr>
          <w:rFonts w:ascii="Times New Roman" w:hAnsi="Times New Roman" w:cs="Times New Roman"/>
          <w:sz w:val="24"/>
          <w:szCs w:val="24"/>
        </w:rPr>
        <w:t xml:space="preserve"> place </w:t>
      </w:r>
      <w:proofErr w:type="spellStart"/>
      <w:r w:rsidRPr="009E0B5E">
        <w:rPr>
          <w:rFonts w:ascii="Times New Roman" w:hAnsi="Times New Roman" w:cs="Times New Roman"/>
          <w:sz w:val="24"/>
          <w:szCs w:val="24"/>
        </w:rPr>
        <w:t>these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individuals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on</w:t>
      </w:r>
      <w:proofErr w:type="spellEnd"/>
      <w:r w:rsidRPr="009E0B5E">
        <w:rPr>
          <w:rFonts w:ascii="Times New Roman" w:hAnsi="Times New Roman" w:cs="Times New Roman"/>
          <w:sz w:val="24"/>
          <w:szCs w:val="24"/>
        </w:rPr>
        <w:t xml:space="preserve"> a </w:t>
      </w:r>
      <w:proofErr w:type="spellStart"/>
      <w:r w:rsidRPr="009E0B5E">
        <w:rPr>
          <w:rFonts w:ascii="Times New Roman" w:hAnsi="Times New Roman" w:cs="Times New Roman"/>
          <w:sz w:val="24"/>
          <w:szCs w:val="24"/>
        </w:rPr>
        <w:t>talent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matrix</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hypothesis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is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that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scores </w:t>
      </w:r>
      <w:proofErr w:type="spellStart"/>
      <w:r w:rsidRPr="009E0B5E">
        <w:rPr>
          <w:rFonts w:ascii="Times New Roman" w:hAnsi="Times New Roman" w:cs="Times New Roman"/>
          <w:sz w:val="24"/>
          <w:szCs w:val="24"/>
        </w:rPr>
        <w:t>obtained</w:t>
      </w:r>
      <w:proofErr w:type="spellEnd"/>
      <w:r w:rsidRPr="009E0B5E">
        <w:rPr>
          <w:rFonts w:ascii="Times New Roman" w:hAnsi="Times New Roman" w:cs="Times New Roman"/>
          <w:sz w:val="24"/>
          <w:szCs w:val="24"/>
        </w:rPr>
        <w:t xml:space="preserve"> in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"CT-12" </w:t>
      </w:r>
      <w:proofErr w:type="spellStart"/>
      <w:r w:rsidRPr="009E0B5E">
        <w:rPr>
          <w:rFonts w:ascii="Times New Roman" w:hAnsi="Times New Roman" w:cs="Times New Roman"/>
          <w:sz w:val="24"/>
          <w:szCs w:val="24"/>
        </w:rPr>
        <w:t>correlate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with</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those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obtained</w:t>
      </w:r>
      <w:proofErr w:type="spellEnd"/>
      <w:r w:rsidRPr="009E0B5E">
        <w:rPr>
          <w:rFonts w:ascii="Times New Roman" w:hAnsi="Times New Roman" w:cs="Times New Roman"/>
          <w:sz w:val="24"/>
          <w:szCs w:val="24"/>
        </w:rPr>
        <w:t xml:space="preserve"> in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matrix</w:t>
      </w:r>
      <w:proofErr w:type="spellEnd"/>
      <w:r w:rsidRPr="009E0B5E">
        <w:rPr>
          <w:rFonts w:ascii="Times New Roman" w:hAnsi="Times New Roman" w:cs="Times New Roman"/>
          <w:sz w:val="24"/>
          <w:szCs w:val="24"/>
        </w:rPr>
        <w:t xml:space="preserve"> (H1), as </w:t>
      </w:r>
      <w:proofErr w:type="spellStart"/>
      <w:r w:rsidRPr="009E0B5E">
        <w:rPr>
          <w:rFonts w:ascii="Times New Roman" w:hAnsi="Times New Roman" w:cs="Times New Roman"/>
          <w:sz w:val="24"/>
          <w:szCs w:val="24"/>
        </w:rPr>
        <w:t>well</w:t>
      </w:r>
      <w:proofErr w:type="spellEnd"/>
      <w:r w:rsidRPr="009E0B5E">
        <w:rPr>
          <w:rFonts w:ascii="Times New Roman" w:hAnsi="Times New Roman" w:cs="Times New Roman"/>
          <w:sz w:val="24"/>
          <w:szCs w:val="24"/>
        </w:rPr>
        <w:t xml:space="preserve"> as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distribution</w:t>
      </w:r>
      <w:proofErr w:type="spellEnd"/>
      <w:r w:rsidRPr="009E0B5E">
        <w:rPr>
          <w:rFonts w:ascii="Times New Roman" w:hAnsi="Times New Roman" w:cs="Times New Roman"/>
          <w:sz w:val="24"/>
          <w:szCs w:val="24"/>
        </w:rPr>
        <w:t xml:space="preserve"> of </w:t>
      </w:r>
      <w:proofErr w:type="spellStart"/>
      <w:r w:rsidRPr="009E0B5E">
        <w:rPr>
          <w:rFonts w:ascii="Times New Roman" w:hAnsi="Times New Roman" w:cs="Times New Roman"/>
          <w:sz w:val="24"/>
          <w:szCs w:val="24"/>
        </w:rPr>
        <w:t>its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components</w:t>
      </w:r>
      <w:proofErr w:type="spellEnd"/>
      <w:r w:rsidRPr="009E0B5E">
        <w:rPr>
          <w:rFonts w:ascii="Times New Roman" w:hAnsi="Times New Roman" w:cs="Times New Roman"/>
          <w:sz w:val="24"/>
          <w:szCs w:val="24"/>
        </w:rPr>
        <w:t xml:space="preserve"> (H2).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results</w:t>
      </w:r>
      <w:proofErr w:type="spellEnd"/>
      <w:r w:rsidRPr="009E0B5E">
        <w:rPr>
          <w:rFonts w:ascii="Times New Roman" w:hAnsi="Times New Roman" w:cs="Times New Roman"/>
          <w:sz w:val="24"/>
          <w:szCs w:val="24"/>
        </w:rPr>
        <w:t xml:space="preserve"> of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correlational</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analysis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confirm</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these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hypotheses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Furthermore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Cronbach's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alpha</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coefficient</w:t>
      </w:r>
      <w:proofErr w:type="spellEnd"/>
      <w:r w:rsidRPr="009E0B5E">
        <w:rPr>
          <w:rFonts w:ascii="Times New Roman" w:hAnsi="Times New Roman" w:cs="Times New Roman"/>
          <w:sz w:val="24"/>
          <w:szCs w:val="24"/>
        </w:rPr>
        <w:t xml:space="preserve"> (.934) and </w:t>
      </w:r>
      <w:proofErr w:type="spellStart"/>
      <w:r w:rsidRPr="009E0B5E">
        <w:rPr>
          <w:rFonts w:ascii="Times New Roman" w:hAnsi="Times New Roman" w:cs="Times New Roman"/>
          <w:sz w:val="24"/>
          <w:szCs w:val="24"/>
        </w:rPr>
        <w:t>exploratory</w:t>
      </w:r>
      <w:proofErr w:type="spellEnd"/>
      <w:r w:rsidRPr="009E0B5E">
        <w:rPr>
          <w:rFonts w:ascii="Times New Roman" w:hAnsi="Times New Roman" w:cs="Times New Roman"/>
          <w:sz w:val="24"/>
          <w:szCs w:val="24"/>
        </w:rPr>
        <w:t xml:space="preserve"> factor </w:t>
      </w:r>
      <w:proofErr w:type="spellStart"/>
      <w:r w:rsidRPr="009E0B5E">
        <w:rPr>
          <w:rFonts w:ascii="Times New Roman" w:hAnsi="Times New Roman" w:cs="Times New Roman"/>
          <w:sz w:val="24"/>
          <w:szCs w:val="24"/>
        </w:rPr>
        <w:t>analysis</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confirm</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two</w:t>
      </w:r>
      <w:proofErr w:type="spellEnd"/>
      <w:r w:rsidRPr="009E0B5E">
        <w:rPr>
          <w:rFonts w:ascii="Times New Roman" w:hAnsi="Times New Roman" w:cs="Times New Roman"/>
          <w:sz w:val="24"/>
          <w:szCs w:val="24"/>
        </w:rPr>
        <w:t xml:space="preserve">-factor </w:t>
      </w:r>
      <w:proofErr w:type="spellStart"/>
      <w:r w:rsidRPr="009E0B5E">
        <w:rPr>
          <w:rFonts w:ascii="Times New Roman" w:hAnsi="Times New Roman" w:cs="Times New Roman"/>
          <w:sz w:val="24"/>
          <w:szCs w:val="24"/>
        </w:rPr>
        <w:t>structure</w:t>
      </w:r>
      <w:proofErr w:type="spellEnd"/>
      <w:r w:rsidRPr="009E0B5E">
        <w:rPr>
          <w:rFonts w:ascii="Times New Roman" w:hAnsi="Times New Roman" w:cs="Times New Roman"/>
          <w:sz w:val="24"/>
          <w:szCs w:val="24"/>
        </w:rPr>
        <w:t xml:space="preserve"> (performance and </w:t>
      </w:r>
      <w:proofErr w:type="spellStart"/>
      <w:r w:rsidRPr="009E0B5E">
        <w:rPr>
          <w:rFonts w:ascii="Times New Roman" w:hAnsi="Times New Roman" w:cs="Times New Roman"/>
          <w:sz w:val="24"/>
          <w:szCs w:val="24"/>
        </w:rPr>
        <w:t>potential</w:t>
      </w:r>
      <w:proofErr w:type="spellEnd"/>
      <w:r w:rsidRPr="009E0B5E">
        <w:rPr>
          <w:rFonts w:ascii="Times New Roman" w:hAnsi="Times New Roman" w:cs="Times New Roman"/>
          <w:sz w:val="24"/>
          <w:szCs w:val="24"/>
        </w:rPr>
        <w:t xml:space="preserve">) of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instrument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concluding</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that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"CT-12" </w:t>
      </w:r>
      <w:proofErr w:type="spellStart"/>
      <w:r w:rsidRPr="009E0B5E">
        <w:rPr>
          <w:rFonts w:ascii="Times New Roman" w:hAnsi="Times New Roman" w:cs="Times New Roman"/>
          <w:sz w:val="24"/>
          <w:szCs w:val="24"/>
        </w:rPr>
        <w:t>is</w:t>
      </w:r>
      <w:proofErr w:type="spellEnd"/>
      <w:r w:rsidRPr="009E0B5E">
        <w:rPr>
          <w:rFonts w:ascii="Times New Roman" w:hAnsi="Times New Roman" w:cs="Times New Roman"/>
          <w:sz w:val="24"/>
          <w:szCs w:val="24"/>
        </w:rPr>
        <w:t xml:space="preserve"> a </w:t>
      </w:r>
      <w:proofErr w:type="spellStart"/>
      <w:r w:rsidRPr="009E0B5E">
        <w:rPr>
          <w:rFonts w:ascii="Times New Roman" w:hAnsi="Times New Roman" w:cs="Times New Roman"/>
          <w:sz w:val="24"/>
          <w:szCs w:val="24"/>
        </w:rPr>
        <w:t>valid</w:t>
      </w:r>
      <w:proofErr w:type="spellEnd"/>
      <w:r w:rsidRPr="009E0B5E">
        <w:rPr>
          <w:rFonts w:ascii="Times New Roman" w:hAnsi="Times New Roman" w:cs="Times New Roman"/>
          <w:sz w:val="24"/>
          <w:szCs w:val="24"/>
        </w:rPr>
        <w:t xml:space="preserve"> and </w:t>
      </w:r>
      <w:proofErr w:type="spellStart"/>
      <w:r w:rsidRPr="009E0B5E">
        <w:rPr>
          <w:rFonts w:ascii="Times New Roman" w:hAnsi="Times New Roman" w:cs="Times New Roman"/>
          <w:sz w:val="24"/>
          <w:szCs w:val="24"/>
        </w:rPr>
        <w:t>reliable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tool</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for</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objectively</w:t>
      </w:r>
      <w:proofErr w:type="spellEnd"/>
      <w:r w:rsidRPr="009E0B5E">
        <w:rPr>
          <w:rFonts w:ascii="Times New Roman" w:hAnsi="Times New Roman" w:cs="Times New Roman"/>
          <w:sz w:val="24"/>
          <w:szCs w:val="24"/>
        </w:rPr>
        <w:t xml:space="preserve"> and </w:t>
      </w:r>
      <w:proofErr w:type="spellStart"/>
      <w:r w:rsidRPr="009E0B5E">
        <w:rPr>
          <w:rFonts w:ascii="Times New Roman" w:hAnsi="Times New Roman" w:cs="Times New Roman"/>
          <w:sz w:val="24"/>
          <w:szCs w:val="24"/>
        </w:rPr>
        <w:t>quantifiably</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measuring</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talent</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within</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the</w:t>
      </w:r>
      <w:proofErr w:type="spellEnd"/>
      <w:r w:rsidRPr="009E0B5E">
        <w:rPr>
          <w:rFonts w:ascii="Times New Roman" w:hAnsi="Times New Roman" w:cs="Times New Roman"/>
          <w:sz w:val="24"/>
          <w:szCs w:val="24"/>
        </w:rPr>
        <w:t xml:space="preserve"> </w:t>
      </w:r>
      <w:proofErr w:type="spellStart"/>
      <w:r w:rsidRPr="009E0B5E">
        <w:rPr>
          <w:rFonts w:ascii="Times New Roman" w:hAnsi="Times New Roman" w:cs="Times New Roman"/>
          <w:sz w:val="24"/>
          <w:szCs w:val="24"/>
        </w:rPr>
        <w:t>organization</w:t>
      </w:r>
      <w:proofErr w:type="spellEnd"/>
      <w:r w:rsidRPr="009E0B5E">
        <w:rPr>
          <w:rFonts w:ascii="Times New Roman" w:hAnsi="Times New Roman" w:cs="Times New Roman"/>
          <w:sz w:val="24"/>
          <w:szCs w:val="24"/>
        </w:rPr>
        <w:t>.</w:t>
      </w:r>
    </w:p>
    <w:p w14:paraId="1EA80583" w14:textId="04D68EFF" w:rsidR="00CD55E5" w:rsidRPr="00F25185" w:rsidRDefault="00CD55E5" w:rsidP="003043A6">
      <w:pPr>
        <w:shd w:val="clear" w:color="auto" w:fill="FFFFFF" w:themeFill="background1"/>
        <w:spacing w:before="120" w:after="120" w:line="360" w:lineRule="auto"/>
        <w:ind w:right="-1"/>
        <w:jc w:val="both"/>
        <w:rPr>
          <w:rFonts w:ascii="Times New Roman" w:eastAsia="Times New Roman" w:hAnsi="Times New Roman" w:cs="Times New Roman"/>
          <w:color w:val="212121"/>
          <w:sz w:val="24"/>
          <w:szCs w:val="28"/>
        </w:rPr>
      </w:pPr>
      <w:proofErr w:type="spellStart"/>
      <w:r w:rsidRPr="00F25185">
        <w:rPr>
          <w:rFonts w:ascii="Times New Roman" w:hAnsi="Times New Roman" w:cs="Times New Roman"/>
          <w:b/>
          <w:sz w:val="24"/>
          <w:szCs w:val="28"/>
        </w:rPr>
        <w:t>Keywords</w:t>
      </w:r>
      <w:proofErr w:type="spellEnd"/>
      <w:r w:rsidRPr="00F25185">
        <w:rPr>
          <w:rFonts w:ascii="Times New Roman" w:hAnsi="Times New Roman" w:cs="Times New Roman"/>
          <w:sz w:val="24"/>
          <w:szCs w:val="28"/>
        </w:rPr>
        <w:t xml:space="preserve">: </w:t>
      </w:r>
      <w:proofErr w:type="spellStart"/>
      <w:r w:rsidR="005D41CD">
        <w:rPr>
          <w:rFonts w:ascii="Times New Roman" w:hAnsi="Times New Roman" w:cs="Times New Roman"/>
          <w:sz w:val="24"/>
          <w:szCs w:val="28"/>
        </w:rPr>
        <w:t>Organizational</w:t>
      </w:r>
      <w:proofErr w:type="spellEnd"/>
      <w:r w:rsidR="005D41CD">
        <w:rPr>
          <w:rFonts w:ascii="Times New Roman" w:hAnsi="Times New Roman" w:cs="Times New Roman"/>
          <w:sz w:val="24"/>
          <w:szCs w:val="28"/>
        </w:rPr>
        <w:t xml:space="preserve"> </w:t>
      </w:r>
      <w:proofErr w:type="spellStart"/>
      <w:r w:rsidRPr="0061219F">
        <w:rPr>
          <w:rFonts w:ascii="Times New Roman" w:hAnsi="Times New Roman" w:cs="Times New Roman"/>
          <w:sz w:val="24"/>
          <w:szCs w:val="24"/>
        </w:rPr>
        <w:t>Talent</w:t>
      </w:r>
      <w:proofErr w:type="spellEnd"/>
      <w:r w:rsidRPr="0061219F">
        <w:rPr>
          <w:rFonts w:ascii="Times New Roman" w:hAnsi="Times New Roman" w:cs="Times New Roman"/>
          <w:sz w:val="24"/>
          <w:szCs w:val="24"/>
        </w:rPr>
        <w:t xml:space="preserve">, </w:t>
      </w:r>
      <w:proofErr w:type="spellStart"/>
      <w:r w:rsidRPr="0061219F">
        <w:rPr>
          <w:rFonts w:ascii="Times New Roman" w:hAnsi="Times New Roman" w:cs="Times New Roman"/>
          <w:sz w:val="24"/>
          <w:szCs w:val="24"/>
        </w:rPr>
        <w:t>Talent</w:t>
      </w:r>
      <w:proofErr w:type="spellEnd"/>
      <w:r w:rsidRPr="0061219F">
        <w:rPr>
          <w:rFonts w:ascii="Times New Roman" w:hAnsi="Times New Roman" w:cs="Times New Roman"/>
          <w:sz w:val="24"/>
          <w:szCs w:val="24"/>
        </w:rPr>
        <w:t xml:space="preserve"> </w:t>
      </w:r>
      <w:proofErr w:type="spellStart"/>
      <w:r w:rsidRPr="0061219F">
        <w:rPr>
          <w:rFonts w:ascii="Times New Roman" w:hAnsi="Times New Roman" w:cs="Times New Roman"/>
          <w:sz w:val="24"/>
          <w:szCs w:val="24"/>
        </w:rPr>
        <w:t>Matrix</w:t>
      </w:r>
      <w:proofErr w:type="spellEnd"/>
      <w:r w:rsidRPr="0061219F">
        <w:rPr>
          <w:rFonts w:ascii="Times New Roman" w:hAnsi="Times New Roman" w:cs="Times New Roman"/>
          <w:sz w:val="24"/>
          <w:szCs w:val="24"/>
        </w:rPr>
        <w:t xml:space="preserve">, </w:t>
      </w:r>
      <w:proofErr w:type="spellStart"/>
      <w:r w:rsidR="008B3672">
        <w:rPr>
          <w:rFonts w:ascii="Times New Roman" w:hAnsi="Times New Roman" w:cs="Times New Roman"/>
          <w:sz w:val="24"/>
          <w:szCs w:val="24"/>
        </w:rPr>
        <w:t>Potential</w:t>
      </w:r>
      <w:proofErr w:type="spellEnd"/>
      <w:r w:rsidR="008B3672">
        <w:rPr>
          <w:rFonts w:ascii="Times New Roman" w:hAnsi="Times New Roman" w:cs="Times New Roman"/>
          <w:sz w:val="24"/>
          <w:szCs w:val="24"/>
        </w:rPr>
        <w:t>, Performance</w:t>
      </w:r>
      <w:r w:rsidR="005D41CD">
        <w:rPr>
          <w:rFonts w:ascii="Times New Roman" w:hAnsi="Times New Roman" w:cs="Times New Roman"/>
          <w:sz w:val="24"/>
          <w:szCs w:val="24"/>
        </w:rPr>
        <w:t xml:space="preserve">, </w:t>
      </w:r>
      <w:proofErr w:type="spellStart"/>
      <w:r w:rsidR="009E0B5E">
        <w:rPr>
          <w:rFonts w:ascii="Times New Roman" w:hAnsi="Times New Roman" w:cs="Times New Roman"/>
          <w:sz w:val="24"/>
          <w:szCs w:val="24"/>
        </w:rPr>
        <w:t>Talent</w:t>
      </w:r>
      <w:proofErr w:type="spellEnd"/>
      <w:r w:rsidR="009E0B5E">
        <w:rPr>
          <w:rFonts w:ascii="Times New Roman" w:hAnsi="Times New Roman" w:cs="Times New Roman"/>
          <w:sz w:val="24"/>
          <w:szCs w:val="24"/>
        </w:rPr>
        <w:t xml:space="preserve"> </w:t>
      </w:r>
      <w:proofErr w:type="spellStart"/>
      <w:r w:rsidR="009E0B5E">
        <w:rPr>
          <w:rFonts w:ascii="Times New Roman" w:hAnsi="Times New Roman" w:cs="Times New Roman"/>
          <w:sz w:val="24"/>
          <w:szCs w:val="24"/>
        </w:rPr>
        <w:t>Q</w:t>
      </w:r>
      <w:r w:rsidR="005D41CD" w:rsidRPr="005D41CD">
        <w:rPr>
          <w:rFonts w:ascii="Times New Roman" w:hAnsi="Times New Roman" w:cs="Times New Roman"/>
          <w:sz w:val="24"/>
          <w:szCs w:val="24"/>
        </w:rPr>
        <w:t>uestionnaire</w:t>
      </w:r>
      <w:proofErr w:type="spellEnd"/>
      <w:r w:rsidR="005D41CD">
        <w:rPr>
          <w:rFonts w:ascii="Times New Roman" w:hAnsi="Times New Roman" w:cs="Times New Roman"/>
          <w:sz w:val="24"/>
          <w:szCs w:val="24"/>
        </w:rPr>
        <w:t>.</w:t>
      </w:r>
    </w:p>
    <w:p w14:paraId="2EE829E3" w14:textId="77777777" w:rsidR="00CD55E5" w:rsidRDefault="00CD55E5" w:rsidP="003043A6">
      <w:pPr>
        <w:spacing w:after="0" w:line="360" w:lineRule="auto"/>
        <w:jc w:val="center"/>
        <w:rPr>
          <w:rFonts w:ascii="Times New Roman" w:hAnsi="Times New Roman" w:cs="Times New Roman"/>
          <w:sz w:val="24"/>
          <w:szCs w:val="40"/>
        </w:rPr>
      </w:pPr>
    </w:p>
    <w:p w14:paraId="1B9BC541" w14:textId="77777777" w:rsidR="00CD55E5" w:rsidRDefault="00CD55E5" w:rsidP="003043A6">
      <w:pPr>
        <w:spacing w:line="360" w:lineRule="auto"/>
        <w:rPr>
          <w:rFonts w:ascii="Times New Roman" w:hAnsi="Times New Roman" w:cs="Times New Roman"/>
          <w:sz w:val="24"/>
          <w:szCs w:val="40"/>
        </w:rPr>
      </w:pPr>
      <w:r>
        <w:rPr>
          <w:rFonts w:ascii="Times New Roman" w:hAnsi="Times New Roman" w:cs="Times New Roman"/>
          <w:sz w:val="24"/>
          <w:szCs w:val="40"/>
        </w:rPr>
        <w:br w:type="page"/>
      </w:r>
    </w:p>
    <w:p w14:paraId="0D9D611C" w14:textId="31331A76" w:rsidR="004E2D2E" w:rsidRPr="004E2D2E" w:rsidRDefault="004E2D2E" w:rsidP="004E2D2E">
      <w:pPr>
        <w:spacing w:after="0" w:line="360" w:lineRule="auto"/>
        <w:jc w:val="center"/>
        <w:rPr>
          <w:rFonts w:ascii="Times New Roman" w:hAnsi="Times New Roman" w:cs="Times New Roman"/>
          <w:sz w:val="32"/>
          <w:szCs w:val="40"/>
        </w:rPr>
      </w:pPr>
      <w:r>
        <w:rPr>
          <w:rFonts w:ascii="Times New Roman" w:hAnsi="Times New Roman" w:cs="Times New Roman"/>
          <w:sz w:val="32"/>
          <w:szCs w:val="40"/>
        </w:rPr>
        <w:lastRenderedPageBreak/>
        <w:t>Validación Psicométrica del Cuestionario de Talento: ubicando a los empleados en la matriz de talento de manera cuantitativa</w:t>
      </w:r>
    </w:p>
    <w:p w14:paraId="41EB15A5" w14:textId="6E5D5546" w:rsidR="00D1525E" w:rsidRPr="00EF389D" w:rsidRDefault="00D1525E" w:rsidP="003043A6">
      <w:pPr>
        <w:spacing w:before="120" w:after="120" w:line="360" w:lineRule="auto"/>
        <w:jc w:val="both"/>
        <w:rPr>
          <w:rFonts w:ascii="Times New Roman" w:hAnsi="Times New Roman" w:cs="Times New Roman"/>
          <w:b/>
          <w:sz w:val="24"/>
          <w:szCs w:val="24"/>
        </w:rPr>
      </w:pPr>
      <w:r w:rsidRPr="00EF389D">
        <w:rPr>
          <w:rFonts w:ascii="Times New Roman" w:hAnsi="Times New Roman" w:cs="Times New Roman"/>
          <w:b/>
          <w:sz w:val="24"/>
          <w:szCs w:val="24"/>
        </w:rPr>
        <w:t>Resumen</w:t>
      </w:r>
    </w:p>
    <w:p w14:paraId="37699786" w14:textId="5C2D015D" w:rsidR="00017E74" w:rsidRDefault="00E879A0" w:rsidP="003043A6">
      <w:pPr>
        <w:spacing w:after="140" w:line="360" w:lineRule="auto"/>
        <w:jc w:val="both"/>
        <w:rPr>
          <w:rFonts w:ascii="Times New Roman" w:hAnsi="Times New Roman" w:cs="Times New Roman"/>
          <w:color w:val="000000" w:themeColor="text1"/>
          <w:sz w:val="24"/>
          <w:szCs w:val="24"/>
        </w:rPr>
      </w:pPr>
      <w:r w:rsidRPr="00E879A0">
        <w:rPr>
          <w:rFonts w:ascii="Times New Roman" w:hAnsi="Times New Roman" w:cs="Times New Roman"/>
          <w:sz w:val="24"/>
          <w:szCs w:val="24"/>
        </w:rPr>
        <w:t>E</w:t>
      </w:r>
      <w:r w:rsidR="00CF2BCE" w:rsidRPr="00E879A0">
        <w:rPr>
          <w:rFonts w:ascii="Times New Roman" w:hAnsi="Times New Roman" w:cs="Times New Roman"/>
          <w:sz w:val="24"/>
          <w:szCs w:val="24"/>
        </w:rPr>
        <w:t>l</w:t>
      </w:r>
      <w:r w:rsidR="00CF2BCE" w:rsidRPr="00EF389D">
        <w:rPr>
          <w:rFonts w:ascii="Times New Roman" w:hAnsi="Times New Roman" w:cs="Times New Roman"/>
          <w:sz w:val="24"/>
          <w:szCs w:val="24"/>
        </w:rPr>
        <w:t xml:space="preserve"> presente estudio pretende </w:t>
      </w:r>
      <w:r w:rsidR="00133F4C">
        <w:rPr>
          <w:rFonts w:ascii="Times New Roman" w:hAnsi="Times New Roman" w:cs="Times New Roman"/>
          <w:sz w:val="24"/>
          <w:szCs w:val="24"/>
        </w:rPr>
        <w:t>realizar un análisis psicométrico del Cuestionario de Talento (CT-12), con el que se pretende ubicar</w:t>
      </w:r>
      <w:r w:rsidR="00133F4C" w:rsidRPr="00133F4C">
        <w:rPr>
          <w:rFonts w:ascii="Times New Roman" w:hAnsi="Times New Roman" w:cs="Times New Roman"/>
          <w:sz w:val="24"/>
          <w:szCs w:val="24"/>
        </w:rPr>
        <w:t xml:space="preserve"> de forma cuantitativa a los empleados en la matriz de talento</w:t>
      </w:r>
      <w:r w:rsidR="00133F4C">
        <w:rPr>
          <w:rFonts w:ascii="Times New Roman" w:hAnsi="Times New Roman" w:cs="Times New Roman"/>
          <w:sz w:val="24"/>
          <w:szCs w:val="24"/>
        </w:rPr>
        <w:t>. En su versión anterior, la escala</w:t>
      </w:r>
      <w:r w:rsidR="00CF2BCE" w:rsidRPr="00EF389D">
        <w:rPr>
          <w:rFonts w:ascii="Times New Roman" w:hAnsi="Times New Roman" w:cs="Times New Roman"/>
          <w:sz w:val="24"/>
          <w:szCs w:val="24"/>
        </w:rPr>
        <w:t xml:space="preserve"> desempeño-potencial de González-Cánovas et al., (202</w:t>
      </w:r>
      <w:r>
        <w:rPr>
          <w:rFonts w:ascii="Times New Roman" w:hAnsi="Times New Roman" w:cs="Times New Roman"/>
          <w:sz w:val="24"/>
          <w:szCs w:val="24"/>
        </w:rPr>
        <w:t xml:space="preserve">0), </w:t>
      </w:r>
      <w:r w:rsidR="0080407B">
        <w:rPr>
          <w:rFonts w:ascii="Times New Roman" w:hAnsi="Times New Roman" w:cs="Times New Roman"/>
          <w:sz w:val="24"/>
          <w:szCs w:val="24"/>
        </w:rPr>
        <w:t>presentaba como</w:t>
      </w:r>
      <w:r w:rsidR="00133F4C">
        <w:rPr>
          <w:rFonts w:ascii="Times New Roman" w:hAnsi="Times New Roman" w:cs="Times New Roman"/>
          <w:sz w:val="24"/>
          <w:szCs w:val="24"/>
        </w:rPr>
        <w:t xml:space="preserve"> una de sus limitaciones </w:t>
      </w:r>
      <w:r w:rsidR="0080407B">
        <w:rPr>
          <w:rFonts w:ascii="Times New Roman" w:hAnsi="Times New Roman" w:cs="Times New Roman"/>
          <w:sz w:val="24"/>
          <w:szCs w:val="24"/>
        </w:rPr>
        <w:t>que</w:t>
      </w:r>
      <w:r w:rsidR="00DC5A75" w:rsidRPr="00DC5A75">
        <w:rPr>
          <w:rFonts w:ascii="Times New Roman" w:hAnsi="Times New Roman" w:cs="Times New Roman"/>
          <w:sz w:val="24"/>
          <w:szCs w:val="24"/>
        </w:rPr>
        <w:t xml:space="preserve"> </w:t>
      </w:r>
      <w:r w:rsidR="00895112">
        <w:rPr>
          <w:rFonts w:ascii="Times New Roman" w:hAnsi="Times New Roman" w:cs="Times New Roman"/>
          <w:sz w:val="24"/>
          <w:szCs w:val="24"/>
        </w:rPr>
        <w:t xml:space="preserve">la </w:t>
      </w:r>
      <w:r w:rsidR="000954F5">
        <w:rPr>
          <w:rFonts w:ascii="Times New Roman" w:hAnsi="Times New Roman" w:cs="Times New Roman"/>
          <w:sz w:val="24"/>
          <w:szCs w:val="24"/>
        </w:rPr>
        <w:t xml:space="preserve">información </w:t>
      </w:r>
      <w:r w:rsidR="00895112">
        <w:rPr>
          <w:rFonts w:ascii="Times New Roman" w:hAnsi="Times New Roman" w:cs="Times New Roman"/>
          <w:sz w:val="24"/>
          <w:szCs w:val="24"/>
        </w:rPr>
        <w:t xml:space="preserve">aportada </w:t>
      </w:r>
      <w:r w:rsidR="000954F5">
        <w:rPr>
          <w:rFonts w:ascii="Times New Roman" w:hAnsi="Times New Roman" w:cs="Times New Roman"/>
          <w:sz w:val="24"/>
          <w:szCs w:val="24"/>
        </w:rPr>
        <w:t xml:space="preserve">acerca de las </w:t>
      </w:r>
      <w:r w:rsidR="000954F5" w:rsidRPr="00DC5A75">
        <w:rPr>
          <w:rFonts w:ascii="Times New Roman" w:hAnsi="Times New Roman" w:cs="Times New Roman"/>
          <w:sz w:val="24"/>
          <w:szCs w:val="24"/>
        </w:rPr>
        <w:t xml:space="preserve">dimensiones </w:t>
      </w:r>
      <w:r w:rsidR="000954F5">
        <w:rPr>
          <w:rFonts w:ascii="Times New Roman" w:hAnsi="Times New Roman" w:cs="Times New Roman"/>
          <w:sz w:val="24"/>
          <w:szCs w:val="24"/>
        </w:rPr>
        <w:t>del talento empresarial</w:t>
      </w:r>
      <w:r w:rsidR="00895112">
        <w:rPr>
          <w:rFonts w:ascii="Times New Roman" w:hAnsi="Times New Roman" w:cs="Times New Roman"/>
          <w:sz w:val="24"/>
          <w:szCs w:val="24"/>
        </w:rPr>
        <w:t xml:space="preserve"> era</w:t>
      </w:r>
      <w:r w:rsidR="00133F4C">
        <w:rPr>
          <w:rFonts w:ascii="Times New Roman" w:hAnsi="Times New Roman" w:cs="Times New Roman"/>
          <w:sz w:val="24"/>
          <w:szCs w:val="24"/>
        </w:rPr>
        <w:t>n</w:t>
      </w:r>
      <w:r w:rsidR="00895112">
        <w:rPr>
          <w:rFonts w:ascii="Times New Roman" w:hAnsi="Times New Roman" w:cs="Times New Roman"/>
          <w:sz w:val="24"/>
          <w:szCs w:val="24"/>
        </w:rPr>
        <w:t xml:space="preserve"> </w:t>
      </w:r>
      <w:r w:rsidR="00B35BE1">
        <w:rPr>
          <w:rFonts w:ascii="Times New Roman" w:hAnsi="Times New Roman" w:cs="Times New Roman"/>
          <w:sz w:val="24"/>
          <w:szCs w:val="24"/>
        </w:rPr>
        <w:t>demasiado escasa</w:t>
      </w:r>
      <w:r w:rsidR="00DC5A75" w:rsidRPr="00DC5A75">
        <w:rPr>
          <w:rFonts w:ascii="Times New Roman" w:hAnsi="Times New Roman" w:cs="Times New Roman"/>
          <w:sz w:val="24"/>
          <w:szCs w:val="24"/>
        </w:rPr>
        <w:t>.</w:t>
      </w:r>
      <w:r>
        <w:rPr>
          <w:rFonts w:ascii="Times New Roman" w:hAnsi="Times New Roman" w:cs="Times New Roman"/>
          <w:sz w:val="24"/>
          <w:szCs w:val="24"/>
        </w:rPr>
        <w:t xml:space="preserve"> </w:t>
      </w:r>
      <w:r w:rsidR="00895112">
        <w:rPr>
          <w:rFonts w:ascii="Times New Roman" w:hAnsi="Times New Roman" w:cs="Times New Roman"/>
          <w:sz w:val="24"/>
          <w:szCs w:val="24"/>
        </w:rPr>
        <w:t>Para llevar a cabo el estudio,</w:t>
      </w:r>
      <w:r w:rsidR="00CF2BCE" w:rsidRPr="00EF389D">
        <w:rPr>
          <w:rFonts w:ascii="Times New Roman" w:hAnsi="Times New Roman" w:cs="Times New Roman"/>
          <w:sz w:val="24"/>
          <w:szCs w:val="24"/>
        </w:rPr>
        <w:t xml:space="preserve"> </w:t>
      </w:r>
      <w:r w:rsidR="00895112">
        <w:rPr>
          <w:rFonts w:ascii="Times New Roman" w:hAnsi="Times New Roman" w:cs="Times New Roman"/>
          <w:sz w:val="24"/>
          <w:szCs w:val="24"/>
        </w:rPr>
        <w:t xml:space="preserve">se </w:t>
      </w:r>
      <w:r w:rsidR="006B31D8" w:rsidRPr="00EF389D">
        <w:rPr>
          <w:rFonts w:ascii="Times New Roman" w:hAnsi="Times New Roman" w:cs="Times New Roman"/>
          <w:sz w:val="24"/>
          <w:szCs w:val="24"/>
        </w:rPr>
        <w:t>evaluó</w:t>
      </w:r>
      <w:r w:rsidR="00CF2BCE" w:rsidRPr="00EF389D">
        <w:rPr>
          <w:rFonts w:ascii="Times New Roman" w:hAnsi="Times New Roman" w:cs="Times New Roman"/>
          <w:sz w:val="24"/>
          <w:szCs w:val="24"/>
        </w:rPr>
        <w:t xml:space="preserve"> </w:t>
      </w:r>
      <w:r w:rsidR="006B31D8" w:rsidRPr="00EF389D">
        <w:rPr>
          <w:rFonts w:ascii="Times New Roman" w:hAnsi="Times New Roman" w:cs="Times New Roman"/>
          <w:sz w:val="24"/>
          <w:szCs w:val="24"/>
        </w:rPr>
        <w:t>a</w:t>
      </w:r>
      <w:r w:rsidR="00CF2BCE" w:rsidRPr="00EF389D">
        <w:rPr>
          <w:rFonts w:ascii="Times New Roman" w:hAnsi="Times New Roman" w:cs="Times New Roman"/>
          <w:sz w:val="24"/>
          <w:szCs w:val="24"/>
        </w:rPr>
        <w:t xml:space="preserve"> 326 empleados de empresas españolas</w:t>
      </w:r>
      <w:r w:rsidR="00A93E65">
        <w:rPr>
          <w:rFonts w:ascii="Times New Roman" w:hAnsi="Times New Roman" w:cs="Times New Roman"/>
          <w:sz w:val="24"/>
          <w:szCs w:val="24"/>
        </w:rPr>
        <w:t xml:space="preserve"> (</w:t>
      </w:r>
      <w:r w:rsidR="00A93E65" w:rsidRPr="00A93E65">
        <w:rPr>
          <w:rFonts w:ascii="Times New Roman" w:hAnsi="Times New Roman" w:cs="Times New Roman"/>
          <w:sz w:val="24"/>
          <w:szCs w:val="24"/>
        </w:rPr>
        <w:t xml:space="preserve">59,45% mujeres y </w:t>
      </w:r>
      <w:r w:rsidR="00A93E65">
        <w:rPr>
          <w:rFonts w:ascii="Times New Roman" w:hAnsi="Times New Roman" w:cs="Times New Roman"/>
          <w:sz w:val="24"/>
          <w:szCs w:val="24"/>
        </w:rPr>
        <w:t>40,55% hombres)</w:t>
      </w:r>
      <w:r w:rsidR="006B31D8" w:rsidRPr="00EF389D">
        <w:rPr>
          <w:rFonts w:ascii="Times New Roman" w:hAnsi="Times New Roman" w:cs="Times New Roman"/>
          <w:sz w:val="24"/>
          <w:szCs w:val="24"/>
        </w:rPr>
        <w:t>,</w:t>
      </w:r>
      <w:r w:rsidR="00A93E65">
        <w:rPr>
          <w:rFonts w:ascii="Times New Roman" w:hAnsi="Times New Roman" w:cs="Times New Roman"/>
          <w:sz w:val="24"/>
          <w:szCs w:val="24"/>
        </w:rPr>
        <w:t xml:space="preserve"> </w:t>
      </w:r>
      <w:r w:rsidR="006B31D8" w:rsidRPr="00EF389D">
        <w:rPr>
          <w:rFonts w:ascii="Times New Roman" w:hAnsi="Times New Roman" w:cs="Times New Roman"/>
          <w:sz w:val="24"/>
          <w:szCs w:val="24"/>
        </w:rPr>
        <w:t xml:space="preserve">a cuyos responsables directos se les pedía </w:t>
      </w:r>
      <w:r w:rsidR="00F4129C" w:rsidRPr="00EF389D">
        <w:rPr>
          <w:rFonts w:ascii="Times New Roman" w:hAnsi="Times New Roman" w:cs="Times New Roman"/>
          <w:sz w:val="24"/>
          <w:szCs w:val="24"/>
        </w:rPr>
        <w:t xml:space="preserve">que </w:t>
      </w:r>
      <w:r w:rsidR="006B31D8" w:rsidRPr="00EF389D">
        <w:rPr>
          <w:rFonts w:ascii="Times New Roman" w:hAnsi="Times New Roman" w:cs="Times New Roman"/>
          <w:color w:val="000000" w:themeColor="text1"/>
          <w:sz w:val="24"/>
          <w:szCs w:val="24"/>
        </w:rPr>
        <w:t xml:space="preserve">los </w:t>
      </w:r>
      <w:r w:rsidR="0083324C">
        <w:rPr>
          <w:rFonts w:ascii="Times New Roman" w:hAnsi="Times New Roman" w:cs="Times New Roman"/>
          <w:color w:val="000000" w:themeColor="text1"/>
          <w:sz w:val="24"/>
          <w:szCs w:val="24"/>
        </w:rPr>
        <w:t>valoraran</w:t>
      </w:r>
      <w:r w:rsidR="006B31D8" w:rsidRPr="00EF389D">
        <w:rPr>
          <w:rFonts w:ascii="Times New Roman" w:hAnsi="Times New Roman" w:cs="Times New Roman"/>
          <w:color w:val="000000" w:themeColor="text1"/>
          <w:sz w:val="24"/>
          <w:szCs w:val="24"/>
        </w:rPr>
        <w:t xml:space="preserve"> </w:t>
      </w:r>
      <w:r w:rsidR="00703285" w:rsidRPr="00EF389D">
        <w:rPr>
          <w:rFonts w:ascii="Times New Roman" w:hAnsi="Times New Roman" w:cs="Times New Roman"/>
          <w:color w:val="000000" w:themeColor="text1"/>
          <w:sz w:val="24"/>
          <w:szCs w:val="24"/>
        </w:rPr>
        <w:t xml:space="preserve">con </w:t>
      </w:r>
      <w:r w:rsidR="00133F4C">
        <w:rPr>
          <w:rFonts w:ascii="Times New Roman" w:hAnsi="Times New Roman" w:cs="Times New Roman"/>
          <w:color w:val="000000" w:themeColor="text1"/>
          <w:sz w:val="24"/>
          <w:szCs w:val="24"/>
        </w:rPr>
        <w:t>el</w:t>
      </w:r>
      <w:r w:rsidR="00703285" w:rsidRPr="00EF389D">
        <w:rPr>
          <w:rFonts w:ascii="Times New Roman" w:hAnsi="Times New Roman" w:cs="Times New Roman"/>
          <w:color w:val="000000" w:themeColor="text1"/>
          <w:sz w:val="24"/>
          <w:szCs w:val="24"/>
        </w:rPr>
        <w:t xml:space="preserve"> “</w:t>
      </w:r>
      <w:r w:rsidR="00133F4C">
        <w:rPr>
          <w:rFonts w:ascii="Times New Roman" w:hAnsi="Times New Roman" w:cs="Times New Roman"/>
          <w:color w:val="000000" w:themeColor="text1"/>
          <w:sz w:val="24"/>
          <w:szCs w:val="24"/>
        </w:rPr>
        <w:t>Cuestionario de Talento (CT-12)</w:t>
      </w:r>
      <w:r w:rsidR="006B31D8" w:rsidRPr="00EF389D">
        <w:rPr>
          <w:rFonts w:ascii="Times New Roman" w:hAnsi="Times New Roman" w:cs="Times New Roman"/>
          <w:color w:val="000000" w:themeColor="text1"/>
          <w:sz w:val="24"/>
          <w:szCs w:val="24"/>
        </w:rPr>
        <w:t>” y</w:t>
      </w:r>
      <w:r w:rsidR="00F844DB">
        <w:rPr>
          <w:rFonts w:ascii="Times New Roman" w:hAnsi="Times New Roman" w:cs="Times New Roman"/>
          <w:color w:val="000000" w:themeColor="text1"/>
          <w:sz w:val="24"/>
          <w:szCs w:val="24"/>
        </w:rPr>
        <w:t>,</w:t>
      </w:r>
      <w:r w:rsidR="006B31D8" w:rsidRPr="00EF389D">
        <w:rPr>
          <w:rFonts w:ascii="Times New Roman" w:hAnsi="Times New Roman" w:cs="Times New Roman"/>
          <w:color w:val="000000" w:themeColor="text1"/>
          <w:sz w:val="24"/>
          <w:szCs w:val="24"/>
        </w:rPr>
        <w:t xml:space="preserve"> posteriormente</w:t>
      </w:r>
      <w:r w:rsidR="00F844DB">
        <w:rPr>
          <w:rFonts w:ascii="Times New Roman" w:hAnsi="Times New Roman" w:cs="Times New Roman"/>
          <w:color w:val="000000" w:themeColor="text1"/>
          <w:sz w:val="24"/>
          <w:szCs w:val="24"/>
        </w:rPr>
        <w:t>,</w:t>
      </w:r>
      <w:r w:rsidR="006B31D8" w:rsidRPr="00EF389D">
        <w:rPr>
          <w:rFonts w:ascii="Times New Roman" w:hAnsi="Times New Roman" w:cs="Times New Roman"/>
          <w:color w:val="000000" w:themeColor="text1"/>
          <w:sz w:val="24"/>
          <w:szCs w:val="24"/>
        </w:rPr>
        <w:t xml:space="preserve"> ubicaran a estas personas en una matriz de talento. </w:t>
      </w:r>
      <w:r w:rsidR="00311537">
        <w:rPr>
          <w:rFonts w:ascii="Times New Roman" w:hAnsi="Times New Roman" w:cs="Times New Roman"/>
          <w:color w:val="000000" w:themeColor="text1"/>
          <w:sz w:val="24"/>
          <w:szCs w:val="24"/>
        </w:rPr>
        <w:t xml:space="preserve">Se parte de la hipótesis de </w:t>
      </w:r>
      <w:r w:rsidR="00311537">
        <w:rPr>
          <w:rFonts w:ascii="Times New Roman" w:hAnsi="Times New Roman" w:cs="Times New Roman"/>
          <w:sz w:val="24"/>
          <w:szCs w:val="24"/>
        </w:rPr>
        <w:t xml:space="preserve">que </w:t>
      </w:r>
      <w:r w:rsidR="00311537" w:rsidRPr="008A4BC6">
        <w:rPr>
          <w:rFonts w:ascii="Times New Roman" w:hAnsi="Times New Roman" w:cs="Times New Roman"/>
          <w:sz w:val="24"/>
          <w:szCs w:val="24"/>
        </w:rPr>
        <w:t xml:space="preserve">las puntuaciones obtenidas en </w:t>
      </w:r>
      <w:r w:rsidR="00F844DB">
        <w:rPr>
          <w:rFonts w:ascii="Times New Roman" w:hAnsi="Times New Roman" w:cs="Times New Roman"/>
          <w:sz w:val="24"/>
          <w:szCs w:val="24"/>
        </w:rPr>
        <w:t>el “CT-12”</w:t>
      </w:r>
      <w:r w:rsidR="00311537" w:rsidRPr="008A4BC6">
        <w:rPr>
          <w:rFonts w:ascii="Times New Roman" w:hAnsi="Times New Roman" w:cs="Times New Roman"/>
          <w:sz w:val="24"/>
          <w:szCs w:val="24"/>
        </w:rPr>
        <w:t xml:space="preserve"> correlacionan con las obtenidas en la matriz (H1), así como en la distribución de las casillas que la componen (H2).</w:t>
      </w:r>
      <w:r w:rsidR="00311537">
        <w:rPr>
          <w:rFonts w:ascii="Times New Roman" w:hAnsi="Times New Roman" w:cs="Times New Roman"/>
          <w:sz w:val="24"/>
          <w:szCs w:val="24"/>
        </w:rPr>
        <w:t xml:space="preserve"> </w:t>
      </w:r>
      <w:r w:rsidR="00CF2BCE" w:rsidRPr="00EF389D">
        <w:rPr>
          <w:rFonts w:ascii="Times New Roman" w:hAnsi="Times New Roman" w:cs="Times New Roman"/>
          <w:sz w:val="24"/>
          <w:szCs w:val="24"/>
        </w:rPr>
        <w:t xml:space="preserve">Los resultados obtenidos </w:t>
      </w:r>
      <w:r w:rsidR="00311537">
        <w:rPr>
          <w:rFonts w:ascii="Times New Roman" w:hAnsi="Times New Roman" w:cs="Times New Roman"/>
          <w:sz w:val="24"/>
          <w:szCs w:val="24"/>
        </w:rPr>
        <w:t xml:space="preserve">del análisis correlacional confirman </w:t>
      </w:r>
      <w:r w:rsidR="00895112">
        <w:rPr>
          <w:rFonts w:ascii="Times New Roman" w:hAnsi="Times New Roman" w:cs="Times New Roman"/>
          <w:sz w:val="24"/>
          <w:szCs w:val="24"/>
        </w:rPr>
        <w:t>estas</w:t>
      </w:r>
      <w:r w:rsidR="00311537">
        <w:rPr>
          <w:rFonts w:ascii="Times New Roman" w:hAnsi="Times New Roman" w:cs="Times New Roman"/>
          <w:sz w:val="24"/>
          <w:szCs w:val="24"/>
        </w:rPr>
        <w:t xml:space="preserve"> hipótesis. Por otro lado, el</w:t>
      </w:r>
      <w:r w:rsidR="0080407B">
        <w:rPr>
          <w:rFonts w:ascii="Times New Roman" w:hAnsi="Times New Roman" w:cs="Times New Roman"/>
          <w:sz w:val="24"/>
          <w:szCs w:val="24"/>
        </w:rPr>
        <w:t xml:space="preserve"> </w:t>
      </w:r>
      <w:r w:rsidR="00500EB2">
        <w:rPr>
          <w:rFonts w:ascii="Times New Roman" w:hAnsi="Times New Roman" w:cs="Times New Roman"/>
          <w:sz w:val="24"/>
          <w:szCs w:val="24"/>
        </w:rPr>
        <w:t>coeficiente</w:t>
      </w:r>
      <w:r w:rsidR="0080407B">
        <w:rPr>
          <w:rFonts w:ascii="Times New Roman" w:hAnsi="Times New Roman" w:cs="Times New Roman"/>
          <w:sz w:val="24"/>
          <w:szCs w:val="24"/>
        </w:rPr>
        <w:t xml:space="preserve"> </w:t>
      </w:r>
      <w:r w:rsidR="00311537">
        <w:rPr>
          <w:rFonts w:ascii="Times New Roman" w:hAnsi="Times New Roman" w:cs="Times New Roman"/>
          <w:color w:val="000000" w:themeColor="text1"/>
          <w:sz w:val="24"/>
          <w:szCs w:val="24"/>
        </w:rPr>
        <w:t xml:space="preserve">de </w:t>
      </w:r>
      <w:r w:rsidR="00DB4057">
        <w:rPr>
          <w:rFonts w:ascii="Times New Roman" w:hAnsi="Times New Roman" w:cs="Times New Roman"/>
          <w:color w:val="000000" w:themeColor="text1"/>
          <w:sz w:val="24"/>
          <w:szCs w:val="24"/>
        </w:rPr>
        <w:t xml:space="preserve">alfa de Cronbach </w:t>
      </w:r>
      <w:r w:rsidR="00311537">
        <w:rPr>
          <w:rFonts w:ascii="Times New Roman" w:hAnsi="Times New Roman" w:cs="Times New Roman"/>
          <w:sz w:val="24"/>
          <w:szCs w:val="24"/>
        </w:rPr>
        <w:t>(.934)</w:t>
      </w:r>
      <w:r w:rsidR="0080407B">
        <w:rPr>
          <w:rFonts w:ascii="Times New Roman" w:hAnsi="Times New Roman" w:cs="Times New Roman"/>
          <w:sz w:val="24"/>
          <w:szCs w:val="24"/>
        </w:rPr>
        <w:t>,</w:t>
      </w:r>
      <w:r w:rsidR="006B31D8" w:rsidRPr="00EF389D">
        <w:rPr>
          <w:rFonts w:ascii="Times New Roman" w:hAnsi="Times New Roman" w:cs="Times New Roman"/>
          <w:color w:val="000000" w:themeColor="text1"/>
          <w:sz w:val="24"/>
          <w:szCs w:val="24"/>
        </w:rPr>
        <w:t xml:space="preserve"> y</w:t>
      </w:r>
      <w:r w:rsidR="0080407B">
        <w:rPr>
          <w:rFonts w:ascii="Times New Roman" w:hAnsi="Times New Roman" w:cs="Times New Roman"/>
          <w:color w:val="000000" w:themeColor="text1"/>
          <w:sz w:val="24"/>
          <w:szCs w:val="24"/>
        </w:rPr>
        <w:t xml:space="preserve"> </w:t>
      </w:r>
      <w:r w:rsidR="00895112">
        <w:rPr>
          <w:rFonts w:ascii="Times New Roman" w:hAnsi="Times New Roman" w:cs="Times New Roman"/>
          <w:color w:val="000000" w:themeColor="text1"/>
          <w:sz w:val="24"/>
          <w:szCs w:val="24"/>
        </w:rPr>
        <w:t xml:space="preserve">el análisis </w:t>
      </w:r>
      <w:r w:rsidR="006B31D8" w:rsidRPr="00EF389D">
        <w:rPr>
          <w:rFonts w:ascii="Times New Roman" w:hAnsi="Times New Roman" w:cs="Times New Roman"/>
          <w:color w:val="000000" w:themeColor="text1"/>
          <w:sz w:val="24"/>
          <w:szCs w:val="24"/>
        </w:rPr>
        <w:t>factorial</w:t>
      </w:r>
      <w:r w:rsidR="00CF2BCE" w:rsidRPr="00EF389D">
        <w:rPr>
          <w:rFonts w:ascii="Times New Roman" w:hAnsi="Times New Roman" w:cs="Times New Roman"/>
          <w:color w:val="000000" w:themeColor="text1"/>
          <w:sz w:val="24"/>
          <w:szCs w:val="24"/>
        </w:rPr>
        <w:t xml:space="preserve"> </w:t>
      </w:r>
      <w:r w:rsidR="00F65759">
        <w:rPr>
          <w:rFonts w:ascii="Times New Roman" w:hAnsi="Times New Roman" w:cs="Times New Roman"/>
          <w:color w:val="000000" w:themeColor="text1"/>
          <w:sz w:val="24"/>
          <w:szCs w:val="24"/>
        </w:rPr>
        <w:t>exploratorio</w:t>
      </w:r>
      <w:r w:rsidR="00311537">
        <w:rPr>
          <w:rFonts w:ascii="Times New Roman" w:hAnsi="Times New Roman" w:cs="Times New Roman"/>
          <w:color w:val="000000" w:themeColor="text1"/>
          <w:sz w:val="24"/>
          <w:szCs w:val="24"/>
        </w:rPr>
        <w:t xml:space="preserve"> </w:t>
      </w:r>
      <w:proofErr w:type="gramStart"/>
      <w:r w:rsidR="00DB4057">
        <w:rPr>
          <w:rFonts w:ascii="Times New Roman" w:hAnsi="Times New Roman" w:cs="Times New Roman"/>
          <w:color w:val="000000" w:themeColor="text1"/>
          <w:sz w:val="24"/>
          <w:szCs w:val="24"/>
        </w:rPr>
        <w:t>confirman</w:t>
      </w:r>
      <w:proofErr w:type="gramEnd"/>
      <w:r w:rsidR="00DB4057">
        <w:rPr>
          <w:rFonts w:ascii="Times New Roman" w:hAnsi="Times New Roman" w:cs="Times New Roman"/>
          <w:color w:val="000000" w:themeColor="text1"/>
          <w:sz w:val="24"/>
          <w:szCs w:val="24"/>
        </w:rPr>
        <w:t xml:space="preserve"> la estructura de dos factores (desempeño y potencial)</w:t>
      </w:r>
      <w:r w:rsidR="00F6575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del instrumento, concluyendo que el </w:t>
      </w:r>
      <w:r w:rsidR="00F844DB">
        <w:rPr>
          <w:rFonts w:ascii="Times New Roman" w:hAnsi="Times New Roman" w:cs="Times New Roman"/>
          <w:color w:val="000000" w:themeColor="text1"/>
          <w:sz w:val="24"/>
          <w:szCs w:val="24"/>
        </w:rPr>
        <w:t xml:space="preserve">“CT-12” </w:t>
      </w:r>
      <w:r>
        <w:rPr>
          <w:rFonts w:ascii="Times New Roman" w:hAnsi="Times New Roman" w:cs="Times New Roman"/>
          <w:color w:val="000000" w:themeColor="text1"/>
          <w:sz w:val="24"/>
          <w:szCs w:val="24"/>
        </w:rPr>
        <w:t>es</w:t>
      </w:r>
      <w:r w:rsidR="00F03DE4" w:rsidRPr="00F03DE4">
        <w:rPr>
          <w:rFonts w:ascii="Times New Roman" w:hAnsi="Times New Roman" w:cs="Times New Roman"/>
          <w:color w:val="000000" w:themeColor="text1"/>
          <w:sz w:val="24"/>
          <w:szCs w:val="24"/>
        </w:rPr>
        <w:t xml:space="preserve"> un instrumento válido y fiable para medir, de forma objetiva y cuantificable, el talento dentro de la organización</w:t>
      </w:r>
      <w:r w:rsidR="00F03DE4">
        <w:rPr>
          <w:rFonts w:ascii="Times New Roman" w:hAnsi="Times New Roman" w:cs="Times New Roman"/>
          <w:color w:val="000000" w:themeColor="text1"/>
          <w:sz w:val="24"/>
          <w:szCs w:val="24"/>
        </w:rPr>
        <w:t>.</w:t>
      </w:r>
    </w:p>
    <w:p w14:paraId="52D628E5" w14:textId="433D1BF7" w:rsidR="004E2D2E" w:rsidRPr="008B3672" w:rsidRDefault="004E2D2E" w:rsidP="004E2D2E">
      <w:pPr>
        <w:spacing w:after="0" w:line="360" w:lineRule="auto"/>
        <w:rPr>
          <w:rFonts w:ascii="Times New Roman" w:hAnsi="Times New Roman" w:cs="Times New Roman"/>
          <w:sz w:val="24"/>
          <w:szCs w:val="40"/>
        </w:rPr>
      </w:pPr>
      <w:r w:rsidRPr="00F25185">
        <w:rPr>
          <w:rFonts w:ascii="Times New Roman" w:hAnsi="Times New Roman" w:cs="Times New Roman"/>
          <w:b/>
          <w:sz w:val="24"/>
          <w:szCs w:val="24"/>
        </w:rPr>
        <w:t>Palabras clave</w:t>
      </w:r>
      <w:r>
        <w:rPr>
          <w:rFonts w:ascii="Times New Roman" w:hAnsi="Times New Roman" w:cs="Times New Roman"/>
          <w:sz w:val="24"/>
          <w:szCs w:val="24"/>
        </w:rPr>
        <w:t>: T</w:t>
      </w:r>
      <w:r w:rsidRPr="00F25185">
        <w:rPr>
          <w:rFonts w:ascii="Times New Roman" w:hAnsi="Times New Roman" w:cs="Times New Roman"/>
          <w:sz w:val="24"/>
          <w:szCs w:val="24"/>
        </w:rPr>
        <w:t>alento</w:t>
      </w:r>
      <w:r>
        <w:rPr>
          <w:rFonts w:ascii="Times New Roman" w:hAnsi="Times New Roman" w:cs="Times New Roman"/>
          <w:sz w:val="24"/>
          <w:szCs w:val="24"/>
        </w:rPr>
        <w:t xml:space="preserve"> Organizacional</w:t>
      </w:r>
      <w:r w:rsidRPr="00F25185">
        <w:rPr>
          <w:rFonts w:ascii="Times New Roman" w:hAnsi="Times New Roman" w:cs="Times New Roman"/>
          <w:sz w:val="24"/>
          <w:szCs w:val="24"/>
        </w:rPr>
        <w:t xml:space="preserve">, </w:t>
      </w:r>
      <w:r>
        <w:rPr>
          <w:rFonts w:ascii="Times New Roman" w:hAnsi="Times New Roman" w:cs="Times New Roman"/>
          <w:sz w:val="24"/>
          <w:szCs w:val="24"/>
        </w:rPr>
        <w:t>Potencial</w:t>
      </w:r>
      <w:r w:rsidRPr="00F25185">
        <w:rPr>
          <w:rFonts w:ascii="Times New Roman" w:hAnsi="Times New Roman" w:cs="Times New Roman"/>
          <w:sz w:val="24"/>
          <w:szCs w:val="24"/>
        </w:rPr>
        <w:t xml:space="preserve">, </w:t>
      </w:r>
      <w:r>
        <w:rPr>
          <w:rFonts w:ascii="Times New Roman" w:hAnsi="Times New Roman" w:cs="Times New Roman"/>
          <w:sz w:val="24"/>
          <w:szCs w:val="24"/>
        </w:rPr>
        <w:t xml:space="preserve">Desempeño, Matriz de Talento, Cuestionario </w:t>
      </w:r>
      <w:r w:rsidR="009E0B5E">
        <w:rPr>
          <w:rFonts w:ascii="Times New Roman" w:hAnsi="Times New Roman" w:cs="Times New Roman"/>
          <w:sz w:val="24"/>
          <w:szCs w:val="24"/>
        </w:rPr>
        <w:t>de Talento</w:t>
      </w:r>
      <w:r>
        <w:rPr>
          <w:rFonts w:ascii="Times New Roman" w:hAnsi="Times New Roman" w:cs="Times New Roman"/>
          <w:sz w:val="24"/>
          <w:szCs w:val="24"/>
        </w:rPr>
        <w:t>.</w:t>
      </w:r>
    </w:p>
    <w:p w14:paraId="08A8004F" w14:textId="76472F1B" w:rsidR="00D1525E" w:rsidRPr="009E0B5E" w:rsidRDefault="00F03DE4" w:rsidP="009E0B5E">
      <w:pPr>
        <w:spacing w:line="360" w:lineRule="auto"/>
        <w:rPr>
          <w:rFonts w:ascii="Times New Roman" w:hAnsi="Times New Roman" w:cs="Times New Roman"/>
          <w:color w:val="000000" w:themeColor="text1"/>
          <w:sz w:val="24"/>
          <w:szCs w:val="24"/>
        </w:rPr>
      </w:pPr>
      <w:bookmarkStart w:id="0" w:name="_Toc481421393"/>
      <w:r>
        <w:rPr>
          <w:rFonts w:ascii="Times New Roman" w:hAnsi="Times New Roman" w:cs="Times New Roman"/>
          <w:sz w:val="24"/>
          <w:szCs w:val="24"/>
        </w:rPr>
        <w:br w:type="page"/>
      </w:r>
      <w:r w:rsidR="00D1525E" w:rsidRPr="00F03DE4">
        <w:rPr>
          <w:rFonts w:ascii="Times New Roman" w:hAnsi="Times New Roman" w:cs="Times New Roman"/>
          <w:b/>
          <w:sz w:val="24"/>
          <w:szCs w:val="24"/>
        </w:rPr>
        <w:lastRenderedPageBreak/>
        <w:t>Introducción</w:t>
      </w:r>
      <w:bookmarkEnd w:id="0"/>
      <w:r w:rsidR="00D1525E" w:rsidRPr="00F03DE4">
        <w:rPr>
          <w:rFonts w:ascii="Times New Roman" w:hAnsi="Times New Roman" w:cs="Times New Roman"/>
          <w:b/>
          <w:sz w:val="24"/>
          <w:szCs w:val="24"/>
        </w:rPr>
        <w:t xml:space="preserve"> </w:t>
      </w:r>
    </w:p>
    <w:p w14:paraId="30207F50" w14:textId="77777777" w:rsidR="00011B4E" w:rsidRDefault="00011B4E" w:rsidP="003043A6">
      <w:pPr>
        <w:spacing w:after="140" w:line="360" w:lineRule="auto"/>
        <w:jc w:val="both"/>
        <w:rPr>
          <w:rFonts w:ascii="Times New Roman" w:hAnsi="Times New Roman" w:cs="Times New Roman"/>
          <w:sz w:val="24"/>
          <w:szCs w:val="24"/>
        </w:rPr>
      </w:pPr>
      <w:bookmarkStart w:id="1" w:name="_Toc481421395"/>
      <w:r>
        <w:rPr>
          <w:rFonts w:ascii="Times New Roman" w:hAnsi="Times New Roman" w:cs="Times New Roman"/>
          <w:sz w:val="24"/>
          <w:szCs w:val="24"/>
        </w:rPr>
        <w:t>“</w:t>
      </w:r>
      <w:r w:rsidRPr="00DA1C7A">
        <w:rPr>
          <w:rFonts w:ascii="Times New Roman" w:hAnsi="Times New Roman" w:cs="Times New Roman"/>
          <w:sz w:val="24"/>
          <w:szCs w:val="24"/>
        </w:rPr>
        <w:t>¿</w:t>
      </w:r>
      <w:r>
        <w:rPr>
          <w:rFonts w:ascii="Times New Roman" w:hAnsi="Times New Roman" w:cs="Times New Roman"/>
          <w:sz w:val="24"/>
          <w:szCs w:val="24"/>
        </w:rPr>
        <w:t>Qué podemos hacer para adaptarnos a este nuevo escenario que se nos plantea</w:t>
      </w:r>
      <w:r w:rsidRPr="00DA1C7A">
        <w:rPr>
          <w:rFonts w:ascii="Times New Roman" w:hAnsi="Times New Roman" w:cs="Times New Roman"/>
          <w:sz w:val="24"/>
          <w:szCs w:val="24"/>
        </w:rPr>
        <w:t>?</w:t>
      </w:r>
      <w:r>
        <w:rPr>
          <w:rFonts w:ascii="Times New Roman" w:hAnsi="Times New Roman" w:cs="Times New Roman"/>
          <w:sz w:val="24"/>
          <w:szCs w:val="24"/>
        </w:rPr>
        <w:t>”</w:t>
      </w:r>
      <w:r w:rsidRPr="00DA1C7A">
        <w:rPr>
          <w:rFonts w:ascii="Times New Roman" w:hAnsi="Times New Roman" w:cs="Times New Roman"/>
          <w:sz w:val="24"/>
          <w:szCs w:val="24"/>
        </w:rPr>
        <w:t xml:space="preserve"> Esta es </w:t>
      </w:r>
      <w:r>
        <w:rPr>
          <w:rFonts w:ascii="Times New Roman" w:hAnsi="Times New Roman" w:cs="Times New Roman"/>
          <w:sz w:val="24"/>
          <w:szCs w:val="24"/>
        </w:rPr>
        <w:t>una de las</w:t>
      </w:r>
      <w:r w:rsidRPr="00DA1C7A">
        <w:rPr>
          <w:rFonts w:ascii="Times New Roman" w:hAnsi="Times New Roman" w:cs="Times New Roman"/>
          <w:sz w:val="24"/>
          <w:szCs w:val="24"/>
        </w:rPr>
        <w:t xml:space="preserve"> pregunta</w:t>
      </w:r>
      <w:r>
        <w:rPr>
          <w:rFonts w:ascii="Times New Roman" w:hAnsi="Times New Roman" w:cs="Times New Roman"/>
          <w:sz w:val="24"/>
          <w:szCs w:val="24"/>
        </w:rPr>
        <w:t>s</w:t>
      </w:r>
      <w:r w:rsidRPr="00DA1C7A">
        <w:rPr>
          <w:rFonts w:ascii="Times New Roman" w:hAnsi="Times New Roman" w:cs="Times New Roman"/>
          <w:sz w:val="24"/>
          <w:szCs w:val="24"/>
        </w:rPr>
        <w:t xml:space="preserve"> que</w:t>
      </w:r>
      <w:r>
        <w:rPr>
          <w:rFonts w:ascii="Times New Roman" w:hAnsi="Times New Roman" w:cs="Times New Roman"/>
          <w:sz w:val="24"/>
          <w:szCs w:val="24"/>
        </w:rPr>
        <w:t xml:space="preserve"> continuamente se plantean las empresas, buscando adaptarse a las nuevas exigencias que les demanda el mercado para así </w:t>
      </w:r>
      <w:r w:rsidRPr="00DA1C7A">
        <w:rPr>
          <w:rFonts w:ascii="Times New Roman" w:hAnsi="Times New Roman" w:cs="Times New Roman"/>
          <w:sz w:val="24"/>
          <w:szCs w:val="24"/>
        </w:rPr>
        <w:t xml:space="preserve">sobrevivir y crecer </w:t>
      </w:r>
      <w:r>
        <w:rPr>
          <w:rFonts w:ascii="Times New Roman" w:hAnsi="Times New Roman" w:cs="Times New Roman"/>
          <w:sz w:val="24"/>
          <w:szCs w:val="24"/>
        </w:rPr>
        <w:t>como organización</w:t>
      </w:r>
      <w:r w:rsidRPr="00DA1C7A">
        <w:rPr>
          <w:rFonts w:ascii="Times New Roman" w:hAnsi="Times New Roman" w:cs="Times New Roman"/>
          <w:sz w:val="24"/>
          <w:szCs w:val="24"/>
        </w:rPr>
        <w:t>.</w:t>
      </w:r>
      <w:r>
        <w:rPr>
          <w:rFonts w:ascii="Times New Roman" w:hAnsi="Times New Roman" w:cs="Times New Roman"/>
          <w:sz w:val="24"/>
          <w:szCs w:val="24"/>
        </w:rPr>
        <w:t xml:space="preserve"> Para conseguirlo, las</w:t>
      </w:r>
      <w:r w:rsidRPr="00DA1C7A">
        <w:rPr>
          <w:rFonts w:ascii="Times New Roman" w:hAnsi="Times New Roman" w:cs="Times New Roman"/>
          <w:sz w:val="24"/>
          <w:szCs w:val="24"/>
        </w:rPr>
        <w:t xml:space="preserve"> organizaciones </w:t>
      </w:r>
      <w:r>
        <w:rPr>
          <w:rFonts w:ascii="Times New Roman" w:hAnsi="Times New Roman" w:cs="Times New Roman"/>
          <w:sz w:val="24"/>
          <w:szCs w:val="24"/>
        </w:rPr>
        <w:t>buscan formas de sacar el máximo provecho a sus recursos y, muy especialmente, a sus recursos humanos.</w:t>
      </w:r>
    </w:p>
    <w:p w14:paraId="69C0E4C5" w14:textId="77777777" w:rsidR="00011B4E" w:rsidRPr="008A4BC6" w:rsidRDefault="00011B4E" w:rsidP="003043A6">
      <w:pPr>
        <w:spacing w:after="140" w:line="360" w:lineRule="auto"/>
        <w:jc w:val="both"/>
        <w:rPr>
          <w:rFonts w:ascii="Times New Roman" w:hAnsi="Times New Roman" w:cs="Times New Roman"/>
          <w:sz w:val="24"/>
          <w:szCs w:val="24"/>
        </w:rPr>
      </w:pPr>
      <w:r>
        <w:rPr>
          <w:rFonts w:ascii="Times New Roman" w:hAnsi="Times New Roman" w:cs="Times New Roman"/>
          <w:sz w:val="24"/>
          <w:szCs w:val="24"/>
        </w:rPr>
        <w:t>L</w:t>
      </w:r>
      <w:r w:rsidRPr="008A4BC6">
        <w:rPr>
          <w:rFonts w:ascii="Times New Roman" w:hAnsi="Times New Roman" w:cs="Times New Roman"/>
          <w:sz w:val="24"/>
          <w:szCs w:val="24"/>
        </w:rPr>
        <w:t>a planificación y gestión de los recursos humanos es uno de los ejes más importantes para el crecimiento, desarrollo y mantenimiento de las organizaciones (</w:t>
      </w:r>
      <w:r>
        <w:rPr>
          <w:rFonts w:ascii="Times New Roman" w:hAnsi="Times New Roman" w:cs="Times New Roman"/>
          <w:sz w:val="24"/>
          <w:szCs w:val="24"/>
        </w:rPr>
        <w:t xml:space="preserve">González-Cánovas, et al. 2020). Esta </w:t>
      </w:r>
      <w:r w:rsidRPr="008A4BC6">
        <w:rPr>
          <w:rFonts w:ascii="Times New Roman" w:hAnsi="Times New Roman" w:cs="Times New Roman"/>
          <w:sz w:val="24"/>
          <w:szCs w:val="24"/>
        </w:rPr>
        <w:t xml:space="preserve">importancia </w:t>
      </w:r>
      <w:r>
        <w:rPr>
          <w:rFonts w:ascii="Times New Roman" w:hAnsi="Times New Roman" w:cs="Times New Roman"/>
          <w:sz w:val="24"/>
          <w:szCs w:val="24"/>
        </w:rPr>
        <w:t>se</w:t>
      </w:r>
      <w:r w:rsidRPr="008A4BC6">
        <w:rPr>
          <w:rFonts w:ascii="Times New Roman" w:hAnsi="Times New Roman" w:cs="Times New Roman"/>
          <w:sz w:val="24"/>
          <w:szCs w:val="24"/>
        </w:rPr>
        <w:t xml:space="preserve"> ha</w:t>
      </w:r>
      <w:r>
        <w:rPr>
          <w:rFonts w:ascii="Times New Roman" w:hAnsi="Times New Roman" w:cs="Times New Roman"/>
          <w:sz w:val="24"/>
          <w:szCs w:val="24"/>
        </w:rPr>
        <w:t xml:space="preserve"> visto acrecentada</w:t>
      </w:r>
      <w:r w:rsidRPr="008A4BC6">
        <w:rPr>
          <w:rFonts w:ascii="Times New Roman" w:hAnsi="Times New Roman" w:cs="Times New Roman"/>
          <w:sz w:val="24"/>
          <w:szCs w:val="24"/>
        </w:rPr>
        <w:t xml:space="preserve"> en los últimos años debido a</w:t>
      </w:r>
      <w:r>
        <w:rPr>
          <w:rFonts w:ascii="Times New Roman" w:hAnsi="Times New Roman" w:cs="Times New Roman"/>
          <w:sz w:val="24"/>
          <w:szCs w:val="24"/>
        </w:rPr>
        <w:t>, como decíamos,</w:t>
      </w:r>
      <w:r w:rsidRPr="008A4BC6">
        <w:rPr>
          <w:rFonts w:ascii="Times New Roman" w:hAnsi="Times New Roman" w:cs="Times New Roman"/>
          <w:sz w:val="24"/>
          <w:szCs w:val="24"/>
        </w:rPr>
        <w:t xml:space="preserve"> los </w:t>
      </w:r>
      <w:r>
        <w:rPr>
          <w:rFonts w:ascii="Times New Roman" w:hAnsi="Times New Roman" w:cs="Times New Roman"/>
          <w:sz w:val="24"/>
          <w:szCs w:val="24"/>
        </w:rPr>
        <w:t>nuevos</w:t>
      </w:r>
      <w:r w:rsidRPr="008A4BC6">
        <w:rPr>
          <w:rFonts w:ascii="Times New Roman" w:hAnsi="Times New Roman" w:cs="Times New Roman"/>
          <w:sz w:val="24"/>
          <w:szCs w:val="24"/>
        </w:rPr>
        <w:t xml:space="preserve"> desafíos a los que han tenido que enfrentarse las empresas, </w:t>
      </w:r>
      <w:r>
        <w:rPr>
          <w:rFonts w:ascii="Times New Roman" w:hAnsi="Times New Roman" w:cs="Times New Roman"/>
          <w:sz w:val="24"/>
          <w:szCs w:val="24"/>
        </w:rPr>
        <w:t>llevando a</w:t>
      </w:r>
      <w:r w:rsidRPr="008A4BC6">
        <w:rPr>
          <w:rFonts w:ascii="Times New Roman" w:hAnsi="Times New Roman" w:cs="Times New Roman"/>
          <w:sz w:val="24"/>
          <w:szCs w:val="24"/>
        </w:rPr>
        <w:t xml:space="preserve"> profundas adaptaciones en sus sistemas de gestión y dirección de personas, especialment</w:t>
      </w:r>
      <w:r w:rsidR="00BE4495">
        <w:rPr>
          <w:rFonts w:ascii="Times New Roman" w:hAnsi="Times New Roman" w:cs="Times New Roman"/>
          <w:sz w:val="24"/>
          <w:szCs w:val="24"/>
        </w:rPr>
        <w:t>e en la última década (</w:t>
      </w:r>
      <w:r w:rsidR="00BE4495" w:rsidRPr="00BE4495">
        <w:rPr>
          <w:rFonts w:ascii="Times New Roman" w:hAnsi="Times New Roman" w:cs="Times New Roman"/>
          <w:sz w:val="24"/>
          <w:szCs w:val="24"/>
        </w:rPr>
        <w:t>Sheehan &amp;</w:t>
      </w:r>
      <w:r w:rsidRPr="008A4BC6">
        <w:rPr>
          <w:rFonts w:ascii="Times New Roman" w:hAnsi="Times New Roman" w:cs="Times New Roman"/>
          <w:sz w:val="24"/>
          <w:szCs w:val="24"/>
        </w:rPr>
        <w:t xml:space="preserve"> Anderson, 2015).</w:t>
      </w:r>
    </w:p>
    <w:p w14:paraId="28154910" w14:textId="77777777" w:rsidR="00011B4E" w:rsidRPr="008A4BC6" w:rsidRDefault="00011B4E" w:rsidP="003043A6">
      <w:pPr>
        <w:spacing w:after="140" w:line="360" w:lineRule="auto"/>
        <w:jc w:val="both"/>
        <w:rPr>
          <w:rFonts w:ascii="Times New Roman" w:hAnsi="Times New Roman" w:cs="Times New Roman"/>
          <w:sz w:val="24"/>
          <w:szCs w:val="24"/>
        </w:rPr>
      </w:pPr>
      <w:r>
        <w:rPr>
          <w:rFonts w:ascii="Times New Roman" w:hAnsi="Times New Roman" w:cs="Times New Roman"/>
          <w:sz w:val="24"/>
          <w:szCs w:val="24"/>
        </w:rPr>
        <w:t xml:space="preserve">Siguiendo esta línea, </w:t>
      </w:r>
      <w:r w:rsidRPr="008A4BC6">
        <w:rPr>
          <w:rFonts w:ascii="Times New Roman" w:hAnsi="Times New Roman" w:cs="Times New Roman"/>
          <w:sz w:val="24"/>
          <w:szCs w:val="24"/>
        </w:rPr>
        <w:t>Arocas (2017) intenta definir las cinco fases por las que han pasado las empresas en cuanto a la dirección y gestión de su personal:</w:t>
      </w:r>
    </w:p>
    <w:p w14:paraId="53A0A914"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Fase 1. Administración de personal: contratos y relaciones laborales.</w:t>
      </w:r>
    </w:p>
    <w:p w14:paraId="55833BEE"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Fase 2. Gestión de personal: selección y formación.</w:t>
      </w:r>
    </w:p>
    <w:p w14:paraId="269F073C"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Fase 3. Recursos humanos 1: prácticas de recursos humanos.</w:t>
      </w:r>
    </w:p>
    <w:p w14:paraId="3DE5403F"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Fase 4. Recursos humanos 2: dirección estratégica de recursos humanos.</w:t>
      </w:r>
    </w:p>
    <w:p w14:paraId="1EDE7440"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Fase 5. Dirección de personas basada en el talento (DPT).</w:t>
      </w:r>
    </w:p>
    <w:p w14:paraId="571E7A0A" w14:textId="77777777" w:rsidR="00011B4E" w:rsidRPr="008A4BC6" w:rsidRDefault="00011B4E" w:rsidP="003043A6">
      <w:pPr>
        <w:spacing w:after="140" w:line="360" w:lineRule="auto"/>
        <w:jc w:val="both"/>
        <w:rPr>
          <w:rFonts w:ascii="Times New Roman" w:hAnsi="Times New Roman" w:cs="Times New Roman"/>
          <w:sz w:val="24"/>
          <w:szCs w:val="24"/>
        </w:rPr>
      </w:pPr>
      <w:bookmarkStart w:id="2" w:name="_Toc481421394"/>
      <w:r w:rsidRPr="008A4BC6">
        <w:rPr>
          <w:rFonts w:ascii="Times New Roman" w:hAnsi="Times New Roman" w:cs="Times New Roman"/>
          <w:sz w:val="24"/>
          <w:szCs w:val="24"/>
        </w:rPr>
        <w:t>Autores y profesionales han argumentado que, cuando las organizaciones ponen en marcha prácticas de gestión de personas basadas en el Talento, consiguen desarrollar canales de talento a través del reclutamiento, selección, recompensas, promoción, capacitación, desarrollo y reubicación creando, así, nuevas oportun</w:t>
      </w:r>
      <w:r w:rsidR="00BE4495">
        <w:rPr>
          <w:rFonts w:ascii="Times New Roman" w:hAnsi="Times New Roman" w:cs="Times New Roman"/>
          <w:sz w:val="24"/>
          <w:szCs w:val="24"/>
        </w:rPr>
        <w:t>idades significativas (</w:t>
      </w:r>
      <w:proofErr w:type="spellStart"/>
      <w:r w:rsidR="00BE4495">
        <w:rPr>
          <w:rFonts w:ascii="Times New Roman" w:hAnsi="Times New Roman" w:cs="Times New Roman"/>
          <w:sz w:val="24"/>
          <w:szCs w:val="24"/>
        </w:rPr>
        <w:t>Huselid</w:t>
      </w:r>
      <w:proofErr w:type="spellEnd"/>
      <w:r w:rsidR="00BE4495">
        <w:rPr>
          <w:rFonts w:ascii="Times New Roman" w:hAnsi="Times New Roman" w:cs="Times New Roman"/>
          <w:sz w:val="24"/>
          <w:szCs w:val="24"/>
        </w:rPr>
        <w:t xml:space="preserve"> </w:t>
      </w:r>
      <w:r w:rsidR="00BE4495" w:rsidRPr="00BE4495">
        <w:rPr>
          <w:rFonts w:ascii="Times New Roman" w:hAnsi="Times New Roman" w:cs="Times New Roman"/>
          <w:sz w:val="24"/>
          <w:szCs w:val="24"/>
        </w:rPr>
        <w:t>&amp;</w:t>
      </w:r>
      <w:r w:rsidRPr="008A4BC6">
        <w:rPr>
          <w:rFonts w:ascii="Times New Roman" w:hAnsi="Times New Roman" w:cs="Times New Roman"/>
          <w:sz w:val="24"/>
          <w:szCs w:val="24"/>
        </w:rPr>
        <w:t xml:space="preserve"> Becker, </w:t>
      </w:r>
      <w:r>
        <w:rPr>
          <w:rFonts w:ascii="Times New Roman" w:hAnsi="Times New Roman" w:cs="Times New Roman"/>
          <w:sz w:val="24"/>
          <w:szCs w:val="24"/>
        </w:rPr>
        <w:t>2011). Por esta razón</w:t>
      </w:r>
      <w:r w:rsidRPr="008A4BC6">
        <w:rPr>
          <w:rFonts w:ascii="Times New Roman" w:hAnsi="Times New Roman" w:cs="Times New Roman"/>
          <w:sz w:val="24"/>
          <w:szCs w:val="24"/>
        </w:rPr>
        <w:t>, se hace necesario desarrollar instrumentos idóneos que permitan una adecuada gestión del talento (GT) (Cabrera Rivera, 2014), más teniendo en cuenta el impacto a la economía mundial que ha tenido la COVID-19, afectando a la gestión de personas y, por ende, del talento de</w:t>
      </w:r>
      <w:r w:rsidR="00BE4495">
        <w:rPr>
          <w:rFonts w:ascii="Times New Roman" w:hAnsi="Times New Roman" w:cs="Times New Roman"/>
          <w:sz w:val="24"/>
          <w:szCs w:val="24"/>
        </w:rPr>
        <w:t xml:space="preserve"> manera significativa (</w:t>
      </w:r>
      <w:proofErr w:type="spellStart"/>
      <w:r w:rsidR="00BE4495">
        <w:rPr>
          <w:rFonts w:ascii="Times New Roman" w:hAnsi="Times New Roman" w:cs="Times New Roman"/>
          <w:sz w:val="24"/>
          <w:szCs w:val="24"/>
        </w:rPr>
        <w:t>Aguinis</w:t>
      </w:r>
      <w:proofErr w:type="spellEnd"/>
      <w:r w:rsidR="00BE4495">
        <w:rPr>
          <w:rFonts w:ascii="Times New Roman" w:hAnsi="Times New Roman" w:cs="Times New Roman"/>
          <w:sz w:val="24"/>
          <w:szCs w:val="24"/>
        </w:rPr>
        <w:t xml:space="preserve"> </w:t>
      </w:r>
      <w:r w:rsidR="00BE4495" w:rsidRPr="00BE4495">
        <w:rPr>
          <w:rFonts w:ascii="Times New Roman" w:hAnsi="Times New Roman" w:cs="Times New Roman"/>
          <w:sz w:val="24"/>
          <w:szCs w:val="24"/>
        </w:rPr>
        <w:t>&amp;</w:t>
      </w:r>
      <w:r w:rsidRPr="008A4BC6">
        <w:rPr>
          <w:rFonts w:ascii="Times New Roman" w:hAnsi="Times New Roman" w:cs="Times New Roman"/>
          <w:sz w:val="24"/>
          <w:szCs w:val="24"/>
        </w:rPr>
        <w:t xml:space="preserve"> </w:t>
      </w:r>
      <w:proofErr w:type="spellStart"/>
      <w:r w:rsidRPr="008A4BC6">
        <w:rPr>
          <w:rFonts w:ascii="Times New Roman" w:hAnsi="Times New Roman" w:cs="Times New Roman"/>
          <w:sz w:val="24"/>
          <w:szCs w:val="24"/>
        </w:rPr>
        <w:t>Burgi-Tian</w:t>
      </w:r>
      <w:proofErr w:type="spellEnd"/>
      <w:r w:rsidRPr="008A4BC6">
        <w:rPr>
          <w:rFonts w:ascii="Times New Roman" w:hAnsi="Times New Roman" w:cs="Times New Roman"/>
          <w:sz w:val="24"/>
          <w:szCs w:val="24"/>
        </w:rPr>
        <w:t xml:space="preserve">, 2021). </w:t>
      </w:r>
    </w:p>
    <w:p w14:paraId="473CB3B7" w14:textId="77777777" w:rsidR="00011B4E" w:rsidRPr="008A4BC6" w:rsidRDefault="00011B4E" w:rsidP="003043A6">
      <w:pPr>
        <w:tabs>
          <w:tab w:val="left" w:pos="2227"/>
        </w:tabs>
        <w:spacing w:after="140" w:line="360" w:lineRule="auto"/>
        <w:jc w:val="both"/>
        <w:rPr>
          <w:rFonts w:ascii="Times New Roman" w:hAnsi="Times New Roman" w:cs="Times New Roman"/>
          <w:b/>
          <w:sz w:val="24"/>
          <w:szCs w:val="24"/>
        </w:rPr>
      </w:pPr>
      <w:r w:rsidRPr="008A4BC6">
        <w:rPr>
          <w:rFonts w:ascii="Times New Roman" w:hAnsi="Times New Roman" w:cs="Times New Roman"/>
          <w:b/>
          <w:sz w:val="24"/>
          <w:szCs w:val="24"/>
        </w:rPr>
        <w:t>Marco teórico</w:t>
      </w:r>
      <w:bookmarkEnd w:id="2"/>
      <w:r w:rsidR="00803F32">
        <w:rPr>
          <w:rFonts w:ascii="Times New Roman" w:hAnsi="Times New Roman" w:cs="Times New Roman"/>
          <w:b/>
          <w:sz w:val="24"/>
          <w:szCs w:val="24"/>
        </w:rPr>
        <w:tab/>
      </w:r>
    </w:p>
    <w:p w14:paraId="7EC74466" w14:textId="77777777" w:rsidR="00011B4E" w:rsidRPr="008A4BC6" w:rsidRDefault="00011B4E" w:rsidP="003043A6">
      <w:pPr>
        <w:spacing w:after="140" w:line="360" w:lineRule="auto"/>
        <w:jc w:val="both"/>
        <w:rPr>
          <w:rFonts w:ascii="Times New Roman" w:hAnsi="Times New Roman" w:cs="Times New Roman"/>
          <w:color w:val="222222"/>
          <w:sz w:val="24"/>
          <w:szCs w:val="24"/>
          <w:shd w:val="clear" w:color="auto" w:fill="FFFFFF"/>
        </w:rPr>
      </w:pPr>
      <w:r w:rsidRPr="008A4BC6">
        <w:rPr>
          <w:rFonts w:ascii="Times New Roman" w:hAnsi="Times New Roman" w:cs="Times New Roman"/>
          <w:sz w:val="24"/>
          <w:szCs w:val="24"/>
        </w:rPr>
        <w:t>A pesar en que los profesionales y académicos están de acuerdo en que la gestión del</w:t>
      </w:r>
      <w:r w:rsidR="00302DFC">
        <w:rPr>
          <w:rFonts w:ascii="Times New Roman" w:hAnsi="Times New Roman" w:cs="Times New Roman"/>
          <w:sz w:val="24"/>
          <w:szCs w:val="24"/>
        </w:rPr>
        <w:t xml:space="preserve"> talento es en la actualidad una</w:t>
      </w:r>
      <w:r w:rsidRPr="008A4BC6">
        <w:rPr>
          <w:rFonts w:ascii="Times New Roman" w:hAnsi="Times New Roman" w:cs="Times New Roman"/>
          <w:sz w:val="24"/>
          <w:szCs w:val="24"/>
        </w:rPr>
        <w:t xml:space="preserve"> de los principales prioridades de las empresas (</w:t>
      </w:r>
      <w:r w:rsidR="00BE4495">
        <w:rPr>
          <w:rFonts w:ascii="Times New Roman" w:hAnsi="Times New Roman" w:cs="Times New Roman"/>
          <w:color w:val="222222"/>
          <w:sz w:val="24"/>
          <w:szCs w:val="24"/>
          <w:shd w:val="clear" w:color="auto" w:fill="FFFFFF"/>
        </w:rPr>
        <w:t>Meyers</w:t>
      </w:r>
      <w:r w:rsidR="00B06DA0">
        <w:rPr>
          <w:rFonts w:ascii="Times New Roman" w:hAnsi="Times New Roman" w:cs="Times New Roman"/>
          <w:color w:val="222222"/>
          <w:sz w:val="24"/>
          <w:szCs w:val="24"/>
          <w:shd w:val="clear" w:color="auto" w:fill="FFFFFF"/>
        </w:rPr>
        <w:t xml:space="preserve"> et al.</w:t>
      </w:r>
      <w:r w:rsidRPr="008A4BC6">
        <w:rPr>
          <w:rFonts w:ascii="Times New Roman" w:hAnsi="Times New Roman" w:cs="Times New Roman"/>
          <w:color w:val="222222"/>
          <w:sz w:val="24"/>
          <w:szCs w:val="24"/>
          <w:shd w:val="clear" w:color="auto" w:fill="FFFFFF"/>
        </w:rPr>
        <w:t xml:space="preserve">, 2020) y que </w:t>
      </w:r>
      <w:r w:rsidRPr="008A4BC6">
        <w:rPr>
          <w:rFonts w:ascii="Times New Roman" w:hAnsi="Times New Roman" w:cs="Times New Roman"/>
          <w:color w:val="222222"/>
          <w:sz w:val="24"/>
          <w:szCs w:val="24"/>
          <w:shd w:val="clear" w:color="auto" w:fill="FFFFFF"/>
        </w:rPr>
        <w:lastRenderedPageBreak/>
        <w:t xml:space="preserve">los </w:t>
      </w:r>
      <w:r>
        <w:rPr>
          <w:rFonts w:ascii="Times New Roman" w:hAnsi="Times New Roman" w:cs="Times New Roman"/>
          <w:color w:val="222222"/>
          <w:sz w:val="24"/>
          <w:szCs w:val="24"/>
          <w:shd w:val="clear" w:color="auto" w:fill="FFFFFF"/>
        </w:rPr>
        <w:t>investigadores</w:t>
      </w:r>
      <w:r w:rsidRPr="008A4BC6">
        <w:rPr>
          <w:rFonts w:ascii="Times New Roman" w:hAnsi="Times New Roman" w:cs="Times New Roman"/>
          <w:color w:val="222222"/>
          <w:sz w:val="24"/>
          <w:szCs w:val="24"/>
          <w:shd w:val="clear" w:color="auto" w:fill="FFFFFF"/>
        </w:rPr>
        <w:t xml:space="preserve"> realizan estudios de talento en una gama </w:t>
      </w:r>
      <w:r w:rsidR="00302DFC">
        <w:rPr>
          <w:rFonts w:ascii="Times New Roman" w:hAnsi="Times New Roman" w:cs="Times New Roman"/>
          <w:color w:val="222222"/>
          <w:sz w:val="24"/>
          <w:szCs w:val="24"/>
          <w:shd w:val="clear" w:color="auto" w:fill="FFFFFF"/>
        </w:rPr>
        <w:t xml:space="preserve">cada vez </w:t>
      </w:r>
      <w:r w:rsidRPr="008A4BC6">
        <w:rPr>
          <w:rFonts w:ascii="Times New Roman" w:hAnsi="Times New Roman" w:cs="Times New Roman"/>
          <w:color w:val="222222"/>
          <w:sz w:val="24"/>
          <w:szCs w:val="24"/>
          <w:shd w:val="clear" w:color="auto" w:fill="FFFFFF"/>
        </w:rPr>
        <w:t xml:space="preserve">más amplia de contextos (Gallardo-Gallardo et al. al., 2020; </w:t>
      </w:r>
      <w:proofErr w:type="spellStart"/>
      <w:r w:rsidRPr="008A4BC6">
        <w:rPr>
          <w:rFonts w:ascii="Times New Roman" w:hAnsi="Times New Roman" w:cs="Times New Roman"/>
          <w:color w:val="222222"/>
          <w:sz w:val="24"/>
          <w:szCs w:val="24"/>
          <w:shd w:val="clear" w:color="auto" w:fill="FFFFFF"/>
        </w:rPr>
        <w:t>Kravariti</w:t>
      </w:r>
      <w:proofErr w:type="spellEnd"/>
      <w:r w:rsidRPr="008A4BC6">
        <w:rPr>
          <w:rFonts w:ascii="Times New Roman" w:hAnsi="Times New Roman" w:cs="Times New Roman"/>
          <w:color w:val="222222"/>
          <w:sz w:val="24"/>
          <w:szCs w:val="24"/>
          <w:shd w:val="clear" w:color="auto" w:fill="FFFFFF"/>
        </w:rPr>
        <w:t xml:space="preserve"> et al., 2021)</w:t>
      </w:r>
      <w:r w:rsidR="00803F32" w:rsidRPr="00803F32">
        <w:rPr>
          <w:rFonts w:ascii="Times New Roman" w:hAnsi="Times New Roman" w:cs="Times New Roman"/>
          <w:color w:val="222222"/>
          <w:sz w:val="24"/>
          <w:szCs w:val="24"/>
          <w:shd w:val="clear" w:color="auto" w:fill="FFFFFF"/>
        </w:rPr>
        <w:t>, existe una importante confusión en torno a la definición precisa del término "talento"</w:t>
      </w:r>
      <w:r w:rsidR="00952301">
        <w:rPr>
          <w:rFonts w:ascii="Times New Roman" w:hAnsi="Times New Roman" w:cs="Times New Roman"/>
          <w:color w:val="222222"/>
          <w:sz w:val="24"/>
          <w:szCs w:val="24"/>
          <w:shd w:val="clear" w:color="auto" w:fill="FFFFFF"/>
        </w:rPr>
        <w:t xml:space="preserve"> (</w:t>
      </w:r>
      <w:proofErr w:type="spellStart"/>
      <w:r w:rsidR="00952301" w:rsidRPr="00803F32">
        <w:rPr>
          <w:rFonts w:ascii="Times New Roman" w:hAnsi="Times New Roman" w:cs="Times New Roman"/>
          <w:color w:val="222222"/>
          <w:sz w:val="24"/>
          <w:shd w:val="clear" w:color="auto" w:fill="FFFFFF"/>
        </w:rPr>
        <w:t>Southwick</w:t>
      </w:r>
      <w:proofErr w:type="spellEnd"/>
      <w:r w:rsidR="00952301">
        <w:rPr>
          <w:rFonts w:ascii="Times New Roman" w:hAnsi="Times New Roman" w:cs="Times New Roman"/>
          <w:color w:val="222222"/>
          <w:sz w:val="24"/>
          <w:shd w:val="clear" w:color="auto" w:fill="FFFFFF"/>
        </w:rPr>
        <w:t xml:space="preserve"> et al</w:t>
      </w:r>
      <w:r w:rsidRPr="008A4BC6">
        <w:rPr>
          <w:rFonts w:ascii="Times New Roman" w:hAnsi="Times New Roman" w:cs="Times New Roman"/>
          <w:sz w:val="24"/>
          <w:szCs w:val="24"/>
        </w:rPr>
        <w:t>.</w:t>
      </w:r>
      <w:r w:rsidR="00952301">
        <w:rPr>
          <w:rFonts w:ascii="Times New Roman" w:hAnsi="Times New Roman" w:cs="Times New Roman"/>
          <w:sz w:val="24"/>
          <w:szCs w:val="24"/>
        </w:rPr>
        <w:t>, 2023).</w:t>
      </w:r>
      <w:r w:rsidRPr="008A4BC6">
        <w:rPr>
          <w:rFonts w:ascii="Times New Roman" w:hAnsi="Times New Roman" w:cs="Times New Roman"/>
          <w:sz w:val="24"/>
          <w:szCs w:val="24"/>
        </w:rPr>
        <w:t xml:space="preserve"> </w:t>
      </w:r>
      <w:r w:rsidR="00803F32">
        <w:rPr>
          <w:rFonts w:ascii="Times New Roman" w:hAnsi="Times New Roman" w:cs="Times New Roman"/>
          <w:sz w:val="24"/>
          <w:szCs w:val="24"/>
        </w:rPr>
        <w:t>Conscientes de esta problemática</w:t>
      </w:r>
      <w:r w:rsidR="00B06DA0">
        <w:rPr>
          <w:rFonts w:ascii="Times New Roman" w:hAnsi="Times New Roman" w:cs="Times New Roman"/>
          <w:sz w:val="24"/>
          <w:szCs w:val="24"/>
        </w:rPr>
        <w:t>, Gallardo-Gallardo et al.</w:t>
      </w:r>
      <w:r w:rsidRPr="008A4BC6">
        <w:rPr>
          <w:rFonts w:ascii="Times New Roman" w:hAnsi="Times New Roman" w:cs="Times New Roman"/>
          <w:sz w:val="24"/>
          <w:szCs w:val="24"/>
        </w:rPr>
        <w:t xml:space="preserve"> (2013) agruparon las definiciones existentes</w:t>
      </w:r>
      <w:r>
        <w:rPr>
          <w:rFonts w:ascii="Times New Roman" w:hAnsi="Times New Roman" w:cs="Times New Roman"/>
          <w:sz w:val="24"/>
          <w:szCs w:val="24"/>
        </w:rPr>
        <w:t xml:space="preserve"> de Talento</w:t>
      </w:r>
      <w:r w:rsidR="00803F32">
        <w:rPr>
          <w:rFonts w:ascii="Times New Roman" w:hAnsi="Times New Roman" w:cs="Times New Roman"/>
          <w:sz w:val="24"/>
          <w:szCs w:val="24"/>
        </w:rPr>
        <w:t xml:space="preserve"> hasta el </w:t>
      </w:r>
      <w:r w:rsidR="00B06DA0">
        <w:rPr>
          <w:rFonts w:ascii="Times New Roman" w:hAnsi="Times New Roman" w:cs="Times New Roman"/>
          <w:sz w:val="24"/>
          <w:szCs w:val="24"/>
        </w:rPr>
        <w:t>momento</w:t>
      </w:r>
      <w:r w:rsidRPr="008A4BC6">
        <w:rPr>
          <w:rFonts w:ascii="Times New Roman" w:hAnsi="Times New Roman" w:cs="Times New Roman"/>
          <w:sz w:val="24"/>
          <w:szCs w:val="24"/>
        </w:rPr>
        <w:t xml:space="preserve"> en tres categorías: </w:t>
      </w:r>
    </w:p>
    <w:p w14:paraId="3D9803DA" w14:textId="77777777" w:rsidR="00011B4E" w:rsidRPr="008A4BC6" w:rsidRDefault="00011B4E" w:rsidP="003043A6">
      <w:pPr>
        <w:pStyle w:val="Prrafodelista"/>
        <w:numPr>
          <w:ilvl w:val="0"/>
          <w:numId w:val="26"/>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Las que entienden el término como las personas de la organización, haciendo un uso indistinguible entre persona y talento.</w:t>
      </w:r>
    </w:p>
    <w:p w14:paraId="0BD89359" w14:textId="77777777" w:rsidR="00011B4E" w:rsidRPr="008A4BC6" w:rsidRDefault="00011B4E" w:rsidP="003043A6">
      <w:pPr>
        <w:pStyle w:val="Prrafodelista"/>
        <w:numPr>
          <w:ilvl w:val="0"/>
          <w:numId w:val="26"/>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Las que hacen mención exclusiva a aquellas personas con alto rendimiento y potencial, entre las que podemos mencionar la propuesta por Tans</w:t>
      </w:r>
      <w:r w:rsidR="00B06DA0">
        <w:rPr>
          <w:rFonts w:ascii="Times New Roman" w:hAnsi="Times New Roman" w:cs="Times New Roman"/>
          <w:sz w:val="24"/>
          <w:szCs w:val="24"/>
        </w:rPr>
        <w:t>l</w:t>
      </w:r>
      <w:r w:rsidRPr="008A4BC6">
        <w:rPr>
          <w:rFonts w:ascii="Times New Roman" w:hAnsi="Times New Roman" w:cs="Times New Roman"/>
          <w:sz w:val="24"/>
          <w:szCs w:val="24"/>
        </w:rPr>
        <w:t>ey et al., (2007), quienes la definen como aquellas personas que marcan la diferencia dentro de la organización tanto por su desempeño actual como contribución futura, mostrando un alto potencial.</w:t>
      </w:r>
    </w:p>
    <w:p w14:paraId="0E9965F2" w14:textId="77777777" w:rsidR="00011B4E" w:rsidRPr="008A4BC6" w:rsidRDefault="00011B4E" w:rsidP="003043A6">
      <w:pPr>
        <w:pStyle w:val="Prrafodelista"/>
        <w:numPr>
          <w:ilvl w:val="0"/>
          <w:numId w:val="26"/>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 xml:space="preserve">Las que consideran el concepto como las competencias de la persona. Destaca en esta categoría la definición propuesta de </w:t>
      </w:r>
      <w:proofErr w:type="spellStart"/>
      <w:r w:rsidRPr="008A4BC6">
        <w:rPr>
          <w:rFonts w:ascii="Times New Roman" w:hAnsi="Times New Roman" w:cs="Times New Roman"/>
          <w:sz w:val="24"/>
          <w:szCs w:val="24"/>
        </w:rPr>
        <w:t>Silzer</w:t>
      </w:r>
      <w:proofErr w:type="spellEnd"/>
      <w:r w:rsidRPr="008A4BC6">
        <w:rPr>
          <w:rFonts w:ascii="Times New Roman" w:hAnsi="Times New Roman" w:cs="Times New Roman"/>
          <w:sz w:val="24"/>
          <w:szCs w:val="24"/>
        </w:rPr>
        <w:t xml:space="preserve"> y </w:t>
      </w:r>
      <w:proofErr w:type="spellStart"/>
      <w:r w:rsidRPr="008A4BC6">
        <w:rPr>
          <w:rFonts w:ascii="Times New Roman" w:hAnsi="Times New Roman" w:cs="Times New Roman"/>
          <w:sz w:val="24"/>
          <w:szCs w:val="24"/>
        </w:rPr>
        <w:t>Dowel</w:t>
      </w:r>
      <w:proofErr w:type="spellEnd"/>
      <w:r w:rsidRPr="008A4BC6">
        <w:rPr>
          <w:rFonts w:ascii="Times New Roman" w:hAnsi="Times New Roman" w:cs="Times New Roman"/>
          <w:sz w:val="24"/>
          <w:szCs w:val="24"/>
        </w:rPr>
        <w:t xml:space="preserve"> (2010), quienes la entienden como el conjunto de habilidades innatas y adquiridas de una persona que la facultan para contribuir en la organización.</w:t>
      </w:r>
    </w:p>
    <w:p w14:paraId="2DE8B9A0"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Por tanto, se puede considerar la gestión del talento</w:t>
      </w:r>
      <w:r>
        <w:rPr>
          <w:rFonts w:ascii="Times New Roman" w:hAnsi="Times New Roman" w:cs="Times New Roman"/>
          <w:sz w:val="24"/>
          <w:szCs w:val="24"/>
        </w:rPr>
        <w:t xml:space="preserve"> (GT)</w:t>
      </w:r>
      <w:r w:rsidRPr="008A4BC6">
        <w:rPr>
          <w:rFonts w:ascii="Times New Roman" w:hAnsi="Times New Roman" w:cs="Times New Roman"/>
          <w:sz w:val="24"/>
          <w:szCs w:val="24"/>
        </w:rPr>
        <w:t xml:space="preserve"> como un proceso continuo que identifica, mide y desarrolla el desempeño</w:t>
      </w:r>
      <w:r>
        <w:rPr>
          <w:rFonts w:ascii="Times New Roman" w:hAnsi="Times New Roman" w:cs="Times New Roman"/>
          <w:sz w:val="24"/>
          <w:szCs w:val="24"/>
        </w:rPr>
        <w:t xml:space="preserve"> y potencial</w:t>
      </w:r>
      <w:r w:rsidRPr="008A4BC6">
        <w:rPr>
          <w:rFonts w:ascii="Times New Roman" w:hAnsi="Times New Roman" w:cs="Times New Roman"/>
          <w:sz w:val="24"/>
          <w:szCs w:val="24"/>
        </w:rPr>
        <w:t xml:space="preserve"> de los individuos y grupos buscando alinearlos con los objetivos de la organización (</w:t>
      </w:r>
      <w:proofErr w:type="spellStart"/>
      <w:r w:rsidRPr="008A4BC6">
        <w:rPr>
          <w:rFonts w:ascii="Times New Roman" w:hAnsi="Times New Roman" w:cs="Times New Roman"/>
          <w:sz w:val="24"/>
          <w:szCs w:val="24"/>
        </w:rPr>
        <w:t>Aguinis</w:t>
      </w:r>
      <w:proofErr w:type="spellEnd"/>
      <w:r w:rsidRPr="008A4BC6">
        <w:rPr>
          <w:rFonts w:ascii="Times New Roman" w:hAnsi="Times New Roman" w:cs="Times New Roman"/>
          <w:sz w:val="24"/>
          <w:szCs w:val="24"/>
        </w:rPr>
        <w:t xml:space="preserve">, 2019). </w:t>
      </w:r>
    </w:p>
    <w:p w14:paraId="5425F841"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Aunque inicialmente la ges</w:t>
      </w:r>
      <w:r>
        <w:rPr>
          <w:rFonts w:ascii="Times New Roman" w:hAnsi="Times New Roman" w:cs="Times New Roman"/>
          <w:sz w:val="24"/>
          <w:szCs w:val="24"/>
        </w:rPr>
        <w:t>tión del talento era considerada</w:t>
      </w:r>
      <w:r w:rsidRPr="008A4BC6">
        <w:rPr>
          <w:rFonts w:ascii="Times New Roman" w:hAnsi="Times New Roman" w:cs="Times New Roman"/>
          <w:sz w:val="24"/>
          <w:szCs w:val="24"/>
        </w:rPr>
        <w:t xml:space="preserve"> como simplemente una alternativa a la dotación de personas por parte de los investigadores o, incluso, una moda pasajera, la gestión del talento se fue erigiendo como un término cotidiano en los recursos humanos, hasta el punto que los profesionales y académicos buscaron organizar de forma más sistemática la literatura existente sobre la materia hasta considerarlo un área de investigación (</w:t>
      </w:r>
      <w:r w:rsidRPr="008A4BC6">
        <w:rPr>
          <w:rFonts w:ascii="Times New Roman" w:hAnsi="Times New Roman" w:cs="Times New Roman"/>
          <w:color w:val="333333"/>
          <w:sz w:val="24"/>
          <w:szCs w:val="24"/>
          <w:shd w:val="clear" w:color="auto" w:fill="FFFFFF"/>
        </w:rPr>
        <w:t>Claus, 2019).</w:t>
      </w:r>
      <w:r w:rsidRPr="008A4BC6">
        <w:rPr>
          <w:rFonts w:ascii="Times New Roman" w:hAnsi="Times New Roman" w:cs="Times New Roman"/>
          <w:sz w:val="24"/>
          <w:szCs w:val="24"/>
        </w:rPr>
        <w:t xml:space="preserve"> Además, fruto de los entornos cada vez más competitivos a los que se deben enfrentar las organizaciones, se erige también como un desafí</w:t>
      </w:r>
      <w:r>
        <w:rPr>
          <w:rFonts w:ascii="Times New Roman" w:hAnsi="Times New Roman" w:cs="Times New Roman"/>
          <w:sz w:val="24"/>
          <w:szCs w:val="24"/>
        </w:rPr>
        <w:t>o al que estas deben de hacer</w:t>
      </w:r>
      <w:r w:rsidRPr="008A4BC6">
        <w:rPr>
          <w:rFonts w:ascii="Times New Roman" w:hAnsi="Times New Roman" w:cs="Times New Roman"/>
          <w:sz w:val="24"/>
          <w:szCs w:val="24"/>
        </w:rPr>
        <w:t xml:space="preserve"> frente (</w:t>
      </w:r>
      <w:proofErr w:type="spellStart"/>
      <w:r w:rsidRPr="008A4BC6">
        <w:rPr>
          <w:rFonts w:ascii="Times New Roman" w:hAnsi="Times New Roman" w:cs="Times New Roman"/>
          <w:sz w:val="24"/>
          <w:szCs w:val="24"/>
        </w:rPr>
        <w:t>Krishnan</w:t>
      </w:r>
      <w:proofErr w:type="spellEnd"/>
      <w:r w:rsidRPr="008A4BC6">
        <w:rPr>
          <w:rFonts w:ascii="Times New Roman" w:hAnsi="Times New Roman" w:cs="Times New Roman"/>
          <w:sz w:val="24"/>
          <w:szCs w:val="24"/>
        </w:rPr>
        <w:t xml:space="preserve"> &amp; </w:t>
      </w:r>
      <w:proofErr w:type="spellStart"/>
      <w:r w:rsidRPr="008A4BC6">
        <w:rPr>
          <w:rFonts w:ascii="Times New Roman" w:hAnsi="Times New Roman" w:cs="Times New Roman"/>
          <w:sz w:val="24"/>
          <w:szCs w:val="24"/>
        </w:rPr>
        <w:t>Scullion</w:t>
      </w:r>
      <w:proofErr w:type="spellEnd"/>
      <w:r w:rsidRPr="008A4BC6">
        <w:rPr>
          <w:rFonts w:ascii="Times New Roman" w:hAnsi="Times New Roman" w:cs="Times New Roman"/>
          <w:sz w:val="24"/>
          <w:szCs w:val="24"/>
        </w:rPr>
        <w:t xml:space="preserve">, 2016). </w:t>
      </w:r>
    </w:p>
    <w:p w14:paraId="4FB1BA3E"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La GT se centra en cubrir las necesidades de los empleados con objeto de sacar a relucir el potencial de cada uno, reconociendo la importancia de retener personal en un merca</w:t>
      </w:r>
      <w:r w:rsidR="00BE4495">
        <w:rPr>
          <w:rFonts w:ascii="Times New Roman" w:hAnsi="Times New Roman" w:cs="Times New Roman"/>
          <w:sz w:val="24"/>
          <w:szCs w:val="24"/>
        </w:rPr>
        <w:t xml:space="preserve">do laboral competitivo (Cannon </w:t>
      </w:r>
      <w:r w:rsidR="00BE4495" w:rsidRPr="00BE4495">
        <w:rPr>
          <w:rFonts w:ascii="Times New Roman" w:hAnsi="Times New Roman" w:cs="Times New Roman"/>
          <w:sz w:val="24"/>
          <w:szCs w:val="24"/>
        </w:rPr>
        <w:t>&amp;</w:t>
      </w:r>
      <w:r w:rsidRPr="008A4BC6">
        <w:rPr>
          <w:rFonts w:ascii="Times New Roman" w:hAnsi="Times New Roman" w:cs="Times New Roman"/>
          <w:sz w:val="24"/>
          <w:szCs w:val="24"/>
        </w:rPr>
        <w:t xml:space="preserve"> McGee, 2011). </w:t>
      </w:r>
    </w:p>
    <w:p w14:paraId="7042B430"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 xml:space="preserve">La literatura existente sobre la temática proporciona una interpretación racional e instrumental del proceso de gestión de talento: a través de una amplia variedad de prácticas relacionadas con la GT los talentos se reclutan y desarrollan con objeto de guiar su comportamiento a una </w:t>
      </w:r>
      <w:r w:rsidRPr="008A4BC6">
        <w:rPr>
          <w:rFonts w:ascii="Times New Roman" w:hAnsi="Times New Roman" w:cs="Times New Roman"/>
          <w:sz w:val="24"/>
          <w:szCs w:val="24"/>
        </w:rPr>
        <w:lastRenderedPageBreak/>
        <w:t xml:space="preserve">dirección que se ajuste a las necesidades de la organización y, como resultado, el individuo está feliz y motivado, </w:t>
      </w:r>
      <w:r>
        <w:rPr>
          <w:rFonts w:ascii="Times New Roman" w:hAnsi="Times New Roman" w:cs="Times New Roman"/>
          <w:sz w:val="24"/>
          <w:szCs w:val="24"/>
        </w:rPr>
        <w:t>obteniendo</w:t>
      </w:r>
      <w:r w:rsidRPr="008A4BC6">
        <w:rPr>
          <w:rFonts w:ascii="Times New Roman" w:hAnsi="Times New Roman" w:cs="Times New Roman"/>
          <w:sz w:val="24"/>
          <w:szCs w:val="24"/>
        </w:rPr>
        <w:t xml:space="preserve"> por </w:t>
      </w:r>
      <w:r>
        <w:rPr>
          <w:rFonts w:ascii="Times New Roman" w:hAnsi="Times New Roman" w:cs="Times New Roman"/>
          <w:sz w:val="24"/>
          <w:szCs w:val="24"/>
        </w:rPr>
        <w:t>tanto</w:t>
      </w:r>
      <w:r w:rsidRPr="008A4BC6">
        <w:rPr>
          <w:rFonts w:ascii="Times New Roman" w:hAnsi="Times New Roman" w:cs="Times New Roman"/>
          <w:sz w:val="24"/>
          <w:szCs w:val="24"/>
        </w:rPr>
        <w:t xml:space="preserve"> un aumento del rendimiento tanto a nivel individual como organizacional (</w:t>
      </w:r>
      <w:proofErr w:type="spellStart"/>
      <w:r w:rsidR="00B06DA0" w:rsidRPr="00EF389D">
        <w:rPr>
          <w:rStyle w:val="hlfld-contribauthor"/>
          <w:rFonts w:ascii="Times New Roman" w:hAnsi="Times New Roman" w:cs="Times New Roman"/>
          <w:color w:val="333333"/>
          <w:sz w:val="24"/>
        </w:rPr>
        <w:t>Thunnissen</w:t>
      </w:r>
      <w:proofErr w:type="spellEnd"/>
      <w:r w:rsidRPr="008A4BC6">
        <w:rPr>
          <w:rFonts w:ascii="Times New Roman" w:hAnsi="Times New Roman" w:cs="Times New Roman"/>
          <w:sz w:val="24"/>
          <w:szCs w:val="24"/>
        </w:rPr>
        <w:t>, 2016).</w:t>
      </w:r>
    </w:p>
    <w:p w14:paraId="4A078335"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 xml:space="preserve">Según </w:t>
      </w:r>
      <w:proofErr w:type="spellStart"/>
      <w:r w:rsidRPr="008A4BC6">
        <w:rPr>
          <w:rFonts w:ascii="Times New Roman" w:hAnsi="Times New Roman" w:cs="Times New Roman"/>
          <w:sz w:val="24"/>
          <w:szCs w:val="24"/>
        </w:rPr>
        <w:t>Collings</w:t>
      </w:r>
      <w:proofErr w:type="spellEnd"/>
      <w:r w:rsidRPr="008A4BC6">
        <w:rPr>
          <w:rFonts w:ascii="Times New Roman" w:hAnsi="Times New Roman" w:cs="Times New Roman"/>
          <w:sz w:val="24"/>
          <w:szCs w:val="24"/>
        </w:rPr>
        <w:t xml:space="preserve">, </w:t>
      </w:r>
      <w:proofErr w:type="spellStart"/>
      <w:r w:rsidRPr="008A4BC6">
        <w:rPr>
          <w:rFonts w:ascii="Times New Roman" w:hAnsi="Times New Roman" w:cs="Times New Roman"/>
          <w:sz w:val="24"/>
          <w:szCs w:val="24"/>
        </w:rPr>
        <w:t>Mellahi</w:t>
      </w:r>
      <w:proofErr w:type="spellEnd"/>
      <w:r w:rsidRPr="008A4BC6">
        <w:rPr>
          <w:rFonts w:ascii="Times New Roman" w:hAnsi="Times New Roman" w:cs="Times New Roman"/>
          <w:sz w:val="24"/>
          <w:szCs w:val="24"/>
        </w:rPr>
        <w:t xml:space="preserve"> y Casio (2019), la gestión del talento consiste en la identificación de los puestos clave de la organización, el desarrollo de las personas talentosas con alto potencial y alto desempeño para ocuparlos y la constitución de una arquitectura de recursos humanos diferenciada. </w:t>
      </w:r>
    </w:p>
    <w:p w14:paraId="1D416624"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La GT se basa en que todos</w:t>
      </w:r>
      <w:r>
        <w:rPr>
          <w:rFonts w:ascii="Times New Roman" w:hAnsi="Times New Roman" w:cs="Times New Roman"/>
          <w:sz w:val="24"/>
          <w:szCs w:val="24"/>
        </w:rPr>
        <w:t xml:space="preserve"> los empleados tienen potencial</w:t>
      </w:r>
      <w:r w:rsidRPr="008A4BC6">
        <w:rPr>
          <w:rFonts w:ascii="Times New Roman" w:hAnsi="Times New Roman" w:cs="Times New Roman"/>
          <w:sz w:val="24"/>
          <w:szCs w:val="24"/>
        </w:rPr>
        <w:t xml:space="preserve"> y cualquier práctica que se lleve </w:t>
      </w:r>
      <w:r>
        <w:rPr>
          <w:rFonts w:ascii="Times New Roman" w:hAnsi="Times New Roman" w:cs="Times New Roman"/>
          <w:sz w:val="24"/>
          <w:szCs w:val="24"/>
        </w:rPr>
        <w:t>a cabo debe tratar de liberarlo</w:t>
      </w:r>
      <w:r w:rsidRPr="008A4BC6">
        <w:rPr>
          <w:rFonts w:ascii="Times New Roman" w:hAnsi="Times New Roman" w:cs="Times New Roman"/>
          <w:sz w:val="24"/>
          <w:szCs w:val="24"/>
        </w:rPr>
        <w:t xml:space="preserve"> con objeto de identificar, retener y desarrollar las competencias claves que una organización requiere para conseguir una ventaja </w:t>
      </w:r>
      <w:r w:rsidR="00BE4495">
        <w:rPr>
          <w:rFonts w:ascii="Times New Roman" w:hAnsi="Times New Roman" w:cs="Times New Roman"/>
          <w:sz w:val="24"/>
          <w:szCs w:val="24"/>
        </w:rPr>
        <w:t xml:space="preserve">competitiva sostenible (Cannon </w:t>
      </w:r>
      <w:r w:rsidR="00BE4495" w:rsidRPr="00BE4495">
        <w:rPr>
          <w:rFonts w:ascii="Times New Roman" w:hAnsi="Times New Roman" w:cs="Times New Roman"/>
          <w:sz w:val="24"/>
          <w:szCs w:val="24"/>
        </w:rPr>
        <w:t>&amp;</w:t>
      </w:r>
      <w:r w:rsidRPr="008A4BC6">
        <w:rPr>
          <w:rFonts w:ascii="Times New Roman" w:hAnsi="Times New Roman" w:cs="Times New Roman"/>
          <w:sz w:val="24"/>
          <w:szCs w:val="24"/>
        </w:rPr>
        <w:t xml:space="preserve"> McGee, 2011).</w:t>
      </w:r>
    </w:p>
    <w:p w14:paraId="70F83D68"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 xml:space="preserve">El potencial puede ser entendido como la capacidad de una persona de asumir mayores responsabilidades de las que desempeñan actualmente; es decir, es una persona </w:t>
      </w:r>
      <w:proofErr w:type="spellStart"/>
      <w:r w:rsidRPr="008A4BC6">
        <w:rPr>
          <w:rFonts w:ascii="Times New Roman" w:hAnsi="Times New Roman" w:cs="Times New Roman"/>
          <w:sz w:val="24"/>
          <w:szCs w:val="24"/>
        </w:rPr>
        <w:t>promocionable</w:t>
      </w:r>
      <w:proofErr w:type="spellEnd"/>
      <w:r w:rsidRPr="008A4BC6">
        <w:rPr>
          <w:rFonts w:ascii="Times New Roman" w:hAnsi="Times New Roman" w:cs="Times New Roman"/>
          <w:sz w:val="24"/>
          <w:szCs w:val="24"/>
        </w:rPr>
        <w:t xml:space="preserve"> (</w:t>
      </w:r>
      <w:proofErr w:type="spellStart"/>
      <w:r w:rsidRPr="008A4BC6">
        <w:rPr>
          <w:rFonts w:ascii="Times New Roman" w:hAnsi="Times New Roman" w:cs="Times New Roman"/>
          <w:sz w:val="24"/>
          <w:szCs w:val="24"/>
        </w:rPr>
        <w:t>Arraiz</w:t>
      </w:r>
      <w:proofErr w:type="spellEnd"/>
      <w:r w:rsidRPr="008A4BC6">
        <w:rPr>
          <w:rFonts w:ascii="Times New Roman" w:hAnsi="Times New Roman" w:cs="Times New Roman"/>
          <w:sz w:val="24"/>
          <w:szCs w:val="24"/>
        </w:rPr>
        <w:t>, 2002). Fernández-Aráoz</w:t>
      </w:r>
      <w:r w:rsidR="00B06DA0">
        <w:rPr>
          <w:rFonts w:ascii="Times New Roman" w:hAnsi="Times New Roman" w:cs="Times New Roman"/>
          <w:sz w:val="24"/>
          <w:szCs w:val="24"/>
        </w:rPr>
        <w:t xml:space="preserve"> et al.</w:t>
      </w:r>
      <w:r w:rsidRPr="008A4BC6">
        <w:rPr>
          <w:rFonts w:ascii="Times New Roman" w:hAnsi="Times New Roman" w:cs="Times New Roman"/>
          <w:sz w:val="24"/>
          <w:szCs w:val="24"/>
        </w:rPr>
        <w:t xml:space="preserve"> (2011) siguen esta misma línea argumental, </w:t>
      </w:r>
      <w:r>
        <w:rPr>
          <w:rFonts w:ascii="Times New Roman" w:hAnsi="Times New Roman" w:cs="Times New Roman"/>
          <w:sz w:val="24"/>
          <w:szCs w:val="24"/>
        </w:rPr>
        <w:t>considerando</w:t>
      </w:r>
      <w:r w:rsidRPr="008A4BC6">
        <w:rPr>
          <w:rFonts w:ascii="Times New Roman" w:hAnsi="Times New Roman" w:cs="Times New Roman"/>
          <w:sz w:val="24"/>
          <w:szCs w:val="24"/>
        </w:rPr>
        <w:t xml:space="preserve"> el potencial como la capacidad de la persona de asumir con éxito mayores responsabilidades</w:t>
      </w:r>
      <w:r>
        <w:rPr>
          <w:rFonts w:ascii="Times New Roman" w:hAnsi="Times New Roman" w:cs="Times New Roman"/>
          <w:sz w:val="24"/>
          <w:szCs w:val="24"/>
        </w:rPr>
        <w:t>,</w:t>
      </w:r>
      <w:r w:rsidRPr="008A4BC6">
        <w:rPr>
          <w:rFonts w:ascii="Times New Roman" w:hAnsi="Times New Roman" w:cs="Times New Roman"/>
          <w:sz w:val="24"/>
          <w:szCs w:val="24"/>
        </w:rPr>
        <w:t xml:space="preserve"> de mayor escala y alcance en el futuro. Por su parte, </w:t>
      </w:r>
      <w:proofErr w:type="spellStart"/>
      <w:r w:rsidRPr="008A4BC6">
        <w:rPr>
          <w:rFonts w:ascii="Times New Roman" w:hAnsi="Times New Roman" w:cs="Times New Roman"/>
          <w:sz w:val="24"/>
          <w:szCs w:val="24"/>
        </w:rPr>
        <w:t>Busso</w:t>
      </w:r>
      <w:proofErr w:type="spellEnd"/>
      <w:r w:rsidRPr="008A4BC6">
        <w:rPr>
          <w:rFonts w:ascii="Times New Roman" w:hAnsi="Times New Roman" w:cs="Times New Roman"/>
          <w:sz w:val="24"/>
          <w:szCs w:val="24"/>
        </w:rPr>
        <w:t xml:space="preserve"> (2009) señala que las competencias clave para determinar a una persona con talento son el liderazgo, la resistencia a la tensión y a los estresores, pensamiento estratégico, autoconfianza y autorregulación emocional. </w:t>
      </w:r>
    </w:p>
    <w:p w14:paraId="7E589FCF" w14:textId="77777777" w:rsidR="00011B4E" w:rsidRPr="008A4BC6" w:rsidRDefault="0064243F" w:rsidP="003043A6">
      <w:pPr>
        <w:spacing w:after="140"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término </w:t>
      </w:r>
      <w:r w:rsidR="00011B4E" w:rsidRPr="008A4BC6">
        <w:rPr>
          <w:rFonts w:ascii="Times New Roman" w:hAnsi="Times New Roman" w:cs="Times New Roman"/>
          <w:sz w:val="24"/>
          <w:szCs w:val="24"/>
        </w:rPr>
        <w:t xml:space="preserve">“desempeño” puede ser entendido como el grado de cumplimiento de objetivos que un trabajador obtiene en su trabajo (Anwar &amp; </w:t>
      </w:r>
      <w:proofErr w:type="spellStart"/>
      <w:r w:rsidR="00011B4E" w:rsidRPr="008A4BC6">
        <w:rPr>
          <w:rFonts w:ascii="Times New Roman" w:hAnsi="Times New Roman" w:cs="Times New Roman"/>
          <w:sz w:val="24"/>
          <w:szCs w:val="24"/>
        </w:rPr>
        <w:t>Balcioglu</w:t>
      </w:r>
      <w:proofErr w:type="spellEnd"/>
      <w:r w:rsidR="00011B4E" w:rsidRPr="008A4BC6">
        <w:rPr>
          <w:rFonts w:ascii="Times New Roman" w:hAnsi="Times New Roman" w:cs="Times New Roman"/>
          <w:sz w:val="24"/>
          <w:szCs w:val="24"/>
        </w:rPr>
        <w:t>, 2016) y es utilizado por las organizaciones como ventaja competitiva frente a sus competidores (</w:t>
      </w:r>
      <w:proofErr w:type="spellStart"/>
      <w:r w:rsidR="00011B4E" w:rsidRPr="008A4BC6">
        <w:rPr>
          <w:rFonts w:ascii="Times New Roman" w:hAnsi="Times New Roman" w:cs="Times New Roman"/>
          <w:sz w:val="24"/>
          <w:szCs w:val="24"/>
        </w:rPr>
        <w:t>Hameed</w:t>
      </w:r>
      <w:proofErr w:type="spellEnd"/>
      <w:r w:rsidR="00011B4E" w:rsidRPr="008A4BC6">
        <w:rPr>
          <w:rFonts w:ascii="Times New Roman" w:hAnsi="Times New Roman" w:cs="Times New Roman"/>
          <w:sz w:val="24"/>
          <w:szCs w:val="24"/>
        </w:rPr>
        <w:t xml:space="preserve"> &amp; Anwar, 2018). </w:t>
      </w:r>
    </w:p>
    <w:p w14:paraId="28F7D118"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El desempeño laboral es un instrumento que pretende medir la percepción de la labor de un empleado, facilitando información sobre sus habilidades, conocimientos y actitudes con las que se pretende identificar áreas de mejora con objeto de aumentar el logro de los objetivos de la organización (Asch, 2015).</w:t>
      </w:r>
    </w:p>
    <w:p w14:paraId="461D5A2A" w14:textId="7E604FB6" w:rsidR="00011B4E" w:rsidRPr="008A4BC6" w:rsidRDefault="006C224D" w:rsidP="003043A6">
      <w:pPr>
        <w:spacing w:after="140" w:line="360" w:lineRule="auto"/>
        <w:jc w:val="both"/>
        <w:rPr>
          <w:rFonts w:ascii="Times New Roman" w:hAnsi="Times New Roman" w:cs="Times New Roman"/>
          <w:sz w:val="24"/>
          <w:szCs w:val="24"/>
        </w:rPr>
      </w:pPr>
      <w:r w:rsidRPr="006C224D">
        <w:rPr>
          <w:rFonts w:ascii="Times New Roman" w:hAnsi="Times New Roman" w:cs="Times New Roman"/>
          <w:sz w:val="24"/>
          <w:szCs w:val="24"/>
        </w:rPr>
        <w:t>La búsqueda y gestión del talento son procesos continuos que desempeñan un papel fundamental en el</w:t>
      </w:r>
      <w:r>
        <w:rPr>
          <w:rFonts w:ascii="Times New Roman" w:hAnsi="Times New Roman" w:cs="Times New Roman"/>
          <w:sz w:val="24"/>
          <w:szCs w:val="24"/>
        </w:rPr>
        <w:t xml:space="preserve"> desarrollo de una organización (</w:t>
      </w:r>
      <w:proofErr w:type="spellStart"/>
      <w:r w:rsidRPr="006C224D">
        <w:rPr>
          <w:rFonts w:ascii="Times New Roman" w:hAnsi="Times New Roman" w:cs="Times New Roman"/>
          <w:sz w:val="24"/>
          <w:szCs w:val="24"/>
        </w:rPr>
        <w:t>Ka</w:t>
      </w:r>
      <w:r w:rsidR="00BD25DD">
        <w:rPr>
          <w:rFonts w:ascii="Times New Roman" w:hAnsi="Times New Roman" w:cs="Times New Roman"/>
          <w:sz w:val="24"/>
          <w:szCs w:val="24"/>
        </w:rPr>
        <w:t>ndukuri</w:t>
      </w:r>
      <w:proofErr w:type="spellEnd"/>
      <w:r w:rsidR="00BD25DD">
        <w:rPr>
          <w:rFonts w:ascii="Times New Roman" w:hAnsi="Times New Roman" w:cs="Times New Roman"/>
          <w:sz w:val="24"/>
          <w:szCs w:val="24"/>
        </w:rPr>
        <w:t>, 202</w:t>
      </w:r>
      <w:r w:rsidR="002E569B">
        <w:rPr>
          <w:rFonts w:ascii="Times New Roman" w:hAnsi="Times New Roman" w:cs="Times New Roman"/>
          <w:sz w:val="24"/>
          <w:szCs w:val="24"/>
        </w:rPr>
        <w:t>3) llegando, incluso, a considerarse que</w:t>
      </w:r>
      <w:r w:rsidR="00812333">
        <w:rPr>
          <w:rFonts w:ascii="Times New Roman" w:hAnsi="Times New Roman" w:cs="Times New Roman"/>
          <w:sz w:val="24"/>
          <w:szCs w:val="24"/>
        </w:rPr>
        <w:t xml:space="preserve"> la</w:t>
      </w:r>
      <w:r w:rsidR="002E569B">
        <w:rPr>
          <w:rFonts w:ascii="Times New Roman" w:hAnsi="Times New Roman" w:cs="Times New Roman"/>
          <w:sz w:val="24"/>
          <w:szCs w:val="24"/>
        </w:rPr>
        <w:t xml:space="preserve"> falta o </w:t>
      </w:r>
      <w:r w:rsidR="00812333">
        <w:rPr>
          <w:rFonts w:ascii="Times New Roman" w:hAnsi="Times New Roman" w:cs="Times New Roman"/>
          <w:sz w:val="24"/>
          <w:szCs w:val="24"/>
        </w:rPr>
        <w:t xml:space="preserve">los </w:t>
      </w:r>
      <w:r w:rsidR="002E569B">
        <w:rPr>
          <w:rFonts w:ascii="Times New Roman" w:hAnsi="Times New Roman" w:cs="Times New Roman"/>
          <w:sz w:val="24"/>
          <w:szCs w:val="24"/>
        </w:rPr>
        <w:t xml:space="preserve">errores cometidos en </w:t>
      </w:r>
      <w:r w:rsidR="007C1BFD">
        <w:rPr>
          <w:rFonts w:ascii="Times New Roman" w:hAnsi="Times New Roman" w:cs="Times New Roman"/>
          <w:sz w:val="24"/>
          <w:szCs w:val="24"/>
        </w:rPr>
        <w:t>la Gestión del T</w:t>
      </w:r>
      <w:r w:rsidR="002E569B">
        <w:rPr>
          <w:rFonts w:ascii="Times New Roman" w:hAnsi="Times New Roman" w:cs="Times New Roman"/>
          <w:sz w:val="24"/>
          <w:szCs w:val="24"/>
        </w:rPr>
        <w:t xml:space="preserve">alento organizacional </w:t>
      </w:r>
      <w:r w:rsidR="00812333">
        <w:rPr>
          <w:rFonts w:ascii="Times New Roman" w:hAnsi="Times New Roman" w:cs="Times New Roman"/>
          <w:sz w:val="24"/>
          <w:szCs w:val="24"/>
        </w:rPr>
        <w:t>constituye</w:t>
      </w:r>
      <w:r w:rsidR="002E569B">
        <w:rPr>
          <w:rFonts w:ascii="Times New Roman" w:hAnsi="Times New Roman" w:cs="Times New Roman"/>
          <w:sz w:val="24"/>
          <w:szCs w:val="24"/>
        </w:rPr>
        <w:t xml:space="preserve"> un facilitador de riesgo psicosocial</w:t>
      </w:r>
      <w:r w:rsidR="007C1BFD">
        <w:rPr>
          <w:rFonts w:ascii="Times New Roman" w:hAnsi="Times New Roman" w:cs="Times New Roman"/>
          <w:sz w:val="24"/>
          <w:szCs w:val="24"/>
        </w:rPr>
        <w:t>; concretamente del “</w:t>
      </w:r>
      <w:proofErr w:type="spellStart"/>
      <w:r w:rsidR="007C1BFD">
        <w:rPr>
          <w:rFonts w:ascii="Times New Roman" w:hAnsi="Times New Roman" w:cs="Times New Roman"/>
          <w:sz w:val="24"/>
          <w:szCs w:val="24"/>
        </w:rPr>
        <w:t>Mobbing</w:t>
      </w:r>
      <w:proofErr w:type="spellEnd"/>
      <w:r w:rsidR="007C1BFD">
        <w:rPr>
          <w:rFonts w:ascii="Times New Roman" w:hAnsi="Times New Roman" w:cs="Times New Roman"/>
          <w:sz w:val="24"/>
          <w:szCs w:val="24"/>
        </w:rPr>
        <w:t>”</w:t>
      </w:r>
      <w:bookmarkStart w:id="3" w:name="_GoBack"/>
      <w:bookmarkEnd w:id="3"/>
      <w:r w:rsidR="00812333">
        <w:rPr>
          <w:rFonts w:ascii="Times New Roman" w:hAnsi="Times New Roman" w:cs="Times New Roman"/>
          <w:sz w:val="24"/>
          <w:szCs w:val="24"/>
        </w:rPr>
        <w:t xml:space="preserve"> (Torres, 2019). Debido a ello, </w:t>
      </w:r>
      <w:r>
        <w:rPr>
          <w:rFonts w:ascii="Times New Roman" w:hAnsi="Times New Roman" w:cs="Times New Roman"/>
          <w:sz w:val="24"/>
          <w:szCs w:val="24"/>
        </w:rPr>
        <w:t>se precisa</w:t>
      </w:r>
      <w:r w:rsidR="00011B4E" w:rsidRPr="008A4BC6">
        <w:rPr>
          <w:rFonts w:ascii="Times New Roman" w:hAnsi="Times New Roman" w:cs="Times New Roman"/>
          <w:sz w:val="24"/>
          <w:szCs w:val="24"/>
        </w:rPr>
        <w:t xml:space="preserve"> del desarrollo de instrumentos que faciliten </w:t>
      </w:r>
      <w:r w:rsidR="00812333">
        <w:rPr>
          <w:rFonts w:ascii="Times New Roman" w:hAnsi="Times New Roman" w:cs="Times New Roman"/>
          <w:sz w:val="24"/>
          <w:szCs w:val="24"/>
        </w:rPr>
        <w:t xml:space="preserve">la correcta aplicación de </w:t>
      </w:r>
      <w:r w:rsidR="00812333">
        <w:rPr>
          <w:rFonts w:ascii="Times New Roman" w:hAnsi="Times New Roman" w:cs="Times New Roman"/>
          <w:sz w:val="24"/>
          <w:szCs w:val="24"/>
        </w:rPr>
        <w:lastRenderedPageBreak/>
        <w:t>las políticas de Gestión del Talento</w:t>
      </w:r>
      <w:r w:rsidR="00011B4E" w:rsidRPr="008A4BC6">
        <w:rPr>
          <w:rFonts w:ascii="Times New Roman" w:hAnsi="Times New Roman" w:cs="Times New Roman"/>
          <w:sz w:val="24"/>
          <w:szCs w:val="24"/>
        </w:rPr>
        <w:t xml:space="preserve">. Entre dichos instrumentos, podemos destacar la matriz del talento. </w:t>
      </w:r>
    </w:p>
    <w:p w14:paraId="6F18CBEE"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La matriz del talento es un sistema ampliamente utilizado por las distintas organizaciones que pretenden gestionar adecuadamente a sus plantillas. Está constituido por dos ejes: el potencial o capacidad que tiene una persona de asumir mayores posibilidades en el futuro y por el desempeño actual del empleado (Arocas, 2017). Con una escala de 3 niveles por factor, da lugar a 9 recuadros (véase figura 1) y, al ubicar al empleado en alguno de ellos, aporta información</w:t>
      </w:r>
      <w:r>
        <w:rPr>
          <w:rFonts w:ascii="Times New Roman" w:hAnsi="Times New Roman" w:cs="Times New Roman"/>
          <w:sz w:val="24"/>
          <w:szCs w:val="24"/>
        </w:rPr>
        <w:t xml:space="preserve"> </w:t>
      </w:r>
      <w:r w:rsidRPr="008A4BC6">
        <w:rPr>
          <w:rFonts w:ascii="Times New Roman" w:hAnsi="Times New Roman" w:cs="Times New Roman"/>
          <w:sz w:val="24"/>
          <w:szCs w:val="24"/>
        </w:rPr>
        <w:t>sobre las decisiones a tomar con respecto al mismo como, por ejemplo, necesidades formativas, planes de retención del talento, planes de carrera, etc. (González Cánovas, et al. 2020).</w:t>
      </w:r>
    </w:p>
    <w:p w14:paraId="25545F06" w14:textId="77777777" w:rsidR="00E0291C" w:rsidRPr="00EF389D" w:rsidRDefault="00E0291C" w:rsidP="003043A6">
      <w:pPr>
        <w:spacing w:line="360" w:lineRule="auto"/>
        <w:rPr>
          <w:rFonts w:ascii="Times New Roman" w:hAnsi="Times New Roman" w:cs="Times New Roman"/>
          <w:color w:val="000000" w:themeColor="text1"/>
          <w:sz w:val="24"/>
        </w:rPr>
      </w:pPr>
      <w:r>
        <w:rPr>
          <w:rFonts w:ascii="Times New Roman" w:eastAsia="Calibri" w:hAnsi="Times New Roman" w:cs="Times New Roman"/>
          <w:b/>
          <w:sz w:val="24"/>
        </w:rPr>
        <w:t>Figura 1</w:t>
      </w:r>
    </w:p>
    <w:p w14:paraId="30CE42DF" w14:textId="77777777" w:rsidR="00E0291C" w:rsidRPr="00EF389D" w:rsidRDefault="00E0291C" w:rsidP="003043A6">
      <w:pPr>
        <w:spacing w:line="360" w:lineRule="auto"/>
        <w:rPr>
          <w:rFonts w:ascii="Times New Roman" w:eastAsia="Calibri" w:hAnsi="Times New Roman" w:cs="Times New Roman"/>
          <w:i/>
          <w:sz w:val="24"/>
        </w:rPr>
      </w:pPr>
      <w:r>
        <w:rPr>
          <w:rFonts w:ascii="Times New Roman" w:eastAsia="Calibri" w:hAnsi="Times New Roman" w:cs="Times New Roman"/>
          <w:i/>
          <w:sz w:val="24"/>
        </w:rPr>
        <w:t xml:space="preserve">Modelo de la </w:t>
      </w:r>
      <w:r w:rsidRPr="00EF389D">
        <w:rPr>
          <w:rFonts w:ascii="Times New Roman" w:eastAsia="Calibri" w:hAnsi="Times New Roman" w:cs="Times New Roman"/>
          <w:i/>
          <w:sz w:val="24"/>
        </w:rPr>
        <w:t>Matriz de talento</w:t>
      </w:r>
      <w:r>
        <w:rPr>
          <w:rFonts w:ascii="Times New Roman" w:eastAsia="Calibri" w:hAnsi="Times New Roman" w:cs="Times New Roman"/>
          <w:i/>
          <w:sz w:val="24"/>
        </w:rPr>
        <w:t xml:space="preserve"> o 9-grid-box</w:t>
      </w:r>
    </w:p>
    <w:p w14:paraId="73E828BE" w14:textId="1B019A69" w:rsidR="00E0291C" w:rsidRPr="00F25185" w:rsidRDefault="00F844DB" w:rsidP="003043A6">
      <w:pPr>
        <w:spacing w:after="149" w:line="360" w:lineRule="auto"/>
        <w:ind w:left="675"/>
        <w:jc w:val="both"/>
        <w:rPr>
          <w:rFonts w:ascii="Times New Roman" w:eastAsia="Calibri" w:hAnsi="Times New Roman" w:cs="Times New Roman"/>
        </w:rPr>
      </w:pPr>
      <w:r>
        <w:rPr>
          <w:rFonts w:ascii="Times New Roman" w:eastAsia="SimSun" w:hAnsi="Times New Roman" w:cs="Times New Roman"/>
          <w:noProof/>
        </w:rPr>
        <mc:AlternateContent>
          <mc:Choice Requires="wps">
            <w:drawing>
              <wp:anchor distT="0" distB="0" distL="114300" distR="114300" simplePos="0" relativeHeight="251678720" behindDoc="0" locked="0" layoutInCell="1" allowOverlap="1" wp14:anchorId="16E0A181" wp14:editId="208EA2A0">
                <wp:simplePos x="0" y="0"/>
                <wp:positionH relativeFrom="column">
                  <wp:posOffset>752475</wp:posOffset>
                </wp:positionH>
                <wp:positionV relativeFrom="paragraph">
                  <wp:posOffset>265430</wp:posOffset>
                </wp:positionV>
                <wp:extent cx="855980" cy="433070"/>
                <wp:effectExtent l="3810" t="0" r="1270" b="2540"/>
                <wp:wrapNone/>
                <wp:docPr id="5"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5598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56495786" w14:textId="77777777" w:rsidR="00BD25DD" w:rsidRPr="005D223F" w:rsidRDefault="00BD25DD" w:rsidP="00E0291C">
                            <w:pPr>
                              <w:jc w:val="center"/>
                            </w:pPr>
                            <w:r w:rsidRPr="005D223F">
                              <w:t>ALTO</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ángulo 27" o:spid="_x0000_s1026" style="position:absolute;left:0;text-align:left;margin-left:59.25pt;margin-top:20.9pt;width:67.4pt;height:34.1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" filled="f" stroked="f" strokecolor="white" strokeweight="1pt">
                <v:path arrowok="t"/>
                <v:textbox style="layout-flow:vertical;mso-layout-flow-alt:bottom-to-top">
                  <w:txbxContent>
                    <w:p w14:paraId="56495786" w14:textId="77777777" w:rsidR="00BD25DD" w:rsidRPr="005D223F" w:rsidRDefault="00BD25DD" w:rsidP="00E0291C">
                      <w:pPr>
                        <w:jc w:val="center"/>
                      </w:pPr>
                      <w:r w:rsidRPr="005D223F">
                        <w:t>ALTO</w:t>
                      </w:r>
                    </w:p>
                  </w:txbxContent>
                </v:textbox>
              </v:rect>
            </w:pict>
          </mc:Fallback>
        </mc:AlternateContent>
      </w:r>
      <w:r>
        <w:rPr>
          <w:rFonts w:ascii="Times New Roman" w:eastAsia="SimSun" w:hAnsi="Times New Roman" w:cs="Times New Roman"/>
          <w:noProof/>
        </w:rPr>
        <mc:AlternateContent>
          <mc:Choice Requires="wps">
            <w:drawing>
              <wp:anchor distT="0" distB="0" distL="114299" distR="114299" simplePos="0" relativeHeight="251673600" behindDoc="0" locked="0" layoutInCell="1" allowOverlap="1" wp14:anchorId="42A08DA8" wp14:editId="4D865BCB">
                <wp:simplePos x="0" y="0"/>
                <wp:positionH relativeFrom="column">
                  <wp:posOffset>891539</wp:posOffset>
                </wp:positionH>
                <wp:positionV relativeFrom="paragraph">
                  <wp:posOffset>53975</wp:posOffset>
                </wp:positionV>
                <wp:extent cx="0" cy="2400300"/>
                <wp:effectExtent l="76200" t="38100" r="57150" b="1905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003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13" o:spid="_x0000_s1026" type="#_x0000_t32" style="position:absolute;margin-left:70.2pt;margin-top:4.25pt;width:0;height:189pt;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" strokecolor="windowText">
                <v:stroke endarrow="block"/>
                <o:lock v:ext="edit" shapetype="f"/>
              </v:shape>
            </w:pict>
          </mc:Fallback>
        </mc:AlternateContent>
      </w:r>
      <w:r>
        <w:rPr>
          <w:rFonts w:ascii="Times New Roman" w:eastAsia="SimSun" w:hAnsi="Times New Roman" w:cs="Times New Roman"/>
          <w:noProof/>
        </w:rPr>
        <mc:AlternateContent>
          <mc:Choice Requires="wps">
            <w:drawing>
              <wp:anchor distT="0" distB="0" distL="114300" distR="114300" simplePos="0" relativeHeight="251663360" behindDoc="0" locked="0" layoutInCell="1" allowOverlap="1" wp14:anchorId="24673DED" wp14:editId="20FE91DE">
                <wp:simplePos x="0" y="0"/>
                <wp:positionH relativeFrom="column">
                  <wp:posOffset>4099560</wp:posOffset>
                </wp:positionH>
                <wp:positionV relativeFrom="paragraph">
                  <wp:posOffset>171450</wp:posOffset>
                </wp:positionV>
                <wp:extent cx="1123950" cy="542925"/>
                <wp:effectExtent l="0" t="0" r="19050" b="2857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42925"/>
                        </a:xfrm>
                        <a:prstGeom prst="rect">
                          <a:avLst/>
                        </a:prstGeom>
                        <a:noFill/>
                        <a:ln w="12700" cap="flat" cmpd="sng" algn="ctr">
                          <a:solidFill>
                            <a:sysClr val="windowText" lastClr="000000"/>
                          </a:solidFill>
                          <a:prstDash val="solid"/>
                          <a:miter lim="800000"/>
                        </a:ln>
                        <a:effectLst/>
                      </wps:spPr>
                      <wps:txbx>
                        <w:txbxContent>
                          <w:p w14:paraId="275563D3" w14:textId="77777777" w:rsidR="00BD25DD" w:rsidRDefault="00BD25DD" w:rsidP="00E0291C">
                            <w:pPr>
                              <w:jc w:val="center"/>
                            </w:pPr>
                            <w:r>
                              <w:t>Mayores Talentos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6" o:spid="_x0000_s1027" style="position:absolute;left:0;text-align:left;margin-left:322.8pt;margin-top:13.5pt;width:88.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" filled="f" strokecolor="windowText" strokeweight="1pt">
                <v:path arrowok="t"/>
                <v:textbox>
                  <w:txbxContent>
                    <w:p w14:paraId="275563D3" w14:textId="77777777" w:rsidR="00BD25DD" w:rsidRDefault="00BD25DD" w:rsidP="00E0291C">
                      <w:pPr>
                        <w:jc w:val="center"/>
                      </w:pPr>
                      <w:r>
                        <w:t>Mayores Talentos</w:t>
                      </w:r>
                    </w:p>
                  </w:txbxContent>
                </v:textbox>
              </v:rect>
            </w:pict>
          </mc:Fallback>
        </mc:AlternateContent>
      </w:r>
      <w:r>
        <w:rPr>
          <w:rFonts w:ascii="Times New Roman" w:eastAsia="SimSun" w:hAnsi="Times New Roman" w:cs="Times New Roman"/>
          <w:noProof/>
        </w:rPr>
        <mc:AlternateContent>
          <mc:Choice Requires="wps">
            <w:drawing>
              <wp:anchor distT="0" distB="0" distL="114300" distR="114300" simplePos="0" relativeHeight="251661312" behindDoc="0" locked="0" layoutInCell="1" allowOverlap="1" wp14:anchorId="27BF630C" wp14:editId="3B0229FA">
                <wp:simplePos x="0" y="0"/>
                <wp:positionH relativeFrom="column">
                  <wp:posOffset>2724150</wp:posOffset>
                </wp:positionH>
                <wp:positionV relativeFrom="paragraph">
                  <wp:posOffset>171450</wp:posOffset>
                </wp:positionV>
                <wp:extent cx="1123950" cy="542925"/>
                <wp:effectExtent l="0" t="0" r="19050" b="2857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42925"/>
                        </a:xfrm>
                        <a:prstGeom prst="rect">
                          <a:avLst/>
                        </a:prstGeom>
                        <a:noFill/>
                        <a:ln w="12700" cap="flat" cmpd="sng" algn="ctr">
                          <a:solidFill>
                            <a:sysClr val="windowText" lastClr="000000"/>
                          </a:solidFill>
                          <a:prstDash val="solid"/>
                          <a:miter lim="800000"/>
                        </a:ln>
                        <a:effectLst/>
                      </wps:spPr>
                      <wps:txbx>
                        <w:txbxContent>
                          <w:p w14:paraId="5D58A505" w14:textId="77777777" w:rsidR="00BD25DD" w:rsidRDefault="00BD25DD" w:rsidP="00E0291C">
                            <w:pPr>
                              <w:jc w:val="center"/>
                            </w:pPr>
                            <w:r>
                              <w:t>Estrella emergente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4" o:spid="_x0000_s1028" style="position:absolute;left:0;text-align:left;margin-left:214.5pt;margin-top:13.5pt;width:88.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" filled="f" strokecolor="windowText" strokeweight="1pt">
                <v:path arrowok="t"/>
                <v:textbox>
                  <w:txbxContent>
                    <w:p w14:paraId="5D58A505" w14:textId="77777777" w:rsidR="00BD25DD" w:rsidRDefault="00BD25DD" w:rsidP="00E0291C">
                      <w:pPr>
                        <w:jc w:val="center"/>
                      </w:pPr>
                      <w:r>
                        <w:t>Estrella emergente</w:t>
                      </w:r>
                    </w:p>
                  </w:txbxContent>
                </v:textbox>
              </v:rect>
            </w:pict>
          </mc:Fallback>
        </mc:AlternateContent>
      </w:r>
      <w:r>
        <w:rPr>
          <w:rFonts w:ascii="Times New Roman" w:eastAsia="SimSun" w:hAnsi="Times New Roman" w:cs="Times New Roman"/>
          <w:noProof/>
        </w:rPr>
        <mc:AlternateContent>
          <mc:Choice Requires="wps">
            <w:drawing>
              <wp:anchor distT="0" distB="0" distL="114300" distR="114300" simplePos="0" relativeHeight="251660288" behindDoc="0" locked="0" layoutInCell="1" allowOverlap="1" wp14:anchorId="744794CE" wp14:editId="3037481E">
                <wp:simplePos x="0" y="0"/>
                <wp:positionH relativeFrom="column">
                  <wp:posOffset>1346835</wp:posOffset>
                </wp:positionH>
                <wp:positionV relativeFrom="paragraph">
                  <wp:posOffset>171450</wp:posOffset>
                </wp:positionV>
                <wp:extent cx="1123950" cy="542925"/>
                <wp:effectExtent l="0" t="0" r="19050"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42925"/>
                        </a:xfrm>
                        <a:prstGeom prst="rect">
                          <a:avLst/>
                        </a:prstGeom>
                        <a:noFill/>
                        <a:ln w="6350" cap="flat" cmpd="sng" algn="ctr">
                          <a:solidFill>
                            <a:sysClr val="windowText" lastClr="000000"/>
                          </a:solidFill>
                          <a:prstDash val="solid"/>
                        </a:ln>
                        <a:effectLst/>
                      </wps:spPr>
                      <wps:txbx>
                        <w:txbxContent>
                          <w:p w14:paraId="4FDA4B4A" w14:textId="77777777" w:rsidR="00BD25DD" w:rsidRPr="00851854" w:rsidRDefault="00BD25DD" w:rsidP="00E0291C">
                            <w:pPr>
                              <w:jc w:val="center"/>
                              <w:rPr>
                                <w:color w:val="000000" w:themeColor="text1"/>
                              </w:rPr>
                            </w:pPr>
                            <w:r>
                              <w:rPr>
                                <w:color w:val="000000" w:themeColor="text1"/>
                              </w:rPr>
                              <w:t>Diamante en bruto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1" o:spid="_x0000_s1029" style="position:absolute;left:0;text-align:left;margin-left:106.05pt;margin-top:13.5pt;width:88.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" filled="f" strokecolor="windowText" strokeweight=".5pt">
                <v:path arrowok="t"/>
                <v:textbox>
                  <w:txbxContent>
                    <w:p w14:paraId="4FDA4B4A" w14:textId="77777777" w:rsidR="00BD25DD" w:rsidRPr="00851854" w:rsidRDefault="00BD25DD" w:rsidP="00E0291C">
                      <w:pPr>
                        <w:jc w:val="center"/>
                        <w:rPr>
                          <w:color w:val="000000" w:themeColor="text1"/>
                        </w:rPr>
                      </w:pPr>
                      <w:r>
                        <w:rPr>
                          <w:color w:val="000000" w:themeColor="text1"/>
                        </w:rPr>
                        <w:t>Diamante en bruto</w:t>
                      </w:r>
                    </w:p>
                  </w:txbxContent>
                </v:textbox>
              </v:rect>
            </w:pict>
          </mc:Fallback>
        </mc:AlternateContent>
      </w:r>
    </w:p>
    <w:p w14:paraId="2C700905" w14:textId="3E895623" w:rsidR="00E0291C" w:rsidRPr="00F25185" w:rsidRDefault="00F844DB" w:rsidP="003043A6">
      <w:pPr>
        <w:spacing w:after="149" w:line="360" w:lineRule="auto"/>
        <w:ind w:left="675"/>
        <w:jc w:val="both"/>
        <w:rPr>
          <w:rFonts w:ascii="Times New Roman" w:eastAsia="Calibri" w:hAnsi="Times New Roman" w:cs="Times New Roman"/>
        </w:rPr>
      </w:pPr>
      <w:r>
        <w:rPr>
          <w:rFonts w:ascii="Times New Roman" w:eastAsia="Calibri" w:hAnsi="Times New Roman" w:cs="Times New Roman"/>
          <w:b/>
          <w:noProof/>
          <w:sz w:val="24"/>
        </w:rPr>
        <mc:AlternateContent>
          <mc:Choice Requires="wps">
            <w:drawing>
              <wp:anchor distT="0" distB="0" distL="114300" distR="114300" simplePos="0" relativeHeight="251675648" behindDoc="0" locked="0" layoutInCell="1" allowOverlap="1" wp14:anchorId="79248DAE" wp14:editId="66A762E2">
                <wp:simplePos x="0" y="0"/>
                <wp:positionH relativeFrom="column">
                  <wp:posOffset>414020</wp:posOffset>
                </wp:positionH>
                <wp:positionV relativeFrom="paragraph">
                  <wp:posOffset>130810</wp:posOffset>
                </wp:positionV>
                <wp:extent cx="348615" cy="1242695"/>
                <wp:effectExtent l="0" t="2540" r="0" b="254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24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3949F" w14:textId="77777777" w:rsidR="00BD25DD" w:rsidRPr="001966F4" w:rsidRDefault="00BD25DD" w:rsidP="00E0291C">
                            <w:pPr>
                              <w:rPr>
                                <w:sz w:val="24"/>
                              </w:rPr>
                            </w:pPr>
                            <w:r w:rsidRPr="001966F4">
                              <w:rPr>
                                <w:sz w:val="24"/>
                              </w:rPr>
                              <w:t>POTENCIAL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30" type="#_x0000_t202" style="position:absolute;left:0;text-align:left;margin-left:32.6pt;margin-top:10.3pt;width:27.45pt;height:9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UbuAIAAMQ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" filled="f" stroked="f">
                <v:textbox style="layout-flow:vertical;mso-layout-flow-alt:bottom-to-top">
                  <w:txbxContent>
                    <w:p w14:paraId="54D3949F" w14:textId="77777777" w:rsidR="00BD25DD" w:rsidRPr="001966F4" w:rsidRDefault="00BD25DD" w:rsidP="00E0291C">
                      <w:pPr>
                        <w:rPr>
                          <w:sz w:val="24"/>
                        </w:rPr>
                      </w:pPr>
                      <w:r w:rsidRPr="001966F4">
                        <w:rPr>
                          <w:sz w:val="24"/>
                        </w:rPr>
                        <w:t>POTENCIAL</w:t>
                      </w:r>
                    </w:p>
                  </w:txbxContent>
                </v:textbox>
              </v:shape>
            </w:pict>
          </mc:Fallback>
        </mc:AlternateContent>
      </w:r>
    </w:p>
    <w:p w14:paraId="6116D25E" w14:textId="376D3E40" w:rsidR="00E0291C" w:rsidRPr="00F25185" w:rsidRDefault="00F844DB" w:rsidP="003043A6">
      <w:pPr>
        <w:spacing w:after="149" w:line="360" w:lineRule="auto"/>
        <w:ind w:left="675"/>
        <w:jc w:val="both"/>
        <w:rPr>
          <w:rFonts w:ascii="Times New Roman" w:eastAsia="Calibri" w:hAnsi="Times New Roman" w:cs="Times New Roman"/>
        </w:rPr>
      </w:pPr>
      <w:r>
        <w:rPr>
          <w:rFonts w:ascii="Times New Roman" w:eastAsia="Calibri" w:hAnsi="Times New Roman" w:cs="Times New Roman"/>
          <w:b/>
          <w:noProof/>
          <w:sz w:val="24"/>
        </w:rPr>
        <mc:AlternateContent>
          <mc:Choice Requires="wps">
            <w:drawing>
              <wp:anchor distT="0" distB="0" distL="114300" distR="114300" simplePos="0" relativeHeight="251677696" behindDoc="0" locked="0" layoutInCell="1" allowOverlap="1" wp14:anchorId="0A5C4D51" wp14:editId="3DBDDA52">
                <wp:simplePos x="0" y="0"/>
                <wp:positionH relativeFrom="column">
                  <wp:posOffset>702945</wp:posOffset>
                </wp:positionH>
                <wp:positionV relativeFrom="paragraph">
                  <wp:posOffset>417195</wp:posOffset>
                </wp:positionV>
                <wp:extent cx="955675" cy="432435"/>
                <wp:effectExtent l="4445" t="1905" r="1270" b="4445"/>
                <wp:wrapNone/>
                <wp:docPr id="3"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567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7ACA2E6" w14:textId="77777777" w:rsidR="00BD25DD" w:rsidRPr="005D223F" w:rsidRDefault="00BD25DD" w:rsidP="00E0291C">
                            <w:pPr>
                              <w:jc w:val="center"/>
                            </w:pPr>
                            <w:r w:rsidRPr="005D223F">
                              <w:t>MEDIO</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ángulo 28" o:spid="_x0000_s1031" style="position:absolute;left:0;text-align:left;margin-left:55.35pt;margin-top:32.85pt;width:75.25pt;height:34.0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" filled="f" stroked="f" strokecolor="white" strokeweight="1pt">
                <v:path arrowok="t"/>
                <v:textbox style="layout-flow:vertical;mso-layout-flow-alt:bottom-to-top">
                  <w:txbxContent>
                    <w:p w14:paraId="27ACA2E6" w14:textId="77777777" w:rsidR="00BD25DD" w:rsidRPr="005D223F" w:rsidRDefault="00BD25DD" w:rsidP="00E0291C">
                      <w:pPr>
                        <w:jc w:val="center"/>
                      </w:pPr>
                      <w:r w:rsidRPr="005D223F">
                        <w:t>MEDIO</w:t>
                      </w:r>
                    </w:p>
                  </w:txbxContent>
                </v:textbox>
              </v:rect>
            </w:pict>
          </mc:Fallback>
        </mc:AlternateContent>
      </w:r>
    </w:p>
    <w:p w14:paraId="439139EA" w14:textId="5C1A2855" w:rsidR="00E0291C" w:rsidRPr="00F25185" w:rsidRDefault="00F844DB" w:rsidP="003043A6">
      <w:pPr>
        <w:spacing w:after="149" w:line="360" w:lineRule="auto"/>
        <w:jc w:val="both"/>
        <w:rPr>
          <w:rFonts w:ascii="Times New Roman" w:eastAsia="Calibri" w:hAnsi="Times New Roman" w:cs="Times New Roman"/>
        </w:rPr>
      </w:pPr>
      <w:r>
        <w:rPr>
          <w:rFonts w:ascii="Times New Roman" w:eastAsia="SimSun" w:hAnsi="Times New Roman" w:cs="Times New Roman"/>
          <w:noProof/>
        </w:rPr>
        <mc:AlternateContent>
          <mc:Choice Requires="wps">
            <w:drawing>
              <wp:anchor distT="0" distB="0" distL="114300" distR="114300" simplePos="0" relativeHeight="251665408" behindDoc="0" locked="0" layoutInCell="1" allowOverlap="1" wp14:anchorId="120ECEB5" wp14:editId="466998DD">
                <wp:simplePos x="0" y="0"/>
                <wp:positionH relativeFrom="column">
                  <wp:posOffset>1346835</wp:posOffset>
                </wp:positionH>
                <wp:positionV relativeFrom="paragraph">
                  <wp:posOffset>20320</wp:posOffset>
                </wp:positionV>
                <wp:extent cx="1123950" cy="542925"/>
                <wp:effectExtent l="0" t="0" r="19050"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42925"/>
                        </a:xfrm>
                        <a:prstGeom prst="rect">
                          <a:avLst/>
                        </a:prstGeom>
                        <a:noFill/>
                        <a:ln w="12700" cap="flat" cmpd="sng" algn="ctr">
                          <a:solidFill>
                            <a:sysClr val="windowText" lastClr="000000"/>
                          </a:solidFill>
                          <a:prstDash val="solid"/>
                          <a:miter lim="800000"/>
                        </a:ln>
                        <a:effectLst/>
                      </wps:spPr>
                      <wps:txbx>
                        <w:txbxContent>
                          <w:p w14:paraId="75BA5E6D" w14:textId="77777777" w:rsidR="00BD25DD" w:rsidRDefault="00BD25DD" w:rsidP="00E0291C">
                            <w:pPr>
                              <w:jc w:val="center"/>
                            </w:pPr>
                            <w:r>
                              <w:t>Disyuntiva a analizar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8" o:spid="_x0000_s1032" style="position:absolute;left:0;text-align:left;margin-left:106.05pt;margin-top:1.6pt;width:88.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" filled="f" strokecolor="windowText" strokeweight="1pt">
                <v:path arrowok="t"/>
                <v:textbox>
                  <w:txbxContent>
                    <w:p w14:paraId="75BA5E6D" w14:textId="77777777" w:rsidR="00BD25DD" w:rsidRDefault="00BD25DD" w:rsidP="00E0291C">
                      <w:pPr>
                        <w:jc w:val="center"/>
                      </w:pPr>
                      <w:r>
                        <w:t>Disyuntiva a analizar</w:t>
                      </w:r>
                    </w:p>
                  </w:txbxContent>
                </v:textbox>
              </v:rect>
            </w:pict>
          </mc:Fallback>
        </mc:AlternateContent>
      </w:r>
      <w:r>
        <w:rPr>
          <w:rFonts w:ascii="Times New Roman" w:eastAsia="SimSun" w:hAnsi="Times New Roman" w:cs="Times New Roman"/>
          <w:noProof/>
        </w:rPr>
        <mc:AlternateContent>
          <mc:Choice Requires="wps">
            <w:drawing>
              <wp:anchor distT="0" distB="0" distL="114300" distR="114300" simplePos="0" relativeHeight="251666432" behindDoc="0" locked="0" layoutInCell="1" allowOverlap="1" wp14:anchorId="5D1CA4A8" wp14:editId="1662B474">
                <wp:simplePos x="0" y="0"/>
                <wp:positionH relativeFrom="column">
                  <wp:posOffset>4099560</wp:posOffset>
                </wp:positionH>
                <wp:positionV relativeFrom="paragraph">
                  <wp:posOffset>20320</wp:posOffset>
                </wp:positionV>
                <wp:extent cx="1123950" cy="542925"/>
                <wp:effectExtent l="0" t="0" r="19050" b="2857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42925"/>
                        </a:xfrm>
                        <a:prstGeom prst="rect">
                          <a:avLst/>
                        </a:prstGeom>
                        <a:noFill/>
                        <a:ln w="12700" cap="flat" cmpd="sng" algn="ctr">
                          <a:solidFill>
                            <a:sysClr val="windowText" lastClr="000000"/>
                          </a:solidFill>
                          <a:prstDash val="solid"/>
                          <a:miter lim="800000"/>
                        </a:ln>
                        <a:effectLst/>
                      </wps:spPr>
                      <wps:txbx>
                        <w:txbxContent>
                          <w:p w14:paraId="76C9A90C" w14:textId="77777777" w:rsidR="00BD25DD" w:rsidRDefault="00BD25DD" w:rsidP="00E0291C">
                            <w:pPr>
                              <w:jc w:val="center"/>
                            </w:pPr>
                            <w:r>
                              <w:t>Profesional excelente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9" o:spid="_x0000_s1033" style="position:absolute;left:0;text-align:left;margin-left:322.8pt;margin-top:1.6pt;width:88.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" filled="f" strokecolor="windowText" strokeweight="1pt">
                <v:path arrowok="t"/>
                <v:textbox>
                  <w:txbxContent>
                    <w:p w14:paraId="76C9A90C" w14:textId="77777777" w:rsidR="00BD25DD" w:rsidRDefault="00BD25DD" w:rsidP="00E0291C">
                      <w:pPr>
                        <w:jc w:val="center"/>
                      </w:pPr>
                      <w:r>
                        <w:t>Profesional excelente</w:t>
                      </w:r>
                    </w:p>
                  </w:txbxContent>
                </v:textbox>
              </v:rect>
            </w:pict>
          </mc:Fallback>
        </mc:AlternateContent>
      </w:r>
      <w:r>
        <w:rPr>
          <w:rFonts w:ascii="Times New Roman" w:eastAsia="SimSun" w:hAnsi="Times New Roman" w:cs="Times New Roman"/>
          <w:noProof/>
        </w:rPr>
        <mc:AlternateContent>
          <mc:Choice Requires="wps">
            <w:drawing>
              <wp:anchor distT="0" distB="0" distL="114300" distR="114300" simplePos="0" relativeHeight="251662336" behindDoc="0" locked="0" layoutInCell="1" allowOverlap="1" wp14:anchorId="2EE5B5FF" wp14:editId="17E9850F">
                <wp:simplePos x="0" y="0"/>
                <wp:positionH relativeFrom="column">
                  <wp:posOffset>2724150</wp:posOffset>
                </wp:positionH>
                <wp:positionV relativeFrom="paragraph">
                  <wp:posOffset>20320</wp:posOffset>
                </wp:positionV>
                <wp:extent cx="1123950" cy="542925"/>
                <wp:effectExtent l="0" t="0" r="19050" b="2857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42925"/>
                        </a:xfrm>
                        <a:prstGeom prst="rect">
                          <a:avLst/>
                        </a:prstGeom>
                        <a:noFill/>
                        <a:ln w="12700" cap="flat" cmpd="sng" algn="ctr">
                          <a:solidFill>
                            <a:sysClr val="windowText" lastClr="000000"/>
                          </a:solidFill>
                          <a:prstDash val="solid"/>
                          <a:miter lim="800000"/>
                        </a:ln>
                        <a:effectLst/>
                      </wps:spPr>
                      <wps:txbx>
                        <w:txbxContent>
                          <w:p w14:paraId="600D45D0" w14:textId="77777777" w:rsidR="00BD25DD" w:rsidRDefault="00BD25DD" w:rsidP="00E0291C">
                            <w:pPr>
                              <w:jc w:val="center"/>
                            </w:pPr>
                            <w:r>
                              <w:t>Colaborador adaptado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5" o:spid="_x0000_s1034" style="position:absolute;left:0;text-align:left;margin-left:214.5pt;margin-top:1.6pt;width:88.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" filled="f" strokecolor="windowText" strokeweight="1pt">
                <v:path arrowok="t"/>
                <v:textbox>
                  <w:txbxContent>
                    <w:p w14:paraId="600D45D0" w14:textId="77777777" w:rsidR="00BD25DD" w:rsidRDefault="00BD25DD" w:rsidP="00E0291C">
                      <w:pPr>
                        <w:jc w:val="center"/>
                      </w:pPr>
                      <w:r>
                        <w:t>Colaborador adaptado</w:t>
                      </w:r>
                    </w:p>
                  </w:txbxContent>
                </v:textbox>
              </v:rect>
            </w:pict>
          </mc:Fallback>
        </mc:AlternateContent>
      </w:r>
    </w:p>
    <w:p w14:paraId="356790B6" w14:textId="06D514DD" w:rsidR="00E0291C" w:rsidRPr="00F25185" w:rsidRDefault="00F844DB" w:rsidP="003043A6">
      <w:pPr>
        <w:spacing w:after="149" w:line="360" w:lineRule="auto"/>
        <w:jc w:val="both"/>
        <w:rPr>
          <w:rFonts w:ascii="Times New Roman" w:eastAsia="Calibri" w:hAnsi="Times New Roman" w:cs="Times New Roman"/>
        </w:rPr>
      </w:pPr>
      <w:r>
        <w:rPr>
          <w:rFonts w:ascii="Times New Roman" w:eastAsia="Calibri" w:hAnsi="Times New Roman" w:cs="Times New Roman"/>
          <w:b/>
          <w:noProof/>
          <w:sz w:val="24"/>
        </w:rPr>
        <mc:AlternateContent>
          <mc:Choice Requires="wps">
            <w:drawing>
              <wp:anchor distT="0" distB="0" distL="114300" distR="114300" simplePos="0" relativeHeight="251676672" behindDoc="0" locked="0" layoutInCell="1" allowOverlap="1" wp14:anchorId="3D83BFDE" wp14:editId="2CCE7116">
                <wp:simplePos x="0" y="0"/>
                <wp:positionH relativeFrom="column">
                  <wp:posOffset>608330</wp:posOffset>
                </wp:positionH>
                <wp:positionV relativeFrom="paragraph">
                  <wp:posOffset>432435</wp:posOffset>
                </wp:positionV>
                <wp:extent cx="960755" cy="455295"/>
                <wp:effectExtent l="0" t="3810" r="0" b="0"/>
                <wp:wrapNone/>
                <wp:docPr id="2"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60755"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5DACC14" w14:textId="77777777" w:rsidR="00BD25DD" w:rsidRPr="005D223F" w:rsidRDefault="00BD25DD" w:rsidP="00E0291C">
                            <w:pPr>
                              <w:spacing w:after="0" w:line="240" w:lineRule="auto"/>
                              <w:jc w:val="center"/>
                            </w:pPr>
                            <w:r w:rsidRPr="005D223F">
                              <w:t>BAJO</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ángulo 29" o:spid="_x0000_s1035" style="position:absolute;left:0;text-align:left;margin-left:47.9pt;margin-top:34.05pt;width:75.65pt;height:35.8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" filled="f" stroked="f" strokecolor="white" strokeweight="1pt">
                <v:path arrowok="t"/>
                <v:textbox style="layout-flow:vertical;mso-layout-flow-alt:bottom-to-top">
                  <w:txbxContent>
                    <w:p w14:paraId="35DACC14" w14:textId="77777777" w:rsidR="00BD25DD" w:rsidRPr="005D223F" w:rsidRDefault="00BD25DD" w:rsidP="00E0291C">
                      <w:pPr>
                        <w:spacing w:after="0" w:line="240" w:lineRule="auto"/>
                        <w:jc w:val="center"/>
                      </w:pPr>
                      <w:r w:rsidRPr="005D223F">
                        <w:t>BAJO</w:t>
                      </w:r>
                    </w:p>
                  </w:txbxContent>
                </v:textbox>
              </v:rect>
            </w:pict>
          </mc:Fallback>
        </mc:AlternateContent>
      </w:r>
    </w:p>
    <w:p w14:paraId="612773A0" w14:textId="327E035B" w:rsidR="00E0291C" w:rsidRPr="00F25185" w:rsidRDefault="00F844DB" w:rsidP="003043A6">
      <w:pPr>
        <w:spacing w:after="149" w:line="360" w:lineRule="auto"/>
        <w:jc w:val="both"/>
        <w:rPr>
          <w:rFonts w:ascii="Times New Roman" w:eastAsia="Calibri" w:hAnsi="Times New Roman" w:cs="Times New Roman"/>
        </w:rPr>
      </w:pPr>
      <w:r>
        <w:rPr>
          <w:rFonts w:ascii="Times New Roman" w:eastAsia="SimSun" w:hAnsi="Times New Roman" w:cs="Times New Roman"/>
          <w:noProof/>
        </w:rPr>
        <mc:AlternateContent>
          <mc:Choice Requires="wps">
            <w:drawing>
              <wp:anchor distT="0" distB="0" distL="114300" distR="114300" simplePos="0" relativeHeight="251668480" behindDoc="0" locked="0" layoutInCell="1" allowOverlap="1" wp14:anchorId="02648563" wp14:editId="0DC3FAED">
                <wp:simplePos x="0" y="0"/>
                <wp:positionH relativeFrom="column">
                  <wp:posOffset>4099560</wp:posOffset>
                </wp:positionH>
                <wp:positionV relativeFrom="paragraph">
                  <wp:posOffset>164465</wp:posOffset>
                </wp:positionV>
                <wp:extent cx="1123950" cy="542925"/>
                <wp:effectExtent l="0" t="0" r="19050" b="2857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42925"/>
                        </a:xfrm>
                        <a:prstGeom prst="rect">
                          <a:avLst/>
                        </a:prstGeom>
                        <a:noFill/>
                        <a:ln w="12700" cap="flat" cmpd="sng" algn="ctr">
                          <a:solidFill>
                            <a:sysClr val="windowText" lastClr="000000"/>
                          </a:solidFill>
                          <a:prstDash val="solid"/>
                          <a:miter lim="800000"/>
                        </a:ln>
                        <a:effectLst/>
                      </wps:spPr>
                      <wps:txbx>
                        <w:txbxContent>
                          <w:p w14:paraId="5094114A" w14:textId="77777777" w:rsidR="00BD25DD" w:rsidRDefault="00BD25DD" w:rsidP="00E0291C">
                            <w:pPr>
                              <w:jc w:val="center"/>
                            </w:pPr>
                            <w:r>
                              <w:t>Alto rendimiento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1" o:spid="_x0000_s1036" style="position:absolute;left:0;text-align:left;margin-left:322.8pt;margin-top:12.95pt;width:88.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" filled="f" strokecolor="windowText" strokeweight="1pt">
                <v:path arrowok="t"/>
                <v:textbox>
                  <w:txbxContent>
                    <w:p w14:paraId="5094114A" w14:textId="77777777" w:rsidR="00BD25DD" w:rsidRDefault="00BD25DD" w:rsidP="00E0291C">
                      <w:pPr>
                        <w:jc w:val="center"/>
                      </w:pPr>
                      <w:r>
                        <w:t>Alto rendimiento</w:t>
                      </w:r>
                    </w:p>
                  </w:txbxContent>
                </v:textbox>
              </v:rect>
            </w:pict>
          </mc:Fallback>
        </mc:AlternateContent>
      </w:r>
      <w:r>
        <w:rPr>
          <w:rFonts w:ascii="Times New Roman" w:eastAsia="SimSun" w:hAnsi="Times New Roman" w:cs="Times New Roman"/>
          <w:noProof/>
        </w:rPr>
        <mc:AlternateContent>
          <mc:Choice Requires="wps">
            <w:drawing>
              <wp:anchor distT="0" distB="0" distL="114300" distR="114300" simplePos="0" relativeHeight="251667456" behindDoc="0" locked="0" layoutInCell="1" allowOverlap="1" wp14:anchorId="655DE35B" wp14:editId="288CE868">
                <wp:simplePos x="0" y="0"/>
                <wp:positionH relativeFrom="column">
                  <wp:posOffset>2727960</wp:posOffset>
                </wp:positionH>
                <wp:positionV relativeFrom="paragraph">
                  <wp:posOffset>154940</wp:posOffset>
                </wp:positionV>
                <wp:extent cx="1123950" cy="542925"/>
                <wp:effectExtent l="0" t="0" r="19050" b="285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42925"/>
                        </a:xfrm>
                        <a:prstGeom prst="rect">
                          <a:avLst/>
                        </a:prstGeom>
                        <a:noFill/>
                        <a:ln w="12700" cap="flat" cmpd="sng" algn="ctr">
                          <a:solidFill>
                            <a:sysClr val="windowText" lastClr="000000"/>
                          </a:solidFill>
                          <a:prstDash val="solid"/>
                          <a:miter lim="800000"/>
                        </a:ln>
                        <a:effectLst/>
                      </wps:spPr>
                      <wps:txbx>
                        <w:txbxContent>
                          <w:p w14:paraId="447711CF" w14:textId="77777777" w:rsidR="00BD25DD" w:rsidRDefault="00BD25DD" w:rsidP="00E0291C">
                            <w:pPr>
                              <w:jc w:val="center"/>
                            </w:pPr>
                            <w:r>
                              <w:t>En desarrollo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37" style="position:absolute;left:0;text-align:left;margin-left:214.8pt;margin-top:12.2pt;width:88.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" filled="f" strokecolor="windowText" strokeweight="1pt">
                <v:path arrowok="t"/>
                <v:textbox>
                  <w:txbxContent>
                    <w:p w14:paraId="447711CF" w14:textId="77777777" w:rsidR="00BD25DD" w:rsidRDefault="00BD25DD" w:rsidP="00E0291C">
                      <w:pPr>
                        <w:jc w:val="center"/>
                      </w:pPr>
                      <w:r>
                        <w:t>En desarrollo</w:t>
                      </w:r>
                    </w:p>
                  </w:txbxContent>
                </v:textbox>
              </v:rect>
            </w:pict>
          </mc:Fallback>
        </mc:AlternateContent>
      </w:r>
      <w:r>
        <w:rPr>
          <w:rFonts w:ascii="Times New Roman" w:eastAsia="SimSun" w:hAnsi="Times New Roman" w:cs="Times New Roman"/>
          <w:noProof/>
        </w:rPr>
        <mc:AlternateContent>
          <mc:Choice Requires="wps">
            <w:drawing>
              <wp:anchor distT="0" distB="0" distL="114300" distR="114300" simplePos="0" relativeHeight="251664384" behindDoc="0" locked="0" layoutInCell="1" allowOverlap="1" wp14:anchorId="5DE80355" wp14:editId="3B3BA535">
                <wp:simplePos x="0" y="0"/>
                <wp:positionH relativeFrom="column">
                  <wp:posOffset>1343025</wp:posOffset>
                </wp:positionH>
                <wp:positionV relativeFrom="paragraph">
                  <wp:posOffset>139065</wp:posOffset>
                </wp:positionV>
                <wp:extent cx="1123950" cy="542925"/>
                <wp:effectExtent l="0" t="0" r="19050" b="2857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542925"/>
                        </a:xfrm>
                        <a:prstGeom prst="rect">
                          <a:avLst/>
                        </a:prstGeom>
                        <a:noFill/>
                        <a:ln w="12700" cap="flat" cmpd="sng" algn="ctr">
                          <a:solidFill>
                            <a:sysClr val="windowText" lastClr="000000"/>
                          </a:solidFill>
                          <a:prstDash val="solid"/>
                          <a:miter lim="800000"/>
                        </a:ln>
                        <a:effectLst/>
                      </wps:spPr>
                      <wps:txbx>
                        <w:txbxContent>
                          <w:p w14:paraId="56AE5B75" w14:textId="77777777" w:rsidR="00BD25DD" w:rsidRDefault="00BD25DD" w:rsidP="00E0291C">
                            <w:pPr>
                              <w:jc w:val="center"/>
                            </w:pPr>
                            <w:r>
                              <w:t>Bajo perfil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8" style="position:absolute;left:0;text-align:left;margin-left:105.75pt;margin-top:10.95pt;width:88.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" filled="f" strokecolor="windowText" strokeweight="1pt">
                <v:path arrowok="t"/>
                <v:textbox>
                  <w:txbxContent>
                    <w:p w14:paraId="56AE5B75" w14:textId="77777777" w:rsidR="00BD25DD" w:rsidRDefault="00BD25DD" w:rsidP="00E0291C">
                      <w:pPr>
                        <w:jc w:val="center"/>
                      </w:pPr>
                      <w:r>
                        <w:t>Bajo perfil</w:t>
                      </w:r>
                    </w:p>
                  </w:txbxContent>
                </v:textbox>
              </v:rect>
            </w:pict>
          </mc:Fallback>
        </mc:AlternateContent>
      </w:r>
    </w:p>
    <w:p w14:paraId="418BB557" w14:textId="77777777" w:rsidR="00E0291C" w:rsidRPr="00F25185" w:rsidRDefault="00E0291C" w:rsidP="003043A6">
      <w:pPr>
        <w:spacing w:after="149" w:line="360" w:lineRule="auto"/>
        <w:ind w:left="675"/>
        <w:jc w:val="both"/>
        <w:rPr>
          <w:rFonts w:ascii="Times New Roman" w:eastAsia="Calibri" w:hAnsi="Times New Roman" w:cs="Times New Roman"/>
        </w:rPr>
      </w:pPr>
    </w:p>
    <w:p w14:paraId="27B899E2" w14:textId="1B5073EC" w:rsidR="00E0291C" w:rsidRPr="00F25185" w:rsidRDefault="00F844DB" w:rsidP="003043A6">
      <w:pPr>
        <w:spacing w:after="149" w:line="360" w:lineRule="auto"/>
        <w:ind w:left="675"/>
        <w:jc w:val="center"/>
        <w:rPr>
          <w:rFonts w:ascii="Times New Roman" w:eastAsia="Calibri" w:hAnsi="Times New Roman" w:cs="Times New Roman"/>
        </w:rPr>
      </w:pPr>
      <w:r>
        <w:rPr>
          <w:rFonts w:ascii="Times New Roman" w:eastAsia="SimSun" w:hAnsi="Times New Roman" w:cs="Times New Roman"/>
          <w:noProof/>
        </w:rPr>
        <mc:AlternateContent>
          <mc:Choice Requires="wps">
            <w:drawing>
              <wp:anchor distT="0" distB="0" distL="114300" distR="114300" simplePos="0" relativeHeight="251671552" behindDoc="0" locked="0" layoutInCell="1" allowOverlap="1" wp14:anchorId="28D4CC97" wp14:editId="09CD12A2">
                <wp:simplePos x="0" y="0"/>
                <wp:positionH relativeFrom="column">
                  <wp:posOffset>4242435</wp:posOffset>
                </wp:positionH>
                <wp:positionV relativeFrom="paragraph">
                  <wp:posOffset>190500</wp:posOffset>
                </wp:positionV>
                <wp:extent cx="771525" cy="257175"/>
                <wp:effectExtent l="0" t="0" r="28575" b="2857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257175"/>
                        </a:xfrm>
                        <a:prstGeom prst="rect">
                          <a:avLst/>
                        </a:prstGeom>
                        <a:noFill/>
                        <a:ln w="12700" cap="flat" cmpd="sng" algn="ctr">
                          <a:solidFill>
                            <a:sysClr val="window" lastClr="FFFFFF"/>
                          </a:solidFill>
                          <a:prstDash val="solid"/>
                          <a:miter lim="800000"/>
                        </a:ln>
                        <a:effectLst/>
                      </wps:spPr>
                      <wps:txbx>
                        <w:txbxContent>
                          <w:p w14:paraId="25B583C7" w14:textId="77777777" w:rsidR="00BD25DD" w:rsidRPr="004E7394" w:rsidRDefault="00BD25DD" w:rsidP="00E0291C">
                            <w:pPr>
                              <w:jc w:val="center"/>
                            </w:pPr>
                            <w:r w:rsidRPr="004E7394">
                              <w:t>FUERTE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39" style="position:absolute;left:0;text-align:left;margin-left:334.05pt;margin-top:15pt;width:60.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" filled="f" strokecolor="window" strokeweight="1pt">
                <v:path arrowok="t"/>
                <v:textbox>
                  <w:txbxContent>
                    <w:p w14:paraId="25B583C7" w14:textId="77777777" w:rsidR="00BD25DD" w:rsidRPr="004E7394" w:rsidRDefault="00BD25DD" w:rsidP="00E0291C">
                      <w:pPr>
                        <w:jc w:val="center"/>
                      </w:pPr>
                      <w:r w:rsidRPr="004E7394">
                        <w:t>FUERTE</w:t>
                      </w:r>
                    </w:p>
                  </w:txbxContent>
                </v:textbox>
              </v:rect>
            </w:pict>
          </mc:Fallback>
        </mc:AlternateContent>
      </w:r>
      <w:r>
        <w:rPr>
          <w:rFonts w:ascii="Times New Roman" w:eastAsia="SimSun" w:hAnsi="Times New Roman" w:cs="Times New Roman"/>
          <w:noProof/>
        </w:rPr>
        <mc:AlternateContent>
          <mc:Choice Requires="wps">
            <w:drawing>
              <wp:anchor distT="0" distB="0" distL="114300" distR="114300" simplePos="0" relativeHeight="251670528" behindDoc="0" locked="0" layoutInCell="1" allowOverlap="1" wp14:anchorId="06B9883D" wp14:editId="659A6E27">
                <wp:simplePos x="0" y="0"/>
                <wp:positionH relativeFrom="margin">
                  <wp:posOffset>2819400</wp:posOffset>
                </wp:positionH>
                <wp:positionV relativeFrom="paragraph">
                  <wp:posOffset>175260</wp:posOffset>
                </wp:positionV>
                <wp:extent cx="742950" cy="257175"/>
                <wp:effectExtent l="0" t="0" r="19050" b="2857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57175"/>
                        </a:xfrm>
                        <a:prstGeom prst="rect">
                          <a:avLst/>
                        </a:prstGeom>
                        <a:noFill/>
                        <a:ln w="12700" cap="flat" cmpd="sng" algn="ctr">
                          <a:solidFill>
                            <a:sysClr val="window" lastClr="FFFFFF"/>
                          </a:solidFill>
                          <a:prstDash val="solid"/>
                          <a:miter lim="800000"/>
                        </a:ln>
                        <a:effectLst/>
                      </wps:spPr>
                      <wps:txbx>
                        <w:txbxContent>
                          <w:p w14:paraId="29274318" w14:textId="77777777" w:rsidR="00BD25DD" w:rsidRPr="004E7394" w:rsidRDefault="00BD25DD" w:rsidP="00E0291C">
                            <w:pPr>
                              <w:jc w:val="center"/>
                            </w:pPr>
                            <w:r>
                              <w:t>MEDIO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5" o:spid="_x0000_s1040" style="position:absolute;left:0;text-align:left;margin-left:222pt;margin-top:13.8pt;width:58.5pt;height:2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" filled="f" strokecolor="window" strokeweight="1pt">
                <v:path arrowok="t"/>
                <v:textbox>
                  <w:txbxContent>
                    <w:p w14:paraId="29274318" w14:textId="77777777" w:rsidR="00BD25DD" w:rsidRPr="004E7394" w:rsidRDefault="00BD25DD" w:rsidP="00E0291C">
                      <w:pPr>
                        <w:jc w:val="center"/>
                      </w:pPr>
                      <w:r>
                        <w:t>MEDIO</w:t>
                      </w:r>
                    </w:p>
                  </w:txbxContent>
                </v:textbox>
                <w10:wrap anchorx="margin"/>
              </v:rect>
            </w:pict>
          </mc:Fallback>
        </mc:AlternateContent>
      </w:r>
      <w:r>
        <w:rPr>
          <w:rFonts w:ascii="Times New Roman" w:eastAsia="SimSun" w:hAnsi="Times New Roman" w:cs="Times New Roman"/>
          <w:noProof/>
        </w:rPr>
        <mc:AlternateContent>
          <mc:Choice Requires="wps">
            <w:drawing>
              <wp:anchor distT="0" distB="0" distL="114300" distR="114300" simplePos="0" relativeHeight="251669504" behindDoc="0" locked="0" layoutInCell="1" allowOverlap="1" wp14:anchorId="16AC354C" wp14:editId="4959DD3B">
                <wp:simplePos x="0" y="0"/>
                <wp:positionH relativeFrom="column">
                  <wp:posOffset>1508760</wp:posOffset>
                </wp:positionH>
                <wp:positionV relativeFrom="paragraph">
                  <wp:posOffset>146685</wp:posOffset>
                </wp:positionV>
                <wp:extent cx="742950" cy="285750"/>
                <wp:effectExtent l="0" t="0" r="19050" b="1905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85750"/>
                        </a:xfrm>
                        <a:prstGeom prst="rect">
                          <a:avLst/>
                        </a:prstGeom>
                        <a:noFill/>
                        <a:ln w="12700" cap="flat" cmpd="sng" algn="ctr">
                          <a:solidFill>
                            <a:sysClr val="window" lastClr="FFFFFF"/>
                          </a:solidFill>
                          <a:prstDash val="solid"/>
                          <a:miter lim="800000"/>
                        </a:ln>
                        <a:effectLst/>
                      </wps:spPr>
                      <wps:txbx>
                        <w:txbxContent>
                          <w:p w14:paraId="28A31806" w14:textId="77777777" w:rsidR="00BD25DD" w:rsidRPr="004E7394" w:rsidRDefault="00BD25DD" w:rsidP="00E0291C">
                            <w:pPr>
                              <w:jc w:val="center"/>
                            </w:pPr>
                            <w:r w:rsidRPr="004E7394">
                              <w:t>DEBIL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4" o:spid="_x0000_s1041" style="position:absolute;left:0;text-align:left;margin-left:118.8pt;margin-top:11.55pt;width:58.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" filled="f" strokecolor="window" strokeweight="1pt">
                <v:path arrowok="t"/>
                <v:textbox>
                  <w:txbxContent>
                    <w:p w14:paraId="28A31806" w14:textId="77777777" w:rsidR="00BD25DD" w:rsidRPr="004E7394" w:rsidRDefault="00BD25DD" w:rsidP="00E0291C">
                      <w:pPr>
                        <w:jc w:val="center"/>
                      </w:pPr>
                      <w:r w:rsidRPr="004E7394">
                        <w:t>DEBIL</w:t>
                      </w:r>
                    </w:p>
                  </w:txbxContent>
                </v:textbox>
              </v:rect>
            </w:pict>
          </mc:Fallback>
        </mc:AlternateContent>
      </w:r>
    </w:p>
    <w:p w14:paraId="6FF42D51" w14:textId="28EB6F5A" w:rsidR="00E0291C" w:rsidRPr="00F25185" w:rsidRDefault="00F844DB" w:rsidP="003043A6">
      <w:pPr>
        <w:spacing w:after="149" w:line="360" w:lineRule="auto"/>
        <w:ind w:left="675"/>
        <w:jc w:val="center"/>
        <w:rPr>
          <w:rFonts w:ascii="Times New Roman" w:eastAsia="Calibri" w:hAnsi="Times New Roman" w:cs="Times New Roman"/>
        </w:rPr>
      </w:pPr>
      <w:r>
        <w:rPr>
          <w:rFonts w:ascii="Times New Roman" w:eastAsia="Calibri" w:hAnsi="Times New Roman" w:cs="Times New Roman"/>
          <w:noProof/>
        </w:rPr>
        <mc:AlternateContent>
          <mc:Choice Requires="wps">
            <w:drawing>
              <wp:anchor distT="0" distB="0" distL="114300" distR="114300" simplePos="0" relativeHeight="251672576" behindDoc="0" locked="0" layoutInCell="1" allowOverlap="1" wp14:anchorId="678573BB" wp14:editId="1772C48F">
                <wp:simplePos x="0" y="0"/>
                <wp:positionH relativeFrom="column">
                  <wp:posOffset>861060</wp:posOffset>
                </wp:positionH>
                <wp:positionV relativeFrom="paragraph">
                  <wp:posOffset>231775</wp:posOffset>
                </wp:positionV>
                <wp:extent cx="4533900" cy="9525"/>
                <wp:effectExtent l="0" t="76200" r="19050" b="85725"/>
                <wp:wrapNone/>
                <wp:docPr id="36" name="Conector recto de flecha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33900" cy="95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id="Conector recto de flecha 36" o:spid="_x0000_s1026" type="#_x0000_t32" style="position:absolute;margin-left:67.8pt;margin-top:18.25pt;width:357pt;height:.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" strokecolor="windowText">
                <v:stroke endarrow="block"/>
                <o:lock v:ext="edit" shapetype="f"/>
              </v:shape>
            </w:pict>
          </mc:Fallback>
        </mc:AlternateContent>
      </w:r>
    </w:p>
    <w:p w14:paraId="057B81CD" w14:textId="3B3CCA9F" w:rsidR="00E0291C" w:rsidRPr="00F25185" w:rsidRDefault="00F844DB" w:rsidP="003043A6">
      <w:pPr>
        <w:spacing w:after="149" w:line="360" w:lineRule="auto"/>
        <w:ind w:left="675"/>
        <w:jc w:val="center"/>
        <w:rPr>
          <w:rFonts w:ascii="Times New Roman" w:eastAsia="Calibri" w:hAnsi="Times New Roman" w:cs="Times New Roman"/>
        </w:rPr>
      </w:pPr>
      <w:r>
        <w:rPr>
          <w:rFonts w:ascii="Times New Roman" w:eastAsia="SimSun" w:hAnsi="Times New Roman" w:cs="Times New Roman"/>
          <w:noProof/>
        </w:rPr>
        <mc:AlternateContent>
          <mc:Choice Requires="wps">
            <w:drawing>
              <wp:anchor distT="0" distB="0" distL="114300" distR="114300" simplePos="0" relativeHeight="251679744" behindDoc="0" locked="0" layoutInCell="1" allowOverlap="1" wp14:anchorId="05B5C5F2" wp14:editId="319D1F2F">
                <wp:simplePos x="0" y="0"/>
                <wp:positionH relativeFrom="margin">
                  <wp:posOffset>36195</wp:posOffset>
                </wp:positionH>
                <wp:positionV relativeFrom="paragraph">
                  <wp:posOffset>271780</wp:posOffset>
                </wp:positionV>
                <wp:extent cx="2931795" cy="276225"/>
                <wp:effectExtent l="0" t="0" r="20955" b="28575"/>
                <wp:wrapNone/>
                <wp:docPr id="1"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1795" cy="276225"/>
                        </a:xfrm>
                        <a:prstGeom prst="rect">
                          <a:avLst/>
                        </a:prstGeom>
                        <a:noFill/>
                        <a:ln w="12700" cap="flat" cmpd="sng" algn="ctr">
                          <a:solidFill>
                            <a:sysClr val="window" lastClr="FFFFFF"/>
                          </a:solidFill>
                          <a:prstDash val="solid"/>
                          <a:miter lim="800000"/>
                        </a:ln>
                        <a:effectLst/>
                      </wps:spPr>
                      <wps:txbx>
                        <w:txbxContent>
                          <w:p w14:paraId="2D27E4FB" w14:textId="77777777" w:rsidR="00BD25DD" w:rsidRPr="002D5687" w:rsidRDefault="00BD25DD" w:rsidP="00E0291C">
                            <w:pPr>
                              <w:jc w:val="center"/>
                              <w:rPr>
                                <w:rFonts w:ascii="Times New Roman" w:hAnsi="Times New Roman" w:cs="Times New Roman"/>
                                <w:szCs w:val="24"/>
                              </w:rPr>
                            </w:pPr>
                            <w:r w:rsidRPr="002D5687">
                              <w:rPr>
                                <w:rFonts w:ascii="Times New Roman" w:hAnsi="Times New Roman" w:cs="Times New Roman"/>
                                <w:szCs w:val="24"/>
                              </w:rPr>
                              <w:t>Nota: tomado de Luna Arocas, 2017, (p. 57)</w:t>
                            </w:r>
                          </w:p>
                          <w:p w14:paraId="6E883418" w14:textId="77777777" w:rsidR="00BD25DD" w:rsidRDefault="00BD25DD" w:rsidP="00E0291C">
                            <w:pPr>
                              <w:jc w:val="center"/>
                              <w:rPr>
                                <w:sz w:val="24"/>
                                <w:szCs w:val="24"/>
                              </w:rPr>
                            </w:pPr>
                          </w:p>
                          <w:p w14:paraId="7A435E6C" w14:textId="77777777" w:rsidR="00BD25DD" w:rsidRDefault="00BD25DD" w:rsidP="00E0291C">
                            <w:pPr>
                              <w:jc w:val="center"/>
                              <w:rPr>
                                <w:sz w:val="24"/>
                                <w:szCs w:val="24"/>
                              </w:rPr>
                            </w:pPr>
                          </w:p>
                          <w:p w14:paraId="058A500C" w14:textId="77777777" w:rsidR="00BD25DD" w:rsidRDefault="00BD25DD" w:rsidP="00E0291C">
                            <w:pPr>
                              <w:jc w:val="center"/>
                              <w:rPr>
                                <w:sz w:val="24"/>
                                <w:szCs w:val="24"/>
                              </w:rPr>
                            </w:pPr>
                          </w:p>
                          <w:p w14:paraId="262D84BF" w14:textId="77777777" w:rsidR="00BD25DD" w:rsidRPr="00274728" w:rsidRDefault="00BD25DD" w:rsidP="00E0291C">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3" o:spid="_x0000_s1042" style="position:absolute;left:0;text-align:left;margin-left:2.85pt;margin-top:21.4pt;width:230.85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" filled="f" strokecolor="window" strokeweight="1pt">
                <v:path arrowok="t"/>
                <v:textbox>
                  <w:txbxContent>
                    <w:p w14:paraId="2D27E4FB" w14:textId="77777777" w:rsidR="00BD25DD" w:rsidRPr="002D5687" w:rsidRDefault="00BD25DD" w:rsidP="00E0291C">
                      <w:pPr>
                        <w:jc w:val="center"/>
                        <w:rPr>
                          <w:rFonts w:ascii="Times New Roman" w:hAnsi="Times New Roman" w:cs="Times New Roman"/>
                          <w:szCs w:val="24"/>
                        </w:rPr>
                      </w:pPr>
                      <w:r w:rsidRPr="002D5687">
                        <w:rPr>
                          <w:rFonts w:ascii="Times New Roman" w:hAnsi="Times New Roman" w:cs="Times New Roman"/>
                          <w:szCs w:val="24"/>
                        </w:rPr>
                        <w:t>Nota: tomado de Luna Arocas, 2017, (p. 57)</w:t>
                      </w:r>
                    </w:p>
                    <w:p w14:paraId="6E883418" w14:textId="77777777" w:rsidR="00BD25DD" w:rsidRDefault="00BD25DD" w:rsidP="00E0291C">
                      <w:pPr>
                        <w:jc w:val="center"/>
                        <w:rPr>
                          <w:sz w:val="24"/>
                          <w:szCs w:val="24"/>
                        </w:rPr>
                      </w:pPr>
                    </w:p>
                    <w:p w14:paraId="7A435E6C" w14:textId="77777777" w:rsidR="00BD25DD" w:rsidRDefault="00BD25DD" w:rsidP="00E0291C">
                      <w:pPr>
                        <w:jc w:val="center"/>
                        <w:rPr>
                          <w:sz w:val="24"/>
                          <w:szCs w:val="24"/>
                        </w:rPr>
                      </w:pPr>
                    </w:p>
                    <w:p w14:paraId="058A500C" w14:textId="77777777" w:rsidR="00BD25DD" w:rsidRDefault="00BD25DD" w:rsidP="00E0291C">
                      <w:pPr>
                        <w:jc w:val="center"/>
                        <w:rPr>
                          <w:sz w:val="24"/>
                          <w:szCs w:val="24"/>
                        </w:rPr>
                      </w:pPr>
                    </w:p>
                    <w:p w14:paraId="262D84BF" w14:textId="77777777" w:rsidR="00BD25DD" w:rsidRPr="00274728" w:rsidRDefault="00BD25DD" w:rsidP="00E0291C">
                      <w:pPr>
                        <w:jc w:val="center"/>
                        <w:rPr>
                          <w:sz w:val="24"/>
                          <w:szCs w:val="24"/>
                        </w:rPr>
                      </w:pPr>
                    </w:p>
                  </w:txbxContent>
                </v:textbox>
                <w10:wrap anchorx="margin"/>
              </v:rect>
            </w:pict>
          </mc:Fallback>
        </mc:AlternateContent>
      </w:r>
      <w:r>
        <w:rPr>
          <w:rFonts w:ascii="Times New Roman" w:eastAsia="SimSun" w:hAnsi="Times New Roman" w:cs="Times New Roman"/>
          <w:noProof/>
        </w:rPr>
        <mc:AlternateContent>
          <mc:Choice Requires="wps">
            <w:drawing>
              <wp:anchor distT="0" distB="0" distL="114300" distR="114300" simplePos="0" relativeHeight="251674624" behindDoc="0" locked="0" layoutInCell="1" allowOverlap="1" wp14:anchorId="297795CE" wp14:editId="77D41351">
                <wp:simplePos x="0" y="0"/>
                <wp:positionH relativeFrom="margin">
                  <wp:posOffset>2562225</wp:posOffset>
                </wp:positionH>
                <wp:positionV relativeFrom="paragraph">
                  <wp:posOffset>41275</wp:posOffset>
                </wp:positionV>
                <wp:extent cx="1257300" cy="276225"/>
                <wp:effectExtent l="0" t="0" r="19050" b="2857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276225"/>
                        </a:xfrm>
                        <a:prstGeom prst="rect">
                          <a:avLst/>
                        </a:prstGeom>
                        <a:noFill/>
                        <a:ln w="12700" cap="flat" cmpd="sng" algn="ctr">
                          <a:solidFill>
                            <a:sysClr val="window" lastClr="FFFFFF"/>
                          </a:solidFill>
                          <a:prstDash val="solid"/>
                          <a:miter lim="800000"/>
                        </a:ln>
                        <a:effectLst/>
                      </wps:spPr>
                      <wps:txbx>
                        <w:txbxContent>
                          <w:p w14:paraId="30C04215" w14:textId="77777777" w:rsidR="00BD25DD" w:rsidRDefault="00BD25DD" w:rsidP="00E0291C">
                            <w:pPr>
                              <w:jc w:val="center"/>
                              <w:rPr>
                                <w:sz w:val="24"/>
                                <w:szCs w:val="24"/>
                              </w:rPr>
                            </w:pPr>
                            <w:r w:rsidRPr="00274728">
                              <w:rPr>
                                <w:sz w:val="24"/>
                                <w:szCs w:val="24"/>
                              </w:rPr>
                              <w:t>DESEMPEÑO</w:t>
                            </w:r>
                          </w:p>
                          <w:p w14:paraId="5AB3DCC5" w14:textId="77777777" w:rsidR="00BD25DD" w:rsidRDefault="00BD25DD" w:rsidP="00E0291C">
                            <w:pPr>
                              <w:jc w:val="center"/>
                              <w:rPr>
                                <w:sz w:val="24"/>
                                <w:szCs w:val="24"/>
                              </w:rPr>
                            </w:pPr>
                          </w:p>
                          <w:p w14:paraId="412953CC" w14:textId="77777777" w:rsidR="00BD25DD" w:rsidRDefault="00BD25DD" w:rsidP="00E0291C">
                            <w:pPr>
                              <w:jc w:val="center"/>
                              <w:rPr>
                                <w:sz w:val="24"/>
                                <w:szCs w:val="24"/>
                              </w:rPr>
                            </w:pPr>
                          </w:p>
                          <w:p w14:paraId="698097F7" w14:textId="77777777" w:rsidR="00BD25DD" w:rsidRDefault="00BD25DD" w:rsidP="00E0291C">
                            <w:pPr>
                              <w:jc w:val="center"/>
                              <w:rPr>
                                <w:sz w:val="24"/>
                                <w:szCs w:val="24"/>
                              </w:rPr>
                            </w:pPr>
                          </w:p>
                          <w:p w14:paraId="0552DD4A" w14:textId="77777777" w:rsidR="00BD25DD" w:rsidRPr="00274728" w:rsidRDefault="00BD25DD" w:rsidP="00E0291C">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3" style="position:absolute;left:0;text-align:left;margin-left:201.75pt;margin-top:3.25pt;width:99pt;height:21.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" filled="f" strokecolor="window" strokeweight="1pt">
                <v:path arrowok="t"/>
                <v:textbox>
                  <w:txbxContent>
                    <w:p w14:paraId="30C04215" w14:textId="77777777" w:rsidR="00BD25DD" w:rsidRDefault="00BD25DD" w:rsidP="00E0291C">
                      <w:pPr>
                        <w:jc w:val="center"/>
                        <w:rPr>
                          <w:sz w:val="24"/>
                          <w:szCs w:val="24"/>
                        </w:rPr>
                      </w:pPr>
                      <w:r w:rsidRPr="00274728">
                        <w:rPr>
                          <w:sz w:val="24"/>
                          <w:szCs w:val="24"/>
                        </w:rPr>
                        <w:t>DESEMPEÑO</w:t>
                      </w:r>
                    </w:p>
                    <w:p w14:paraId="5AB3DCC5" w14:textId="77777777" w:rsidR="00BD25DD" w:rsidRDefault="00BD25DD" w:rsidP="00E0291C">
                      <w:pPr>
                        <w:jc w:val="center"/>
                        <w:rPr>
                          <w:sz w:val="24"/>
                          <w:szCs w:val="24"/>
                        </w:rPr>
                      </w:pPr>
                    </w:p>
                    <w:p w14:paraId="412953CC" w14:textId="77777777" w:rsidR="00BD25DD" w:rsidRDefault="00BD25DD" w:rsidP="00E0291C">
                      <w:pPr>
                        <w:jc w:val="center"/>
                        <w:rPr>
                          <w:sz w:val="24"/>
                          <w:szCs w:val="24"/>
                        </w:rPr>
                      </w:pPr>
                    </w:p>
                    <w:p w14:paraId="698097F7" w14:textId="77777777" w:rsidR="00BD25DD" w:rsidRDefault="00BD25DD" w:rsidP="00E0291C">
                      <w:pPr>
                        <w:jc w:val="center"/>
                        <w:rPr>
                          <w:sz w:val="24"/>
                          <w:szCs w:val="24"/>
                        </w:rPr>
                      </w:pPr>
                    </w:p>
                    <w:p w14:paraId="0552DD4A" w14:textId="77777777" w:rsidR="00BD25DD" w:rsidRPr="00274728" w:rsidRDefault="00BD25DD" w:rsidP="00E0291C">
                      <w:pPr>
                        <w:jc w:val="center"/>
                        <w:rPr>
                          <w:sz w:val="24"/>
                          <w:szCs w:val="24"/>
                        </w:rPr>
                      </w:pPr>
                    </w:p>
                  </w:txbxContent>
                </v:textbox>
                <w10:wrap anchorx="margin"/>
              </v:rect>
            </w:pict>
          </mc:Fallback>
        </mc:AlternateContent>
      </w:r>
    </w:p>
    <w:p w14:paraId="28E5CEBE" w14:textId="77777777" w:rsidR="00E0291C" w:rsidRDefault="00E0291C" w:rsidP="003043A6">
      <w:pPr>
        <w:spacing w:after="149" w:line="360" w:lineRule="auto"/>
        <w:jc w:val="both"/>
        <w:rPr>
          <w:rFonts w:ascii="Times New Roman" w:eastAsia="Calibri" w:hAnsi="Times New Roman" w:cs="Times New Roman"/>
        </w:rPr>
      </w:pPr>
    </w:p>
    <w:p w14:paraId="133910E3" w14:textId="77777777" w:rsidR="00011B4E" w:rsidRPr="008A4BC6"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Cada cuadro o casilla represente un perfil de empleado distinto, por lo que propone unas actuaciones determinadas</w:t>
      </w:r>
      <w:r>
        <w:rPr>
          <w:rFonts w:ascii="Times New Roman" w:hAnsi="Times New Roman" w:cs="Times New Roman"/>
          <w:sz w:val="24"/>
          <w:szCs w:val="24"/>
        </w:rPr>
        <w:t xml:space="preserve"> (</w:t>
      </w:r>
      <w:r w:rsidRPr="008A4BC6">
        <w:rPr>
          <w:rFonts w:ascii="Times New Roman" w:hAnsi="Times New Roman" w:cs="Times New Roman"/>
          <w:sz w:val="24"/>
          <w:szCs w:val="24"/>
        </w:rPr>
        <w:t>Arocas, 2017</w:t>
      </w:r>
      <w:r>
        <w:rPr>
          <w:rFonts w:ascii="Times New Roman" w:hAnsi="Times New Roman" w:cs="Times New Roman"/>
          <w:sz w:val="24"/>
          <w:szCs w:val="24"/>
        </w:rPr>
        <w:t>)</w:t>
      </w:r>
      <w:r w:rsidRPr="008A4BC6">
        <w:rPr>
          <w:rFonts w:ascii="Times New Roman" w:hAnsi="Times New Roman" w:cs="Times New Roman"/>
          <w:sz w:val="24"/>
          <w:szCs w:val="24"/>
        </w:rPr>
        <w:t>:</w:t>
      </w:r>
    </w:p>
    <w:p w14:paraId="0F49A158" w14:textId="77777777" w:rsidR="00011B4E" w:rsidRPr="008A4BC6" w:rsidRDefault="00011B4E" w:rsidP="003043A6">
      <w:pPr>
        <w:pStyle w:val="Prrafodelista"/>
        <w:numPr>
          <w:ilvl w:val="0"/>
          <w:numId w:val="29"/>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Desempeño Alto/Potencial Alto: talento promocionable. Trabajar la fidelización del empleado, negociando participaciones de beneficios y compensaciones, así como posibilidades de promoción.</w:t>
      </w:r>
    </w:p>
    <w:p w14:paraId="16BF6E62" w14:textId="77777777" w:rsidR="00011B4E" w:rsidRPr="008A4BC6" w:rsidRDefault="00011B4E" w:rsidP="003043A6">
      <w:pPr>
        <w:pStyle w:val="Prrafodelista"/>
        <w:numPr>
          <w:ilvl w:val="0"/>
          <w:numId w:val="29"/>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lastRenderedPageBreak/>
        <w:t xml:space="preserve">Desempeño Medio/Potencial Alto: estrella emergente. Seguir trabajando para su desarrollo con vistas a que pueda pasar al siguiente cuadrante. Fortalecer con planes de desarrollo y más responsabilidad. </w:t>
      </w:r>
    </w:p>
    <w:p w14:paraId="48FA6F08" w14:textId="77777777" w:rsidR="00011B4E" w:rsidRPr="008A4BC6" w:rsidRDefault="00011B4E" w:rsidP="003043A6">
      <w:pPr>
        <w:pStyle w:val="Prrafodelista"/>
        <w:numPr>
          <w:ilvl w:val="0"/>
          <w:numId w:val="29"/>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Desempeño Alto/Potencial Medio: profesional excelente. Profesionales clave dentro de la organización. Trabajar su potencialidad.</w:t>
      </w:r>
    </w:p>
    <w:p w14:paraId="4A82600B" w14:textId="77777777" w:rsidR="00011B4E" w:rsidRPr="008A4BC6" w:rsidRDefault="00011B4E" w:rsidP="003043A6">
      <w:pPr>
        <w:pStyle w:val="Prrafodelista"/>
        <w:numPr>
          <w:ilvl w:val="0"/>
          <w:numId w:val="29"/>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Desempeño Alto/Potencial Bajo: alto rendimiento. Demuestra gran rendimiento en su trabajo, pero puede haber llegado al límite de su desarrollo.</w:t>
      </w:r>
    </w:p>
    <w:p w14:paraId="06AB738C" w14:textId="77777777" w:rsidR="00011B4E" w:rsidRPr="008A4BC6" w:rsidRDefault="00011B4E" w:rsidP="003043A6">
      <w:pPr>
        <w:pStyle w:val="Prrafodelista"/>
        <w:numPr>
          <w:ilvl w:val="0"/>
          <w:numId w:val="29"/>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 xml:space="preserve">Desempeño Medio/Potencial Medio: colaborador adaptado. Buen desempeño y con posibilidades de desarrollo, aunque puede mejorar en ambos aspectos. Aplicar técnica de </w:t>
      </w:r>
      <w:proofErr w:type="spellStart"/>
      <w:r w:rsidRPr="008A4BC6">
        <w:rPr>
          <w:rFonts w:ascii="Times New Roman" w:hAnsi="Times New Roman" w:cs="Times New Roman"/>
          <w:sz w:val="24"/>
          <w:szCs w:val="24"/>
        </w:rPr>
        <w:t>mentoring</w:t>
      </w:r>
      <w:proofErr w:type="spellEnd"/>
      <w:r w:rsidRPr="008A4BC6">
        <w:rPr>
          <w:rFonts w:ascii="Times New Roman" w:hAnsi="Times New Roman" w:cs="Times New Roman"/>
          <w:sz w:val="24"/>
          <w:szCs w:val="24"/>
        </w:rPr>
        <w:t>.</w:t>
      </w:r>
    </w:p>
    <w:p w14:paraId="7A7C6466" w14:textId="77777777" w:rsidR="00011B4E" w:rsidRPr="008A4BC6" w:rsidRDefault="00011B4E" w:rsidP="003043A6">
      <w:pPr>
        <w:pStyle w:val="Prrafodelista"/>
        <w:numPr>
          <w:ilvl w:val="0"/>
          <w:numId w:val="29"/>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 xml:space="preserve">Desempeño Bajo/Potencial Alto: diamantes en bruto. Aplicar planes de </w:t>
      </w:r>
      <w:proofErr w:type="spellStart"/>
      <w:r w:rsidRPr="008A4BC6">
        <w:rPr>
          <w:rFonts w:ascii="Times New Roman" w:hAnsi="Times New Roman" w:cs="Times New Roman"/>
          <w:sz w:val="24"/>
          <w:szCs w:val="24"/>
        </w:rPr>
        <w:t>mentoring</w:t>
      </w:r>
      <w:proofErr w:type="spellEnd"/>
      <w:r w:rsidRPr="008A4BC6">
        <w:rPr>
          <w:rFonts w:ascii="Times New Roman" w:hAnsi="Times New Roman" w:cs="Times New Roman"/>
          <w:sz w:val="24"/>
          <w:szCs w:val="24"/>
        </w:rPr>
        <w:t xml:space="preserve"> y coaching para desarrollar su rendimiento. Suelen incluirse personas que acaban de promocionar u ocupar el cargo.</w:t>
      </w:r>
    </w:p>
    <w:p w14:paraId="11249325" w14:textId="77777777" w:rsidR="00011B4E" w:rsidRPr="008A4BC6" w:rsidRDefault="00011B4E" w:rsidP="003043A6">
      <w:pPr>
        <w:pStyle w:val="Prrafodelista"/>
        <w:numPr>
          <w:ilvl w:val="0"/>
          <w:numId w:val="29"/>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Desempeño Medio/Potencial Bajo: cumplidor en la tarea. Personas con un desempeño correcto, pero sin destacar en este aspecto y que podrían haber llegado también a su límite de evolución profesional. Valorar posibles medidas para mejorar en su desempeño y potencial.</w:t>
      </w:r>
    </w:p>
    <w:p w14:paraId="432DB01C" w14:textId="77777777" w:rsidR="00011B4E" w:rsidRPr="008A4BC6" w:rsidRDefault="00011B4E" w:rsidP="003043A6">
      <w:pPr>
        <w:pStyle w:val="Prrafodelista"/>
        <w:numPr>
          <w:ilvl w:val="0"/>
          <w:numId w:val="29"/>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Desempeño Bajo/Potencial Medio: disyuntiva a analizar. No acaba de cumplir con las necesidades de la organización, pero su potencial nos dice que su situación puede cambiar. Debe analizarse y desarrollar una estrategia de mejora, en su caso.</w:t>
      </w:r>
    </w:p>
    <w:p w14:paraId="4AC9E874" w14:textId="77777777" w:rsidR="00011B4E" w:rsidRPr="008A4BC6" w:rsidRDefault="00011B4E" w:rsidP="003043A6">
      <w:pPr>
        <w:pStyle w:val="Prrafodelista"/>
        <w:numPr>
          <w:ilvl w:val="0"/>
          <w:numId w:val="29"/>
        </w:num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Desempeño Bajo/Potencial Bajo: perfil inadecuado. No rinde ni tiene expectativas de futuro. Revisar su histórico laboral. Valorar posible salida.</w:t>
      </w:r>
    </w:p>
    <w:p w14:paraId="3EE79284" w14:textId="77777777" w:rsidR="00011B4E"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A pesar de</w:t>
      </w:r>
      <w:r w:rsidR="007A40D9">
        <w:rPr>
          <w:rFonts w:ascii="Times New Roman" w:hAnsi="Times New Roman" w:cs="Times New Roman"/>
          <w:sz w:val="24"/>
          <w:szCs w:val="24"/>
        </w:rPr>
        <w:t xml:space="preserve"> que la matriz de talento suele</w:t>
      </w:r>
      <w:r w:rsidRPr="008A4BC6">
        <w:rPr>
          <w:rFonts w:ascii="Times New Roman" w:hAnsi="Times New Roman" w:cs="Times New Roman"/>
          <w:sz w:val="24"/>
          <w:szCs w:val="24"/>
        </w:rPr>
        <w:t xml:space="preserve"> ser un instrumento muy utilizado entre las empresas, la realidad muestra que hay poca literatura sobre esta temática (González-Cánovas et al., 2020)</w:t>
      </w:r>
      <w:r w:rsidR="007A40D9">
        <w:rPr>
          <w:rFonts w:ascii="Times New Roman" w:hAnsi="Times New Roman" w:cs="Times New Roman"/>
          <w:sz w:val="24"/>
          <w:szCs w:val="24"/>
        </w:rPr>
        <w:t>.</w:t>
      </w:r>
    </w:p>
    <w:p w14:paraId="54ECACC4" w14:textId="4D06BE57" w:rsidR="00DC5A75" w:rsidRDefault="00011B4E" w:rsidP="003043A6">
      <w:pPr>
        <w:spacing w:after="140" w:line="360" w:lineRule="auto"/>
        <w:jc w:val="both"/>
        <w:rPr>
          <w:rFonts w:ascii="Times New Roman" w:hAnsi="Times New Roman" w:cs="Times New Roman"/>
          <w:sz w:val="24"/>
          <w:szCs w:val="24"/>
        </w:rPr>
      </w:pPr>
      <w:r w:rsidRPr="008A4BC6">
        <w:rPr>
          <w:rFonts w:ascii="Times New Roman" w:hAnsi="Times New Roman" w:cs="Times New Roman"/>
          <w:sz w:val="24"/>
          <w:szCs w:val="24"/>
        </w:rPr>
        <w:t xml:space="preserve">Por </w:t>
      </w:r>
      <w:r>
        <w:rPr>
          <w:rFonts w:ascii="Times New Roman" w:hAnsi="Times New Roman" w:cs="Times New Roman"/>
          <w:sz w:val="24"/>
          <w:szCs w:val="24"/>
        </w:rPr>
        <w:t>todo ello</w:t>
      </w:r>
      <w:r w:rsidRPr="008A4BC6">
        <w:rPr>
          <w:rFonts w:ascii="Times New Roman" w:hAnsi="Times New Roman" w:cs="Times New Roman"/>
          <w:sz w:val="24"/>
          <w:szCs w:val="24"/>
        </w:rPr>
        <w:t xml:space="preserve">, la presente investigación tiene por objeto </w:t>
      </w:r>
      <w:r w:rsidR="00E963E9">
        <w:rPr>
          <w:rFonts w:ascii="Times New Roman" w:hAnsi="Times New Roman" w:cs="Times New Roman"/>
          <w:sz w:val="24"/>
          <w:szCs w:val="24"/>
        </w:rPr>
        <w:t>realizar un análisis psicométrico del Cuestionario de Talento (CT-12), con el que se pretende ubicar</w:t>
      </w:r>
      <w:r w:rsidR="00E963E9" w:rsidRPr="00133F4C">
        <w:rPr>
          <w:rFonts w:ascii="Times New Roman" w:hAnsi="Times New Roman" w:cs="Times New Roman"/>
          <w:sz w:val="24"/>
          <w:szCs w:val="24"/>
        </w:rPr>
        <w:t xml:space="preserve"> de forma cuantitativa a los empleados en la matriz de talento</w:t>
      </w:r>
      <w:r w:rsidR="00E963E9">
        <w:rPr>
          <w:rFonts w:ascii="Times New Roman" w:hAnsi="Times New Roman" w:cs="Times New Roman"/>
          <w:sz w:val="24"/>
          <w:szCs w:val="24"/>
        </w:rPr>
        <w:t xml:space="preserve">, </w:t>
      </w:r>
      <w:r w:rsidR="000640DD">
        <w:rPr>
          <w:rFonts w:ascii="Times New Roman" w:hAnsi="Times New Roman" w:cs="Times New Roman"/>
          <w:sz w:val="24"/>
          <w:szCs w:val="24"/>
        </w:rPr>
        <w:t>constituyéndolo</w:t>
      </w:r>
      <w:r w:rsidR="00E963E9">
        <w:rPr>
          <w:rFonts w:ascii="Times New Roman" w:hAnsi="Times New Roman" w:cs="Times New Roman"/>
          <w:sz w:val="24"/>
          <w:szCs w:val="24"/>
        </w:rPr>
        <w:t xml:space="preserve"> como un instrumento válido y fiable</w:t>
      </w:r>
      <w:r w:rsidRPr="008A4BC6">
        <w:rPr>
          <w:rFonts w:ascii="Times New Roman" w:hAnsi="Times New Roman" w:cs="Times New Roman"/>
          <w:sz w:val="24"/>
          <w:szCs w:val="24"/>
        </w:rPr>
        <w:t xml:space="preserve">. </w:t>
      </w:r>
      <w:r w:rsidR="00DC5A75">
        <w:rPr>
          <w:rFonts w:ascii="Times New Roman" w:hAnsi="Times New Roman" w:cs="Times New Roman"/>
          <w:sz w:val="24"/>
          <w:szCs w:val="24"/>
        </w:rPr>
        <w:t>Su versión inicial</w:t>
      </w:r>
      <w:r w:rsidR="00E963E9">
        <w:rPr>
          <w:rFonts w:ascii="Times New Roman" w:hAnsi="Times New Roman" w:cs="Times New Roman"/>
          <w:sz w:val="24"/>
          <w:szCs w:val="24"/>
        </w:rPr>
        <w:t>, la “Escala desempeño-potencial”</w:t>
      </w:r>
      <w:r w:rsidR="00DC5A75">
        <w:rPr>
          <w:rFonts w:ascii="Times New Roman" w:hAnsi="Times New Roman" w:cs="Times New Roman"/>
          <w:sz w:val="24"/>
          <w:szCs w:val="24"/>
        </w:rPr>
        <w:t xml:space="preserve"> </w:t>
      </w:r>
      <w:r w:rsidR="000640DD">
        <w:rPr>
          <w:rFonts w:ascii="Times New Roman" w:hAnsi="Times New Roman" w:cs="Times New Roman"/>
          <w:sz w:val="24"/>
          <w:szCs w:val="24"/>
        </w:rPr>
        <w:t xml:space="preserve">de González-Cánovas et al., (2020) </w:t>
      </w:r>
      <w:r w:rsidR="00DC5A75">
        <w:rPr>
          <w:rFonts w:ascii="Times New Roman" w:hAnsi="Times New Roman" w:cs="Times New Roman"/>
          <w:sz w:val="24"/>
          <w:szCs w:val="24"/>
        </w:rPr>
        <w:t>presentaba como</w:t>
      </w:r>
      <w:r w:rsidR="0080407B">
        <w:rPr>
          <w:rFonts w:ascii="Times New Roman" w:hAnsi="Times New Roman" w:cs="Times New Roman"/>
          <w:sz w:val="24"/>
          <w:szCs w:val="24"/>
        </w:rPr>
        <w:t xml:space="preserve"> una de sus principales limitaciones</w:t>
      </w:r>
      <w:r w:rsidR="00DC5A75">
        <w:rPr>
          <w:rFonts w:ascii="Times New Roman" w:hAnsi="Times New Roman" w:cs="Times New Roman"/>
          <w:sz w:val="24"/>
          <w:szCs w:val="24"/>
        </w:rPr>
        <w:t xml:space="preserve"> que </w:t>
      </w:r>
      <w:r w:rsidR="00E4466B">
        <w:rPr>
          <w:rFonts w:ascii="Times New Roman" w:hAnsi="Times New Roman" w:cs="Times New Roman"/>
          <w:sz w:val="24"/>
          <w:szCs w:val="24"/>
        </w:rPr>
        <w:t>la información aportada por los</w:t>
      </w:r>
      <w:r w:rsidR="000954F5">
        <w:rPr>
          <w:rFonts w:ascii="Times New Roman" w:hAnsi="Times New Roman" w:cs="Times New Roman"/>
          <w:sz w:val="24"/>
          <w:szCs w:val="24"/>
        </w:rPr>
        <w:t xml:space="preserve"> </w:t>
      </w:r>
      <w:r w:rsidR="00DC5A75">
        <w:rPr>
          <w:rFonts w:ascii="Times New Roman" w:hAnsi="Times New Roman" w:cs="Times New Roman"/>
          <w:sz w:val="24"/>
          <w:szCs w:val="24"/>
        </w:rPr>
        <w:t xml:space="preserve">8 </w:t>
      </w:r>
      <w:r w:rsidR="000954F5">
        <w:rPr>
          <w:rFonts w:ascii="Times New Roman" w:hAnsi="Times New Roman" w:cs="Times New Roman"/>
          <w:sz w:val="24"/>
          <w:szCs w:val="24"/>
        </w:rPr>
        <w:t>ítems</w:t>
      </w:r>
      <w:r w:rsidR="00E4466B">
        <w:rPr>
          <w:rFonts w:ascii="Times New Roman" w:hAnsi="Times New Roman" w:cs="Times New Roman"/>
          <w:sz w:val="24"/>
          <w:szCs w:val="24"/>
        </w:rPr>
        <w:t xml:space="preserve"> (4 por dimensión)</w:t>
      </w:r>
      <w:r w:rsidR="00DC5A75">
        <w:rPr>
          <w:rFonts w:ascii="Times New Roman" w:hAnsi="Times New Roman" w:cs="Times New Roman"/>
          <w:sz w:val="24"/>
          <w:szCs w:val="24"/>
        </w:rPr>
        <w:t xml:space="preserve"> </w:t>
      </w:r>
      <w:r w:rsidR="00E4466B">
        <w:rPr>
          <w:rFonts w:ascii="Times New Roman" w:hAnsi="Times New Roman" w:cs="Times New Roman"/>
          <w:sz w:val="24"/>
          <w:szCs w:val="24"/>
        </w:rPr>
        <w:t>podrían ser</w:t>
      </w:r>
      <w:r w:rsidR="00B35BE1">
        <w:rPr>
          <w:rFonts w:ascii="Times New Roman" w:hAnsi="Times New Roman" w:cs="Times New Roman"/>
          <w:sz w:val="24"/>
          <w:szCs w:val="24"/>
        </w:rPr>
        <w:t xml:space="preserve"> esca</w:t>
      </w:r>
      <w:r w:rsidR="001D230D">
        <w:rPr>
          <w:rFonts w:ascii="Times New Roman" w:hAnsi="Times New Roman" w:cs="Times New Roman"/>
          <w:sz w:val="24"/>
          <w:szCs w:val="24"/>
        </w:rPr>
        <w:t>sa</w:t>
      </w:r>
      <w:r w:rsidR="00B35BE1">
        <w:rPr>
          <w:rFonts w:ascii="Times New Roman" w:hAnsi="Times New Roman" w:cs="Times New Roman"/>
          <w:sz w:val="24"/>
          <w:szCs w:val="24"/>
        </w:rPr>
        <w:t xml:space="preserve"> </w:t>
      </w:r>
      <w:r w:rsidR="00E4466B">
        <w:rPr>
          <w:rFonts w:ascii="Times New Roman" w:hAnsi="Times New Roman" w:cs="Times New Roman"/>
          <w:sz w:val="24"/>
          <w:szCs w:val="24"/>
        </w:rPr>
        <w:t>teniendo en cuenta la amplitud de las dos dimensiones que constituyen el Talento Organizacional:</w:t>
      </w:r>
      <w:r w:rsidR="00B35BE1">
        <w:rPr>
          <w:rFonts w:ascii="Times New Roman" w:hAnsi="Times New Roman" w:cs="Times New Roman"/>
          <w:sz w:val="24"/>
          <w:szCs w:val="24"/>
        </w:rPr>
        <w:t xml:space="preserve"> “desempeño” y “potencial”</w:t>
      </w:r>
      <w:r w:rsidR="00E4466B">
        <w:rPr>
          <w:rFonts w:ascii="Times New Roman" w:hAnsi="Times New Roman" w:cs="Times New Roman"/>
          <w:sz w:val="24"/>
          <w:szCs w:val="24"/>
        </w:rPr>
        <w:t>. Por tanto,</w:t>
      </w:r>
      <w:r w:rsidR="00DC5A75">
        <w:rPr>
          <w:rFonts w:ascii="Times New Roman" w:hAnsi="Times New Roman" w:cs="Times New Roman"/>
          <w:sz w:val="24"/>
          <w:szCs w:val="24"/>
        </w:rPr>
        <w:t xml:space="preserve"> </w:t>
      </w:r>
      <w:r w:rsidR="00E4466B">
        <w:rPr>
          <w:rFonts w:ascii="Times New Roman" w:hAnsi="Times New Roman" w:cs="Times New Roman"/>
          <w:sz w:val="24"/>
          <w:szCs w:val="24"/>
        </w:rPr>
        <w:t>con</w:t>
      </w:r>
      <w:r w:rsidR="00DC5A75">
        <w:rPr>
          <w:rFonts w:ascii="Times New Roman" w:hAnsi="Times New Roman" w:cs="Times New Roman"/>
          <w:sz w:val="24"/>
          <w:szCs w:val="24"/>
        </w:rPr>
        <w:t xml:space="preserve"> </w:t>
      </w:r>
      <w:r w:rsidR="000954F5">
        <w:rPr>
          <w:rFonts w:ascii="Times New Roman" w:hAnsi="Times New Roman" w:cs="Times New Roman"/>
          <w:sz w:val="24"/>
          <w:szCs w:val="24"/>
        </w:rPr>
        <w:t>esta</w:t>
      </w:r>
      <w:r w:rsidR="00DC5A75">
        <w:rPr>
          <w:rFonts w:ascii="Times New Roman" w:hAnsi="Times New Roman" w:cs="Times New Roman"/>
          <w:sz w:val="24"/>
          <w:szCs w:val="24"/>
        </w:rPr>
        <w:t xml:space="preserve"> </w:t>
      </w:r>
      <w:r w:rsidR="00E963E9">
        <w:rPr>
          <w:rFonts w:ascii="Times New Roman" w:hAnsi="Times New Roman" w:cs="Times New Roman"/>
          <w:sz w:val="24"/>
          <w:szCs w:val="24"/>
        </w:rPr>
        <w:t>revisión</w:t>
      </w:r>
      <w:r w:rsidR="00E4466B">
        <w:rPr>
          <w:rFonts w:ascii="Times New Roman" w:hAnsi="Times New Roman" w:cs="Times New Roman"/>
          <w:sz w:val="24"/>
          <w:szCs w:val="24"/>
        </w:rPr>
        <w:t xml:space="preserve"> a 12 ítems (6 por dimensión) se pretende</w:t>
      </w:r>
      <w:r w:rsidR="00DC5A75">
        <w:rPr>
          <w:rFonts w:ascii="Times New Roman" w:hAnsi="Times New Roman" w:cs="Times New Roman"/>
          <w:sz w:val="24"/>
          <w:szCs w:val="24"/>
        </w:rPr>
        <w:t xml:space="preserve"> </w:t>
      </w:r>
      <w:r w:rsidR="00DC5A75" w:rsidRPr="00DC5A75">
        <w:rPr>
          <w:rFonts w:ascii="Times New Roman" w:hAnsi="Times New Roman" w:cs="Times New Roman"/>
          <w:sz w:val="24"/>
          <w:szCs w:val="24"/>
        </w:rPr>
        <w:t xml:space="preserve">obtener </w:t>
      </w:r>
      <w:r w:rsidR="000954F5">
        <w:rPr>
          <w:rFonts w:ascii="Times New Roman" w:hAnsi="Times New Roman" w:cs="Times New Roman"/>
          <w:sz w:val="24"/>
          <w:szCs w:val="24"/>
        </w:rPr>
        <w:t xml:space="preserve">una </w:t>
      </w:r>
      <w:r w:rsidR="00E4466B">
        <w:rPr>
          <w:rFonts w:ascii="Times New Roman" w:hAnsi="Times New Roman" w:cs="Times New Roman"/>
          <w:sz w:val="24"/>
          <w:szCs w:val="24"/>
        </w:rPr>
        <w:t>información</w:t>
      </w:r>
      <w:r w:rsidR="00DC5A75" w:rsidRPr="00DC5A75">
        <w:rPr>
          <w:rFonts w:ascii="Times New Roman" w:hAnsi="Times New Roman" w:cs="Times New Roman"/>
          <w:sz w:val="24"/>
          <w:szCs w:val="24"/>
        </w:rPr>
        <w:t xml:space="preserve"> más </w:t>
      </w:r>
      <w:r w:rsidR="00DC5A75" w:rsidRPr="00DC5A75">
        <w:rPr>
          <w:rFonts w:ascii="Times New Roman" w:hAnsi="Times New Roman" w:cs="Times New Roman"/>
          <w:sz w:val="24"/>
          <w:szCs w:val="24"/>
        </w:rPr>
        <w:lastRenderedPageBreak/>
        <w:t>completa y preci</w:t>
      </w:r>
      <w:r w:rsidR="00DC5A75">
        <w:rPr>
          <w:rFonts w:ascii="Times New Roman" w:hAnsi="Times New Roman" w:cs="Times New Roman"/>
          <w:sz w:val="24"/>
          <w:szCs w:val="24"/>
        </w:rPr>
        <w:t>sa sobre el fenómeno estudiado</w:t>
      </w:r>
      <w:r w:rsidR="00DC5A75" w:rsidRPr="00DC5A75">
        <w:rPr>
          <w:rFonts w:ascii="Times New Roman" w:hAnsi="Times New Roman" w:cs="Times New Roman"/>
          <w:sz w:val="24"/>
          <w:szCs w:val="24"/>
        </w:rPr>
        <w:t>.</w:t>
      </w:r>
      <w:r w:rsidR="00B35BE1">
        <w:rPr>
          <w:rFonts w:ascii="Times New Roman" w:hAnsi="Times New Roman" w:cs="Times New Roman"/>
          <w:sz w:val="24"/>
          <w:szCs w:val="24"/>
        </w:rPr>
        <w:t xml:space="preserve"> Además,</w:t>
      </w:r>
      <w:r w:rsidR="00E4466B">
        <w:rPr>
          <w:rFonts w:ascii="Times New Roman" w:hAnsi="Times New Roman" w:cs="Times New Roman"/>
          <w:sz w:val="24"/>
          <w:szCs w:val="24"/>
        </w:rPr>
        <w:t xml:space="preserve"> </w:t>
      </w:r>
      <w:r w:rsidR="00E963E9">
        <w:rPr>
          <w:rFonts w:ascii="Times New Roman" w:hAnsi="Times New Roman" w:cs="Times New Roman"/>
          <w:sz w:val="24"/>
          <w:szCs w:val="24"/>
        </w:rPr>
        <w:t>con este nuevo instrumento</w:t>
      </w:r>
      <w:r w:rsidR="00E4466B">
        <w:rPr>
          <w:rFonts w:ascii="Times New Roman" w:hAnsi="Times New Roman" w:cs="Times New Roman"/>
          <w:sz w:val="24"/>
          <w:szCs w:val="24"/>
        </w:rPr>
        <w:t xml:space="preserve"> se</w:t>
      </w:r>
      <w:r w:rsidR="00B35BE1">
        <w:rPr>
          <w:rFonts w:ascii="Times New Roman" w:hAnsi="Times New Roman" w:cs="Times New Roman"/>
          <w:sz w:val="24"/>
          <w:szCs w:val="24"/>
        </w:rPr>
        <w:t xml:space="preserve"> pretende</w:t>
      </w:r>
      <w:r w:rsidR="00E4466B">
        <w:rPr>
          <w:rFonts w:ascii="Times New Roman" w:hAnsi="Times New Roman" w:cs="Times New Roman"/>
          <w:sz w:val="24"/>
          <w:szCs w:val="24"/>
        </w:rPr>
        <w:t xml:space="preserve"> </w:t>
      </w:r>
      <w:r w:rsidR="00B35BE1">
        <w:rPr>
          <w:rFonts w:ascii="Times New Roman" w:hAnsi="Times New Roman" w:cs="Times New Roman"/>
          <w:sz w:val="24"/>
          <w:szCs w:val="24"/>
        </w:rPr>
        <w:t>mejorar las propiedades psicométricas con respecto a la primera</w:t>
      </w:r>
      <w:r w:rsidR="00E4466B">
        <w:rPr>
          <w:rFonts w:ascii="Times New Roman" w:hAnsi="Times New Roman" w:cs="Times New Roman"/>
          <w:sz w:val="24"/>
          <w:szCs w:val="24"/>
        </w:rPr>
        <w:t xml:space="preserve">, así como </w:t>
      </w:r>
      <w:r w:rsidR="003B7C5F">
        <w:rPr>
          <w:rFonts w:ascii="Times New Roman" w:hAnsi="Times New Roman" w:cs="Times New Roman"/>
          <w:sz w:val="24"/>
          <w:szCs w:val="24"/>
        </w:rPr>
        <w:t xml:space="preserve">realizar </w:t>
      </w:r>
      <w:r w:rsidR="00E4466B">
        <w:rPr>
          <w:rFonts w:ascii="Times New Roman" w:hAnsi="Times New Roman" w:cs="Times New Roman"/>
          <w:sz w:val="24"/>
          <w:szCs w:val="24"/>
        </w:rPr>
        <w:t>un an</w:t>
      </w:r>
      <w:r w:rsidR="00AE211D">
        <w:rPr>
          <w:rFonts w:ascii="Times New Roman" w:hAnsi="Times New Roman" w:cs="Times New Roman"/>
          <w:sz w:val="24"/>
          <w:szCs w:val="24"/>
        </w:rPr>
        <w:t>álisis más profundo</w:t>
      </w:r>
      <w:r w:rsidR="00247700">
        <w:rPr>
          <w:rFonts w:ascii="Times New Roman" w:hAnsi="Times New Roman" w:cs="Times New Roman"/>
          <w:sz w:val="24"/>
          <w:szCs w:val="24"/>
        </w:rPr>
        <w:t xml:space="preserve"> de su validez y fiabilidad. </w:t>
      </w:r>
    </w:p>
    <w:p w14:paraId="16ACBABD" w14:textId="06034929" w:rsidR="00011B4E" w:rsidRPr="008A4BC6" w:rsidRDefault="00011B4E" w:rsidP="003043A6">
      <w:pPr>
        <w:spacing w:after="140" w:line="360" w:lineRule="auto"/>
        <w:jc w:val="both"/>
        <w:rPr>
          <w:rFonts w:ascii="Times New Roman" w:hAnsi="Times New Roman" w:cs="Times New Roman"/>
          <w:sz w:val="24"/>
          <w:szCs w:val="24"/>
        </w:rPr>
      </w:pPr>
      <w:r>
        <w:rPr>
          <w:rFonts w:ascii="Times New Roman" w:hAnsi="Times New Roman" w:cs="Times New Roman"/>
          <w:sz w:val="24"/>
          <w:szCs w:val="24"/>
        </w:rPr>
        <w:t>Se parte</w:t>
      </w:r>
      <w:r w:rsidRPr="008A4BC6">
        <w:rPr>
          <w:rFonts w:ascii="Times New Roman" w:hAnsi="Times New Roman" w:cs="Times New Roman"/>
          <w:sz w:val="24"/>
          <w:szCs w:val="24"/>
        </w:rPr>
        <w:t xml:space="preserve"> de las hipótesis de que las puntuaciones totales obtenidas en </w:t>
      </w:r>
      <w:r w:rsidR="00E963E9">
        <w:rPr>
          <w:rFonts w:ascii="Times New Roman" w:hAnsi="Times New Roman" w:cs="Times New Roman"/>
          <w:sz w:val="24"/>
          <w:szCs w:val="24"/>
        </w:rPr>
        <w:t>el “CT-12</w:t>
      </w:r>
      <w:r w:rsidRPr="008A4BC6">
        <w:rPr>
          <w:rFonts w:ascii="Times New Roman" w:hAnsi="Times New Roman" w:cs="Times New Roman"/>
          <w:sz w:val="24"/>
          <w:szCs w:val="24"/>
        </w:rPr>
        <w:t>” correlacionan con las obtenidas en la matriz (H1), así como en la distribución de las casillas que la componen (H2).</w:t>
      </w:r>
    </w:p>
    <w:p w14:paraId="7B84AED6" w14:textId="77777777" w:rsidR="00820CD7" w:rsidRPr="00F03DE4" w:rsidRDefault="00820CD7" w:rsidP="003043A6">
      <w:pPr>
        <w:pStyle w:val="Prrafodelista"/>
        <w:numPr>
          <w:ilvl w:val="0"/>
          <w:numId w:val="36"/>
        </w:numPr>
        <w:spacing w:line="360" w:lineRule="auto"/>
        <w:jc w:val="both"/>
        <w:rPr>
          <w:rFonts w:ascii="Times New Roman" w:hAnsi="Times New Roman" w:cs="Times New Roman"/>
          <w:b/>
          <w:color w:val="000000" w:themeColor="text1"/>
          <w:sz w:val="24"/>
          <w:szCs w:val="24"/>
        </w:rPr>
      </w:pPr>
      <w:r w:rsidRPr="00F03DE4">
        <w:rPr>
          <w:rFonts w:ascii="Times New Roman" w:hAnsi="Times New Roman" w:cs="Times New Roman"/>
          <w:b/>
          <w:color w:val="000000" w:themeColor="text1"/>
          <w:sz w:val="24"/>
          <w:szCs w:val="24"/>
        </w:rPr>
        <w:t xml:space="preserve">Metodología </w:t>
      </w:r>
      <w:bookmarkEnd w:id="1"/>
    </w:p>
    <w:p w14:paraId="2C344134" w14:textId="77777777" w:rsidR="00820CD7" w:rsidRPr="00EF389D" w:rsidRDefault="00820CD7" w:rsidP="003043A6">
      <w:pPr>
        <w:spacing w:line="360" w:lineRule="auto"/>
        <w:jc w:val="both"/>
        <w:rPr>
          <w:rFonts w:ascii="Times New Roman" w:hAnsi="Times New Roman" w:cs="Times New Roman"/>
          <w:b/>
          <w:color w:val="000000" w:themeColor="text1"/>
          <w:sz w:val="24"/>
          <w:szCs w:val="24"/>
        </w:rPr>
      </w:pPr>
      <w:bookmarkStart w:id="4" w:name="_Toc481421396"/>
      <w:r w:rsidRPr="00EF389D">
        <w:rPr>
          <w:rFonts w:ascii="Times New Roman" w:hAnsi="Times New Roman" w:cs="Times New Roman"/>
          <w:b/>
          <w:color w:val="000000" w:themeColor="text1"/>
          <w:sz w:val="24"/>
          <w:szCs w:val="24"/>
        </w:rPr>
        <w:t>Participantes</w:t>
      </w:r>
      <w:bookmarkEnd w:id="4"/>
    </w:p>
    <w:p w14:paraId="6BB62C4C" w14:textId="77777777" w:rsidR="00011B4E" w:rsidRPr="008A4BC6" w:rsidRDefault="00820CD7" w:rsidP="003043A6">
      <w:pPr>
        <w:spacing w:after="140" w:line="360" w:lineRule="auto"/>
        <w:jc w:val="both"/>
        <w:rPr>
          <w:rFonts w:ascii="Times New Roman" w:hAnsi="Times New Roman" w:cs="Times New Roman"/>
          <w:color w:val="000000" w:themeColor="text1"/>
          <w:sz w:val="24"/>
          <w:szCs w:val="24"/>
        </w:rPr>
      </w:pPr>
      <w:r w:rsidRPr="00EF389D">
        <w:rPr>
          <w:rFonts w:ascii="Times New Roman" w:hAnsi="Times New Roman" w:cs="Times New Roman"/>
          <w:color w:val="000000" w:themeColor="text1"/>
          <w:sz w:val="24"/>
          <w:szCs w:val="24"/>
        </w:rPr>
        <w:t xml:space="preserve">En </w:t>
      </w:r>
      <w:bookmarkStart w:id="5" w:name="_Toc481421409"/>
      <w:r w:rsidR="00011B4E" w:rsidRPr="008A4BC6">
        <w:rPr>
          <w:rFonts w:ascii="Times New Roman" w:hAnsi="Times New Roman" w:cs="Times New Roman"/>
          <w:color w:val="000000" w:themeColor="text1"/>
          <w:sz w:val="24"/>
          <w:szCs w:val="24"/>
        </w:rPr>
        <w:t>el presente estudio se ha necesitado la participación de 326 empleados de empresas españolas, de las cuales:</w:t>
      </w:r>
    </w:p>
    <w:p w14:paraId="46CE5998" w14:textId="77777777" w:rsidR="00011B4E" w:rsidRPr="008A4BC6" w:rsidRDefault="00011B4E" w:rsidP="003043A6">
      <w:pPr>
        <w:pStyle w:val="Prrafodelista"/>
        <w:numPr>
          <w:ilvl w:val="0"/>
          <w:numId w:val="32"/>
        </w:numPr>
        <w:spacing w:after="140" w:line="360" w:lineRule="auto"/>
        <w:jc w:val="both"/>
        <w:rPr>
          <w:rFonts w:ascii="Times New Roman" w:hAnsi="Times New Roman" w:cs="Times New Roman"/>
          <w:color w:val="000000" w:themeColor="text1"/>
          <w:sz w:val="24"/>
          <w:szCs w:val="24"/>
        </w:rPr>
      </w:pPr>
      <w:r w:rsidRPr="008A4BC6">
        <w:rPr>
          <w:rFonts w:ascii="Times New Roman" w:hAnsi="Times New Roman" w:cs="Times New Roman"/>
          <w:color w:val="000000" w:themeColor="text1"/>
          <w:sz w:val="24"/>
          <w:szCs w:val="24"/>
        </w:rPr>
        <w:t>59,45% eran mujeres y el 40,55% eran hombres.</w:t>
      </w:r>
    </w:p>
    <w:p w14:paraId="754FEAF7" w14:textId="77777777" w:rsidR="00011B4E" w:rsidRPr="008A4BC6" w:rsidRDefault="00011B4E" w:rsidP="003043A6">
      <w:pPr>
        <w:pStyle w:val="Prrafodelista"/>
        <w:numPr>
          <w:ilvl w:val="0"/>
          <w:numId w:val="32"/>
        </w:numPr>
        <w:spacing w:after="140" w:line="360" w:lineRule="auto"/>
        <w:jc w:val="both"/>
        <w:rPr>
          <w:rFonts w:ascii="Times New Roman" w:hAnsi="Times New Roman" w:cs="Times New Roman"/>
          <w:color w:val="000000" w:themeColor="text1"/>
          <w:sz w:val="24"/>
          <w:szCs w:val="24"/>
        </w:rPr>
      </w:pPr>
      <w:r w:rsidRPr="008A4BC6">
        <w:rPr>
          <w:rFonts w:ascii="Times New Roman" w:hAnsi="Times New Roman" w:cs="Times New Roman"/>
          <w:color w:val="000000" w:themeColor="text1"/>
          <w:sz w:val="24"/>
          <w:szCs w:val="24"/>
        </w:rPr>
        <w:t>Con edades comprendidas entre los 21 y 62 años (M=39; DT=9.96)</w:t>
      </w:r>
    </w:p>
    <w:p w14:paraId="15F60244" w14:textId="77777777" w:rsidR="00011B4E" w:rsidRPr="008A4BC6" w:rsidRDefault="00011B4E" w:rsidP="003043A6">
      <w:pPr>
        <w:pStyle w:val="Prrafodelista"/>
        <w:numPr>
          <w:ilvl w:val="0"/>
          <w:numId w:val="32"/>
        </w:numPr>
        <w:spacing w:after="140" w:line="360" w:lineRule="auto"/>
        <w:jc w:val="both"/>
        <w:rPr>
          <w:rFonts w:ascii="Times New Roman" w:hAnsi="Times New Roman" w:cs="Times New Roman"/>
          <w:color w:val="000000" w:themeColor="text1"/>
          <w:sz w:val="24"/>
          <w:szCs w:val="24"/>
        </w:rPr>
      </w:pPr>
      <w:r w:rsidRPr="008A4BC6">
        <w:rPr>
          <w:rFonts w:ascii="Times New Roman" w:hAnsi="Times New Roman" w:cs="Times New Roman"/>
          <w:color w:val="000000" w:themeColor="text1"/>
          <w:sz w:val="24"/>
          <w:szCs w:val="24"/>
        </w:rPr>
        <w:t>Con antigüedad en su empresa entre los 2 meses hasta los 30 años (M=8.9; DT=7.36).</w:t>
      </w:r>
    </w:p>
    <w:p w14:paraId="19C199FC" w14:textId="77777777" w:rsidR="00011B4E" w:rsidRPr="008A4BC6" w:rsidRDefault="00011B4E" w:rsidP="003043A6">
      <w:pPr>
        <w:pStyle w:val="Prrafodelista"/>
        <w:numPr>
          <w:ilvl w:val="0"/>
          <w:numId w:val="32"/>
        </w:numPr>
        <w:spacing w:after="140" w:line="360" w:lineRule="auto"/>
        <w:jc w:val="both"/>
        <w:rPr>
          <w:rFonts w:ascii="Times New Roman" w:hAnsi="Times New Roman" w:cs="Times New Roman"/>
          <w:color w:val="000000" w:themeColor="text1"/>
          <w:sz w:val="24"/>
          <w:szCs w:val="24"/>
        </w:rPr>
      </w:pPr>
      <w:r w:rsidRPr="008A4BC6">
        <w:rPr>
          <w:rFonts w:ascii="Times New Roman" w:hAnsi="Times New Roman" w:cs="Times New Roman"/>
          <w:color w:val="000000" w:themeColor="text1"/>
          <w:sz w:val="24"/>
          <w:szCs w:val="24"/>
        </w:rPr>
        <w:t>Y organizaciones tanto del sector público (38,2%) como privado (61,8%).</w:t>
      </w:r>
    </w:p>
    <w:p w14:paraId="333D23A0" w14:textId="77777777" w:rsidR="00011B4E" w:rsidRPr="008A4BC6" w:rsidRDefault="00011B4E" w:rsidP="003043A6">
      <w:pPr>
        <w:spacing w:after="140" w:line="360" w:lineRule="auto"/>
        <w:jc w:val="both"/>
        <w:rPr>
          <w:rFonts w:ascii="Times New Roman" w:hAnsi="Times New Roman" w:cs="Times New Roman"/>
          <w:color w:val="000000" w:themeColor="text1"/>
          <w:sz w:val="24"/>
          <w:szCs w:val="24"/>
        </w:rPr>
      </w:pPr>
      <w:r w:rsidRPr="008A4BC6">
        <w:rPr>
          <w:rFonts w:ascii="Times New Roman" w:hAnsi="Times New Roman" w:cs="Times New Roman"/>
          <w:color w:val="000000" w:themeColor="text1"/>
          <w:sz w:val="24"/>
          <w:szCs w:val="24"/>
        </w:rPr>
        <w:t>Eran excluidas del estudio aquellos participantes que no hubieran respondido de forma correcta o incompleta las cuestiones planteadas.</w:t>
      </w:r>
    </w:p>
    <w:p w14:paraId="4B8C8B1D" w14:textId="77777777" w:rsidR="00011B4E" w:rsidRPr="008A4BC6" w:rsidRDefault="00011B4E" w:rsidP="003043A6">
      <w:pPr>
        <w:spacing w:after="140" w:line="360" w:lineRule="auto"/>
        <w:jc w:val="both"/>
        <w:rPr>
          <w:rFonts w:ascii="Times New Roman" w:hAnsi="Times New Roman" w:cs="Times New Roman"/>
          <w:b/>
          <w:sz w:val="24"/>
          <w:szCs w:val="24"/>
        </w:rPr>
      </w:pPr>
      <w:bookmarkStart w:id="6" w:name="_Toc481421398"/>
      <w:r w:rsidRPr="008A4BC6">
        <w:rPr>
          <w:rFonts w:ascii="Times New Roman" w:hAnsi="Times New Roman" w:cs="Times New Roman"/>
          <w:b/>
          <w:color w:val="000000" w:themeColor="text1"/>
          <w:sz w:val="24"/>
          <w:szCs w:val="24"/>
        </w:rPr>
        <w:t>Procedimiento</w:t>
      </w:r>
      <w:bookmarkEnd w:id="6"/>
      <w:r w:rsidRPr="008A4BC6">
        <w:rPr>
          <w:rFonts w:ascii="Times New Roman" w:hAnsi="Times New Roman" w:cs="Times New Roman"/>
          <w:b/>
          <w:sz w:val="24"/>
          <w:szCs w:val="24"/>
        </w:rPr>
        <w:t xml:space="preserve"> </w:t>
      </w:r>
    </w:p>
    <w:p w14:paraId="69C1B724" w14:textId="77777777" w:rsidR="00011B4E" w:rsidRDefault="00011B4E" w:rsidP="003043A6">
      <w:pPr>
        <w:spacing w:after="140" w:line="360" w:lineRule="auto"/>
        <w:jc w:val="both"/>
        <w:rPr>
          <w:rFonts w:ascii="Times New Roman" w:hAnsi="Times New Roman" w:cs="Times New Roman"/>
          <w:color w:val="000000" w:themeColor="text1"/>
          <w:sz w:val="24"/>
          <w:szCs w:val="24"/>
        </w:rPr>
      </w:pPr>
      <w:r w:rsidRPr="008A4BC6">
        <w:rPr>
          <w:rFonts w:ascii="Times New Roman" w:hAnsi="Times New Roman" w:cs="Times New Roman"/>
          <w:color w:val="000000" w:themeColor="text1"/>
          <w:sz w:val="24"/>
          <w:szCs w:val="24"/>
        </w:rPr>
        <w:t xml:space="preserve">Se contactó telefónicamente y </w:t>
      </w:r>
      <w:r>
        <w:rPr>
          <w:rFonts w:ascii="Times New Roman" w:hAnsi="Times New Roman" w:cs="Times New Roman"/>
          <w:color w:val="000000" w:themeColor="text1"/>
          <w:sz w:val="24"/>
          <w:szCs w:val="24"/>
        </w:rPr>
        <w:t>por</w:t>
      </w:r>
      <w:r w:rsidRPr="008A4BC6">
        <w:rPr>
          <w:rFonts w:ascii="Times New Roman" w:hAnsi="Times New Roman" w:cs="Times New Roman"/>
          <w:color w:val="000000" w:themeColor="text1"/>
          <w:sz w:val="24"/>
          <w:szCs w:val="24"/>
        </w:rPr>
        <w:t xml:space="preserve"> correo electrónico con empresas que se encontraban en la base de datos SABI</w:t>
      </w:r>
      <w:r w:rsidR="009E7AF3">
        <w:rPr>
          <w:rFonts w:ascii="Times New Roman" w:hAnsi="Times New Roman" w:cs="Times New Roman"/>
          <w:color w:val="000000" w:themeColor="text1"/>
          <w:sz w:val="24"/>
          <w:szCs w:val="24"/>
        </w:rPr>
        <w:t xml:space="preserve"> (Sistema de Análisis de Avances Ibéricos), </w:t>
      </w:r>
      <w:r w:rsidR="009E7AF3" w:rsidRPr="008A4BC6">
        <w:rPr>
          <w:rFonts w:ascii="Times New Roman" w:hAnsi="Times New Roman" w:cs="Times New Roman"/>
          <w:color w:val="000000" w:themeColor="text1"/>
          <w:sz w:val="24"/>
          <w:szCs w:val="24"/>
        </w:rPr>
        <w:t xml:space="preserve">solicitándoles su participación en el estudio y explicándoles el procedimiento a seguir. Se aplicó la técnica de muestreo </w:t>
      </w:r>
      <w:r w:rsidR="009E7AF3">
        <w:rPr>
          <w:rFonts w:ascii="Times New Roman" w:hAnsi="Times New Roman" w:cs="Times New Roman"/>
          <w:color w:val="000000" w:themeColor="text1"/>
          <w:sz w:val="24"/>
          <w:szCs w:val="24"/>
        </w:rPr>
        <w:t>probabilístico aleatorio simple</w:t>
      </w:r>
      <w:r w:rsidR="009E7AF3" w:rsidRPr="008A4BC6">
        <w:rPr>
          <w:rFonts w:ascii="Times New Roman" w:hAnsi="Times New Roman" w:cs="Times New Roman"/>
          <w:color w:val="000000" w:themeColor="text1"/>
          <w:sz w:val="24"/>
          <w:szCs w:val="24"/>
        </w:rPr>
        <w:t xml:space="preserve">. </w:t>
      </w:r>
      <w:r w:rsidR="003E791E">
        <w:rPr>
          <w:rFonts w:ascii="Times New Roman" w:hAnsi="Times New Roman" w:cs="Times New Roman"/>
          <w:color w:val="000000" w:themeColor="text1"/>
          <w:sz w:val="24"/>
          <w:szCs w:val="24"/>
        </w:rPr>
        <w:t xml:space="preserve">Hay que aclarar que </w:t>
      </w:r>
      <w:r w:rsidR="009E7AF3">
        <w:rPr>
          <w:rFonts w:ascii="Times New Roman" w:hAnsi="Times New Roman" w:cs="Times New Roman"/>
          <w:color w:val="000000" w:themeColor="text1"/>
          <w:sz w:val="24"/>
          <w:szCs w:val="24"/>
        </w:rPr>
        <w:t xml:space="preserve">SABI </w:t>
      </w:r>
      <w:r w:rsidR="009E7AF3" w:rsidRPr="009E7AF3">
        <w:rPr>
          <w:rFonts w:ascii="Times New Roman" w:hAnsi="Times New Roman" w:cs="Times New Roman"/>
          <w:color w:val="000000" w:themeColor="text1"/>
          <w:sz w:val="24"/>
          <w:szCs w:val="24"/>
        </w:rPr>
        <w:t xml:space="preserve">es una herramienta de Business </w:t>
      </w:r>
      <w:proofErr w:type="spellStart"/>
      <w:r w:rsidR="009E7AF3" w:rsidRPr="009E7AF3">
        <w:rPr>
          <w:rFonts w:ascii="Times New Roman" w:hAnsi="Times New Roman" w:cs="Times New Roman"/>
          <w:color w:val="000000" w:themeColor="text1"/>
          <w:sz w:val="24"/>
          <w:szCs w:val="24"/>
        </w:rPr>
        <w:t>Intelligence</w:t>
      </w:r>
      <w:proofErr w:type="spellEnd"/>
      <w:r w:rsidR="009E7AF3" w:rsidRPr="009E7AF3">
        <w:rPr>
          <w:rFonts w:ascii="Times New Roman" w:hAnsi="Times New Roman" w:cs="Times New Roman"/>
          <w:color w:val="000000" w:themeColor="text1"/>
          <w:sz w:val="24"/>
          <w:szCs w:val="24"/>
        </w:rPr>
        <w:t xml:space="preserve"> que contiene información </w:t>
      </w:r>
      <w:r w:rsidR="009E7AF3">
        <w:rPr>
          <w:rFonts w:ascii="Times New Roman" w:hAnsi="Times New Roman" w:cs="Times New Roman"/>
          <w:color w:val="000000" w:themeColor="text1"/>
          <w:sz w:val="24"/>
          <w:szCs w:val="24"/>
        </w:rPr>
        <w:t xml:space="preserve">acerca de más de </w:t>
      </w:r>
      <w:r w:rsidR="009E7AF3" w:rsidRPr="009E7AF3">
        <w:rPr>
          <w:rFonts w:ascii="Times New Roman" w:hAnsi="Times New Roman" w:cs="Times New Roman"/>
          <w:color w:val="000000" w:themeColor="text1"/>
          <w:sz w:val="24"/>
          <w:szCs w:val="24"/>
        </w:rPr>
        <w:t xml:space="preserve">2,9 millones de empresas españolas y </w:t>
      </w:r>
      <w:r w:rsidR="009E7AF3">
        <w:rPr>
          <w:rFonts w:ascii="Times New Roman" w:hAnsi="Times New Roman" w:cs="Times New Roman"/>
          <w:color w:val="000000" w:themeColor="text1"/>
          <w:sz w:val="24"/>
          <w:szCs w:val="24"/>
        </w:rPr>
        <w:t>más de 900.000 portuguesas.</w:t>
      </w:r>
    </w:p>
    <w:p w14:paraId="479BD797" w14:textId="0A836B72" w:rsidR="003E791E" w:rsidRDefault="00011B4E" w:rsidP="003043A6">
      <w:pPr>
        <w:spacing w:after="140" w:line="360" w:lineRule="auto"/>
        <w:jc w:val="both"/>
        <w:rPr>
          <w:rFonts w:ascii="Times New Roman" w:hAnsi="Times New Roman" w:cs="Times New Roman"/>
          <w:color w:val="000000" w:themeColor="text1"/>
          <w:sz w:val="24"/>
          <w:szCs w:val="24"/>
        </w:rPr>
      </w:pPr>
      <w:r w:rsidRPr="008A4BC6">
        <w:rPr>
          <w:rFonts w:ascii="Times New Roman" w:hAnsi="Times New Roman" w:cs="Times New Roman"/>
          <w:color w:val="000000" w:themeColor="text1"/>
          <w:sz w:val="24"/>
          <w:szCs w:val="24"/>
        </w:rPr>
        <w:t>A las organizaciones que aceptaron participar se les solicitó que</w:t>
      </w:r>
      <w:r w:rsidR="001D230D">
        <w:rPr>
          <w:rFonts w:ascii="Times New Roman" w:hAnsi="Times New Roman" w:cs="Times New Roman"/>
          <w:color w:val="000000" w:themeColor="text1"/>
          <w:sz w:val="24"/>
          <w:szCs w:val="24"/>
        </w:rPr>
        <w:t>,</w:t>
      </w:r>
      <w:r w:rsidRPr="008A4BC6">
        <w:rPr>
          <w:rFonts w:ascii="Times New Roman" w:hAnsi="Times New Roman" w:cs="Times New Roman"/>
          <w:color w:val="000000" w:themeColor="text1"/>
          <w:sz w:val="24"/>
          <w:szCs w:val="24"/>
        </w:rPr>
        <w:t xml:space="preserve"> aquellas personas que ocupaban puestos de mando o responsabilidad con personal a su cargo</w:t>
      </w:r>
      <w:r w:rsidR="001D230D">
        <w:rPr>
          <w:rFonts w:ascii="Times New Roman" w:hAnsi="Times New Roman" w:cs="Times New Roman"/>
          <w:color w:val="000000" w:themeColor="text1"/>
          <w:sz w:val="24"/>
          <w:szCs w:val="24"/>
        </w:rPr>
        <w:t>,</w:t>
      </w:r>
      <w:r w:rsidRPr="008A4BC6">
        <w:rPr>
          <w:rFonts w:ascii="Times New Roman" w:hAnsi="Times New Roman" w:cs="Times New Roman"/>
          <w:color w:val="000000" w:themeColor="text1"/>
          <w:sz w:val="24"/>
          <w:szCs w:val="24"/>
        </w:rPr>
        <w:t xml:space="preserve"> evaluaran a estos últimos con el “</w:t>
      </w:r>
      <w:r w:rsidR="000640DD">
        <w:rPr>
          <w:rFonts w:ascii="Times New Roman" w:hAnsi="Times New Roman" w:cs="Times New Roman"/>
          <w:sz w:val="24"/>
          <w:szCs w:val="24"/>
        </w:rPr>
        <w:t>Cuestionario de Talento (CT-12)</w:t>
      </w:r>
      <w:r w:rsidRPr="008A4BC6">
        <w:rPr>
          <w:rFonts w:ascii="Times New Roman" w:hAnsi="Times New Roman" w:cs="Times New Roman"/>
          <w:color w:val="000000" w:themeColor="text1"/>
          <w:sz w:val="24"/>
          <w:szCs w:val="24"/>
        </w:rPr>
        <w:t xml:space="preserve">” (ANEXO A). Una vez evaluado su personal, debían ubicarlos en una matriz de talento (ANEXO B). Los cuestionarios eran anónimos en doble sentido. </w:t>
      </w:r>
      <w:r w:rsidR="007F4237">
        <w:rPr>
          <w:rFonts w:ascii="Times New Roman" w:hAnsi="Times New Roman" w:cs="Times New Roman"/>
          <w:color w:val="000000" w:themeColor="text1"/>
          <w:sz w:val="24"/>
          <w:szCs w:val="24"/>
        </w:rPr>
        <w:t>Los evaluadores, que fueron un total de 61,</w:t>
      </w:r>
      <w:r w:rsidRPr="008A4BC6">
        <w:rPr>
          <w:rFonts w:ascii="Times New Roman" w:hAnsi="Times New Roman" w:cs="Times New Roman"/>
          <w:color w:val="000000" w:themeColor="text1"/>
          <w:sz w:val="24"/>
          <w:szCs w:val="24"/>
        </w:rPr>
        <w:t xml:space="preserve"> no debía</w:t>
      </w:r>
      <w:r w:rsidR="007F4237">
        <w:rPr>
          <w:rFonts w:ascii="Times New Roman" w:hAnsi="Times New Roman" w:cs="Times New Roman"/>
          <w:color w:val="000000" w:themeColor="text1"/>
          <w:sz w:val="24"/>
          <w:szCs w:val="24"/>
        </w:rPr>
        <w:t>n</w:t>
      </w:r>
      <w:r w:rsidRPr="008A4BC6">
        <w:rPr>
          <w:rFonts w:ascii="Times New Roman" w:hAnsi="Times New Roman" w:cs="Times New Roman"/>
          <w:color w:val="000000" w:themeColor="text1"/>
          <w:sz w:val="24"/>
          <w:szCs w:val="24"/>
        </w:rPr>
        <w:t xml:space="preserve"> de hacer constar su autoría y los empleados evaluados se nombraban con un número aleatorio asignado por el </w:t>
      </w:r>
      <w:r w:rsidR="007F4237">
        <w:rPr>
          <w:rFonts w:ascii="Times New Roman" w:hAnsi="Times New Roman" w:cs="Times New Roman"/>
          <w:color w:val="000000" w:themeColor="text1"/>
          <w:sz w:val="24"/>
          <w:szCs w:val="24"/>
        </w:rPr>
        <w:t xml:space="preserve">propio </w:t>
      </w:r>
      <w:r w:rsidRPr="008A4BC6">
        <w:rPr>
          <w:rFonts w:ascii="Times New Roman" w:hAnsi="Times New Roman" w:cs="Times New Roman"/>
          <w:color w:val="000000" w:themeColor="text1"/>
          <w:sz w:val="24"/>
          <w:szCs w:val="24"/>
        </w:rPr>
        <w:t xml:space="preserve">evaluador, con la única condición de que el número del cuestionario coincidiera con el </w:t>
      </w:r>
      <w:r w:rsidRPr="008A4BC6">
        <w:rPr>
          <w:rFonts w:ascii="Times New Roman" w:hAnsi="Times New Roman" w:cs="Times New Roman"/>
          <w:color w:val="000000" w:themeColor="text1"/>
          <w:sz w:val="24"/>
          <w:szCs w:val="24"/>
        </w:rPr>
        <w:lastRenderedPageBreak/>
        <w:t>de la matriz para poder elaborar los cálculos entre instrumentos (González Cánovas et al., 2020).</w:t>
      </w:r>
      <w:r w:rsidR="007F4237">
        <w:rPr>
          <w:rFonts w:ascii="Times New Roman" w:hAnsi="Times New Roman" w:cs="Times New Roman"/>
          <w:color w:val="000000" w:themeColor="text1"/>
          <w:sz w:val="24"/>
          <w:szCs w:val="24"/>
        </w:rPr>
        <w:t xml:space="preserve"> </w:t>
      </w:r>
    </w:p>
    <w:p w14:paraId="40AA8AD5" w14:textId="77777777" w:rsidR="00011B4E" w:rsidRPr="008A4BC6" w:rsidRDefault="003E791E" w:rsidP="003043A6">
      <w:pPr>
        <w:spacing w:after="140" w:line="360" w:lineRule="auto"/>
        <w:jc w:val="both"/>
        <w:rPr>
          <w:rFonts w:ascii="Times New Roman" w:hAnsi="Times New Roman" w:cs="Times New Roman"/>
          <w:color w:val="000000" w:themeColor="text1"/>
          <w:sz w:val="24"/>
          <w:szCs w:val="24"/>
        </w:rPr>
      </w:pPr>
      <w:r w:rsidRPr="003E791E">
        <w:rPr>
          <w:rFonts w:ascii="Times New Roman" w:hAnsi="Times New Roman" w:cs="Times New Roman"/>
          <w:color w:val="000000" w:themeColor="text1"/>
          <w:sz w:val="24"/>
          <w:szCs w:val="24"/>
        </w:rPr>
        <w:t>Es importante destacar que se siguieron los estándares éticos internacionales de la declaración de Helsinki de 1964 y sus enmiendas posteriores, así como los de la Asociación Americana de Psicología (APA), en todos los procedimientos llevados a cabo en el estudio. Además, se aseguró que todos los participantes fueran voluntarios y no recibieran compensación alguna, y se obtuvo su consentimiento informado para participar en la investigación.</w:t>
      </w:r>
    </w:p>
    <w:p w14:paraId="699CD216" w14:textId="77777777" w:rsidR="00011B4E" w:rsidRPr="008A4BC6" w:rsidRDefault="00011B4E" w:rsidP="003043A6">
      <w:pPr>
        <w:spacing w:after="140" w:line="360" w:lineRule="auto"/>
        <w:jc w:val="both"/>
        <w:rPr>
          <w:rFonts w:ascii="Times New Roman" w:hAnsi="Times New Roman" w:cs="Times New Roman"/>
          <w:color w:val="000000" w:themeColor="text1"/>
          <w:sz w:val="24"/>
          <w:szCs w:val="24"/>
        </w:rPr>
      </w:pPr>
      <w:r w:rsidRPr="008A4BC6">
        <w:rPr>
          <w:rFonts w:ascii="Times New Roman" w:hAnsi="Times New Roman" w:cs="Times New Roman"/>
          <w:color w:val="000000" w:themeColor="text1"/>
          <w:sz w:val="24"/>
          <w:szCs w:val="24"/>
        </w:rPr>
        <w:t>Para la obtención de los resultados se ha utilizado el programa estadístico SPSS versión 24 de IBM.</w:t>
      </w:r>
    </w:p>
    <w:p w14:paraId="4034857C" w14:textId="77777777" w:rsidR="00011B4E" w:rsidRPr="008A4BC6" w:rsidRDefault="00011B4E" w:rsidP="003043A6">
      <w:pPr>
        <w:spacing w:after="140" w:line="360" w:lineRule="auto"/>
        <w:jc w:val="both"/>
        <w:rPr>
          <w:rFonts w:ascii="Times New Roman" w:hAnsi="Times New Roman" w:cs="Times New Roman"/>
          <w:b/>
          <w:color w:val="000000" w:themeColor="text1"/>
          <w:sz w:val="24"/>
          <w:szCs w:val="24"/>
        </w:rPr>
      </w:pPr>
      <w:r w:rsidRPr="008A4BC6">
        <w:rPr>
          <w:rFonts w:ascii="Times New Roman" w:hAnsi="Times New Roman" w:cs="Times New Roman"/>
          <w:b/>
          <w:color w:val="000000" w:themeColor="text1"/>
          <w:sz w:val="24"/>
          <w:szCs w:val="24"/>
        </w:rPr>
        <w:t>Instrumento</w:t>
      </w:r>
    </w:p>
    <w:p w14:paraId="39F1CAAD" w14:textId="61C18C21" w:rsidR="00011B4E" w:rsidRPr="008A4BC6" w:rsidRDefault="000640DD" w:rsidP="003043A6">
      <w:pPr>
        <w:spacing w:after="1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“Escala Desempeño-P</w:t>
      </w:r>
      <w:r w:rsidR="00011B4E" w:rsidRPr="008A4BC6">
        <w:rPr>
          <w:rFonts w:ascii="Times New Roman" w:hAnsi="Times New Roman" w:cs="Times New Roman"/>
          <w:color w:val="000000" w:themeColor="text1"/>
          <w:sz w:val="24"/>
          <w:szCs w:val="24"/>
        </w:rPr>
        <w:t>otencial</w:t>
      </w:r>
      <w:r>
        <w:rPr>
          <w:rFonts w:ascii="Times New Roman" w:hAnsi="Times New Roman" w:cs="Times New Roman"/>
          <w:color w:val="000000" w:themeColor="text1"/>
          <w:sz w:val="24"/>
          <w:szCs w:val="24"/>
        </w:rPr>
        <w:t>”</w:t>
      </w:r>
      <w:r w:rsidR="00011B4E" w:rsidRPr="008A4BC6">
        <w:rPr>
          <w:rFonts w:ascii="Times New Roman" w:hAnsi="Times New Roman" w:cs="Times New Roman"/>
          <w:color w:val="000000" w:themeColor="text1"/>
          <w:sz w:val="24"/>
          <w:szCs w:val="24"/>
        </w:rPr>
        <w:t xml:space="preserve"> de González-Cánovas et al.</w:t>
      </w:r>
      <w:r w:rsidR="00011B4E">
        <w:rPr>
          <w:rFonts w:ascii="Times New Roman" w:hAnsi="Times New Roman" w:cs="Times New Roman"/>
          <w:color w:val="000000" w:themeColor="text1"/>
          <w:sz w:val="24"/>
          <w:szCs w:val="24"/>
        </w:rPr>
        <w:t>, (2020), inicialmente compuesta</w:t>
      </w:r>
      <w:r w:rsidR="00011B4E" w:rsidRPr="008A4BC6">
        <w:rPr>
          <w:rFonts w:ascii="Times New Roman" w:hAnsi="Times New Roman" w:cs="Times New Roman"/>
          <w:color w:val="000000" w:themeColor="text1"/>
          <w:sz w:val="24"/>
          <w:szCs w:val="24"/>
        </w:rPr>
        <w:t xml:space="preserve"> por 8 ítems de los cuales cuatro hacen miden al constructo desempeño (“Cumple sus tareas u objetivos a tiempo…”) y 4 el potencial (“Se interesa por aprender y seguir recibiendo formación de manera voluntaria”), se le incluyó 4 ítems de los cuales 2 representaban el desempeño (“Tiene las competencias necesarias para realizar su actual trabajo”) y 2 el potencial (“Podría asignársele mayores responsabilidades”). </w:t>
      </w:r>
      <w:r w:rsidR="00011B4E">
        <w:rPr>
          <w:rFonts w:ascii="Times New Roman" w:hAnsi="Times New Roman" w:cs="Times New Roman"/>
          <w:color w:val="000000" w:themeColor="text1"/>
          <w:sz w:val="24"/>
          <w:szCs w:val="24"/>
        </w:rPr>
        <w:t xml:space="preserve"> </w:t>
      </w:r>
      <w:r w:rsidR="00011B4E" w:rsidRPr="008A4BC6">
        <w:rPr>
          <w:rFonts w:ascii="Times New Roman" w:hAnsi="Times New Roman" w:cs="Times New Roman"/>
          <w:color w:val="000000" w:themeColor="text1"/>
          <w:sz w:val="24"/>
          <w:szCs w:val="24"/>
        </w:rPr>
        <w:t xml:space="preserve">Los participantes debían contestar en una escala </w:t>
      </w:r>
      <w:proofErr w:type="spellStart"/>
      <w:r w:rsidR="00011B4E" w:rsidRPr="008A4BC6">
        <w:rPr>
          <w:rFonts w:ascii="Times New Roman" w:hAnsi="Times New Roman" w:cs="Times New Roman"/>
          <w:color w:val="000000" w:themeColor="text1"/>
          <w:sz w:val="24"/>
          <w:szCs w:val="24"/>
        </w:rPr>
        <w:t>likert</w:t>
      </w:r>
      <w:proofErr w:type="spellEnd"/>
      <w:r w:rsidR="00011B4E" w:rsidRPr="008A4BC6">
        <w:rPr>
          <w:rFonts w:ascii="Times New Roman" w:hAnsi="Times New Roman" w:cs="Times New Roman"/>
          <w:color w:val="000000" w:themeColor="text1"/>
          <w:sz w:val="24"/>
          <w:szCs w:val="24"/>
        </w:rPr>
        <w:t xml:space="preserve"> de 5 niveles (donde 1= totalmente de desacuerdo y 5=totalmente de acuerdo) las afirmaciones contenidas en el instrumento</w:t>
      </w:r>
      <w:r w:rsidR="004717ED">
        <w:rPr>
          <w:rFonts w:ascii="Times New Roman" w:hAnsi="Times New Roman" w:cs="Times New Roman"/>
          <w:color w:val="000000" w:themeColor="text1"/>
          <w:sz w:val="24"/>
          <w:szCs w:val="24"/>
        </w:rPr>
        <w:t xml:space="preserve">. </w:t>
      </w:r>
    </w:p>
    <w:p w14:paraId="0BF92684" w14:textId="77777777" w:rsidR="00C90439" w:rsidRPr="00F03DE4" w:rsidRDefault="00820CD7" w:rsidP="003043A6">
      <w:pPr>
        <w:pStyle w:val="Prrafodelista"/>
        <w:numPr>
          <w:ilvl w:val="0"/>
          <w:numId w:val="36"/>
        </w:numPr>
        <w:spacing w:line="360" w:lineRule="auto"/>
        <w:jc w:val="both"/>
        <w:rPr>
          <w:rFonts w:ascii="Times New Roman" w:hAnsi="Times New Roman" w:cs="Times New Roman"/>
          <w:b/>
          <w:color w:val="000000" w:themeColor="text1"/>
          <w:sz w:val="24"/>
          <w:szCs w:val="24"/>
        </w:rPr>
      </w:pPr>
      <w:r w:rsidRPr="00F03DE4">
        <w:rPr>
          <w:rFonts w:ascii="Times New Roman" w:hAnsi="Times New Roman" w:cs="Times New Roman"/>
          <w:b/>
          <w:color w:val="000000" w:themeColor="text1"/>
          <w:sz w:val="24"/>
          <w:szCs w:val="24"/>
        </w:rPr>
        <w:t>Resultados</w:t>
      </w:r>
      <w:bookmarkEnd w:id="5"/>
    </w:p>
    <w:p w14:paraId="70475D5B" w14:textId="77777777" w:rsidR="00401263" w:rsidRDefault="00401263" w:rsidP="003043A6">
      <w:pPr>
        <w:spacing w:before="240" w:line="360" w:lineRule="auto"/>
        <w:jc w:val="both"/>
        <w:rPr>
          <w:rFonts w:ascii="Times New Roman" w:hAnsi="Times New Roman" w:cs="Times New Roman"/>
          <w:sz w:val="24"/>
          <w:szCs w:val="24"/>
        </w:rPr>
      </w:pPr>
      <w:r w:rsidRPr="00401263">
        <w:rPr>
          <w:rFonts w:ascii="Times New Roman" w:hAnsi="Times New Roman" w:cs="Times New Roman"/>
          <w:sz w:val="24"/>
          <w:szCs w:val="24"/>
        </w:rPr>
        <w:t>Es preciso clarificar ciertas clasificaciones antes de presentar los resultados</w:t>
      </w:r>
      <w:r w:rsidR="0011473D">
        <w:rPr>
          <w:rFonts w:ascii="Times New Roman" w:hAnsi="Times New Roman" w:cs="Times New Roman"/>
          <w:sz w:val="24"/>
          <w:szCs w:val="24"/>
        </w:rPr>
        <w:t xml:space="preserve"> para así</w:t>
      </w:r>
      <w:r w:rsidRPr="00401263">
        <w:rPr>
          <w:rFonts w:ascii="Times New Roman" w:hAnsi="Times New Roman" w:cs="Times New Roman"/>
          <w:sz w:val="24"/>
          <w:szCs w:val="24"/>
        </w:rPr>
        <w:t xml:space="preserve"> </w:t>
      </w:r>
      <w:r>
        <w:rPr>
          <w:rFonts w:ascii="Times New Roman" w:hAnsi="Times New Roman" w:cs="Times New Roman"/>
          <w:sz w:val="24"/>
          <w:szCs w:val="24"/>
        </w:rPr>
        <w:t xml:space="preserve">mejorar el entendimiento de </w:t>
      </w:r>
      <w:r w:rsidRPr="00401263">
        <w:rPr>
          <w:rFonts w:ascii="Times New Roman" w:hAnsi="Times New Roman" w:cs="Times New Roman"/>
          <w:sz w:val="24"/>
          <w:szCs w:val="24"/>
        </w:rPr>
        <w:t>algunas de las conclusiones obtenidas.</w:t>
      </w:r>
    </w:p>
    <w:p w14:paraId="7CD5703B" w14:textId="77777777" w:rsidR="00401263" w:rsidRDefault="001D230D" w:rsidP="003043A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Hay que</w:t>
      </w:r>
      <w:r w:rsidR="00401263">
        <w:rPr>
          <w:rFonts w:ascii="Times New Roman" w:hAnsi="Times New Roman" w:cs="Times New Roman"/>
          <w:sz w:val="24"/>
          <w:szCs w:val="24"/>
        </w:rPr>
        <w:t xml:space="preserve"> tener en consideración que </w:t>
      </w:r>
      <w:r w:rsidR="00401263" w:rsidRPr="00401263">
        <w:rPr>
          <w:rFonts w:ascii="Times New Roman" w:hAnsi="Times New Roman" w:cs="Times New Roman"/>
          <w:sz w:val="24"/>
          <w:szCs w:val="24"/>
        </w:rPr>
        <w:t xml:space="preserve">cada casilla de la matriz de talento, </w:t>
      </w:r>
      <w:r>
        <w:rPr>
          <w:rFonts w:ascii="Times New Roman" w:hAnsi="Times New Roman" w:cs="Times New Roman"/>
          <w:sz w:val="24"/>
          <w:szCs w:val="24"/>
        </w:rPr>
        <w:t>expuesta</w:t>
      </w:r>
      <w:r w:rsidR="00401263" w:rsidRPr="00401263">
        <w:rPr>
          <w:rFonts w:ascii="Times New Roman" w:hAnsi="Times New Roman" w:cs="Times New Roman"/>
          <w:sz w:val="24"/>
          <w:szCs w:val="24"/>
        </w:rPr>
        <w:t xml:space="preserve"> en la figura 1, </w:t>
      </w:r>
      <w:r w:rsidR="00401263">
        <w:rPr>
          <w:rFonts w:ascii="Times New Roman" w:hAnsi="Times New Roman" w:cs="Times New Roman"/>
          <w:sz w:val="24"/>
          <w:szCs w:val="24"/>
        </w:rPr>
        <w:t xml:space="preserve">está representada </w:t>
      </w:r>
      <w:r>
        <w:rPr>
          <w:rFonts w:ascii="Times New Roman" w:hAnsi="Times New Roman" w:cs="Times New Roman"/>
          <w:sz w:val="24"/>
          <w:szCs w:val="24"/>
        </w:rPr>
        <w:t>por</w:t>
      </w:r>
      <w:r w:rsidR="00401263">
        <w:rPr>
          <w:rFonts w:ascii="Times New Roman" w:hAnsi="Times New Roman" w:cs="Times New Roman"/>
          <w:sz w:val="24"/>
          <w:szCs w:val="24"/>
        </w:rPr>
        <w:t xml:space="preserve"> una puntuación que </w:t>
      </w:r>
      <w:r w:rsidR="00401263" w:rsidRPr="00401263">
        <w:rPr>
          <w:rFonts w:ascii="Times New Roman" w:hAnsi="Times New Roman" w:cs="Times New Roman"/>
          <w:sz w:val="24"/>
          <w:szCs w:val="24"/>
        </w:rPr>
        <w:t xml:space="preserve">se obtiene sumando las valoraciones de desempeño (0, 1 o 2) y de potencial (0, 1 o 2) </w:t>
      </w:r>
      <w:r w:rsidR="00401263">
        <w:rPr>
          <w:rFonts w:ascii="Times New Roman" w:hAnsi="Times New Roman" w:cs="Times New Roman"/>
          <w:sz w:val="24"/>
          <w:szCs w:val="24"/>
        </w:rPr>
        <w:t>(Tabla 1</w:t>
      </w:r>
      <w:r w:rsidR="00401263" w:rsidRPr="00401263">
        <w:rPr>
          <w:rFonts w:ascii="Times New Roman" w:hAnsi="Times New Roman" w:cs="Times New Roman"/>
          <w:sz w:val="24"/>
          <w:szCs w:val="24"/>
        </w:rPr>
        <w:t>). En este sentido, cabe señalar que la casilla 9 corresponde a 0 puntos, las casillas 7 y 8 corresponden a 1 punto, las casillas 4, 5 y 6 corresponden a 2 puntos, las casillas 2 y 3 corresponden a 3 puntos y la casill</w:t>
      </w:r>
      <w:r w:rsidR="00DD1DB4">
        <w:rPr>
          <w:rFonts w:ascii="Times New Roman" w:hAnsi="Times New Roman" w:cs="Times New Roman"/>
          <w:sz w:val="24"/>
          <w:szCs w:val="24"/>
        </w:rPr>
        <w:t xml:space="preserve">a 1 se corresponde con 4 puntos </w:t>
      </w:r>
      <w:r w:rsidR="00DD1DB4">
        <w:rPr>
          <w:rFonts w:ascii="Times New Roman" w:hAnsi="Times New Roman" w:cs="Times New Roman"/>
          <w:color w:val="000000" w:themeColor="text1"/>
          <w:sz w:val="24"/>
          <w:szCs w:val="24"/>
        </w:rPr>
        <w:t>(</w:t>
      </w:r>
      <w:r w:rsidR="00DD1DB4" w:rsidRPr="008A4BC6">
        <w:rPr>
          <w:rFonts w:ascii="Times New Roman" w:hAnsi="Times New Roman" w:cs="Times New Roman"/>
          <w:color w:val="000000" w:themeColor="text1"/>
          <w:sz w:val="24"/>
          <w:szCs w:val="24"/>
        </w:rPr>
        <w:t>González Cánovas et al., 2020</w:t>
      </w:r>
      <w:r w:rsidR="00DD1DB4">
        <w:rPr>
          <w:rFonts w:ascii="Times New Roman" w:hAnsi="Times New Roman" w:cs="Times New Roman"/>
          <w:color w:val="000000" w:themeColor="text1"/>
          <w:sz w:val="24"/>
          <w:szCs w:val="24"/>
        </w:rPr>
        <w:t>).</w:t>
      </w:r>
    </w:p>
    <w:p w14:paraId="233F7129" w14:textId="77777777" w:rsidR="005073AF" w:rsidRDefault="005073AF" w:rsidP="003043A6">
      <w:pPr>
        <w:spacing w:line="360" w:lineRule="auto"/>
        <w:rPr>
          <w:rFonts w:ascii="Times New Roman" w:hAnsi="Times New Roman" w:cs="Times New Roman"/>
          <w:b/>
          <w:color w:val="010205"/>
          <w:sz w:val="24"/>
        </w:rPr>
      </w:pPr>
      <w:r w:rsidRPr="00EF389D">
        <w:rPr>
          <w:rFonts w:ascii="Times New Roman" w:hAnsi="Times New Roman" w:cs="Times New Roman"/>
          <w:b/>
          <w:color w:val="010205"/>
          <w:sz w:val="24"/>
        </w:rPr>
        <w:t>Tabla 1</w:t>
      </w:r>
    </w:p>
    <w:tbl>
      <w:tblPr>
        <w:tblW w:w="8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2"/>
      </w:tblGrid>
      <w:tr w:rsidR="005073AF" w:rsidRPr="00F25185" w14:paraId="10F52B87" w14:textId="77777777" w:rsidTr="00133F4C">
        <w:trPr>
          <w:cantSplit/>
        </w:trPr>
        <w:tc>
          <w:tcPr>
            <w:tcW w:w="8562" w:type="dxa"/>
            <w:tcBorders>
              <w:top w:val="nil"/>
              <w:left w:val="nil"/>
              <w:bottom w:val="nil"/>
              <w:right w:val="nil"/>
            </w:tcBorders>
            <w:shd w:val="clear" w:color="auto" w:fill="FFFFFF"/>
            <w:vAlign w:val="center"/>
          </w:tcPr>
          <w:p w14:paraId="53E4F0C2" w14:textId="77777777" w:rsidR="005073AF" w:rsidRPr="00DD1DB4" w:rsidRDefault="005073AF" w:rsidP="003043A6">
            <w:pPr>
              <w:spacing w:line="360" w:lineRule="auto"/>
              <w:ind w:right="60"/>
              <w:rPr>
                <w:rFonts w:ascii="Times New Roman" w:hAnsi="Times New Roman" w:cs="Times New Roman"/>
                <w:bCs/>
                <w:i/>
                <w:color w:val="010205"/>
                <w:sz w:val="24"/>
              </w:rPr>
            </w:pPr>
            <w:r>
              <w:rPr>
                <w:rFonts w:ascii="Times New Roman" w:hAnsi="Times New Roman" w:cs="Times New Roman"/>
                <w:bCs/>
                <w:i/>
                <w:color w:val="010205"/>
                <w:sz w:val="24"/>
              </w:rPr>
              <w:lastRenderedPageBreak/>
              <w:t>P</w:t>
            </w:r>
            <w:r w:rsidRPr="00DD1DB4">
              <w:rPr>
                <w:rFonts w:ascii="Times New Roman" w:hAnsi="Times New Roman" w:cs="Times New Roman"/>
                <w:bCs/>
                <w:i/>
                <w:color w:val="010205"/>
                <w:sz w:val="24"/>
              </w:rPr>
              <w:t>untuaciones correspondientes a cada casilla, resultado de la suma de las</w:t>
            </w:r>
            <w:r>
              <w:rPr>
                <w:rFonts w:ascii="Times New Roman" w:hAnsi="Times New Roman" w:cs="Times New Roman"/>
                <w:bCs/>
                <w:i/>
                <w:color w:val="010205"/>
                <w:sz w:val="24"/>
              </w:rPr>
              <w:t xml:space="preserve"> puntuaciones en desempeño y potencial</w:t>
            </w:r>
          </w:p>
        </w:tc>
      </w:tr>
    </w:tbl>
    <w:tbl>
      <w:tblPr>
        <w:tblStyle w:val="Tablaconcuadrcula"/>
        <w:tblW w:w="0" w:type="auto"/>
        <w:tblLook w:val="04A0" w:firstRow="1" w:lastRow="0" w:firstColumn="1" w:lastColumn="0" w:noHBand="0" w:noVBand="1"/>
      </w:tblPr>
      <w:tblGrid>
        <w:gridCol w:w="1728"/>
        <w:gridCol w:w="1729"/>
        <w:gridCol w:w="1729"/>
        <w:gridCol w:w="1729"/>
        <w:gridCol w:w="1729"/>
      </w:tblGrid>
      <w:tr w:rsidR="005073AF" w:rsidRPr="00DD1DB4" w14:paraId="08B69E72" w14:textId="77777777" w:rsidTr="00133F4C">
        <w:tc>
          <w:tcPr>
            <w:tcW w:w="1728" w:type="dxa"/>
            <w:vMerge w:val="restart"/>
            <w:tcBorders>
              <w:top w:val="nil"/>
              <w:left w:val="single" w:sz="4" w:space="0" w:color="auto"/>
              <w:bottom w:val="nil"/>
              <w:right w:val="single" w:sz="4" w:space="0" w:color="auto"/>
            </w:tcBorders>
            <w:shd w:val="clear" w:color="auto" w:fill="F2F2F2" w:themeFill="background1" w:themeFillShade="F2"/>
          </w:tcPr>
          <w:p w14:paraId="2893A6D9" w14:textId="77777777" w:rsidR="005073AF" w:rsidRPr="00DD1DB4" w:rsidRDefault="005073AF" w:rsidP="003043A6">
            <w:pPr>
              <w:spacing w:line="360" w:lineRule="auto"/>
              <w:jc w:val="center"/>
              <w:rPr>
                <w:rFonts w:ascii="Times New Roman" w:hAnsi="Times New Roman" w:cs="Times New Roman"/>
                <w:color w:val="000000" w:themeColor="text1"/>
              </w:rPr>
            </w:pPr>
          </w:p>
          <w:p w14:paraId="43748D47" w14:textId="77777777" w:rsidR="005073AF" w:rsidRPr="00DD1DB4" w:rsidRDefault="005073AF" w:rsidP="003043A6">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Potencial</w:t>
            </w:r>
          </w:p>
        </w:tc>
        <w:tc>
          <w:tcPr>
            <w:tcW w:w="1729" w:type="dxa"/>
            <w:tcBorders>
              <w:top w:val="nil"/>
              <w:left w:val="single" w:sz="4" w:space="0" w:color="auto"/>
              <w:bottom w:val="nil"/>
              <w:right w:val="nil"/>
            </w:tcBorders>
          </w:tcPr>
          <w:p w14:paraId="695CAA57" w14:textId="77777777" w:rsidR="005073AF" w:rsidRPr="00DD1DB4" w:rsidRDefault="005073AF" w:rsidP="003043A6">
            <w:pPr>
              <w:spacing w:line="360" w:lineRule="auto"/>
              <w:rPr>
                <w:rFonts w:ascii="Times New Roman" w:hAnsi="Times New Roman" w:cs="Times New Roman"/>
                <w:color w:val="000000" w:themeColor="text1"/>
              </w:rPr>
            </w:pPr>
            <w:r w:rsidRPr="00DD1DB4">
              <w:rPr>
                <w:rFonts w:ascii="Times New Roman" w:hAnsi="Times New Roman" w:cs="Times New Roman"/>
                <w:color w:val="000000" w:themeColor="text1"/>
              </w:rPr>
              <w:t>Alto (2)</w:t>
            </w:r>
          </w:p>
        </w:tc>
        <w:tc>
          <w:tcPr>
            <w:tcW w:w="1729" w:type="dxa"/>
            <w:tcBorders>
              <w:top w:val="nil"/>
              <w:left w:val="nil"/>
              <w:bottom w:val="nil"/>
              <w:right w:val="nil"/>
            </w:tcBorders>
          </w:tcPr>
          <w:p w14:paraId="22FFCBBC" w14:textId="77777777" w:rsidR="005073AF" w:rsidRPr="00DD1DB4" w:rsidRDefault="005073AF" w:rsidP="003043A6">
            <w:pPr>
              <w:spacing w:line="360" w:lineRule="auto"/>
              <w:rPr>
                <w:rFonts w:ascii="Times New Roman" w:hAnsi="Times New Roman" w:cs="Times New Roman"/>
              </w:rPr>
            </w:pPr>
            <w:r w:rsidRPr="00DD1DB4">
              <w:rPr>
                <w:rFonts w:ascii="Times New Roman" w:hAnsi="Times New Roman" w:cs="Times New Roman"/>
              </w:rPr>
              <w:t xml:space="preserve">0+2=2 </w:t>
            </w:r>
          </w:p>
        </w:tc>
        <w:tc>
          <w:tcPr>
            <w:tcW w:w="1729" w:type="dxa"/>
            <w:tcBorders>
              <w:top w:val="nil"/>
              <w:left w:val="nil"/>
              <w:bottom w:val="nil"/>
              <w:right w:val="nil"/>
            </w:tcBorders>
          </w:tcPr>
          <w:p w14:paraId="4A37B600" w14:textId="77777777" w:rsidR="005073AF" w:rsidRPr="00DD1DB4" w:rsidRDefault="005073AF" w:rsidP="003043A6">
            <w:pPr>
              <w:spacing w:line="360" w:lineRule="auto"/>
              <w:rPr>
                <w:rFonts w:ascii="Times New Roman" w:hAnsi="Times New Roman" w:cs="Times New Roman"/>
              </w:rPr>
            </w:pPr>
            <w:r w:rsidRPr="00DD1DB4">
              <w:rPr>
                <w:rFonts w:ascii="Times New Roman" w:hAnsi="Times New Roman" w:cs="Times New Roman"/>
              </w:rPr>
              <w:t xml:space="preserve">1+2=3 </w:t>
            </w:r>
          </w:p>
        </w:tc>
        <w:tc>
          <w:tcPr>
            <w:tcW w:w="1729" w:type="dxa"/>
            <w:tcBorders>
              <w:top w:val="nil"/>
              <w:left w:val="nil"/>
              <w:bottom w:val="nil"/>
              <w:right w:val="nil"/>
            </w:tcBorders>
          </w:tcPr>
          <w:p w14:paraId="564DFB82" w14:textId="77777777" w:rsidR="005073AF" w:rsidRPr="00DD1DB4" w:rsidRDefault="005073AF" w:rsidP="003043A6">
            <w:pPr>
              <w:spacing w:line="360" w:lineRule="auto"/>
              <w:rPr>
                <w:rFonts w:ascii="Times New Roman" w:hAnsi="Times New Roman" w:cs="Times New Roman"/>
              </w:rPr>
            </w:pPr>
            <w:r w:rsidRPr="00DD1DB4">
              <w:rPr>
                <w:rFonts w:ascii="Times New Roman" w:hAnsi="Times New Roman" w:cs="Times New Roman"/>
              </w:rPr>
              <w:t>2+2=4</w:t>
            </w:r>
          </w:p>
        </w:tc>
      </w:tr>
      <w:tr w:rsidR="005073AF" w:rsidRPr="00DD1DB4" w14:paraId="3650F46D" w14:textId="77777777" w:rsidTr="00133F4C">
        <w:tc>
          <w:tcPr>
            <w:tcW w:w="1728" w:type="dxa"/>
            <w:vMerge/>
            <w:tcBorders>
              <w:top w:val="nil"/>
              <w:left w:val="single" w:sz="4" w:space="0" w:color="auto"/>
              <w:bottom w:val="nil"/>
              <w:right w:val="single" w:sz="4" w:space="0" w:color="auto"/>
            </w:tcBorders>
            <w:shd w:val="clear" w:color="auto" w:fill="F2F2F2" w:themeFill="background1" w:themeFillShade="F2"/>
          </w:tcPr>
          <w:p w14:paraId="60E92453" w14:textId="77777777" w:rsidR="005073AF" w:rsidRPr="00DD1DB4" w:rsidRDefault="005073AF" w:rsidP="003043A6">
            <w:pPr>
              <w:spacing w:line="360" w:lineRule="auto"/>
              <w:rPr>
                <w:rFonts w:ascii="Times New Roman" w:hAnsi="Times New Roman" w:cs="Times New Roman"/>
                <w:color w:val="000000" w:themeColor="text1"/>
              </w:rPr>
            </w:pPr>
          </w:p>
        </w:tc>
        <w:tc>
          <w:tcPr>
            <w:tcW w:w="1729" w:type="dxa"/>
            <w:tcBorders>
              <w:top w:val="nil"/>
              <w:left w:val="single" w:sz="4" w:space="0" w:color="auto"/>
              <w:bottom w:val="nil"/>
              <w:right w:val="nil"/>
            </w:tcBorders>
          </w:tcPr>
          <w:p w14:paraId="6B2364BC" w14:textId="77777777" w:rsidR="005073AF" w:rsidRPr="00DD1DB4" w:rsidRDefault="005073AF" w:rsidP="003043A6">
            <w:pPr>
              <w:spacing w:line="360" w:lineRule="auto"/>
              <w:rPr>
                <w:rFonts w:ascii="Times New Roman" w:hAnsi="Times New Roman" w:cs="Times New Roman"/>
                <w:color w:val="000000" w:themeColor="text1"/>
              </w:rPr>
            </w:pPr>
            <w:r w:rsidRPr="00DD1DB4">
              <w:rPr>
                <w:rFonts w:ascii="Times New Roman" w:hAnsi="Times New Roman" w:cs="Times New Roman"/>
                <w:color w:val="000000" w:themeColor="text1"/>
              </w:rPr>
              <w:t>Medio (1)</w:t>
            </w:r>
          </w:p>
        </w:tc>
        <w:tc>
          <w:tcPr>
            <w:tcW w:w="1729" w:type="dxa"/>
            <w:tcBorders>
              <w:top w:val="nil"/>
              <w:left w:val="nil"/>
              <w:bottom w:val="nil"/>
              <w:right w:val="nil"/>
            </w:tcBorders>
          </w:tcPr>
          <w:p w14:paraId="47DC5F4E" w14:textId="77777777" w:rsidR="005073AF" w:rsidRPr="00DD1DB4" w:rsidRDefault="005073AF" w:rsidP="003043A6">
            <w:pPr>
              <w:spacing w:line="360" w:lineRule="auto"/>
              <w:rPr>
                <w:rFonts w:ascii="Times New Roman" w:hAnsi="Times New Roman" w:cs="Times New Roman"/>
                <w:color w:val="000000" w:themeColor="text1"/>
              </w:rPr>
            </w:pPr>
            <w:r w:rsidRPr="00DD1DB4">
              <w:rPr>
                <w:rFonts w:ascii="Times New Roman" w:hAnsi="Times New Roman" w:cs="Times New Roman"/>
                <w:color w:val="000000" w:themeColor="text1"/>
              </w:rPr>
              <w:t>0+1=1</w:t>
            </w:r>
          </w:p>
        </w:tc>
        <w:tc>
          <w:tcPr>
            <w:tcW w:w="1729" w:type="dxa"/>
            <w:tcBorders>
              <w:top w:val="nil"/>
              <w:left w:val="nil"/>
              <w:bottom w:val="nil"/>
              <w:right w:val="nil"/>
            </w:tcBorders>
          </w:tcPr>
          <w:p w14:paraId="6C411976" w14:textId="77777777" w:rsidR="005073AF" w:rsidRPr="00DD1DB4" w:rsidRDefault="005073AF" w:rsidP="003043A6">
            <w:pPr>
              <w:spacing w:line="360" w:lineRule="auto"/>
              <w:rPr>
                <w:rFonts w:ascii="Times New Roman" w:hAnsi="Times New Roman" w:cs="Times New Roman"/>
                <w:color w:val="000000" w:themeColor="text1"/>
              </w:rPr>
            </w:pPr>
            <w:r w:rsidRPr="00DD1DB4">
              <w:rPr>
                <w:rFonts w:ascii="Times New Roman" w:hAnsi="Times New Roman" w:cs="Times New Roman"/>
                <w:color w:val="000000" w:themeColor="text1"/>
              </w:rPr>
              <w:t>1+1=2</w:t>
            </w:r>
          </w:p>
        </w:tc>
        <w:tc>
          <w:tcPr>
            <w:tcW w:w="1729" w:type="dxa"/>
            <w:tcBorders>
              <w:top w:val="nil"/>
              <w:left w:val="nil"/>
              <w:bottom w:val="nil"/>
              <w:right w:val="nil"/>
            </w:tcBorders>
          </w:tcPr>
          <w:p w14:paraId="187AB3D0" w14:textId="77777777" w:rsidR="005073AF" w:rsidRPr="00DD1DB4" w:rsidRDefault="005073AF" w:rsidP="003043A6">
            <w:pPr>
              <w:spacing w:line="360" w:lineRule="auto"/>
              <w:rPr>
                <w:rFonts w:ascii="Times New Roman" w:hAnsi="Times New Roman" w:cs="Times New Roman"/>
                <w:color w:val="000000" w:themeColor="text1"/>
              </w:rPr>
            </w:pPr>
            <w:r w:rsidRPr="00DD1DB4">
              <w:rPr>
                <w:rFonts w:ascii="Times New Roman" w:hAnsi="Times New Roman" w:cs="Times New Roman"/>
                <w:color w:val="000000" w:themeColor="text1"/>
              </w:rPr>
              <w:t>2+1=3</w:t>
            </w:r>
          </w:p>
        </w:tc>
      </w:tr>
      <w:tr w:rsidR="005073AF" w:rsidRPr="00DD1DB4" w14:paraId="7F63BCE0" w14:textId="77777777" w:rsidTr="002D2851">
        <w:tc>
          <w:tcPr>
            <w:tcW w:w="1728" w:type="dxa"/>
            <w:vMerge/>
            <w:tcBorders>
              <w:top w:val="nil"/>
              <w:left w:val="single" w:sz="4" w:space="0" w:color="auto"/>
              <w:bottom w:val="nil"/>
              <w:right w:val="single" w:sz="4" w:space="0" w:color="auto"/>
            </w:tcBorders>
            <w:shd w:val="clear" w:color="auto" w:fill="F2F2F2" w:themeFill="background1" w:themeFillShade="F2"/>
          </w:tcPr>
          <w:p w14:paraId="5ABDC679" w14:textId="77777777" w:rsidR="005073AF" w:rsidRPr="00DD1DB4" w:rsidRDefault="005073AF" w:rsidP="003043A6">
            <w:pPr>
              <w:spacing w:line="360" w:lineRule="auto"/>
              <w:rPr>
                <w:rFonts w:ascii="Times New Roman" w:hAnsi="Times New Roman" w:cs="Times New Roman"/>
                <w:color w:val="000000" w:themeColor="text1"/>
              </w:rPr>
            </w:pPr>
          </w:p>
        </w:tc>
        <w:tc>
          <w:tcPr>
            <w:tcW w:w="1729" w:type="dxa"/>
            <w:tcBorders>
              <w:top w:val="nil"/>
              <w:left w:val="single" w:sz="4" w:space="0" w:color="auto"/>
              <w:bottom w:val="nil"/>
              <w:right w:val="nil"/>
            </w:tcBorders>
          </w:tcPr>
          <w:p w14:paraId="3D73F7BC" w14:textId="77777777" w:rsidR="005073AF" w:rsidRPr="00DD1DB4" w:rsidRDefault="005073AF" w:rsidP="003043A6">
            <w:pPr>
              <w:spacing w:line="360" w:lineRule="auto"/>
              <w:rPr>
                <w:rFonts w:ascii="Times New Roman" w:hAnsi="Times New Roman" w:cs="Times New Roman"/>
                <w:color w:val="000000" w:themeColor="text1"/>
              </w:rPr>
            </w:pPr>
            <w:r w:rsidRPr="00DD1DB4">
              <w:rPr>
                <w:rFonts w:ascii="Times New Roman" w:hAnsi="Times New Roman" w:cs="Times New Roman"/>
                <w:color w:val="000000" w:themeColor="text1"/>
              </w:rPr>
              <w:t>Bajo (0)</w:t>
            </w:r>
          </w:p>
        </w:tc>
        <w:tc>
          <w:tcPr>
            <w:tcW w:w="1729" w:type="dxa"/>
            <w:tcBorders>
              <w:top w:val="nil"/>
              <w:left w:val="nil"/>
              <w:bottom w:val="nil"/>
              <w:right w:val="nil"/>
            </w:tcBorders>
          </w:tcPr>
          <w:p w14:paraId="24F3B0BB" w14:textId="77777777" w:rsidR="005073AF" w:rsidRPr="00DD1DB4" w:rsidRDefault="005073AF" w:rsidP="003043A6">
            <w:pPr>
              <w:spacing w:line="360" w:lineRule="auto"/>
              <w:rPr>
                <w:rFonts w:ascii="Times New Roman" w:hAnsi="Times New Roman" w:cs="Times New Roman"/>
                <w:color w:val="000000" w:themeColor="text1"/>
              </w:rPr>
            </w:pPr>
            <w:r w:rsidRPr="00DD1DB4">
              <w:rPr>
                <w:rFonts w:ascii="Times New Roman" w:hAnsi="Times New Roman" w:cs="Times New Roman"/>
                <w:color w:val="000000" w:themeColor="text1"/>
              </w:rPr>
              <w:t>0+0=0</w:t>
            </w:r>
          </w:p>
        </w:tc>
        <w:tc>
          <w:tcPr>
            <w:tcW w:w="1729" w:type="dxa"/>
            <w:tcBorders>
              <w:top w:val="nil"/>
              <w:left w:val="nil"/>
              <w:bottom w:val="nil"/>
              <w:right w:val="nil"/>
            </w:tcBorders>
          </w:tcPr>
          <w:p w14:paraId="33CFA9B6" w14:textId="77777777" w:rsidR="005073AF" w:rsidRPr="00DD1DB4" w:rsidRDefault="005073AF" w:rsidP="003043A6">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1+0=1</w:t>
            </w:r>
          </w:p>
        </w:tc>
        <w:tc>
          <w:tcPr>
            <w:tcW w:w="1729" w:type="dxa"/>
            <w:tcBorders>
              <w:top w:val="nil"/>
              <w:left w:val="nil"/>
              <w:bottom w:val="nil"/>
              <w:right w:val="nil"/>
            </w:tcBorders>
          </w:tcPr>
          <w:p w14:paraId="40AE724D" w14:textId="77777777" w:rsidR="005073AF" w:rsidRPr="00DD1DB4" w:rsidRDefault="005073AF" w:rsidP="003043A6">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2+0=2</w:t>
            </w:r>
          </w:p>
        </w:tc>
      </w:tr>
      <w:tr w:rsidR="005073AF" w:rsidRPr="00DD1DB4" w14:paraId="38897EA7" w14:textId="77777777" w:rsidTr="002D2851">
        <w:tc>
          <w:tcPr>
            <w:tcW w:w="1728" w:type="dxa"/>
            <w:tcBorders>
              <w:top w:val="nil"/>
              <w:left w:val="nil"/>
              <w:bottom w:val="nil"/>
              <w:right w:val="nil"/>
            </w:tcBorders>
            <w:shd w:val="clear" w:color="auto" w:fill="FFFFFF" w:themeFill="background1"/>
          </w:tcPr>
          <w:p w14:paraId="3051D377" w14:textId="77777777" w:rsidR="005073AF" w:rsidRPr="00DD1DB4" w:rsidRDefault="005073AF" w:rsidP="003043A6">
            <w:pPr>
              <w:spacing w:line="360" w:lineRule="auto"/>
              <w:rPr>
                <w:rFonts w:ascii="Times New Roman" w:hAnsi="Times New Roman" w:cs="Times New Roman"/>
                <w:color w:val="000000" w:themeColor="text1"/>
              </w:rPr>
            </w:pPr>
          </w:p>
        </w:tc>
        <w:tc>
          <w:tcPr>
            <w:tcW w:w="1729" w:type="dxa"/>
            <w:tcBorders>
              <w:top w:val="nil"/>
              <w:left w:val="nil"/>
              <w:bottom w:val="single" w:sz="4" w:space="0" w:color="auto"/>
              <w:right w:val="nil"/>
            </w:tcBorders>
          </w:tcPr>
          <w:p w14:paraId="4E2A39E5" w14:textId="77777777" w:rsidR="005073AF" w:rsidRPr="00DD1DB4" w:rsidRDefault="005073AF" w:rsidP="003043A6">
            <w:pPr>
              <w:spacing w:line="360" w:lineRule="auto"/>
              <w:rPr>
                <w:rFonts w:ascii="Times New Roman" w:hAnsi="Times New Roman" w:cs="Times New Roman"/>
                <w:color w:val="000000" w:themeColor="text1"/>
              </w:rPr>
            </w:pPr>
          </w:p>
        </w:tc>
        <w:tc>
          <w:tcPr>
            <w:tcW w:w="1729" w:type="dxa"/>
            <w:tcBorders>
              <w:top w:val="nil"/>
              <w:left w:val="nil"/>
              <w:bottom w:val="single" w:sz="4" w:space="0" w:color="auto"/>
              <w:right w:val="nil"/>
            </w:tcBorders>
          </w:tcPr>
          <w:p w14:paraId="44FBF2D6" w14:textId="77777777" w:rsidR="005073AF" w:rsidRPr="00DD1DB4" w:rsidRDefault="005073AF" w:rsidP="003043A6">
            <w:pPr>
              <w:spacing w:line="360" w:lineRule="auto"/>
              <w:rPr>
                <w:rFonts w:ascii="Times New Roman" w:hAnsi="Times New Roman" w:cs="Times New Roman"/>
                <w:color w:val="000000" w:themeColor="text1"/>
              </w:rPr>
            </w:pPr>
            <w:r w:rsidRPr="00DD1DB4">
              <w:rPr>
                <w:rFonts w:ascii="Times New Roman" w:hAnsi="Times New Roman" w:cs="Times New Roman"/>
                <w:color w:val="000000" w:themeColor="text1"/>
              </w:rPr>
              <w:t>Bajo (0)</w:t>
            </w:r>
          </w:p>
        </w:tc>
        <w:tc>
          <w:tcPr>
            <w:tcW w:w="1729" w:type="dxa"/>
            <w:tcBorders>
              <w:top w:val="nil"/>
              <w:left w:val="nil"/>
              <w:bottom w:val="single" w:sz="4" w:space="0" w:color="auto"/>
              <w:right w:val="nil"/>
            </w:tcBorders>
          </w:tcPr>
          <w:p w14:paraId="109FE41F" w14:textId="77777777" w:rsidR="005073AF" w:rsidRPr="00DD1DB4" w:rsidRDefault="005073AF" w:rsidP="003043A6">
            <w:pPr>
              <w:spacing w:line="360" w:lineRule="auto"/>
              <w:rPr>
                <w:rFonts w:ascii="Times New Roman" w:hAnsi="Times New Roman" w:cs="Times New Roman"/>
                <w:color w:val="000000" w:themeColor="text1"/>
              </w:rPr>
            </w:pPr>
            <w:r w:rsidRPr="00DD1DB4">
              <w:rPr>
                <w:rFonts w:ascii="Times New Roman" w:hAnsi="Times New Roman" w:cs="Times New Roman"/>
                <w:color w:val="000000" w:themeColor="text1"/>
              </w:rPr>
              <w:t>Medio (1)</w:t>
            </w:r>
          </w:p>
        </w:tc>
        <w:tc>
          <w:tcPr>
            <w:tcW w:w="1729" w:type="dxa"/>
            <w:tcBorders>
              <w:top w:val="nil"/>
              <w:left w:val="nil"/>
              <w:bottom w:val="single" w:sz="4" w:space="0" w:color="auto"/>
              <w:right w:val="nil"/>
            </w:tcBorders>
          </w:tcPr>
          <w:p w14:paraId="60FF2DB6" w14:textId="77777777" w:rsidR="005073AF" w:rsidRPr="00DD1DB4" w:rsidRDefault="005073AF" w:rsidP="003043A6">
            <w:pPr>
              <w:spacing w:line="360" w:lineRule="auto"/>
              <w:rPr>
                <w:rFonts w:ascii="Times New Roman" w:hAnsi="Times New Roman" w:cs="Times New Roman"/>
                <w:color w:val="000000" w:themeColor="text1"/>
              </w:rPr>
            </w:pPr>
            <w:r w:rsidRPr="00DD1DB4">
              <w:rPr>
                <w:rFonts w:ascii="Times New Roman" w:hAnsi="Times New Roman" w:cs="Times New Roman"/>
                <w:color w:val="000000" w:themeColor="text1"/>
              </w:rPr>
              <w:t>Alto (2)</w:t>
            </w:r>
          </w:p>
        </w:tc>
      </w:tr>
      <w:tr w:rsidR="005073AF" w:rsidRPr="00DD1DB4" w14:paraId="211A91C3" w14:textId="77777777" w:rsidTr="002D2851">
        <w:trPr>
          <w:trHeight w:val="77"/>
        </w:trPr>
        <w:tc>
          <w:tcPr>
            <w:tcW w:w="1728" w:type="dxa"/>
            <w:tcBorders>
              <w:top w:val="nil"/>
              <w:left w:val="nil"/>
              <w:bottom w:val="nil"/>
              <w:right w:val="nil"/>
            </w:tcBorders>
            <w:shd w:val="clear" w:color="auto" w:fill="FFFFFF" w:themeFill="background1"/>
          </w:tcPr>
          <w:p w14:paraId="0DCC96DA" w14:textId="77777777" w:rsidR="005073AF" w:rsidRPr="00DD1DB4" w:rsidRDefault="005073AF" w:rsidP="003043A6">
            <w:pPr>
              <w:spacing w:line="360" w:lineRule="auto"/>
              <w:rPr>
                <w:rFonts w:ascii="Times New Roman" w:hAnsi="Times New Roman" w:cs="Times New Roman"/>
                <w:color w:val="000000" w:themeColor="text1"/>
              </w:rPr>
            </w:pPr>
          </w:p>
        </w:tc>
        <w:tc>
          <w:tcPr>
            <w:tcW w:w="1729" w:type="dxa"/>
            <w:tcBorders>
              <w:top w:val="single" w:sz="4" w:space="0" w:color="auto"/>
              <w:left w:val="nil"/>
              <w:bottom w:val="single" w:sz="4" w:space="0" w:color="auto"/>
              <w:right w:val="nil"/>
            </w:tcBorders>
            <w:shd w:val="clear" w:color="auto" w:fill="F2F2F2" w:themeFill="background1" w:themeFillShade="F2"/>
          </w:tcPr>
          <w:p w14:paraId="7CC3D5ED" w14:textId="77777777" w:rsidR="005073AF" w:rsidRPr="00DD1DB4" w:rsidRDefault="005073AF" w:rsidP="003043A6">
            <w:pPr>
              <w:spacing w:line="360" w:lineRule="auto"/>
              <w:rPr>
                <w:rFonts w:ascii="Times New Roman" w:hAnsi="Times New Roman" w:cs="Times New Roman"/>
                <w:color w:val="000000" w:themeColor="text1"/>
              </w:rPr>
            </w:pPr>
          </w:p>
        </w:tc>
        <w:tc>
          <w:tcPr>
            <w:tcW w:w="5187" w:type="dxa"/>
            <w:gridSpan w:val="3"/>
            <w:tcBorders>
              <w:top w:val="single" w:sz="4" w:space="0" w:color="auto"/>
              <w:left w:val="nil"/>
              <w:bottom w:val="single" w:sz="4" w:space="0" w:color="auto"/>
              <w:right w:val="nil"/>
            </w:tcBorders>
            <w:shd w:val="clear" w:color="auto" w:fill="F2F2F2" w:themeFill="background1" w:themeFillShade="F2"/>
          </w:tcPr>
          <w:p w14:paraId="7FF2CFCB" w14:textId="77777777" w:rsidR="005073AF" w:rsidRPr="00DD1DB4" w:rsidRDefault="005073AF" w:rsidP="003043A6">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Desempeño</w:t>
            </w:r>
          </w:p>
        </w:tc>
      </w:tr>
    </w:tbl>
    <w:p w14:paraId="1356B8CA" w14:textId="77777777" w:rsidR="005073AF" w:rsidRPr="005073AF" w:rsidRDefault="005073AF" w:rsidP="003043A6">
      <w:pPr>
        <w:spacing w:line="360" w:lineRule="auto"/>
        <w:rPr>
          <w:rFonts w:ascii="Times New Roman" w:hAnsi="Times New Roman" w:cs="Times New Roman"/>
          <w:szCs w:val="24"/>
        </w:rPr>
      </w:pPr>
      <w:r w:rsidRPr="002D5687">
        <w:rPr>
          <w:rFonts w:ascii="Times New Roman" w:hAnsi="Times New Roman" w:cs="Times New Roman"/>
          <w:szCs w:val="24"/>
        </w:rPr>
        <w:t xml:space="preserve">Nota: tomado de </w:t>
      </w:r>
      <w:r>
        <w:rPr>
          <w:rFonts w:ascii="Times New Roman" w:hAnsi="Times New Roman" w:cs="Times New Roman"/>
          <w:szCs w:val="24"/>
        </w:rPr>
        <w:t>González Cánovas, 2020, (p. 6</w:t>
      </w:r>
      <w:r w:rsidRPr="002D5687">
        <w:rPr>
          <w:rFonts w:ascii="Times New Roman" w:hAnsi="Times New Roman" w:cs="Times New Roman"/>
          <w:szCs w:val="24"/>
        </w:rPr>
        <w:t>)</w:t>
      </w:r>
    </w:p>
    <w:p w14:paraId="00FBD3C9" w14:textId="77777777" w:rsidR="00401263" w:rsidRPr="00401263" w:rsidRDefault="00401263" w:rsidP="003043A6">
      <w:pPr>
        <w:spacing w:before="240" w:line="360" w:lineRule="auto"/>
        <w:jc w:val="both"/>
        <w:rPr>
          <w:rFonts w:ascii="Times New Roman" w:hAnsi="Times New Roman" w:cs="Times New Roman"/>
          <w:b/>
          <w:sz w:val="24"/>
          <w:szCs w:val="24"/>
        </w:rPr>
      </w:pPr>
      <w:r w:rsidRPr="00401263">
        <w:rPr>
          <w:rFonts w:ascii="Times New Roman" w:hAnsi="Times New Roman" w:cs="Times New Roman"/>
          <w:b/>
          <w:sz w:val="24"/>
          <w:szCs w:val="24"/>
        </w:rPr>
        <w:t>Análisis Correlacional</w:t>
      </w:r>
    </w:p>
    <w:p w14:paraId="57F8748D" w14:textId="77777777" w:rsidR="005073AF" w:rsidRPr="0011473D" w:rsidRDefault="005073AF" w:rsidP="003043A6">
      <w:pPr>
        <w:spacing w:line="360" w:lineRule="auto"/>
        <w:rPr>
          <w:rFonts w:ascii="Times New Roman" w:hAnsi="Times New Roman" w:cs="Times New Roman"/>
          <w:b/>
          <w:sz w:val="24"/>
          <w:szCs w:val="24"/>
        </w:rPr>
      </w:pPr>
      <w:r>
        <w:rPr>
          <w:rFonts w:ascii="Times New Roman" w:hAnsi="Times New Roman" w:cs="Times New Roman"/>
          <w:b/>
          <w:sz w:val="24"/>
          <w:szCs w:val="24"/>
        </w:rPr>
        <w:t>Tabla 2</w:t>
      </w:r>
      <w:r w:rsidRPr="00F25185">
        <w:rPr>
          <w:rFonts w:ascii="Times New Roman" w:hAnsi="Times New Roman" w:cs="Times New Roman"/>
          <w:b/>
          <w:sz w:val="24"/>
          <w:szCs w:val="24"/>
        </w:rPr>
        <w:t xml:space="preserve"> </w:t>
      </w:r>
    </w:p>
    <w:p w14:paraId="719C1758" w14:textId="77777777" w:rsidR="005073AF" w:rsidRPr="00F25185" w:rsidRDefault="005073AF" w:rsidP="003043A6">
      <w:pPr>
        <w:spacing w:line="360" w:lineRule="auto"/>
        <w:rPr>
          <w:rFonts w:ascii="Times New Roman" w:hAnsi="Times New Roman" w:cs="Times New Roman"/>
          <w:i/>
          <w:color w:val="000000" w:themeColor="text1"/>
        </w:rPr>
      </w:pPr>
      <w:r w:rsidRPr="00EF389D">
        <w:rPr>
          <w:rFonts w:ascii="Times New Roman" w:hAnsi="Times New Roman" w:cs="Times New Roman"/>
          <w:i/>
          <w:color w:val="010205"/>
          <w:sz w:val="24"/>
        </w:rPr>
        <w:t>Análisis de Correlaciones</w:t>
      </w:r>
    </w:p>
    <w:tbl>
      <w:tblPr>
        <w:tblW w:w="9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306"/>
        <w:gridCol w:w="1030"/>
        <w:gridCol w:w="1030"/>
        <w:gridCol w:w="1030"/>
        <w:gridCol w:w="1030"/>
        <w:gridCol w:w="1030"/>
        <w:gridCol w:w="1030"/>
      </w:tblGrid>
      <w:tr w:rsidR="005073AF" w:rsidRPr="00F25185" w14:paraId="6CAAF1E9" w14:textId="77777777" w:rsidTr="00133F4C">
        <w:trPr>
          <w:cantSplit/>
        </w:trPr>
        <w:tc>
          <w:tcPr>
            <w:tcW w:w="9216" w:type="dxa"/>
            <w:gridSpan w:val="8"/>
            <w:tcBorders>
              <w:top w:val="nil"/>
              <w:left w:val="nil"/>
              <w:bottom w:val="single" w:sz="4" w:space="0" w:color="auto"/>
              <w:right w:val="nil"/>
            </w:tcBorders>
            <w:shd w:val="clear" w:color="auto" w:fill="FFFFFF"/>
            <w:vAlign w:val="center"/>
          </w:tcPr>
          <w:p w14:paraId="0C387346" w14:textId="77777777" w:rsidR="005073AF" w:rsidRPr="00F25185" w:rsidRDefault="005073AF" w:rsidP="003043A6">
            <w:pPr>
              <w:spacing w:after="0" w:line="360" w:lineRule="auto"/>
              <w:ind w:left="60" w:right="60"/>
              <w:jc w:val="center"/>
              <w:rPr>
                <w:rFonts w:ascii="Times New Roman" w:hAnsi="Times New Roman" w:cs="Times New Roman"/>
                <w:color w:val="010205"/>
              </w:rPr>
            </w:pPr>
            <w:r w:rsidRPr="00F25185">
              <w:rPr>
                <w:rFonts w:ascii="Times New Roman" w:hAnsi="Times New Roman" w:cs="Times New Roman"/>
                <w:b/>
                <w:bCs/>
                <w:color w:val="010205"/>
              </w:rPr>
              <w:t>Correlaciones</w:t>
            </w:r>
          </w:p>
        </w:tc>
      </w:tr>
      <w:tr w:rsidR="005073AF" w:rsidRPr="00F25185" w14:paraId="6FEC60CB" w14:textId="77777777" w:rsidTr="00133F4C">
        <w:trPr>
          <w:cantSplit/>
        </w:trPr>
        <w:tc>
          <w:tcPr>
            <w:tcW w:w="3042" w:type="dxa"/>
            <w:gridSpan w:val="2"/>
            <w:tcBorders>
              <w:top w:val="single" w:sz="4" w:space="0" w:color="auto"/>
              <w:left w:val="nil"/>
              <w:bottom w:val="single" w:sz="4" w:space="0" w:color="auto"/>
              <w:right w:val="nil"/>
            </w:tcBorders>
            <w:shd w:val="clear" w:color="auto" w:fill="F2F2F2" w:themeFill="background1" w:themeFillShade="F2"/>
            <w:vAlign w:val="bottom"/>
          </w:tcPr>
          <w:p w14:paraId="750F5B4C" w14:textId="77777777" w:rsidR="005073AF" w:rsidRPr="00F25185" w:rsidRDefault="005073AF" w:rsidP="003043A6">
            <w:pPr>
              <w:spacing w:after="0" w:line="360" w:lineRule="auto"/>
              <w:rPr>
                <w:rFonts w:ascii="Times New Roman" w:hAnsi="Times New Roman" w:cs="Times New Roman"/>
              </w:rPr>
            </w:pPr>
          </w:p>
        </w:tc>
        <w:tc>
          <w:tcPr>
            <w:tcW w:w="1029" w:type="dxa"/>
            <w:tcBorders>
              <w:top w:val="single" w:sz="4" w:space="0" w:color="auto"/>
              <w:left w:val="nil"/>
              <w:bottom w:val="single" w:sz="4" w:space="0" w:color="auto"/>
              <w:right w:val="single" w:sz="8" w:space="0" w:color="E0E0E0"/>
            </w:tcBorders>
            <w:shd w:val="clear" w:color="auto" w:fill="F2F2F2" w:themeFill="background1" w:themeFillShade="F2"/>
            <w:vAlign w:val="bottom"/>
          </w:tcPr>
          <w:p w14:paraId="692E62ED" w14:textId="77777777" w:rsidR="005073AF" w:rsidRPr="00F25185" w:rsidRDefault="005073AF" w:rsidP="003043A6">
            <w:pPr>
              <w:spacing w:after="0" w:line="360" w:lineRule="auto"/>
              <w:ind w:left="60" w:right="60"/>
              <w:jc w:val="center"/>
              <w:rPr>
                <w:rFonts w:ascii="Times New Roman" w:hAnsi="Times New Roman" w:cs="Times New Roman"/>
                <w:color w:val="264A60"/>
              </w:rPr>
            </w:pPr>
            <w:r w:rsidRPr="00F25185">
              <w:rPr>
                <w:rFonts w:ascii="Times New Roman" w:hAnsi="Times New Roman" w:cs="Times New Roman"/>
                <w:color w:val="264A60"/>
              </w:rPr>
              <w:t>DC</w:t>
            </w:r>
          </w:p>
        </w:tc>
        <w:tc>
          <w:tcPr>
            <w:tcW w:w="1029" w:type="dxa"/>
            <w:tcBorders>
              <w:top w:val="single" w:sz="4" w:space="0" w:color="auto"/>
              <w:left w:val="single" w:sz="8" w:space="0" w:color="E0E0E0"/>
              <w:bottom w:val="single" w:sz="4" w:space="0" w:color="auto"/>
              <w:right w:val="single" w:sz="8" w:space="0" w:color="E0E0E0"/>
            </w:tcBorders>
            <w:shd w:val="clear" w:color="auto" w:fill="F2F2F2" w:themeFill="background1" w:themeFillShade="F2"/>
            <w:vAlign w:val="bottom"/>
          </w:tcPr>
          <w:p w14:paraId="339602BA" w14:textId="77777777" w:rsidR="005073AF" w:rsidRPr="00F25185" w:rsidRDefault="005073AF" w:rsidP="003043A6">
            <w:pPr>
              <w:spacing w:after="0" w:line="360" w:lineRule="auto"/>
              <w:ind w:left="60" w:right="60"/>
              <w:jc w:val="center"/>
              <w:rPr>
                <w:rFonts w:ascii="Times New Roman" w:hAnsi="Times New Roman" w:cs="Times New Roman"/>
                <w:color w:val="264A60"/>
              </w:rPr>
            </w:pPr>
            <w:r w:rsidRPr="00F25185">
              <w:rPr>
                <w:rFonts w:ascii="Times New Roman" w:hAnsi="Times New Roman" w:cs="Times New Roman"/>
                <w:color w:val="264A60"/>
              </w:rPr>
              <w:t>PC</w:t>
            </w:r>
          </w:p>
        </w:tc>
        <w:tc>
          <w:tcPr>
            <w:tcW w:w="1029" w:type="dxa"/>
            <w:tcBorders>
              <w:top w:val="single" w:sz="4" w:space="0" w:color="auto"/>
              <w:left w:val="single" w:sz="8" w:space="0" w:color="E0E0E0"/>
              <w:bottom w:val="single" w:sz="4" w:space="0" w:color="auto"/>
              <w:right w:val="single" w:sz="8" w:space="0" w:color="E0E0E0"/>
            </w:tcBorders>
            <w:shd w:val="clear" w:color="auto" w:fill="F2F2F2" w:themeFill="background1" w:themeFillShade="F2"/>
            <w:vAlign w:val="bottom"/>
          </w:tcPr>
          <w:p w14:paraId="1CF3713D" w14:textId="77777777" w:rsidR="005073AF" w:rsidRPr="00F25185" w:rsidRDefault="005073AF" w:rsidP="003043A6">
            <w:pPr>
              <w:spacing w:after="0" w:line="360" w:lineRule="auto"/>
              <w:ind w:left="60" w:right="60"/>
              <w:jc w:val="center"/>
              <w:rPr>
                <w:rFonts w:ascii="Times New Roman" w:hAnsi="Times New Roman" w:cs="Times New Roman"/>
                <w:color w:val="264A60"/>
              </w:rPr>
            </w:pPr>
            <w:r w:rsidRPr="00F25185">
              <w:rPr>
                <w:rFonts w:ascii="Times New Roman" w:hAnsi="Times New Roman" w:cs="Times New Roman"/>
                <w:color w:val="264A60"/>
              </w:rPr>
              <w:t>TC</w:t>
            </w:r>
          </w:p>
        </w:tc>
        <w:tc>
          <w:tcPr>
            <w:tcW w:w="1029" w:type="dxa"/>
            <w:tcBorders>
              <w:top w:val="single" w:sz="4" w:space="0" w:color="auto"/>
              <w:left w:val="single" w:sz="8" w:space="0" w:color="E0E0E0"/>
              <w:bottom w:val="single" w:sz="4" w:space="0" w:color="auto"/>
              <w:right w:val="single" w:sz="8" w:space="0" w:color="E0E0E0"/>
            </w:tcBorders>
            <w:shd w:val="clear" w:color="auto" w:fill="F2F2F2" w:themeFill="background1" w:themeFillShade="F2"/>
            <w:vAlign w:val="bottom"/>
          </w:tcPr>
          <w:p w14:paraId="424BF891" w14:textId="77777777" w:rsidR="005073AF" w:rsidRPr="00F25185" w:rsidRDefault="005073AF" w:rsidP="003043A6">
            <w:pPr>
              <w:spacing w:after="0" w:line="360" w:lineRule="auto"/>
              <w:ind w:left="60" w:right="60"/>
              <w:jc w:val="center"/>
              <w:rPr>
                <w:rFonts w:ascii="Times New Roman" w:hAnsi="Times New Roman" w:cs="Times New Roman"/>
                <w:color w:val="264A60"/>
              </w:rPr>
            </w:pPr>
            <w:r w:rsidRPr="00F25185">
              <w:rPr>
                <w:rFonts w:ascii="Times New Roman" w:hAnsi="Times New Roman" w:cs="Times New Roman"/>
                <w:color w:val="264A60"/>
              </w:rPr>
              <w:t>DM</w:t>
            </w:r>
            <w:r>
              <w:rPr>
                <w:rFonts w:ascii="Times New Roman" w:hAnsi="Times New Roman" w:cs="Times New Roman"/>
                <w:color w:val="264A60"/>
              </w:rPr>
              <w:t>*</w:t>
            </w:r>
          </w:p>
        </w:tc>
        <w:tc>
          <w:tcPr>
            <w:tcW w:w="1029" w:type="dxa"/>
            <w:tcBorders>
              <w:top w:val="single" w:sz="4" w:space="0" w:color="auto"/>
              <w:left w:val="single" w:sz="8" w:space="0" w:color="E0E0E0"/>
              <w:bottom w:val="single" w:sz="4" w:space="0" w:color="auto"/>
              <w:right w:val="single" w:sz="8" w:space="0" w:color="E0E0E0"/>
            </w:tcBorders>
            <w:shd w:val="clear" w:color="auto" w:fill="F2F2F2" w:themeFill="background1" w:themeFillShade="F2"/>
            <w:vAlign w:val="bottom"/>
          </w:tcPr>
          <w:p w14:paraId="778BB07C" w14:textId="77777777" w:rsidR="005073AF" w:rsidRPr="00F25185" w:rsidRDefault="005073AF" w:rsidP="003043A6">
            <w:pPr>
              <w:spacing w:after="0" w:line="360" w:lineRule="auto"/>
              <w:ind w:left="60" w:right="60"/>
              <w:jc w:val="center"/>
              <w:rPr>
                <w:rFonts w:ascii="Times New Roman" w:hAnsi="Times New Roman" w:cs="Times New Roman"/>
                <w:color w:val="264A60"/>
              </w:rPr>
            </w:pPr>
            <w:r w:rsidRPr="00F25185">
              <w:rPr>
                <w:rFonts w:ascii="Times New Roman" w:hAnsi="Times New Roman" w:cs="Times New Roman"/>
                <w:color w:val="264A60"/>
              </w:rPr>
              <w:t>PM</w:t>
            </w:r>
          </w:p>
        </w:tc>
        <w:tc>
          <w:tcPr>
            <w:tcW w:w="1029" w:type="dxa"/>
            <w:tcBorders>
              <w:top w:val="single" w:sz="4" w:space="0" w:color="auto"/>
              <w:left w:val="single" w:sz="8" w:space="0" w:color="E0E0E0"/>
              <w:bottom w:val="single" w:sz="4" w:space="0" w:color="auto"/>
              <w:right w:val="nil"/>
            </w:tcBorders>
            <w:shd w:val="clear" w:color="auto" w:fill="F2F2F2" w:themeFill="background1" w:themeFillShade="F2"/>
            <w:vAlign w:val="bottom"/>
          </w:tcPr>
          <w:p w14:paraId="44FE6EC5" w14:textId="77777777" w:rsidR="005073AF" w:rsidRPr="00F25185" w:rsidRDefault="005073AF" w:rsidP="003043A6">
            <w:pPr>
              <w:spacing w:after="0" w:line="360" w:lineRule="auto"/>
              <w:ind w:left="60" w:right="60"/>
              <w:jc w:val="center"/>
              <w:rPr>
                <w:rFonts w:ascii="Times New Roman" w:hAnsi="Times New Roman" w:cs="Times New Roman"/>
                <w:color w:val="264A60"/>
              </w:rPr>
            </w:pPr>
            <w:r w:rsidRPr="00F25185">
              <w:rPr>
                <w:rFonts w:ascii="Times New Roman" w:hAnsi="Times New Roman" w:cs="Times New Roman"/>
                <w:color w:val="264A60"/>
              </w:rPr>
              <w:t>TM</w:t>
            </w:r>
          </w:p>
        </w:tc>
      </w:tr>
      <w:tr w:rsidR="005073AF" w:rsidRPr="00F25185" w14:paraId="7D9188D2" w14:textId="77777777" w:rsidTr="00133F4C">
        <w:trPr>
          <w:cantSplit/>
        </w:trPr>
        <w:tc>
          <w:tcPr>
            <w:tcW w:w="737" w:type="dxa"/>
            <w:vMerge w:val="restart"/>
            <w:tcBorders>
              <w:top w:val="single" w:sz="4" w:space="0" w:color="auto"/>
              <w:left w:val="nil"/>
              <w:bottom w:val="nil"/>
              <w:right w:val="nil"/>
            </w:tcBorders>
            <w:shd w:val="clear" w:color="auto" w:fill="F2F2F2" w:themeFill="background1" w:themeFillShade="F2"/>
          </w:tcPr>
          <w:p w14:paraId="5A4A34CB"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DC</w:t>
            </w:r>
            <w:r>
              <w:rPr>
                <w:rFonts w:ascii="Times New Roman" w:hAnsi="Times New Roman" w:cs="Times New Roman"/>
                <w:color w:val="264A60"/>
              </w:rPr>
              <w:t>*</w:t>
            </w:r>
          </w:p>
        </w:tc>
        <w:tc>
          <w:tcPr>
            <w:tcW w:w="2305" w:type="dxa"/>
            <w:tcBorders>
              <w:top w:val="single" w:sz="4" w:space="0" w:color="auto"/>
              <w:left w:val="nil"/>
              <w:bottom w:val="nil"/>
              <w:right w:val="nil"/>
            </w:tcBorders>
            <w:shd w:val="clear" w:color="auto" w:fill="F2F2F2" w:themeFill="background1" w:themeFillShade="F2"/>
          </w:tcPr>
          <w:p w14:paraId="6BD8430F"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Correlación de Pearson</w:t>
            </w:r>
          </w:p>
        </w:tc>
        <w:tc>
          <w:tcPr>
            <w:tcW w:w="1029" w:type="dxa"/>
            <w:tcBorders>
              <w:top w:val="single" w:sz="4" w:space="0" w:color="auto"/>
              <w:left w:val="nil"/>
              <w:bottom w:val="nil"/>
              <w:right w:val="nil"/>
            </w:tcBorders>
            <w:shd w:val="clear" w:color="auto" w:fill="FFFFFF"/>
          </w:tcPr>
          <w:p w14:paraId="62918531"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1</w:t>
            </w:r>
          </w:p>
        </w:tc>
        <w:tc>
          <w:tcPr>
            <w:tcW w:w="1029" w:type="dxa"/>
            <w:tcBorders>
              <w:top w:val="single" w:sz="4" w:space="0" w:color="auto"/>
              <w:left w:val="nil"/>
              <w:bottom w:val="nil"/>
              <w:right w:val="nil"/>
            </w:tcBorders>
            <w:shd w:val="clear" w:color="auto" w:fill="FFFFFF"/>
          </w:tcPr>
          <w:p w14:paraId="03AF94A0"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.760</w:t>
            </w:r>
            <w:r w:rsidRPr="00F25185">
              <w:rPr>
                <w:rFonts w:ascii="Times New Roman" w:hAnsi="Times New Roman" w:cs="Times New Roman"/>
                <w:color w:val="010205"/>
                <w:vertAlign w:val="superscript"/>
              </w:rPr>
              <w:t>**</w:t>
            </w:r>
          </w:p>
        </w:tc>
        <w:tc>
          <w:tcPr>
            <w:tcW w:w="1029" w:type="dxa"/>
            <w:tcBorders>
              <w:top w:val="single" w:sz="4" w:space="0" w:color="auto"/>
              <w:left w:val="nil"/>
              <w:bottom w:val="nil"/>
              <w:right w:val="nil"/>
            </w:tcBorders>
            <w:shd w:val="clear" w:color="auto" w:fill="FFFFFF"/>
          </w:tcPr>
          <w:p w14:paraId="01E58037"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.923</w:t>
            </w:r>
            <w:r w:rsidRPr="00F25185">
              <w:rPr>
                <w:rFonts w:ascii="Times New Roman" w:hAnsi="Times New Roman" w:cs="Times New Roman"/>
                <w:color w:val="010205"/>
                <w:vertAlign w:val="superscript"/>
              </w:rPr>
              <w:t>**</w:t>
            </w:r>
          </w:p>
        </w:tc>
        <w:tc>
          <w:tcPr>
            <w:tcW w:w="1029" w:type="dxa"/>
            <w:tcBorders>
              <w:top w:val="single" w:sz="4" w:space="0" w:color="auto"/>
              <w:left w:val="nil"/>
              <w:bottom w:val="nil"/>
              <w:right w:val="nil"/>
            </w:tcBorders>
            <w:shd w:val="clear" w:color="auto" w:fill="FFFFFF"/>
          </w:tcPr>
          <w:p w14:paraId="5C74796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.665</w:t>
            </w:r>
            <w:r w:rsidRPr="00F25185">
              <w:rPr>
                <w:rFonts w:ascii="Times New Roman" w:hAnsi="Times New Roman" w:cs="Times New Roman"/>
                <w:color w:val="010205"/>
                <w:vertAlign w:val="superscript"/>
              </w:rPr>
              <w:t>**</w:t>
            </w:r>
          </w:p>
        </w:tc>
        <w:tc>
          <w:tcPr>
            <w:tcW w:w="1029" w:type="dxa"/>
            <w:tcBorders>
              <w:top w:val="single" w:sz="4" w:space="0" w:color="auto"/>
              <w:left w:val="nil"/>
              <w:bottom w:val="nil"/>
              <w:right w:val="nil"/>
            </w:tcBorders>
            <w:shd w:val="clear" w:color="auto" w:fill="FFFFFF"/>
          </w:tcPr>
          <w:p w14:paraId="7B621977"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.514</w:t>
            </w:r>
            <w:r w:rsidRPr="00F25185">
              <w:rPr>
                <w:rFonts w:ascii="Times New Roman" w:hAnsi="Times New Roman" w:cs="Times New Roman"/>
                <w:color w:val="010205"/>
                <w:vertAlign w:val="superscript"/>
              </w:rPr>
              <w:t>**</w:t>
            </w:r>
          </w:p>
        </w:tc>
        <w:tc>
          <w:tcPr>
            <w:tcW w:w="1029" w:type="dxa"/>
            <w:tcBorders>
              <w:top w:val="single" w:sz="4" w:space="0" w:color="auto"/>
              <w:left w:val="nil"/>
              <w:bottom w:val="nil"/>
              <w:right w:val="nil"/>
            </w:tcBorders>
            <w:shd w:val="clear" w:color="auto" w:fill="FFFFFF"/>
          </w:tcPr>
          <w:p w14:paraId="7D77F22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.722</w:t>
            </w:r>
            <w:r w:rsidRPr="00F25185">
              <w:rPr>
                <w:rFonts w:ascii="Times New Roman" w:hAnsi="Times New Roman" w:cs="Times New Roman"/>
                <w:color w:val="010205"/>
                <w:vertAlign w:val="superscript"/>
              </w:rPr>
              <w:t>**</w:t>
            </w:r>
          </w:p>
        </w:tc>
      </w:tr>
      <w:tr w:rsidR="005073AF" w:rsidRPr="00F25185" w14:paraId="220ECAAC" w14:textId="77777777" w:rsidTr="00133F4C">
        <w:trPr>
          <w:cantSplit/>
        </w:trPr>
        <w:tc>
          <w:tcPr>
            <w:tcW w:w="737" w:type="dxa"/>
            <w:vMerge/>
            <w:tcBorders>
              <w:top w:val="nil"/>
              <w:left w:val="nil"/>
              <w:bottom w:val="nil"/>
              <w:right w:val="nil"/>
            </w:tcBorders>
            <w:shd w:val="clear" w:color="auto" w:fill="F2F2F2" w:themeFill="background1" w:themeFillShade="F2"/>
          </w:tcPr>
          <w:p w14:paraId="533AEB94"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166C8062"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Sig. (bilateral)</w:t>
            </w:r>
          </w:p>
        </w:tc>
        <w:tc>
          <w:tcPr>
            <w:tcW w:w="1029" w:type="dxa"/>
            <w:tcBorders>
              <w:top w:val="nil"/>
              <w:left w:val="nil"/>
              <w:bottom w:val="nil"/>
              <w:right w:val="nil"/>
            </w:tcBorders>
            <w:shd w:val="clear" w:color="auto" w:fill="FFFFFF"/>
            <w:vAlign w:val="center"/>
          </w:tcPr>
          <w:p w14:paraId="5B85ED7E" w14:textId="77777777" w:rsidR="005073AF" w:rsidRPr="00F25185" w:rsidRDefault="005073AF" w:rsidP="003043A6">
            <w:pPr>
              <w:spacing w:after="0" w:line="360" w:lineRule="auto"/>
              <w:rPr>
                <w:rFonts w:ascii="Times New Roman" w:hAnsi="Times New Roman" w:cs="Times New Roman"/>
              </w:rPr>
            </w:pPr>
          </w:p>
        </w:tc>
        <w:tc>
          <w:tcPr>
            <w:tcW w:w="1029" w:type="dxa"/>
            <w:tcBorders>
              <w:top w:val="nil"/>
              <w:left w:val="nil"/>
              <w:bottom w:val="nil"/>
              <w:right w:val="nil"/>
            </w:tcBorders>
            <w:shd w:val="clear" w:color="auto" w:fill="FFFFFF"/>
          </w:tcPr>
          <w:p w14:paraId="3BF4D5F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3AC11A61"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1D1DD72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1CD4AE52"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26303284"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r>
      <w:tr w:rsidR="005073AF" w:rsidRPr="00F25185" w14:paraId="4B734389" w14:textId="77777777" w:rsidTr="00133F4C">
        <w:trPr>
          <w:cantSplit/>
        </w:trPr>
        <w:tc>
          <w:tcPr>
            <w:tcW w:w="737" w:type="dxa"/>
            <w:vMerge/>
            <w:tcBorders>
              <w:top w:val="nil"/>
              <w:left w:val="nil"/>
              <w:bottom w:val="nil"/>
              <w:right w:val="nil"/>
            </w:tcBorders>
            <w:shd w:val="clear" w:color="auto" w:fill="F2F2F2" w:themeFill="background1" w:themeFillShade="F2"/>
          </w:tcPr>
          <w:p w14:paraId="2C81DE5C"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0D3C39E7"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N</w:t>
            </w:r>
          </w:p>
        </w:tc>
        <w:tc>
          <w:tcPr>
            <w:tcW w:w="1029" w:type="dxa"/>
            <w:tcBorders>
              <w:top w:val="nil"/>
              <w:left w:val="nil"/>
              <w:bottom w:val="nil"/>
              <w:right w:val="nil"/>
            </w:tcBorders>
            <w:shd w:val="clear" w:color="auto" w:fill="FFFFFF"/>
          </w:tcPr>
          <w:p w14:paraId="5A861B8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65DABDE4"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13B3C85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73199CC0"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389F683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566DC033"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r>
      <w:tr w:rsidR="005073AF" w:rsidRPr="00F25185" w14:paraId="7F33B560" w14:textId="77777777" w:rsidTr="00133F4C">
        <w:trPr>
          <w:cantSplit/>
        </w:trPr>
        <w:tc>
          <w:tcPr>
            <w:tcW w:w="737" w:type="dxa"/>
            <w:vMerge w:val="restart"/>
            <w:tcBorders>
              <w:top w:val="nil"/>
              <w:left w:val="nil"/>
              <w:bottom w:val="nil"/>
              <w:right w:val="nil"/>
            </w:tcBorders>
            <w:shd w:val="clear" w:color="auto" w:fill="F2F2F2" w:themeFill="background1" w:themeFillShade="F2"/>
          </w:tcPr>
          <w:p w14:paraId="1FF2C4E6"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PC</w:t>
            </w:r>
            <w:r>
              <w:rPr>
                <w:rFonts w:ascii="Times New Roman" w:hAnsi="Times New Roman" w:cs="Times New Roman"/>
                <w:color w:val="264A60"/>
              </w:rPr>
              <w:t>*</w:t>
            </w:r>
          </w:p>
        </w:tc>
        <w:tc>
          <w:tcPr>
            <w:tcW w:w="2305" w:type="dxa"/>
            <w:tcBorders>
              <w:top w:val="nil"/>
              <w:left w:val="nil"/>
              <w:bottom w:val="nil"/>
              <w:right w:val="nil"/>
            </w:tcBorders>
            <w:shd w:val="clear" w:color="auto" w:fill="F2F2F2" w:themeFill="background1" w:themeFillShade="F2"/>
          </w:tcPr>
          <w:p w14:paraId="3F787522"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Correlación de Pearson</w:t>
            </w:r>
          </w:p>
        </w:tc>
        <w:tc>
          <w:tcPr>
            <w:tcW w:w="1029" w:type="dxa"/>
            <w:tcBorders>
              <w:top w:val="nil"/>
              <w:left w:val="nil"/>
              <w:bottom w:val="nil"/>
              <w:right w:val="nil"/>
            </w:tcBorders>
            <w:shd w:val="clear" w:color="auto" w:fill="FFFFFF"/>
          </w:tcPr>
          <w:p w14:paraId="0B32816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.760</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2B9C17E7"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1</w:t>
            </w:r>
          </w:p>
        </w:tc>
        <w:tc>
          <w:tcPr>
            <w:tcW w:w="1029" w:type="dxa"/>
            <w:tcBorders>
              <w:top w:val="nil"/>
              <w:left w:val="nil"/>
              <w:bottom w:val="nil"/>
              <w:right w:val="nil"/>
            </w:tcBorders>
            <w:shd w:val="clear" w:color="auto" w:fill="FFFFFF"/>
          </w:tcPr>
          <w:p w14:paraId="1E4DC293"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.951</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282E4A1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.446</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12DCE8D0"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.773</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3FDC3D9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.764</w:t>
            </w:r>
            <w:r w:rsidRPr="00F25185">
              <w:rPr>
                <w:rFonts w:ascii="Times New Roman" w:hAnsi="Times New Roman" w:cs="Times New Roman"/>
                <w:color w:val="010205"/>
                <w:vertAlign w:val="superscript"/>
              </w:rPr>
              <w:t>**</w:t>
            </w:r>
          </w:p>
        </w:tc>
      </w:tr>
      <w:tr w:rsidR="005073AF" w:rsidRPr="00F25185" w14:paraId="10C61B66" w14:textId="77777777" w:rsidTr="00133F4C">
        <w:trPr>
          <w:cantSplit/>
        </w:trPr>
        <w:tc>
          <w:tcPr>
            <w:tcW w:w="737" w:type="dxa"/>
            <w:vMerge/>
            <w:tcBorders>
              <w:top w:val="nil"/>
              <w:left w:val="nil"/>
              <w:bottom w:val="nil"/>
              <w:right w:val="nil"/>
            </w:tcBorders>
            <w:shd w:val="clear" w:color="auto" w:fill="F2F2F2" w:themeFill="background1" w:themeFillShade="F2"/>
          </w:tcPr>
          <w:p w14:paraId="7DC216D0"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19F21BFB"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Sig. (bilateral)</w:t>
            </w:r>
          </w:p>
        </w:tc>
        <w:tc>
          <w:tcPr>
            <w:tcW w:w="1029" w:type="dxa"/>
            <w:tcBorders>
              <w:top w:val="nil"/>
              <w:left w:val="nil"/>
              <w:bottom w:val="nil"/>
              <w:right w:val="nil"/>
            </w:tcBorders>
            <w:shd w:val="clear" w:color="auto" w:fill="FFFFFF"/>
          </w:tcPr>
          <w:p w14:paraId="78282DB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vAlign w:val="center"/>
          </w:tcPr>
          <w:p w14:paraId="386FCFC1" w14:textId="77777777" w:rsidR="005073AF" w:rsidRPr="00F25185" w:rsidRDefault="005073AF" w:rsidP="003043A6">
            <w:pPr>
              <w:spacing w:after="0" w:line="360" w:lineRule="auto"/>
              <w:rPr>
                <w:rFonts w:ascii="Times New Roman" w:hAnsi="Times New Roman" w:cs="Times New Roman"/>
              </w:rPr>
            </w:pPr>
          </w:p>
        </w:tc>
        <w:tc>
          <w:tcPr>
            <w:tcW w:w="1029" w:type="dxa"/>
            <w:tcBorders>
              <w:top w:val="nil"/>
              <w:left w:val="nil"/>
              <w:bottom w:val="nil"/>
              <w:right w:val="nil"/>
            </w:tcBorders>
            <w:shd w:val="clear" w:color="auto" w:fill="FFFFFF"/>
          </w:tcPr>
          <w:p w14:paraId="3481F129"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780D87C2"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3A1E23D3"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3151235B"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r>
      <w:tr w:rsidR="005073AF" w:rsidRPr="00F25185" w14:paraId="1D560C86" w14:textId="77777777" w:rsidTr="00133F4C">
        <w:trPr>
          <w:cantSplit/>
        </w:trPr>
        <w:tc>
          <w:tcPr>
            <w:tcW w:w="737" w:type="dxa"/>
            <w:vMerge/>
            <w:tcBorders>
              <w:top w:val="nil"/>
              <w:left w:val="nil"/>
              <w:bottom w:val="nil"/>
              <w:right w:val="nil"/>
            </w:tcBorders>
            <w:shd w:val="clear" w:color="auto" w:fill="F2F2F2" w:themeFill="background1" w:themeFillShade="F2"/>
          </w:tcPr>
          <w:p w14:paraId="1B15DA85"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306CD837"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N</w:t>
            </w:r>
          </w:p>
        </w:tc>
        <w:tc>
          <w:tcPr>
            <w:tcW w:w="1029" w:type="dxa"/>
            <w:tcBorders>
              <w:top w:val="nil"/>
              <w:left w:val="nil"/>
              <w:bottom w:val="nil"/>
              <w:right w:val="nil"/>
            </w:tcBorders>
            <w:shd w:val="clear" w:color="auto" w:fill="FFFFFF"/>
          </w:tcPr>
          <w:p w14:paraId="5AAF7CC9"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19531DD0"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24AB728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60558733"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4C30876B"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7CC7F02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r>
      <w:tr w:rsidR="005073AF" w:rsidRPr="00F25185" w14:paraId="3552EB7D" w14:textId="77777777" w:rsidTr="00133F4C">
        <w:trPr>
          <w:cantSplit/>
        </w:trPr>
        <w:tc>
          <w:tcPr>
            <w:tcW w:w="737" w:type="dxa"/>
            <w:vMerge w:val="restart"/>
            <w:tcBorders>
              <w:top w:val="nil"/>
              <w:left w:val="nil"/>
              <w:bottom w:val="nil"/>
              <w:right w:val="nil"/>
            </w:tcBorders>
            <w:shd w:val="clear" w:color="auto" w:fill="F2F2F2" w:themeFill="background1" w:themeFillShade="F2"/>
          </w:tcPr>
          <w:p w14:paraId="092B353E"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TC</w:t>
            </w:r>
            <w:r>
              <w:rPr>
                <w:rFonts w:ascii="Times New Roman" w:hAnsi="Times New Roman" w:cs="Times New Roman"/>
                <w:color w:val="264A60"/>
              </w:rPr>
              <w:t>*</w:t>
            </w:r>
          </w:p>
        </w:tc>
        <w:tc>
          <w:tcPr>
            <w:tcW w:w="2305" w:type="dxa"/>
            <w:tcBorders>
              <w:top w:val="nil"/>
              <w:left w:val="nil"/>
              <w:bottom w:val="nil"/>
              <w:right w:val="nil"/>
            </w:tcBorders>
            <w:shd w:val="clear" w:color="auto" w:fill="F2F2F2" w:themeFill="background1" w:themeFillShade="F2"/>
          </w:tcPr>
          <w:p w14:paraId="59A646B7"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Correlación de Pearson</w:t>
            </w:r>
          </w:p>
        </w:tc>
        <w:tc>
          <w:tcPr>
            <w:tcW w:w="1029" w:type="dxa"/>
            <w:tcBorders>
              <w:top w:val="nil"/>
              <w:left w:val="nil"/>
              <w:bottom w:val="nil"/>
              <w:right w:val="nil"/>
            </w:tcBorders>
            <w:shd w:val="clear" w:color="auto" w:fill="FFFFFF"/>
          </w:tcPr>
          <w:p w14:paraId="5AF3C75A"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.923</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55339E9C"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.951</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3858BB7C"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1</w:t>
            </w:r>
          </w:p>
        </w:tc>
        <w:tc>
          <w:tcPr>
            <w:tcW w:w="1029" w:type="dxa"/>
            <w:tcBorders>
              <w:top w:val="nil"/>
              <w:left w:val="nil"/>
              <w:bottom w:val="nil"/>
              <w:right w:val="nil"/>
            </w:tcBorders>
            <w:shd w:val="clear" w:color="auto" w:fill="FFFFFF"/>
          </w:tcPr>
          <w:p w14:paraId="3F1D64B4"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.578</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65AD335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.701</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40987F2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.793</w:t>
            </w:r>
            <w:r w:rsidRPr="00F25185">
              <w:rPr>
                <w:rFonts w:ascii="Times New Roman" w:hAnsi="Times New Roman" w:cs="Times New Roman"/>
                <w:color w:val="010205"/>
                <w:vertAlign w:val="superscript"/>
              </w:rPr>
              <w:t>**</w:t>
            </w:r>
          </w:p>
        </w:tc>
      </w:tr>
      <w:tr w:rsidR="005073AF" w:rsidRPr="00F25185" w14:paraId="46332547" w14:textId="77777777" w:rsidTr="00133F4C">
        <w:trPr>
          <w:cantSplit/>
        </w:trPr>
        <w:tc>
          <w:tcPr>
            <w:tcW w:w="737" w:type="dxa"/>
            <w:vMerge/>
            <w:tcBorders>
              <w:top w:val="nil"/>
              <w:left w:val="nil"/>
              <w:bottom w:val="nil"/>
              <w:right w:val="nil"/>
            </w:tcBorders>
            <w:shd w:val="clear" w:color="auto" w:fill="F2F2F2" w:themeFill="background1" w:themeFillShade="F2"/>
          </w:tcPr>
          <w:p w14:paraId="4920D89A"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0C225CA6"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Sig. (bilateral)</w:t>
            </w:r>
          </w:p>
        </w:tc>
        <w:tc>
          <w:tcPr>
            <w:tcW w:w="1029" w:type="dxa"/>
            <w:tcBorders>
              <w:top w:val="nil"/>
              <w:left w:val="nil"/>
              <w:bottom w:val="nil"/>
              <w:right w:val="nil"/>
            </w:tcBorders>
            <w:shd w:val="clear" w:color="auto" w:fill="FFFFFF"/>
          </w:tcPr>
          <w:p w14:paraId="1D48F179"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1264660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vAlign w:val="center"/>
          </w:tcPr>
          <w:p w14:paraId="30AB07CA" w14:textId="77777777" w:rsidR="005073AF" w:rsidRPr="00F25185" w:rsidRDefault="005073AF" w:rsidP="003043A6">
            <w:pPr>
              <w:spacing w:after="0" w:line="360" w:lineRule="auto"/>
              <w:rPr>
                <w:rFonts w:ascii="Times New Roman" w:hAnsi="Times New Roman" w:cs="Times New Roman"/>
              </w:rPr>
            </w:pPr>
          </w:p>
        </w:tc>
        <w:tc>
          <w:tcPr>
            <w:tcW w:w="1029" w:type="dxa"/>
            <w:tcBorders>
              <w:top w:val="nil"/>
              <w:left w:val="nil"/>
              <w:bottom w:val="nil"/>
              <w:right w:val="nil"/>
            </w:tcBorders>
            <w:shd w:val="clear" w:color="auto" w:fill="FFFFFF"/>
          </w:tcPr>
          <w:p w14:paraId="2C56A3C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12D5E981"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336BB60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r>
      <w:tr w:rsidR="005073AF" w:rsidRPr="00F25185" w14:paraId="1684FBF9" w14:textId="77777777" w:rsidTr="00133F4C">
        <w:trPr>
          <w:cantSplit/>
        </w:trPr>
        <w:tc>
          <w:tcPr>
            <w:tcW w:w="737" w:type="dxa"/>
            <w:vMerge/>
            <w:tcBorders>
              <w:top w:val="nil"/>
              <w:left w:val="nil"/>
              <w:bottom w:val="nil"/>
              <w:right w:val="nil"/>
            </w:tcBorders>
            <w:shd w:val="clear" w:color="auto" w:fill="F2F2F2" w:themeFill="background1" w:themeFillShade="F2"/>
          </w:tcPr>
          <w:p w14:paraId="3329DC80"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67FCEDD1"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N</w:t>
            </w:r>
          </w:p>
        </w:tc>
        <w:tc>
          <w:tcPr>
            <w:tcW w:w="1029" w:type="dxa"/>
            <w:tcBorders>
              <w:top w:val="nil"/>
              <w:left w:val="nil"/>
              <w:bottom w:val="nil"/>
              <w:right w:val="nil"/>
            </w:tcBorders>
            <w:shd w:val="clear" w:color="auto" w:fill="FFFFFF"/>
          </w:tcPr>
          <w:p w14:paraId="6D3C6A87"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41CFA3B2"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55C7B7CF"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69E3595D"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51E8247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51CBE7B5"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r>
      <w:tr w:rsidR="005073AF" w:rsidRPr="00F25185" w14:paraId="6897DF84" w14:textId="77777777" w:rsidTr="00133F4C">
        <w:trPr>
          <w:cantSplit/>
        </w:trPr>
        <w:tc>
          <w:tcPr>
            <w:tcW w:w="737" w:type="dxa"/>
            <w:vMerge w:val="restart"/>
            <w:tcBorders>
              <w:top w:val="nil"/>
              <w:left w:val="nil"/>
              <w:bottom w:val="nil"/>
              <w:right w:val="nil"/>
            </w:tcBorders>
            <w:shd w:val="clear" w:color="auto" w:fill="F2F2F2" w:themeFill="background1" w:themeFillShade="F2"/>
          </w:tcPr>
          <w:p w14:paraId="06C3448B"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DM</w:t>
            </w:r>
          </w:p>
        </w:tc>
        <w:tc>
          <w:tcPr>
            <w:tcW w:w="2305" w:type="dxa"/>
            <w:tcBorders>
              <w:top w:val="nil"/>
              <w:left w:val="nil"/>
              <w:bottom w:val="nil"/>
              <w:right w:val="nil"/>
            </w:tcBorders>
            <w:shd w:val="clear" w:color="auto" w:fill="F2F2F2" w:themeFill="background1" w:themeFillShade="F2"/>
          </w:tcPr>
          <w:p w14:paraId="0C294E1C"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Correlación de Pearson</w:t>
            </w:r>
          </w:p>
        </w:tc>
        <w:tc>
          <w:tcPr>
            <w:tcW w:w="1029" w:type="dxa"/>
            <w:tcBorders>
              <w:top w:val="nil"/>
              <w:left w:val="nil"/>
              <w:bottom w:val="nil"/>
              <w:right w:val="nil"/>
            </w:tcBorders>
            <w:shd w:val="clear" w:color="auto" w:fill="FFFFFF"/>
          </w:tcPr>
          <w:p w14:paraId="27A631D5"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.665</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2DD291EB"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.446</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0234C089"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.578</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3CCB0B4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1</w:t>
            </w:r>
          </w:p>
        </w:tc>
        <w:tc>
          <w:tcPr>
            <w:tcW w:w="1029" w:type="dxa"/>
            <w:tcBorders>
              <w:top w:val="nil"/>
              <w:left w:val="nil"/>
              <w:bottom w:val="nil"/>
              <w:right w:val="nil"/>
            </w:tcBorders>
            <w:shd w:val="clear" w:color="auto" w:fill="FFFFFF"/>
          </w:tcPr>
          <w:p w14:paraId="547C95E2"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.312</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4A8EEFF1"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.784</w:t>
            </w:r>
            <w:r w:rsidRPr="00F25185">
              <w:rPr>
                <w:rFonts w:ascii="Times New Roman" w:hAnsi="Times New Roman" w:cs="Times New Roman"/>
                <w:color w:val="010205"/>
                <w:vertAlign w:val="superscript"/>
              </w:rPr>
              <w:t>**</w:t>
            </w:r>
          </w:p>
        </w:tc>
      </w:tr>
      <w:tr w:rsidR="005073AF" w:rsidRPr="00F25185" w14:paraId="329F4B62" w14:textId="77777777" w:rsidTr="00133F4C">
        <w:trPr>
          <w:cantSplit/>
        </w:trPr>
        <w:tc>
          <w:tcPr>
            <w:tcW w:w="737" w:type="dxa"/>
            <w:vMerge/>
            <w:tcBorders>
              <w:top w:val="nil"/>
              <w:left w:val="nil"/>
              <w:bottom w:val="nil"/>
              <w:right w:val="nil"/>
            </w:tcBorders>
            <w:shd w:val="clear" w:color="auto" w:fill="F2F2F2" w:themeFill="background1" w:themeFillShade="F2"/>
          </w:tcPr>
          <w:p w14:paraId="2566CB88"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739AEE8E"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Sig. (bilateral)</w:t>
            </w:r>
          </w:p>
        </w:tc>
        <w:tc>
          <w:tcPr>
            <w:tcW w:w="1029" w:type="dxa"/>
            <w:tcBorders>
              <w:top w:val="nil"/>
              <w:left w:val="nil"/>
              <w:bottom w:val="nil"/>
              <w:right w:val="nil"/>
            </w:tcBorders>
            <w:shd w:val="clear" w:color="auto" w:fill="FFFFFF"/>
          </w:tcPr>
          <w:p w14:paraId="19BEA8BC"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425C048C"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5F2736F0"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vAlign w:val="center"/>
          </w:tcPr>
          <w:p w14:paraId="7E738B59" w14:textId="77777777" w:rsidR="005073AF" w:rsidRPr="00F25185" w:rsidRDefault="005073AF" w:rsidP="003043A6">
            <w:pPr>
              <w:spacing w:after="0" w:line="360" w:lineRule="auto"/>
              <w:rPr>
                <w:rFonts w:ascii="Times New Roman" w:hAnsi="Times New Roman" w:cs="Times New Roman"/>
              </w:rPr>
            </w:pPr>
          </w:p>
        </w:tc>
        <w:tc>
          <w:tcPr>
            <w:tcW w:w="1029" w:type="dxa"/>
            <w:tcBorders>
              <w:top w:val="nil"/>
              <w:left w:val="nil"/>
              <w:bottom w:val="nil"/>
              <w:right w:val="nil"/>
            </w:tcBorders>
            <w:shd w:val="clear" w:color="auto" w:fill="FFFFFF"/>
          </w:tcPr>
          <w:p w14:paraId="31B5C055"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24A03F0B"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r>
      <w:tr w:rsidR="005073AF" w:rsidRPr="00F25185" w14:paraId="3695BD5E" w14:textId="77777777" w:rsidTr="00133F4C">
        <w:trPr>
          <w:cantSplit/>
        </w:trPr>
        <w:tc>
          <w:tcPr>
            <w:tcW w:w="737" w:type="dxa"/>
            <w:vMerge/>
            <w:tcBorders>
              <w:top w:val="nil"/>
              <w:left w:val="nil"/>
              <w:bottom w:val="nil"/>
              <w:right w:val="nil"/>
            </w:tcBorders>
            <w:shd w:val="clear" w:color="auto" w:fill="F2F2F2" w:themeFill="background1" w:themeFillShade="F2"/>
          </w:tcPr>
          <w:p w14:paraId="241BC5E5"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5883AD1E"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N</w:t>
            </w:r>
          </w:p>
        </w:tc>
        <w:tc>
          <w:tcPr>
            <w:tcW w:w="1029" w:type="dxa"/>
            <w:tcBorders>
              <w:top w:val="nil"/>
              <w:left w:val="nil"/>
              <w:bottom w:val="nil"/>
              <w:right w:val="nil"/>
            </w:tcBorders>
            <w:shd w:val="clear" w:color="auto" w:fill="FFFFFF"/>
          </w:tcPr>
          <w:p w14:paraId="4E954A50"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5050C6EA"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45EBCF6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02809EC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1B58E60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3C7D864B"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r>
      <w:tr w:rsidR="005073AF" w:rsidRPr="00F25185" w14:paraId="03475B74" w14:textId="77777777" w:rsidTr="00133F4C">
        <w:trPr>
          <w:cantSplit/>
        </w:trPr>
        <w:tc>
          <w:tcPr>
            <w:tcW w:w="737" w:type="dxa"/>
            <w:vMerge w:val="restart"/>
            <w:tcBorders>
              <w:top w:val="nil"/>
              <w:left w:val="nil"/>
              <w:bottom w:val="nil"/>
              <w:right w:val="nil"/>
            </w:tcBorders>
            <w:shd w:val="clear" w:color="auto" w:fill="F2F2F2" w:themeFill="background1" w:themeFillShade="F2"/>
          </w:tcPr>
          <w:p w14:paraId="298E9BFC"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PM</w:t>
            </w:r>
          </w:p>
        </w:tc>
        <w:tc>
          <w:tcPr>
            <w:tcW w:w="2305" w:type="dxa"/>
            <w:tcBorders>
              <w:top w:val="nil"/>
              <w:left w:val="nil"/>
              <w:bottom w:val="nil"/>
              <w:right w:val="nil"/>
            </w:tcBorders>
            <w:shd w:val="clear" w:color="auto" w:fill="F2F2F2" w:themeFill="background1" w:themeFillShade="F2"/>
          </w:tcPr>
          <w:p w14:paraId="5F02EE68"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Correlación de Pearson</w:t>
            </w:r>
          </w:p>
        </w:tc>
        <w:tc>
          <w:tcPr>
            <w:tcW w:w="1029" w:type="dxa"/>
            <w:tcBorders>
              <w:top w:val="nil"/>
              <w:left w:val="nil"/>
              <w:bottom w:val="nil"/>
              <w:right w:val="nil"/>
            </w:tcBorders>
            <w:shd w:val="clear" w:color="auto" w:fill="FFFFFF"/>
          </w:tcPr>
          <w:p w14:paraId="0E81002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.514</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05EF68A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.773</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4C8EA702"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.701</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17A9D77D"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.312</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69BC8F21"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1</w:t>
            </w:r>
          </w:p>
        </w:tc>
        <w:tc>
          <w:tcPr>
            <w:tcW w:w="1029" w:type="dxa"/>
            <w:tcBorders>
              <w:top w:val="nil"/>
              <w:left w:val="nil"/>
              <w:bottom w:val="nil"/>
              <w:right w:val="nil"/>
            </w:tcBorders>
            <w:shd w:val="clear" w:color="auto" w:fill="FFFFFF"/>
          </w:tcPr>
          <w:p w14:paraId="01CBD217"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.834</w:t>
            </w:r>
            <w:r w:rsidRPr="00F25185">
              <w:rPr>
                <w:rFonts w:ascii="Times New Roman" w:hAnsi="Times New Roman" w:cs="Times New Roman"/>
                <w:color w:val="010205"/>
                <w:vertAlign w:val="superscript"/>
              </w:rPr>
              <w:t>**</w:t>
            </w:r>
          </w:p>
        </w:tc>
      </w:tr>
      <w:tr w:rsidR="005073AF" w:rsidRPr="00F25185" w14:paraId="60587AB4" w14:textId="77777777" w:rsidTr="00133F4C">
        <w:trPr>
          <w:cantSplit/>
        </w:trPr>
        <w:tc>
          <w:tcPr>
            <w:tcW w:w="737" w:type="dxa"/>
            <w:vMerge/>
            <w:tcBorders>
              <w:top w:val="nil"/>
              <w:left w:val="nil"/>
              <w:bottom w:val="nil"/>
              <w:right w:val="nil"/>
            </w:tcBorders>
            <w:shd w:val="clear" w:color="auto" w:fill="F2F2F2" w:themeFill="background1" w:themeFillShade="F2"/>
          </w:tcPr>
          <w:p w14:paraId="638C333A"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149630DA"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Sig. (bilateral)</w:t>
            </w:r>
          </w:p>
        </w:tc>
        <w:tc>
          <w:tcPr>
            <w:tcW w:w="1029" w:type="dxa"/>
            <w:tcBorders>
              <w:top w:val="nil"/>
              <w:left w:val="nil"/>
              <w:bottom w:val="nil"/>
              <w:right w:val="nil"/>
            </w:tcBorders>
            <w:shd w:val="clear" w:color="auto" w:fill="FFFFFF"/>
          </w:tcPr>
          <w:p w14:paraId="60DCE5E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156C8611"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7F60080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2220C3D2"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vAlign w:val="center"/>
          </w:tcPr>
          <w:p w14:paraId="5E0509A8" w14:textId="77777777" w:rsidR="005073AF" w:rsidRPr="00F25185" w:rsidRDefault="005073AF" w:rsidP="003043A6">
            <w:pPr>
              <w:spacing w:after="0" w:line="360" w:lineRule="auto"/>
              <w:rPr>
                <w:rFonts w:ascii="Times New Roman" w:hAnsi="Times New Roman" w:cs="Times New Roman"/>
              </w:rPr>
            </w:pPr>
          </w:p>
        </w:tc>
        <w:tc>
          <w:tcPr>
            <w:tcW w:w="1029" w:type="dxa"/>
            <w:tcBorders>
              <w:top w:val="nil"/>
              <w:left w:val="nil"/>
              <w:bottom w:val="nil"/>
              <w:right w:val="nil"/>
            </w:tcBorders>
            <w:shd w:val="clear" w:color="auto" w:fill="FFFFFF"/>
          </w:tcPr>
          <w:p w14:paraId="02505EFB"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r>
      <w:tr w:rsidR="005073AF" w:rsidRPr="00F25185" w14:paraId="0CF11E43" w14:textId="77777777" w:rsidTr="00133F4C">
        <w:trPr>
          <w:cantSplit/>
        </w:trPr>
        <w:tc>
          <w:tcPr>
            <w:tcW w:w="737" w:type="dxa"/>
            <w:vMerge/>
            <w:tcBorders>
              <w:top w:val="nil"/>
              <w:left w:val="nil"/>
              <w:bottom w:val="nil"/>
              <w:right w:val="nil"/>
            </w:tcBorders>
            <w:shd w:val="clear" w:color="auto" w:fill="F2F2F2" w:themeFill="background1" w:themeFillShade="F2"/>
          </w:tcPr>
          <w:p w14:paraId="3D683C16"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62D5E9AA"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N</w:t>
            </w:r>
          </w:p>
        </w:tc>
        <w:tc>
          <w:tcPr>
            <w:tcW w:w="1029" w:type="dxa"/>
            <w:tcBorders>
              <w:top w:val="nil"/>
              <w:left w:val="nil"/>
              <w:bottom w:val="nil"/>
              <w:right w:val="nil"/>
            </w:tcBorders>
            <w:shd w:val="clear" w:color="auto" w:fill="FFFFFF"/>
          </w:tcPr>
          <w:p w14:paraId="4371F82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06499809"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505A36A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2FEFBD60"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1B40C66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nil"/>
              <w:right w:val="nil"/>
            </w:tcBorders>
            <w:shd w:val="clear" w:color="auto" w:fill="FFFFFF"/>
          </w:tcPr>
          <w:p w14:paraId="1F07E53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r>
      <w:tr w:rsidR="005073AF" w:rsidRPr="00F25185" w14:paraId="3403E52F" w14:textId="77777777" w:rsidTr="00133F4C">
        <w:trPr>
          <w:cantSplit/>
        </w:trPr>
        <w:tc>
          <w:tcPr>
            <w:tcW w:w="737" w:type="dxa"/>
            <w:vMerge w:val="restart"/>
            <w:tcBorders>
              <w:top w:val="nil"/>
              <w:left w:val="nil"/>
              <w:bottom w:val="single" w:sz="4" w:space="0" w:color="auto"/>
              <w:right w:val="nil"/>
            </w:tcBorders>
            <w:shd w:val="clear" w:color="auto" w:fill="F2F2F2" w:themeFill="background1" w:themeFillShade="F2"/>
          </w:tcPr>
          <w:p w14:paraId="1922BB6C"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TM</w:t>
            </w:r>
          </w:p>
        </w:tc>
        <w:tc>
          <w:tcPr>
            <w:tcW w:w="2305" w:type="dxa"/>
            <w:tcBorders>
              <w:top w:val="nil"/>
              <w:left w:val="nil"/>
              <w:bottom w:val="nil"/>
              <w:right w:val="nil"/>
            </w:tcBorders>
            <w:shd w:val="clear" w:color="auto" w:fill="F2F2F2" w:themeFill="background1" w:themeFillShade="F2"/>
          </w:tcPr>
          <w:p w14:paraId="647CD1DC"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Correlación de Pearson</w:t>
            </w:r>
          </w:p>
        </w:tc>
        <w:tc>
          <w:tcPr>
            <w:tcW w:w="1029" w:type="dxa"/>
            <w:tcBorders>
              <w:top w:val="nil"/>
              <w:left w:val="nil"/>
              <w:bottom w:val="nil"/>
              <w:right w:val="nil"/>
            </w:tcBorders>
            <w:shd w:val="clear" w:color="auto" w:fill="FFFFFF"/>
          </w:tcPr>
          <w:p w14:paraId="238BC48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.722</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43FF668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.764</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380E2490"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.793</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119D6D0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.784</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5F6C484F"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.834</w:t>
            </w:r>
            <w:r w:rsidRPr="00F25185">
              <w:rPr>
                <w:rFonts w:ascii="Times New Roman" w:hAnsi="Times New Roman" w:cs="Times New Roman"/>
                <w:color w:val="010205"/>
                <w:vertAlign w:val="superscript"/>
              </w:rPr>
              <w:t>**</w:t>
            </w:r>
          </w:p>
        </w:tc>
        <w:tc>
          <w:tcPr>
            <w:tcW w:w="1029" w:type="dxa"/>
            <w:tcBorders>
              <w:top w:val="nil"/>
              <w:left w:val="nil"/>
              <w:bottom w:val="nil"/>
              <w:right w:val="nil"/>
            </w:tcBorders>
            <w:shd w:val="clear" w:color="auto" w:fill="FFFFFF"/>
          </w:tcPr>
          <w:p w14:paraId="581EE354"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1</w:t>
            </w:r>
          </w:p>
        </w:tc>
      </w:tr>
      <w:tr w:rsidR="005073AF" w:rsidRPr="00F25185" w14:paraId="5CAE4499" w14:textId="77777777" w:rsidTr="00133F4C">
        <w:trPr>
          <w:cantSplit/>
        </w:trPr>
        <w:tc>
          <w:tcPr>
            <w:tcW w:w="737" w:type="dxa"/>
            <w:vMerge/>
            <w:tcBorders>
              <w:top w:val="nil"/>
              <w:left w:val="nil"/>
              <w:bottom w:val="single" w:sz="4" w:space="0" w:color="auto"/>
              <w:right w:val="nil"/>
            </w:tcBorders>
            <w:shd w:val="clear" w:color="auto" w:fill="E0E0E0"/>
          </w:tcPr>
          <w:p w14:paraId="147C037C" w14:textId="77777777" w:rsidR="005073AF" w:rsidRPr="00F25185" w:rsidRDefault="005073AF" w:rsidP="003043A6">
            <w:pPr>
              <w:spacing w:after="0" w:line="360" w:lineRule="auto"/>
              <w:rPr>
                <w:rFonts w:ascii="Times New Roman" w:hAnsi="Times New Roman" w:cs="Times New Roman"/>
                <w:color w:val="010205"/>
              </w:rPr>
            </w:pPr>
          </w:p>
        </w:tc>
        <w:tc>
          <w:tcPr>
            <w:tcW w:w="2305" w:type="dxa"/>
            <w:tcBorders>
              <w:top w:val="nil"/>
              <w:left w:val="nil"/>
              <w:bottom w:val="nil"/>
              <w:right w:val="nil"/>
            </w:tcBorders>
            <w:shd w:val="clear" w:color="auto" w:fill="F2F2F2" w:themeFill="background1" w:themeFillShade="F2"/>
          </w:tcPr>
          <w:p w14:paraId="749E637E"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Sig. (bilateral)</w:t>
            </w:r>
          </w:p>
        </w:tc>
        <w:tc>
          <w:tcPr>
            <w:tcW w:w="1029" w:type="dxa"/>
            <w:tcBorders>
              <w:top w:val="nil"/>
              <w:left w:val="nil"/>
              <w:bottom w:val="nil"/>
              <w:right w:val="nil"/>
            </w:tcBorders>
            <w:shd w:val="clear" w:color="auto" w:fill="FFFFFF"/>
          </w:tcPr>
          <w:p w14:paraId="7B5BC27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0A41675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0A2743EA"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1F65156B"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tcPr>
          <w:p w14:paraId="03F36033"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.000</w:t>
            </w:r>
          </w:p>
        </w:tc>
        <w:tc>
          <w:tcPr>
            <w:tcW w:w="1029" w:type="dxa"/>
            <w:tcBorders>
              <w:top w:val="nil"/>
              <w:left w:val="nil"/>
              <w:bottom w:val="nil"/>
              <w:right w:val="nil"/>
            </w:tcBorders>
            <w:shd w:val="clear" w:color="auto" w:fill="FFFFFF"/>
            <w:vAlign w:val="center"/>
          </w:tcPr>
          <w:p w14:paraId="2ABE2C17" w14:textId="77777777" w:rsidR="005073AF" w:rsidRPr="00F25185" w:rsidRDefault="005073AF" w:rsidP="003043A6">
            <w:pPr>
              <w:spacing w:after="0" w:line="360" w:lineRule="auto"/>
              <w:rPr>
                <w:rFonts w:ascii="Times New Roman" w:hAnsi="Times New Roman" w:cs="Times New Roman"/>
              </w:rPr>
            </w:pPr>
          </w:p>
        </w:tc>
      </w:tr>
      <w:tr w:rsidR="005073AF" w:rsidRPr="00F25185" w14:paraId="191D8EAE" w14:textId="77777777" w:rsidTr="00133F4C">
        <w:trPr>
          <w:cantSplit/>
        </w:trPr>
        <w:tc>
          <w:tcPr>
            <w:tcW w:w="737" w:type="dxa"/>
            <w:vMerge/>
            <w:tcBorders>
              <w:top w:val="nil"/>
              <w:left w:val="nil"/>
              <w:bottom w:val="single" w:sz="4" w:space="0" w:color="auto"/>
              <w:right w:val="nil"/>
            </w:tcBorders>
            <w:shd w:val="clear" w:color="auto" w:fill="E0E0E0"/>
          </w:tcPr>
          <w:p w14:paraId="248A7E0C" w14:textId="77777777" w:rsidR="005073AF" w:rsidRPr="00F25185" w:rsidRDefault="005073AF" w:rsidP="003043A6">
            <w:pPr>
              <w:spacing w:after="0" w:line="360" w:lineRule="auto"/>
              <w:rPr>
                <w:rFonts w:ascii="Times New Roman" w:hAnsi="Times New Roman" w:cs="Times New Roman"/>
              </w:rPr>
            </w:pPr>
          </w:p>
        </w:tc>
        <w:tc>
          <w:tcPr>
            <w:tcW w:w="2305" w:type="dxa"/>
            <w:tcBorders>
              <w:top w:val="nil"/>
              <w:left w:val="nil"/>
              <w:bottom w:val="single" w:sz="4" w:space="0" w:color="auto"/>
              <w:right w:val="nil"/>
            </w:tcBorders>
            <w:shd w:val="clear" w:color="auto" w:fill="F2F2F2" w:themeFill="background1" w:themeFillShade="F2"/>
          </w:tcPr>
          <w:p w14:paraId="70124B61"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N</w:t>
            </w:r>
          </w:p>
        </w:tc>
        <w:tc>
          <w:tcPr>
            <w:tcW w:w="1029" w:type="dxa"/>
            <w:tcBorders>
              <w:top w:val="nil"/>
              <w:left w:val="nil"/>
              <w:bottom w:val="single" w:sz="4" w:space="0" w:color="auto"/>
              <w:right w:val="nil"/>
            </w:tcBorders>
            <w:shd w:val="clear" w:color="auto" w:fill="FFFFFF"/>
          </w:tcPr>
          <w:p w14:paraId="08E2AAD9"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single" w:sz="4" w:space="0" w:color="auto"/>
              <w:right w:val="nil"/>
            </w:tcBorders>
            <w:shd w:val="clear" w:color="auto" w:fill="FFFFFF"/>
          </w:tcPr>
          <w:p w14:paraId="7AC0FBC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single" w:sz="4" w:space="0" w:color="auto"/>
              <w:right w:val="nil"/>
            </w:tcBorders>
            <w:shd w:val="clear" w:color="auto" w:fill="FFFFFF"/>
          </w:tcPr>
          <w:p w14:paraId="5888F7C9"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single" w:sz="4" w:space="0" w:color="auto"/>
              <w:right w:val="nil"/>
            </w:tcBorders>
            <w:shd w:val="clear" w:color="auto" w:fill="FFFFFF"/>
          </w:tcPr>
          <w:p w14:paraId="1996ADD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single" w:sz="4" w:space="0" w:color="auto"/>
              <w:right w:val="nil"/>
            </w:tcBorders>
            <w:shd w:val="clear" w:color="auto" w:fill="FFFFFF"/>
          </w:tcPr>
          <w:p w14:paraId="4498DAF1"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c>
          <w:tcPr>
            <w:tcW w:w="1029" w:type="dxa"/>
            <w:tcBorders>
              <w:top w:val="nil"/>
              <w:left w:val="nil"/>
              <w:bottom w:val="single" w:sz="4" w:space="0" w:color="auto"/>
              <w:right w:val="nil"/>
            </w:tcBorders>
            <w:shd w:val="clear" w:color="auto" w:fill="FFFFFF"/>
          </w:tcPr>
          <w:p w14:paraId="3714195B"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326</w:t>
            </w:r>
          </w:p>
        </w:tc>
      </w:tr>
      <w:tr w:rsidR="005073AF" w:rsidRPr="00F25185" w14:paraId="35891F2A" w14:textId="77777777" w:rsidTr="00133F4C">
        <w:trPr>
          <w:cantSplit/>
        </w:trPr>
        <w:tc>
          <w:tcPr>
            <w:tcW w:w="9216" w:type="dxa"/>
            <w:gridSpan w:val="8"/>
            <w:tcBorders>
              <w:top w:val="nil"/>
              <w:left w:val="nil"/>
              <w:bottom w:val="nil"/>
              <w:right w:val="nil"/>
            </w:tcBorders>
            <w:shd w:val="clear" w:color="auto" w:fill="FFFFFF"/>
          </w:tcPr>
          <w:p w14:paraId="1DF75BCA" w14:textId="77777777" w:rsidR="005073AF" w:rsidRPr="00F25185" w:rsidRDefault="005073AF" w:rsidP="003043A6">
            <w:pPr>
              <w:spacing w:after="0" w:line="360" w:lineRule="auto"/>
              <w:ind w:left="60" w:right="60"/>
              <w:rPr>
                <w:rFonts w:ascii="Times New Roman" w:hAnsi="Times New Roman" w:cs="Times New Roman"/>
                <w:color w:val="010205"/>
              </w:rPr>
            </w:pPr>
            <w:r w:rsidRPr="00F25185">
              <w:rPr>
                <w:rFonts w:ascii="Times New Roman" w:hAnsi="Times New Roman" w:cs="Times New Roman"/>
                <w:color w:val="010205"/>
              </w:rPr>
              <w:t>**. La correlación es significativa en el nivel 0,01 (bilateral).</w:t>
            </w:r>
          </w:p>
        </w:tc>
      </w:tr>
    </w:tbl>
    <w:p w14:paraId="687D4C5F" w14:textId="77777777" w:rsidR="005073AF" w:rsidRDefault="005073AF" w:rsidP="003043A6">
      <w:pPr>
        <w:pStyle w:val="Sinespaciado"/>
        <w:spacing w:before="120" w:after="120" w:line="360" w:lineRule="auto"/>
        <w:rPr>
          <w:rFonts w:ascii="Times New Roman" w:hAnsi="Times New Roman" w:cs="Times New Roman"/>
          <w:color w:val="000000" w:themeColor="text1"/>
        </w:rPr>
      </w:pPr>
      <w:r>
        <w:rPr>
          <w:rFonts w:ascii="Times New Roman" w:hAnsi="Times New Roman" w:cs="Times New Roman"/>
          <w:color w:val="000000" w:themeColor="text1"/>
        </w:rPr>
        <w:t>*“D”: desempeño; “P”: potencial; “T”: total; “C”: cuestionario; “M”: matriz.</w:t>
      </w:r>
    </w:p>
    <w:p w14:paraId="29E7C89B" w14:textId="77777777" w:rsidR="00820CD7" w:rsidRDefault="00820CD7" w:rsidP="003043A6">
      <w:pPr>
        <w:spacing w:before="240" w:line="360" w:lineRule="auto"/>
        <w:jc w:val="both"/>
        <w:rPr>
          <w:rFonts w:ascii="Times New Roman" w:hAnsi="Times New Roman" w:cs="Times New Roman"/>
          <w:sz w:val="24"/>
          <w:szCs w:val="24"/>
        </w:rPr>
      </w:pPr>
      <w:r w:rsidRPr="00EF389D">
        <w:rPr>
          <w:rFonts w:ascii="Times New Roman" w:hAnsi="Times New Roman" w:cs="Times New Roman"/>
          <w:sz w:val="24"/>
          <w:szCs w:val="24"/>
        </w:rPr>
        <w:lastRenderedPageBreak/>
        <w:t>Com</w:t>
      </w:r>
      <w:r w:rsidR="00DD1DB4">
        <w:rPr>
          <w:rFonts w:ascii="Times New Roman" w:hAnsi="Times New Roman" w:cs="Times New Roman"/>
          <w:sz w:val="24"/>
          <w:szCs w:val="24"/>
        </w:rPr>
        <w:t>o puede observarse en la tabla 2</w:t>
      </w:r>
      <w:r w:rsidRPr="00EF389D">
        <w:rPr>
          <w:rFonts w:ascii="Times New Roman" w:hAnsi="Times New Roman" w:cs="Times New Roman"/>
          <w:sz w:val="24"/>
          <w:szCs w:val="24"/>
        </w:rPr>
        <w:t>, el análisis de las correlaciones entre las puntuaciones obtenidas en el cuestionario y en la matriz muestra que estas son altas, positivas (p&gt;.6) y significativas al nivel .01 ent</w:t>
      </w:r>
      <w:r w:rsidR="00C90439">
        <w:rPr>
          <w:rFonts w:ascii="Times New Roman" w:hAnsi="Times New Roman" w:cs="Times New Roman"/>
          <w:sz w:val="24"/>
          <w:szCs w:val="24"/>
        </w:rPr>
        <w:t>re los dos factores (potencial -</w:t>
      </w:r>
      <w:r w:rsidRPr="00EF389D">
        <w:rPr>
          <w:rFonts w:ascii="Times New Roman" w:hAnsi="Times New Roman" w:cs="Times New Roman"/>
          <w:sz w:val="24"/>
          <w:szCs w:val="24"/>
        </w:rPr>
        <w:t>P- y desempeño</w:t>
      </w:r>
      <w:r w:rsidR="00C90439">
        <w:rPr>
          <w:rFonts w:ascii="Times New Roman" w:hAnsi="Times New Roman" w:cs="Times New Roman"/>
          <w:sz w:val="24"/>
          <w:szCs w:val="24"/>
        </w:rPr>
        <w:t xml:space="preserve"> -D-) y la total -T- en el cuestionario -</w:t>
      </w:r>
      <w:r w:rsidRPr="00EF389D">
        <w:rPr>
          <w:rFonts w:ascii="Times New Roman" w:hAnsi="Times New Roman" w:cs="Times New Roman"/>
          <w:sz w:val="24"/>
          <w:szCs w:val="24"/>
        </w:rPr>
        <w:t xml:space="preserve">C- y </w:t>
      </w:r>
      <w:r w:rsidR="00C90439">
        <w:rPr>
          <w:rFonts w:ascii="Times New Roman" w:hAnsi="Times New Roman" w:cs="Times New Roman"/>
          <w:sz w:val="24"/>
          <w:szCs w:val="24"/>
        </w:rPr>
        <w:t>sus homólogas en la matriz -M-. Por tanto, H1 y H2 quedan confirmadas.</w:t>
      </w:r>
    </w:p>
    <w:p w14:paraId="3C07B1F5" w14:textId="77777777" w:rsidR="003B7C5F" w:rsidRPr="00EF389D" w:rsidRDefault="003B7C5F" w:rsidP="003043A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resultados son similares a los obtenidos </w:t>
      </w:r>
      <w:r w:rsidR="001D230D">
        <w:rPr>
          <w:rFonts w:ascii="Times New Roman" w:hAnsi="Times New Roman" w:cs="Times New Roman"/>
          <w:sz w:val="24"/>
          <w:szCs w:val="24"/>
        </w:rPr>
        <w:t xml:space="preserve">por los autores </w:t>
      </w:r>
      <w:r>
        <w:rPr>
          <w:rFonts w:ascii="Times New Roman" w:hAnsi="Times New Roman" w:cs="Times New Roman"/>
          <w:sz w:val="24"/>
          <w:szCs w:val="24"/>
        </w:rPr>
        <w:t>en la pr</w:t>
      </w:r>
      <w:r w:rsidR="001D230D">
        <w:rPr>
          <w:rFonts w:ascii="Times New Roman" w:hAnsi="Times New Roman" w:cs="Times New Roman"/>
          <w:sz w:val="24"/>
          <w:szCs w:val="24"/>
        </w:rPr>
        <w:t xml:space="preserve">imera versión, donde también </w:t>
      </w:r>
      <w:r w:rsidR="00C90439">
        <w:rPr>
          <w:rFonts w:ascii="Times New Roman" w:hAnsi="Times New Roman" w:cs="Times New Roman"/>
          <w:sz w:val="24"/>
          <w:szCs w:val="24"/>
        </w:rPr>
        <w:t xml:space="preserve">se </w:t>
      </w:r>
      <w:r>
        <w:rPr>
          <w:rFonts w:ascii="Times New Roman" w:hAnsi="Times New Roman" w:cs="Times New Roman"/>
          <w:sz w:val="24"/>
          <w:szCs w:val="24"/>
        </w:rPr>
        <w:t>confirmó H</w:t>
      </w:r>
      <w:r w:rsidR="00C90439">
        <w:rPr>
          <w:rFonts w:ascii="Times New Roman" w:hAnsi="Times New Roman" w:cs="Times New Roman"/>
          <w:sz w:val="24"/>
          <w:szCs w:val="24"/>
        </w:rPr>
        <w:t>1 (las puntuaciones de</w:t>
      </w:r>
      <w:r w:rsidRPr="003B7C5F">
        <w:rPr>
          <w:rFonts w:ascii="Times New Roman" w:hAnsi="Times New Roman" w:cs="Times New Roman"/>
          <w:sz w:val="24"/>
          <w:szCs w:val="24"/>
        </w:rPr>
        <w:t xml:space="preserve"> desempeño, potencial y </w:t>
      </w:r>
      <w:r w:rsidR="00C90439">
        <w:rPr>
          <w:rFonts w:ascii="Times New Roman" w:hAnsi="Times New Roman" w:cs="Times New Roman"/>
          <w:sz w:val="24"/>
          <w:szCs w:val="24"/>
        </w:rPr>
        <w:t>totales</w:t>
      </w:r>
      <w:r w:rsidRPr="003B7C5F">
        <w:rPr>
          <w:rFonts w:ascii="Times New Roman" w:hAnsi="Times New Roman" w:cs="Times New Roman"/>
          <w:sz w:val="24"/>
          <w:szCs w:val="24"/>
        </w:rPr>
        <w:t xml:space="preserve"> obtenidos en</w:t>
      </w:r>
      <w:r w:rsidR="00C90439">
        <w:rPr>
          <w:rFonts w:ascii="Times New Roman" w:hAnsi="Times New Roman" w:cs="Times New Roman"/>
          <w:sz w:val="24"/>
          <w:szCs w:val="24"/>
        </w:rPr>
        <w:t xml:space="preserve"> </w:t>
      </w:r>
      <w:r w:rsidR="00E17370">
        <w:rPr>
          <w:rFonts w:ascii="Times New Roman" w:hAnsi="Times New Roman" w:cs="Times New Roman"/>
          <w:sz w:val="24"/>
          <w:szCs w:val="24"/>
        </w:rPr>
        <w:t>el</w:t>
      </w:r>
      <w:r w:rsidR="00C90439">
        <w:rPr>
          <w:rFonts w:ascii="Times New Roman" w:hAnsi="Times New Roman" w:cs="Times New Roman"/>
          <w:sz w:val="24"/>
          <w:szCs w:val="24"/>
        </w:rPr>
        <w:t xml:space="preserve"> </w:t>
      </w:r>
      <w:r w:rsidR="00E17370">
        <w:rPr>
          <w:rFonts w:ascii="Times New Roman" w:hAnsi="Times New Roman" w:cs="Times New Roman"/>
          <w:sz w:val="24"/>
          <w:szCs w:val="24"/>
        </w:rPr>
        <w:t>cuestionario</w:t>
      </w:r>
      <w:r w:rsidR="00C90439">
        <w:rPr>
          <w:rFonts w:ascii="Times New Roman" w:hAnsi="Times New Roman" w:cs="Times New Roman"/>
          <w:sz w:val="24"/>
          <w:szCs w:val="24"/>
        </w:rPr>
        <w:t xml:space="preserve"> se correlacionarán con los de la matriz)</w:t>
      </w:r>
      <w:r w:rsidRPr="003B7C5F">
        <w:rPr>
          <w:rFonts w:ascii="Times New Roman" w:hAnsi="Times New Roman" w:cs="Times New Roman"/>
          <w:sz w:val="24"/>
          <w:szCs w:val="24"/>
        </w:rPr>
        <w:t xml:space="preserve"> y</w:t>
      </w:r>
      <w:r w:rsidR="00C90439">
        <w:rPr>
          <w:rFonts w:ascii="Times New Roman" w:hAnsi="Times New Roman" w:cs="Times New Roman"/>
          <w:sz w:val="24"/>
          <w:szCs w:val="24"/>
        </w:rPr>
        <w:t xml:space="preserve"> H2</w:t>
      </w:r>
      <w:r w:rsidR="00C90439" w:rsidRPr="00C90439">
        <w:rPr>
          <w:rFonts w:ascii="Times New Roman" w:hAnsi="Times New Roman" w:cs="Times New Roman"/>
          <w:sz w:val="24"/>
          <w:szCs w:val="24"/>
        </w:rPr>
        <w:t xml:space="preserve"> </w:t>
      </w:r>
      <w:r w:rsidR="00C90439">
        <w:rPr>
          <w:rFonts w:ascii="Times New Roman" w:hAnsi="Times New Roman" w:cs="Times New Roman"/>
          <w:sz w:val="24"/>
          <w:szCs w:val="24"/>
        </w:rPr>
        <w:t xml:space="preserve">(las puntuaciones obtenidas en </w:t>
      </w:r>
      <w:r w:rsidR="00E17370">
        <w:rPr>
          <w:rFonts w:ascii="Times New Roman" w:hAnsi="Times New Roman" w:cs="Times New Roman"/>
          <w:sz w:val="24"/>
          <w:szCs w:val="24"/>
        </w:rPr>
        <w:t>el</w:t>
      </w:r>
      <w:r w:rsidR="00C90439">
        <w:rPr>
          <w:rFonts w:ascii="Times New Roman" w:hAnsi="Times New Roman" w:cs="Times New Roman"/>
          <w:sz w:val="24"/>
          <w:szCs w:val="24"/>
        </w:rPr>
        <w:t xml:space="preserve"> </w:t>
      </w:r>
      <w:r w:rsidR="00E17370">
        <w:rPr>
          <w:rFonts w:ascii="Times New Roman" w:hAnsi="Times New Roman" w:cs="Times New Roman"/>
          <w:sz w:val="24"/>
          <w:szCs w:val="24"/>
        </w:rPr>
        <w:t>cuestionario</w:t>
      </w:r>
      <w:r w:rsidR="00C90439">
        <w:rPr>
          <w:rFonts w:ascii="Times New Roman" w:hAnsi="Times New Roman" w:cs="Times New Roman"/>
          <w:sz w:val="24"/>
          <w:szCs w:val="24"/>
        </w:rPr>
        <w:t xml:space="preserve"> correlacionan con las puntuaciones </w:t>
      </w:r>
      <w:r w:rsidR="00C90439" w:rsidRPr="008A4BC6">
        <w:rPr>
          <w:rFonts w:ascii="Times New Roman" w:hAnsi="Times New Roman" w:cs="Times New Roman"/>
          <w:sz w:val="24"/>
          <w:szCs w:val="24"/>
        </w:rPr>
        <w:t xml:space="preserve">de las casillas </w:t>
      </w:r>
      <w:r w:rsidR="00C90439">
        <w:rPr>
          <w:rFonts w:ascii="Times New Roman" w:hAnsi="Times New Roman" w:cs="Times New Roman"/>
          <w:sz w:val="24"/>
          <w:szCs w:val="24"/>
        </w:rPr>
        <w:t>de la matriz</w:t>
      </w:r>
      <w:r w:rsidR="00C90439">
        <w:rPr>
          <w:rFonts w:ascii="Times New Roman" w:hAnsi="Times New Roman" w:cs="Times New Roman"/>
          <w:color w:val="000000" w:themeColor="text1"/>
          <w:sz w:val="24"/>
          <w:szCs w:val="24"/>
        </w:rPr>
        <w:t>) (</w:t>
      </w:r>
      <w:r w:rsidR="00C90439" w:rsidRPr="008A4BC6">
        <w:rPr>
          <w:rFonts w:ascii="Times New Roman" w:hAnsi="Times New Roman" w:cs="Times New Roman"/>
          <w:color w:val="000000" w:themeColor="text1"/>
          <w:sz w:val="24"/>
          <w:szCs w:val="24"/>
        </w:rPr>
        <w:t>González Cánovas et al., 2020</w:t>
      </w:r>
      <w:r w:rsidR="00C90439">
        <w:rPr>
          <w:rFonts w:ascii="Times New Roman" w:hAnsi="Times New Roman" w:cs="Times New Roman"/>
          <w:color w:val="000000" w:themeColor="text1"/>
          <w:sz w:val="24"/>
          <w:szCs w:val="24"/>
        </w:rPr>
        <w:t>).</w:t>
      </w:r>
    </w:p>
    <w:p w14:paraId="0E42E111" w14:textId="77777777" w:rsidR="00820CD7" w:rsidRPr="00401263" w:rsidRDefault="00401263" w:rsidP="003043A6">
      <w:pPr>
        <w:spacing w:before="240" w:line="360" w:lineRule="auto"/>
        <w:jc w:val="both"/>
        <w:rPr>
          <w:rFonts w:ascii="Times New Roman" w:hAnsi="Times New Roman" w:cs="Times New Roman"/>
          <w:b/>
          <w:sz w:val="24"/>
          <w:szCs w:val="24"/>
        </w:rPr>
      </w:pPr>
      <w:r w:rsidRPr="00401263">
        <w:rPr>
          <w:rFonts w:ascii="Times New Roman" w:hAnsi="Times New Roman" w:cs="Times New Roman"/>
          <w:b/>
          <w:sz w:val="24"/>
          <w:szCs w:val="24"/>
        </w:rPr>
        <w:t>Análisis de Fiabilidad</w:t>
      </w:r>
      <w:r w:rsidR="00520431">
        <w:rPr>
          <w:rFonts w:ascii="Times New Roman" w:hAnsi="Times New Roman" w:cs="Times New Roman"/>
          <w:b/>
          <w:sz w:val="24"/>
          <w:szCs w:val="24"/>
        </w:rPr>
        <w:t>.</w:t>
      </w:r>
      <w:r w:rsidR="00D20FCD">
        <w:rPr>
          <w:rFonts w:ascii="Times New Roman" w:hAnsi="Times New Roman" w:cs="Times New Roman"/>
          <w:b/>
          <w:sz w:val="24"/>
          <w:szCs w:val="24"/>
        </w:rPr>
        <w:t xml:space="preserve"> </w:t>
      </w:r>
      <w:r w:rsidR="00520431">
        <w:rPr>
          <w:rFonts w:ascii="Times New Roman" w:hAnsi="Times New Roman" w:cs="Times New Roman"/>
          <w:b/>
          <w:sz w:val="24"/>
          <w:szCs w:val="24"/>
        </w:rPr>
        <w:t>Alfa de Cronbach.</w:t>
      </w:r>
    </w:p>
    <w:p w14:paraId="36C11395" w14:textId="77777777" w:rsidR="0011473D" w:rsidRDefault="00820CD7" w:rsidP="003043A6">
      <w:pPr>
        <w:spacing w:line="360" w:lineRule="auto"/>
        <w:jc w:val="both"/>
        <w:rPr>
          <w:rFonts w:ascii="Times New Roman" w:hAnsi="Times New Roman" w:cs="Times New Roman"/>
          <w:sz w:val="24"/>
          <w:szCs w:val="24"/>
        </w:rPr>
      </w:pPr>
      <w:r w:rsidRPr="00EF389D">
        <w:rPr>
          <w:rFonts w:ascii="Times New Roman" w:hAnsi="Times New Roman" w:cs="Times New Roman"/>
          <w:sz w:val="24"/>
          <w:szCs w:val="24"/>
        </w:rPr>
        <w:t xml:space="preserve">Los resultados muestran una fiabilidad del instrumento (Tabla 3) a través del α de Cronbach (.934) que, siguiendo los criterios de George y </w:t>
      </w:r>
      <w:proofErr w:type="spellStart"/>
      <w:r w:rsidRPr="00EF389D">
        <w:rPr>
          <w:rFonts w:ascii="Times New Roman" w:hAnsi="Times New Roman" w:cs="Times New Roman"/>
          <w:sz w:val="24"/>
          <w:szCs w:val="24"/>
        </w:rPr>
        <w:t>Mallery</w:t>
      </w:r>
      <w:proofErr w:type="spellEnd"/>
      <w:r w:rsidRPr="00EF389D">
        <w:rPr>
          <w:rFonts w:ascii="Times New Roman" w:hAnsi="Times New Roman" w:cs="Times New Roman"/>
          <w:sz w:val="24"/>
          <w:szCs w:val="24"/>
        </w:rPr>
        <w:t xml:space="preserve"> (2003), es excelente (α de Cronbach&gt;.9). </w:t>
      </w:r>
      <w:r w:rsidR="00B35BE1">
        <w:rPr>
          <w:rFonts w:ascii="Times New Roman" w:hAnsi="Times New Roman" w:cs="Times New Roman"/>
          <w:sz w:val="24"/>
          <w:szCs w:val="24"/>
        </w:rPr>
        <w:t xml:space="preserve">En la primera versión del instrumento el </w:t>
      </w:r>
      <w:r w:rsidR="00B35BE1" w:rsidRPr="00EF389D">
        <w:rPr>
          <w:rFonts w:ascii="Times New Roman" w:hAnsi="Times New Roman" w:cs="Times New Roman"/>
          <w:sz w:val="24"/>
          <w:szCs w:val="24"/>
        </w:rPr>
        <w:t xml:space="preserve">α de Cronbach </w:t>
      </w:r>
      <w:r w:rsidR="00B35BE1">
        <w:rPr>
          <w:rFonts w:ascii="Times New Roman" w:hAnsi="Times New Roman" w:cs="Times New Roman"/>
          <w:sz w:val="24"/>
          <w:szCs w:val="24"/>
        </w:rPr>
        <w:t>obtenido, fue bueno (.874</w:t>
      </w:r>
      <w:r w:rsidR="00B35BE1" w:rsidRPr="00EF389D">
        <w:rPr>
          <w:rFonts w:ascii="Times New Roman" w:hAnsi="Times New Roman" w:cs="Times New Roman"/>
          <w:sz w:val="24"/>
          <w:szCs w:val="24"/>
        </w:rPr>
        <w:t>)</w:t>
      </w:r>
      <w:r w:rsidR="00B35BE1">
        <w:rPr>
          <w:rFonts w:ascii="Times New Roman" w:hAnsi="Times New Roman" w:cs="Times New Roman"/>
          <w:sz w:val="24"/>
          <w:szCs w:val="24"/>
        </w:rPr>
        <w:t>, por lo que esta segunda versión</w:t>
      </w:r>
      <w:r w:rsidR="00247700">
        <w:rPr>
          <w:rFonts w:ascii="Times New Roman" w:hAnsi="Times New Roman" w:cs="Times New Roman"/>
          <w:sz w:val="24"/>
          <w:szCs w:val="24"/>
        </w:rPr>
        <w:t xml:space="preserve"> se erige como más fiable</w:t>
      </w:r>
      <w:r w:rsidR="00B35BE1">
        <w:rPr>
          <w:rFonts w:ascii="Times New Roman" w:hAnsi="Times New Roman" w:cs="Times New Roman"/>
          <w:sz w:val="24"/>
          <w:szCs w:val="24"/>
        </w:rPr>
        <w:t xml:space="preserve">. </w:t>
      </w:r>
    </w:p>
    <w:p w14:paraId="2818FCC5" w14:textId="77777777" w:rsidR="005073AF" w:rsidRPr="00F25185" w:rsidRDefault="005073AF" w:rsidP="003043A6">
      <w:pPr>
        <w:spacing w:line="360" w:lineRule="auto"/>
        <w:rPr>
          <w:rFonts w:ascii="Times New Roman" w:hAnsi="Times New Roman" w:cs="Times New Roman"/>
          <w:b/>
          <w:sz w:val="24"/>
          <w:szCs w:val="24"/>
        </w:rPr>
      </w:pPr>
      <w:r>
        <w:rPr>
          <w:rFonts w:ascii="Times New Roman" w:hAnsi="Times New Roman" w:cs="Times New Roman"/>
          <w:b/>
          <w:sz w:val="24"/>
          <w:szCs w:val="24"/>
        </w:rPr>
        <w:t>Tabla 3</w:t>
      </w:r>
      <w:r w:rsidRPr="00F25185">
        <w:rPr>
          <w:rFonts w:ascii="Times New Roman" w:hAnsi="Times New Roman" w:cs="Times New Roman"/>
          <w:b/>
          <w:sz w:val="24"/>
          <w:szCs w:val="24"/>
        </w:rPr>
        <w:t xml:space="preserve"> </w:t>
      </w:r>
    </w:p>
    <w:p w14:paraId="61A5C989" w14:textId="77777777" w:rsidR="005073AF" w:rsidRPr="00EF389D" w:rsidRDefault="005073AF" w:rsidP="003043A6">
      <w:pPr>
        <w:spacing w:line="360" w:lineRule="auto"/>
        <w:rPr>
          <w:rFonts w:ascii="Times New Roman" w:hAnsi="Times New Roman" w:cs="Times New Roman"/>
          <w:i/>
          <w:sz w:val="24"/>
          <w:szCs w:val="24"/>
        </w:rPr>
      </w:pPr>
      <w:r w:rsidRPr="00EF389D">
        <w:rPr>
          <w:rFonts w:ascii="Times New Roman" w:hAnsi="Times New Roman" w:cs="Times New Roman"/>
          <w:i/>
          <w:sz w:val="24"/>
          <w:szCs w:val="24"/>
        </w:rPr>
        <w:t>Estadísticos de Fiabilidad</w:t>
      </w:r>
    </w:p>
    <w:tbl>
      <w:tblPr>
        <w:tblW w:w="9026" w:type="dxa"/>
        <w:tblLayout w:type="fixed"/>
        <w:tblCellMar>
          <w:left w:w="0" w:type="dxa"/>
          <w:right w:w="0" w:type="dxa"/>
        </w:tblCellMar>
        <w:tblLook w:val="0000" w:firstRow="0" w:lastRow="0" w:firstColumn="0" w:lastColumn="0" w:noHBand="0" w:noVBand="0"/>
      </w:tblPr>
      <w:tblGrid>
        <w:gridCol w:w="3010"/>
        <w:gridCol w:w="3008"/>
        <w:gridCol w:w="3008"/>
      </w:tblGrid>
      <w:tr w:rsidR="005073AF" w:rsidRPr="00F25185" w14:paraId="478413D1" w14:textId="77777777" w:rsidTr="00133F4C">
        <w:trPr>
          <w:cantSplit/>
          <w:trHeight w:val="552"/>
        </w:trPr>
        <w:tc>
          <w:tcPr>
            <w:tcW w:w="3010" w:type="dxa"/>
            <w:tcBorders>
              <w:top w:val="single" w:sz="4" w:space="0" w:color="auto"/>
            </w:tcBorders>
            <w:shd w:val="clear" w:color="auto" w:fill="F2F2F2" w:themeFill="background1" w:themeFillShade="F2"/>
            <w:vAlign w:val="bottom"/>
          </w:tcPr>
          <w:p w14:paraId="303180E9" w14:textId="77777777" w:rsidR="005073AF" w:rsidRPr="00F25185" w:rsidRDefault="005073AF" w:rsidP="003043A6">
            <w:pPr>
              <w:spacing w:after="0" w:line="360" w:lineRule="auto"/>
              <w:ind w:left="62" w:right="62"/>
              <w:jc w:val="center"/>
              <w:rPr>
                <w:rFonts w:ascii="Times New Roman" w:hAnsi="Times New Roman" w:cs="Times New Roman"/>
                <w:color w:val="264A60"/>
              </w:rPr>
            </w:pPr>
            <w:r w:rsidRPr="00F25185">
              <w:rPr>
                <w:rFonts w:ascii="Times New Roman" w:hAnsi="Times New Roman" w:cs="Times New Roman"/>
                <w:color w:val="264A60"/>
              </w:rPr>
              <w:t>Alfa de Cronbach</w:t>
            </w:r>
          </w:p>
        </w:tc>
        <w:tc>
          <w:tcPr>
            <w:tcW w:w="3008" w:type="dxa"/>
            <w:tcBorders>
              <w:top w:val="single" w:sz="4" w:space="0" w:color="auto"/>
              <w:bottom w:val="single" w:sz="4" w:space="0" w:color="auto"/>
            </w:tcBorders>
            <w:shd w:val="clear" w:color="auto" w:fill="F2F2F2" w:themeFill="background1" w:themeFillShade="F2"/>
            <w:vAlign w:val="bottom"/>
          </w:tcPr>
          <w:p w14:paraId="762B32F3" w14:textId="77777777" w:rsidR="005073AF" w:rsidRPr="00F25185" w:rsidRDefault="005073AF" w:rsidP="003043A6">
            <w:pPr>
              <w:spacing w:after="0" w:line="360" w:lineRule="auto"/>
              <w:ind w:left="62" w:right="62"/>
              <w:jc w:val="center"/>
              <w:rPr>
                <w:rFonts w:ascii="Times New Roman" w:hAnsi="Times New Roman" w:cs="Times New Roman"/>
                <w:color w:val="264A60"/>
              </w:rPr>
            </w:pPr>
            <w:r w:rsidRPr="00F25185">
              <w:rPr>
                <w:rFonts w:ascii="Times New Roman" w:hAnsi="Times New Roman" w:cs="Times New Roman"/>
                <w:color w:val="264A60"/>
              </w:rPr>
              <w:t>Alfa de Cronbach basada en elementos estandarizados</w:t>
            </w:r>
          </w:p>
        </w:tc>
        <w:tc>
          <w:tcPr>
            <w:tcW w:w="3008" w:type="dxa"/>
            <w:tcBorders>
              <w:top w:val="single" w:sz="4" w:space="0" w:color="auto"/>
              <w:bottom w:val="single" w:sz="4" w:space="0" w:color="auto"/>
            </w:tcBorders>
            <w:shd w:val="clear" w:color="auto" w:fill="F2F2F2" w:themeFill="background1" w:themeFillShade="F2"/>
            <w:vAlign w:val="bottom"/>
          </w:tcPr>
          <w:p w14:paraId="724E78FA" w14:textId="77777777" w:rsidR="005073AF" w:rsidRPr="00F25185" w:rsidRDefault="005073AF" w:rsidP="003043A6">
            <w:pPr>
              <w:spacing w:after="0" w:line="360" w:lineRule="auto"/>
              <w:ind w:left="62" w:right="62"/>
              <w:jc w:val="center"/>
              <w:rPr>
                <w:rFonts w:ascii="Times New Roman" w:hAnsi="Times New Roman" w:cs="Times New Roman"/>
                <w:color w:val="264A60"/>
              </w:rPr>
            </w:pPr>
            <w:r w:rsidRPr="00F25185">
              <w:rPr>
                <w:rFonts w:ascii="Times New Roman" w:hAnsi="Times New Roman" w:cs="Times New Roman"/>
                <w:color w:val="264A60"/>
              </w:rPr>
              <w:t>N de elementos</w:t>
            </w:r>
          </w:p>
        </w:tc>
      </w:tr>
      <w:tr w:rsidR="005073AF" w:rsidRPr="00F25185" w14:paraId="4472246A" w14:textId="77777777" w:rsidTr="00133F4C">
        <w:trPr>
          <w:cantSplit/>
          <w:trHeight w:val="285"/>
        </w:trPr>
        <w:tc>
          <w:tcPr>
            <w:tcW w:w="3010" w:type="dxa"/>
            <w:tcBorders>
              <w:top w:val="single" w:sz="4" w:space="0" w:color="auto"/>
            </w:tcBorders>
            <w:shd w:val="clear" w:color="auto" w:fill="FFFFFF"/>
          </w:tcPr>
          <w:p w14:paraId="30F922A7" w14:textId="77777777" w:rsidR="005073AF" w:rsidRPr="00F25185" w:rsidRDefault="005073AF" w:rsidP="003043A6">
            <w:pPr>
              <w:spacing w:after="0" w:line="360" w:lineRule="auto"/>
              <w:ind w:left="62" w:right="62"/>
              <w:jc w:val="center"/>
              <w:rPr>
                <w:rFonts w:ascii="Times New Roman" w:hAnsi="Times New Roman" w:cs="Times New Roman"/>
                <w:color w:val="010205"/>
              </w:rPr>
            </w:pPr>
            <w:r w:rsidRPr="00F25185">
              <w:rPr>
                <w:rFonts w:ascii="Times New Roman" w:hAnsi="Times New Roman" w:cs="Times New Roman"/>
                <w:color w:val="010205"/>
              </w:rPr>
              <w:t>.934</w:t>
            </w:r>
          </w:p>
        </w:tc>
        <w:tc>
          <w:tcPr>
            <w:tcW w:w="3008" w:type="dxa"/>
            <w:tcBorders>
              <w:top w:val="single" w:sz="4" w:space="0" w:color="auto"/>
            </w:tcBorders>
            <w:shd w:val="clear" w:color="auto" w:fill="FFFFFF"/>
          </w:tcPr>
          <w:p w14:paraId="60B31F75" w14:textId="77777777" w:rsidR="005073AF" w:rsidRPr="00F25185" w:rsidRDefault="005073AF" w:rsidP="003043A6">
            <w:pPr>
              <w:spacing w:after="0" w:line="360" w:lineRule="auto"/>
              <w:ind w:left="62" w:right="62"/>
              <w:jc w:val="center"/>
              <w:rPr>
                <w:rFonts w:ascii="Times New Roman" w:hAnsi="Times New Roman" w:cs="Times New Roman"/>
                <w:color w:val="010205"/>
              </w:rPr>
            </w:pPr>
            <w:r w:rsidRPr="00F25185">
              <w:rPr>
                <w:rFonts w:ascii="Times New Roman" w:hAnsi="Times New Roman" w:cs="Times New Roman"/>
                <w:color w:val="010205"/>
              </w:rPr>
              <w:t>.935</w:t>
            </w:r>
          </w:p>
        </w:tc>
        <w:tc>
          <w:tcPr>
            <w:tcW w:w="3008" w:type="dxa"/>
            <w:tcBorders>
              <w:top w:val="single" w:sz="4" w:space="0" w:color="auto"/>
            </w:tcBorders>
            <w:shd w:val="clear" w:color="auto" w:fill="FFFFFF"/>
          </w:tcPr>
          <w:p w14:paraId="52CAAD96" w14:textId="77777777" w:rsidR="005073AF" w:rsidRPr="00F25185" w:rsidRDefault="005073AF" w:rsidP="003043A6">
            <w:pPr>
              <w:spacing w:after="0" w:line="360" w:lineRule="auto"/>
              <w:ind w:left="62" w:right="62"/>
              <w:jc w:val="center"/>
              <w:rPr>
                <w:rFonts w:ascii="Times New Roman" w:hAnsi="Times New Roman" w:cs="Times New Roman"/>
                <w:color w:val="010205"/>
              </w:rPr>
            </w:pPr>
            <w:r w:rsidRPr="00F25185">
              <w:rPr>
                <w:rFonts w:ascii="Times New Roman" w:hAnsi="Times New Roman" w:cs="Times New Roman"/>
                <w:color w:val="010205"/>
              </w:rPr>
              <w:t>12</w:t>
            </w:r>
          </w:p>
        </w:tc>
      </w:tr>
    </w:tbl>
    <w:p w14:paraId="69EBD6F0" w14:textId="77777777" w:rsidR="005073AF" w:rsidRDefault="005073AF" w:rsidP="003043A6">
      <w:pPr>
        <w:spacing w:line="360" w:lineRule="auto"/>
        <w:jc w:val="both"/>
        <w:rPr>
          <w:rFonts w:ascii="Times New Roman" w:hAnsi="Times New Roman" w:cs="Times New Roman"/>
          <w:sz w:val="24"/>
          <w:szCs w:val="24"/>
        </w:rPr>
      </w:pPr>
    </w:p>
    <w:p w14:paraId="17A1ACA0" w14:textId="706516E9" w:rsidR="00820CD7" w:rsidRPr="00EF389D" w:rsidRDefault="00DB6E12" w:rsidP="003043A6">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11473D">
        <w:rPr>
          <w:rFonts w:ascii="Times New Roman" w:hAnsi="Times New Roman" w:cs="Times New Roman"/>
          <w:sz w:val="24"/>
          <w:szCs w:val="24"/>
        </w:rPr>
        <w:t xml:space="preserve">or otro lado, </w:t>
      </w:r>
      <w:r w:rsidR="00820CD7" w:rsidRPr="00EF389D">
        <w:rPr>
          <w:rFonts w:ascii="Times New Roman" w:hAnsi="Times New Roman" w:cs="Times New Roman"/>
          <w:sz w:val="24"/>
          <w:szCs w:val="24"/>
        </w:rPr>
        <w:t>el</w:t>
      </w:r>
      <w:r w:rsidR="00A03819">
        <w:rPr>
          <w:rFonts w:ascii="Times New Roman" w:hAnsi="Times New Roman" w:cs="Times New Roman"/>
          <w:sz w:val="24"/>
          <w:szCs w:val="24"/>
        </w:rPr>
        <w:t xml:space="preserve"> resumen del</w:t>
      </w:r>
      <w:r w:rsidR="00820CD7" w:rsidRPr="00EF389D">
        <w:rPr>
          <w:rFonts w:ascii="Times New Roman" w:hAnsi="Times New Roman" w:cs="Times New Roman"/>
          <w:sz w:val="24"/>
          <w:szCs w:val="24"/>
        </w:rPr>
        <w:t xml:space="preserve"> p</w:t>
      </w:r>
      <w:r w:rsidR="00A03819">
        <w:rPr>
          <w:rFonts w:ascii="Times New Roman" w:hAnsi="Times New Roman" w:cs="Times New Roman"/>
          <w:sz w:val="24"/>
          <w:szCs w:val="24"/>
        </w:rPr>
        <w:t xml:space="preserve">rocesamiento de casos </w:t>
      </w:r>
      <w:r w:rsidR="00820CD7" w:rsidRPr="00EF389D">
        <w:rPr>
          <w:rFonts w:ascii="Times New Roman" w:hAnsi="Times New Roman" w:cs="Times New Roman"/>
          <w:sz w:val="24"/>
          <w:szCs w:val="24"/>
        </w:rPr>
        <w:t>excluyó a dos personas evaluadas</w:t>
      </w:r>
      <w:r w:rsidR="00777050">
        <w:rPr>
          <w:rFonts w:ascii="Times New Roman" w:hAnsi="Times New Roman" w:cs="Times New Roman"/>
          <w:sz w:val="24"/>
          <w:szCs w:val="24"/>
        </w:rPr>
        <w:t xml:space="preserve"> (0,06%)</w:t>
      </w:r>
      <w:r w:rsidR="00820CD7" w:rsidRPr="00EF389D">
        <w:rPr>
          <w:rFonts w:ascii="Times New Roman" w:hAnsi="Times New Roman" w:cs="Times New Roman"/>
          <w:sz w:val="24"/>
          <w:szCs w:val="24"/>
        </w:rPr>
        <w:t>.</w:t>
      </w:r>
    </w:p>
    <w:p w14:paraId="30683E22" w14:textId="77777777" w:rsidR="00820CD7" w:rsidRDefault="00820CD7" w:rsidP="003043A6">
      <w:pPr>
        <w:spacing w:before="240" w:line="360" w:lineRule="auto"/>
        <w:jc w:val="both"/>
        <w:rPr>
          <w:rFonts w:ascii="Times New Roman" w:hAnsi="Times New Roman" w:cs="Times New Roman"/>
          <w:sz w:val="24"/>
          <w:szCs w:val="24"/>
        </w:rPr>
      </w:pPr>
      <w:r w:rsidRPr="00EF389D">
        <w:rPr>
          <w:rFonts w:ascii="Times New Roman" w:hAnsi="Times New Roman" w:cs="Times New Roman"/>
          <w:sz w:val="24"/>
          <w:szCs w:val="24"/>
        </w:rPr>
        <w:t xml:space="preserve">La tabla 4 nos muestra cuanto aumentaría </w:t>
      </w:r>
      <w:r w:rsidR="0034175D" w:rsidRPr="00EF389D">
        <w:rPr>
          <w:rFonts w:ascii="Times New Roman" w:hAnsi="Times New Roman" w:cs="Times New Roman"/>
          <w:sz w:val="24"/>
          <w:szCs w:val="24"/>
        </w:rPr>
        <w:t xml:space="preserve">α </w:t>
      </w:r>
      <w:r w:rsidRPr="00EF389D">
        <w:rPr>
          <w:rFonts w:ascii="Times New Roman" w:hAnsi="Times New Roman" w:cs="Times New Roman"/>
          <w:sz w:val="24"/>
          <w:szCs w:val="24"/>
        </w:rPr>
        <w:t xml:space="preserve">de </w:t>
      </w:r>
      <w:proofErr w:type="spellStart"/>
      <w:r w:rsidRPr="00EF389D">
        <w:rPr>
          <w:rFonts w:ascii="Times New Roman" w:hAnsi="Times New Roman" w:cs="Times New Roman"/>
          <w:sz w:val="24"/>
          <w:szCs w:val="24"/>
        </w:rPr>
        <w:t>Crobach</w:t>
      </w:r>
      <w:proofErr w:type="spellEnd"/>
      <w:r w:rsidRPr="00EF389D">
        <w:rPr>
          <w:rFonts w:ascii="Times New Roman" w:hAnsi="Times New Roman" w:cs="Times New Roman"/>
          <w:sz w:val="24"/>
          <w:szCs w:val="24"/>
        </w:rPr>
        <w:t xml:space="preserve"> si elimináramos alguno de los elementos del cuestionario. Como sólo la eliminación de un elemento aumentaría el alfa de Cronbach y la diferencia sería mínima (.003) se opta por no eliminarlo.</w:t>
      </w:r>
    </w:p>
    <w:tbl>
      <w:tblPr>
        <w:tblW w:w="8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3"/>
        <w:gridCol w:w="1475"/>
        <w:gridCol w:w="1476"/>
        <w:gridCol w:w="1476"/>
        <w:gridCol w:w="1476"/>
        <w:gridCol w:w="1476"/>
      </w:tblGrid>
      <w:tr w:rsidR="005073AF" w:rsidRPr="00F25185" w14:paraId="3252332B" w14:textId="77777777" w:rsidTr="00133F4C">
        <w:trPr>
          <w:cantSplit/>
        </w:trPr>
        <w:tc>
          <w:tcPr>
            <w:tcW w:w="8558" w:type="dxa"/>
            <w:gridSpan w:val="6"/>
            <w:tcBorders>
              <w:top w:val="nil"/>
              <w:left w:val="nil"/>
              <w:bottom w:val="nil"/>
              <w:right w:val="nil"/>
            </w:tcBorders>
            <w:shd w:val="clear" w:color="auto" w:fill="FFFFFF"/>
            <w:vAlign w:val="center"/>
          </w:tcPr>
          <w:p w14:paraId="2A24672F" w14:textId="77777777" w:rsidR="005073AF" w:rsidRPr="00EF389D" w:rsidRDefault="005073AF" w:rsidP="003043A6">
            <w:pPr>
              <w:spacing w:line="360" w:lineRule="auto"/>
              <w:ind w:right="60"/>
              <w:rPr>
                <w:rFonts w:ascii="Times New Roman" w:hAnsi="Times New Roman" w:cs="Times New Roman"/>
                <w:b/>
                <w:bCs/>
                <w:color w:val="010205"/>
                <w:sz w:val="24"/>
              </w:rPr>
            </w:pPr>
            <w:r>
              <w:rPr>
                <w:rFonts w:ascii="Times New Roman" w:hAnsi="Times New Roman" w:cs="Times New Roman"/>
                <w:b/>
                <w:bCs/>
                <w:color w:val="010205"/>
                <w:sz w:val="24"/>
              </w:rPr>
              <w:t>Tabla 4</w:t>
            </w:r>
            <w:r w:rsidRPr="00EF389D">
              <w:rPr>
                <w:rFonts w:ascii="Times New Roman" w:hAnsi="Times New Roman" w:cs="Times New Roman"/>
                <w:b/>
                <w:bCs/>
                <w:color w:val="010205"/>
                <w:sz w:val="24"/>
              </w:rPr>
              <w:t xml:space="preserve"> </w:t>
            </w:r>
          </w:p>
          <w:p w14:paraId="51973ED4" w14:textId="77777777" w:rsidR="005073AF" w:rsidRPr="00F25185" w:rsidRDefault="005073AF" w:rsidP="003043A6">
            <w:pPr>
              <w:spacing w:line="360" w:lineRule="auto"/>
              <w:ind w:right="60"/>
              <w:rPr>
                <w:rFonts w:ascii="Times New Roman" w:hAnsi="Times New Roman" w:cs="Times New Roman"/>
                <w:i/>
                <w:color w:val="010205"/>
              </w:rPr>
            </w:pPr>
            <w:r w:rsidRPr="00EF389D">
              <w:rPr>
                <w:rFonts w:ascii="Times New Roman" w:hAnsi="Times New Roman" w:cs="Times New Roman"/>
                <w:bCs/>
                <w:i/>
                <w:color w:val="010205"/>
                <w:sz w:val="24"/>
              </w:rPr>
              <w:t>Estadísticas de total de elemento</w:t>
            </w:r>
          </w:p>
        </w:tc>
      </w:tr>
      <w:tr w:rsidR="005073AF" w:rsidRPr="00F25185" w14:paraId="553ECCAF" w14:textId="77777777" w:rsidTr="00133F4C">
        <w:trPr>
          <w:cantSplit/>
        </w:trPr>
        <w:tc>
          <w:tcPr>
            <w:tcW w:w="1183" w:type="dxa"/>
            <w:tcBorders>
              <w:top w:val="single" w:sz="4" w:space="0" w:color="auto"/>
              <w:left w:val="nil"/>
              <w:bottom w:val="single" w:sz="4" w:space="0" w:color="auto"/>
              <w:right w:val="nil"/>
            </w:tcBorders>
            <w:shd w:val="clear" w:color="auto" w:fill="FFFFFF"/>
            <w:vAlign w:val="bottom"/>
          </w:tcPr>
          <w:p w14:paraId="1681BE88" w14:textId="77777777" w:rsidR="005073AF" w:rsidRPr="00F25185" w:rsidRDefault="005073AF" w:rsidP="003043A6">
            <w:pPr>
              <w:spacing w:after="0" w:line="360" w:lineRule="auto"/>
              <w:jc w:val="center"/>
              <w:rPr>
                <w:rFonts w:ascii="Times New Roman" w:hAnsi="Times New Roman" w:cs="Times New Roman"/>
                <w:sz w:val="24"/>
                <w:szCs w:val="24"/>
              </w:rPr>
            </w:pPr>
          </w:p>
        </w:tc>
        <w:tc>
          <w:tcPr>
            <w:tcW w:w="1475" w:type="dxa"/>
            <w:tcBorders>
              <w:top w:val="single" w:sz="4" w:space="0" w:color="auto"/>
              <w:left w:val="nil"/>
              <w:bottom w:val="single" w:sz="4" w:space="0" w:color="auto"/>
              <w:right w:val="nil"/>
            </w:tcBorders>
            <w:shd w:val="clear" w:color="auto" w:fill="FFFFFF"/>
            <w:vAlign w:val="bottom"/>
          </w:tcPr>
          <w:p w14:paraId="0A772CF1"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Media de escala si el elemento se ha suprimido</w:t>
            </w:r>
          </w:p>
        </w:tc>
        <w:tc>
          <w:tcPr>
            <w:tcW w:w="1475" w:type="dxa"/>
            <w:tcBorders>
              <w:top w:val="single" w:sz="4" w:space="0" w:color="auto"/>
              <w:left w:val="nil"/>
              <w:bottom w:val="single" w:sz="4" w:space="0" w:color="auto"/>
              <w:right w:val="nil"/>
            </w:tcBorders>
            <w:shd w:val="clear" w:color="auto" w:fill="FFFFFF"/>
            <w:vAlign w:val="bottom"/>
          </w:tcPr>
          <w:p w14:paraId="1903E29C"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Varianza de escala si el elemento se ha suprimido</w:t>
            </w:r>
          </w:p>
        </w:tc>
        <w:tc>
          <w:tcPr>
            <w:tcW w:w="1475" w:type="dxa"/>
            <w:tcBorders>
              <w:top w:val="single" w:sz="4" w:space="0" w:color="auto"/>
              <w:left w:val="nil"/>
              <w:bottom w:val="single" w:sz="4" w:space="0" w:color="auto"/>
              <w:right w:val="nil"/>
            </w:tcBorders>
            <w:shd w:val="clear" w:color="auto" w:fill="FFFFFF"/>
            <w:vAlign w:val="bottom"/>
          </w:tcPr>
          <w:p w14:paraId="451931F8"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Correlación total de elementos corregida</w:t>
            </w:r>
          </w:p>
        </w:tc>
        <w:tc>
          <w:tcPr>
            <w:tcW w:w="1475" w:type="dxa"/>
            <w:tcBorders>
              <w:top w:val="single" w:sz="4" w:space="0" w:color="auto"/>
              <w:left w:val="nil"/>
              <w:bottom w:val="single" w:sz="4" w:space="0" w:color="auto"/>
              <w:right w:val="nil"/>
            </w:tcBorders>
            <w:shd w:val="clear" w:color="auto" w:fill="FFFFFF"/>
            <w:vAlign w:val="bottom"/>
          </w:tcPr>
          <w:p w14:paraId="729ED2E1"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Correlación múltiple al cuadrado</w:t>
            </w:r>
          </w:p>
        </w:tc>
        <w:tc>
          <w:tcPr>
            <w:tcW w:w="1475" w:type="dxa"/>
            <w:tcBorders>
              <w:top w:val="single" w:sz="4" w:space="0" w:color="auto"/>
              <w:left w:val="nil"/>
              <w:bottom w:val="single" w:sz="4" w:space="0" w:color="auto"/>
              <w:right w:val="nil"/>
            </w:tcBorders>
            <w:shd w:val="clear" w:color="auto" w:fill="FFFFFF"/>
            <w:vAlign w:val="bottom"/>
          </w:tcPr>
          <w:p w14:paraId="520CEF22"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Alfa de Cronbach si el elemento se ha suprimido</w:t>
            </w:r>
          </w:p>
        </w:tc>
      </w:tr>
      <w:tr w:rsidR="005073AF" w:rsidRPr="00F25185" w14:paraId="7A9005BC" w14:textId="77777777" w:rsidTr="00133F4C">
        <w:trPr>
          <w:cantSplit/>
        </w:trPr>
        <w:tc>
          <w:tcPr>
            <w:tcW w:w="1183" w:type="dxa"/>
            <w:tcBorders>
              <w:top w:val="single" w:sz="4" w:space="0" w:color="auto"/>
              <w:left w:val="nil"/>
              <w:bottom w:val="nil"/>
              <w:right w:val="nil"/>
            </w:tcBorders>
            <w:shd w:val="clear" w:color="auto" w:fill="E0E0E0"/>
          </w:tcPr>
          <w:p w14:paraId="653F2D8A"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VAR00001</w:t>
            </w:r>
          </w:p>
        </w:tc>
        <w:tc>
          <w:tcPr>
            <w:tcW w:w="1475" w:type="dxa"/>
            <w:tcBorders>
              <w:top w:val="single" w:sz="4" w:space="0" w:color="auto"/>
              <w:left w:val="nil"/>
              <w:bottom w:val="nil"/>
              <w:right w:val="nil"/>
            </w:tcBorders>
            <w:shd w:val="clear" w:color="auto" w:fill="FFFFFF"/>
          </w:tcPr>
          <w:p w14:paraId="43C2EA6A"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28.5833</w:t>
            </w:r>
          </w:p>
        </w:tc>
        <w:tc>
          <w:tcPr>
            <w:tcW w:w="1475" w:type="dxa"/>
            <w:tcBorders>
              <w:top w:val="single" w:sz="4" w:space="0" w:color="auto"/>
              <w:left w:val="nil"/>
              <w:bottom w:val="nil"/>
              <w:right w:val="nil"/>
            </w:tcBorders>
            <w:shd w:val="clear" w:color="auto" w:fill="FFFFFF"/>
          </w:tcPr>
          <w:p w14:paraId="27A7B1D6"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84.987</w:t>
            </w:r>
          </w:p>
        </w:tc>
        <w:tc>
          <w:tcPr>
            <w:tcW w:w="1475" w:type="dxa"/>
            <w:tcBorders>
              <w:top w:val="single" w:sz="4" w:space="0" w:color="auto"/>
              <w:left w:val="nil"/>
              <w:bottom w:val="nil"/>
              <w:right w:val="nil"/>
            </w:tcBorders>
            <w:shd w:val="clear" w:color="auto" w:fill="FFFFFF"/>
          </w:tcPr>
          <w:p w14:paraId="675E2399"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.670</w:t>
            </w:r>
          </w:p>
        </w:tc>
        <w:tc>
          <w:tcPr>
            <w:tcW w:w="1475" w:type="dxa"/>
            <w:tcBorders>
              <w:top w:val="single" w:sz="4" w:space="0" w:color="auto"/>
              <w:left w:val="nil"/>
              <w:bottom w:val="nil"/>
              <w:right w:val="nil"/>
            </w:tcBorders>
            <w:shd w:val="clear" w:color="auto" w:fill="FFFFFF"/>
          </w:tcPr>
          <w:p w14:paraId="2188A204"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.627</w:t>
            </w:r>
          </w:p>
        </w:tc>
        <w:tc>
          <w:tcPr>
            <w:tcW w:w="1475" w:type="dxa"/>
            <w:tcBorders>
              <w:top w:val="single" w:sz="4" w:space="0" w:color="auto"/>
              <w:left w:val="nil"/>
              <w:bottom w:val="nil"/>
              <w:right w:val="nil"/>
            </w:tcBorders>
            <w:shd w:val="clear" w:color="auto" w:fill="FFFFFF"/>
          </w:tcPr>
          <w:p w14:paraId="11BC297B"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.930</w:t>
            </w:r>
          </w:p>
        </w:tc>
      </w:tr>
      <w:tr w:rsidR="005073AF" w:rsidRPr="00F25185" w14:paraId="2A370663" w14:textId="77777777" w:rsidTr="00133F4C">
        <w:trPr>
          <w:cantSplit/>
        </w:trPr>
        <w:tc>
          <w:tcPr>
            <w:tcW w:w="1183" w:type="dxa"/>
            <w:tcBorders>
              <w:top w:val="nil"/>
              <w:left w:val="nil"/>
              <w:bottom w:val="nil"/>
              <w:right w:val="nil"/>
            </w:tcBorders>
            <w:shd w:val="clear" w:color="auto" w:fill="E0E0E0"/>
          </w:tcPr>
          <w:p w14:paraId="0238E407"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VAR00002</w:t>
            </w:r>
          </w:p>
        </w:tc>
        <w:tc>
          <w:tcPr>
            <w:tcW w:w="1475" w:type="dxa"/>
            <w:tcBorders>
              <w:top w:val="nil"/>
              <w:left w:val="nil"/>
              <w:bottom w:val="nil"/>
              <w:right w:val="nil"/>
            </w:tcBorders>
            <w:shd w:val="clear" w:color="auto" w:fill="FFFFFF"/>
          </w:tcPr>
          <w:p w14:paraId="5B909537"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28.5741</w:t>
            </w:r>
          </w:p>
        </w:tc>
        <w:tc>
          <w:tcPr>
            <w:tcW w:w="1475" w:type="dxa"/>
            <w:tcBorders>
              <w:top w:val="nil"/>
              <w:left w:val="nil"/>
              <w:bottom w:val="nil"/>
              <w:right w:val="nil"/>
            </w:tcBorders>
            <w:shd w:val="clear" w:color="auto" w:fill="FFFFFF"/>
          </w:tcPr>
          <w:p w14:paraId="54B9536C"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84.121</w:t>
            </w:r>
          </w:p>
        </w:tc>
        <w:tc>
          <w:tcPr>
            <w:tcW w:w="1475" w:type="dxa"/>
            <w:tcBorders>
              <w:top w:val="nil"/>
              <w:left w:val="nil"/>
              <w:bottom w:val="nil"/>
              <w:right w:val="nil"/>
            </w:tcBorders>
            <w:shd w:val="clear" w:color="auto" w:fill="FFFFFF"/>
          </w:tcPr>
          <w:p w14:paraId="64C22B0D"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.675</w:t>
            </w:r>
          </w:p>
        </w:tc>
        <w:tc>
          <w:tcPr>
            <w:tcW w:w="1475" w:type="dxa"/>
            <w:tcBorders>
              <w:top w:val="nil"/>
              <w:left w:val="nil"/>
              <w:bottom w:val="nil"/>
              <w:right w:val="nil"/>
            </w:tcBorders>
            <w:shd w:val="clear" w:color="auto" w:fill="FFFFFF"/>
          </w:tcPr>
          <w:p w14:paraId="07FA833E"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.618</w:t>
            </w:r>
          </w:p>
        </w:tc>
        <w:tc>
          <w:tcPr>
            <w:tcW w:w="1475" w:type="dxa"/>
            <w:tcBorders>
              <w:top w:val="nil"/>
              <w:left w:val="nil"/>
              <w:bottom w:val="nil"/>
              <w:right w:val="nil"/>
            </w:tcBorders>
            <w:shd w:val="clear" w:color="auto" w:fill="FFFFFF"/>
          </w:tcPr>
          <w:p w14:paraId="30899C1E"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.930</w:t>
            </w:r>
          </w:p>
        </w:tc>
      </w:tr>
      <w:tr w:rsidR="005073AF" w:rsidRPr="00F25185" w14:paraId="61C2C037" w14:textId="77777777" w:rsidTr="00133F4C">
        <w:trPr>
          <w:cantSplit/>
        </w:trPr>
        <w:tc>
          <w:tcPr>
            <w:tcW w:w="1183" w:type="dxa"/>
            <w:tcBorders>
              <w:top w:val="nil"/>
              <w:left w:val="nil"/>
              <w:bottom w:val="nil"/>
              <w:right w:val="nil"/>
            </w:tcBorders>
            <w:shd w:val="clear" w:color="auto" w:fill="E0E0E0"/>
          </w:tcPr>
          <w:p w14:paraId="1BFCD57D"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VAR00003</w:t>
            </w:r>
          </w:p>
        </w:tc>
        <w:tc>
          <w:tcPr>
            <w:tcW w:w="1475" w:type="dxa"/>
            <w:tcBorders>
              <w:top w:val="nil"/>
              <w:left w:val="nil"/>
              <w:bottom w:val="nil"/>
              <w:right w:val="nil"/>
            </w:tcBorders>
            <w:shd w:val="clear" w:color="auto" w:fill="FFFFFF"/>
          </w:tcPr>
          <w:p w14:paraId="4D96E7DD"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28.4568</w:t>
            </w:r>
          </w:p>
        </w:tc>
        <w:tc>
          <w:tcPr>
            <w:tcW w:w="1475" w:type="dxa"/>
            <w:tcBorders>
              <w:top w:val="nil"/>
              <w:left w:val="nil"/>
              <w:bottom w:val="nil"/>
              <w:right w:val="nil"/>
            </w:tcBorders>
            <w:shd w:val="clear" w:color="auto" w:fill="FFFFFF"/>
          </w:tcPr>
          <w:p w14:paraId="3149DFC1"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87.797</w:t>
            </w:r>
          </w:p>
        </w:tc>
        <w:tc>
          <w:tcPr>
            <w:tcW w:w="1475" w:type="dxa"/>
            <w:tcBorders>
              <w:top w:val="nil"/>
              <w:left w:val="nil"/>
              <w:bottom w:val="nil"/>
              <w:right w:val="nil"/>
            </w:tcBorders>
            <w:shd w:val="clear" w:color="auto" w:fill="FFFFFF"/>
          </w:tcPr>
          <w:p w14:paraId="7A19BA1D"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.452</w:t>
            </w:r>
          </w:p>
        </w:tc>
        <w:tc>
          <w:tcPr>
            <w:tcW w:w="1475" w:type="dxa"/>
            <w:tcBorders>
              <w:top w:val="nil"/>
              <w:left w:val="nil"/>
              <w:bottom w:val="nil"/>
              <w:right w:val="nil"/>
            </w:tcBorders>
            <w:shd w:val="clear" w:color="auto" w:fill="FFFFFF"/>
          </w:tcPr>
          <w:p w14:paraId="4805E3EB"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.326</w:t>
            </w:r>
          </w:p>
        </w:tc>
        <w:tc>
          <w:tcPr>
            <w:tcW w:w="1475" w:type="dxa"/>
            <w:tcBorders>
              <w:top w:val="nil"/>
              <w:left w:val="nil"/>
              <w:bottom w:val="nil"/>
              <w:right w:val="nil"/>
            </w:tcBorders>
            <w:shd w:val="clear" w:color="auto" w:fill="FFFFFF"/>
          </w:tcPr>
          <w:p w14:paraId="2505921A"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highlight w:val="yellow"/>
              </w:rPr>
            </w:pPr>
            <w:r w:rsidRPr="00F25185">
              <w:rPr>
                <w:rFonts w:ascii="Times New Roman" w:hAnsi="Times New Roman" w:cs="Times New Roman"/>
                <w:color w:val="010205"/>
                <w:sz w:val="18"/>
                <w:szCs w:val="18"/>
              </w:rPr>
              <w:t>.937</w:t>
            </w:r>
          </w:p>
        </w:tc>
      </w:tr>
      <w:tr w:rsidR="005073AF" w:rsidRPr="00F25185" w14:paraId="561F7BB3" w14:textId="77777777" w:rsidTr="00133F4C">
        <w:trPr>
          <w:cantSplit/>
        </w:trPr>
        <w:tc>
          <w:tcPr>
            <w:tcW w:w="1183" w:type="dxa"/>
            <w:tcBorders>
              <w:top w:val="nil"/>
              <w:left w:val="nil"/>
              <w:bottom w:val="nil"/>
              <w:right w:val="nil"/>
            </w:tcBorders>
            <w:shd w:val="clear" w:color="auto" w:fill="E0E0E0"/>
          </w:tcPr>
          <w:p w14:paraId="0754F6D8"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VAR00004</w:t>
            </w:r>
          </w:p>
        </w:tc>
        <w:tc>
          <w:tcPr>
            <w:tcW w:w="1475" w:type="dxa"/>
            <w:tcBorders>
              <w:top w:val="nil"/>
              <w:left w:val="nil"/>
              <w:bottom w:val="nil"/>
              <w:right w:val="nil"/>
            </w:tcBorders>
            <w:shd w:val="clear" w:color="auto" w:fill="FFFFFF"/>
          </w:tcPr>
          <w:p w14:paraId="618E6F6B"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29.0617</w:t>
            </w:r>
          </w:p>
        </w:tc>
        <w:tc>
          <w:tcPr>
            <w:tcW w:w="1475" w:type="dxa"/>
            <w:tcBorders>
              <w:top w:val="nil"/>
              <w:left w:val="nil"/>
              <w:bottom w:val="nil"/>
              <w:right w:val="nil"/>
            </w:tcBorders>
            <w:shd w:val="clear" w:color="auto" w:fill="FFFFFF"/>
          </w:tcPr>
          <w:p w14:paraId="3055497E"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80.894</w:t>
            </w:r>
          </w:p>
        </w:tc>
        <w:tc>
          <w:tcPr>
            <w:tcW w:w="1475" w:type="dxa"/>
            <w:tcBorders>
              <w:top w:val="nil"/>
              <w:left w:val="nil"/>
              <w:bottom w:val="nil"/>
              <w:right w:val="nil"/>
            </w:tcBorders>
            <w:shd w:val="clear" w:color="auto" w:fill="FFFFFF"/>
          </w:tcPr>
          <w:p w14:paraId="52F136A5"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.753</w:t>
            </w:r>
          </w:p>
        </w:tc>
        <w:tc>
          <w:tcPr>
            <w:tcW w:w="1475" w:type="dxa"/>
            <w:tcBorders>
              <w:top w:val="nil"/>
              <w:left w:val="nil"/>
              <w:bottom w:val="nil"/>
              <w:right w:val="nil"/>
            </w:tcBorders>
            <w:shd w:val="clear" w:color="auto" w:fill="FFFFFF"/>
          </w:tcPr>
          <w:p w14:paraId="0ACA49E9"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.608</w:t>
            </w:r>
          </w:p>
        </w:tc>
        <w:tc>
          <w:tcPr>
            <w:tcW w:w="1475" w:type="dxa"/>
            <w:tcBorders>
              <w:top w:val="nil"/>
              <w:left w:val="nil"/>
              <w:bottom w:val="nil"/>
              <w:right w:val="nil"/>
            </w:tcBorders>
            <w:shd w:val="clear" w:color="auto" w:fill="FFFFFF"/>
          </w:tcPr>
          <w:p w14:paraId="0D822DB0"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.927</w:t>
            </w:r>
          </w:p>
        </w:tc>
      </w:tr>
      <w:tr w:rsidR="005073AF" w:rsidRPr="00F25185" w14:paraId="1C76947E" w14:textId="77777777" w:rsidTr="00133F4C">
        <w:trPr>
          <w:cantSplit/>
        </w:trPr>
        <w:tc>
          <w:tcPr>
            <w:tcW w:w="1183" w:type="dxa"/>
            <w:tcBorders>
              <w:top w:val="nil"/>
              <w:left w:val="nil"/>
              <w:bottom w:val="nil"/>
              <w:right w:val="nil"/>
            </w:tcBorders>
            <w:shd w:val="clear" w:color="auto" w:fill="E0E0E0"/>
          </w:tcPr>
          <w:p w14:paraId="10D955CD"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VAR00005</w:t>
            </w:r>
          </w:p>
        </w:tc>
        <w:tc>
          <w:tcPr>
            <w:tcW w:w="1475" w:type="dxa"/>
            <w:tcBorders>
              <w:top w:val="nil"/>
              <w:left w:val="nil"/>
              <w:bottom w:val="nil"/>
              <w:right w:val="nil"/>
            </w:tcBorders>
            <w:shd w:val="clear" w:color="auto" w:fill="FFFFFF"/>
          </w:tcPr>
          <w:p w14:paraId="7CBD4FCB"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29.1019</w:t>
            </w:r>
          </w:p>
        </w:tc>
        <w:tc>
          <w:tcPr>
            <w:tcW w:w="1475" w:type="dxa"/>
            <w:tcBorders>
              <w:top w:val="nil"/>
              <w:left w:val="nil"/>
              <w:bottom w:val="nil"/>
              <w:right w:val="nil"/>
            </w:tcBorders>
            <w:shd w:val="clear" w:color="auto" w:fill="FFFFFF"/>
          </w:tcPr>
          <w:p w14:paraId="05AB130A"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79.578</w:t>
            </w:r>
          </w:p>
        </w:tc>
        <w:tc>
          <w:tcPr>
            <w:tcW w:w="1475" w:type="dxa"/>
            <w:tcBorders>
              <w:top w:val="nil"/>
              <w:left w:val="nil"/>
              <w:bottom w:val="nil"/>
              <w:right w:val="nil"/>
            </w:tcBorders>
            <w:shd w:val="clear" w:color="auto" w:fill="FFFFFF"/>
          </w:tcPr>
          <w:p w14:paraId="0F061684"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.734</w:t>
            </w:r>
          </w:p>
        </w:tc>
        <w:tc>
          <w:tcPr>
            <w:tcW w:w="1475" w:type="dxa"/>
            <w:tcBorders>
              <w:top w:val="nil"/>
              <w:left w:val="nil"/>
              <w:bottom w:val="nil"/>
              <w:right w:val="nil"/>
            </w:tcBorders>
            <w:shd w:val="clear" w:color="auto" w:fill="FFFFFF"/>
          </w:tcPr>
          <w:p w14:paraId="779A7C0C"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.616</w:t>
            </w:r>
          </w:p>
        </w:tc>
        <w:tc>
          <w:tcPr>
            <w:tcW w:w="1475" w:type="dxa"/>
            <w:tcBorders>
              <w:top w:val="nil"/>
              <w:left w:val="nil"/>
              <w:bottom w:val="nil"/>
              <w:right w:val="nil"/>
            </w:tcBorders>
            <w:shd w:val="clear" w:color="auto" w:fill="FFFFFF"/>
          </w:tcPr>
          <w:p w14:paraId="7C95DE1A"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.928</w:t>
            </w:r>
          </w:p>
        </w:tc>
      </w:tr>
      <w:tr w:rsidR="005073AF" w:rsidRPr="00F25185" w14:paraId="4562610C" w14:textId="77777777" w:rsidTr="00133F4C">
        <w:trPr>
          <w:cantSplit/>
        </w:trPr>
        <w:tc>
          <w:tcPr>
            <w:tcW w:w="1183" w:type="dxa"/>
            <w:tcBorders>
              <w:top w:val="nil"/>
              <w:left w:val="nil"/>
              <w:bottom w:val="nil"/>
              <w:right w:val="nil"/>
            </w:tcBorders>
            <w:shd w:val="clear" w:color="auto" w:fill="E0E0E0"/>
          </w:tcPr>
          <w:p w14:paraId="0C2B61CB"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VAR00006</w:t>
            </w:r>
          </w:p>
        </w:tc>
        <w:tc>
          <w:tcPr>
            <w:tcW w:w="1475" w:type="dxa"/>
            <w:tcBorders>
              <w:top w:val="nil"/>
              <w:left w:val="nil"/>
              <w:bottom w:val="nil"/>
              <w:right w:val="nil"/>
            </w:tcBorders>
            <w:shd w:val="clear" w:color="auto" w:fill="FFFFFF"/>
          </w:tcPr>
          <w:p w14:paraId="77536F2D"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29.2253</w:t>
            </w:r>
          </w:p>
        </w:tc>
        <w:tc>
          <w:tcPr>
            <w:tcW w:w="1475" w:type="dxa"/>
            <w:tcBorders>
              <w:top w:val="nil"/>
              <w:left w:val="nil"/>
              <w:bottom w:val="nil"/>
              <w:right w:val="nil"/>
            </w:tcBorders>
            <w:shd w:val="clear" w:color="auto" w:fill="FFFFFF"/>
          </w:tcPr>
          <w:p w14:paraId="56DD07A9"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79.804</w:t>
            </w:r>
          </w:p>
        </w:tc>
        <w:tc>
          <w:tcPr>
            <w:tcW w:w="1475" w:type="dxa"/>
            <w:tcBorders>
              <w:top w:val="nil"/>
              <w:left w:val="nil"/>
              <w:bottom w:val="nil"/>
              <w:right w:val="nil"/>
            </w:tcBorders>
            <w:shd w:val="clear" w:color="auto" w:fill="FFFFFF"/>
          </w:tcPr>
          <w:p w14:paraId="787BB10A"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.760</w:t>
            </w:r>
          </w:p>
        </w:tc>
        <w:tc>
          <w:tcPr>
            <w:tcW w:w="1475" w:type="dxa"/>
            <w:tcBorders>
              <w:top w:val="nil"/>
              <w:left w:val="nil"/>
              <w:bottom w:val="nil"/>
              <w:right w:val="nil"/>
            </w:tcBorders>
            <w:shd w:val="clear" w:color="auto" w:fill="FFFFFF"/>
          </w:tcPr>
          <w:p w14:paraId="3C43B3E2"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.645</w:t>
            </w:r>
          </w:p>
        </w:tc>
        <w:tc>
          <w:tcPr>
            <w:tcW w:w="1475" w:type="dxa"/>
            <w:tcBorders>
              <w:top w:val="nil"/>
              <w:left w:val="nil"/>
              <w:bottom w:val="nil"/>
              <w:right w:val="nil"/>
            </w:tcBorders>
            <w:shd w:val="clear" w:color="auto" w:fill="FFFFFF"/>
          </w:tcPr>
          <w:p w14:paraId="0C58CAA2"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.927</w:t>
            </w:r>
          </w:p>
        </w:tc>
      </w:tr>
      <w:tr w:rsidR="005073AF" w:rsidRPr="00F25185" w14:paraId="7C5B3A73" w14:textId="77777777" w:rsidTr="00133F4C">
        <w:trPr>
          <w:cantSplit/>
        </w:trPr>
        <w:tc>
          <w:tcPr>
            <w:tcW w:w="1183" w:type="dxa"/>
            <w:tcBorders>
              <w:top w:val="nil"/>
              <w:left w:val="nil"/>
              <w:bottom w:val="nil"/>
              <w:right w:val="nil"/>
            </w:tcBorders>
            <w:shd w:val="clear" w:color="auto" w:fill="E0E0E0"/>
          </w:tcPr>
          <w:p w14:paraId="6A31EC0A"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VAR00007</w:t>
            </w:r>
          </w:p>
        </w:tc>
        <w:tc>
          <w:tcPr>
            <w:tcW w:w="1475" w:type="dxa"/>
            <w:tcBorders>
              <w:top w:val="nil"/>
              <w:left w:val="nil"/>
              <w:bottom w:val="nil"/>
              <w:right w:val="nil"/>
            </w:tcBorders>
            <w:shd w:val="clear" w:color="auto" w:fill="FFFFFF"/>
          </w:tcPr>
          <w:p w14:paraId="18391DF1"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29.2747</w:t>
            </w:r>
          </w:p>
        </w:tc>
        <w:tc>
          <w:tcPr>
            <w:tcW w:w="1475" w:type="dxa"/>
            <w:tcBorders>
              <w:top w:val="nil"/>
              <w:left w:val="nil"/>
              <w:bottom w:val="nil"/>
              <w:right w:val="nil"/>
            </w:tcBorders>
            <w:shd w:val="clear" w:color="auto" w:fill="FFFFFF"/>
          </w:tcPr>
          <w:p w14:paraId="623E6603"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78.373</w:t>
            </w:r>
          </w:p>
        </w:tc>
        <w:tc>
          <w:tcPr>
            <w:tcW w:w="1475" w:type="dxa"/>
            <w:tcBorders>
              <w:top w:val="nil"/>
              <w:left w:val="nil"/>
              <w:bottom w:val="nil"/>
              <w:right w:val="nil"/>
            </w:tcBorders>
            <w:shd w:val="clear" w:color="auto" w:fill="FFFFFF"/>
          </w:tcPr>
          <w:p w14:paraId="0EDC7B87"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.802</w:t>
            </w:r>
          </w:p>
        </w:tc>
        <w:tc>
          <w:tcPr>
            <w:tcW w:w="1475" w:type="dxa"/>
            <w:tcBorders>
              <w:top w:val="nil"/>
              <w:left w:val="nil"/>
              <w:bottom w:val="nil"/>
              <w:right w:val="nil"/>
            </w:tcBorders>
            <w:shd w:val="clear" w:color="auto" w:fill="FFFFFF"/>
          </w:tcPr>
          <w:p w14:paraId="3B7B95E0"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.776</w:t>
            </w:r>
          </w:p>
        </w:tc>
        <w:tc>
          <w:tcPr>
            <w:tcW w:w="1475" w:type="dxa"/>
            <w:tcBorders>
              <w:top w:val="nil"/>
              <w:left w:val="nil"/>
              <w:bottom w:val="nil"/>
              <w:right w:val="nil"/>
            </w:tcBorders>
            <w:shd w:val="clear" w:color="auto" w:fill="FFFFFF"/>
          </w:tcPr>
          <w:p w14:paraId="0F31962F"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.925</w:t>
            </w:r>
          </w:p>
        </w:tc>
      </w:tr>
      <w:tr w:rsidR="005073AF" w:rsidRPr="00F25185" w14:paraId="6BB143F0" w14:textId="77777777" w:rsidTr="00133F4C">
        <w:trPr>
          <w:cantSplit/>
        </w:trPr>
        <w:tc>
          <w:tcPr>
            <w:tcW w:w="1183" w:type="dxa"/>
            <w:tcBorders>
              <w:top w:val="nil"/>
              <w:left w:val="nil"/>
              <w:bottom w:val="nil"/>
              <w:right w:val="nil"/>
            </w:tcBorders>
            <w:shd w:val="clear" w:color="auto" w:fill="E0E0E0"/>
          </w:tcPr>
          <w:p w14:paraId="52DE4284"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VAR00008</w:t>
            </w:r>
          </w:p>
        </w:tc>
        <w:tc>
          <w:tcPr>
            <w:tcW w:w="1475" w:type="dxa"/>
            <w:tcBorders>
              <w:top w:val="nil"/>
              <w:left w:val="nil"/>
              <w:bottom w:val="nil"/>
              <w:right w:val="nil"/>
            </w:tcBorders>
            <w:shd w:val="clear" w:color="auto" w:fill="FFFFFF"/>
          </w:tcPr>
          <w:p w14:paraId="33AA9BCB"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29.2099</w:t>
            </w:r>
          </w:p>
        </w:tc>
        <w:tc>
          <w:tcPr>
            <w:tcW w:w="1475" w:type="dxa"/>
            <w:tcBorders>
              <w:top w:val="nil"/>
              <w:left w:val="nil"/>
              <w:bottom w:val="nil"/>
              <w:right w:val="nil"/>
            </w:tcBorders>
            <w:shd w:val="clear" w:color="auto" w:fill="FFFFFF"/>
          </w:tcPr>
          <w:p w14:paraId="33278C6B"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80.018</w:t>
            </w:r>
          </w:p>
        </w:tc>
        <w:tc>
          <w:tcPr>
            <w:tcW w:w="1475" w:type="dxa"/>
            <w:tcBorders>
              <w:top w:val="nil"/>
              <w:left w:val="nil"/>
              <w:bottom w:val="nil"/>
              <w:right w:val="nil"/>
            </w:tcBorders>
            <w:shd w:val="clear" w:color="auto" w:fill="FFFFFF"/>
          </w:tcPr>
          <w:p w14:paraId="0F42BE44"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.764</w:t>
            </w:r>
          </w:p>
        </w:tc>
        <w:tc>
          <w:tcPr>
            <w:tcW w:w="1475" w:type="dxa"/>
            <w:tcBorders>
              <w:top w:val="nil"/>
              <w:left w:val="nil"/>
              <w:bottom w:val="nil"/>
              <w:right w:val="nil"/>
            </w:tcBorders>
            <w:shd w:val="clear" w:color="auto" w:fill="FFFFFF"/>
          </w:tcPr>
          <w:p w14:paraId="0E89DE91"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.676</w:t>
            </w:r>
          </w:p>
        </w:tc>
        <w:tc>
          <w:tcPr>
            <w:tcW w:w="1475" w:type="dxa"/>
            <w:tcBorders>
              <w:top w:val="nil"/>
              <w:left w:val="nil"/>
              <w:bottom w:val="nil"/>
              <w:right w:val="nil"/>
            </w:tcBorders>
            <w:shd w:val="clear" w:color="auto" w:fill="FFFFFF"/>
          </w:tcPr>
          <w:p w14:paraId="5A2C2C6D"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.926</w:t>
            </w:r>
          </w:p>
        </w:tc>
      </w:tr>
      <w:tr w:rsidR="005073AF" w:rsidRPr="00F25185" w14:paraId="2D4C725B" w14:textId="77777777" w:rsidTr="00133F4C">
        <w:trPr>
          <w:cantSplit/>
        </w:trPr>
        <w:tc>
          <w:tcPr>
            <w:tcW w:w="1183" w:type="dxa"/>
            <w:tcBorders>
              <w:top w:val="nil"/>
              <w:left w:val="nil"/>
              <w:bottom w:val="nil"/>
              <w:right w:val="nil"/>
            </w:tcBorders>
            <w:shd w:val="clear" w:color="auto" w:fill="E0E0E0"/>
          </w:tcPr>
          <w:p w14:paraId="0A882F13"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VAR00009</w:t>
            </w:r>
          </w:p>
        </w:tc>
        <w:tc>
          <w:tcPr>
            <w:tcW w:w="1475" w:type="dxa"/>
            <w:tcBorders>
              <w:top w:val="nil"/>
              <w:left w:val="nil"/>
              <w:bottom w:val="nil"/>
              <w:right w:val="nil"/>
            </w:tcBorders>
            <w:shd w:val="clear" w:color="auto" w:fill="FFFFFF"/>
          </w:tcPr>
          <w:p w14:paraId="25829A23"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28.5185</w:t>
            </w:r>
          </w:p>
        </w:tc>
        <w:tc>
          <w:tcPr>
            <w:tcW w:w="1475" w:type="dxa"/>
            <w:tcBorders>
              <w:top w:val="nil"/>
              <w:left w:val="nil"/>
              <w:bottom w:val="nil"/>
              <w:right w:val="nil"/>
            </w:tcBorders>
            <w:shd w:val="clear" w:color="auto" w:fill="FFFFFF"/>
          </w:tcPr>
          <w:p w14:paraId="1E5FE6F7"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84.405</w:t>
            </w:r>
          </w:p>
        </w:tc>
        <w:tc>
          <w:tcPr>
            <w:tcW w:w="1475" w:type="dxa"/>
            <w:tcBorders>
              <w:top w:val="nil"/>
              <w:left w:val="nil"/>
              <w:bottom w:val="nil"/>
              <w:right w:val="nil"/>
            </w:tcBorders>
            <w:shd w:val="clear" w:color="auto" w:fill="FFFFFF"/>
          </w:tcPr>
          <w:p w14:paraId="602C58B0"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.710</w:t>
            </w:r>
          </w:p>
        </w:tc>
        <w:tc>
          <w:tcPr>
            <w:tcW w:w="1475" w:type="dxa"/>
            <w:tcBorders>
              <w:top w:val="nil"/>
              <w:left w:val="nil"/>
              <w:bottom w:val="nil"/>
              <w:right w:val="nil"/>
            </w:tcBorders>
            <w:shd w:val="clear" w:color="auto" w:fill="FFFFFF"/>
          </w:tcPr>
          <w:p w14:paraId="2053324E"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.567</w:t>
            </w:r>
          </w:p>
        </w:tc>
        <w:tc>
          <w:tcPr>
            <w:tcW w:w="1475" w:type="dxa"/>
            <w:tcBorders>
              <w:top w:val="nil"/>
              <w:left w:val="nil"/>
              <w:bottom w:val="nil"/>
              <w:right w:val="nil"/>
            </w:tcBorders>
            <w:shd w:val="clear" w:color="auto" w:fill="FFFFFF"/>
          </w:tcPr>
          <w:p w14:paraId="32BD9010"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.929</w:t>
            </w:r>
          </w:p>
        </w:tc>
      </w:tr>
      <w:tr w:rsidR="005073AF" w:rsidRPr="00F25185" w14:paraId="2267B274" w14:textId="77777777" w:rsidTr="00133F4C">
        <w:trPr>
          <w:cantSplit/>
        </w:trPr>
        <w:tc>
          <w:tcPr>
            <w:tcW w:w="1183" w:type="dxa"/>
            <w:tcBorders>
              <w:top w:val="nil"/>
              <w:left w:val="nil"/>
              <w:bottom w:val="nil"/>
              <w:right w:val="nil"/>
            </w:tcBorders>
            <w:shd w:val="clear" w:color="auto" w:fill="E0E0E0"/>
          </w:tcPr>
          <w:p w14:paraId="68CBDDE7"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VAR00010</w:t>
            </w:r>
          </w:p>
        </w:tc>
        <w:tc>
          <w:tcPr>
            <w:tcW w:w="1475" w:type="dxa"/>
            <w:tcBorders>
              <w:top w:val="nil"/>
              <w:left w:val="nil"/>
              <w:bottom w:val="nil"/>
              <w:right w:val="nil"/>
            </w:tcBorders>
            <w:shd w:val="clear" w:color="auto" w:fill="FFFFFF"/>
          </w:tcPr>
          <w:p w14:paraId="700CE6BE"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28.9259</w:t>
            </w:r>
          </w:p>
        </w:tc>
        <w:tc>
          <w:tcPr>
            <w:tcW w:w="1475" w:type="dxa"/>
            <w:tcBorders>
              <w:top w:val="nil"/>
              <w:left w:val="nil"/>
              <w:bottom w:val="nil"/>
              <w:right w:val="nil"/>
            </w:tcBorders>
            <w:shd w:val="clear" w:color="auto" w:fill="FFFFFF"/>
          </w:tcPr>
          <w:p w14:paraId="39FD0295"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80.044</w:t>
            </w:r>
          </w:p>
        </w:tc>
        <w:tc>
          <w:tcPr>
            <w:tcW w:w="1475" w:type="dxa"/>
            <w:tcBorders>
              <w:top w:val="nil"/>
              <w:left w:val="nil"/>
              <w:bottom w:val="nil"/>
              <w:right w:val="nil"/>
            </w:tcBorders>
            <w:shd w:val="clear" w:color="auto" w:fill="FFFFFF"/>
          </w:tcPr>
          <w:p w14:paraId="3A58D5D6"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.797</w:t>
            </w:r>
          </w:p>
        </w:tc>
        <w:tc>
          <w:tcPr>
            <w:tcW w:w="1475" w:type="dxa"/>
            <w:tcBorders>
              <w:top w:val="nil"/>
              <w:left w:val="nil"/>
              <w:bottom w:val="nil"/>
              <w:right w:val="nil"/>
            </w:tcBorders>
            <w:shd w:val="clear" w:color="auto" w:fill="FFFFFF"/>
          </w:tcPr>
          <w:p w14:paraId="7D10460F"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.679</w:t>
            </w:r>
          </w:p>
        </w:tc>
        <w:tc>
          <w:tcPr>
            <w:tcW w:w="1475" w:type="dxa"/>
            <w:tcBorders>
              <w:top w:val="nil"/>
              <w:left w:val="nil"/>
              <w:bottom w:val="nil"/>
              <w:right w:val="nil"/>
            </w:tcBorders>
            <w:shd w:val="clear" w:color="auto" w:fill="FFFFFF"/>
          </w:tcPr>
          <w:p w14:paraId="745CAD0D"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.925</w:t>
            </w:r>
          </w:p>
        </w:tc>
      </w:tr>
      <w:tr w:rsidR="005073AF" w:rsidRPr="00F25185" w14:paraId="7766CFE2" w14:textId="77777777" w:rsidTr="00133F4C">
        <w:trPr>
          <w:cantSplit/>
        </w:trPr>
        <w:tc>
          <w:tcPr>
            <w:tcW w:w="1183" w:type="dxa"/>
            <w:tcBorders>
              <w:top w:val="nil"/>
              <w:left w:val="nil"/>
              <w:bottom w:val="nil"/>
              <w:right w:val="nil"/>
            </w:tcBorders>
            <w:shd w:val="clear" w:color="auto" w:fill="E0E0E0"/>
          </w:tcPr>
          <w:p w14:paraId="7F35C0D0"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VAR00011</w:t>
            </w:r>
          </w:p>
        </w:tc>
        <w:tc>
          <w:tcPr>
            <w:tcW w:w="1475" w:type="dxa"/>
            <w:tcBorders>
              <w:top w:val="nil"/>
              <w:left w:val="nil"/>
              <w:bottom w:val="nil"/>
              <w:right w:val="nil"/>
            </w:tcBorders>
            <w:shd w:val="clear" w:color="auto" w:fill="FFFFFF"/>
          </w:tcPr>
          <w:p w14:paraId="4C32E000"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29.1574</w:t>
            </w:r>
          </w:p>
        </w:tc>
        <w:tc>
          <w:tcPr>
            <w:tcW w:w="1475" w:type="dxa"/>
            <w:tcBorders>
              <w:top w:val="nil"/>
              <w:left w:val="nil"/>
              <w:bottom w:val="nil"/>
              <w:right w:val="nil"/>
            </w:tcBorders>
            <w:shd w:val="clear" w:color="auto" w:fill="FFFFFF"/>
          </w:tcPr>
          <w:p w14:paraId="56C84454"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78.635</w:t>
            </w:r>
          </w:p>
        </w:tc>
        <w:tc>
          <w:tcPr>
            <w:tcW w:w="1475" w:type="dxa"/>
            <w:tcBorders>
              <w:top w:val="nil"/>
              <w:left w:val="nil"/>
              <w:bottom w:val="nil"/>
              <w:right w:val="nil"/>
            </w:tcBorders>
            <w:shd w:val="clear" w:color="auto" w:fill="FFFFFF"/>
          </w:tcPr>
          <w:p w14:paraId="5BF22CAC"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.790</w:t>
            </w:r>
          </w:p>
        </w:tc>
        <w:tc>
          <w:tcPr>
            <w:tcW w:w="1475" w:type="dxa"/>
            <w:tcBorders>
              <w:top w:val="nil"/>
              <w:left w:val="nil"/>
              <w:bottom w:val="nil"/>
              <w:right w:val="nil"/>
            </w:tcBorders>
            <w:shd w:val="clear" w:color="auto" w:fill="FFFFFF"/>
          </w:tcPr>
          <w:p w14:paraId="74A89A5F"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.741</w:t>
            </w:r>
          </w:p>
        </w:tc>
        <w:tc>
          <w:tcPr>
            <w:tcW w:w="1475" w:type="dxa"/>
            <w:tcBorders>
              <w:top w:val="nil"/>
              <w:left w:val="nil"/>
              <w:bottom w:val="nil"/>
              <w:right w:val="nil"/>
            </w:tcBorders>
            <w:shd w:val="clear" w:color="auto" w:fill="FFFFFF"/>
          </w:tcPr>
          <w:p w14:paraId="03373131"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.925</w:t>
            </w:r>
          </w:p>
        </w:tc>
      </w:tr>
      <w:tr w:rsidR="005073AF" w:rsidRPr="00F25185" w14:paraId="28CAAC07" w14:textId="77777777" w:rsidTr="00133F4C">
        <w:trPr>
          <w:cantSplit/>
        </w:trPr>
        <w:tc>
          <w:tcPr>
            <w:tcW w:w="1183" w:type="dxa"/>
            <w:tcBorders>
              <w:top w:val="nil"/>
              <w:left w:val="nil"/>
              <w:bottom w:val="single" w:sz="4" w:space="0" w:color="auto"/>
              <w:right w:val="nil"/>
            </w:tcBorders>
            <w:shd w:val="clear" w:color="auto" w:fill="E0E0E0"/>
          </w:tcPr>
          <w:p w14:paraId="3E41FBF4" w14:textId="77777777" w:rsidR="005073AF" w:rsidRPr="00F25185" w:rsidRDefault="005073AF" w:rsidP="003043A6">
            <w:pPr>
              <w:spacing w:after="0" w:line="360" w:lineRule="auto"/>
              <w:ind w:left="60" w:right="60"/>
              <w:jc w:val="center"/>
              <w:rPr>
                <w:rFonts w:ascii="Times New Roman" w:hAnsi="Times New Roman" w:cs="Times New Roman"/>
                <w:color w:val="264A60"/>
                <w:sz w:val="18"/>
                <w:szCs w:val="18"/>
              </w:rPr>
            </w:pPr>
            <w:r w:rsidRPr="00F25185">
              <w:rPr>
                <w:rFonts w:ascii="Times New Roman" w:hAnsi="Times New Roman" w:cs="Times New Roman"/>
                <w:color w:val="264A60"/>
                <w:sz w:val="18"/>
                <w:szCs w:val="18"/>
              </w:rPr>
              <w:t>VAR00012</w:t>
            </w:r>
          </w:p>
        </w:tc>
        <w:tc>
          <w:tcPr>
            <w:tcW w:w="1475" w:type="dxa"/>
            <w:tcBorders>
              <w:top w:val="nil"/>
              <w:left w:val="nil"/>
              <w:bottom w:val="single" w:sz="4" w:space="0" w:color="auto"/>
              <w:right w:val="nil"/>
            </w:tcBorders>
            <w:shd w:val="clear" w:color="auto" w:fill="FFFFFF"/>
          </w:tcPr>
          <w:p w14:paraId="046B8AF3"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29.3611</w:t>
            </w:r>
          </w:p>
        </w:tc>
        <w:tc>
          <w:tcPr>
            <w:tcW w:w="1475" w:type="dxa"/>
            <w:tcBorders>
              <w:top w:val="nil"/>
              <w:left w:val="nil"/>
              <w:bottom w:val="single" w:sz="4" w:space="0" w:color="auto"/>
              <w:right w:val="nil"/>
            </w:tcBorders>
            <w:shd w:val="clear" w:color="auto" w:fill="FFFFFF"/>
          </w:tcPr>
          <w:p w14:paraId="2CBE2E72"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80.813</w:t>
            </w:r>
          </w:p>
        </w:tc>
        <w:tc>
          <w:tcPr>
            <w:tcW w:w="1475" w:type="dxa"/>
            <w:tcBorders>
              <w:top w:val="nil"/>
              <w:left w:val="nil"/>
              <w:bottom w:val="single" w:sz="4" w:space="0" w:color="auto"/>
              <w:right w:val="nil"/>
            </w:tcBorders>
            <w:shd w:val="clear" w:color="auto" w:fill="FFFFFF"/>
          </w:tcPr>
          <w:p w14:paraId="17089EAA"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.634</w:t>
            </w:r>
          </w:p>
        </w:tc>
        <w:tc>
          <w:tcPr>
            <w:tcW w:w="1475" w:type="dxa"/>
            <w:tcBorders>
              <w:top w:val="nil"/>
              <w:left w:val="nil"/>
              <w:bottom w:val="single" w:sz="4" w:space="0" w:color="auto"/>
              <w:right w:val="nil"/>
            </w:tcBorders>
            <w:shd w:val="clear" w:color="auto" w:fill="FFFFFF"/>
          </w:tcPr>
          <w:p w14:paraId="40BB8BAB"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.529</w:t>
            </w:r>
          </w:p>
        </w:tc>
        <w:tc>
          <w:tcPr>
            <w:tcW w:w="1475" w:type="dxa"/>
            <w:tcBorders>
              <w:top w:val="nil"/>
              <w:left w:val="nil"/>
              <w:bottom w:val="single" w:sz="4" w:space="0" w:color="auto"/>
              <w:right w:val="nil"/>
            </w:tcBorders>
            <w:shd w:val="clear" w:color="auto" w:fill="FFFFFF"/>
          </w:tcPr>
          <w:p w14:paraId="75E9E387" w14:textId="77777777" w:rsidR="005073AF" w:rsidRPr="00F25185" w:rsidRDefault="005073AF" w:rsidP="003043A6">
            <w:pPr>
              <w:spacing w:after="0" w:line="360" w:lineRule="auto"/>
              <w:ind w:left="60" w:right="60"/>
              <w:jc w:val="center"/>
              <w:rPr>
                <w:rFonts w:ascii="Times New Roman" w:hAnsi="Times New Roman" w:cs="Times New Roman"/>
                <w:color w:val="010205"/>
                <w:sz w:val="18"/>
                <w:szCs w:val="18"/>
              </w:rPr>
            </w:pPr>
            <w:r w:rsidRPr="00F25185">
              <w:rPr>
                <w:rFonts w:ascii="Times New Roman" w:hAnsi="Times New Roman" w:cs="Times New Roman"/>
                <w:color w:val="010205"/>
                <w:sz w:val="18"/>
                <w:szCs w:val="18"/>
              </w:rPr>
              <w:t>.932</w:t>
            </w:r>
          </w:p>
        </w:tc>
      </w:tr>
    </w:tbl>
    <w:p w14:paraId="0236574C" w14:textId="77777777" w:rsidR="00401263" w:rsidRPr="0011473D" w:rsidRDefault="00401263" w:rsidP="003043A6">
      <w:pPr>
        <w:spacing w:before="240" w:line="360" w:lineRule="auto"/>
        <w:jc w:val="both"/>
        <w:rPr>
          <w:rFonts w:ascii="Times New Roman" w:hAnsi="Times New Roman" w:cs="Times New Roman"/>
          <w:b/>
          <w:sz w:val="24"/>
          <w:szCs w:val="24"/>
        </w:rPr>
      </w:pPr>
      <w:r w:rsidRPr="0011473D">
        <w:rPr>
          <w:rFonts w:ascii="Times New Roman" w:hAnsi="Times New Roman" w:cs="Times New Roman"/>
          <w:b/>
          <w:sz w:val="24"/>
          <w:szCs w:val="24"/>
        </w:rPr>
        <w:t>Análisis de validez. Análisis Factorial Exploratorio (AFE)</w:t>
      </w:r>
    </w:p>
    <w:p w14:paraId="79BFAE69" w14:textId="77777777" w:rsidR="0011473D" w:rsidRDefault="00816063" w:rsidP="003043A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El</w:t>
      </w:r>
      <w:r w:rsidR="00820CD7" w:rsidRPr="00EF389D">
        <w:rPr>
          <w:rFonts w:ascii="Times New Roman" w:hAnsi="Times New Roman" w:cs="Times New Roman"/>
          <w:sz w:val="24"/>
          <w:szCs w:val="24"/>
        </w:rPr>
        <w:t xml:space="preserve"> valor KMO </w:t>
      </w:r>
      <w:r>
        <w:rPr>
          <w:rFonts w:ascii="Times New Roman" w:hAnsi="Times New Roman" w:cs="Times New Roman"/>
          <w:sz w:val="24"/>
          <w:szCs w:val="24"/>
        </w:rPr>
        <w:t xml:space="preserve">está </w:t>
      </w:r>
      <w:r w:rsidR="00820CD7" w:rsidRPr="00EF389D">
        <w:rPr>
          <w:rFonts w:ascii="Times New Roman" w:hAnsi="Times New Roman" w:cs="Times New Roman"/>
          <w:sz w:val="24"/>
          <w:szCs w:val="24"/>
        </w:rPr>
        <w:t>próximo a 1</w:t>
      </w:r>
      <w:r>
        <w:rPr>
          <w:rFonts w:ascii="Times New Roman" w:hAnsi="Times New Roman" w:cs="Times New Roman"/>
          <w:sz w:val="24"/>
          <w:szCs w:val="24"/>
        </w:rPr>
        <w:t xml:space="preserve"> (.934) lo que, según la escala de Kaiser, se considera magnífico al ser KMO Valor&gt;.9</w:t>
      </w:r>
      <w:r w:rsidR="003F11DD">
        <w:rPr>
          <w:rFonts w:ascii="Times New Roman" w:hAnsi="Times New Roman" w:cs="Times New Roman"/>
          <w:sz w:val="24"/>
          <w:szCs w:val="24"/>
        </w:rPr>
        <w:t xml:space="preserve"> (Field, 2013)</w:t>
      </w:r>
      <w:r>
        <w:rPr>
          <w:rFonts w:ascii="Times New Roman" w:hAnsi="Times New Roman" w:cs="Times New Roman"/>
          <w:sz w:val="24"/>
          <w:szCs w:val="24"/>
        </w:rPr>
        <w:t>. Por su parte,</w:t>
      </w:r>
      <w:r w:rsidR="00820CD7" w:rsidRPr="00EF389D">
        <w:rPr>
          <w:rFonts w:ascii="Times New Roman" w:hAnsi="Times New Roman" w:cs="Times New Roman"/>
          <w:sz w:val="24"/>
          <w:szCs w:val="24"/>
        </w:rPr>
        <w:t xml:space="preserve"> la prueba de esfericidad de Bartlett </w:t>
      </w:r>
      <w:r w:rsidR="00E4589B">
        <w:rPr>
          <w:rFonts w:ascii="Times New Roman" w:hAnsi="Times New Roman" w:cs="Times New Roman"/>
          <w:sz w:val="24"/>
          <w:szCs w:val="24"/>
        </w:rPr>
        <w:t>resulta</w:t>
      </w:r>
      <w:r>
        <w:rPr>
          <w:rFonts w:ascii="Times New Roman" w:hAnsi="Times New Roman" w:cs="Times New Roman"/>
          <w:sz w:val="24"/>
          <w:szCs w:val="24"/>
        </w:rPr>
        <w:t xml:space="preserve"> </w:t>
      </w:r>
      <w:r w:rsidR="00820CD7" w:rsidRPr="00EF389D">
        <w:rPr>
          <w:rFonts w:ascii="Times New Roman" w:hAnsi="Times New Roman" w:cs="Times New Roman"/>
          <w:sz w:val="24"/>
          <w:szCs w:val="24"/>
        </w:rPr>
        <w:t>estadísticame</w:t>
      </w:r>
      <w:r>
        <w:rPr>
          <w:rFonts w:ascii="Times New Roman" w:hAnsi="Times New Roman" w:cs="Times New Roman"/>
          <w:sz w:val="24"/>
          <w:szCs w:val="24"/>
        </w:rPr>
        <w:t>nte significativa (p-valor&lt;.05). Por tanto, con estos resultados</w:t>
      </w:r>
      <w:r w:rsidR="00820CD7" w:rsidRPr="00EF389D">
        <w:rPr>
          <w:rFonts w:ascii="Times New Roman" w:hAnsi="Times New Roman" w:cs="Times New Roman"/>
          <w:sz w:val="24"/>
          <w:szCs w:val="24"/>
        </w:rPr>
        <w:t xml:space="preserve"> se considera conveniente llevar a cabo un análisis facto</w:t>
      </w:r>
      <w:r w:rsidR="005073AF">
        <w:rPr>
          <w:rFonts w:ascii="Times New Roman" w:hAnsi="Times New Roman" w:cs="Times New Roman"/>
          <w:sz w:val="24"/>
          <w:szCs w:val="24"/>
        </w:rPr>
        <w:t>rial para determinar la validez</w:t>
      </w:r>
      <w:r w:rsidR="003F11DD">
        <w:rPr>
          <w:rFonts w:ascii="Times New Roman" w:hAnsi="Times New Roman" w:cs="Times New Roman"/>
          <w:sz w:val="24"/>
          <w:szCs w:val="24"/>
        </w:rPr>
        <w:t xml:space="preserve"> del instrumento</w:t>
      </w:r>
      <w:r w:rsidR="00C30EAC">
        <w:rPr>
          <w:rFonts w:ascii="Times New Roman" w:hAnsi="Times New Roman" w:cs="Times New Roman"/>
          <w:sz w:val="24"/>
          <w:szCs w:val="24"/>
        </w:rPr>
        <w:t xml:space="preserve"> (ver tabla 5).</w:t>
      </w:r>
    </w:p>
    <w:p w14:paraId="4992EE01" w14:textId="77777777" w:rsidR="005073AF" w:rsidRPr="00EF389D" w:rsidRDefault="005073AF" w:rsidP="003043A6">
      <w:pPr>
        <w:spacing w:line="360" w:lineRule="auto"/>
        <w:rPr>
          <w:rFonts w:ascii="Times New Roman" w:hAnsi="Times New Roman" w:cs="Times New Roman"/>
          <w:bCs/>
          <w:color w:val="010205"/>
          <w:sz w:val="24"/>
        </w:rPr>
      </w:pPr>
      <w:r w:rsidRPr="00EF389D">
        <w:rPr>
          <w:rFonts w:ascii="Times New Roman" w:hAnsi="Times New Roman" w:cs="Times New Roman"/>
          <w:b/>
          <w:bCs/>
          <w:color w:val="010205"/>
          <w:sz w:val="24"/>
        </w:rPr>
        <w:t xml:space="preserve">Tabla </w:t>
      </w:r>
      <w:r>
        <w:rPr>
          <w:rFonts w:ascii="Times New Roman" w:hAnsi="Times New Roman" w:cs="Times New Roman"/>
          <w:b/>
          <w:bCs/>
          <w:color w:val="010205"/>
          <w:sz w:val="24"/>
        </w:rPr>
        <w:t>5</w:t>
      </w:r>
    </w:p>
    <w:tbl>
      <w:tblPr>
        <w:tblW w:w="88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14"/>
        <w:gridCol w:w="3614"/>
        <w:gridCol w:w="1603"/>
      </w:tblGrid>
      <w:tr w:rsidR="005073AF" w:rsidRPr="00F25185" w14:paraId="7DE35002" w14:textId="77777777" w:rsidTr="00133F4C">
        <w:trPr>
          <w:cantSplit/>
          <w:trHeight w:val="413"/>
        </w:trPr>
        <w:tc>
          <w:tcPr>
            <w:tcW w:w="8831" w:type="dxa"/>
            <w:gridSpan w:val="3"/>
            <w:tcBorders>
              <w:top w:val="nil"/>
              <w:left w:val="nil"/>
              <w:bottom w:val="single" w:sz="4" w:space="0" w:color="auto"/>
              <w:right w:val="nil"/>
            </w:tcBorders>
            <w:shd w:val="clear" w:color="auto" w:fill="FFFFFF"/>
            <w:vAlign w:val="center"/>
          </w:tcPr>
          <w:p w14:paraId="2C060465" w14:textId="24270B65" w:rsidR="005073AF" w:rsidRPr="00F25185" w:rsidRDefault="003043A6" w:rsidP="003043A6">
            <w:pPr>
              <w:spacing w:line="360" w:lineRule="auto"/>
              <w:ind w:right="60"/>
              <w:rPr>
                <w:rFonts w:ascii="Times New Roman" w:hAnsi="Times New Roman" w:cs="Times New Roman"/>
                <w:color w:val="010205"/>
              </w:rPr>
            </w:pPr>
            <w:r w:rsidRPr="00EF389D">
              <w:rPr>
                <w:rFonts w:ascii="Times New Roman" w:hAnsi="Times New Roman" w:cs="Times New Roman"/>
                <w:bCs/>
                <w:i/>
                <w:color w:val="010205"/>
                <w:sz w:val="24"/>
              </w:rPr>
              <w:t>Prueba de KMO y Bartlett</w:t>
            </w:r>
          </w:p>
        </w:tc>
      </w:tr>
      <w:tr w:rsidR="005073AF" w:rsidRPr="00F25185" w14:paraId="0440B642" w14:textId="77777777" w:rsidTr="00133F4C">
        <w:trPr>
          <w:cantSplit/>
          <w:trHeight w:val="413"/>
        </w:trPr>
        <w:tc>
          <w:tcPr>
            <w:tcW w:w="7228" w:type="dxa"/>
            <w:gridSpan w:val="2"/>
            <w:tcBorders>
              <w:top w:val="single" w:sz="4" w:space="0" w:color="auto"/>
              <w:left w:val="nil"/>
              <w:bottom w:val="nil"/>
              <w:right w:val="nil"/>
            </w:tcBorders>
            <w:shd w:val="clear" w:color="auto" w:fill="E0E0E0"/>
          </w:tcPr>
          <w:p w14:paraId="14815B35" w14:textId="77777777" w:rsidR="005073AF" w:rsidRPr="00F25185" w:rsidRDefault="005073AF" w:rsidP="003043A6">
            <w:pPr>
              <w:spacing w:after="0" w:line="360" w:lineRule="auto"/>
              <w:ind w:left="60" w:right="60"/>
              <w:jc w:val="center"/>
              <w:rPr>
                <w:rFonts w:ascii="Times New Roman" w:hAnsi="Times New Roman" w:cs="Times New Roman"/>
                <w:color w:val="264A60"/>
                <w:szCs w:val="18"/>
              </w:rPr>
            </w:pPr>
            <w:r w:rsidRPr="00F25185">
              <w:rPr>
                <w:rFonts w:ascii="Times New Roman" w:hAnsi="Times New Roman" w:cs="Times New Roman"/>
                <w:color w:val="264A60"/>
                <w:szCs w:val="18"/>
              </w:rPr>
              <w:t xml:space="preserve">Medida </w:t>
            </w:r>
            <w:proofErr w:type="spellStart"/>
            <w:r w:rsidRPr="00F25185">
              <w:rPr>
                <w:rFonts w:ascii="Times New Roman" w:hAnsi="Times New Roman" w:cs="Times New Roman"/>
                <w:color w:val="264A60"/>
                <w:szCs w:val="18"/>
              </w:rPr>
              <w:t>Kaiser</w:t>
            </w:r>
            <w:proofErr w:type="spellEnd"/>
            <w:r w:rsidRPr="00F25185">
              <w:rPr>
                <w:rFonts w:ascii="Times New Roman" w:hAnsi="Times New Roman" w:cs="Times New Roman"/>
                <w:color w:val="264A60"/>
                <w:szCs w:val="18"/>
              </w:rPr>
              <w:t>-Meyer-</w:t>
            </w:r>
            <w:proofErr w:type="spellStart"/>
            <w:r w:rsidRPr="00F25185">
              <w:rPr>
                <w:rFonts w:ascii="Times New Roman" w:hAnsi="Times New Roman" w:cs="Times New Roman"/>
                <w:color w:val="264A60"/>
                <w:szCs w:val="18"/>
              </w:rPr>
              <w:t>Olkin</w:t>
            </w:r>
            <w:proofErr w:type="spellEnd"/>
            <w:r w:rsidRPr="00F25185">
              <w:rPr>
                <w:rFonts w:ascii="Times New Roman" w:hAnsi="Times New Roman" w:cs="Times New Roman"/>
                <w:color w:val="264A60"/>
                <w:szCs w:val="18"/>
              </w:rPr>
              <w:t xml:space="preserve"> de adecuación de muestreo</w:t>
            </w:r>
          </w:p>
        </w:tc>
        <w:tc>
          <w:tcPr>
            <w:tcW w:w="1603" w:type="dxa"/>
            <w:tcBorders>
              <w:top w:val="single" w:sz="4" w:space="0" w:color="auto"/>
              <w:left w:val="nil"/>
              <w:bottom w:val="nil"/>
              <w:right w:val="nil"/>
            </w:tcBorders>
            <w:shd w:val="clear" w:color="auto" w:fill="FFFFFF"/>
          </w:tcPr>
          <w:p w14:paraId="4194CB1C" w14:textId="77777777" w:rsidR="005073AF" w:rsidRPr="00F25185" w:rsidRDefault="005073AF" w:rsidP="003043A6">
            <w:pPr>
              <w:spacing w:after="0" w:line="360" w:lineRule="auto"/>
              <w:ind w:left="60" w:right="60"/>
              <w:jc w:val="center"/>
              <w:rPr>
                <w:rFonts w:ascii="Times New Roman" w:hAnsi="Times New Roman" w:cs="Times New Roman"/>
                <w:color w:val="010205"/>
                <w:szCs w:val="18"/>
              </w:rPr>
            </w:pPr>
            <w:r w:rsidRPr="00F25185">
              <w:rPr>
                <w:rFonts w:ascii="Times New Roman" w:hAnsi="Times New Roman" w:cs="Times New Roman"/>
                <w:color w:val="010205"/>
                <w:szCs w:val="18"/>
              </w:rPr>
              <w:t>.935</w:t>
            </w:r>
          </w:p>
        </w:tc>
      </w:tr>
      <w:tr w:rsidR="005073AF" w:rsidRPr="00F25185" w14:paraId="28BF37F0" w14:textId="77777777" w:rsidTr="00133F4C">
        <w:trPr>
          <w:cantSplit/>
          <w:trHeight w:val="413"/>
        </w:trPr>
        <w:tc>
          <w:tcPr>
            <w:tcW w:w="3614" w:type="dxa"/>
            <w:vMerge w:val="restart"/>
            <w:tcBorders>
              <w:top w:val="nil"/>
              <w:left w:val="nil"/>
              <w:bottom w:val="nil"/>
              <w:right w:val="nil"/>
            </w:tcBorders>
            <w:shd w:val="clear" w:color="auto" w:fill="E0E0E0"/>
          </w:tcPr>
          <w:p w14:paraId="419CC796" w14:textId="77777777" w:rsidR="005073AF" w:rsidRPr="00F25185" w:rsidRDefault="005073AF" w:rsidP="003043A6">
            <w:pPr>
              <w:spacing w:after="0" w:line="360" w:lineRule="auto"/>
              <w:ind w:left="60" w:right="60"/>
              <w:jc w:val="center"/>
              <w:rPr>
                <w:rFonts w:ascii="Times New Roman" w:hAnsi="Times New Roman" w:cs="Times New Roman"/>
                <w:i/>
                <w:color w:val="264A60"/>
                <w:szCs w:val="18"/>
              </w:rPr>
            </w:pPr>
            <w:r w:rsidRPr="00F25185">
              <w:rPr>
                <w:rFonts w:ascii="Times New Roman" w:hAnsi="Times New Roman" w:cs="Times New Roman"/>
                <w:i/>
                <w:color w:val="264A60"/>
                <w:szCs w:val="18"/>
              </w:rPr>
              <w:t>Prueba de esfericidad de Bartlett</w:t>
            </w:r>
          </w:p>
        </w:tc>
        <w:tc>
          <w:tcPr>
            <w:tcW w:w="3614" w:type="dxa"/>
            <w:tcBorders>
              <w:top w:val="nil"/>
              <w:left w:val="nil"/>
              <w:bottom w:val="nil"/>
              <w:right w:val="nil"/>
            </w:tcBorders>
            <w:shd w:val="clear" w:color="auto" w:fill="E0E0E0"/>
          </w:tcPr>
          <w:p w14:paraId="36A19584" w14:textId="77777777" w:rsidR="005073AF" w:rsidRPr="00F25185" w:rsidRDefault="005073AF" w:rsidP="003043A6">
            <w:pPr>
              <w:spacing w:after="0" w:line="360" w:lineRule="auto"/>
              <w:ind w:left="60" w:right="60"/>
              <w:jc w:val="center"/>
              <w:rPr>
                <w:rFonts w:ascii="Times New Roman" w:hAnsi="Times New Roman" w:cs="Times New Roman"/>
                <w:i/>
                <w:color w:val="264A60"/>
                <w:szCs w:val="18"/>
              </w:rPr>
            </w:pPr>
            <w:r w:rsidRPr="00F25185">
              <w:rPr>
                <w:rFonts w:ascii="Times New Roman" w:hAnsi="Times New Roman" w:cs="Times New Roman"/>
                <w:i/>
                <w:color w:val="264A60"/>
                <w:szCs w:val="18"/>
              </w:rPr>
              <w:t>Aprox. Chi-cuadrado</w:t>
            </w:r>
          </w:p>
        </w:tc>
        <w:tc>
          <w:tcPr>
            <w:tcW w:w="1603" w:type="dxa"/>
            <w:tcBorders>
              <w:top w:val="nil"/>
              <w:left w:val="nil"/>
              <w:bottom w:val="nil"/>
              <w:right w:val="nil"/>
            </w:tcBorders>
            <w:shd w:val="clear" w:color="auto" w:fill="FFFFFF"/>
          </w:tcPr>
          <w:p w14:paraId="6FF1C27D" w14:textId="77777777" w:rsidR="005073AF" w:rsidRPr="00F25185" w:rsidRDefault="005073AF" w:rsidP="003043A6">
            <w:pPr>
              <w:spacing w:after="0" w:line="360" w:lineRule="auto"/>
              <w:ind w:left="60" w:right="60"/>
              <w:jc w:val="center"/>
              <w:rPr>
                <w:rFonts w:ascii="Times New Roman" w:hAnsi="Times New Roman" w:cs="Times New Roman"/>
                <w:i/>
                <w:color w:val="010205"/>
                <w:szCs w:val="18"/>
              </w:rPr>
            </w:pPr>
            <w:r w:rsidRPr="00F25185">
              <w:rPr>
                <w:rFonts w:ascii="Times New Roman" w:hAnsi="Times New Roman" w:cs="Times New Roman"/>
                <w:i/>
                <w:color w:val="010205"/>
                <w:szCs w:val="18"/>
              </w:rPr>
              <w:t>2785.186</w:t>
            </w:r>
          </w:p>
        </w:tc>
      </w:tr>
      <w:tr w:rsidR="005073AF" w:rsidRPr="00F25185" w14:paraId="6133F3B7" w14:textId="77777777" w:rsidTr="00133F4C">
        <w:trPr>
          <w:cantSplit/>
          <w:trHeight w:val="114"/>
        </w:trPr>
        <w:tc>
          <w:tcPr>
            <w:tcW w:w="3614" w:type="dxa"/>
            <w:vMerge/>
            <w:tcBorders>
              <w:top w:val="nil"/>
              <w:left w:val="nil"/>
              <w:bottom w:val="nil"/>
              <w:right w:val="nil"/>
            </w:tcBorders>
            <w:shd w:val="clear" w:color="auto" w:fill="E0E0E0"/>
          </w:tcPr>
          <w:p w14:paraId="4AD1B5D9" w14:textId="77777777" w:rsidR="005073AF" w:rsidRPr="00F25185" w:rsidRDefault="005073AF" w:rsidP="003043A6">
            <w:pPr>
              <w:spacing w:after="0" w:line="360" w:lineRule="auto"/>
              <w:jc w:val="center"/>
              <w:rPr>
                <w:rFonts w:ascii="Times New Roman" w:hAnsi="Times New Roman" w:cs="Times New Roman"/>
                <w:i/>
                <w:color w:val="010205"/>
                <w:szCs w:val="18"/>
              </w:rPr>
            </w:pPr>
          </w:p>
        </w:tc>
        <w:tc>
          <w:tcPr>
            <w:tcW w:w="3614" w:type="dxa"/>
            <w:tcBorders>
              <w:top w:val="nil"/>
              <w:left w:val="nil"/>
              <w:bottom w:val="nil"/>
              <w:right w:val="nil"/>
            </w:tcBorders>
            <w:shd w:val="clear" w:color="auto" w:fill="E0E0E0"/>
          </w:tcPr>
          <w:p w14:paraId="6A3A207E" w14:textId="77777777" w:rsidR="005073AF" w:rsidRPr="00F25185" w:rsidRDefault="005073AF" w:rsidP="003043A6">
            <w:pPr>
              <w:spacing w:after="0" w:line="360" w:lineRule="auto"/>
              <w:ind w:left="60" w:right="60"/>
              <w:jc w:val="center"/>
              <w:rPr>
                <w:rFonts w:ascii="Times New Roman" w:hAnsi="Times New Roman" w:cs="Times New Roman"/>
                <w:i/>
                <w:color w:val="264A60"/>
                <w:szCs w:val="18"/>
              </w:rPr>
            </w:pPr>
            <w:proofErr w:type="spellStart"/>
            <w:r w:rsidRPr="00F25185">
              <w:rPr>
                <w:rFonts w:ascii="Times New Roman" w:hAnsi="Times New Roman" w:cs="Times New Roman"/>
                <w:i/>
                <w:color w:val="264A60"/>
                <w:szCs w:val="18"/>
              </w:rPr>
              <w:t>Gl</w:t>
            </w:r>
            <w:proofErr w:type="spellEnd"/>
          </w:p>
        </w:tc>
        <w:tc>
          <w:tcPr>
            <w:tcW w:w="1603" w:type="dxa"/>
            <w:tcBorders>
              <w:top w:val="nil"/>
              <w:left w:val="nil"/>
              <w:bottom w:val="nil"/>
              <w:right w:val="nil"/>
            </w:tcBorders>
            <w:shd w:val="clear" w:color="auto" w:fill="FFFFFF"/>
          </w:tcPr>
          <w:p w14:paraId="52FD79BC" w14:textId="77777777" w:rsidR="005073AF" w:rsidRPr="00F25185" w:rsidRDefault="005073AF" w:rsidP="003043A6">
            <w:pPr>
              <w:spacing w:after="0" w:line="360" w:lineRule="auto"/>
              <w:ind w:left="60" w:right="60"/>
              <w:jc w:val="center"/>
              <w:rPr>
                <w:rFonts w:ascii="Times New Roman" w:hAnsi="Times New Roman" w:cs="Times New Roman"/>
                <w:i/>
                <w:color w:val="010205"/>
                <w:szCs w:val="18"/>
              </w:rPr>
            </w:pPr>
            <w:r w:rsidRPr="00F25185">
              <w:rPr>
                <w:rFonts w:ascii="Times New Roman" w:hAnsi="Times New Roman" w:cs="Times New Roman"/>
                <w:i/>
                <w:color w:val="010205"/>
                <w:szCs w:val="18"/>
              </w:rPr>
              <w:t>66</w:t>
            </w:r>
          </w:p>
        </w:tc>
      </w:tr>
      <w:tr w:rsidR="005073AF" w:rsidRPr="00F25185" w14:paraId="137C21D2" w14:textId="77777777" w:rsidTr="00133F4C">
        <w:trPr>
          <w:cantSplit/>
          <w:trHeight w:val="114"/>
        </w:trPr>
        <w:tc>
          <w:tcPr>
            <w:tcW w:w="3614" w:type="dxa"/>
            <w:vMerge/>
            <w:tcBorders>
              <w:top w:val="nil"/>
              <w:left w:val="nil"/>
              <w:bottom w:val="single" w:sz="4" w:space="0" w:color="auto"/>
              <w:right w:val="nil"/>
            </w:tcBorders>
            <w:shd w:val="clear" w:color="auto" w:fill="E0E0E0"/>
          </w:tcPr>
          <w:p w14:paraId="2119AC31" w14:textId="77777777" w:rsidR="005073AF" w:rsidRPr="00F25185" w:rsidRDefault="005073AF" w:rsidP="003043A6">
            <w:pPr>
              <w:spacing w:after="0" w:line="360" w:lineRule="auto"/>
              <w:jc w:val="center"/>
              <w:rPr>
                <w:rFonts w:ascii="Times New Roman" w:hAnsi="Times New Roman" w:cs="Times New Roman"/>
                <w:i/>
                <w:color w:val="010205"/>
                <w:szCs w:val="18"/>
              </w:rPr>
            </w:pPr>
          </w:p>
        </w:tc>
        <w:tc>
          <w:tcPr>
            <w:tcW w:w="3614" w:type="dxa"/>
            <w:tcBorders>
              <w:top w:val="nil"/>
              <w:left w:val="nil"/>
              <w:bottom w:val="single" w:sz="4" w:space="0" w:color="auto"/>
              <w:right w:val="nil"/>
            </w:tcBorders>
            <w:shd w:val="clear" w:color="auto" w:fill="E0E0E0"/>
          </w:tcPr>
          <w:p w14:paraId="70EF9F2D" w14:textId="77777777" w:rsidR="005073AF" w:rsidRPr="00F25185" w:rsidRDefault="005073AF" w:rsidP="003043A6">
            <w:pPr>
              <w:spacing w:after="0" w:line="360" w:lineRule="auto"/>
              <w:ind w:left="60" w:right="60"/>
              <w:jc w:val="center"/>
              <w:rPr>
                <w:rFonts w:ascii="Times New Roman" w:hAnsi="Times New Roman" w:cs="Times New Roman"/>
                <w:i/>
                <w:color w:val="264A60"/>
                <w:szCs w:val="18"/>
              </w:rPr>
            </w:pPr>
            <w:r w:rsidRPr="00F25185">
              <w:rPr>
                <w:rFonts w:ascii="Times New Roman" w:hAnsi="Times New Roman" w:cs="Times New Roman"/>
                <w:i/>
                <w:color w:val="264A60"/>
                <w:szCs w:val="18"/>
              </w:rPr>
              <w:t>Sig.</w:t>
            </w:r>
          </w:p>
        </w:tc>
        <w:tc>
          <w:tcPr>
            <w:tcW w:w="1603" w:type="dxa"/>
            <w:tcBorders>
              <w:top w:val="nil"/>
              <w:left w:val="nil"/>
              <w:bottom w:val="single" w:sz="4" w:space="0" w:color="auto"/>
              <w:right w:val="nil"/>
            </w:tcBorders>
            <w:shd w:val="clear" w:color="auto" w:fill="FFFFFF"/>
          </w:tcPr>
          <w:p w14:paraId="33BA7736" w14:textId="77777777" w:rsidR="005073AF" w:rsidRPr="00F25185" w:rsidRDefault="005073AF" w:rsidP="003043A6">
            <w:pPr>
              <w:spacing w:after="0" w:line="360" w:lineRule="auto"/>
              <w:ind w:left="60" w:right="60"/>
              <w:jc w:val="center"/>
              <w:rPr>
                <w:rFonts w:ascii="Times New Roman" w:hAnsi="Times New Roman" w:cs="Times New Roman"/>
                <w:i/>
                <w:color w:val="010205"/>
                <w:szCs w:val="18"/>
              </w:rPr>
            </w:pPr>
            <w:r w:rsidRPr="00F25185">
              <w:rPr>
                <w:rFonts w:ascii="Times New Roman" w:hAnsi="Times New Roman" w:cs="Times New Roman"/>
                <w:i/>
                <w:color w:val="010205"/>
                <w:szCs w:val="18"/>
              </w:rPr>
              <w:t>.000</w:t>
            </w:r>
          </w:p>
        </w:tc>
      </w:tr>
    </w:tbl>
    <w:p w14:paraId="18621944" w14:textId="77777777" w:rsidR="0011473D" w:rsidRPr="00EF389D" w:rsidRDefault="0011473D" w:rsidP="003043A6">
      <w:pPr>
        <w:spacing w:before="240" w:line="360" w:lineRule="auto"/>
        <w:jc w:val="both"/>
        <w:rPr>
          <w:rFonts w:ascii="Times New Roman" w:hAnsi="Times New Roman" w:cs="Times New Roman"/>
          <w:bCs/>
          <w:color w:val="010205"/>
          <w:sz w:val="24"/>
          <w:szCs w:val="24"/>
        </w:rPr>
      </w:pPr>
      <w:r w:rsidRPr="00EF389D">
        <w:rPr>
          <w:rFonts w:ascii="Times New Roman" w:hAnsi="Times New Roman" w:cs="Times New Roman"/>
          <w:sz w:val="24"/>
          <w:szCs w:val="24"/>
        </w:rPr>
        <w:t>El modelo factorial reteniendo 2 factores (con el</w:t>
      </w:r>
      <w:r w:rsidR="003F11DD">
        <w:rPr>
          <w:rFonts w:ascii="Times New Roman" w:hAnsi="Times New Roman" w:cs="Times New Roman"/>
          <w:sz w:val="24"/>
          <w:szCs w:val="24"/>
        </w:rPr>
        <w:t xml:space="preserve"> método de Kaiser de conservar aquello</w:t>
      </w:r>
      <w:r w:rsidRPr="00EF389D">
        <w:rPr>
          <w:rFonts w:ascii="Times New Roman" w:hAnsi="Times New Roman" w:cs="Times New Roman"/>
          <w:sz w:val="24"/>
          <w:szCs w:val="24"/>
        </w:rPr>
        <w:t xml:space="preserve">s componentes cuyos </w:t>
      </w:r>
      <w:proofErr w:type="spellStart"/>
      <w:r w:rsidRPr="00EF389D">
        <w:rPr>
          <w:rFonts w:ascii="Times New Roman" w:hAnsi="Times New Roman" w:cs="Times New Roman"/>
          <w:sz w:val="24"/>
          <w:szCs w:val="24"/>
        </w:rPr>
        <w:t>autovalores-eigenvalues</w:t>
      </w:r>
      <w:proofErr w:type="spellEnd"/>
      <w:r w:rsidRPr="00EF389D">
        <w:rPr>
          <w:rFonts w:ascii="Times New Roman" w:hAnsi="Times New Roman" w:cs="Times New Roman"/>
          <w:sz w:val="24"/>
          <w:szCs w:val="24"/>
        </w:rPr>
        <w:t xml:space="preserve"> sean mayores que 1), explica el </w:t>
      </w:r>
      <w:r w:rsidRPr="00EF389D">
        <w:rPr>
          <w:rFonts w:ascii="Times New Roman" w:hAnsi="Times New Roman" w:cs="Times New Roman"/>
          <w:color w:val="010205"/>
          <w:sz w:val="24"/>
          <w:szCs w:val="24"/>
        </w:rPr>
        <w:t>69,844% de la varianza (ver tabla</w:t>
      </w:r>
      <w:r>
        <w:rPr>
          <w:rFonts w:ascii="Times New Roman" w:hAnsi="Times New Roman" w:cs="Times New Roman"/>
          <w:color w:val="010205"/>
          <w:sz w:val="24"/>
          <w:szCs w:val="24"/>
        </w:rPr>
        <w:t xml:space="preserve"> 6</w:t>
      </w:r>
      <w:r w:rsidR="00006F77">
        <w:rPr>
          <w:rFonts w:ascii="Times New Roman" w:hAnsi="Times New Roman" w:cs="Times New Roman"/>
          <w:bCs/>
          <w:color w:val="010205"/>
          <w:sz w:val="24"/>
          <w:szCs w:val="24"/>
        </w:rPr>
        <w:t>).</w:t>
      </w:r>
    </w:p>
    <w:tbl>
      <w:tblPr>
        <w:tblW w:w="7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1"/>
        <w:gridCol w:w="841"/>
        <w:gridCol w:w="1192"/>
        <w:gridCol w:w="1192"/>
        <w:gridCol w:w="1141"/>
        <w:gridCol w:w="1192"/>
        <w:gridCol w:w="1192"/>
      </w:tblGrid>
      <w:tr w:rsidR="005073AF" w:rsidRPr="00382D9A" w14:paraId="5BC3EC9B" w14:textId="77777777" w:rsidTr="00133F4C">
        <w:trPr>
          <w:cantSplit/>
          <w:trHeight w:val="591"/>
        </w:trPr>
        <w:tc>
          <w:tcPr>
            <w:tcW w:w="7891" w:type="dxa"/>
            <w:gridSpan w:val="7"/>
            <w:tcBorders>
              <w:top w:val="nil"/>
              <w:left w:val="nil"/>
              <w:bottom w:val="nil"/>
              <w:right w:val="nil"/>
            </w:tcBorders>
            <w:shd w:val="clear" w:color="auto" w:fill="FFFFFF"/>
          </w:tcPr>
          <w:p w14:paraId="06700519" w14:textId="77777777" w:rsidR="005073AF" w:rsidRPr="00885554" w:rsidRDefault="005073AF" w:rsidP="003043A6">
            <w:pPr>
              <w:spacing w:line="360" w:lineRule="auto"/>
              <w:rPr>
                <w:rFonts w:ascii="Times New Roman" w:hAnsi="Times New Roman" w:cs="Times New Roman"/>
                <w:b/>
                <w:sz w:val="24"/>
                <w:szCs w:val="24"/>
              </w:rPr>
            </w:pPr>
            <w:r>
              <w:rPr>
                <w:rFonts w:ascii="Times New Roman" w:hAnsi="Times New Roman" w:cs="Times New Roman"/>
                <w:b/>
                <w:sz w:val="24"/>
                <w:szCs w:val="24"/>
              </w:rPr>
              <w:t>Tabla 6</w:t>
            </w:r>
            <w:r w:rsidRPr="00885554">
              <w:rPr>
                <w:rFonts w:ascii="Times New Roman" w:hAnsi="Times New Roman" w:cs="Times New Roman"/>
                <w:b/>
                <w:sz w:val="24"/>
                <w:szCs w:val="24"/>
              </w:rPr>
              <w:t xml:space="preserve"> </w:t>
            </w:r>
          </w:p>
          <w:p w14:paraId="128036D3" w14:textId="77777777" w:rsidR="005073AF" w:rsidRPr="00EF389D" w:rsidRDefault="005073AF" w:rsidP="003043A6">
            <w:pPr>
              <w:spacing w:line="360" w:lineRule="auto"/>
              <w:rPr>
                <w:rFonts w:ascii="Times New Roman" w:hAnsi="Times New Roman" w:cs="Times New Roman"/>
                <w:i/>
                <w:sz w:val="24"/>
                <w:szCs w:val="24"/>
              </w:rPr>
            </w:pPr>
            <w:r w:rsidRPr="00EF389D">
              <w:rPr>
                <w:rFonts w:ascii="Times New Roman" w:hAnsi="Times New Roman" w:cs="Times New Roman"/>
                <w:i/>
                <w:sz w:val="24"/>
                <w:szCs w:val="24"/>
              </w:rPr>
              <w:t>Varianza total explicada</w:t>
            </w:r>
          </w:p>
        </w:tc>
      </w:tr>
      <w:tr w:rsidR="005073AF" w:rsidRPr="00054623" w14:paraId="5601164C" w14:textId="77777777" w:rsidTr="00133F4C">
        <w:trPr>
          <w:cantSplit/>
          <w:trHeight w:val="194"/>
        </w:trPr>
        <w:tc>
          <w:tcPr>
            <w:tcW w:w="1141" w:type="dxa"/>
            <w:vMerge w:val="restart"/>
            <w:tcBorders>
              <w:top w:val="nil"/>
              <w:left w:val="nil"/>
              <w:bottom w:val="single" w:sz="4" w:space="0" w:color="auto"/>
              <w:right w:val="nil"/>
            </w:tcBorders>
            <w:shd w:val="clear" w:color="auto" w:fill="FFFFFF"/>
            <w:vAlign w:val="bottom"/>
          </w:tcPr>
          <w:p w14:paraId="0658D9BE"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lastRenderedPageBreak/>
              <w:t>Componente</w:t>
            </w:r>
          </w:p>
        </w:tc>
        <w:tc>
          <w:tcPr>
            <w:tcW w:w="3225" w:type="dxa"/>
            <w:gridSpan w:val="3"/>
            <w:tcBorders>
              <w:top w:val="nil"/>
              <w:left w:val="nil"/>
              <w:bottom w:val="single" w:sz="4" w:space="0" w:color="auto"/>
              <w:right w:val="nil"/>
            </w:tcBorders>
            <w:shd w:val="clear" w:color="auto" w:fill="FFFFFF"/>
            <w:vAlign w:val="bottom"/>
          </w:tcPr>
          <w:p w14:paraId="19A602ED" w14:textId="77777777" w:rsidR="005073AF" w:rsidRPr="00054623" w:rsidRDefault="005073AF" w:rsidP="003043A6">
            <w:pPr>
              <w:spacing w:after="0" w:line="360" w:lineRule="auto"/>
              <w:ind w:left="60" w:right="60"/>
              <w:jc w:val="center"/>
              <w:rPr>
                <w:rFonts w:ascii="Times New Roman" w:hAnsi="Times New Roman" w:cs="Times New Roman"/>
                <w:color w:val="264A60"/>
              </w:rPr>
            </w:pPr>
            <w:r w:rsidRPr="00054623">
              <w:rPr>
                <w:rFonts w:ascii="Times New Roman" w:hAnsi="Times New Roman" w:cs="Times New Roman"/>
                <w:color w:val="264A60"/>
              </w:rPr>
              <w:t>Autovalores iniciales</w:t>
            </w:r>
          </w:p>
        </w:tc>
        <w:tc>
          <w:tcPr>
            <w:tcW w:w="3525" w:type="dxa"/>
            <w:gridSpan w:val="3"/>
            <w:tcBorders>
              <w:top w:val="nil"/>
              <w:left w:val="nil"/>
              <w:bottom w:val="single" w:sz="4" w:space="0" w:color="auto"/>
              <w:right w:val="nil"/>
            </w:tcBorders>
            <w:shd w:val="clear" w:color="auto" w:fill="FFFFFF"/>
            <w:vAlign w:val="bottom"/>
          </w:tcPr>
          <w:p w14:paraId="10CAFAB8" w14:textId="77777777" w:rsidR="005073AF" w:rsidRPr="00054623" w:rsidRDefault="005073AF" w:rsidP="003043A6">
            <w:pPr>
              <w:spacing w:after="0" w:line="360" w:lineRule="auto"/>
              <w:ind w:left="60" w:right="60"/>
              <w:jc w:val="center"/>
              <w:rPr>
                <w:rFonts w:ascii="Times New Roman" w:hAnsi="Times New Roman" w:cs="Times New Roman"/>
                <w:color w:val="264A60"/>
              </w:rPr>
            </w:pPr>
            <w:r w:rsidRPr="00054623">
              <w:rPr>
                <w:rFonts w:ascii="Times New Roman" w:hAnsi="Times New Roman" w:cs="Times New Roman"/>
                <w:color w:val="264A60"/>
              </w:rPr>
              <w:t>Sumas de cargas al cuadrado de la extracción</w:t>
            </w:r>
          </w:p>
        </w:tc>
      </w:tr>
      <w:tr w:rsidR="005073AF" w:rsidRPr="00054623" w14:paraId="11651D85" w14:textId="77777777" w:rsidTr="00133F4C">
        <w:trPr>
          <w:cantSplit/>
          <w:trHeight w:val="194"/>
        </w:trPr>
        <w:tc>
          <w:tcPr>
            <w:tcW w:w="1141" w:type="dxa"/>
            <w:vMerge/>
            <w:tcBorders>
              <w:top w:val="single" w:sz="4" w:space="0" w:color="auto"/>
              <w:left w:val="nil"/>
              <w:bottom w:val="single" w:sz="4" w:space="0" w:color="auto"/>
              <w:right w:val="nil"/>
            </w:tcBorders>
            <w:shd w:val="clear" w:color="auto" w:fill="FFFFFF"/>
            <w:vAlign w:val="bottom"/>
          </w:tcPr>
          <w:p w14:paraId="02C136F5" w14:textId="77777777" w:rsidR="005073AF" w:rsidRPr="00054623" w:rsidRDefault="005073AF" w:rsidP="003043A6">
            <w:pPr>
              <w:spacing w:after="0" w:line="360" w:lineRule="auto"/>
              <w:rPr>
                <w:rFonts w:ascii="Times New Roman" w:hAnsi="Times New Roman" w:cs="Times New Roman"/>
                <w:color w:val="264A60"/>
              </w:rPr>
            </w:pPr>
          </w:p>
        </w:tc>
        <w:tc>
          <w:tcPr>
            <w:tcW w:w="841" w:type="dxa"/>
            <w:tcBorders>
              <w:top w:val="single" w:sz="4" w:space="0" w:color="auto"/>
              <w:left w:val="nil"/>
              <w:bottom w:val="single" w:sz="4" w:space="0" w:color="auto"/>
              <w:right w:val="nil"/>
            </w:tcBorders>
            <w:shd w:val="clear" w:color="auto" w:fill="FFFFFF"/>
            <w:vAlign w:val="bottom"/>
          </w:tcPr>
          <w:p w14:paraId="49660435" w14:textId="77777777" w:rsidR="005073AF" w:rsidRPr="00054623" w:rsidRDefault="005073AF" w:rsidP="003043A6">
            <w:pPr>
              <w:spacing w:after="0" w:line="360" w:lineRule="auto"/>
              <w:ind w:left="60" w:right="60"/>
              <w:jc w:val="center"/>
              <w:rPr>
                <w:rFonts w:ascii="Times New Roman" w:hAnsi="Times New Roman" w:cs="Times New Roman"/>
                <w:color w:val="264A60"/>
              </w:rPr>
            </w:pPr>
            <w:r w:rsidRPr="00054623">
              <w:rPr>
                <w:rFonts w:ascii="Times New Roman" w:hAnsi="Times New Roman" w:cs="Times New Roman"/>
                <w:color w:val="264A60"/>
              </w:rPr>
              <w:t>Total</w:t>
            </w:r>
          </w:p>
        </w:tc>
        <w:tc>
          <w:tcPr>
            <w:tcW w:w="1192" w:type="dxa"/>
            <w:tcBorders>
              <w:top w:val="single" w:sz="4" w:space="0" w:color="auto"/>
              <w:left w:val="nil"/>
              <w:bottom w:val="single" w:sz="4" w:space="0" w:color="auto"/>
              <w:right w:val="nil"/>
            </w:tcBorders>
            <w:shd w:val="clear" w:color="auto" w:fill="FFFFFF"/>
            <w:vAlign w:val="bottom"/>
          </w:tcPr>
          <w:p w14:paraId="69BC4FBA" w14:textId="77777777" w:rsidR="005073AF" w:rsidRPr="00054623" w:rsidRDefault="005073AF" w:rsidP="003043A6">
            <w:pPr>
              <w:spacing w:after="0" w:line="360" w:lineRule="auto"/>
              <w:ind w:left="60" w:right="60"/>
              <w:jc w:val="center"/>
              <w:rPr>
                <w:rFonts w:ascii="Times New Roman" w:hAnsi="Times New Roman" w:cs="Times New Roman"/>
                <w:color w:val="264A60"/>
              </w:rPr>
            </w:pPr>
            <w:r w:rsidRPr="00054623">
              <w:rPr>
                <w:rFonts w:ascii="Times New Roman" w:hAnsi="Times New Roman" w:cs="Times New Roman"/>
                <w:color w:val="264A60"/>
              </w:rPr>
              <w:t>% de varianza</w:t>
            </w:r>
          </w:p>
        </w:tc>
        <w:tc>
          <w:tcPr>
            <w:tcW w:w="1192" w:type="dxa"/>
            <w:tcBorders>
              <w:top w:val="single" w:sz="4" w:space="0" w:color="auto"/>
              <w:left w:val="nil"/>
              <w:bottom w:val="single" w:sz="4" w:space="0" w:color="auto"/>
              <w:right w:val="nil"/>
            </w:tcBorders>
            <w:shd w:val="clear" w:color="auto" w:fill="FFFFFF"/>
            <w:vAlign w:val="bottom"/>
          </w:tcPr>
          <w:p w14:paraId="784B87AE" w14:textId="77777777" w:rsidR="005073AF" w:rsidRPr="00054623" w:rsidRDefault="005073AF" w:rsidP="003043A6">
            <w:pPr>
              <w:spacing w:after="0" w:line="360" w:lineRule="auto"/>
              <w:ind w:left="60" w:right="60"/>
              <w:jc w:val="center"/>
              <w:rPr>
                <w:rFonts w:ascii="Times New Roman" w:hAnsi="Times New Roman" w:cs="Times New Roman"/>
                <w:color w:val="264A60"/>
              </w:rPr>
            </w:pPr>
            <w:r w:rsidRPr="00054623">
              <w:rPr>
                <w:rFonts w:ascii="Times New Roman" w:hAnsi="Times New Roman" w:cs="Times New Roman"/>
                <w:color w:val="264A60"/>
              </w:rPr>
              <w:t>% acumulado</w:t>
            </w:r>
          </w:p>
        </w:tc>
        <w:tc>
          <w:tcPr>
            <w:tcW w:w="1141" w:type="dxa"/>
            <w:tcBorders>
              <w:top w:val="single" w:sz="4" w:space="0" w:color="auto"/>
              <w:left w:val="nil"/>
              <w:bottom w:val="single" w:sz="4" w:space="0" w:color="auto"/>
              <w:right w:val="nil"/>
            </w:tcBorders>
            <w:shd w:val="clear" w:color="auto" w:fill="FFFFFF"/>
            <w:vAlign w:val="bottom"/>
          </w:tcPr>
          <w:p w14:paraId="04A11ABF" w14:textId="77777777" w:rsidR="005073AF" w:rsidRPr="00054623" w:rsidRDefault="005073AF" w:rsidP="003043A6">
            <w:pPr>
              <w:spacing w:after="0" w:line="360" w:lineRule="auto"/>
              <w:ind w:left="60" w:right="60"/>
              <w:jc w:val="center"/>
              <w:rPr>
                <w:rFonts w:ascii="Times New Roman" w:hAnsi="Times New Roman" w:cs="Times New Roman"/>
                <w:color w:val="264A60"/>
              </w:rPr>
            </w:pPr>
            <w:r w:rsidRPr="00054623">
              <w:rPr>
                <w:rFonts w:ascii="Times New Roman" w:hAnsi="Times New Roman" w:cs="Times New Roman"/>
                <w:color w:val="264A60"/>
              </w:rPr>
              <w:t>Total</w:t>
            </w:r>
          </w:p>
        </w:tc>
        <w:tc>
          <w:tcPr>
            <w:tcW w:w="1192" w:type="dxa"/>
            <w:tcBorders>
              <w:top w:val="single" w:sz="4" w:space="0" w:color="auto"/>
              <w:left w:val="nil"/>
              <w:bottom w:val="single" w:sz="4" w:space="0" w:color="auto"/>
              <w:right w:val="nil"/>
            </w:tcBorders>
            <w:shd w:val="clear" w:color="auto" w:fill="FFFFFF"/>
            <w:vAlign w:val="bottom"/>
          </w:tcPr>
          <w:p w14:paraId="338BC0AB" w14:textId="77777777" w:rsidR="005073AF" w:rsidRPr="00054623" w:rsidRDefault="005073AF" w:rsidP="003043A6">
            <w:pPr>
              <w:spacing w:after="0" w:line="360" w:lineRule="auto"/>
              <w:ind w:left="60" w:right="60"/>
              <w:jc w:val="center"/>
              <w:rPr>
                <w:rFonts w:ascii="Times New Roman" w:hAnsi="Times New Roman" w:cs="Times New Roman"/>
                <w:color w:val="264A60"/>
              </w:rPr>
            </w:pPr>
            <w:r w:rsidRPr="00054623">
              <w:rPr>
                <w:rFonts w:ascii="Times New Roman" w:hAnsi="Times New Roman" w:cs="Times New Roman"/>
                <w:color w:val="264A60"/>
              </w:rPr>
              <w:t>% de varianza</w:t>
            </w:r>
          </w:p>
        </w:tc>
        <w:tc>
          <w:tcPr>
            <w:tcW w:w="1192" w:type="dxa"/>
            <w:tcBorders>
              <w:top w:val="single" w:sz="4" w:space="0" w:color="auto"/>
              <w:left w:val="nil"/>
              <w:bottom w:val="single" w:sz="4" w:space="0" w:color="auto"/>
              <w:right w:val="nil"/>
            </w:tcBorders>
            <w:shd w:val="clear" w:color="auto" w:fill="FFFFFF"/>
            <w:vAlign w:val="bottom"/>
          </w:tcPr>
          <w:p w14:paraId="136B2B34" w14:textId="77777777" w:rsidR="005073AF" w:rsidRPr="00054623" w:rsidRDefault="005073AF" w:rsidP="003043A6">
            <w:pPr>
              <w:spacing w:after="0" w:line="360" w:lineRule="auto"/>
              <w:ind w:left="60" w:right="60"/>
              <w:jc w:val="center"/>
              <w:rPr>
                <w:rFonts w:ascii="Times New Roman" w:hAnsi="Times New Roman" w:cs="Times New Roman"/>
                <w:color w:val="264A60"/>
              </w:rPr>
            </w:pPr>
            <w:r w:rsidRPr="00054623">
              <w:rPr>
                <w:rFonts w:ascii="Times New Roman" w:hAnsi="Times New Roman" w:cs="Times New Roman"/>
                <w:color w:val="264A60"/>
              </w:rPr>
              <w:t>% acumulado</w:t>
            </w:r>
          </w:p>
        </w:tc>
      </w:tr>
      <w:tr w:rsidR="005073AF" w:rsidRPr="00054623" w14:paraId="40379B0B" w14:textId="77777777" w:rsidTr="00133F4C">
        <w:trPr>
          <w:cantSplit/>
          <w:trHeight w:val="312"/>
        </w:trPr>
        <w:tc>
          <w:tcPr>
            <w:tcW w:w="1141" w:type="dxa"/>
            <w:tcBorders>
              <w:top w:val="single" w:sz="4" w:space="0" w:color="auto"/>
              <w:left w:val="nil"/>
              <w:bottom w:val="nil"/>
              <w:right w:val="nil"/>
            </w:tcBorders>
            <w:shd w:val="clear" w:color="auto" w:fill="E0E0E0"/>
          </w:tcPr>
          <w:p w14:paraId="6F2A308F"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1</w:t>
            </w:r>
          </w:p>
        </w:tc>
        <w:tc>
          <w:tcPr>
            <w:tcW w:w="841" w:type="dxa"/>
            <w:tcBorders>
              <w:top w:val="single" w:sz="4" w:space="0" w:color="auto"/>
              <w:left w:val="nil"/>
              <w:bottom w:val="nil"/>
              <w:right w:val="nil"/>
            </w:tcBorders>
            <w:shd w:val="clear" w:color="auto" w:fill="FFFFFF"/>
          </w:tcPr>
          <w:p w14:paraId="4095D576"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7.</w:t>
            </w:r>
            <w:r w:rsidRPr="00054623">
              <w:rPr>
                <w:rFonts w:ascii="Times New Roman" w:hAnsi="Times New Roman" w:cs="Times New Roman"/>
                <w:color w:val="010205"/>
              </w:rPr>
              <w:t>056</w:t>
            </w:r>
          </w:p>
        </w:tc>
        <w:tc>
          <w:tcPr>
            <w:tcW w:w="1192" w:type="dxa"/>
            <w:tcBorders>
              <w:top w:val="single" w:sz="4" w:space="0" w:color="auto"/>
              <w:left w:val="nil"/>
              <w:bottom w:val="nil"/>
              <w:right w:val="nil"/>
            </w:tcBorders>
            <w:shd w:val="clear" w:color="auto" w:fill="FFFFFF"/>
          </w:tcPr>
          <w:p w14:paraId="4F2ADEEA"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58.</w:t>
            </w:r>
            <w:r w:rsidRPr="00054623">
              <w:rPr>
                <w:rFonts w:ascii="Times New Roman" w:hAnsi="Times New Roman" w:cs="Times New Roman"/>
                <w:color w:val="010205"/>
              </w:rPr>
              <w:t>802</w:t>
            </w:r>
          </w:p>
        </w:tc>
        <w:tc>
          <w:tcPr>
            <w:tcW w:w="1192" w:type="dxa"/>
            <w:tcBorders>
              <w:top w:val="single" w:sz="4" w:space="0" w:color="auto"/>
              <w:left w:val="nil"/>
              <w:bottom w:val="nil"/>
              <w:right w:val="nil"/>
            </w:tcBorders>
            <w:shd w:val="clear" w:color="auto" w:fill="FFFFFF"/>
          </w:tcPr>
          <w:p w14:paraId="3AB6A90D"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58.</w:t>
            </w:r>
            <w:r w:rsidRPr="00054623">
              <w:rPr>
                <w:rFonts w:ascii="Times New Roman" w:hAnsi="Times New Roman" w:cs="Times New Roman"/>
                <w:color w:val="010205"/>
              </w:rPr>
              <w:t>802</w:t>
            </w:r>
          </w:p>
        </w:tc>
        <w:tc>
          <w:tcPr>
            <w:tcW w:w="1141" w:type="dxa"/>
            <w:tcBorders>
              <w:top w:val="single" w:sz="4" w:space="0" w:color="auto"/>
              <w:left w:val="nil"/>
              <w:bottom w:val="nil"/>
              <w:right w:val="nil"/>
            </w:tcBorders>
            <w:shd w:val="clear" w:color="auto" w:fill="FFFFFF"/>
          </w:tcPr>
          <w:p w14:paraId="0C801CBC"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7.</w:t>
            </w:r>
            <w:r w:rsidRPr="00054623">
              <w:rPr>
                <w:rFonts w:ascii="Times New Roman" w:hAnsi="Times New Roman" w:cs="Times New Roman"/>
                <w:color w:val="010205"/>
              </w:rPr>
              <w:t>056</w:t>
            </w:r>
          </w:p>
        </w:tc>
        <w:tc>
          <w:tcPr>
            <w:tcW w:w="1192" w:type="dxa"/>
            <w:tcBorders>
              <w:top w:val="single" w:sz="4" w:space="0" w:color="auto"/>
              <w:left w:val="nil"/>
              <w:bottom w:val="nil"/>
              <w:right w:val="nil"/>
            </w:tcBorders>
            <w:shd w:val="clear" w:color="auto" w:fill="FFFFFF"/>
          </w:tcPr>
          <w:p w14:paraId="29DB16F0"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58.</w:t>
            </w:r>
            <w:r w:rsidRPr="00054623">
              <w:rPr>
                <w:rFonts w:ascii="Times New Roman" w:hAnsi="Times New Roman" w:cs="Times New Roman"/>
                <w:color w:val="010205"/>
              </w:rPr>
              <w:t>802</w:t>
            </w:r>
          </w:p>
        </w:tc>
        <w:tc>
          <w:tcPr>
            <w:tcW w:w="1192" w:type="dxa"/>
            <w:tcBorders>
              <w:top w:val="single" w:sz="4" w:space="0" w:color="auto"/>
              <w:left w:val="nil"/>
              <w:bottom w:val="nil"/>
              <w:right w:val="nil"/>
            </w:tcBorders>
            <w:shd w:val="clear" w:color="auto" w:fill="FFFFFF"/>
          </w:tcPr>
          <w:p w14:paraId="550BC955"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58.</w:t>
            </w:r>
            <w:r w:rsidRPr="00054623">
              <w:rPr>
                <w:rFonts w:ascii="Times New Roman" w:hAnsi="Times New Roman" w:cs="Times New Roman"/>
                <w:color w:val="010205"/>
              </w:rPr>
              <w:t>802</w:t>
            </w:r>
          </w:p>
        </w:tc>
      </w:tr>
      <w:tr w:rsidR="005073AF" w:rsidRPr="00054623" w14:paraId="4C1ADEF6" w14:textId="77777777" w:rsidTr="00133F4C">
        <w:trPr>
          <w:cantSplit/>
          <w:trHeight w:val="298"/>
        </w:trPr>
        <w:tc>
          <w:tcPr>
            <w:tcW w:w="1141" w:type="dxa"/>
            <w:tcBorders>
              <w:top w:val="nil"/>
              <w:left w:val="nil"/>
              <w:bottom w:val="nil"/>
              <w:right w:val="nil"/>
            </w:tcBorders>
            <w:shd w:val="clear" w:color="auto" w:fill="E0E0E0"/>
          </w:tcPr>
          <w:p w14:paraId="3043D4AE"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2</w:t>
            </w:r>
          </w:p>
        </w:tc>
        <w:tc>
          <w:tcPr>
            <w:tcW w:w="841" w:type="dxa"/>
            <w:tcBorders>
              <w:top w:val="nil"/>
              <w:left w:val="nil"/>
              <w:bottom w:val="nil"/>
              <w:right w:val="nil"/>
            </w:tcBorders>
            <w:shd w:val="clear" w:color="auto" w:fill="FFFFFF"/>
          </w:tcPr>
          <w:p w14:paraId="3542EF54"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1.</w:t>
            </w:r>
            <w:r w:rsidRPr="00054623">
              <w:rPr>
                <w:rFonts w:ascii="Times New Roman" w:hAnsi="Times New Roman" w:cs="Times New Roman"/>
                <w:color w:val="010205"/>
              </w:rPr>
              <w:t>325</w:t>
            </w:r>
          </w:p>
        </w:tc>
        <w:tc>
          <w:tcPr>
            <w:tcW w:w="1192" w:type="dxa"/>
            <w:tcBorders>
              <w:top w:val="nil"/>
              <w:left w:val="nil"/>
              <w:bottom w:val="nil"/>
              <w:right w:val="nil"/>
            </w:tcBorders>
            <w:shd w:val="clear" w:color="auto" w:fill="FFFFFF"/>
          </w:tcPr>
          <w:p w14:paraId="63E4345E"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11.</w:t>
            </w:r>
            <w:r w:rsidRPr="00054623">
              <w:rPr>
                <w:rFonts w:ascii="Times New Roman" w:hAnsi="Times New Roman" w:cs="Times New Roman"/>
                <w:color w:val="010205"/>
              </w:rPr>
              <w:t>042</w:t>
            </w:r>
          </w:p>
        </w:tc>
        <w:tc>
          <w:tcPr>
            <w:tcW w:w="1192" w:type="dxa"/>
            <w:tcBorders>
              <w:top w:val="nil"/>
              <w:left w:val="nil"/>
              <w:bottom w:val="nil"/>
              <w:right w:val="nil"/>
            </w:tcBorders>
            <w:shd w:val="clear" w:color="auto" w:fill="FFFFFF"/>
          </w:tcPr>
          <w:p w14:paraId="44B9E598"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69.</w:t>
            </w:r>
            <w:r w:rsidRPr="00054623">
              <w:rPr>
                <w:rFonts w:ascii="Times New Roman" w:hAnsi="Times New Roman" w:cs="Times New Roman"/>
                <w:color w:val="010205"/>
              </w:rPr>
              <w:t>844</w:t>
            </w:r>
          </w:p>
        </w:tc>
        <w:tc>
          <w:tcPr>
            <w:tcW w:w="1141" w:type="dxa"/>
            <w:tcBorders>
              <w:top w:val="nil"/>
              <w:left w:val="nil"/>
              <w:bottom w:val="nil"/>
              <w:right w:val="nil"/>
            </w:tcBorders>
            <w:shd w:val="clear" w:color="auto" w:fill="FFFFFF"/>
          </w:tcPr>
          <w:p w14:paraId="2AA9E431"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1.</w:t>
            </w:r>
            <w:r w:rsidRPr="00054623">
              <w:rPr>
                <w:rFonts w:ascii="Times New Roman" w:hAnsi="Times New Roman" w:cs="Times New Roman"/>
                <w:color w:val="010205"/>
              </w:rPr>
              <w:t>325</w:t>
            </w:r>
          </w:p>
        </w:tc>
        <w:tc>
          <w:tcPr>
            <w:tcW w:w="1192" w:type="dxa"/>
            <w:tcBorders>
              <w:top w:val="nil"/>
              <w:left w:val="nil"/>
              <w:bottom w:val="nil"/>
              <w:right w:val="nil"/>
            </w:tcBorders>
            <w:shd w:val="clear" w:color="auto" w:fill="FFFFFF"/>
          </w:tcPr>
          <w:p w14:paraId="52A3FBD3"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11.</w:t>
            </w:r>
            <w:r w:rsidRPr="00054623">
              <w:rPr>
                <w:rFonts w:ascii="Times New Roman" w:hAnsi="Times New Roman" w:cs="Times New Roman"/>
                <w:color w:val="010205"/>
              </w:rPr>
              <w:t>042</w:t>
            </w:r>
          </w:p>
        </w:tc>
        <w:tc>
          <w:tcPr>
            <w:tcW w:w="1192" w:type="dxa"/>
            <w:tcBorders>
              <w:top w:val="nil"/>
              <w:left w:val="nil"/>
              <w:bottom w:val="nil"/>
              <w:right w:val="nil"/>
            </w:tcBorders>
            <w:shd w:val="clear" w:color="auto" w:fill="FFFFFF"/>
          </w:tcPr>
          <w:p w14:paraId="7800A730"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69.</w:t>
            </w:r>
            <w:r w:rsidRPr="00054623">
              <w:rPr>
                <w:rFonts w:ascii="Times New Roman" w:hAnsi="Times New Roman" w:cs="Times New Roman"/>
                <w:color w:val="010205"/>
              </w:rPr>
              <w:t>844</w:t>
            </w:r>
          </w:p>
        </w:tc>
      </w:tr>
      <w:tr w:rsidR="005073AF" w:rsidRPr="00054623" w14:paraId="0F82D4E3" w14:textId="77777777" w:rsidTr="00133F4C">
        <w:trPr>
          <w:cantSplit/>
          <w:trHeight w:val="274"/>
        </w:trPr>
        <w:tc>
          <w:tcPr>
            <w:tcW w:w="1141" w:type="dxa"/>
            <w:tcBorders>
              <w:top w:val="nil"/>
              <w:left w:val="nil"/>
              <w:bottom w:val="nil"/>
              <w:right w:val="nil"/>
            </w:tcBorders>
            <w:shd w:val="clear" w:color="auto" w:fill="E0E0E0"/>
          </w:tcPr>
          <w:p w14:paraId="3DE86D64"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3</w:t>
            </w:r>
          </w:p>
        </w:tc>
        <w:tc>
          <w:tcPr>
            <w:tcW w:w="841" w:type="dxa"/>
            <w:tcBorders>
              <w:top w:val="nil"/>
              <w:left w:val="nil"/>
              <w:bottom w:val="nil"/>
              <w:right w:val="nil"/>
            </w:tcBorders>
            <w:shd w:val="clear" w:color="auto" w:fill="FFFFFF"/>
          </w:tcPr>
          <w:p w14:paraId="18B96FFE"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w:t>
            </w:r>
            <w:r w:rsidRPr="00054623">
              <w:rPr>
                <w:rFonts w:ascii="Times New Roman" w:hAnsi="Times New Roman" w:cs="Times New Roman"/>
                <w:color w:val="010205"/>
              </w:rPr>
              <w:t>623</w:t>
            </w:r>
          </w:p>
        </w:tc>
        <w:tc>
          <w:tcPr>
            <w:tcW w:w="1192" w:type="dxa"/>
            <w:tcBorders>
              <w:top w:val="nil"/>
              <w:left w:val="nil"/>
              <w:bottom w:val="nil"/>
              <w:right w:val="nil"/>
            </w:tcBorders>
            <w:shd w:val="clear" w:color="auto" w:fill="FFFFFF"/>
          </w:tcPr>
          <w:p w14:paraId="1D0A34DF"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5.</w:t>
            </w:r>
            <w:r w:rsidRPr="00054623">
              <w:rPr>
                <w:rFonts w:ascii="Times New Roman" w:hAnsi="Times New Roman" w:cs="Times New Roman"/>
                <w:color w:val="010205"/>
              </w:rPr>
              <w:t>191</w:t>
            </w:r>
          </w:p>
        </w:tc>
        <w:tc>
          <w:tcPr>
            <w:tcW w:w="1192" w:type="dxa"/>
            <w:tcBorders>
              <w:top w:val="nil"/>
              <w:left w:val="nil"/>
              <w:bottom w:val="nil"/>
              <w:right w:val="nil"/>
            </w:tcBorders>
            <w:shd w:val="clear" w:color="auto" w:fill="FFFFFF"/>
          </w:tcPr>
          <w:p w14:paraId="2B9B216F"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75.</w:t>
            </w:r>
            <w:r w:rsidRPr="00054623">
              <w:rPr>
                <w:rFonts w:ascii="Times New Roman" w:hAnsi="Times New Roman" w:cs="Times New Roman"/>
                <w:color w:val="010205"/>
              </w:rPr>
              <w:t>035</w:t>
            </w:r>
          </w:p>
        </w:tc>
        <w:tc>
          <w:tcPr>
            <w:tcW w:w="1141" w:type="dxa"/>
            <w:tcBorders>
              <w:top w:val="nil"/>
              <w:left w:val="nil"/>
              <w:bottom w:val="nil"/>
              <w:right w:val="nil"/>
            </w:tcBorders>
            <w:shd w:val="clear" w:color="auto" w:fill="FFFFFF"/>
            <w:vAlign w:val="center"/>
          </w:tcPr>
          <w:p w14:paraId="795E71AB"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373B9EDD"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054A53F0" w14:textId="77777777" w:rsidR="005073AF" w:rsidRPr="00054623" w:rsidRDefault="005073AF" w:rsidP="003043A6">
            <w:pPr>
              <w:spacing w:after="0" w:line="360" w:lineRule="auto"/>
              <w:rPr>
                <w:rFonts w:ascii="Times New Roman" w:hAnsi="Times New Roman" w:cs="Times New Roman"/>
              </w:rPr>
            </w:pPr>
          </w:p>
        </w:tc>
      </w:tr>
      <w:tr w:rsidR="005073AF" w:rsidRPr="00054623" w14:paraId="21ECA9A6" w14:textId="77777777" w:rsidTr="00133F4C">
        <w:trPr>
          <w:cantSplit/>
          <w:trHeight w:val="292"/>
        </w:trPr>
        <w:tc>
          <w:tcPr>
            <w:tcW w:w="1141" w:type="dxa"/>
            <w:tcBorders>
              <w:top w:val="nil"/>
              <w:left w:val="nil"/>
              <w:bottom w:val="nil"/>
              <w:right w:val="nil"/>
            </w:tcBorders>
            <w:shd w:val="clear" w:color="auto" w:fill="E0E0E0"/>
          </w:tcPr>
          <w:p w14:paraId="292DD2DF"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4</w:t>
            </w:r>
          </w:p>
        </w:tc>
        <w:tc>
          <w:tcPr>
            <w:tcW w:w="841" w:type="dxa"/>
            <w:tcBorders>
              <w:top w:val="nil"/>
              <w:left w:val="nil"/>
              <w:bottom w:val="nil"/>
              <w:right w:val="nil"/>
            </w:tcBorders>
            <w:shd w:val="clear" w:color="auto" w:fill="FFFFFF"/>
          </w:tcPr>
          <w:p w14:paraId="5DFF76A6"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w:t>
            </w:r>
            <w:r w:rsidRPr="00054623">
              <w:rPr>
                <w:rFonts w:ascii="Times New Roman" w:hAnsi="Times New Roman" w:cs="Times New Roman"/>
                <w:color w:val="010205"/>
              </w:rPr>
              <w:t>555</w:t>
            </w:r>
          </w:p>
        </w:tc>
        <w:tc>
          <w:tcPr>
            <w:tcW w:w="1192" w:type="dxa"/>
            <w:tcBorders>
              <w:top w:val="nil"/>
              <w:left w:val="nil"/>
              <w:bottom w:val="nil"/>
              <w:right w:val="nil"/>
            </w:tcBorders>
            <w:shd w:val="clear" w:color="auto" w:fill="FFFFFF"/>
          </w:tcPr>
          <w:p w14:paraId="2C779CA4"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4.</w:t>
            </w:r>
            <w:r w:rsidRPr="00054623">
              <w:rPr>
                <w:rFonts w:ascii="Times New Roman" w:hAnsi="Times New Roman" w:cs="Times New Roman"/>
                <w:color w:val="010205"/>
              </w:rPr>
              <w:t>624</w:t>
            </w:r>
          </w:p>
        </w:tc>
        <w:tc>
          <w:tcPr>
            <w:tcW w:w="1192" w:type="dxa"/>
            <w:tcBorders>
              <w:top w:val="nil"/>
              <w:left w:val="nil"/>
              <w:bottom w:val="nil"/>
              <w:right w:val="nil"/>
            </w:tcBorders>
            <w:shd w:val="clear" w:color="auto" w:fill="FFFFFF"/>
          </w:tcPr>
          <w:p w14:paraId="03C10D5C"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79.</w:t>
            </w:r>
            <w:r w:rsidRPr="00054623">
              <w:rPr>
                <w:rFonts w:ascii="Times New Roman" w:hAnsi="Times New Roman" w:cs="Times New Roman"/>
                <w:color w:val="010205"/>
              </w:rPr>
              <w:t>659</w:t>
            </w:r>
          </w:p>
        </w:tc>
        <w:tc>
          <w:tcPr>
            <w:tcW w:w="1141" w:type="dxa"/>
            <w:tcBorders>
              <w:top w:val="nil"/>
              <w:left w:val="nil"/>
              <w:bottom w:val="nil"/>
              <w:right w:val="nil"/>
            </w:tcBorders>
            <w:shd w:val="clear" w:color="auto" w:fill="FFFFFF"/>
            <w:vAlign w:val="center"/>
          </w:tcPr>
          <w:p w14:paraId="202A245E"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0BC1E87E"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2900E20C" w14:textId="77777777" w:rsidR="005073AF" w:rsidRPr="00054623" w:rsidRDefault="005073AF" w:rsidP="003043A6">
            <w:pPr>
              <w:spacing w:after="0" w:line="360" w:lineRule="auto"/>
              <w:rPr>
                <w:rFonts w:ascii="Times New Roman" w:hAnsi="Times New Roman" w:cs="Times New Roman"/>
              </w:rPr>
            </w:pPr>
          </w:p>
        </w:tc>
      </w:tr>
      <w:tr w:rsidR="005073AF" w:rsidRPr="00054623" w14:paraId="663C52B8" w14:textId="77777777" w:rsidTr="00133F4C">
        <w:trPr>
          <w:cantSplit/>
          <w:trHeight w:val="282"/>
        </w:trPr>
        <w:tc>
          <w:tcPr>
            <w:tcW w:w="1141" w:type="dxa"/>
            <w:tcBorders>
              <w:top w:val="nil"/>
              <w:left w:val="nil"/>
              <w:bottom w:val="nil"/>
              <w:right w:val="nil"/>
            </w:tcBorders>
            <w:shd w:val="clear" w:color="auto" w:fill="E0E0E0"/>
          </w:tcPr>
          <w:p w14:paraId="0F34FD21"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5</w:t>
            </w:r>
          </w:p>
        </w:tc>
        <w:tc>
          <w:tcPr>
            <w:tcW w:w="841" w:type="dxa"/>
            <w:tcBorders>
              <w:top w:val="nil"/>
              <w:left w:val="nil"/>
              <w:bottom w:val="nil"/>
              <w:right w:val="nil"/>
            </w:tcBorders>
            <w:shd w:val="clear" w:color="auto" w:fill="FFFFFF"/>
          </w:tcPr>
          <w:p w14:paraId="7EDF9AD3"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w:t>
            </w:r>
            <w:r w:rsidRPr="00054623">
              <w:rPr>
                <w:rFonts w:ascii="Times New Roman" w:hAnsi="Times New Roman" w:cs="Times New Roman"/>
                <w:color w:val="010205"/>
              </w:rPr>
              <w:t>459</w:t>
            </w:r>
          </w:p>
        </w:tc>
        <w:tc>
          <w:tcPr>
            <w:tcW w:w="1192" w:type="dxa"/>
            <w:tcBorders>
              <w:top w:val="nil"/>
              <w:left w:val="nil"/>
              <w:bottom w:val="nil"/>
              <w:right w:val="nil"/>
            </w:tcBorders>
            <w:shd w:val="clear" w:color="auto" w:fill="FFFFFF"/>
          </w:tcPr>
          <w:p w14:paraId="63438790"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3.</w:t>
            </w:r>
            <w:r w:rsidRPr="00054623">
              <w:rPr>
                <w:rFonts w:ascii="Times New Roman" w:hAnsi="Times New Roman" w:cs="Times New Roman"/>
                <w:color w:val="010205"/>
              </w:rPr>
              <w:t>823</w:t>
            </w:r>
          </w:p>
        </w:tc>
        <w:tc>
          <w:tcPr>
            <w:tcW w:w="1192" w:type="dxa"/>
            <w:tcBorders>
              <w:top w:val="nil"/>
              <w:left w:val="nil"/>
              <w:bottom w:val="nil"/>
              <w:right w:val="nil"/>
            </w:tcBorders>
            <w:shd w:val="clear" w:color="auto" w:fill="FFFFFF"/>
          </w:tcPr>
          <w:p w14:paraId="30B48358"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83.</w:t>
            </w:r>
            <w:r w:rsidRPr="00054623">
              <w:rPr>
                <w:rFonts w:ascii="Times New Roman" w:hAnsi="Times New Roman" w:cs="Times New Roman"/>
                <w:color w:val="010205"/>
              </w:rPr>
              <w:t>483</w:t>
            </w:r>
          </w:p>
        </w:tc>
        <w:tc>
          <w:tcPr>
            <w:tcW w:w="1141" w:type="dxa"/>
            <w:tcBorders>
              <w:top w:val="nil"/>
              <w:left w:val="nil"/>
              <w:bottom w:val="nil"/>
              <w:right w:val="nil"/>
            </w:tcBorders>
            <w:shd w:val="clear" w:color="auto" w:fill="FFFFFF"/>
            <w:vAlign w:val="center"/>
          </w:tcPr>
          <w:p w14:paraId="181F8D41"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0D7AB8A1"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3809ACF0" w14:textId="77777777" w:rsidR="005073AF" w:rsidRPr="00054623" w:rsidRDefault="005073AF" w:rsidP="003043A6">
            <w:pPr>
              <w:spacing w:after="0" w:line="360" w:lineRule="auto"/>
              <w:rPr>
                <w:rFonts w:ascii="Times New Roman" w:hAnsi="Times New Roman" w:cs="Times New Roman"/>
              </w:rPr>
            </w:pPr>
          </w:p>
        </w:tc>
      </w:tr>
      <w:tr w:rsidR="005073AF" w:rsidRPr="00054623" w14:paraId="76FB3654" w14:textId="77777777" w:rsidTr="00133F4C">
        <w:trPr>
          <w:cantSplit/>
          <w:trHeight w:val="272"/>
        </w:trPr>
        <w:tc>
          <w:tcPr>
            <w:tcW w:w="1141" w:type="dxa"/>
            <w:tcBorders>
              <w:top w:val="nil"/>
              <w:left w:val="nil"/>
              <w:bottom w:val="nil"/>
              <w:right w:val="nil"/>
            </w:tcBorders>
            <w:shd w:val="clear" w:color="auto" w:fill="E0E0E0"/>
          </w:tcPr>
          <w:p w14:paraId="333E4D63"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6</w:t>
            </w:r>
          </w:p>
        </w:tc>
        <w:tc>
          <w:tcPr>
            <w:tcW w:w="841" w:type="dxa"/>
            <w:tcBorders>
              <w:top w:val="nil"/>
              <w:left w:val="nil"/>
              <w:bottom w:val="nil"/>
              <w:right w:val="nil"/>
            </w:tcBorders>
            <w:shd w:val="clear" w:color="auto" w:fill="FFFFFF"/>
          </w:tcPr>
          <w:p w14:paraId="782BA20F"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w:t>
            </w:r>
            <w:r w:rsidRPr="00054623">
              <w:rPr>
                <w:rFonts w:ascii="Times New Roman" w:hAnsi="Times New Roman" w:cs="Times New Roman"/>
                <w:color w:val="010205"/>
              </w:rPr>
              <w:t>402</w:t>
            </w:r>
          </w:p>
        </w:tc>
        <w:tc>
          <w:tcPr>
            <w:tcW w:w="1192" w:type="dxa"/>
            <w:tcBorders>
              <w:top w:val="nil"/>
              <w:left w:val="nil"/>
              <w:bottom w:val="nil"/>
              <w:right w:val="nil"/>
            </w:tcBorders>
            <w:shd w:val="clear" w:color="auto" w:fill="FFFFFF"/>
          </w:tcPr>
          <w:p w14:paraId="3CF50426"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3.</w:t>
            </w:r>
            <w:r w:rsidRPr="00054623">
              <w:rPr>
                <w:rFonts w:ascii="Times New Roman" w:hAnsi="Times New Roman" w:cs="Times New Roman"/>
                <w:color w:val="010205"/>
              </w:rPr>
              <w:t>349</w:t>
            </w:r>
          </w:p>
        </w:tc>
        <w:tc>
          <w:tcPr>
            <w:tcW w:w="1192" w:type="dxa"/>
            <w:tcBorders>
              <w:top w:val="nil"/>
              <w:left w:val="nil"/>
              <w:bottom w:val="nil"/>
              <w:right w:val="nil"/>
            </w:tcBorders>
            <w:shd w:val="clear" w:color="auto" w:fill="FFFFFF"/>
          </w:tcPr>
          <w:p w14:paraId="1EACF275"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86.</w:t>
            </w:r>
            <w:r w:rsidRPr="00054623">
              <w:rPr>
                <w:rFonts w:ascii="Times New Roman" w:hAnsi="Times New Roman" w:cs="Times New Roman"/>
                <w:color w:val="010205"/>
              </w:rPr>
              <w:t>831</w:t>
            </w:r>
          </w:p>
        </w:tc>
        <w:tc>
          <w:tcPr>
            <w:tcW w:w="1141" w:type="dxa"/>
            <w:tcBorders>
              <w:top w:val="nil"/>
              <w:left w:val="nil"/>
              <w:bottom w:val="nil"/>
              <w:right w:val="nil"/>
            </w:tcBorders>
            <w:shd w:val="clear" w:color="auto" w:fill="FFFFFF"/>
            <w:vAlign w:val="center"/>
          </w:tcPr>
          <w:p w14:paraId="6BDE455F"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491849AB"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43CEFE36" w14:textId="77777777" w:rsidR="005073AF" w:rsidRPr="00054623" w:rsidRDefault="005073AF" w:rsidP="003043A6">
            <w:pPr>
              <w:spacing w:after="0" w:line="360" w:lineRule="auto"/>
              <w:rPr>
                <w:rFonts w:ascii="Times New Roman" w:hAnsi="Times New Roman" w:cs="Times New Roman"/>
              </w:rPr>
            </w:pPr>
          </w:p>
        </w:tc>
      </w:tr>
      <w:tr w:rsidR="005073AF" w:rsidRPr="00054623" w14:paraId="4D241D6E" w14:textId="77777777" w:rsidTr="00133F4C">
        <w:trPr>
          <w:cantSplit/>
          <w:trHeight w:val="290"/>
        </w:trPr>
        <w:tc>
          <w:tcPr>
            <w:tcW w:w="1141" w:type="dxa"/>
            <w:tcBorders>
              <w:top w:val="nil"/>
              <w:left w:val="nil"/>
              <w:bottom w:val="nil"/>
              <w:right w:val="nil"/>
            </w:tcBorders>
            <w:shd w:val="clear" w:color="auto" w:fill="E0E0E0"/>
          </w:tcPr>
          <w:p w14:paraId="1E60371E"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7</w:t>
            </w:r>
          </w:p>
        </w:tc>
        <w:tc>
          <w:tcPr>
            <w:tcW w:w="841" w:type="dxa"/>
            <w:tcBorders>
              <w:top w:val="nil"/>
              <w:left w:val="nil"/>
              <w:bottom w:val="nil"/>
              <w:right w:val="nil"/>
            </w:tcBorders>
            <w:shd w:val="clear" w:color="auto" w:fill="FFFFFF"/>
          </w:tcPr>
          <w:p w14:paraId="6C2F4473"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w:t>
            </w:r>
            <w:r w:rsidRPr="00054623">
              <w:rPr>
                <w:rFonts w:ascii="Times New Roman" w:hAnsi="Times New Roman" w:cs="Times New Roman"/>
                <w:color w:val="010205"/>
              </w:rPr>
              <w:t>381</w:t>
            </w:r>
          </w:p>
        </w:tc>
        <w:tc>
          <w:tcPr>
            <w:tcW w:w="1192" w:type="dxa"/>
            <w:tcBorders>
              <w:top w:val="nil"/>
              <w:left w:val="nil"/>
              <w:bottom w:val="nil"/>
              <w:right w:val="nil"/>
            </w:tcBorders>
            <w:shd w:val="clear" w:color="auto" w:fill="FFFFFF"/>
          </w:tcPr>
          <w:p w14:paraId="6C61E5B6"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3.</w:t>
            </w:r>
            <w:r w:rsidRPr="00054623">
              <w:rPr>
                <w:rFonts w:ascii="Times New Roman" w:hAnsi="Times New Roman" w:cs="Times New Roman"/>
                <w:color w:val="010205"/>
              </w:rPr>
              <w:t>177</w:t>
            </w:r>
          </w:p>
        </w:tc>
        <w:tc>
          <w:tcPr>
            <w:tcW w:w="1192" w:type="dxa"/>
            <w:tcBorders>
              <w:top w:val="nil"/>
              <w:left w:val="nil"/>
              <w:bottom w:val="nil"/>
              <w:right w:val="nil"/>
            </w:tcBorders>
            <w:shd w:val="clear" w:color="auto" w:fill="FFFFFF"/>
          </w:tcPr>
          <w:p w14:paraId="02B673BA"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90.</w:t>
            </w:r>
            <w:r w:rsidRPr="00054623">
              <w:rPr>
                <w:rFonts w:ascii="Times New Roman" w:hAnsi="Times New Roman" w:cs="Times New Roman"/>
                <w:color w:val="010205"/>
              </w:rPr>
              <w:t>009</w:t>
            </w:r>
          </w:p>
        </w:tc>
        <w:tc>
          <w:tcPr>
            <w:tcW w:w="1141" w:type="dxa"/>
            <w:tcBorders>
              <w:top w:val="nil"/>
              <w:left w:val="nil"/>
              <w:bottom w:val="nil"/>
              <w:right w:val="nil"/>
            </w:tcBorders>
            <w:shd w:val="clear" w:color="auto" w:fill="FFFFFF"/>
            <w:vAlign w:val="center"/>
          </w:tcPr>
          <w:p w14:paraId="2C825CBF"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202CCB61"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7183175C" w14:textId="77777777" w:rsidR="005073AF" w:rsidRPr="00054623" w:rsidRDefault="005073AF" w:rsidP="003043A6">
            <w:pPr>
              <w:spacing w:after="0" w:line="360" w:lineRule="auto"/>
              <w:rPr>
                <w:rFonts w:ascii="Times New Roman" w:hAnsi="Times New Roman" w:cs="Times New Roman"/>
              </w:rPr>
            </w:pPr>
          </w:p>
        </w:tc>
      </w:tr>
      <w:tr w:rsidR="005073AF" w:rsidRPr="00054623" w14:paraId="4BEB7399" w14:textId="77777777" w:rsidTr="00133F4C">
        <w:trPr>
          <w:cantSplit/>
          <w:trHeight w:val="280"/>
        </w:trPr>
        <w:tc>
          <w:tcPr>
            <w:tcW w:w="1141" w:type="dxa"/>
            <w:tcBorders>
              <w:top w:val="nil"/>
              <w:left w:val="nil"/>
              <w:bottom w:val="nil"/>
              <w:right w:val="nil"/>
            </w:tcBorders>
            <w:shd w:val="clear" w:color="auto" w:fill="E0E0E0"/>
          </w:tcPr>
          <w:p w14:paraId="7D89EC49"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8</w:t>
            </w:r>
          </w:p>
        </w:tc>
        <w:tc>
          <w:tcPr>
            <w:tcW w:w="841" w:type="dxa"/>
            <w:tcBorders>
              <w:top w:val="nil"/>
              <w:left w:val="nil"/>
              <w:bottom w:val="nil"/>
              <w:right w:val="nil"/>
            </w:tcBorders>
            <w:shd w:val="clear" w:color="auto" w:fill="FFFFFF"/>
          </w:tcPr>
          <w:p w14:paraId="2F3A98DE"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w:t>
            </w:r>
            <w:r w:rsidRPr="00054623">
              <w:rPr>
                <w:rFonts w:ascii="Times New Roman" w:hAnsi="Times New Roman" w:cs="Times New Roman"/>
                <w:color w:val="010205"/>
              </w:rPr>
              <w:t>287</w:t>
            </w:r>
          </w:p>
        </w:tc>
        <w:tc>
          <w:tcPr>
            <w:tcW w:w="1192" w:type="dxa"/>
            <w:tcBorders>
              <w:top w:val="nil"/>
              <w:left w:val="nil"/>
              <w:bottom w:val="nil"/>
              <w:right w:val="nil"/>
            </w:tcBorders>
            <w:shd w:val="clear" w:color="auto" w:fill="FFFFFF"/>
          </w:tcPr>
          <w:p w14:paraId="7607494C"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2.</w:t>
            </w:r>
            <w:r w:rsidRPr="00054623">
              <w:rPr>
                <w:rFonts w:ascii="Times New Roman" w:hAnsi="Times New Roman" w:cs="Times New Roman"/>
                <w:color w:val="010205"/>
              </w:rPr>
              <w:t>388</w:t>
            </w:r>
          </w:p>
        </w:tc>
        <w:tc>
          <w:tcPr>
            <w:tcW w:w="1192" w:type="dxa"/>
            <w:tcBorders>
              <w:top w:val="nil"/>
              <w:left w:val="nil"/>
              <w:bottom w:val="nil"/>
              <w:right w:val="nil"/>
            </w:tcBorders>
            <w:shd w:val="clear" w:color="auto" w:fill="FFFFFF"/>
          </w:tcPr>
          <w:p w14:paraId="1093E1D9"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92.</w:t>
            </w:r>
            <w:r w:rsidRPr="00054623">
              <w:rPr>
                <w:rFonts w:ascii="Times New Roman" w:hAnsi="Times New Roman" w:cs="Times New Roman"/>
                <w:color w:val="010205"/>
              </w:rPr>
              <w:t>396</w:t>
            </w:r>
          </w:p>
        </w:tc>
        <w:tc>
          <w:tcPr>
            <w:tcW w:w="1141" w:type="dxa"/>
            <w:tcBorders>
              <w:top w:val="nil"/>
              <w:left w:val="nil"/>
              <w:bottom w:val="nil"/>
              <w:right w:val="nil"/>
            </w:tcBorders>
            <w:shd w:val="clear" w:color="auto" w:fill="FFFFFF"/>
            <w:vAlign w:val="center"/>
          </w:tcPr>
          <w:p w14:paraId="144BF16A"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40793019"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0436F897" w14:textId="77777777" w:rsidR="005073AF" w:rsidRPr="00054623" w:rsidRDefault="005073AF" w:rsidP="003043A6">
            <w:pPr>
              <w:spacing w:after="0" w:line="360" w:lineRule="auto"/>
              <w:rPr>
                <w:rFonts w:ascii="Times New Roman" w:hAnsi="Times New Roman" w:cs="Times New Roman"/>
              </w:rPr>
            </w:pPr>
          </w:p>
        </w:tc>
      </w:tr>
      <w:tr w:rsidR="005073AF" w:rsidRPr="00054623" w14:paraId="0041B046" w14:textId="77777777" w:rsidTr="00133F4C">
        <w:trPr>
          <w:cantSplit/>
          <w:trHeight w:val="284"/>
        </w:trPr>
        <w:tc>
          <w:tcPr>
            <w:tcW w:w="1141" w:type="dxa"/>
            <w:tcBorders>
              <w:top w:val="nil"/>
              <w:left w:val="nil"/>
              <w:bottom w:val="nil"/>
              <w:right w:val="nil"/>
            </w:tcBorders>
            <w:shd w:val="clear" w:color="auto" w:fill="E0E0E0"/>
          </w:tcPr>
          <w:p w14:paraId="22BE9E02"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9</w:t>
            </w:r>
          </w:p>
        </w:tc>
        <w:tc>
          <w:tcPr>
            <w:tcW w:w="841" w:type="dxa"/>
            <w:tcBorders>
              <w:top w:val="nil"/>
              <w:left w:val="nil"/>
              <w:bottom w:val="nil"/>
              <w:right w:val="nil"/>
            </w:tcBorders>
            <w:shd w:val="clear" w:color="auto" w:fill="FFFFFF"/>
          </w:tcPr>
          <w:p w14:paraId="05C07C03"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w:t>
            </w:r>
            <w:r w:rsidRPr="00054623">
              <w:rPr>
                <w:rFonts w:ascii="Times New Roman" w:hAnsi="Times New Roman" w:cs="Times New Roman"/>
                <w:color w:val="010205"/>
              </w:rPr>
              <w:t>272</w:t>
            </w:r>
          </w:p>
        </w:tc>
        <w:tc>
          <w:tcPr>
            <w:tcW w:w="1192" w:type="dxa"/>
            <w:tcBorders>
              <w:top w:val="nil"/>
              <w:left w:val="nil"/>
              <w:bottom w:val="nil"/>
              <w:right w:val="nil"/>
            </w:tcBorders>
            <w:shd w:val="clear" w:color="auto" w:fill="FFFFFF"/>
          </w:tcPr>
          <w:p w14:paraId="446224EE" w14:textId="77777777" w:rsidR="005073AF" w:rsidRPr="00054623" w:rsidRDefault="005073AF" w:rsidP="003043A6">
            <w:pPr>
              <w:spacing w:after="0" w:line="360" w:lineRule="auto"/>
              <w:ind w:left="60" w:right="60"/>
              <w:jc w:val="right"/>
              <w:rPr>
                <w:rFonts w:ascii="Times New Roman" w:hAnsi="Times New Roman" w:cs="Times New Roman"/>
                <w:color w:val="010205"/>
              </w:rPr>
            </w:pPr>
            <w:r w:rsidRPr="00054623">
              <w:rPr>
                <w:rFonts w:ascii="Times New Roman" w:hAnsi="Times New Roman" w:cs="Times New Roman"/>
                <w:color w:val="010205"/>
              </w:rPr>
              <w:t>2</w:t>
            </w:r>
            <w:r>
              <w:rPr>
                <w:rFonts w:ascii="Times New Roman" w:hAnsi="Times New Roman" w:cs="Times New Roman"/>
                <w:color w:val="010205"/>
              </w:rPr>
              <w:t>.</w:t>
            </w:r>
            <w:r w:rsidRPr="00054623">
              <w:rPr>
                <w:rFonts w:ascii="Times New Roman" w:hAnsi="Times New Roman" w:cs="Times New Roman"/>
                <w:color w:val="010205"/>
              </w:rPr>
              <w:t>267</w:t>
            </w:r>
          </w:p>
        </w:tc>
        <w:tc>
          <w:tcPr>
            <w:tcW w:w="1192" w:type="dxa"/>
            <w:tcBorders>
              <w:top w:val="nil"/>
              <w:left w:val="nil"/>
              <w:bottom w:val="nil"/>
              <w:right w:val="nil"/>
            </w:tcBorders>
            <w:shd w:val="clear" w:color="auto" w:fill="FFFFFF"/>
          </w:tcPr>
          <w:p w14:paraId="042F8DE4"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94.</w:t>
            </w:r>
            <w:r w:rsidRPr="00054623">
              <w:rPr>
                <w:rFonts w:ascii="Times New Roman" w:hAnsi="Times New Roman" w:cs="Times New Roman"/>
                <w:color w:val="010205"/>
              </w:rPr>
              <w:t>663</w:t>
            </w:r>
          </w:p>
        </w:tc>
        <w:tc>
          <w:tcPr>
            <w:tcW w:w="1141" w:type="dxa"/>
            <w:tcBorders>
              <w:top w:val="nil"/>
              <w:left w:val="nil"/>
              <w:bottom w:val="nil"/>
              <w:right w:val="nil"/>
            </w:tcBorders>
            <w:shd w:val="clear" w:color="auto" w:fill="FFFFFF"/>
            <w:vAlign w:val="center"/>
          </w:tcPr>
          <w:p w14:paraId="2F63059F"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04DB7B88"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731ED0EB" w14:textId="77777777" w:rsidR="005073AF" w:rsidRPr="00054623" w:rsidRDefault="005073AF" w:rsidP="003043A6">
            <w:pPr>
              <w:spacing w:after="0" w:line="360" w:lineRule="auto"/>
              <w:rPr>
                <w:rFonts w:ascii="Times New Roman" w:hAnsi="Times New Roman" w:cs="Times New Roman"/>
              </w:rPr>
            </w:pPr>
          </w:p>
        </w:tc>
      </w:tr>
      <w:tr w:rsidR="005073AF" w:rsidRPr="00054623" w14:paraId="7ABF52DB" w14:textId="77777777" w:rsidTr="00133F4C">
        <w:trPr>
          <w:cantSplit/>
          <w:trHeight w:val="288"/>
        </w:trPr>
        <w:tc>
          <w:tcPr>
            <w:tcW w:w="1141" w:type="dxa"/>
            <w:tcBorders>
              <w:top w:val="nil"/>
              <w:left w:val="nil"/>
              <w:bottom w:val="nil"/>
              <w:right w:val="nil"/>
            </w:tcBorders>
            <w:shd w:val="clear" w:color="auto" w:fill="E0E0E0"/>
          </w:tcPr>
          <w:p w14:paraId="73142C4B"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10</w:t>
            </w:r>
          </w:p>
        </w:tc>
        <w:tc>
          <w:tcPr>
            <w:tcW w:w="841" w:type="dxa"/>
            <w:tcBorders>
              <w:top w:val="nil"/>
              <w:left w:val="nil"/>
              <w:bottom w:val="nil"/>
              <w:right w:val="nil"/>
            </w:tcBorders>
            <w:shd w:val="clear" w:color="auto" w:fill="FFFFFF"/>
          </w:tcPr>
          <w:p w14:paraId="67F4224B"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w:t>
            </w:r>
            <w:r w:rsidRPr="00054623">
              <w:rPr>
                <w:rFonts w:ascii="Times New Roman" w:hAnsi="Times New Roman" w:cs="Times New Roman"/>
                <w:color w:val="010205"/>
              </w:rPr>
              <w:t>254</w:t>
            </w:r>
          </w:p>
        </w:tc>
        <w:tc>
          <w:tcPr>
            <w:tcW w:w="1192" w:type="dxa"/>
            <w:tcBorders>
              <w:top w:val="nil"/>
              <w:left w:val="nil"/>
              <w:bottom w:val="nil"/>
              <w:right w:val="nil"/>
            </w:tcBorders>
            <w:shd w:val="clear" w:color="auto" w:fill="FFFFFF"/>
          </w:tcPr>
          <w:p w14:paraId="1BD498CD"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2.</w:t>
            </w:r>
            <w:r w:rsidRPr="00054623">
              <w:rPr>
                <w:rFonts w:ascii="Times New Roman" w:hAnsi="Times New Roman" w:cs="Times New Roman"/>
                <w:color w:val="010205"/>
              </w:rPr>
              <w:t>114</w:t>
            </w:r>
          </w:p>
        </w:tc>
        <w:tc>
          <w:tcPr>
            <w:tcW w:w="1192" w:type="dxa"/>
            <w:tcBorders>
              <w:top w:val="nil"/>
              <w:left w:val="nil"/>
              <w:bottom w:val="nil"/>
              <w:right w:val="nil"/>
            </w:tcBorders>
            <w:shd w:val="clear" w:color="auto" w:fill="FFFFFF"/>
          </w:tcPr>
          <w:p w14:paraId="45F6A61F"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96.</w:t>
            </w:r>
            <w:r w:rsidRPr="00054623">
              <w:rPr>
                <w:rFonts w:ascii="Times New Roman" w:hAnsi="Times New Roman" w:cs="Times New Roman"/>
                <w:color w:val="010205"/>
              </w:rPr>
              <w:t>778</w:t>
            </w:r>
          </w:p>
        </w:tc>
        <w:tc>
          <w:tcPr>
            <w:tcW w:w="1141" w:type="dxa"/>
            <w:tcBorders>
              <w:top w:val="nil"/>
              <w:left w:val="nil"/>
              <w:bottom w:val="nil"/>
              <w:right w:val="nil"/>
            </w:tcBorders>
            <w:shd w:val="clear" w:color="auto" w:fill="FFFFFF"/>
            <w:vAlign w:val="center"/>
          </w:tcPr>
          <w:p w14:paraId="224FCF33"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6ACCAC7E"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49025D3A" w14:textId="77777777" w:rsidR="005073AF" w:rsidRPr="00054623" w:rsidRDefault="005073AF" w:rsidP="003043A6">
            <w:pPr>
              <w:spacing w:after="0" w:line="360" w:lineRule="auto"/>
              <w:rPr>
                <w:rFonts w:ascii="Times New Roman" w:hAnsi="Times New Roman" w:cs="Times New Roman"/>
              </w:rPr>
            </w:pPr>
          </w:p>
        </w:tc>
      </w:tr>
      <w:tr w:rsidR="005073AF" w:rsidRPr="00054623" w14:paraId="1D1790CB" w14:textId="77777777" w:rsidTr="00133F4C">
        <w:trPr>
          <w:cantSplit/>
          <w:trHeight w:val="278"/>
        </w:trPr>
        <w:tc>
          <w:tcPr>
            <w:tcW w:w="1141" w:type="dxa"/>
            <w:tcBorders>
              <w:top w:val="nil"/>
              <w:left w:val="nil"/>
              <w:bottom w:val="nil"/>
              <w:right w:val="nil"/>
            </w:tcBorders>
            <w:shd w:val="clear" w:color="auto" w:fill="E0E0E0"/>
          </w:tcPr>
          <w:p w14:paraId="18DAA521"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11</w:t>
            </w:r>
          </w:p>
        </w:tc>
        <w:tc>
          <w:tcPr>
            <w:tcW w:w="841" w:type="dxa"/>
            <w:tcBorders>
              <w:top w:val="nil"/>
              <w:left w:val="nil"/>
              <w:bottom w:val="nil"/>
              <w:right w:val="nil"/>
            </w:tcBorders>
            <w:shd w:val="clear" w:color="auto" w:fill="FFFFFF"/>
          </w:tcPr>
          <w:p w14:paraId="16FDA959"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w:t>
            </w:r>
            <w:r w:rsidRPr="00054623">
              <w:rPr>
                <w:rFonts w:ascii="Times New Roman" w:hAnsi="Times New Roman" w:cs="Times New Roman"/>
                <w:color w:val="010205"/>
              </w:rPr>
              <w:t>241</w:t>
            </w:r>
          </w:p>
        </w:tc>
        <w:tc>
          <w:tcPr>
            <w:tcW w:w="1192" w:type="dxa"/>
            <w:tcBorders>
              <w:top w:val="nil"/>
              <w:left w:val="nil"/>
              <w:bottom w:val="nil"/>
              <w:right w:val="nil"/>
            </w:tcBorders>
            <w:shd w:val="clear" w:color="auto" w:fill="FFFFFF"/>
          </w:tcPr>
          <w:p w14:paraId="1C568451"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2.</w:t>
            </w:r>
            <w:r w:rsidRPr="00054623">
              <w:rPr>
                <w:rFonts w:ascii="Times New Roman" w:hAnsi="Times New Roman" w:cs="Times New Roman"/>
                <w:color w:val="010205"/>
              </w:rPr>
              <w:t>006</w:t>
            </w:r>
          </w:p>
        </w:tc>
        <w:tc>
          <w:tcPr>
            <w:tcW w:w="1192" w:type="dxa"/>
            <w:tcBorders>
              <w:top w:val="nil"/>
              <w:left w:val="nil"/>
              <w:bottom w:val="nil"/>
              <w:right w:val="nil"/>
            </w:tcBorders>
            <w:shd w:val="clear" w:color="auto" w:fill="FFFFFF"/>
          </w:tcPr>
          <w:p w14:paraId="3E1EC7C1"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98.</w:t>
            </w:r>
            <w:r w:rsidRPr="00054623">
              <w:rPr>
                <w:rFonts w:ascii="Times New Roman" w:hAnsi="Times New Roman" w:cs="Times New Roman"/>
                <w:color w:val="010205"/>
              </w:rPr>
              <w:t>784</w:t>
            </w:r>
          </w:p>
        </w:tc>
        <w:tc>
          <w:tcPr>
            <w:tcW w:w="1141" w:type="dxa"/>
            <w:tcBorders>
              <w:top w:val="nil"/>
              <w:left w:val="nil"/>
              <w:bottom w:val="nil"/>
              <w:right w:val="nil"/>
            </w:tcBorders>
            <w:shd w:val="clear" w:color="auto" w:fill="FFFFFF"/>
            <w:vAlign w:val="center"/>
          </w:tcPr>
          <w:p w14:paraId="3DE21706"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259A07D7"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nil"/>
              <w:right w:val="nil"/>
            </w:tcBorders>
            <w:shd w:val="clear" w:color="auto" w:fill="FFFFFF"/>
            <w:vAlign w:val="center"/>
          </w:tcPr>
          <w:p w14:paraId="212B8199" w14:textId="77777777" w:rsidR="005073AF" w:rsidRPr="00054623" w:rsidRDefault="005073AF" w:rsidP="003043A6">
            <w:pPr>
              <w:spacing w:after="0" w:line="360" w:lineRule="auto"/>
              <w:rPr>
                <w:rFonts w:ascii="Times New Roman" w:hAnsi="Times New Roman" w:cs="Times New Roman"/>
              </w:rPr>
            </w:pPr>
          </w:p>
        </w:tc>
      </w:tr>
      <w:tr w:rsidR="005073AF" w:rsidRPr="00054623" w14:paraId="7B1D1D50" w14:textId="77777777" w:rsidTr="00133F4C">
        <w:trPr>
          <w:cantSplit/>
          <w:trHeight w:val="296"/>
        </w:trPr>
        <w:tc>
          <w:tcPr>
            <w:tcW w:w="1141" w:type="dxa"/>
            <w:tcBorders>
              <w:top w:val="nil"/>
              <w:left w:val="nil"/>
              <w:bottom w:val="single" w:sz="4" w:space="0" w:color="auto"/>
              <w:right w:val="nil"/>
            </w:tcBorders>
            <w:shd w:val="clear" w:color="auto" w:fill="E0E0E0"/>
          </w:tcPr>
          <w:p w14:paraId="2C1A76CB" w14:textId="77777777" w:rsidR="005073AF" w:rsidRPr="00054623" w:rsidRDefault="005073AF" w:rsidP="003043A6">
            <w:pPr>
              <w:spacing w:after="0" w:line="360" w:lineRule="auto"/>
              <w:ind w:left="60" w:right="60"/>
              <w:rPr>
                <w:rFonts w:ascii="Times New Roman" w:hAnsi="Times New Roman" w:cs="Times New Roman"/>
                <w:color w:val="264A60"/>
              </w:rPr>
            </w:pPr>
            <w:r w:rsidRPr="00054623">
              <w:rPr>
                <w:rFonts w:ascii="Times New Roman" w:hAnsi="Times New Roman" w:cs="Times New Roman"/>
                <w:color w:val="264A60"/>
              </w:rPr>
              <w:t>12</w:t>
            </w:r>
          </w:p>
        </w:tc>
        <w:tc>
          <w:tcPr>
            <w:tcW w:w="841" w:type="dxa"/>
            <w:tcBorders>
              <w:top w:val="nil"/>
              <w:left w:val="nil"/>
              <w:bottom w:val="single" w:sz="4" w:space="0" w:color="auto"/>
              <w:right w:val="nil"/>
            </w:tcBorders>
            <w:shd w:val="clear" w:color="auto" w:fill="FFFFFF"/>
          </w:tcPr>
          <w:p w14:paraId="0E4C0252"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w:t>
            </w:r>
            <w:r w:rsidRPr="00054623">
              <w:rPr>
                <w:rFonts w:ascii="Times New Roman" w:hAnsi="Times New Roman" w:cs="Times New Roman"/>
                <w:color w:val="010205"/>
              </w:rPr>
              <w:t>146</w:t>
            </w:r>
          </w:p>
        </w:tc>
        <w:tc>
          <w:tcPr>
            <w:tcW w:w="1192" w:type="dxa"/>
            <w:tcBorders>
              <w:top w:val="nil"/>
              <w:left w:val="nil"/>
              <w:bottom w:val="single" w:sz="4" w:space="0" w:color="auto"/>
              <w:right w:val="nil"/>
            </w:tcBorders>
            <w:shd w:val="clear" w:color="auto" w:fill="FFFFFF"/>
          </w:tcPr>
          <w:p w14:paraId="1501BC96"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1.</w:t>
            </w:r>
            <w:r w:rsidRPr="00054623">
              <w:rPr>
                <w:rFonts w:ascii="Times New Roman" w:hAnsi="Times New Roman" w:cs="Times New Roman"/>
                <w:color w:val="010205"/>
              </w:rPr>
              <w:t>216</w:t>
            </w:r>
          </w:p>
        </w:tc>
        <w:tc>
          <w:tcPr>
            <w:tcW w:w="1192" w:type="dxa"/>
            <w:tcBorders>
              <w:top w:val="nil"/>
              <w:left w:val="nil"/>
              <w:bottom w:val="single" w:sz="4" w:space="0" w:color="auto"/>
              <w:right w:val="nil"/>
            </w:tcBorders>
            <w:shd w:val="clear" w:color="auto" w:fill="FFFFFF"/>
          </w:tcPr>
          <w:p w14:paraId="7EAC9430" w14:textId="77777777" w:rsidR="005073AF" w:rsidRPr="00054623" w:rsidRDefault="005073AF" w:rsidP="003043A6">
            <w:pPr>
              <w:spacing w:after="0" w:line="360" w:lineRule="auto"/>
              <w:ind w:left="60" w:right="60"/>
              <w:jc w:val="right"/>
              <w:rPr>
                <w:rFonts w:ascii="Times New Roman" w:hAnsi="Times New Roman" w:cs="Times New Roman"/>
                <w:color w:val="010205"/>
              </w:rPr>
            </w:pPr>
            <w:r>
              <w:rPr>
                <w:rFonts w:ascii="Times New Roman" w:hAnsi="Times New Roman" w:cs="Times New Roman"/>
                <w:color w:val="010205"/>
              </w:rPr>
              <w:t>100.</w:t>
            </w:r>
            <w:r w:rsidRPr="00054623">
              <w:rPr>
                <w:rFonts w:ascii="Times New Roman" w:hAnsi="Times New Roman" w:cs="Times New Roman"/>
                <w:color w:val="010205"/>
              </w:rPr>
              <w:t>000</w:t>
            </w:r>
          </w:p>
        </w:tc>
        <w:tc>
          <w:tcPr>
            <w:tcW w:w="1141" w:type="dxa"/>
            <w:tcBorders>
              <w:top w:val="nil"/>
              <w:left w:val="nil"/>
              <w:bottom w:val="single" w:sz="4" w:space="0" w:color="auto"/>
              <w:right w:val="nil"/>
            </w:tcBorders>
            <w:shd w:val="clear" w:color="auto" w:fill="FFFFFF"/>
            <w:vAlign w:val="center"/>
          </w:tcPr>
          <w:p w14:paraId="3DBE0381"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single" w:sz="4" w:space="0" w:color="auto"/>
              <w:right w:val="nil"/>
            </w:tcBorders>
            <w:shd w:val="clear" w:color="auto" w:fill="FFFFFF"/>
            <w:vAlign w:val="center"/>
          </w:tcPr>
          <w:p w14:paraId="3D992E53" w14:textId="77777777" w:rsidR="005073AF" w:rsidRPr="00054623" w:rsidRDefault="005073AF" w:rsidP="003043A6">
            <w:pPr>
              <w:spacing w:after="0" w:line="360" w:lineRule="auto"/>
              <w:rPr>
                <w:rFonts w:ascii="Times New Roman" w:hAnsi="Times New Roman" w:cs="Times New Roman"/>
              </w:rPr>
            </w:pPr>
          </w:p>
        </w:tc>
        <w:tc>
          <w:tcPr>
            <w:tcW w:w="1192" w:type="dxa"/>
            <w:tcBorders>
              <w:top w:val="nil"/>
              <w:left w:val="nil"/>
              <w:bottom w:val="single" w:sz="4" w:space="0" w:color="auto"/>
              <w:right w:val="nil"/>
            </w:tcBorders>
            <w:shd w:val="clear" w:color="auto" w:fill="FFFFFF"/>
            <w:vAlign w:val="center"/>
          </w:tcPr>
          <w:p w14:paraId="3893046A" w14:textId="77777777" w:rsidR="005073AF" w:rsidRPr="00054623" w:rsidRDefault="005073AF" w:rsidP="003043A6">
            <w:pPr>
              <w:spacing w:after="0" w:line="360" w:lineRule="auto"/>
              <w:rPr>
                <w:rFonts w:ascii="Times New Roman" w:hAnsi="Times New Roman" w:cs="Times New Roman"/>
              </w:rPr>
            </w:pPr>
          </w:p>
        </w:tc>
      </w:tr>
    </w:tbl>
    <w:p w14:paraId="26FA78DB" w14:textId="77777777" w:rsidR="005073AF" w:rsidRDefault="005073AF" w:rsidP="003043A6">
      <w:pPr>
        <w:spacing w:line="360" w:lineRule="auto"/>
      </w:pPr>
    </w:p>
    <w:p w14:paraId="71FB2786" w14:textId="77777777" w:rsidR="00820CD7" w:rsidRPr="00EF389D" w:rsidRDefault="00820CD7" w:rsidP="003043A6">
      <w:pPr>
        <w:spacing w:line="360" w:lineRule="auto"/>
        <w:jc w:val="both"/>
        <w:rPr>
          <w:rFonts w:ascii="Times New Roman" w:hAnsi="Times New Roman" w:cs="Times New Roman"/>
          <w:sz w:val="24"/>
          <w:szCs w:val="24"/>
        </w:rPr>
      </w:pPr>
      <w:r w:rsidRPr="00EF389D">
        <w:rPr>
          <w:rFonts w:ascii="Times New Roman" w:hAnsi="Times New Roman" w:cs="Times New Roman"/>
          <w:sz w:val="24"/>
          <w:szCs w:val="24"/>
        </w:rPr>
        <w:t xml:space="preserve">Utilizando como método de rotación </w:t>
      </w:r>
      <w:proofErr w:type="spellStart"/>
      <w:r w:rsidRPr="00EF389D">
        <w:rPr>
          <w:rFonts w:ascii="Times New Roman" w:hAnsi="Times New Roman" w:cs="Times New Roman"/>
          <w:sz w:val="24"/>
          <w:szCs w:val="24"/>
        </w:rPr>
        <w:t>Varimax</w:t>
      </w:r>
      <w:proofErr w:type="spellEnd"/>
      <w:r w:rsidRPr="00EF389D">
        <w:rPr>
          <w:rFonts w:ascii="Times New Roman" w:hAnsi="Times New Roman" w:cs="Times New Roman"/>
          <w:sz w:val="24"/>
          <w:szCs w:val="24"/>
        </w:rPr>
        <w:t xml:space="preserve"> con normalización </w:t>
      </w:r>
      <w:proofErr w:type="spellStart"/>
      <w:r w:rsidRPr="00EF389D">
        <w:rPr>
          <w:rFonts w:ascii="Times New Roman" w:hAnsi="Times New Roman" w:cs="Times New Roman"/>
          <w:sz w:val="24"/>
          <w:szCs w:val="24"/>
        </w:rPr>
        <w:t>Kaiser</w:t>
      </w:r>
      <w:proofErr w:type="spellEnd"/>
      <w:r w:rsidRPr="00EF389D">
        <w:rPr>
          <w:rFonts w:ascii="Times New Roman" w:hAnsi="Times New Roman" w:cs="Times New Roman"/>
          <w:sz w:val="24"/>
          <w:szCs w:val="24"/>
        </w:rPr>
        <w:t xml:space="preserve">, </w:t>
      </w:r>
      <w:r w:rsidR="00006F77">
        <w:rPr>
          <w:rFonts w:ascii="Times New Roman" w:hAnsi="Times New Roman" w:cs="Times New Roman"/>
          <w:sz w:val="24"/>
          <w:szCs w:val="24"/>
        </w:rPr>
        <w:t xml:space="preserve">que </w:t>
      </w:r>
      <w:r w:rsidR="00006F77" w:rsidRPr="00006F77">
        <w:rPr>
          <w:rFonts w:ascii="Times New Roman" w:hAnsi="Times New Roman" w:cs="Times New Roman"/>
          <w:sz w:val="24"/>
          <w:szCs w:val="24"/>
        </w:rPr>
        <w:t>busca maximizar las ponderaciones a nivel de factor, de tal forma que cada variable o elemento pueda ser representado por uno solo de ellos</w:t>
      </w:r>
      <w:r w:rsidR="00E0291C">
        <w:rPr>
          <w:rFonts w:ascii="Times New Roman" w:hAnsi="Times New Roman" w:cs="Times New Roman"/>
          <w:sz w:val="24"/>
          <w:szCs w:val="24"/>
        </w:rPr>
        <w:t xml:space="preserve"> (Martínez </w:t>
      </w:r>
      <w:r w:rsidR="00E0291C" w:rsidRPr="00E0291C">
        <w:rPr>
          <w:rFonts w:ascii="Times New Roman" w:hAnsi="Times New Roman" w:cs="Times New Roman"/>
          <w:sz w:val="24"/>
          <w:szCs w:val="24"/>
        </w:rPr>
        <w:t>&amp; Se</w:t>
      </w:r>
      <w:r w:rsidR="00E0291C">
        <w:rPr>
          <w:rFonts w:ascii="Times New Roman" w:hAnsi="Times New Roman" w:cs="Times New Roman"/>
          <w:sz w:val="24"/>
          <w:szCs w:val="24"/>
        </w:rPr>
        <w:t xml:space="preserve">púlveda, </w:t>
      </w:r>
      <w:r w:rsidR="00E0291C" w:rsidRPr="00E0291C">
        <w:rPr>
          <w:rFonts w:ascii="Times New Roman" w:hAnsi="Times New Roman" w:cs="Times New Roman"/>
          <w:sz w:val="24"/>
          <w:szCs w:val="24"/>
        </w:rPr>
        <w:t>2012</w:t>
      </w:r>
      <w:r w:rsidR="00E0291C">
        <w:rPr>
          <w:rFonts w:ascii="Times New Roman" w:hAnsi="Times New Roman" w:cs="Times New Roman"/>
          <w:sz w:val="24"/>
          <w:szCs w:val="24"/>
        </w:rPr>
        <w:t>),</w:t>
      </w:r>
      <w:r w:rsidR="00006F77" w:rsidRPr="00006F77">
        <w:rPr>
          <w:rFonts w:ascii="Times New Roman" w:hAnsi="Times New Roman" w:cs="Times New Roman"/>
          <w:sz w:val="24"/>
          <w:szCs w:val="24"/>
        </w:rPr>
        <w:t xml:space="preserve"> </w:t>
      </w:r>
      <w:r w:rsidRPr="00EF389D">
        <w:rPr>
          <w:rFonts w:ascii="Times New Roman" w:hAnsi="Times New Roman" w:cs="Times New Roman"/>
          <w:sz w:val="24"/>
          <w:szCs w:val="24"/>
        </w:rPr>
        <w:t>los ítems propuest</w:t>
      </w:r>
      <w:r w:rsidR="00006F77">
        <w:rPr>
          <w:rFonts w:ascii="Times New Roman" w:hAnsi="Times New Roman" w:cs="Times New Roman"/>
          <w:sz w:val="24"/>
          <w:szCs w:val="24"/>
        </w:rPr>
        <w:t>os para los factores teóricos (desempeño y p</w:t>
      </w:r>
      <w:r w:rsidRPr="00EF389D">
        <w:rPr>
          <w:rFonts w:ascii="Times New Roman" w:hAnsi="Times New Roman" w:cs="Times New Roman"/>
          <w:sz w:val="24"/>
          <w:szCs w:val="24"/>
        </w:rPr>
        <w:t xml:space="preserve">otencial) coinciden a excepción de “VAR00006”, que se identifica con </w:t>
      </w:r>
      <w:r w:rsidR="00F42750" w:rsidRPr="00EF389D">
        <w:rPr>
          <w:rFonts w:ascii="Times New Roman" w:hAnsi="Times New Roman" w:cs="Times New Roman"/>
          <w:sz w:val="24"/>
          <w:szCs w:val="24"/>
        </w:rPr>
        <w:t>potencial</w:t>
      </w:r>
      <w:r w:rsidR="00C30EAC">
        <w:rPr>
          <w:rFonts w:ascii="Times New Roman" w:hAnsi="Times New Roman" w:cs="Times New Roman"/>
          <w:sz w:val="24"/>
          <w:szCs w:val="24"/>
        </w:rPr>
        <w:t xml:space="preserve"> (véase tabla 7</w:t>
      </w:r>
      <w:r w:rsidR="00F31765" w:rsidRPr="00EF389D">
        <w:rPr>
          <w:rFonts w:ascii="Times New Roman" w:hAnsi="Times New Roman" w:cs="Times New Roman"/>
          <w:sz w:val="24"/>
          <w:szCs w:val="24"/>
        </w:rPr>
        <w:t>)</w:t>
      </w:r>
      <w:r w:rsidRPr="00EF389D">
        <w:rPr>
          <w:rFonts w:ascii="Times New Roman" w:hAnsi="Times New Roman" w:cs="Times New Roman"/>
          <w:sz w:val="24"/>
          <w:szCs w:val="24"/>
        </w:rPr>
        <w:t>.</w:t>
      </w:r>
      <w:bookmarkStart w:id="7" w:name="_Toc481421410"/>
    </w:p>
    <w:tbl>
      <w:tblPr>
        <w:tblW w:w="42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3"/>
        <w:gridCol w:w="1030"/>
        <w:gridCol w:w="1030"/>
        <w:gridCol w:w="1030"/>
      </w:tblGrid>
      <w:tr w:rsidR="005073AF" w:rsidRPr="00F25185" w14:paraId="31283D7D" w14:textId="77777777" w:rsidTr="00133F4C">
        <w:trPr>
          <w:cantSplit/>
        </w:trPr>
        <w:tc>
          <w:tcPr>
            <w:tcW w:w="3243" w:type="dxa"/>
            <w:gridSpan w:val="3"/>
            <w:tcBorders>
              <w:top w:val="nil"/>
              <w:left w:val="nil"/>
              <w:bottom w:val="nil"/>
              <w:right w:val="nil"/>
            </w:tcBorders>
            <w:shd w:val="clear" w:color="auto" w:fill="FFFFFF"/>
          </w:tcPr>
          <w:p w14:paraId="4B2821D6" w14:textId="77777777" w:rsidR="005073AF" w:rsidRPr="00EF389D" w:rsidRDefault="005073AF" w:rsidP="003043A6">
            <w:pPr>
              <w:spacing w:line="360" w:lineRule="auto"/>
              <w:rPr>
                <w:rFonts w:ascii="Times New Roman" w:hAnsi="Times New Roman" w:cs="Times New Roman"/>
                <w:b/>
                <w:color w:val="010205"/>
                <w:sz w:val="24"/>
                <w:szCs w:val="18"/>
              </w:rPr>
            </w:pPr>
            <w:r w:rsidRPr="00EF389D">
              <w:rPr>
                <w:rFonts w:ascii="Times New Roman" w:hAnsi="Times New Roman" w:cs="Times New Roman"/>
                <w:b/>
                <w:color w:val="010205"/>
                <w:sz w:val="24"/>
                <w:szCs w:val="18"/>
              </w:rPr>
              <w:t xml:space="preserve">Tabla </w:t>
            </w:r>
            <w:r>
              <w:rPr>
                <w:rFonts w:ascii="Times New Roman" w:hAnsi="Times New Roman" w:cs="Times New Roman"/>
                <w:b/>
                <w:color w:val="010205"/>
                <w:sz w:val="24"/>
                <w:szCs w:val="18"/>
              </w:rPr>
              <w:t>7</w:t>
            </w:r>
          </w:p>
          <w:p w14:paraId="5DA6E6C8" w14:textId="77777777" w:rsidR="005073AF" w:rsidRPr="00F25185" w:rsidRDefault="005073AF" w:rsidP="003043A6">
            <w:pPr>
              <w:spacing w:line="360" w:lineRule="auto"/>
              <w:rPr>
                <w:rFonts w:ascii="Times New Roman" w:hAnsi="Times New Roman" w:cs="Times New Roman"/>
                <w:i/>
              </w:rPr>
            </w:pPr>
            <w:r w:rsidRPr="00EF389D">
              <w:rPr>
                <w:rFonts w:ascii="Times New Roman" w:hAnsi="Times New Roman" w:cs="Times New Roman"/>
                <w:i/>
                <w:color w:val="010205"/>
                <w:sz w:val="24"/>
                <w:szCs w:val="18"/>
              </w:rPr>
              <w:t>Matriz de componente rotado</w:t>
            </w:r>
          </w:p>
        </w:tc>
        <w:tc>
          <w:tcPr>
            <w:tcW w:w="1030" w:type="dxa"/>
            <w:tcBorders>
              <w:top w:val="nil"/>
              <w:left w:val="nil"/>
              <w:bottom w:val="nil"/>
              <w:right w:val="nil"/>
            </w:tcBorders>
            <w:shd w:val="clear" w:color="auto" w:fill="FFFFFF"/>
          </w:tcPr>
          <w:p w14:paraId="66F070E7" w14:textId="77777777" w:rsidR="005073AF" w:rsidRPr="00F25185" w:rsidRDefault="005073AF" w:rsidP="003043A6">
            <w:pPr>
              <w:spacing w:after="120" w:line="360" w:lineRule="auto"/>
              <w:ind w:left="62" w:right="62"/>
              <w:rPr>
                <w:rFonts w:ascii="Times New Roman" w:hAnsi="Times New Roman" w:cs="Times New Roman"/>
                <w:color w:val="010205"/>
                <w:sz w:val="18"/>
                <w:szCs w:val="18"/>
              </w:rPr>
            </w:pPr>
          </w:p>
        </w:tc>
      </w:tr>
      <w:tr w:rsidR="005073AF" w:rsidRPr="00F25185" w14:paraId="16B8503D" w14:textId="77777777" w:rsidTr="00133F4C">
        <w:trPr>
          <w:cantSplit/>
        </w:trPr>
        <w:tc>
          <w:tcPr>
            <w:tcW w:w="1183" w:type="dxa"/>
            <w:vMerge w:val="restart"/>
            <w:tcBorders>
              <w:top w:val="nil"/>
              <w:left w:val="nil"/>
              <w:bottom w:val="single" w:sz="4" w:space="0" w:color="auto"/>
              <w:right w:val="nil"/>
            </w:tcBorders>
            <w:shd w:val="clear" w:color="auto" w:fill="FFFFFF"/>
            <w:vAlign w:val="bottom"/>
          </w:tcPr>
          <w:p w14:paraId="6FCBA9A4" w14:textId="77777777" w:rsidR="005073AF" w:rsidRPr="00F25185" w:rsidRDefault="005073AF" w:rsidP="003043A6">
            <w:pPr>
              <w:spacing w:after="0" w:line="360" w:lineRule="auto"/>
              <w:rPr>
                <w:rFonts w:ascii="Times New Roman" w:hAnsi="Times New Roman" w:cs="Times New Roman"/>
              </w:rPr>
            </w:pPr>
          </w:p>
          <w:p w14:paraId="7337F27C" w14:textId="77777777" w:rsidR="005073AF" w:rsidRPr="00F25185" w:rsidRDefault="005073AF" w:rsidP="003043A6">
            <w:pPr>
              <w:spacing w:after="0" w:line="360" w:lineRule="auto"/>
              <w:rPr>
                <w:rFonts w:ascii="Times New Roman" w:hAnsi="Times New Roman" w:cs="Times New Roman"/>
              </w:rPr>
            </w:pPr>
          </w:p>
        </w:tc>
        <w:tc>
          <w:tcPr>
            <w:tcW w:w="2060" w:type="dxa"/>
            <w:gridSpan w:val="2"/>
            <w:tcBorders>
              <w:top w:val="nil"/>
              <w:left w:val="nil"/>
              <w:bottom w:val="single" w:sz="4" w:space="0" w:color="auto"/>
              <w:right w:val="nil"/>
            </w:tcBorders>
            <w:shd w:val="clear" w:color="auto" w:fill="FFFFFF"/>
            <w:vAlign w:val="bottom"/>
          </w:tcPr>
          <w:p w14:paraId="445E6D44" w14:textId="77777777" w:rsidR="005073AF" w:rsidRPr="00F25185" w:rsidRDefault="005073AF" w:rsidP="003043A6">
            <w:pPr>
              <w:spacing w:after="0" w:line="360" w:lineRule="auto"/>
              <w:ind w:left="60" w:right="60"/>
              <w:jc w:val="center"/>
              <w:rPr>
                <w:rFonts w:ascii="Times New Roman" w:hAnsi="Times New Roman" w:cs="Times New Roman"/>
                <w:color w:val="264A60"/>
              </w:rPr>
            </w:pPr>
            <w:r w:rsidRPr="00F25185">
              <w:rPr>
                <w:rFonts w:ascii="Times New Roman" w:hAnsi="Times New Roman" w:cs="Times New Roman"/>
                <w:color w:val="264A60"/>
              </w:rPr>
              <w:t>Componente</w:t>
            </w:r>
          </w:p>
        </w:tc>
        <w:tc>
          <w:tcPr>
            <w:tcW w:w="1030" w:type="dxa"/>
            <w:tcBorders>
              <w:top w:val="nil"/>
              <w:left w:val="nil"/>
              <w:bottom w:val="single" w:sz="4" w:space="0" w:color="auto"/>
              <w:right w:val="nil"/>
            </w:tcBorders>
            <w:shd w:val="clear" w:color="auto" w:fill="FFFFFF"/>
          </w:tcPr>
          <w:p w14:paraId="7592AB08" w14:textId="77777777" w:rsidR="005073AF" w:rsidRPr="00F25185" w:rsidRDefault="005073AF" w:rsidP="003043A6">
            <w:pPr>
              <w:spacing w:after="0" w:line="360" w:lineRule="auto"/>
              <w:ind w:left="60" w:right="60"/>
              <w:jc w:val="center"/>
              <w:rPr>
                <w:rFonts w:ascii="Times New Roman" w:hAnsi="Times New Roman" w:cs="Times New Roman"/>
                <w:color w:val="264A60"/>
              </w:rPr>
            </w:pPr>
          </w:p>
        </w:tc>
      </w:tr>
      <w:tr w:rsidR="005073AF" w:rsidRPr="00F25185" w14:paraId="2899AF01" w14:textId="77777777" w:rsidTr="00133F4C">
        <w:trPr>
          <w:cantSplit/>
        </w:trPr>
        <w:tc>
          <w:tcPr>
            <w:tcW w:w="1183" w:type="dxa"/>
            <w:vMerge/>
            <w:tcBorders>
              <w:top w:val="nil"/>
              <w:left w:val="nil"/>
              <w:bottom w:val="single" w:sz="4" w:space="0" w:color="auto"/>
              <w:right w:val="nil"/>
            </w:tcBorders>
            <w:shd w:val="clear" w:color="auto" w:fill="FFFFFF"/>
            <w:vAlign w:val="bottom"/>
          </w:tcPr>
          <w:p w14:paraId="37EAF13A" w14:textId="77777777" w:rsidR="005073AF" w:rsidRPr="00F25185" w:rsidRDefault="005073AF" w:rsidP="003043A6">
            <w:pPr>
              <w:spacing w:after="0" w:line="360" w:lineRule="auto"/>
              <w:rPr>
                <w:rFonts w:ascii="Times New Roman" w:hAnsi="Times New Roman" w:cs="Times New Roman"/>
                <w:color w:val="264A60"/>
              </w:rPr>
            </w:pPr>
          </w:p>
        </w:tc>
        <w:tc>
          <w:tcPr>
            <w:tcW w:w="1030" w:type="dxa"/>
            <w:tcBorders>
              <w:top w:val="single" w:sz="4" w:space="0" w:color="auto"/>
              <w:left w:val="nil"/>
              <w:bottom w:val="single" w:sz="4" w:space="0" w:color="auto"/>
              <w:right w:val="nil"/>
            </w:tcBorders>
            <w:shd w:val="clear" w:color="auto" w:fill="FFFFFF"/>
            <w:vAlign w:val="bottom"/>
          </w:tcPr>
          <w:p w14:paraId="4B351955" w14:textId="77777777" w:rsidR="005073AF" w:rsidRPr="00F25185" w:rsidRDefault="005073AF" w:rsidP="003043A6">
            <w:pPr>
              <w:spacing w:after="0" w:line="360" w:lineRule="auto"/>
              <w:ind w:left="60" w:right="60"/>
              <w:jc w:val="center"/>
              <w:rPr>
                <w:rFonts w:ascii="Times New Roman" w:hAnsi="Times New Roman" w:cs="Times New Roman"/>
                <w:color w:val="264A60"/>
              </w:rPr>
            </w:pPr>
            <w:r w:rsidRPr="00F25185">
              <w:rPr>
                <w:rFonts w:ascii="Times New Roman" w:hAnsi="Times New Roman" w:cs="Times New Roman"/>
                <w:color w:val="264A60"/>
              </w:rPr>
              <w:t>1</w:t>
            </w:r>
          </w:p>
        </w:tc>
        <w:tc>
          <w:tcPr>
            <w:tcW w:w="1030" w:type="dxa"/>
            <w:tcBorders>
              <w:top w:val="single" w:sz="4" w:space="0" w:color="auto"/>
              <w:left w:val="nil"/>
              <w:bottom w:val="single" w:sz="4" w:space="0" w:color="auto"/>
              <w:right w:val="nil"/>
            </w:tcBorders>
            <w:shd w:val="clear" w:color="auto" w:fill="FFFFFF"/>
            <w:vAlign w:val="bottom"/>
          </w:tcPr>
          <w:p w14:paraId="4F19B4DC" w14:textId="77777777" w:rsidR="005073AF" w:rsidRPr="00F25185" w:rsidRDefault="005073AF" w:rsidP="003043A6">
            <w:pPr>
              <w:spacing w:after="0" w:line="360" w:lineRule="auto"/>
              <w:ind w:left="60" w:right="60"/>
              <w:jc w:val="center"/>
              <w:rPr>
                <w:rFonts w:ascii="Times New Roman" w:hAnsi="Times New Roman" w:cs="Times New Roman"/>
                <w:color w:val="264A60"/>
              </w:rPr>
            </w:pPr>
            <w:r w:rsidRPr="00F25185">
              <w:rPr>
                <w:rFonts w:ascii="Times New Roman" w:hAnsi="Times New Roman" w:cs="Times New Roman"/>
                <w:color w:val="264A60"/>
              </w:rPr>
              <w:t>2</w:t>
            </w:r>
          </w:p>
        </w:tc>
        <w:tc>
          <w:tcPr>
            <w:tcW w:w="1030" w:type="dxa"/>
            <w:tcBorders>
              <w:top w:val="single" w:sz="4" w:space="0" w:color="auto"/>
              <w:left w:val="nil"/>
              <w:bottom w:val="single" w:sz="4" w:space="0" w:color="auto"/>
              <w:right w:val="nil"/>
            </w:tcBorders>
            <w:shd w:val="clear" w:color="auto" w:fill="FFFFFF"/>
          </w:tcPr>
          <w:p w14:paraId="283C33BD" w14:textId="77777777" w:rsidR="005073AF" w:rsidRPr="00F25185" w:rsidRDefault="005073AF" w:rsidP="003043A6">
            <w:pPr>
              <w:spacing w:after="0" w:line="360" w:lineRule="auto"/>
              <w:ind w:left="60" w:right="60"/>
              <w:jc w:val="center"/>
              <w:rPr>
                <w:rFonts w:ascii="Times New Roman" w:hAnsi="Times New Roman" w:cs="Times New Roman"/>
                <w:color w:val="264A60"/>
              </w:rPr>
            </w:pPr>
            <w:r w:rsidRPr="00F25185">
              <w:rPr>
                <w:rFonts w:ascii="Times New Roman" w:hAnsi="Times New Roman" w:cs="Times New Roman"/>
                <w:color w:val="264A60"/>
              </w:rPr>
              <w:t>Factor teórico</w:t>
            </w:r>
          </w:p>
        </w:tc>
      </w:tr>
      <w:tr w:rsidR="005073AF" w:rsidRPr="00F25185" w14:paraId="5C81741E" w14:textId="77777777" w:rsidTr="00133F4C">
        <w:trPr>
          <w:cantSplit/>
        </w:trPr>
        <w:tc>
          <w:tcPr>
            <w:tcW w:w="1183" w:type="dxa"/>
            <w:tcBorders>
              <w:top w:val="single" w:sz="4" w:space="0" w:color="auto"/>
              <w:left w:val="nil"/>
              <w:bottom w:val="nil"/>
              <w:right w:val="nil"/>
            </w:tcBorders>
            <w:shd w:val="clear" w:color="auto" w:fill="E0E0E0"/>
          </w:tcPr>
          <w:p w14:paraId="2ADB8EEF"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VAR00001</w:t>
            </w:r>
          </w:p>
        </w:tc>
        <w:tc>
          <w:tcPr>
            <w:tcW w:w="1030" w:type="dxa"/>
            <w:tcBorders>
              <w:top w:val="single" w:sz="4" w:space="0" w:color="auto"/>
              <w:left w:val="nil"/>
              <w:bottom w:val="nil"/>
              <w:right w:val="nil"/>
            </w:tcBorders>
            <w:shd w:val="clear" w:color="auto" w:fill="FFFFFF"/>
          </w:tcPr>
          <w:p w14:paraId="44072AEF"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.293</w:t>
            </w:r>
          </w:p>
        </w:tc>
        <w:tc>
          <w:tcPr>
            <w:tcW w:w="1030" w:type="dxa"/>
            <w:tcBorders>
              <w:top w:val="single" w:sz="4" w:space="0" w:color="auto"/>
              <w:left w:val="nil"/>
              <w:bottom w:val="nil"/>
              <w:right w:val="nil"/>
            </w:tcBorders>
            <w:shd w:val="clear" w:color="auto" w:fill="FFFFFF"/>
          </w:tcPr>
          <w:p w14:paraId="6206F0EF"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.819</w:t>
            </w:r>
          </w:p>
        </w:tc>
        <w:tc>
          <w:tcPr>
            <w:tcW w:w="1030" w:type="dxa"/>
            <w:tcBorders>
              <w:top w:val="single" w:sz="4" w:space="0" w:color="auto"/>
              <w:left w:val="nil"/>
              <w:bottom w:val="nil"/>
              <w:right w:val="nil"/>
            </w:tcBorders>
            <w:shd w:val="clear" w:color="auto" w:fill="FFFFFF"/>
          </w:tcPr>
          <w:p w14:paraId="3F55E00F"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D</w:t>
            </w:r>
          </w:p>
        </w:tc>
      </w:tr>
      <w:tr w:rsidR="005073AF" w:rsidRPr="00F25185" w14:paraId="4D078DF8" w14:textId="77777777" w:rsidTr="00133F4C">
        <w:trPr>
          <w:cantSplit/>
        </w:trPr>
        <w:tc>
          <w:tcPr>
            <w:tcW w:w="1183" w:type="dxa"/>
            <w:tcBorders>
              <w:top w:val="nil"/>
              <w:left w:val="nil"/>
              <w:bottom w:val="nil"/>
              <w:right w:val="nil"/>
            </w:tcBorders>
            <w:shd w:val="clear" w:color="auto" w:fill="E0E0E0"/>
          </w:tcPr>
          <w:p w14:paraId="6D50867A"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VAR00002</w:t>
            </w:r>
          </w:p>
        </w:tc>
        <w:tc>
          <w:tcPr>
            <w:tcW w:w="1030" w:type="dxa"/>
            <w:tcBorders>
              <w:top w:val="nil"/>
              <w:left w:val="nil"/>
              <w:bottom w:val="nil"/>
              <w:right w:val="nil"/>
            </w:tcBorders>
            <w:shd w:val="clear" w:color="auto" w:fill="FFFFFF"/>
          </w:tcPr>
          <w:p w14:paraId="4543DF85"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.308</w:t>
            </w:r>
          </w:p>
        </w:tc>
        <w:tc>
          <w:tcPr>
            <w:tcW w:w="1030" w:type="dxa"/>
            <w:tcBorders>
              <w:top w:val="nil"/>
              <w:left w:val="nil"/>
              <w:bottom w:val="nil"/>
              <w:right w:val="nil"/>
            </w:tcBorders>
            <w:shd w:val="clear" w:color="auto" w:fill="FFFFFF"/>
          </w:tcPr>
          <w:p w14:paraId="57E2CC0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.807</w:t>
            </w:r>
          </w:p>
        </w:tc>
        <w:tc>
          <w:tcPr>
            <w:tcW w:w="1030" w:type="dxa"/>
            <w:tcBorders>
              <w:top w:val="nil"/>
              <w:left w:val="nil"/>
              <w:bottom w:val="nil"/>
              <w:right w:val="nil"/>
            </w:tcBorders>
            <w:shd w:val="clear" w:color="auto" w:fill="FFFFFF"/>
          </w:tcPr>
          <w:p w14:paraId="32BB0DA7"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D</w:t>
            </w:r>
          </w:p>
        </w:tc>
      </w:tr>
      <w:tr w:rsidR="005073AF" w:rsidRPr="00F25185" w14:paraId="0CF84AC5" w14:textId="77777777" w:rsidTr="00133F4C">
        <w:trPr>
          <w:cantSplit/>
        </w:trPr>
        <w:tc>
          <w:tcPr>
            <w:tcW w:w="1183" w:type="dxa"/>
            <w:tcBorders>
              <w:top w:val="nil"/>
              <w:left w:val="nil"/>
              <w:bottom w:val="nil"/>
              <w:right w:val="nil"/>
            </w:tcBorders>
            <w:shd w:val="clear" w:color="auto" w:fill="E0E0E0"/>
          </w:tcPr>
          <w:p w14:paraId="35DE35D1"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VAR00003</w:t>
            </w:r>
          </w:p>
        </w:tc>
        <w:tc>
          <w:tcPr>
            <w:tcW w:w="1030" w:type="dxa"/>
            <w:tcBorders>
              <w:top w:val="nil"/>
              <w:left w:val="nil"/>
              <w:bottom w:val="nil"/>
              <w:right w:val="nil"/>
            </w:tcBorders>
            <w:shd w:val="clear" w:color="auto" w:fill="FFFFFF"/>
          </w:tcPr>
          <w:p w14:paraId="28C35AC9"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.062</w:t>
            </w:r>
          </w:p>
        </w:tc>
        <w:tc>
          <w:tcPr>
            <w:tcW w:w="1030" w:type="dxa"/>
            <w:tcBorders>
              <w:top w:val="nil"/>
              <w:left w:val="nil"/>
              <w:bottom w:val="nil"/>
              <w:right w:val="nil"/>
            </w:tcBorders>
            <w:shd w:val="clear" w:color="auto" w:fill="FFFFFF"/>
          </w:tcPr>
          <w:p w14:paraId="697E8BE9"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.773</w:t>
            </w:r>
          </w:p>
        </w:tc>
        <w:tc>
          <w:tcPr>
            <w:tcW w:w="1030" w:type="dxa"/>
            <w:tcBorders>
              <w:top w:val="nil"/>
              <w:left w:val="nil"/>
              <w:bottom w:val="nil"/>
              <w:right w:val="nil"/>
            </w:tcBorders>
            <w:shd w:val="clear" w:color="auto" w:fill="FFFFFF"/>
          </w:tcPr>
          <w:p w14:paraId="36CA6102"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D</w:t>
            </w:r>
          </w:p>
        </w:tc>
      </w:tr>
      <w:tr w:rsidR="005073AF" w:rsidRPr="00F25185" w14:paraId="29C6FC15" w14:textId="77777777" w:rsidTr="00133F4C">
        <w:trPr>
          <w:cantSplit/>
        </w:trPr>
        <w:tc>
          <w:tcPr>
            <w:tcW w:w="1183" w:type="dxa"/>
            <w:tcBorders>
              <w:top w:val="nil"/>
              <w:left w:val="nil"/>
              <w:bottom w:val="nil"/>
              <w:right w:val="nil"/>
            </w:tcBorders>
            <w:shd w:val="clear" w:color="auto" w:fill="E0E0E0"/>
          </w:tcPr>
          <w:p w14:paraId="2C590E28"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VAR00004</w:t>
            </w:r>
          </w:p>
        </w:tc>
        <w:tc>
          <w:tcPr>
            <w:tcW w:w="1030" w:type="dxa"/>
            <w:tcBorders>
              <w:top w:val="nil"/>
              <w:left w:val="nil"/>
              <w:bottom w:val="nil"/>
              <w:right w:val="nil"/>
            </w:tcBorders>
            <w:shd w:val="clear" w:color="auto" w:fill="FFFFFF"/>
          </w:tcPr>
          <w:p w14:paraId="6F80DCE9"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.713</w:t>
            </w:r>
          </w:p>
        </w:tc>
        <w:tc>
          <w:tcPr>
            <w:tcW w:w="1030" w:type="dxa"/>
            <w:tcBorders>
              <w:top w:val="nil"/>
              <w:left w:val="nil"/>
              <w:bottom w:val="nil"/>
              <w:right w:val="nil"/>
            </w:tcBorders>
            <w:shd w:val="clear" w:color="auto" w:fill="FFFFFF"/>
          </w:tcPr>
          <w:p w14:paraId="3DA7C251"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.384</w:t>
            </w:r>
          </w:p>
        </w:tc>
        <w:tc>
          <w:tcPr>
            <w:tcW w:w="1030" w:type="dxa"/>
            <w:tcBorders>
              <w:top w:val="nil"/>
              <w:left w:val="nil"/>
              <w:bottom w:val="nil"/>
              <w:right w:val="nil"/>
            </w:tcBorders>
            <w:shd w:val="clear" w:color="auto" w:fill="FFFFFF"/>
          </w:tcPr>
          <w:p w14:paraId="67D67803"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P</w:t>
            </w:r>
          </w:p>
        </w:tc>
      </w:tr>
      <w:tr w:rsidR="005073AF" w:rsidRPr="00F25185" w14:paraId="05CF6F6F" w14:textId="77777777" w:rsidTr="00133F4C">
        <w:trPr>
          <w:cantSplit/>
        </w:trPr>
        <w:tc>
          <w:tcPr>
            <w:tcW w:w="1183" w:type="dxa"/>
            <w:tcBorders>
              <w:top w:val="nil"/>
              <w:left w:val="nil"/>
              <w:bottom w:val="nil"/>
              <w:right w:val="nil"/>
            </w:tcBorders>
            <w:shd w:val="clear" w:color="auto" w:fill="E0E0E0"/>
          </w:tcPr>
          <w:p w14:paraId="51C1882C"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VAR00005</w:t>
            </w:r>
          </w:p>
        </w:tc>
        <w:tc>
          <w:tcPr>
            <w:tcW w:w="1030" w:type="dxa"/>
            <w:tcBorders>
              <w:top w:val="nil"/>
              <w:left w:val="nil"/>
              <w:bottom w:val="nil"/>
              <w:right w:val="nil"/>
            </w:tcBorders>
            <w:shd w:val="clear" w:color="auto" w:fill="FFFFFF"/>
          </w:tcPr>
          <w:p w14:paraId="0891D1F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.671</w:t>
            </w:r>
          </w:p>
        </w:tc>
        <w:tc>
          <w:tcPr>
            <w:tcW w:w="1030" w:type="dxa"/>
            <w:tcBorders>
              <w:top w:val="nil"/>
              <w:left w:val="nil"/>
              <w:bottom w:val="nil"/>
              <w:right w:val="nil"/>
            </w:tcBorders>
            <w:shd w:val="clear" w:color="auto" w:fill="FFFFFF"/>
          </w:tcPr>
          <w:p w14:paraId="5D3072E7"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.412</w:t>
            </w:r>
          </w:p>
        </w:tc>
        <w:tc>
          <w:tcPr>
            <w:tcW w:w="1030" w:type="dxa"/>
            <w:tcBorders>
              <w:top w:val="nil"/>
              <w:left w:val="nil"/>
              <w:bottom w:val="nil"/>
              <w:right w:val="nil"/>
            </w:tcBorders>
            <w:shd w:val="clear" w:color="auto" w:fill="FFFFFF"/>
          </w:tcPr>
          <w:p w14:paraId="26B4EC0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P</w:t>
            </w:r>
          </w:p>
        </w:tc>
      </w:tr>
      <w:tr w:rsidR="005073AF" w:rsidRPr="0034175D" w14:paraId="2E4201A6" w14:textId="77777777" w:rsidTr="00133F4C">
        <w:trPr>
          <w:cantSplit/>
        </w:trPr>
        <w:tc>
          <w:tcPr>
            <w:tcW w:w="1183" w:type="dxa"/>
            <w:tcBorders>
              <w:top w:val="nil"/>
              <w:left w:val="nil"/>
              <w:bottom w:val="nil"/>
              <w:right w:val="nil"/>
            </w:tcBorders>
            <w:shd w:val="clear" w:color="auto" w:fill="E0E0E0"/>
          </w:tcPr>
          <w:p w14:paraId="01F2B338" w14:textId="77777777" w:rsidR="005073AF" w:rsidRPr="0034175D" w:rsidRDefault="005073AF" w:rsidP="003043A6">
            <w:pPr>
              <w:spacing w:after="0" w:line="360" w:lineRule="auto"/>
              <w:ind w:left="60" w:right="60"/>
              <w:rPr>
                <w:rFonts w:ascii="Times New Roman" w:hAnsi="Times New Roman" w:cs="Times New Roman"/>
                <w:b/>
                <w:color w:val="264A60"/>
                <w:u w:val="single"/>
              </w:rPr>
            </w:pPr>
            <w:r w:rsidRPr="0034175D">
              <w:rPr>
                <w:rFonts w:ascii="Times New Roman" w:hAnsi="Times New Roman" w:cs="Times New Roman"/>
                <w:b/>
                <w:color w:val="264A60"/>
                <w:u w:val="single"/>
              </w:rPr>
              <w:t>VAR00006</w:t>
            </w:r>
          </w:p>
        </w:tc>
        <w:tc>
          <w:tcPr>
            <w:tcW w:w="1030" w:type="dxa"/>
            <w:tcBorders>
              <w:top w:val="nil"/>
              <w:left w:val="nil"/>
              <w:bottom w:val="nil"/>
              <w:right w:val="nil"/>
            </w:tcBorders>
            <w:shd w:val="clear" w:color="auto" w:fill="FFFFFF"/>
          </w:tcPr>
          <w:p w14:paraId="56D2202B" w14:textId="77777777" w:rsidR="005073AF" w:rsidRPr="0034175D" w:rsidRDefault="005073AF" w:rsidP="003043A6">
            <w:pPr>
              <w:spacing w:after="0" w:line="360" w:lineRule="auto"/>
              <w:ind w:left="60" w:right="60"/>
              <w:jc w:val="right"/>
              <w:rPr>
                <w:rFonts w:ascii="Times New Roman" w:hAnsi="Times New Roman" w:cs="Times New Roman"/>
                <w:b/>
                <w:color w:val="010205"/>
                <w:u w:val="single"/>
              </w:rPr>
            </w:pPr>
            <w:r w:rsidRPr="0034175D">
              <w:rPr>
                <w:rFonts w:ascii="Times New Roman" w:hAnsi="Times New Roman" w:cs="Times New Roman"/>
                <w:b/>
                <w:color w:val="010205"/>
                <w:u w:val="single"/>
              </w:rPr>
              <w:t>.717</w:t>
            </w:r>
          </w:p>
        </w:tc>
        <w:tc>
          <w:tcPr>
            <w:tcW w:w="1030" w:type="dxa"/>
            <w:tcBorders>
              <w:top w:val="nil"/>
              <w:left w:val="nil"/>
              <w:bottom w:val="nil"/>
              <w:right w:val="nil"/>
            </w:tcBorders>
            <w:shd w:val="clear" w:color="auto" w:fill="FFFFFF"/>
          </w:tcPr>
          <w:p w14:paraId="5628EDA2" w14:textId="77777777" w:rsidR="005073AF" w:rsidRPr="0034175D" w:rsidRDefault="005073AF" w:rsidP="003043A6">
            <w:pPr>
              <w:spacing w:after="0" w:line="360" w:lineRule="auto"/>
              <w:ind w:left="60" w:right="60"/>
              <w:jc w:val="right"/>
              <w:rPr>
                <w:rFonts w:ascii="Times New Roman" w:hAnsi="Times New Roman" w:cs="Times New Roman"/>
                <w:b/>
                <w:color w:val="010205"/>
                <w:u w:val="single"/>
              </w:rPr>
            </w:pPr>
            <w:r w:rsidRPr="0034175D">
              <w:rPr>
                <w:rFonts w:ascii="Times New Roman" w:hAnsi="Times New Roman" w:cs="Times New Roman"/>
                <w:b/>
                <w:color w:val="010205"/>
                <w:u w:val="single"/>
              </w:rPr>
              <w:t>.387</w:t>
            </w:r>
          </w:p>
        </w:tc>
        <w:tc>
          <w:tcPr>
            <w:tcW w:w="1030" w:type="dxa"/>
            <w:tcBorders>
              <w:top w:val="nil"/>
              <w:left w:val="nil"/>
              <w:bottom w:val="nil"/>
              <w:right w:val="nil"/>
            </w:tcBorders>
            <w:shd w:val="clear" w:color="auto" w:fill="FFFFFF"/>
          </w:tcPr>
          <w:p w14:paraId="7B3152CA" w14:textId="77777777" w:rsidR="005073AF" w:rsidRPr="0034175D" w:rsidRDefault="005073AF" w:rsidP="003043A6">
            <w:pPr>
              <w:spacing w:after="0" w:line="360" w:lineRule="auto"/>
              <w:ind w:left="60" w:right="60"/>
              <w:jc w:val="right"/>
              <w:rPr>
                <w:rFonts w:ascii="Times New Roman" w:hAnsi="Times New Roman" w:cs="Times New Roman"/>
                <w:b/>
                <w:color w:val="010205"/>
                <w:u w:val="single"/>
              </w:rPr>
            </w:pPr>
            <w:r w:rsidRPr="0034175D">
              <w:rPr>
                <w:rFonts w:ascii="Times New Roman" w:hAnsi="Times New Roman" w:cs="Times New Roman"/>
                <w:b/>
                <w:color w:val="010205"/>
                <w:u w:val="single"/>
              </w:rPr>
              <w:t>D</w:t>
            </w:r>
          </w:p>
        </w:tc>
      </w:tr>
      <w:tr w:rsidR="005073AF" w:rsidRPr="00F25185" w14:paraId="4E3EC5A4" w14:textId="77777777" w:rsidTr="00133F4C">
        <w:trPr>
          <w:cantSplit/>
        </w:trPr>
        <w:tc>
          <w:tcPr>
            <w:tcW w:w="1183" w:type="dxa"/>
            <w:tcBorders>
              <w:top w:val="nil"/>
              <w:left w:val="nil"/>
              <w:bottom w:val="nil"/>
              <w:right w:val="nil"/>
            </w:tcBorders>
            <w:shd w:val="clear" w:color="auto" w:fill="E0E0E0"/>
          </w:tcPr>
          <w:p w14:paraId="3546174B"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lastRenderedPageBreak/>
              <w:t>VAR00007</w:t>
            </w:r>
          </w:p>
        </w:tc>
        <w:tc>
          <w:tcPr>
            <w:tcW w:w="1030" w:type="dxa"/>
            <w:tcBorders>
              <w:top w:val="nil"/>
              <w:left w:val="nil"/>
              <w:bottom w:val="nil"/>
              <w:right w:val="nil"/>
            </w:tcBorders>
            <w:shd w:val="clear" w:color="auto" w:fill="FFFFFF"/>
          </w:tcPr>
          <w:p w14:paraId="5CF877DA"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.842</w:t>
            </w:r>
          </w:p>
        </w:tc>
        <w:tc>
          <w:tcPr>
            <w:tcW w:w="1030" w:type="dxa"/>
            <w:tcBorders>
              <w:top w:val="nil"/>
              <w:left w:val="nil"/>
              <w:bottom w:val="nil"/>
              <w:right w:val="nil"/>
            </w:tcBorders>
            <w:shd w:val="clear" w:color="auto" w:fill="FFFFFF"/>
          </w:tcPr>
          <w:p w14:paraId="431ADDB5"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.281</w:t>
            </w:r>
          </w:p>
        </w:tc>
        <w:tc>
          <w:tcPr>
            <w:tcW w:w="1030" w:type="dxa"/>
            <w:tcBorders>
              <w:top w:val="nil"/>
              <w:left w:val="nil"/>
              <w:bottom w:val="nil"/>
              <w:right w:val="nil"/>
            </w:tcBorders>
            <w:shd w:val="clear" w:color="auto" w:fill="FFFFFF"/>
          </w:tcPr>
          <w:p w14:paraId="78B837BA"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P</w:t>
            </w:r>
          </w:p>
        </w:tc>
      </w:tr>
      <w:tr w:rsidR="005073AF" w:rsidRPr="00F25185" w14:paraId="34C50A10" w14:textId="77777777" w:rsidTr="00133F4C">
        <w:trPr>
          <w:cantSplit/>
        </w:trPr>
        <w:tc>
          <w:tcPr>
            <w:tcW w:w="1183" w:type="dxa"/>
            <w:tcBorders>
              <w:top w:val="nil"/>
              <w:left w:val="nil"/>
              <w:bottom w:val="nil"/>
              <w:right w:val="nil"/>
            </w:tcBorders>
            <w:shd w:val="clear" w:color="auto" w:fill="E0E0E0"/>
          </w:tcPr>
          <w:p w14:paraId="59311425"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VAR00008</w:t>
            </w:r>
          </w:p>
        </w:tc>
        <w:tc>
          <w:tcPr>
            <w:tcW w:w="1030" w:type="dxa"/>
            <w:tcBorders>
              <w:top w:val="nil"/>
              <w:left w:val="nil"/>
              <w:bottom w:val="nil"/>
              <w:right w:val="nil"/>
            </w:tcBorders>
            <w:shd w:val="clear" w:color="auto" w:fill="FFFFFF"/>
          </w:tcPr>
          <w:p w14:paraId="4ADEBB0A"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.853</w:t>
            </w:r>
          </w:p>
        </w:tc>
        <w:tc>
          <w:tcPr>
            <w:tcW w:w="1030" w:type="dxa"/>
            <w:tcBorders>
              <w:top w:val="nil"/>
              <w:left w:val="nil"/>
              <w:bottom w:val="nil"/>
              <w:right w:val="nil"/>
            </w:tcBorders>
            <w:shd w:val="clear" w:color="auto" w:fill="FFFFFF"/>
          </w:tcPr>
          <w:p w14:paraId="5DBA422D"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.208</w:t>
            </w:r>
          </w:p>
        </w:tc>
        <w:tc>
          <w:tcPr>
            <w:tcW w:w="1030" w:type="dxa"/>
            <w:tcBorders>
              <w:top w:val="nil"/>
              <w:left w:val="nil"/>
              <w:bottom w:val="nil"/>
              <w:right w:val="nil"/>
            </w:tcBorders>
            <w:shd w:val="clear" w:color="auto" w:fill="FFFFFF"/>
          </w:tcPr>
          <w:p w14:paraId="4D89A67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P</w:t>
            </w:r>
          </w:p>
        </w:tc>
      </w:tr>
      <w:tr w:rsidR="005073AF" w:rsidRPr="00F25185" w14:paraId="02F0B8CC" w14:textId="77777777" w:rsidTr="00133F4C">
        <w:trPr>
          <w:cantSplit/>
        </w:trPr>
        <w:tc>
          <w:tcPr>
            <w:tcW w:w="1183" w:type="dxa"/>
            <w:tcBorders>
              <w:top w:val="nil"/>
              <w:left w:val="nil"/>
              <w:bottom w:val="nil"/>
              <w:right w:val="nil"/>
            </w:tcBorders>
            <w:shd w:val="clear" w:color="auto" w:fill="E0E0E0"/>
          </w:tcPr>
          <w:p w14:paraId="061FDCEF"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VAR00009</w:t>
            </w:r>
          </w:p>
        </w:tc>
        <w:tc>
          <w:tcPr>
            <w:tcW w:w="1030" w:type="dxa"/>
            <w:tcBorders>
              <w:top w:val="nil"/>
              <w:left w:val="nil"/>
              <w:bottom w:val="nil"/>
              <w:right w:val="nil"/>
            </w:tcBorders>
            <w:shd w:val="clear" w:color="auto" w:fill="FFFFFF"/>
          </w:tcPr>
          <w:p w14:paraId="0F6B7D7E"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.487</w:t>
            </w:r>
          </w:p>
        </w:tc>
        <w:tc>
          <w:tcPr>
            <w:tcW w:w="1030" w:type="dxa"/>
            <w:tcBorders>
              <w:top w:val="nil"/>
              <w:left w:val="nil"/>
              <w:bottom w:val="nil"/>
              <w:right w:val="nil"/>
            </w:tcBorders>
            <w:shd w:val="clear" w:color="auto" w:fill="FFFFFF"/>
          </w:tcPr>
          <w:p w14:paraId="29B9F4E3"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.623</w:t>
            </w:r>
          </w:p>
        </w:tc>
        <w:tc>
          <w:tcPr>
            <w:tcW w:w="1030" w:type="dxa"/>
            <w:tcBorders>
              <w:top w:val="nil"/>
              <w:left w:val="nil"/>
              <w:bottom w:val="nil"/>
              <w:right w:val="nil"/>
            </w:tcBorders>
            <w:shd w:val="clear" w:color="auto" w:fill="FFFFFF"/>
          </w:tcPr>
          <w:p w14:paraId="5DF45F16"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D</w:t>
            </w:r>
          </w:p>
        </w:tc>
      </w:tr>
      <w:tr w:rsidR="005073AF" w:rsidRPr="00F25185" w14:paraId="237155B4" w14:textId="77777777" w:rsidTr="00133F4C">
        <w:trPr>
          <w:cantSplit/>
        </w:trPr>
        <w:tc>
          <w:tcPr>
            <w:tcW w:w="1183" w:type="dxa"/>
            <w:tcBorders>
              <w:top w:val="nil"/>
              <w:left w:val="nil"/>
              <w:bottom w:val="nil"/>
              <w:right w:val="nil"/>
            </w:tcBorders>
            <w:shd w:val="clear" w:color="auto" w:fill="E0E0E0"/>
          </w:tcPr>
          <w:p w14:paraId="67EE0981"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VAR00010</w:t>
            </w:r>
          </w:p>
        </w:tc>
        <w:tc>
          <w:tcPr>
            <w:tcW w:w="1030" w:type="dxa"/>
            <w:tcBorders>
              <w:top w:val="nil"/>
              <w:left w:val="nil"/>
              <w:bottom w:val="nil"/>
              <w:right w:val="nil"/>
            </w:tcBorders>
            <w:shd w:val="clear" w:color="auto" w:fill="FFFFFF"/>
          </w:tcPr>
          <w:p w14:paraId="31EF77D4"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.555</w:t>
            </w:r>
          </w:p>
        </w:tc>
        <w:tc>
          <w:tcPr>
            <w:tcW w:w="1030" w:type="dxa"/>
            <w:tcBorders>
              <w:top w:val="nil"/>
              <w:left w:val="nil"/>
              <w:bottom w:val="nil"/>
              <w:right w:val="nil"/>
            </w:tcBorders>
            <w:shd w:val="clear" w:color="auto" w:fill="FFFFFF"/>
          </w:tcPr>
          <w:p w14:paraId="4AD4C1F4"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.660</w:t>
            </w:r>
          </w:p>
        </w:tc>
        <w:tc>
          <w:tcPr>
            <w:tcW w:w="1030" w:type="dxa"/>
            <w:tcBorders>
              <w:top w:val="nil"/>
              <w:left w:val="nil"/>
              <w:bottom w:val="nil"/>
              <w:right w:val="nil"/>
            </w:tcBorders>
            <w:shd w:val="clear" w:color="auto" w:fill="FFFFFF"/>
          </w:tcPr>
          <w:p w14:paraId="5F21817C"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D</w:t>
            </w:r>
          </w:p>
        </w:tc>
      </w:tr>
      <w:tr w:rsidR="005073AF" w:rsidRPr="00F25185" w14:paraId="2498270D" w14:textId="77777777" w:rsidTr="00133F4C">
        <w:trPr>
          <w:cantSplit/>
        </w:trPr>
        <w:tc>
          <w:tcPr>
            <w:tcW w:w="1183" w:type="dxa"/>
            <w:tcBorders>
              <w:top w:val="nil"/>
              <w:left w:val="nil"/>
              <w:bottom w:val="nil"/>
              <w:right w:val="nil"/>
            </w:tcBorders>
            <w:shd w:val="clear" w:color="auto" w:fill="E0E0E0"/>
          </w:tcPr>
          <w:p w14:paraId="4DF1A432"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VAR00011</w:t>
            </w:r>
          </w:p>
        </w:tc>
        <w:tc>
          <w:tcPr>
            <w:tcW w:w="1030" w:type="dxa"/>
            <w:tcBorders>
              <w:top w:val="nil"/>
              <w:left w:val="nil"/>
              <w:bottom w:val="nil"/>
              <w:right w:val="nil"/>
            </w:tcBorders>
            <w:shd w:val="clear" w:color="auto" w:fill="FFFFFF"/>
          </w:tcPr>
          <w:p w14:paraId="4A34E8C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.783</w:t>
            </w:r>
          </w:p>
        </w:tc>
        <w:tc>
          <w:tcPr>
            <w:tcW w:w="1030" w:type="dxa"/>
            <w:tcBorders>
              <w:top w:val="nil"/>
              <w:left w:val="nil"/>
              <w:bottom w:val="nil"/>
              <w:right w:val="nil"/>
            </w:tcBorders>
            <w:shd w:val="clear" w:color="auto" w:fill="FFFFFF"/>
          </w:tcPr>
          <w:p w14:paraId="6AD31998"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.345</w:t>
            </w:r>
          </w:p>
        </w:tc>
        <w:tc>
          <w:tcPr>
            <w:tcW w:w="1030" w:type="dxa"/>
            <w:tcBorders>
              <w:top w:val="nil"/>
              <w:left w:val="nil"/>
              <w:bottom w:val="nil"/>
              <w:right w:val="nil"/>
            </w:tcBorders>
            <w:shd w:val="clear" w:color="auto" w:fill="FFFFFF"/>
          </w:tcPr>
          <w:p w14:paraId="3F89CD5C"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P</w:t>
            </w:r>
          </w:p>
        </w:tc>
      </w:tr>
      <w:tr w:rsidR="005073AF" w:rsidRPr="00F25185" w14:paraId="53455F73" w14:textId="77777777" w:rsidTr="00133F4C">
        <w:trPr>
          <w:cantSplit/>
        </w:trPr>
        <w:tc>
          <w:tcPr>
            <w:tcW w:w="1183" w:type="dxa"/>
            <w:tcBorders>
              <w:top w:val="nil"/>
              <w:left w:val="nil"/>
              <w:bottom w:val="single" w:sz="4" w:space="0" w:color="auto"/>
              <w:right w:val="nil"/>
            </w:tcBorders>
            <w:shd w:val="clear" w:color="auto" w:fill="E0E0E0"/>
          </w:tcPr>
          <w:p w14:paraId="7C1EF563" w14:textId="77777777" w:rsidR="005073AF" w:rsidRPr="00F25185" w:rsidRDefault="005073AF" w:rsidP="003043A6">
            <w:pPr>
              <w:spacing w:after="0" w:line="360" w:lineRule="auto"/>
              <w:ind w:left="60" w:right="60"/>
              <w:rPr>
                <w:rFonts w:ascii="Times New Roman" w:hAnsi="Times New Roman" w:cs="Times New Roman"/>
                <w:color w:val="264A60"/>
              </w:rPr>
            </w:pPr>
            <w:r w:rsidRPr="00F25185">
              <w:rPr>
                <w:rFonts w:ascii="Times New Roman" w:hAnsi="Times New Roman" w:cs="Times New Roman"/>
                <w:color w:val="264A60"/>
              </w:rPr>
              <w:t>VAR00012</w:t>
            </w:r>
          </w:p>
        </w:tc>
        <w:tc>
          <w:tcPr>
            <w:tcW w:w="1030" w:type="dxa"/>
            <w:tcBorders>
              <w:top w:val="nil"/>
              <w:left w:val="nil"/>
              <w:bottom w:val="single" w:sz="4" w:space="0" w:color="auto"/>
              <w:right w:val="nil"/>
            </w:tcBorders>
            <w:shd w:val="clear" w:color="auto" w:fill="FFFFFF"/>
          </w:tcPr>
          <w:p w14:paraId="4AB8C4BC"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.821</w:t>
            </w:r>
          </w:p>
        </w:tc>
        <w:tc>
          <w:tcPr>
            <w:tcW w:w="1030" w:type="dxa"/>
            <w:tcBorders>
              <w:top w:val="nil"/>
              <w:left w:val="nil"/>
              <w:bottom w:val="single" w:sz="4" w:space="0" w:color="auto"/>
              <w:right w:val="nil"/>
            </w:tcBorders>
            <w:shd w:val="clear" w:color="auto" w:fill="FFFFFF"/>
          </w:tcPr>
          <w:p w14:paraId="2D603E2F"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.063</w:t>
            </w:r>
          </w:p>
        </w:tc>
        <w:tc>
          <w:tcPr>
            <w:tcW w:w="1030" w:type="dxa"/>
            <w:tcBorders>
              <w:top w:val="nil"/>
              <w:left w:val="nil"/>
              <w:bottom w:val="single" w:sz="4" w:space="0" w:color="auto"/>
              <w:right w:val="nil"/>
            </w:tcBorders>
            <w:shd w:val="clear" w:color="auto" w:fill="FFFFFF"/>
          </w:tcPr>
          <w:p w14:paraId="603E5B67" w14:textId="77777777" w:rsidR="005073AF" w:rsidRPr="00F25185" w:rsidRDefault="005073AF" w:rsidP="003043A6">
            <w:pPr>
              <w:spacing w:after="0" w:line="360" w:lineRule="auto"/>
              <w:ind w:left="60" w:right="60"/>
              <w:jc w:val="right"/>
              <w:rPr>
                <w:rFonts w:ascii="Times New Roman" w:hAnsi="Times New Roman" w:cs="Times New Roman"/>
                <w:color w:val="010205"/>
              </w:rPr>
            </w:pPr>
            <w:r w:rsidRPr="00F25185">
              <w:rPr>
                <w:rFonts w:ascii="Times New Roman" w:hAnsi="Times New Roman" w:cs="Times New Roman"/>
                <w:color w:val="010205"/>
              </w:rPr>
              <w:t>P</w:t>
            </w:r>
          </w:p>
        </w:tc>
      </w:tr>
      <w:tr w:rsidR="005073AF" w:rsidRPr="00F25185" w14:paraId="5804AE01" w14:textId="77777777" w:rsidTr="00133F4C">
        <w:trPr>
          <w:cantSplit/>
        </w:trPr>
        <w:tc>
          <w:tcPr>
            <w:tcW w:w="3243" w:type="dxa"/>
            <w:gridSpan w:val="3"/>
            <w:tcBorders>
              <w:top w:val="single" w:sz="4" w:space="0" w:color="auto"/>
              <w:left w:val="nil"/>
              <w:bottom w:val="nil"/>
              <w:right w:val="nil"/>
            </w:tcBorders>
            <w:shd w:val="clear" w:color="auto" w:fill="FFFFFF"/>
          </w:tcPr>
          <w:p w14:paraId="276BA13C" w14:textId="77777777" w:rsidR="005073AF" w:rsidRPr="00F25185" w:rsidRDefault="005073AF" w:rsidP="003043A6">
            <w:pPr>
              <w:spacing w:after="120" w:line="360" w:lineRule="auto"/>
              <w:ind w:left="60" w:right="62"/>
              <w:rPr>
                <w:rFonts w:ascii="Times New Roman" w:hAnsi="Times New Roman" w:cs="Times New Roman"/>
                <w:color w:val="010205"/>
                <w:sz w:val="20"/>
                <w:szCs w:val="18"/>
              </w:rPr>
            </w:pPr>
            <w:r w:rsidRPr="00F25185">
              <w:rPr>
                <w:rFonts w:ascii="Times New Roman" w:hAnsi="Times New Roman" w:cs="Times New Roman"/>
                <w:color w:val="010205"/>
                <w:sz w:val="20"/>
                <w:szCs w:val="18"/>
              </w:rPr>
              <w:t xml:space="preserve">Método de extracción: análisis de componentes principales. </w:t>
            </w:r>
          </w:p>
          <w:p w14:paraId="67154832" w14:textId="77777777" w:rsidR="005073AF" w:rsidRPr="00F25185" w:rsidRDefault="005073AF" w:rsidP="003043A6">
            <w:pPr>
              <w:spacing w:after="120" w:line="360" w:lineRule="auto"/>
              <w:ind w:left="60" w:right="62"/>
              <w:rPr>
                <w:rFonts w:ascii="Times New Roman" w:hAnsi="Times New Roman" w:cs="Times New Roman"/>
                <w:color w:val="010205"/>
                <w:sz w:val="20"/>
                <w:szCs w:val="18"/>
              </w:rPr>
            </w:pPr>
            <w:r w:rsidRPr="00F25185">
              <w:rPr>
                <w:rFonts w:ascii="Times New Roman" w:hAnsi="Times New Roman" w:cs="Times New Roman"/>
                <w:color w:val="010205"/>
                <w:sz w:val="20"/>
                <w:szCs w:val="18"/>
              </w:rPr>
              <w:t xml:space="preserve"> Método de rotación: </w:t>
            </w:r>
            <w:proofErr w:type="spellStart"/>
            <w:r w:rsidRPr="00F25185">
              <w:rPr>
                <w:rFonts w:ascii="Times New Roman" w:hAnsi="Times New Roman" w:cs="Times New Roman"/>
                <w:color w:val="010205"/>
                <w:sz w:val="20"/>
                <w:szCs w:val="18"/>
              </w:rPr>
              <w:t>Varimax</w:t>
            </w:r>
            <w:proofErr w:type="spellEnd"/>
            <w:r w:rsidRPr="00F25185">
              <w:rPr>
                <w:rFonts w:ascii="Times New Roman" w:hAnsi="Times New Roman" w:cs="Times New Roman"/>
                <w:color w:val="010205"/>
                <w:sz w:val="20"/>
                <w:szCs w:val="18"/>
              </w:rPr>
              <w:t xml:space="preserve"> con normalización </w:t>
            </w:r>
            <w:proofErr w:type="spellStart"/>
            <w:r w:rsidRPr="00F25185">
              <w:rPr>
                <w:rFonts w:ascii="Times New Roman" w:hAnsi="Times New Roman" w:cs="Times New Roman"/>
                <w:color w:val="010205"/>
                <w:sz w:val="20"/>
                <w:szCs w:val="18"/>
              </w:rPr>
              <w:t>Kaiser</w:t>
            </w:r>
            <w:proofErr w:type="spellEnd"/>
            <w:r w:rsidRPr="00F25185">
              <w:rPr>
                <w:rFonts w:ascii="Times New Roman" w:hAnsi="Times New Roman" w:cs="Times New Roman"/>
                <w:color w:val="010205"/>
                <w:sz w:val="20"/>
                <w:szCs w:val="18"/>
              </w:rPr>
              <w:t>.</w:t>
            </w:r>
          </w:p>
        </w:tc>
        <w:tc>
          <w:tcPr>
            <w:tcW w:w="1030" w:type="dxa"/>
            <w:tcBorders>
              <w:top w:val="single" w:sz="4" w:space="0" w:color="auto"/>
              <w:left w:val="nil"/>
              <w:bottom w:val="nil"/>
              <w:right w:val="nil"/>
            </w:tcBorders>
            <w:shd w:val="clear" w:color="auto" w:fill="FFFFFF"/>
          </w:tcPr>
          <w:p w14:paraId="367F985B" w14:textId="77777777" w:rsidR="005073AF" w:rsidRPr="00F25185" w:rsidRDefault="005073AF" w:rsidP="003043A6">
            <w:pPr>
              <w:spacing w:after="120" w:line="360" w:lineRule="auto"/>
              <w:ind w:left="60" w:right="62"/>
              <w:rPr>
                <w:rFonts w:ascii="Times New Roman" w:hAnsi="Times New Roman" w:cs="Times New Roman"/>
                <w:color w:val="010205"/>
                <w:sz w:val="18"/>
                <w:szCs w:val="18"/>
              </w:rPr>
            </w:pPr>
          </w:p>
        </w:tc>
      </w:tr>
      <w:tr w:rsidR="005073AF" w:rsidRPr="00F25185" w14:paraId="6DBDA16F" w14:textId="77777777" w:rsidTr="00133F4C">
        <w:trPr>
          <w:cantSplit/>
        </w:trPr>
        <w:tc>
          <w:tcPr>
            <w:tcW w:w="3243" w:type="dxa"/>
            <w:gridSpan w:val="3"/>
            <w:tcBorders>
              <w:top w:val="nil"/>
              <w:left w:val="nil"/>
              <w:bottom w:val="nil"/>
              <w:right w:val="nil"/>
            </w:tcBorders>
            <w:shd w:val="clear" w:color="auto" w:fill="FFFFFF"/>
          </w:tcPr>
          <w:p w14:paraId="46943920" w14:textId="77777777" w:rsidR="005073AF" w:rsidRPr="00F25185" w:rsidRDefault="005073AF" w:rsidP="003043A6">
            <w:pPr>
              <w:pStyle w:val="Prrafodelista"/>
              <w:numPr>
                <w:ilvl w:val="0"/>
                <w:numId w:val="34"/>
              </w:numPr>
              <w:spacing w:after="120" w:line="360" w:lineRule="auto"/>
              <w:ind w:right="62"/>
              <w:rPr>
                <w:rFonts w:ascii="Times New Roman" w:hAnsi="Times New Roman" w:cs="Times New Roman"/>
                <w:color w:val="010205"/>
                <w:sz w:val="20"/>
                <w:szCs w:val="18"/>
              </w:rPr>
            </w:pPr>
            <w:r w:rsidRPr="00F25185">
              <w:rPr>
                <w:rFonts w:ascii="Times New Roman" w:hAnsi="Times New Roman" w:cs="Times New Roman"/>
                <w:color w:val="010205"/>
                <w:sz w:val="20"/>
                <w:szCs w:val="18"/>
              </w:rPr>
              <w:t>La rotación ha convergido en 3 iteraciones.</w:t>
            </w:r>
          </w:p>
        </w:tc>
        <w:tc>
          <w:tcPr>
            <w:tcW w:w="1030" w:type="dxa"/>
            <w:tcBorders>
              <w:top w:val="nil"/>
              <w:left w:val="nil"/>
              <w:bottom w:val="nil"/>
              <w:right w:val="nil"/>
            </w:tcBorders>
            <w:shd w:val="clear" w:color="auto" w:fill="FFFFFF"/>
          </w:tcPr>
          <w:p w14:paraId="3F605585" w14:textId="77777777" w:rsidR="005073AF" w:rsidRPr="00F25185" w:rsidRDefault="005073AF" w:rsidP="003043A6">
            <w:pPr>
              <w:spacing w:after="120" w:line="360" w:lineRule="auto"/>
              <w:ind w:left="60" w:right="62"/>
              <w:rPr>
                <w:rFonts w:ascii="Times New Roman" w:hAnsi="Times New Roman" w:cs="Times New Roman"/>
                <w:color w:val="010205"/>
                <w:sz w:val="18"/>
                <w:szCs w:val="18"/>
              </w:rPr>
            </w:pPr>
          </w:p>
        </w:tc>
      </w:tr>
    </w:tbl>
    <w:p w14:paraId="1EE72287" w14:textId="77777777" w:rsidR="00820CD7" w:rsidRPr="00F03DE4" w:rsidRDefault="00820CD7" w:rsidP="003043A6">
      <w:pPr>
        <w:pStyle w:val="Prrafodelista"/>
        <w:numPr>
          <w:ilvl w:val="0"/>
          <w:numId w:val="36"/>
        </w:numPr>
        <w:spacing w:line="360" w:lineRule="auto"/>
        <w:jc w:val="both"/>
        <w:rPr>
          <w:rFonts w:ascii="Times New Roman" w:hAnsi="Times New Roman" w:cs="Times New Roman"/>
          <w:b/>
          <w:color w:val="000000" w:themeColor="text1"/>
          <w:sz w:val="24"/>
          <w:szCs w:val="24"/>
        </w:rPr>
      </w:pPr>
      <w:r w:rsidRPr="00F03DE4">
        <w:rPr>
          <w:rFonts w:ascii="Times New Roman" w:hAnsi="Times New Roman" w:cs="Times New Roman"/>
          <w:b/>
          <w:color w:val="000000" w:themeColor="text1"/>
          <w:sz w:val="24"/>
          <w:szCs w:val="24"/>
        </w:rPr>
        <w:t>Conclusiones</w:t>
      </w:r>
      <w:bookmarkEnd w:id="7"/>
    </w:p>
    <w:p w14:paraId="24244A9E" w14:textId="6F11B399" w:rsidR="00E17370" w:rsidRDefault="00541B41" w:rsidP="003043A6">
      <w:pPr>
        <w:spacing w:after="120" w:line="360" w:lineRule="auto"/>
        <w:jc w:val="both"/>
        <w:rPr>
          <w:rFonts w:ascii="Times New Roman" w:hAnsi="Times New Roman" w:cs="Times New Roman"/>
          <w:sz w:val="24"/>
          <w:szCs w:val="24"/>
        </w:rPr>
      </w:pPr>
      <w:r w:rsidRPr="00541B41">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 xml:space="preserve">búsqueda de </w:t>
      </w:r>
      <w:r w:rsidRPr="00541B41">
        <w:rPr>
          <w:rFonts w:ascii="Times New Roman" w:hAnsi="Times New Roman" w:cs="Times New Roman"/>
          <w:color w:val="000000" w:themeColor="text1"/>
          <w:sz w:val="24"/>
          <w:szCs w:val="24"/>
        </w:rPr>
        <w:t>herramientas precisas, confiables y sencillas ha sido un objetivo fundamental de la Psicología en todas sus área</w:t>
      </w:r>
      <w:r>
        <w:rPr>
          <w:rFonts w:ascii="Times New Roman" w:hAnsi="Times New Roman" w:cs="Times New Roman"/>
          <w:color w:val="000000" w:themeColor="text1"/>
          <w:sz w:val="24"/>
          <w:szCs w:val="24"/>
        </w:rPr>
        <w:t>s, incluyendo la organizacional (Bretones</w:t>
      </w:r>
      <w:r w:rsidR="00BE4495">
        <w:rPr>
          <w:rFonts w:ascii="Times New Roman" w:hAnsi="Times New Roman" w:cs="Times New Roman"/>
          <w:color w:val="000000" w:themeColor="text1"/>
          <w:sz w:val="24"/>
          <w:szCs w:val="24"/>
        </w:rPr>
        <w:t xml:space="preserve"> </w:t>
      </w:r>
      <w:r w:rsidR="00BE4495" w:rsidRPr="00BE4495">
        <w:rPr>
          <w:rFonts w:ascii="Times New Roman" w:hAnsi="Times New Roman" w:cs="Times New Roman"/>
          <w:sz w:val="24"/>
          <w:szCs w:val="24"/>
        </w:rPr>
        <w:t>&amp;</w:t>
      </w:r>
      <w:r w:rsidR="00E82FF9">
        <w:rPr>
          <w:rFonts w:ascii="Times New Roman" w:hAnsi="Times New Roman" w:cs="Times New Roman"/>
          <w:color w:val="000000" w:themeColor="text1"/>
          <w:sz w:val="24"/>
          <w:szCs w:val="24"/>
        </w:rPr>
        <w:t xml:space="preserve"> </w:t>
      </w:r>
      <w:proofErr w:type="spellStart"/>
      <w:r w:rsidR="00E82FF9">
        <w:rPr>
          <w:rFonts w:ascii="Times New Roman" w:hAnsi="Times New Roman" w:cs="Times New Roman"/>
          <w:color w:val="000000" w:themeColor="text1"/>
          <w:sz w:val="24"/>
          <w:szCs w:val="24"/>
        </w:rPr>
        <w:t>Jáimez</w:t>
      </w:r>
      <w:proofErr w:type="spellEnd"/>
      <w:r w:rsidR="00E82FF9">
        <w:rPr>
          <w:rFonts w:ascii="Times New Roman" w:hAnsi="Times New Roman" w:cs="Times New Roman"/>
          <w:color w:val="000000" w:themeColor="text1"/>
          <w:sz w:val="24"/>
          <w:szCs w:val="24"/>
        </w:rPr>
        <w:t>, 2022). Siguiendo esta línea,</w:t>
      </w:r>
      <w:r w:rsidR="00011B4E" w:rsidRPr="00EF389D">
        <w:rPr>
          <w:rFonts w:ascii="Times New Roman" w:hAnsi="Times New Roman" w:cs="Times New Roman"/>
          <w:color w:val="000000" w:themeColor="text1"/>
          <w:sz w:val="24"/>
          <w:szCs w:val="24"/>
        </w:rPr>
        <w:t xml:space="preserve"> los resultados obtenido de la presente investigación </w:t>
      </w:r>
      <w:r w:rsidR="00E82FF9">
        <w:rPr>
          <w:rFonts w:ascii="Times New Roman" w:hAnsi="Times New Roman" w:cs="Times New Roman"/>
          <w:color w:val="000000" w:themeColor="text1"/>
          <w:sz w:val="24"/>
          <w:szCs w:val="24"/>
        </w:rPr>
        <w:t>confirman</w:t>
      </w:r>
      <w:r w:rsidR="00011B4E" w:rsidRPr="00EF389D">
        <w:rPr>
          <w:rFonts w:ascii="Times New Roman" w:hAnsi="Times New Roman" w:cs="Times New Roman"/>
          <w:color w:val="000000" w:themeColor="text1"/>
          <w:sz w:val="24"/>
          <w:szCs w:val="24"/>
        </w:rPr>
        <w:t xml:space="preserve"> </w:t>
      </w:r>
      <w:r w:rsidR="00E17370">
        <w:rPr>
          <w:rFonts w:ascii="Times New Roman" w:hAnsi="Times New Roman" w:cs="Times New Roman"/>
          <w:color w:val="000000" w:themeColor="text1"/>
          <w:sz w:val="24"/>
          <w:szCs w:val="24"/>
        </w:rPr>
        <w:t xml:space="preserve">el </w:t>
      </w:r>
      <w:r w:rsidR="000640DD">
        <w:rPr>
          <w:rFonts w:ascii="Times New Roman" w:hAnsi="Times New Roman" w:cs="Times New Roman"/>
          <w:color w:val="000000" w:themeColor="text1"/>
          <w:sz w:val="24"/>
          <w:szCs w:val="24"/>
        </w:rPr>
        <w:t>“C</w:t>
      </w:r>
      <w:r w:rsidR="00E17370">
        <w:rPr>
          <w:rFonts w:ascii="Times New Roman" w:hAnsi="Times New Roman" w:cs="Times New Roman"/>
          <w:color w:val="000000" w:themeColor="text1"/>
          <w:sz w:val="24"/>
          <w:szCs w:val="24"/>
        </w:rPr>
        <w:t xml:space="preserve">uestionario </w:t>
      </w:r>
      <w:r w:rsidR="000640DD">
        <w:rPr>
          <w:rFonts w:ascii="Times New Roman" w:hAnsi="Times New Roman" w:cs="Times New Roman"/>
          <w:color w:val="000000" w:themeColor="text1"/>
          <w:sz w:val="24"/>
          <w:szCs w:val="24"/>
        </w:rPr>
        <w:t xml:space="preserve">de Talento (CT-12) </w:t>
      </w:r>
      <w:r w:rsidR="00E82FF9">
        <w:rPr>
          <w:rFonts w:ascii="Times New Roman" w:hAnsi="Times New Roman" w:cs="Times New Roman"/>
          <w:color w:val="000000" w:themeColor="text1"/>
          <w:sz w:val="24"/>
          <w:szCs w:val="24"/>
        </w:rPr>
        <w:t>como</w:t>
      </w:r>
      <w:r w:rsidR="00011B4E" w:rsidRPr="00EF389D">
        <w:rPr>
          <w:rFonts w:ascii="Times New Roman" w:hAnsi="Times New Roman" w:cs="Times New Roman"/>
          <w:color w:val="000000" w:themeColor="text1"/>
          <w:sz w:val="24"/>
          <w:szCs w:val="24"/>
        </w:rPr>
        <w:t xml:space="preserve"> un instrumento válido y fiable para medir, de forma objetiva y cuantificable, el talento dentro de la organización, entendiéndose como tal aquellas personas que tienen un alto desempeño presente y que tienen la capacidad de asumir mayores responsabilidades en el futuro </w:t>
      </w:r>
      <w:r w:rsidR="00011B4E" w:rsidRPr="00EF389D">
        <w:rPr>
          <w:rFonts w:ascii="Times New Roman" w:hAnsi="Times New Roman" w:cs="Times New Roman"/>
          <w:sz w:val="24"/>
          <w:szCs w:val="24"/>
        </w:rPr>
        <w:t>(González-Cánovas et al., 2020). Además, H1 y H2</w:t>
      </w:r>
      <w:r w:rsidR="00E82FF9">
        <w:rPr>
          <w:rFonts w:ascii="Times New Roman" w:hAnsi="Times New Roman" w:cs="Times New Roman"/>
          <w:sz w:val="24"/>
          <w:szCs w:val="24"/>
        </w:rPr>
        <w:t xml:space="preserve"> quedan confirmadas</w:t>
      </w:r>
      <w:r w:rsidR="00011B4E" w:rsidRPr="00EF389D">
        <w:rPr>
          <w:rFonts w:ascii="Times New Roman" w:hAnsi="Times New Roman" w:cs="Times New Roman"/>
          <w:sz w:val="24"/>
          <w:szCs w:val="24"/>
        </w:rPr>
        <w:t xml:space="preserve">, ya que las puntuaciones totales obtenidas en </w:t>
      </w:r>
      <w:r w:rsidR="00E17370">
        <w:rPr>
          <w:rFonts w:ascii="Times New Roman" w:hAnsi="Times New Roman" w:cs="Times New Roman"/>
          <w:sz w:val="24"/>
          <w:szCs w:val="24"/>
        </w:rPr>
        <w:t>el</w:t>
      </w:r>
      <w:r>
        <w:rPr>
          <w:rFonts w:ascii="Times New Roman" w:hAnsi="Times New Roman" w:cs="Times New Roman"/>
          <w:sz w:val="24"/>
          <w:szCs w:val="24"/>
        </w:rPr>
        <w:t xml:space="preserve"> </w:t>
      </w:r>
      <w:r w:rsidR="00E17370">
        <w:rPr>
          <w:rFonts w:ascii="Times New Roman" w:hAnsi="Times New Roman" w:cs="Times New Roman"/>
          <w:sz w:val="24"/>
          <w:szCs w:val="24"/>
        </w:rPr>
        <w:t>cuestionario</w:t>
      </w:r>
      <w:r w:rsidR="00011B4E" w:rsidRPr="00EF389D">
        <w:rPr>
          <w:rFonts w:ascii="Times New Roman" w:hAnsi="Times New Roman" w:cs="Times New Roman"/>
          <w:sz w:val="24"/>
          <w:szCs w:val="24"/>
        </w:rPr>
        <w:t xml:space="preserve"> correlacionan con las obtenidas en la matriz, así como en la distribución de las casillas que la componen.</w:t>
      </w:r>
      <w:r w:rsidR="0090717D">
        <w:rPr>
          <w:rFonts w:ascii="Times New Roman" w:hAnsi="Times New Roman" w:cs="Times New Roman"/>
          <w:sz w:val="24"/>
          <w:szCs w:val="24"/>
        </w:rPr>
        <w:t xml:space="preserve"> </w:t>
      </w:r>
      <w:r w:rsidR="00E82FF9">
        <w:rPr>
          <w:rFonts w:ascii="Times New Roman" w:hAnsi="Times New Roman" w:cs="Times New Roman"/>
          <w:sz w:val="24"/>
          <w:szCs w:val="24"/>
        </w:rPr>
        <w:t>Por otro lado, el análisis factorial confirma la estructura de dos factores (“desempeño” y “potencial”) del cuestionario</w:t>
      </w:r>
      <w:r w:rsidRPr="00EF389D">
        <w:rPr>
          <w:rFonts w:ascii="Times New Roman" w:hAnsi="Times New Roman" w:cs="Times New Roman"/>
          <w:sz w:val="24"/>
          <w:szCs w:val="24"/>
        </w:rPr>
        <w:t>, teniendo en cuenta que el ítem 6 “Propone nuevas ideas para mejorar el desarrollo de las tareas a realizar” inicialmente propuesto como perteneciente al factor “desempeño”, fue valorado por los participantes como “potencial”.</w:t>
      </w:r>
      <w:r>
        <w:rPr>
          <w:rFonts w:ascii="Times New Roman" w:hAnsi="Times New Roman" w:cs="Times New Roman"/>
          <w:sz w:val="24"/>
          <w:szCs w:val="24"/>
        </w:rPr>
        <w:t xml:space="preserve"> </w:t>
      </w:r>
    </w:p>
    <w:p w14:paraId="1F4F645F" w14:textId="77777777" w:rsidR="00F03FB2" w:rsidRDefault="00F03FB2" w:rsidP="003043A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Por tanto,</w:t>
      </w:r>
      <w:r w:rsidR="00730D27">
        <w:rPr>
          <w:rFonts w:ascii="Times New Roman" w:hAnsi="Times New Roman" w:cs="Times New Roman"/>
          <w:sz w:val="24"/>
          <w:szCs w:val="24"/>
        </w:rPr>
        <w:t xml:space="preserve"> </w:t>
      </w:r>
      <w:r w:rsidR="00E17370">
        <w:rPr>
          <w:rFonts w:ascii="Times New Roman" w:hAnsi="Times New Roman" w:cs="Times New Roman"/>
          <w:sz w:val="24"/>
          <w:szCs w:val="24"/>
        </w:rPr>
        <w:t xml:space="preserve">podemos concluir que el </w:t>
      </w:r>
      <w:r w:rsidR="00730D27">
        <w:rPr>
          <w:rFonts w:ascii="Times New Roman" w:hAnsi="Times New Roman" w:cs="Times New Roman"/>
          <w:sz w:val="24"/>
          <w:szCs w:val="24"/>
        </w:rPr>
        <w:t>cuestionario</w:t>
      </w:r>
      <w:r>
        <w:rPr>
          <w:rFonts w:ascii="Times New Roman" w:hAnsi="Times New Roman" w:cs="Times New Roman"/>
          <w:sz w:val="24"/>
          <w:szCs w:val="24"/>
        </w:rPr>
        <w:t xml:space="preserve"> </w:t>
      </w:r>
      <w:r w:rsidR="00E17370">
        <w:rPr>
          <w:rFonts w:ascii="Times New Roman" w:hAnsi="Times New Roman" w:cs="Times New Roman"/>
          <w:sz w:val="24"/>
          <w:szCs w:val="24"/>
        </w:rPr>
        <w:t>está compuesto por dos dimensiones, donde la</w:t>
      </w:r>
      <w:r>
        <w:rPr>
          <w:rFonts w:ascii="Times New Roman" w:hAnsi="Times New Roman" w:cs="Times New Roman"/>
          <w:sz w:val="24"/>
          <w:szCs w:val="24"/>
        </w:rPr>
        <w:t xml:space="preserve"> dimensión “desempeño” está </w:t>
      </w:r>
      <w:r w:rsidR="00E17370">
        <w:rPr>
          <w:rFonts w:ascii="Times New Roman" w:hAnsi="Times New Roman" w:cs="Times New Roman"/>
          <w:sz w:val="24"/>
          <w:szCs w:val="24"/>
        </w:rPr>
        <w:t>representada</w:t>
      </w:r>
      <w:r>
        <w:rPr>
          <w:rFonts w:ascii="Times New Roman" w:hAnsi="Times New Roman" w:cs="Times New Roman"/>
          <w:sz w:val="24"/>
          <w:szCs w:val="24"/>
        </w:rPr>
        <w:t xml:space="preserve"> por los ítems 1, 2, 3, 9 y 10 y la dimensión “potencial” por los ítems 4, 5, 6, 7, 8</w:t>
      </w:r>
      <w:r w:rsidR="00730D27">
        <w:rPr>
          <w:rFonts w:ascii="Times New Roman" w:hAnsi="Times New Roman" w:cs="Times New Roman"/>
          <w:sz w:val="24"/>
          <w:szCs w:val="24"/>
        </w:rPr>
        <w:t>,</w:t>
      </w:r>
      <w:r>
        <w:rPr>
          <w:rFonts w:ascii="Times New Roman" w:hAnsi="Times New Roman" w:cs="Times New Roman"/>
          <w:sz w:val="24"/>
          <w:szCs w:val="24"/>
        </w:rPr>
        <w:t xml:space="preserve"> 11 y 12. </w:t>
      </w:r>
      <w:r w:rsidR="00541B41">
        <w:rPr>
          <w:rFonts w:ascii="Times New Roman" w:hAnsi="Times New Roman" w:cs="Times New Roman"/>
          <w:sz w:val="24"/>
          <w:szCs w:val="24"/>
        </w:rPr>
        <w:t xml:space="preserve">Además, la ampliación a 12 ítems en esta segunda versión permite </w:t>
      </w:r>
      <w:r w:rsidR="0090717D" w:rsidRPr="0090717D">
        <w:rPr>
          <w:rFonts w:ascii="Times New Roman" w:hAnsi="Times New Roman" w:cs="Times New Roman"/>
          <w:color w:val="000000" w:themeColor="text1"/>
          <w:sz w:val="24"/>
          <w:szCs w:val="24"/>
        </w:rPr>
        <w:t xml:space="preserve">obtener una visión más </w:t>
      </w:r>
      <w:r w:rsidR="00541B41">
        <w:rPr>
          <w:rFonts w:ascii="Times New Roman" w:hAnsi="Times New Roman" w:cs="Times New Roman"/>
          <w:color w:val="000000" w:themeColor="text1"/>
          <w:sz w:val="24"/>
          <w:szCs w:val="24"/>
        </w:rPr>
        <w:t>amplia</w:t>
      </w:r>
      <w:r w:rsidR="0090717D" w:rsidRPr="0090717D">
        <w:rPr>
          <w:rFonts w:ascii="Times New Roman" w:hAnsi="Times New Roman" w:cs="Times New Roman"/>
          <w:color w:val="000000" w:themeColor="text1"/>
          <w:sz w:val="24"/>
          <w:szCs w:val="24"/>
        </w:rPr>
        <w:t xml:space="preserve"> de las opiniones y actitudes de los empleados sobre el talento empresarial</w:t>
      </w:r>
      <w:r w:rsidR="00541B41">
        <w:rPr>
          <w:rFonts w:ascii="Times New Roman" w:hAnsi="Times New Roman" w:cs="Times New Roman"/>
          <w:color w:val="000000" w:themeColor="text1"/>
          <w:sz w:val="24"/>
          <w:szCs w:val="24"/>
        </w:rPr>
        <w:t>.</w:t>
      </w:r>
      <w:r w:rsidR="00E82FF9">
        <w:rPr>
          <w:rFonts w:ascii="Times New Roman" w:hAnsi="Times New Roman" w:cs="Times New Roman"/>
          <w:sz w:val="24"/>
          <w:szCs w:val="24"/>
        </w:rPr>
        <w:t xml:space="preserve"> </w:t>
      </w:r>
    </w:p>
    <w:p w14:paraId="43CA433D" w14:textId="77777777" w:rsidR="00011B4E" w:rsidRPr="00EF389D" w:rsidRDefault="00F03FB2" w:rsidP="003043A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w:t>
      </w:r>
      <w:r w:rsidR="00011B4E" w:rsidRPr="00EF389D">
        <w:rPr>
          <w:rFonts w:ascii="Times New Roman" w:hAnsi="Times New Roman" w:cs="Times New Roman"/>
          <w:sz w:val="24"/>
          <w:szCs w:val="24"/>
        </w:rPr>
        <w:t xml:space="preserve">e </w:t>
      </w:r>
      <w:r w:rsidR="00E82FF9">
        <w:rPr>
          <w:rFonts w:ascii="Times New Roman" w:hAnsi="Times New Roman" w:cs="Times New Roman"/>
          <w:sz w:val="24"/>
          <w:szCs w:val="24"/>
        </w:rPr>
        <w:t>puede decir con est</w:t>
      </w:r>
      <w:r w:rsidR="00E17370">
        <w:rPr>
          <w:rFonts w:ascii="Times New Roman" w:hAnsi="Times New Roman" w:cs="Times New Roman"/>
          <w:sz w:val="24"/>
          <w:szCs w:val="24"/>
        </w:rPr>
        <w:t>e</w:t>
      </w:r>
      <w:r w:rsidR="00E82FF9">
        <w:rPr>
          <w:rFonts w:ascii="Times New Roman" w:hAnsi="Times New Roman" w:cs="Times New Roman"/>
          <w:sz w:val="24"/>
          <w:szCs w:val="24"/>
        </w:rPr>
        <w:t xml:space="preserve"> </w:t>
      </w:r>
      <w:r w:rsidR="00E17370">
        <w:rPr>
          <w:rFonts w:ascii="Times New Roman" w:hAnsi="Times New Roman" w:cs="Times New Roman"/>
          <w:sz w:val="24"/>
          <w:szCs w:val="24"/>
        </w:rPr>
        <w:t>cuestionario</w:t>
      </w:r>
      <w:r w:rsidR="00E82FF9">
        <w:rPr>
          <w:rFonts w:ascii="Times New Roman" w:hAnsi="Times New Roman" w:cs="Times New Roman"/>
          <w:sz w:val="24"/>
          <w:szCs w:val="24"/>
        </w:rPr>
        <w:t xml:space="preserve"> se consigue dotar</w:t>
      </w:r>
      <w:r w:rsidR="00011B4E" w:rsidRPr="00EF389D">
        <w:rPr>
          <w:rFonts w:ascii="Times New Roman" w:hAnsi="Times New Roman" w:cs="Times New Roman"/>
          <w:sz w:val="24"/>
          <w:szCs w:val="24"/>
        </w:rPr>
        <w:t xml:space="preserve"> a los profesionales y académicos de</w:t>
      </w:r>
      <w:r w:rsidR="00011B4E">
        <w:rPr>
          <w:rFonts w:ascii="Times New Roman" w:hAnsi="Times New Roman" w:cs="Times New Roman"/>
          <w:sz w:val="24"/>
          <w:szCs w:val="24"/>
        </w:rPr>
        <w:t xml:space="preserve"> un instrumento que </w:t>
      </w:r>
      <w:r w:rsidR="00E82FF9">
        <w:rPr>
          <w:rFonts w:ascii="Times New Roman" w:hAnsi="Times New Roman" w:cs="Times New Roman"/>
          <w:sz w:val="24"/>
          <w:szCs w:val="24"/>
        </w:rPr>
        <w:t>es</w:t>
      </w:r>
      <w:r w:rsidR="00011B4E">
        <w:rPr>
          <w:rFonts w:ascii="Times New Roman" w:hAnsi="Times New Roman" w:cs="Times New Roman"/>
          <w:sz w:val="24"/>
          <w:szCs w:val="24"/>
        </w:rPr>
        <w:t xml:space="preserve"> capaz</w:t>
      </w:r>
      <w:r w:rsidR="00011B4E" w:rsidRPr="00EF389D">
        <w:rPr>
          <w:rFonts w:ascii="Times New Roman" w:hAnsi="Times New Roman" w:cs="Times New Roman"/>
          <w:sz w:val="24"/>
          <w:szCs w:val="24"/>
        </w:rPr>
        <w:t xml:space="preserve"> de medir de forma cuantitativa</w:t>
      </w:r>
      <w:r w:rsidR="00011B4E">
        <w:rPr>
          <w:rFonts w:ascii="Times New Roman" w:hAnsi="Times New Roman" w:cs="Times New Roman"/>
          <w:sz w:val="24"/>
          <w:szCs w:val="24"/>
        </w:rPr>
        <w:t xml:space="preserve"> y objetiva</w:t>
      </w:r>
      <w:r w:rsidR="00011B4E" w:rsidRPr="00EF389D">
        <w:rPr>
          <w:rFonts w:ascii="Times New Roman" w:hAnsi="Times New Roman" w:cs="Times New Roman"/>
          <w:sz w:val="24"/>
          <w:szCs w:val="24"/>
        </w:rPr>
        <w:t xml:space="preserve"> el talento de las personas </w:t>
      </w:r>
      <w:r w:rsidR="00011B4E" w:rsidRPr="00EF389D">
        <w:rPr>
          <w:rFonts w:ascii="Times New Roman" w:hAnsi="Times New Roman" w:cs="Times New Roman"/>
          <w:sz w:val="24"/>
          <w:szCs w:val="24"/>
        </w:rPr>
        <w:lastRenderedPageBreak/>
        <w:t>que pertenecen a una organización, con objeto de facilitar la toma de decisiones (promociones, planes de formación, plan de incentivos, despidos…) que deben de hacer frente, más teniendo en cuenta los nuevos escenarios que la COVID-19</w:t>
      </w:r>
      <w:r w:rsidR="00011B4E">
        <w:rPr>
          <w:rFonts w:ascii="Times New Roman" w:hAnsi="Times New Roman" w:cs="Times New Roman"/>
          <w:sz w:val="24"/>
          <w:szCs w:val="24"/>
        </w:rPr>
        <w:t xml:space="preserve"> o la Guerra de Ucrania</w:t>
      </w:r>
      <w:r w:rsidR="00011B4E" w:rsidRPr="00EF389D">
        <w:rPr>
          <w:rFonts w:ascii="Times New Roman" w:hAnsi="Times New Roman" w:cs="Times New Roman"/>
          <w:sz w:val="24"/>
          <w:szCs w:val="24"/>
        </w:rPr>
        <w:t xml:space="preserve"> ha generado en</w:t>
      </w:r>
      <w:r w:rsidR="001D0F5F">
        <w:rPr>
          <w:rFonts w:ascii="Times New Roman" w:hAnsi="Times New Roman" w:cs="Times New Roman"/>
          <w:sz w:val="24"/>
          <w:szCs w:val="24"/>
        </w:rPr>
        <w:t xml:space="preserve"> la economía mundial (</w:t>
      </w:r>
      <w:proofErr w:type="spellStart"/>
      <w:r w:rsidR="001D0F5F">
        <w:rPr>
          <w:rFonts w:ascii="Times New Roman" w:hAnsi="Times New Roman" w:cs="Times New Roman"/>
          <w:sz w:val="24"/>
          <w:szCs w:val="24"/>
        </w:rPr>
        <w:t>Aguinis</w:t>
      </w:r>
      <w:proofErr w:type="spellEnd"/>
      <w:r w:rsidR="00BE4495">
        <w:rPr>
          <w:rFonts w:ascii="Times New Roman" w:hAnsi="Times New Roman" w:cs="Times New Roman"/>
          <w:sz w:val="24"/>
          <w:szCs w:val="24"/>
        </w:rPr>
        <w:t xml:space="preserve"> </w:t>
      </w:r>
      <w:r w:rsidR="00BE4495" w:rsidRPr="00BE4495">
        <w:rPr>
          <w:rFonts w:ascii="Times New Roman" w:hAnsi="Times New Roman" w:cs="Times New Roman"/>
          <w:sz w:val="24"/>
          <w:szCs w:val="24"/>
        </w:rPr>
        <w:t>&amp;</w:t>
      </w:r>
      <w:r w:rsidR="00011B4E" w:rsidRPr="00EF389D">
        <w:rPr>
          <w:rFonts w:ascii="Times New Roman" w:hAnsi="Times New Roman" w:cs="Times New Roman"/>
          <w:sz w:val="24"/>
          <w:szCs w:val="24"/>
        </w:rPr>
        <w:t xml:space="preserve"> </w:t>
      </w:r>
      <w:proofErr w:type="spellStart"/>
      <w:r w:rsidR="00011B4E" w:rsidRPr="00EF389D">
        <w:rPr>
          <w:rFonts w:ascii="Times New Roman" w:hAnsi="Times New Roman" w:cs="Times New Roman"/>
          <w:sz w:val="24"/>
          <w:szCs w:val="24"/>
        </w:rPr>
        <w:t>Burgi-Tian</w:t>
      </w:r>
      <w:proofErr w:type="spellEnd"/>
      <w:r w:rsidR="00011B4E" w:rsidRPr="00EF389D">
        <w:rPr>
          <w:rFonts w:ascii="Times New Roman" w:hAnsi="Times New Roman" w:cs="Times New Roman"/>
          <w:sz w:val="24"/>
          <w:szCs w:val="24"/>
        </w:rPr>
        <w:t>, 2021).</w:t>
      </w:r>
    </w:p>
    <w:p w14:paraId="418253E0" w14:textId="77777777" w:rsidR="00011B4E" w:rsidRPr="00EF389D" w:rsidRDefault="00011B4E" w:rsidP="003043A6">
      <w:pPr>
        <w:spacing w:line="360" w:lineRule="auto"/>
        <w:jc w:val="both"/>
        <w:rPr>
          <w:rFonts w:ascii="Times New Roman" w:hAnsi="Times New Roman" w:cs="Times New Roman"/>
          <w:sz w:val="24"/>
          <w:szCs w:val="24"/>
        </w:rPr>
      </w:pPr>
      <w:r w:rsidRPr="00EF389D">
        <w:rPr>
          <w:rFonts w:ascii="Times New Roman" w:hAnsi="Times New Roman" w:cs="Times New Roman"/>
          <w:sz w:val="24"/>
          <w:szCs w:val="24"/>
        </w:rPr>
        <w:t xml:space="preserve">Numerosos investigadores han resaltado la necesidad de realizar más investigación de carácter empírico en el campo de la GT (Lewis y </w:t>
      </w:r>
      <w:proofErr w:type="spellStart"/>
      <w:r w:rsidRPr="00EF389D">
        <w:rPr>
          <w:rFonts w:ascii="Times New Roman" w:hAnsi="Times New Roman" w:cs="Times New Roman"/>
          <w:sz w:val="24"/>
          <w:szCs w:val="24"/>
        </w:rPr>
        <w:t>Heckman</w:t>
      </w:r>
      <w:proofErr w:type="spellEnd"/>
      <w:r w:rsidRPr="00EF389D">
        <w:rPr>
          <w:rFonts w:ascii="Times New Roman" w:hAnsi="Times New Roman" w:cs="Times New Roman"/>
          <w:sz w:val="24"/>
          <w:szCs w:val="24"/>
        </w:rPr>
        <w:t xml:space="preserve">, 2006; </w:t>
      </w:r>
      <w:proofErr w:type="spellStart"/>
      <w:r w:rsidRPr="00EF389D">
        <w:rPr>
          <w:rFonts w:ascii="Times New Roman" w:hAnsi="Times New Roman" w:cs="Times New Roman"/>
          <w:sz w:val="24"/>
          <w:szCs w:val="24"/>
        </w:rPr>
        <w:t>Thunnissen</w:t>
      </w:r>
      <w:proofErr w:type="spellEnd"/>
      <w:r w:rsidRPr="00EF389D">
        <w:rPr>
          <w:rFonts w:ascii="Times New Roman" w:hAnsi="Times New Roman" w:cs="Times New Roman"/>
          <w:sz w:val="24"/>
          <w:szCs w:val="24"/>
        </w:rPr>
        <w:t xml:space="preserve">, 2016) que lleven a seguir construyendo y </w:t>
      </w:r>
      <w:r w:rsidR="00BE4495">
        <w:rPr>
          <w:rFonts w:ascii="Times New Roman" w:hAnsi="Times New Roman" w:cs="Times New Roman"/>
          <w:sz w:val="24"/>
          <w:szCs w:val="24"/>
        </w:rPr>
        <w:t xml:space="preserve">reforzando sus cimientos (Kwon </w:t>
      </w:r>
      <w:r w:rsidR="00BE4495" w:rsidRPr="00BE4495">
        <w:rPr>
          <w:rFonts w:ascii="Times New Roman" w:hAnsi="Times New Roman" w:cs="Times New Roman"/>
          <w:sz w:val="24"/>
          <w:szCs w:val="24"/>
        </w:rPr>
        <w:t>&amp;</w:t>
      </w:r>
      <w:r w:rsidRPr="00EF389D">
        <w:rPr>
          <w:rFonts w:ascii="Times New Roman" w:hAnsi="Times New Roman" w:cs="Times New Roman"/>
          <w:sz w:val="24"/>
          <w:szCs w:val="24"/>
        </w:rPr>
        <w:t xml:space="preserve"> </w:t>
      </w:r>
      <w:proofErr w:type="spellStart"/>
      <w:r w:rsidRPr="00EF389D">
        <w:rPr>
          <w:rFonts w:ascii="Times New Roman" w:hAnsi="Times New Roman" w:cs="Times New Roman"/>
          <w:sz w:val="24"/>
          <w:szCs w:val="24"/>
        </w:rPr>
        <w:t>Jang</w:t>
      </w:r>
      <w:proofErr w:type="spellEnd"/>
      <w:r w:rsidRPr="00EF389D">
        <w:rPr>
          <w:rFonts w:ascii="Times New Roman" w:hAnsi="Times New Roman" w:cs="Times New Roman"/>
          <w:sz w:val="24"/>
          <w:szCs w:val="24"/>
        </w:rPr>
        <w:t>, 2021).</w:t>
      </w:r>
      <w:r w:rsidR="00952301">
        <w:rPr>
          <w:rFonts w:ascii="Times New Roman" w:hAnsi="Times New Roman" w:cs="Times New Roman"/>
          <w:sz w:val="24"/>
          <w:szCs w:val="24"/>
        </w:rPr>
        <w:t xml:space="preserve"> Consciente de esta necesidad, las investigaciones de </w:t>
      </w:r>
      <w:proofErr w:type="spellStart"/>
      <w:r w:rsidR="00952301">
        <w:rPr>
          <w:rFonts w:ascii="Times New Roman" w:hAnsi="Times New Roman" w:cs="Times New Roman"/>
          <w:sz w:val="24"/>
          <w:szCs w:val="24"/>
        </w:rPr>
        <w:t>Tlaiss</w:t>
      </w:r>
      <w:proofErr w:type="spellEnd"/>
      <w:r w:rsidR="00952301">
        <w:rPr>
          <w:rFonts w:ascii="Times New Roman" w:hAnsi="Times New Roman" w:cs="Times New Roman"/>
          <w:sz w:val="24"/>
          <w:szCs w:val="24"/>
        </w:rPr>
        <w:t xml:space="preserve"> (2020) fueron encaminadas a</w:t>
      </w:r>
      <w:r w:rsidR="00952301" w:rsidRPr="00952301">
        <w:rPr>
          <w:rFonts w:ascii="Times New Roman" w:hAnsi="Times New Roman" w:cs="Times New Roman"/>
          <w:sz w:val="24"/>
          <w:szCs w:val="24"/>
        </w:rPr>
        <w:t xml:space="preserve"> examinar cómo se </w:t>
      </w:r>
      <w:r w:rsidR="00952301">
        <w:rPr>
          <w:rFonts w:ascii="Times New Roman" w:hAnsi="Times New Roman" w:cs="Times New Roman"/>
          <w:sz w:val="24"/>
          <w:szCs w:val="24"/>
        </w:rPr>
        <w:t>aplicaban</w:t>
      </w:r>
      <w:r w:rsidR="00952301" w:rsidRPr="00952301">
        <w:rPr>
          <w:rFonts w:ascii="Times New Roman" w:hAnsi="Times New Roman" w:cs="Times New Roman"/>
          <w:sz w:val="24"/>
          <w:szCs w:val="24"/>
        </w:rPr>
        <w:t xml:space="preserve"> las filosofías de talento y la </w:t>
      </w:r>
      <w:r w:rsidR="00952301">
        <w:rPr>
          <w:rFonts w:ascii="Times New Roman" w:hAnsi="Times New Roman" w:cs="Times New Roman"/>
          <w:sz w:val="24"/>
          <w:szCs w:val="24"/>
        </w:rPr>
        <w:t>GT</w:t>
      </w:r>
      <w:r w:rsidR="00952301" w:rsidRPr="00952301">
        <w:rPr>
          <w:rFonts w:ascii="Times New Roman" w:hAnsi="Times New Roman" w:cs="Times New Roman"/>
          <w:sz w:val="24"/>
          <w:szCs w:val="24"/>
        </w:rPr>
        <w:t xml:space="preserve"> en el contexto particular del Líbano</w:t>
      </w:r>
      <w:r w:rsidR="00AA0F92">
        <w:rPr>
          <w:rFonts w:ascii="Times New Roman" w:hAnsi="Times New Roman" w:cs="Times New Roman"/>
          <w:sz w:val="24"/>
          <w:szCs w:val="24"/>
        </w:rPr>
        <w:t xml:space="preserve">, con objeto de obtener mayor información sobre este </w:t>
      </w:r>
      <w:r w:rsidR="001D0F5F">
        <w:rPr>
          <w:rFonts w:ascii="Times New Roman" w:hAnsi="Times New Roman" w:cs="Times New Roman"/>
          <w:sz w:val="24"/>
          <w:szCs w:val="24"/>
        </w:rPr>
        <w:t xml:space="preserve">fenómeno. Por su parte, Guerra et al. </w:t>
      </w:r>
      <w:r w:rsidR="00AA0F92">
        <w:rPr>
          <w:rFonts w:ascii="Times New Roman" w:hAnsi="Times New Roman" w:cs="Times New Roman"/>
          <w:sz w:val="24"/>
          <w:szCs w:val="24"/>
        </w:rPr>
        <w:t>(</w:t>
      </w:r>
      <w:r w:rsidR="00AA0F92" w:rsidRPr="00AA0F92">
        <w:rPr>
          <w:rFonts w:ascii="Times New Roman" w:hAnsi="Times New Roman" w:cs="Times New Roman"/>
          <w:sz w:val="24"/>
          <w:szCs w:val="24"/>
        </w:rPr>
        <w:t>2023</w:t>
      </w:r>
      <w:r w:rsidR="00AA0F92">
        <w:rPr>
          <w:rFonts w:ascii="Times New Roman" w:hAnsi="Times New Roman" w:cs="Times New Roman"/>
          <w:sz w:val="24"/>
          <w:szCs w:val="24"/>
        </w:rPr>
        <w:t xml:space="preserve">) fueron un paso más allá, </w:t>
      </w:r>
      <w:r w:rsidR="001D0F5F">
        <w:rPr>
          <w:rFonts w:ascii="Times New Roman" w:hAnsi="Times New Roman" w:cs="Times New Roman"/>
          <w:sz w:val="24"/>
          <w:szCs w:val="24"/>
        </w:rPr>
        <w:t>interesándose por</w:t>
      </w:r>
      <w:r w:rsidR="00805EA8">
        <w:rPr>
          <w:rFonts w:ascii="Times New Roman" w:hAnsi="Times New Roman" w:cs="Times New Roman"/>
          <w:sz w:val="24"/>
          <w:szCs w:val="24"/>
        </w:rPr>
        <w:t xml:space="preserve"> el impacto que la transformación digital estaba ejerciendo sobre los procesos de la GT, concluyendo que los </w:t>
      </w:r>
      <w:r w:rsidR="00805EA8" w:rsidRPr="00805EA8">
        <w:rPr>
          <w:rFonts w:ascii="Times New Roman" w:hAnsi="Times New Roman" w:cs="Times New Roman"/>
          <w:sz w:val="24"/>
          <w:szCs w:val="24"/>
        </w:rPr>
        <w:t xml:space="preserve">departamentos de recursos humanos </w:t>
      </w:r>
      <w:r w:rsidR="00805EA8">
        <w:rPr>
          <w:rFonts w:ascii="Times New Roman" w:hAnsi="Times New Roman" w:cs="Times New Roman"/>
          <w:sz w:val="24"/>
          <w:szCs w:val="24"/>
        </w:rPr>
        <w:t>necesitan adaptar</w:t>
      </w:r>
      <w:r w:rsidR="00805EA8" w:rsidRPr="00805EA8">
        <w:rPr>
          <w:rFonts w:ascii="Times New Roman" w:hAnsi="Times New Roman" w:cs="Times New Roman"/>
          <w:sz w:val="24"/>
          <w:szCs w:val="24"/>
        </w:rPr>
        <w:t xml:space="preserve"> sus procesos de gestión del talento al entorno </w:t>
      </w:r>
      <w:r w:rsidR="00805EA8">
        <w:rPr>
          <w:rFonts w:ascii="Times New Roman" w:hAnsi="Times New Roman" w:cs="Times New Roman"/>
          <w:sz w:val="24"/>
          <w:szCs w:val="24"/>
        </w:rPr>
        <w:t xml:space="preserve">actual, debido a que </w:t>
      </w:r>
      <w:r w:rsidR="00805EA8" w:rsidRPr="00805EA8">
        <w:rPr>
          <w:rFonts w:ascii="Times New Roman" w:hAnsi="Times New Roman" w:cs="Times New Roman"/>
          <w:sz w:val="24"/>
          <w:szCs w:val="24"/>
        </w:rPr>
        <w:t>transformación digital de los negocios ha generado cambios significativos en cuanto a la retención, atracción y motivación del personal</w:t>
      </w:r>
      <w:r w:rsidR="00805EA8">
        <w:rPr>
          <w:rFonts w:ascii="Times New Roman" w:hAnsi="Times New Roman" w:cs="Times New Roman"/>
          <w:sz w:val="24"/>
          <w:szCs w:val="24"/>
        </w:rPr>
        <w:t>.</w:t>
      </w:r>
    </w:p>
    <w:p w14:paraId="7642FCD6" w14:textId="77777777" w:rsidR="00756754" w:rsidRDefault="007A40D9" w:rsidP="003043A6">
      <w:pPr>
        <w:spacing w:line="360" w:lineRule="auto"/>
        <w:jc w:val="both"/>
        <w:rPr>
          <w:rFonts w:ascii="Times New Roman" w:hAnsi="Times New Roman" w:cs="Times New Roman"/>
          <w:sz w:val="24"/>
          <w:szCs w:val="24"/>
        </w:rPr>
      </w:pPr>
      <w:r>
        <w:rPr>
          <w:rFonts w:ascii="Times New Roman" w:hAnsi="Times New Roman" w:cs="Times New Roman"/>
          <w:sz w:val="24"/>
          <w:szCs w:val="24"/>
        </w:rPr>
        <w:t>Como toda investigación, esta presenta algunas limitaciones. E</w:t>
      </w:r>
      <w:r w:rsidR="00F03FB2">
        <w:rPr>
          <w:rFonts w:ascii="Times New Roman" w:hAnsi="Times New Roman" w:cs="Times New Roman"/>
          <w:sz w:val="24"/>
          <w:szCs w:val="24"/>
        </w:rPr>
        <w:t xml:space="preserve">n </w:t>
      </w:r>
      <w:r>
        <w:rPr>
          <w:rFonts w:ascii="Times New Roman" w:hAnsi="Times New Roman" w:cs="Times New Roman"/>
          <w:sz w:val="24"/>
          <w:szCs w:val="24"/>
        </w:rPr>
        <w:t>futuros</w:t>
      </w:r>
      <w:r w:rsidR="00F03FB2">
        <w:rPr>
          <w:rFonts w:ascii="Times New Roman" w:hAnsi="Times New Roman" w:cs="Times New Roman"/>
          <w:sz w:val="24"/>
          <w:szCs w:val="24"/>
        </w:rPr>
        <w:t xml:space="preserve"> </w:t>
      </w:r>
      <w:r>
        <w:rPr>
          <w:rFonts w:ascii="Times New Roman" w:hAnsi="Times New Roman" w:cs="Times New Roman"/>
          <w:sz w:val="24"/>
          <w:szCs w:val="24"/>
        </w:rPr>
        <w:t>estudios</w:t>
      </w:r>
      <w:r w:rsidR="00F03FB2">
        <w:rPr>
          <w:rFonts w:ascii="Times New Roman" w:hAnsi="Times New Roman" w:cs="Times New Roman"/>
          <w:sz w:val="24"/>
          <w:szCs w:val="24"/>
        </w:rPr>
        <w:t xml:space="preserve"> que busquen estudiar la aplicabilidad del instrumento, </w:t>
      </w:r>
      <w:r>
        <w:rPr>
          <w:rFonts w:ascii="Times New Roman" w:hAnsi="Times New Roman" w:cs="Times New Roman"/>
          <w:sz w:val="24"/>
          <w:szCs w:val="24"/>
        </w:rPr>
        <w:t>sería necesario ampliar</w:t>
      </w:r>
      <w:r w:rsidR="00F03FB2">
        <w:rPr>
          <w:rFonts w:ascii="Times New Roman" w:hAnsi="Times New Roman" w:cs="Times New Roman"/>
          <w:sz w:val="24"/>
          <w:szCs w:val="24"/>
        </w:rPr>
        <w:t xml:space="preserve"> el número de sujetos participantes</w:t>
      </w:r>
      <w:r>
        <w:rPr>
          <w:rFonts w:ascii="Times New Roman" w:hAnsi="Times New Roman" w:cs="Times New Roman"/>
          <w:sz w:val="24"/>
          <w:szCs w:val="24"/>
        </w:rPr>
        <w:t>, aplicarlo en otros contextos y culturas, así como</w:t>
      </w:r>
      <w:r w:rsidR="00011B4E" w:rsidRPr="00EF389D">
        <w:rPr>
          <w:rFonts w:ascii="Times New Roman" w:hAnsi="Times New Roman" w:cs="Times New Roman"/>
          <w:sz w:val="24"/>
          <w:szCs w:val="24"/>
        </w:rPr>
        <w:t xml:space="preserve"> </w:t>
      </w:r>
      <w:r>
        <w:rPr>
          <w:rFonts w:ascii="Times New Roman" w:hAnsi="Times New Roman" w:cs="Times New Roman"/>
          <w:sz w:val="24"/>
          <w:szCs w:val="24"/>
        </w:rPr>
        <w:t>continuar</w:t>
      </w:r>
      <w:r w:rsidR="00011B4E" w:rsidRPr="00EF389D">
        <w:rPr>
          <w:rFonts w:ascii="Times New Roman" w:hAnsi="Times New Roman" w:cs="Times New Roman"/>
          <w:sz w:val="24"/>
          <w:szCs w:val="24"/>
        </w:rPr>
        <w:t xml:space="preserve"> </w:t>
      </w:r>
      <w:r>
        <w:rPr>
          <w:rFonts w:ascii="Times New Roman" w:hAnsi="Times New Roman" w:cs="Times New Roman"/>
          <w:sz w:val="24"/>
          <w:szCs w:val="24"/>
        </w:rPr>
        <w:t>analizando</w:t>
      </w:r>
      <w:r w:rsidR="00F03FB2">
        <w:rPr>
          <w:rFonts w:ascii="Times New Roman" w:hAnsi="Times New Roman" w:cs="Times New Roman"/>
          <w:sz w:val="24"/>
          <w:szCs w:val="24"/>
        </w:rPr>
        <w:t xml:space="preserve"> su validez y </w:t>
      </w:r>
      <w:r>
        <w:rPr>
          <w:rFonts w:ascii="Times New Roman" w:hAnsi="Times New Roman" w:cs="Times New Roman"/>
          <w:sz w:val="24"/>
          <w:szCs w:val="24"/>
        </w:rPr>
        <w:t>fiabilidad, aplicando para ello</w:t>
      </w:r>
      <w:r w:rsidR="00F03FB2">
        <w:rPr>
          <w:rFonts w:ascii="Times New Roman" w:hAnsi="Times New Roman" w:cs="Times New Roman"/>
          <w:sz w:val="24"/>
          <w:szCs w:val="24"/>
        </w:rPr>
        <w:t xml:space="preserve"> </w:t>
      </w:r>
      <w:r>
        <w:rPr>
          <w:rFonts w:ascii="Times New Roman" w:hAnsi="Times New Roman" w:cs="Times New Roman"/>
          <w:sz w:val="24"/>
          <w:szCs w:val="24"/>
        </w:rPr>
        <w:t>tratamientos estadísticos como, a modo de ejemplo, el análisis factorial confirmatorio y validez concurrente.</w:t>
      </w:r>
    </w:p>
    <w:p w14:paraId="4DA8318F" w14:textId="02EA939C" w:rsidR="00820CD7" w:rsidRPr="00756754" w:rsidRDefault="00820CD7" w:rsidP="003043A6">
      <w:pPr>
        <w:spacing w:line="360" w:lineRule="auto"/>
        <w:jc w:val="both"/>
        <w:rPr>
          <w:rFonts w:ascii="Times New Roman" w:hAnsi="Times New Roman" w:cs="Times New Roman"/>
          <w:sz w:val="24"/>
          <w:szCs w:val="24"/>
        </w:rPr>
      </w:pPr>
      <w:r w:rsidRPr="00EF389D">
        <w:rPr>
          <w:rFonts w:ascii="Times New Roman" w:hAnsi="Times New Roman" w:cs="Times New Roman"/>
          <w:b/>
          <w:color w:val="000000" w:themeColor="text1"/>
          <w:sz w:val="24"/>
          <w:szCs w:val="24"/>
        </w:rPr>
        <w:t>Referencias</w:t>
      </w:r>
    </w:p>
    <w:p w14:paraId="4882153D"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sz w:val="24"/>
        </w:rPr>
      </w:pPr>
      <w:proofErr w:type="spellStart"/>
      <w:r w:rsidRPr="001D0F5F">
        <w:rPr>
          <w:rFonts w:ascii="Times New Roman" w:hAnsi="Times New Roman" w:cs="Times New Roman"/>
          <w:sz w:val="24"/>
        </w:rPr>
        <w:t>Aguinis</w:t>
      </w:r>
      <w:proofErr w:type="spellEnd"/>
      <w:r w:rsidRPr="001D0F5F">
        <w:rPr>
          <w:rFonts w:ascii="Times New Roman" w:hAnsi="Times New Roman" w:cs="Times New Roman"/>
          <w:sz w:val="24"/>
        </w:rPr>
        <w:t xml:space="preserve">, H. (2019). </w:t>
      </w:r>
      <w:r w:rsidRPr="001D0F5F">
        <w:rPr>
          <w:rFonts w:ascii="Times New Roman" w:hAnsi="Times New Roman" w:cs="Times New Roman"/>
          <w:i/>
          <w:sz w:val="24"/>
        </w:rPr>
        <w:t xml:space="preserve">Performance </w:t>
      </w:r>
      <w:proofErr w:type="spellStart"/>
      <w:r w:rsidRPr="001D0F5F">
        <w:rPr>
          <w:rFonts w:ascii="Times New Roman" w:hAnsi="Times New Roman" w:cs="Times New Roman"/>
          <w:i/>
          <w:sz w:val="24"/>
        </w:rPr>
        <w:t>management</w:t>
      </w:r>
      <w:proofErr w:type="spellEnd"/>
      <w:r w:rsidRPr="001D0F5F">
        <w:rPr>
          <w:rFonts w:ascii="Times New Roman" w:hAnsi="Times New Roman" w:cs="Times New Roman"/>
          <w:i/>
          <w:sz w:val="24"/>
        </w:rPr>
        <w:t xml:space="preserve"> </w:t>
      </w:r>
      <w:proofErr w:type="spellStart"/>
      <w:r w:rsidRPr="001D0F5F">
        <w:rPr>
          <w:rFonts w:ascii="Times New Roman" w:hAnsi="Times New Roman" w:cs="Times New Roman"/>
          <w:i/>
          <w:sz w:val="24"/>
        </w:rPr>
        <w:t>for</w:t>
      </w:r>
      <w:proofErr w:type="spellEnd"/>
      <w:r w:rsidRPr="001D0F5F">
        <w:rPr>
          <w:rFonts w:ascii="Times New Roman" w:hAnsi="Times New Roman" w:cs="Times New Roman"/>
          <w:i/>
          <w:sz w:val="24"/>
        </w:rPr>
        <w:t xml:space="preserve"> </w:t>
      </w:r>
      <w:proofErr w:type="spellStart"/>
      <w:r w:rsidRPr="001D0F5F">
        <w:rPr>
          <w:rFonts w:ascii="Times New Roman" w:hAnsi="Times New Roman" w:cs="Times New Roman"/>
          <w:i/>
          <w:sz w:val="24"/>
        </w:rPr>
        <w:t>dummies</w:t>
      </w:r>
      <w:proofErr w:type="spellEnd"/>
      <w:r w:rsidRPr="001D0F5F">
        <w:rPr>
          <w:rFonts w:ascii="Times New Roman" w:hAnsi="Times New Roman" w:cs="Times New Roman"/>
          <w:sz w:val="24"/>
        </w:rPr>
        <w:t xml:space="preserve">. John </w:t>
      </w:r>
      <w:proofErr w:type="spellStart"/>
      <w:r w:rsidRPr="001D0F5F">
        <w:rPr>
          <w:rFonts w:ascii="Times New Roman" w:hAnsi="Times New Roman" w:cs="Times New Roman"/>
          <w:sz w:val="24"/>
        </w:rPr>
        <w:t>Wiley</w:t>
      </w:r>
      <w:proofErr w:type="spellEnd"/>
      <w:r w:rsidRPr="001D0F5F">
        <w:rPr>
          <w:rFonts w:ascii="Times New Roman" w:hAnsi="Times New Roman" w:cs="Times New Roman"/>
          <w:sz w:val="24"/>
        </w:rPr>
        <w:t xml:space="preserve"> &amp; </w:t>
      </w:r>
      <w:proofErr w:type="spellStart"/>
      <w:r w:rsidRPr="001D0F5F">
        <w:rPr>
          <w:rFonts w:ascii="Times New Roman" w:hAnsi="Times New Roman" w:cs="Times New Roman"/>
          <w:sz w:val="24"/>
        </w:rPr>
        <w:t>Sons</w:t>
      </w:r>
      <w:proofErr w:type="spellEnd"/>
      <w:r w:rsidRPr="001D0F5F">
        <w:rPr>
          <w:rFonts w:ascii="Times New Roman" w:hAnsi="Times New Roman" w:cs="Times New Roman"/>
          <w:sz w:val="24"/>
        </w:rPr>
        <w:t xml:space="preserve">. </w:t>
      </w:r>
    </w:p>
    <w:p w14:paraId="41759A47" w14:textId="77777777" w:rsidR="0005637B" w:rsidRPr="001D0F5F" w:rsidRDefault="00BE4495" w:rsidP="003043A6">
      <w:pPr>
        <w:autoSpaceDE w:val="0"/>
        <w:autoSpaceDN w:val="0"/>
        <w:adjustRightInd w:val="0"/>
        <w:spacing w:before="120" w:after="120" w:line="360" w:lineRule="auto"/>
        <w:jc w:val="both"/>
        <w:rPr>
          <w:rFonts w:ascii="Times New Roman" w:hAnsi="Times New Roman" w:cs="Times New Roman"/>
          <w:sz w:val="24"/>
        </w:rPr>
      </w:pPr>
      <w:proofErr w:type="spellStart"/>
      <w:r w:rsidRPr="001D0F5F">
        <w:rPr>
          <w:rFonts w:ascii="Times New Roman" w:hAnsi="Times New Roman" w:cs="Times New Roman"/>
          <w:sz w:val="24"/>
        </w:rPr>
        <w:t>Aguinis</w:t>
      </w:r>
      <w:proofErr w:type="spellEnd"/>
      <w:r w:rsidRPr="001D0F5F">
        <w:rPr>
          <w:rFonts w:ascii="Times New Roman" w:hAnsi="Times New Roman" w:cs="Times New Roman"/>
          <w:sz w:val="24"/>
        </w:rPr>
        <w:t xml:space="preserve">, H., </w:t>
      </w:r>
      <w:r w:rsidRPr="001D0F5F">
        <w:rPr>
          <w:rFonts w:ascii="Times New Roman" w:hAnsi="Times New Roman" w:cs="Times New Roman"/>
          <w:sz w:val="24"/>
          <w:szCs w:val="24"/>
        </w:rPr>
        <w:t>&amp;</w:t>
      </w:r>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Burgi-Tian</w:t>
      </w:r>
      <w:proofErr w:type="spellEnd"/>
      <w:r w:rsidR="0005637B" w:rsidRPr="001D0F5F">
        <w:rPr>
          <w:rFonts w:ascii="Times New Roman" w:hAnsi="Times New Roman" w:cs="Times New Roman"/>
          <w:sz w:val="24"/>
        </w:rPr>
        <w:t xml:space="preserve">, J. (2021). </w:t>
      </w:r>
      <w:proofErr w:type="spellStart"/>
      <w:r w:rsidR="0005637B" w:rsidRPr="001D0F5F">
        <w:rPr>
          <w:rFonts w:ascii="Times New Roman" w:hAnsi="Times New Roman" w:cs="Times New Roman"/>
          <w:sz w:val="24"/>
        </w:rPr>
        <w:t>Talent</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management</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challenges</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during</w:t>
      </w:r>
      <w:proofErr w:type="spellEnd"/>
      <w:r w:rsidR="0005637B" w:rsidRPr="001D0F5F">
        <w:rPr>
          <w:rFonts w:ascii="Times New Roman" w:hAnsi="Times New Roman" w:cs="Times New Roman"/>
          <w:sz w:val="24"/>
        </w:rPr>
        <w:t xml:space="preserve"> COVID-19 and </w:t>
      </w:r>
      <w:proofErr w:type="spellStart"/>
      <w:r w:rsidR="0005637B" w:rsidRPr="001D0F5F">
        <w:rPr>
          <w:rFonts w:ascii="Times New Roman" w:hAnsi="Times New Roman" w:cs="Times New Roman"/>
          <w:sz w:val="24"/>
        </w:rPr>
        <w:t>beyond</w:t>
      </w:r>
      <w:proofErr w:type="spellEnd"/>
      <w:r w:rsidR="0005637B" w:rsidRPr="001D0F5F">
        <w:rPr>
          <w:rFonts w:ascii="Times New Roman" w:hAnsi="Times New Roman" w:cs="Times New Roman"/>
          <w:sz w:val="24"/>
        </w:rPr>
        <w:t xml:space="preserve">: Performance </w:t>
      </w:r>
      <w:proofErr w:type="spellStart"/>
      <w:r w:rsidR="0005637B" w:rsidRPr="001D0F5F">
        <w:rPr>
          <w:rFonts w:ascii="Times New Roman" w:hAnsi="Times New Roman" w:cs="Times New Roman"/>
          <w:sz w:val="24"/>
        </w:rPr>
        <w:t>management</w:t>
      </w:r>
      <w:proofErr w:type="spellEnd"/>
      <w:r w:rsidR="0005637B" w:rsidRPr="001D0F5F">
        <w:rPr>
          <w:rFonts w:ascii="Times New Roman" w:hAnsi="Times New Roman" w:cs="Times New Roman"/>
          <w:sz w:val="24"/>
        </w:rPr>
        <w:t xml:space="preserve"> to </w:t>
      </w:r>
      <w:proofErr w:type="spellStart"/>
      <w:r w:rsidR="0005637B" w:rsidRPr="001D0F5F">
        <w:rPr>
          <w:rFonts w:ascii="Times New Roman" w:hAnsi="Times New Roman" w:cs="Times New Roman"/>
          <w:sz w:val="24"/>
        </w:rPr>
        <w:t>the</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rescue</w:t>
      </w:r>
      <w:proofErr w:type="spellEnd"/>
      <w:r w:rsidR="0005637B" w:rsidRPr="001D0F5F">
        <w:rPr>
          <w:rFonts w:ascii="Times New Roman" w:hAnsi="Times New Roman" w:cs="Times New Roman"/>
          <w:sz w:val="24"/>
        </w:rPr>
        <w:t xml:space="preserve">. </w:t>
      </w:r>
      <w:r w:rsidR="0005637B" w:rsidRPr="001D0F5F">
        <w:rPr>
          <w:rFonts w:ascii="Times New Roman" w:hAnsi="Times New Roman" w:cs="Times New Roman"/>
          <w:i/>
          <w:sz w:val="24"/>
        </w:rPr>
        <w:t xml:space="preserve">BRQ Business </w:t>
      </w:r>
      <w:proofErr w:type="spellStart"/>
      <w:r w:rsidR="0005637B" w:rsidRPr="001D0F5F">
        <w:rPr>
          <w:rFonts w:ascii="Times New Roman" w:hAnsi="Times New Roman" w:cs="Times New Roman"/>
          <w:i/>
          <w:sz w:val="24"/>
        </w:rPr>
        <w:t>Research</w:t>
      </w:r>
      <w:proofErr w:type="spellEnd"/>
      <w:r w:rsidR="0005637B" w:rsidRPr="001D0F5F">
        <w:rPr>
          <w:rFonts w:ascii="Times New Roman" w:hAnsi="Times New Roman" w:cs="Times New Roman"/>
          <w:i/>
          <w:sz w:val="24"/>
        </w:rPr>
        <w:t xml:space="preserve"> </w:t>
      </w:r>
      <w:proofErr w:type="spellStart"/>
      <w:r w:rsidR="0005637B" w:rsidRPr="001D0F5F">
        <w:rPr>
          <w:rFonts w:ascii="Times New Roman" w:hAnsi="Times New Roman" w:cs="Times New Roman"/>
          <w:i/>
          <w:sz w:val="24"/>
        </w:rPr>
        <w:t>Quarterly</w:t>
      </w:r>
      <w:proofErr w:type="spellEnd"/>
      <w:r w:rsidR="0005637B" w:rsidRPr="001D0F5F">
        <w:rPr>
          <w:rFonts w:ascii="Times New Roman" w:hAnsi="Times New Roman" w:cs="Times New Roman"/>
          <w:sz w:val="24"/>
        </w:rPr>
        <w:t>, 24(3), 233-240. https://doi.org/10.1177/23409444211009528</w:t>
      </w:r>
    </w:p>
    <w:p w14:paraId="57AC7CD1" w14:textId="77777777" w:rsidR="0005637B" w:rsidRPr="001D0F5F" w:rsidRDefault="00BE4495"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 xml:space="preserve">Anwar, K., </w:t>
      </w:r>
      <w:r w:rsidRPr="001D0F5F">
        <w:rPr>
          <w:rFonts w:ascii="Times New Roman" w:hAnsi="Times New Roman" w:cs="Times New Roman"/>
          <w:sz w:val="24"/>
          <w:szCs w:val="24"/>
        </w:rPr>
        <w:t>&amp;</w:t>
      </w:r>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Balcioglu</w:t>
      </w:r>
      <w:proofErr w:type="spellEnd"/>
      <w:r w:rsidR="0005637B" w:rsidRPr="001D0F5F">
        <w:rPr>
          <w:rFonts w:ascii="Times New Roman" w:hAnsi="Times New Roman" w:cs="Times New Roman"/>
          <w:sz w:val="24"/>
        </w:rPr>
        <w:t xml:space="preserve">, H. (2016). </w:t>
      </w:r>
      <w:proofErr w:type="spellStart"/>
      <w:r w:rsidR="0005637B" w:rsidRPr="001D0F5F">
        <w:rPr>
          <w:rFonts w:ascii="Times New Roman" w:hAnsi="Times New Roman" w:cs="Times New Roman"/>
          <w:sz w:val="24"/>
        </w:rPr>
        <w:t>The</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relationship</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between</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transformational</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leadership</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characteristics</w:t>
      </w:r>
      <w:proofErr w:type="spellEnd"/>
      <w:r w:rsidR="0005637B" w:rsidRPr="001D0F5F">
        <w:rPr>
          <w:rFonts w:ascii="Times New Roman" w:hAnsi="Times New Roman" w:cs="Times New Roman"/>
          <w:sz w:val="24"/>
        </w:rPr>
        <w:t xml:space="preserve"> and </w:t>
      </w:r>
      <w:proofErr w:type="spellStart"/>
      <w:r w:rsidR="0005637B" w:rsidRPr="001D0F5F">
        <w:rPr>
          <w:rFonts w:ascii="Times New Roman" w:hAnsi="Times New Roman" w:cs="Times New Roman"/>
          <w:sz w:val="24"/>
        </w:rPr>
        <w:t>effectiveness</w:t>
      </w:r>
      <w:proofErr w:type="spellEnd"/>
      <w:r w:rsidR="0005637B" w:rsidRPr="001D0F5F">
        <w:rPr>
          <w:rFonts w:ascii="Times New Roman" w:hAnsi="Times New Roman" w:cs="Times New Roman"/>
          <w:sz w:val="24"/>
        </w:rPr>
        <w:t xml:space="preserve">: A case </w:t>
      </w:r>
      <w:proofErr w:type="spellStart"/>
      <w:r w:rsidR="0005637B" w:rsidRPr="001D0F5F">
        <w:rPr>
          <w:rFonts w:ascii="Times New Roman" w:hAnsi="Times New Roman" w:cs="Times New Roman"/>
          <w:sz w:val="24"/>
        </w:rPr>
        <w:t>study</w:t>
      </w:r>
      <w:proofErr w:type="spellEnd"/>
      <w:r w:rsidR="0005637B" w:rsidRPr="001D0F5F">
        <w:rPr>
          <w:rFonts w:ascii="Times New Roman" w:hAnsi="Times New Roman" w:cs="Times New Roman"/>
          <w:sz w:val="24"/>
        </w:rPr>
        <w:t xml:space="preserve"> of </w:t>
      </w:r>
      <w:proofErr w:type="spellStart"/>
      <w:r w:rsidR="0005637B" w:rsidRPr="001D0F5F">
        <w:rPr>
          <w:rFonts w:ascii="Times New Roman" w:hAnsi="Times New Roman" w:cs="Times New Roman"/>
          <w:sz w:val="24"/>
        </w:rPr>
        <w:t>construction</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companies</w:t>
      </w:r>
      <w:proofErr w:type="spellEnd"/>
      <w:r w:rsidR="0005637B" w:rsidRPr="001D0F5F">
        <w:rPr>
          <w:rFonts w:ascii="Times New Roman" w:hAnsi="Times New Roman" w:cs="Times New Roman"/>
          <w:sz w:val="24"/>
        </w:rPr>
        <w:t xml:space="preserve"> in </w:t>
      </w:r>
      <w:proofErr w:type="spellStart"/>
      <w:r w:rsidR="0005637B" w:rsidRPr="001D0F5F">
        <w:rPr>
          <w:rFonts w:ascii="Times New Roman" w:hAnsi="Times New Roman" w:cs="Times New Roman"/>
          <w:sz w:val="24"/>
        </w:rPr>
        <w:t>Erbil</w:t>
      </w:r>
      <w:proofErr w:type="spellEnd"/>
      <w:r w:rsidR="0005637B" w:rsidRPr="001D0F5F">
        <w:rPr>
          <w:rFonts w:ascii="Times New Roman" w:hAnsi="Times New Roman" w:cs="Times New Roman"/>
          <w:sz w:val="24"/>
        </w:rPr>
        <w:t xml:space="preserve">. </w:t>
      </w:r>
      <w:r w:rsidR="0005637B" w:rsidRPr="001D0F5F">
        <w:rPr>
          <w:rFonts w:ascii="Times New Roman" w:hAnsi="Times New Roman" w:cs="Times New Roman"/>
          <w:i/>
          <w:sz w:val="24"/>
        </w:rPr>
        <w:t xml:space="preserve">International </w:t>
      </w:r>
      <w:proofErr w:type="spellStart"/>
      <w:r w:rsidR="0005637B" w:rsidRPr="001D0F5F">
        <w:rPr>
          <w:rFonts w:ascii="Times New Roman" w:hAnsi="Times New Roman" w:cs="Times New Roman"/>
          <w:i/>
          <w:sz w:val="24"/>
        </w:rPr>
        <w:t>Journal</w:t>
      </w:r>
      <w:proofErr w:type="spellEnd"/>
      <w:r w:rsidR="0005637B" w:rsidRPr="001D0F5F">
        <w:rPr>
          <w:rFonts w:ascii="Times New Roman" w:hAnsi="Times New Roman" w:cs="Times New Roman"/>
          <w:i/>
          <w:sz w:val="24"/>
        </w:rPr>
        <w:t xml:space="preserve"> of </w:t>
      </w:r>
      <w:proofErr w:type="spellStart"/>
      <w:r w:rsidR="0005637B" w:rsidRPr="001D0F5F">
        <w:rPr>
          <w:rFonts w:ascii="Times New Roman" w:hAnsi="Times New Roman" w:cs="Times New Roman"/>
          <w:i/>
          <w:sz w:val="24"/>
        </w:rPr>
        <w:t>Science</w:t>
      </w:r>
      <w:proofErr w:type="spellEnd"/>
      <w:r w:rsidR="0005637B" w:rsidRPr="001D0F5F">
        <w:rPr>
          <w:rFonts w:ascii="Times New Roman" w:hAnsi="Times New Roman" w:cs="Times New Roman"/>
          <w:i/>
          <w:sz w:val="24"/>
        </w:rPr>
        <w:t xml:space="preserve"> </w:t>
      </w:r>
      <w:proofErr w:type="spellStart"/>
      <w:r w:rsidR="0005637B" w:rsidRPr="001D0F5F">
        <w:rPr>
          <w:rFonts w:ascii="Times New Roman" w:hAnsi="Times New Roman" w:cs="Times New Roman"/>
          <w:i/>
          <w:sz w:val="24"/>
        </w:rPr>
        <w:t>Technology</w:t>
      </w:r>
      <w:proofErr w:type="spellEnd"/>
      <w:r w:rsidR="0005637B" w:rsidRPr="001D0F5F">
        <w:rPr>
          <w:rFonts w:ascii="Times New Roman" w:hAnsi="Times New Roman" w:cs="Times New Roman"/>
          <w:i/>
          <w:sz w:val="24"/>
        </w:rPr>
        <w:t xml:space="preserve"> and Management</w:t>
      </w:r>
      <w:r w:rsidR="0005637B" w:rsidRPr="001D0F5F">
        <w:rPr>
          <w:rFonts w:ascii="Times New Roman" w:hAnsi="Times New Roman" w:cs="Times New Roman"/>
          <w:sz w:val="24"/>
        </w:rPr>
        <w:t>, 5(2), 250-256.</w:t>
      </w:r>
      <w:r w:rsidR="006E42B6">
        <w:rPr>
          <w:rFonts w:ascii="Times New Roman" w:hAnsi="Times New Roman" w:cs="Times New Roman"/>
          <w:sz w:val="24"/>
        </w:rPr>
        <w:t xml:space="preserve"> </w:t>
      </w:r>
      <w:r w:rsidR="006E42B6" w:rsidRPr="006E42B6">
        <w:rPr>
          <w:rFonts w:ascii="Times New Roman" w:hAnsi="Times New Roman" w:cs="Times New Roman"/>
          <w:sz w:val="24"/>
        </w:rPr>
        <w:t>https://eprints.tiu.edu.iq/761/1/KofandAnwarandHasretBalcioglu.pdf</w:t>
      </w:r>
    </w:p>
    <w:p w14:paraId="0F3D54C4"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color w:val="222222"/>
          <w:sz w:val="24"/>
          <w:shd w:val="clear" w:color="auto" w:fill="FFFFFF"/>
        </w:rPr>
        <w:t>Arocas, R. L. (2017). </w:t>
      </w:r>
      <w:r w:rsidRPr="001D0F5F">
        <w:rPr>
          <w:rFonts w:ascii="Times New Roman" w:hAnsi="Times New Roman" w:cs="Times New Roman"/>
          <w:i/>
          <w:iCs/>
          <w:color w:val="222222"/>
          <w:sz w:val="24"/>
          <w:shd w:val="clear" w:color="auto" w:fill="FFFFFF"/>
        </w:rPr>
        <w:t>Gestión del talento: de los recursos humanos a la dirección de personas basada en el talento (DPT)</w:t>
      </w:r>
      <w:r w:rsidRPr="001D0F5F">
        <w:rPr>
          <w:rFonts w:ascii="Times New Roman" w:hAnsi="Times New Roman" w:cs="Times New Roman"/>
          <w:color w:val="222222"/>
          <w:sz w:val="24"/>
          <w:shd w:val="clear" w:color="auto" w:fill="FFFFFF"/>
        </w:rPr>
        <w:t>. Ediciones Pirámide.</w:t>
      </w:r>
    </w:p>
    <w:p w14:paraId="3EE999D4"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sz w:val="24"/>
        </w:rPr>
      </w:pPr>
      <w:proofErr w:type="spellStart"/>
      <w:r w:rsidRPr="001D0F5F">
        <w:rPr>
          <w:rFonts w:ascii="Times New Roman" w:hAnsi="Times New Roman" w:cs="Times New Roman"/>
          <w:sz w:val="24"/>
        </w:rPr>
        <w:lastRenderedPageBreak/>
        <w:t>Arraiz</w:t>
      </w:r>
      <w:proofErr w:type="spellEnd"/>
      <w:r w:rsidRPr="001D0F5F">
        <w:rPr>
          <w:rFonts w:ascii="Times New Roman" w:hAnsi="Times New Roman" w:cs="Times New Roman"/>
          <w:sz w:val="24"/>
        </w:rPr>
        <w:t xml:space="preserve">, J. (2002). </w:t>
      </w:r>
      <w:r w:rsidRPr="001D0F5F">
        <w:rPr>
          <w:rFonts w:ascii="Times New Roman" w:hAnsi="Times New Roman" w:cs="Times New Roman"/>
          <w:i/>
          <w:sz w:val="24"/>
        </w:rPr>
        <w:t>Evaluación individual y retribución</w:t>
      </w:r>
      <w:r w:rsidRPr="001D0F5F">
        <w:rPr>
          <w:rFonts w:ascii="Times New Roman" w:hAnsi="Times New Roman" w:cs="Times New Roman"/>
          <w:sz w:val="24"/>
        </w:rPr>
        <w:t xml:space="preserve">. </w:t>
      </w:r>
      <w:r w:rsidRPr="001D0F5F">
        <w:rPr>
          <w:rFonts w:ascii="Times New Roman" w:hAnsi="Times New Roman" w:cs="Times New Roman"/>
          <w:i/>
          <w:sz w:val="24"/>
        </w:rPr>
        <w:t>Talento directivo: cómo medirlo y desarrollarlo</w:t>
      </w:r>
      <w:r w:rsidRPr="001D0F5F">
        <w:rPr>
          <w:rFonts w:ascii="Times New Roman" w:hAnsi="Times New Roman" w:cs="Times New Roman"/>
          <w:sz w:val="24"/>
        </w:rPr>
        <w:t>. Madrid: Prentice Hall.</w:t>
      </w:r>
    </w:p>
    <w:p w14:paraId="22BF1D74"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color w:val="000000"/>
          <w:sz w:val="24"/>
          <w:shd w:val="clear" w:color="auto" w:fill="FFFFFF"/>
        </w:rPr>
        <w:t xml:space="preserve">Asch, J. (2015). La evaluación de desempeño en las empresas y la </w:t>
      </w:r>
      <w:proofErr w:type="spellStart"/>
      <w:r w:rsidRPr="001D0F5F">
        <w:rPr>
          <w:rFonts w:ascii="Times New Roman" w:hAnsi="Times New Roman" w:cs="Times New Roman"/>
          <w:color w:val="000000"/>
          <w:sz w:val="24"/>
          <w:shd w:val="clear" w:color="auto" w:fill="FFFFFF"/>
        </w:rPr>
        <w:t>resilencia</w:t>
      </w:r>
      <w:proofErr w:type="spellEnd"/>
      <w:r w:rsidRPr="001D0F5F">
        <w:rPr>
          <w:rFonts w:ascii="Times New Roman" w:hAnsi="Times New Roman" w:cs="Times New Roman"/>
          <w:color w:val="000000"/>
          <w:sz w:val="24"/>
          <w:shd w:val="clear" w:color="auto" w:fill="FFFFFF"/>
        </w:rPr>
        <w:t xml:space="preserve">. </w:t>
      </w:r>
      <w:r w:rsidRPr="001D0F5F">
        <w:rPr>
          <w:rFonts w:ascii="Times New Roman" w:hAnsi="Times New Roman" w:cs="Times New Roman"/>
          <w:i/>
          <w:color w:val="000000"/>
          <w:sz w:val="24"/>
          <w:shd w:val="clear" w:color="auto" w:fill="FFFFFF"/>
        </w:rPr>
        <w:t>Fidélitas</w:t>
      </w:r>
      <w:r w:rsidRPr="001D0F5F">
        <w:rPr>
          <w:rFonts w:ascii="Times New Roman" w:hAnsi="Times New Roman" w:cs="Times New Roman"/>
          <w:color w:val="000000"/>
          <w:sz w:val="24"/>
          <w:shd w:val="clear" w:color="auto" w:fill="FFFFFF"/>
        </w:rPr>
        <w:t>, 5, 4-14. https://docplayer.es/47576329-La-evaluacion-del-desempeno-en-las-empresas-y-la-resiliencia-una-revision-de-literatura.html.</w:t>
      </w:r>
    </w:p>
    <w:p w14:paraId="18D9B0E7" w14:textId="77777777" w:rsidR="00541B41" w:rsidRDefault="00541B41"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 xml:space="preserve">Bretones, F. D., &amp; </w:t>
      </w:r>
      <w:proofErr w:type="spellStart"/>
      <w:r w:rsidRPr="001D0F5F">
        <w:rPr>
          <w:rFonts w:ascii="Times New Roman" w:hAnsi="Times New Roman" w:cs="Times New Roman"/>
          <w:sz w:val="24"/>
        </w:rPr>
        <w:t>Jáimez</w:t>
      </w:r>
      <w:proofErr w:type="spellEnd"/>
      <w:r w:rsidRPr="001D0F5F">
        <w:rPr>
          <w:rFonts w:ascii="Times New Roman" w:hAnsi="Times New Roman" w:cs="Times New Roman"/>
          <w:sz w:val="24"/>
        </w:rPr>
        <w:t xml:space="preserve">, M. J. (2022). Adaptación y validación al español de la Escala de Empoderamiento Psicológico. </w:t>
      </w:r>
      <w:r w:rsidRPr="001D0F5F">
        <w:rPr>
          <w:rFonts w:ascii="Times New Roman" w:hAnsi="Times New Roman" w:cs="Times New Roman"/>
          <w:i/>
          <w:sz w:val="24"/>
        </w:rPr>
        <w:t>Interdisciplinaria</w:t>
      </w:r>
      <w:r w:rsidRPr="001D0F5F">
        <w:rPr>
          <w:rFonts w:ascii="Times New Roman" w:hAnsi="Times New Roman" w:cs="Times New Roman"/>
          <w:sz w:val="24"/>
        </w:rPr>
        <w:t>, 39(1), 195-210.</w:t>
      </w:r>
      <w:r w:rsidR="006E42B6">
        <w:rPr>
          <w:rFonts w:ascii="Times New Roman" w:hAnsi="Times New Roman" w:cs="Times New Roman"/>
          <w:sz w:val="24"/>
        </w:rPr>
        <w:t xml:space="preserve"> </w:t>
      </w:r>
      <w:hyperlink r:id="rId9" w:history="1">
        <w:r w:rsidR="006E42B6" w:rsidRPr="006247B5">
          <w:rPr>
            <w:rStyle w:val="Hipervnculo"/>
            <w:rFonts w:ascii="Times New Roman" w:hAnsi="Times New Roman" w:cs="Times New Roman"/>
            <w:sz w:val="24"/>
          </w:rPr>
          <w:t>https://doi.org/10.16888/interd.2022.39.1.12</w:t>
        </w:r>
      </w:hyperlink>
    </w:p>
    <w:p w14:paraId="72644583"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sz w:val="24"/>
        </w:rPr>
      </w:pPr>
      <w:proofErr w:type="spellStart"/>
      <w:r w:rsidRPr="001D0F5F">
        <w:rPr>
          <w:rFonts w:ascii="Times New Roman" w:hAnsi="Times New Roman" w:cs="Times New Roman"/>
          <w:sz w:val="24"/>
        </w:rPr>
        <w:t>Busso</w:t>
      </w:r>
      <w:proofErr w:type="spellEnd"/>
      <w:r w:rsidRPr="001D0F5F">
        <w:rPr>
          <w:rFonts w:ascii="Times New Roman" w:hAnsi="Times New Roman" w:cs="Times New Roman"/>
          <w:sz w:val="24"/>
        </w:rPr>
        <w:t xml:space="preserve">, M. (2009). No confundir alto desempeño con alto potencial. En: </w:t>
      </w:r>
      <w:proofErr w:type="spellStart"/>
      <w:r w:rsidRPr="001D0F5F">
        <w:rPr>
          <w:rFonts w:ascii="Times New Roman" w:hAnsi="Times New Roman" w:cs="Times New Roman"/>
          <w:sz w:val="24"/>
        </w:rPr>
        <w:t>Action</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Group</w:t>
      </w:r>
      <w:proofErr w:type="spellEnd"/>
      <w:r w:rsidRPr="001D0F5F">
        <w:rPr>
          <w:rFonts w:ascii="Times New Roman" w:hAnsi="Times New Roman" w:cs="Times New Roman"/>
          <w:sz w:val="24"/>
        </w:rPr>
        <w:t xml:space="preserve">, N° 34. Marzo. </w:t>
      </w:r>
      <w:hyperlink r:id="rId10" w:history="1">
        <w:r w:rsidR="00B06DA0" w:rsidRPr="001D0F5F">
          <w:rPr>
            <w:rStyle w:val="Hipervnculo"/>
            <w:rFonts w:ascii="Times New Roman" w:hAnsi="Times New Roman" w:cs="Times New Roman"/>
            <w:sz w:val="24"/>
          </w:rPr>
          <w:t>http://www.actiongroup.com.ar/news/news34/No-confundir-alto-desempenoconalto-potencial.htm</w:t>
        </w:r>
      </w:hyperlink>
      <w:r w:rsidRPr="001D0F5F">
        <w:rPr>
          <w:rFonts w:ascii="Times New Roman" w:hAnsi="Times New Roman" w:cs="Times New Roman"/>
          <w:sz w:val="24"/>
        </w:rPr>
        <w:t>.</w:t>
      </w:r>
    </w:p>
    <w:p w14:paraId="0BCBAA41" w14:textId="77777777" w:rsidR="00B06DA0" w:rsidRPr="001D0F5F" w:rsidRDefault="00B06DA0"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 xml:space="preserve">Cabrera Rivera, I. V. (2015). </w:t>
      </w:r>
      <w:r w:rsidRPr="00F002FA">
        <w:rPr>
          <w:rFonts w:ascii="Times New Roman" w:hAnsi="Times New Roman" w:cs="Times New Roman"/>
          <w:i/>
          <w:sz w:val="24"/>
        </w:rPr>
        <w:t xml:space="preserve">Human </w:t>
      </w:r>
      <w:proofErr w:type="spellStart"/>
      <w:r w:rsidRPr="00F002FA">
        <w:rPr>
          <w:rFonts w:ascii="Times New Roman" w:hAnsi="Times New Roman" w:cs="Times New Roman"/>
          <w:i/>
          <w:sz w:val="24"/>
        </w:rPr>
        <w:t>Talent</w:t>
      </w:r>
      <w:proofErr w:type="spellEnd"/>
      <w:r w:rsidRPr="00F002FA">
        <w:rPr>
          <w:rFonts w:ascii="Times New Roman" w:hAnsi="Times New Roman" w:cs="Times New Roman"/>
          <w:i/>
          <w:sz w:val="24"/>
        </w:rPr>
        <w:t xml:space="preserve"> Management and </w:t>
      </w:r>
      <w:proofErr w:type="spellStart"/>
      <w:r w:rsidRPr="00F002FA">
        <w:rPr>
          <w:rFonts w:ascii="Times New Roman" w:hAnsi="Times New Roman" w:cs="Times New Roman"/>
          <w:i/>
          <w:sz w:val="24"/>
        </w:rPr>
        <w:t>Organizational</w:t>
      </w:r>
      <w:proofErr w:type="spellEnd"/>
      <w:r w:rsidRPr="00F002FA">
        <w:rPr>
          <w:rFonts w:ascii="Times New Roman" w:hAnsi="Times New Roman" w:cs="Times New Roman"/>
          <w:i/>
          <w:sz w:val="24"/>
        </w:rPr>
        <w:t xml:space="preserve"> </w:t>
      </w:r>
      <w:proofErr w:type="spellStart"/>
      <w:r w:rsidRPr="00F002FA">
        <w:rPr>
          <w:rFonts w:ascii="Times New Roman" w:hAnsi="Times New Roman" w:cs="Times New Roman"/>
          <w:i/>
          <w:sz w:val="24"/>
        </w:rPr>
        <w:t>Commitment</w:t>
      </w:r>
      <w:proofErr w:type="spellEnd"/>
      <w:r w:rsidRPr="00F002FA">
        <w:rPr>
          <w:rFonts w:ascii="Times New Roman" w:hAnsi="Times New Roman" w:cs="Times New Roman"/>
          <w:i/>
          <w:sz w:val="24"/>
        </w:rPr>
        <w:t xml:space="preserve"> of </w:t>
      </w:r>
      <w:proofErr w:type="spellStart"/>
      <w:r w:rsidRPr="00F002FA">
        <w:rPr>
          <w:rFonts w:ascii="Times New Roman" w:hAnsi="Times New Roman" w:cs="Times New Roman"/>
          <w:i/>
          <w:sz w:val="24"/>
        </w:rPr>
        <w:t>Teachers</w:t>
      </w:r>
      <w:proofErr w:type="spellEnd"/>
      <w:r w:rsidRPr="00F002FA">
        <w:rPr>
          <w:rFonts w:ascii="Times New Roman" w:hAnsi="Times New Roman" w:cs="Times New Roman"/>
          <w:i/>
          <w:sz w:val="24"/>
        </w:rPr>
        <w:t xml:space="preserve"> </w:t>
      </w:r>
      <w:proofErr w:type="spellStart"/>
      <w:r w:rsidRPr="00F002FA">
        <w:rPr>
          <w:rFonts w:ascii="Times New Roman" w:hAnsi="Times New Roman" w:cs="Times New Roman"/>
          <w:i/>
          <w:sz w:val="24"/>
        </w:rPr>
        <w:t>for</w:t>
      </w:r>
      <w:proofErr w:type="spellEnd"/>
      <w:r w:rsidRPr="00F002FA">
        <w:rPr>
          <w:rFonts w:ascii="Times New Roman" w:hAnsi="Times New Roman" w:cs="Times New Roman"/>
          <w:i/>
          <w:sz w:val="24"/>
        </w:rPr>
        <w:t xml:space="preserve"> </w:t>
      </w:r>
      <w:proofErr w:type="spellStart"/>
      <w:r w:rsidRPr="00F002FA">
        <w:rPr>
          <w:rFonts w:ascii="Times New Roman" w:hAnsi="Times New Roman" w:cs="Times New Roman"/>
          <w:i/>
          <w:sz w:val="24"/>
        </w:rPr>
        <w:t>the</w:t>
      </w:r>
      <w:proofErr w:type="spellEnd"/>
      <w:r w:rsidRPr="00F002FA">
        <w:rPr>
          <w:rFonts w:ascii="Times New Roman" w:hAnsi="Times New Roman" w:cs="Times New Roman"/>
          <w:i/>
          <w:sz w:val="24"/>
        </w:rPr>
        <w:t xml:space="preserve"> Master in Management of </w:t>
      </w:r>
      <w:proofErr w:type="spellStart"/>
      <w:r w:rsidRPr="00F002FA">
        <w:rPr>
          <w:rFonts w:ascii="Times New Roman" w:hAnsi="Times New Roman" w:cs="Times New Roman"/>
          <w:i/>
          <w:sz w:val="24"/>
        </w:rPr>
        <w:t>Education</w:t>
      </w:r>
      <w:proofErr w:type="spellEnd"/>
      <w:r w:rsidRPr="00F002FA">
        <w:rPr>
          <w:rFonts w:ascii="Times New Roman" w:hAnsi="Times New Roman" w:cs="Times New Roman"/>
          <w:i/>
          <w:sz w:val="24"/>
        </w:rPr>
        <w:t xml:space="preserve"> at Cesar Vallejo </w:t>
      </w:r>
      <w:proofErr w:type="spellStart"/>
      <w:r w:rsidRPr="00F002FA">
        <w:rPr>
          <w:rFonts w:ascii="Times New Roman" w:hAnsi="Times New Roman" w:cs="Times New Roman"/>
          <w:i/>
          <w:sz w:val="24"/>
        </w:rPr>
        <w:t>University</w:t>
      </w:r>
      <w:proofErr w:type="spellEnd"/>
      <w:r w:rsidRPr="00F002FA">
        <w:rPr>
          <w:rFonts w:ascii="Times New Roman" w:hAnsi="Times New Roman" w:cs="Times New Roman"/>
          <w:i/>
          <w:sz w:val="24"/>
        </w:rPr>
        <w:t>, in Huaral</w:t>
      </w:r>
      <w:r w:rsidR="00161D4E">
        <w:rPr>
          <w:rFonts w:ascii="Times New Roman" w:hAnsi="Times New Roman" w:cs="Times New Roman"/>
          <w:sz w:val="24"/>
        </w:rPr>
        <w:t>, LEX</w:t>
      </w:r>
      <w:r w:rsidRPr="001D0F5F">
        <w:rPr>
          <w:rFonts w:ascii="Times New Roman" w:hAnsi="Times New Roman" w:cs="Times New Roman"/>
          <w:sz w:val="24"/>
        </w:rPr>
        <w:t>.</w:t>
      </w:r>
    </w:p>
    <w:p w14:paraId="1F4F363D" w14:textId="77777777" w:rsidR="0005637B" w:rsidRPr="001D0F5F" w:rsidRDefault="00BE4495"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 xml:space="preserve">Cannon, J. A. </w:t>
      </w:r>
      <w:r w:rsidRPr="001D0F5F">
        <w:rPr>
          <w:rFonts w:ascii="Times New Roman" w:hAnsi="Times New Roman" w:cs="Times New Roman"/>
          <w:sz w:val="24"/>
          <w:szCs w:val="24"/>
        </w:rPr>
        <w:t>&amp;</w:t>
      </w:r>
      <w:r w:rsidR="0005637B" w:rsidRPr="001D0F5F">
        <w:rPr>
          <w:rFonts w:ascii="Times New Roman" w:hAnsi="Times New Roman" w:cs="Times New Roman"/>
          <w:sz w:val="24"/>
        </w:rPr>
        <w:t xml:space="preserve"> McGee, R. (2011). </w:t>
      </w:r>
      <w:proofErr w:type="spellStart"/>
      <w:r w:rsidR="0005637B" w:rsidRPr="001D0F5F">
        <w:rPr>
          <w:rFonts w:ascii="Times New Roman" w:hAnsi="Times New Roman" w:cs="Times New Roman"/>
          <w:i/>
          <w:sz w:val="24"/>
        </w:rPr>
        <w:t>Talent</w:t>
      </w:r>
      <w:proofErr w:type="spellEnd"/>
      <w:r w:rsidR="0005637B" w:rsidRPr="001D0F5F">
        <w:rPr>
          <w:rFonts w:ascii="Times New Roman" w:hAnsi="Times New Roman" w:cs="Times New Roman"/>
          <w:i/>
          <w:sz w:val="24"/>
        </w:rPr>
        <w:t xml:space="preserve"> </w:t>
      </w:r>
      <w:proofErr w:type="spellStart"/>
      <w:r w:rsidR="0005637B" w:rsidRPr="001D0F5F">
        <w:rPr>
          <w:rFonts w:ascii="Times New Roman" w:hAnsi="Times New Roman" w:cs="Times New Roman"/>
          <w:i/>
          <w:sz w:val="24"/>
        </w:rPr>
        <w:t>management</w:t>
      </w:r>
      <w:proofErr w:type="spellEnd"/>
      <w:r w:rsidR="0005637B" w:rsidRPr="001D0F5F">
        <w:rPr>
          <w:rFonts w:ascii="Times New Roman" w:hAnsi="Times New Roman" w:cs="Times New Roman"/>
          <w:i/>
          <w:sz w:val="24"/>
        </w:rPr>
        <w:t xml:space="preserve"> and </w:t>
      </w:r>
      <w:proofErr w:type="spellStart"/>
      <w:r w:rsidR="0005637B" w:rsidRPr="001D0F5F">
        <w:rPr>
          <w:rFonts w:ascii="Times New Roman" w:hAnsi="Times New Roman" w:cs="Times New Roman"/>
          <w:i/>
          <w:sz w:val="24"/>
        </w:rPr>
        <w:t>succession</w:t>
      </w:r>
      <w:proofErr w:type="spellEnd"/>
      <w:r w:rsidR="0005637B" w:rsidRPr="001D0F5F">
        <w:rPr>
          <w:rFonts w:ascii="Times New Roman" w:hAnsi="Times New Roman" w:cs="Times New Roman"/>
          <w:i/>
          <w:sz w:val="24"/>
        </w:rPr>
        <w:t xml:space="preserve"> </w:t>
      </w:r>
      <w:proofErr w:type="spellStart"/>
      <w:r w:rsidR="0005637B" w:rsidRPr="001D0F5F">
        <w:rPr>
          <w:rFonts w:ascii="Times New Roman" w:hAnsi="Times New Roman" w:cs="Times New Roman"/>
          <w:i/>
          <w:sz w:val="24"/>
        </w:rPr>
        <w:t>planning</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Chartered</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Institute</w:t>
      </w:r>
      <w:proofErr w:type="spellEnd"/>
      <w:r w:rsidR="0005637B" w:rsidRPr="001D0F5F">
        <w:rPr>
          <w:rFonts w:ascii="Times New Roman" w:hAnsi="Times New Roman" w:cs="Times New Roman"/>
          <w:sz w:val="24"/>
        </w:rPr>
        <w:t xml:space="preserve"> of </w:t>
      </w:r>
      <w:proofErr w:type="spellStart"/>
      <w:r w:rsidR="0005637B" w:rsidRPr="001D0F5F">
        <w:rPr>
          <w:rFonts w:ascii="Times New Roman" w:hAnsi="Times New Roman" w:cs="Times New Roman"/>
          <w:sz w:val="24"/>
        </w:rPr>
        <w:t>Personnel</w:t>
      </w:r>
      <w:proofErr w:type="spellEnd"/>
      <w:r w:rsidR="0005637B" w:rsidRPr="001D0F5F">
        <w:rPr>
          <w:rFonts w:ascii="Times New Roman" w:hAnsi="Times New Roman" w:cs="Times New Roman"/>
          <w:sz w:val="24"/>
        </w:rPr>
        <w:t xml:space="preserve"> and </w:t>
      </w:r>
      <w:proofErr w:type="spellStart"/>
      <w:r w:rsidR="0005637B" w:rsidRPr="001D0F5F">
        <w:rPr>
          <w:rFonts w:ascii="Times New Roman" w:hAnsi="Times New Roman" w:cs="Times New Roman"/>
          <w:sz w:val="24"/>
        </w:rPr>
        <w:t>Development</w:t>
      </w:r>
      <w:proofErr w:type="spellEnd"/>
      <w:r w:rsidR="0005637B" w:rsidRPr="001D0F5F">
        <w:rPr>
          <w:rFonts w:ascii="Times New Roman" w:hAnsi="Times New Roman" w:cs="Times New Roman"/>
          <w:sz w:val="24"/>
        </w:rPr>
        <w:t>.</w:t>
      </w:r>
      <w:r w:rsidR="00161D4E">
        <w:rPr>
          <w:rFonts w:ascii="Times New Roman" w:hAnsi="Times New Roman" w:cs="Times New Roman"/>
          <w:sz w:val="24"/>
        </w:rPr>
        <w:t xml:space="preserve"> </w:t>
      </w:r>
      <w:r w:rsidR="00161D4E" w:rsidRPr="00161D4E">
        <w:rPr>
          <w:rFonts w:ascii="Times New Roman" w:hAnsi="Times New Roman" w:cs="Times New Roman"/>
          <w:sz w:val="24"/>
        </w:rPr>
        <w:t>https://scholar.google.es/scholar?hl=es&amp;as_sdt=0%2C5&amp;q=Cannon%2C+J.+A.+%26+McGee%2C+R.+%282011%29.&amp;btnG=</w:t>
      </w:r>
      <w:r w:rsidR="00161D4E">
        <w:rPr>
          <w:rFonts w:ascii="Times New Roman" w:hAnsi="Times New Roman" w:cs="Times New Roman"/>
          <w:sz w:val="24"/>
        </w:rPr>
        <w:t>.</w:t>
      </w:r>
    </w:p>
    <w:p w14:paraId="3CE08599"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 xml:space="preserve">Claus, L. (2019). HR </w:t>
      </w:r>
      <w:proofErr w:type="spellStart"/>
      <w:r w:rsidRPr="001D0F5F">
        <w:rPr>
          <w:rFonts w:ascii="Times New Roman" w:hAnsi="Times New Roman" w:cs="Times New Roman"/>
          <w:sz w:val="24"/>
        </w:rPr>
        <w:t>Disruption</w:t>
      </w:r>
      <w:proofErr w:type="spellEnd"/>
      <w:r w:rsidRPr="001D0F5F">
        <w:rPr>
          <w:rFonts w:ascii="Times New Roman" w:hAnsi="Times New Roman" w:cs="Times New Roman"/>
          <w:sz w:val="24"/>
        </w:rPr>
        <w:t xml:space="preserve">: Time </w:t>
      </w:r>
      <w:proofErr w:type="spellStart"/>
      <w:r w:rsidRPr="001D0F5F">
        <w:rPr>
          <w:rFonts w:ascii="Times New Roman" w:hAnsi="Times New Roman" w:cs="Times New Roman"/>
          <w:sz w:val="24"/>
        </w:rPr>
        <w:t>Already</w:t>
      </w:r>
      <w:proofErr w:type="spellEnd"/>
      <w:r w:rsidRPr="001D0F5F">
        <w:rPr>
          <w:rFonts w:ascii="Times New Roman" w:hAnsi="Times New Roman" w:cs="Times New Roman"/>
          <w:sz w:val="24"/>
        </w:rPr>
        <w:t xml:space="preserve"> to </w:t>
      </w:r>
      <w:proofErr w:type="spellStart"/>
      <w:r w:rsidRPr="001D0F5F">
        <w:rPr>
          <w:rFonts w:ascii="Times New Roman" w:hAnsi="Times New Roman" w:cs="Times New Roman"/>
          <w:sz w:val="24"/>
        </w:rPr>
        <w:t>Reinvent</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Talent</w:t>
      </w:r>
      <w:proofErr w:type="spellEnd"/>
      <w:r w:rsidRPr="001D0F5F">
        <w:rPr>
          <w:rFonts w:ascii="Times New Roman" w:hAnsi="Times New Roman" w:cs="Times New Roman"/>
          <w:sz w:val="24"/>
        </w:rPr>
        <w:t xml:space="preserve"> Management. </w:t>
      </w:r>
      <w:r w:rsidRPr="001D0F5F">
        <w:rPr>
          <w:rFonts w:ascii="Times New Roman" w:hAnsi="Times New Roman" w:cs="Times New Roman"/>
          <w:i/>
          <w:sz w:val="24"/>
        </w:rPr>
        <w:t xml:space="preserve">BRQ Business </w:t>
      </w:r>
      <w:proofErr w:type="spellStart"/>
      <w:r w:rsidRPr="001D0F5F">
        <w:rPr>
          <w:rFonts w:ascii="Times New Roman" w:hAnsi="Times New Roman" w:cs="Times New Roman"/>
          <w:i/>
          <w:sz w:val="24"/>
        </w:rPr>
        <w:t>Research</w:t>
      </w:r>
      <w:proofErr w:type="spellEnd"/>
      <w:r w:rsidRPr="001D0F5F">
        <w:rPr>
          <w:rFonts w:ascii="Times New Roman" w:hAnsi="Times New Roman" w:cs="Times New Roman"/>
          <w:i/>
          <w:sz w:val="24"/>
        </w:rPr>
        <w:t xml:space="preserve"> </w:t>
      </w:r>
      <w:proofErr w:type="spellStart"/>
      <w:r w:rsidRPr="001D0F5F">
        <w:rPr>
          <w:rFonts w:ascii="Times New Roman" w:hAnsi="Times New Roman" w:cs="Times New Roman"/>
          <w:i/>
          <w:sz w:val="24"/>
        </w:rPr>
        <w:t>Quarterly</w:t>
      </w:r>
      <w:proofErr w:type="spellEnd"/>
      <w:r w:rsidRPr="001D0F5F">
        <w:rPr>
          <w:rFonts w:ascii="Times New Roman" w:hAnsi="Times New Roman" w:cs="Times New Roman"/>
          <w:sz w:val="24"/>
        </w:rPr>
        <w:t>, 22(3), 207-215. https://doi:10.1016/j.brq.2019.04.002.</w:t>
      </w:r>
    </w:p>
    <w:p w14:paraId="0C720458" w14:textId="77777777" w:rsidR="0005637B" w:rsidRPr="001D0F5F" w:rsidRDefault="00BE4495" w:rsidP="003043A6">
      <w:pPr>
        <w:autoSpaceDE w:val="0"/>
        <w:autoSpaceDN w:val="0"/>
        <w:adjustRightInd w:val="0"/>
        <w:spacing w:before="120" w:after="120" w:line="360" w:lineRule="auto"/>
        <w:jc w:val="both"/>
        <w:rPr>
          <w:rFonts w:ascii="Times New Roman" w:hAnsi="Times New Roman" w:cs="Times New Roman"/>
          <w:sz w:val="24"/>
        </w:rPr>
      </w:pPr>
      <w:proofErr w:type="spellStart"/>
      <w:r w:rsidRPr="001D0F5F">
        <w:rPr>
          <w:rFonts w:ascii="Times New Roman" w:hAnsi="Times New Roman" w:cs="Times New Roman"/>
          <w:sz w:val="24"/>
        </w:rPr>
        <w:t>Collings</w:t>
      </w:r>
      <w:proofErr w:type="spellEnd"/>
      <w:r w:rsidRPr="001D0F5F">
        <w:rPr>
          <w:rFonts w:ascii="Times New Roman" w:hAnsi="Times New Roman" w:cs="Times New Roman"/>
          <w:sz w:val="24"/>
        </w:rPr>
        <w:t xml:space="preserve">, D., </w:t>
      </w:r>
      <w:proofErr w:type="spellStart"/>
      <w:r w:rsidRPr="001D0F5F">
        <w:rPr>
          <w:rFonts w:ascii="Times New Roman" w:hAnsi="Times New Roman" w:cs="Times New Roman"/>
          <w:sz w:val="24"/>
        </w:rPr>
        <w:t>Mellahi</w:t>
      </w:r>
      <w:proofErr w:type="spellEnd"/>
      <w:r w:rsidRPr="001D0F5F">
        <w:rPr>
          <w:rFonts w:ascii="Times New Roman" w:hAnsi="Times New Roman" w:cs="Times New Roman"/>
          <w:sz w:val="24"/>
        </w:rPr>
        <w:t xml:space="preserve">, K. </w:t>
      </w:r>
      <w:r w:rsidRPr="001D0F5F">
        <w:rPr>
          <w:rFonts w:ascii="Times New Roman" w:hAnsi="Times New Roman" w:cs="Times New Roman"/>
          <w:sz w:val="24"/>
          <w:szCs w:val="24"/>
        </w:rPr>
        <w:t>&amp;</w:t>
      </w:r>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Cascio</w:t>
      </w:r>
      <w:proofErr w:type="spellEnd"/>
      <w:r w:rsidR="0005637B" w:rsidRPr="001D0F5F">
        <w:rPr>
          <w:rFonts w:ascii="Times New Roman" w:hAnsi="Times New Roman" w:cs="Times New Roman"/>
          <w:sz w:val="24"/>
        </w:rPr>
        <w:t xml:space="preserve">, W. (2019). Global </w:t>
      </w:r>
      <w:proofErr w:type="spellStart"/>
      <w:r w:rsidR="0005637B" w:rsidRPr="001D0F5F">
        <w:rPr>
          <w:rFonts w:ascii="Times New Roman" w:hAnsi="Times New Roman" w:cs="Times New Roman"/>
          <w:sz w:val="24"/>
        </w:rPr>
        <w:t>Talent</w:t>
      </w:r>
      <w:proofErr w:type="spellEnd"/>
      <w:r w:rsidR="0005637B" w:rsidRPr="001D0F5F">
        <w:rPr>
          <w:rFonts w:ascii="Times New Roman" w:hAnsi="Times New Roman" w:cs="Times New Roman"/>
          <w:sz w:val="24"/>
        </w:rPr>
        <w:t xml:space="preserve"> Management and Performance in </w:t>
      </w:r>
      <w:proofErr w:type="spellStart"/>
      <w:r w:rsidR="0005637B" w:rsidRPr="001D0F5F">
        <w:rPr>
          <w:rFonts w:ascii="Times New Roman" w:hAnsi="Times New Roman" w:cs="Times New Roman"/>
          <w:sz w:val="24"/>
        </w:rPr>
        <w:t>Multinational</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Enterprises</w:t>
      </w:r>
      <w:proofErr w:type="spellEnd"/>
      <w:r w:rsidR="0005637B" w:rsidRPr="001D0F5F">
        <w:rPr>
          <w:rFonts w:ascii="Times New Roman" w:hAnsi="Times New Roman" w:cs="Times New Roman"/>
          <w:sz w:val="24"/>
        </w:rPr>
        <w:t xml:space="preserve">: A </w:t>
      </w:r>
      <w:proofErr w:type="spellStart"/>
      <w:r w:rsidR="0005637B" w:rsidRPr="001D0F5F">
        <w:rPr>
          <w:rFonts w:ascii="Times New Roman" w:hAnsi="Times New Roman" w:cs="Times New Roman"/>
          <w:sz w:val="24"/>
        </w:rPr>
        <w:t>Multilevel</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Perspective</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i/>
          <w:sz w:val="24"/>
        </w:rPr>
        <w:t>Journal</w:t>
      </w:r>
      <w:proofErr w:type="spellEnd"/>
      <w:r w:rsidR="0005637B" w:rsidRPr="001D0F5F">
        <w:rPr>
          <w:rFonts w:ascii="Times New Roman" w:hAnsi="Times New Roman" w:cs="Times New Roman"/>
          <w:i/>
          <w:sz w:val="24"/>
        </w:rPr>
        <w:t xml:space="preserve"> of Management,</w:t>
      </w:r>
      <w:r w:rsidR="0005637B" w:rsidRPr="001D0F5F">
        <w:rPr>
          <w:rFonts w:ascii="Times New Roman" w:hAnsi="Times New Roman" w:cs="Times New Roman"/>
          <w:sz w:val="24"/>
        </w:rPr>
        <w:t xml:space="preserve"> 45 (2), 540–566. https://doi:10.1177/0149206318757018.</w:t>
      </w:r>
    </w:p>
    <w:p w14:paraId="0D1D5B92"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pPr>
      <w:r w:rsidRPr="001D0F5F">
        <w:rPr>
          <w:rFonts w:ascii="Times New Roman" w:hAnsi="Times New Roman" w:cs="Times New Roman"/>
          <w:color w:val="222222"/>
          <w:sz w:val="24"/>
          <w:shd w:val="clear" w:color="auto" w:fill="FFFFFF"/>
        </w:rPr>
        <w:t>Ferná</w:t>
      </w:r>
      <w:r w:rsidR="00BE4495" w:rsidRPr="001D0F5F">
        <w:rPr>
          <w:rFonts w:ascii="Times New Roman" w:hAnsi="Times New Roman" w:cs="Times New Roman"/>
          <w:color w:val="222222"/>
          <w:sz w:val="24"/>
          <w:shd w:val="clear" w:color="auto" w:fill="FFFFFF"/>
        </w:rPr>
        <w:t xml:space="preserve">ndez-Aráoz, C., </w:t>
      </w:r>
      <w:proofErr w:type="spellStart"/>
      <w:r w:rsidR="00BE4495" w:rsidRPr="001D0F5F">
        <w:rPr>
          <w:rFonts w:ascii="Times New Roman" w:hAnsi="Times New Roman" w:cs="Times New Roman"/>
          <w:color w:val="222222"/>
          <w:sz w:val="24"/>
          <w:shd w:val="clear" w:color="auto" w:fill="FFFFFF"/>
        </w:rPr>
        <w:t>Groysberg</w:t>
      </w:r>
      <w:proofErr w:type="spellEnd"/>
      <w:r w:rsidR="00BE4495" w:rsidRPr="001D0F5F">
        <w:rPr>
          <w:rFonts w:ascii="Times New Roman" w:hAnsi="Times New Roman" w:cs="Times New Roman"/>
          <w:color w:val="222222"/>
          <w:sz w:val="24"/>
          <w:shd w:val="clear" w:color="auto" w:fill="FFFFFF"/>
        </w:rPr>
        <w:t xml:space="preserve">, B., </w:t>
      </w:r>
      <w:r w:rsidR="00BE4495" w:rsidRPr="001D0F5F">
        <w:rPr>
          <w:rFonts w:ascii="Times New Roman" w:hAnsi="Times New Roman" w:cs="Times New Roman"/>
          <w:sz w:val="24"/>
          <w:szCs w:val="24"/>
        </w:rPr>
        <w:t>&amp;</w:t>
      </w:r>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Nohria</w:t>
      </w:r>
      <w:proofErr w:type="spellEnd"/>
      <w:r w:rsidRPr="001D0F5F">
        <w:rPr>
          <w:rFonts w:ascii="Times New Roman" w:hAnsi="Times New Roman" w:cs="Times New Roman"/>
          <w:color w:val="222222"/>
          <w:sz w:val="24"/>
          <w:shd w:val="clear" w:color="auto" w:fill="FFFFFF"/>
        </w:rPr>
        <w:t>, N. (2011). Cómo retener a sus empleados de alto potencial: las mejores prácticas emergentes para gestionar a los futuros líderes de su compañía. </w:t>
      </w:r>
      <w:r w:rsidRPr="001D0F5F">
        <w:rPr>
          <w:rFonts w:ascii="Times New Roman" w:hAnsi="Times New Roman" w:cs="Times New Roman"/>
          <w:i/>
          <w:iCs/>
          <w:color w:val="222222"/>
          <w:sz w:val="24"/>
          <w:shd w:val="clear" w:color="auto" w:fill="FFFFFF"/>
        </w:rPr>
        <w:t xml:space="preserve">Harvard Business </w:t>
      </w:r>
      <w:proofErr w:type="spellStart"/>
      <w:r w:rsidRPr="001D0F5F">
        <w:rPr>
          <w:rFonts w:ascii="Times New Roman" w:hAnsi="Times New Roman" w:cs="Times New Roman"/>
          <w:i/>
          <w:iCs/>
          <w:color w:val="222222"/>
          <w:sz w:val="24"/>
          <w:shd w:val="clear" w:color="auto" w:fill="FFFFFF"/>
        </w:rPr>
        <w:t>Review</w:t>
      </w:r>
      <w:proofErr w:type="spellEnd"/>
      <w:r w:rsidRPr="001D0F5F">
        <w:rPr>
          <w:rFonts w:ascii="Times New Roman" w:hAnsi="Times New Roman" w:cs="Times New Roman"/>
          <w:color w:val="222222"/>
          <w:sz w:val="24"/>
          <w:shd w:val="clear" w:color="auto" w:fill="FFFFFF"/>
        </w:rPr>
        <w:t>,</w:t>
      </w:r>
      <w:r w:rsidR="00161D4E">
        <w:rPr>
          <w:rFonts w:ascii="Times New Roman" w:hAnsi="Times New Roman" w:cs="Times New Roman"/>
          <w:color w:val="222222"/>
          <w:sz w:val="24"/>
          <w:shd w:val="clear" w:color="auto" w:fill="FFFFFF"/>
        </w:rPr>
        <w:t xml:space="preserve"> </w:t>
      </w:r>
      <w:r w:rsidRPr="001D0F5F">
        <w:rPr>
          <w:rFonts w:ascii="Times New Roman" w:hAnsi="Times New Roman" w:cs="Times New Roman"/>
          <w:i/>
          <w:iCs/>
          <w:color w:val="222222"/>
          <w:sz w:val="24"/>
          <w:shd w:val="clear" w:color="auto" w:fill="FFFFFF"/>
        </w:rPr>
        <w:t>89</w:t>
      </w:r>
      <w:r w:rsidRPr="001D0F5F">
        <w:rPr>
          <w:rFonts w:ascii="Times New Roman" w:hAnsi="Times New Roman" w:cs="Times New Roman"/>
          <w:color w:val="222222"/>
          <w:sz w:val="24"/>
          <w:shd w:val="clear" w:color="auto" w:fill="FFFFFF"/>
        </w:rPr>
        <w:t xml:space="preserve">(9), 60-67. </w:t>
      </w:r>
      <w:hyperlink r:id="rId11" w:history="1">
        <w:r w:rsidR="00816063" w:rsidRPr="001D0F5F">
          <w:rPr>
            <w:rStyle w:val="Hipervnculo"/>
            <w:rFonts w:ascii="Times New Roman" w:hAnsi="Times New Roman" w:cs="Times New Roman"/>
            <w:sz w:val="24"/>
            <w:shd w:val="clear" w:color="auto" w:fill="FFFFFF"/>
          </w:rPr>
          <w:t>https://docplayer.es/92167572-Como-retener-a-sus-empleados-de-alto-potencial.html</w:t>
        </w:r>
      </w:hyperlink>
      <w:r w:rsidRPr="001D0F5F">
        <w:rPr>
          <w:rFonts w:ascii="Times New Roman" w:hAnsi="Times New Roman" w:cs="Times New Roman"/>
          <w:color w:val="222222"/>
          <w:sz w:val="24"/>
          <w:shd w:val="clear" w:color="auto" w:fill="FFFFFF"/>
        </w:rPr>
        <w:t>.</w:t>
      </w:r>
    </w:p>
    <w:p w14:paraId="3A4E9AF9" w14:textId="77777777" w:rsidR="00816063" w:rsidRPr="001D0F5F" w:rsidRDefault="00816063"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pPr>
      <w:r w:rsidRPr="001D0F5F">
        <w:rPr>
          <w:rFonts w:ascii="Times New Roman" w:hAnsi="Times New Roman" w:cs="Times New Roman"/>
          <w:color w:val="222222"/>
          <w:sz w:val="24"/>
          <w:shd w:val="clear" w:color="auto" w:fill="FFFFFF"/>
        </w:rPr>
        <w:t>Field, A.</w:t>
      </w:r>
      <w:r w:rsidR="00161D4E">
        <w:rPr>
          <w:rFonts w:ascii="Times New Roman" w:hAnsi="Times New Roman" w:cs="Times New Roman"/>
          <w:color w:val="222222"/>
          <w:sz w:val="24"/>
          <w:shd w:val="clear" w:color="auto" w:fill="FFFFFF"/>
        </w:rPr>
        <w:t xml:space="preserve"> (2013).</w:t>
      </w:r>
      <w:r w:rsidRPr="001D0F5F">
        <w:rPr>
          <w:rFonts w:ascii="Times New Roman" w:hAnsi="Times New Roman" w:cs="Times New Roman"/>
          <w:color w:val="222222"/>
          <w:sz w:val="24"/>
          <w:shd w:val="clear" w:color="auto" w:fill="FFFFFF"/>
        </w:rPr>
        <w:t xml:space="preserve"> </w:t>
      </w:r>
      <w:proofErr w:type="spellStart"/>
      <w:r w:rsidRPr="00161D4E">
        <w:rPr>
          <w:rFonts w:ascii="Times New Roman" w:hAnsi="Times New Roman" w:cs="Times New Roman"/>
          <w:i/>
          <w:color w:val="222222"/>
          <w:sz w:val="24"/>
          <w:shd w:val="clear" w:color="auto" w:fill="FFFFFF"/>
        </w:rPr>
        <w:t>Discovering</w:t>
      </w:r>
      <w:proofErr w:type="spellEnd"/>
      <w:r w:rsidRPr="00161D4E">
        <w:rPr>
          <w:rFonts w:ascii="Times New Roman" w:hAnsi="Times New Roman" w:cs="Times New Roman"/>
          <w:i/>
          <w:color w:val="222222"/>
          <w:sz w:val="24"/>
          <w:shd w:val="clear" w:color="auto" w:fill="FFFFFF"/>
        </w:rPr>
        <w:t xml:space="preserve"> </w:t>
      </w:r>
      <w:proofErr w:type="spellStart"/>
      <w:r w:rsidRPr="00161D4E">
        <w:rPr>
          <w:rFonts w:ascii="Times New Roman" w:hAnsi="Times New Roman" w:cs="Times New Roman"/>
          <w:i/>
          <w:color w:val="222222"/>
          <w:sz w:val="24"/>
          <w:shd w:val="clear" w:color="auto" w:fill="FFFFFF"/>
        </w:rPr>
        <w:t>Statistics</w:t>
      </w:r>
      <w:proofErr w:type="spellEnd"/>
      <w:r w:rsidRPr="00161D4E">
        <w:rPr>
          <w:rFonts w:ascii="Times New Roman" w:hAnsi="Times New Roman" w:cs="Times New Roman"/>
          <w:i/>
          <w:color w:val="222222"/>
          <w:sz w:val="24"/>
          <w:shd w:val="clear" w:color="auto" w:fill="FFFFFF"/>
        </w:rPr>
        <w:t xml:space="preserve"> </w:t>
      </w:r>
      <w:proofErr w:type="spellStart"/>
      <w:r w:rsidRPr="00161D4E">
        <w:rPr>
          <w:rFonts w:ascii="Times New Roman" w:hAnsi="Times New Roman" w:cs="Times New Roman"/>
          <w:i/>
          <w:color w:val="222222"/>
          <w:sz w:val="24"/>
          <w:shd w:val="clear" w:color="auto" w:fill="FFFFFF"/>
        </w:rPr>
        <w:t>Using</w:t>
      </w:r>
      <w:proofErr w:type="spellEnd"/>
      <w:r w:rsidRPr="00161D4E">
        <w:rPr>
          <w:rFonts w:ascii="Times New Roman" w:hAnsi="Times New Roman" w:cs="Times New Roman"/>
          <w:i/>
          <w:color w:val="222222"/>
          <w:sz w:val="24"/>
          <w:shd w:val="clear" w:color="auto" w:fill="FFFFFF"/>
        </w:rPr>
        <w:t xml:space="preserve"> IBM SPSS </w:t>
      </w:r>
      <w:proofErr w:type="spellStart"/>
      <w:r w:rsidRPr="00161D4E">
        <w:rPr>
          <w:rFonts w:ascii="Times New Roman" w:hAnsi="Times New Roman" w:cs="Times New Roman"/>
          <w:i/>
          <w:color w:val="222222"/>
          <w:sz w:val="24"/>
          <w:shd w:val="clear" w:color="auto" w:fill="FFFFFF"/>
        </w:rPr>
        <w:t>Statistics</w:t>
      </w:r>
      <w:proofErr w:type="spellEnd"/>
      <w:r w:rsidR="00161D4E">
        <w:rPr>
          <w:rFonts w:ascii="Times New Roman" w:hAnsi="Times New Roman" w:cs="Times New Roman"/>
          <w:color w:val="222222"/>
          <w:sz w:val="24"/>
          <w:shd w:val="clear" w:color="auto" w:fill="FFFFFF"/>
        </w:rPr>
        <w:t xml:space="preserve">. Newcastle </w:t>
      </w:r>
      <w:proofErr w:type="spellStart"/>
      <w:r w:rsidR="00161D4E">
        <w:rPr>
          <w:rFonts w:ascii="Times New Roman" w:hAnsi="Times New Roman" w:cs="Times New Roman"/>
          <w:color w:val="222222"/>
          <w:sz w:val="24"/>
          <w:shd w:val="clear" w:color="auto" w:fill="FFFFFF"/>
        </w:rPr>
        <w:t>upon</w:t>
      </w:r>
      <w:proofErr w:type="spellEnd"/>
      <w:r w:rsidR="00161D4E">
        <w:rPr>
          <w:rFonts w:ascii="Times New Roman" w:hAnsi="Times New Roman" w:cs="Times New Roman"/>
          <w:color w:val="222222"/>
          <w:sz w:val="24"/>
          <w:shd w:val="clear" w:color="auto" w:fill="FFFFFF"/>
        </w:rPr>
        <w:t xml:space="preserve"> </w:t>
      </w:r>
      <w:proofErr w:type="spellStart"/>
      <w:r w:rsidR="00161D4E">
        <w:rPr>
          <w:rFonts w:ascii="Times New Roman" w:hAnsi="Times New Roman" w:cs="Times New Roman"/>
          <w:color w:val="222222"/>
          <w:sz w:val="24"/>
          <w:shd w:val="clear" w:color="auto" w:fill="FFFFFF"/>
        </w:rPr>
        <w:t>Tyne</w:t>
      </w:r>
      <w:proofErr w:type="spellEnd"/>
      <w:r w:rsidR="00161D4E">
        <w:rPr>
          <w:rFonts w:ascii="Times New Roman" w:hAnsi="Times New Roman" w:cs="Times New Roman"/>
          <w:color w:val="222222"/>
          <w:sz w:val="24"/>
          <w:shd w:val="clear" w:color="auto" w:fill="FFFFFF"/>
        </w:rPr>
        <w:t>.</w:t>
      </w:r>
    </w:p>
    <w:p w14:paraId="749C1F5D"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 xml:space="preserve">Gallardo-Gallardo, E., </w:t>
      </w:r>
      <w:proofErr w:type="spellStart"/>
      <w:r w:rsidRPr="001D0F5F">
        <w:rPr>
          <w:rFonts w:ascii="Times New Roman" w:hAnsi="Times New Roman" w:cs="Times New Roman"/>
          <w:sz w:val="24"/>
        </w:rPr>
        <w:t>Dries</w:t>
      </w:r>
      <w:proofErr w:type="spellEnd"/>
      <w:r w:rsidRPr="001D0F5F">
        <w:rPr>
          <w:rFonts w:ascii="Times New Roman" w:hAnsi="Times New Roman" w:cs="Times New Roman"/>
          <w:sz w:val="24"/>
        </w:rPr>
        <w:t xml:space="preserve">, N., </w:t>
      </w:r>
      <w:r w:rsidR="00BE4495" w:rsidRPr="001D0F5F">
        <w:rPr>
          <w:rFonts w:ascii="Times New Roman" w:hAnsi="Times New Roman" w:cs="Times New Roman"/>
          <w:sz w:val="24"/>
          <w:szCs w:val="24"/>
        </w:rPr>
        <w:t>&amp;</w:t>
      </w:r>
      <w:r w:rsidRPr="001D0F5F">
        <w:rPr>
          <w:rFonts w:ascii="Times New Roman" w:hAnsi="Times New Roman" w:cs="Times New Roman"/>
          <w:sz w:val="24"/>
        </w:rPr>
        <w:t xml:space="preserve"> González-Cruz, T. F. (2013). </w:t>
      </w:r>
      <w:proofErr w:type="spellStart"/>
      <w:r w:rsidRPr="001D0F5F">
        <w:rPr>
          <w:rFonts w:ascii="Times New Roman" w:hAnsi="Times New Roman" w:cs="Times New Roman"/>
          <w:sz w:val="24"/>
        </w:rPr>
        <w:t>What</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is</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the</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meaning</w:t>
      </w:r>
      <w:proofErr w:type="spellEnd"/>
      <w:r w:rsidRPr="001D0F5F">
        <w:rPr>
          <w:rFonts w:ascii="Times New Roman" w:hAnsi="Times New Roman" w:cs="Times New Roman"/>
          <w:sz w:val="24"/>
        </w:rPr>
        <w:t xml:space="preserve"> of ‘</w:t>
      </w:r>
      <w:proofErr w:type="spellStart"/>
      <w:r w:rsidRPr="001D0F5F">
        <w:rPr>
          <w:rFonts w:ascii="Times New Roman" w:hAnsi="Times New Roman" w:cs="Times New Roman"/>
          <w:sz w:val="24"/>
        </w:rPr>
        <w:t>talent</w:t>
      </w:r>
      <w:proofErr w:type="spellEnd"/>
      <w:r w:rsidRPr="001D0F5F">
        <w:rPr>
          <w:rFonts w:ascii="Times New Roman" w:hAnsi="Times New Roman" w:cs="Times New Roman"/>
          <w:sz w:val="24"/>
        </w:rPr>
        <w:t xml:space="preserve">’ in </w:t>
      </w:r>
      <w:proofErr w:type="spellStart"/>
      <w:r w:rsidRPr="001D0F5F">
        <w:rPr>
          <w:rFonts w:ascii="Times New Roman" w:hAnsi="Times New Roman" w:cs="Times New Roman"/>
          <w:sz w:val="24"/>
        </w:rPr>
        <w:t>the</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world</w:t>
      </w:r>
      <w:proofErr w:type="spellEnd"/>
      <w:r w:rsidRPr="001D0F5F">
        <w:rPr>
          <w:rFonts w:ascii="Times New Roman" w:hAnsi="Times New Roman" w:cs="Times New Roman"/>
          <w:sz w:val="24"/>
        </w:rPr>
        <w:t xml:space="preserve"> of </w:t>
      </w:r>
      <w:proofErr w:type="spellStart"/>
      <w:r w:rsidRPr="001D0F5F">
        <w:rPr>
          <w:rFonts w:ascii="Times New Roman" w:hAnsi="Times New Roman" w:cs="Times New Roman"/>
          <w:sz w:val="24"/>
        </w:rPr>
        <w:t>work</w:t>
      </w:r>
      <w:proofErr w:type="spellEnd"/>
      <w:r w:rsidRPr="001D0F5F">
        <w:rPr>
          <w:rFonts w:ascii="Times New Roman" w:hAnsi="Times New Roman" w:cs="Times New Roman"/>
          <w:sz w:val="24"/>
        </w:rPr>
        <w:t xml:space="preserve">? </w:t>
      </w:r>
      <w:r w:rsidRPr="001D0F5F">
        <w:rPr>
          <w:rFonts w:ascii="Times New Roman" w:hAnsi="Times New Roman" w:cs="Times New Roman"/>
          <w:i/>
          <w:sz w:val="24"/>
        </w:rPr>
        <w:t xml:space="preserve">Human </w:t>
      </w:r>
      <w:proofErr w:type="spellStart"/>
      <w:r w:rsidRPr="001D0F5F">
        <w:rPr>
          <w:rFonts w:ascii="Times New Roman" w:hAnsi="Times New Roman" w:cs="Times New Roman"/>
          <w:i/>
          <w:sz w:val="24"/>
        </w:rPr>
        <w:t>resource</w:t>
      </w:r>
      <w:proofErr w:type="spellEnd"/>
      <w:r w:rsidRPr="001D0F5F">
        <w:rPr>
          <w:rFonts w:ascii="Times New Roman" w:hAnsi="Times New Roman" w:cs="Times New Roman"/>
          <w:i/>
          <w:sz w:val="24"/>
        </w:rPr>
        <w:t xml:space="preserve"> </w:t>
      </w:r>
      <w:proofErr w:type="spellStart"/>
      <w:r w:rsidRPr="001D0F5F">
        <w:rPr>
          <w:rFonts w:ascii="Times New Roman" w:hAnsi="Times New Roman" w:cs="Times New Roman"/>
          <w:i/>
          <w:sz w:val="24"/>
        </w:rPr>
        <w:t>management</w:t>
      </w:r>
      <w:proofErr w:type="spellEnd"/>
      <w:r w:rsidRPr="001D0F5F">
        <w:rPr>
          <w:rFonts w:ascii="Times New Roman" w:hAnsi="Times New Roman" w:cs="Times New Roman"/>
          <w:i/>
          <w:sz w:val="24"/>
        </w:rPr>
        <w:t xml:space="preserve"> </w:t>
      </w:r>
      <w:proofErr w:type="spellStart"/>
      <w:r w:rsidRPr="001D0F5F">
        <w:rPr>
          <w:rFonts w:ascii="Times New Roman" w:hAnsi="Times New Roman" w:cs="Times New Roman"/>
          <w:i/>
          <w:sz w:val="24"/>
        </w:rPr>
        <w:t>review</w:t>
      </w:r>
      <w:proofErr w:type="spellEnd"/>
      <w:r w:rsidRPr="001D0F5F">
        <w:rPr>
          <w:rFonts w:ascii="Times New Roman" w:hAnsi="Times New Roman" w:cs="Times New Roman"/>
          <w:sz w:val="24"/>
        </w:rPr>
        <w:t>, 23 (4), 290- 300. https://doi.org/10.1016/j.hrmr.2013.05.002.</w:t>
      </w:r>
    </w:p>
    <w:p w14:paraId="246C3BFB"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lastRenderedPageBreak/>
        <w:t>Gallardo</w:t>
      </w:r>
      <w:r w:rsidR="00BE4495" w:rsidRPr="001D0F5F">
        <w:rPr>
          <w:rFonts w:ascii="Times New Roman" w:hAnsi="Times New Roman" w:cs="Times New Roman"/>
          <w:sz w:val="24"/>
        </w:rPr>
        <w:t xml:space="preserve">-Gallardo, E., </w:t>
      </w:r>
      <w:proofErr w:type="spellStart"/>
      <w:r w:rsidR="00BE4495" w:rsidRPr="001D0F5F">
        <w:rPr>
          <w:rFonts w:ascii="Times New Roman" w:hAnsi="Times New Roman" w:cs="Times New Roman"/>
          <w:sz w:val="24"/>
        </w:rPr>
        <w:t>Thunnissen</w:t>
      </w:r>
      <w:proofErr w:type="spellEnd"/>
      <w:r w:rsidR="00BE4495" w:rsidRPr="001D0F5F">
        <w:rPr>
          <w:rFonts w:ascii="Times New Roman" w:hAnsi="Times New Roman" w:cs="Times New Roman"/>
          <w:sz w:val="24"/>
        </w:rPr>
        <w:t xml:space="preserve">, M., </w:t>
      </w:r>
      <w:r w:rsidR="00BE4495" w:rsidRPr="001D0F5F">
        <w:rPr>
          <w:rFonts w:ascii="Times New Roman" w:hAnsi="Times New Roman" w:cs="Times New Roman"/>
          <w:sz w:val="24"/>
          <w:szCs w:val="24"/>
        </w:rPr>
        <w:t>&amp;</w:t>
      </w:r>
      <w:r w:rsidRPr="001D0F5F">
        <w:rPr>
          <w:rFonts w:ascii="Times New Roman" w:hAnsi="Times New Roman" w:cs="Times New Roman"/>
          <w:sz w:val="24"/>
        </w:rPr>
        <w:t xml:space="preserve"> </w:t>
      </w:r>
      <w:proofErr w:type="spellStart"/>
      <w:r w:rsidRPr="001D0F5F">
        <w:rPr>
          <w:rFonts w:ascii="Times New Roman" w:hAnsi="Times New Roman" w:cs="Times New Roman"/>
          <w:sz w:val="24"/>
        </w:rPr>
        <w:t>Scullion</w:t>
      </w:r>
      <w:proofErr w:type="spellEnd"/>
      <w:r w:rsidRPr="001D0F5F">
        <w:rPr>
          <w:rFonts w:ascii="Times New Roman" w:hAnsi="Times New Roman" w:cs="Times New Roman"/>
          <w:sz w:val="24"/>
        </w:rPr>
        <w:t xml:space="preserve">, H. (2020). </w:t>
      </w:r>
      <w:proofErr w:type="spellStart"/>
      <w:r w:rsidRPr="001D0F5F">
        <w:rPr>
          <w:rFonts w:ascii="Times New Roman" w:hAnsi="Times New Roman" w:cs="Times New Roman"/>
          <w:sz w:val="24"/>
        </w:rPr>
        <w:t>Talent</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management</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Context</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matters</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i/>
          <w:sz w:val="24"/>
        </w:rPr>
        <w:t>The</w:t>
      </w:r>
      <w:proofErr w:type="spellEnd"/>
      <w:r w:rsidRPr="001D0F5F">
        <w:rPr>
          <w:rFonts w:ascii="Times New Roman" w:hAnsi="Times New Roman" w:cs="Times New Roman"/>
          <w:i/>
          <w:sz w:val="24"/>
        </w:rPr>
        <w:t xml:space="preserve"> International </w:t>
      </w:r>
      <w:proofErr w:type="spellStart"/>
      <w:r w:rsidRPr="001D0F5F">
        <w:rPr>
          <w:rFonts w:ascii="Times New Roman" w:hAnsi="Times New Roman" w:cs="Times New Roman"/>
          <w:i/>
          <w:sz w:val="24"/>
        </w:rPr>
        <w:t>Journal</w:t>
      </w:r>
      <w:proofErr w:type="spellEnd"/>
      <w:r w:rsidRPr="001D0F5F">
        <w:rPr>
          <w:rFonts w:ascii="Times New Roman" w:hAnsi="Times New Roman" w:cs="Times New Roman"/>
          <w:i/>
          <w:sz w:val="24"/>
        </w:rPr>
        <w:t xml:space="preserve"> of Human </w:t>
      </w:r>
      <w:proofErr w:type="spellStart"/>
      <w:r w:rsidRPr="001D0F5F">
        <w:rPr>
          <w:rFonts w:ascii="Times New Roman" w:hAnsi="Times New Roman" w:cs="Times New Roman"/>
          <w:i/>
          <w:sz w:val="24"/>
        </w:rPr>
        <w:t>Resource</w:t>
      </w:r>
      <w:proofErr w:type="spellEnd"/>
      <w:r w:rsidRPr="001D0F5F">
        <w:rPr>
          <w:rFonts w:ascii="Times New Roman" w:hAnsi="Times New Roman" w:cs="Times New Roman"/>
          <w:i/>
          <w:sz w:val="24"/>
        </w:rPr>
        <w:t xml:space="preserve"> Management</w:t>
      </w:r>
      <w:r w:rsidRPr="001D0F5F">
        <w:rPr>
          <w:rFonts w:ascii="Times New Roman" w:hAnsi="Times New Roman" w:cs="Times New Roman"/>
          <w:sz w:val="24"/>
        </w:rPr>
        <w:t>, 31(4), 457–473. https://doi.org/10.1080/09585192.2019.1642645.</w:t>
      </w:r>
    </w:p>
    <w:p w14:paraId="6745D623" w14:textId="77777777" w:rsidR="003F11DD" w:rsidRPr="001D0F5F" w:rsidRDefault="003F11DD"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 xml:space="preserve">George, D., &amp; </w:t>
      </w:r>
      <w:proofErr w:type="spellStart"/>
      <w:r w:rsidRPr="001D0F5F">
        <w:rPr>
          <w:rFonts w:ascii="Times New Roman" w:hAnsi="Times New Roman" w:cs="Times New Roman"/>
          <w:sz w:val="24"/>
        </w:rPr>
        <w:t>Mallery</w:t>
      </w:r>
      <w:proofErr w:type="spellEnd"/>
      <w:r w:rsidRPr="001D0F5F">
        <w:rPr>
          <w:rFonts w:ascii="Times New Roman" w:hAnsi="Times New Roman" w:cs="Times New Roman"/>
          <w:sz w:val="24"/>
        </w:rPr>
        <w:t xml:space="preserve">, P. (2003). </w:t>
      </w:r>
      <w:r w:rsidRPr="00161D4E">
        <w:rPr>
          <w:rFonts w:ascii="Times New Roman" w:hAnsi="Times New Roman" w:cs="Times New Roman"/>
          <w:i/>
          <w:sz w:val="24"/>
        </w:rPr>
        <w:t xml:space="preserve">SPSS </w:t>
      </w:r>
      <w:proofErr w:type="spellStart"/>
      <w:r w:rsidRPr="00161D4E">
        <w:rPr>
          <w:rFonts w:ascii="Times New Roman" w:hAnsi="Times New Roman" w:cs="Times New Roman"/>
          <w:i/>
          <w:sz w:val="24"/>
        </w:rPr>
        <w:t>for</w:t>
      </w:r>
      <w:proofErr w:type="spellEnd"/>
      <w:r w:rsidRPr="00161D4E">
        <w:rPr>
          <w:rFonts w:ascii="Times New Roman" w:hAnsi="Times New Roman" w:cs="Times New Roman"/>
          <w:i/>
          <w:sz w:val="24"/>
        </w:rPr>
        <w:t xml:space="preserve"> Windows </w:t>
      </w:r>
      <w:proofErr w:type="spellStart"/>
      <w:r w:rsidRPr="00161D4E">
        <w:rPr>
          <w:rFonts w:ascii="Times New Roman" w:hAnsi="Times New Roman" w:cs="Times New Roman"/>
          <w:i/>
          <w:sz w:val="24"/>
        </w:rPr>
        <w:t>step</w:t>
      </w:r>
      <w:proofErr w:type="spellEnd"/>
      <w:r w:rsidRPr="00161D4E">
        <w:rPr>
          <w:rFonts w:ascii="Times New Roman" w:hAnsi="Times New Roman" w:cs="Times New Roman"/>
          <w:i/>
          <w:sz w:val="24"/>
        </w:rPr>
        <w:t xml:space="preserve"> </w:t>
      </w:r>
      <w:proofErr w:type="spellStart"/>
      <w:r w:rsidRPr="00161D4E">
        <w:rPr>
          <w:rFonts w:ascii="Times New Roman" w:hAnsi="Times New Roman" w:cs="Times New Roman"/>
          <w:i/>
          <w:sz w:val="24"/>
        </w:rPr>
        <w:t>by</w:t>
      </w:r>
      <w:proofErr w:type="spellEnd"/>
      <w:r w:rsidRPr="00161D4E">
        <w:rPr>
          <w:rFonts w:ascii="Times New Roman" w:hAnsi="Times New Roman" w:cs="Times New Roman"/>
          <w:i/>
          <w:sz w:val="24"/>
        </w:rPr>
        <w:t xml:space="preserve"> </w:t>
      </w:r>
      <w:proofErr w:type="spellStart"/>
      <w:r w:rsidRPr="00161D4E">
        <w:rPr>
          <w:rFonts w:ascii="Times New Roman" w:hAnsi="Times New Roman" w:cs="Times New Roman"/>
          <w:i/>
          <w:sz w:val="24"/>
        </w:rPr>
        <w:t>step</w:t>
      </w:r>
      <w:proofErr w:type="spellEnd"/>
      <w:r w:rsidRPr="00161D4E">
        <w:rPr>
          <w:rFonts w:ascii="Times New Roman" w:hAnsi="Times New Roman" w:cs="Times New Roman"/>
          <w:i/>
          <w:sz w:val="24"/>
        </w:rPr>
        <w:t xml:space="preserve">: A simple </w:t>
      </w:r>
      <w:proofErr w:type="spellStart"/>
      <w:r w:rsidRPr="00161D4E">
        <w:rPr>
          <w:rFonts w:ascii="Times New Roman" w:hAnsi="Times New Roman" w:cs="Times New Roman"/>
          <w:i/>
          <w:sz w:val="24"/>
        </w:rPr>
        <w:t>guide</w:t>
      </w:r>
      <w:proofErr w:type="spellEnd"/>
      <w:r w:rsidRPr="00161D4E">
        <w:rPr>
          <w:rFonts w:ascii="Times New Roman" w:hAnsi="Times New Roman" w:cs="Times New Roman"/>
          <w:i/>
          <w:sz w:val="24"/>
        </w:rPr>
        <w:t xml:space="preserve"> and </w:t>
      </w:r>
      <w:proofErr w:type="spellStart"/>
      <w:r w:rsidRPr="00161D4E">
        <w:rPr>
          <w:rFonts w:ascii="Times New Roman" w:hAnsi="Times New Roman" w:cs="Times New Roman"/>
          <w:i/>
          <w:sz w:val="24"/>
        </w:rPr>
        <w:t>reference</w:t>
      </w:r>
      <w:proofErr w:type="spellEnd"/>
      <w:r w:rsidR="00161D4E">
        <w:rPr>
          <w:rFonts w:ascii="Times New Roman" w:hAnsi="Times New Roman" w:cs="Times New Roman"/>
          <w:sz w:val="24"/>
        </w:rPr>
        <w:t xml:space="preserve">. </w:t>
      </w:r>
      <w:r w:rsidRPr="001D0F5F">
        <w:rPr>
          <w:rFonts w:ascii="Times New Roman" w:hAnsi="Times New Roman" w:cs="Times New Roman"/>
          <w:sz w:val="24"/>
        </w:rPr>
        <w:t>Allyn &amp; Bacon.</w:t>
      </w:r>
    </w:p>
    <w:p w14:paraId="7D34E144"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González Cánovas, A., Fernández Mil</w:t>
      </w:r>
      <w:r w:rsidR="00BE4495" w:rsidRPr="001D0F5F">
        <w:rPr>
          <w:rFonts w:ascii="Times New Roman" w:hAnsi="Times New Roman" w:cs="Times New Roman"/>
          <w:sz w:val="24"/>
        </w:rPr>
        <w:t xml:space="preserve">lán, J.M., Fernández Navas, M. </w:t>
      </w:r>
      <w:r w:rsidR="00BE4495" w:rsidRPr="001D0F5F">
        <w:rPr>
          <w:rFonts w:ascii="Times New Roman" w:hAnsi="Times New Roman" w:cs="Times New Roman"/>
          <w:sz w:val="24"/>
          <w:szCs w:val="24"/>
        </w:rPr>
        <w:t>&amp;</w:t>
      </w:r>
      <w:r w:rsidRPr="001D0F5F">
        <w:rPr>
          <w:rFonts w:ascii="Times New Roman" w:hAnsi="Times New Roman" w:cs="Times New Roman"/>
          <w:sz w:val="24"/>
        </w:rPr>
        <w:t xml:space="preserve"> Sánchez Mas, V. (2020). </w:t>
      </w:r>
      <w:proofErr w:type="spellStart"/>
      <w:r w:rsidRPr="001D0F5F">
        <w:rPr>
          <w:rFonts w:ascii="Times New Roman" w:hAnsi="Times New Roman" w:cs="Times New Roman"/>
          <w:sz w:val="24"/>
        </w:rPr>
        <w:t>Development</w:t>
      </w:r>
      <w:proofErr w:type="spellEnd"/>
      <w:r w:rsidRPr="001D0F5F">
        <w:rPr>
          <w:rFonts w:ascii="Times New Roman" w:hAnsi="Times New Roman" w:cs="Times New Roman"/>
          <w:sz w:val="24"/>
        </w:rPr>
        <w:t xml:space="preserve"> of </w:t>
      </w:r>
      <w:proofErr w:type="spellStart"/>
      <w:r w:rsidRPr="001D0F5F">
        <w:rPr>
          <w:rFonts w:ascii="Times New Roman" w:hAnsi="Times New Roman" w:cs="Times New Roman"/>
          <w:sz w:val="24"/>
        </w:rPr>
        <w:t>the</w:t>
      </w:r>
      <w:proofErr w:type="spellEnd"/>
      <w:r w:rsidRPr="001D0F5F">
        <w:rPr>
          <w:rFonts w:ascii="Times New Roman" w:hAnsi="Times New Roman" w:cs="Times New Roman"/>
          <w:sz w:val="24"/>
        </w:rPr>
        <w:t xml:space="preserve"> performance-</w:t>
      </w:r>
      <w:proofErr w:type="spellStart"/>
      <w:r w:rsidRPr="001D0F5F">
        <w:rPr>
          <w:rFonts w:ascii="Times New Roman" w:hAnsi="Times New Roman" w:cs="Times New Roman"/>
          <w:sz w:val="24"/>
        </w:rPr>
        <w:t>potential</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survey</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for</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the</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quantitative</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placement</w:t>
      </w:r>
      <w:proofErr w:type="spellEnd"/>
      <w:r w:rsidRPr="001D0F5F">
        <w:rPr>
          <w:rFonts w:ascii="Times New Roman" w:hAnsi="Times New Roman" w:cs="Times New Roman"/>
          <w:sz w:val="24"/>
        </w:rPr>
        <w:t xml:space="preserve"> of </w:t>
      </w:r>
      <w:proofErr w:type="spellStart"/>
      <w:r w:rsidRPr="001D0F5F">
        <w:rPr>
          <w:rFonts w:ascii="Times New Roman" w:hAnsi="Times New Roman" w:cs="Times New Roman"/>
          <w:sz w:val="24"/>
        </w:rPr>
        <w:t>employees</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on</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the</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talent</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matrix</w:t>
      </w:r>
      <w:proofErr w:type="spellEnd"/>
      <w:r w:rsidRPr="001D0F5F">
        <w:rPr>
          <w:rFonts w:ascii="Times New Roman" w:hAnsi="Times New Roman" w:cs="Times New Roman"/>
          <w:sz w:val="24"/>
        </w:rPr>
        <w:t xml:space="preserve">. </w:t>
      </w:r>
      <w:r w:rsidRPr="001D0F5F">
        <w:rPr>
          <w:rFonts w:ascii="Times New Roman" w:hAnsi="Times New Roman" w:cs="Times New Roman"/>
          <w:i/>
          <w:sz w:val="24"/>
        </w:rPr>
        <w:t>Intangible Capital</w:t>
      </w:r>
      <w:r w:rsidRPr="001D0F5F">
        <w:rPr>
          <w:rFonts w:ascii="Times New Roman" w:hAnsi="Times New Roman" w:cs="Times New Roman"/>
          <w:sz w:val="24"/>
        </w:rPr>
        <w:t xml:space="preserve">, 16(1), 1-13. </w:t>
      </w:r>
      <w:hyperlink r:id="rId12" w:history="1">
        <w:r w:rsidR="00AA0F92" w:rsidRPr="001D0F5F">
          <w:rPr>
            <w:rStyle w:val="Hipervnculo"/>
            <w:rFonts w:ascii="Times New Roman" w:hAnsi="Times New Roman" w:cs="Times New Roman"/>
            <w:sz w:val="24"/>
          </w:rPr>
          <w:t>https://doi.org/10.3926/ic.1362</w:t>
        </w:r>
      </w:hyperlink>
      <w:r w:rsidR="00AA0F92" w:rsidRPr="001D0F5F">
        <w:rPr>
          <w:rFonts w:ascii="Times New Roman" w:hAnsi="Times New Roman" w:cs="Times New Roman"/>
          <w:sz w:val="24"/>
        </w:rPr>
        <w:t>.</w:t>
      </w:r>
    </w:p>
    <w:p w14:paraId="70B2E4C3" w14:textId="77777777" w:rsidR="00AA0F92" w:rsidRPr="001D0F5F" w:rsidRDefault="00AA0F92"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 xml:space="preserve">Guerra, J. M. M., </w:t>
      </w:r>
      <w:proofErr w:type="spellStart"/>
      <w:r w:rsidRPr="001D0F5F">
        <w:rPr>
          <w:rFonts w:ascii="Times New Roman" w:hAnsi="Times New Roman" w:cs="Times New Roman"/>
          <w:sz w:val="24"/>
        </w:rPr>
        <w:t>Danvila</w:t>
      </w:r>
      <w:proofErr w:type="spellEnd"/>
      <w:r w:rsidRPr="001D0F5F">
        <w:rPr>
          <w:rFonts w:ascii="Times New Roman" w:hAnsi="Times New Roman" w:cs="Times New Roman"/>
          <w:sz w:val="24"/>
        </w:rPr>
        <w:t xml:space="preserve">-del-Valle, I., &amp; Suárez, M. M. (2023). </w:t>
      </w:r>
      <w:proofErr w:type="spellStart"/>
      <w:r w:rsidRPr="001D0F5F">
        <w:rPr>
          <w:rFonts w:ascii="Times New Roman" w:hAnsi="Times New Roman" w:cs="Times New Roman"/>
          <w:sz w:val="24"/>
        </w:rPr>
        <w:t>The</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impact</w:t>
      </w:r>
      <w:proofErr w:type="spellEnd"/>
      <w:r w:rsidRPr="001D0F5F">
        <w:rPr>
          <w:rFonts w:ascii="Times New Roman" w:hAnsi="Times New Roman" w:cs="Times New Roman"/>
          <w:sz w:val="24"/>
        </w:rPr>
        <w:t xml:space="preserve"> of digital </w:t>
      </w:r>
      <w:proofErr w:type="spellStart"/>
      <w:r w:rsidRPr="001D0F5F">
        <w:rPr>
          <w:rFonts w:ascii="Times New Roman" w:hAnsi="Times New Roman" w:cs="Times New Roman"/>
          <w:sz w:val="24"/>
        </w:rPr>
        <w:t>transformation</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on</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talent</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management</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i/>
          <w:sz w:val="24"/>
        </w:rPr>
        <w:t>Technological</w:t>
      </w:r>
      <w:proofErr w:type="spellEnd"/>
      <w:r w:rsidRPr="001D0F5F">
        <w:rPr>
          <w:rFonts w:ascii="Times New Roman" w:hAnsi="Times New Roman" w:cs="Times New Roman"/>
          <w:i/>
          <w:sz w:val="24"/>
        </w:rPr>
        <w:t xml:space="preserve"> </w:t>
      </w:r>
      <w:proofErr w:type="spellStart"/>
      <w:r w:rsidRPr="001D0F5F">
        <w:rPr>
          <w:rFonts w:ascii="Times New Roman" w:hAnsi="Times New Roman" w:cs="Times New Roman"/>
          <w:i/>
          <w:sz w:val="24"/>
        </w:rPr>
        <w:t>Forecasting</w:t>
      </w:r>
      <w:proofErr w:type="spellEnd"/>
      <w:r w:rsidRPr="001D0F5F">
        <w:rPr>
          <w:rFonts w:ascii="Times New Roman" w:hAnsi="Times New Roman" w:cs="Times New Roman"/>
          <w:i/>
          <w:sz w:val="24"/>
        </w:rPr>
        <w:t xml:space="preserve"> and Social Change</w:t>
      </w:r>
      <w:r w:rsidRPr="001D0F5F">
        <w:rPr>
          <w:rFonts w:ascii="Times New Roman" w:hAnsi="Times New Roman" w:cs="Times New Roman"/>
          <w:sz w:val="24"/>
        </w:rPr>
        <w:t>, 188, 122291.</w:t>
      </w:r>
      <w:r w:rsidR="006C224D" w:rsidRPr="001D0F5F">
        <w:t xml:space="preserve"> </w:t>
      </w:r>
      <w:r w:rsidR="006C224D" w:rsidRPr="001D0F5F">
        <w:rPr>
          <w:rFonts w:ascii="Times New Roman" w:hAnsi="Times New Roman" w:cs="Times New Roman"/>
          <w:sz w:val="24"/>
        </w:rPr>
        <w:t>https://doi.org/10.1016/j.techfore.2022.122291.</w:t>
      </w:r>
    </w:p>
    <w:p w14:paraId="19FEFECF" w14:textId="77777777" w:rsidR="0005637B" w:rsidRPr="001D0F5F" w:rsidRDefault="00BE4495" w:rsidP="003043A6">
      <w:pPr>
        <w:autoSpaceDE w:val="0"/>
        <w:autoSpaceDN w:val="0"/>
        <w:adjustRightInd w:val="0"/>
        <w:spacing w:before="120" w:after="120" w:line="360" w:lineRule="auto"/>
        <w:jc w:val="both"/>
        <w:rPr>
          <w:rFonts w:ascii="Times New Roman" w:hAnsi="Times New Roman" w:cs="Times New Roman"/>
          <w:sz w:val="24"/>
        </w:rPr>
      </w:pPr>
      <w:proofErr w:type="spellStart"/>
      <w:r w:rsidRPr="001D0F5F">
        <w:rPr>
          <w:rFonts w:ascii="Times New Roman" w:hAnsi="Times New Roman" w:cs="Times New Roman"/>
          <w:sz w:val="24"/>
        </w:rPr>
        <w:t>Hameed</w:t>
      </w:r>
      <w:proofErr w:type="spellEnd"/>
      <w:r w:rsidRPr="001D0F5F">
        <w:rPr>
          <w:rFonts w:ascii="Times New Roman" w:hAnsi="Times New Roman" w:cs="Times New Roman"/>
          <w:sz w:val="24"/>
        </w:rPr>
        <w:t xml:space="preserve">, A. A., </w:t>
      </w:r>
      <w:r w:rsidRPr="001D0F5F">
        <w:rPr>
          <w:rFonts w:ascii="Times New Roman" w:hAnsi="Times New Roman" w:cs="Times New Roman"/>
          <w:sz w:val="24"/>
          <w:szCs w:val="24"/>
        </w:rPr>
        <w:t>&amp;</w:t>
      </w:r>
      <w:r w:rsidR="0005637B" w:rsidRPr="001D0F5F">
        <w:rPr>
          <w:rFonts w:ascii="Times New Roman" w:hAnsi="Times New Roman" w:cs="Times New Roman"/>
          <w:sz w:val="24"/>
        </w:rPr>
        <w:t xml:space="preserve"> Anwar, K. (2018). </w:t>
      </w:r>
      <w:proofErr w:type="spellStart"/>
      <w:r w:rsidR="0005637B" w:rsidRPr="001D0F5F">
        <w:rPr>
          <w:rFonts w:ascii="Times New Roman" w:hAnsi="Times New Roman" w:cs="Times New Roman"/>
          <w:sz w:val="24"/>
        </w:rPr>
        <w:t>Analyzing</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the</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Relationship</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between</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Intellectual</w:t>
      </w:r>
      <w:proofErr w:type="spellEnd"/>
      <w:r w:rsidR="0005637B" w:rsidRPr="001D0F5F">
        <w:rPr>
          <w:rFonts w:ascii="Times New Roman" w:hAnsi="Times New Roman" w:cs="Times New Roman"/>
          <w:sz w:val="24"/>
        </w:rPr>
        <w:t xml:space="preserve"> Capital and </w:t>
      </w:r>
      <w:proofErr w:type="spellStart"/>
      <w:r w:rsidR="0005637B" w:rsidRPr="001D0F5F">
        <w:rPr>
          <w:rFonts w:ascii="Times New Roman" w:hAnsi="Times New Roman" w:cs="Times New Roman"/>
          <w:sz w:val="24"/>
        </w:rPr>
        <w:t>Organizational</w:t>
      </w:r>
      <w:proofErr w:type="spellEnd"/>
      <w:r w:rsidR="0005637B" w:rsidRPr="001D0F5F">
        <w:rPr>
          <w:rFonts w:ascii="Times New Roman" w:hAnsi="Times New Roman" w:cs="Times New Roman"/>
          <w:sz w:val="24"/>
        </w:rPr>
        <w:t xml:space="preserve"> Performance: A </w:t>
      </w:r>
      <w:proofErr w:type="spellStart"/>
      <w:r w:rsidR="0005637B" w:rsidRPr="001D0F5F">
        <w:rPr>
          <w:rFonts w:ascii="Times New Roman" w:hAnsi="Times New Roman" w:cs="Times New Roman"/>
          <w:sz w:val="24"/>
        </w:rPr>
        <w:t>Study</w:t>
      </w:r>
      <w:proofErr w:type="spellEnd"/>
      <w:r w:rsidR="0005637B" w:rsidRPr="001D0F5F">
        <w:rPr>
          <w:rFonts w:ascii="Times New Roman" w:hAnsi="Times New Roman" w:cs="Times New Roman"/>
          <w:sz w:val="24"/>
        </w:rPr>
        <w:t xml:space="preserve"> of </w:t>
      </w:r>
      <w:proofErr w:type="spellStart"/>
      <w:r w:rsidR="0005637B" w:rsidRPr="001D0F5F">
        <w:rPr>
          <w:rFonts w:ascii="Times New Roman" w:hAnsi="Times New Roman" w:cs="Times New Roman"/>
          <w:sz w:val="24"/>
        </w:rPr>
        <w:t>Selected</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Private</w:t>
      </w:r>
      <w:proofErr w:type="spellEnd"/>
      <w:r w:rsidR="0005637B" w:rsidRPr="001D0F5F">
        <w:rPr>
          <w:rFonts w:ascii="Times New Roman" w:hAnsi="Times New Roman" w:cs="Times New Roman"/>
          <w:sz w:val="24"/>
        </w:rPr>
        <w:t xml:space="preserve"> Banks in </w:t>
      </w:r>
      <w:proofErr w:type="spellStart"/>
      <w:r w:rsidR="0005637B" w:rsidRPr="001D0F5F">
        <w:rPr>
          <w:rFonts w:ascii="Times New Roman" w:hAnsi="Times New Roman" w:cs="Times New Roman"/>
          <w:sz w:val="24"/>
        </w:rPr>
        <w:t>Kurdistan</w:t>
      </w:r>
      <w:proofErr w:type="spellEnd"/>
      <w:r w:rsidR="0005637B" w:rsidRPr="001D0F5F">
        <w:rPr>
          <w:rFonts w:ascii="Times New Roman" w:hAnsi="Times New Roman" w:cs="Times New Roman"/>
          <w:sz w:val="24"/>
        </w:rPr>
        <w:t xml:space="preserve">. </w:t>
      </w:r>
      <w:r w:rsidR="0005637B" w:rsidRPr="001D0F5F">
        <w:rPr>
          <w:rFonts w:ascii="Times New Roman" w:hAnsi="Times New Roman" w:cs="Times New Roman"/>
          <w:i/>
          <w:sz w:val="24"/>
        </w:rPr>
        <w:t xml:space="preserve">International </w:t>
      </w:r>
      <w:proofErr w:type="spellStart"/>
      <w:r w:rsidR="0005637B" w:rsidRPr="001D0F5F">
        <w:rPr>
          <w:rFonts w:ascii="Times New Roman" w:hAnsi="Times New Roman" w:cs="Times New Roman"/>
          <w:i/>
          <w:sz w:val="24"/>
        </w:rPr>
        <w:t>Journal</w:t>
      </w:r>
      <w:proofErr w:type="spellEnd"/>
      <w:r w:rsidR="0005637B" w:rsidRPr="001D0F5F">
        <w:rPr>
          <w:rFonts w:ascii="Times New Roman" w:hAnsi="Times New Roman" w:cs="Times New Roman"/>
          <w:i/>
          <w:sz w:val="24"/>
        </w:rPr>
        <w:t xml:space="preserve"> of Social </w:t>
      </w:r>
      <w:proofErr w:type="spellStart"/>
      <w:r w:rsidR="0005637B" w:rsidRPr="001D0F5F">
        <w:rPr>
          <w:rFonts w:ascii="Times New Roman" w:hAnsi="Times New Roman" w:cs="Times New Roman"/>
          <w:i/>
          <w:sz w:val="24"/>
        </w:rPr>
        <w:t>Sciences</w:t>
      </w:r>
      <w:proofErr w:type="spellEnd"/>
      <w:r w:rsidR="0005637B" w:rsidRPr="001D0F5F">
        <w:rPr>
          <w:rFonts w:ascii="Times New Roman" w:hAnsi="Times New Roman" w:cs="Times New Roman"/>
          <w:i/>
          <w:sz w:val="24"/>
        </w:rPr>
        <w:t xml:space="preserve"> &amp; </w:t>
      </w:r>
      <w:proofErr w:type="spellStart"/>
      <w:r w:rsidR="0005637B" w:rsidRPr="001D0F5F">
        <w:rPr>
          <w:rFonts w:ascii="Times New Roman" w:hAnsi="Times New Roman" w:cs="Times New Roman"/>
          <w:i/>
          <w:sz w:val="24"/>
        </w:rPr>
        <w:t>Educational</w:t>
      </w:r>
      <w:proofErr w:type="spellEnd"/>
      <w:r w:rsidR="0005637B" w:rsidRPr="001D0F5F">
        <w:rPr>
          <w:rFonts w:ascii="Times New Roman" w:hAnsi="Times New Roman" w:cs="Times New Roman"/>
          <w:i/>
          <w:sz w:val="24"/>
        </w:rPr>
        <w:t xml:space="preserve"> </w:t>
      </w:r>
      <w:proofErr w:type="spellStart"/>
      <w:r w:rsidR="0005637B" w:rsidRPr="001D0F5F">
        <w:rPr>
          <w:rFonts w:ascii="Times New Roman" w:hAnsi="Times New Roman" w:cs="Times New Roman"/>
          <w:i/>
          <w:sz w:val="24"/>
        </w:rPr>
        <w:t>Studies</w:t>
      </w:r>
      <w:proofErr w:type="spellEnd"/>
      <w:r w:rsidR="0005637B" w:rsidRPr="001D0F5F">
        <w:rPr>
          <w:rFonts w:ascii="Times New Roman" w:hAnsi="Times New Roman" w:cs="Times New Roman"/>
          <w:sz w:val="24"/>
        </w:rPr>
        <w:t xml:space="preserve">, 4(4), 39. </w:t>
      </w:r>
      <w:hyperlink r:id="rId13" w:history="1">
        <w:r w:rsidR="0005637B" w:rsidRPr="001D0F5F">
          <w:rPr>
            <w:rStyle w:val="Hipervnculo"/>
            <w:rFonts w:ascii="Times New Roman" w:hAnsi="Times New Roman" w:cs="Times New Roman"/>
            <w:sz w:val="24"/>
          </w:rPr>
          <w:t>https://doi.org/10.23918/ijsses.v4i4p39</w:t>
        </w:r>
      </w:hyperlink>
      <w:r w:rsidR="0005637B" w:rsidRPr="001D0F5F">
        <w:rPr>
          <w:rFonts w:ascii="Times New Roman" w:hAnsi="Times New Roman" w:cs="Times New Roman"/>
          <w:sz w:val="24"/>
        </w:rPr>
        <w:t>.</w:t>
      </w:r>
    </w:p>
    <w:p w14:paraId="66820950"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sz w:val="24"/>
        </w:rPr>
      </w:pPr>
      <w:proofErr w:type="spellStart"/>
      <w:r w:rsidRPr="001D0F5F">
        <w:rPr>
          <w:rFonts w:ascii="Times New Roman" w:hAnsi="Times New Roman" w:cs="Times New Roman"/>
          <w:sz w:val="24"/>
        </w:rPr>
        <w:t>Huselid</w:t>
      </w:r>
      <w:proofErr w:type="spellEnd"/>
      <w:r w:rsidRPr="001D0F5F">
        <w:rPr>
          <w:rFonts w:ascii="Times New Roman" w:hAnsi="Times New Roman" w:cs="Times New Roman"/>
          <w:sz w:val="24"/>
        </w:rPr>
        <w:t xml:space="preserve">, M.A. </w:t>
      </w:r>
      <w:r w:rsidR="00BE4495" w:rsidRPr="001D0F5F">
        <w:rPr>
          <w:rFonts w:ascii="Times New Roman" w:hAnsi="Times New Roman" w:cs="Times New Roman"/>
          <w:sz w:val="24"/>
          <w:szCs w:val="24"/>
        </w:rPr>
        <w:t xml:space="preserve">&amp; </w:t>
      </w:r>
      <w:r w:rsidRPr="001D0F5F">
        <w:rPr>
          <w:rFonts w:ascii="Times New Roman" w:hAnsi="Times New Roman" w:cs="Times New Roman"/>
          <w:sz w:val="24"/>
        </w:rPr>
        <w:t xml:space="preserve">Becker, B.E. (2011). </w:t>
      </w:r>
      <w:proofErr w:type="spellStart"/>
      <w:r w:rsidRPr="001D0F5F">
        <w:rPr>
          <w:rFonts w:ascii="Times New Roman" w:hAnsi="Times New Roman" w:cs="Times New Roman"/>
          <w:sz w:val="24"/>
        </w:rPr>
        <w:t>Bridging</w:t>
      </w:r>
      <w:proofErr w:type="spellEnd"/>
      <w:r w:rsidRPr="001D0F5F">
        <w:rPr>
          <w:rFonts w:ascii="Times New Roman" w:hAnsi="Times New Roman" w:cs="Times New Roman"/>
          <w:sz w:val="24"/>
        </w:rPr>
        <w:t xml:space="preserve"> micro and macro </w:t>
      </w:r>
      <w:proofErr w:type="spellStart"/>
      <w:r w:rsidRPr="001D0F5F">
        <w:rPr>
          <w:rFonts w:ascii="Times New Roman" w:hAnsi="Times New Roman" w:cs="Times New Roman"/>
          <w:sz w:val="24"/>
        </w:rPr>
        <w:t>domains</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workforce</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differentiation</w:t>
      </w:r>
      <w:proofErr w:type="spellEnd"/>
      <w:r w:rsidRPr="001D0F5F">
        <w:rPr>
          <w:rFonts w:ascii="Times New Roman" w:hAnsi="Times New Roman" w:cs="Times New Roman"/>
          <w:sz w:val="24"/>
        </w:rPr>
        <w:t xml:space="preserve"> and </w:t>
      </w:r>
      <w:proofErr w:type="spellStart"/>
      <w:r w:rsidRPr="001D0F5F">
        <w:rPr>
          <w:rFonts w:ascii="Times New Roman" w:hAnsi="Times New Roman" w:cs="Times New Roman"/>
          <w:sz w:val="24"/>
        </w:rPr>
        <w:t>strategic</w:t>
      </w:r>
      <w:proofErr w:type="spellEnd"/>
      <w:r w:rsidRPr="001D0F5F">
        <w:rPr>
          <w:rFonts w:ascii="Times New Roman" w:hAnsi="Times New Roman" w:cs="Times New Roman"/>
          <w:sz w:val="24"/>
        </w:rPr>
        <w:t xml:space="preserve"> human </w:t>
      </w:r>
      <w:proofErr w:type="spellStart"/>
      <w:r w:rsidRPr="001D0F5F">
        <w:rPr>
          <w:rFonts w:ascii="Times New Roman" w:hAnsi="Times New Roman" w:cs="Times New Roman"/>
          <w:sz w:val="24"/>
        </w:rPr>
        <w:t>resource</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management</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i/>
          <w:sz w:val="24"/>
        </w:rPr>
        <w:t>Journal</w:t>
      </w:r>
      <w:proofErr w:type="spellEnd"/>
      <w:r w:rsidRPr="001D0F5F">
        <w:rPr>
          <w:rFonts w:ascii="Times New Roman" w:hAnsi="Times New Roman" w:cs="Times New Roman"/>
          <w:i/>
          <w:sz w:val="24"/>
        </w:rPr>
        <w:t xml:space="preserve"> of Management</w:t>
      </w:r>
      <w:r w:rsidRPr="001D0F5F">
        <w:rPr>
          <w:rFonts w:ascii="Times New Roman" w:hAnsi="Times New Roman" w:cs="Times New Roman"/>
          <w:sz w:val="24"/>
        </w:rPr>
        <w:t>, 37 (2), 421-428, https://doi: 10.1177/0149206310373400.</w:t>
      </w:r>
    </w:p>
    <w:p w14:paraId="25AC3228" w14:textId="77777777" w:rsidR="006C224D" w:rsidRPr="001D0F5F" w:rsidRDefault="006C224D" w:rsidP="003043A6">
      <w:pPr>
        <w:autoSpaceDE w:val="0"/>
        <w:autoSpaceDN w:val="0"/>
        <w:adjustRightInd w:val="0"/>
        <w:spacing w:before="120" w:after="120" w:line="360" w:lineRule="auto"/>
        <w:jc w:val="both"/>
        <w:rPr>
          <w:rFonts w:ascii="Times New Roman" w:hAnsi="Times New Roman" w:cs="Times New Roman"/>
          <w:sz w:val="24"/>
        </w:rPr>
      </w:pPr>
      <w:proofErr w:type="spellStart"/>
      <w:r w:rsidRPr="001D0F5F">
        <w:rPr>
          <w:rFonts w:ascii="Times New Roman" w:hAnsi="Times New Roman" w:cs="Times New Roman"/>
          <w:sz w:val="24"/>
        </w:rPr>
        <w:t>Kandukuri</w:t>
      </w:r>
      <w:proofErr w:type="spellEnd"/>
      <w:r w:rsidRPr="001D0F5F">
        <w:rPr>
          <w:rFonts w:ascii="Times New Roman" w:hAnsi="Times New Roman" w:cs="Times New Roman"/>
          <w:sz w:val="24"/>
        </w:rPr>
        <w:t xml:space="preserve">, V. (2023). </w:t>
      </w:r>
      <w:proofErr w:type="spellStart"/>
      <w:r w:rsidRPr="001D0F5F">
        <w:rPr>
          <w:rFonts w:ascii="Times New Roman" w:hAnsi="Times New Roman" w:cs="Times New Roman"/>
          <w:sz w:val="24"/>
        </w:rPr>
        <w:t>Aligning</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Talent</w:t>
      </w:r>
      <w:proofErr w:type="spellEnd"/>
      <w:r w:rsidRPr="001D0F5F">
        <w:rPr>
          <w:rFonts w:ascii="Times New Roman" w:hAnsi="Times New Roman" w:cs="Times New Roman"/>
          <w:sz w:val="24"/>
        </w:rPr>
        <w:t xml:space="preserve"> and Business: A Key </w:t>
      </w:r>
      <w:proofErr w:type="spellStart"/>
      <w:r w:rsidRPr="001D0F5F">
        <w:rPr>
          <w:rFonts w:ascii="Times New Roman" w:hAnsi="Times New Roman" w:cs="Times New Roman"/>
          <w:sz w:val="24"/>
        </w:rPr>
        <w:t>for</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sz w:val="24"/>
        </w:rPr>
        <w:t>Sustainable</w:t>
      </w:r>
      <w:proofErr w:type="spellEnd"/>
      <w:r w:rsidRPr="001D0F5F">
        <w:rPr>
          <w:rFonts w:ascii="Times New Roman" w:hAnsi="Times New Roman" w:cs="Times New Roman"/>
          <w:sz w:val="24"/>
        </w:rPr>
        <w:t xml:space="preserve"> HRM in </w:t>
      </w:r>
      <w:proofErr w:type="spellStart"/>
      <w:r w:rsidRPr="001D0F5F">
        <w:rPr>
          <w:rFonts w:ascii="Times New Roman" w:hAnsi="Times New Roman" w:cs="Times New Roman"/>
          <w:sz w:val="24"/>
        </w:rPr>
        <w:t>SMEs</w:t>
      </w:r>
      <w:proofErr w:type="spellEnd"/>
      <w:r w:rsidRPr="001D0F5F">
        <w:rPr>
          <w:rFonts w:ascii="Times New Roman" w:hAnsi="Times New Roman" w:cs="Times New Roman"/>
          <w:sz w:val="24"/>
        </w:rPr>
        <w:t xml:space="preserve">. </w:t>
      </w:r>
      <w:proofErr w:type="spellStart"/>
      <w:r w:rsidRPr="001D0F5F">
        <w:rPr>
          <w:rFonts w:ascii="Times New Roman" w:hAnsi="Times New Roman" w:cs="Times New Roman"/>
          <w:i/>
          <w:sz w:val="24"/>
        </w:rPr>
        <w:t>Journal</w:t>
      </w:r>
      <w:proofErr w:type="spellEnd"/>
      <w:r w:rsidRPr="001D0F5F">
        <w:rPr>
          <w:rFonts w:ascii="Times New Roman" w:hAnsi="Times New Roman" w:cs="Times New Roman"/>
          <w:i/>
          <w:sz w:val="24"/>
        </w:rPr>
        <w:t xml:space="preserve"> of </w:t>
      </w:r>
      <w:proofErr w:type="spellStart"/>
      <w:r w:rsidRPr="001D0F5F">
        <w:rPr>
          <w:rFonts w:ascii="Times New Roman" w:hAnsi="Times New Roman" w:cs="Times New Roman"/>
          <w:i/>
          <w:sz w:val="24"/>
        </w:rPr>
        <w:t>Entrepreneurship</w:t>
      </w:r>
      <w:proofErr w:type="spellEnd"/>
      <w:r w:rsidRPr="001D0F5F">
        <w:rPr>
          <w:rFonts w:ascii="Times New Roman" w:hAnsi="Times New Roman" w:cs="Times New Roman"/>
          <w:i/>
          <w:sz w:val="24"/>
        </w:rPr>
        <w:t xml:space="preserve"> and </w:t>
      </w:r>
      <w:proofErr w:type="spellStart"/>
      <w:r w:rsidRPr="001D0F5F">
        <w:rPr>
          <w:rFonts w:ascii="Times New Roman" w:hAnsi="Times New Roman" w:cs="Times New Roman"/>
          <w:i/>
          <w:sz w:val="24"/>
        </w:rPr>
        <w:t>Innovation</w:t>
      </w:r>
      <w:proofErr w:type="spellEnd"/>
      <w:r w:rsidRPr="001D0F5F">
        <w:rPr>
          <w:rFonts w:ascii="Times New Roman" w:hAnsi="Times New Roman" w:cs="Times New Roman"/>
          <w:i/>
          <w:sz w:val="24"/>
        </w:rPr>
        <w:t xml:space="preserve"> in </w:t>
      </w:r>
      <w:proofErr w:type="spellStart"/>
      <w:r w:rsidRPr="001D0F5F">
        <w:rPr>
          <w:rFonts w:ascii="Times New Roman" w:hAnsi="Times New Roman" w:cs="Times New Roman"/>
          <w:i/>
          <w:sz w:val="24"/>
        </w:rPr>
        <w:t>Emerging</w:t>
      </w:r>
      <w:proofErr w:type="spellEnd"/>
      <w:r w:rsidRPr="001D0F5F">
        <w:rPr>
          <w:rFonts w:ascii="Times New Roman" w:hAnsi="Times New Roman" w:cs="Times New Roman"/>
          <w:i/>
          <w:sz w:val="24"/>
        </w:rPr>
        <w:t xml:space="preserve"> </w:t>
      </w:r>
      <w:proofErr w:type="spellStart"/>
      <w:r w:rsidRPr="001D0F5F">
        <w:rPr>
          <w:rFonts w:ascii="Times New Roman" w:hAnsi="Times New Roman" w:cs="Times New Roman"/>
          <w:i/>
          <w:sz w:val="24"/>
        </w:rPr>
        <w:t>Economies</w:t>
      </w:r>
      <w:proofErr w:type="spellEnd"/>
      <w:r w:rsidRPr="001D0F5F">
        <w:rPr>
          <w:rFonts w:ascii="Times New Roman" w:hAnsi="Times New Roman" w:cs="Times New Roman"/>
          <w:sz w:val="24"/>
        </w:rPr>
        <w:t>, 9(1), 80–91. https://doi.org/10.1177/23939575221141572</w:t>
      </w:r>
    </w:p>
    <w:p w14:paraId="5A0CF82E" w14:textId="77777777" w:rsidR="0005637B" w:rsidRPr="001D0F5F" w:rsidRDefault="00BE4495" w:rsidP="003043A6">
      <w:pPr>
        <w:autoSpaceDE w:val="0"/>
        <w:autoSpaceDN w:val="0"/>
        <w:adjustRightInd w:val="0"/>
        <w:spacing w:before="120" w:after="120" w:line="360" w:lineRule="auto"/>
        <w:jc w:val="both"/>
        <w:rPr>
          <w:rFonts w:ascii="Times New Roman" w:hAnsi="Times New Roman" w:cs="Times New Roman"/>
          <w:sz w:val="24"/>
        </w:rPr>
      </w:pPr>
      <w:proofErr w:type="spellStart"/>
      <w:r w:rsidRPr="001D0F5F">
        <w:rPr>
          <w:rFonts w:ascii="Times New Roman" w:hAnsi="Times New Roman" w:cs="Times New Roman"/>
          <w:color w:val="222222"/>
          <w:sz w:val="24"/>
          <w:shd w:val="clear" w:color="auto" w:fill="FFFFFF"/>
        </w:rPr>
        <w:t>Krishnan</w:t>
      </w:r>
      <w:proofErr w:type="spellEnd"/>
      <w:r w:rsidRPr="001D0F5F">
        <w:rPr>
          <w:rFonts w:ascii="Times New Roman" w:hAnsi="Times New Roman" w:cs="Times New Roman"/>
          <w:color w:val="222222"/>
          <w:sz w:val="24"/>
          <w:shd w:val="clear" w:color="auto" w:fill="FFFFFF"/>
        </w:rPr>
        <w:t xml:space="preserve">, T., </w:t>
      </w:r>
      <w:r w:rsidRPr="001D0F5F">
        <w:rPr>
          <w:rFonts w:ascii="Times New Roman" w:hAnsi="Times New Roman" w:cs="Times New Roman"/>
          <w:sz w:val="24"/>
          <w:szCs w:val="24"/>
        </w:rPr>
        <w:t>&amp;</w:t>
      </w:r>
      <w:r w:rsidR="0005637B" w:rsidRPr="001D0F5F">
        <w:rPr>
          <w:rFonts w:ascii="Times New Roman" w:hAnsi="Times New Roman" w:cs="Times New Roman"/>
          <w:color w:val="222222"/>
          <w:sz w:val="24"/>
          <w:shd w:val="clear" w:color="auto" w:fill="FFFFFF"/>
        </w:rPr>
        <w:t xml:space="preserve"> </w:t>
      </w:r>
      <w:proofErr w:type="spellStart"/>
      <w:r w:rsidR="0005637B" w:rsidRPr="001D0F5F">
        <w:rPr>
          <w:rFonts w:ascii="Times New Roman" w:hAnsi="Times New Roman" w:cs="Times New Roman"/>
          <w:color w:val="222222"/>
          <w:sz w:val="24"/>
          <w:shd w:val="clear" w:color="auto" w:fill="FFFFFF"/>
        </w:rPr>
        <w:t>Scullion</w:t>
      </w:r>
      <w:proofErr w:type="spellEnd"/>
      <w:r w:rsidR="0005637B" w:rsidRPr="001D0F5F">
        <w:rPr>
          <w:rFonts w:ascii="Times New Roman" w:hAnsi="Times New Roman" w:cs="Times New Roman"/>
          <w:color w:val="222222"/>
          <w:sz w:val="24"/>
          <w:shd w:val="clear" w:color="auto" w:fill="FFFFFF"/>
        </w:rPr>
        <w:t xml:space="preserve">, H. (2016). </w:t>
      </w:r>
      <w:proofErr w:type="spellStart"/>
      <w:r w:rsidR="0005637B" w:rsidRPr="001D0F5F">
        <w:rPr>
          <w:rFonts w:ascii="Times New Roman" w:hAnsi="Times New Roman" w:cs="Times New Roman"/>
          <w:color w:val="222222"/>
          <w:sz w:val="24"/>
          <w:shd w:val="clear" w:color="auto" w:fill="FFFFFF"/>
        </w:rPr>
        <w:t>Talent</w:t>
      </w:r>
      <w:proofErr w:type="spellEnd"/>
      <w:r w:rsidR="0005637B" w:rsidRPr="001D0F5F">
        <w:rPr>
          <w:rFonts w:ascii="Times New Roman" w:hAnsi="Times New Roman" w:cs="Times New Roman"/>
          <w:color w:val="222222"/>
          <w:sz w:val="24"/>
          <w:shd w:val="clear" w:color="auto" w:fill="FFFFFF"/>
        </w:rPr>
        <w:t xml:space="preserve"> </w:t>
      </w:r>
      <w:proofErr w:type="spellStart"/>
      <w:r w:rsidR="0005637B" w:rsidRPr="001D0F5F">
        <w:rPr>
          <w:rFonts w:ascii="Times New Roman" w:hAnsi="Times New Roman" w:cs="Times New Roman"/>
          <w:color w:val="222222"/>
          <w:sz w:val="24"/>
          <w:shd w:val="clear" w:color="auto" w:fill="FFFFFF"/>
        </w:rPr>
        <w:t>management</w:t>
      </w:r>
      <w:proofErr w:type="spellEnd"/>
      <w:r w:rsidR="0005637B" w:rsidRPr="001D0F5F">
        <w:rPr>
          <w:rFonts w:ascii="Times New Roman" w:hAnsi="Times New Roman" w:cs="Times New Roman"/>
          <w:color w:val="222222"/>
          <w:sz w:val="24"/>
          <w:shd w:val="clear" w:color="auto" w:fill="FFFFFF"/>
        </w:rPr>
        <w:t xml:space="preserve"> and </w:t>
      </w:r>
      <w:proofErr w:type="spellStart"/>
      <w:r w:rsidR="0005637B" w:rsidRPr="001D0F5F">
        <w:rPr>
          <w:rFonts w:ascii="Times New Roman" w:hAnsi="Times New Roman" w:cs="Times New Roman"/>
          <w:color w:val="222222"/>
          <w:sz w:val="24"/>
          <w:shd w:val="clear" w:color="auto" w:fill="FFFFFF"/>
        </w:rPr>
        <w:t>dynamic</w:t>
      </w:r>
      <w:proofErr w:type="spellEnd"/>
      <w:r w:rsidR="0005637B" w:rsidRPr="001D0F5F">
        <w:rPr>
          <w:rFonts w:ascii="Times New Roman" w:hAnsi="Times New Roman" w:cs="Times New Roman"/>
          <w:color w:val="222222"/>
          <w:sz w:val="24"/>
          <w:shd w:val="clear" w:color="auto" w:fill="FFFFFF"/>
        </w:rPr>
        <w:t xml:space="preserve"> </w:t>
      </w:r>
      <w:proofErr w:type="spellStart"/>
      <w:r w:rsidR="0005637B" w:rsidRPr="001D0F5F">
        <w:rPr>
          <w:rFonts w:ascii="Times New Roman" w:hAnsi="Times New Roman" w:cs="Times New Roman"/>
          <w:color w:val="222222"/>
          <w:sz w:val="24"/>
          <w:shd w:val="clear" w:color="auto" w:fill="FFFFFF"/>
        </w:rPr>
        <w:t>view</w:t>
      </w:r>
      <w:proofErr w:type="spellEnd"/>
      <w:r w:rsidR="0005637B" w:rsidRPr="001D0F5F">
        <w:rPr>
          <w:rFonts w:ascii="Times New Roman" w:hAnsi="Times New Roman" w:cs="Times New Roman"/>
          <w:color w:val="222222"/>
          <w:sz w:val="24"/>
          <w:shd w:val="clear" w:color="auto" w:fill="FFFFFF"/>
        </w:rPr>
        <w:t xml:space="preserve"> of </w:t>
      </w:r>
      <w:proofErr w:type="spellStart"/>
      <w:r w:rsidR="0005637B" w:rsidRPr="001D0F5F">
        <w:rPr>
          <w:rFonts w:ascii="Times New Roman" w:hAnsi="Times New Roman" w:cs="Times New Roman"/>
          <w:color w:val="222222"/>
          <w:sz w:val="24"/>
          <w:shd w:val="clear" w:color="auto" w:fill="FFFFFF"/>
        </w:rPr>
        <w:t>talent</w:t>
      </w:r>
      <w:proofErr w:type="spellEnd"/>
      <w:r w:rsidR="0005637B" w:rsidRPr="001D0F5F">
        <w:rPr>
          <w:rFonts w:ascii="Times New Roman" w:hAnsi="Times New Roman" w:cs="Times New Roman"/>
          <w:color w:val="222222"/>
          <w:sz w:val="24"/>
          <w:shd w:val="clear" w:color="auto" w:fill="FFFFFF"/>
        </w:rPr>
        <w:t xml:space="preserve"> in </w:t>
      </w:r>
      <w:proofErr w:type="spellStart"/>
      <w:r w:rsidR="0005637B" w:rsidRPr="001D0F5F">
        <w:rPr>
          <w:rFonts w:ascii="Times New Roman" w:hAnsi="Times New Roman" w:cs="Times New Roman"/>
          <w:color w:val="222222"/>
          <w:sz w:val="24"/>
          <w:shd w:val="clear" w:color="auto" w:fill="FFFFFF"/>
        </w:rPr>
        <w:t>small</w:t>
      </w:r>
      <w:proofErr w:type="spellEnd"/>
      <w:r w:rsidR="0005637B" w:rsidRPr="001D0F5F">
        <w:rPr>
          <w:rFonts w:ascii="Times New Roman" w:hAnsi="Times New Roman" w:cs="Times New Roman"/>
          <w:color w:val="222222"/>
          <w:sz w:val="24"/>
          <w:shd w:val="clear" w:color="auto" w:fill="FFFFFF"/>
        </w:rPr>
        <w:t xml:space="preserve"> and </w:t>
      </w:r>
      <w:proofErr w:type="spellStart"/>
      <w:r w:rsidR="0005637B" w:rsidRPr="001D0F5F">
        <w:rPr>
          <w:rFonts w:ascii="Times New Roman" w:hAnsi="Times New Roman" w:cs="Times New Roman"/>
          <w:color w:val="222222"/>
          <w:sz w:val="24"/>
          <w:shd w:val="clear" w:color="auto" w:fill="FFFFFF"/>
        </w:rPr>
        <w:t>medium</w:t>
      </w:r>
      <w:proofErr w:type="spellEnd"/>
      <w:r w:rsidR="0005637B" w:rsidRPr="001D0F5F">
        <w:rPr>
          <w:rFonts w:ascii="Times New Roman" w:hAnsi="Times New Roman" w:cs="Times New Roman"/>
          <w:color w:val="222222"/>
          <w:sz w:val="24"/>
          <w:shd w:val="clear" w:color="auto" w:fill="FFFFFF"/>
        </w:rPr>
        <w:t xml:space="preserve"> </w:t>
      </w:r>
      <w:proofErr w:type="spellStart"/>
      <w:r w:rsidR="0005637B" w:rsidRPr="001D0F5F">
        <w:rPr>
          <w:rFonts w:ascii="Times New Roman" w:hAnsi="Times New Roman" w:cs="Times New Roman"/>
          <w:color w:val="222222"/>
          <w:sz w:val="24"/>
          <w:shd w:val="clear" w:color="auto" w:fill="FFFFFF"/>
        </w:rPr>
        <w:t>enterprises</w:t>
      </w:r>
      <w:proofErr w:type="spellEnd"/>
      <w:r w:rsidR="0005637B" w:rsidRPr="001D0F5F">
        <w:rPr>
          <w:rFonts w:ascii="Times New Roman" w:hAnsi="Times New Roman" w:cs="Times New Roman"/>
          <w:color w:val="222222"/>
          <w:sz w:val="24"/>
          <w:shd w:val="clear" w:color="auto" w:fill="FFFFFF"/>
        </w:rPr>
        <w:t xml:space="preserve">. </w:t>
      </w:r>
      <w:r w:rsidR="0005637B" w:rsidRPr="001D0F5F">
        <w:rPr>
          <w:rFonts w:ascii="Times New Roman" w:hAnsi="Times New Roman" w:cs="Times New Roman"/>
          <w:i/>
          <w:color w:val="222222"/>
          <w:sz w:val="24"/>
          <w:shd w:val="clear" w:color="auto" w:fill="FFFFFF"/>
        </w:rPr>
        <w:t xml:space="preserve">Human </w:t>
      </w:r>
      <w:proofErr w:type="spellStart"/>
      <w:r w:rsidR="0005637B" w:rsidRPr="001D0F5F">
        <w:rPr>
          <w:rFonts w:ascii="Times New Roman" w:hAnsi="Times New Roman" w:cs="Times New Roman"/>
          <w:i/>
          <w:color w:val="222222"/>
          <w:sz w:val="24"/>
          <w:shd w:val="clear" w:color="auto" w:fill="FFFFFF"/>
        </w:rPr>
        <w:t>Resource</w:t>
      </w:r>
      <w:proofErr w:type="spellEnd"/>
      <w:r w:rsidR="0005637B" w:rsidRPr="001D0F5F">
        <w:rPr>
          <w:rFonts w:ascii="Times New Roman" w:hAnsi="Times New Roman" w:cs="Times New Roman"/>
          <w:i/>
          <w:color w:val="222222"/>
          <w:sz w:val="24"/>
          <w:shd w:val="clear" w:color="auto" w:fill="FFFFFF"/>
        </w:rPr>
        <w:t xml:space="preserve"> Management </w:t>
      </w:r>
      <w:proofErr w:type="spellStart"/>
      <w:r w:rsidR="0005637B" w:rsidRPr="001D0F5F">
        <w:rPr>
          <w:rFonts w:ascii="Times New Roman" w:hAnsi="Times New Roman" w:cs="Times New Roman"/>
          <w:i/>
          <w:color w:val="222222"/>
          <w:sz w:val="24"/>
          <w:shd w:val="clear" w:color="auto" w:fill="FFFFFF"/>
        </w:rPr>
        <w:t>Review</w:t>
      </w:r>
      <w:proofErr w:type="spellEnd"/>
      <w:r w:rsidR="0005637B" w:rsidRPr="001D0F5F">
        <w:rPr>
          <w:rFonts w:ascii="Times New Roman" w:hAnsi="Times New Roman" w:cs="Times New Roman"/>
          <w:color w:val="222222"/>
          <w:sz w:val="24"/>
          <w:shd w:val="clear" w:color="auto" w:fill="FFFFFF"/>
        </w:rPr>
        <w:t>. 27 (3), 431-441. https://doi:dx.doi.org/10.1016/j.hrmr.2016.10.003.</w:t>
      </w:r>
    </w:p>
    <w:p w14:paraId="3E99D9C6"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pPr>
      <w:proofErr w:type="spellStart"/>
      <w:r w:rsidRPr="001D0F5F">
        <w:rPr>
          <w:rFonts w:ascii="Times New Roman" w:hAnsi="Times New Roman" w:cs="Times New Roman"/>
          <w:color w:val="222222"/>
          <w:sz w:val="24"/>
          <w:shd w:val="clear" w:color="auto" w:fill="FFFFFF"/>
        </w:rPr>
        <w:t>Kravariti</w:t>
      </w:r>
      <w:proofErr w:type="spellEnd"/>
      <w:r w:rsidRPr="001D0F5F">
        <w:rPr>
          <w:rFonts w:ascii="Times New Roman" w:hAnsi="Times New Roman" w:cs="Times New Roman"/>
          <w:color w:val="222222"/>
          <w:sz w:val="24"/>
          <w:shd w:val="clear" w:color="auto" w:fill="FFFFFF"/>
        </w:rPr>
        <w:t xml:space="preserve">, F., </w:t>
      </w:r>
      <w:proofErr w:type="spellStart"/>
      <w:r w:rsidRPr="001D0F5F">
        <w:rPr>
          <w:rFonts w:ascii="Times New Roman" w:hAnsi="Times New Roman" w:cs="Times New Roman"/>
          <w:color w:val="222222"/>
          <w:sz w:val="24"/>
          <w:shd w:val="clear" w:color="auto" w:fill="FFFFFF"/>
        </w:rPr>
        <w:t>Oruh</w:t>
      </w:r>
      <w:proofErr w:type="spellEnd"/>
      <w:r w:rsidRPr="001D0F5F">
        <w:rPr>
          <w:rFonts w:ascii="Times New Roman" w:hAnsi="Times New Roman" w:cs="Times New Roman"/>
          <w:color w:val="222222"/>
          <w:sz w:val="24"/>
          <w:shd w:val="clear" w:color="auto" w:fill="FFFFFF"/>
        </w:rPr>
        <w:t xml:space="preserve">, E. S., </w:t>
      </w:r>
      <w:proofErr w:type="spellStart"/>
      <w:r w:rsidRPr="001D0F5F">
        <w:rPr>
          <w:rFonts w:ascii="Times New Roman" w:hAnsi="Times New Roman" w:cs="Times New Roman"/>
          <w:color w:val="222222"/>
          <w:sz w:val="24"/>
          <w:shd w:val="clear" w:color="auto" w:fill="FFFFFF"/>
        </w:rPr>
        <w:t>Dibia</w:t>
      </w:r>
      <w:proofErr w:type="spellEnd"/>
      <w:r w:rsidRPr="001D0F5F">
        <w:rPr>
          <w:rFonts w:ascii="Times New Roman" w:hAnsi="Times New Roman" w:cs="Times New Roman"/>
          <w:color w:val="222222"/>
          <w:sz w:val="24"/>
          <w:shd w:val="clear" w:color="auto" w:fill="FFFFFF"/>
        </w:rPr>
        <w:t>, C</w:t>
      </w:r>
      <w:r w:rsidR="00BE4495" w:rsidRPr="001D0F5F">
        <w:rPr>
          <w:rFonts w:ascii="Times New Roman" w:hAnsi="Times New Roman" w:cs="Times New Roman"/>
          <w:color w:val="222222"/>
          <w:sz w:val="24"/>
          <w:shd w:val="clear" w:color="auto" w:fill="FFFFFF"/>
        </w:rPr>
        <w:t xml:space="preserve">., </w:t>
      </w:r>
      <w:proofErr w:type="spellStart"/>
      <w:r w:rsidR="00BE4495" w:rsidRPr="001D0F5F">
        <w:rPr>
          <w:rFonts w:ascii="Times New Roman" w:hAnsi="Times New Roman" w:cs="Times New Roman"/>
          <w:color w:val="222222"/>
          <w:sz w:val="24"/>
          <w:shd w:val="clear" w:color="auto" w:fill="FFFFFF"/>
        </w:rPr>
        <w:t>Tasoulis</w:t>
      </w:r>
      <w:proofErr w:type="spellEnd"/>
      <w:r w:rsidR="00BE4495" w:rsidRPr="001D0F5F">
        <w:rPr>
          <w:rFonts w:ascii="Times New Roman" w:hAnsi="Times New Roman" w:cs="Times New Roman"/>
          <w:color w:val="222222"/>
          <w:sz w:val="24"/>
          <w:shd w:val="clear" w:color="auto" w:fill="FFFFFF"/>
        </w:rPr>
        <w:t xml:space="preserve">, K., </w:t>
      </w:r>
      <w:proofErr w:type="spellStart"/>
      <w:r w:rsidR="00BE4495" w:rsidRPr="001D0F5F">
        <w:rPr>
          <w:rFonts w:ascii="Times New Roman" w:hAnsi="Times New Roman" w:cs="Times New Roman"/>
          <w:color w:val="222222"/>
          <w:sz w:val="24"/>
          <w:shd w:val="clear" w:color="auto" w:fill="FFFFFF"/>
        </w:rPr>
        <w:t>Scullion</w:t>
      </w:r>
      <w:proofErr w:type="spellEnd"/>
      <w:r w:rsidR="00BE4495" w:rsidRPr="001D0F5F">
        <w:rPr>
          <w:rFonts w:ascii="Times New Roman" w:hAnsi="Times New Roman" w:cs="Times New Roman"/>
          <w:color w:val="222222"/>
          <w:sz w:val="24"/>
          <w:shd w:val="clear" w:color="auto" w:fill="FFFFFF"/>
        </w:rPr>
        <w:t xml:space="preserve">, H., </w:t>
      </w:r>
      <w:r w:rsidR="00BE4495" w:rsidRPr="001D0F5F">
        <w:rPr>
          <w:rFonts w:ascii="Times New Roman" w:hAnsi="Times New Roman" w:cs="Times New Roman"/>
          <w:sz w:val="24"/>
          <w:szCs w:val="24"/>
        </w:rPr>
        <w:t>&amp;</w:t>
      </w:r>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Mamman</w:t>
      </w:r>
      <w:proofErr w:type="spellEnd"/>
      <w:r w:rsidRPr="001D0F5F">
        <w:rPr>
          <w:rFonts w:ascii="Times New Roman" w:hAnsi="Times New Roman" w:cs="Times New Roman"/>
          <w:color w:val="222222"/>
          <w:sz w:val="24"/>
          <w:shd w:val="clear" w:color="auto" w:fill="FFFFFF"/>
        </w:rPr>
        <w:t xml:space="preserve">, A. (2021). </w:t>
      </w:r>
      <w:proofErr w:type="spellStart"/>
      <w:r w:rsidRPr="001D0F5F">
        <w:rPr>
          <w:rFonts w:ascii="Times New Roman" w:hAnsi="Times New Roman" w:cs="Times New Roman"/>
          <w:color w:val="222222"/>
          <w:sz w:val="24"/>
          <w:shd w:val="clear" w:color="auto" w:fill="FFFFFF"/>
        </w:rPr>
        <w:t>Weathering</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the</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storm</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Talent</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management</w:t>
      </w:r>
      <w:proofErr w:type="spellEnd"/>
      <w:r w:rsidRPr="001D0F5F">
        <w:rPr>
          <w:rFonts w:ascii="Times New Roman" w:hAnsi="Times New Roman" w:cs="Times New Roman"/>
          <w:color w:val="222222"/>
          <w:sz w:val="24"/>
          <w:shd w:val="clear" w:color="auto" w:fill="FFFFFF"/>
        </w:rPr>
        <w:t xml:space="preserve"> in </w:t>
      </w:r>
      <w:proofErr w:type="spellStart"/>
      <w:r w:rsidRPr="001D0F5F">
        <w:rPr>
          <w:rFonts w:ascii="Times New Roman" w:hAnsi="Times New Roman" w:cs="Times New Roman"/>
          <w:color w:val="222222"/>
          <w:sz w:val="24"/>
          <w:shd w:val="clear" w:color="auto" w:fill="FFFFFF"/>
        </w:rPr>
        <w:t>internationally</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oriented</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Greek</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small</w:t>
      </w:r>
      <w:proofErr w:type="spellEnd"/>
      <w:r w:rsidRPr="001D0F5F">
        <w:rPr>
          <w:rFonts w:ascii="Times New Roman" w:hAnsi="Times New Roman" w:cs="Times New Roman"/>
          <w:color w:val="222222"/>
          <w:sz w:val="24"/>
          <w:shd w:val="clear" w:color="auto" w:fill="FFFFFF"/>
        </w:rPr>
        <w:t xml:space="preserve"> and </w:t>
      </w:r>
      <w:proofErr w:type="spellStart"/>
      <w:r w:rsidRPr="001D0F5F">
        <w:rPr>
          <w:rFonts w:ascii="Times New Roman" w:hAnsi="Times New Roman" w:cs="Times New Roman"/>
          <w:color w:val="222222"/>
          <w:sz w:val="24"/>
          <w:shd w:val="clear" w:color="auto" w:fill="FFFFFF"/>
        </w:rPr>
        <w:t>medium-sized</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enterprises</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i/>
          <w:color w:val="222222"/>
          <w:sz w:val="24"/>
          <w:shd w:val="clear" w:color="auto" w:fill="FFFFFF"/>
        </w:rPr>
        <w:t>Journal</w:t>
      </w:r>
      <w:proofErr w:type="spellEnd"/>
      <w:r w:rsidRPr="001D0F5F">
        <w:rPr>
          <w:rFonts w:ascii="Times New Roman" w:hAnsi="Times New Roman" w:cs="Times New Roman"/>
          <w:i/>
          <w:color w:val="222222"/>
          <w:sz w:val="24"/>
          <w:shd w:val="clear" w:color="auto" w:fill="FFFFFF"/>
        </w:rPr>
        <w:t xml:space="preserve"> of </w:t>
      </w:r>
      <w:proofErr w:type="spellStart"/>
      <w:r w:rsidRPr="001D0F5F">
        <w:rPr>
          <w:rFonts w:ascii="Times New Roman" w:hAnsi="Times New Roman" w:cs="Times New Roman"/>
          <w:i/>
          <w:color w:val="222222"/>
          <w:sz w:val="24"/>
          <w:shd w:val="clear" w:color="auto" w:fill="FFFFFF"/>
        </w:rPr>
        <w:t>Organizational</w:t>
      </w:r>
      <w:proofErr w:type="spellEnd"/>
      <w:r w:rsidRPr="001D0F5F">
        <w:rPr>
          <w:rFonts w:ascii="Times New Roman" w:hAnsi="Times New Roman" w:cs="Times New Roman"/>
          <w:i/>
          <w:color w:val="222222"/>
          <w:sz w:val="24"/>
          <w:shd w:val="clear" w:color="auto" w:fill="FFFFFF"/>
        </w:rPr>
        <w:t xml:space="preserve"> </w:t>
      </w:r>
      <w:proofErr w:type="spellStart"/>
      <w:r w:rsidRPr="001D0F5F">
        <w:rPr>
          <w:rFonts w:ascii="Times New Roman" w:hAnsi="Times New Roman" w:cs="Times New Roman"/>
          <w:i/>
          <w:color w:val="222222"/>
          <w:sz w:val="24"/>
          <w:shd w:val="clear" w:color="auto" w:fill="FFFFFF"/>
        </w:rPr>
        <w:t>Effectiveness</w:t>
      </w:r>
      <w:proofErr w:type="spellEnd"/>
      <w:r w:rsidRPr="001D0F5F">
        <w:rPr>
          <w:rFonts w:ascii="Times New Roman" w:hAnsi="Times New Roman" w:cs="Times New Roman"/>
          <w:i/>
          <w:color w:val="222222"/>
          <w:sz w:val="24"/>
          <w:shd w:val="clear" w:color="auto" w:fill="FFFFFF"/>
        </w:rPr>
        <w:t>: People and Performance</w:t>
      </w:r>
      <w:r w:rsidRPr="001D0F5F">
        <w:rPr>
          <w:rFonts w:ascii="Times New Roman" w:hAnsi="Times New Roman" w:cs="Times New Roman"/>
          <w:color w:val="222222"/>
          <w:sz w:val="24"/>
          <w:shd w:val="clear" w:color="auto" w:fill="FFFFFF"/>
        </w:rPr>
        <w:t xml:space="preserve">, 8(4), 444–463. </w:t>
      </w:r>
      <w:hyperlink r:id="rId14" w:history="1">
        <w:r w:rsidRPr="001D0F5F">
          <w:rPr>
            <w:rStyle w:val="Hipervnculo"/>
            <w:rFonts w:ascii="Times New Roman" w:hAnsi="Times New Roman" w:cs="Times New Roman"/>
            <w:sz w:val="24"/>
            <w:shd w:val="clear" w:color="auto" w:fill="FFFFFF"/>
          </w:rPr>
          <w:t>https://doi.org/10.1108/JOEPP-01-2021-0022</w:t>
        </w:r>
      </w:hyperlink>
      <w:r w:rsidRPr="001D0F5F">
        <w:rPr>
          <w:rFonts w:ascii="Times New Roman" w:hAnsi="Times New Roman" w:cs="Times New Roman"/>
          <w:color w:val="222222"/>
          <w:sz w:val="24"/>
          <w:shd w:val="clear" w:color="auto" w:fill="FFFFFF"/>
        </w:rPr>
        <w:t>.</w:t>
      </w:r>
    </w:p>
    <w:p w14:paraId="2F444B56"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pPr>
      <w:r w:rsidRPr="001D0F5F">
        <w:rPr>
          <w:rFonts w:ascii="Times New Roman" w:hAnsi="Times New Roman" w:cs="Times New Roman"/>
          <w:color w:val="222222"/>
          <w:sz w:val="24"/>
          <w:shd w:val="clear" w:color="auto" w:fill="FFFFFF"/>
        </w:rPr>
        <w:lastRenderedPageBreak/>
        <w:t xml:space="preserve">Kwon, K., &amp; </w:t>
      </w:r>
      <w:proofErr w:type="spellStart"/>
      <w:r w:rsidRPr="001D0F5F">
        <w:rPr>
          <w:rFonts w:ascii="Times New Roman" w:hAnsi="Times New Roman" w:cs="Times New Roman"/>
          <w:color w:val="222222"/>
          <w:sz w:val="24"/>
          <w:shd w:val="clear" w:color="auto" w:fill="FFFFFF"/>
        </w:rPr>
        <w:t>Jang</w:t>
      </w:r>
      <w:proofErr w:type="spellEnd"/>
      <w:r w:rsidRPr="001D0F5F">
        <w:rPr>
          <w:rFonts w:ascii="Times New Roman" w:hAnsi="Times New Roman" w:cs="Times New Roman"/>
          <w:color w:val="222222"/>
          <w:sz w:val="24"/>
          <w:shd w:val="clear" w:color="auto" w:fill="FFFFFF"/>
        </w:rPr>
        <w:t xml:space="preserve">, S. (2021). </w:t>
      </w:r>
      <w:proofErr w:type="spellStart"/>
      <w:r w:rsidRPr="001D0F5F">
        <w:rPr>
          <w:rFonts w:ascii="Times New Roman" w:hAnsi="Times New Roman" w:cs="Times New Roman"/>
          <w:color w:val="222222"/>
          <w:sz w:val="24"/>
          <w:shd w:val="clear" w:color="auto" w:fill="FFFFFF"/>
        </w:rPr>
        <w:t>There</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is</w:t>
      </w:r>
      <w:proofErr w:type="spellEnd"/>
      <w:r w:rsidRPr="001D0F5F">
        <w:rPr>
          <w:rFonts w:ascii="Times New Roman" w:hAnsi="Times New Roman" w:cs="Times New Roman"/>
          <w:color w:val="222222"/>
          <w:sz w:val="24"/>
          <w:shd w:val="clear" w:color="auto" w:fill="FFFFFF"/>
        </w:rPr>
        <w:t xml:space="preserve"> no </w:t>
      </w:r>
      <w:proofErr w:type="spellStart"/>
      <w:r w:rsidRPr="001D0F5F">
        <w:rPr>
          <w:rFonts w:ascii="Times New Roman" w:hAnsi="Times New Roman" w:cs="Times New Roman"/>
          <w:color w:val="222222"/>
          <w:sz w:val="24"/>
          <w:shd w:val="clear" w:color="auto" w:fill="FFFFFF"/>
        </w:rPr>
        <w:t>good</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war</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for</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talent</w:t>
      </w:r>
      <w:proofErr w:type="spellEnd"/>
      <w:r w:rsidRPr="001D0F5F">
        <w:rPr>
          <w:rFonts w:ascii="Times New Roman" w:hAnsi="Times New Roman" w:cs="Times New Roman"/>
          <w:color w:val="222222"/>
          <w:sz w:val="24"/>
          <w:shd w:val="clear" w:color="auto" w:fill="FFFFFF"/>
        </w:rPr>
        <w:t xml:space="preserve">: a </w:t>
      </w:r>
      <w:proofErr w:type="spellStart"/>
      <w:r w:rsidRPr="001D0F5F">
        <w:rPr>
          <w:rFonts w:ascii="Times New Roman" w:hAnsi="Times New Roman" w:cs="Times New Roman"/>
          <w:color w:val="222222"/>
          <w:sz w:val="24"/>
          <w:shd w:val="clear" w:color="auto" w:fill="FFFFFF"/>
        </w:rPr>
        <w:t>critical</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review</w:t>
      </w:r>
      <w:proofErr w:type="spellEnd"/>
      <w:r w:rsidRPr="001D0F5F">
        <w:rPr>
          <w:rFonts w:ascii="Times New Roman" w:hAnsi="Times New Roman" w:cs="Times New Roman"/>
          <w:color w:val="222222"/>
          <w:sz w:val="24"/>
          <w:shd w:val="clear" w:color="auto" w:fill="FFFFFF"/>
        </w:rPr>
        <w:t xml:space="preserve"> of </w:t>
      </w:r>
      <w:proofErr w:type="spellStart"/>
      <w:r w:rsidRPr="001D0F5F">
        <w:rPr>
          <w:rFonts w:ascii="Times New Roman" w:hAnsi="Times New Roman" w:cs="Times New Roman"/>
          <w:color w:val="222222"/>
          <w:sz w:val="24"/>
          <w:shd w:val="clear" w:color="auto" w:fill="FFFFFF"/>
        </w:rPr>
        <w:t>the</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literature</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on</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talent</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management</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i/>
          <w:color w:val="222222"/>
          <w:sz w:val="24"/>
          <w:shd w:val="clear" w:color="auto" w:fill="FFFFFF"/>
        </w:rPr>
        <w:t>Employee</w:t>
      </w:r>
      <w:proofErr w:type="spellEnd"/>
      <w:r w:rsidRPr="001D0F5F">
        <w:rPr>
          <w:rFonts w:ascii="Times New Roman" w:hAnsi="Times New Roman" w:cs="Times New Roman"/>
          <w:i/>
          <w:color w:val="222222"/>
          <w:sz w:val="24"/>
          <w:shd w:val="clear" w:color="auto" w:fill="FFFFFF"/>
        </w:rPr>
        <w:t xml:space="preserve"> </w:t>
      </w:r>
      <w:proofErr w:type="spellStart"/>
      <w:r w:rsidRPr="001D0F5F">
        <w:rPr>
          <w:rFonts w:ascii="Times New Roman" w:hAnsi="Times New Roman" w:cs="Times New Roman"/>
          <w:i/>
          <w:color w:val="222222"/>
          <w:sz w:val="24"/>
          <w:shd w:val="clear" w:color="auto" w:fill="FFFFFF"/>
        </w:rPr>
        <w:t>Relations</w:t>
      </w:r>
      <w:proofErr w:type="spellEnd"/>
      <w:r w:rsidRPr="001D0F5F">
        <w:rPr>
          <w:rFonts w:ascii="Times New Roman" w:hAnsi="Times New Roman" w:cs="Times New Roman"/>
          <w:i/>
          <w:color w:val="222222"/>
          <w:sz w:val="24"/>
          <w:shd w:val="clear" w:color="auto" w:fill="FFFFFF"/>
        </w:rPr>
        <w:t xml:space="preserve">: </w:t>
      </w:r>
      <w:proofErr w:type="spellStart"/>
      <w:r w:rsidRPr="001D0F5F">
        <w:rPr>
          <w:rFonts w:ascii="Times New Roman" w:hAnsi="Times New Roman" w:cs="Times New Roman"/>
          <w:i/>
          <w:color w:val="222222"/>
          <w:sz w:val="24"/>
          <w:shd w:val="clear" w:color="auto" w:fill="FFFFFF"/>
        </w:rPr>
        <w:t>The</w:t>
      </w:r>
      <w:proofErr w:type="spellEnd"/>
      <w:r w:rsidRPr="001D0F5F">
        <w:rPr>
          <w:rFonts w:ascii="Times New Roman" w:hAnsi="Times New Roman" w:cs="Times New Roman"/>
          <w:i/>
          <w:color w:val="222222"/>
          <w:sz w:val="24"/>
          <w:shd w:val="clear" w:color="auto" w:fill="FFFFFF"/>
        </w:rPr>
        <w:t xml:space="preserve"> International </w:t>
      </w:r>
      <w:proofErr w:type="spellStart"/>
      <w:r w:rsidRPr="001D0F5F">
        <w:rPr>
          <w:rFonts w:ascii="Times New Roman" w:hAnsi="Times New Roman" w:cs="Times New Roman"/>
          <w:i/>
          <w:color w:val="222222"/>
          <w:sz w:val="24"/>
          <w:shd w:val="clear" w:color="auto" w:fill="FFFFFF"/>
        </w:rPr>
        <w:t>Journal</w:t>
      </w:r>
      <w:proofErr w:type="spellEnd"/>
      <w:r w:rsidRPr="001D0F5F">
        <w:rPr>
          <w:rFonts w:ascii="Times New Roman" w:hAnsi="Times New Roman" w:cs="Times New Roman"/>
          <w:color w:val="222222"/>
          <w:sz w:val="24"/>
          <w:shd w:val="clear" w:color="auto" w:fill="FFFFFF"/>
        </w:rPr>
        <w:t>, 44(1), 94-120. https://doi.org/10.1108/ER-08-2020-0374.</w:t>
      </w:r>
    </w:p>
    <w:p w14:paraId="6A0AE3E1"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pPr>
      <w:r w:rsidRPr="001D0F5F">
        <w:rPr>
          <w:rFonts w:ascii="Times New Roman" w:hAnsi="Times New Roman" w:cs="Times New Roman"/>
          <w:color w:val="222222"/>
          <w:sz w:val="24"/>
          <w:shd w:val="clear" w:color="auto" w:fill="FFFFFF"/>
        </w:rPr>
        <w:t xml:space="preserve">Lewis, R.E. </w:t>
      </w:r>
      <w:r w:rsidR="00BE4495" w:rsidRPr="001D0F5F">
        <w:rPr>
          <w:rFonts w:ascii="Times New Roman" w:hAnsi="Times New Roman" w:cs="Times New Roman"/>
          <w:sz w:val="24"/>
          <w:szCs w:val="24"/>
        </w:rPr>
        <w:t xml:space="preserve">&amp; </w:t>
      </w:r>
      <w:proofErr w:type="spellStart"/>
      <w:r w:rsidRPr="001D0F5F">
        <w:rPr>
          <w:rFonts w:ascii="Times New Roman" w:hAnsi="Times New Roman" w:cs="Times New Roman"/>
          <w:color w:val="222222"/>
          <w:sz w:val="24"/>
          <w:shd w:val="clear" w:color="auto" w:fill="FFFFFF"/>
        </w:rPr>
        <w:t>Heckman</w:t>
      </w:r>
      <w:proofErr w:type="spellEnd"/>
      <w:r w:rsidRPr="001D0F5F">
        <w:rPr>
          <w:rFonts w:ascii="Times New Roman" w:hAnsi="Times New Roman" w:cs="Times New Roman"/>
          <w:color w:val="222222"/>
          <w:sz w:val="24"/>
          <w:shd w:val="clear" w:color="auto" w:fill="FFFFFF"/>
        </w:rPr>
        <w:t xml:space="preserve">, R.J. (2006). </w:t>
      </w:r>
      <w:proofErr w:type="spellStart"/>
      <w:r w:rsidRPr="001D0F5F">
        <w:rPr>
          <w:rFonts w:ascii="Times New Roman" w:hAnsi="Times New Roman" w:cs="Times New Roman"/>
          <w:color w:val="222222"/>
          <w:sz w:val="24"/>
          <w:shd w:val="clear" w:color="auto" w:fill="FFFFFF"/>
        </w:rPr>
        <w:t>Talent</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management</w:t>
      </w:r>
      <w:proofErr w:type="spellEnd"/>
      <w:r w:rsidRPr="001D0F5F">
        <w:rPr>
          <w:rFonts w:ascii="Times New Roman" w:hAnsi="Times New Roman" w:cs="Times New Roman"/>
          <w:color w:val="222222"/>
          <w:sz w:val="24"/>
          <w:shd w:val="clear" w:color="auto" w:fill="FFFFFF"/>
        </w:rPr>
        <w:t xml:space="preserve">: a </w:t>
      </w:r>
      <w:proofErr w:type="spellStart"/>
      <w:r w:rsidRPr="001D0F5F">
        <w:rPr>
          <w:rFonts w:ascii="Times New Roman" w:hAnsi="Times New Roman" w:cs="Times New Roman"/>
          <w:color w:val="222222"/>
          <w:sz w:val="24"/>
          <w:shd w:val="clear" w:color="auto" w:fill="FFFFFF"/>
        </w:rPr>
        <w:t>critical</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review</w:t>
      </w:r>
      <w:proofErr w:type="spellEnd"/>
      <w:r w:rsidRPr="001D0F5F">
        <w:rPr>
          <w:rFonts w:ascii="Times New Roman" w:hAnsi="Times New Roman" w:cs="Times New Roman"/>
          <w:color w:val="222222"/>
          <w:sz w:val="24"/>
          <w:shd w:val="clear" w:color="auto" w:fill="FFFFFF"/>
        </w:rPr>
        <w:t xml:space="preserve">. </w:t>
      </w:r>
      <w:r w:rsidRPr="001D0F5F">
        <w:rPr>
          <w:rFonts w:ascii="Times New Roman" w:hAnsi="Times New Roman" w:cs="Times New Roman"/>
          <w:i/>
          <w:color w:val="222222"/>
          <w:sz w:val="24"/>
          <w:shd w:val="clear" w:color="auto" w:fill="FFFFFF"/>
        </w:rPr>
        <w:t xml:space="preserve">Human </w:t>
      </w:r>
      <w:proofErr w:type="spellStart"/>
      <w:r w:rsidRPr="001D0F5F">
        <w:rPr>
          <w:rFonts w:ascii="Times New Roman" w:hAnsi="Times New Roman" w:cs="Times New Roman"/>
          <w:i/>
          <w:color w:val="222222"/>
          <w:sz w:val="24"/>
          <w:shd w:val="clear" w:color="auto" w:fill="FFFFFF"/>
        </w:rPr>
        <w:t>Resource</w:t>
      </w:r>
      <w:proofErr w:type="spellEnd"/>
      <w:r w:rsidRPr="001D0F5F">
        <w:rPr>
          <w:rFonts w:ascii="Times New Roman" w:hAnsi="Times New Roman" w:cs="Times New Roman"/>
          <w:i/>
          <w:color w:val="222222"/>
          <w:sz w:val="24"/>
          <w:shd w:val="clear" w:color="auto" w:fill="FFFFFF"/>
        </w:rPr>
        <w:t xml:space="preserve"> Management </w:t>
      </w:r>
      <w:proofErr w:type="spellStart"/>
      <w:r w:rsidRPr="001D0F5F">
        <w:rPr>
          <w:rFonts w:ascii="Times New Roman" w:hAnsi="Times New Roman" w:cs="Times New Roman"/>
          <w:i/>
          <w:color w:val="222222"/>
          <w:sz w:val="24"/>
          <w:shd w:val="clear" w:color="auto" w:fill="FFFFFF"/>
        </w:rPr>
        <w:t>Review</w:t>
      </w:r>
      <w:proofErr w:type="spellEnd"/>
      <w:r w:rsidRPr="001D0F5F">
        <w:rPr>
          <w:rFonts w:ascii="Times New Roman" w:hAnsi="Times New Roman" w:cs="Times New Roman"/>
          <w:color w:val="222222"/>
          <w:sz w:val="24"/>
          <w:shd w:val="clear" w:color="auto" w:fill="FFFFFF"/>
        </w:rPr>
        <w:t>, 16 (2), 139-154, https://doi: 10.1016/j.hrmr.2006.03.001.</w:t>
      </w:r>
    </w:p>
    <w:p w14:paraId="3ED50D13" w14:textId="77777777" w:rsidR="00E0291C" w:rsidRPr="001D0F5F" w:rsidRDefault="00E0291C"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pPr>
      <w:r w:rsidRPr="001D0F5F">
        <w:rPr>
          <w:rFonts w:ascii="Times New Roman" w:hAnsi="Times New Roman" w:cs="Times New Roman"/>
          <w:color w:val="222222"/>
          <w:sz w:val="24"/>
          <w:shd w:val="clear" w:color="auto" w:fill="FFFFFF"/>
        </w:rPr>
        <w:t xml:space="preserve">Martínez, C. M., &amp; Sepúlveda, M. A. R. (2012). Introducción al análisis factorial exploratorio. </w:t>
      </w:r>
      <w:r w:rsidRPr="00E55C38">
        <w:rPr>
          <w:rFonts w:ascii="Times New Roman" w:hAnsi="Times New Roman" w:cs="Times New Roman"/>
          <w:i/>
          <w:color w:val="222222"/>
          <w:sz w:val="24"/>
          <w:shd w:val="clear" w:color="auto" w:fill="FFFFFF"/>
        </w:rPr>
        <w:t>Revista colombiana de psiquiatría</w:t>
      </w:r>
      <w:r w:rsidRPr="001D0F5F">
        <w:rPr>
          <w:rFonts w:ascii="Times New Roman" w:hAnsi="Times New Roman" w:cs="Times New Roman"/>
          <w:color w:val="222222"/>
          <w:sz w:val="24"/>
          <w:shd w:val="clear" w:color="auto" w:fill="FFFFFF"/>
        </w:rPr>
        <w:t>, 41(1), 197-207. https://doi.org/10.1016/s0034-7450(14)60077-9</w:t>
      </w:r>
    </w:p>
    <w:p w14:paraId="0E635FAE" w14:textId="77777777" w:rsidR="0005637B" w:rsidRPr="001D0F5F" w:rsidRDefault="00BE4495"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 xml:space="preserve">Meyers, M. C., Van </w:t>
      </w:r>
      <w:proofErr w:type="spellStart"/>
      <w:r w:rsidRPr="001D0F5F">
        <w:rPr>
          <w:rFonts w:ascii="Times New Roman" w:hAnsi="Times New Roman" w:cs="Times New Roman"/>
          <w:sz w:val="24"/>
        </w:rPr>
        <w:t>Woerkom</w:t>
      </w:r>
      <w:proofErr w:type="spellEnd"/>
      <w:r w:rsidRPr="001D0F5F">
        <w:rPr>
          <w:rFonts w:ascii="Times New Roman" w:hAnsi="Times New Roman" w:cs="Times New Roman"/>
          <w:sz w:val="24"/>
        </w:rPr>
        <w:t xml:space="preserve">, M., </w:t>
      </w:r>
      <w:proofErr w:type="spellStart"/>
      <w:r w:rsidRPr="001D0F5F">
        <w:rPr>
          <w:rFonts w:ascii="Times New Roman" w:hAnsi="Times New Roman" w:cs="Times New Roman"/>
          <w:sz w:val="24"/>
        </w:rPr>
        <w:t>Paauwe</w:t>
      </w:r>
      <w:proofErr w:type="spellEnd"/>
      <w:r w:rsidRPr="001D0F5F">
        <w:rPr>
          <w:rFonts w:ascii="Times New Roman" w:hAnsi="Times New Roman" w:cs="Times New Roman"/>
          <w:sz w:val="24"/>
        </w:rPr>
        <w:t xml:space="preserve">, J., </w:t>
      </w:r>
      <w:r w:rsidRPr="001D0F5F">
        <w:rPr>
          <w:rFonts w:ascii="Times New Roman" w:hAnsi="Times New Roman" w:cs="Times New Roman"/>
          <w:sz w:val="24"/>
          <w:szCs w:val="24"/>
        </w:rPr>
        <w:t>&amp;</w:t>
      </w:r>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Dries</w:t>
      </w:r>
      <w:proofErr w:type="spellEnd"/>
      <w:r w:rsidR="0005637B" w:rsidRPr="001D0F5F">
        <w:rPr>
          <w:rFonts w:ascii="Times New Roman" w:hAnsi="Times New Roman" w:cs="Times New Roman"/>
          <w:sz w:val="24"/>
        </w:rPr>
        <w:t xml:space="preserve">, N. (2020). HR managers’ </w:t>
      </w:r>
      <w:proofErr w:type="spellStart"/>
      <w:r w:rsidR="0005637B" w:rsidRPr="001D0F5F">
        <w:rPr>
          <w:rFonts w:ascii="Times New Roman" w:hAnsi="Times New Roman" w:cs="Times New Roman"/>
          <w:sz w:val="24"/>
        </w:rPr>
        <w:t>talent</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philosophies</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prevalence</w:t>
      </w:r>
      <w:proofErr w:type="spellEnd"/>
      <w:r w:rsidR="0005637B" w:rsidRPr="001D0F5F">
        <w:rPr>
          <w:rFonts w:ascii="Times New Roman" w:hAnsi="Times New Roman" w:cs="Times New Roman"/>
          <w:sz w:val="24"/>
        </w:rPr>
        <w:t xml:space="preserve"> and </w:t>
      </w:r>
      <w:proofErr w:type="spellStart"/>
      <w:r w:rsidR="0005637B" w:rsidRPr="001D0F5F">
        <w:rPr>
          <w:rFonts w:ascii="Times New Roman" w:hAnsi="Times New Roman" w:cs="Times New Roman"/>
          <w:sz w:val="24"/>
        </w:rPr>
        <w:t>relationships</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with</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perceived</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talent</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management</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practices</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i/>
          <w:sz w:val="24"/>
        </w:rPr>
        <w:t>The</w:t>
      </w:r>
      <w:proofErr w:type="spellEnd"/>
      <w:r w:rsidR="0005637B" w:rsidRPr="001D0F5F">
        <w:rPr>
          <w:rFonts w:ascii="Times New Roman" w:hAnsi="Times New Roman" w:cs="Times New Roman"/>
          <w:i/>
          <w:sz w:val="24"/>
        </w:rPr>
        <w:t xml:space="preserve"> International </w:t>
      </w:r>
      <w:proofErr w:type="spellStart"/>
      <w:r w:rsidR="0005637B" w:rsidRPr="001D0F5F">
        <w:rPr>
          <w:rFonts w:ascii="Times New Roman" w:hAnsi="Times New Roman" w:cs="Times New Roman"/>
          <w:i/>
          <w:sz w:val="24"/>
        </w:rPr>
        <w:t>Journal</w:t>
      </w:r>
      <w:proofErr w:type="spellEnd"/>
      <w:r w:rsidR="0005637B" w:rsidRPr="001D0F5F">
        <w:rPr>
          <w:rFonts w:ascii="Times New Roman" w:hAnsi="Times New Roman" w:cs="Times New Roman"/>
          <w:i/>
          <w:sz w:val="24"/>
        </w:rPr>
        <w:t xml:space="preserve"> of Human </w:t>
      </w:r>
      <w:proofErr w:type="spellStart"/>
      <w:r w:rsidR="0005637B" w:rsidRPr="001D0F5F">
        <w:rPr>
          <w:rFonts w:ascii="Times New Roman" w:hAnsi="Times New Roman" w:cs="Times New Roman"/>
          <w:i/>
          <w:sz w:val="24"/>
        </w:rPr>
        <w:t>Resource</w:t>
      </w:r>
      <w:proofErr w:type="spellEnd"/>
      <w:r w:rsidR="0005637B" w:rsidRPr="001D0F5F">
        <w:rPr>
          <w:rFonts w:ascii="Times New Roman" w:hAnsi="Times New Roman" w:cs="Times New Roman"/>
          <w:i/>
          <w:sz w:val="24"/>
        </w:rPr>
        <w:t xml:space="preserve"> Management</w:t>
      </w:r>
      <w:r w:rsidR="0005637B" w:rsidRPr="001D0F5F">
        <w:rPr>
          <w:rFonts w:ascii="Times New Roman" w:hAnsi="Times New Roman" w:cs="Times New Roman"/>
          <w:sz w:val="24"/>
        </w:rPr>
        <w:t xml:space="preserve">, 31(4), 562-588. </w:t>
      </w:r>
      <w:hyperlink r:id="rId15" w:history="1">
        <w:r w:rsidR="0005637B" w:rsidRPr="001D0F5F">
          <w:rPr>
            <w:rStyle w:val="Hipervnculo"/>
            <w:rFonts w:ascii="Times New Roman" w:hAnsi="Times New Roman" w:cs="Times New Roman"/>
            <w:sz w:val="24"/>
          </w:rPr>
          <w:t>https://doi.org/10.1080/09585192.2019.1579747</w:t>
        </w:r>
      </w:hyperlink>
      <w:r w:rsidR="0005637B" w:rsidRPr="001D0F5F">
        <w:rPr>
          <w:rFonts w:ascii="Times New Roman" w:hAnsi="Times New Roman" w:cs="Times New Roman"/>
          <w:sz w:val="24"/>
        </w:rPr>
        <w:t>.</w:t>
      </w:r>
    </w:p>
    <w:p w14:paraId="155A5E85" w14:textId="77777777" w:rsidR="0005637B" w:rsidRPr="001D0F5F" w:rsidRDefault="00BE4495" w:rsidP="003043A6">
      <w:pPr>
        <w:autoSpaceDE w:val="0"/>
        <w:autoSpaceDN w:val="0"/>
        <w:adjustRightInd w:val="0"/>
        <w:spacing w:before="120" w:after="120" w:line="360" w:lineRule="auto"/>
        <w:jc w:val="both"/>
        <w:rPr>
          <w:rFonts w:ascii="Times New Roman" w:hAnsi="Times New Roman" w:cs="Times New Roman"/>
          <w:sz w:val="24"/>
        </w:rPr>
      </w:pPr>
      <w:r w:rsidRPr="001D0F5F">
        <w:rPr>
          <w:rFonts w:ascii="Times New Roman" w:hAnsi="Times New Roman" w:cs="Times New Roman"/>
          <w:sz w:val="24"/>
        </w:rPr>
        <w:t xml:space="preserve">Sheehan, M., </w:t>
      </w:r>
      <w:r w:rsidRPr="001D0F5F">
        <w:rPr>
          <w:rFonts w:ascii="Times New Roman" w:hAnsi="Times New Roman" w:cs="Times New Roman"/>
          <w:sz w:val="24"/>
          <w:szCs w:val="24"/>
        </w:rPr>
        <w:t>&amp;</w:t>
      </w:r>
      <w:r w:rsidR="0005637B" w:rsidRPr="001D0F5F">
        <w:rPr>
          <w:rFonts w:ascii="Times New Roman" w:hAnsi="Times New Roman" w:cs="Times New Roman"/>
          <w:sz w:val="24"/>
        </w:rPr>
        <w:t xml:space="preserve"> Anderson, V. (2015). </w:t>
      </w:r>
      <w:proofErr w:type="spellStart"/>
      <w:r w:rsidR="0005637B" w:rsidRPr="001D0F5F">
        <w:rPr>
          <w:rFonts w:ascii="Times New Roman" w:hAnsi="Times New Roman" w:cs="Times New Roman"/>
          <w:sz w:val="24"/>
        </w:rPr>
        <w:t>Talent</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management</w:t>
      </w:r>
      <w:proofErr w:type="spellEnd"/>
      <w:r w:rsidR="0005637B" w:rsidRPr="001D0F5F">
        <w:rPr>
          <w:rFonts w:ascii="Times New Roman" w:hAnsi="Times New Roman" w:cs="Times New Roman"/>
          <w:sz w:val="24"/>
        </w:rPr>
        <w:t xml:space="preserve"> and </w:t>
      </w:r>
      <w:proofErr w:type="spellStart"/>
      <w:r w:rsidR="0005637B" w:rsidRPr="001D0F5F">
        <w:rPr>
          <w:rFonts w:ascii="Times New Roman" w:hAnsi="Times New Roman" w:cs="Times New Roman"/>
          <w:sz w:val="24"/>
        </w:rPr>
        <w:t>organizational</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diversity</w:t>
      </w:r>
      <w:proofErr w:type="spellEnd"/>
      <w:r w:rsidR="0005637B" w:rsidRPr="001D0F5F">
        <w:rPr>
          <w:rFonts w:ascii="Times New Roman" w:hAnsi="Times New Roman" w:cs="Times New Roman"/>
          <w:sz w:val="24"/>
        </w:rPr>
        <w:t xml:space="preserve">: A </w:t>
      </w:r>
      <w:proofErr w:type="spellStart"/>
      <w:r w:rsidR="0005637B" w:rsidRPr="001D0F5F">
        <w:rPr>
          <w:rFonts w:ascii="Times New Roman" w:hAnsi="Times New Roman" w:cs="Times New Roman"/>
          <w:sz w:val="24"/>
        </w:rPr>
        <w:t>call</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for</w:t>
      </w:r>
      <w:proofErr w:type="spellEnd"/>
      <w:r w:rsidR="0005637B" w:rsidRPr="001D0F5F">
        <w:rPr>
          <w:rFonts w:ascii="Times New Roman" w:hAnsi="Times New Roman" w:cs="Times New Roman"/>
          <w:sz w:val="24"/>
        </w:rPr>
        <w:t xml:space="preserve"> </w:t>
      </w:r>
      <w:proofErr w:type="spellStart"/>
      <w:r w:rsidR="0005637B" w:rsidRPr="001D0F5F">
        <w:rPr>
          <w:rFonts w:ascii="Times New Roman" w:hAnsi="Times New Roman" w:cs="Times New Roman"/>
          <w:sz w:val="24"/>
        </w:rPr>
        <w:t>research</w:t>
      </w:r>
      <w:proofErr w:type="spellEnd"/>
      <w:r w:rsidR="0005637B" w:rsidRPr="001D0F5F">
        <w:rPr>
          <w:rFonts w:ascii="Times New Roman" w:hAnsi="Times New Roman" w:cs="Times New Roman"/>
          <w:sz w:val="24"/>
        </w:rPr>
        <w:t xml:space="preserve">. </w:t>
      </w:r>
      <w:r w:rsidR="0005637B" w:rsidRPr="001D0F5F">
        <w:rPr>
          <w:rFonts w:ascii="Times New Roman" w:hAnsi="Times New Roman" w:cs="Times New Roman"/>
          <w:i/>
          <w:sz w:val="24"/>
        </w:rPr>
        <w:t xml:space="preserve">Human </w:t>
      </w:r>
      <w:proofErr w:type="spellStart"/>
      <w:r w:rsidR="0005637B" w:rsidRPr="001D0F5F">
        <w:rPr>
          <w:rFonts w:ascii="Times New Roman" w:hAnsi="Times New Roman" w:cs="Times New Roman"/>
          <w:i/>
          <w:sz w:val="24"/>
        </w:rPr>
        <w:t>Resource</w:t>
      </w:r>
      <w:proofErr w:type="spellEnd"/>
      <w:r w:rsidR="0005637B" w:rsidRPr="001D0F5F">
        <w:rPr>
          <w:rFonts w:ascii="Times New Roman" w:hAnsi="Times New Roman" w:cs="Times New Roman"/>
          <w:i/>
          <w:sz w:val="24"/>
        </w:rPr>
        <w:t xml:space="preserve"> </w:t>
      </w:r>
      <w:proofErr w:type="spellStart"/>
      <w:r w:rsidR="0005637B" w:rsidRPr="001D0F5F">
        <w:rPr>
          <w:rFonts w:ascii="Times New Roman" w:hAnsi="Times New Roman" w:cs="Times New Roman"/>
          <w:i/>
          <w:sz w:val="24"/>
        </w:rPr>
        <w:t>Development</w:t>
      </w:r>
      <w:proofErr w:type="spellEnd"/>
      <w:r w:rsidR="0005637B" w:rsidRPr="001D0F5F">
        <w:rPr>
          <w:rFonts w:ascii="Times New Roman" w:hAnsi="Times New Roman" w:cs="Times New Roman"/>
          <w:i/>
          <w:sz w:val="24"/>
        </w:rPr>
        <w:t xml:space="preserve"> </w:t>
      </w:r>
      <w:proofErr w:type="spellStart"/>
      <w:r w:rsidR="0005637B" w:rsidRPr="001D0F5F">
        <w:rPr>
          <w:rFonts w:ascii="Times New Roman" w:hAnsi="Times New Roman" w:cs="Times New Roman"/>
          <w:i/>
          <w:sz w:val="24"/>
        </w:rPr>
        <w:t>Quarterly</w:t>
      </w:r>
      <w:proofErr w:type="spellEnd"/>
      <w:r w:rsidR="0005637B" w:rsidRPr="001D0F5F">
        <w:rPr>
          <w:rFonts w:ascii="Times New Roman" w:hAnsi="Times New Roman" w:cs="Times New Roman"/>
          <w:sz w:val="24"/>
        </w:rPr>
        <w:t>, 26(4), 349–358. https://doi.org/10.1002/hrdq.21247.</w:t>
      </w:r>
    </w:p>
    <w:p w14:paraId="46E8D2A8" w14:textId="77777777" w:rsidR="0005637B" w:rsidRPr="001D0F5F" w:rsidRDefault="00BE4495"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pPr>
      <w:proofErr w:type="spellStart"/>
      <w:r w:rsidRPr="001D0F5F">
        <w:rPr>
          <w:rFonts w:ascii="Times New Roman" w:hAnsi="Times New Roman" w:cs="Times New Roman"/>
          <w:color w:val="222222"/>
          <w:sz w:val="24"/>
          <w:shd w:val="clear" w:color="auto" w:fill="FFFFFF"/>
        </w:rPr>
        <w:t>Silzer</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Rob</w:t>
      </w:r>
      <w:proofErr w:type="spellEnd"/>
      <w:r w:rsidRPr="001D0F5F">
        <w:rPr>
          <w:rFonts w:ascii="Times New Roman" w:hAnsi="Times New Roman" w:cs="Times New Roman"/>
          <w:color w:val="222222"/>
          <w:sz w:val="24"/>
          <w:shd w:val="clear" w:color="auto" w:fill="FFFFFF"/>
        </w:rPr>
        <w:t xml:space="preserve"> </w:t>
      </w:r>
      <w:r w:rsidRPr="001D0F5F">
        <w:rPr>
          <w:rFonts w:ascii="Times New Roman" w:hAnsi="Times New Roman" w:cs="Times New Roman"/>
          <w:sz w:val="24"/>
          <w:szCs w:val="24"/>
        </w:rPr>
        <w:t>&amp;</w:t>
      </w:r>
      <w:r w:rsidR="0005637B" w:rsidRPr="001D0F5F">
        <w:rPr>
          <w:rFonts w:ascii="Times New Roman" w:hAnsi="Times New Roman" w:cs="Times New Roman"/>
          <w:color w:val="222222"/>
          <w:sz w:val="24"/>
          <w:shd w:val="clear" w:color="auto" w:fill="FFFFFF"/>
        </w:rPr>
        <w:t xml:space="preserve"> </w:t>
      </w:r>
      <w:proofErr w:type="spellStart"/>
      <w:r w:rsidR="0005637B" w:rsidRPr="001D0F5F">
        <w:rPr>
          <w:rFonts w:ascii="Times New Roman" w:hAnsi="Times New Roman" w:cs="Times New Roman"/>
          <w:color w:val="222222"/>
          <w:sz w:val="24"/>
          <w:shd w:val="clear" w:color="auto" w:fill="FFFFFF"/>
        </w:rPr>
        <w:t>Dowell</w:t>
      </w:r>
      <w:proofErr w:type="spellEnd"/>
      <w:r w:rsidR="0005637B" w:rsidRPr="001D0F5F">
        <w:rPr>
          <w:rFonts w:ascii="Times New Roman" w:hAnsi="Times New Roman" w:cs="Times New Roman"/>
          <w:color w:val="222222"/>
          <w:sz w:val="24"/>
          <w:shd w:val="clear" w:color="auto" w:fill="FFFFFF"/>
        </w:rPr>
        <w:t xml:space="preserve">, Ben E. (eds.) (2010). </w:t>
      </w:r>
      <w:proofErr w:type="spellStart"/>
      <w:r w:rsidR="0005637B" w:rsidRPr="001D0F5F">
        <w:rPr>
          <w:rFonts w:ascii="Times New Roman" w:hAnsi="Times New Roman" w:cs="Times New Roman"/>
          <w:i/>
          <w:color w:val="222222"/>
          <w:sz w:val="24"/>
          <w:shd w:val="clear" w:color="auto" w:fill="FFFFFF"/>
        </w:rPr>
        <w:t>Strategy-Driven</w:t>
      </w:r>
      <w:proofErr w:type="spellEnd"/>
      <w:r w:rsidR="0005637B" w:rsidRPr="001D0F5F">
        <w:rPr>
          <w:rFonts w:ascii="Times New Roman" w:hAnsi="Times New Roman" w:cs="Times New Roman"/>
          <w:i/>
          <w:color w:val="222222"/>
          <w:sz w:val="24"/>
          <w:shd w:val="clear" w:color="auto" w:fill="FFFFFF"/>
        </w:rPr>
        <w:t xml:space="preserve"> </w:t>
      </w:r>
      <w:proofErr w:type="spellStart"/>
      <w:r w:rsidR="0005637B" w:rsidRPr="001D0F5F">
        <w:rPr>
          <w:rFonts w:ascii="Times New Roman" w:hAnsi="Times New Roman" w:cs="Times New Roman"/>
          <w:i/>
          <w:color w:val="222222"/>
          <w:sz w:val="24"/>
          <w:shd w:val="clear" w:color="auto" w:fill="FFFFFF"/>
        </w:rPr>
        <w:t>Talent</w:t>
      </w:r>
      <w:proofErr w:type="spellEnd"/>
      <w:r w:rsidR="0005637B" w:rsidRPr="001D0F5F">
        <w:rPr>
          <w:rFonts w:ascii="Times New Roman" w:hAnsi="Times New Roman" w:cs="Times New Roman"/>
          <w:i/>
          <w:color w:val="222222"/>
          <w:sz w:val="24"/>
          <w:shd w:val="clear" w:color="auto" w:fill="FFFFFF"/>
        </w:rPr>
        <w:t xml:space="preserve"> Management: A </w:t>
      </w:r>
      <w:proofErr w:type="spellStart"/>
      <w:r w:rsidR="0005637B" w:rsidRPr="001D0F5F">
        <w:rPr>
          <w:rFonts w:ascii="Times New Roman" w:hAnsi="Times New Roman" w:cs="Times New Roman"/>
          <w:i/>
          <w:color w:val="222222"/>
          <w:sz w:val="24"/>
          <w:shd w:val="clear" w:color="auto" w:fill="FFFFFF"/>
        </w:rPr>
        <w:t>leadership</w:t>
      </w:r>
      <w:proofErr w:type="spellEnd"/>
      <w:r w:rsidR="0005637B" w:rsidRPr="001D0F5F">
        <w:rPr>
          <w:rFonts w:ascii="Times New Roman" w:hAnsi="Times New Roman" w:cs="Times New Roman"/>
          <w:i/>
          <w:color w:val="222222"/>
          <w:sz w:val="24"/>
          <w:shd w:val="clear" w:color="auto" w:fill="FFFFFF"/>
        </w:rPr>
        <w:t xml:space="preserve"> </w:t>
      </w:r>
      <w:proofErr w:type="spellStart"/>
      <w:r w:rsidR="0005637B" w:rsidRPr="001D0F5F">
        <w:rPr>
          <w:rFonts w:ascii="Times New Roman" w:hAnsi="Times New Roman" w:cs="Times New Roman"/>
          <w:i/>
          <w:color w:val="222222"/>
          <w:sz w:val="24"/>
          <w:shd w:val="clear" w:color="auto" w:fill="FFFFFF"/>
        </w:rPr>
        <w:t>imperative</w:t>
      </w:r>
      <w:proofErr w:type="spellEnd"/>
      <w:r w:rsidR="00161D4E">
        <w:rPr>
          <w:rFonts w:ascii="Times New Roman" w:hAnsi="Times New Roman" w:cs="Times New Roman"/>
          <w:color w:val="222222"/>
          <w:sz w:val="24"/>
          <w:shd w:val="clear" w:color="auto" w:fill="FFFFFF"/>
        </w:rPr>
        <w:t xml:space="preserve">. John </w:t>
      </w:r>
      <w:proofErr w:type="spellStart"/>
      <w:r w:rsidR="00161D4E">
        <w:rPr>
          <w:rFonts w:ascii="Times New Roman" w:hAnsi="Times New Roman" w:cs="Times New Roman"/>
          <w:color w:val="222222"/>
          <w:sz w:val="24"/>
          <w:shd w:val="clear" w:color="auto" w:fill="FFFFFF"/>
        </w:rPr>
        <w:t>Wiley</w:t>
      </w:r>
      <w:proofErr w:type="spellEnd"/>
      <w:r w:rsidR="00161D4E">
        <w:rPr>
          <w:rFonts w:ascii="Times New Roman" w:hAnsi="Times New Roman" w:cs="Times New Roman"/>
          <w:color w:val="222222"/>
          <w:sz w:val="24"/>
          <w:shd w:val="clear" w:color="auto" w:fill="FFFFFF"/>
        </w:rPr>
        <w:t xml:space="preserve"> &amp; </w:t>
      </w:r>
      <w:proofErr w:type="spellStart"/>
      <w:r w:rsidR="00161D4E">
        <w:rPr>
          <w:rFonts w:ascii="Times New Roman" w:hAnsi="Times New Roman" w:cs="Times New Roman"/>
          <w:color w:val="222222"/>
          <w:sz w:val="24"/>
          <w:shd w:val="clear" w:color="auto" w:fill="FFFFFF"/>
        </w:rPr>
        <w:t>Sons</w:t>
      </w:r>
      <w:proofErr w:type="spellEnd"/>
      <w:r w:rsidR="0005637B" w:rsidRPr="001D0F5F">
        <w:rPr>
          <w:rFonts w:ascii="Times New Roman" w:hAnsi="Times New Roman" w:cs="Times New Roman"/>
          <w:color w:val="222222"/>
          <w:sz w:val="24"/>
          <w:shd w:val="clear" w:color="auto" w:fill="FFFFFF"/>
        </w:rPr>
        <w:t>.</w:t>
      </w:r>
    </w:p>
    <w:p w14:paraId="6CE655AA" w14:textId="77777777" w:rsidR="00803F32" w:rsidRPr="001D0F5F" w:rsidRDefault="00803F32"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pPr>
      <w:proofErr w:type="spellStart"/>
      <w:r w:rsidRPr="001D0F5F">
        <w:rPr>
          <w:rFonts w:ascii="Times New Roman" w:hAnsi="Times New Roman" w:cs="Times New Roman"/>
          <w:color w:val="222222"/>
          <w:sz w:val="24"/>
          <w:shd w:val="clear" w:color="auto" w:fill="FFFFFF"/>
        </w:rPr>
        <w:t>Southwick</w:t>
      </w:r>
      <w:proofErr w:type="spellEnd"/>
      <w:r w:rsidRPr="001D0F5F">
        <w:rPr>
          <w:rFonts w:ascii="Times New Roman" w:hAnsi="Times New Roman" w:cs="Times New Roman"/>
          <w:color w:val="222222"/>
          <w:sz w:val="24"/>
          <w:shd w:val="clear" w:color="auto" w:fill="FFFFFF"/>
        </w:rPr>
        <w:t xml:space="preserve">, D. A., Liu, Z. V., Baldwin, C., </w:t>
      </w:r>
      <w:proofErr w:type="spellStart"/>
      <w:r w:rsidRPr="001D0F5F">
        <w:rPr>
          <w:rFonts w:ascii="Times New Roman" w:hAnsi="Times New Roman" w:cs="Times New Roman"/>
          <w:color w:val="222222"/>
          <w:sz w:val="24"/>
          <w:shd w:val="clear" w:color="auto" w:fill="FFFFFF"/>
        </w:rPr>
        <w:t>Quirk</w:t>
      </w:r>
      <w:proofErr w:type="spellEnd"/>
      <w:r w:rsidRPr="001D0F5F">
        <w:rPr>
          <w:rFonts w:ascii="Times New Roman" w:hAnsi="Times New Roman" w:cs="Times New Roman"/>
          <w:color w:val="222222"/>
          <w:sz w:val="24"/>
          <w:shd w:val="clear" w:color="auto" w:fill="FFFFFF"/>
        </w:rPr>
        <w:t xml:space="preserve">, A. L., </w:t>
      </w:r>
      <w:proofErr w:type="spellStart"/>
      <w:r w:rsidRPr="001D0F5F">
        <w:rPr>
          <w:rFonts w:ascii="Times New Roman" w:hAnsi="Times New Roman" w:cs="Times New Roman"/>
          <w:color w:val="222222"/>
          <w:sz w:val="24"/>
          <w:shd w:val="clear" w:color="auto" w:fill="FFFFFF"/>
        </w:rPr>
        <w:t>Ungar</w:t>
      </w:r>
      <w:proofErr w:type="spellEnd"/>
      <w:r w:rsidRPr="001D0F5F">
        <w:rPr>
          <w:rFonts w:ascii="Times New Roman" w:hAnsi="Times New Roman" w:cs="Times New Roman"/>
          <w:color w:val="222222"/>
          <w:sz w:val="24"/>
          <w:shd w:val="clear" w:color="auto" w:fill="FFFFFF"/>
        </w:rPr>
        <w:t xml:space="preserve">, L. H., </w:t>
      </w:r>
      <w:proofErr w:type="spellStart"/>
      <w:r w:rsidRPr="001D0F5F">
        <w:rPr>
          <w:rFonts w:ascii="Times New Roman" w:hAnsi="Times New Roman" w:cs="Times New Roman"/>
          <w:color w:val="222222"/>
          <w:sz w:val="24"/>
          <w:shd w:val="clear" w:color="auto" w:fill="FFFFFF"/>
        </w:rPr>
        <w:t>Tsay</w:t>
      </w:r>
      <w:proofErr w:type="spellEnd"/>
      <w:r w:rsidRPr="001D0F5F">
        <w:rPr>
          <w:rFonts w:ascii="Times New Roman" w:hAnsi="Times New Roman" w:cs="Times New Roman"/>
          <w:color w:val="222222"/>
          <w:sz w:val="24"/>
          <w:shd w:val="clear" w:color="auto" w:fill="FFFFFF"/>
        </w:rPr>
        <w:t xml:space="preserve">, C. J., &amp; Duckworth, A. L. (2023). </w:t>
      </w:r>
      <w:proofErr w:type="spellStart"/>
      <w:r w:rsidRPr="001D0F5F">
        <w:rPr>
          <w:rFonts w:ascii="Times New Roman" w:hAnsi="Times New Roman" w:cs="Times New Roman"/>
          <w:color w:val="222222"/>
          <w:sz w:val="24"/>
          <w:shd w:val="clear" w:color="auto" w:fill="FFFFFF"/>
        </w:rPr>
        <w:t>The</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trouble</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with</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talent</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Semantic</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ambiguity</w:t>
      </w:r>
      <w:proofErr w:type="spellEnd"/>
      <w:r w:rsidRPr="001D0F5F">
        <w:rPr>
          <w:rFonts w:ascii="Times New Roman" w:hAnsi="Times New Roman" w:cs="Times New Roman"/>
          <w:color w:val="222222"/>
          <w:sz w:val="24"/>
          <w:shd w:val="clear" w:color="auto" w:fill="FFFFFF"/>
        </w:rPr>
        <w:t xml:space="preserve"> in </w:t>
      </w:r>
      <w:proofErr w:type="spellStart"/>
      <w:r w:rsidRPr="001D0F5F">
        <w:rPr>
          <w:rFonts w:ascii="Times New Roman" w:hAnsi="Times New Roman" w:cs="Times New Roman"/>
          <w:color w:val="222222"/>
          <w:sz w:val="24"/>
          <w:shd w:val="clear" w:color="auto" w:fill="FFFFFF"/>
        </w:rPr>
        <w:t>the</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workplace</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i/>
          <w:color w:val="222222"/>
          <w:sz w:val="24"/>
          <w:shd w:val="clear" w:color="auto" w:fill="FFFFFF"/>
        </w:rPr>
        <w:t>Organizational</w:t>
      </w:r>
      <w:proofErr w:type="spellEnd"/>
      <w:r w:rsidRPr="001D0F5F">
        <w:rPr>
          <w:rFonts w:ascii="Times New Roman" w:hAnsi="Times New Roman" w:cs="Times New Roman"/>
          <w:i/>
          <w:color w:val="222222"/>
          <w:sz w:val="24"/>
          <w:shd w:val="clear" w:color="auto" w:fill="FFFFFF"/>
        </w:rPr>
        <w:t xml:space="preserve"> </w:t>
      </w:r>
      <w:proofErr w:type="spellStart"/>
      <w:r w:rsidRPr="001D0F5F">
        <w:rPr>
          <w:rFonts w:ascii="Times New Roman" w:hAnsi="Times New Roman" w:cs="Times New Roman"/>
          <w:i/>
          <w:color w:val="222222"/>
          <w:sz w:val="24"/>
          <w:shd w:val="clear" w:color="auto" w:fill="FFFFFF"/>
        </w:rPr>
        <w:t>Behavior</w:t>
      </w:r>
      <w:proofErr w:type="spellEnd"/>
      <w:r w:rsidRPr="001D0F5F">
        <w:rPr>
          <w:rFonts w:ascii="Times New Roman" w:hAnsi="Times New Roman" w:cs="Times New Roman"/>
          <w:i/>
          <w:color w:val="222222"/>
          <w:sz w:val="24"/>
          <w:shd w:val="clear" w:color="auto" w:fill="FFFFFF"/>
        </w:rPr>
        <w:t xml:space="preserve"> and Human </w:t>
      </w:r>
      <w:proofErr w:type="spellStart"/>
      <w:r w:rsidRPr="001D0F5F">
        <w:rPr>
          <w:rFonts w:ascii="Times New Roman" w:hAnsi="Times New Roman" w:cs="Times New Roman"/>
          <w:i/>
          <w:color w:val="222222"/>
          <w:sz w:val="24"/>
          <w:shd w:val="clear" w:color="auto" w:fill="FFFFFF"/>
        </w:rPr>
        <w:t>Decision</w:t>
      </w:r>
      <w:proofErr w:type="spellEnd"/>
      <w:r w:rsidRPr="001D0F5F">
        <w:rPr>
          <w:rFonts w:ascii="Times New Roman" w:hAnsi="Times New Roman" w:cs="Times New Roman"/>
          <w:i/>
          <w:color w:val="222222"/>
          <w:sz w:val="24"/>
          <w:shd w:val="clear" w:color="auto" w:fill="FFFFFF"/>
        </w:rPr>
        <w:t xml:space="preserve"> </w:t>
      </w:r>
      <w:proofErr w:type="spellStart"/>
      <w:r w:rsidRPr="001D0F5F">
        <w:rPr>
          <w:rFonts w:ascii="Times New Roman" w:hAnsi="Times New Roman" w:cs="Times New Roman"/>
          <w:i/>
          <w:color w:val="222222"/>
          <w:sz w:val="24"/>
          <w:shd w:val="clear" w:color="auto" w:fill="FFFFFF"/>
        </w:rPr>
        <w:t>Processes</w:t>
      </w:r>
      <w:proofErr w:type="spellEnd"/>
      <w:r w:rsidRPr="001D0F5F">
        <w:rPr>
          <w:rFonts w:ascii="Times New Roman" w:hAnsi="Times New Roman" w:cs="Times New Roman"/>
          <w:color w:val="222222"/>
          <w:sz w:val="24"/>
          <w:shd w:val="clear" w:color="auto" w:fill="FFFFFF"/>
        </w:rPr>
        <w:t>, 174, 104223.</w:t>
      </w:r>
      <w:r w:rsidR="00AA0F92" w:rsidRPr="001D0F5F">
        <w:rPr>
          <w:rFonts w:ascii="Times New Roman" w:hAnsi="Times New Roman" w:cs="Times New Roman"/>
          <w:color w:val="222222"/>
          <w:sz w:val="24"/>
          <w:shd w:val="clear" w:color="auto" w:fill="FFFFFF"/>
        </w:rPr>
        <w:t xml:space="preserve"> https://doi.org/10.1016/j.obhdp.2022.104223.</w:t>
      </w:r>
    </w:p>
    <w:p w14:paraId="5B714468" w14:textId="77777777" w:rsidR="0005637B" w:rsidRPr="001D0F5F" w:rsidRDefault="0005637B"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pPr>
      <w:r w:rsidRPr="001D0F5F">
        <w:rPr>
          <w:rFonts w:ascii="Times New Roman" w:hAnsi="Times New Roman" w:cs="Times New Roman"/>
          <w:color w:val="222222"/>
          <w:sz w:val="24"/>
          <w:shd w:val="clear" w:color="auto" w:fill="FFFFFF"/>
        </w:rPr>
        <w:t xml:space="preserve">Tansley, C., Turner, P., Carley, F., Harris, L., </w:t>
      </w:r>
      <w:proofErr w:type="spellStart"/>
      <w:r w:rsidRPr="001D0F5F">
        <w:rPr>
          <w:rFonts w:ascii="Times New Roman" w:hAnsi="Times New Roman" w:cs="Times New Roman"/>
          <w:color w:val="222222"/>
          <w:sz w:val="24"/>
          <w:shd w:val="clear" w:color="auto" w:fill="FFFFFF"/>
        </w:rPr>
        <w:t>Sempik</w:t>
      </w:r>
      <w:proofErr w:type="spellEnd"/>
      <w:r w:rsidRPr="001D0F5F">
        <w:rPr>
          <w:rFonts w:ascii="Times New Roman" w:hAnsi="Times New Roman" w:cs="Times New Roman"/>
          <w:color w:val="222222"/>
          <w:sz w:val="24"/>
          <w:shd w:val="clear" w:color="auto" w:fill="FFFFFF"/>
        </w:rPr>
        <w:t xml:space="preserve">, A., Stewart, J., &amp; Williams, H. (2007). </w:t>
      </w:r>
      <w:proofErr w:type="spellStart"/>
      <w:r w:rsidRPr="00161D4E">
        <w:rPr>
          <w:rFonts w:ascii="Times New Roman" w:hAnsi="Times New Roman" w:cs="Times New Roman"/>
          <w:i/>
          <w:color w:val="222222"/>
          <w:sz w:val="24"/>
          <w:shd w:val="clear" w:color="auto" w:fill="FFFFFF"/>
        </w:rPr>
        <w:t>Talent</w:t>
      </w:r>
      <w:proofErr w:type="spellEnd"/>
      <w:r w:rsidRPr="00161D4E">
        <w:rPr>
          <w:rFonts w:ascii="Times New Roman" w:hAnsi="Times New Roman" w:cs="Times New Roman"/>
          <w:i/>
          <w:color w:val="222222"/>
          <w:sz w:val="24"/>
          <w:shd w:val="clear" w:color="auto" w:fill="FFFFFF"/>
        </w:rPr>
        <w:t xml:space="preserve">: </w:t>
      </w:r>
      <w:proofErr w:type="spellStart"/>
      <w:r w:rsidRPr="00161D4E">
        <w:rPr>
          <w:rFonts w:ascii="Times New Roman" w:hAnsi="Times New Roman" w:cs="Times New Roman"/>
          <w:i/>
          <w:color w:val="222222"/>
          <w:sz w:val="24"/>
          <w:shd w:val="clear" w:color="auto" w:fill="FFFFFF"/>
        </w:rPr>
        <w:t>Strategy</w:t>
      </w:r>
      <w:proofErr w:type="spellEnd"/>
      <w:r w:rsidRPr="00161D4E">
        <w:rPr>
          <w:rFonts w:ascii="Times New Roman" w:hAnsi="Times New Roman" w:cs="Times New Roman"/>
          <w:i/>
          <w:color w:val="222222"/>
          <w:sz w:val="24"/>
          <w:shd w:val="clear" w:color="auto" w:fill="FFFFFF"/>
        </w:rPr>
        <w:t>, Management</w:t>
      </w:r>
      <w:r w:rsidRPr="001D0F5F">
        <w:rPr>
          <w:rFonts w:ascii="Times New Roman" w:hAnsi="Times New Roman" w:cs="Times New Roman"/>
          <w:color w:val="222222"/>
          <w:sz w:val="24"/>
          <w:shd w:val="clear" w:color="auto" w:fill="FFFFFF"/>
        </w:rPr>
        <w:t xml:space="preserve">. </w:t>
      </w:r>
      <w:proofErr w:type="spellStart"/>
      <w:r w:rsidRPr="00161D4E">
        <w:rPr>
          <w:rFonts w:ascii="Times New Roman" w:hAnsi="Times New Roman" w:cs="Times New Roman"/>
          <w:color w:val="222222"/>
          <w:sz w:val="24"/>
          <w:shd w:val="clear" w:color="auto" w:fill="FFFFFF"/>
        </w:rPr>
        <w:t>Chartered</w:t>
      </w:r>
      <w:proofErr w:type="spellEnd"/>
      <w:r w:rsidRPr="00161D4E">
        <w:rPr>
          <w:rFonts w:ascii="Times New Roman" w:hAnsi="Times New Roman" w:cs="Times New Roman"/>
          <w:color w:val="222222"/>
          <w:sz w:val="24"/>
          <w:shd w:val="clear" w:color="auto" w:fill="FFFFFF"/>
        </w:rPr>
        <w:t xml:space="preserve"> </w:t>
      </w:r>
      <w:proofErr w:type="spellStart"/>
      <w:r w:rsidRPr="00161D4E">
        <w:rPr>
          <w:rFonts w:ascii="Times New Roman" w:hAnsi="Times New Roman" w:cs="Times New Roman"/>
          <w:color w:val="222222"/>
          <w:sz w:val="24"/>
          <w:shd w:val="clear" w:color="auto" w:fill="FFFFFF"/>
        </w:rPr>
        <w:t>Institute</w:t>
      </w:r>
      <w:proofErr w:type="spellEnd"/>
      <w:r w:rsidRPr="00161D4E">
        <w:rPr>
          <w:rFonts w:ascii="Times New Roman" w:hAnsi="Times New Roman" w:cs="Times New Roman"/>
          <w:color w:val="222222"/>
          <w:sz w:val="24"/>
          <w:shd w:val="clear" w:color="auto" w:fill="FFFFFF"/>
        </w:rPr>
        <w:t xml:space="preserve"> of </w:t>
      </w:r>
      <w:proofErr w:type="spellStart"/>
      <w:r w:rsidRPr="00161D4E">
        <w:rPr>
          <w:rFonts w:ascii="Times New Roman" w:hAnsi="Times New Roman" w:cs="Times New Roman"/>
          <w:color w:val="222222"/>
          <w:sz w:val="24"/>
          <w:shd w:val="clear" w:color="auto" w:fill="FFFFFF"/>
        </w:rPr>
        <w:t>Personnel</w:t>
      </w:r>
      <w:proofErr w:type="spellEnd"/>
      <w:r w:rsidRPr="00161D4E">
        <w:rPr>
          <w:rFonts w:ascii="Times New Roman" w:hAnsi="Times New Roman" w:cs="Times New Roman"/>
          <w:color w:val="222222"/>
          <w:sz w:val="24"/>
          <w:shd w:val="clear" w:color="auto" w:fill="FFFFFF"/>
        </w:rPr>
        <w:t xml:space="preserve"> and </w:t>
      </w:r>
      <w:proofErr w:type="spellStart"/>
      <w:r w:rsidRPr="00161D4E">
        <w:rPr>
          <w:rFonts w:ascii="Times New Roman" w:hAnsi="Times New Roman" w:cs="Times New Roman"/>
          <w:color w:val="222222"/>
          <w:sz w:val="24"/>
          <w:shd w:val="clear" w:color="auto" w:fill="FFFFFF"/>
        </w:rPr>
        <w:t>Development</w:t>
      </w:r>
      <w:proofErr w:type="spellEnd"/>
      <w:r w:rsidRPr="00161D4E">
        <w:rPr>
          <w:rFonts w:ascii="Times New Roman" w:hAnsi="Times New Roman" w:cs="Times New Roman"/>
          <w:color w:val="222222"/>
          <w:sz w:val="24"/>
          <w:shd w:val="clear" w:color="auto" w:fill="FFFFFF"/>
        </w:rPr>
        <w:t xml:space="preserve"> (CIPD).</w:t>
      </w:r>
    </w:p>
    <w:p w14:paraId="235A281E" w14:textId="77777777" w:rsidR="0005637B" w:rsidRDefault="0005637B"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pPr>
      <w:proofErr w:type="spellStart"/>
      <w:r w:rsidRPr="001D0F5F">
        <w:rPr>
          <w:rFonts w:ascii="Times New Roman" w:hAnsi="Times New Roman" w:cs="Times New Roman"/>
          <w:color w:val="222222"/>
          <w:sz w:val="24"/>
          <w:shd w:val="clear" w:color="auto" w:fill="FFFFFF"/>
        </w:rPr>
        <w:t>Tlaiss</w:t>
      </w:r>
      <w:proofErr w:type="spellEnd"/>
      <w:r w:rsidRPr="001D0F5F">
        <w:rPr>
          <w:rFonts w:ascii="Times New Roman" w:hAnsi="Times New Roman" w:cs="Times New Roman"/>
          <w:color w:val="222222"/>
          <w:sz w:val="24"/>
          <w:shd w:val="clear" w:color="auto" w:fill="FFFFFF"/>
        </w:rPr>
        <w:t xml:space="preserve">, H. (2020). </w:t>
      </w:r>
      <w:proofErr w:type="spellStart"/>
      <w:r w:rsidRPr="001D0F5F">
        <w:rPr>
          <w:rFonts w:ascii="Times New Roman" w:hAnsi="Times New Roman" w:cs="Times New Roman"/>
          <w:color w:val="222222"/>
          <w:sz w:val="24"/>
          <w:shd w:val="clear" w:color="auto" w:fill="FFFFFF"/>
        </w:rPr>
        <w:t>Exploring</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talent</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management</w:t>
      </w:r>
      <w:proofErr w:type="spellEnd"/>
      <w:r w:rsidRPr="001D0F5F">
        <w:rPr>
          <w:rFonts w:ascii="Times New Roman" w:hAnsi="Times New Roman" w:cs="Times New Roman"/>
          <w:color w:val="222222"/>
          <w:sz w:val="24"/>
          <w:shd w:val="clear" w:color="auto" w:fill="FFFFFF"/>
        </w:rPr>
        <w:t xml:space="preserve"> in </w:t>
      </w:r>
      <w:proofErr w:type="spellStart"/>
      <w:r w:rsidRPr="001D0F5F">
        <w:rPr>
          <w:rFonts w:ascii="Times New Roman" w:hAnsi="Times New Roman" w:cs="Times New Roman"/>
          <w:color w:val="222222"/>
          <w:sz w:val="24"/>
          <w:shd w:val="clear" w:color="auto" w:fill="FFFFFF"/>
        </w:rPr>
        <w:t>practice</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an</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Arab</w:t>
      </w:r>
      <w:proofErr w:type="spellEnd"/>
      <w:r w:rsidRPr="001D0F5F">
        <w:rPr>
          <w:rFonts w:ascii="Times New Roman" w:hAnsi="Times New Roman" w:cs="Times New Roman"/>
          <w:color w:val="222222"/>
          <w:sz w:val="24"/>
          <w:shd w:val="clear" w:color="auto" w:fill="FFFFFF"/>
        </w:rPr>
        <w:t xml:space="preserve"> country-</w:t>
      </w:r>
      <w:proofErr w:type="spellStart"/>
      <w:r w:rsidRPr="001D0F5F">
        <w:rPr>
          <w:rFonts w:ascii="Times New Roman" w:hAnsi="Times New Roman" w:cs="Times New Roman"/>
          <w:color w:val="222222"/>
          <w:sz w:val="24"/>
          <w:shd w:val="clear" w:color="auto" w:fill="FFFFFF"/>
        </w:rPr>
        <w:t>specific</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empirical</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color w:val="222222"/>
          <w:sz w:val="24"/>
          <w:shd w:val="clear" w:color="auto" w:fill="FFFFFF"/>
        </w:rPr>
        <w:t>investigation</w:t>
      </w:r>
      <w:proofErr w:type="spellEnd"/>
      <w:r w:rsidRPr="001D0F5F">
        <w:rPr>
          <w:rFonts w:ascii="Times New Roman" w:hAnsi="Times New Roman" w:cs="Times New Roman"/>
          <w:color w:val="222222"/>
          <w:sz w:val="24"/>
          <w:shd w:val="clear" w:color="auto" w:fill="FFFFFF"/>
        </w:rPr>
        <w:t xml:space="preserve">. </w:t>
      </w:r>
      <w:proofErr w:type="spellStart"/>
      <w:r w:rsidRPr="001D0F5F">
        <w:rPr>
          <w:rFonts w:ascii="Times New Roman" w:hAnsi="Times New Roman" w:cs="Times New Roman"/>
          <w:i/>
          <w:color w:val="222222"/>
          <w:sz w:val="24"/>
          <w:shd w:val="clear" w:color="auto" w:fill="FFFFFF"/>
        </w:rPr>
        <w:t>Employee</w:t>
      </w:r>
      <w:proofErr w:type="spellEnd"/>
      <w:r w:rsidRPr="001D0F5F">
        <w:rPr>
          <w:rFonts w:ascii="Times New Roman" w:hAnsi="Times New Roman" w:cs="Times New Roman"/>
          <w:i/>
          <w:color w:val="222222"/>
          <w:sz w:val="24"/>
          <w:shd w:val="clear" w:color="auto" w:fill="FFFFFF"/>
        </w:rPr>
        <w:t xml:space="preserve"> </w:t>
      </w:r>
      <w:proofErr w:type="spellStart"/>
      <w:r w:rsidRPr="001D0F5F">
        <w:rPr>
          <w:rFonts w:ascii="Times New Roman" w:hAnsi="Times New Roman" w:cs="Times New Roman"/>
          <w:i/>
          <w:color w:val="222222"/>
          <w:sz w:val="24"/>
          <w:shd w:val="clear" w:color="auto" w:fill="FFFFFF"/>
        </w:rPr>
        <w:t>Relations</w:t>
      </w:r>
      <w:proofErr w:type="spellEnd"/>
      <w:r w:rsidRPr="001D0F5F">
        <w:rPr>
          <w:rFonts w:ascii="Times New Roman" w:hAnsi="Times New Roman" w:cs="Times New Roman"/>
          <w:color w:val="222222"/>
          <w:sz w:val="24"/>
          <w:shd w:val="clear" w:color="auto" w:fill="FFFFFF"/>
        </w:rPr>
        <w:t>, 43 (1), 63-81, https://doi: 10.1108/ER-10-2019-0411.</w:t>
      </w:r>
    </w:p>
    <w:p w14:paraId="4014729B" w14:textId="5105ED00" w:rsidR="002E569B" w:rsidRDefault="0005637B" w:rsidP="003043A6">
      <w:pPr>
        <w:autoSpaceDE w:val="0"/>
        <w:autoSpaceDN w:val="0"/>
        <w:adjustRightInd w:val="0"/>
        <w:spacing w:before="120" w:after="120" w:line="360" w:lineRule="auto"/>
        <w:jc w:val="both"/>
        <w:rPr>
          <w:rStyle w:val="hlfld-contribauthor"/>
          <w:rFonts w:ascii="Times New Roman" w:hAnsi="Times New Roman" w:cs="Times New Roman"/>
          <w:color w:val="333333"/>
          <w:sz w:val="24"/>
        </w:rPr>
      </w:pPr>
      <w:proofErr w:type="spellStart"/>
      <w:r w:rsidRPr="001D0F5F">
        <w:rPr>
          <w:rStyle w:val="hlfld-contribauthor"/>
          <w:rFonts w:ascii="Times New Roman" w:hAnsi="Times New Roman" w:cs="Times New Roman"/>
          <w:color w:val="333333"/>
          <w:sz w:val="24"/>
        </w:rPr>
        <w:t>Thunnissen</w:t>
      </w:r>
      <w:proofErr w:type="spellEnd"/>
      <w:r w:rsidRPr="001D0F5F">
        <w:rPr>
          <w:rStyle w:val="hlfld-contribauthor"/>
          <w:rFonts w:ascii="Times New Roman" w:hAnsi="Times New Roman" w:cs="Times New Roman"/>
          <w:color w:val="333333"/>
          <w:sz w:val="24"/>
        </w:rPr>
        <w:t xml:space="preserve">, M. (2016). </w:t>
      </w:r>
      <w:proofErr w:type="spellStart"/>
      <w:r w:rsidRPr="001D0F5F">
        <w:rPr>
          <w:rStyle w:val="hlfld-contribauthor"/>
          <w:rFonts w:ascii="Times New Roman" w:hAnsi="Times New Roman" w:cs="Times New Roman"/>
          <w:color w:val="333333"/>
          <w:sz w:val="24"/>
        </w:rPr>
        <w:t>Talent</w:t>
      </w:r>
      <w:proofErr w:type="spellEnd"/>
      <w:r w:rsidRPr="001D0F5F">
        <w:rPr>
          <w:rStyle w:val="hlfld-contribauthor"/>
          <w:rFonts w:ascii="Times New Roman" w:hAnsi="Times New Roman" w:cs="Times New Roman"/>
          <w:color w:val="333333"/>
          <w:sz w:val="24"/>
        </w:rPr>
        <w:t xml:space="preserve"> </w:t>
      </w:r>
      <w:proofErr w:type="spellStart"/>
      <w:r w:rsidRPr="001D0F5F">
        <w:rPr>
          <w:rStyle w:val="hlfld-contribauthor"/>
          <w:rFonts w:ascii="Times New Roman" w:hAnsi="Times New Roman" w:cs="Times New Roman"/>
          <w:color w:val="333333"/>
          <w:sz w:val="24"/>
        </w:rPr>
        <w:t>management</w:t>
      </w:r>
      <w:proofErr w:type="spellEnd"/>
      <w:r w:rsidRPr="001D0F5F">
        <w:rPr>
          <w:rStyle w:val="hlfld-contribauthor"/>
          <w:rFonts w:ascii="Times New Roman" w:hAnsi="Times New Roman" w:cs="Times New Roman"/>
          <w:color w:val="333333"/>
          <w:sz w:val="24"/>
        </w:rPr>
        <w:t xml:space="preserve">: </w:t>
      </w:r>
      <w:proofErr w:type="spellStart"/>
      <w:r w:rsidRPr="001D0F5F">
        <w:rPr>
          <w:rStyle w:val="hlfld-contribauthor"/>
          <w:rFonts w:ascii="Times New Roman" w:hAnsi="Times New Roman" w:cs="Times New Roman"/>
          <w:color w:val="333333"/>
          <w:sz w:val="24"/>
        </w:rPr>
        <w:t>For</w:t>
      </w:r>
      <w:proofErr w:type="spellEnd"/>
      <w:r w:rsidRPr="001D0F5F">
        <w:rPr>
          <w:rStyle w:val="hlfld-contribauthor"/>
          <w:rFonts w:ascii="Times New Roman" w:hAnsi="Times New Roman" w:cs="Times New Roman"/>
          <w:color w:val="333333"/>
          <w:sz w:val="24"/>
        </w:rPr>
        <w:t xml:space="preserve"> </w:t>
      </w:r>
      <w:proofErr w:type="spellStart"/>
      <w:r w:rsidRPr="001D0F5F">
        <w:rPr>
          <w:rStyle w:val="hlfld-contribauthor"/>
          <w:rFonts w:ascii="Times New Roman" w:hAnsi="Times New Roman" w:cs="Times New Roman"/>
          <w:color w:val="333333"/>
          <w:sz w:val="24"/>
        </w:rPr>
        <w:t>what</w:t>
      </w:r>
      <w:proofErr w:type="spellEnd"/>
      <w:r w:rsidRPr="001D0F5F">
        <w:rPr>
          <w:rStyle w:val="hlfld-contribauthor"/>
          <w:rFonts w:ascii="Times New Roman" w:hAnsi="Times New Roman" w:cs="Times New Roman"/>
          <w:color w:val="333333"/>
          <w:sz w:val="24"/>
        </w:rPr>
        <w:t xml:space="preserve">, </w:t>
      </w:r>
      <w:proofErr w:type="spellStart"/>
      <w:r w:rsidRPr="001D0F5F">
        <w:rPr>
          <w:rStyle w:val="hlfld-contribauthor"/>
          <w:rFonts w:ascii="Times New Roman" w:hAnsi="Times New Roman" w:cs="Times New Roman"/>
          <w:color w:val="333333"/>
          <w:sz w:val="24"/>
        </w:rPr>
        <w:t>how</w:t>
      </w:r>
      <w:proofErr w:type="spellEnd"/>
      <w:r w:rsidRPr="001D0F5F">
        <w:rPr>
          <w:rStyle w:val="hlfld-contribauthor"/>
          <w:rFonts w:ascii="Times New Roman" w:hAnsi="Times New Roman" w:cs="Times New Roman"/>
          <w:color w:val="333333"/>
          <w:sz w:val="24"/>
        </w:rPr>
        <w:t xml:space="preserve"> and </w:t>
      </w:r>
      <w:proofErr w:type="spellStart"/>
      <w:r w:rsidRPr="001D0F5F">
        <w:rPr>
          <w:rStyle w:val="hlfld-contribauthor"/>
          <w:rFonts w:ascii="Times New Roman" w:hAnsi="Times New Roman" w:cs="Times New Roman"/>
          <w:color w:val="333333"/>
          <w:sz w:val="24"/>
        </w:rPr>
        <w:t>how</w:t>
      </w:r>
      <w:proofErr w:type="spellEnd"/>
      <w:r w:rsidRPr="001D0F5F">
        <w:rPr>
          <w:rStyle w:val="hlfld-contribauthor"/>
          <w:rFonts w:ascii="Times New Roman" w:hAnsi="Times New Roman" w:cs="Times New Roman"/>
          <w:color w:val="333333"/>
          <w:sz w:val="24"/>
        </w:rPr>
        <w:t xml:space="preserve"> </w:t>
      </w:r>
      <w:proofErr w:type="spellStart"/>
      <w:r w:rsidRPr="001D0F5F">
        <w:rPr>
          <w:rStyle w:val="hlfld-contribauthor"/>
          <w:rFonts w:ascii="Times New Roman" w:hAnsi="Times New Roman" w:cs="Times New Roman"/>
          <w:color w:val="333333"/>
          <w:sz w:val="24"/>
        </w:rPr>
        <w:t>well</w:t>
      </w:r>
      <w:proofErr w:type="spellEnd"/>
      <w:r w:rsidRPr="001D0F5F">
        <w:rPr>
          <w:rStyle w:val="hlfld-contribauthor"/>
          <w:rFonts w:ascii="Times New Roman" w:hAnsi="Times New Roman" w:cs="Times New Roman"/>
          <w:color w:val="333333"/>
          <w:sz w:val="24"/>
        </w:rPr>
        <w:t xml:space="preserve">? </w:t>
      </w:r>
      <w:proofErr w:type="spellStart"/>
      <w:r w:rsidRPr="001D0F5F">
        <w:rPr>
          <w:rStyle w:val="hlfld-contribauthor"/>
          <w:rFonts w:ascii="Times New Roman" w:hAnsi="Times New Roman" w:cs="Times New Roman"/>
          <w:color w:val="333333"/>
          <w:sz w:val="24"/>
        </w:rPr>
        <w:t>An</w:t>
      </w:r>
      <w:proofErr w:type="spellEnd"/>
      <w:r w:rsidRPr="001D0F5F">
        <w:rPr>
          <w:rStyle w:val="hlfld-contribauthor"/>
          <w:rFonts w:ascii="Times New Roman" w:hAnsi="Times New Roman" w:cs="Times New Roman"/>
          <w:color w:val="333333"/>
          <w:sz w:val="24"/>
        </w:rPr>
        <w:t xml:space="preserve"> </w:t>
      </w:r>
      <w:proofErr w:type="spellStart"/>
      <w:r w:rsidRPr="001D0F5F">
        <w:rPr>
          <w:rStyle w:val="hlfld-contribauthor"/>
          <w:rFonts w:ascii="Times New Roman" w:hAnsi="Times New Roman" w:cs="Times New Roman"/>
          <w:color w:val="333333"/>
          <w:sz w:val="24"/>
        </w:rPr>
        <w:t>empirical</w:t>
      </w:r>
      <w:proofErr w:type="spellEnd"/>
      <w:r w:rsidRPr="001D0F5F">
        <w:rPr>
          <w:rStyle w:val="hlfld-contribauthor"/>
          <w:rFonts w:ascii="Times New Roman" w:hAnsi="Times New Roman" w:cs="Times New Roman"/>
          <w:color w:val="333333"/>
          <w:sz w:val="24"/>
        </w:rPr>
        <w:t xml:space="preserve"> </w:t>
      </w:r>
      <w:proofErr w:type="spellStart"/>
      <w:r w:rsidRPr="001D0F5F">
        <w:rPr>
          <w:rStyle w:val="hlfld-contribauthor"/>
          <w:rFonts w:ascii="Times New Roman" w:hAnsi="Times New Roman" w:cs="Times New Roman"/>
          <w:color w:val="333333"/>
          <w:sz w:val="24"/>
        </w:rPr>
        <w:t>exploration</w:t>
      </w:r>
      <w:proofErr w:type="spellEnd"/>
      <w:r w:rsidRPr="001D0F5F">
        <w:rPr>
          <w:rStyle w:val="hlfld-contribauthor"/>
          <w:rFonts w:ascii="Times New Roman" w:hAnsi="Times New Roman" w:cs="Times New Roman"/>
          <w:color w:val="333333"/>
          <w:sz w:val="24"/>
        </w:rPr>
        <w:t xml:space="preserve"> of </w:t>
      </w:r>
      <w:proofErr w:type="spellStart"/>
      <w:r w:rsidRPr="001D0F5F">
        <w:rPr>
          <w:rStyle w:val="hlfld-contribauthor"/>
          <w:rFonts w:ascii="Times New Roman" w:hAnsi="Times New Roman" w:cs="Times New Roman"/>
          <w:color w:val="333333"/>
          <w:sz w:val="24"/>
        </w:rPr>
        <w:t>talent</w:t>
      </w:r>
      <w:proofErr w:type="spellEnd"/>
      <w:r w:rsidRPr="001D0F5F">
        <w:rPr>
          <w:rStyle w:val="hlfld-contribauthor"/>
          <w:rFonts w:ascii="Times New Roman" w:hAnsi="Times New Roman" w:cs="Times New Roman"/>
          <w:color w:val="333333"/>
          <w:sz w:val="24"/>
        </w:rPr>
        <w:t xml:space="preserve"> </w:t>
      </w:r>
      <w:proofErr w:type="spellStart"/>
      <w:r w:rsidRPr="001D0F5F">
        <w:rPr>
          <w:rStyle w:val="hlfld-contribauthor"/>
          <w:rFonts w:ascii="Times New Roman" w:hAnsi="Times New Roman" w:cs="Times New Roman"/>
          <w:color w:val="333333"/>
          <w:sz w:val="24"/>
        </w:rPr>
        <w:t>management</w:t>
      </w:r>
      <w:proofErr w:type="spellEnd"/>
      <w:r w:rsidRPr="001D0F5F">
        <w:rPr>
          <w:rStyle w:val="hlfld-contribauthor"/>
          <w:rFonts w:ascii="Times New Roman" w:hAnsi="Times New Roman" w:cs="Times New Roman"/>
          <w:color w:val="333333"/>
          <w:sz w:val="24"/>
        </w:rPr>
        <w:t xml:space="preserve"> in </w:t>
      </w:r>
      <w:proofErr w:type="spellStart"/>
      <w:r w:rsidRPr="001D0F5F">
        <w:rPr>
          <w:rStyle w:val="hlfld-contribauthor"/>
          <w:rFonts w:ascii="Times New Roman" w:hAnsi="Times New Roman" w:cs="Times New Roman"/>
          <w:color w:val="333333"/>
          <w:sz w:val="24"/>
        </w:rPr>
        <w:t>practice</w:t>
      </w:r>
      <w:proofErr w:type="spellEnd"/>
      <w:r w:rsidRPr="001D0F5F">
        <w:rPr>
          <w:rStyle w:val="hlfld-contribauthor"/>
          <w:rFonts w:ascii="Times New Roman" w:hAnsi="Times New Roman" w:cs="Times New Roman"/>
          <w:color w:val="333333"/>
          <w:sz w:val="24"/>
        </w:rPr>
        <w:t xml:space="preserve">. </w:t>
      </w:r>
      <w:proofErr w:type="spellStart"/>
      <w:r w:rsidRPr="001D0F5F">
        <w:rPr>
          <w:rStyle w:val="hlfld-contribauthor"/>
          <w:rFonts w:ascii="Times New Roman" w:hAnsi="Times New Roman" w:cs="Times New Roman"/>
          <w:i/>
          <w:color w:val="333333"/>
          <w:sz w:val="24"/>
        </w:rPr>
        <w:t>Employee</w:t>
      </w:r>
      <w:proofErr w:type="spellEnd"/>
      <w:r w:rsidRPr="001D0F5F">
        <w:rPr>
          <w:rStyle w:val="hlfld-contribauthor"/>
          <w:rFonts w:ascii="Times New Roman" w:hAnsi="Times New Roman" w:cs="Times New Roman"/>
          <w:i/>
          <w:color w:val="333333"/>
          <w:sz w:val="24"/>
        </w:rPr>
        <w:t xml:space="preserve"> </w:t>
      </w:r>
      <w:proofErr w:type="spellStart"/>
      <w:r w:rsidRPr="001D0F5F">
        <w:rPr>
          <w:rStyle w:val="hlfld-contribauthor"/>
          <w:rFonts w:ascii="Times New Roman" w:hAnsi="Times New Roman" w:cs="Times New Roman"/>
          <w:i/>
          <w:color w:val="333333"/>
          <w:sz w:val="24"/>
        </w:rPr>
        <w:t>Relations</w:t>
      </w:r>
      <w:proofErr w:type="spellEnd"/>
      <w:r w:rsidRPr="001D0F5F">
        <w:rPr>
          <w:rStyle w:val="hlfld-contribauthor"/>
          <w:rFonts w:ascii="Times New Roman" w:hAnsi="Times New Roman" w:cs="Times New Roman"/>
          <w:color w:val="333333"/>
          <w:sz w:val="24"/>
        </w:rPr>
        <w:t>. 8(1), 57-72 https://doi.org/10.1108/er-08-2015-0159.</w:t>
      </w:r>
    </w:p>
    <w:p w14:paraId="48D6A7EE" w14:textId="6490DDC9" w:rsidR="002E569B" w:rsidRPr="00EF389D" w:rsidRDefault="002E569B" w:rsidP="003043A6">
      <w:pPr>
        <w:autoSpaceDE w:val="0"/>
        <w:autoSpaceDN w:val="0"/>
        <w:adjustRightInd w:val="0"/>
        <w:spacing w:before="120" w:after="120" w:line="360" w:lineRule="auto"/>
        <w:jc w:val="both"/>
        <w:rPr>
          <w:rFonts w:ascii="Times New Roman" w:hAnsi="Times New Roman" w:cs="Times New Roman"/>
          <w:color w:val="222222"/>
          <w:sz w:val="24"/>
          <w:shd w:val="clear" w:color="auto" w:fill="FFFFFF"/>
        </w:rPr>
        <w:sectPr w:rsidR="002E569B" w:rsidRPr="00EF389D" w:rsidSect="00017E74">
          <w:headerReference w:type="default" r:id="rId16"/>
          <w:footerReference w:type="default" r:id="rId17"/>
          <w:pgSz w:w="11906" w:h="16838"/>
          <w:pgMar w:top="1418" w:right="1383" w:bottom="1418" w:left="1383" w:header="709" w:footer="709" w:gutter="0"/>
          <w:pgNumType w:start="1"/>
          <w:cols w:space="708"/>
          <w:docGrid w:linePitch="360"/>
        </w:sectPr>
      </w:pPr>
      <w:r w:rsidRPr="002E569B">
        <w:rPr>
          <w:rFonts w:ascii="Times New Roman" w:hAnsi="Times New Roman" w:cs="Times New Roman"/>
          <w:color w:val="222222"/>
          <w:sz w:val="24"/>
          <w:shd w:val="clear" w:color="auto" w:fill="FFFFFF"/>
        </w:rPr>
        <w:t>Torres, A. M. M. (2019). Acoso laboral (</w:t>
      </w:r>
      <w:proofErr w:type="spellStart"/>
      <w:r w:rsidRPr="002E569B">
        <w:rPr>
          <w:rFonts w:ascii="Times New Roman" w:hAnsi="Times New Roman" w:cs="Times New Roman"/>
          <w:color w:val="222222"/>
          <w:sz w:val="24"/>
          <w:shd w:val="clear" w:color="auto" w:fill="FFFFFF"/>
        </w:rPr>
        <w:t>mobbing</w:t>
      </w:r>
      <w:proofErr w:type="spellEnd"/>
      <w:r w:rsidRPr="002E569B">
        <w:rPr>
          <w:rFonts w:ascii="Times New Roman" w:hAnsi="Times New Roman" w:cs="Times New Roman"/>
          <w:color w:val="222222"/>
          <w:sz w:val="24"/>
          <w:shd w:val="clear" w:color="auto" w:fill="FFFFFF"/>
        </w:rPr>
        <w:t>): Riesgo psicosocial emergente invisible. Revista Interamericana de Psicología Ocupacional, 38(2), 127-137.</w:t>
      </w:r>
      <w:r>
        <w:rPr>
          <w:rFonts w:ascii="Times New Roman" w:hAnsi="Times New Roman" w:cs="Times New Roman"/>
          <w:color w:val="222222"/>
          <w:sz w:val="24"/>
          <w:shd w:val="clear" w:color="auto" w:fill="FFFFFF"/>
        </w:rPr>
        <w:t xml:space="preserve"> </w:t>
      </w:r>
      <w:hyperlink r:id="rId18" w:history="1">
        <w:r w:rsidRPr="00404579">
          <w:rPr>
            <w:rStyle w:val="Hipervnculo"/>
            <w:rFonts w:ascii="Times New Roman" w:hAnsi="Times New Roman" w:cs="Times New Roman"/>
            <w:sz w:val="24"/>
            <w:shd w:val="clear" w:color="auto" w:fill="FFFFFF"/>
          </w:rPr>
          <w:t>https://doi.org/10.21772/ripo.v38n2a03</w:t>
        </w:r>
      </w:hyperlink>
      <w:r>
        <w:rPr>
          <w:rFonts w:ascii="Times New Roman" w:hAnsi="Times New Roman" w:cs="Times New Roman"/>
          <w:color w:val="222222"/>
          <w:sz w:val="24"/>
          <w:shd w:val="clear" w:color="auto" w:fill="FFFFFF"/>
        </w:rPr>
        <w:t xml:space="preserve">. </w:t>
      </w:r>
    </w:p>
    <w:p w14:paraId="2B08B928" w14:textId="77777777" w:rsidR="00820CD7" w:rsidRPr="00EF389D" w:rsidRDefault="00820CD7" w:rsidP="00820CD7">
      <w:pPr>
        <w:pStyle w:val="Sinespaciado"/>
        <w:spacing w:before="120" w:after="120" w:line="360" w:lineRule="auto"/>
        <w:ind w:left="360"/>
        <w:jc w:val="center"/>
        <w:rPr>
          <w:rFonts w:ascii="Times New Roman" w:hAnsi="Times New Roman" w:cs="Times New Roman"/>
          <w:b/>
          <w:sz w:val="24"/>
        </w:rPr>
      </w:pPr>
      <w:r w:rsidRPr="00EF389D">
        <w:rPr>
          <w:rFonts w:ascii="Times New Roman" w:hAnsi="Times New Roman" w:cs="Times New Roman"/>
          <w:b/>
          <w:sz w:val="24"/>
        </w:rPr>
        <w:lastRenderedPageBreak/>
        <w:t>Anexo I</w:t>
      </w:r>
    </w:p>
    <w:p w14:paraId="08B3F1E0" w14:textId="77777777" w:rsidR="00820CD7" w:rsidRPr="00EF389D" w:rsidRDefault="00820CD7" w:rsidP="00820CD7">
      <w:pPr>
        <w:spacing w:before="120"/>
        <w:rPr>
          <w:rFonts w:ascii="Times New Roman" w:hAnsi="Times New Roman" w:cs="Times New Roman"/>
          <w:b/>
          <w:sz w:val="24"/>
        </w:rPr>
      </w:pPr>
      <w:r w:rsidRPr="00EF389D">
        <w:rPr>
          <w:rFonts w:ascii="Times New Roman" w:hAnsi="Times New Roman" w:cs="Times New Roman"/>
          <w:b/>
          <w:sz w:val="24"/>
        </w:rPr>
        <w:t>Datos del empleado que está siendo evaluado:</w:t>
      </w:r>
    </w:p>
    <w:p w14:paraId="7A52D6A5" w14:textId="77777777" w:rsidR="00820CD7" w:rsidRPr="00EF389D" w:rsidRDefault="00820CD7" w:rsidP="00820CD7">
      <w:pPr>
        <w:spacing w:before="120"/>
        <w:rPr>
          <w:rFonts w:ascii="Times New Roman" w:hAnsi="Times New Roman" w:cs="Times New Roman"/>
          <w:b/>
          <w:sz w:val="24"/>
        </w:rPr>
      </w:pPr>
      <w:r w:rsidRPr="00EF389D">
        <w:rPr>
          <w:rFonts w:ascii="Times New Roman" w:hAnsi="Times New Roman" w:cs="Times New Roman"/>
          <w:b/>
          <w:sz w:val="24"/>
        </w:rPr>
        <w:t>Empleado nº _______________ (asigne un número a cada empleado evaluado)</w:t>
      </w:r>
    </w:p>
    <w:tbl>
      <w:tblPr>
        <w:tblStyle w:val="Tablaconcuadrcula"/>
        <w:tblpPr w:leftFromText="141" w:rightFromText="141" w:vertAnchor="text" w:horzAnchor="page" w:tblpX="2068" w:tblpY="368"/>
        <w:tblW w:w="0" w:type="auto"/>
        <w:tblLayout w:type="fixed"/>
        <w:tblLook w:val="04A0" w:firstRow="1" w:lastRow="0" w:firstColumn="1" w:lastColumn="0" w:noHBand="0" w:noVBand="1"/>
      </w:tblPr>
      <w:tblGrid>
        <w:gridCol w:w="3227"/>
        <w:gridCol w:w="425"/>
        <w:gridCol w:w="1339"/>
        <w:gridCol w:w="504"/>
        <w:gridCol w:w="1480"/>
      </w:tblGrid>
      <w:tr w:rsidR="00820CD7" w:rsidRPr="00EF389D" w14:paraId="6F857193" w14:textId="77777777" w:rsidTr="00F42750">
        <w:trPr>
          <w:trHeight w:val="45"/>
        </w:trPr>
        <w:tc>
          <w:tcPr>
            <w:tcW w:w="3227" w:type="dxa"/>
            <w:shd w:val="clear" w:color="auto" w:fill="auto"/>
          </w:tcPr>
          <w:p w14:paraId="57016197" w14:textId="77777777" w:rsidR="00820CD7" w:rsidRPr="00EF389D" w:rsidRDefault="00820CD7" w:rsidP="00F42750">
            <w:pPr>
              <w:pStyle w:val="Prrafodelista"/>
              <w:ind w:left="0"/>
              <w:rPr>
                <w:rFonts w:ascii="Times New Roman" w:hAnsi="Times New Roman" w:cs="Times New Roman"/>
                <w:sz w:val="24"/>
              </w:rPr>
            </w:pPr>
            <w:r w:rsidRPr="00EF389D">
              <w:rPr>
                <w:rFonts w:ascii="Times New Roman" w:hAnsi="Times New Roman" w:cs="Times New Roman"/>
                <w:b/>
                <w:sz w:val="24"/>
              </w:rPr>
              <w:t>Edad</w:t>
            </w:r>
          </w:p>
        </w:tc>
        <w:tc>
          <w:tcPr>
            <w:tcW w:w="3748" w:type="dxa"/>
            <w:gridSpan w:val="4"/>
          </w:tcPr>
          <w:p w14:paraId="6B09BC30" w14:textId="77777777" w:rsidR="00820CD7" w:rsidRPr="00EF389D" w:rsidRDefault="00820CD7" w:rsidP="00F42750">
            <w:pPr>
              <w:pStyle w:val="Prrafodelista"/>
              <w:ind w:left="0"/>
              <w:rPr>
                <w:rFonts w:ascii="Times New Roman" w:hAnsi="Times New Roman" w:cs="Times New Roman"/>
                <w:sz w:val="24"/>
              </w:rPr>
            </w:pPr>
          </w:p>
        </w:tc>
      </w:tr>
      <w:tr w:rsidR="00820CD7" w:rsidRPr="00EF389D" w14:paraId="2ED261C8" w14:textId="77777777" w:rsidTr="00F42750">
        <w:trPr>
          <w:trHeight w:val="265"/>
        </w:trPr>
        <w:tc>
          <w:tcPr>
            <w:tcW w:w="3227" w:type="dxa"/>
            <w:shd w:val="clear" w:color="auto" w:fill="auto"/>
          </w:tcPr>
          <w:p w14:paraId="6D630338" w14:textId="77777777" w:rsidR="00820CD7" w:rsidRPr="00EF389D" w:rsidRDefault="00820CD7" w:rsidP="00F42750">
            <w:pPr>
              <w:pStyle w:val="Prrafodelista"/>
              <w:ind w:left="0"/>
              <w:rPr>
                <w:rFonts w:ascii="Times New Roman" w:hAnsi="Times New Roman" w:cs="Times New Roman"/>
                <w:sz w:val="24"/>
              </w:rPr>
            </w:pPr>
            <w:r w:rsidRPr="00EF389D">
              <w:rPr>
                <w:rFonts w:ascii="Times New Roman" w:hAnsi="Times New Roman" w:cs="Times New Roman"/>
                <w:b/>
                <w:sz w:val="24"/>
              </w:rPr>
              <w:t>Sexo</w:t>
            </w:r>
            <w:r w:rsidRPr="00EF389D">
              <w:rPr>
                <w:rFonts w:ascii="Times New Roman" w:hAnsi="Times New Roman" w:cs="Times New Roman"/>
                <w:sz w:val="24"/>
              </w:rPr>
              <w:t xml:space="preserve"> (Ponga una X)</w:t>
            </w:r>
          </w:p>
        </w:tc>
        <w:tc>
          <w:tcPr>
            <w:tcW w:w="425" w:type="dxa"/>
          </w:tcPr>
          <w:p w14:paraId="0A7F6E10" w14:textId="77777777" w:rsidR="00820CD7" w:rsidRPr="00EF389D" w:rsidRDefault="00820CD7" w:rsidP="00F42750">
            <w:pPr>
              <w:pStyle w:val="Prrafodelista"/>
              <w:ind w:left="0"/>
              <w:rPr>
                <w:rFonts w:ascii="Times New Roman" w:hAnsi="Times New Roman" w:cs="Times New Roman"/>
                <w:sz w:val="24"/>
              </w:rPr>
            </w:pPr>
          </w:p>
        </w:tc>
        <w:tc>
          <w:tcPr>
            <w:tcW w:w="1339" w:type="dxa"/>
          </w:tcPr>
          <w:p w14:paraId="55AE12E2" w14:textId="77777777" w:rsidR="00820CD7" w:rsidRPr="00EF389D" w:rsidRDefault="00820CD7" w:rsidP="00F42750">
            <w:pPr>
              <w:pStyle w:val="Prrafodelista"/>
              <w:ind w:left="0"/>
              <w:rPr>
                <w:rFonts w:ascii="Times New Roman" w:hAnsi="Times New Roman" w:cs="Times New Roman"/>
                <w:sz w:val="24"/>
              </w:rPr>
            </w:pPr>
            <w:r w:rsidRPr="00EF389D">
              <w:rPr>
                <w:rFonts w:ascii="Times New Roman" w:hAnsi="Times New Roman" w:cs="Times New Roman"/>
                <w:sz w:val="24"/>
              </w:rPr>
              <w:t>Hombre</w:t>
            </w:r>
          </w:p>
        </w:tc>
        <w:tc>
          <w:tcPr>
            <w:tcW w:w="504" w:type="dxa"/>
            <w:shd w:val="clear" w:color="auto" w:fill="auto"/>
          </w:tcPr>
          <w:p w14:paraId="1217555A" w14:textId="77777777" w:rsidR="00820CD7" w:rsidRPr="00EF389D" w:rsidRDefault="00820CD7" w:rsidP="00F42750">
            <w:pPr>
              <w:pStyle w:val="Prrafodelista"/>
              <w:ind w:left="0"/>
              <w:rPr>
                <w:rFonts w:ascii="Times New Roman" w:hAnsi="Times New Roman" w:cs="Times New Roman"/>
                <w:sz w:val="24"/>
              </w:rPr>
            </w:pPr>
          </w:p>
        </w:tc>
        <w:tc>
          <w:tcPr>
            <w:tcW w:w="1480" w:type="dxa"/>
          </w:tcPr>
          <w:p w14:paraId="24320ABB" w14:textId="77777777" w:rsidR="00820CD7" w:rsidRPr="00EF389D" w:rsidRDefault="00820CD7" w:rsidP="00F42750">
            <w:pPr>
              <w:pStyle w:val="Prrafodelista"/>
              <w:ind w:left="0"/>
              <w:rPr>
                <w:rFonts w:ascii="Times New Roman" w:hAnsi="Times New Roman" w:cs="Times New Roman"/>
                <w:sz w:val="24"/>
              </w:rPr>
            </w:pPr>
            <w:r w:rsidRPr="00EF389D">
              <w:rPr>
                <w:rFonts w:ascii="Times New Roman" w:hAnsi="Times New Roman" w:cs="Times New Roman"/>
                <w:sz w:val="24"/>
              </w:rPr>
              <w:t>Mujer</w:t>
            </w:r>
          </w:p>
        </w:tc>
      </w:tr>
      <w:tr w:rsidR="00820CD7" w:rsidRPr="00EF389D" w14:paraId="7394ADE2" w14:textId="77777777" w:rsidTr="00F42750">
        <w:trPr>
          <w:trHeight w:val="69"/>
        </w:trPr>
        <w:tc>
          <w:tcPr>
            <w:tcW w:w="3227" w:type="dxa"/>
            <w:shd w:val="clear" w:color="auto" w:fill="auto"/>
          </w:tcPr>
          <w:p w14:paraId="57FDF1D3" w14:textId="77777777" w:rsidR="00820CD7" w:rsidRPr="00EF389D" w:rsidRDefault="00820CD7" w:rsidP="00F42750">
            <w:pPr>
              <w:pStyle w:val="Prrafodelista"/>
              <w:ind w:left="0"/>
              <w:rPr>
                <w:rFonts w:ascii="Times New Roman" w:hAnsi="Times New Roman" w:cs="Times New Roman"/>
                <w:sz w:val="24"/>
              </w:rPr>
            </w:pPr>
            <w:r w:rsidRPr="00EF389D">
              <w:rPr>
                <w:rFonts w:ascii="Times New Roman" w:hAnsi="Times New Roman" w:cs="Times New Roman"/>
                <w:b/>
                <w:sz w:val="24"/>
              </w:rPr>
              <w:t>Años en la empresa (</w:t>
            </w:r>
            <w:proofErr w:type="spellStart"/>
            <w:r w:rsidRPr="00EF389D">
              <w:rPr>
                <w:rFonts w:ascii="Times New Roman" w:hAnsi="Times New Roman" w:cs="Times New Roman"/>
                <w:b/>
                <w:sz w:val="24"/>
              </w:rPr>
              <w:t>aprox</w:t>
            </w:r>
            <w:proofErr w:type="spellEnd"/>
            <w:r w:rsidRPr="00EF389D">
              <w:rPr>
                <w:rFonts w:ascii="Times New Roman" w:hAnsi="Times New Roman" w:cs="Times New Roman"/>
                <w:b/>
                <w:sz w:val="24"/>
              </w:rPr>
              <w:t>):</w:t>
            </w:r>
          </w:p>
        </w:tc>
        <w:tc>
          <w:tcPr>
            <w:tcW w:w="3748" w:type="dxa"/>
            <w:gridSpan w:val="4"/>
          </w:tcPr>
          <w:p w14:paraId="44330006" w14:textId="77777777" w:rsidR="00820CD7" w:rsidRPr="00EF389D" w:rsidRDefault="00820CD7" w:rsidP="00F42750">
            <w:pPr>
              <w:pStyle w:val="Prrafodelista"/>
              <w:ind w:left="0"/>
              <w:rPr>
                <w:rFonts w:ascii="Times New Roman" w:hAnsi="Times New Roman" w:cs="Times New Roman"/>
                <w:sz w:val="24"/>
              </w:rPr>
            </w:pPr>
          </w:p>
        </w:tc>
      </w:tr>
    </w:tbl>
    <w:p w14:paraId="29DFB0C9" w14:textId="77777777" w:rsidR="00820CD7" w:rsidRPr="00EF389D" w:rsidRDefault="00820CD7" w:rsidP="00820CD7">
      <w:pPr>
        <w:spacing w:before="120"/>
        <w:rPr>
          <w:rFonts w:ascii="Times New Roman" w:hAnsi="Times New Roman" w:cs="Times New Roman"/>
          <w:b/>
          <w:sz w:val="24"/>
        </w:rPr>
      </w:pPr>
    </w:p>
    <w:p w14:paraId="058DE843" w14:textId="77777777" w:rsidR="00820CD7" w:rsidRPr="00EF389D" w:rsidRDefault="00820CD7" w:rsidP="00820CD7">
      <w:pPr>
        <w:spacing w:before="120"/>
        <w:rPr>
          <w:rFonts w:ascii="Times New Roman" w:hAnsi="Times New Roman" w:cs="Times New Roman"/>
          <w:b/>
          <w:sz w:val="24"/>
        </w:rPr>
      </w:pPr>
    </w:p>
    <w:p w14:paraId="301412A1" w14:textId="77777777" w:rsidR="00820CD7" w:rsidRPr="00EF389D" w:rsidRDefault="00820CD7" w:rsidP="00820CD7">
      <w:pPr>
        <w:spacing w:before="120"/>
        <w:rPr>
          <w:rFonts w:ascii="Times New Roman" w:hAnsi="Times New Roman" w:cs="Times New Roman"/>
          <w:sz w:val="24"/>
        </w:rPr>
      </w:pPr>
    </w:p>
    <w:p w14:paraId="0D1B7E7D" w14:textId="77777777" w:rsidR="00820CD7" w:rsidRPr="00EF389D" w:rsidRDefault="00820CD7" w:rsidP="00820CD7">
      <w:pPr>
        <w:spacing w:before="120"/>
        <w:rPr>
          <w:rFonts w:ascii="Times New Roman" w:hAnsi="Times New Roman" w:cs="Times New Roman"/>
          <w:sz w:val="24"/>
        </w:rPr>
      </w:pPr>
      <w:r w:rsidRPr="00EF389D">
        <w:rPr>
          <w:rFonts w:ascii="Times New Roman" w:hAnsi="Times New Roman" w:cs="Times New Roman"/>
          <w:sz w:val="24"/>
        </w:rPr>
        <w:t xml:space="preserve">Lea atentamente los siguientes ítems que aparecen en </w:t>
      </w:r>
      <w:r w:rsidR="00E17370">
        <w:rPr>
          <w:rFonts w:ascii="Times New Roman" w:hAnsi="Times New Roman" w:cs="Times New Roman"/>
          <w:sz w:val="24"/>
        </w:rPr>
        <w:t>el cuestionario</w:t>
      </w:r>
      <w:r w:rsidRPr="00EF389D">
        <w:rPr>
          <w:rFonts w:ascii="Times New Roman" w:hAnsi="Times New Roman" w:cs="Times New Roman"/>
          <w:sz w:val="24"/>
        </w:rPr>
        <w:t xml:space="preserve"> y señale con una X la casilla que más se adecue a la persona que está analizando.</w:t>
      </w:r>
    </w:p>
    <w:tbl>
      <w:tblPr>
        <w:tblStyle w:val="Tablaconcuadrcula"/>
        <w:tblW w:w="10426" w:type="dxa"/>
        <w:tblInd w:w="-617" w:type="dxa"/>
        <w:tblLayout w:type="fixed"/>
        <w:tblLook w:val="04A0" w:firstRow="1" w:lastRow="0" w:firstColumn="1" w:lastColumn="0" w:noHBand="0" w:noVBand="1"/>
      </w:tblPr>
      <w:tblGrid>
        <w:gridCol w:w="3589"/>
        <w:gridCol w:w="1367"/>
        <w:gridCol w:w="1410"/>
        <w:gridCol w:w="1557"/>
        <w:gridCol w:w="1174"/>
        <w:gridCol w:w="1329"/>
      </w:tblGrid>
      <w:tr w:rsidR="00820CD7" w:rsidRPr="00F25185" w14:paraId="30E4FB89" w14:textId="77777777" w:rsidTr="00F42750">
        <w:trPr>
          <w:trHeight w:val="273"/>
        </w:trPr>
        <w:tc>
          <w:tcPr>
            <w:tcW w:w="3589" w:type="dxa"/>
            <w:shd w:val="clear" w:color="auto" w:fill="B8CCE4" w:themeFill="accent1" w:themeFillTint="66"/>
          </w:tcPr>
          <w:p w14:paraId="72D02646"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 xml:space="preserve">ÍTEMS </w:t>
            </w:r>
          </w:p>
        </w:tc>
        <w:tc>
          <w:tcPr>
            <w:tcW w:w="1367" w:type="dxa"/>
            <w:shd w:val="clear" w:color="auto" w:fill="E5B8B7" w:themeFill="accent2" w:themeFillTint="66"/>
          </w:tcPr>
          <w:p w14:paraId="3659335B" w14:textId="77777777" w:rsidR="00820CD7" w:rsidRPr="00F25185" w:rsidRDefault="00820CD7" w:rsidP="00F42750">
            <w:pPr>
              <w:jc w:val="center"/>
              <w:rPr>
                <w:rFonts w:ascii="Times New Roman" w:hAnsi="Times New Roman" w:cs="Times New Roman"/>
              </w:rPr>
            </w:pPr>
            <w:r w:rsidRPr="00F25185">
              <w:rPr>
                <w:rFonts w:ascii="Times New Roman" w:hAnsi="Times New Roman" w:cs="Times New Roman"/>
              </w:rPr>
              <w:t>Nunca</w:t>
            </w:r>
          </w:p>
        </w:tc>
        <w:tc>
          <w:tcPr>
            <w:tcW w:w="1410" w:type="dxa"/>
            <w:shd w:val="clear" w:color="auto" w:fill="E5B8B7" w:themeFill="accent2" w:themeFillTint="66"/>
          </w:tcPr>
          <w:p w14:paraId="17140181" w14:textId="77777777" w:rsidR="00820CD7" w:rsidRPr="00F25185" w:rsidRDefault="00820CD7" w:rsidP="00F42750">
            <w:pPr>
              <w:jc w:val="center"/>
              <w:rPr>
                <w:rFonts w:ascii="Times New Roman" w:hAnsi="Times New Roman" w:cs="Times New Roman"/>
              </w:rPr>
            </w:pPr>
            <w:r w:rsidRPr="00F25185">
              <w:rPr>
                <w:rFonts w:ascii="Times New Roman" w:hAnsi="Times New Roman" w:cs="Times New Roman"/>
              </w:rPr>
              <w:t>A veces</w:t>
            </w:r>
          </w:p>
        </w:tc>
        <w:tc>
          <w:tcPr>
            <w:tcW w:w="1557" w:type="dxa"/>
            <w:shd w:val="clear" w:color="auto" w:fill="E5B8B7" w:themeFill="accent2" w:themeFillTint="66"/>
          </w:tcPr>
          <w:p w14:paraId="758A645D" w14:textId="77777777" w:rsidR="00820CD7" w:rsidRPr="00F25185" w:rsidRDefault="00820CD7" w:rsidP="00F42750">
            <w:pPr>
              <w:jc w:val="center"/>
              <w:rPr>
                <w:rFonts w:ascii="Times New Roman" w:hAnsi="Times New Roman" w:cs="Times New Roman"/>
              </w:rPr>
            </w:pPr>
            <w:r w:rsidRPr="00F25185">
              <w:rPr>
                <w:rFonts w:ascii="Times New Roman" w:hAnsi="Times New Roman" w:cs="Times New Roman"/>
              </w:rPr>
              <w:t>Normalmente</w:t>
            </w:r>
          </w:p>
        </w:tc>
        <w:tc>
          <w:tcPr>
            <w:tcW w:w="1174" w:type="dxa"/>
            <w:shd w:val="clear" w:color="auto" w:fill="E5B8B7" w:themeFill="accent2" w:themeFillTint="66"/>
          </w:tcPr>
          <w:p w14:paraId="59392DF5" w14:textId="77777777" w:rsidR="00820CD7" w:rsidRPr="00F25185" w:rsidRDefault="00820CD7" w:rsidP="00F42750">
            <w:pPr>
              <w:jc w:val="center"/>
              <w:rPr>
                <w:rFonts w:ascii="Times New Roman" w:hAnsi="Times New Roman" w:cs="Times New Roman"/>
              </w:rPr>
            </w:pPr>
            <w:r w:rsidRPr="00F25185">
              <w:rPr>
                <w:rFonts w:ascii="Times New Roman" w:hAnsi="Times New Roman" w:cs="Times New Roman"/>
              </w:rPr>
              <w:t>Casi siempre</w:t>
            </w:r>
          </w:p>
        </w:tc>
        <w:tc>
          <w:tcPr>
            <w:tcW w:w="1329" w:type="dxa"/>
            <w:shd w:val="clear" w:color="auto" w:fill="E5B8B7" w:themeFill="accent2" w:themeFillTint="66"/>
          </w:tcPr>
          <w:p w14:paraId="01A4F8AF" w14:textId="77777777" w:rsidR="00820CD7" w:rsidRPr="00F25185" w:rsidRDefault="00820CD7" w:rsidP="00F42750">
            <w:pPr>
              <w:jc w:val="center"/>
              <w:rPr>
                <w:rFonts w:ascii="Times New Roman" w:hAnsi="Times New Roman" w:cs="Times New Roman"/>
              </w:rPr>
            </w:pPr>
            <w:r w:rsidRPr="00F25185">
              <w:rPr>
                <w:rFonts w:ascii="Times New Roman" w:hAnsi="Times New Roman" w:cs="Times New Roman"/>
              </w:rPr>
              <w:t>Siempre</w:t>
            </w:r>
          </w:p>
        </w:tc>
      </w:tr>
      <w:tr w:rsidR="00820CD7" w:rsidRPr="00F25185" w14:paraId="4E0283B1" w14:textId="77777777" w:rsidTr="00F42750">
        <w:trPr>
          <w:trHeight w:val="538"/>
        </w:trPr>
        <w:tc>
          <w:tcPr>
            <w:tcW w:w="3589" w:type="dxa"/>
            <w:shd w:val="clear" w:color="auto" w:fill="FFFFFF" w:themeFill="background1"/>
          </w:tcPr>
          <w:p w14:paraId="5B9285D2" w14:textId="77777777" w:rsidR="00820CD7" w:rsidRPr="00F25185" w:rsidRDefault="00820CD7" w:rsidP="00F42750">
            <w:pPr>
              <w:rPr>
                <w:rFonts w:ascii="Times New Roman" w:hAnsi="Times New Roman" w:cs="Times New Roman"/>
              </w:rPr>
            </w:pPr>
          </w:p>
        </w:tc>
        <w:tc>
          <w:tcPr>
            <w:tcW w:w="1367" w:type="dxa"/>
          </w:tcPr>
          <w:p w14:paraId="1F24A078" w14:textId="77777777" w:rsidR="00820CD7" w:rsidRPr="00F25185" w:rsidRDefault="00820CD7" w:rsidP="00F42750">
            <w:pPr>
              <w:jc w:val="center"/>
              <w:rPr>
                <w:rFonts w:ascii="Times New Roman" w:hAnsi="Times New Roman" w:cs="Times New Roman"/>
              </w:rPr>
            </w:pPr>
            <w:r w:rsidRPr="00F25185">
              <w:rPr>
                <w:rFonts w:ascii="Times New Roman" w:hAnsi="Times New Roman" w:cs="Times New Roman"/>
              </w:rPr>
              <w:t>Totalmente en desacuerdo</w:t>
            </w:r>
          </w:p>
        </w:tc>
        <w:tc>
          <w:tcPr>
            <w:tcW w:w="1410" w:type="dxa"/>
          </w:tcPr>
          <w:p w14:paraId="5B2CEF36" w14:textId="77777777" w:rsidR="00820CD7" w:rsidRPr="00F25185" w:rsidRDefault="00820CD7" w:rsidP="00F42750">
            <w:pPr>
              <w:jc w:val="center"/>
              <w:rPr>
                <w:rFonts w:ascii="Times New Roman" w:hAnsi="Times New Roman" w:cs="Times New Roman"/>
              </w:rPr>
            </w:pPr>
            <w:r w:rsidRPr="00F25185">
              <w:rPr>
                <w:rFonts w:ascii="Times New Roman" w:hAnsi="Times New Roman" w:cs="Times New Roman"/>
              </w:rPr>
              <w:t>Algo en desacuerdo</w:t>
            </w:r>
          </w:p>
        </w:tc>
        <w:tc>
          <w:tcPr>
            <w:tcW w:w="1557" w:type="dxa"/>
          </w:tcPr>
          <w:p w14:paraId="65E1DFBA" w14:textId="77777777" w:rsidR="00820CD7" w:rsidRPr="00F25185" w:rsidRDefault="00820CD7" w:rsidP="00F42750">
            <w:pPr>
              <w:jc w:val="center"/>
              <w:rPr>
                <w:rFonts w:ascii="Times New Roman" w:hAnsi="Times New Roman" w:cs="Times New Roman"/>
              </w:rPr>
            </w:pPr>
            <w:r w:rsidRPr="00F25185">
              <w:rPr>
                <w:rFonts w:ascii="Times New Roman" w:hAnsi="Times New Roman" w:cs="Times New Roman"/>
              </w:rPr>
              <w:t>Ni de acuerdo ni en desacuerdo</w:t>
            </w:r>
          </w:p>
        </w:tc>
        <w:tc>
          <w:tcPr>
            <w:tcW w:w="1174" w:type="dxa"/>
          </w:tcPr>
          <w:p w14:paraId="2550DF1A" w14:textId="77777777" w:rsidR="00820CD7" w:rsidRPr="00F25185" w:rsidRDefault="00820CD7" w:rsidP="00F42750">
            <w:pPr>
              <w:jc w:val="center"/>
              <w:rPr>
                <w:rFonts w:ascii="Times New Roman" w:hAnsi="Times New Roman" w:cs="Times New Roman"/>
              </w:rPr>
            </w:pPr>
            <w:r w:rsidRPr="00F25185">
              <w:rPr>
                <w:rFonts w:ascii="Times New Roman" w:hAnsi="Times New Roman" w:cs="Times New Roman"/>
              </w:rPr>
              <w:t>Bastante de acuerdo</w:t>
            </w:r>
          </w:p>
        </w:tc>
        <w:tc>
          <w:tcPr>
            <w:tcW w:w="1329" w:type="dxa"/>
          </w:tcPr>
          <w:p w14:paraId="2A8BBDF1" w14:textId="77777777" w:rsidR="00820CD7" w:rsidRPr="00F25185" w:rsidRDefault="00820CD7" w:rsidP="00F42750">
            <w:pPr>
              <w:jc w:val="center"/>
              <w:rPr>
                <w:rFonts w:ascii="Times New Roman" w:hAnsi="Times New Roman" w:cs="Times New Roman"/>
              </w:rPr>
            </w:pPr>
            <w:r w:rsidRPr="00F25185">
              <w:rPr>
                <w:rFonts w:ascii="Times New Roman" w:hAnsi="Times New Roman" w:cs="Times New Roman"/>
              </w:rPr>
              <w:t>Totalmente de acuerdo</w:t>
            </w:r>
          </w:p>
        </w:tc>
      </w:tr>
      <w:tr w:rsidR="00820CD7" w:rsidRPr="00F25185" w14:paraId="79327C0F" w14:textId="77777777" w:rsidTr="00F42750">
        <w:trPr>
          <w:trHeight w:val="538"/>
        </w:trPr>
        <w:tc>
          <w:tcPr>
            <w:tcW w:w="3589" w:type="dxa"/>
            <w:shd w:val="clear" w:color="auto" w:fill="FFFFFF" w:themeFill="background1"/>
          </w:tcPr>
          <w:p w14:paraId="5182FF88"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1. Cumple sus tareas u objetivos a tiempo (diarias, mensuales, anuales…).</w:t>
            </w:r>
          </w:p>
        </w:tc>
        <w:tc>
          <w:tcPr>
            <w:tcW w:w="1367" w:type="dxa"/>
          </w:tcPr>
          <w:p w14:paraId="2991E344" w14:textId="77777777" w:rsidR="00820CD7" w:rsidRPr="00F25185" w:rsidRDefault="00820CD7" w:rsidP="00F42750">
            <w:pPr>
              <w:rPr>
                <w:rFonts w:ascii="Times New Roman" w:hAnsi="Times New Roman" w:cs="Times New Roman"/>
              </w:rPr>
            </w:pPr>
          </w:p>
        </w:tc>
        <w:tc>
          <w:tcPr>
            <w:tcW w:w="1410" w:type="dxa"/>
          </w:tcPr>
          <w:p w14:paraId="5CC87FE4" w14:textId="77777777" w:rsidR="00820CD7" w:rsidRPr="00F25185" w:rsidRDefault="00820CD7" w:rsidP="00F42750">
            <w:pPr>
              <w:rPr>
                <w:rFonts w:ascii="Times New Roman" w:hAnsi="Times New Roman" w:cs="Times New Roman"/>
              </w:rPr>
            </w:pPr>
          </w:p>
        </w:tc>
        <w:tc>
          <w:tcPr>
            <w:tcW w:w="1557" w:type="dxa"/>
          </w:tcPr>
          <w:p w14:paraId="12DF4604" w14:textId="77777777" w:rsidR="00820CD7" w:rsidRPr="00F25185" w:rsidRDefault="00820CD7" w:rsidP="00F42750">
            <w:pPr>
              <w:rPr>
                <w:rFonts w:ascii="Times New Roman" w:hAnsi="Times New Roman" w:cs="Times New Roman"/>
              </w:rPr>
            </w:pPr>
          </w:p>
        </w:tc>
        <w:tc>
          <w:tcPr>
            <w:tcW w:w="1174" w:type="dxa"/>
          </w:tcPr>
          <w:p w14:paraId="1A8DC86B" w14:textId="77777777" w:rsidR="00820CD7" w:rsidRPr="00F25185" w:rsidRDefault="00820CD7" w:rsidP="00F42750">
            <w:pPr>
              <w:rPr>
                <w:rFonts w:ascii="Times New Roman" w:hAnsi="Times New Roman" w:cs="Times New Roman"/>
              </w:rPr>
            </w:pPr>
          </w:p>
        </w:tc>
        <w:tc>
          <w:tcPr>
            <w:tcW w:w="1329" w:type="dxa"/>
          </w:tcPr>
          <w:p w14:paraId="4C4E76DB" w14:textId="77777777" w:rsidR="00820CD7" w:rsidRPr="00F25185" w:rsidRDefault="00820CD7" w:rsidP="00F42750">
            <w:pPr>
              <w:rPr>
                <w:rFonts w:ascii="Times New Roman" w:hAnsi="Times New Roman" w:cs="Times New Roman"/>
              </w:rPr>
            </w:pPr>
          </w:p>
        </w:tc>
      </w:tr>
      <w:tr w:rsidR="00820CD7" w:rsidRPr="00F25185" w14:paraId="29DC1A5A" w14:textId="77777777" w:rsidTr="00F42750">
        <w:trPr>
          <w:trHeight w:val="562"/>
        </w:trPr>
        <w:tc>
          <w:tcPr>
            <w:tcW w:w="3589" w:type="dxa"/>
            <w:shd w:val="clear" w:color="auto" w:fill="C6D9F1" w:themeFill="text2" w:themeFillTint="33"/>
          </w:tcPr>
          <w:p w14:paraId="20CE36C0"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2. Se preocupa en realizar correctamente las funciones de su puesto.</w:t>
            </w:r>
          </w:p>
        </w:tc>
        <w:tc>
          <w:tcPr>
            <w:tcW w:w="1367" w:type="dxa"/>
            <w:shd w:val="clear" w:color="auto" w:fill="C6D9F1" w:themeFill="text2" w:themeFillTint="33"/>
          </w:tcPr>
          <w:p w14:paraId="22171B6D" w14:textId="77777777" w:rsidR="00820CD7" w:rsidRPr="00F25185" w:rsidRDefault="00820CD7" w:rsidP="00F42750">
            <w:pPr>
              <w:rPr>
                <w:rFonts w:ascii="Times New Roman" w:hAnsi="Times New Roman" w:cs="Times New Roman"/>
              </w:rPr>
            </w:pPr>
          </w:p>
        </w:tc>
        <w:tc>
          <w:tcPr>
            <w:tcW w:w="1410" w:type="dxa"/>
            <w:shd w:val="clear" w:color="auto" w:fill="C6D9F1" w:themeFill="text2" w:themeFillTint="33"/>
          </w:tcPr>
          <w:p w14:paraId="6B83D67F" w14:textId="77777777" w:rsidR="00820CD7" w:rsidRPr="00F25185" w:rsidRDefault="00820CD7" w:rsidP="00F42750">
            <w:pPr>
              <w:rPr>
                <w:rFonts w:ascii="Times New Roman" w:hAnsi="Times New Roman" w:cs="Times New Roman"/>
              </w:rPr>
            </w:pPr>
          </w:p>
        </w:tc>
        <w:tc>
          <w:tcPr>
            <w:tcW w:w="1557" w:type="dxa"/>
            <w:shd w:val="clear" w:color="auto" w:fill="C6D9F1" w:themeFill="text2" w:themeFillTint="33"/>
          </w:tcPr>
          <w:p w14:paraId="3BC8C54A" w14:textId="77777777" w:rsidR="00820CD7" w:rsidRPr="00F25185" w:rsidRDefault="00820CD7" w:rsidP="00F42750">
            <w:pPr>
              <w:rPr>
                <w:rFonts w:ascii="Times New Roman" w:hAnsi="Times New Roman" w:cs="Times New Roman"/>
              </w:rPr>
            </w:pPr>
          </w:p>
        </w:tc>
        <w:tc>
          <w:tcPr>
            <w:tcW w:w="1174" w:type="dxa"/>
            <w:shd w:val="clear" w:color="auto" w:fill="C6D9F1" w:themeFill="text2" w:themeFillTint="33"/>
          </w:tcPr>
          <w:p w14:paraId="20458B2A" w14:textId="77777777" w:rsidR="00820CD7" w:rsidRPr="00F25185" w:rsidRDefault="00820CD7" w:rsidP="00F42750">
            <w:pPr>
              <w:rPr>
                <w:rFonts w:ascii="Times New Roman" w:hAnsi="Times New Roman" w:cs="Times New Roman"/>
              </w:rPr>
            </w:pPr>
          </w:p>
        </w:tc>
        <w:tc>
          <w:tcPr>
            <w:tcW w:w="1329" w:type="dxa"/>
            <w:shd w:val="clear" w:color="auto" w:fill="C6D9F1" w:themeFill="text2" w:themeFillTint="33"/>
          </w:tcPr>
          <w:p w14:paraId="26F89796" w14:textId="77777777" w:rsidR="00820CD7" w:rsidRPr="00F25185" w:rsidRDefault="00820CD7" w:rsidP="00F42750">
            <w:pPr>
              <w:rPr>
                <w:rFonts w:ascii="Times New Roman" w:hAnsi="Times New Roman" w:cs="Times New Roman"/>
              </w:rPr>
            </w:pPr>
          </w:p>
        </w:tc>
      </w:tr>
      <w:tr w:rsidR="00820CD7" w:rsidRPr="00F25185" w14:paraId="7096FF47" w14:textId="77777777" w:rsidTr="00F42750">
        <w:trPr>
          <w:trHeight w:val="559"/>
        </w:trPr>
        <w:tc>
          <w:tcPr>
            <w:tcW w:w="3589" w:type="dxa"/>
            <w:shd w:val="clear" w:color="auto" w:fill="FFFFFF" w:themeFill="background1"/>
          </w:tcPr>
          <w:p w14:paraId="7BEBC5C2"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3. Es puntual en la hora de llegada al puesto de trabajo.</w:t>
            </w:r>
          </w:p>
        </w:tc>
        <w:tc>
          <w:tcPr>
            <w:tcW w:w="1367" w:type="dxa"/>
          </w:tcPr>
          <w:p w14:paraId="1F0EA63B" w14:textId="77777777" w:rsidR="00820CD7" w:rsidRPr="00F25185" w:rsidRDefault="00820CD7" w:rsidP="00F42750">
            <w:pPr>
              <w:rPr>
                <w:rFonts w:ascii="Times New Roman" w:hAnsi="Times New Roman" w:cs="Times New Roman"/>
              </w:rPr>
            </w:pPr>
          </w:p>
        </w:tc>
        <w:tc>
          <w:tcPr>
            <w:tcW w:w="1410" w:type="dxa"/>
          </w:tcPr>
          <w:p w14:paraId="100BD790" w14:textId="77777777" w:rsidR="00820CD7" w:rsidRPr="00F25185" w:rsidRDefault="00820CD7" w:rsidP="00F42750">
            <w:pPr>
              <w:rPr>
                <w:rFonts w:ascii="Times New Roman" w:hAnsi="Times New Roman" w:cs="Times New Roman"/>
              </w:rPr>
            </w:pPr>
          </w:p>
        </w:tc>
        <w:tc>
          <w:tcPr>
            <w:tcW w:w="1557" w:type="dxa"/>
          </w:tcPr>
          <w:p w14:paraId="315976A5" w14:textId="77777777" w:rsidR="00820CD7" w:rsidRPr="00F25185" w:rsidRDefault="00820CD7" w:rsidP="00F42750">
            <w:pPr>
              <w:rPr>
                <w:rFonts w:ascii="Times New Roman" w:hAnsi="Times New Roman" w:cs="Times New Roman"/>
              </w:rPr>
            </w:pPr>
          </w:p>
        </w:tc>
        <w:tc>
          <w:tcPr>
            <w:tcW w:w="1174" w:type="dxa"/>
          </w:tcPr>
          <w:p w14:paraId="50296EC8" w14:textId="77777777" w:rsidR="00820CD7" w:rsidRPr="00F25185" w:rsidRDefault="00820CD7" w:rsidP="00F42750">
            <w:pPr>
              <w:rPr>
                <w:rFonts w:ascii="Times New Roman" w:hAnsi="Times New Roman" w:cs="Times New Roman"/>
              </w:rPr>
            </w:pPr>
          </w:p>
        </w:tc>
        <w:tc>
          <w:tcPr>
            <w:tcW w:w="1329" w:type="dxa"/>
          </w:tcPr>
          <w:p w14:paraId="608BDC80" w14:textId="77777777" w:rsidR="00820CD7" w:rsidRPr="00F25185" w:rsidRDefault="00820CD7" w:rsidP="00F42750">
            <w:pPr>
              <w:rPr>
                <w:rFonts w:ascii="Times New Roman" w:hAnsi="Times New Roman" w:cs="Times New Roman"/>
              </w:rPr>
            </w:pPr>
          </w:p>
        </w:tc>
      </w:tr>
      <w:tr w:rsidR="00820CD7" w:rsidRPr="00F25185" w14:paraId="1BCD678F" w14:textId="77777777" w:rsidTr="00F42750">
        <w:trPr>
          <w:trHeight w:val="715"/>
        </w:trPr>
        <w:tc>
          <w:tcPr>
            <w:tcW w:w="3589" w:type="dxa"/>
            <w:shd w:val="clear" w:color="auto" w:fill="C6D9F1" w:themeFill="text2" w:themeFillTint="33"/>
          </w:tcPr>
          <w:p w14:paraId="6BCC2C65"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4. Es capaz de proponer soluciones para problemas de su puesto,  o áreas distintas a las que pertenece.</w:t>
            </w:r>
          </w:p>
        </w:tc>
        <w:tc>
          <w:tcPr>
            <w:tcW w:w="1367" w:type="dxa"/>
            <w:shd w:val="clear" w:color="auto" w:fill="C6D9F1" w:themeFill="text2" w:themeFillTint="33"/>
          </w:tcPr>
          <w:p w14:paraId="12D00439" w14:textId="77777777" w:rsidR="00820CD7" w:rsidRPr="00F25185" w:rsidRDefault="00820CD7" w:rsidP="00F42750">
            <w:pPr>
              <w:rPr>
                <w:rFonts w:ascii="Times New Roman" w:hAnsi="Times New Roman" w:cs="Times New Roman"/>
              </w:rPr>
            </w:pPr>
          </w:p>
        </w:tc>
        <w:tc>
          <w:tcPr>
            <w:tcW w:w="1410" w:type="dxa"/>
            <w:shd w:val="clear" w:color="auto" w:fill="C6D9F1" w:themeFill="text2" w:themeFillTint="33"/>
          </w:tcPr>
          <w:p w14:paraId="513EB6FA" w14:textId="77777777" w:rsidR="00820CD7" w:rsidRPr="00F25185" w:rsidRDefault="00820CD7" w:rsidP="00F42750">
            <w:pPr>
              <w:rPr>
                <w:rFonts w:ascii="Times New Roman" w:hAnsi="Times New Roman" w:cs="Times New Roman"/>
              </w:rPr>
            </w:pPr>
          </w:p>
        </w:tc>
        <w:tc>
          <w:tcPr>
            <w:tcW w:w="1557" w:type="dxa"/>
            <w:shd w:val="clear" w:color="auto" w:fill="C6D9F1" w:themeFill="text2" w:themeFillTint="33"/>
          </w:tcPr>
          <w:p w14:paraId="6DFE7E77" w14:textId="77777777" w:rsidR="00820CD7" w:rsidRPr="00F25185" w:rsidRDefault="00820CD7" w:rsidP="00F42750">
            <w:pPr>
              <w:rPr>
                <w:rFonts w:ascii="Times New Roman" w:hAnsi="Times New Roman" w:cs="Times New Roman"/>
              </w:rPr>
            </w:pPr>
          </w:p>
        </w:tc>
        <w:tc>
          <w:tcPr>
            <w:tcW w:w="1174" w:type="dxa"/>
            <w:shd w:val="clear" w:color="auto" w:fill="C6D9F1" w:themeFill="text2" w:themeFillTint="33"/>
          </w:tcPr>
          <w:p w14:paraId="57469FC7" w14:textId="77777777" w:rsidR="00820CD7" w:rsidRPr="00F25185" w:rsidRDefault="00820CD7" w:rsidP="00F42750">
            <w:pPr>
              <w:rPr>
                <w:rFonts w:ascii="Times New Roman" w:hAnsi="Times New Roman" w:cs="Times New Roman"/>
              </w:rPr>
            </w:pPr>
          </w:p>
        </w:tc>
        <w:tc>
          <w:tcPr>
            <w:tcW w:w="1329" w:type="dxa"/>
            <w:shd w:val="clear" w:color="auto" w:fill="C6D9F1" w:themeFill="text2" w:themeFillTint="33"/>
          </w:tcPr>
          <w:p w14:paraId="4B6C7B92" w14:textId="77777777" w:rsidR="00820CD7" w:rsidRPr="00F25185" w:rsidRDefault="00820CD7" w:rsidP="00F42750">
            <w:pPr>
              <w:rPr>
                <w:rFonts w:ascii="Times New Roman" w:hAnsi="Times New Roman" w:cs="Times New Roman"/>
              </w:rPr>
            </w:pPr>
          </w:p>
        </w:tc>
      </w:tr>
      <w:tr w:rsidR="00820CD7" w:rsidRPr="00F25185" w14:paraId="68133B1D" w14:textId="77777777" w:rsidTr="00F42750">
        <w:trPr>
          <w:trHeight w:val="478"/>
        </w:trPr>
        <w:tc>
          <w:tcPr>
            <w:tcW w:w="3589" w:type="dxa"/>
            <w:shd w:val="clear" w:color="auto" w:fill="FFFFFF" w:themeFill="background1"/>
          </w:tcPr>
          <w:p w14:paraId="320A926C"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5. Se interesa por aprender y seguir recibiendo formación de manera voluntaria.</w:t>
            </w:r>
          </w:p>
        </w:tc>
        <w:tc>
          <w:tcPr>
            <w:tcW w:w="1367" w:type="dxa"/>
            <w:shd w:val="clear" w:color="auto" w:fill="FFFFFF" w:themeFill="background1"/>
          </w:tcPr>
          <w:p w14:paraId="5A9FF8EC" w14:textId="77777777" w:rsidR="00820CD7" w:rsidRPr="00F25185" w:rsidRDefault="00820CD7" w:rsidP="00F42750">
            <w:pPr>
              <w:rPr>
                <w:rFonts w:ascii="Times New Roman" w:hAnsi="Times New Roman" w:cs="Times New Roman"/>
              </w:rPr>
            </w:pPr>
          </w:p>
        </w:tc>
        <w:tc>
          <w:tcPr>
            <w:tcW w:w="1410" w:type="dxa"/>
            <w:shd w:val="clear" w:color="auto" w:fill="FFFFFF" w:themeFill="background1"/>
          </w:tcPr>
          <w:p w14:paraId="461D5EB5" w14:textId="77777777" w:rsidR="00820CD7" w:rsidRPr="00F25185" w:rsidRDefault="00820CD7" w:rsidP="00F42750">
            <w:pPr>
              <w:rPr>
                <w:rFonts w:ascii="Times New Roman" w:hAnsi="Times New Roman" w:cs="Times New Roman"/>
              </w:rPr>
            </w:pPr>
          </w:p>
        </w:tc>
        <w:tc>
          <w:tcPr>
            <w:tcW w:w="1557" w:type="dxa"/>
            <w:shd w:val="clear" w:color="auto" w:fill="FFFFFF" w:themeFill="background1"/>
          </w:tcPr>
          <w:p w14:paraId="6FC731F3" w14:textId="77777777" w:rsidR="00820CD7" w:rsidRPr="00F25185" w:rsidRDefault="00820CD7" w:rsidP="00F42750">
            <w:pPr>
              <w:rPr>
                <w:rFonts w:ascii="Times New Roman" w:hAnsi="Times New Roman" w:cs="Times New Roman"/>
              </w:rPr>
            </w:pPr>
          </w:p>
        </w:tc>
        <w:tc>
          <w:tcPr>
            <w:tcW w:w="1174" w:type="dxa"/>
            <w:shd w:val="clear" w:color="auto" w:fill="FFFFFF" w:themeFill="background1"/>
          </w:tcPr>
          <w:p w14:paraId="47D41C35" w14:textId="77777777" w:rsidR="00820CD7" w:rsidRPr="00F25185" w:rsidRDefault="00820CD7" w:rsidP="00F42750">
            <w:pPr>
              <w:rPr>
                <w:rFonts w:ascii="Times New Roman" w:hAnsi="Times New Roman" w:cs="Times New Roman"/>
              </w:rPr>
            </w:pPr>
          </w:p>
        </w:tc>
        <w:tc>
          <w:tcPr>
            <w:tcW w:w="1329" w:type="dxa"/>
            <w:shd w:val="clear" w:color="auto" w:fill="FFFFFF" w:themeFill="background1"/>
          </w:tcPr>
          <w:p w14:paraId="2F4AEA82" w14:textId="77777777" w:rsidR="00820CD7" w:rsidRPr="00F25185" w:rsidRDefault="00820CD7" w:rsidP="00F42750">
            <w:pPr>
              <w:rPr>
                <w:rFonts w:ascii="Times New Roman" w:hAnsi="Times New Roman" w:cs="Times New Roman"/>
              </w:rPr>
            </w:pPr>
          </w:p>
        </w:tc>
      </w:tr>
      <w:tr w:rsidR="00820CD7" w:rsidRPr="00F25185" w14:paraId="4259ECC3" w14:textId="77777777" w:rsidTr="00F42750">
        <w:trPr>
          <w:trHeight w:val="543"/>
        </w:trPr>
        <w:tc>
          <w:tcPr>
            <w:tcW w:w="3589" w:type="dxa"/>
            <w:shd w:val="clear" w:color="auto" w:fill="C6D9F1" w:themeFill="text2" w:themeFillTint="33"/>
          </w:tcPr>
          <w:p w14:paraId="44CFC916"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6. Propone nuevas ideas para mejorar el desarrollo de las tareas a realizar.</w:t>
            </w:r>
          </w:p>
        </w:tc>
        <w:tc>
          <w:tcPr>
            <w:tcW w:w="1367" w:type="dxa"/>
            <w:shd w:val="clear" w:color="auto" w:fill="C6D9F1" w:themeFill="text2" w:themeFillTint="33"/>
          </w:tcPr>
          <w:p w14:paraId="72622D00" w14:textId="77777777" w:rsidR="00820CD7" w:rsidRPr="00F25185" w:rsidRDefault="00820CD7" w:rsidP="00F42750">
            <w:pPr>
              <w:rPr>
                <w:rFonts w:ascii="Times New Roman" w:hAnsi="Times New Roman" w:cs="Times New Roman"/>
              </w:rPr>
            </w:pPr>
          </w:p>
        </w:tc>
        <w:tc>
          <w:tcPr>
            <w:tcW w:w="1410" w:type="dxa"/>
            <w:shd w:val="clear" w:color="auto" w:fill="C6D9F1" w:themeFill="text2" w:themeFillTint="33"/>
          </w:tcPr>
          <w:p w14:paraId="3B655B4D" w14:textId="77777777" w:rsidR="00820CD7" w:rsidRPr="00F25185" w:rsidRDefault="00820CD7" w:rsidP="00F42750">
            <w:pPr>
              <w:rPr>
                <w:rFonts w:ascii="Times New Roman" w:hAnsi="Times New Roman" w:cs="Times New Roman"/>
              </w:rPr>
            </w:pPr>
          </w:p>
        </w:tc>
        <w:tc>
          <w:tcPr>
            <w:tcW w:w="1557" w:type="dxa"/>
            <w:shd w:val="clear" w:color="auto" w:fill="C6D9F1" w:themeFill="text2" w:themeFillTint="33"/>
          </w:tcPr>
          <w:p w14:paraId="3A6C6E04" w14:textId="77777777" w:rsidR="00820CD7" w:rsidRPr="00F25185" w:rsidRDefault="00820CD7" w:rsidP="00F42750">
            <w:pPr>
              <w:rPr>
                <w:rFonts w:ascii="Times New Roman" w:hAnsi="Times New Roman" w:cs="Times New Roman"/>
              </w:rPr>
            </w:pPr>
          </w:p>
        </w:tc>
        <w:tc>
          <w:tcPr>
            <w:tcW w:w="1174" w:type="dxa"/>
            <w:shd w:val="clear" w:color="auto" w:fill="C6D9F1" w:themeFill="text2" w:themeFillTint="33"/>
          </w:tcPr>
          <w:p w14:paraId="6CC56F82" w14:textId="77777777" w:rsidR="00820CD7" w:rsidRPr="00F25185" w:rsidRDefault="00820CD7" w:rsidP="00F42750">
            <w:pPr>
              <w:rPr>
                <w:rFonts w:ascii="Times New Roman" w:hAnsi="Times New Roman" w:cs="Times New Roman"/>
              </w:rPr>
            </w:pPr>
          </w:p>
        </w:tc>
        <w:tc>
          <w:tcPr>
            <w:tcW w:w="1329" w:type="dxa"/>
            <w:shd w:val="clear" w:color="auto" w:fill="C6D9F1" w:themeFill="text2" w:themeFillTint="33"/>
          </w:tcPr>
          <w:p w14:paraId="6D53C92E" w14:textId="77777777" w:rsidR="00820CD7" w:rsidRPr="00F25185" w:rsidRDefault="00820CD7" w:rsidP="00F42750">
            <w:pPr>
              <w:rPr>
                <w:rFonts w:ascii="Times New Roman" w:hAnsi="Times New Roman" w:cs="Times New Roman"/>
              </w:rPr>
            </w:pPr>
          </w:p>
        </w:tc>
      </w:tr>
      <w:tr w:rsidR="00820CD7" w:rsidRPr="00F25185" w14:paraId="18E7FED6" w14:textId="77777777" w:rsidTr="00F42750">
        <w:trPr>
          <w:trHeight w:val="546"/>
        </w:trPr>
        <w:tc>
          <w:tcPr>
            <w:tcW w:w="3589" w:type="dxa"/>
            <w:shd w:val="clear" w:color="auto" w:fill="FFFFFF" w:themeFill="background1"/>
          </w:tcPr>
          <w:p w14:paraId="0EDCC2D8"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 xml:space="preserve">7. Podría asumir las funciones de cargos superiores </w:t>
            </w:r>
          </w:p>
        </w:tc>
        <w:tc>
          <w:tcPr>
            <w:tcW w:w="1367" w:type="dxa"/>
          </w:tcPr>
          <w:p w14:paraId="462B8F51" w14:textId="77777777" w:rsidR="00820CD7" w:rsidRPr="00F25185" w:rsidRDefault="00820CD7" w:rsidP="00F42750">
            <w:pPr>
              <w:rPr>
                <w:rFonts w:ascii="Times New Roman" w:hAnsi="Times New Roman" w:cs="Times New Roman"/>
              </w:rPr>
            </w:pPr>
          </w:p>
        </w:tc>
        <w:tc>
          <w:tcPr>
            <w:tcW w:w="1410" w:type="dxa"/>
          </w:tcPr>
          <w:p w14:paraId="1025EEC5" w14:textId="77777777" w:rsidR="00820CD7" w:rsidRPr="00F25185" w:rsidRDefault="00820CD7" w:rsidP="00F42750">
            <w:pPr>
              <w:rPr>
                <w:rFonts w:ascii="Times New Roman" w:hAnsi="Times New Roman" w:cs="Times New Roman"/>
              </w:rPr>
            </w:pPr>
          </w:p>
        </w:tc>
        <w:tc>
          <w:tcPr>
            <w:tcW w:w="1557" w:type="dxa"/>
          </w:tcPr>
          <w:p w14:paraId="1A45B4F7" w14:textId="77777777" w:rsidR="00820CD7" w:rsidRPr="00F25185" w:rsidRDefault="00820CD7" w:rsidP="00F42750">
            <w:pPr>
              <w:rPr>
                <w:rFonts w:ascii="Times New Roman" w:hAnsi="Times New Roman" w:cs="Times New Roman"/>
              </w:rPr>
            </w:pPr>
          </w:p>
        </w:tc>
        <w:tc>
          <w:tcPr>
            <w:tcW w:w="1174" w:type="dxa"/>
          </w:tcPr>
          <w:p w14:paraId="7F3C2073" w14:textId="77777777" w:rsidR="00820CD7" w:rsidRPr="00F25185" w:rsidRDefault="00820CD7" w:rsidP="00F42750">
            <w:pPr>
              <w:rPr>
                <w:rFonts w:ascii="Times New Roman" w:hAnsi="Times New Roman" w:cs="Times New Roman"/>
              </w:rPr>
            </w:pPr>
          </w:p>
        </w:tc>
        <w:tc>
          <w:tcPr>
            <w:tcW w:w="1329" w:type="dxa"/>
          </w:tcPr>
          <w:p w14:paraId="40B5C8E0" w14:textId="77777777" w:rsidR="00820CD7" w:rsidRPr="00F25185" w:rsidRDefault="00820CD7" w:rsidP="00F42750">
            <w:pPr>
              <w:rPr>
                <w:rFonts w:ascii="Times New Roman" w:hAnsi="Times New Roman" w:cs="Times New Roman"/>
              </w:rPr>
            </w:pPr>
          </w:p>
        </w:tc>
      </w:tr>
      <w:tr w:rsidR="00820CD7" w:rsidRPr="00F25185" w14:paraId="2CC5BEA7" w14:textId="77777777" w:rsidTr="00F42750">
        <w:trPr>
          <w:trHeight w:val="546"/>
        </w:trPr>
        <w:tc>
          <w:tcPr>
            <w:tcW w:w="3589" w:type="dxa"/>
            <w:shd w:val="clear" w:color="auto" w:fill="C6D9F1" w:themeFill="text2" w:themeFillTint="33"/>
          </w:tcPr>
          <w:p w14:paraId="172819D5"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8. Adquiere nuevos conocimientos más rápidamente que sus compañeros</w:t>
            </w:r>
          </w:p>
        </w:tc>
        <w:tc>
          <w:tcPr>
            <w:tcW w:w="1367" w:type="dxa"/>
            <w:shd w:val="clear" w:color="auto" w:fill="C6D9F1" w:themeFill="text2" w:themeFillTint="33"/>
          </w:tcPr>
          <w:p w14:paraId="7873BBCB" w14:textId="77777777" w:rsidR="00820CD7" w:rsidRPr="00F25185" w:rsidRDefault="00820CD7" w:rsidP="00F42750">
            <w:pPr>
              <w:rPr>
                <w:rFonts w:ascii="Times New Roman" w:hAnsi="Times New Roman" w:cs="Times New Roman"/>
              </w:rPr>
            </w:pPr>
          </w:p>
        </w:tc>
        <w:tc>
          <w:tcPr>
            <w:tcW w:w="1410" w:type="dxa"/>
            <w:shd w:val="clear" w:color="auto" w:fill="C6D9F1" w:themeFill="text2" w:themeFillTint="33"/>
          </w:tcPr>
          <w:p w14:paraId="0AF85C87" w14:textId="77777777" w:rsidR="00820CD7" w:rsidRPr="00F25185" w:rsidRDefault="00820CD7" w:rsidP="00F42750">
            <w:pPr>
              <w:rPr>
                <w:rFonts w:ascii="Times New Roman" w:hAnsi="Times New Roman" w:cs="Times New Roman"/>
              </w:rPr>
            </w:pPr>
          </w:p>
        </w:tc>
        <w:tc>
          <w:tcPr>
            <w:tcW w:w="1557" w:type="dxa"/>
            <w:shd w:val="clear" w:color="auto" w:fill="C6D9F1" w:themeFill="text2" w:themeFillTint="33"/>
          </w:tcPr>
          <w:p w14:paraId="75024B3B" w14:textId="77777777" w:rsidR="00820CD7" w:rsidRPr="00F25185" w:rsidRDefault="00820CD7" w:rsidP="00F42750">
            <w:pPr>
              <w:rPr>
                <w:rFonts w:ascii="Times New Roman" w:hAnsi="Times New Roman" w:cs="Times New Roman"/>
              </w:rPr>
            </w:pPr>
          </w:p>
        </w:tc>
        <w:tc>
          <w:tcPr>
            <w:tcW w:w="1174" w:type="dxa"/>
            <w:shd w:val="clear" w:color="auto" w:fill="C6D9F1" w:themeFill="text2" w:themeFillTint="33"/>
          </w:tcPr>
          <w:p w14:paraId="740D0C5E" w14:textId="77777777" w:rsidR="00820CD7" w:rsidRPr="00F25185" w:rsidRDefault="00820CD7" w:rsidP="00F42750">
            <w:pPr>
              <w:rPr>
                <w:rFonts w:ascii="Times New Roman" w:hAnsi="Times New Roman" w:cs="Times New Roman"/>
              </w:rPr>
            </w:pPr>
          </w:p>
        </w:tc>
        <w:tc>
          <w:tcPr>
            <w:tcW w:w="1329" w:type="dxa"/>
            <w:shd w:val="clear" w:color="auto" w:fill="C6D9F1" w:themeFill="text2" w:themeFillTint="33"/>
          </w:tcPr>
          <w:p w14:paraId="33A06EC1" w14:textId="77777777" w:rsidR="00820CD7" w:rsidRPr="00F25185" w:rsidRDefault="00820CD7" w:rsidP="00F42750">
            <w:pPr>
              <w:rPr>
                <w:rFonts w:ascii="Times New Roman" w:hAnsi="Times New Roman" w:cs="Times New Roman"/>
              </w:rPr>
            </w:pPr>
          </w:p>
        </w:tc>
      </w:tr>
      <w:tr w:rsidR="00820CD7" w:rsidRPr="00F25185" w14:paraId="2ACF51F1" w14:textId="77777777" w:rsidTr="00F42750">
        <w:trPr>
          <w:trHeight w:val="546"/>
        </w:trPr>
        <w:tc>
          <w:tcPr>
            <w:tcW w:w="3589" w:type="dxa"/>
            <w:shd w:val="clear" w:color="auto" w:fill="auto"/>
          </w:tcPr>
          <w:p w14:paraId="392FCCA8"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9. Tiene las competencias necesarias para realizar su actual trabajo.</w:t>
            </w:r>
          </w:p>
        </w:tc>
        <w:tc>
          <w:tcPr>
            <w:tcW w:w="1367" w:type="dxa"/>
            <w:shd w:val="clear" w:color="auto" w:fill="auto"/>
          </w:tcPr>
          <w:p w14:paraId="79CB2783" w14:textId="77777777" w:rsidR="00820CD7" w:rsidRPr="00F25185" w:rsidRDefault="00820CD7" w:rsidP="00F42750">
            <w:pPr>
              <w:rPr>
                <w:rFonts w:ascii="Times New Roman" w:hAnsi="Times New Roman" w:cs="Times New Roman"/>
              </w:rPr>
            </w:pPr>
          </w:p>
        </w:tc>
        <w:tc>
          <w:tcPr>
            <w:tcW w:w="1410" w:type="dxa"/>
            <w:shd w:val="clear" w:color="auto" w:fill="auto"/>
          </w:tcPr>
          <w:p w14:paraId="01B7CEAB" w14:textId="77777777" w:rsidR="00820CD7" w:rsidRPr="00F25185" w:rsidRDefault="00820CD7" w:rsidP="00F42750">
            <w:pPr>
              <w:rPr>
                <w:rFonts w:ascii="Times New Roman" w:hAnsi="Times New Roman" w:cs="Times New Roman"/>
              </w:rPr>
            </w:pPr>
          </w:p>
        </w:tc>
        <w:tc>
          <w:tcPr>
            <w:tcW w:w="1557" w:type="dxa"/>
            <w:shd w:val="clear" w:color="auto" w:fill="auto"/>
          </w:tcPr>
          <w:p w14:paraId="03803630" w14:textId="77777777" w:rsidR="00820CD7" w:rsidRPr="00F25185" w:rsidRDefault="00820CD7" w:rsidP="00F42750">
            <w:pPr>
              <w:rPr>
                <w:rFonts w:ascii="Times New Roman" w:hAnsi="Times New Roman" w:cs="Times New Roman"/>
              </w:rPr>
            </w:pPr>
          </w:p>
        </w:tc>
        <w:tc>
          <w:tcPr>
            <w:tcW w:w="1174" w:type="dxa"/>
            <w:shd w:val="clear" w:color="auto" w:fill="auto"/>
          </w:tcPr>
          <w:p w14:paraId="68AB8E87" w14:textId="77777777" w:rsidR="00820CD7" w:rsidRPr="00F25185" w:rsidRDefault="00820CD7" w:rsidP="00F42750">
            <w:pPr>
              <w:rPr>
                <w:rFonts w:ascii="Times New Roman" w:hAnsi="Times New Roman" w:cs="Times New Roman"/>
              </w:rPr>
            </w:pPr>
          </w:p>
        </w:tc>
        <w:tc>
          <w:tcPr>
            <w:tcW w:w="1329" w:type="dxa"/>
            <w:shd w:val="clear" w:color="auto" w:fill="auto"/>
          </w:tcPr>
          <w:p w14:paraId="1887BFA1" w14:textId="77777777" w:rsidR="00820CD7" w:rsidRPr="00F25185" w:rsidRDefault="00820CD7" w:rsidP="00F42750">
            <w:pPr>
              <w:rPr>
                <w:rFonts w:ascii="Times New Roman" w:hAnsi="Times New Roman" w:cs="Times New Roman"/>
              </w:rPr>
            </w:pPr>
          </w:p>
        </w:tc>
      </w:tr>
      <w:tr w:rsidR="00820CD7" w:rsidRPr="00F25185" w14:paraId="6E11EC80" w14:textId="77777777" w:rsidTr="00F42750">
        <w:trPr>
          <w:trHeight w:val="546"/>
        </w:trPr>
        <w:tc>
          <w:tcPr>
            <w:tcW w:w="3589" w:type="dxa"/>
            <w:shd w:val="clear" w:color="auto" w:fill="C6D9F1" w:themeFill="text2" w:themeFillTint="33"/>
          </w:tcPr>
          <w:p w14:paraId="6E8744D8"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10. Es excelente en su trabajo y lo demuestra a diario.</w:t>
            </w:r>
          </w:p>
        </w:tc>
        <w:tc>
          <w:tcPr>
            <w:tcW w:w="1367" w:type="dxa"/>
            <w:shd w:val="clear" w:color="auto" w:fill="C6D9F1" w:themeFill="text2" w:themeFillTint="33"/>
          </w:tcPr>
          <w:p w14:paraId="5668F872" w14:textId="77777777" w:rsidR="00820CD7" w:rsidRPr="00F25185" w:rsidRDefault="00820CD7" w:rsidP="00F42750">
            <w:pPr>
              <w:rPr>
                <w:rFonts w:ascii="Times New Roman" w:hAnsi="Times New Roman" w:cs="Times New Roman"/>
              </w:rPr>
            </w:pPr>
          </w:p>
        </w:tc>
        <w:tc>
          <w:tcPr>
            <w:tcW w:w="1410" w:type="dxa"/>
            <w:shd w:val="clear" w:color="auto" w:fill="C6D9F1" w:themeFill="text2" w:themeFillTint="33"/>
          </w:tcPr>
          <w:p w14:paraId="14100F80" w14:textId="77777777" w:rsidR="00820CD7" w:rsidRPr="00F25185" w:rsidRDefault="00820CD7" w:rsidP="00F42750">
            <w:pPr>
              <w:rPr>
                <w:rFonts w:ascii="Times New Roman" w:hAnsi="Times New Roman" w:cs="Times New Roman"/>
              </w:rPr>
            </w:pPr>
          </w:p>
        </w:tc>
        <w:tc>
          <w:tcPr>
            <w:tcW w:w="1557" w:type="dxa"/>
            <w:shd w:val="clear" w:color="auto" w:fill="C6D9F1" w:themeFill="text2" w:themeFillTint="33"/>
          </w:tcPr>
          <w:p w14:paraId="472F4C0F" w14:textId="77777777" w:rsidR="00820CD7" w:rsidRPr="00F25185" w:rsidRDefault="00820CD7" w:rsidP="00F42750">
            <w:pPr>
              <w:rPr>
                <w:rFonts w:ascii="Times New Roman" w:hAnsi="Times New Roman" w:cs="Times New Roman"/>
              </w:rPr>
            </w:pPr>
          </w:p>
        </w:tc>
        <w:tc>
          <w:tcPr>
            <w:tcW w:w="1174" w:type="dxa"/>
            <w:shd w:val="clear" w:color="auto" w:fill="C6D9F1" w:themeFill="text2" w:themeFillTint="33"/>
          </w:tcPr>
          <w:p w14:paraId="7C85BBE1" w14:textId="77777777" w:rsidR="00820CD7" w:rsidRPr="00F25185" w:rsidRDefault="00820CD7" w:rsidP="00F42750">
            <w:pPr>
              <w:rPr>
                <w:rFonts w:ascii="Times New Roman" w:hAnsi="Times New Roman" w:cs="Times New Roman"/>
              </w:rPr>
            </w:pPr>
          </w:p>
        </w:tc>
        <w:tc>
          <w:tcPr>
            <w:tcW w:w="1329" w:type="dxa"/>
            <w:shd w:val="clear" w:color="auto" w:fill="C6D9F1" w:themeFill="text2" w:themeFillTint="33"/>
          </w:tcPr>
          <w:p w14:paraId="31859E2D" w14:textId="77777777" w:rsidR="00820CD7" w:rsidRPr="00F25185" w:rsidRDefault="00820CD7" w:rsidP="00F42750">
            <w:pPr>
              <w:rPr>
                <w:rFonts w:ascii="Times New Roman" w:hAnsi="Times New Roman" w:cs="Times New Roman"/>
              </w:rPr>
            </w:pPr>
          </w:p>
        </w:tc>
      </w:tr>
      <w:tr w:rsidR="00820CD7" w:rsidRPr="00F25185" w14:paraId="1BCC93B6" w14:textId="77777777" w:rsidTr="00F42750">
        <w:trPr>
          <w:trHeight w:val="546"/>
        </w:trPr>
        <w:tc>
          <w:tcPr>
            <w:tcW w:w="3589" w:type="dxa"/>
            <w:shd w:val="clear" w:color="auto" w:fill="auto"/>
          </w:tcPr>
          <w:p w14:paraId="40AAE7A1"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11. Podría asignársele mayores responsabilidades.</w:t>
            </w:r>
          </w:p>
        </w:tc>
        <w:tc>
          <w:tcPr>
            <w:tcW w:w="1367" w:type="dxa"/>
            <w:shd w:val="clear" w:color="auto" w:fill="auto"/>
          </w:tcPr>
          <w:p w14:paraId="7784F283" w14:textId="77777777" w:rsidR="00820CD7" w:rsidRPr="00F25185" w:rsidRDefault="00820CD7" w:rsidP="00F42750">
            <w:pPr>
              <w:rPr>
                <w:rFonts w:ascii="Times New Roman" w:hAnsi="Times New Roman" w:cs="Times New Roman"/>
              </w:rPr>
            </w:pPr>
          </w:p>
        </w:tc>
        <w:tc>
          <w:tcPr>
            <w:tcW w:w="1410" w:type="dxa"/>
            <w:shd w:val="clear" w:color="auto" w:fill="auto"/>
          </w:tcPr>
          <w:p w14:paraId="4258826D" w14:textId="77777777" w:rsidR="00820CD7" w:rsidRPr="00F25185" w:rsidRDefault="00820CD7" w:rsidP="00F42750">
            <w:pPr>
              <w:rPr>
                <w:rFonts w:ascii="Times New Roman" w:hAnsi="Times New Roman" w:cs="Times New Roman"/>
              </w:rPr>
            </w:pPr>
          </w:p>
        </w:tc>
        <w:tc>
          <w:tcPr>
            <w:tcW w:w="1557" w:type="dxa"/>
            <w:shd w:val="clear" w:color="auto" w:fill="auto"/>
          </w:tcPr>
          <w:p w14:paraId="58906CBB" w14:textId="77777777" w:rsidR="00820CD7" w:rsidRPr="00F25185" w:rsidRDefault="00820CD7" w:rsidP="00F42750">
            <w:pPr>
              <w:rPr>
                <w:rFonts w:ascii="Times New Roman" w:hAnsi="Times New Roman" w:cs="Times New Roman"/>
              </w:rPr>
            </w:pPr>
          </w:p>
        </w:tc>
        <w:tc>
          <w:tcPr>
            <w:tcW w:w="1174" w:type="dxa"/>
            <w:shd w:val="clear" w:color="auto" w:fill="auto"/>
          </w:tcPr>
          <w:p w14:paraId="37A839AB" w14:textId="77777777" w:rsidR="00820CD7" w:rsidRPr="00F25185" w:rsidRDefault="00820CD7" w:rsidP="00F42750">
            <w:pPr>
              <w:rPr>
                <w:rFonts w:ascii="Times New Roman" w:hAnsi="Times New Roman" w:cs="Times New Roman"/>
              </w:rPr>
            </w:pPr>
          </w:p>
        </w:tc>
        <w:tc>
          <w:tcPr>
            <w:tcW w:w="1329" w:type="dxa"/>
            <w:shd w:val="clear" w:color="auto" w:fill="auto"/>
          </w:tcPr>
          <w:p w14:paraId="4BB93900" w14:textId="77777777" w:rsidR="00820CD7" w:rsidRPr="00F25185" w:rsidRDefault="00820CD7" w:rsidP="00F42750">
            <w:pPr>
              <w:rPr>
                <w:rFonts w:ascii="Times New Roman" w:hAnsi="Times New Roman" w:cs="Times New Roman"/>
              </w:rPr>
            </w:pPr>
          </w:p>
        </w:tc>
      </w:tr>
      <w:tr w:rsidR="00820CD7" w:rsidRPr="00F25185" w14:paraId="2E937640" w14:textId="77777777" w:rsidTr="00F42750">
        <w:trPr>
          <w:trHeight w:val="546"/>
        </w:trPr>
        <w:tc>
          <w:tcPr>
            <w:tcW w:w="3589" w:type="dxa"/>
            <w:shd w:val="clear" w:color="auto" w:fill="C6D9F1" w:themeFill="text2" w:themeFillTint="33"/>
          </w:tcPr>
          <w:p w14:paraId="124B7760" w14:textId="77777777" w:rsidR="00820CD7" w:rsidRPr="00F25185" w:rsidRDefault="00820CD7" w:rsidP="00F42750">
            <w:pPr>
              <w:rPr>
                <w:rFonts w:ascii="Times New Roman" w:hAnsi="Times New Roman" w:cs="Times New Roman"/>
              </w:rPr>
            </w:pPr>
            <w:r w:rsidRPr="00F25185">
              <w:rPr>
                <w:rFonts w:ascii="Times New Roman" w:hAnsi="Times New Roman" w:cs="Times New Roman"/>
              </w:rPr>
              <w:t>12. Posee un talento emergente que todavía no han podido desarrollar</w:t>
            </w:r>
          </w:p>
        </w:tc>
        <w:tc>
          <w:tcPr>
            <w:tcW w:w="1367" w:type="dxa"/>
            <w:shd w:val="clear" w:color="auto" w:fill="C6D9F1" w:themeFill="text2" w:themeFillTint="33"/>
          </w:tcPr>
          <w:p w14:paraId="742F5193" w14:textId="77777777" w:rsidR="00820CD7" w:rsidRPr="00F25185" w:rsidRDefault="00820CD7" w:rsidP="00F42750">
            <w:pPr>
              <w:rPr>
                <w:rFonts w:ascii="Times New Roman" w:hAnsi="Times New Roman" w:cs="Times New Roman"/>
              </w:rPr>
            </w:pPr>
          </w:p>
        </w:tc>
        <w:tc>
          <w:tcPr>
            <w:tcW w:w="1410" w:type="dxa"/>
            <w:shd w:val="clear" w:color="auto" w:fill="C6D9F1" w:themeFill="text2" w:themeFillTint="33"/>
          </w:tcPr>
          <w:p w14:paraId="56595AFA" w14:textId="77777777" w:rsidR="00820CD7" w:rsidRPr="00F25185" w:rsidRDefault="00820CD7" w:rsidP="00F42750">
            <w:pPr>
              <w:rPr>
                <w:rFonts w:ascii="Times New Roman" w:hAnsi="Times New Roman" w:cs="Times New Roman"/>
              </w:rPr>
            </w:pPr>
          </w:p>
        </w:tc>
        <w:tc>
          <w:tcPr>
            <w:tcW w:w="1557" w:type="dxa"/>
            <w:shd w:val="clear" w:color="auto" w:fill="C6D9F1" w:themeFill="text2" w:themeFillTint="33"/>
          </w:tcPr>
          <w:p w14:paraId="3D041C49" w14:textId="77777777" w:rsidR="00820CD7" w:rsidRPr="00F25185" w:rsidRDefault="00820CD7" w:rsidP="00F42750">
            <w:pPr>
              <w:rPr>
                <w:rFonts w:ascii="Times New Roman" w:hAnsi="Times New Roman" w:cs="Times New Roman"/>
              </w:rPr>
            </w:pPr>
          </w:p>
        </w:tc>
        <w:tc>
          <w:tcPr>
            <w:tcW w:w="1174" w:type="dxa"/>
            <w:shd w:val="clear" w:color="auto" w:fill="C6D9F1" w:themeFill="text2" w:themeFillTint="33"/>
          </w:tcPr>
          <w:p w14:paraId="61BDF2D6" w14:textId="77777777" w:rsidR="00820CD7" w:rsidRPr="00F25185" w:rsidRDefault="00820CD7" w:rsidP="00F42750">
            <w:pPr>
              <w:rPr>
                <w:rFonts w:ascii="Times New Roman" w:hAnsi="Times New Roman" w:cs="Times New Roman"/>
              </w:rPr>
            </w:pPr>
          </w:p>
        </w:tc>
        <w:tc>
          <w:tcPr>
            <w:tcW w:w="1329" w:type="dxa"/>
            <w:shd w:val="clear" w:color="auto" w:fill="C6D9F1" w:themeFill="text2" w:themeFillTint="33"/>
          </w:tcPr>
          <w:p w14:paraId="4F19DF2C" w14:textId="77777777" w:rsidR="00820CD7" w:rsidRPr="00F25185" w:rsidRDefault="00820CD7" w:rsidP="00F42750">
            <w:pPr>
              <w:rPr>
                <w:rFonts w:ascii="Times New Roman" w:hAnsi="Times New Roman" w:cs="Times New Roman"/>
              </w:rPr>
            </w:pPr>
          </w:p>
        </w:tc>
      </w:tr>
    </w:tbl>
    <w:p w14:paraId="6A2C31DD" w14:textId="77777777" w:rsidR="00820CD7" w:rsidRDefault="00820CD7" w:rsidP="00820CD7">
      <w:pPr>
        <w:rPr>
          <w:rFonts w:ascii="Times New Roman" w:hAnsi="Times New Roman" w:cs="Times New Roman"/>
          <w:b/>
        </w:rPr>
      </w:pPr>
    </w:p>
    <w:p w14:paraId="3C81E977" w14:textId="77777777" w:rsidR="002D5687" w:rsidRDefault="002D5687" w:rsidP="00820CD7">
      <w:pPr>
        <w:pStyle w:val="Sinespaciado"/>
        <w:spacing w:before="120" w:after="120" w:line="360" w:lineRule="auto"/>
        <w:ind w:left="360"/>
        <w:jc w:val="center"/>
        <w:rPr>
          <w:rFonts w:ascii="Times New Roman" w:hAnsi="Times New Roman" w:cs="Times New Roman"/>
          <w:b/>
          <w:sz w:val="24"/>
        </w:rPr>
      </w:pPr>
    </w:p>
    <w:p w14:paraId="5EE64F92" w14:textId="77777777" w:rsidR="00820CD7" w:rsidRPr="00EF389D" w:rsidRDefault="00820CD7" w:rsidP="00820CD7">
      <w:pPr>
        <w:pStyle w:val="Sinespaciado"/>
        <w:spacing w:before="120" w:after="120" w:line="360" w:lineRule="auto"/>
        <w:ind w:left="360"/>
        <w:jc w:val="center"/>
        <w:rPr>
          <w:rFonts w:ascii="Times New Roman" w:hAnsi="Times New Roman" w:cs="Times New Roman"/>
          <w:b/>
          <w:sz w:val="24"/>
        </w:rPr>
      </w:pPr>
      <w:r w:rsidRPr="00EF389D">
        <w:rPr>
          <w:rFonts w:ascii="Times New Roman" w:hAnsi="Times New Roman" w:cs="Times New Roman"/>
          <w:b/>
          <w:sz w:val="24"/>
        </w:rPr>
        <w:lastRenderedPageBreak/>
        <w:t>Anexo II</w:t>
      </w:r>
    </w:p>
    <w:p w14:paraId="44878FF8" w14:textId="77777777" w:rsidR="00820CD7" w:rsidRPr="00EF389D" w:rsidRDefault="00820CD7" w:rsidP="00820CD7">
      <w:pPr>
        <w:rPr>
          <w:rFonts w:ascii="Times New Roman" w:hAnsi="Times New Roman" w:cs="Times New Roman"/>
          <w:sz w:val="24"/>
        </w:rPr>
      </w:pPr>
      <w:r w:rsidRPr="00EF389D">
        <w:rPr>
          <w:rFonts w:ascii="Times New Roman" w:hAnsi="Times New Roman" w:cs="Times New Roman"/>
          <w:sz w:val="24"/>
        </w:rPr>
        <w:t>Una vez que haya rellenado un cuestionario para cada empleado evaluado, coloque el número que les ha asignado en la casilla de la siguiente tabla que más lo defina en su potencial (lo que puede y/o está dispuesto a llegar a alcanzar) y en su desempeño (rendimiento actual).</w:t>
      </w:r>
    </w:p>
    <w:p w14:paraId="1FAB0792" w14:textId="77777777" w:rsidR="00820CD7" w:rsidRPr="00EF389D" w:rsidRDefault="00820CD7" w:rsidP="00820CD7">
      <w:pPr>
        <w:numPr>
          <w:ilvl w:val="0"/>
          <w:numId w:val="30"/>
        </w:numPr>
        <w:spacing w:after="120" w:line="264" w:lineRule="auto"/>
        <w:rPr>
          <w:rFonts w:ascii="Times New Roman" w:hAnsi="Times New Roman" w:cs="Times New Roman"/>
          <w:sz w:val="24"/>
          <w:lang w:val="es-ES_tradnl"/>
        </w:rPr>
      </w:pPr>
      <w:r w:rsidRPr="00EF389D">
        <w:rPr>
          <w:rFonts w:ascii="Times New Roman" w:hAnsi="Times New Roman" w:cs="Times New Roman"/>
          <w:b/>
          <w:bCs/>
          <w:sz w:val="24"/>
        </w:rPr>
        <w:t>Potencial</w:t>
      </w:r>
      <w:r w:rsidRPr="00EF389D">
        <w:rPr>
          <w:rFonts w:ascii="Times New Roman" w:hAnsi="Times New Roman" w:cs="Times New Roman"/>
          <w:sz w:val="24"/>
        </w:rPr>
        <w:t xml:space="preserve">: capacidad para adquirir nuevos conocimientos y habilidades, generar ideas innovadoras y aceptar los cambios, así como tener predisposición y capacidad para asumir nuevas y diferentes responsabilidades. </w:t>
      </w:r>
    </w:p>
    <w:p w14:paraId="7F4E23C8" w14:textId="77777777" w:rsidR="00820CD7" w:rsidRPr="00EF389D" w:rsidRDefault="00820CD7" w:rsidP="00820CD7">
      <w:pPr>
        <w:numPr>
          <w:ilvl w:val="0"/>
          <w:numId w:val="30"/>
        </w:numPr>
        <w:spacing w:after="120" w:line="264" w:lineRule="auto"/>
        <w:rPr>
          <w:rFonts w:ascii="Times New Roman" w:hAnsi="Times New Roman" w:cs="Times New Roman"/>
          <w:sz w:val="24"/>
          <w:lang w:val="es-ES_tradnl"/>
        </w:rPr>
      </w:pPr>
      <w:r w:rsidRPr="00EF389D">
        <w:rPr>
          <w:rFonts w:ascii="Times New Roman" w:hAnsi="Times New Roman" w:cs="Times New Roman"/>
          <w:b/>
          <w:bCs/>
          <w:sz w:val="24"/>
        </w:rPr>
        <w:t>Desempeño</w:t>
      </w:r>
      <w:r w:rsidRPr="00EF389D">
        <w:rPr>
          <w:rFonts w:ascii="Times New Roman" w:hAnsi="Times New Roman" w:cs="Times New Roman"/>
          <w:sz w:val="24"/>
        </w:rPr>
        <w:t xml:space="preserve"> lo engloban los comportamientos y destrezas que el empleado aporta en un puesto para cumplir con las responsabilidades de forma eficaz y satisfactoria. </w:t>
      </w:r>
    </w:p>
    <w:tbl>
      <w:tblPr>
        <w:tblStyle w:val="Tablaconcuadrcula"/>
        <w:tblpPr w:leftFromText="141" w:rightFromText="141" w:vertAnchor="page" w:horzAnchor="margin" w:tblpY="6213"/>
        <w:tblW w:w="8650" w:type="dxa"/>
        <w:tblLayout w:type="fixed"/>
        <w:tblLook w:val="04A0" w:firstRow="1" w:lastRow="0" w:firstColumn="1" w:lastColumn="0" w:noHBand="0" w:noVBand="1"/>
      </w:tblPr>
      <w:tblGrid>
        <w:gridCol w:w="909"/>
        <w:gridCol w:w="631"/>
        <w:gridCol w:w="2212"/>
        <w:gridCol w:w="2369"/>
        <w:gridCol w:w="2529"/>
      </w:tblGrid>
      <w:tr w:rsidR="00820CD7" w:rsidRPr="00EF389D" w14:paraId="152F4C97" w14:textId="77777777" w:rsidTr="00F42750">
        <w:trPr>
          <w:cantSplit/>
          <w:trHeight w:val="2283"/>
        </w:trPr>
        <w:tc>
          <w:tcPr>
            <w:tcW w:w="90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hideMark/>
          </w:tcPr>
          <w:p w14:paraId="73BFB540" w14:textId="77777777" w:rsidR="00820CD7" w:rsidRPr="00EF389D" w:rsidRDefault="00820CD7" w:rsidP="00F42750">
            <w:pPr>
              <w:ind w:left="113" w:right="113"/>
              <w:jc w:val="center"/>
              <w:rPr>
                <w:rFonts w:ascii="Times New Roman" w:hAnsi="Times New Roman" w:cs="Times New Roman"/>
                <w:sz w:val="24"/>
              </w:rPr>
            </w:pPr>
            <w:r w:rsidRPr="00EF389D">
              <w:rPr>
                <w:rFonts w:ascii="Times New Roman" w:hAnsi="Times New Roman" w:cs="Times New Roman"/>
                <w:sz w:val="24"/>
              </w:rPr>
              <w:t>POTENCIAL</w:t>
            </w:r>
          </w:p>
        </w:tc>
        <w:tc>
          <w:tcPr>
            <w:tcW w:w="631" w:type="dxa"/>
            <w:tcBorders>
              <w:top w:val="single" w:sz="4" w:space="0" w:color="auto"/>
              <w:left w:val="single" w:sz="4" w:space="0" w:color="auto"/>
              <w:bottom w:val="single" w:sz="4" w:space="0" w:color="auto"/>
              <w:right w:val="single" w:sz="4" w:space="0" w:color="auto"/>
            </w:tcBorders>
            <w:textDirection w:val="btLr"/>
            <w:hideMark/>
          </w:tcPr>
          <w:p w14:paraId="1C99535C" w14:textId="77777777" w:rsidR="00820CD7" w:rsidRPr="00EF389D" w:rsidRDefault="00820CD7" w:rsidP="00F42750">
            <w:pPr>
              <w:jc w:val="center"/>
              <w:rPr>
                <w:rFonts w:ascii="Times New Roman" w:hAnsi="Times New Roman" w:cs="Times New Roman"/>
                <w:sz w:val="24"/>
              </w:rPr>
            </w:pPr>
            <w:r w:rsidRPr="00EF389D">
              <w:rPr>
                <w:rFonts w:ascii="Times New Roman" w:hAnsi="Times New Roman" w:cs="Times New Roman"/>
                <w:sz w:val="24"/>
              </w:rPr>
              <w:t>ALTO</w:t>
            </w:r>
          </w:p>
        </w:tc>
        <w:tc>
          <w:tcPr>
            <w:tcW w:w="2212" w:type="dxa"/>
            <w:tcBorders>
              <w:top w:val="single" w:sz="4" w:space="0" w:color="auto"/>
              <w:left w:val="single" w:sz="4" w:space="0" w:color="auto"/>
              <w:bottom w:val="single" w:sz="4" w:space="0" w:color="auto"/>
              <w:right w:val="single" w:sz="4" w:space="0" w:color="auto"/>
            </w:tcBorders>
          </w:tcPr>
          <w:p w14:paraId="411FB4AF" w14:textId="77777777" w:rsidR="00820CD7" w:rsidRPr="00EF389D" w:rsidRDefault="00820CD7" w:rsidP="00F42750">
            <w:pPr>
              <w:rPr>
                <w:rFonts w:ascii="Times New Roman" w:hAnsi="Times New Roman" w:cs="Times New Roman"/>
                <w:sz w:val="24"/>
              </w:rPr>
            </w:pPr>
            <w:r w:rsidRPr="00EF389D">
              <w:rPr>
                <w:rFonts w:ascii="Times New Roman" w:hAnsi="Times New Roman" w:cs="Times New Roman"/>
                <w:sz w:val="24"/>
              </w:rPr>
              <w:t>4.(Desempeño bajo; potencial alto).</w:t>
            </w:r>
          </w:p>
        </w:tc>
        <w:tc>
          <w:tcPr>
            <w:tcW w:w="2369" w:type="dxa"/>
            <w:tcBorders>
              <w:top w:val="single" w:sz="4" w:space="0" w:color="auto"/>
              <w:left w:val="single" w:sz="4" w:space="0" w:color="auto"/>
              <w:bottom w:val="single" w:sz="4" w:space="0" w:color="auto"/>
              <w:right w:val="single" w:sz="4" w:space="0" w:color="auto"/>
            </w:tcBorders>
          </w:tcPr>
          <w:p w14:paraId="78636341" w14:textId="77777777" w:rsidR="00820CD7" w:rsidRPr="00EF389D" w:rsidRDefault="00820CD7" w:rsidP="00F42750">
            <w:pPr>
              <w:rPr>
                <w:rFonts w:ascii="Times New Roman" w:hAnsi="Times New Roman" w:cs="Times New Roman"/>
                <w:sz w:val="24"/>
              </w:rPr>
            </w:pPr>
            <w:r w:rsidRPr="00EF389D">
              <w:rPr>
                <w:rFonts w:ascii="Times New Roman" w:hAnsi="Times New Roman" w:cs="Times New Roman"/>
                <w:sz w:val="24"/>
              </w:rPr>
              <w:t>2. (Desempeño medio; potencial alto).</w:t>
            </w:r>
          </w:p>
        </w:tc>
        <w:tc>
          <w:tcPr>
            <w:tcW w:w="2529" w:type="dxa"/>
            <w:tcBorders>
              <w:top w:val="single" w:sz="4" w:space="0" w:color="auto"/>
              <w:left w:val="single" w:sz="4" w:space="0" w:color="auto"/>
              <w:bottom w:val="single" w:sz="4" w:space="0" w:color="auto"/>
              <w:right w:val="single" w:sz="4" w:space="0" w:color="auto"/>
            </w:tcBorders>
          </w:tcPr>
          <w:p w14:paraId="17E3B1F9" w14:textId="77777777" w:rsidR="00820CD7" w:rsidRPr="00EF389D" w:rsidRDefault="00820CD7" w:rsidP="00F42750">
            <w:pPr>
              <w:pStyle w:val="Prrafodelista"/>
              <w:numPr>
                <w:ilvl w:val="0"/>
                <w:numId w:val="31"/>
              </w:numPr>
              <w:rPr>
                <w:rFonts w:ascii="Times New Roman" w:hAnsi="Times New Roman" w:cs="Times New Roman"/>
                <w:sz w:val="24"/>
              </w:rPr>
            </w:pPr>
            <w:r w:rsidRPr="00EF389D">
              <w:rPr>
                <w:rFonts w:ascii="Times New Roman" w:hAnsi="Times New Roman" w:cs="Times New Roman"/>
                <w:sz w:val="24"/>
              </w:rPr>
              <w:t>(Desempeño alto; potencial alto).</w:t>
            </w:r>
          </w:p>
        </w:tc>
      </w:tr>
      <w:tr w:rsidR="00820CD7" w:rsidRPr="00EF389D" w14:paraId="29386A8F" w14:textId="77777777" w:rsidTr="00F42750">
        <w:trPr>
          <w:cantSplit/>
          <w:trHeight w:val="2516"/>
        </w:trPr>
        <w:tc>
          <w:tcPr>
            <w:tcW w:w="909" w:type="dxa"/>
            <w:vMerge/>
            <w:tcBorders>
              <w:top w:val="single" w:sz="4" w:space="0" w:color="auto"/>
              <w:left w:val="single" w:sz="4" w:space="0" w:color="auto"/>
              <w:bottom w:val="single" w:sz="4" w:space="0" w:color="auto"/>
              <w:right w:val="single" w:sz="4" w:space="0" w:color="auto"/>
            </w:tcBorders>
            <w:vAlign w:val="center"/>
            <w:hideMark/>
          </w:tcPr>
          <w:p w14:paraId="5299F9FF" w14:textId="77777777" w:rsidR="00820CD7" w:rsidRPr="00EF389D" w:rsidRDefault="00820CD7" w:rsidP="00F42750">
            <w:pPr>
              <w:rPr>
                <w:rFonts w:ascii="Times New Roman" w:hAnsi="Times New Roman" w:cs="Times New Roman"/>
                <w:sz w:val="24"/>
              </w:rPr>
            </w:pPr>
          </w:p>
        </w:tc>
        <w:tc>
          <w:tcPr>
            <w:tcW w:w="631" w:type="dxa"/>
            <w:tcBorders>
              <w:top w:val="single" w:sz="4" w:space="0" w:color="auto"/>
              <w:left w:val="single" w:sz="4" w:space="0" w:color="auto"/>
              <w:bottom w:val="single" w:sz="4" w:space="0" w:color="auto"/>
              <w:right w:val="single" w:sz="4" w:space="0" w:color="auto"/>
            </w:tcBorders>
            <w:textDirection w:val="btLr"/>
            <w:hideMark/>
          </w:tcPr>
          <w:p w14:paraId="78188DDD" w14:textId="77777777" w:rsidR="00820CD7" w:rsidRPr="00EF389D" w:rsidRDefault="00820CD7" w:rsidP="00F42750">
            <w:pPr>
              <w:jc w:val="center"/>
              <w:rPr>
                <w:rFonts w:ascii="Times New Roman" w:hAnsi="Times New Roman" w:cs="Times New Roman"/>
                <w:sz w:val="24"/>
              </w:rPr>
            </w:pPr>
            <w:r w:rsidRPr="00EF389D">
              <w:rPr>
                <w:rFonts w:ascii="Times New Roman" w:hAnsi="Times New Roman" w:cs="Times New Roman"/>
                <w:sz w:val="24"/>
              </w:rPr>
              <w:t>MEDIO</w:t>
            </w:r>
          </w:p>
        </w:tc>
        <w:tc>
          <w:tcPr>
            <w:tcW w:w="2212" w:type="dxa"/>
            <w:tcBorders>
              <w:top w:val="single" w:sz="4" w:space="0" w:color="auto"/>
              <w:left w:val="single" w:sz="4" w:space="0" w:color="auto"/>
              <w:bottom w:val="single" w:sz="4" w:space="0" w:color="auto"/>
              <w:right w:val="single" w:sz="4" w:space="0" w:color="auto"/>
            </w:tcBorders>
          </w:tcPr>
          <w:p w14:paraId="61075C82" w14:textId="77777777" w:rsidR="00820CD7" w:rsidRPr="00EF389D" w:rsidRDefault="00820CD7" w:rsidP="00F42750">
            <w:pPr>
              <w:rPr>
                <w:rFonts w:ascii="Times New Roman" w:hAnsi="Times New Roman" w:cs="Times New Roman"/>
                <w:sz w:val="24"/>
              </w:rPr>
            </w:pPr>
            <w:r w:rsidRPr="00EF389D">
              <w:rPr>
                <w:rFonts w:ascii="Times New Roman" w:hAnsi="Times New Roman" w:cs="Times New Roman"/>
                <w:sz w:val="24"/>
              </w:rPr>
              <w:t>8. (Desempeño bajo; potencial medio).</w:t>
            </w:r>
          </w:p>
        </w:tc>
        <w:tc>
          <w:tcPr>
            <w:tcW w:w="2369" w:type="dxa"/>
            <w:tcBorders>
              <w:top w:val="single" w:sz="4" w:space="0" w:color="auto"/>
              <w:left w:val="single" w:sz="4" w:space="0" w:color="auto"/>
              <w:bottom w:val="single" w:sz="4" w:space="0" w:color="auto"/>
              <w:right w:val="single" w:sz="4" w:space="0" w:color="auto"/>
            </w:tcBorders>
          </w:tcPr>
          <w:p w14:paraId="7274BF90" w14:textId="77777777" w:rsidR="00820CD7" w:rsidRPr="00EF389D" w:rsidRDefault="00820CD7" w:rsidP="00F42750">
            <w:pPr>
              <w:rPr>
                <w:rFonts w:ascii="Times New Roman" w:hAnsi="Times New Roman" w:cs="Times New Roman"/>
                <w:sz w:val="24"/>
              </w:rPr>
            </w:pPr>
            <w:r w:rsidRPr="00EF389D">
              <w:rPr>
                <w:rFonts w:ascii="Times New Roman" w:hAnsi="Times New Roman" w:cs="Times New Roman"/>
                <w:sz w:val="24"/>
              </w:rPr>
              <w:t>6.(Desempeño medio; potencial medio).</w:t>
            </w:r>
          </w:p>
        </w:tc>
        <w:tc>
          <w:tcPr>
            <w:tcW w:w="2529" w:type="dxa"/>
            <w:tcBorders>
              <w:top w:val="single" w:sz="4" w:space="0" w:color="auto"/>
              <w:left w:val="single" w:sz="4" w:space="0" w:color="auto"/>
              <w:bottom w:val="single" w:sz="4" w:space="0" w:color="auto"/>
              <w:right w:val="single" w:sz="4" w:space="0" w:color="auto"/>
            </w:tcBorders>
          </w:tcPr>
          <w:p w14:paraId="03E5FD70" w14:textId="77777777" w:rsidR="00820CD7" w:rsidRPr="00EF389D" w:rsidRDefault="00820CD7" w:rsidP="00F42750">
            <w:pPr>
              <w:rPr>
                <w:rFonts w:ascii="Times New Roman" w:hAnsi="Times New Roman" w:cs="Times New Roman"/>
                <w:sz w:val="24"/>
              </w:rPr>
            </w:pPr>
            <w:r w:rsidRPr="00EF389D">
              <w:rPr>
                <w:rFonts w:ascii="Times New Roman" w:hAnsi="Times New Roman" w:cs="Times New Roman"/>
                <w:sz w:val="24"/>
              </w:rPr>
              <w:t>3.(Desempeño alto; potencial medio).</w:t>
            </w:r>
          </w:p>
        </w:tc>
      </w:tr>
      <w:tr w:rsidR="00820CD7" w:rsidRPr="00EF389D" w14:paraId="2C7B64BF" w14:textId="77777777" w:rsidTr="00F42750">
        <w:trPr>
          <w:cantSplit/>
          <w:trHeight w:val="1882"/>
        </w:trPr>
        <w:tc>
          <w:tcPr>
            <w:tcW w:w="909" w:type="dxa"/>
            <w:vMerge/>
            <w:tcBorders>
              <w:top w:val="single" w:sz="4" w:space="0" w:color="auto"/>
              <w:left w:val="single" w:sz="4" w:space="0" w:color="auto"/>
              <w:bottom w:val="single" w:sz="4" w:space="0" w:color="auto"/>
              <w:right w:val="single" w:sz="4" w:space="0" w:color="auto"/>
            </w:tcBorders>
            <w:vAlign w:val="center"/>
            <w:hideMark/>
          </w:tcPr>
          <w:p w14:paraId="745CC49E" w14:textId="77777777" w:rsidR="00820CD7" w:rsidRPr="00EF389D" w:rsidRDefault="00820CD7" w:rsidP="00F42750">
            <w:pPr>
              <w:rPr>
                <w:rFonts w:ascii="Times New Roman" w:hAnsi="Times New Roman" w:cs="Times New Roman"/>
                <w:sz w:val="24"/>
              </w:rPr>
            </w:pPr>
          </w:p>
        </w:tc>
        <w:tc>
          <w:tcPr>
            <w:tcW w:w="631" w:type="dxa"/>
            <w:tcBorders>
              <w:top w:val="single" w:sz="4" w:space="0" w:color="auto"/>
              <w:left w:val="single" w:sz="4" w:space="0" w:color="auto"/>
              <w:bottom w:val="single" w:sz="4" w:space="0" w:color="auto"/>
              <w:right w:val="single" w:sz="4" w:space="0" w:color="auto"/>
            </w:tcBorders>
            <w:textDirection w:val="btLr"/>
            <w:hideMark/>
          </w:tcPr>
          <w:p w14:paraId="25EFC4FB" w14:textId="77777777" w:rsidR="00820CD7" w:rsidRPr="00EF389D" w:rsidRDefault="00820CD7" w:rsidP="00F42750">
            <w:pPr>
              <w:jc w:val="center"/>
              <w:rPr>
                <w:rFonts w:ascii="Times New Roman" w:hAnsi="Times New Roman" w:cs="Times New Roman"/>
                <w:sz w:val="24"/>
              </w:rPr>
            </w:pPr>
            <w:r w:rsidRPr="00EF389D">
              <w:rPr>
                <w:rFonts w:ascii="Times New Roman" w:hAnsi="Times New Roman" w:cs="Times New Roman"/>
                <w:sz w:val="24"/>
              </w:rPr>
              <w:t>BAJO</w:t>
            </w:r>
          </w:p>
        </w:tc>
        <w:tc>
          <w:tcPr>
            <w:tcW w:w="2212" w:type="dxa"/>
            <w:tcBorders>
              <w:top w:val="single" w:sz="4" w:space="0" w:color="auto"/>
              <w:left w:val="single" w:sz="4" w:space="0" w:color="auto"/>
              <w:bottom w:val="single" w:sz="4" w:space="0" w:color="auto"/>
              <w:right w:val="single" w:sz="4" w:space="0" w:color="auto"/>
            </w:tcBorders>
          </w:tcPr>
          <w:p w14:paraId="7A649417" w14:textId="77777777" w:rsidR="00820CD7" w:rsidRPr="00EF389D" w:rsidRDefault="00820CD7" w:rsidP="00F42750">
            <w:pPr>
              <w:rPr>
                <w:rFonts w:ascii="Times New Roman" w:hAnsi="Times New Roman" w:cs="Times New Roman"/>
                <w:sz w:val="24"/>
              </w:rPr>
            </w:pPr>
            <w:r w:rsidRPr="00EF389D">
              <w:rPr>
                <w:rFonts w:ascii="Times New Roman" w:hAnsi="Times New Roman" w:cs="Times New Roman"/>
                <w:sz w:val="24"/>
              </w:rPr>
              <w:t>9.(Desempeño bajo; potencial bajo).</w:t>
            </w:r>
          </w:p>
        </w:tc>
        <w:tc>
          <w:tcPr>
            <w:tcW w:w="2369" w:type="dxa"/>
            <w:tcBorders>
              <w:top w:val="single" w:sz="4" w:space="0" w:color="auto"/>
              <w:left w:val="single" w:sz="4" w:space="0" w:color="auto"/>
              <w:bottom w:val="single" w:sz="4" w:space="0" w:color="auto"/>
              <w:right w:val="single" w:sz="4" w:space="0" w:color="auto"/>
            </w:tcBorders>
          </w:tcPr>
          <w:p w14:paraId="7F923E6C" w14:textId="77777777" w:rsidR="00820CD7" w:rsidRPr="00EF389D" w:rsidRDefault="00820CD7" w:rsidP="00F42750">
            <w:pPr>
              <w:rPr>
                <w:rFonts w:ascii="Times New Roman" w:hAnsi="Times New Roman" w:cs="Times New Roman"/>
                <w:sz w:val="24"/>
              </w:rPr>
            </w:pPr>
            <w:r w:rsidRPr="00EF389D">
              <w:rPr>
                <w:rFonts w:ascii="Times New Roman" w:hAnsi="Times New Roman" w:cs="Times New Roman"/>
                <w:sz w:val="24"/>
              </w:rPr>
              <w:t>7.(Desempeño medio; potencial bajo).</w:t>
            </w:r>
          </w:p>
        </w:tc>
        <w:tc>
          <w:tcPr>
            <w:tcW w:w="2529" w:type="dxa"/>
            <w:tcBorders>
              <w:top w:val="single" w:sz="4" w:space="0" w:color="auto"/>
              <w:left w:val="single" w:sz="4" w:space="0" w:color="auto"/>
              <w:bottom w:val="single" w:sz="4" w:space="0" w:color="auto"/>
              <w:right w:val="single" w:sz="4" w:space="0" w:color="auto"/>
            </w:tcBorders>
          </w:tcPr>
          <w:p w14:paraId="2871B00B" w14:textId="77777777" w:rsidR="00820CD7" w:rsidRPr="00EF389D" w:rsidRDefault="00820CD7" w:rsidP="00F42750">
            <w:pPr>
              <w:rPr>
                <w:rFonts w:ascii="Times New Roman" w:hAnsi="Times New Roman" w:cs="Times New Roman"/>
                <w:sz w:val="24"/>
              </w:rPr>
            </w:pPr>
            <w:r w:rsidRPr="00EF389D">
              <w:rPr>
                <w:rFonts w:ascii="Times New Roman" w:hAnsi="Times New Roman" w:cs="Times New Roman"/>
                <w:sz w:val="24"/>
              </w:rPr>
              <w:t>5.(Desempeño alto; potencial bajo).</w:t>
            </w:r>
          </w:p>
        </w:tc>
      </w:tr>
      <w:tr w:rsidR="00820CD7" w:rsidRPr="00EF389D" w14:paraId="48F09D28" w14:textId="77777777" w:rsidTr="00F42750">
        <w:trPr>
          <w:trHeight w:val="541"/>
        </w:trPr>
        <w:tc>
          <w:tcPr>
            <w:tcW w:w="909" w:type="dxa"/>
            <w:vMerge/>
            <w:tcBorders>
              <w:top w:val="single" w:sz="4" w:space="0" w:color="auto"/>
              <w:left w:val="single" w:sz="4" w:space="0" w:color="auto"/>
              <w:bottom w:val="single" w:sz="4" w:space="0" w:color="auto"/>
              <w:right w:val="single" w:sz="4" w:space="0" w:color="auto"/>
            </w:tcBorders>
            <w:vAlign w:val="center"/>
            <w:hideMark/>
          </w:tcPr>
          <w:p w14:paraId="14D4C98F" w14:textId="77777777" w:rsidR="00820CD7" w:rsidRPr="00EF389D" w:rsidRDefault="00820CD7" w:rsidP="00F42750">
            <w:pPr>
              <w:rPr>
                <w:rFonts w:ascii="Times New Roman" w:hAnsi="Times New Roman" w:cs="Times New Roman"/>
                <w:sz w:val="24"/>
              </w:rPr>
            </w:pPr>
          </w:p>
        </w:tc>
        <w:tc>
          <w:tcPr>
            <w:tcW w:w="631" w:type="dxa"/>
            <w:tcBorders>
              <w:top w:val="single" w:sz="4" w:space="0" w:color="auto"/>
              <w:left w:val="single" w:sz="4" w:space="0" w:color="auto"/>
              <w:bottom w:val="single" w:sz="4" w:space="0" w:color="auto"/>
              <w:right w:val="single" w:sz="4" w:space="0" w:color="auto"/>
            </w:tcBorders>
          </w:tcPr>
          <w:p w14:paraId="42452214" w14:textId="77777777" w:rsidR="00820CD7" w:rsidRPr="00EF389D" w:rsidRDefault="00820CD7" w:rsidP="00F42750">
            <w:pPr>
              <w:rPr>
                <w:rFonts w:ascii="Times New Roman" w:hAnsi="Times New Roman" w:cs="Times New Roman"/>
                <w:sz w:val="24"/>
              </w:rPr>
            </w:pPr>
          </w:p>
        </w:tc>
        <w:tc>
          <w:tcPr>
            <w:tcW w:w="2212" w:type="dxa"/>
            <w:tcBorders>
              <w:top w:val="single" w:sz="4" w:space="0" w:color="auto"/>
              <w:left w:val="single" w:sz="4" w:space="0" w:color="auto"/>
              <w:bottom w:val="single" w:sz="4" w:space="0" w:color="auto"/>
              <w:right w:val="single" w:sz="4" w:space="0" w:color="auto"/>
            </w:tcBorders>
            <w:vAlign w:val="center"/>
            <w:hideMark/>
          </w:tcPr>
          <w:p w14:paraId="71393CC5" w14:textId="77777777" w:rsidR="00820CD7" w:rsidRPr="00EF389D" w:rsidRDefault="00820CD7" w:rsidP="00F42750">
            <w:pPr>
              <w:jc w:val="center"/>
              <w:rPr>
                <w:rFonts w:ascii="Times New Roman" w:hAnsi="Times New Roman" w:cs="Times New Roman"/>
                <w:sz w:val="24"/>
              </w:rPr>
            </w:pPr>
            <w:r w:rsidRPr="00EF389D">
              <w:rPr>
                <w:rFonts w:ascii="Times New Roman" w:hAnsi="Times New Roman" w:cs="Times New Roman"/>
                <w:sz w:val="24"/>
              </w:rPr>
              <w:t>BAJO</w:t>
            </w:r>
          </w:p>
        </w:tc>
        <w:tc>
          <w:tcPr>
            <w:tcW w:w="2369" w:type="dxa"/>
            <w:tcBorders>
              <w:top w:val="single" w:sz="4" w:space="0" w:color="auto"/>
              <w:left w:val="single" w:sz="4" w:space="0" w:color="auto"/>
              <w:bottom w:val="single" w:sz="4" w:space="0" w:color="auto"/>
              <w:right w:val="single" w:sz="4" w:space="0" w:color="auto"/>
            </w:tcBorders>
            <w:vAlign w:val="center"/>
            <w:hideMark/>
          </w:tcPr>
          <w:p w14:paraId="3BDD33CC" w14:textId="77777777" w:rsidR="00820CD7" w:rsidRPr="00EF389D" w:rsidRDefault="00820CD7" w:rsidP="00F42750">
            <w:pPr>
              <w:jc w:val="center"/>
              <w:rPr>
                <w:rFonts w:ascii="Times New Roman" w:hAnsi="Times New Roman" w:cs="Times New Roman"/>
                <w:sz w:val="24"/>
              </w:rPr>
            </w:pPr>
            <w:r w:rsidRPr="00EF389D">
              <w:rPr>
                <w:rFonts w:ascii="Times New Roman" w:hAnsi="Times New Roman" w:cs="Times New Roman"/>
                <w:sz w:val="24"/>
              </w:rPr>
              <w:t>MEDIO</w:t>
            </w:r>
          </w:p>
        </w:tc>
        <w:tc>
          <w:tcPr>
            <w:tcW w:w="2529" w:type="dxa"/>
            <w:tcBorders>
              <w:top w:val="single" w:sz="4" w:space="0" w:color="auto"/>
              <w:left w:val="single" w:sz="4" w:space="0" w:color="auto"/>
              <w:bottom w:val="single" w:sz="4" w:space="0" w:color="auto"/>
              <w:right w:val="single" w:sz="4" w:space="0" w:color="auto"/>
            </w:tcBorders>
            <w:vAlign w:val="center"/>
            <w:hideMark/>
          </w:tcPr>
          <w:p w14:paraId="3018F80B" w14:textId="77777777" w:rsidR="00820CD7" w:rsidRPr="00EF389D" w:rsidRDefault="00820CD7" w:rsidP="00F42750">
            <w:pPr>
              <w:jc w:val="center"/>
              <w:rPr>
                <w:rFonts w:ascii="Times New Roman" w:hAnsi="Times New Roman" w:cs="Times New Roman"/>
                <w:sz w:val="24"/>
              </w:rPr>
            </w:pPr>
            <w:r w:rsidRPr="00EF389D">
              <w:rPr>
                <w:rFonts w:ascii="Times New Roman" w:hAnsi="Times New Roman" w:cs="Times New Roman"/>
                <w:sz w:val="24"/>
              </w:rPr>
              <w:t>ALTO</w:t>
            </w:r>
          </w:p>
        </w:tc>
      </w:tr>
      <w:tr w:rsidR="00820CD7" w:rsidRPr="00EF389D" w14:paraId="4633199B" w14:textId="77777777" w:rsidTr="00F42750">
        <w:trPr>
          <w:trHeight w:val="541"/>
        </w:trPr>
        <w:tc>
          <w:tcPr>
            <w:tcW w:w="909" w:type="dxa"/>
            <w:tcBorders>
              <w:top w:val="single" w:sz="4" w:space="0" w:color="auto"/>
              <w:left w:val="single" w:sz="4" w:space="0" w:color="auto"/>
              <w:bottom w:val="single" w:sz="4" w:space="0" w:color="auto"/>
              <w:right w:val="single" w:sz="4" w:space="0" w:color="auto"/>
            </w:tcBorders>
          </w:tcPr>
          <w:p w14:paraId="51C9D53B" w14:textId="77777777" w:rsidR="00820CD7" w:rsidRPr="00EF389D" w:rsidRDefault="00820CD7" w:rsidP="00F42750">
            <w:pPr>
              <w:rPr>
                <w:rFonts w:ascii="Times New Roman" w:hAnsi="Times New Roman" w:cs="Times New Roman"/>
                <w:sz w:val="24"/>
              </w:rPr>
            </w:pPr>
          </w:p>
        </w:tc>
        <w:tc>
          <w:tcPr>
            <w:tcW w:w="631" w:type="dxa"/>
            <w:tcBorders>
              <w:top w:val="single" w:sz="4" w:space="0" w:color="auto"/>
              <w:left w:val="single" w:sz="4" w:space="0" w:color="auto"/>
              <w:bottom w:val="single" w:sz="4" w:space="0" w:color="auto"/>
              <w:right w:val="single" w:sz="4" w:space="0" w:color="auto"/>
            </w:tcBorders>
          </w:tcPr>
          <w:p w14:paraId="47062022" w14:textId="77777777" w:rsidR="00820CD7" w:rsidRPr="00EF389D" w:rsidRDefault="00820CD7" w:rsidP="00F42750">
            <w:pPr>
              <w:rPr>
                <w:rFonts w:ascii="Times New Roman" w:hAnsi="Times New Roman" w:cs="Times New Roman"/>
                <w:sz w:val="24"/>
              </w:rPr>
            </w:pPr>
          </w:p>
        </w:tc>
        <w:tc>
          <w:tcPr>
            <w:tcW w:w="7110"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10BA12D" w14:textId="77777777" w:rsidR="00820CD7" w:rsidRPr="00EF389D" w:rsidRDefault="00820CD7" w:rsidP="00F42750">
            <w:pPr>
              <w:jc w:val="center"/>
              <w:rPr>
                <w:rFonts w:ascii="Times New Roman" w:hAnsi="Times New Roman" w:cs="Times New Roman"/>
                <w:sz w:val="24"/>
              </w:rPr>
            </w:pPr>
            <w:r w:rsidRPr="00EF389D">
              <w:rPr>
                <w:rFonts w:ascii="Times New Roman" w:hAnsi="Times New Roman" w:cs="Times New Roman"/>
                <w:sz w:val="24"/>
              </w:rPr>
              <w:t>DESEMPEÑO</w:t>
            </w:r>
          </w:p>
        </w:tc>
      </w:tr>
    </w:tbl>
    <w:p w14:paraId="316A3C7B" w14:textId="77777777" w:rsidR="00820CD7" w:rsidRDefault="00820CD7" w:rsidP="00820CD7">
      <w:pPr>
        <w:pStyle w:val="Sinespaciado"/>
        <w:spacing w:before="120" w:after="120" w:line="360" w:lineRule="auto"/>
        <w:rPr>
          <w:rFonts w:ascii="Times New Roman" w:hAnsi="Times New Roman" w:cs="Times New Roman"/>
          <w:color w:val="000000" w:themeColor="text1"/>
        </w:rPr>
      </w:pPr>
    </w:p>
    <w:p w14:paraId="539F071C" w14:textId="77777777" w:rsidR="003B5004" w:rsidRPr="00FD4B4E" w:rsidRDefault="003B5004" w:rsidP="00FD4B4E">
      <w:pPr>
        <w:rPr>
          <w:rFonts w:ascii="Times New Roman" w:hAnsi="Times New Roman" w:cs="Times New Roman"/>
          <w:color w:val="000000" w:themeColor="text1"/>
        </w:rPr>
      </w:pPr>
    </w:p>
    <w:sectPr w:rsidR="003B5004" w:rsidRPr="00FD4B4E" w:rsidSect="00017E74">
      <w:footerReference w:type="default" r:id="rId19"/>
      <w:pgSz w:w="11906" w:h="16838"/>
      <w:pgMar w:top="1417" w:right="1383" w:bottom="1417" w:left="1383"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B7FA7" w14:textId="77777777" w:rsidR="00114910" w:rsidRDefault="00114910" w:rsidP="00D1525E">
      <w:pPr>
        <w:spacing w:after="0" w:line="240" w:lineRule="auto"/>
      </w:pPr>
      <w:r>
        <w:separator/>
      </w:r>
    </w:p>
  </w:endnote>
  <w:endnote w:type="continuationSeparator" w:id="0">
    <w:p w14:paraId="5E05CC81" w14:textId="77777777" w:rsidR="00114910" w:rsidRDefault="00114910" w:rsidP="00D1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D1588" w14:textId="77777777" w:rsidR="00BD25DD" w:rsidRPr="009D4BAB" w:rsidRDefault="00BD25DD" w:rsidP="00397F3D">
    <w:pPr>
      <w:pStyle w:val="Piedepgina"/>
      <w:jc w:val="center"/>
      <w:rPr>
        <w:rFonts w:ascii="Times New Roman" w:hAnsi="Times New Roman" w:cs="Times New Roman"/>
        <w:sz w:val="24"/>
      </w:rPr>
    </w:pPr>
  </w:p>
  <w:p w14:paraId="229FF6D9" w14:textId="77777777" w:rsidR="00BD25DD" w:rsidRDefault="00BD25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E9445" w14:textId="77777777" w:rsidR="00BD25DD" w:rsidRPr="009D4BAB" w:rsidRDefault="00BD25DD" w:rsidP="00397F3D">
    <w:pPr>
      <w:pStyle w:val="Piedepgina"/>
      <w:jc w:val="center"/>
      <w:rPr>
        <w:rFonts w:ascii="Times New Roman" w:hAnsi="Times New Roman" w:cs="Times New Roman"/>
        <w:sz w:val="24"/>
      </w:rPr>
    </w:pPr>
  </w:p>
  <w:p w14:paraId="52AACCBE" w14:textId="77777777" w:rsidR="00BD25DD" w:rsidRDefault="00BD25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83CBF" w14:textId="77777777" w:rsidR="00114910" w:rsidRDefault="00114910" w:rsidP="00D1525E">
      <w:pPr>
        <w:spacing w:after="0" w:line="240" w:lineRule="auto"/>
      </w:pPr>
      <w:r>
        <w:separator/>
      </w:r>
    </w:p>
  </w:footnote>
  <w:footnote w:type="continuationSeparator" w:id="0">
    <w:p w14:paraId="20C957A0" w14:textId="77777777" w:rsidR="00114910" w:rsidRDefault="00114910" w:rsidP="00D15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60284"/>
      <w:docPartObj>
        <w:docPartGallery w:val="Page Numbers (Top of Page)"/>
        <w:docPartUnique/>
      </w:docPartObj>
    </w:sdtPr>
    <w:sdtEndPr/>
    <w:sdtContent>
      <w:p w14:paraId="337A60E1" w14:textId="77777777" w:rsidR="00BD25DD" w:rsidRDefault="00BD25DD">
        <w:pPr>
          <w:pStyle w:val="Encabezado"/>
          <w:jc w:val="right"/>
        </w:pPr>
        <w:r>
          <w:fldChar w:fldCharType="begin"/>
        </w:r>
        <w:r>
          <w:instrText xml:space="preserve"> PAGE   \* MERGEFORMAT </w:instrText>
        </w:r>
        <w:r>
          <w:fldChar w:fldCharType="separate"/>
        </w:r>
        <w:r w:rsidR="007C1BFD">
          <w:rPr>
            <w:noProof/>
          </w:rPr>
          <w:t>5</w:t>
        </w:r>
        <w:r>
          <w:rPr>
            <w:noProof/>
          </w:rPr>
          <w:fldChar w:fldCharType="end"/>
        </w:r>
      </w:p>
    </w:sdtContent>
  </w:sdt>
  <w:p w14:paraId="78E36716" w14:textId="77777777" w:rsidR="00BD25DD" w:rsidRDefault="00BD25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30E"/>
    <w:multiLevelType w:val="hybridMultilevel"/>
    <w:tmpl w:val="E5B28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8F67CB"/>
    <w:multiLevelType w:val="hybridMultilevel"/>
    <w:tmpl w:val="DBB2BBF0"/>
    <w:lvl w:ilvl="0" w:tplc="8BBC2E9E">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004930"/>
    <w:multiLevelType w:val="hybridMultilevel"/>
    <w:tmpl w:val="119A7CB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87009A"/>
    <w:multiLevelType w:val="hybridMultilevel"/>
    <w:tmpl w:val="D32E3D16"/>
    <w:lvl w:ilvl="0" w:tplc="0366DE68">
      <w:start w:val="1"/>
      <w:numFmt w:val="lowerLetter"/>
      <w:lvlText w:val="%1."/>
      <w:lvlJc w:val="left"/>
      <w:pPr>
        <w:ind w:left="422" w:hanging="360"/>
      </w:pPr>
      <w:rPr>
        <w:rFonts w:hint="default"/>
      </w:rPr>
    </w:lvl>
    <w:lvl w:ilvl="1" w:tplc="0C0A0019" w:tentative="1">
      <w:start w:val="1"/>
      <w:numFmt w:val="lowerLetter"/>
      <w:lvlText w:val="%2."/>
      <w:lvlJc w:val="left"/>
      <w:pPr>
        <w:ind w:left="1142" w:hanging="360"/>
      </w:pPr>
    </w:lvl>
    <w:lvl w:ilvl="2" w:tplc="0C0A001B" w:tentative="1">
      <w:start w:val="1"/>
      <w:numFmt w:val="lowerRoman"/>
      <w:lvlText w:val="%3."/>
      <w:lvlJc w:val="right"/>
      <w:pPr>
        <w:ind w:left="1862" w:hanging="180"/>
      </w:pPr>
    </w:lvl>
    <w:lvl w:ilvl="3" w:tplc="0C0A000F" w:tentative="1">
      <w:start w:val="1"/>
      <w:numFmt w:val="decimal"/>
      <w:lvlText w:val="%4."/>
      <w:lvlJc w:val="left"/>
      <w:pPr>
        <w:ind w:left="2582" w:hanging="360"/>
      </w:pPr>
    </w:lvl>
    <w:lvl w:ilvl="4" w:tplc="0C0A0019" w:tentative="1">
      <w:start w:val="1"/>
      <w:numFmt w:val="lowerLetter"/>
      <w:lvlText w:val="%5."/>
      <w:lvlJc w:val="left"/>
      <w:pPr>
        <w:ind w:left="3302" w:hanging="360"/>
      </w:pPr>
    </w:lvl>
    <w:lvl w:ilvl="5" w:tplc="0C0A001B" w:tentative="1">
      <w:start w:val="1"/>
      <w:numFmt w:val="lowerRoman"/>
      <w:lvlText w:val="%6."/>
      <w:lvlJc w:val="right"/>
      <w:pPr>
        <w:ind w:left="4022" w:hanging="180"/>
      </w:pPr>
    </w:lvl>
    <w:lvl w:ilvl="6" w:tplc="0C0A000F" w:tentative="1">
      <w:start w:val="1"/>
      <w:numFmt w:val="decimal"/>
      <w:lvlText w:val="%7."/>
      <w:lvlJc w:val="left"/>
      <w:pPr>
        <w:ind w:left="4742" w:hanging="360"/>
      </w:pPr>
    </w:lvl>
    <w:lvl w:ilvl="7" w:tplc="0C0A0019" w:tentative="1">
      <w:start w:val="1"/>
      <w:numFmt w:val="lowerLetter"/>
      <w:lvlText w:val="%8."/>
      <w:lvlJc w:val="left"/>
      <w:pPr>
        <w:ind w:left="5462" w:hanging="360"/>
      </w:pPr>
    </w:lvl>
    <w:lvl w:ilvl="8" w:tplc="0C0A001B" w:tentative="1">
      <w:start w:val="1"/>
      <w:numFmt w:val="lowerRoman"/>
      <w:lvlText w:val="%9."/>
      <w:lvlJc w:val="right"/>
      <w:pPr>
        <w:ind w:left="6182" w:hanging="180"/>
      </w:pPr>
    </w:lvl>
  </w:abstractNum>
  <w:abstractNum w:abstractNumId="4">
    <w:nsid w:val="177510FA"/>
    <w:multiLevelType w:val="hybridMultilevel"/>
    <w:tmpl w:val="E49E1F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42535A"/>
    <w:multiLevelType w:val="hybridMultilevel"/>
    <w:tmpl w:val="6954315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AFD18A5"/>
    <w:multiLevelType w:val="hybridMultilevel"/>
    <w:tmpl w:val="7AA8EB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0C4F6A"/>
    <w:multiLevelType w:val="hybridMultilevel"/>
    <w:tmpl w:val="D4F08A62"/>
    <w:lvl w:ilvl="0" w:tplc="35F8B9DA">
      <w:start w:val="1"/>
      <w:numFmt w:val="bullet"/>
      <w:lvlText w:val=""/>
      <w:lvlJc w:val="left"/>
      <w:pPr>
        <w:tabs>
          <w:tab w:val="num" w:pos="720"/>
        </w:tabs>
        <w:ind w:left="720" w:hanging="360"/>
      </w:pPr>
      <w:rPr>
        <w:rFonts w:ascii="Wingdings 2" w:hAnsi="Wingdings 2" w:hint="default"/>
      </w:rPr>
    </w:lvl>
    <w:lvl w:ilvl="1" w:tplc="7D022A0C">
      <w:start w:val="1"/>
      <w:numFmt w:val="bullet"/>
      <w:lvlText w:val=""/>
      <w:lvlJc w:val="left"/>
      <w:pPr>
        <w:tabs>
          <w:tab w:val="num" w:pos="1440"/>
        </w:tabs>
        <w:ind w:left="1440" w:hanging="360"/>
      </w:pPr>
      <w:rPr>
        <w:rFonts w:ascii="Wingdings 2" w:hAnsi="Wingdings 2" w:hint="default"/>
      </w:rPr>
    </w:lvl>
    <w:lvl w:ilvl="2" w:tplc="8BA23082">
      <w:start w:val="1"/>
      <w:numFmt w:val="bullet"/>
      <w:lvlText w:val=""/>
      <w:lvlJc w:val="left"/>
      <w:pPr>
        <w:tabs>
          <w:tab w:val="num" w:pos="2160"/>
        </w:tabs>
        <w:ind w:left="2160" w:hanging="360"/>
      </w:pPr>
      <w:rPr>
        <w:rFonts w:ascii="Wingdings 2" w:hAnsi="Wingdings 2" w:hint="default"/>
      </w:rPr>
    </w:lvl>
    <w:lvl w:ilvl="3" w:tplc="59F6A73E">
      <w:start w:val="1"/>
      <w:numFmt w:val="bullet"/>
      <w:lvlText w:val=""/>
      <w:lvlJc w:val="left"/>
      <w:pPr>
        <w:tabs>
          <w:tab w:val="num" w:pos="2880"/>
        </w:tabs>
        <w:ind w:left="2880" w:hanging="360"/>
      </w:pPr>
      <w:rPr>
        <w:rFonts w:ascii="Wingdings 2" w:hAnsi="Wingdings 2" w:hint="default"/>
      </w:rPr>
    </w:lvl>
    <w:lvl w:ilvl="4" w:tplc="9216D3DC">
      <w:start w:val="1"/>
      <w:numFmt w:val="bullet"/>
      <w:lvlText w:val=""/>
      <w:lvlJc w:val="left"/>
      <w:pPr>
        <w:tabs>
          <w:tab w:val="num" w:pos="3600"/>
        </w:tabs>
        <w:ind w:left="3600" w:hanging="360"/>
      </w:pPr>
      <w:rPr>
        <w:rFonts w:ascii="Wingdings 2" w:hAnsi="Wingdings 2" w:hint="default"/>
      </w:rPr>
    </w:lvl>
    <w:lvl w:ilvl="5" w:tplc="30B01DA8">
      <w:start w:val="1"/>
      <w:numFmt w:val="bullet"/>
      <w:lvlText w:val=""/>
      <w:lvlJc w:val="left"/>
      <w:pPr>
        <w:tabs>
          <w:tab w:val="num" w:pos="4320"/>
        </w:tabs>
        <w:ind w:left="4320" w:hanging="360"/>
      </w:pPr>
      <w:rPr>
        <w:rFonts w:ascii="Wingdings 2" w:hAnsi="Wingdings 2" w:hint="default"/>
      </w:rPr>
    </w:lvl>
    <w:lvl w:ilvl="6" w:tplc="0740972C">
      <w:start w:val="1"/>
      <w:numFmt w:val="bullet"/>
      <w:lvlText w:val=""/>
      <w:lvlJc w:val="left"/>
      <w:pPr>
        <w:tabs>
          <w:tab w:val="num" w:pos="5040"/>
        </w:tabs>
        <w:ind w:left="5040" w:hanging="360"/>
      </w:pPr>
      <w:rPr>
        <w:rFonts w:ascii="Wingdings 2" w:hAnsi="Wingdings 2" w:hint="default"/>
      </w:rPr>
    </w:lvl>
    <w:lvl w:ilvl="7" w:tplc="14184A9C">
      <w:start w:val="1"/>
      <w:numFmt w:val="bullet"/>
      <w:lvlText w:val=""/>
      <w:lvlJc w:val="left"/>
      <w:pPr>
        <w:tabs>
          <w:tab w:val="num" w:pos="5760"/>
        </w:tabs>
        <w:ind w:left="5760" w:hanging="360"/>
      </w:pPr>
      <w:rPr>
        <w:rFonts w:ascii="Wingdings 2" w:hAnsi="Wingdings 2" w:hint="default"/>
      </w:rPr>
    </w:lvl>
    <w:lvl w:ilvl="8" w:tplc="DA94E8B8">
      <w:start w:val="1"/>
      <w:numFmt w:val="bullet"/>
      <w:lvlText w:val=""/>
      <w:lvlJc w:val="left"/>
      <w:pPr>
        <w:tabs>
          <w:tab w:val="num" w:pos="6480"/>
        </w:tabs>
        <w:ind w:left="6480" w:hanging="360"/>
      </w:pPr>
      <w:rPr>
        <w:rFonts w:ascii="Wingdings 2" w:hAnsi="Wingdings 2" w:hint="default"/>
      </w:rPr>
    </w:lvl>
  </w:abstractNum>
  <w:abstractNum w:abstractNumId="8">
    <w:nsid w:val="1B956625"/>
    <w:multiLevelType w:val="hybridMultilevel"/>
    <w:tmpl w:val="CD48C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E0311C5"/>
    <w:multiLevelType w:val="hybridMultilevel"/>
    <w:tmpl w:val="D8F6DBF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5338FD"/>
    <w:multiLevelType w:val="hybridMultilevel"/>
    <w:tmpl w:val="261A0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6A11D3"/>
    <w:multiLevelType w:val="hybridMultilevel"/>
    <w:tmpl w:val="F3104CF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nsid w:val="301373CC"/>
    <w:multiLevelType w:val="hybridMultilevel"/>
    <w:tmpl w:val="B9964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12A543D"/>
    <w:multiLevelType w:val="hybridMultilevel"/>
    <w:tmpl w:val="F7807A0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193228A"/>
    <w:multiLevelType w:val="hybridMultilevel"/>
    <w:tmpl w:val="90E66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6CE3F9D"/>
    <w:multiLevelType w:val="hybridMultilevel"/>
    <w:tmpl w:val="7AA8EB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7655AA0"/>
    <w:multiLevelType w:val="hybridMultilevel"/>
    <w:tmpl w:val="0E10FB4A"/>
    <w:lvl w:ilvl="0" w:tplc="8BBC2E9E">
      <w:start w:val="1"/>
      <w:numFmt w:val="bullet"/>
      <w:lvlText w:val=""/>
      <w:lvlJc w:val="left"/>
      <w:pPr>
        <w:ind w:left="1440" w:hanging="360"/>
      </w:pPr>
      <w:rPr>
        <w:rFonts w:ascii="Symbol" w:hAnsi="Symbol" w:hint="default"/>
        <w:color w:val="000000" w:themeColor="text1"/>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3C030493"/>
    <w:multiLevelType w:val="hybridMultilevel"/>
    <w:tmpl w:val="157CB596"/>
    <w:lvl w:ilvl="0" w:tplc="9A9E2126">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nsid w:val="3D1B0709"/>
    <w:multiLevelType w:val="hybridMultilevel"/>
    <w:tmpl w:val="9364D1E0"/>
    <w:lvl w:ilvl="0" w:tplc="36FE2FFC">
      <w:start w:val="1"/>
      <w:numFmt w:val="lowerLetter"/>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B90177C"/>
    <w:multiLevelType w:val="hybridMultilevel"/>
    <w:tmpl w:val="C28C151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0406045"/>
    <w:multiLevelType w:val="hybridMultilevel"/>
    <w:tmpl w:val="177414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0BC7730"/>
    <w:multiLevelType w:val="hybridMultilevel"/>
    <w:tmpl w:val="97F632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1BA13B8"/>
    <w:multiLevelType w:val="hybridMultilevel"/>
    <w:tmpl w:val="7088783E"/>
    <w:lvl w:ilvl="0" w:tplc="8BBC2E9E">
      <w:start w:val="1"/>
      <w:numFmt w:val="bullet"/>
      <w:lvlText w:val=""/>
      <w:lvlJc w:val="left"/>
      <w:pPr>
        <w:ind w:left="360" w:hanging="360"/>
      </w:pPr>
      <w:rPr>
        <w:rFonts w:ascii="Symbol" w:hAnsi="Symbol" w:hint="default"/>
        <w:color w:val="000000" w:themeColor="tex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522F1FDB"/>
    <w:multiLevelType w:val="hybridMultilevel"/>
    <w:tmpl w:val="8BA84DA4"/>
    <w:lvl w:ilvl="0" w:tplc="24A4F97E">
      <w:start w:val="1"/>
      <w:numFmt w:val="decimal"/>
      <w:lvlText w:val="%1."/>
      <w:lvlJc w:val="left"/>
      <w:pPr>
        <w:ind w:left="720" w:hanging="360"/>
      </w:pPr>
      <w:rPr>
        <w:rFonts w:eastAsiaTheme="majorEastAsia"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2677B12"/>
    <w:multiLevelType w:val="hybridMultilevel"/>
    <w:tmpl w:val="5300A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52666D0"/>
    <w:multiLevelType w:val="hybridMultilevel"/>
    <w:tmpl w:val="4BD6E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16F1C71"/>
    <w:multiLevelType w:val="multilevel"/>
    <w:tmpl w:val="09E01FF2"/>
    <w:lvl w:ilvl="0">
      <w:start w:val="1"/>
      <w:numFmt w:val="decimal"/>
      <w:lvlText w:val="%1."/>
      <w:lvlJc w:val="left"/>
      <w:pPr>
        <w:ind w:left="720" w:hanging="360"/>
      </w:pPr>
      <w:rPr>
        <w:rFonts w:ascii="Times New Roman" w:hAnsi="Times New Roman" w:cs="Times New Roman" w:hint="default"/>
        <w:b/>
        <w:color w:val="000000" w:themeColor="text1"/>
        <w:sz w:val="28"/>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ascii="Arial" w:hAnsi="Arial" w:cs="Arial"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3F042EB"/>
    <w:multiLevelType w:val="hybridMultilevel"/>
    <w:tmpl w:val="F61E8398"/>
    <w:lvl w:ilvl="0" w:tplc="8BBC2E9E">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62B4E4D"/>
    <w:multiLevelType w:val="hybridMultilevel"/>
    <w:tmpl w:val="8856AF28"/>
    <w:lvl w:ilvl="0" w:tplc="8BBC2E9E">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7974DF9"/>
    <w:multiLevelType w:val="hybridMultilevel"/>
    <w:tmpl w:val="C93A39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6C8F7758"/>
    <w:multiLevelType w:val="hybridMultilevel"/>
    <w:tmpl w:val="58E4895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12B3EC2"/>
    <w:multiLevelType w:val="hybridMultilevel"/>
    <w:tmpl w:val="BD1A0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15352D1"/>
    <w:multiLevelType w:val="hybridMultilevel"/>
    <w:tmpl w:val="1DA6F2B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nsid w:val="74566441"/>
    <w:multiLevelType w:val="multilevel"/>
    <w:tmpl w:val="666CC43C"/>
    <w:lvl w:ilvl="0">
      <w:start w:val="1"/>
      <w:numFmt w:val="decimal"/>
      <w:lvlText w:val="%1."/>
      <w:lvlJc w:val="left"/>
      <w:pPr>
        <w:ind w:left="720" w:hanging="360"/>
      </w:pPr>
      <w:rPr>
        <w:rFonts w:eastAsiaTheme="majorEastAsia" w:hint="default"/>
        <w:b/>
        <w:color w:val="000000" w:themeColor="text1"/>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74CF0A6D"/>
    <w:multiLevelType w:val="hybridMultilevel"/>
    <w:tmpl w:val="363848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5DB1B26"/>
    <w:multiLevelType w:val="hybridMultilevel"/>
    <w:tmpl w:val="839A412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1"/>
  </w:num>
  <w:num w:numId="3">
    <w:abstractNumId w:val="31"/>
  </w:num>
  <w:num w:numId="4">
    <w:abstractNumId w:val="32"/>
  </w:num>
  <w:num w:numId="5">
    <w:abstractNumId w:val="21"/>
  </w:num>
  <w:num w:numId="6">
    <w:abstractNumId w:val="35"/>
  </w:num>
  <w:num w:numId="7">
    <w:abstractNumId w:val="2"/>
  </w:num>
  <w:num w:numId="8">
    <w:abstractNumId w:val="30"/>
  </w:num>
  <w:num w:numId="9">
    <w:abstractNumId w:val="5"/>
  </w:num>
  <w:num w:numId="10">
    <w:abstractNumId w:val="0"/>
  </w:num>
  <w:num w:numId="11">
    <w:abstractNumId w:val="9"/>
  </w:num>
  <w:num w:numId="12">
    <w:abstractNumId w:val="13"/>
  </w:num>
  <w:num w:numId="13">
    <w:abstractNumId w:val="15"/>
  </w:num>
  <w:num w:numId="14">
    <w:abstractNumId w:val="34"/>
  </w:num>
  <w:num w:numId="15">
    <w:abstractNumId w:val="12"/>
  </w:num>
  <w:num w:numId="16">
    <w:abstractNumId w:val="11"/>
  </w:num>
  <w:num w:numId="17">
    <w:abstractNumId w:val="18"/>
  </w:num>
  <w:num w:numId="18">
    <w:abstractNumId w:val="23"/>
  </w:num>
  <w:num w:numId="19">
    <w:abstractNumId w:val="8"/>
  </w:num>
  <w:num w:numId="20">
    <w:abstractNumId w:val="28"/>
  </w:num>
  <w:num w:numId="21">
    <w:abstractNumId w:val="27"/>
  </w:num>
  <w:num w:numId="22">
    <w:abstractNumId w:val="22"/>
  </w:num>
  <w:num w:numId="23">
    <w:abstractNumId w:val="16"/>
  </w:num>
  <w:num w:numId="24">
    <w:abstractNumId w:val="6"/>
  </w:num>
  <w:num w:numId="25">
    <w:abstractNumId w:val="33"/>
  </w:num>
  <w:num w:numId="26">
    <w:abstractNumId w:val="25"/>
  </w:num>
  <w:num w:numId="27">
    <w:abstractNumId w:val="24"/>
  </w:num>
  <w:num w:numId="28">
    <w:abstractNumId w:val="20"/>
  </w:num>
  <w:num w:numId="29">
    <w:abstractNumId w:val="14"/>
  </w:num>
  <w:num w:numId="30">
    <w:abstractNumId w:val="7"/>
  </w:num>
  <w:num w:numId="31">
    <w:abstractNumId w:val="29"/>
  </w:num>
  <w:num w:numId="32">
    <w:abstractNumId w:val="10"/>
  </w:num>
  <w:num w:numId="33">
    <w:abstractNumId w:val="19"/>
  </w:num>
  <w:num w:numId="34">
    <w:abstractNumId w:val="17"/>
  </w:num>
  <w:num w:numId="35">
    <w:abstractNumId w:val="3"/>
  </w:num>
  <w:num w:numId="3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5E"/>
    <w:rsid w:val="00006F77"/>
    <w:rsid w:val="00011B4E"/>
    <w:rsid w:val="00017E74"/>
    <w:rsid w:val="0002200F"/>
    <w:rsid w:val="00023C30"/>
    <w:rsid w:val="00034C96"/>
    <w:rsid w:val="00036EF3"/>
    <w:rsid w:val="00037774"/>
    <w:rsid w:val="00037838"/>
    <w:rsid w:val="00044771"/>
    <w:rsid w:val="00054623"/>
    <w:rsid w:val="0005491A"/>
    <w:rsid w:val="0005637B"/>
    <w:rsid w:val="0005639D"/>
    <w:rsid w:val="0006107E"/>
    <w:rsid w:val="000640DD"/>
    <w:rsid w:val="000727E9"/>
    <w:rsid w:val="000954F5"/>
    <w:rsid w:val="000A19BA"/>
    <w:rsid w:val="000A36CF"/>
    <w:rsid w:val="000B65BF"/>
    <w:rsid w:val="000B767A"/>
    <w:rsid w:val="000F5A4A"/>
    <w:rsid w:val="001034FD"/>
    <w:rsid w:val="00106BBE"/>
    <w:rsid w:val="00107783"/>
    <w:rsid w:val="00113C74"/>
    <w:rsid w:val="0011429D"/>
    <w:rsid w:val="0011473D"/>
    <w:rsid w:val="00114910"/>
    <w:rsid w:val="001314B5"/>
    <w:rsid w:val="00133F4C"/>
    <w:rsid w:val="001405B7"/>
    <w:rsid w:val="00141B6F"/>
    <w:rsid w:val="001458CD"/>
    <w:rsid w:val="00150F03"/>
    <w:rsid w:val="00161D4E"/>
    <w:rsid w:val="001662C5"/>
    <w:rsid w:val="00175C75"/>
    <w:rsid w:val="00181D22"/>
    <w:rsid w:val="00192473"/>
    <w:rsid w:val="001A0813"/>
    <w:rsid w:val="001A1460"/>
    <w:rsid w:val="001B36D2"/>
    <w:rsid w:val="001C2525"/>
    <w:rsid w:val="001C4C7B"/>
    <w:rsid w:val="001C51B5"/>
    <w:rsid w:val="001D0F5F"/>
    <w:rsid w:val="001D230D"/>
    <w:rsid w:val="001E082F"/>
    <w:rsid w:val="001E172E"/>
    <w:rsid w:val="001E4073"/>
    <w:rsid w:val="001F4FEF"/>
    <w:rsid w:val="00210859"/>
    <w:rsid w:val="00210F68"/>
    <w:rsid w:val="0021733B"/>
    <w:rsid w:val="002174A9"/>
    <w:rsid w:val="00230BE6"/>
    <w:rsid w:val="00232045"/>
    <w:rsid w:val="00247700"/>
    <w:rsid w:val="00266CD2"/>
    <w:rsid w:val="00270EB0"/>
    <w:rsid w:val="0027405D"/>
    <w:rsid w:val="00274728"/>
    <w:rsid w:val="00277B8C"/>
    <w:rsid w:val="00277ECD"/>
    <w:rsid w:val="0028702C"/>
    <w:rsid w:val="00287A7C"/>
    <w:rsid w:val="002A3660"/>
    <w:rsid w:val="002A675C"/>
    <w:rsid w:val="002D2851"/>
    <w:rsid w:val="002D5687"/>
    <w:rsid w:val="002E569B"/>
    <w:rsid w:val="002F0D61"/>
    <w:rsid w:val="00302DFC"/>
    <w:rsid w:val="003043A6"/>
    <w:rsid w:val="00311537"/>
    <w:rsid w:val="003129ED"/>
    <w:rsid w:val="00321809"/>
    <w:rsid w:val="00335013"/>
    <w:rsid w:val="0034175D"/>
    <w:rsid w:val="003508F8"/>
    <w:rsid w:val="00356E58"/>
    <w:rsid w:val="003746C6"/>
    <w:rsid w:val="00382D9A"/>
    <w:rsid w:val="0039227B"/>
    <w:rsid w:val="00397747"/>
    <w:rsid w:val="00397F3D"/>
    <w:rsid w:val="003A05A7"/>
    <w:rsid w:val="003A156C"/>
    <w:rsid w:val="003B5004"/>
    <w:rsid w:val="003B7C5F"/>
    <w:rsid w:val="003C3C3F"/>
    <w:rsid w:val="003D023F"/>
    <w:rsid w:val="003E01D3"/>
    <w:rsid w:val="003E791E"/>
    <w:rsid w:val="003F11DD"/>
    <w:rsid w:val="003F1DF6"/>
    <w:rsid w:val="00401263"/>
    <w:rsid w:val="00402CEB"/>
    <w:rsid w:val="0040668E"/>
    <w:rsid w:val="004161CB"/>
    <w:rsid w:val="0042116E"/>
    <w:rsid w:val="00421F89"/>
    <w:rsid w:val="00425170"/>
    <w:rsid w:val="00426560"/>
    <w:rsid w:val="0043122C"/>
    <w:rsid w:val="0043783C"/>
    <w:rsid w:val="00444AC1"/>
    <w:rsid w:val="00445118"/>
    <w:rsid w:val="0044650F"/>
    <w:rsid w:val="004521D1"/>
    <w:rsid w:val="00455D71"/>
    <w:rsid w:val="00456417"/>
    <w:rsid w:val="004717ED"/>
    <w:rsid w:val="00474E58"/>
    <w:rsid w:val="00487582"/>
    <w:rsid w:val="004A348B"/>
    <w:rsid w:val="004B1871"/>
    <w:rsid w:val="004B6B97"/>
    <w:rsid w:val="004B76C0"/>
    <w:rsid w:val="004B7C67"/>
    <w:rsid w:val="004C088F"/>
    <w:rsid w:val="004E146F"/>
    <w:rsid w:val="004E2D2E"/>
    <w:rsid w:val="004E2EAD"/>
    <w:rsid w:val="004E4F1C"/>
    <w:rsid w:val="004F5242"/>
    <w:rsid w:val="00500EB2"/>
    <w:rsid w:val="0050280A"/>
    <w:rsid w:val="005073AF"/>
    <w:rsid w:val="00520431"/>
    <w:rsid w:val="00524C31"/>
    <w:rsid w:val="00525624"/>
    <w:rsid w:val="005266D0"/>
    <w:rsid w:val="00532EAF"/>
    <w:rsid w:val="00535F4C"/>
    <w:rsid w:val="00540BBA"/>
    <w:rsid w:val="00541B41"/>
    <w:rsid w:val="00544B04"/>
    <w:rsid w:val="00545481"/>
    <w:rsid w:val="00557163"/>
    <w:rsid w:val="00557F4A"/>
    <w:rsid w:val="00570CF8"/>
    <w:rsid w:val="0057196D"/>
    <w:rsid w:val="0057260E"/>
    <w:rsid w:val="0057672E"/>
    <w:rsid w:val="00582042"/>
    <w:rsid w:val="00583A01"/>
    <w:rsid w:val="005935C4"/>
    <w:rsid w:val="00597065"/>
    <w:rsid w:val="005A3486"/>
    <w:rsid w:val="005C5263"/>
    <w:rsid w:val="005D1B9E"/>
    <w:rsid w:val="005D41CD"/>
    <w:rsid w:val="005D6C47"/>
    <w:rsid w:val="005E3553"/>
    <w:rsid w:val="005E5E21"/>
    <w:rsid w:val="005F0B53"/>
    <w:rsid w:val="005F39C3"/>
    <w:rsid w:val="00617416"/>
    <w:rsid w:val="0062096E"/>
    <w:rsid w:val="006273C4"/>
    <w:rsid w:val="0064243F"/>
    <w:rsid w:val="0064299A"/>
    <w:rsid w:val="006438AB"/>
    <w:rsid w:val="00647ED9"/>
    <w:rsid w:val="006541D4"/>
    <w:rsid w:val="00667C4F"/>
    <w:rsid w:val="006730E5"/>
    <w:rsid w:val="00674342"/>
    <w:rsid w:val="0067779B"/>
    <w:rsid w:val="00677A82"/>
    <w:rsid w:val="00683153"/>
    <w:rsid w:val="00685F0E"/>
    <w:rsid w:val="00695012"/>
    <w:rsid w:val="006A2C04"/>
    <w:rsid w:val="006A79F6"/>
    <w:rsid w:val="006B112B"/>
    <w:rsid w:val="006B31D8"/>
    <w:rsid w:val="006C1DB1"/>
    <w:rsid w:val="006C224D"/>
    <w:rsid w:val="006C2DB5"/>
    <w:rsid w:val="006C3BB2"/>
    <w:rsid w:val="006D13BE"/>
    <w:rsid w:val="006D28BF"/>
    <w:rsid w:val="006D7674"/>
    <w:rsid w:val="006E030D"/>
    <w:rsid w:val="006E42B6"/>
    <w:rsid w:val="006E7E77"/>
    <w:rsid w:val="006F3BFA"/>
    <w:rsid w:val="00703285"/>
    <w:rsid w:val="00730D27"/>
    <w:rsid w:val="00735173"/>
    <w:rsid w:val="007360E7"/>
    <w:rsid w:val="00751085"/>
    <w:rsid w:val="007516F9"/>
    <w:rsid w:val="00753444"/>
    <w:rsid w:val="00756754"/>
    <w:rsid w:val="00760C7C"/>
    <w:rsid w:val="00770248"/>
    <w:rsid w:val="00775705"/>
    <w:rsid w:val="007766F8"/>
    <w:rsid w:val="00777050"/>
    <w:rsid w:val="007812FF"/>
    <w:rsid w:val="0078680A"/>
    <w:rsid w:val="007877B7"/>
    <w:rsid w:val="0079061F"/>
    <w:rsid w:val="0079226C"/>
    <w:rsid w:val="00797A7B"/>
    <w:rsid w:val="007A40D9"/>
    <w:rsid w:val="007B0C07"/>
    <w:rsid w:val="007C182E"/>
    <w:rsid w:val="007C1BFD"/>
    <w:rsid w:val="007C37D3"/>
    <w:rsid w:val="007C4B20"/>
    <w:rsid w:val="007C5AC9"/>
    <w:rsid w:val="007D0827"/>
    <w:rsid w:val="007F4236"/>
    <w:rsid w:val="007F4237"/>
    <w:rsid w:val="008007F6"/>
    <w:rsid w:val="008033F7"/>
    <w:rsid w:val="00803F32"/>
    <w:rsid w:val="0080407B"/>
    <w:rsid w:val="0080460C"/>
    <w:rsid w:val="00805EA8"/>
    <w:rsid w:val="00812333"/>
    <w:rsid w:val="008126D7"/>
    <w:rsid w:val="00813080"/>
    <w:rsid w:val="00816063"/>
    <w:rsid w:val="00820CD7"/>
    <w:rsid w:val="00825DAE"/>
    <w:rsid w:val="0083324C"/>
    <w:rsid w:val="008350D3"/>
    <w:rsid w:val="00883D2E"/>
    <w:rsid w:val="00885554"/>
    <w:rsid w:val="00895112"/>
    <w:rsid w:val="008A26DC"/>
    <w:rsid w:val="008B23A9"/>
    <w:rsid w:val="008B3672"/>
    <w:rsid w:val="008B7FDC"/>
    <w:rsid w:val="008D0CD6"/>
    <w:rsid w:val="008D1203"/>
    <w:rsid w:val="00900723"/>
    <w:rsid w:val="00906791"/>
    <w:rsid w:val="0090717D"/>
    <w:rsid w:val="0091438F"/>
    <w:rsid w:val="00927666"/>
    <w:rsid w:val="00933013"/>
    <w:rsid w:val="00934DD4"/>
    <w:rsid w:val="00945EF7"/>
    <w:rsid w:val="00947E6F"/>
    <w:rsid w:val="00951472"/>
    <w:rsid w:val="00952301"/>
    <w:rsid w:val="00961134"/>
    <w:rsid w:val="009715BA"/>
    <w:rsid w:val="00980ED6"/>
    <w:rsid w:val="00993B49"/>
    <w:rsid w:val="009970B8"/>
    <w:rsid w:val="00997B02"/>
    <w:rsid w:val="009A3278"/>
    <w:rsid w:val="009B3743"/>
    <w:rsid w:val="009B3F98"/>
    <w:rsid w:val="009C63B6"/>
    <w:rsid w:val="009D3222"/>
    <w:rsid w:val="009E0B5E"/>
    <w:rsid w:val="009E7AF3"/>
    <w:rsid w:val="009F6489"/>
    <w:rsid w:val="009F7A6C"/>
    <w:rsid w:val="00A03819"/>
    <w:rsid w:val="00A15D66"/>
    <w:rsid w:val="00A2353F"/>
    <w:rsid w:val="00A33D35"/>
    <w:rsid w:val="00A34255"/>
    <w:rsid w:val="00A40C08"/>
    <w:rsid w:val="00A427E5"/>
    <w:rsid w:val="00A43EAD"/>
    <w:rsid w:val="00A45049"/>
    <w:rsid w:val="00A54232"/>
    <w:rsid w:val="00A662CC"/>
    <w:rsid w:val="00A820C3"/>
    <w:rsid w:val="00A85AE0"/>
    <w:rsid w:val="00A86E6A"/>
    <w:rsid w:val="00A8741A"/>
    <w:rsid w:val="00A93E65"/>
    <w:rsid w:val="00A97578"/>
    <w:rsid w:val="00AA0F92"/>
    <w:rsid w:val="00AA299E"/>
    <w:rsid w:val="00AA434F"/>
    <w:rsid w:val="00AB1841"/>
    <w:rsid w:val="00AC75B5"/>
    <w:rsid w:val="00AD2E9A"/>
    <w:rsid w:val="00AE211D"/>
    <w:rsid w:val="00AE7404"/>
    <w:rsid w:val="00B06C59"/>
    <w:rsid w:val="00B06DA0"/>
    <w:rsid w:val="00B10F48"/>
    <w:rsid w:val="00B35BE1"/>
    <w:rsid w:val="00B37E37"/>
    <w:rsid w:val="00B41149"/>
    <w:rsid w:val="00B50E3C"/>
    <w:rsid w:val="00B747D5"/>
    <w:rsid w:val="00B753B9"/>
    <w:rsid w:val="00B8466F"/>
    <w:rsid w:val="00B95B2E"/>
    <w:rsid w:val="00BA0032"/>
    <w:rsid w:val="00BC49B5"/>
    <w:rsid w:val="00BC5DC2"/>
    <w:rsid w:val="00BC6E60"/>
    <w:rsid w:val="00BD25DD"/>
    <w:rsid w:val="00BD66D6"/>
    <w:rsid w:val="00BE33DA"/>
    <w:rsid w:val="00BE38BA"/>
    <w:rsid w:val="00BE4404"/>
    <w:rsid w:val="00BE4495"/>
    <w:rsid w:val="00BF277F"/>
    <w:rsid w:val="00BF4702"/>
    <w:rsid w:val="00C02FAC"/>
    <w:rsid w:val="00C15306"/>
    <w:rsid w:val="00C24337"/>
    <w:rsid w:val="00C30EAC"/>
    <w:rsid w:val="00C42B2F"/>
    <w:rsid w:val="00C65F1B"/>
    <w:rsid w:val="00C70C1B"/>
    <w:rsid w:val="00C72BFD"/>
    <w:rsid w:val="00C830FD"/>
    <w:rsid w:val="00C90439"/>
    <w:rsid w:val="00C91C9F"/>
    <w:rsid w:val="00CA6AB7"/>
    <w:rsid w:val="00CB2A11"/>
    <w:rsid w:val="00CB518B"/>
    <w:rsid w:val="00CC179D"/>
    <w:rsid w:val="00CC5ACC"/>
    <w:rsid w:val="00CD55E5"/>
    <w:rsid w:val="00CD75D5"/>
    <w:rsid w:val="00CF2BCE"/>
    <w:rsid w:val="00CF58C3"/>
    <w:rsid w:val="00D0030A"/>
    <w:rsid w:val="00D02592"/>
    <w:rsid w:val="00D1525E"/>
    <w:rsid w:val="00D20FCD"/>
    <w:rsid w:val="00D22E35"/>
    <w:rsid w:val="00D35ED3"/>
    <w:rsid w:val="00D402C7"/>
    <w:rsid w:val="00D47516"/>
    <w:rsid w:val="00D61FB0"/>
    <w:rsid w:val="00D65E6F"/>
    <w:rsid w:val="00D77C75"/>
    <w:rsid w:val="00D77EFD"/>
    <w:rsid w:val="00D86C51"/>
    <w:rsid w:val="00D90D2D"/>
    <w:rsid w:val="00D9170D"/>
    <w:rsid w:val="00D92203"/>
    <w:rsid w:val="00DB4057"/>
    <w:rsid w:val="00DB6865"/>
    <w:rsid w:val="00DB6E12"/>
    <w:rsid w:val="00DC3247"/>
    <w:rsid w:val="00DC3980"/>
    <w:rsid w:val="00DC5A75"/>
    <w:rsid w:val="00DD1DB4"/>
    <w:rsid w:val="00DD6238"/>
    <w:rsid w:val="00DE0EAA"/>
    <w:rsid w:val="00DE1533"/>
    <w:rsid w:val="00DE28F1"/>
    <w:rsid w:val="00DF5903"/>
    <w:rsid w:val="00E0291C"/>
    <w:rsid w:val="00E02AA8"/>
    <w:rsid w:val="00E07563"/>
    <w:rsid w:val="00E115CF"/>
    <w:rsid w:val="00E15C58"/>
    <w:rsid w:val="00E16072"/>
    <w:rsid w:val="00E17370"/>
    <w:rsid w:val="00E17F0E"/>
    <w:rsid w:val="00E209A7"/>
    <w:rsid w:val="00E24FA8"/>
    <w:rsid w:val="00E32528"/>
    <w:rsid w:val="00E350A1"/>
    <w:rsid w:val="00E441B7"/>
    <w:rsid w:val="00E4466B"/>
    <w:rsid w:val="00E4589B"/>
    <w:rsid w:val="00E461A9"/>
    <w:rsid w:val="00E528D0"/>
    <w:rsid w:val="00E546A7"/>
    <w:rsid w:val="00E551F0"/>
    <w:rsid w:val="00E55C38"/>
    <w:rsid w:val="00E57115"/>
    <w:rsid w:val="00E70BCE"/>
    <w:rsid w:val="00E77703"/>
    <w:rsid w:val="00E82FF9"/>
    <w:rsid w:val="00E86A7A"/>
    <w:rsid w:val="00E87547"/>
    <w:rsid w:val="00E879A0"/>
    <w:rsid w:val="00E90E11"/>
    <w:rsid w:val="00E90EDF"/>
    <w:rsid w:val="00E95085"/>
    <w:rsid w:val="00E963E9"/>
    <w:rsid w:val="00EA002F"/>
    <w:rsid w:val="00EC3329"/>
    <w:rsid w:val="00EC4049"/>
    <w:rsid w:val="00ED086D"/>
    <w:rsid w:val="00EE096D"/>
    <w:rsid w:val="00EE6C2A"/>
    <w:rsid w:val="00EF2AEF"/>
    <w:rsid w:val="00EF389D"/>
    <w:rsid w:val="00F002FA"/>
    <w:rsid w:val="00F0173C"/>
    <w:rsid w:val="00F03DE4"/>
    <w:rsid w:val="00F03FB2"/>
    <w:rsid w:val="00F25185"/>
    <w:rsid w:val="00F251DC"/>
    <w:rsid w:val="00F31765"/>
    <w:rsid w:val="00F40C20"/>
    <w:rsid w:val="00F4129C"/>
    <w:rsid w:val="00F42750"/>
    <w:rsid w:val="00F5181D"/>
    <w:rsid w:val="00F52659"/>
    <w:rsid w:val="00F52F7F"/>
    <w:rsid w:val="00F608F6"/>
    <w:rsid w:val="00F614B8"/>
    <w:rsid w:val="00F65759"/>
    <w:rsid w:val="00F66C6A"/>
    <w:rsid w:val="00F844DB"/>
    <w:rsid w:val="00F847D4"/>
    <w:rsid w:val="00F97A9C"/>
    <w:rsid w:val="00FD220C"/>
    <w:rsid w:val="00FD24C2"/>
    <w:rsid w:val="00FD4B4E"/>
    <w:rsid w:val="00FF20FF"/>
    <w:rsid w:val="00FF35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152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152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152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525E"/>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1525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1525E"/>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D1525E"/>
    <w:pPr>
      <w:ind w:left="720"/>
      <w:contextualSpacing/>
    </w:pPr>
  </w:style>
  <w:style w:type="paragraph" w:styleId="Piedepgina">
    <w:name w:val="footer"/>
    <w:basedOn w:val="Normal"/>
    <w:link w:val="PiedepginaCar"/>
    <w:uiPriority w:val="99"/>
    <w:unhideWhenUsed/>
    <w:rsid w:val="00D152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25E"/>
  </w:style>
  <w:style w:type="paragraph" w:styleId="Encabezado">
    <w:name w:val="header"/>
    <w:basedOn w:val="Normal"/>
    <w:link w:val="EncabezadoCar"/>
    <w:uiPriority w:val="99"/>
    <w:unhideWhenUsed/>
    <w:rsid w:val="00D152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525E"/>
  </w:style>
  <w:style w:type="paragraph" w:styleId="Sinespaciado">
    <w:name w:val="No Spacing"/>
    <w:link w:val="SinespaciadoCar"/>
    <w:uiPriority w:val="1"/>
    <w:qFormat/>
    <w:rsid w:val="00D1525E"/>
    <w:pPr>
      <w:spacing w:after="0" w:line="240" w:lineRule="auto"/>
    </w:pPr>
  </w:style>
  <w:style w:type="character" w:customStyle="1" w:styleId="SinespaciadoCar">
    <w:name w:val="Sin espaciado Car"/>
    <w:basedOn w:val="Fuentedeprrafopredeter"/>
    <w:link w:val="Sinespaciado"/>
    <w:uiPriority w:val="1"/>
    <w:rsid w:val="00D1525E"/>
  </w:style>
  <w:style w:type="table" w:styleId="Tablaconcuadrcula">
    <w:name w:val="Table Grid"/>
    <w:basedOn w:val="Tablanormal"/>
    <w:uiPriority w:val="39"/>
    <w:rsid w:val="00D1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152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25E"/>
    <w:rPr>
      <w:rFonts w:ascii="Tahoma" w:hAnsi="Tahoma" w:cs="Tahoma"/>
      <w:sz w:val="16"/>
      <w:szCs w:val="16"/>
    </w:rPr>
  </w:style>
  <w:style w:type="paragraph" w:styleId="NormalWeb">
    <w:name w:val="Normal (Web)"/>
    <w:basedOn w:val="Normal"/>
    <w:uiPriority w:val="99"/>
    <w:unhideWhenUsed/>
    <w:rsid w:val="00D1525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D1525E"/>
    <w:rPr>
      <w:color w:val="0000FF" w:themeColor="hyperlink"/>
      <w:u w:val="single"/>
    </w:rPr>
  </w:style>
  <w:style w:type="paragraph" w:styleId="TDC1">
    <w:name w:val="toc 1"/>
    <w:basedOn w:val="Normal"/>
    <w:next w:val="Normal"/>
    <w:autoRedefine/>
    <w:uiPriority w:val="39"/>
    <w:unhideWhenUsed/>
    <w:rsid w:val="00D1525E"/>
    <w:pPr>
      <w:spacing w:after="100"/>
    </w:pPr>
    <w:rPr>
      <w:rFonts w:ascii="Times New Roman" w:hAnsi="Times New Roman"/>
      <w:sz w:val="24"/>
    </w:rPr>
  </w:style>
  <w:style w:type="paragraph" w:styleId="TDC2">
    <w:name w:val="toc 2"/>
    <w:basedOn w:val="Normal"/>
    <w:next w:val="Normal"/>
    <w:autoRedefine/>
    <w:uiPriority w:val="39"/>
    <w:unhideWhenUsed/>
    <w:rsid w:val="00D1525E"/>
    <w:pPr>
      <w:spacing w:after="100"/>
      <w:ind w:left="220"/>
    </w:pPr>
  </w:style>
  <w:style w:type="paragraph" w:styleId="ndice1">
    <w:name w:val="index 1"/>
    <w:basedOn w:val="Normal"/>
    <w:next w:val="Normal"/>
    <w:autoRedefine/>
    <w:uiPriority w:val="99"/>
    <w:semiHidden/>
    <w:unhideWhenUsed/>
    <w:rsid w:val="00D1525E"/>
    <w:pPr>
      <w:spacing w:after="0" w:line="240" w:lineRule="auto"/>
      <w:ind w:left="220" w:hanging="220"/>
    </w:pPr>
    <w:rPr>
      <w:rFonts w:ascii="Times New Roman" w:hAnsi="Times New Roman"/>
      <w:sz w:val="24"/>
    </w:rPr>
  </w:style>
  <w:style w:type="character" w:styleId="Nmerodelnea">
    <w:name w:val="line number"/>
    <w:basedOn w:val="Fuentedeprrafopredeter"/>
    <w:uiPriority w:val="99"/>
    <w:semiHidden/>
    <w:unhideWhenUsed/>
    <w:rsid w:val="00D1525E"/>
  </w:style>
  <w:style w:type="paragraph" w:customStyle="1" w:styleId="Default">
    <w:name w:val="Default"/>
    <w:rsid w:val="00D1525E"/>
    <w:pPr>
      <w:autoSpaceDE w:val="0"/>
      <w:autoSpaceDN w:val="0"/>
      <w:adjustRightInd w:val="0"/>
      <w:spacing w:after="0" w:line="240" w:lineRule="auto"/>
    </w:pPr>
    <w:rPr>
      <w:rFonts w:ascii="Verdana" w:hAnsi="Verdana" w:cs="Verdana"/>
      <w:color w:val="000000"/>
      <w:sz w:val="24"/>
      <w:szCs w:val="24"/>
    </w:rPr>
  </w:style>
  <w:style w:type="character" w:styleId="Hipervnculovisitado">
    <w:name w:val="FollowedHyperlink"/>
    <w:basedOn w:val="Fuentedeprrafopredeter"/>
    <w:uiPriority w:val="99"/>
    <w:semiHidden/>
    <w:unhideWhenUsed/>
    <w:rsid w:val="00D1525E"/>
    <w:rPr>
      <w:color w:val="800080" w:themeColor="followedHyperlink"/>
      <w:u w:val="single"/>
    </w:rPr>
  </w:style>
  <w:style w:type="paragraph" w:styleId="TDC3">
    <w:name w:val="toc 3"/>
    <w:basedOn w:val="Normal"/>
    <w:next w:val="Normal"/>
    <w:autoRedefine/>
    <w:uiPriority w:val="39"/>
    <w:unhideWhenUsed/>
    <w:rsid w:val="00D1525E"/>
    <w:pPr>
      <w:spacing w:after="100"/>
      <w:ind w:left="440"/>
    </w:pPr>
  </w:style>
  <w:style w:type="paragraph" w:styleId="HTMLconformatoprevio">
    <w:name w:val="HTML Preformatted"/>
    <w:basedOn w:val="Normal"/>
    <w:link w:val="HTMLconformatoprevioCar"/>
    <w:uiPriority w:val="99"/>
    <w:semiHidden/>
    <w:unhideWhenUsed/>
    <w:rsid w:val="00D15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1525E"/>
    <w:rPr>
      <w:rFonts w:ascii="Courier New" w:eastAsia="Times New Roman" w:hAnsi="Courier New" w:cs="Courier New"/>
      <w:sz w:val="20"/>
      <w:szCs w:val="20"/>
      <w:lang w:eastAsia="es-ES"/>
    </w:rPr>
  </w:style>
  <w:style w:type="paragraph" w:styleId="Epgrafe">
    <w:name w:val="caption"/>
    <w:basedOn w:val="Normal"/>
    <w:next w:val="Normal"/>
    <w:uiPriority w:val="35"/>
    <w:unhideWhenUsed/>
    <w:qFormat/>
    <w:rsid w:val="00980ED6"/>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813080"/>
    <w:pPr>
      <w:spacing w:after="0"/>
    </w:pPr>
  </w:style>
  <w:style w:type="character" w:customStyle="1" w:styleId="Mencinsinresolver1">
    <w:name w:val="Mención sin resolver1"/>
    <w:basedOn w:val="Fuentedeprrafopredeter"/>
    <w:uiPriority w:val="99"/>
    <w:semiHidden/>
    <w:unhideWhenUsed/>
    <w:rsid w:val="00F66C6A"/>
    <w:rPr>
      <w:color w:val="605E5C"/>
      <w:shd w:val="clear" w:color="auto" w:fill="E1DFDD"/>
    </w:rPr>
  </w:style>
  <w:style w:type="paragraph" w:styleId="Textocomentario">
    <w:name w:val="annotation text"/>
    <w:basedOn w:val="Normal"/>
    <w:link w:val="TextocomentarioCar"/>
    <w:uiPriority w:val="99"/>
    <w:semiHidden/>
    <w:unhideWhenUsed/>
    <w:rsid w:val="00270EB0"/>
    <w:pPr>
      <w:widowControl w:val="0"/>
      <w:spacing w:after="0" w:line="240" w:lineRule="auto"/>
    </w:pPr>
    <w:rPr>
      <w:rFonts w:ascii="Times New Roman" w:eastAsia="SimSun" w:hAnsi="Times New Roman" w:cs="Mangal"/>
      <w:sz w:val="24"/>
      <w:szCs w:val="21"/>
      <w:lang w:eastAsia="zh-CN" w:bidi="hi-IN"/>
    </w:rPr>
  </w:style>
  <w:style w:type="character" w:customStyle="1" w:styleId="TextocomentarioCar">
    <w:name w:val="Texto comentario Car"/>
    <w:basedOn w:val="Fuentedeprrafopredeter"/>
    <w:link w:val="Textocomentario"/>
    <w:uiPriority w:val="99"/>
    <w:semiHidden/>
    <w:rsid w:val="00270EB0"/>
    <w:rPr>
      <w:rFonts w:ascii="Times New Roman" w:eastAsia="SimSun" w:hAnsi="Times New Roman" w:cs="Mangal"/>
      <w:sz w:val="24"/>
      <w:szCs w:val="21"/>
      <w:lang w:eastAsia="zh-CN" w:bidi="hi-IN"/>
    </w:rPr>
  </w:style>
  <w:style w:type="character" w:styleId="Refdecomentario">
    <w:name w:val="annotation reference"/>
    <w:basedOn w:val="Fuentedeprrafopredeter"/>
    <w:uiPriority w:val="99"/>
    <w:semiHidden/>
    <w:unhideWhenUsed/>
    <w:rsid w:val="00270EB0"/>
    <w:rPr>
      <w:sz w:val="18"/>
      <w:szCs w:val="18"/>
    </w:rPr>
  </w:style>
  <w:style w:type="character" w:customStyle="1" w:styleId="hlfld-contribauthor">
    <w:name w:val="hlfld-contribauthor"/>
    <w:basedOn w:val="Fuentedeprrafopredeter"/>
    <w:rsid w:val="00037774"/>
  </w:style>
  <w:style w:type="character" w:customStyle="1" w:styleId="nlmgiven-names">
    <w:name w:val="nlm_given-names"/>
    <w:basedOn w:val="Fuentedeprrafopredeter"/>
    <w:rsid w:val="00037774"/>
  </w:style>
  <w:style w:type="character" w:customStyle="1" w:styleId="nlmyear">
    <w:name w:val="nlm_year"/>
    <w:basedOn w:val="Fuentedeprrafopredeter"/>
    <w:rsid w:val="00037774"/>
  </w:style>
  <w:style w:type="character" w:customStyle="1" w:styleId="nlmarticle-title">
    <w:name w:val="nlm_article-title"/>
    <w:basedOn w:val="Fuentedeprrafopredeter"/>
    <w:rsid w:val="00037774"/>
  </w:style>
  <w:style w:type="character" w:customStyle="1" w:styleId="nlmfpage">
    <w:name w:val="nlm_fpage"/>
    <w:basedOn w:val="Fuentedeprrafopredeter"/>
    <w:rsid w:val="00037774"/>
  </w:style>
  <w:style w:type="character" w:customStyle="1" w:styleId="nlmlpage">
    <w:name w:val="nlm_lpage"/>
    <w:basedOn w:val="Fuentedeprrafopredeter"/>
    <w:rsid w:val="00037774"/>
  </w:style>
  <w:style w:type="character" w:customStyle="1" w:styleId="nlmpub-id">
    <w:name w:val="nlm_pub-id"/>
    <w:basedOn w:val="Fuentedeprrafopredeter"/>
    <w:rsid w:val="00037774"/>
  </w:style>
  <w:style w:type="character" w:customStyle="1" w:styleId="reflink-block">
    <w:name w:val="reflink-block"/>
    <w:basedOn w:val="Fuentedeprrafopredeter"/>
    <w:rsid w:val="000377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152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152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152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525E"/>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1525E"/>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1525E"/>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D1525E"/>
    <w:pPr>
      <w:ind w:left="720"/>
      <w:contextualSpacing/>
    </w:pPr>
  </w:style>
  <w:style w:type="paragraph" w:styleId="Piedepgina">
    <w:name w:val="footer"/>
    <w:basedOn w:val="Normal"/>
    <w:link w:val="PiedepginaCar"/>
    <w:uiPriority w:val="99"/>
    <w:unhideWhenUsed/>
    <w:rsid w:val="00D152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25E"/>
  </w:style>
  <w:style w:type="paragraph" w:styleId="Encabezado">
    <w:name w:val="header"/>
    <w:basedOn w:val="Normal"/>
    <w:link w:val="EncabezadoCar"/>
    <w:uiPriority w:val="99"/>
    <w:unhideWhenUsed/>
    <w:rsid w:val="00D152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525E"/>
  </w:style>
  <w:style w:type="paragraph" w:styleId="Sinespaciado">
    <w:name w:val="No Spacing"/>
    <w:link w:val="SinespaciadoCar"/>
    <w:uiPriority w:val="1"/>
    <w:qFormat/>
    <w:rsid w:val="00D1525E"/>
    <w:pPr>
      <w:spacing w:after="0" w:line="240" w:lineRule="auto"/>
    </w:pPr>
  </w:style>
  <w:style w:type="character" w:customStyle="1" w:styleId="SinespaciadoCar">
    <w:name w:val="Sin espaciado Car"/>
    <w:basedOn w:val="Fuentedeprrafopredeter"/>
    <w:link w:val="Sinespaciado"/>
    <w:uiPriority w:val="1"/>
    <w:rsid w:val="00D1525E"/>
  </w:style>
  <w:style w:type="table" w:styleId="Tablaconcuadrcula">
    <w:name w:val="Table Grid"/>
    <w:basedOn w:val="Tablanormal"/>
    <w:uiPriority w:val="39"/>
    <w:rsid w:val="00D1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152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25E"/>
    <w:rPr>
      <w:rFonts w:ascii="Tahoma" w:hAnsi="Tahoma" w:cs="Tahoma"/>
      <w:sz w:val="16"/>
      <w:szCs w:val="16"/>
    </w:rPr>
  </w:style>
  <w:style w:type="paragraph" w:styleId="NormalWeb">
    <w:name w:val="Normal (Web)"/>
    <w:basedOn w:val="Normal"/>
    <w:uiPriority w:val="99"/>
    <w:unhideWhenUsed/>
    <w:rsid w:val="00D1525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D1525E"/>
    <w:rPr>
      <w:color w:val="0000FF" w:themeColor="hyperlink"/>
      <w:u w:val="single"/>
    </w:rPr>
  </w:style>
  <w:style w:type="paragraph" w:styleId="TDC1">
    <w:name w:val="toc 1"/>
    <w:basedOn w:val="Normal"/>
    <w:next w:val="Normal"/>
    <w:autoRedefine/>
    <w:uiPriority w:val="39"/>
    <w:unhideWhenUsed/>
    <w:rsid w:val="00D1525E"/>
    <w:pPr>
      <w:spacing w:after="100"/>
    </w:pPr>
    <w:rPr>
      <w:rFonts w:ascii="Times New Roman" w:hAnsi="Times New Roman"/>
      <w:sz w:val="24"/>
    </w:rPr>
  </w:style>
  <w:style w:type="paragraph" w:styleId="TDC2">
    <w:name w:val="toc 2"/>
    <w:basedOn w:val="Normal"/>
    <w:next w:val="Normal"/>
    <w:autoRedefine/>
    <w:uiPriority w:val="39"/>
    <w:unhideWhenUsed/>
    <w:rsid w:val="00D1525E"/>
    <w:pPr>
      <w:spacing w:after="100"/>
      <w:ind w:left="220"/>
    </w:pPr>
  </w:style>
  <w:style w:type="paragraph" w:styleId="ndice1">
    <w:name w:val="index 1"/>
    <w:basedOn w:val="Normal"/>
    <w:next w:val="Normal"/>
    <w:autoRedefine/>
    <w:uiPriority w:val="99"/>
    <w:semiHidden/>
    <w:unhideWhenUsed/>
    <w:rsid w:val="00D1525E"/>
    <w:pPr>
      <w:spacing w:after="0" w:line="240" w:lineRule="auto"/>
      <w:ind w:left="220" w:hanging="220"/>
    </w:pPr>
    <w:rPr>
      <w:rFonts w:ascii="Times New Roman" w:hAnsi="Times New Roman"/>
      <w:sz w:val="24"/>
    </w:rPr>
  </w:style>
  <w:style w:type="character" w:styleId="Nmerodelnea">
    <w:name w:val="line number"/>
    <w:basedOn w:val="Fuentedeprrafopredeter"/>
    <w:uiPriority w:val="99"/>
    <w:semiHidden/>
    <w:unhideWhenUsed/>
    <w:rsid w:val="00D1525E"/>
  </w:style>
  <w:style w:type="paragraph" w:customStyle="1" w:styleId="Default">
    <w:name w:val="Default"/>
    <w:rsid w:val="00D1525E"/>
    <w:pPr>
      <w:autoSpaceDE w:val="0"/>
      <w:autoSpaceDN w:val="0"/>
      <w:adjustRightInd w:val="0"/>
      <w:spacing w:after="0" w:line="240" w:lineRule="auto"/>
    </w:pPr>
    <w:rPr>
      <w:rFonts w:ascii="Verdana" w:hAnsi="Verdana" w:cs="Verdana"/>
      <w:color w:val="000000"/>
      <w:sz w:val="24"/>
      <w:szCs w:val="24"/>
    </w:rPr>
  </w:style>
  <w:style w:type="character" w:styleId="Hipervnculovisitado">
    <w:name w:val="FollowedHyperlink"/>
    <w:basedOn w:val="Fuentedeprrafopredeter"/>
    <w:uiPriority w:val="99"/>
    <w:semiHidden/>
    <w:unhideWhenUsed/>
    <w:rsid w:val="00D1525E"/>
    <w:rPr>
      <w:color w:val="800080" w:themeColor="followedHyperlink"/>
      <w:u w:val="single"/>
    </w:rPr>
  </w:style>
  <w:style w:type="paragraph" w:styleId="TDC3">
    <w:name w:val="toc 3"/>
    <w:basedOn w:val="Normal"/>
    <w:next w:val="Normal"/>
    <w:autoRedefine/>
    <w:uiPriority w:val="39"/>
    <w:unhideWhenUsed/>
    <w:rsid w:val="00D1525E"/>
    <w:pPr>
      <w:spacing w:after="100"/>
      <w:ind w:left="440"/>
    </w:pPr>
  </w:style>
  <w:style w:type="paragraph" w:styleId="HTMLconformatoprevio">
    <w:name w:val="HTML Preformatted"/>
    <w:basedOn w:val="Normal"/>
    <w:link w:val="HTMLconformatoprevioCar"/>
    <w:uiPriority w:val="99"/>
    <w:semiHidden/>
    <w:unhideWhenUsed/>
    <w:rsid w:val="00D15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1525E"/>
    <w:rPr>
      <w:rFonts w:ascii="Courier New" w:eastAsia="Times New Roman" w:hAnsi="Courier New" w:cs="Courier New"/>
      <w:sz w:val="20"/>
      <w:szCs w:val="20"/>
      <w:lang w:eastAsia="es-ES"/>
    </w:rPr>
  </w:style>
  <w:style w:type="paragraph" w:styleId="Epgrafe">
    <w:name w:val="caption"/>
    <w:basedOn w:val="Normal"/>
    <w:next w:val="Normal"/>
    <w:uiPriority w:val="35"/>
    <w:unhideWhenUsed/>
    <w:qFormat/>
    <w:rsid w:val="00980ED6"/>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813080"/>
    <w:pPr>
      <w:spacing w:after="0"/>
    </w:pPr>
  </w:style>
  <w:style w:type="character" w:customStyle="1" w:styleId="Mencinsinresolver1">
    <w:name w:val="Mención sin resolver1"/>
    <w:basedOn w:val="Fuentedeprrafopredeter"/>
    <w:uiPriority w:val="99"/>
    <w:semiHidden/>
    <w:unhideWhenUsed/>
    <w:rsid w:val="00F66C6A"/>
    <w:rPr>
      <w:color w:val="605E5C"/>
      <w:shd w:val="clear" w:color="auto" w:fill="E1DFDD"/>
    </w:rPr>
  </w:style>
  <w:style w:type="paragraph" w:styleId="Textocomentario">
    <w:name w:val="annotation text"/>
    <w:basedOn w:val="Normal"/>
    <w:link w:val="TextocomentarioCar"/>
    <w:uiPriority w:val="99"/>
    <w:semiHidden/>
    <w:unhideWhenUsed/>
    <w:rsid w:val="00270EB0"/>
    <w:pPr>
      <w:widowControl w:val="0"/>
      <w:spacing w:after="0" w:line="240" w:lineRule="auto"/>
    </w:pPr>
    <w:rPr>
      <w:rFonts w:ascii="Times New Roman" w:eastAsia="SimSun" w:hAnsi="Times New Roman" w:cs="Mangal"/>
      <w:sz w:val="24"/>
      <w:szCs w:val="21"/>
      <w:lang w:eastAsia="zh-CN" w:bidi="hi-IN"/>
    </w:rPr>
  </w:style>
  <w:style w:type="character" w:customStyle="1" w:styleId="TextocomentarioCar">
    <w:name w:val="Texto comentario Car"/>
    <w:basedOn w:val="Fuentedeprrafopredeter"/>
    <w:link w:val="Textocomentario"/>
    <w:uiPriority w:val="99"/>
    <w:semiHidden/>
    <w:rsid w:val="00270EB0"/>
    <w:rPr>
      <w:rFonts w:ascii="Times New Roman" w:eastAsia="SimSun" w:hAnsi="Times New Roman" w:cs="Mangal"/>
      <w:sz w:val="24"/>
      <w:szCs w:val="21"/>
      <w:lang w:eastAsia="zh-CN" w:bidi="hi-IN"/>
    </w:rPr>
  </w:style>
  <w:style w:type="character" w:styleId="Refdecomentario">
    <w:name w:val="annotation reference"/>
    <w:basedOn w:val="Fuentedeprrafopredeter"/>
    <w:uiPriority w:val="99"/>
    <w:semiHidden/>
    <w:unhideWhenUsed/>
    <w:rsid w:val="00270EB0"/>
    <w:rPr>
      <w:sz w:val="18"/>
      <w:szCs w:val="18"/>
    </w:rPr>
  </w:style>
  <w:style w:type="character" w:customStyle="1" w:styleId="hlfld-contribauthor">
    <w:name w:val="hlfld-contribauthor"/>
    <w:basedOn w:val="Fuentedeprrafopredeter"/>
    <w:rsid w:val="00037774"/>
  </w:style>
  <w:style w:type="character" w:customStyle="1" w:styleId="nlmgiven-names">
    <w:name w:val="nlm_given-names"/>
    <w:basedOn w:val="Fuentedeprrafopredeter"/>
    <w:rsid w:val="00037774"/>
  </w:style>
  <w:style w:type="character" w:customStyle="1" w:styleId="nlmyear">
    <w:name w:val="nlm_year"/>
    <w:basedOn w:val="Fuentedeprrafopredeter"/>
    <w:rsid w:val="00037774"/>
  </w:style>
  <w:style w:type="character" w:customStyle="1" w:styleId="nlmarticle-title">
    <w:name w:val="nlm_article-title"/>
    <w:basedOn w:val="Fuentedeprrafopredeter"/>
    <w:rsid w:val="00037774"/>
  </w:style>
  <w:style w:type="character" w:customStyle="1" w:styleId="nlmfpage">
    <w:name w:val="nlm_fpage"/>
    <w:basedOn w:val="Fuentedeprrafopredeter"/>
    <w:rsid w:val="00037774"/>
  </w:style>
  <w:style w:type="character" w:customStyle="1" w:styleId="nlmlpage">
    <w:name w:val="nlm_lpage"/>
    <w:basedOn w:val="Fuentedeprrafopredeter"/>
    <w:rsid w:val="00037774"/>
  </w:style>
  <w:style w:type="character" w:customStyle="1" w:styleId="nlmpub-id">
    <w:name w:val="nlm_pub-id"/>
    <w:basedOn w:val="Fuentedeprrafopredeter"/>
    <w:rsid w:val="00037774"/>
  </w:style>
  <w:style w:type="character" w:customStyle="1" w:styleId="reflink-block">
    <w:name w:val="reflink-block"/>
    <w:basedOn w:val="Fuentedeprrafopredeter"/>
    <w:rsid w:val="0003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6818">
      <w:bodyDiv w:val="1"/>
      <w:marLeft w:val="0"/>
      <w:marRight w:val="0"/>
      <w:marTop w:val="0"/>
      <w:marBottom w:val="0"/>
      <w:divBdr>
        <w:top w:val="none" w:sz="0" w:space="0" w:color="auto"/>
        <w:left w:val="none" w:sz="0" w:space="0" w:color="auto"/>
        <w:bottom w:val="none" w:sz="0" w:space="0" w:color="auto"/>
        <w:right w:val="none" w:sz="0" w:space="0" w:color="auto"/>
      </w:divBdr>
    </w:div>
    <w:div w:id="578756387">
      <w:bodyDiv w:val="1"/>
      <w:marLeft w:val="0"/>
      <w:marRight w:val="0"/>
      <w:marTop w:val="0"/>
      <w:marBottom w:val="0"/>
      <w:divBdr>
        <w:top w:val="none" w:sz="0" w:space="0" w:color="auto"/>
        <w:left w:val="none" w:sz="0" w:space="0" w:color="auto"/>
        <w:bottom w:val="none" w:sz="0" w:space="0" w:color="auto"/>
        <w:right w:val="none" w:sz="0" w:space="0" w:color="auto"/>
      </w:divBdr>
    </w:div>
    <w:div w:id="772091904">
      <w:bodyDiv w:val="1"/>
      <w:marLeft w:val="0"/>
      <w:marRight w:val="0"/>
      <w:marTop w:val="0"/>
      <w:marBottom w:val="0"/>
      <w:divBdr>
        <w:top w:val="none" w:sz="0" w:space="0" w:color="auto"/>
        <w:left w:val="none" w:sz="0" w:space="0" w:color="auto"/>
        <w:bottom w:val="none" w:sz="0" w:space="0" w:color="auto"/>
        <w:right w:val="none" w:sz="0" w:space="0" w:color="auto"/>
      </w:divBdr>
    </w:div>
    <w:div w:id="1258949425">
      <w:bodyDiv w:val="1"/>
      <w:marLeft w:val="0"/>
      <w:marRight w:val="0"/>
      <w:marTop w:val="0"/>
      <w:marBottom w:val="0"/>
      <w:divBdr>
        <w:top w:val="none" w:sz="0" w:space="0" w:color="auto"/>
        <w:left w:val="none" w:sz="0" w:space="0" w:color="auto"/>
        <w:bottom w:val="none" w:sz="0" w:space="0" w:color="auto"/>
        <w:right w:val="none" w:sz="0" w:space="0" w:color="auto"/>
      </w:divBdr>
    </w:div>
    <w:div w:id="1621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3918/ijsses.v4i4p39" TargetMode="External"/><Relationship Id="rId18" Type="http://schemas.openxmlformats.org/officeDocument/2006/relationships/hyperlink" Target="https://doi.org/10.21772/ripo.v38n2a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3926/ic.136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player.es/92167572-Como-retener-a-sus-empleados-de-alto-potencial.html" TargetMode="External"/><Relationship Id="rId5" Type="http://schemas.openxmlformats.org/officeDocument/2006/relationships/settings" Target="settings.xml"/><Relationship Id="rId15" Type="http://schemas.openxmlformats.org/officeDocument/2006/relationships/hyperlink" Target="https://doi.org/10.1080/09585192.2019.1579747" TargetMode="External"/><Relationship Id="rId10" Type="http://schemas.openxmlformats.org/officeDocument/2006/relationships/hyperlink" Target="http://www.actiongroup.com.ar/news/news34/No-confundir-alto-desempenoconalto-potencial.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doi.org/10.16888/interd.2022.39.1.12" TargetMode="External"/><Relationship Id="rId14" Type="http://schemas.openxmlformats.org/officeDocument/2006/relationships/hyperlink" Target="https://doi.org/10.1108/JOEPP-01-2021-00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B0D82-8F0B-4554-9B1F-64EBDD2A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5795</Words>
  <Characters>31878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Alejandro González Cánovas</cp:lastModifiedBy>
  <cp:revision>13</cp:revision>
  <dcterms:created xsi:type="dcterms:W3CDTF">2023-06-03T20:21:00Z</dcterms:created>
  <dcterms:modified xsi:type="dcterms:W3CDTF">2023-06-04T09:28:00Z</dcterms:modified>
</cp:coreProperties>
</file>