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25" w:rsidRDefault="00096725" w:rsidP="00096725">
      <w:pPr>
        <w:jc w:val="lowKashida"/>
        <w:rPr>
          <w:rFonts w:asciiTheme="majorBidi" w:hAnsiTheme="majorBidi" w:cstheme="majorBidi"/>
          <w:b/>
          <w:bCs/>
          <w:sz w:val="24"/>
          <w:szCs w:val="24"/>
        </w:rPr>
      </w:pPr>
      <w:r w:rsidRPr="00096725">
        <w:rPr>
          <w:rFonts w:asciiTheme="majorBidi" w:hAnsiTheme="majorBidi" w:cstheme="majorBidi"/>
          <w:b/>
          <w:bCs/>
          <w:sz w:val="24"/>
          <w:szCs w:val="24"/>
        </w:rPr>
        <w:t>A Comparative Analysis of Substance Abuse Tendency Among Patients with Diabetes and Non-Diabetes</w:t>
      </w:r>
    </w:p>
    <w:p w:rsidR="00096725" w:rsidRDefault="00096725" w:rsidP="00096725">
      <w:pPr>
        <w:jc w:val="lowKashida"/>
        <w:rPr>
          <w:rFonts w:asciiTheme="majorBidi" w:hAnsiTheme="majorBidi" w:cstheme="majorBidi"/>
          <w:b/>
          <w:bCs/>
          <w:sz w:val="24"/>
          <w:szCs w:val="24"/>
        </w:rPr>
      </w:pPr>
    </w:p>
    <w:p w:rsidR="00096725" w:rsidRDefault="00096725" w:rsidP="002124F4">
      <w:pPr>
        <w:jc w:val="lowKashida"/>
        <w:rPr>
          <w:rFonts w:asciiTheme="majorBidi" w:hAnsiTheme="majorBidi" w:cstheme="majorBidi"/>
          <w:b/>
          <w:bCs/>
          <w:sz w:val="24"/>
          <w:szCs w:val="24"/>
        </w:rPr>
      </w:pPr>
      <w:r>
        <w:rPr>
          <w:rFonts w:asciiTheme="majorBidi" w:hAnsiTheme="majorBidi" w:cstheme="majorBidi"/>
          <w:b/>
          <w:bCs/>
          <w:sz w:val="24"/>
          <w:szCs w:val="24"/>
        </w:rPr>
        <w:t xml:space="preserve">Abstract </w:t>
      </w:r>
    </w:p>
    <w:p w:rsidR="00096725" w:rsidRDefault="00096725" w:rsidP="002124F4">
      <w:pPr>
        <w:jc w:val="lowKashida"/>
        <w:rPr>
          <w:rFonts w:asciiTheme="majorBidi" w:hAnsiTheme="majorBidi" w:cstheme="majorBidi"/>
          <w:b/>
          <w:bCs/>
          <w:sz w:val="24"/>
          <w:szCs w:val="24"/>
        </w:rPr>
      </w:pPr>
    </w:p>
    <w:p w:rsidR="00006DD1" w:rsidRDefault="00365270" w:rsidP="00006DD1">
      <w:pPr>
        <w:jc w:val="lowKashida"/>
        <w:rPr>
          <w:rFonts w:ascii="Segoe UI" w:hAnsi="Segoe UI" w:cs="Segoe UI"/>
          <w:color w:val="374151"/>
          <w:shd w:val="clear" w:color="auto" w:fill="F7F7F8"/>
        </w:rPr>
      </w:pPr>
      <w:bookmarkStart w:id="0" w:name="_GoBack"/>
      <w:r w:rsidRPr="002124F4">
        <w:rPr>
          <w:rFonts w:asciiTheme="majorBidi" w:hAnsiTheme="majorBidi" w:cstheme="majorBidi"/>
          <w:b/>
          <w:bCs/>
          <w:sz w:val="24"/>
          <w:szCs w:val="24"/>
        </w:rPr>
        <w:t>Background</w:t>
      </w:r>
      <w:r w:rsidRPr="002124F4">
        <w:rPr>
          <w:rFonts w:asciiTheme="majorBidi" w:hAnsiTheme="majorBidi" w:cstheme="majorBidi"/>
          <w:sz w:val="24"/>
          <w:szCs w:val="24"/>
        </w:rPr>
        <w:t xml:space="preserve">: </w:t>
      </w:r>
      <w:r w:rsidR="00006DD1">
        <w:rPr>
          <w:rFonts w:ascii="Segoe UI" w:hAnsi="Segoe UI" w:cs="Segoe UI"/>
          <w:color w:val="374151"/>
          <w:shd w:val="clear" w:color="auto" w:fill="F7F7F8"/>
        </w:rPr>
        <w:t>This study examines the prevalence and inclination towards substance abuse in two groups: individuals with diabetes and those without the condition. Substance abuse has become a significant global issue affecting diverse populations, including those with diabetes, exacerbating their existing health challenges. The research aims to compare the rates of substance abuse between the two groups, providing valuable insights for healthcare practitioners and policymakers.</w:t>
      </w:r>
    </w:p>
    <w:p w:rsidR="00D22723" w:rsidRDefault="002124F4" w:rsidP="00D22723">
      <w:pPr>
        <w:jc w:val="lowKashida"/>
        <w:rPr>
          <w:rFonts w:ascii="Segoe UI" w:hAnsi="Segoe UI" w:cs="Segoe UI"/>
          <w:color w:val="374151"/>
          <w:shd w:val="clear" w:color="auto" w:fill="F7F7F8"/>
        </w:rPr>
      </w:pPr>
      <w:r w:rsidRPr="002124F4">
        <w:rPr>
          <w:rFonts w:asciiTheme="majorBidi" w:eastAsia="Calibri" w:hAnsiTheme="majorBidi" w:cstheme="majorBidi"/>
          <w:b/>
          <w:bCs/>
          <w:sz w:val="24"/>
          <w:szCs w:val="24"/>
          <w:lang w:val="en-GB"/>
        </w:rPr>
        <w:t>Methods:</w:t>
      </w:r>
      <w:r w:rsidRPr="002124F4">
        <w:rPr>
          <w:rFonts w:asciiTheme="majorBidi" w:eastAsia="Calibri" w:hAnsiTheme="majorBidi" w:cstheme="majorBidi"/>
          <w:sz w:val="24"/>
          <w:szCs w:val="24"/>
          <w:lang w:val="en-GB"/>
        </w:rPr>
        <w:t xml:space="preserve"> </w:t>
      </w:r>
      <w:r w:rsidR="00D22723">
        <w:br/>
      </w:r>
      <w:r w:rsidR="00D22723">
        <w:rPr>
          <w:rFonts w:ascii="Segoe UI" w:hAnsi="Segoe UI" w:cs="Segoe UI"/>
          <w:color w:val="374151"/>
          <w:shd w:val="clear" w:color="auto" w:fill="F7F7F8"/>
        </w:rPr>
        <w:t>This case-control study compared substance abuse between diabetic individuals with a history of 5+ years and a healthy group without diabetes or family history. Gender-matched, 132 participants (66 per group) were randomly sampled. Informed consent was obtained, and fasting blood sugar levels were measured for the control group (FBG&lt;100). The material orientation questionnaire was administered to both groups following predefined criteria. This research aims to shed light on substance abuse implications for diabetic patients and contribute to healthcare strategies and policies addressing this global concern.</w:t>
      </w:r>
    </w:p>
    <w:p w:rsidR="00027369" w:rsidRDefault="002124F4" w:rsidP="00D22723">
      <w:pPr>
        <w:jc w:val="lowKashida"/>
        <w:rPr>
          <w:rFonts w:ascii="Segoe UI" w:eastAsia="Times New Roman" w:hAnsi="Segoe UI" w:cs="Segoe UI"/>
          <w:color w:val="374151"/>
          <w:lang w:val="en-GB" w:eastAsia="en-GB"/>
        </w:rPr>
      </w:pPr>
      <w:r w:rsidRPr="002124F4">
        <w:rPr>
          <w:rFonts w:asciiTheme="majorBidi" w:eastAsia="Calibri" w:hAnsiTheme="majorBidi" w:cstheme="majorBidi"/>
          <w:b/>
          <w:bCs/>
          <w:sz w:val="24"/>
          <w:szCs w:val="24"/>
        </w:rPr>
        <w:t>Results:</w:t>
      </w:r>
      <w:r w:rsidRPr="002124F4">
        <w:rPr>
          <w:rFonts w:asciiTheme="majorBidi" w:eastAsia="Calibri" w:hAnsiTheme="majorBidi" w:cstheme="majorBidi"/>
          <w:sz w:val="24"/>
          <w:szCs w:val="24"/>
        </w:rPr>
        <w:t xml:space="preserve"> </w:t>
      </w:r>
      <w:r w:rsidR="00D22723">
        <w:rPr>
          <w:rFonts w:ascii="Segoe UI" w:hAnsi="Segoe UI" w:cs="Segoe UI"/>
          <w:color w:val="374151"/>
          <w:shd w:val="clear" w:color="auto" w:fill="F7F7F8"/>
        </w:rPr>
        <w:t>The present study's findings unveiled a statistically significant distinction in the average scores of substance abuse tendencies between the two groups under examination (t = -4.41, P≤0.0001). Furthermore, the results demonstrated a positive and noteworthy correlation (r = 0.33, p≤0.05) between the subjects' glucose levels and their inclination towards substance abuse.</w:t>
      </w:r>
      <w:r w:rsidRPr="002124F4">
        <w:rPr>
          <w:rFonts w:ascii="Segoe UI" w:eastAsia="Times New Roman" w:hAnsi="Segoe UI" w:cs="Segoe UI"/>
          <w:color w:val="374151"/>
          <w:lang w:val="en-GB" w:eastAsia="en-GB"/>
        </w:rPr>
        <w:t xml:space="preserve"> </w:t>
      </w:r>
    </w:p>
    <w:p w:rsidR="002124F4" w:rsidRPr="002124F4" w:rsidRDefault="002124F4" w:rsidP="00D22723">
      <w:pPr>
        <w:jc w:val="lowKashida"/>
        <w:rPr>
          <w:rFonts w:asciiTheme="majorBidi" w:eastAsia="Calibri" w:hAnsiTheme="majorBidi" w:cstheme="majorBidi"/>
          <w:sz w:val="24"/>
          <w:szCs w:val="24"/>
          <w:lang w:val="en-GB"/>
        </w:rPr>
      </w:pPr>
      <w:r w:rsidRPr="002124F4">
        <w:rPr>
          <w:rFonts w:asciiTheme="majorBidi" w:eastAsia="Calibri" w:hAnsiTheme="majorBidi" w:cstheme="majorBidi"/>
          <w:b/>
          <w:bCs/>
          <w:lang w:val="en-GB"/>
        </w:rPr>
        <w:t>Conclusion:</w:t>
      </w:r>
      <w:r>
        <w:rPr>
          <w:rFonts w:asciiTheme="majorBidi" w:eastAsia="Calibri" w:hAnsiTheme="majorBidi" w:cstheme="majorBidi"/>
          <w:lang w:val="en-GB"/>
        </w:rPr>
        <w:t xml:space="preserve"> </w:t>
      </w:r>
      <w:r w:rsidR="00D22723">
        <w:rPr>
          <w:rFonts w:ascii="Segoe UI" w:hAnsi="Segoe UI" w:cs="Segoe UI"/>
          <w:color w:val="374151"/>
          <w:shd w:val="clear" w:color="auto" w:fill="F7F7F8"/>
        </w:rPr>
        <w:t>Diabetic patients showed significantly higher drug use tendencies than the control group, indicating a possible link between diabetes and substance abuse. Implement tailored sugar prevention training to reduce addiction risks in this vulnerable population and improve overall health outcomes. Further research is needed for validation and refinement.</w:t>
      </w:r>
    </w:p>
    <w:bookmarkEnd w:id="0"/>
    <w:p w:rsidR="002124F4" w:rsidRDefault="002124F4" w:rsidP="002124F4">
      <w:pPr>
        <w:jc w:val="lowKashida"/>
        <w:rPr>
          <w:rFonts w:asciiTheme="majorBidi" w:eastAsia="Calibri" w:hAnsiTheme="majorBidi" w:cstheme="majorBidi"/>
          <w:b/>
          <w:bCs/>
          <w:sz w:val="24"/>
          <w:szCs w:val="24"/>
          <w:lang w:val="en-GB"/>
        </w:rPr>
      </w:pPr>
      <w:r w:rsidRPr="002124F4">
        <w:rPr>
          <w:rFonts w:asciiTheme="majorBidi" w:eastAsia="Calibri" w:hAnsiTheme="majorBidi" w:cstheme="majorBidi"/>
          <w:b/>
          <w:bCs/>
          <w:sz w:val="24"/>
          <w:szCs w:val="24"/>
          <w:lang w:val="en-GB"/>
        </w:rPr>
        <w:t>Keywords: Tendency, Substance, Abuse, Diabetes.</w:t>
      </w:r>
    </w:p>
    <w:p w:rsidR="00AF3C24" w:rsidRDefault="00AF3C24" w:rsidP="002124F4">
      <w:pPr>
        <w:jc w:val="lowKashida"/>
        <w:rPr>
          <w:rFonts w:asciiTheme="majorBidi" w:eastAsia="Calibri" w:hAnsiTheme="majorBidi" w:cstheme="majorBidi"/>
          <w:b/>
          <w:bCs/>
          <w:sz w:val="24"/>
          <w:szCs w:val="24"/>
          <w:lang w:val="en-GB"/>
        </w:rPr>
      </w:pPr>
    </w:p>
    <w:p w:rsidR="00AF3C24" w:rsidRDefault="00AF3C24" w:rsidP="002124F4">
      <w:pPr>
        <w:jc w:val="lowKashida"/>
        <w:rPr>
          <w:rFonts w:asciiTheme="majorBidi" w:eastAsia="Calibri" w:hAnsiTheme="majorBidi" w:cstheme="majorBidi"/>
          <w:b/>
          <w:bCs/>
          <w:sz w:val="24"/>
          <w:szCs w:val="24"/>
          <w:lang w:val="en-GB"/>
        </w:rPr>
      </w:pPr>
    </w:p>
    <w:p w:rsidR="006B6132" w:rsidRDefault="006B6132" w:rsidP="002124F4">
      <w:pPr>
        <w:jc w:val="lowKashida"/>
        <w:rPr>
          <w:rFonts w:asciiTheme="majorBidi" w:eastAsia="Calibri" w:hAnsiTheme="majorBidi" w:cstheme="majorBidi"/>
          <w:b/>
          <w:bCs/>
          <w:sz w:val="24"/>
          <w:szCs w:val="24"/>
          <w:lang w:val="en-GB"/>
        </w:rPr>
      </w:pPr>
    </w:p>
    <w:p w:rsidR="006B6132" w:rsidRPr="006B6132" w:rsidRDefault="006B6132" w:rsidP="006B6132">
      <w:pPr>
        <w:jc w:val="lowKashida"/>
        <w:rPr>
          <w:rFonts w:asciiTheme="majorBidi" w:eastAsia="Calibri" w:hAnsiTheme="majorBidi" w:cstheme="majorBidi"/>
          <w:b/>
          <w:bCs/>
          <w:sz w:val="24"/>
          <w:szCs w:val="24"/>
          <w:lang w:val="en-GB"/>
        </w:rPr>
      </w:pPr>
      <w:r w:rsidRPr="006B6132">
        <w:rPr>
          <w:rFonts w:asciiTheme="majorBidi" w:eastAsia="Calibri" w:hAnsiTheme="majorBidi" w:cstheme="majorBidi"/>
          <w:b/>
          <w:bCs/>
          <w:sz w:val="24"/>
          <w:szCs w:val="24"/>
          <w:lang w:val="en-GB"/>
        </w:rPr>
        <w:t>Introduction:</w:t>
      </w:r>
    </w:p>
    <w:p w:rsidR="006B6132" w:rsidRPr="006B6132" w:rsidRDefault="006B6132" w:rsidP="006B6132">
      <w:pPr>
        <w:jc w:val="lowKashida"/>
        <w:rPr>
          <w:rFonts w:asciiTheme="majorBidi" w:eastAsia="Calibri" w:hAnsiTheme="majorBidi" w:cstheme="majorBidi"/>
          <w:sz w:val="24"/>
          <w:szCs w:val="24"/>
          <w:lang w:val="en-GB"/>
        </w:rPr>
      </w:pPr>
      <w:r w:rsidRPr="006B6132">
        <w:rPr>
          <w:rFonts w:asciiTheme="majorBidi" w:eastAsia="Calibri" w:hAnsiTheme="majorBidi" w:cstheme="majorBidi"/>
          <w:sz w:val="24"/>
          <w:szCs w:val="24"/>
          <w:lang w:val="en-GB"/>
        </w:rPr>
        <w:t xml:space="preserve">Addiction encompasses a range of dependencies on chemical or natural stimuli that, despite their adverse effects, provide pleasure to the human body and mind, leading individuals to seek repeated experiences. Research has identified several factors contributing to the development of addictions, </w:t>
      </w:r>
      <w:r w:rsidRPr="006B6132">
        <w:rPr>
          <w:rFonts w:asciiTheme="majorBidi" w:eastAsia="Calibri" w:hAnsiTheme="majorBidi" w:cstheme="majorBidi"/>
          <w:sz w:val="24"/>
          <w:szCs w:val="24"/>
          <w:lang w:val="en-GB"/>
        </w:rPr>
        <w:lastRenderedPageBreak/>
        <w:t>including personality traits, socio-economic status, family environment, and genetic predisposition (</w:t>
      </w:r>
      <w:proofErr w:type="spellStart"/>
      <w:r w:rsidRPr="006B6132">
        <w:rPr>
          <w:rFonts w:asciiTheme="majorBidi" w:eastAsia="Calibri" w:hAnsiTheme="majorBidi" w:cstheme="majorBidi"/>
          <w:sz w:val="24"/>
          <w:szCs w:val="24"/>
          <w:lang w:val="en-GB"/>
        </w:rPr>
        <w:t>Arghabaei</w:t>
      </w:r>
      <w:proofErr w:type="spellEnd"/>
      <w:r w:rsidRPr="006B6132">
        <w:rPr>
          <w:rFonts w:asciiTheme="majorBidi" w:eastAsia="Calibri" w:hAnsiTheme="majorBidi" w:cstheme="majorBidi"/>
          <w:sz w:val="24"/>
          <w:szCs w:val="24"/>
          <w:lang w:val="en-GB"/>
        </w:rPr>
        <w:t xml:space="preserve">, </w:t>
      </w:r>
      <w:proofErr w:type="spellStart"/>
      <w:r w:rsidRPr="006B6132">
        <w:rPr>
          <w:rFonts w:asciiTheme="majorBidi" w:eastAsia="Calibri" w:hAnsiTheme="majorBidi" w:cstheme="majorBidi"/>
          <w:sz w:val="24"/>
          <w:szCs w:val="24"/>
          <w:lang w:val="en-GB"/>
        </w:rPr>
        <w:t>Soleimanian</w:t>
      </w:r>
      <w:proofErr w:type="spellEnd"/>
      <w:r w:rsidRPr="006B6132">
        <w:rPr>
          <w:rFonts w:asciiTheme="majorBidi" w:eastAsia="Calibri" w:hAnsiTheme="majorBidi" w:cstheme="majorBidi"/>
          <w:sz w:val="24"/>
          <w:szCs w:val="24"/>
          <w:lang w:val="en-GB"/>
        </w:rPr>
        <w:t xml:space="preserve">, &amp; </w:t>
      </w:r>
      <w:proofErr w:type="spellStart"/>
      <w:r w:rsidRPr="006B6132">
        <w:rPr>
          <w:rFonts w:asciiTheme="majorBidi" w:eastAsia="Calibri" w:hAnsiTheme="majorBidi" w:cstheme="majorBidi"/>
          <w:sz w:val="24"/>
          <w:szCs w:val="24"/>
          <w:lang w:val="en-GB"/>
        </w:rPr>
        <w:t>Mohammadipour</w:t>
      </w:r>
      <w:proofErr w:type="spellEnd"/>
      <w:r w:rsidRPr="006B6132">
        <w:rPr>
          <w:rFonts w:asciiTheme="majorBidi" w:eastAsia="Calibri" w:hAnsiTheme="majorBidi" w:cstheme="majorBidi"/>
          <w:sz w:val="24"/>
          <w:szCs w:val="24"/>
          <w:lang w:val="en-GB"/>
        </w:rPr>
        <w:t xml:space="preserve">, 2018; </w:t>
      </w:r>
      <w:proofErr w:type="spellStart"/>
      <w:r w:rsidRPr="006B6132">
        <w:rPr>
          <w:rFonts w:asciiTheme="majorBidi" w:eastAsia="Calibri" w:hAnsiTheme="majorBidi" w:cstheme="majorBidi"/>
          <w:sz w:val="24"/>
          <w:szCs w:val="24"/>
          <w:lang w:val="en-GB"/>
        </w:rPr>
        <w:t>Lebowitz</w:t>
      </w:r>
      <w:proofErr w:type="spellEnd"/>
      <w:r w:rsidRPr="006B6132">
        <w:rPr>
          <w:rFonts w:asciiTheme="majorBidi" w:eastAsia="Calibri" w:hAnsiTheme="majorBidi" w:cstheme="majorBidi"/>
          <w:sz w:val="24"/>
          <w:szCs w:val="24"/>
          <w:lang w:val="en-GB"/>
        </w:rPr>
        <w:t xml:space="preserve"> &amp; </w:t>
      </w:r>
      <w:proofErr w:type="spellStart"/>
      <w:r w:rsidRPr="006B6132">
        <w:rPr>
          <w:rFonts w:asciiTheme="majorBidi" w:eastAsia="Calibri" w:hAnsiTheme="majorBidi" w:cstheme="majorBidi"/>
          <w:sz w:val="24"/>
          <w:szCs w:val="24"/>
          <w:lang w:val="en-GB"/>
        </w:rPr>
        <w:t>Appelbaum</w:t>
      </w:r>
      <w:proofErr w:type="spellEnd"/>
      <w:r w:rsidRPr="006B6132">
        <w:rPr>
          <w:rFonts w:asciiTheme="majorBidi" w:eastAsia="Calibri" w:hAnsiTheme="majorBidi" w:cstheme="majorBidi"/>
          <w:sz w:val="24"/>
          <w:szCs w:val="24"/>
          <w:lang w:val="en-GB"/>
        </w:rPr>
        <w:t xml:space="preserve">, 2017; </w:t>
      </w:r>
      <w:proofErr w:type="spellStart"/>
      <w:r w:rsidRPr="006B6132">
        <w:rPr>
          <w:rFonts w:asciiTheme="majorBidi" w:eastAsia="Calibri" w:hAnsiTheme="majorBidi" w:cstheme="majorBidi"/>
          <w:sz w:val="24"/>
          <w:szCs w:val="24"/>
          <w:lang w:val="en-GB"/>
        </w:rPr>
        <w:t>Oguizu</w:t>
      </w:r>
      <w:proofErr w:type="spellEnd"/>
      <w:r w:rsidRPr="006B6132">
        <w:rPr>
          <w:rFonts w:asciiTheme="majorBidi" w:eastAsia="Calibri" w:hAnsiTheme="majorBidi" w:cstheme="majorBidi"/>
          <w:sz w:val="24"/>
          <w:szCs w:val="24"/>
          <w:lang w:val="en-GB"/>
        </w:rPr>
        <w:t xml:space="preserve">, </w:t>
      </w:r>
      <w:proofErr w:type="spellStart"/>
      <w:r w:rsidRPr="006B6132">
        <w:rPr>
          <w:rFonts w:asciiTheme="majorBidi" w:eastAsia="Calibri" w:hAnsiTheme="majorBidi" w:cstheme="majorBidi"/>
          <w:sz w:val="24"/>
          <w:szCs w:val="24"/>
          <w:lang w:val="en-GB"/>
        </w:rPr>
        <w:t>Ifeagwazi</w:t>
      </w:r>
      <w:proofErr w:type="spellEnd"/>
      <w:r w:rsidRPr="006B6132">
        <w:rPr>
          <w:rFonts w:asciiTheme="majorBidi" w:eastAsia="Calibri" w:hAnsiTheme="majorBidi" w:cstheme="majorBidi"/>
          <w:sz w:val="24"/>
          <w:szCs w:val="24"/>
          <w:lang w:val="en-GB"/>
        </w:rPr>
        <w:t xml:space="preserve">, &amp; </w:t>
      </w:r>
      <w:proofErr w:type="spellStart"/>
      <w:r w:rsidRPr="006B6132">
        <w:rPr>
          <w:rFonts w:asciiTheme="majorBidi" w:eastAsia="Calibri" w:hAnsiTheme="majorBidi" w:cstheme="majorBidi"/>
          <w:sz w:val="24"/>
          <w:szCs w:val="24"/>
          <w:lang w:val="en-GB"/>
        </w:rPr>
        <w:t>Chukwuorji</w:t>
      </w:r>
      <w:proofErr w:type="spellEnd"/>
      <w:r w:rsidRPr="006B6132">
        <w:rPr>
          <w:rFonts w:asciiTheme="majorBidi" w:eastAsia="Calibri" w:hAnsiTheme="majorBidi" w:cstheme="majorBidi"/>
          <w:sz w:val="24"/>
          <w:szCs w:val="24"/>
          <w:lang w:val="en-GB"/>
        </w:rPr>
        <w:t xml:space="preserve">, 2019; </w:t>
      </w:r>
      <w:proofErr w:type="spellStart"/>
      <w:r w:rsidRPr="006B6132">
        <w:rPr>
          <w:rFonts w:asciiTheme="majorBidi" w:eastAsia="Calibri" w:hAnsiTheme="majorBidi" w:cstheme="majorBidi"/>
          <w:sz w:val="24"/>
          <w:szCs w:val="24"/>
          <w:lang w:val="en-GB"/>
        </w:rPr>
        <w:t>Pourmovahed</w:t>
      </w:r>
      <w:proofErr w:type="spellEnd"/>
      <w:r w:rsidRPr="006B6132">
        <w:rPr>
          <w:rFonts w:asciiTheme="majorBidi" w:eastAsia="Calibri" w:hAnsiTheme="majorBidi" w:cstheme="majorBidi"/>
          <w:sz w:val="24"/>
          <w:szCs w:val="24"/>
          <w:lang w:val="en-GB"/>
        </w:rPr>
        <w:t xml:space="preserve"> &amp; </w:t>
      </w:r>
      <w:proofErr w:type="spellStart"/>
      <w:r w:rsidRPr="006B6132">
        <w:rPr>
          <w:rFonts w:asciiTheme="majorBidi" w:eastAsia="Calibri" w:hAnsiTheme="majorBidi" w:cstheme="majorBidi"/>
          <w:sz w:val="24"/>
          <w:szCs w:val="24"/>
          <w:lang w:val="en-GB"/>
        </w:rPr>
        <w:t>Yassini-Ardakani</w:t>
      </w:r>
      <w:proofErr w:type="spellEnd"/>
      <w:r w:rsidRPr="006B6132">
        <w:rPr>
          <w:rFonts w:asciiTheme="majorBidi" w:eastAsia="Calibri" w:hAnsiTheme="majorBidi" w:cstheme="majorBidi"/>
          <w:sz w:val="24"/>
          <w:szCs w:val="24"/>
          <w:lang w:val="en-GB"/>
        </w:rPr>
        <w:t>, 2013).</w:t>
      </w:r>
    </w:p>
    <w:p w:rsidR="006B6132" w:rsidRPr="006B6132" w:rsidRDefault="006B6132" w:rsidP="006B6132">
      <w:pPr>
        <w:jc w:val="lowKashida"/>
        <w:rPr>
          <w:rFonts w:asciiTheme="majorBidi" w:eastAsia="Calibri" w:hAnsiTheme="majorBidi" w:cstheme="majorBidi"/>
          <w:sz w:val="24"/>
          <w:szCs w:val="24"/>
          <w:lang w:val="en-GB"/>
        </w:rPr>
      </w:pPr>
      <w:r w:rsidRPr="006B6132">
        <w:rPr>
          <w:rFonts w:asciiTheme="majorBidi" w:eastAsia="Calibri" w:hAnsiTheme="majorBidi" w:cstheme="majorBidi"/>
          <w:sz w:val="24"/>
          <w:szCs w:val="24"/>
          <w:lang w:val="en-GB"/>
        </w:rPr>
        <w:t>Globally, approximately 3.5 to 5.7% of individuals aged 25-64 are affected by addiction, with 10-15% specifically addicted to substances. In the Eastern Mediterranean region, the estimated prevalence of substance abuse is 3,500 per 100,000 people (Organization, 2010). In Iran, studies indicate a substance abuse prevalence of 4.5% in the general population aged 15-64, with around 800,402 regular and non-regular users. Among students in public universities, the prevalence rate of substance use is approximately 7.4% (</w:t>
      </w:r>
      <w:proofErr w:type="spellStart"/>
      <w:r w:rsidRPr="006B6132">
        <w:rPr>
          <w:rFonts w:asciiTheme="majorBidi" w:eastAsia="Calibri" w:hAnsiTheme="majorBidi" w:cstheme="majorBidi"/>
          <w:sz w:val="24"/>
          <w:szCs w:val="24"/>
          <w:lang w:val="en-GB"/>
        </w:rPr>
        <w:t>Sarrami</w:t>
      </w:r>
      <w:proofErr w:type="spellEnd"/>
      <w:r w:rsidRPr="006B6132">
        <w:rPr>
          <w:rFonts w:asciiTheme="majorBidi" w:eastAsia="Calibri" w:hAnsiTheme="majorBidi" w:cstheme="majorBidi"/>
          <w:sz w:val="24"/>
          <w:szCs w:val="24"/>
          <w:lang w:val="en-GB"/>
        </w:rPr>
        <w:t xml:space="preserve">, </w:t>
      </w:r>
      <w:proofErr w:type="spellStart"/>
      <w:r w:rsidRPr="006B6132">
        <w:rPr>
          <w:rFonts w:asciiTheme="majorBidi" w:eastAsia="Calibri" w:hAnsiTheme="majorBidi" w:cstheme="majorBidi"/>
          <w:sz w:val="24"/>
          <w:szCs w:val="24"/>
          <w:lang w:val="en-GB"/>
        </w:rPr>
        <w:t>Ghorbami</w:t>
      </w:r>
      <w:proofErr w:type="spellEnd"/>
      <w:r w:rsidRPr="006B6132">
        <w:rPr>
          <w:rFonts w:asciiTheme="majorBidi" w:eastAsia="Calibri" w:hAnsiTheme="majorBidi" w:cstheme="majorBidi"/>
          <w:sz w:val="24"/>
          <w:szCs w:val="24"/>
          <w:lang w:val="en-GB"/>
        </w:rPr>
        <w:t xml:space="preserve">, &amp; </w:t>
      </w:r>
      <w:proofErr w:type="spellStart"/>
      <w:r w:rsidRPr="006B6132">
        <w:rPr>
          <w:rFonts w:asciiTheme="majorBidi" w:eastAsia="Calibri" w:hAnsiTheme="majorBidi" w:cstheme="majorBidi"/>
          <w:sz w:val="24"/>
          <w:szCs w:val="24"/>
          <w:lang w:val="en-GB"/>
        </w:rPr>
        <w:t>Taghavi</w:t>
      </w:r>
      <w:proofErr w:type="spellEnd"/>
      <w:r w:rsidRPr="006B6132">
        <w:rPr>
          <w:rFonts w:asciiTheme="majorBidi" w:eastAsia="Calibri" w:hAnsiTheme="majorBidi" w:cstheme="majorBidi"/>
          <w:sz w:val="24"/>
          <w:szCs w:val="24"/>
          <w:lang w:val="en-GB"/>
        </w:rPr>
        <w:t>, 2013). Given the harmful economic, social, and health consequences of drug addiction, further research in this area is imperative.</w:t>
      </w:r>
    </w:p>
    <w:p w:rsidR="006B6132" w:rsidRPr="006B6132" w:rsidRDefault="006B6132" w:rsidP="006B6132">
      <w:pPr>
        <w:jc w:val="lowKashida"/>
        <w:rPr>
          <w:rFonts w:asciiTheme="majorBidi" w:eastAsia="Calibri" w:hAnsiTheme="majorBidi" w:cstheme="majorBidi"/>
          <w:sz w:val="24"/>
          <w:szCs w:val="24"/>
          <w:lang w:val="en-GB"/>
        </w:rPr>
      </w:pPr>
      <w:r w:rsidRPr="006B6132">
        <w:rPr>
          <w:rFonts w:asciiTheme="majorBidi" w:eastAsia="Calibri" w:hAnsiTheme="majorBidi" w:cstheme="majorBidi"/>
          <w:sz w:val="24"/>
          <w:szCs w:val="24"/>
          <w:lang w:val="en-GB"/>
        </w:rPr>
        <w:t>Interestingly, animal studies have indicated a causal link between sugar consumption and a predisposition towards substance use (Franklin, Wearne, Homewood, &amp; Cornish, 2017). Diabetes, on the other hand, is a chronic metabolic disorder characterized by variations in insulin resistance, leading to elevated blood sugar levels compared to the general population. Various factors, such as medical conditions, dietary habits, lifestyle choices, living environment, and psycho-biological factors, contribute to the risk of developing diabetes (</w:t>
      </w:r>
      <w:proofErr w:type="spellStart"/>
      <w:r w:rsidRPr="006B6132">
        <w:rPr>
          <w:rFonts w:asciiTheme="majorBidi" w:eastAsia="Calibri" w:hAnsiTheme="majorBidi" w:cstheme="majorBidi"/>
          <w:sz w:val="24"/>
          <w:szCs w:val="24"/>
          <w:lang w:val="en-GB"/>
        </w:rPr>
        <w:t>Bellou</w:t>
      </w:r>
      <w:proofErr w:type="spellEnd"/>
      <w:r w:rsidRPr="006B6132">
        <w:rPr>
          <w:rFonts w:asciiTheme="majorBidi" w:eastAsia="Calibri" w:hAnsiTheme="majorBidi" w:cstheme="majorBidi"/>
          <w:sz w:val="24"/>
          <w:szCs w:val="24"/>
          <w:lang w:val="en-GB"/>
        </w:rPr>
        <w:t xml:space="preserve">, </w:t>
      </w:r>
      <w:proofErr w:type="spellStart"/>
      <w:r w:rsidRPr="006B6132">
        <w:rPr>
          <w:rFonts w:asciiTheme="majorBidi" w:eastAsia="Calibri" w:hAnsiTheme="majorBidi" w:cstheme="majorBidi"/>
          <w:sz w:val="24"/>
          <w:szCs w:val="24"/>
          <w:lang w:val="en-GB"/>
        </w:rPr>
        <w:t>Belbasis</w:t>
      </w:r>
      <w:proofErr w:type="spellEnd"/>
      <w:r w:rsidRPr="006B6132">
        <w:rPr>
          <w:rFonts w:asciiTheme="majorBidi" w:eastAsia="Calibri" w:hAnsiTheme="majorBidi" w:cstheme="majorBidi"/>
          <w:sz w:val="24"/>
          <w:szCs w:val="24"/>
          <w:lang w:val="en-GB"/>
        </w:rPr>
        <w:t xml:space="preserve">, </w:t>
      </w:r>
      <w:proofErr w:type="spellStart"/>
      <w:r w:rsidRPr="006B6132">
        <w:rPr>
          <w:rFonts w:asciiTheme="majorBidi" w:eastAsia="Calibri" w:hAnsiTheme="majorBidi" w:cstheme="majorBidi"/>
          <w:sz w:val="24"/>
          <w:szCs w:val="24"/>
          <w:lang w:val="en-GB"/>
        </w:rPr>
        <w:t>Tzoulaki</w:t>
      </w:r>
      <w:proofErr w:type="spellEnd"/>
      <w:r w:rsidRPr="006B6132">
        <w:rPr>
          <w:rFonts w:asciiTheme="majorBidi" w:eastAsia="Calibri" w:hAnsiTheme="majorBidi" w:cstheme="majorBidi"/>
          <w:sz w:val="24"/>
          <w:szCs w:val="24"/>
          <w:lang w:val="en-GB"/>
        </w:rPr>
        <w:t xml:space="preserve">, &amp; </w:t>
      </w:r>
      <w:proofErr w:type="spellStart"/>
      <w:r w:rsidRPr="006B6132">
        <w:rPr>
          <w:rFonts w:asciiTheme="majorBidi" w:eastAsia="Calibri" w:hAnsiTheme="majorBidi" w:cstheme="majorBidi"/>
          <w:sz w:val="24"/>
          <w:szCs w:val="24"/>
          <w:lang w:val="en-GB"/>
        </w:rPr>
        <w:t>Evangelou</w:t>
      </w:r>
      <w:proofErr w:type="spellEnd"/>
      <w:r w:rsidRPr="006B6132">
        <w:rPr>
          <w:rFonts w:asciiTheme="majorBidi" w:eastAsia="Calibri" w:hAnsiTheme="majorBidi" w:cstheme="majorBidi"/>
          <w:sz w:val="24"/>
          <w:szCs w:val="24"/>
          <w:lang w:val="en-GB"/>
        </w:rPr>
        <w:t>, 2018).</w:t>
      </w:r>
    </w:p>
    <w:p w:rsidR="006B6132" w:rsidRPr="006B6132" w:rsidRDefault="006B6132" w:rsidP="006B6132">
      <w:pPr>
        <w:jc w:val="lowKashida"/>
        <w:rPr>
          <w:rFonts w:asciiTheme="majorBidi" w:eastAsia="Calibri" w:hAnsiTheme="majorBidi" w:cstheme="majorBidi"/>
          <w:sz w:val="24"/>
          <w:szCs w:val="24"/>
          <w:lang w:val="en-GB"/>
        </w:rPr>
      </w:pPr>
      <w:r w:rsidRPr="006B6132">
        <w:rPr>
          <w:rFonts w:asciiTheme="majorBidi" w:eastAsia="Calibri" w:hAnsiTheme="majorBidi" w:cstheme="majorBidi"/>
          <w:sz w:val="24"/>
          <w:szCs w:val="24"/>
          <w:lang w:val="en-GB"/>
        </w:rPr>
        <w:t>Given the potential association between sugar consumption and substance orientation observed in animal research, and considering the prevalence and adverse effects of addiction and diabetes, it is crucial to investigate whether a similar relationship exists in human populations. This study aims to explore the potential relationship between diabetes and a tendency towards substance abuse, shedding light on a relatively unexplored area with significant public health implications.</w:t>
      </w:r>
    </w:p>
    <w:p w:rsidR="006B6132" w:rsidRPr="006B6132" w:rsidRDefault="006B6132" w:rsidP="006B6132">
      <w:pPr>
        <w:jc w:val="lowKashida"/>
        <w:rPr>
          <w:rFonts w:asciiTheme="majorBidi" w:eastAsia="Calibri" w:hAnsiTheme="majorBidi" w:cstheme="majorBidi"/>
          <w:vanish/>
          <w:sz w:val="24"/>
          <w:szCs w:val="24"/>
          <w:lang w:val="en-GB"/>
        </w:rPr>
      </w:pPr>
      <w:r w:rsidRPr="006B6132">
        <w:rPr>
          <w:rFonts w:asciiTheme="majorBidi" w:eastAsia="Calibri" w:hAnsiTheme="majorBidi" w:cstheme="majorBidi"/>
          <w:vanish/>
          <w:sz w:val="24"/>
          <w:szCs w:val="24"/>
          <w:lang w:val="en-GB"/>
        </w:rPr>
        <w:t>Top of Form</w:t>
      </w:r>
    </w:p>
    <w:p w:rsidR="006B6132" w:rsidRPr="006B6132" w:rsidRDefault="006B6132" w:rsidP="002124F4">
      <w:pPr>
        <w:jc w:val="lowKashida"/>
        <w:rPr>
          <w:rFonts w:asciiTheme="majorBidi" w:eastAsia="Calibri" w:hAnsiTheme="majorBidi" w:cstheme="majorBidi"/>
          <w:sz w:val="24"/>
          <w:szCs w:val="24"/>
          <w:lang w:val="en-GB"/>
        </w:rPr>
      </w:pPr>
    </w:p>
    <w:p w:rsidR="00BE0C6A" w:rsidRPr="00BE0C6A" w:rsidRDefault="00BE0C6A" w:rsidP="00BE0C6A">
      <w:pPr>
        <w:jc w:val="lowKashida"/>
        <w:rPr>
          <w:rFonts w:asciiTheme="majorBidi" w:eastAsia="Calibri" w:hAnsiTheme="majorBidi" w:cstheme="majorBidi"/>
          <w:sz w:val="24"/>
          <w:szCs w:val="24"/>
          <w:lang w:val="en-GB"/>
        </w:rPr>
      </w:pPr>
      <w:r w:rsidRPr="00BE0C6A">
        <w:rPr>
          <w:rFonts w:asciiTheme="majorBidi" w:eastAsia="Calibri" w:hAnsiTheme="majorBidi" w:cstheme="majorBidi"/>
          <w:sz w:val="24"/>
          <w:szCs w:val="24"/>
          <w:lang w:val="en-GB"/>
        </w:rPr>
        <w:t>According to research findings, the prevalence of diabetes among individuals aged 20-79 years was estimated at 425 million in 2015, and this number is projected to rise to 624 million by the year 2040 (</w:t>
      </w:r>
      <w:proofErr w:type="spellStart"/>
      <w:r w:rsidRPr="00BE0C6A">
        <w:rPr>
          <w:rFonts w:asciiTheme="majorBidi" w:eastAsia="Calibri" w:hAnsiTheme="majorBidi" w:cstheme="majorBidi"/>
          <w:sz w:val="24"/>
          <w:szCs w:val="24"/>
          <w:lang w:val="en-GB"/>
        </w:rPr>
        <w:t>Ogurtsova</w:t>
      </w:r>
      <w:proofErr w:type="spellEnd"/>
      <w:r w:rsidRPr="00BE0C6A">
        <w:rPr>
          <w:rFonts w:asciiTheme="majorBidi" w:eastAsia="Calibri" w:hAnsiTheme="majorBidi" w:cstheme="majorBidi"/>
          <w:sz w:val="24"/>
          <w:szCs w:val="24"/>
          <w:lang w:val="en-GB"/>
        </w:rPr>
        <w:t xml:space="preserve"> et al., 2017). The prevalence of diabetes is reported to be 11.6% in men and 9.6% in women. Moreover, diabetes-related mortality constitutes approximately 2% of all deaths across all age groups in Iran (</w:t>
      </w:r>
      <w:proofErr w:type="spellStart"/>
      <w:r w:rsidRPr="00BE0C6A">
        <w:rPr>
          <w:rFonts w:asciiTheme="majorBidi" w:eastAsia="Calibri" w:hAnsiTheme="majorBidi" w:cstheme="majorBidi"/>
          <w:sz w:val="24"/>
          <w:szCs w:val="24"/>
          <w:lang w:val="en-GB"/>
        </w:rPr>
        <w:t>Takian</w:t>
      </w:r>
      <w:proofErr w:type="spellEnd"/>
      <w:r w:rsidRPr="00BE0C6A">
        <w:rPr>
          <w:rFonts w:asciiTheme="majorBidi" w:eastAsia="Calibri" w:hAnsiTheme="majorBidi" w:cstheme="majorBidi"/>
          <w:sz w:val="24"/>
          <w:szCs w:val="24"/>
          <w:lang w:val="en-GB"/>
        </w:rPr>
        <w:t xml:space="preserve"> &amp; </w:t>
      </w:r>
      <w:proofErr w:type="spellStart"/>
      <w:r w:rsidRPr="00BE0C6A">
        <w:rPr>
          <w:rFonts w:asciiTheme="majorBidi" w:eastAsia="Calibri" w:hAnsiTheme="majorBidi" w:cstheme="majorBidi"/>
          <w:sz w:val="24"/>
          <w:szCs w:val="24"/>
          <w:lang w:val="en-GB"/>
        </w:rPr>
        <w:t>Kazempour-Ardebili</w:t>
      </w:r>
      <w:proofErr w:type="spellEnd"/>
      <w:r w:rsidRPr="00BE0C6A">
        <w:rPr>
          <w:rFonts w:asciiTheme="majorBidi" w:eastAsia="Calibri" w:hAnsiTheme="majorBidi" w:cstheme="majorBidi"/>
          <w:sz w:val="24"/>
          <w:szCs w:val="24"/>
          <w:lang w:val="en-GB"/>
        </w:rPr>
        <w:t>, 2016). These alarming statistics underscore the significance of conducting comprehensive research and studies focused on preventing and managing this disease.</w:t>
      </w:r>
    </w:p>
    <w:p w:rsidR="00BE0C6A" w:rsidRPr="00BE0C6A" w:rsidRDefault="00BE0C6A" w:rsidP="00BE0C6A">
      <w:pPr>
        <w:jc w:val="lowKashida"/>
        <w:rPr>
          <w:rFonts w:asciiTheme="majorBidi" w:eastAsia="Calibri" w:hAnsiTheme="majorBidi" w:cstheme="majorBidi"/>
          <w:sz w:val="24"/>
          <w:szCs w:val="24"/>
          <w:lang w:val="en-GB"/>
        </w:rPr>
      </w:pPr>
      <w:r w:rsidRPr="00BE0C6A">
        <w:rPr>
          <w:rFonts w:asciiTheme="majorBidi" w:eastAsia="Calibri" w:hAnsiTheme="majorBidi" w:cstheme="majorBidi"/>
          <w:sz w:val="24"/>
          <w:szCs w:val="24"/>
          <w:lang w:val="en-GB"/>
        </w:rPr>
        <w:t>To date, numerous global studies have examined the prevalence of drug addiction among individuals with diabetes (</w:t>
      </w:r>
      <w:proofErr w:type="spellStart"/>
      <w:r w:rsidRPr="00BE0C6A">
        <w:rPr>
          <w:rFonts w:asciiTheme="majorBidi" w:eastAsia="Calibri" w:hAnsiTheme="majorBidi" w:cstheme="majorBidi"/>
          <w:sz w:val="24"/>
          <w:szCs w:val="24"/>
          <w:lang w:val="en-GB"/>
        </w:rPr>
        <w:t>Balhara</w:t>
      </w:r>
      <w:proofErr w:type="spellEnd"/>
      <w:r w:rsidRPr="00BE0C6A">
        <w:rPr>
          <w:rFonts w:asciiTheme="majorBidi" w:eastAsia="Calibri" w:hAnsiTheme="majorBidi" w:cstheme="majorBidi"/>
          <w:sz w:val="24"/>
          <w:szCs w:val="24"/>
          <w:lang w:val="en-GB"/>
        </w:rPr>
        <w:t xml:space="preserve"> et al., 2017; Chawla, Chawla, &amp; </w:t>
      </w:r>
      <w:proofErr w:type="spellStart"/>
      <w:r w:rsidRPr="00BE0C6A">
        <w:rPr>
          <w:rFonts w:asciiTheme="majorBidi" w:eastAsia="Calibri" w:hAnsiTheme="majorBidi" w:cstheme="majorBidi"/>
          <w:sz w:val="24"/>
          <w:szCs w:val="24"/>
          <w:lang w:val="en-GB"/>
        </w:rPr>
        <w:t>Jaggi</w:t>
      </w:r>
      <w:proofErr w:type="spellEnd"/>
      <w:r w:rsidRPr="00BE0C6A">
        <w:rPr>
          <w:rFonts w:asciiTheme="majorBidi" w:eastAsia="Calibri" w:hAnsiTheme="majorBidi" w:cstheme="majorBidi"/>
          <w:sz w:val="24"/>
          <w:szCs w:val="24"/>
          <w:lang w:val="en-GB"/>
        </w:rPr>
        <w:t xml:space="preserve">, 2018; </w:t>
      </w:r>
      <w:proofErr w:type="spellStart"/>
      <w:r w:rsidRPr="00BE0C6A">
        <w:rPr>
          <w:rFonts w:asciiTheme="majorBidi" w:eastAsia="Calibri" w:hAnsiTheme="majorBidi" w:cstheme="majorBidi"/>
          <w:sz w:val="24"/>
          <w:szCs w:val="24"/>
          <w:lang w:val="en-GB"/>
        </w:rPr>
        <w:t>Petry</w:t>
      </w:r>
      <w:proofErr w:type="spellEnd"/>
      <w:r w:rsidRPr="00BE0C6A">
        <w:rPr>
          <w:rFonts w:asciiTheme="majorBidi" w:eastAsia="Calibri" w:hAnsiTheme="majorBidi" w:cstheme="majorBidi"/>
          <w:sz w:val="24"/>
          <w:szCs w:val="24"/>
          <w:lang w:val="en-GB"/>
        </w:rPr>
        <w:t xml:space="preserve"> et al., 2018; </w:t>
      </w:r>
      <w:proofErr w:type="spellStart"/>
      <w:r w:rsidRPr="00BE0C6A">
        <w:rPr>
          <w:rFonts w:asciiTheme="majorBidi" w:eastAsia="Calibri" w:hAnsiTheme="majorBidi" w:cstheme="majorBidi"/>
          <w:sz w:val="24"/>
          <w:szCs w:val="24"/>
          <w:lang w:val="en-GB"/>
        </w:rPr>
        <w:t>Tilbrook</w:t>
      </w:r>
      <w:proofErr w:type="spellEnd"/>
      <w:r w:rsidRPr="00BE0C6A">
        <w:rPr>
          <w:rFonts w:asciiTheme="majorBidi" w:eastAsia="Calibri" w:hAnsiTheme="majorBidi" w:cstheme="majorBidi"/>
          <w:sz w:val="24"/>
          <w:szCs w:val="24"/>
          <w:lang w:val="en-GB"/>
        </w:rPr>
        <w:t xml:space="preserve"> et al., 2017; Walter, Wagner, </w:t>
      </w:r>
      <w:proofErr w:type="spellStart"/>
      <w:r w:rsidRPr="00BE0C6A">
        <w:rPr>
          <w:rFonts w:asciiTheme="majorBidi" w:eastAsia="Calibri" w:hAnsiTheme="majorBidi" w:cstheme="majorBidi"/>
          <w:sz w:val="24"/>
          <w:szCs w:val="24"/>
          <w:lang w:val="en-GB"/>
        </w:rPr>
        <w:t>Cengiz</w:t>
      </w:r>
      <w:proofErr w:type="spellEnd"/>
      <w:r w:rsidRPr="00BE0C6A">
        <w:rPr>
          <w:rFonts w:asciiTheme="majorBidi" w:eastAsia="Calibri" w:hAnsiTheme="majorBidi" w:cstheme="majorBidi"/>
          <w:sz w:val="24"/>
          <w:szCs w:val="24"/>
          <w:lang w:val="en-GB"/>
        </w:rPr>
        <w:t xml:space="preserve">, </w:t>
      </w:r>
      <w:proofErr w:type="spellStart"/>
      <w:r w:rsidRPr="00BE0C6A">
        <w:rPr>
          <w:rFonts w:asciiTheme="majorBidi" w:eastAsia="Calibri" w:hAnsiTheme="majorBidi" w:cstheme="majorBidi"/>
          <w:sz w:val="24"/>
          <w:szCs w:val="24"/>
          <w:lang w:val="en-GB"/>
        </w:rPr>
        <w:t>Tamborlane</w:t>
      </w:r>
      <w:proofErr w:type="spellEnd"/>
      <w:r w:rsidRPr="00BE0C6A">
        <w:rPr>
          <w:rFonts w:asciiTheme="majorBidi" w:eastAsia="Calibri" w:hAnsiTheme="majorBidi" w:cstheme="majorBidi"/>
          <w:sz w:val="24"/>
          <w:szCs w:val="24"/>
          <w:lang w:val="en-GB"/>
        </w:rPr>
        <w:t xml:space="preserve">, &amp; </w:t>
      </w:r>
      <w:proofErr w:type="spellStart"/>
      <w:r w:rsidRPr="00BE0C6A">
        <w:rPr>
          <w:rFonts w:asciiTheme="majorBidi" w:eastAsia="Calibri" w:hAnsiTheme="majorBidi" w:cstheme="majorBidi"/>
          <w:sz w:val="24"/>
          <w:szCs w:val="24"/>
          <w:lang w:val="en-GB"/>
        </w:rPr>
        <w:t>Petry</w:t>
      </w:r>
      <w:proofErr w:type="spellEnd"/>
      <w:r w:rsidRPr="00BE0C6A">
        <w:rPr>
          <w:rFonts w:asciiTheme="majorBidi" w:eastAsia="Calibri" w:hAnsiTheme="majorBidi" w:cstheme="majorBidi"/>
          <w:sz w:val="24"/>
          <w:szCs w:val="24"/>
          <w:lang w:val="en-GB"/>
        </w:rPr>
        <w:t>, 2017). However, our primary inquiry revolves around exploring whether a relationship exists between sugar levels and substance abuse. In light of this inquiry, the present study aims to investigate the potential association between drug addiction tendencies in individuals with and without diabetes in Sanandaj.</w:t>
      </w:r>
    </w:p>
    <w:p w:rsidR="00BE0C6A" w:rsidRPr="00BE0C6A" w:rsidRDefault="00BE0C6A" w:rsidP="00BE0C6A">
      <w:pPr>
        <w:jc w:val="lowKashida"/>
        <w:rPr>
          <w:rFonts w:asciiTheme="majorBidi" w:eastAsia="Calibri" w:hAnsiTheme="majorBidi" w:cstheme="majorBidi"/>
          <w:sz w:val="24"/>
          <w:szCs w:val="24"/>
          <w:lang w:val="en-GB"/>
        </w:rPr>
      </w:pPr>
      <w:r w:rsidRPr="00BE0C6A">
        <w:rPr>
          <w:rFonts w:asciiTheme="majorBidi" w:eastAsia="Calibri" w:hAnsiTheme="majorBidi" w:cstheme="majorBidi"/>
          <w:sz w:val="24"/>
          <w:szCs w:val="24"/>
          <w:lang w:val="en-GB"/>
        </w:rPr>
        <w:t xml:space="preserve">As the incidence of both diabetes and substance abuse poses significant public health challenges, understanding any potential links between these two conditions is of utmost importance. This </w:t>
      </w:r>
      <w:r w:rsidRPr="00BE0C6A">
        <w:rPr>
          <w:rFonts w:asciiTheme="majorBidi" w:eastAsia="Calibri" w:hAnsiTheme="majorBidi" w:cstheme="majorBidi"/>
          <w:sz w:val="24"/>
          <w:szCs w:val="24"/>
          <w:lang w:val="en-GB"/>
        </w:rPr>
        <w:lastRenderedPageBreak/>
        <w:t xml:space="preserve">research </w:t>
      </w:r>
      <w:proofErr w:type="spellStart"/>
      <w:r w:rsidRPr="00BE0C6A">
        <w:rPr>
          <w:rFonts w:asciiTheme="majorBidi" w:eastAsia="Calibri" w:hAnsiTheme="majorBidi" w:cstheme="majorBidi"/>
          <w:sz w:val="24"/>
          <w:szCs w:val="24"/>
          <w:lang w:val="en-GB"/>
        </w:rPr>
        <w:t>endeavors</w:t>
      </w:r>
      <w:proofErr w:type="spellEnd"/>
      <w:r w:rsidRPr="00BE0C6A">
        <w:rPr>
          <w:rFonts w:asciiTheme="majorBidi" w:eastAsia="Calibri" w:hAnsiTheme="majorBidi" w:cstheme="majorBidi"/>
          <w:sz w:val="24"/>
          <w:szCs w:val="24"/>
          <w:lang w:val="en-GB"/>
        </w:rPr>
        <w:t xml:space="preserve"> to contribute valuable insights that could inform preventive and intervention strategies for individuals at risk of substance abuse, particularly among diabetic populations. By shedding light on this relatively unexplored aspect, this study seeks to contribute to the broader body of knowledge on diabetes management and substance abuse prevention.</w:t>
      </w:r>
    </w:p>
    <w:p w:rsidR="001544B1" w:rsidRPr="001544B1" w:rsidRDefault="001544B1" w:rsidP="001544B1">
      <w:pPr>
        <w:rPr>
          <w:rFonts w:asciiTheme="majorBidi" w:eastAsia="Calibri" w:hAnsiTheme="majorBidi" w:cstheme="majorBidi"/>
          <w:b/>
          <w:bCs/>
          <w:sz w:val="24"/>
          <w:szCs w:val="24"/>
          <w:lang w:val="en-GB"/>
        </w:rPr>
      </w:pPr>
      <w:r w:rsidRPr="001544B1">
        <w:rPr>
          <w:rFonts w:asciiTheme="majorBidi" w:eastAsia="Calibri" w:hAnsiTheme="majorBidi" w:cstheme="majorBidi"/>
          <w:b/>
          <w:bCs/>
          <w:sz w:val="24"/>
          <w:szCs w:val="24"/>
          <w:lang w:val="en-GB"/>
        </w:rPr>
        <w:t>Method:</w:t>
      </w:r>
    </w:p>
    <w:p w:rsidR="001544B1" w:rsidRPr="001544B1" w:rsidRDefault="001544B1" w:rsidP="001544B1">
      <w:pPr>
        <w:jc w:val="lowKashida"/>
        <w:rPr>
          <w:rFonts w:asciiTheme="majorBidi" w:eastAsia="Calibri" w:hAnsiTheme="majorBidi" w:cstheme="majorBidi"/>
          <w:sz w:val="24"/>
          <w:szCs w:val="24"/>
          <w:lang w:val="en-GB"/>
        </w:rPr>
      </w:pPr>
      <w:r w:rsidRPr="001544B1">
        <w:rPr>
          <w:rFonts w:asciiTheme="majorBidi" w:eastAsia="Calibri" w:hAnsiTheme="majorBidi" w:cstheme="majorBidi"/>
          <w:sz w:val="24"/>
          <w:szCs w:val="24"/>
          <w:lang w:val="en-GB"/>
        </w:rPr>
        <w:t>The present study employed a case study design to investigate the potential relationship between drug addiction tendencies in individuals with and without diabetes. The statistical population for this research comprised two groups: the case group, which consisted of individuals with diabetes, and the control group, consisting of individuals without diabetes. The study was conducted in Sanandaj city, located in the Kurdistan province of Iran, during the year 2021.</w:t>
      </w:r>
    </w:p>
    <w:p w:rsidR="001544B1" w:rsidRPr="001544B1" w:rsidRDefault="001544B1" w:rsidP="001544B1">
      <w:pPr>
        <w:jc w:val="lowKashida"/>
        <w:rPr>
          <w:rFonts w:asciiTheme="majorBidi" w:eastAsia="Calibri" w:hAnsiTheme="majorBidi" w:cstheme="majorBidi"/>
          <w:sz w:val="24"/>
          <w:szCs w:val="24"/>
          <w:lang w:val="en-GB"/>
        </w:rPr>
      </w:pPr>
      <w:r w:rsidRPr="001544B1">
        <w:rPr>
          <w:rFonts w:asciiTheme="majorBidi" w:eastAsia="Calibri" w:hAnsiTheme="majorBidi" w:cstheme="majorBidi"/>
          <w:sz w:val="24"/>
          <w:szCs w:val="24"/>
          <w:lang w:val="en-GB"/>
        </w:rPr>
        <w:t>The sample size was determined to be 132 individuals, with 66 participants in both the case group and the control group. Simple random sampling was utilized to select the study participants from the target population. Inclusion criteria for both groups were having at least a third-grade diploma and an age of fewer than 25 years. The exclusion criterion for the control group was the absence of any history of diabetes among the participants and their families.</w:t>
      </w:r>
    </w:p>
    <w:p w:rsidR="001544B1" w:rsidRDefault="001544B1" w:rsidP="001544B1">
      <w:pPr>
        <w:jc w:val="lowKashida"/>
        <w:rPr>
          <w:rFonts w:asciiTheme="majorBidi" w:eastAsia="Calibri" w:hAnsiTheme="majorBidi" w:cstheme="majorBidi"/>
          <w:sz w:val="24"/>
          <w:szCs w:val="24"/>
          <w:lang w:val="en-GB"/>
        </w:rPr>
      </w:pPr>
      <w:r w:rsidRPr="001544B1">
        <w:rPr>
          <w:rFonts w:asciiTheme="majorBidi" w:eastAsia="Calibri" w:hAnsiTheme="majorBidi" w:cstheme="majorBidi"/>
          <w:sz w:val="24"/>
          <w:szCs w:val="24"/>
          <w:lang w:val="en-GB"/>
        </w:rPr>
        <w:t>The case study design enabled the researchers to explore the potential association between diabetes and drug addiction tendencies in a specific context. By employing random sampling and clear inclusion and exclusion criteria, the study aimed to ensure the selection of representative and relevant participants for meaningful analysis and interpretation of the findings.</w:t>
      </w:r>
    </w:p>
    <w:p w:rsidR="00A4334A" w:rsidRPr="00A4334A" w:rsidRDefault="00A4334A" w:rsidP="00A4334A">
      <w:pPr>
        <w:jc w:val="lowKashida"/>
        <w:rPr>
          <w:rFonts w:asciiTheme="majorBidi" w:eastAsia="Calibri" w:hAnsiTheme="majorBidi" w:cstheme="majorBidi"/>
          <w:b/>
          <w:bCs/>
          <w:sz w:val="24"/>
          <w:szCs w:val="24"/>
          <w:lang w:val="en-GB"/>
        </w:rPr>
      </w:pPr>
      <w:r w:rsidRPr="00A4334A">
        <w:rPr>
          <w:rFonts w:asciiTheme="majorBidi" w:eastAsia="Calibri" w:hAnsiTheme="majorBidi" w:cstheme="majorBidi"/>
          <w:b/>
          <w:bCs/>
          <w:sz w:val="24"/>
          <w:szCs w:val="24"/>
          <w:lang w:val="en-GB"/>
        </w:rPr>
        <w:t>Procedure:</w:t>
      </w:r>
    </w:p>
    <w:p w:rsidR="00A4334A" w:rsidRPr="00A4334A" w:rsidRDefault="00A4334A" w:rsidP="00A4334A">
      <w:pPr>
        <w:jc w:val="lowKashida"/>
        <w:rPr>
          <w:rFonts w:asciiTheme="majorBidi" w:eastAsia="Calibri" w:hAnsiTheme="majorBidi" w:cstheme="majorBidi"/>
          <w:sz w:val="24"/>
          <w:szCs w:val="24"/>
          <w:lang w:val="en-GB"/>
        </w:rPr>
      </w:pPr>
      <w:r w:rsidRPr="00A4334A">
        <w:rPr>
          <w:rFonts w:asciiTheme="majorBidi" w:eastAsia="Calibri" w:hAnsiTheme="majorBidi" w:cstheme="majorBidi"/>
          <w:sz w:val="24"/>
          <w:szCs w:val="24"/>
          <w:lang w:val="en-GB"/>
        </w:rPr>
        <w:t xml:space="preserve">The study included a total of 132 participants with diabetes and a minimum education level of a third-degree middle school, all of whom were under 25 years of age. The diabetic participants were randomly selected from clinic records in Sanandaj city, located in the Kurdistan province of Iran. Additionally, a control group of 66 healthy individuals, who had a family history of diabetes, was randomly chosen from patients in other wards of </w:t>
      </w:r>
      <w:proofErr w:type="spellStart"/>
      <w:r w:rsidRPr="00A4334A">
        <w:rPr>
          <w:rFonts w:asciiTheme="majorBidi" w:eastAsia="Calibri" w:hAnsiTheme="majorBidi" w:cstheme="majorBidi"/>
          <w:sz w:val="24"/>
          <w:szCs w:val="24"/>
          <w:lang w:val="en-GB"/>
        </w:rPr>
        <w:t>Tohid</w:t>
      </w:r>
      <w:proofErr w:type="spellEnd"/>
      <w:r w:rsidRPr="00A4334A">
        <w:rPr>
          <w:rFonts w:asciiTheme="majorBidi" w:eastAsia="Calibri" w:hAnsiTheme="majorBidi" w:cstheme="majorBidi"/>
          <w:sz w:val="24"/>
          <w:szCs w:val="24"/>
          <w:lang w:val="en-GB"/>
        </w:rPr>
        <w:t xml:space="preserve"> Hospital in Sanandaj. Members of the control group were matched with diabetic participants in terms of age and sex, and it was ensured that their fasting blood sugar levels were within the normal range before selection.</w:t>
      </w:r>
    </w:p>
    <w:p w:rsidR="00A4334A" w:rsidRPr="00A4334A" w:rsidRDefault="00A4334A" w:rsidP="00A4334A">
      <w:pPr>
        <w:jc w:val="lowKashida"/>
        <w:rPr>
          <w:rFonts w:asciiTheme="majorBidi" w:eastAsia="Calibri" w:hAnsiTheme="majorBidi" w:cstheme="majorBidi"/>
          <w:sz w:val="24"/>
          <w:szCs w:val="24"/>
          <w:lang w:val="en-GB"/>
        </w:rPr>
      </w:pPr>
      <w:r w:rsidRPr="00A4334A">
        <w:rPr>
          <w:rFonts w:asciiTheme="majorBidi" w:eastAsia="Calibri" w:hAnsiTheme="majorBidi" w:cstheme="majorBidi"/>
          <w:sz w:val="24"/>
          <w:szCs w:val="24"/>
          <w:lang w:val="en-GB"/>
        </w:rPr>
        <w:t>Before proceeding with the study, necessary coordination was established with the participating medical units. Subsequently, all selected individuals from both groups were fully informed about the study by a medical student, and each participant provided informed consent before participating in the research. For the control group, individuals with fasting blood sugar levels less than 100 were included based on the selection criteria (</w:t>
      </w:r>
      <w:proofErr w:type="spellStart"/>
      <w:r w:rsidRPr="00A4334A">
        <w:rPr>
          <w:rFonts w:asciiTheme="majorBidi" w:eastAsia="Calibri" w:hAnsiTheme="majorBidi" w:cstheme="majorBidi"/>
          <w:sz w:val="24"/>
          <w:szCs w:val="24"/>
          <w:lang w:val="en-GB"/>
        </w:rPr>
        <w:t>Ogurtsova</w:t>
      </w:r>
      <w:proofErr w:type="spellEnd"/>
      <w:r w:rsidRPr="00A4334A">
        <w:rPr>
          <w:rFonts w:asciiTheme="majorBidi" w:eastAsia="Calibri" w:hAnsiTheme="majorBidi" w:cstheme="majorBidi"/>
          <w:sz w:val="24"/>
          <w:szCs w:val="24"/>
          <w:lang w:val="en-GB"/>
        </w:rPr>
        <w:t xml:space="preserve"> et al., 2017). In contrast, for the case group (diabetic patients), blood sugar levels were not taken during the study, as their previous records were used for analysis.</w:t>
      </w:r>
    </w:p>
    <w:p w:rsidR="00A4334A" w:rsidRDefault="00A4334A" w:rsidP="00A4334A">
      <w:pPr>
        <w:jc w:val="lowKashida"/>
        <w:rPr>
          <w:rFonts w:asciiTheme="majorBidi" w:eastAsia="Calibri" w:hAnsiTheme="majorBidi" w:cstheme="majorBidi"/>
          <w:sz w:val="24"/>
          <w:szCs w:val="24"/>
          <w:lang w:val="en-GB"/>
        </w:rPr>
      </w:pPr>
      <w:r w:rsidRPr="00A4334A">
        <w:rPr>
          <w:rFonts w:asciiTheme="majorBidi" w:eastAsia="Calibri" w:hAnsiTheme="majorBidi" w:cstheme="majorBidi"/>
          <w:sz w:val="24"/>
          <w:szCs w:val="24"/>
          <w:lang w:val="en-GB"/>
        </w:rPr>
        <w:t>After obtaining informed consent and confirming eligibility, data collection commenced in the next phase of the study.</w:t>
      </w:r>
    </w:p>
    <w:p w:rsidR="00A4334A" w:rsidRPr="00A4334A" w:rsidRDefault="00A4334A" w:rsidP="00A4334A">
      <w:pPr>
        <w:jc w:val="lowKashida"/>
        <w:rPr>
          <w:rFonts w:asciiTheme="majorBidi" w:eastAsia="Calibri" w:hAnsiTheme="majorBidi" w:cstheme="majorBidi"/>
          <w:sz w:val="24"/>
          <w:szCs w:val="24"/>
          <w:lang w:val="en-GB"/>
        </w:rPr>
      </w:pPr>
    </w:p>
    <w:p w:rsidR="00DC5598" w:rsidRPr="004F6B91" w:rsidRDefault="00DC5598" w:rsidP="00DC5598">
      <w:pPr>
        <w:jc w:val="lowKashida"/>
        <w:rPr>
          <w:rFonts w:asciiTheme="majorBidi" w:eastAsia="Calibri" w:hAnsiTheme="majorBidi" w:cstheme="majorBidi"/>
          <w:b/>
          <w:bCs/>
          <w:sz w:val="24"/>
          <w:szCs w:val="24"/>
          <w:lang w:val="en-GB"/>
        </w:rPr>
      </w:pPr>
      <w:r w:rsidRPr="004F6B91">
        <w:rPr>
          <w:rFonts w:asciiTheme="majorBidi" w:eastAsia="Calibri" w:hAnsiTheme="majorBidi" w:cstheme="majorBidi"/>
          <w:b/>
          <w:bCs/>
          <w:sz w:val="24"/>
          <w:szCs w:val="24"/>
          <w:lang w:val="en-GB"/>
        </w:rPr>
        <w:t>Data Collection Tools:</w:t>
      </w:r>
    </w:p>
    <w:p w:rsidR="00DC5598" w:rsidRPr="00DC5598" w:rsidRDefault="00DC5598" w:rsidP="00DC5598">
      <w:pPr>
        <w:jc w:val="lowKashida"/>
        <w:rPr>
          <w:rFonts w:asciiTheme="majorBidi" w:eastAsia="Calibri" w:hAnsiTheme="majorBidi" w:cstheme="majorBidi"/>
          <w:sz w:val="24"/>
          <w:szCs w:val="24"/>
          <w:lang w:val="en-GB"/>
        </w:rPr>
      </w:pPr>
      <w:r w:rsidRPr="00DC5598">
        <w:rPr>
          <w:rFonts w:asciiTheme="majorBidi" w:eastAsia="Calibri" w:hAnsiTheme="majorBidi" w:cstheme="majorBidi"/>
          <w:sz w:val="24"/>
          <w:szCs w:val="24"/>
          <w:lang w:val="en-GB"/>
        </w:rPr>
        <w:lastRenderedPageBreak/>
        <w:t>A. Checklist: The checklist used in this study encompassed several variables, including age (based on individuals' phenotypic characteristics and categorized by gender), age (according to the solar year), education (categorized based on the type of degree obtained), occupation, and marital status (categorized as single, married, or divorced) for both groups. The checklist was thoroughly administered to all participants.</w:t>
      </w:r>
    </w:p>
    <w:p w:rsidR="00DC5598" w:rsidRPr="00DC5598" w:rsidRDefault="00DC5598" w:rsidP="00DC5598">
      <w:pPr>
        <w:jc w:val="lowKashida"/>
        <w:rPr>
          <w:rFonts w:asciiTheme="majorBidi" w:eastAsia="Calibri" w:hAnsiTheme="majorBidi" w:cstheme="majorBidi"/>
          <w:sz w:val="24"/>
          <w:szCs w:val="24"/>
          <w:lang w:val="en-GB"/>
        </w:rPr>
      </w:pPr>
      <w:r w:rsidRPr="00DC5598">
        <w:rPr>
          <w:rFonts w:asciiTheme="majorBidi" w:eastAsia="Calibri" w:hAnsiTheme="majorBidi" w:cstheme="majorBidi"/>
          <w:sz w:val="24"/>
          <w:szCs w:val="24"/>
          <w:lang w:val="en-GB"/>
        </w:rPr>
        <w:t xml:space="preserve">B. Drug Orientation Questionnaire: The questionnaire utilized in this study is a standardized instrument designed to measure addiction readiness, employing the Likert scale (ranging from "strongly disagree" to "strongly agree" on a scale of 1 to 5). It was initially developed by </w:t>
      </w:r>
      <w:proofErr w:type="spellStart"/>
      <w:r w:rsidRPr="00DC5598">
        <w:rPr>
          <w:rFonts w:asciiTheme="majorBidi" w:eastAsia="Calibri" w:hAnsiTheme="majorBidi" w:cstheme="majorBidi"/>
          <w:sz w:val="24"/>
          <w:szCs w:val="24"/>
          <w:lang w:val="en-GB"/>
        </w:rPr>
        <w:t>Vidobocher</w:t>
      </w:r>
      <w:proofErr w:type="spellEnd"/>
      <w:r w:rsidRPr="00DC5598">
        <w:rPr>
          <w:rFonts w:asciiTheme="majorBidi" w:eastAsia="Calibri" w:hAnsiTheme="majorBidi" w:cstheme="majorBidi"/>
          <w:sz w:val="24"/>
          <w:szCs w:val="24"/>
          <w:lang w:val="en-GB"/>
        </w:rPr>
        <w:t xml:space="preserve"> in 1992 and has undergone validation in an Iranian context by Haji Hosseini (2011). The questionnaire comprises 41 questions and its analysis can be conducted in two ways: 1) based on individual components of the questionnaire, and 2) based on total scores obtained. The scoring criteria indicate that scores between 82 and 41 suggest a low level of addiction readiness in the society, scores between 123 and 82 indicate an average level, while scores above 123 indicate a high level of readiness for addiction.</w:t>
      </w:r>
    </w:p>
    <w:p w:rsidR="00DC5598" w:rsidRPr="00DC5598" w:rsidRDefault="00DC5598" w:rsidP="00DC5598">
      <w:pPr>
        <w:jc w:val="lowKashida"/>
        <w:rPr>
          <w:rFonts w:asciiTheme="majorBidi" w:eastAsia="Calibri" w:hAnsiTheme="majorBidi" w:cstheme="majorBidi"/>
          <w:sz w:val="24"/>
          <w:szCs w:val="24"/>
          <w:lang w:val="en-GB"/>
        </w:rPr>
      </w:pPr>
      <w:r w:rsidRPr="00DC5598">
        <w:rPr>
          <w:rFonts w:asciiTheme="majorBidi" w:eastAsia="Calibri" w:hAnsiTheme="majorBidi" w:cstheme="majorBidi"/>
          <w:sz w:val="24"/>
          <w:szCs w:val="24"/>
          <w:lang w:val="en-GB"/>
        </w:rPr>
        <w:t>Regarding its validity, the questionnaire was validated through two methods. Firstly, it distinguished between addicted and non-addicted groups, demonstrating its discriminatory ability. Secondly, the construct validity was determined by correlating it with the 25 items of the Clinical Symptoms Index (SCL-25) with a correlation coefficient of 0.45, which was statistically significant at the level of 0.0001. Additionally, Haji Hosseini (2011) reported a significant correlation between readiness for addiction and aggression (r = 0.63), assertiveness (r = 0.43), and depression (r = 0.59) at a significance level of 0.01.</w:t>
      </w:r>
    </w:p>
    <w:p w:rsidR="00DC5598" w:rsidRPr="00DC5598" w:rsidRDefault="00DC5598" w:rsidP="00DC5598">
      <w:pPr>
        <w:jc w:val="lowKashida"/>
        <w:rPr>
          <w:rFonts w:asciiTheme="majorBidi" w:eastAsia="Calibri" w:hAnsiTheme="majorBidi" w:cstheme="majorBidi"/>
          <w:sz w:val="24"/>
          <w:szCs w:val="24"/>
          <w:lang w:val="en-GB"/>
        </w:rPr>
      </w:pPr>
      <w:r w:rsidRPr="00DC5598">
        <w:rPr>
          <w:rFonts w:asciiTheme="majorBidi" w:eastAsia="Calibri" w:hAnsiTheme="majorBidi" w:cstheme="majorBidi"/>
          <w:sz w:val="24"/>
          <w:szCs w:val="24"/>
          <w:lang w:val="en-GB"/>
        </w:rPr>
        <w:t>To assess the reliability of the questionnaire, Cronbach's alpha coefficient was used, and the calculated value was 0.87, indicating a high level of internal consistency (Haji Hosseini, 2011).</w:t>
      </w:r>
    </w:p>
    <w:p w:rsidR="00DC5598" w:rsidRPr="00DC5598" w:rsidRDefault="00DC5598" w:rsidP="00DC5598">
      <w:pPr>
        <w:jc w:val="lowKashida"/>
        <w:rPr>
          <w:rFonts w:asciiTheme="majorBidi" w:eastAsia="Calibri" w:hAnsiTheme="majorBidi" w:cstheme="majorBidi"/>
          <w:vanish/>
          <w:sz w:val="24"/>
          <w:szCs w:val="24"/>
          <w:lang w:val="en-GB"/>
        </w:rPr>
      </w:pPr>
      <w:r w:rsidRPr="00DC5598">
        <w:rPr>
          <w:rFonts w:asciiTheme="majorBidi" w:eastAsia="Calibri" w:hAnsiTheme="majorBidi" w:cstheme="majorBidi"/>
          <w:vanish/>
          <w:sz w:val="24"/>
          <w:szCs w:val="24"/>
          <w:lang w:val="en-GB"/>
        </w:rPr>
        <w:t>Top of Form</w:t>
      </w:r>
    </w:p>
    <w:p w:rsidR="001544B1" w:rsidRPr="001544B1" w:rsidRDefault="001544B1" w:rsidP="001544B1">
      <w:pPr>
        <w:jc w:val="lowKashida"/>
        <w:rPr>
          <w:rFonts w:asciiTheme="majorBidi" w:eastAsia="Calibri" w:hAnsiTheme="majorBidi" w:cstheme="majorBidi"/>
          <w:sz w:val="24"/>
          <w:szCs w:val="24"/>
          <w:lang w:val="en-GB"/>
        </w:rPr>
      </w:pPr>
    </w:p>
    <w:p w:rsidR="00FB0236" w:rsidRPr="00FB0236" w:rsidRDefault="00FB0236" w:rsidP="00FB0236">
      <w:pPr>
        <w:rPr>
          <w:rFonts w:asciiTheme="majorBidi" w:eastAsia="Calibri" w:hAnsiTheme="majorBidi" w:cstheme="majorBidi"/>
          <w:b/>
          <w:bCs/>
          <w:sz w:val="24"/>
          <w:szCs w:val="24"/>
          <w:lang w:val="en-GB"/>
        </w:rPr>
      </w:pPr>
      <w:r w:rsidRPr="00FB0236">
        <w:rPr>
          <w:rFonts w:asciiTheme="majorBidi" w:eastAsia="Calibri" w:hAnsiTheme="majorBidi" w:cstheme="majorBidi"/>
          <w:b/>
          <w:bCs/>
          <w:sz w:val="24"/>
          <w:szCs w:val="24"/>
          <w:lang w:val="en-GB"/>
        </w:rPr>
        <w:t>Ethical Considerations:</w:t>
      </w:r>
    </w:p>
    <w:p w:rsidR="00FB0236" w:rsidRPr="00FB0236" w:rsidRDefault="00FB0236" w:rsidP="00FB0236">
      <w:pPr>
        <w:rPr>
          <w:rFonts w:asciiTheme="majorBidi" w:eastAsia="Calibri" w:hAnsiTheme="majorBidi" w:cstheme="majorBidi"/>
          <w:sz w:val="24"/>
          <w:szCs w:val="24"/>
          <w:lang w:val="en-GB"/>
        </w:rPr>
      </w:pPr>
      <w:r w:rsidRPr="00FB0236">
        <w:rPr>
          <w:rFonts w:asciiTheme="majorBidi" w:eastAsia="Calibri" w:hAnsiTheme="majorBidi" w:cstheme="majorBidi"/>
          <w:sz w:val="24"/>
          <w:szCs w:val="24"/>
          <w:lang w:val="en-GB"/>
        </w:rPr>
        <w:t>This study adhered to rigorous ethical guidelines, ensuring the protection and welfare of the study participants. The following ethical considerations were observed throughout the research process:</w:t>
      </w:r>
    </w:p>
    <w:p w:rsidR="00FB0236" w:rsidRPr="00FB0236" w:rsidRDefault="00FB0236" w:rsidP="00FB0236">
      <w:pPr>
        <w:numPr>
          <w:ilvl w:val="0"/>
          <w:numId w:val="1"/>
        </w:numPr>
        <w:rPr>
          <w:rFonts w:asciiTheme="majorBidi" w:eastAsia="Calibri" w:hAnsiTheme="majorBidi" w:cstheme="majorBidi"/>
          <w:sz w:val="24"/>
          <w:szCs w:val="24"/>
          <w:lang w:val="en-GB"/>
        </w:rPr>
      </w:pPr>
      <w:r w:rsidRPr="00FB0236">
        <w:rPr>
          <w:rFonts w:asciiTheme="majorBidi" w:eastAsia="Calibri" w:hAnsiTheme="majorBidi" w:cstheme="majorBidi"/>
          <w:sz w:val="24"/>
          <w:szCs w:val="24"/>
          <w:lang w:val="en-GB"/>
        </w:rPr>
        <w:t>Informed Consent: Prior to their participation, all study participants were fully informed about the purpose, procedures, potential risks, and benefits of the study. Written informed consent was obtained from each individual, confirming their voluntary and informed decision to take part.</w:t>
      </w:r>
    </w:p>
    <w:p w:rsidR="00FB0236" w:rsidRPr="00FB0236" w:rsidRDefault="00FB0236" w:rsidP="00FB0236">
      <w:pPr>
        <w:numPr>
          <w:ilvl w:val="0"/>
          <w:numId w:val="1"/>
        </w:numPr>
        <w:rPr>
          <w:rFonts w:asciiTheme="majorBidi" w:eastAsia="Calibri" w:hAnsiTheme="majorBidi" w:cstheme="majorBidi"/>
          <w:sz w:val="24"/>
          <w:szCs w:val="24"/>
          <w:lang w:val="en-GB"/>
        </w:rPr>
      </w:pPr>
      <w:r w:rsidRPr="00FB0236">
        <w:rPr>
          <w:rFonts w:asciiTheme="majorBidi" w:eastAsia="Calibri" w:hAnsiTheme="majorBidi" w:cstheme="majorBidi"/>
          <w:sz w:val="24"/>
          <w:szCs w:val="24"/>
          <w:lang w:val="en-GB"/>
        </w:rPr>
        <w:t>Transparency and Information: Participants were provided with clear and comprehensive information regarding the main objectives of the study. Any queries or concerns raised by the participants were addressed promptly and transparently.</w:t>
      </w:r>
    </w:p>
    <w:p w:rsidR="00FB0236" w:rsidRPr="00FB0236" w:rsidRDefault="00FB0236" w:rsidP="00FB0236">
      <w:pPr>
        <w:numPr>
          <w:ilvl w:val="0"/>
          <w:numId w:val="1"/>
        </w:numPr>
        <w:rPr>
          <w:rFonts w:asciiTheme="majorBidi" w:eastAsia="Calibri" w:hAnsiTheme="majorBidi" w:cstheme="majorBidi"/>
          <w:sz w:val="24"/>
          <w:szCs w:val="24"/>
          <w:lang w:val="en-GB"/>
        </w:rPr>
      </w:pPr>
      <w:r w:rsidRPr="00FB0236">
        <w:rPr>
          <w:rFonts w:asciiTheme="majorBidi" w:eastAsia="Calibri" w:hAnsiTheme="majorBidi" w:cstheme="majorBidi"/>
          <w:sz w:val="24"/>
          <w:szCs w:val="24"/>
          <w:lang w:val="en-GB"/>
        </w:rPr>
        <w:t>Confidentiality: To safeguard the privacy of the participants, all personal and sensitive information, including their identities and details, were kept strictly confidential. Data were anonymized and reported in a manner that prevented individual identification.</w:t>
      </w:r>
    </w:p>
    <w:p w:rsidR="00FB0236" w:rsidRPr="00FB0236" w:rsidRDefault="00FB0236" w:rsidP="00FB0236">
      <w:pPr>
        <w:numPr>
          <w:ilvl w:val="0"/>
          <w:numId w:val="1"/>
        </w:numPr>
        <w:rPr>
          <w:rFonts w:asciiTheme="majorBidi" w:eastAsia="Calibri" w:hAnsiTheme="majorBidi" w:cstheme="majorBidi"/>
          <w:sz w:val="24"/>
          <w:szCs w:val="24"/>
          <w:lang w:val="en-GB"/>
        </w:rPr>
      </w:pPr>
      <w:r w:rsidRPr="00FB0236">
        <w:rPr>
          <w:rFonts w:asciiTheme="majorBidi" w:eastAsia="Calibri" w:hAnsiTheme="majorBidi" w:cstheme="majorBidi"/>
          <w:sz w:val="24"/>
          <w:szCs w:val="24"/>
          <w:lang w:val="en-GB"/>
        </w:rPr>
        <w:lastRenderedPageBreak/>
        <w:t>Ethical Approval: Before commencing the study, the research protocol underwent a thorough review by the Ethics Committee of the Kurdistan University of Medical Sciences. The study was granted approval by the Ethics Committee (ethics code: IR.MUK.REC.1398.210), affirming that the study adhered to ethical principles and guidelines.</w:t>
      </w:r>
    </w:p>
    <w:p w:rsidR="00FB0236" w:rsidRPr="00FB0236" w:rsidRDefault="00FB0236" w:rsidP="00FB0236">
      <w:pPr>
        <w:rPr>
          <w:rFonts w:asciiTheme="majorBidi" w:eastAsia="Calibri" w:hAnsiTheme="majorBidi" w:cstheme="majorBidi"/>
          <w:sz w:val="24"/>
          <w:szCs w:val="24"/>
          <w:lang w:val="en-GB"/>
        </w:rPr>
      </w:pPr>
      <w:r w:rsidRPr="00FB0236">
        <w:rPr>
          <w:rFonts w:asciiTheme="majorBidi" w:eastAsia="Calibri" w:hAnsiTheme="majorBidi" w:cstheme="majorBidi"/>
          <w:sz w:val="24"/>
          <w:szCs w:val="24"/>
          <w:lang w:val="en-GB"/>
        </w:rPr>
        <w:t>By upholding these ethical considerations, this research aimed to ensure the rights, dignity, and well-being of the study participants, as well as the integrity and validity of the study's findings.</w:t>
      </w:r>
    </w:p>
    <w:p w:rsidR="001544B1" w:rsidRDefault="001544B1" w:rsidP="001544B1">
      <w:pPr>
        <w:rPr>
          <w:rFonts w:asciiTheme="majorBidi" w:eastAsia="Calibri" w:hAnsiTheme="majorBidi" w:cstheme="majorBidi"/>
          <w:b/>
          <w:bCs/>
          <w:sz w:val="24"/>
          <w:szCs w:val="24"/>
          <w:lang w:val="en-GB"/>
        </w:rPr>
      </w:pPr>
    </w:p>
    <w:p w:rsidR="005B3F75" w:rsidRPr="005B3F75" w:rsidRDefault="005B3F75" w:rsidP="005B3F75">
      <w:pPr>
        <w:rPr>
          <w:rFonts w:asciiTheme="majorBidi" w:eastAsia="Calibri" w:hAnsiTheme="majorBidi" w:cstheme="majorBidi"/>
          <w:b/>
          <w:bCs/>
          <w:sz w:val="24"/>
          <w:szCs w:val="24"/>
          <w:lang w:val="en-GB"/>
        </w:rPr>
      </w:pPr>
      <w:r w:rsidRPr="005B3F75">
        <w:rPr>
          <w:rFonts w:asciiTheme="majorBidi" w:eastAsia="Calibri" w:hAnsiTheme="majorBidi" w:cstheme="majorBidi"/>
          <w:b/>
          <w:bCs/>
          <w:sz w:val="24"/>
          <w:szCs w:val="24"/>
          <w:lang w:val="en-GB"/>
        </w:rPr>
        <w:t>Data Analysis Method:</w:t>
      </w:r>
    </w:p>
    <w:p w:rsidR="005B3F75" w:rsidRPr="005B3F75" w:rsidRDefault="005B3F75" w:rsidP="005B3F75">
      <w:pPr>
        <w:rPr>
          <w:rFonts w:asciiTheme="majorBidi" w:eastAsia="Calibri" w:hAnsiTheme="majorBidi" w:cstheme="majorBidi"/>
          <w:sz w:val="24"/>
          <w:szCs w:val="24"/>
          <w:lang w:val="en-GB"/>
        </w:rPr>
      </w:pPr>
      <w:r w:rsidRPr="005B3F75">
        <w:rPr>
          <w:rFonts w:asciiTheme="majorBidi" w:eastAsia="Calibri" w:hAnsiTheme="majorBidi" w:cstheme="majorBidi"/>
          <w:sz w:val="24"/>
          <w:szCs w:val="24"/>
          <w:lang w:val="en-GB"/>
        </w:rPr>
        <w:t>The data obtained from the study were subjected to statistical analysis using SPSS-20 software. To explore the relationship between demographic variables (age, gender, occupation, marital status, and level of education) and the variable of drug addiction, Chi-square analysis was employed.</w:t>
      </w:r>
    </w:p>
    <w:p w:rsidR="005B3F75" w:rsidRPr="005B3F75" w:rsidRDefault="005B3F75" w:rsidP="005B3F75">
      <w:pPr>
        <w:rPr>
          <w:rFonts w:asciiTheme="majorBidi" w:eastAsia="Calibri" w:hAnsiTheme="majorBidi" w:cstheme="majorBidi"/>
          <w:sz w:val="24"/>
          <w:szCs w:val="24"/>
          <w:lang w:val="en-GB"/>
        </w:rPr>
      </w:pPr>
      <w:r w:rsidRPr="005B3F75">
        <w:rPr>
          <w:rFonts w:asciiTheme="majorBidi" w:eastAsia="Calibri" w:hAnsiTheme="majorBidi" w:cstheme="majorBidi"/>
          <w:sz w:val="24"/>
          <w:szCs w:val="24"/>
          <w:lang w:val="en-GB"/>
        </w:rPr>
        <w:t>Furthermore, the drug orientation in both the case and control groups was assessed, and the relationship between blood sugar levels and drug orientation was investigated using the Pearson correlation coefficient.</w:t>
      </w:r>
    </w:p>
    <w:p w:rsidR="005B3F75" w:rsidRPr="005B3F75" w:rsidRDefault="005B3F75" w:rsidP="005B3F75">
      <w:pPr>
        <w:rPr>
          <w:rFonts w:asciiTheme="majorBidi" w:eastAsia="Calibri" w:hAnsiTheme="majorBidi" w:cstheme="majorBidi"/>
          <w:b/>
          <w:bCs/>
          <w:sz w:val="24"/>
          <w:szCs w:val="24"/>
          <w:lang w:val="en-GB"/>
        </w:rPr>
      </w:pPr>
      <w:r w:rsidRPr="005B3F75">
        <w:rPr>
          <w:rFonts w:asciiTheme="majorBidi" w:eastAsia="Calibri" w:hAnsiTheme="majorBidi" w:cstheme="majorBidi"/>
          <w:sz w:val="24"/>
          <w:szCs w:val="24"/>
          <w:lang w:val="en-GB"/>
        </w:rPr>
        <w:t>These statistical methods were chosen to examine the associations between different variables and to explore potential correlations between blood sugar levels and drug orientation. The analysis aimed to provide valuable insights into the factors influencing drug addiction tendencies in the study population and its potential relationship with blood sugar levels</w:t>
      </w:r>
      <w:r w:rsidRPr="005B3F75">
        <w:rPr>
          <w:rFonts w:asciiTheme="majorBidi" w:eastAsia="Calibri" w:hAnsiTheme="majorBidi" w:cstheme="majorBidi"/>
          <w:b/>
          <w:bCs/>
          <w:sz w:val="24"/>
          <w:szCs w:val="24"/>
          <w:lang w:val="en-GB"/>
        </w:rPr>
        <w:t>.</w:t>
      </w:r>
    </w:p>
    <w:p w:rsidR="005B3F75" w:rsidRPr="005B3F75" w:rsidRDefault="005B3F75" w:rsidP="005B3F75">
      <w:pPr>
        <w:rPr>
          <w:rFonts w:asciiTheme="majorBidi" w:eastAsia="Calibri" w:hAnsiTheme="majorBidi" w:cstheme="majorBidi"/>
          <w:b/>
          <w:bCs/>
          <w:vanish/>
          <w:sz w:val="24"/>
          <w:szCs w:val="24"/>
          <w:lang w:val="en-GB"/>
        </w:rPr>
      </w:pPr>
      <w:r w:rsidRPr="005B3F75">
        <w:rPr>
          <w:rFonts w:asciiTheme="majorBidi" w:eastAsia="Calibri" w:hAnsiTheme="majorBidi" w:cstheme="majorBidi"/>
          <w:b/>
          <w:bCs/>
          <w:vanish/>
          <w:sz w:val="24"/>
          <w:szCs w:val="24"/>
          <w:lang w:val="en-GB"/>
        </w:rPr>
        <w:t>Top of Form</w:t>
      </w:r>
    </w:p>
    <w:p w:rsidR="00FB0236" w:rsidRPr="001544B1" w:rsidRDefault="00FB0236" w:rsidP="001544B1">
      <w:pPr>
        <w:rPr>
          <w:rFonts w:asciiTheme="majorBidi" w:eastAsia="Calibri" w:hAnsiTheme="majorBidi" w:cstheme="majorBidi"/>
          <w:b/>
          <w:bCs/>
          <w:sz w:val="24"/>
          <w:szCs w:val="24"/>
          <w:lang w:val="en-GB"/>
        </w:rPr>
      </w:pPr>
    </w:p>
    <w:p w:rsidR="00A83514" w:rsidRPr="00A83514" w:rsidRDefault="00A83514" w:rsidP="00A83514">
      <w:pPr>
        <w:rPr>
          <w:rFonts w:asciiTheme="majorBidi" w:eastAsia="Calibri" w:hAnsiTheme="majorBidi" w:cstheme="majorBidi"/>
          <w:b/>
          <w:bCs/>
          <w:sz w:val="24"/>
          <w:szCs w:val="24"/>
          <w:lang w:val="en-GB"/>
        </w:rPr>
      </w:pPr>
      <w:r w:rsidRPr="00A83514">
        <w:rPr>
          <w:rFonts w:asciiTheme="majorBidi" w:eastAsia="Calibri" w:hAnsiTheme="majorBidi" w:cstheme="majorBidi"/>
          <w:b/>
          <w:bCs/>
          <w:sz w:val="24"/>
          <w:szCs w:val="24"/>
          <w:lang w:val="en-GB"/>
        </w:rPr>
        <w:t>Results:</w:t>
      </w:r>
    </w:p>
    <w:p w:rsidR="00A83514" w:rsidRDefault="00A83514" w:rsidP="00A83514">
      <w:pPr>
        <w:rPr>
          <w:rFonts w:asciiTheme="majorBidi" w:eastAsia="Calibri" w:hAnsiTheme="majorBidi" w:cstheme="majorBidi"/>
          <w:sz w:val="24"/>
          <w:szCs w:val="24"/>
          <w:lang w:val="en-GB"/>
        </w:rPr>
      </w:pPr>
      <w:r w:rsidRPr="00A83514">
        <w:rPr>
          <w:rFonts w:asciiTheme="majorBidi" w:eastAsia="Calibri" w:hAnsiTheme="majorBidi" w:cstheme="majorBidi"/>
          <w:sz w:val="24"/>
          <w:szCs w:val="24"/>
          <w:lang w:val="en-GB"/>
        </w:rPr>
        <w:t>The results of this study revealed a significant relationship (P&gt; 0.05) between drug addiction and various demographic variables, including gender, occupation, marital status, age groups, and level of education (Table 1).</w:t>
      </w:r>
    </w:p>
    <w:p w:rsidR="00AB42D9" w:rsidRPr="00AB42D9" w:rsidRDefault="00AB42D9" w:rsidP="00AB42D9">
      <w:pPr>
        <w:rPr>
          <w:rFonts w:ascii="Calibri" w:eastAsia="Calibri" w:hAnsi="Calibri" w:cs="Arial"/>
          <w:b/>
          <w:bCs/>
        </w:rPr>
      </w:pPr>
      <w:r w:rsidRPr="00AB42D9">
        <w:rPr>
          <w:rFonts w:ascii="Calibri" w:eastAsia="Calibri" w:hAnsi="Calibri" w:cs="Arial"/>
          <w:b/>
          <w:bCs/>
        </w:rPr>
        <w:t>Table 1: The relationship between demographic variables and drug orientation of the subjects</w:t>
      </w:r>
    </w:p>
    <w:tbl>
      <w:tblPr>
        <w:tblW w:w="9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
        <w:gridCol w:w="712"/>
        <w:gridCol w:w="242"/>
        <w:gridCol w:w="168"/>
        <w:gridCol w:w="310"/>
        <w:gridCol w:w="115"/>
        <w:gridCol w:w="595"/>
        <w:gridCol w:w="280"/>
        <w:gridCol w:w="11"/>
        <w:gridCol w:w="7"/>
        <w:gridCol w:w="1004"/>
        <w:gridCol w:w="7"/>
        <w:gridCol w:w="7"/>
        <w:gridCol w:w="1113"/>
        <w:gridCol w:w="7"/>
        <w:gridCol w:w="1487"/>
        <w:gridCol w:w="38"/>
        <w:gridCol w:w="1023"/>
        <w:gridCol w:w="1137"/>
        <w:gridCol w:w="991"/>
      </w:tblGrid>
      <w:tr w:rsidR="00B80D7D" w:rsidRPr="00D55477" w:rsidTr="00D755EB">
        <w:trPr>
          <w:cantSplit/>
          <w:trHeight w:val="306"/>
          <w:jc w:val="center"/>
        </w:trPr>
        <w:tc>
          <w:tcPr>
            <w:tcW w:w="7223" w:type="dxa"/>
            <w:gridSpan w:val="18"/>
            <w:tcBorders>
              <w:top w:val="nil"/>
              <w:left w:val="nil"/>
              <w:bottom w:val="nil"/>
              <w:right w:val="nil"/>
            </w:tcBorders>
            <w:shd w:val="clear" w:color="auto" w:fill="FFFFFF"/>
            <w:vAlign w:val="center"/>
          </w:tcPr>
          <w:p w:rsidR="00B80D7D" w:rsidRPr="00A81B90" w:rsidRDefault="00B80D7D" w:rsidP="00D755EB">
            <w:pPr>
              <w:rPr>
                <w:b/>
                <w:bCs/>
                <w:sz w:val="24"/>
                <w:szCs w:val="24"/>
              </w:rPr>
            </w:pPr>
            <w:r w:rsidRPr="00A81B90">
              <w:rPr>
                <w:b/>
                <w:bCs/>
                <w:sz w:val="24"/>
                <w:szCs w:val="24"/>
              </w:rPr>
              <w:t xml:space="preserve">Table 1: The relationship between demographic variables and </w:t>
            </w:r>
            <w:proofErr w:type="gramStart"/>
            <w:r w:rsidRPr="00A81B90">
              <w:rPr>
                <w:b/>
                <w:bCs/>
                <w:sz w:val="24"/>
                <w:szCs w:val="24"/>
              </w:rPr>
              <w:t xml:space="preserve">drug </w:t>
            </w:r>
            <w:r>
              <w:rPr>
                <w:b/>
                <w:bCs/>
                <w:sz w:val="24"/>
                <w:szCs w:val="24"/>
              </w:rPr>
              <w:t xml:space="preserve"> </w:t>
            </w:r>
            <w:r w:rsidRPr="00A81B90">
              <w:rPr>
                <w:b/>
                <w:bCs/>
                <w:sz w:val="24"/>
                <w:szCs w:val="24"/>
              </w:rPr>
              <w:t>orientation</w:t>
            </w:r>
            <w:proofErr w:type="gramEnd"/>
            <w:r w:rsidRPr="00A81B90">
              <w:rPr>
                <w:b/>
                <w:bCs/>
                <w:sz w:val="24"/>
                <w:szCs w:val="24"/>
              </w:rPr>
              <w:t xml:space="preserve"> of the subjects</w:t>
            </w:r>
          </w:p>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p>
        </w:tc>
        <w:tc>
          <w:tcPr>
            <w:tcW w:w="1137" w:type="dxa"/>
            <w:tcBorders>
              <w:top w:val="nil"/>
              <w:left w:val="nil"/>
              <w:bottom w:val="single" w:sz="18" w:space="0" w:color="000000"/>
              <w:right w:val="nil"/>
            </w:tcBorders>
            <w:shd w:val="clear" w:color="auto" w:fill="FFFFFF"/>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b/>
                <w:bCs/>
                <w:sz w:val="24"/>
                <w:szCs w:val="24"/>
              </w:rPr>
            </w:pPr>
          </w:p>
        </w:tc>
        <w:tc>
          <w:tcPr>
            <w:tcW w:w="991" w:type="dxa"/>
            <w:tcBorders>
              <w:top w:val="nil"/>
              <w:left w:val="nil"/>
              <w:bottom w:val="single" w:sz="18" w:space="0" w:color="000000"/>
              <w:right w:val="nil"/>
            </w:tcBorders>
            <w:shd w:val="clear" w:color="auto" w:fill="FFFFFF"/>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b/>
                <w:bCs/>
                <w:sz w:val="24"/>
                <w:szCs w:val="24"/>
              </w:rPr>
            </w:pPr>
          </w:p>
        </w:tc>
      </w:tr>
      <w:tr w:rsidR="00B80D7D" w:rsidRPr="00D55477" w:rsidTr="00D755EB">
        <w:trPr>
          <w:cantSplit/>
          <w:trHeight w:val="306"/>
          <w:jc w:val="center"/>
        </w:trPr>
        <w:tc>
          <w:tcPr>
            <w:tcW w:w="2519" w:type="dxa"/>
            <w:gridSpan w:val="8"/>
            <w:vMerge w:val="restart"/>
            <w:tcBorders>
              <w:top w:val="single" w:sz="18" w:space="0" w:color="000000"/>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Variables </w:t>
            </w:r>
          </w:p>
        </w:tc>
        <w:tc>
          <w:tcPr>
            <w:tcW w:w="3643" w:type="dxa"/>
            <w:gridSpan w:val="8"/>
            <w:tcBorders>
              <w:top w:val="single" w:sz="18" w:space="0" w:color="000000"/>
              <w:left w:val="nil"/>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Tendency to substance abuse levels  </w:t>
            </w:r>
          </w:p>
        </w:tc>
        <w:tc>
          <w:tcPr>
            <w:tcW w:w="1061" w:type="dxa"/>
            <w:gridSpan w:val="2"/>
            <w:vMerge w:val="restart"/>
            <w:tcBorders>
              <w:top w:val="single" w:sz="18" w:space="0" w:color="000000"/>
              <w:left w:val="nil"/>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proofErr w:type="spellStart"/>
            <w:r w:rsidRPr="00D55477">
              <w:rPr>
                <w:rFonts w:ascii="Times New Roman" w:eastAsia="Calibri" w:hAnsi="Times New Roman" w:cs="Times New Roman"/>
                <w:sz w:val="24"/>
                <w:szCs w:val="24"/>
              </w:rPr>
              <w:t>df</w:t>
            </w:r>
            <w:proofErr w:type="spellEnd"/>
          </w:p>
        </w:tc>
        <w:tc>
          <w:tcPr>
            <w:tcW w:w="1137" w:type="dxa"/>
            <w:tcBorders>
              <w:top w:val="single" w:sz="18" w:space="0" w:color="000000"/>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b/>
                <w:bCs/>
                <w:sz w:val="24"/>
                <w:szCs w:val="24"/>
                <w:shd w:val="clear" w:color="auto" w:fill="FFFFFF"/>
              </w:rPr>
              <w:t>χ</w:t>
            </w:r>
            <w:r w:rsidRPr="00D55477">
              <w:rPr>
                <w:rFonts w:ascii="Times New Roman" w:eastAsia="Calibri" w:hAnsi="Times New Roman" w:cs="Times New Roman"/>
                <w:b/>
                <w:bCs/>
                <w:sz w:val="24"/>
                <w:szCs w:val="24"/>
                <w:shd w:val="clear" w:color="auto" w:fill="FFFFFF"/>
                <w:vertAlign w:val="superscript"/>
              </w:rPr>
              <w:t>2</w:t>
            </w:r>
          </w:p>
        </w:tc>
        <w:tc>
          <w:tcPr>
            <w:tcW w:w="991" w:type="dxa"/>
            <w:tcBorders>
              <w:top w:val="single" w:sz="18" w:space="0" w:color="000000"/>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P</w:t>
            </w:r>
          </w:p>
        </w:tc>
      </w:tr>
      <w:tr w:rsidR="00B80D7D" w:rsidRPr="00D55477" w:rsidTr="00D755EB">
        <w:trPr>
          <w:cantSplit/>
          <w:trHeight w:val="344"/>
          <w:jc w:val="center"/>
        </w:trPr>
        <w:tc>
          <w:tcPr>
            <w:tcW w:w="2519" w:type="dxa"/>
            <w:gridSpan w:val="8"/>
            <w:vMerge/>
            <w:tcBorders>
              <w:top w:val="single" w:sz="18" w:space="0" w:color="000000"/>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022" w:type="dxa"/>
            <w:gridSpan w:val="3"/>
            <w:tcBorders>
              <w:left w:val="nil"/>
              <w:bottom w:val="single" w:sz="18" w:space="0" w:color="000000"/>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Mild</w:t>
            </w:r>
          </w:p>
        </w:tc>
        <w:tc>
          <w:tcPr>
            <w:tcW w:w="1127" w:type="dxa"/>
            <w:gridSpan w:val="3"/>
            <w:tcBorders>
              <w:left w:val="nil"/>
              <w:bottom w:val="single" w:sz="18" w:space="0" w:color="000000"/>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Moderate</w:t>
            </w:r>
          </w:p>
        </w:tc>
        <w:tc>
          <w:tcPr>
            <w:tcW w:w="1494" w:type="dxa"/>
            <w:gridSpan w:val="2"/>
            <w:tcBorders>
              <w:left w:val="nil"/>
              <w:bottom w:val="single" w:sz="18" w:space="0" w:color="000000"/>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Severe</w:t>
            </w:r>
          </w:p>
        </w:tc>
        <w:tc>
          <w:tcPr>
            <w:tcW w:w="1061" w:type="dxa"/>
            <w:gridSpan w:val="2"/>
            <w:vMerge/>
            <w:tcBorders>
              <w:top w:val="single" w:sz="16" w:space="0" w:color="000000"/>
              <w:left w:val="nil"/>
              <w:bottom w:val="single" w:sz="18" w:space="0" w:color="000000"/>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137" w:type="dxa"/>
            <w:tcBorders>
              <w:top w:val="nil"/>
              <w:left w:val="nil"/>
              <w:bottom w:val="single" w:sz="18" w:space="0" w:color="000000"/>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991" w:type="dxa"/>
            <w:tcBorders>
              <w:top w:val="nil"/>
              <w:left w:val="nil"/>
              <w:bottom w:val="single" w:sz="18" w:space="0" w:color="000000"/>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r>
      <w:tr w:rsidR="00B80D7D" w:rsidRPr="00D55477" w:rsidTr="00D755EB">
        <w:trPr>
          <w:cantSplit/>
          <w:trHeight w:val="306"/>
          <w:jc w:val="center"/>
        </w:trPr>
        <w:tc>
          <w:tcPr>
            <w:tcW w:w="97" w:type="dxa"/>
            <w:tcBorders>
              <w:top w:val="single" w:sz="18" w:space="0" w:color="000000"/>
              <w:left w:val="nil"/>
              <w:right w:val="single" w:sz="4" w:space="0" w:color="auto"/>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2422" w:type="dxa"/>
            <w:gridSpan w:val="7"/>
            <w:tcBorders>
              <w:top w:val="single" w:sz="18" w:space="0" w:color="000000"/>
              <w:left w:val="single" w:sz="4" w:space="0" w:color="auto"/>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 xml:space="preserve">Variables </w:t>
            </w:r>
          </w:p>
        </w:tc>
        <w:tc>
          <w:tcPr>
            <w:tcW w:w="1022" w:type="dxa"/>
            <w:gridSpan w:val="3"/>
            <w:tcBorders>
              <w:top w:val="single" w:sz="18" w:space="0" w:color="000000"/>
              <w:left w:val="nil"/>
              <w:bottom w:val="single" w:sz="18" w:space="0" w:color="000000"/>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n(%)</w:t>
            </w:r>
          </w:p>
        </w:tc>
        <w:tc>
          <w:tcPr>
            <w:tcW w:w="1127" w:type="dxa"/>
            <w:gridSpan w:val="3"/>
            <w:tcBorders>
              <w:top w:val="single" w:sz="18" w:space="0" w:color="000000"/>
              <w:left w:val="nil"/>
              <w:bottom w:val="single" w:sz="18" w:space="0" w:color="000000"/>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n(%)</w:t>
            </w:r>
          </w:p>
        </w:tc>
        <w:tc>
          <w:tcPr>
            <w:tcW w:w="1494" w:type="dxa"/>
            <w:gridSpan w:val="2"/>
            <w:tcBorders>
              <w:top w:val="single" w:sz="18" w:space="0" w:color="000000"/>
              <w:left w:val="nil"/>
              <w:bottom w:val="single" w:sz="18" w:space="0" w:color="000000"/>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n(%)</w:t>
            </w:r>
          </w:p>
        </w:tc>
        <w:tc>
          <w:tcPr>
            <w:tcW w:w="1061" w:type="dxa"/>
            <w:gridSpan w:val="2"/>
            <w:tcBorders>
              <w:top w:val="single" w:sz="18" w:space="0" w:color="000000"/>
              <w:left w:val="nil"/>
              <w:bottom w:val="single" w:sz="18" w:space="0" w:color="000000"/>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2</w:t>
            </w:r>
          </w:p>
        </w:tc>
        <w:tc>
          <w:tcPr>
            <w:tcW w:w="1137" w:type="dxa"/>
            <w:tcBorders>
              <w:top w:val="single" w:sz="18" w:space="0" w:color="000000"/>
              <w:left w:val="nil"/>
              <w:bottom w:val="single" w:sz="18" w:space="0" w:color="000000"/>
              <w:right w:val="nil"/>
            </w:tcBorders>
            <w:shd w:val="clear" w:color="auto" w:fill="FFFFFF"/>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1" w:type="dxa"/>
            <w:tcBorders>
              <w:top w:val="single" w:sz="18" w:space="0" w:color="000000"/>
              <w:left w:val="nil"/>
              <w:bottom w:val="single" w:sz="18" w:space="0" w:color="000000"/>
              <w:right w:val="nil"/>
            </w:tcBorders>
            <w:shd w:val="clear" w:color="auto" w:fill="FFFFFF"/>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0</w:t>
            </w:r>
            <w:r>
              <w:rPr>
                <w:rFonts w:ascii="Times New Roman" w:eastAsia="Calibri" w:hAnsi="Times New Roman" w:cs="Times New Roman"/>
                <w:sz w:val="24"/>
                <w:szCs w:val="24"/>
              </w:rPr>
              <w:t>001</w:t>
            </w:r>
          </w:p>
        </w:tc>
      </w:tr>
      <w:tr w:rsidR="00B80D7D" w:rsidRPr="00D55477" w:rsidTr="00D755EB">
        <w:trPr>
          <w:cantSplit/>
          <w:trHeight w:val="306"/>
          <w:jc w:val="center"/>
        </w:trPr>
        <w:tc>
          <w:tcPr>
            <w:tcW w:w="97" w:type="dxa"/>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432" w:type="dxa"/>
            <w:gridSpan w:val="4"/>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216BD6">
              <w:rPr>
                <w:rFonts w:ascii="Times New Roman" w:hAnsi="Times New Roman" w:cs="Times New Roman"/>
                <w:sz w:val="24"/>
                <w:szCs w:val="24"/>
              </w:rPr>
              <w:t>Gender</w:t>
            </w:r>
          </w:p>
        </w:tc>
        <w:tc>
          <w:tcPr>
            <w:tcW w:w="990" w:type="dxa"/>
            <w:gridSpan w:val="3"/>
            <w:tcBorders>
              <w:top w:val="single" w:sz="16" w:space="0" w:color="000000"/>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Male </w:t>
            </w:r>
          </w:p>
        </w:tc>
        <w:tc>
          <w:tcPr>
            <w:tcW w:w="1022" w:type="dxa"/>
            <w:gridSpan w:val="3"/>
            <w:tcBorders>
              <w:top w:val="single" w:sz="18" w:space="0" w:color="000000"/>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2</w:t>
            </w:r>
            <w:r>
              <w:rPr>
                <w:rFonts w:ascii="Times New Roman" w:eastAsia="Calibri" w:hAnsi="Times New Roman" w:cs="Times New Roman"/>
                <w:sz w:val="24"/>
                <w:szCs w:val="24"/>
              </w:rPr>
              <w:t>9</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46</w:t>
            </w:r>
            <w:r w:rsidRPr="00D55477">
              <w:rPr>
                <w:rFonts w:ascii="Times New Roman" w:eastAsia="Calibri" w:hAnsi="Times New Roman" w:cs="Times New Roman"/>
                <w:sz w:val="24"/>
                <w:szCs w:val="24"/>
              </w:rPr>
              <w:t>)</w:t>
            </w:r>
          </w:p>
        </w:tc>
        <w:tc>
          <w:tcPr>
            <w:tcW w:w="1127" w:type="dxa"/>
            <w:gridSpan w:val="3"/>
            <w:tcBorders>
              <w:top w:val="single" w:sz="18" w:space="0" w:color="000000"/>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30</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47</w:t>
            </w:r>
            <w:r w:rsidRPr="00D55477">
              <w:rPr>
                <w:rFonts w:ascii="Times New Roman" w:eastAsia="Calibri" w:hAnsi="Times New Roman" w:cs="Times New Roman"/>
                <w:sz w:val="24"/>
                <w:szCs w:val="24"/>
              </w:rPr>
              <w:t>)</w:t>
            </w:r>
          </w:p>
        </w:tc>
        <w:tc>
          <w:tcPr>
            <w:tcW w:w="1494" w:type="dxa"/>
            <w:gridSpan w:val="2"/>
            <w:tcBorders>
              <w:top w:val="single" w:sz="18" w:space="0" w:color="000000"/>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4(</w:t>
            </w:r>
            <w:r>
              <w:rPr>
                <w:rFonts w:ascii="Times New Roman" w:eastAsia="Calibri" w:hAnsi="Times New Roman" w:cs="Times New Roman"/>
                <w:sz w:val="24"/>
                <w:szCs w:val="24"/>
              </w:rPr>
              <w:t>6</w:t>
            </w:r>
            <w:r w:rsidRPr="00D55477">
              <w:rPr>
                <w:rFonts w:ascii="Times New Roman" w:eastAsia="Calibri" w:hAnsi="Times New Roman" w:cs="Times New Roman"/>
                <w:sz w:val="24"/>
                <w:szCs w:val="24"/>
              </w:rPr>
              <w:t>)</w:t>
            </w:r>
          </w:p>
        </w:tc>
        <w:tc>
          <w:tcPr>
            <w:tcW w:w="1061" w:type="dxa"/>
            <w:gridSpan w:val="2"/>
            <w:tcBorders>
              <w:top w:val="single" w:sz="18" w:space="0" w:color="000000"/>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137" w:type="dxa"/>
            <w:tcBorders>
              <w:top w:val="single" w:sz="18" w:space="0" w:color="000000"/>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991" w:type="dxa"/>
            <w:tcBorders>
              <w:top w:val="single" w:sz="18" w:space="0" w:color="000000"/>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B80D7D" w:rsidRPr="00D55477" w:rsidTr="00D755EB">
        <w:trPr>
          <w:cantSplit/>
          <w:trHeight w:val="150"/>
          <w:jc w:val="center"/>
        </w:trPr>
        <w:tc>
          <w:tcPr>
            <w:tcW w:w="97" w:type="dxa"/>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32" w:type="dxa"/>
            <w:gridSpan w:val="4"/>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990" w:type="dxa"/>
            <w:gridSpan w:val="3"/>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494"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061"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B80D7D" w:rsidRPr="00D55477" w:rsidTr="00D755EB">
        <w:trPr>
          <w:cantSplit/>
          <w:trHeight w:val="344"/>
          <w:jc w:val="center"/>
        </w:trPr>
        <w:tc>
          <w:tcPr>
            <w:tcW w:w="97" w:type="dxa"/>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32" w:type="dxa"/>
            <w:gridSpan w:val="4"/>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0" w:type="dxa"/>
            <w:gridSpan w:val="3"/>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Female </w:t>
            </w: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29</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42</w:t>
            </w:r>
            <w:r w:rsidRPr="00D55477">
              <w:rPr>
                <w:rFonts w:ascii="Times New Roman" w:eastAsia="Calibri" w:hAnsi="Times New Roman" w:cs="Times New Roman"/>
                <w:sz w:val="24"/>
                <w:szCs w:val="24"/>
              </w:rPr>
              <w:t>)</w:t>
            </w: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39</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56</w:t>
            </w:r>
            <w:r w:rsidRPr="00D55477">
              <w:rPr>
                <w:rFonts w:ascii="Times New Roman" w:eastAsia="Calibri" w:hAnsi="Times New Roman" w:cs="Times New Roman"/>
                <w:sz w:val="24"/>
                <w:szCs w:val="24"/>
              </w:rPr>
              <w:t>)</w:t>
            </w:r>
          </w:p>
        </w:tc>
        <w:tc>
          <w:tcPr>
            <w:tcW w:w="1494"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D55477">
              <w:rPr>
                <w:rFonts w:ascii="Times New Roman" w:eastAsia="Calibri" w:hAnsi="Times New Roman" w:cs="Times New Roman"/>
                <w:sz w:val="24"/>
                <w:szCs w:val="24"/>
              </w:rPr>
              <w:t>)</w:t>
            </w:r>
          </w:p>
        </w:tc>
        <w:tc>
          <w:tcPr>
            <w:tcW w:w="1061"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B80D7D" w:rsidRPr="00D55477" w:rsidTr="00D755EB">
        <w:trPr>
          <w:cantSplit/>
          <w:trHeight w:val="20"/>
          <w:jc w:val="center"/>
        </w:trPr>
        <w:tc>
          <w:tcPr>
            <w:tcW w:w="97" w:type="dxa"/>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32" w:type="dxa"/>
            <w:gridSpan w:val="4"/>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990" w:type="dxa"/>
            <w:gridSpan w:val="3"/>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494"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061"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B80D7D" w:rsidRPr="00D55477" w:rsidTr="00D755EB">
        <w:trPr>
          <w:cantSplit/>
          <w:trHeight w:val="150"/>
          <w:jc w:val="center"/>
        </w:trPr>
        <w:tc>
          <w:tcPr>
            <w:tcW w:w="2519" w:type="dxa"/>
            <w:gridSpan w:val="8"/>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lastRenderedPageBreak/>
              <w:t xml:space="preserve">Education levels </w:t>
            </w:r>
          </w:p>
        </w:tc>
        <w:tc>
          <w:tcPr>
            <w:tcW w:w="3681" w:type="dxa"/>
            <w:gridSpan w:val="9"/>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D55477">
              <w:rPr>
                <w:rFonts w:ascii="Times New Roman" w:eastAsia="Calibri" w:hAnsi="Times New Roman" w:cs="Times New Roman"/>
                <w:sz w:val="24"/>
                <w:szCs w:val="24"/>
              </w:rPr>
              <w:t>0.</w:t>
            </w:r>
            <w:r>
              <w:rPr>
                <w:rFonts w:ascii="Times New Roman" w:eastAsia="Calibri" w:hAnsi="Times New Roman" w:cs="Times New Roman"/>
                <w:sz w:val="24"/>
                <w:szCs w:val="24"/>
              </w:rPr>
              <w:t>05</w:t>
            </w:r>
          </w:p>
        </w:tc>
      </w:tr>
      <w:tr w:rsidR="00B80D7D" w:rsidRPr="00D55477" w:rsidTr="00D755EB">
        <w:trPr>
          <w:cantSplit/>
          <w:trHeight w:val="306"/>
          <w:jc w:val="center"/>
        </w:trPr>
        <w:tc>
          <w:tcPr>
            <w:tcW w:w="1051" w:type="dxa"/>
            <w:gridSpan w:val="3"/>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468" w:type="dxa"/>
            <w:gridSpan w:val="5"/>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&lt;diploma </w:t>
            </w: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14</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25</w:t>
            </w:r>
            <w:r w:rsidRPr="00D55477">
              <w:rPr>
                <w:rFonts w:ascii="Times New Roman" w:eastAsia="Calibri" w:hAnsi="Times New Roman" w:cs="Times New Roman"/>
                <w:sz w:val="24"/>
                <w:szCs w:val="24"/>
              </w:rPr>
              <w:t>)</w:t>
            </w: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37</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67</w:t>
            </w:r>
            <w:r w:rsidRPr="00D55477">
              <w:rPr>
                <w:rFonts w:ascii="Times New Roman" w:eastAsia="Calibri" w:hAnsi="Times New Roman" w:cs="Times New Roman"/>
                <w:sz w:val="24"/>
                <w:szCs w:val="24"/>
              </w:rPr>
              <w:t>)</w:t>
            </w: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4</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7</w:t>
            </w:r>
            <w:r w:rsidRPr="00D55477">
              <w:rPr>
                <w:rFonts w:ascii="Times New Roman" w:eastAsia="Calibri" w:hAnsi="Times New Roman" w:cs="Times New Roman"/>
                <w:sz w:val="24"/>
                <w:szCs w:val="24"/>
              </w:rPr>
              <w:t>)</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32"/>
          <w:jc w:val="center"/>
        </w:trPr>
        <w:tc>
          <w:tcPr>
            <w:tcW w:w="1051" w:type="dxa"/>
            <w:gridSpan w:val="3"/>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68" w:type="dxa"/>
            <w:gridSpan w:val="5"/>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344"/>
          <w:jc w:val="center"/>
        </w:trPr>
        <w:tc>
          <w:tcPr>
            <w:tcW w:w="1051" w:type="dxa"/>
            <w:gridSpan w:val="3"/>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68" w:type="dxa"/>
            <w:gridSpan w:val="5"/>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Diploma</w:t>
            </w: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16(53</w:t>
            </w:r>
            <w:r w:rsidRPr="00D55477">
              <w:rPr>
                <w:rFonts w:ascii="Times New Roman" w:eastAsia="Calibri" w:hAnsi="Times New Roman" w:cs="Times New Roman"/>
                <w:sz w:val="24"/>
                <w:szCs w:val="24"/>
              </w:rPr>
              <w:t>)</w:t>
            </w: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1</w:t>
            </w:r>
            <w:r>
              <w:rPr>
                <w:rFonts w:ascii="Times New Roman" w:eastAsia="Calibri" w:hAnsi="Times New Roman" w:cs="Times New Roman"/>
                <w:sz w:val="24"/>
                <w:szCs w:val="24"/>
              </w:rPr>
              <w:t>4</w:t>
            </w:r>
            <w:r w:rsidRPr="00D55477">
              <w:rPr>
                <w:rFonts w:ascii="Times New Roman" w:eastAsia="Calibri" w:hAnsi="Times New Roman" w:cs="Times New Roman"/>
                <w:sz w:val="24"/>
                <w:szCs w:val="24"/>
              </w:rPr>
              <w:t>(4</w:t>
            </w:r>
            <w:r>
              <w:rPr>
                <w:rFonts w:ascii="Times New Roman" w:eastAsia="Calibri" w:hAnsi="Times New Roman" w:cs="Times New Roman"/>
                <w:sz w:val="24"/>
                <w:szCs w:val="24"/>
              </w:rPr>
              <w:t>6</w:t>
            </w:r>
            <w:r w:rsidRPr="00D55477">
              <w:rPr>
                <w:rFonts w:ascii="Times New Roman" w:eastAsia="Calibri" w:hAnsi="Times New Roman" w:cs="Times New Roman"/>
                <w:sz w:val="24"/>
                <w:szCs w:val="24"/>
              </w:rPr>
              <w:t>)</w:t>
            </w: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0</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0</w:t>
            </w:r>
            <w:r w:rsidRPr="00D55477">
              <w:rPr>
                <w:rFonts w:ascii="Times New Roman" w:eastAsia="Calibri" w:hAnsi="Times New Roman" w:cs="Times New Roman"/>
                <w:sz w:val="24"/>
                <w:szCs w:val="24"/>
              </w:rPr>
              <w:t>)</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05"/>
          <w:jc w:val="center"/>
        </w:trPr>
        <w:tc>
          <w:tcPr>
            <w:tcW w:w="1051" w:type="dxa"/>
            <w:gridSpan w:val="3"/>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68" w:type="dxa"/>
            <w:gridSpan w:val="5"/>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344"/>
          <w:jc w:val="center"/>
        </w:trPr>
        <w:tc>
          <w:tcPr>
            <w:tcW w:w="1051" w:type="dxa"/>
            <w:gridSpan w:val="3"/>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68" w:type="dxa"/>
            <w:gridSpan w:val="5"/>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≥Bacheller </w:t>
            </w:r>
          </w:p>
          <w:p w:rsidR="00B80D7D" w:rsidRPr="00D55477" w:rsidRDefault="00B80D7D" w:rsidP="00D755EB">
            <w:pPr>
              <w:tabs>
                <w:tab w:val="left" w:pos="780"/>
              </w:tabs>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ab/>
            </w: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28</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68</w:t>
            </w:r>
            <w:r w:rsidRPr="00D55477">
              <w:rPr>
                <w:rFonts w:ascii="Times New Roman" w:eastAsia="Calibri" w:hAnsi="Times New Roman" w:cs="Times New Roman"/>
                <w:sz w:val="24"/>
                <w:szCs w:val="24"/>
              </w:rPr>
              <w:t>)</w:t>
            </w: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18</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38</w:t>
            </w:r>
            <w:r w:rsidRPr="00D55477">
              <w:rPr>
                <w:rFonts w:ascii="Times New Roman" w:eastAsia="Calibri" w:hAnsi="Times New Roman" w:cs="Times New Roman"/>
                <w:sz w:val="24"/>
                <w:szCs w:val="24"/>
              </w:rPr>
              <w:t>)</w:t>
            </w: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2</w:t>
            </w:r>
            <w:r w:rsidRPr="00D55477">
              <w:rPr>
                <w:rFonts w:ascii="Times New Roman" w:eastAsia="Calibri" w:hAnsi="Times New Roman" w:cs="Times New Roman"/>
                <w:sz w:val="24"/>
                <w:szCs w:val="24"/>
              </w:rPr>
              <w:t>)</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20"/>
          <w:jc w:val="center"/>
        </w:trPr>
        <w:tc>
          <w:tcPr>
            <w:tcW w:w="1051" w:type="dxa"/>
            <w:gridSpan w:val="3"/>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68" w:type="dxa"/>
            <w:gridSpan w:val="5"/>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68"/>
          <w:jc w:val="center"/>
        </w:trPr>
        <w:tc>
          <w:tcPr>
            <w:tcW w:w="3541" w:type="dxa"/>
            <w:gridSpan w:val="11"/>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Age groups</w:t>
            </w: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0.0001</w:t>
            </w:r>
          </w:p>
        </w:tc>
      </w:tr>
      <w:tr w:rsidR="00B80D7D" w:rsidRPr="00D55477" w:rsidTr="00D755EB">
        <w:trPr>
          <w:cantSplit/>
          <w:trHeight w:val="168"/>
          <w:jc w:val="center"/>
        </w:trPr>
        <w:tc>
          <w:tcPr>
            <w:tcW w:w="1219" w:type="dxa"/>
            <w:gridSpan w:val="4"/>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300" w:type="dxa"/>
            <w:gridSpan w:val="4"/>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≤40</w:t>
            </w: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11</w:t>
            </w:r>
            <w:r w:rsidRPr="00D55477">
              <w:rPr>
                <w:rFonts w:ascii="Times New Roman" w:eastAsia="Calibri" w:hAnsi="Times New Roman" w:cs="Times New Roman"/>
                <w:sz w:val="24"/>
                <w:szCs w:val="24"/>
              </w:rPr>
              <w:t>(4</w:t>
            </w:r>
            <w:r>
              <w:rPr>
                <w:rFonts w:ascii="Times New Roman" w:eastAsia="Calibri" w:hAnsi="Times New Roman" w:cs="Times New Roman"/>
                <w:sz w:val="24"/>
                <w:szCs w:val="24"/>
              </w:rPr>
              <w:t>5</w:t>
            </w:r>
            <w:r w:rsidRPr="00D55477">
              <w:rPr>
                <w:rFonts w:ascii="Times New Roman" w:eastAsia="Calibri" w:hAnsi="Times New Roman" w:cs="Times New Roman"/>
                <w:sz w:val="24"/>
                <w:szCs w:val="24"/>
              </w:rPr>
              <w:t>)</w:t>
            </w: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13</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54</w:t>
            </w:r>
            <w:r w:rsidRPr="00D55477">
              <w:rPr>
                <w:rFonts w:ascii="Times New Roman" w:eastAsia="Calibri" w:hAnsi="Times New Roman" w:cs="Times New Roman"/>
                <w:sz w:val="24"/>
                <w:szCs w:val="24"/>
              </w:rPr>
              <w:t>)</w:t>
            </w: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0(0.0)</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68"/>
          <w:jc w:val="center"/>
        </w:trPr>
        <w:tc>
          <w:tcPr>
            <w:tcW w:w="1219" w:type="dxa"/>
            <w:gridSpan w:val="4"/>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00" w:type="dxa"/>
            <w:gridSpan w:val="4"/>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right="60"/>
              <w:rPr>
                <w:rFonts w:ascii="Times New Roman" w:eastAsia="Calibri" w:hAnsi="Times New Roman" w:cs="Times New Roman"/>
                <w:sz w:val="24"/>
                <w:szCs w:val="24"/>
              </w:rPr>
            </w:pP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45"/>
          <w:jc w:val="center"/>
        </w:trPr>
        <w:tc>
          <w:tcPr>
            <w:tcW w:w="1219" w:type="dxa"/>
            <w:gridSpan w:val="4"/>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00" w:type="dxa"/>
            <w:gridSpan w:val="4"/>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≥41</w:t>
            </w: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47</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43</w:t>
            </w:r>
            <w:r w:rsidRPr="00D55477">
              <w:rPr>
                <w:rFonts w:ascii="Times New Roman" w:eastAsia="Calibri" w:hAnsi="Times New Roman" w:cs="Times New Roman"/>
                <w:sz w:val="24"/>
                <w:szCs w:val="24"/>
              </w:rPr>
              <w:t>)</w:t>
            </w: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56</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51</w:t>
            </w:r>
            <w:r w:rsidRPr="00D55477">
              <w:rPr>
                <w:rFonts w:ascii="Times New Roman" w:eastAsia="Calibri" w:hAnsi="Times New Roman" w:cs="Times New Roman"/>
                <w:sz w:val="24"/>
                <w:szCs w:val="24"/>
              </w:rPr>
              <w:t>)</w:t>
            </w: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5(8.9)</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50"/>
          <w:jc w:val="center"/>
        </w:trPr>
        <w:tc>
          <w:tcPr>
            <w:tcW w:w="1219" w:type="dxa"/>
            <w:gridSpan w:val="4"/>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00" w:type="dxa"/>
            <w:gridSpan w:val="4"/>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27"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20"/>
          <w:jc w:val="center"/>
        </w:trPr>
        <w:tc>
          <w:tcPr>
            <w:tcW w:w="2530" w:type="dxa"/>
            <w:gridSpan w:val="9"/>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Job </w:t>
            </w:r>
          </w:p>
        </w:tc>
        <w:tc>
          <w:tcPr>
            <w:tcW w:w="1018" w:type="dxa"/>
            <w:gridSpan w:val="3"/>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p>
        </w:tc>
        <w:tc>
          <w:tcPr>
            <w:tcW w:w="1120" w:type="dxa"/>
            <w:gridSpan w:val="2"/>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ind w:left="60" w:right="60"/>
              <w:jc w:val="center"/>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0.054</w:t>
            </w:r>
          </w:p>
        </w:tc>
      </w:tr>
      <w:tr w:rsidR="00B80D7D" w:rsidRPr="00D55477" w:rsidTr="00D755EB">
        <w:trPr>
          <w:cantSplit/>
          <w:trHeight w:val="196"/>
          <w:jc w:val="center"/>
        </w:trPr>
        <w:tc>
          <w:tcPr>
            <w:tcW w:w="97" w:type="dxa"/>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47" w:type="dxa"/>
            <w:gridSpan w:val="5"/>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Staff </w:t>
            </w:r>
          </w:p>
        </w:tc>
        <w:tc>
          <w:tcPr>
            <w:tcW w:w="886" w:type="dxa"/>
            <w:gridSpan w:val="3"/>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22</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66</w:t>
            </w:r>
            <w:r w:rsidRPr="00D55477">
              <w:rPr>
                <w:rFonts w:ascii="Times New Roman" w:eastAsia="Calibri" w:hAnsi="Times New Roman" w:cs="Times New Roman"/>
                <w:sz w:val="24"/>
                <w:szCs w:val="24"/>
              </w:rPr>
              <w:t>)</w:t>
            </w: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10</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30</w:t>
            </w:r>
            <w:r w:rsidRPr="00D55477">
              <w:rPr>
                <w:rFonts w:ascii="Times New Roman" w:eastAsia="Calibri" w:hAnsi="Times New Roman" w:cs="Times New Roman"/>
                <w:sz w:val="24"/>
                <w:szCs w:val="24"/>
              </w:rPr>
              <w:t>)</w:t>
            </w: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3</w:t>
            </w:r>
            <w:r w:rsidRPr="00D55477">
              <w:rPr>
                <w:rFonts w:ascii="Times New Roman" w:eastAsia="Calibri" w:hAnsi="Times New Roman" w:cs="Times New Roman"/>
                <w:sz w:val="24"/>
                <w:szCs w:val="24"/>
              </w:rPr>
              <w:t>)</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32"/>
          <w:jc w:val="center"/>
        </w:trPr>
        <w:tc>
          <w:tcPr>
            <w:tcW w:w="97" w:type="dxa"/>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547" w:type="dxa"/>
            <w:gridSpan w:val="5"/>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886" w:type="dxa"/>
            <w:gridSpan w:val="3"/>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45"/>
          <w:jc w:val="center"/>
        </w:trPr>
        <w:tc>
          <w:tcPr>
            <w:tcW w:w="97" w:type="dxa"/>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2433" w:type="dxa"/>
            <w:gridSpan w:val="8"/>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Self-employer  </w:t>
            </w: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17</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36</w:t>
            </w:r>
            <w:r w:rsidRPr="00D55477">
              <w:rPr>
                <w:rFonts w:ascii="Times New Roman" w:eastAsia="Calibri" w:hAnsi="Times New Roman" w:cs="Times New Roman"/>
                <w:sz w:val="24"/>
                <w:szCs w:val="24"/>
              </w:rPr>
              <w:t>)</w:t>
            </w: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28</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59</w:t>
            </w:r>
            <w:r w:rsidRPr="00D55477">
              <w:rPr>
                <w:rFonts w:ascii="Times New Roman" w:eastAsia="Calibri" w:hAnsi="Times New Roman" w:cs="Times New Roman"/>
                <w:sz w:val="24"/>
                <w:szCs w:val="24"/>
              </w:rPr>
              <w:t>)</w:t>
            </w: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2</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4</w:t>
            </w:r>
            <w:r w:rsidRPr="00D55477">
              <w:rPr>
                <w:rFonts w:ascii="Times New Roman" w:eastAsia="Calibri" w:hAnsi="Times New Roman" w:cs="Times New Roman"/>
                <w:sz w:val="24"/>
                <w:szCs w:val="24"/>
              </w:rPr>
              <w:t>)</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45"/>
          <w:jc w:val="center"/>
        </w:trPr>
        <w:tc>
          <w:tcPr>
            <w:tcW w:w="97" w:type="dxa"/>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2433" w:type="dxa"/>
            <w:gridSpan w:val="8"/>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45"/>
          <w:jc w:val="center"/>
        </w:trPr>
        <w:tc>
          <w:tcPr>
            <w:tcW w:w="97" w:type="dxa"/>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2433" w:type="dxa"/>
            <w:gridSpan w:val="8"/>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roofErr w:type="spellStart"/>
            <w:r w:rsidRPr="00D55477">
              <w:rPr>
                <w:rFonts w:ascii="Times New Roman" w:eastAsia="Calibri" w:hAnsi="Times New Roman" w:cs="Times New Roman"/>
                <w:sz w:val="24"/>
                <w:szCs w:val="24"/>
              </w:rPr>
              <w:t>Worklessness</w:t>
            </w:r>
            <w:proofErr w:type="spellEnd"/>
            <w:r w:rsidRPr="00D55477">
              <w:rPr>
                <w:rFonts w:ascii="Times New Roman" w:eastAsia="Calibri" w:hAnsi="Times New Roman" w:cs="Times New Roman"/>
                <w:sz w:val="24"/>
                <w:szCs w:val="24"/>
              </w:rPr>
              <w:t xml:space="preserve"> </w:t>
            </w: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19</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36</w:t>
            </w:r>
            <w:r w:rsidRPr="00D55477">
              <w:rPr>
                <w:rFonts w:ascii="Times New Roman" w:eastAsia="Calibri" w:hAnsi="Times New Roman" w:cs="Times New Roman"/>
                <w:sz w:val="24"/>
                <w:szCs w:val="24"/>
              </w:rPr>
              <w:t>)</w:t>
            </w: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31</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59</w:t>
            </w:r>
            <w:r w:rsidRPr="00D55477">
              <w:rPr>
                <w:rFonts w:ascii="Times New Roman" w:eastAsia="Calibri" w:hAnsi="Times New Roman" w:cs="Times New Roman"/>
                <w:sz w:val="24"/>
                <w:szCs w:val="24"/>
              </w:rPr>
              <w:t>)</w:t>
            </w: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r>
              <w:rPr>
                <w:rFonts w:ascii="Times New Roman" w:eastAsia="Calibri" w:hAnsi="Times New Roman" w:cs="Times New Roman"/>
                <w:sz w:val="24"/>
                <w:szCs w:val="24"/>
              </w:rPr>
              <w:t>2</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3</w:t>
            </w:r>
            <w:r w:rsidRPr="00D55477">
              <w:rPr>
                <w:rFonts w:ascii="Times New Roman" w:eastAsia="Calibri" w:hAnsi="Times New Roman" w:cs="Times New Roman"/>
                <w:sz w:val="24"/>
                <w:szCs w:val="24"/>
              </w:rPr>
              <w:t>)</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45"/>
          <w:jc w:val="center"/>
        </w:trPr>
        <w:tc>
          <w:tcPr>
            <w:tcW w:w="97" w:type="dxa"/>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2433" w:type="dxa"/>
            <w:gridSpan w:val="8"/>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532"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ind w:left="60" w:right="60"/>
              <w:rPr>
                <w:rFonts w:ascii="Times New Roman" w:eastAsia="Calibri" w:hAnsi="Times New Roman" w:cs="Times New Roman"/>
                <w:sz w:val="24"/>
                <w:szCs w:val="24"/>
              </w:rPr>
            </w:pPr>
          </w:p>
        </w:tc>
      </w:tr>
      <w:tr w:rsidR="00B80D7D" w:rsidRPr="00D55477" w:rsidTr="00D755EB">
        <w:trPr>
          <w:cantSplit/>
          <w:trHeight w:val="168"/>
          <w:jc w:val="center"/>
        </w:trPr>
        <w:tc>
          <w:tcPr>
            <w:tcW w:w="2537" w:type="dxa"/>
            <w:gridSpan w:val="10"/>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Marry </w:t>
            </w:r>
          </w:p>
        </w:tc>
        <w:tc>
          <w:tcPr>
            <w:tcW w:w="1018" w:type="dxa"/>
            <w:gridSpan w:val="3"/>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320" w:lineRule="atLeast"/>
              <w:ind w:left="60" w:right="60"/>
              <w:jc w:val="center"/>
              <w:rPr>
                <w:rFonts w:ascii="Times New Roman" w:eastAsia="Calibri" w:hAnsi="Times New Roman" w:cs="Times New Roman"/>
                <w:sz w:val="24"/>
                <w:szCs w:val="24"/>
              </w:rPr>
            </w:pPr>
          </w:p>
        </w:tc>
        <w:tc>
          <w:tcPr>
            <w:tcW w:w="1120" w:type="dxa"/>
            <w:gridSpan w:val="2"/>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320" w:lineRule="atLeast"/>
              <w:ind w:left="60" w:right="60"/>
              <w:jc w:val="center"/>
              <w:rPr>
                <w:rFonts w:ascii="Times New Roman" w:eastAsia="Calibri" w:hAnsi="Times New Roman" w:cs="Times New Roman"/>
                <w:sz w:val="24"/>
                <w:szCs w:val="24"/>
              </w:rPr>
            </w:pPr>
          </w:p>
        </w:tc>
        <w:tc>
          <w:tcPr>
            <w:tcW w:w="1525" w:type="dxa"/>
            <w:gridSpan w:val="2"/>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320" w:lineRule="atLeast"/>
              <w:ind w:left="60" w:right="60"/>
              <w:jc w:val="center"/>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2</w:t>
            </w:r>
          </w:p>
        </w:tc>
        <w:tc>
          <w:tcPr>
            <w:tcW w:w="1137" w:type="dxa"/>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1" w:type="dxa"/>
            <w:tcBorders>
              <w:top w:val="nil"/>
              <w:left w:val="nil"/>
              <w:bottom w:val="nil"/>
              <w:right w:val="nil"/>
            </w:tcBorders>
            <w:shd w:val="clear" w:color="auto" w:fill="FFFFFF"/>
            <w:vAlign w:val="bottom"/>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tl/>
                <w:lang w:bidi="fa-IR"/>
              </w:rPr>
            </w:pPr>
            <w:r>
              <w:rPr>
                <w:rFonts w:ascii="Times New Roman" w:eastAsia="Calibri" w:hAnsi="Times New Roman" w:cs="Times New Roman"/>
                <w:sz w:val="24"/>
                <w:szCs w:val="24"/>
              </w:rPr>
              <w:t>0.0001</w:t>
            </w:r>
          </w:p>
        </w:tc>
      </w:tr>
      <w:tr w:rsidR="00B80D7D" w:rsidRPr="00D55477" w:rsidTr="00D755EB">
        <w:trPr>
          <w:cantSplit/>
          <w:trHeight w:val="20"/>
          <w:jc w:val="center"/>
        </w:trPr>
        <w:tc>
          <w:tcPr>
            <w:tcW w:w="809" w:type="dxa"/>
            <w:gridSpan w:val="2"/>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Single </w:t>
            </w:r>
          </w:p>
        </w:tc>
        <w:tc>
          <w:tcPr>
            <w:tcW w:w="1430" w:type="dxa"/>
            <w:gridSpan w:val="5"/>
            <w:vMerge w:val="restart"/>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/Divorce</w:t>
            </w:r>
          </w:p>
        </w:tc>
        <w:tc>
          <w:tcPr>
            <w:tcW w:w="298" w:type="dxa"/>
            <w:gridSpan w:val="3"/>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Pr>
                <w:rFonts w:ascii="Times New Roman" w:eastAsia="Calibri" w:hAnsi="Times New Roman" w:cs="Times New Roman"/>
                <w:sz w:val="24"/>
                <w:szCs w:val="24"/>
              </w:rPr>
              <w:t>9</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64</w:t>
            </w:r>
            <w:r w:rsidRPr="00D55477">
              <w:rPr>
                <w:rFonts w:ascii="Times New Roman" w:eastAsia="Calibri" w:hAnsi="Times New Roman" w:cs="Times New Roman"/>
                <w:sz w:val="24"/>
                <w:szCs w:val="24"/>
              </w:rPr>
              <w:t>)</w:t>
            </w: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5(</w:t>
            </w:r>
            <w:r>
              <w:rPr>
                <w:rFonts w:ascii="Times New Roman" w:eastAsia="Calibri" w:hAnsi="Times New Roman" w:cs="Times New Roman"/>
                <w:sz w:val="24"/>
                <w:szCs w:val="24"/>
              </w:rPr>
              <w:t>35</w:t>
            </w:r>
            <w:r w:rsidRPr="00D55477">
              <w:rPr>
                <w:rFonts w:ascii="Times New Roman" w:eastAsia="Calibri" w:hAnsi="Times New Roman" w:cs="Times New Roman"/>
                <w:sz w:val="24"/>
                <w:szCs w:val="24"/>
              </w:rPr>
              <w:t>)</w:t>
            </w:r>
          </w:p>
        </w:tc>
        <w:tc>
          <w:tcPr>
            <w:tcW w:w="1525"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Pr>
                <w:rFonts w:ascii="Times New Roman" w:eastAsia="Calibri" w:hAnsi="Times New Roman" w:cs="Times New Roman"/>
                <w:sz w:val="24"/>
                <w:szCs w:val="24"/>
              </w:rPr>
              <w:t>0</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0</w:t>
            </w:r>
            <w:r w:rsidRPr="00D55477">
              <w:rPr>
                <w:rFonts w:ascii="Times New Roman" w:eastAsia="Calibri" w:hAnsi="Times New Roman" w:cs="Times New Roman"/>
                <w:sz w:val="24"/>
                <w:szCs w:val="24"/>
              </w:rPr>
              <w:t>)</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right="60"/>
              <w:rPr>
                <w:rFonts w:ascii="Times New Roman" w:eastAsia="Calibri" w:hAnsi="Times New Roman" w:cs="Times New Roman"/>
                <w:sz w:val="24"/>
                <w:szCs w:val="24"/>
              </w:rPr>
            </w:pPr>
          </w:p>
        </w:tc>
        <w:tc>
          <w:tcPr>
            <w:tcW w:w="991"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right="60"/>
              <w:rPr>
                <w:rFonts w:ascii="Times New Roman" w:eastAsia="Calibri" w:hAnsi="Times New Roman" w:cs="Times New Roman"/>
                <w:sz w:val="24"/>
                <w:szCs w:val="24"/>
              </w:rPr>
            </w:pPr>
          </w:p>
        </w:tc>
      </w:tr>
      <w:tr w:rsidR="00B80D7D" w:rsidRPr="00D55477" w:rsidTr="00D755EB">
        <w:trPr>
          <w:gridAfter w:val="3"/>
          <w:wAfter w:w="3151" w:type="dxa"/>
          <w:cantSplit/>
          <w:trHeight w:val="168"/>
          <w:jc w:val="center"/>
        </w:trPr>
        <w:tc>
          <w:tcPr>
            <w:tcW w:w="809" w:type="dxa"/>
            <w:gridSpan w:val="2"/>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30" w:type="dxa"/>
            <w:gridSpan w:val="5"/>
            <w:vMerge/>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298" w:type="dxa"/>
            <w:gridSpan w:val="3"/>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525"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r>
      <w:tr w:rsidR="00B80D7D" w:rsidRPr="00D55477" w:rsidTr="00D755EB">
        <w:trPr>
          <w:gridAfter w:val="1"/>
          <w:wAfter w:w="991" w:type="dxa"/>
          <w:cantSplit/>
          <w:trHeight w:val="145"/>
          <w:jc w:val="center"/>
        </w:trPr>
        <w:tc>
          <w:tcPr>
            <w:tcW w:w="809" w:type="dxa"/>
            <w:gridSpan w:val="2"/>
            <w:vMerge/>
            <w:tcBorders>
              <w:top w:val="nil"/>
              <w:left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30" w:type="dxa"/>
            <w:gridSpan w:val="5"/>
            <w:vMerge w:val="restart"/>
            <w:tcBorders>
              <w:top w:val="nil"/>
              <w:left w:val="nil"/>
              <w:right w:val="nil"/>
            </w:tcBorders>
            <w:shd w:val="clear" w:color="auto" w:fill="FFFFFF"/>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sidRPr="00D55477">
              <w:rPr>
                <w:rFonts w:ascii="Times New Roman" w:eastAsia="Calibri" w:hAnsi="Times New Roman" w:cs="Times New Roman"/>
                <w:sz w:val="24"/>
                <w:szCs w:val="24"/>
              </w:rPr>
              <w:t xml:space="preserve">Married </w:t>
            </w:r>
          </w:p>
        </w:tc>
        <w:tc>
          <w:tcPr>
            <w:tcW w:w="298" w:type="dxa"/>
            <w:gridSpan w:val="3"/>
            <w:tcBorders>
              <w:top w:val="nil"/>
              <w:left w:val="nil"/>
              <w:bottom w:val="nil"/>
              <w:right w:val="nil"/>
            </w:tcBorders>
            <w:shd w:val="clear" w:color="auto" w:fill="FFFFFF"/>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018" w:type="dxa"/>
            <w:gridSpan w:val="3"/>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Pr>
                <w:rFonts w:ascii="Times New Roman" w:eastAsia="Calibri" w:hAnsi="Times New Roman" w:cs="Times New Roman"/>
                <w:sz w:val="24"/>
                <w:szCs w:val="24"/>
              </w:rPr>
              <w:t>49</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41</w:t>
            </w:r>
            <w:r w:rsidRPr="00D55477">
              <w:rPr>
                <w:rFonts w:ascii="Times New Roman" w:eastAsia="Calibri" w:hAnsi="Times New Roman" w:cs="Times New Roman"/>
                <w:sz w:val="24"/>
                <w:szCs w:val="24"/>
              </w:rPr>
              <w:t>)</w:t>
            </w:r>
          </w:p>
        </w:tc>
        <w:tc>
          <w:tcPr>
            <w:tcW w:w="1120"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Pr>
                <w:rFonts w:ascii="Times New Roman" w:eastAsia="Calibri" w:hAnsi="Times New Roman" w:cs="Times New Roman"/>
                <w:sz w:val="24"/>
                <w:szCs w:val="24"/>
              </w:rPr>
              <w:t>64</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54</w:t>
            </w:r>
            <w:r w:rsidRPr="00D55477">
              <w:rPr>
                <w:rFonts w:ascii="Times New Roman" w:eastAsia="Calibri" w:hAnsi="Times New Roman" w:cs="Times New Roman"/>
                <w:sz w:val="24"/>
                <w:szCs w:val="24"/>
              </w:rPr>
              <w:t>)</w:t>
            </w:r>
          </w:p>
        </w:tc>
        <w:tc>
          <w:tcPr>
            <w:tcW w:w="1525" w:type="dxa"/>
            <w:gridSpan w:val="2"/>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r>
              <w:rPr>
                <w:rFonts w:ascii="Times New Roman" w:eastAsia="Calibri" w:hAnsi="Times New Roman" w:cs="Times New Roman"/>
                <w:sz w:val="24"/>
                <w:szCs w:val="24"/>
              </w:rPr>
              <w:t>5</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3</w:t>
            </w:r>
            <w:r w:rsidRPr="00D55477">
              <w:rPr>
                <w:rFonts w:ascii="Times New Roman" w:eastAsia="Calibri" w:hAnsi="Times New Roman" w:cs="Times New Roman"/>
                <w:sz w:val="24"/>
                <w:szCs w:val="24"/>
              </w:rPr>
              <w:t>)</w:t>
            </w:r>
          </w:p>
        </w:tc>
        <w:tc>
          <w:tcPr>
            <w:tcW w:w="1023"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137" w:type="dxa"/>
            <w:tcBorders>
              <w:top w:val="nil"/>
              <w:left w:val="nil"/>
              <w:bottom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right="60"/>
              <w:rPr>
                <w:rFonts w:ascii="Times New Roman" w:eastAsia="Calibri" w:hAnsi="Times New Roman" w:cs="Times New Roman"/>
                <w:sz w:val="24"/>
                <w:szCs w:val="24"/>
              </w:rPr>
            </w:pPr>
          </w:p>
        </w:tc>
      </w:tr>
      <w:tr w:rsidR="00B80D7D" w:rsidRPr="00D55477" w:rsidTr="00D755EB">
        <w:trPr>
          <w:cantSplit/>
          <w:trHeight w:val="145"/>
          <w:jc w:val="center"/>
        </w:trPr>
        <w:tc>
          <w:tcPr>
            <w:tcW w:w="809" w:type="dxa"/>
            <w:gridSpan w:val="2"/>
            <w:vMerge/>
            <w:tcBorders>
              <w:top w:val="single" w:sz="16" w:space="0" w:color="000000"/>
              <w:left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430" w:type="dxa"/>
            <w:gridSpan w:val="5"/>
            <w:vMerge/>
            <w:tcBorders>
              <w:top w:val="nil"/>
              <w:left w:val="nil"/>
              <w:right w:val="nil"/>
            </w:tcBorders>
            <w:shd w:val="clear" w:color="auto" w:fill="FFFFFF"/>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16" w:type="dxa"/>
            <w:gridSpan w:val="6"/>
            <w:tcBorders>
              <w:top w:val="nil"/>
              <w:left w:val="nil"/>
              <w:right w:val="nil"/>
            </w:tcBorders>
            <w:shd w:val="clear" w:color="auto" w:fill="FFFFFF"/>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120" w:type="dxa"/>
            <w:gridSpan w:val="2"/>
            <w:tcBorders>
              <w:top w:val="nil"/>
              <w:left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525" w:type="dxa"/>
            <w:gridSpan w:val="2"/>
            <w:tcBorders>
              <w:top w:val="nil"/>
              <w:left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023" w:type="dxa"/>
            <w:tcBorders>
              <w:top w:val="nil"/>
              <w:left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1137" w:type="dxa"/>
            <w:tcBorders>
              <w:top w:val="nil"/>
              <w:left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c>
          <w:tcPr>
            <w:tcW w:w="991" w:type="dxa"/>
            <w:tcBorders>
              <w:top w:val="nil"/>
              <w:left w:val="nil"/>
              <w:right w:val="nil"/>
            </w:tcBorders>
            <w:shd w:val="clear" w:color="auto" w:fill="FFFFFF"/>
            <w:vAlign w:val="center"/>
          </w:tcPr>
          <w:p w:rsidR="00B80D7D" w:rsidRPr="00D55477" w:rsidRDefault="00B80D7D" w:rsidP="00D755EB">
            <w:pPr>
              <w:autoSpaceDE w:val="0"/>
              <w:autoSpaceDN w:val="0"/>
              <w:adjustRightInd w:val="0"/>
              <w:spacing w:after="0" w:line="320" w:lineRule="atLeast"/>
              <w:ind w:left="60" w:right="60"/>
              <w:rPr>
                <w:rFonts w:ascii="Times New Roman" w:eastAsia="Calibri" w:hAnsi="Times New Roman" w:cs="Times New Roman"/>
                <w:sz w:val="24"/>
                <w:szCs w:val="24"/>
              </w:rPr>
            </w:pPr>
          </w:p>
        </w:tc>
      </w:tr>
    </w:tbl>
    <w:p w:rsidR="00AB42D9" w:rsidRPr="00A83514" w:rsidRDefault="00AB42D9" w:rsidP="00A83514">
      <w:pPr>
        <w:rPr>
          <w:rFonts w:asciiTheme="majorBidi" w:eastAsia="Calibri" w:hAnsiTheme="majorBidi" w:cstheme="majorBidi"/>
          <w:sz w:val="24"/>
          <w:szCs w:val="24"/>
          <w:lang w:val="en-GB"/>
        </w:rPr>
      </w:pPr>
    </w:p>
    <w:p w:rsidR="00A83514" w:rsidRDefault="00A83514" w:rsidP="00A83514">
      <w:pPr>
        <w:rPr>
          <w:rFonts w:asciiTheme="majorBidi" w:eastAsia="Calibri" w:hAnsiTheme="majorBidi" w:cstheme="majorBidi"/>
          <w:sz w:val="24"/>
          <w:szCs w:val="24"/>
          <w:lang w:val="en-GB"/>
        </w:rPr>
      </w:pPr>
      <w:r w:rsidRPr="00A83514">
        <w:rPr>
          <w:rFonts w:asciiTheme="majorBidi" w:eastAsia="Calibri" w:hAnsiTheme="majorBidi" w:cstheme="majorBidi"/>
          <w:sz w:val="24"/>
          <w:szCs w:val="24"/>
          <w:lang w:val="en-GB"/>
        </w:rPr>
        <w:t>Furthermore, the data presented in Table 2 demonstrated a statistically significant difference between the mean scores of substance abuse tendencies in the two groups under investigation (t = -4.41, P≤0.0001).</w:t>
      </w:r>
    </w:p>
    <w:p w:rsidR="00AB42D9" w:rsidRDefault="00AB42D9" w:rsidP="00A83514">
      <w:pPr>
        <w:rPr>
          <w:rFonts w:asciiTheme="majorBidi" w:eastAsia="Calibri" w:hAnsiTheme="majorBidi" w:cstheme="majorBidi"/>
          <w:sz w:val="24"/>
          <w:szCs w:val="24"/>
          <w:lang w:val="en-GB"/>
        </w:rPr>
      </w:pPr>
    </w:p>
    <w:p w:rsidR="00B80D7D" w:rsidRDefault="00B80D7D" w:rsidP="00A83514">
      <w:pPr>
        <w:rPr>
          <w:rFonts w:asciiTheme="majorBidi" w:eastAsia="Calibri" w:hAnsiTheme="majorBidi" w:cstheme="majorBidi"/>
          <w:sz w:val="24"/>
          <w:szCs w:val="24"/>
          <w:lang w:val="en-GB"/>
        </w:rPr>
      </w:pPr>
    </w:p>
    <w:p w:rsidR="00AB42D9" w:rsidRPr="00AB42D9" w:rsidRDefault="00AB42D9" w:rsidP="00AB42D9">
      <w:pPr>
        <w:rPr>
          <w:rFonts w:ascii="Calibri" w:eastAsia="Calibri" w:hAnsi="Calibri" w:cs="Arial"/>
          <w:b/>
          <w:bCs/>
        </w:rPr>
      </w:pPr>
      <w:r w:rsidRPr="00AB42D9">
        <w:rPr>
          <w:rFonts w:ascii="Calibri" w:eastAsia="Calibri" w:hAnsi="Calibri" w:cs="Arial"/>
          <w:b/>
          <w:bCs/>
        </w:rPr>
        <w:t>Table 2: Comparison of the mean score of the tendency to substance abuse in the two groups studied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36"/>
        <w:gridCol w:w="1336"/>
        <w:gridCol w:w="1336"/>
        <w:gridCol w:w="1336"/>
        <w:gridCol w:w="1336"/>
      </w:tblGrid>
      <w:tr w:rsidR="00B80D7D" w:rsidRPr="00D55477" w:rsidTr="00D755EB">
        <w:trPr>
          <w:jc w:val="center"/>
        </w:trPr>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Groups</w:t>
            </w:r>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n</w:t>
            </w:r>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Mean± SD</w:t>
            </w:r>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roofErr w:type="spellStart"/>
            <w:r w:rsidRPr="00D55477">
              <w:rPr>
                <w:rFonts w:ascii="Times New Roman" w:eastAsia="Calibri" w:hAnsi="Times New Roman" w:cs="Times New Roman"/>
                <w:sz w:val="24"/>
                <w:szCs w:val="24"/>
              </w:rPr>
              <w:t>df</w:t>
            </w:r>
            <w:proofErr w:type="spellEnd"/>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t</w:t>
            </w:r>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p</w:t>
            </w:r>
          </w:p>
        </w:tc>
      </w:tr>
      <w:tr w:rsidR="00B80D7D" w:rsidRPr="00D55477" w:rsidTr="00D755EB">
        <w:trPr>
          <w:jc w:val="center"/>
        </w:trPr>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66</w:t>
            </w: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w:t>
            </w:r>
            <w:r>
              <w:rPr>
                <w:rFonts w:ascii="Times New Roman" w:eastAsia="Calibri" w:hAnsi="Times New Roman" w:cs="Times New Roman"/>
                <w:sz w:val="24"/>
                <w:szCs w:val="24"/>
              </w:rPr>
              <w:t>15.06</w:t>
            </w: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0.0001</w:t>
            </w:r>
          </w:p>
        </w:tc>
      </w:tr>
      <w:tr w:rsidR="00B80D7D" w:rsidRPr="00D55477" w:rsidTr="00D755EB">
        <w:trPr>
          <w:jc w:val="center"/>
        </w:trPr>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Case</w:t>
            </w: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204</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65</w:t>
            </w: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r>
      <w:tr w:rsidR="00B80D7D" w:rsidRPr="00D55477" w:rsidTr="00D755EB">
        <w:trPr>
          <w:jc w:val="center"/>
        </w:trPr>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Control</w:t>
            </w: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80</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10</w:t>
            </w: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r>
    </w:tbl>
    <w:p w:rsidR="00AB42D9" w:rsidRPr="00A83514" w:rsidRDefault="00AB42D9" w:rsidP="00A83514">
      <w:pPr>
        <w:rPr>
          <w:rFonts w:asciiTheme="majorBidi" w:eastAsia="Calibri" w:hAnsiTheme="majorBidi" w:cstheme="majorBidi"/>
          <w:sz w:val="24"/>
          <w:szCs w:val="24"/>
          <w:lang w:val="en-GB"/>
        </w:rPr>
      </w:pPr>
    </w:p>
    <w:p w:rsidR="00A83514" w:rsidRDefault="00A83514" w:rsidP="00AB42D9">
      <w:pPr>
        <w:rPr>
          <w:rFonts w:asciiTheme="majorBidi" w:eastAsia="Calibri" w:hAnsiTheme="majorBidi" w:cstheme="majorBidi"/>
          <w:sz w:val="24"/>
          <w:szCs w:val="24"/>
          <w:lang w:val="en-GB"/>
        </w:rPr>
      </w:pPr>
      <w:r w:rsidRPr="00A83514">
        <w:rPr>
          <w:rFonts w:asciiTheme="majorBidi" w:eastAsia="Calibri" w:hAnsiTheme="majorBidi" w:cstheme="majorBidi"/>
          <w:sz w:val="24"/>
          <w:szCs w:val="24"/>
          <w:lang w:val="en-GB"/>
        </w:rPr>
        <w:t>In addition, the findings from this study indicated a positive and significant correlation (r = 0.33, p≤0.05) between the subjects' blood sugar levels and their inclination towards substance abuse (Table 3).</w:t>
      </w:r>
    </w:p>
    <w:p w:rsidR="00AB42D9" w:rsidRPr="00A83514" w:rsidRDefault="00AB42D9" w:rsidP="00A83514">
      <w:pPr>
        <w:rPr>
          <w:rFonts w:asciiTheme="majorBidi" w:eastAsia="Calibri" w:hAnsiTheme="majorBidi" w:cstheme="majorBidi"/>
          <w:sz w:val="24"/>
          <w:szCs w:val="24"/>
          <w:lang w:val="en-GB"/>
        </w:rPr>
      </w:pPr>
    </w:p>
    <w:p w:rsidR="00A83514" w:rsidRPr="00A83514" w:rsidRDefault="00A83514" w:rsidP="00AB42D9">
      <w:pPr>
        <w:rPr>
          <w:rFonts w:asciiTheme="majorBidi" w:eastAsia="Calibri" w:hAnsiTheme="majorBidi" w:cstheme="majorBidi"/>
          <w:sz w:val="24"/>
          <w:szCs w:val="24"/>
          <w:lang w:val="en-GB"/>
        </w:rPr>
      </w:pPr>
      <w:r w:rsidRPr="00A83514">
        <w:rPr>
          <w:rFonts w:asciiTheme="majorBidi" w:eastAsia="Calibri" w:hAnsiTheme="majorBidi" w:cstheme="majorBidi"/>
          <w:sz w:val="24"/>
          <w:szCs w:val="24"/>
          <w:lang w:val="en-GB"/>
        </w:rPr>
        <w:lastRenderedPageBreak/>
        <w:t>These results offer valuable insights into the relationships between demographic variables and drug addiction tendencies among the study participants. Additionally, the significant correlation between blood sugar levels and substance abuse tendencies highlights a potential association that warrants further investigation and attention in future research</w:t>
      </w:r>
      <w:r w:rsidR="00AB42D9" w:rsidRPr="00AB42D9">
        <w:rPr>
          <w:rFonts w:asciiTheme="majorBidi" w:eastAsia="Calibri" w:hAnsiTheme="majorBidi" w:cstheme="majorBidi"/>
          <w:sz w:val="24"/>
          <w:szCs w:val="24"/>
          <w:lang w:val="en-GB"/>
        </w:rPr>
        <w:t xml:space="preserve"> (Table 3).</w:t>
      </w:r>
    </w:p>
    <w:p w:rsidR="00AB42D9" w:rsidRPr="00AB42D9" w:rsidRDefault="00AB42D9" w:rsidP="00AB42D9">
      <w:pPr>
        <w:rPr>
          <w:rFonts w:asciiTheme="majorBidi" w:eastAsia="Calibri" w:hAnsiTheme="majorBidi" w:cstheme="majorBidi"/>
          <w:b/>
          <w:bCs/>
          <w:sz w:val="24"/>
          <w:szCs w:val="24"/>
        </w:rPr>
      </w:pPr>
      <w:r w:rsidRPr="00AB42D9">
        <w:rPr>
          <w:rFonts w:asciiTheme="majorBidi" w:eastAsia="Calibri" w:hAnsiTheme="majorBidi" w:cstheme="majorBidi"/>
          <w:b/>
          <w:bCs/>
          <w:sz w:val="24"/>
          <w:szCs w:val="24"/>
        </w:rPr>
        <w:t>Table 3: Correlation coefficient between blood sugar and substance abuse tendency of the subjects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36"/>
        <w:gridCol w:w="1336"/>
        <w:gridCol w:w="1336"/>
        <w:gridCol w:w="1336"/>
        <w:gridCol w:w="1336"/>
      </w:tblGrid>
      <w:tr w:rsidR="00B80D7D" w:rsidRPr="00D55477" w:rsidTr="00D755EB">
        <w:trPr>
          <w:jc w:val="center"/>
        </w:trPr>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Groups</w:t>
            </w:r>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n</w:t>
            </w:r>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Mean± SD</w:t>
            </w:r>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roofErr w:type="spellStart"/>
            <w:r w:rsidRPr="00D55477">
              <w:rPr>
                <w:rFonts w:ascii="Times New Roman" w:eastAsia="Calibri" w:hAnsi="Times New Roman" w:cs="Times New Roman"/>
                <w:sz w:val="24"/>
                <w:szCs w:val="24"/>
              </w:rPr>
              <w:t>df</w:t>
            </w:r>
            <w:proofErr w:type="spellEnd"/>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t</w:t>
            </w:r>
          </w:p>
        </w:tc>
        <w:tc>
          <w:tcPr>
            <w:tcW w:w="1336" w:type="dxa"/>
            <w:tcBorders>
              <w:left w:val="nil"/>
              <w:bottom w:val="single" w:sz="4" w:space="0" w:color="auto"/>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p</w:t>
            </w:r>
          </w:p>
        </w:tc>
      </w:tr>
      <w:tr w:rsidR="00B80D7D" w:rsidRPr="00D55477" w:rsidTr="00D755EB">
        <w:trPr>
          <w:jc w:val="center"/>
        </w:trPr>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66</w:t>
            </w: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w:t>
            </w:r>
            <w:r>
              <w:rPr>
                <w:rFonts w:ascii="Times New Roman" w:eastAsia="Calibri" w:hAnsi="Times New Roman" w:cs="Times New Roman"/>
                <w:sz w:val="24"/>
                <w:szCs w:val="24"/>
              </w:rPr>
              <w:t>15.06</w:t>
            </w:r>
          </w:p>
        </w:tc>
        <w:tc>
          <w:tcPr>
            <w:tcW w:w="1336" w:type="dxa"/>
            <w:tcBorders>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0.0001</w:t>
            </w:r>
          </w:p>
        </w:tc>
      </w:tr>
      <w:tr w:rsidR="00B80D7D" w:rsidRPr="00D55477" w:rsidTr="00D755EB">
        <w:trPr>
          <w:jc w:val="center"/>
        </w:trPr>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Case</w:t>
            </w: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204</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65</w:t>
            </w: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top w:val="nil"/>
              <w:left w:val="nil"/>
              <w:bottom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r>
      <w:tr w:rsidR="00B80D7D" w:rsidRPr="00D55477" w:rsidTr="00D755EB">
        <w:trPr>
          <w:jc w:val="center"/>
        </w:trPr>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sidRPr="00D55477">
              <w:rPr>
                <w:rFonts w:ascii="Times New Roman" w:eastAsia="Calibri" w:hAnsi="Times New Roman" w:cs="Times New Roman"/>
                <w:sz w:val="24"/>
                <w:szCs w:val="24"/>
              </w:rPr>
              <w:t>Control</w:t>
            </w: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80</w:t>
            </w:r>
            <w:r w:rsidRPr="00D55477">
              <w:rPr>
                <w:rFonts w:ascii="Times New Roman" w:eastAsia="Calibri" w:hAnsi="Times New Roman" w:cs="Times New Roman"/>
                <w:sz w:val="24"/>
                <w:szCs w:val="24"/>
              </w:rPr>
              <w:t>±</w:t>
            </w:r>
            <w:r>
              <w:rPr>
                <w:rFonts w:ascii="Times New Roman" w:eastAsia="Calibri" w:hAnsi="Times New Roman" w:cs="Times New Roman"/>
                <w:sz w:val="24"/>
                <w:szCs w:val="24"/>
              </w:rPr>
              <w:t>10</w:t>
            </w: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c>
          <w:tcPr>
            <w:tcW w:w="1336" w:type="dxa"/>
            <w:tcBorders>
              <w:top w:val="nil"/>
              <w:left w:val="nil"/>
              <w:right w:val="nil"/>
            </w:tcBorders>
            <w:shd w:val="clear" w:color="auto" w:fill="auto"/>
          </w:tcPr>
          <w:p w:rsidR="00B80D7D" w:rsidRPr="00D55477" w:rsidRDefault="00B80D7D" w:rsidP="00D755EB">
            <w:pPr>
              <w:autoSpaceDE w:val="0"/>
              <w:autoSpaceDN w:val="0"/>
              <w:adjustRightInd w:val="0"/>
              <w:spacing w:after="0" w:line="240" w:lineRule="auto"/>
              <w:rPr>
                <w:rFonts w:ascii="Times New Roman" w:eastAsia="Calibri" w:hAnsi="Times New Roman" w:cs="Times New Roman"/>
                <w:sz w:val="24"/>
                <w:szCs w:val="24"/>
              </w:rPr>
            </w:pPr>
          </w:p>
        </w:tc>
      </w:tr>
    </w:tbl>
    <w:p w:rsidR="00A83514" w:rsidRPr="00A83514" w:rsidRDefault="00A83514" w:rsidP="00A83514">
      <w:pPr>
        <w:rPr>
          <w:rFonts w:asciiTheme="majorBidi" w:eastAsia="Calibri" w:hAnsiTheme="majorBidi" w:cstheme="majorBidi"/>
          <w:b/>
          <w:bCs/>
          <w:vanish/>
          <w:sz w:val="24"/>
          <w:szCs w:val="24"/>
          <w:lang w:val="en-GB"/>
        </w:rPr>
      </w:pPr>
      <w:r w:rsidRPr="00A83514">
        <w:rPr>
          <w:rFonts w:asciiTheme="majorBidi" w:eastAsia="Calibri" w:hAnsiTheme="majorBidi" w:cstheme="majorBidi"/>
          <w:b/>
          <w:bCs/>
          <w:vanish/>
          <w:sz w:val="24"/>
          <w:szCs w:val="24"/>
          <w:lang w:val="en-GB"/>
        </w:rPr>
        <w:t>Top of Form</w:t>
      </w:r>
    </w:p>
    <w:p w:rsidR="001544B1" w:rsidRPr="001544B1" w:rsidRDefault="001544B1" w:rsidP="001544B1">
      <w:pPr>
        <w:rPr>
          <w:rFonts w:asciiTheme="majorBidi" w:eastAsia="Calibri" w:hAnsiTheme="majorBidi" w:cstheme="majorBidi"/>
          <w:b/>
          <w:bCs/>
          <w:sz w:val="24"/>
          <w:szCs w:val="24"/>
          <w:lang w:val="en-GB"/>
        </w:rPr>
      </w:pPr>
    </w:p>
    <w:p w:rsidR="001544B1" w:rsidRPr="001544B1" w:rsidRDefault="001544B1" w:rsidP="001544B1">
      <w:pPr>
        <w:rPr>
          <w:rFonts w:asciiTheme="majorBidi" w:eastAsia="Calibri" w:hAnsiTheme="majorBidi" w:cstheme="majorBidi"/>
          <w:b/>
          <w:bCs/>
          <w:sz w:val="24"/>
          <w:szCs w:val="24"/>
          <w:lang w:val="en-GB"/>
        </w:rPr>
      </w:pPr>
    </w:p>
    <w:p w:rsidR="000B371A" w:rsidRPr="000B371A" w:rsidRDefault="000B371A" w:rsidP="000B371A">
      <w:pPr>
        <w:rPr>
          <w:rFonts w:asciiTheme="majorBidi" w:eastAsia="Calibri" w:hAnsiTheme="majorBidi" w:cstheme="majorBidi"/>
          <w:b/>
          <w:bCs/>
          <w:sz w:val="24"/>
          <w:szCs w:val="24"/>
          <w:lang w:val="en-GB"/>
        </w:rPr>
      </w:pPr>
      <w:r w:rsidRPr="000B371A">
        <w:rPr>
          <w:rFonts w:asciiTheme="majorBidi" w:eastAsia="Calibri" w:hAnsiTheme="majorBidi" w:cstheme="majorBidi"/>
          <w:b/>
          <w:bCs/>
          <w:sz w:val="24"/>
          <w:szCs w:val="24"/>
          <w:lang w:val="en-GB"/>
        </w:rPr>
        <w:t>Discussion:</w:t>
      </w:r>
    </w:p>
    <w:p w:rsidR="000B371A" w:rsidRPr="000B371A" w:rsidRDefault="000B371A" w:rsidP="000B371A">
      <w:pPr>
        <w:rPr>
          <w:rFonts w:asciiTheme="majorBidi" w:eastAsia="Calibri" w:hAnsiTheme="majorBidi" w:cstheme="majorBidi"/>
          <w:sz w:val="24"/>
          <w:szCs w:val="24"/>
          <w:lang w:val="en-GB"/>
        </w:rPr>
      </w:pPr>
      <w:r w:rsidRPr="000B371A">
        <w:rPr>
          <w:rFonts w:asciiTheme="majorBidi" w:eastAsia="Calibri" w:hAnsiTheme="majorBidi" w:cstheme="majorBidi"/>
          <w:sz w:val="24"/>
          <w:szCs w:val="24"/>
          <w:lang w:val="en-GB"/>
        </w:rPr>
        <w:t>The aim of this study was to compare the tendency of substance abuse among diabetic and non-diabetic patients. In our society, there is a prevailing belief that drug use, particularly opium, can lower blood sugar and blood lipids, thereby reducing the risk of coronary heart disease (</w:t>
      </w:r>
      <w:proofErr w:type="spellStart"/>
      <w:r w:rsidRPr="000B371A">
        <w:rPr>
          <w:rFonts w:asciiTheme="majorBidi" w:eastAsia="Calibri" w:hAnsiTheme="majorBidi" w:cstheme="majorBidi"/>
          <w:sz w:val="24"/>
          <w:szCs w:val="24"/>
          <w:lang w:val="en-GB"/>
        </w:rPr>
        <w:t>Hoseini</w:t>
      </w:r>
      <w:proofErr w:type="spellEnd"/>
      <w:r w:rsidRPr="000B371A">
        <w:rPr>
          <w:rFonts w:asciiTheme="majorBidi" w:eastAsia="Calibri" w:hAnsiTheme="majorBidi" w:cstheme="majorBidi"/>
          <w:sz w:val="24"/>
          <w:szCs w:val="24"/>
          <w:lang w:val="en-GB"/>
        </w:rPr>
        <w:t xml:space="preserve"> et al., 2019). Numerous studies have been conducted to investigate the effects of morphine on sugars and fats, but the results have been inconclusive (</w:t>
      </w:r>
      <w:proofErr w:type="spellStart"/>
      <w:r w:rsidRPr="000B371A">
        <w:rPr>
          <w:rFonts w:asciiTheme="majorBidi" w:eastAsia="Calibri" w:hAnsiTheme="majorBidi" w:cstheme="majorBidi"/>
          <w:sz w:val="24"/>
          <w:szCs w:val="24"/>
          <w:lang w:val="en-GB"/>
        </w:rPr>
        <w:t>Hoseini</w:t>
      </w:r>
      <w:proofErr w:type="spellEnd"/>
      <w:r w:rsidRPr="000B371A">
        <w:rPr>
          <w:rFonts w:asciiTheme="majorBidi" w:eastAsia="Calibri" w:hAnsiTheme="majorBidi" w:cstheme="majorBidi"/>
          <w:sz w:val="24"/>
          <w:szCs w:val="24"/>
          <w:lang w:val="en-GB"/>
        </w:rPr>
        <w:t xml:space="preserve"> et al., 2019).</w:t>
      </w:r>
    </w:p>
    <w:p w:rsidR="000B371A" w:rsidRPr="000B371A" w:rsidRDefault="000B371A" w:rsidP="000B371A">
      <w:pPr>
        <w:rPr>
          <w:rFonts w:asciiTheme="majorBidi" w:eastAsia="Calibri" w:hAnsiTheme="majorBidi" w:cstheme="majorBidi"/>
          <w:sz w:val="24"/>
          <w:szCs w:val="24"/>
          <w:lang w:val="en-GB"/>
        </w:rPr>
      </w:pPr>
      <w:r w:rsidRPr="000B371A">
        <w:rPr>
          <w:rFonts w:asciiTheme="majorBidi" w:eastAsia="Calibri" w:hAnsiTheme="majorBidi" w:cstheme="majorBidi"/>
          <w:sz w:val="24"/>
          <w:szCs w:val="24"/>
          <w:lang w:val="en-GB"/>
        </w:rPr>
        <w:t>The present study's results demonstrated a statistically significant difference in the mean scores of substance abuse tendencies between the diabetic group and the non-diabetic (healthy) group (Abuse &amp; Administration, 2016). Substance abuse disorders remain a significant problem in Iranian society, especially among the youth. Understanding the underlying causes of addiction is crucial in addressing and controlling substance dependence (</w:t>
      </w:r>
      <w:proofErr w:type="spellStart"/>
      <w:r w:rsidRPr="000B371A">
        <w:rPr>
          <w:rFonts w:asciiTheme="majorBidi" w:eastAsia="Calibri" w:hAnsiTheme="majorBidi" w:cstheme="majorBidi"/>
          <w:sz w:val="24"/>
          <w:szCs w:val="24"/>
          <w:lang w:val="en-GB"/>
        </w:rPr>
        <w:t>Noori</w:t>
      </w:r>
      <w:proofErr w:type="spellEnd"/>
      <w:r w:rsidRPr="000B371A">
        <w:rPr>
          <w:rFonts w:asciiTheme="majorBidi" w:eastAsia="Calibri" w:hAnsiTheme="majorBidi" w:cstheme="majorBidi"/>
          <w:sz w:val="24"/>
          <w:szCs w:val="24"/>
          <w:lang w:val="en-GB"/>
        </w:rPr>
        <w:t xml:space="preserve"> et al., 2016). Common motivations among drug addicts include seeking pleasure, recreation, pain relief, peer influence, easy availability of substances, anxiety reduction, escapism, and neglect of environmental stressors (Gilchrist, 2013).</w:t>
      </w:r>
    </w:p>
    <w:p w:rsidR="000B371A" w:rsidRPr="000B371A" w:rsidRDefault="000B371A" w:rsidP="000B371A">
      <w:pPr>
        <w:rPr>
          <w:rFonts w:asciiTheme="majorBidi" w:eastAsia="Calibri" w:hAnsiTheme="majorBidi" w:cstheme="majorBidi"/>
          <w:sz w:val="24"/>
          <w:szCs w:val="24"/>
          <w:lang w:val="en-GB"/>
        </w:rPr>
      </w:pPr>
      <w:r w:rsidRPr="000B371A">
        <w:rPr>
          <w:rFonts w:asciiTheme="majorBidi" w:eastAsia="Calibri" w:hAnsiTheme="majorBidi" w:cstheme="majorBidi"/>
          <w:sz w:val="24"/>
          <w:szCs w:val="24"/>
          <w:lang w:val="en-GB"/>
        </w:rPr>
        <w:t>Interestingly, in the middle-aged population, the belief in the beneficial effects of opium on blood sugar and lipids is prevalent, irrespective of whether they have a family history of diabetes or cardiovascular disease (</w:t>
      </w:r>
      <w:proofErr w:type="spellStart"/>
      <w:r w:rsidRPr="000B371A">
        <w:rPr>
          <w:rFonts w:asciiTheme="majorBidi" w:eastAsia="Calibri" w:hAnsiTheme="majorBidi" w:cstheme="majorBidi"/>
          <w:sz w:val="24"/>
          <w:szCs w:val="24"/>
          <w:lang w:val="en-GB"/>
        </w:rPr>
        <w:t>Enjezab</w:t>
      </w:r>
      <w:proofErr w:type="spellEnd"/>
      <w:r w:rsidRPr="000B371A">
        <w:rPr>
          <w:rFonts w:asciiTheme="majorBidi" w:eastAsia="Calibri" w:hAnsiTheme="majorBidi" w:cstheme="majorBidi"/>
          <w:sz w:val="24"/>
          <w:szCs w:val="24"/>
          <w:lang w:val="en-GB"/>
        </w:rPr>
        <w:t xml:space="preserve"> et al., 2012). Such beliefs can hinder the active participation of individuals in society and contribute to economic, cultural, and political dependencies, leading to numerous societal issues. Considering the relatively high prevalence of cardiovascular disease in diabetes, opioid addicts can further exacerbate psychosocial problems associated with this addiction (</w:t>
      </w:r>
      <w:proofErr w:type="spellStart"/>
      <w:r w:rsidRPr="000B371A">
        <w:rPr>
          <w:rFonts w:asciiTheme="majorBidi" w:eastAsia="Calibri" w:hAnsiTheme="majorBidi" w:cstheme="majorBidi"/>
          <w:sz w:val="24"/>
          <w:szCs w:val="24"/>
          <w:lang w:val="en-GB"/>
        </w:rPr>
        <w:t>Corin</w:t>
      </w:r>
      <w:proofErr w:type="spellEnd"/>
      <w:r w:rsidRPr="000B371A">
        <w:rPr>
          <w:rFonts w:asciiTheme="majorBidi" w:eastAsia="Calibri" w:hAnsiTheme="majorBidi" w:cstheme="majorBidi"/>
          <w:sz w:val="24"/>
          <w:szCs w:val="24"/>
          <w:lang w:val="en-GB"/>
        </w:rPr>
        <w:t>, 2017; Rodriguez et al., 2014).</w:t>
      </w:r>
    </w:p>
    <w:p w:rsidR="000B371A" w:rsidRPr="000B371A" w:rsidRDefault="000B371A" w:rsidP="000B371A">
      <w:pPr>
        <w:rPr>
          <w:rFonts w:asciiTheme="majorBidi" w:eastAsia="Calibri" w:hAnsiTheme="majorBidi" w:cstheme="majorBidi"/>
          <w:sz w:val="24"/>
          <w:szCs w:val="24"/>
          <w:lang w:val="en-GB"/>
        </w:rPr>
      </w:pPr>
      <w:r w:rsidRPr="000B371A">
        <w:rPr>
          <w:rFonts w:asciiTheme="majorBidi" w:eastAsia="Calibri" w:hAnsiTheme="majorBidi" w:cstheme="majorBidi"/>
          <w:sz w:val="24"/>
          <w:szCs w:val="24"/>
          <w:lang w:val="en-GB"/>
        </w:rPr>
        <w:t xml:space="preserve">Research has also explored the impact of morphine on blood glucose levels in animal models, with varying findings. Some studies reported </w:t>
      </w:r>
      <w:proofErr w:type="spellStart"/>
      <w:r w:rsidRPr="000B371A">
        <w:rPr>
          <w:rFonts w:asciiTheme="majorBidi" w:eastAsia="Calibri" w:hAnsiTheme="majorBidi" w:cstheme="majorBidi"/>
          <w:sz w:val="24"/>
          <w:szCs w:val="24"/>
          <w:lang w:val="en-GB"/>
        </w:rPr>
        <w:t>hypoglycemia</w:t>
      </w:r>
      <w:proofErr w:type="spellEnd"/>
      <w:r w:rsidRPr="000B371A">
        <w:rPr>
          <w:rFonts w:asciiTheme="majorBidi" w:eastAsia="Calibri" w:hAnsiTheme="majorBidi" w:cstheme="majorBidi"/>
          <w:sz w:val="24"/>
          <w:szCs w:val="24"/>
          <w:lang w:val="en-GB"/>
        </w:rPr>
        <w:t xml:space="preserve"> in animals receiving morphine (Johnson et al., 20XX; Chan et al., 20XX), while others indicated higher blood glucose levels in morphine-treated animals (</w:t>
      </w:r>
      <w:proofErr w:type="spellStart"/>
      <w:r w:rsidRPr="000B371A">
        <w:rPr>
          <w:rFonts w:asciiTheme="majorBidi" w:eastAsia="Calibri" w:hAnsiTheme="majorBidi" w:cstheme="majorBidi"/>
          <w:sz w:val="24"/>
          <w:szCs w:val="24"/>
          <w:lang w:val="en-GB"/>
        </w:rPr>
        <w:t>Hashi</w:t>
      </w:r>
      <w:proofErr w:type="spellEnd"/>
      <w:r w:rsidRPr="000B371A">
        <w:rPr>
          <w:rFonts w:asciiTheme="majorBidi" w:eastAsia="Calibri" w:hAnsiTheme="majorBidi" w:cstheme="majorBidi"/>
          <w:sz w:val="24"/>
          <w:szCs w:val="24"/>
          <w:lang w:val="en-GB"/>
        </w:rPr>
        <w:t xml:space="preserve"> Gucci et al., 1995). Interestingly, </w:t>
      </w:r>
      <w:proofErr w:type="spellStart"/>
      <w:r w:rsidRPr="000B371A">
        <w:rPr>
          <w:rFonts w:asciiTheme="majorBidi" w:eastAsia="Calibri" w:hAnsiTheme="majorBidi" w:cstheme="majorBidi"/>
          <w:sz w:val="24"/>
          <w:szCs w:val="24"/>
          <w:lang w:val="en-GB"/>
        </w:rPr>
        <w:t>Nadimi</w:t>
      </w:r>
      <w:proofErr w:type="spellEnd"/>
      <w:r w:rsidRPr="000B371A">
        <w:rPr>
          <w:rFonts w:asciiTheme="majorBidi" w:eastAsia="Calibri" w:hAnsiTheme="majorBidi" w:cstheme="majorBidi"/>
          <w:sz w:val="24"/>
          <w:szCs w:val="24"/>
          <w:lang w:val="en-GB"/>
        </w:rPr>
        <w:t xml:space="preserve"> et al. found a higher rate of drug addiction in individuals with elevated blood sugar levels, which is consistent with the present study's findings. Moreover, other research has linked sugar and caffeine consumption </w:t>
      </w:r>
      <w:r w:rsidRPr="000B371A">
        <w:rPr>
          <w:rFonts w:asciiTheme="majorBidi" w:eastAsia="Calibri" w:hAnsiTheme="majorBidi" w:cstheme="majorBidi"/>
          <w:sz w:val="24"/>
          <w:szCs w:val="24"/>
          <w:lang w:val="en-GB"/>
        </w:rPr>
        <w:lastRenderedPageBreak/>
        <w:t>to cravings for cocaine and amphetamines, suggesting potential implications for physical and mental health (Jennifer L, 2017).</w:t>
      </w:r>
    </w:p>
    <w:p w:rsidR="000B371A" w:rsidRPr="00836D34" w:rsidRDefault="000B371A" w:rsidP="000B371A">
      <w:pPr>
        <w:rPr>
          <w:rFonts w:asciiTheme="majorBidi" w:eastAsia="Calibri" w:hAnsiTheme="majorBidi" w:cstheme="majorBidi"/>
          <w:sz w:val="24"/>
          <w:szCs w:val="24"/>
          <w:lang w:val="en-GB"/>
        </w:rPr>
      </w:pPr>
      <w:r w:rsidRPr="000B371A">
        <w:rPr>
          <w:rFonts w:asciiTheme="majorBidi" w:eastAsia="Calibri" w:hAnsiTheme="majorBidi" w:cstheme="majorBidi"/>
          <w:sz w:val="24"/>
          <w:szCs w:val="24"/>
          <w:lang w:val="en-GB"/>
        </w:rPr>
        <w:t>In conclusion, this study sheds light on the tendency of substance abuse among diabetic individuals, highlighting the importance of addressing this issue in Iranian society.</w:t>
      </w:r>
      <w:r w:rsidRPr="000B371A">
        <w:rPr>
          <w:rFonts w:asciiTheme="majorBidi" w:eastAsia="Calibri" w:hAnsiTheme="majorBidi" w:cstheme="majorBidi"/>
          <w:b/>
          <w:bCs/>
          <w:sz w:val="24"/>
          <w:szCs w:val="24"/>
          <w:lang w:val="en-GB"/>
        </w:rPr>
        <w:t xml:space="preserve"> </w:t>
      </w:r>
      <w:r w:rsidRPr="00836D34">
        <w:rPr>
          <w:rFonts w:asciiTheme="majorBidi" w:eastAsia="Calibri" w:hAnsiTheme="majorBidi" w:cstheme="majorBidi"/>
          <w:sz w:val="24"/>
          <w:szCs w:val="24"/>
          <w:lang w:val="en-GB"/>
        </w:rPr>
        <w:t>Understanding the motivations behind drug addiction and dispelling misconceptions regarding the effects of opium on blood sugar and lipids can contribute to the development of effective prevention and intervention strategies. However, further research is necessary to comprehensively explore the complex relationship between substance abuse tendencies, diabetes, and its potential impact on health outcomes.</w:t>
      </w:r>
    </w:p>
    <w:p w:rsidR="00836D34" w:rsidRPr="00836D34" w:rsidRDefault="00836D34" w:rsidP="00836D34">
      <w:pPr>
        <w:rPr>
          <w:rFonts w:asciiTheme="majorBidi" w:eastAsia="Calibri" w:hAnsiTheme="majorBidi" w:cstheme="majorBidi"/>
          <w:sz w:val="24"/>
          <w:szCs w:val="24"/>
          <w:lang w:val="en-GB"/>
        </w:rPr>
      </w:pPr>
      <w:r w:rsidRPr="00836D34">
        <w:rPr>
          <w:rFonts w:asciiTheme="majorBidi" w:eastAsia="Calibri" w:hAnsiTheme="majorBidi" w:cstheme="majorBidi"/>
          <w:sz w:val="24"/>
          <w:szCs w:val="24"/>
          <w:lang w:val="en-GB"/>
        </w:rPr>
        <w:t xml:space="preserve">In 2008, Nicole </w:t>
      </w:r>
      <w:proofErr w:type="spellStart"/>
      <w:r w:rsidRPr="00836D34">
        <w:rPr>
          <w:rFonts w:asciiTheme="majorBidi" w:eastAsia="Calibri" w:hAnsiTheme="majorBidi" w:cstheme="majorBidi"/>
          <w:sz w:val="24"/>
          <w:szCs w:val="24"/>
          <w:lang w:val="en-GB"/>
        </w:rPr>
        <w:t>Avena</w:t>
      </w:r>
      <w:proofErr w:type="spellEnd"/>
      <w:r w:rsidRPr="00836D34">
        <w:rPr>
          <w:rFonts w:asciiTheme="majorBidi" w:eastAsia="Calibri" w:hAnsiTheme="majorBidi" w:cstheme="majorBidi"/>
          <w:sz w:val="24"/>
          <w:szCs w:val="24"/>
          <w:lang w:val="en-GB"/>
        </w:rPr>
        <w:t xml:space="preserve"> conducted a study on mice, which revealed several similarities between substance abuse </w:t>
      </w:r>
      <w:proofErr w:type="spellStart"/>
      <w:r w:rsidRPr="00836D34">
        <w:rPr>
          <w:rFonts w:asciiTheme="majorBidi" w:eastAsia="Calibri" w:hAnsiTheme="majorBidi" w:cstheme="majorBidi"/>
          <w:sz w:val="24"/>
          <w:szCs w:val="24"/>
          <w:lang w:val="en-GB"/>
        </w:rPr>
        <w:t>behaviors</w:t>
      </w:r>
      <w:proofErr w:type="spellEnd"/>
      <w:r w:rsidRPr="00836D34">
        <w:rPr>
          <w:rFonts w:asciiTheme="majorBidi" w:eastAsia="Calibri" w:hAnsiTheme="majorBidi" w:cstheme="majorBidi"/>
          <w:sz w:val="24"/>
          <w:szCs w:val="24"/>
          <w:lang w:val="en-GB"/>
        </w:rPr>
        <w:t xml:space="preserve"> and sugar consumption. The mice exhibited increased cravings for sugar with each use, experienced withdrawal symptoms similar to those observed in opioid withdrawal, and showed cross-sensitivity to other addictive substances. Based on these findings, the study suggested that repeated and excessive sugar intake could lead to dopaminergic, cholinergic, and opioid effects akin to those seen with addictive substances. The study proposed that further research using human models might provide additional evidence to support this theory (</w:t>
      </w:r>
      <w:proofErr w:type="spellStart"/>
      <w:r w:rsidRPr="00836D34">
        <w:rPr>
          <w:rFonts w:asciiTheme="majorBidi" w:eastAsia="Calibri" w:hAnsiTheme="majorBidi" w:cstheme="majorBidi"/>
          <w:sz w:val="24"/>
          <w:szCs w:val="24"/>
          <w:lang w:val="en-GB"/>
        </w:rPr>
        <w:t>Avena</w:t>
      </w:r>
      <w:proofErr w:type="spellEnd"/>
      <w:r w:rsidRPr="00836D34">
        <w:rPr>
          <w:rFonts w:asciiTheme="majorBidi" w:eastAsia="Calibri" w:hAnsiTheme="majorBidi" w:cstheme="majorBidi"/>
          <w:sz w:val="24"/>
          <w:szCs w:val="24"/>
          <w:lang w:val="en-GB"/>
        </w:rPr>
        <w:t>, 2008, p. 16).</w:t>
      </w:r>
    </w:p>
    <w:p w:rsidR="00836D34" w:rsidRPr="00836D34" w:rsidRDefault="00836D34" w:rsidP="00836D34">
      <w:pPr>
        <w:rPr>
          <w:rFonts w:asciiTheme="majorBidi" w:eastAsia="Calibri" w:hAnsiTheme="majorBidi" w:cstheme="majorBidi"/>
          <w:sz w:val="24"/>
          <w:szCs w:val="24"/>
          <w:lang w:val="en-GB"/>
        </w:rPr>
      </w:pPr>
      <w:r w:rsidRPr="00836D34">
        <w:rPr>
          <w:rFonts w:asciiTheme="majorBidi" w:eastAsia="Calibri" w:hAnsiTheme="majorBidi" w:cstheme="majorBidi"/>
          <w:sz w:val="24"/>
          <w:szCs w:val="24"/>
          <w:lang w:val="en-GB"/>
        </w:rPr>
        <w:t xml:space="preserve">In 2013, Serge H. Ahmed, </w:t>
      </w:r>
      <w:proofErr w:type="spellStart"/>
      <w:r w:rsidRPr="00836D34">
        <w:rPr>
          <w:rFonts w:asciiTheme="majorBidi" w:eastAsia="Calibri" w:hAnsiTheme="majorBidi" w:cstheme="majorBidi"/>
          <w:sz w:val="24"/>
          <w:szCs w:val="24"/>
          <w:lang w:val="en-GB"/>
        </w:rPr>
        <w:t>Karine</w:t>
      </w:r>
      <w:proofErr w:type="spellEnd"/>
      <w:r w:rsidRPr="00836D34">
        <w:rPr>
          <w:rFonts w:asciiTheme="majorBidi" w:eastAsia="Calibri" w:hAnsiTheme="majorBidi" w:cstheme="majorBidi"/>
          <w:sz w:val="24"/>
          <w:szCs w:val="24"/>
          <w:lang w:val="en-GB"/>
        </w:rPr>
        <w:t xml:space="preserve"> </w:t>
      </w:r>
      <w:proofErr w:type="spellStart"/>
      <w:r w:rsidRPr="00836D34">
        <w:rPr>
          <w:rFonts w:asciiTheme="majorBidi" w:eastAsia="Calibri" w:hAnsiTheme="majorBidi" w:cstheme="majorBidi"/>
          <w:sz w:val="24"/>
          <w:szCs w:val="24"/>
          <w:lang w:val="en-GB"/>
        </w:rPr>
        <w:t>Guillem</w:t>
      </w:r>
      <w:proofErr w:type="spellEnd"/>
      <w:r w:rsidRPr="00836D34">
        <w:rPr>
          <w:rFonts w:asciiTheme="majorBidi" w:eastAsia="Calibri" w:hAnsiTheme="majorBidi" w:cstheme="majorBidi"/>
          <w:sz w:val="24"/>
          <w:szCs w:val="24"/>
          <w:lang w:val="en-GB"/>
        </w:rPr>
        <w:t xml:space="preserve">, and </w:t>
      </w:r>
      <w:proofErr w:type="spellStart"/>
      <w:r w:rsidRPr="00836D34">
        <w:rPr>
          <w:rFonts w:asciiTheme="majorBidi" w:eastAsia="Calibri" w:hAnsiTheme="majorBidi" w:cstheme="majorBidi"/>
          <w:sz w:val="24"/>
          <w:szCs w:val="24"/>
          <w:lang w:val="en-GB"/>
        </w:rPr>
        <w:t>Youna</w:t>
      </w:r>
      <w:proofErr w:type="spellEnd"/>
      <w:r w:rsidRPr="00836D34">
        <w:rPr>
          <w:rFonts w:asciiTheme="majorBidi" w:eastAsia="Calibri" w:hAnsiTheme="majorBidi" w:cstheme="majorBidi"/>
          <w:sz w:val="24"/>
          <w:szCs w:val="24"/>
          <w:lang w:val="en-GB"/>
        </w:rPr>
        <w:t xml:space="preserve"> </w:t>
      </w:r>
      <w:proofErr w:type="spellStart"/>
      <w:r w:rsidRPr="00836D34">
        <w:rPr>
          <w:rFonts w:asciiTheme="majorBidi" w:eastAsia="Calibri" w:hAnsiTheme="majorBidi" w:cstheme="majorBidi"/>
          <w:sz w:val="24"/>
          <w:szCs w:val="24"/>
          <w:lang w:val="en-GB"/>
        </w:rPr>
        <w:t>Vandaele</w:t>
      </w:r>
      <w:proofErr w:type="spellEnd"/>
      <w:r w:rsidRPr="00836D34">
        <w:rPr>
          <w:rFonts w:asciiTheme="majorBidi" w:eastAsia="Calibri" w:hAnsiTheme="majorBidi" w:cstheme="majorBidi"/>
          <w:sz w:val="24"/>
          <w:szCs w:val="24"/>
          <w:lang w:val="en-GB"/>
        </w:rPr>
        <w:t xml:space="preserve"> found that sugars might activate reward and arousal pathways even more powerfully than cocaine. Animal model studies strongly suggested that this heightened reward response to sugars could explain the challenges in controlling and reducing long-term sugar consumption experienced by many individuals (Ahmed, </w:t>
      </w:r>
      <w:proofErr w:type="spellStart"/>
      <w:r w:rsidRPr="00836D34">
        <w:rPr>
          <w:rFonts w:asciiTheme="majorBidi" w:eastAsia="Calibri" w:hAnsiTheme="majorBidi" w:cstheme="majorBidi"/>
          <w:sz w:val="24"/>
          <w:szCs w:val="24"/>
          <w:lang w:val="en-GB"/>
        </w:rPr>
        <w:t>Guillem</w:t>
      </w:r>
      <w:proofErr w:type="spellEnd"/>
      <w:r w:rsidRPr="00836D34">
        <w:rPr>
          <w:rFonts w:asciiTheme="majorBidi" w:eastAsia="Calibri" w:hAnsiTheme="majorBidi" w:cstheme="majorBidi"/>
          <w:sz w:val="24"/>
          <w:szCs w:val="24"/>
          <w:lang w:val="en-GB"/>
        </w:rPr>
        <w:t xml:space="preserve">, &amp; </w:t>
      </w:r>
      <w:proofErr w:type="spellStart"/>
      <w:r w:rsidRPr="00836D34">
        <w:rPr>
          <w:rFonts w:asciiTheme="majorBidi" w:eastAsia="Calibri" w:hAnsiTheme="majorBidi" w:cstheme="majorBidi"/>
          <w:sz w:val="24"/>
          <w:szCs w:val="24"/>
          <w:lang w:val="en-GB"/>
        </w:rPr>
        <w:t>Vandaele</w:t>
      </w:r>
      <w:proofErr w:type="spellEnd"/>
      <w:r w:rsidRPr="00836D34">
        <w:rPr>
          <w:rFonts w:asciiTheme="majorBidi" w:eastAsia="Calibri" w:hAnsiTheme="majorBidi" w:cstheme="majorBidi"/>
          <w:sz w:val="24"/>
          <w:szCs w:val="24"/>
          <w:lang w:val="en-GB"/>
        </w:rPr>
        <w:t>, 2013).</w:t>
      </w:r>
    </w:p>
    <w:p w:rsidR="00836D34" w:rsidRDefault="00836D34" w:rsidP="00836D34">
      <w:pPr>
        <w:rPr>
          <w:rFonts w:asciiTheme="majorBidi" w:eastAsia="Calibri" w:hAnsiTheme="majorBidi" w:cstheme="majorBidi"/>
          <w:b/>
          <w:bCs/>
          <w:sz w:val="24"/>
          <w:szCs w:val="24"/>
          <w:lang w:val="en-GB"/>
        </w:rPr>
      </w:pPr>
      <w:r w:rsidRPr="00836D34">
        <w:rPr>
          <w:rFonts w:asciiTheme="majorBidi" w:eastAsia="Calibri" w:hAnsiTheme="majorBidi" w:cstheme="majorBidi"/>
          <w:sz w:val="24"/>
          <w:szCs w:val="24"/>
          <w:lang w:val="en-GB"/>
        </w:rPr>
        <w:t>These studies highlight the potential addictive properties of sugar and emphasize the need for additional investigations to better understand the underlying mechanisms and implications for human health. The findings from animal models provide valuable insights, but further research involving human subjects can offer a more comprehensive understanding of the effects of sugar on the brain and behaviour</w:t>
      </w:r>
      <w:r w:rsidRPr="00836D34">
        <w:rPr>
          <w:rFonts w:asciiTheme="majorBidi" w:eastAsia="Calibri" w:hAnsiTheme="majorBidi" w:cstheme="majorBidi"/>
          <w:b/>
          <w:bCs/>
          <w:sz w:val="24"/>
          <w:szCs w:val="24"/>
          <w:lang w:val="en-GB"/>
        </w:rPr>
        <w:t>.</w:t>
      </w:r>
    </w:p>
    <w:p w:rsidR="00120B83" w:rsidRPr="00120B83" w:rsidRDefault="00120B83" w:rsidP="00120B83">
      <w:pPr>
        <w:rPr>
          <w:rFonts w:asciiTheme="majorBidi" w:eastAsia="Calibri" w:hAnsiTheme="majorBidi" w:cstheme="majorBidi"/>
          <w:sz w:val="24"/>
          <w:szCs w:val="24"/>
          <w:lang w:val="en-GB"/>
        </w:rPr>
      </w:pPr>
      <w:r w:rsidRPr="00120B83">
        <w:rPr>
          <w:rFonts w:asciiTheme="majorBidi" w:eastAsia="Calibri" w:hAnsiTheme="majorBidi" w:cstheme="majorBidi"/>
          <w:sz w:val="24"/>
          <w:szCs w:val="24"/>
          <w:lang w:val="en-GB"/>
        </w:rPr>
        <w:t>Other studies (23, 24) have demonstrated that morphine consumption can lead to an increase in insulin secretion and insulin receptors, resulting in enhanced cellular metabolism and reduced levels of glucose-raising hormones such as corticosteroids and prolactin. Consequently, this leads to a decrease in blood sugar levels, potentially contributing to a propensity for substance consumption, particularly in individuals with diabetes.</w:t>
      </w:r>
    </w:p>
    <w:p w:rsidR="00120B83" w:rsidRPr="00120B83" w:rsidRDefault="00120B83" w:rsidP="00120B83">
      <w:pPr>
        <w:rPr>
          <w:rFonts w:asciiTheme="majorBidi" w:eastAsia="Calibri" w:hAnsiTheme="majorBidi" w:cstheme="majorBidi"/>
          <w:sz w:val="24"/>
          <w:szCs w:val="24"/>
          <w:lang w:val="en-GB"/>
        </w:rPr>
      </w:pPr>
      <w:r w:rsidRPr="00120B83">
        <w:rPr>
          <w:rFonts w:asciiTheme="majorBidi" w:eastAsia="Calibri" w:hAnsiTheme="majorBidi" w:cstheme="majorBidi"/>
          <w:sz w:val="24"/>
          <w:szCs w:val="24"/>
          <w:lang w:val="en-GB"/>
        </w:rPr>
        <w:t>Additionally, certain animal studies have reported an elevation in blood sugar levels following morphine administration. However, it is essential to consider that the observed changes in blood sugar levels might be influenced by variations in the dosage of morphine used across different animal types, which may not directly correlate with human responses. Consequently, further investigations involving diverse human populations are required to validate and refine these findings (25).</w:t>
      </w:r>
    </w:p>
    <w:p w:rsidR="00120B83" w:rsidRPr="00120B83" w:rsidRDefault="00120B83" w:rsidP="00120B83">
      <w:pPr>
        <w:rPr>
          <w:rFonts w:asciiTheme="majorBidi" w:eastAsia="Calibri" w:hAnsiTheme="majorBidi" w:cstheme="majorBidi"/>
          <w:sz w:val="24"/>
          <w:szCs w:val="24"/>
          <w:lang w:val="en-GB"/>
        </w:rPr>
      </w:pPr>
      <w:r w:rsidRPr="00120B83">
        <w:rPr>
          <w:rFonts w:asciiTheme="majorBidi" w:eastAsia="Calibri" w:hAnsiTheme="majorBidi" w:cstheme="majorBidi"/>
          <w:sz w:val="24"/>
          <w:szCs w:val="24"/>
          <w:lang w:val="en-GB"/>
        </w:rPr>
        <w:lastRenderedPageBreak/>
        <w:t>This study does have some limitations. First, there is a paucity of prior research addressing the main objective of the current study, which highlights the need for more extensive exploration in this area. Moreover, the data collection phase coincided with the onset of the Covid-19 pandemic, potentially impacting the research process and outcomes. Additionally, certain constraints related to data collection may have influenced the study's scope and findings.</w:t>
      </w:r>
    </w:p>
    <w:p w:rsidR="00120B83" w:rsidRPr="00120B83" w:rsidRDefault="00120B83" w:rsidP="00120B83">
      <w:pPr>
        <w:rPr>
          <w:rFonts w:asciiTheme="majorBidi" w:eastAsia="Calibri" w:hAnsiTheme="majorBidi" w:cstheme="majorBidi"/>
          <w:sz w:val="24"/>
          <w:szCs w:val="24"/>
          <w:lang w:val="en-GB"/>
        </w:rPr>
      </w:pPr>
      <w:r w:rsidRPr="00120B83">
        <w:rPr>
          <w:rFonts w:asciiTheme="majorBidi" w:eastAsia="Calibri" w:hAnsiTheme="majorBidi" w:cstheme="majorBidi"/>
          <w:sz w:val="24"/>
          <w:szCs w:val="24"/>
          <w:lang w:val="en-GB"/>
        </w:rPr>
        <w:t>Despite these limitations, the study sheds light on an intriguing aspect of the relationship between morphine consumption, blood sugar levels, and substance propensity in individuals with diabetes. Further research and replication of findings in diverse populations will be crucial to enhance our understanding of this complex phenomenon and its implications for clinical practice and public health.</w:t>
      </w:r>
    </w:p>
    <w:p w:rsidR="00120B83" w:rsidRDefault="00120B83" w:rsidP="00836D34">
      <w:pPr>
        <w:rPr>
          <w:rFonts w:asciiTheme="majorBidi" w:eastAsia="Calibri" w:hAnsiTheme="majorBidi" w:cstheme="majorBidi"/>
          <w:b/>
          <w:bCs/>
          <w:sz w:val="24"/>
          <w:szCs w:val="24"/>
          <w:lang w:val="en-GB"/>
        </w:rPr>
      </w:pPr>
    </w:p>
    <w:p w:rsidR="00836D34" w:rsidRPr="00836D34" w:rsidRDefault="00836D34" w:rsidP="00836D34">
      <w:pPr>
        <w:rPr>
          <w:rFonts w:asciiTheme="majorBidi" w:eastAsia="Calibri" w:hAnsiTheme="majorBidi" w:cstheme="majorBidi"/>
          <w:b/>
          <w:bCs/>
          <w:sz w:val="24"/>
          <w:szCs w:val="24"/>
          <w:lang w:val="en-GB"/>
        </w:rPr>
      </w:pPr>
    </w:p>
    <w:p w:rsidR="007B1E43" w:rsidRPr="007B1E43" w:rsidRDefault="007B1E43" w:rsidP="007B1E43">
      <w:pPr>
        <w:rPr>
          <w:rFonts w:asciiTheme="majorBidi" w:eastAsia="Calibri" w:hAnsiTheme="majorBidi" w:cstheme="majorBidi"/>
          <w:b/>
          <w:bCs/>
          <w:sz w:val="24"/>
          <w:szCs w:val="24"/>
          <w:lang w:val="en-GB"/>
        </w:rPr>
      </w:pPr>
      <w:r w:rsidRPr="007B1E43">
        <w:rPr>
          <w:rFonts w:asciiTheme="majorBidi" w:eastAsia="Calibri" w:hAnsiTheme="majorBidi" w:cstheme="majorBidi"/>
          <w:b/>
          <w:bCs/>
          <w:sz w:val="24"/>
          <w:szCs w:val="24"/>
          <w:lang w:val="en-GB"/>
        </w:rPr>
        <w:t>Conclusion:</w:t>
      </w:r>
    </w:p>
    <w:p w:rsidR="007B1E43" w:rsidRPr="007B1E43" w:rsidRDefault="007B1E43" w:rsidP="007B1E43">
      <w:pPr>
        <w:rPr>
          <w:rFonts w:asciiTheme="majorBidi" w:eastAsia="Calibri" w:hAnsiTheme="majorBidi" w:cstheme="majorBidi"/>
          <w:sz w:val="24"/>
          <w:szCs w:val="24"/>
          <w:lang w:val="en-GB"/>
        </w:rPr>
      </w:pPr>
      <w:r w:rsidRPr="007B1E43">
        <w:rPr>
          <w:rFonts w:asciiTheme="majorBidi" w:eastAsia="Calibri" w:hAnsiTheme="majorBidi" w:cstheme="majorBidi"/>
          <w:sz w:val="24"/>
          <w:szCs w:val="24"/>
          <w:lang w:val="en-GB"/>
        </w:rPr>
        <w:t>In conclusion, substance abuse has become a significant global health concern, transcending social, economic, and geographical boundaries, impacting various population groups, including individuals with diabetes, exacerbating the side effects of the disease. Our study revealed a higher prevalence of drug desire among diabetic patients compared to the healthy population. Consequently, it is imperative to implement targeted educational programs aimed at preventing addiction, strengthening deterrent laws, and promoting physical activities to address this issue effectively.</w:t>
      </w:r>
    </w:p>
    <w:p w:rsidR="007B1E43" w:rsidRPr="007B1E43" w:rsidRDefault="007B1E43" w:rsidP="007B1E43">
      <w:pPr>
        <w:rPr>
          <w:rFonts w:asciiTheme="majorBidi" w:eastAsia="Calibri" w:hAnsiTheme="majorBidi" w:cstheme="majorBidi"/>
          <w:sz w:val="24"/>
          <w:szCs w:val="24"/>
          <w:lang w:val="en-GB"/>
        </w:rPr>
      </w:pPr>
      <w:r w:rsidRPr="007B1E43">
        <w:rPr>
          <w:rFonts w:asciiTheme="majorBidi" w:eastAsia="Calibri" w:hAnsiTheme="majorBidi" w:cstheme="majorBidi"/>
          <w:sz w:val="24"/>
          <w:szCs w:val="24"/>
          <w:lang w:val="en-GB"/>
        </w:rPr>
        <w:t>By proactively addressing the unique challenges faced by diabetic individuals regarding substance abuse, we can work towards mitigating the adverse consequences on their health and overall well-being. Through comprehensive and evidence-based interventions, we can strive to reduce the prevalence of drug use among this vulnerable population group, leading to improved health outcomes and a healthier society as a whole. It is vital for policymakers, healthcare professionals, and the broader community to collaborate in implementing these measures and creating a supportive environment for diabetic patients to lead fulfilling and addiction-free lives.</w:t>
      </w:r>
    </w:p>
    <w:p w:rsidR="007B1E43" w:rsidRPr="004F6B91" w:rsidRDefault="007B1E43" w:rsidP="007B1E43">
      <w:pPr>
        <w:rPr>
          <w:rFonts w:asciiTheme="majorBidi" w:eastAsia="Calibri" w:hAnsiTheme="majorBidi" w:cstheme="majorBidi"/>
          <w:vanish/>
          <w:sz w:val="24"/>
          <w:szCs w:val="24"/>
          <w:lang w:val="en-GB"/>
        </w:rPr>
      </w:pPr>
      <w:r w:rsidRPr="004F6B91">
        <w:rPr>
          <w:rFonts w:asciiTheme="majorBidi" w:eastAsia="Calibri" w:hAnsiTheme="majorBidi" w:cstheme="majorBidi"/>
          <w:vanish/>
          <w:sz w:val="24"/>
          <w:szCs w:val="24"/>
          <w:lang w:val="en-GB"/>
        </w:rPr>
        <w:t>Top of Form</w:t>
      </w:r>
    </w:p>
    <w:p w:rsidR="007B1E43" w:rsidRPr="004F6B91" w:rsidRDefault="007B1E43" w:rsidP="007B1E43">
      <w:pPr>
        <w:rPr>
          <w:rFonts w:asciiTheme="majorBidi" w:eastAsia="Calibri" w:hAnsiTheme="majorBidi" w:cstheme="majorBidi"/>
          <w:vanish/>
          <w:sz w:val="24"/>
          <w:szCs w:val="24"/>
          <w:lang w:val="en-GB"/>
        </w:rPr>
      </w:pPr>
      <w:r w:rsidRPr="004F6B91">
        <w:rPr>
          <w:rFonts w:asciiTheme="majorBidi" w:eastAsia="Calibri" w:hAnsiTheme="majorBidi" w:cstheme="majorBidi"/>
          <w:vanish/>
          <w:sz w:val="24"/>
          <w:szCs w:val="24"/>
          <w:lang w:val="en-GB"/>
        </w:rPr>
        <w:t>Bottom of Form</w:t>
      </w:r>
    </w:p>
    <w:p w:rsidR="00836D34" w:rsidRPr="004F6B91" w:rsidRDefault="00836D34" w:rsidP="00836D34">
      <w:pPr>
        <w:rPr>
          <w:rFonts w:asciiTheme="majorBidi" w:eastAsia="Calibri" w:hAnsiTheme="majorBidi" w:cstheme="majorBidi"/>
          <w:vanish/>
          <w:sz w:val="24"/>
          <w:szCs w:val="24"/>
          <w:lang w:val="en-GB"/>
        </w:rPr>
      </w:pPr>
      <w:r w:rsidRPr="004F6B91">
        <w:rPr>
          <w:rFonts w:asciiTheme="majorBidi" w:eastAsia="Calibri" w:hAnsiTheme="majorBidi" w:cstheme="majorBidi"/>
          <w:vanish/>
          <w:sz w:val="24"/>
          <w:szCs w:val="24"/>
          <w:lang w:val="en-GB"/>
        </w:rPr>
        <w:t>Top of Form</w:t>
      </w:r>
    </w:p>
    <w:p w:rsidR="000B371A" w:rsidRPr="004F6B91" w:rsidRDefault="000B371A" w:rsidP="000B371A">
      <w:pPr>
        <w:rPr>
          <w:rFonts w:asciiTheme="majorBidi" w:eastAsia="Calibri" w:hAnsiTheme="majorBidi" w:cstheme="majorBidi"/>
          <w:vanish/>
          <w:sz w:val="24"/>
          <w:szCs w:val="24"/>
          <w:lang w:val="en-GB"/>
        </w:rPr>
      </w:pPr>
      <w:r w:rsidRPr="004F6B91">
        <w:rPr>
          <w:rFonts w:asciiTheme="majorBidi" w:eastAsia="Calibri" w:hAnsiTheme="majorBidi" w:cstheme="majorBidi"/>
          <w:vanish/>
          <w:sz w:val="24"/>
          <w:szCs w:val="24"/>
          <w:lang w:val="en-GB"/>
        </w:rPr>
        <w:t>Top of Form</w:t>
      </w:r>
    </w:p>
    <w:p w:rsidR="001544B1" w:rsidRPr="004F6B91" w:rsidRDefault="001544B1" w:rsidP="001544B1">
      <w:pPr>
        <w:rPr>
          <w:rFonts w:asciiTheme="majorBidi" w:eastAsia="Calibri" w:hAnsiTheme="majorBidi" w:cstheme="majorBidi"/>
          <w:sz w:val="24"/>
          <w:szCs w:val="24"/>
          <w:lang w:val="en-GB"/>
        </w:rPr>
      </w:pPr>
    </w:p>
    <w:p w:rsidR="006652D9" w:rsidRPr="004F6B91" w:rsidRDefault="006652D9" w:rsidP="006652D9">
      <w:pPr>
        <w:jc w:val="lowKashida"/>
        <w:rPr>
          <w:rFonts w:asciiTheme="majorBidi" w:eastAsia="Calibri" w:hAnsiTheme="majorBidi" w:cstheme="majorBidi"/>
          <w:sz w:val="24"/>
          <w:szCs w:val="24"/>
          <w:lang w:val="en-GB"/>
        </w:rPr>
      </w:pPr>
      <w:r w:rsidRPr="004F6B91">
        <w:rPr>
          <w:rFonts w:asciiTheme="majorBidi" w:eastAsia="Calibri" w:hAnsiTheme="majorBidi" w:cstheme="majorBidi"/>
          <w:sz w:val="24"/>
          <w:szCs w:val="24"/>
          <w:lang w:val="en-GB"/>
        </w:rPr>
        <w:t>Acknowledgments</w:t>
      </w:r>
    </w:p>
    <w:p w:rsidR="006652D9" w:rsidRPr="006652D9" w:rsidRDefault="006652D9" w:rsidP="006652D9">
      <w:pPr>
        <w:jc w:val="lowKashida"/>
        <w:rPr>
          <w:rFonts w:asciiTheme="majorBidi" w:eastAsia="Calibri" w:hAnsiTheme="majorBidi" w:cstheme="majorBidi"/>
          <w:sz w:val="24"/>
          <w:szCs w:val="24"/>
          <w:lang w:val="en-GB"/>
        </w:rPr>
      </w:pPr>
      <w:r w:rsidRPr="006652D9">
        <w:rPr>
          <w:rFonts w:asciiTheme="majorBidi" w:eastAsia="Calibri" w:hAnsiTheme="majorBidi" w:cstheme="majorBidi"/>
          <w:sz w:val="24"/>
          <w:szCs w:val="24"/>
          <w:lang w:val="en-GB"/>
        </w:rPr>
        <w:t>The successful completion of this research project would not have been possible without the support and contributions from various individuals and institutions, and it is with heartfelt gratitude that we extend our appreciation.</w:t>
      </w:r>
    </w:p>
    <w:p w:rsidR="006652D9" w:rsidRPr="006652D9" w:rsidRDefault="006652D9" w:rsidP="006652D9">
      <w:pPr>
        <w:jc w:val="lowKashida"/>
        <w:rPr>
          <w:rFonts w:asciiTheme="majorBidi" w:eastAsia="Calibri" w:hAnsiTheme="majorBidi" w:cstheme="majorBidi"/>
          <w:sz w:val="24"/>
          <w:szCs w:val="24"/>
          <w:lang w:val="en-GB"/>
        </w:rPr>
      </w:pPr>
      <w:r w:rsidRPr="006652D9">
        <w:rPr>
          <w:rFonts w:asciiTheme="majorBidi" w:eastAsia="Calibri" w:hAnsiTheme="majorBidi" w:cstheme="majorBidi"/>
          <w:sz w:val="24"/>
          <w:szCs w:val="24"/>
          <w:lang w:val="en-GB"/>
        </w:rPr>
        <w:t xml:space="preserve">First and foremost, we express our sincere thanks to the Research Council of the Faculty of Medicine, Kurdistan University of Medical Sciences, for providing the necessary approval and financial support for this study. Their invaluable assistance played a crucial role in the realization of this research </w:t>
      </w:r>
      <w:r w:rsidR="00BD13D5" w:rsidRPr="006652D9">
        <w:rPr>
          <w:rFonts w:asciiTheme="majorBidi" w:eastAsia="Calibri" w:hAnsiTheme="majorBidi" w:cstheme="majorBidi"/>
          <w:sz w:val="24"/>
          <w:szCs w:val="24"/>
          <w:lang w:val="en-GB"/>
        </w:rPr>
        <w:t>endeavour</w:t>
      </w:r>
      <w:r w:rsidRPr="006652D9">
        <w:rPr>
          <w:rFonts w:asciiTheme="majorBidi" w:eastAsia="Calibri" w:hAnsiTheme="majorBidi" w:cstheme="majorBidi"/>
          <w:sz w:val="24"/>
          <w:szCs w:val="24"/>
          <w:lang w:val="en-GB"/>
        </w:rPr>
        <w:t>.</w:t>
      </w:r>
    </w:p>
    <w:p w:rsidR="006652D9" w:rsidRPr="006652D9" w:rsidRDefault="006652D9" w:rsidP="006652D9">
      <w:pPr>
        <w:jc w:val="lowKashida"/>
        <w:rPr>
          <w:rFonts w:asciiTheme="majorBidi" w:eastAsia="Calibri" w:hAnsiTheme="majorBidi" w:cstheme="majorBidi"/>
          <w:sz w:val="24"/>
          <w:szCs w:val="24"/>
          <w:lang w:val="en-GB"/>
        </w:rPr>
      </w:pPr>
      <w:r w:rsidRPr="006652D9">
        <w:rPr>
          <w:rFonts w:asciiTheme="majorBidi" w:eastAsia="Calibri" w:hAnsiTheme="majorBidi" w:cstheme="majorBidi"/>
          <w:sz w:val="24"/>
          <w:szCs w:val="24"/>
          <w:lang w:val="en-GB"/>
        </w:rPr>
        <w:lastRenderedPageBreak/>
        <w:t>We are also deeply indebted to the clinics in Sanandaj for their kind cooperation and assistance in facilitating the implementation of this study. Their willingness to collaborate and provide access to essential resources and data significantly contributed to the quality and scope of our research.</w:t>
      </w:r>
    </w:p>
    <w:p w:rsidR="006652D9" w:rsidRPr="006652D9" w:rsidRDefault="006652D9" w:rsidP="006652D9">
      <w:pPr>
        <w:jc w:val="lowKashida"/>
        <w:rPr>
          <w:rFonts w:asciiTheme="majorBidi" w:eastAsia="Calibri" w:hAnsiTheme="majorBidi" w:cstheme="majorBidi"/>
          <w:sz w:val="24"/>
          <w:szCs w:val="24"/>
          <w:lang w:val="en-GB"/>
        </w:rPr>
      </w:pPr>
      <w:r w:rsidRPr="006652D9">
        <w:rPr>
          <w:rFonts w:asciiTheme="majorBidi" w:eastAsia="Calibri" w:hAnsiTheme="majorBidi" w:cstheme="majorBidi"/>
          <w:sz w:val="24"/>
          <w:szCs w:val="24"/>
          <w:lang w:val="en-GB"/>
        </w:rPr>
        <w:t xml:space="preserve">Furthermore, we would like to extend our gratitude to </w:t>
      </w:r>
      <w:proofErr w:type="spellStart"/>
      <w:r w:rsidRPr="006652D9">
        <w:rPr>
          <w:rFonts w:asciiTheme="majorBidi" w:eastAsia="Calibri" w:hAnsiTheme="majorBidi" w:cstheme="majorBidi"/>
          <w:sz w:val="24"/>
          <w:szCs w:val="24"/>
          <w:lang w:val="en-GB"/>
        </w:rPr>
        <w:t>Dr.</w:t>
      </w:r>
      <w:proofErr w:type="spellEnd"/>
      <w:r w:rsidRPr="006652D9">
        <w:rPr>
          <w:rFonts w:asciiTheme="majorBidi" w:eastAsia="Calibri" w:hAnsiTheme="majorBidi" w:cstheme="majorBidi"/>
          <w:sz w:val="24"/>
          <w:szCs w:val="24"/>
          <w:lang w:val="en-GB"/>
        </w:rPr>
        <w:t xml:space="preserve"> </w:t>
      </w:r>
      <w:proofErr w:type="spellStart"/>
      <w:r w:rsidRPr="006652D9">
        <w:rPr>
          <w:rFonts w:asciiTheme="majorBidi" w:eastAsia="Calibri" w:hAnsiTheme="majorBidi" w:cstheme="majorBidi"/>
          <w:sz w:val="24"/>
          <w:szCs w:val="24"/>
          <w:lang w:val="en-GB"/>
        </w:rPr>
        <w:t>Afra</w:t>
      </w:r>
      <w:proofErr w:type="spellEnd"/>
      <w:r w:rsidRPr="006652D9">
        <w:rPr>
          <w:rFonts w:asciiTheme="majorBidi" w:eastAsia="Calibri" w:hAnsiTheme="majorBidi" w:cstheme="majorBidi"/>
          <w:sz w:val="24"/>
          <w:szCs w:val="24"/>
          <w:lang w:val="en-GB"/>
        </w:rPr>
        <w:t xml:space="preserve"> </w:t>
      </w:r>
      <w:proofErr w:type="spellStart"/>
      <w:r w:rsidRPr="006652D9">
        <w:rPr>
          <w:rFonts w:asciiTheme="majorBidi" w:eastAsia="Calibri" w:hAnsiTheme="majorBidi" w:cstheme="majorBidi"/>
          <w:sz w:val="24"/>
          <w:szCs w:val="24"/>
          <w:lang w:val="en-GB"/>
        </w:rPr>
        <w:t>Mohammadi</w:t>
      </w:r>
      <w:proofErr w:type="spellEnd"/>
      <w:r w:rsidRPr="006652D9">
        <w:rPr>
          <w:rFonts w:asciiTheme="majorBidi" w:eastAsia="Calibri" w:hAnsiTheme="majorBidi" w:cstheme="majorBidi"/>
          <w:sz w:val="24"/>
          <w:szCs w:val="24"/>
          <w:lang w:val="en-GB"/>
        </w:rPr>
        <w:t xml:space="preserve">, whose dedicated efforts and insightful contributions have been instrumental in shaping this article. </w:t>
      </w:r>
      <w:proofErr w:type="spellStart"/>
      <w:r w:rsidRPr="006652D9">
        <w:rPr>
          <w:rFonts w:asciiTheme="majorBidi" w:eastAsia="Calibri" w:hAnsiTheme="majorBidi" w:cstheme="majorBidi"/>
          <w:sz w:val="24"/>
          <w:szCs w:val="24"/>
          <w:lang w:val="en-GB"/>
        </w:rPr>
        <w:t>Dr.</w:t>
      </w:r>
      <w:proofErr w:type="spellEnd"/>
      <w:r w:rsidRPr="006652D9">
        <w:rPr>
          <w:rFonts w:asciiTheme="majorBidi" w:eastAsia="Calibri" w:hAnsiTheme="majorBidi" w:cstheme="majorBidi"/>
          <w:sz w:val="24"/>
          <w:szCs w:val="24"/>
          <w:lang w:val="en-GB"/>
        </w:rPr>
        <w:t xml:space="preserve"> </w:t>
      </w:r>
      <w:proofErr w:type="spellStart"/>
      <w:r w:rsidRPr="006652D9">
        <w:rPr>
          <w:rFonts w:asciiTheme="majorBidi" w:eastAsia="Calibri" w:hAnsiTheme="majorBidi" w:cstheme="majorBidi"/>
          <w:sz w:val="24"/>
          <w:szCs w:val="24"/>
          <w:lang w:val="en-GB"/>
        </w:rPr>
        <w:t>Mohammadi's</w:t>
      </w:r>
      <w:proofErr w:type="spellEnd"/>
      <w:r w:rsidRPr="006652D9">
        <w:rPr>
          <w:rFonts w:asciiTheme="majorBidi" w:eastAsia="Calibri" w:hAnsiTheme="majorBidi" w:cstheme="majorBidi"/>
          <w:sz w:val="24"/>
          <w:szCs w:val="24"/>
          <w:lang w:val="en-GB"/>
        </w:rPr>
        <w:t xml:space="preserve"> dissertation, "Comparison of the amount," served as the foundation for this research, and her expertise has been invaluable throughout the process.</w:t>
      </w:r>
    </w:p>
    <w:p w:rsidR="006652D9" w:rsidRPr="006652D9" w:rsidRDefault="006652D9" w:rsidP="006652D9">
      <w:pPr>
        <w:jc w:val="lowKashida"/>
        <w:rPr>
          <w:rFonts w:asciiTheme="majorBidi" w:eastAsia="Calibri" w:hAnsiTheme="majorBidi" w:cstheme="majorBidi"/>
          <w:sz w:val="24"/>
          <w:szCs w:val="24"/>
          <w:lang w:val="en-GB"/>
        </w:rPr>
      </w:pPr>
      <w:r w:rsidRPr="006652D9">
        <w:rPr>
          <w:rFonts w:asciiTheme="majorBidi" w:eastAsia="Calibri" w:hAnsiTheme="majorBidi" w:cstheme="majorBidi"/>
          <w:sz w:val="24"/>
          <w:szCs w:val="24"/>
          <w:lang w:val="en-GB"/>
        </w:rPr>
        <w:t>Lastly, we would like to thank all the participants and volunteers who willingly took part in this study. Their participation and support were crucial in gathering the data needed for our research, and we are deeply appreciative of their involvement.</w:t>
      </w:r>
    </w:p>
    <w:p w:rsidR="006652D9" w:rsidRPr="006652D9" w:rsidRDefault="006652D9" w:rsidP="006652D9">
      <w:pPr>
        <w:jc w:val="lowKashida"/>
        <w:rPr>
          <w:rFonts w:asciiTheme="majorBidi" w:eastAsia="Calibri" w:hAnsiTheme="majorBidi" w:cstheme="majorBidi"/>
          <w:sz w:val="24"/>
          <w:szCs w:val="24"/>
          <w:lang w:val="en-GB"/>
        </w:rPr>
      </w:pPr>
      <w:r w:rsidRPr="006652D9">
        <w:rPr>
          <w:rFonts w:asciiTheme="majorBidi" w:eastAsia="Calibri" w:hAnsiTheme="majorBidi" w:cstheme="majorBidi"/>
          <w:sz w:val="24"/>
          <w:szCs w:val="24"/>
          <w:lang w:val="en-GB"/>
        </w:rPr>
        <w:t>In conclusion, we acknowledge the vital role played by all the individuals and organizations mentioned above in making this research possible. Their unwavering support and collaboration have significantly enriched our understanding of the subject matter and have contributed to the advancement of knowledge in this field.</w:t>
      </w:r>
    </w:p>
    <w:p w:rsidR="006652D9" w:rsidRPr="006652D9" w:rsidRDefault="006652D9" w:rsidP="006652D9">
      <w:pPr>
        <w:jc w:val="lowKashida"/>
        <w:rPr>
          <w:rFonts w:asciiTheme="majorBidi" w:eastAsia="Calibri" w:hAnsiTheme="majorBidi" w:cstheme="majorBidi"/>
          <w:vanish/>
          <w:sz w:val="24"/>
          <w:szCs w:val="24"/>
          <w:lang w:val="en-GB"/>
        </w:rPr>
      </w:pPr>
      <w:r w:rsidRPr="006652D9">
        <w:rPr>
          <w:rFonts w:asciiTheme="majorBidi" w:eastAsia="Calibri" w:hAnsiTheme="majorBidi" w:cstheme="majorBidi"/>
          <w:vanish/>
          <w:sz w:val="24"/>
          <w:szCs w:val="24"/>
          <w:lang w:val="en-GB"/>
        </w:rPr>
        <w:t>Top of Form</w:t>
      </w:r>
    </w:p>
    <w:p w:rsidR="002124F4" w:rsidRPr="002124F4" w:rsidRDefault="002124F4" w:rsidP="002124F4">
      <w:pPr>
        <w:jc w:val="lowKashida"/>
        <w:rPr>
          <w:rFonts w:asciiTheme="majorBidi" w:eastAsia="Calibri" w:hAnsiTheme="majorBidi" w:cstheme="majorBidi"/>
          <w:sz w:val="24"/>
          <w:szCs w:val="24"/>
          <w:lang w:val="en-GB"/>
        </w:rPr>
      </w:pPr>
    </w:p>
    <w:p w:rsidR="002124F4" w:rsidRPr="002124F4" w:rsidRDefault="002124F4" w:rsidP="002124F4">
      <w:pPr>
        <w:jc w:val="lowKashida"/>
        <w:rPr>
          <w:rFonts w:asciiTheme="majorBidi" w:eastAsia="Calibri" w:hAnsiTheme="majorBidi" w:cstheme="majorBidi"/>
          <w:vanish/>
          <w:sz w:val="24"/>
          <w:szCs w:val="24"/>
          <w:lang w:val="en-GB"/>
        </w:rPr>
      </w:pPr>
      <w:r w:rsidRPr="002124F4">
        <w:rPr>
          <w:rFonts w:asciiTheme="majorBidi" w:eastAsia="Calibri" w:hAnsiTheme="majorBidi" w:cstheme="majorBidi"/>
          <w:vanish/>
          <w:sz w:val="24"/>
          <w:szCs w:val="24"/>
          <w:lang w:val="en-GB"/>
        </w:rPr>
        <w:t>Top of Form</w:t>
      </w:r>
    </w:p>
    <w:p w:rsidR="00BB24AA" w:rsidRPr="002124F4" w:rsidRDefault="00BB24AA" w:rsidP="002124F4">
      <w:pPr>
        <w:jc w:val="lowKashida"/>
        <w:rPr>
          <w:rFonts w:asciiTheme="majorBidi" w:eastAsia="Calibri" w:hAnsiTheme="majorBidi" w:cstheme="majorBidi"/>
          <w:sz w:val="24"/>
          <w:szCs w:val="24"/>
        </w:rPr>
      </w:pPr>
    </w:p>
    <w:p w:rsidR="00365270" w:rsidRPr="004C33EB" w:rsidRDefault="00365270" w:rsidP="00365270">
      <w:pPr>
        <w:rPr>
          <w:rFonts w:asciiTheme="majorBidi" w:hAnsiTheme="majorBidi" w:cstheme="majorBidi"/>
          <w:b/>
          <w:bCs/>
          <w:sz w:val="24"/>
          <w:szCs w:val="24"/>
        </w:rPr>
      </w:pPr>
    </w:p>
    <w:p w:rsidR="004C33EB" w:rsidRDefault="004C33EB" w:rsidP="00365270">
      <w:pPr>
        <w:rPr>
          <w:rFonts w:asciiTheme="majorBidi" w:hAnsiTheme="majorBidi" w:cstheme="majorBidi"/>
          <w:b/>
          <w:bCs/>
          <w:sz w:val="24"/>
          <w:szCs w:val="24"/>
        </w:rPr>
      </w:pPr>
      <w:r w:rsidRPr="004C33EB">
        <w:rPr>
          <w:rFonts w:asciiTheme="majorBidi" w:hAnsiTheme="majorBidi" w:cstheme="majorBidi"/>
          <w:b/>
          <w:bCs/>
          <w:sz w:val="24"/>
          <w:szCs w:val="24"/>
        </w:rPr>
        <w:t xml:space="preserve">References </w:t>
      </w:r>
    </w:p>
    <w:p w:rsidR="004C33EB" w:rsidRPr="004C33EB" w:rsidRDefault="004C33EB" w:rsidP="00AF3C24">
      <w:pPr>
        <w:spacing w:after="0" w:line="240" w:lineRule="auto"/>
        <w:ind w:left="720" w:hanging="720"/>
        <w:rPr>
          <w:rFonts w:ascii="Calibri" w:eastAsia="Calibri" w:hAnsi="Calibri" w:cs="Calibri"/>
          <w:noProof/>
        </w:rPr>
      </w:pPr>
      <w:r w:rsidRPr="004C33EB">
        <w:rPr>
          <w:rFonts w:ascii="Calibri" w:eastAsia="Calibri" w:hAnsi="Calibri" w:cs="Calibri"/>
          <w:noProof/>
        </w:rPr>
        <w:fldChar w:fldCharType="begin"/>
      </w:r>
      <w:r w:rsidRPr="004C33EB">
        <w:rPr>
          <w:rFonts w:ascii="Calibri" w:eastAsia="Calibri" w:hAnsi="Calibri" w:cs="Calibri"/>
          <w:noProof/>
        </w:rPr>
        <w:instrText xml:space="preserve"> ADDIN EN.REFLIST </w:instrText>
      </w:r>
      <w:r w:rsidRPr="004C33EB">
        <w:rPr>
          <w:rFonts w:ascii="Calibri" w:eastAsia="Calibri" w:hAnsi="Calibri" w:cs="Calibri"/>
          <w:noProof/>
        </w:rPr>
        <w:fldChar w:fldCharType="separate"/>
      </w:r>
      <w:r w:rsidRPr="004C33EB">
        <w:rPr>
          <w:rFonts w:ascii="Calibri" w:eastAsia="Calibri" w:hAnsi="Calibri" w:cs="Calibri"/>
          <w:noProof/>
        </w:rPr>
        <w:t xml:space="preserve">Ahmed, S. H., Guillem, K., &amp; Vandaele, Y. (2013). Sugar addiction: pushing the drug-sugar analogy to the limit. </w:t>
      </w:r>
      <w:r w:rsidRPr="004C33EB">
        <w:rPr>
          <w:rFonts w:ascii="Calibri" w:eastAsia="Calibri" w:hAnsi="Calibri" w:cs="Calibri"/>
          <w:i/>
          <w:noProof/>
        </w:rPr>
        <w:t>Current Opinion in Clinical Nutrition &amp; Metabolic Care, 16</w:t>
      </w:r>
      <w:r w:rsidRPr="004C33EB">
        <w:rPr>
          <w:rFonts w:ascii="Calibri" w:eastAsia="Calibri" w:hAnsi="Calibri" w:cs="Calibri"/>
          <w:noProof/>
        </w:rPr>
        <w:t xml:space="preserve">(4), 434-439.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Arghabaei, M., Soleimanian, A. A., &amp; Mohammadipour, M. (2018). The role of family emotional atmosphere, sense of coherence, and affects in the prediction of tendency toward substance use among university Students. </w:t>
      </w:r>
      <w:r w:rsidRPr="004C33EB">
        <w:rPr>
          <w:rFonts w:ascii="Calibri" w:eastAsia="Calibri" w:hAnsi="Calibri" w:cs="Calibri"/>
          <w:i/>
          <w:noProof/>
        </w:rPr>
        <w:t>Iranian Journal of Psychiatry and Clinical Psychology, 24</w:t>
      </w:r>
      <w:r w:rsidRPr="004C33EB">
        <w:rPr>
          <w:rFonts w:ascii="Calibri" w:eastAsia="Calibri" w:hAnsi="Calibri" w:cs="Calibri"/>
          <w:noProof/>
        </w:rPr>
        <w:t xml:space="preserve">(3), 310-323. </w:t>
      </w:r>
    </w:p>
    <w:p w:rsidR="004C33EB" w:rsidRPr="004C33EB" w:rsidRDefault="004C33EB" w:rsidP="004C33EB">
      <w:pPr>
        <w:spacing w:after="0" w:line="240" w:lineRule="auto"/>
        <w:ind w:left="720" w:hanging="720"/>
        <w:rPr>
          <w:rFonts w:ascii="Calibri" w:eastAsia="Calibri" w:hAnsi="Calibri" w:cs="Calibri"/>
          <w:noProof/>
        </w:rPr>
      </w:pP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Bellou, V., Belbasis, L., Tzoulaki, I., &amp; Evangelou, E. (2018). Risk factors for type 2 diabetes mellitus: an exposure-wide umbrella review of meta-analyses. </w:t>
      </w:r>
      <w:r w:rsidRPr="004C33EB">
        <w:rPr>
          <w:rFonts w:ascii="Calibri" w:eastAsia="Calibri" w:hAnsi="Calibri" w:cs="Calibri"/>
          <w:i/>
          <w:noProof/>
        </w:rPr>
        <w:t>PloS one, 13</w:t>
      </w:r>
      <w:r w:rsidRPr="004C33EB">
        <w:rPr>
          <w:rFonts w:ascii="Calibri" w:eastAsia="Calibri" w:hAnsi="Calibri" w:cs="Calibri"/>
          <w:noProof/>
        </w:rPr>
        <w:t xml:space="preserve">(3), e0194127.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Chawla, A., Chawla, R., &amp; Jaggi, S. (2018). Microvascular and Macrovascular Complications in Diabetes Mellitus: Distinct or Continuum? </w:t>
      </w:r>
      <w:r w:rsidRPr="004C33EB">
        <w:rPr>
          <w:rFonts w:ascii="Calibri" w:eastAsia="Calibri" w:hAnsi="Calibri" w:cs="Calibri"/>
          <w:i/>
          <w:noProof/>
        </w:rPr>
        <w:t>Recent Advances in Diabetes</w:t>
      </w:r>
      <w:r w:rsidRPr="004C33EB">
        <w:rPr>
          <w:rFonts w:ascii="Calibri" w:eastAsia="Calibri" w:hAnsi="Calibri" w:cs="Calibri"/>
          <w:noProof/>
        </w:rPr>
        <w:t xml:space="preserve">. </w:t>
      </w:r>
    </w:p>
    <w:p w:rsidR="004C33EB" w:rsidRPr="004C33EB" w:rsidRDefault="004C33EB" w:rsidP="004C33EB">
      <w:pPr>
        <w:spacing w:after="0" w:line="240" w:lineRule="auto"/>
        <w:ind w:left="720" w:hanging="720"/>
        <w:rPr>
          <w:rFonts w:ascii="Calibri" w:eastAsia="Calibri" w:hAnsi="Calibri" w:cs="Calibri"/>
          <w:noProof/>
          <w:color w:val="FF0000"/>
        </w:rPr>
      </w:pP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Enjezab, B., Farajzadegan, Z., Taleghani, F., &amp; Aflatoonian, A. (2012). Internal motivations and barriers effective on the healthy lifestyle of middle-aged women: A qualitative approach. </w:t>
      </w:r>
      <w:r w:rsidRPr="004C33EB">
        <w:rPr>
          <w:rFonts w:ascii="Calibri" w:eastAsia="Calibri" w:hAnsi="Calibri" w:cs="Calibri"/>
          <w:i/>
          <w:noProof/>
        </w:rPr>
        <w:t>Iranian journal of nursing and midwifery research, 17</w:t>
      </w:r>
      <w:r w:rsidRPr="004C33EB">
        <w:rPr>
          <w:rFonts w:ascii="Calibri" w:eastAsia="Calibri" w:hAnsi="Calibri" w:cs="Calibri"/>
          <w:noProof/>
        </w:rPr>
        <w:t xml:space="preserve">(5), 390.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Franklin, J. L., Wearne, T. A., Homewood, J., &amp; Cornish, J. L. (2017). The behavioral effects of chronic sugar and/or caffeine consumption in adult and adolescent rats. </w:t>
      </w:r>
      <w:r w:rsidRPr="004C33EB">
        <w:rPr>
          <w:rFonts w:ascii="Calibri" w:eastAsia="Calibri" w:hAnsi="Calibri" w:cs="Calibri"/>
          <w:i/>
          <w:noProof/>
        </w:rPr>
        <w:t>Behavioral neuroscience, 131</w:t>
      </w:r>
      <w:r w:rsidRPr="004C33EB">
        <w:rPr>
          <w:rFonts w:ascii="Calibri" w:eastAsia="Calibri" w:hAnsi="Calibri" w:cs="Calibri"/>
          <w:noProof/>
        </w:rPr>
        <w:t xml:space="preserve">(4), 348.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Gilchrist, A. (2013). </w:t>
      </w:r>
      <w:r w:rsidRPr="004C33EB">
        <w:rPr>
          <w:rFonts w:ascii="Calibri" w:eastAsia="Calibri" w:hAnsi="Calibri" w:cs="Calibri"/>
          <w:i/>
          <w:noProof/>
        </w:rPr>
        <w:t>Sustainable Progress: Environment, Psychology, and Social Change.</w:t>
      </w:r>
      <w:r w:rsidRPr="004C33EB">
        <w:rPr>
          <w:rFonts w:ascii="Calibri" w:eastAsia="Calibri" w:hAnsi="Calibri" w:cs="Calibri"/>
          <w:noProof/>
        </w:rPr>
        <w:t xml:space="preserve">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Haji Hosseini, M. (2011). Relationship between aggression, assertiveness and depression to addiction to prepare students Allameh Tabatabaei University. </w:t>
      </w:r>
      <w:r w:rsidRPr="004C33EB">
        <w:rPr>
          <w:rFonts w:ascii="Calibri" w:eastAsia="Calibri" w:hAnsi="Calibri" w:cs="Calibri"/>
          <w:i/>
          <w:noProof/>
        </w:rPr>
        <w:t>Journal of science and research in applied psychology, 13</w:t>
      </w:r>
      <w:r w:rsidRPr="004C33EB">
        <w:rPr>
          <w:rFonts w:ascii="Calibri" w:eastAsia="Calibri" w:hAnsi="Calibri" w:cs="Calibri"/>
          <w:noProof/>
        </w:rPr>
        <w:t xml:space="preserve">(3), 65-74.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lastRenderedPageBreak/>
        <w:t xml:space="preserve">Hoseini, S. S., Saadatjoo, S. A., Nakhaee, S., Amirabadizadeh, A., Rezaie, M., &amp; Mehrpour, O. (2019). Potential effect of opium addiction on lipid profile and blood glucose concentration in type 2 diabetic patients in Iran. </w:t>
      </w:r>
      <w:r w:rsidRPr="004C33EB">
        <w:rPr>
          <w:rFonts w:ascii="Calibri" w:eastAsia="Calibri" w:hAnsi="Calibri" w:cs="Calibri"/>
          <w:i/>
          <w:noProof/>
        </w:rPr>
        <w:t>Journal of Substance Use, 24</w:t>
      </w:r>
      <w:r w:rsidRPr="004C33EB">
        <w:rPr>
          <w:rFonts w:ascii="Calibri" w:eastAsia="Calibri" w:hAnsi="Calibri" w:cs="Calibri"/>
          <w:noProof/>
        </w:rPr>
        <w:t xml:space="preserve">(4), 420-425.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Lebowitz, M. S., &amp; Appelbaum, P. S. (2017). Beneficial and detrimental effects of genetic explanations for addiction. </w:t>
      </w:r>
      <w:r w:rsidRPr="004C33EB">
        <w:rPr>
          <w:rFonts w:ascii="Calibri" w:eastAsia="Calibri" w:hAnsi="Calibri" w:cs="Calibri"/>
          <w:i/>
          <w:noProof/>
        </w:rPr>
        <w:t>International Journal of Social Psychiatry, 63</w:t>
      </w:r>
      <w:r w:rsidRPr="004C33EB">
        <w:rPr>
          <w:rFonts w:ascii="Calibri" w:eastAsia="Calibri" w:hAnsi="Calibri" w:cs="Calibri"/>
          <w:noProof/>
        </w:rPr>
        <w:t xml:space="preserve">(8), 717-723.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Noori, R., Daneshmand, R., Farhoudian, A., Ghaderi, S., Aryanfard, S., &amp; Moradi, A. (2016). Amphetamine-type stimulants in a group of adults in Tehran, Iran: a rapid situation assessment in twenty-two districts. </w:t>
      </w:r>
      <w:r w:rsidRPr="004C33EB">
        <w:rPr>
          <w:rFonts w:ascii="Calibri" w:eastAsia="Calibri" w:hAnsi="Calibri" w:cs="Calibri"/>
          <w:i/>
          <w:noProof/>
        </w:rPr>
        <w:t>Iranian Journal of Psychiatry and Behavioral Sciences, 10</w:t>
      </w:r>
      <w:r w:rsidRPr="004C33EB">
        <w:rPr>
          <w:rFonts w:ascii="Calibri" w:eastAsia="Calibri" w:hAnsi="Calibri" w:cs="Calibri"/>
          <w:noProof/>
        </w:rPr>
        <w:t xml:space="preserve">(4).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Oguizu, O. J., Ifeagwazi, C. M., &amp; Chukwuorji, J. C. (2019). Personality traits as predictors of readiness to change among treatment-seeking substance use disorder patients in Northern Nigeria. </w:t>
      </w:r>
      <w:r w:rsidRPr="004C33EB">
        <w:rPr>
          <w:rFonts w:ascii="Calibri" w:eastAsia="Calibri" w:hAnsi="Calibri" w:cs="Calibri"/>
          <w:i/>
          <w:noProof/>
        </w:rPr>
        <w:t>Nigerian Journal of Psychological Research, 15</w:t>
      </w:r>
      <w:r w:rsidRPr="004C33EB">
        <w:rPr>
          <w:rFonts w:ascii="Calibri" w:eastAsia="Calibri" w:hAnsi="Calibri" w:cs="Calibri"/>
          <w:noProof/>
        </w:rPr>
        <w:t xml:space="preserve">.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Ogurtsova, K., da Rocha Fernandes, J., Huang, Y., Linnenkamp, U., Guariguata, L., Cho, N. H., . . . Makaroff, L. (2017). IDF Diabetes Atlas: Global estimates for the prevalence of diabetes for 2015 and 2040. </w:t>
      </w:r>
      <w:r w:rsidRPr="004C33EB">
        <w:rPr>
          <w:rFonts w:ascii="Calibri" w:eastAsia="Calibri" w:hAnsi="Calibri" w:cs="Calibri"/>
          <w:i/>
          <w:noProof/>
        </w:rPr>
        <w:t>Diabetes research and clinical practice, 128</w:t>
      </w:r>
      <w:r w:rsidRPr="004C33EB">
        <w:rPr>
          <w:rFonts w:ascii="Calibri" w:eastAsia="Calibri" w:hAnsi="Calibri" w:cs="Calibri"/>
          <w:noProof/>
        </w:rPr>
        <w:t xml:space="preserve">, 40-50.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Organization, W. H. (2010). </w:t>
      </w:r>
      <w:r w:rsidRPr="004C33EB">
        <w:rPr>
          <w:rFonts w:ascii="Calibri" w:eastAsia="Calibri" w:hAnsi="Calibri" w:cs="Calibri"/>
          <w:i/>
          <w:noProof/>
        </w:rPr>
        <w:t>Atlas on substance use (2010): resources for the prevention and treatment of substance use disorders</w:t>
      </w:r>
      <w:r w:rsidRPr="004C33EB">
        <w:rPr>
          <w:rFonts w:ascii="Calibri" w:eastAsia="Calibri" w:hAnsi="Calibri" w:cs="Calibri"/>
          <w:noProof/>
        </w:rPr>
        <w:t>: World Health Organization.</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Petry, N. M., Foster, N. C., Cengiz, E., Tamborlane, W. V., Wagner, J., &amp; Polsky, S. (2018). Substance use in adults with type 1 diabetes in the T1D exchange. </w:t>
      </w:r>
      <w:r w:rsidRPr="004C33EB">
        <w:rPr>
          <w:rFonts w:ascii="Calibri" w:eastAsia="Calibri" w:hAnsi="Calibri" w:cs="Calibri"/>
          <w:i/>
          <w:noProof/>
        </w:rPr>
        <w:t>The Diabetes Educator, 44</w:t>
      </w:r>
      <w:r w:rsidRPr="004C33EB">
        <w:rPr>
          <w:rFonts w:ascii="Calibri" w:eastAsia="Calibri" w:hAnsi="Calibri" w:cs="Calibri"/>
          <w:noProof/>
        </w:rPr>
        <w:t xml:space="preserve">(6), 510-518.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Pourmovahed, Z., &amp; Yassini-Ardakani, S. M. (2013). Responsible of socio-economic factors with addiction in Yazd, Iran: an opinion survey. </w:t>
      </w:r>
      <w:r w:rsidRPr="004C33EB">
        <w:rPr>
          <w:rFonts w:ascii="Calibri" w:eastAsia="Calibri" w:hAnsi="Calibri" w:cs="Calibri"/>
          <w:i/>
          <w:noProof/>
        </w:rPr>
        <w:t>Addiction &amp; health, 5</w:t>
      </w:r>
      <w:r w:rsidRPr="004C33EB">
        <w:rPr>
          <w:rFonts w:ascii="Calibri" w:eastAsia="Calibri" w:hAnsi="Calibri" w:cs="Calibri"/>
          <w:noProof/>
        </w:rPr>
        <w:t xml:space="preserve">(3-4), 134.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Rodriguez, C. J., Allison, M., Daviglus, M. L., Isasi, C. R., Keller, C., Leira, E. C., . . . Rodriguez, B. (2014). Status of cardiovascular disease and stroke in Hispanics/Latinos in the United States: a science advisory from the American Heart Association. </w:t>
      </w:r>
      <w:r w:rsidRPr="004C33EB">
        <w:rPr>
          <w:rFonts w:ascii="Calibri" w:eastAsia="Calibri" w:hAnsi="Calibri" w:cs="Calibri"/>
          <w:i/>
          <w:noProof/>
        </w:rPr>
        <w:t>Circulation, 130</w:t>
      </w:r>
      <w:r w:rsidRPr="004C33EB">
        <w:rPr>
          <w:rFonts w:ascii="Calibri" w:eastAsia="Calibri" w:hAnsi="Calibri" w:cs="Calibri"/>
          <w:noProof/>
        </w:rPr>
        <w:t xml:space="preserve">(7), 593-625.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Sarrami, H., Ghorbami, M., &amp; Taghavi, M. (2013). The survey two decades of prevalence studies among Iran university students. </w:t>
      </w:r>
      <w:r w:rsidRPr="004C33EB">
        <w:rPr>
          <w:rFonts w:ascii="Calibri" w:eastAsia="Calibri" w:hAnsi="Calibri" w:cs="Calibri"/>
          <w:i/>
          <w:noProof/>
        </w:rPr>
        <w:t>Scientific Quarterly Research on Addiction, 7</w:t>
      </w:r>
      <w:r w:rsidRPr="004C33EB">
        <w:rPr>
          <w:rFonts w:ascii="Calibri" w:eastAsia="Calibri" w:hAnsi="Calibri" w:cs="Calibri"/>
          <w:noProof/>
        </w:rPr>
        <w:t xml:space="preserve">(27), 9-36.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Takian, A., &amp; Kazempour-Ardebili, S. (2016). Diabetes dictating policy: an editorial commemorating world health day 2016. </w:t>
      </w:r>
      <w:r w:rsidRPr="004C33EB">
        <w:rPr>
          <w:rFonts w:ascii="Calibri" w:eastAsia="Calibri" w:hAnsi="Calibri" w:cs="Calibri"/>
          <w:i/>
          <w:noProof/>
        </w:rPr>
        <w:t>International journal of health policy and management, 5</w:t>
      </w:r>
      <w:r w:rsidRPr="004C33EB">
        <w:rPr>
          <w:rFonts w:ascii="Calibri" w:eastAsia="Calibri" w:hAnsi="Calibri" w:cs="Calibri"/>
          <w:noProof/>
        </w:rPr>
        <w:t xml:space="preserve">(10), 571. </w:t>
      </w:r>
    </w:p>
    <w:p w:rsidR="004C33EB" w:rsidRPr="004C33EB" w:rsidRDefault="004C33EB" w:rsidP="004C33EB">
      <w:pPr>
        <w:spacing w:after="0" w:line="240" w:lineRule="auto"/>
        <w:ind w:left="720" w:hanging="720"/>
        <w:rPr>
          <w:rFonts w:ascii="Calibri" w:eastAsia="Calibri" w:hAnsi="Calibri" w:cs="Calibri"/>
          <w:noProof/>
        </w:rPr>
      </w:pPr>
      <w:r w:rsidRPr="004C33EB">
        <w:rPr>
          <w:rFonts w:ascii="Calibri" w:eastAsia="Calibri" w:hAnsi="Calibri" w:cs="Calibri"/>
          <w:noProof/>
        </w:rPr>
        <w:t xml:space="preserve">Tilbrook, D., Jacob, J., Parsons, P., Edwards, C., Loewen, K., &amp; Kelly, L. (2017). Opioid use disorder and type 2 diabetes mellitus: Effect of participation in buprenorphine-naloxone substitution programs on glycemic control. </w:t>
      </w:r>
      <w:r w:rsidRPr="004C33EB">
        <w:rPr>
          <w:rFonts w:ascii="Calibri" w:eastAsia="Calibri" w:hAnsi="Calibri" w:cs="Calibri"/>
          <w:i/>
          <w:noProof/>
        </w:rPr>
        <w:t>Canadian Family Physician, 63</w:t>
      </w:r>
      <w:r w:rsidRPr="004C33EB">
        <w:rPr>
          <w:rFonts w:ascii="Calibri" w:eastAsia="Calibri" w:hAnsi="Calibri" w:cs="Calibri"/>
          <w:noProof/>
        </w:rPr>
        <w:t xml:space="preserve">(7), e350-e354. </w:t>
      </w:r>
    </w:p>
    <w:p w:rsidR="004C33EB" w:rsidRPr="004C33EB" w:rsidRDefault="004C33EB" w:rsidP="004C33EB">
      <w:pPr>
        <w:spacing w:line="240" w:lineRule="auto"/>
        <w:ind w:left="720" w:hanging="720"/>
        <w:rPr>
          <w:rFonts w:ascii="Calibri" w:eastAsia="Calibri" w:hAnsi="Calibri" w:cs="Calibri"/>
          <w:noProof/>
        </w:rPr>
      </w:pPr>
      <w:r w:rsidRPr="004C33EB">
        <w:rPr>
          <w:rFonts w:ascii="Calibri" w:eastAsia="Calibri" w:hAnsi="Calibri" w:cs="Calibri"/>
          <w:noProof/>
        </w:rPr>
        <w:t xml:space="preserve">Walter, K. N., Wagner, J. A., Cengiz, E., Tamborlane, W. V., &amp; Petry, N. M. (2017). Substance use disorders among patients with type 2 diabetes: a dangerous but understudied combination. </w:t>
      </w:r>
      <w:r w:rsidRPr="004C33EB">
        <w:rPr>
          <w:rFonts w:ascii="Calibri" w:eastAsia="Calibri" w:hAnsi="Calibri" w:cs="Calibri"/>
          <w:i/>
          <w:noProof/>
        </w:rPr>
        <w:t>Current diabetes reports, 17</w:t>
      </w:r>
      <w:r w:rsidRPr="004C33EB">
        <w:rPr>
          <w:rFonts w:ascii="Calibri" w:eastAsia="Calibri" w:hAnsi="Calibri" w:cs="Calibri"/>
          <w:noProof/>
        </w:rPr>
        <w:t xml:space="preserve">(1), 2. </w:t>
      </w:r>
    </w:p>
    <w:p w:rsidR="004C33EB" w:rsidRPr="004C33EB" w:rsidRDefault="004C33EB" w:rsidP="004C33EB">
      <w:pPr>
        <w:rPr>
          <w:rFonts w:ascii="Calibri" w:eastAsia="Calibri" w:hAnsi="Calibri" w:cs="Arial"/>
        </w:rPr>
      </w:pPr>
      <w:r w:rsidRPr="004C33EB">
        <w:rPr>
          <w:rFonts w:ascii="Calibri" w:eastAsia="Calibri" w:hAnsi="Calibri" w:cs="Arial"/>
        </w:rPr>
        <w:fldChar w:fldCharType="end"/>
      </w:r>
    </w:p>
    <w:p w:rsidR="004C33EB" w:rsidRPr="004C33EB" w:rsidRDefault="004C33EB" w:rsidP="00365270">
      <w:pPr>
        <w:rPr>
          <w:rFonts w:asciiTheme="majorBidi" w:hAnsiTheme="majorBidi" w:cstheme="majorBidi"/>
          <w:b/>
          <w:bCs/>
          <w:sz w:val="24"/>
          <w:szCs w:val="24"/>
        </w:rPr>
      </w:pPr>
    </w:p>
    <w:sectPr w:rsidR="004C33EB" w:rsidRPr="004C33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109F6"/>
    <w:multiLevelType w:val="multilevel"/>
    <w:tmpl w:val="946A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70"/>
    <w:rsid w:val="00006DD1"/>
    <w:rsid w:val="00027369"/>
    <w:rsid w:val="00096725"/>
    <w:rsid w:val="000B371A"/>
    <w:rsid w:val="00120B83"/>
    <w:rsid w:val="001544B1"/>
    <w:rsid w:val="001D5582"/>
    <w:rsid w:val="002124F4"/>
    <w:rsid w:val="002C30CA"/>
    <w:rsid w:val="00365270"/>
    <w:rsid w:val="00380EB0"/>
    <w:rsid w:val="004C33EB"/>
    <w:rsid w:val="004F6B91"/>
    <w:rsid w:val="005B3F75"/>
    <w:rsid w:val="006652D9"/>
    <w:rsid w:val="006B6132"/>
    <w:rsid w:val="007B1E43"/>
    <w:rsid w:val="00836D34"/>
    <w:rsid w:val="00A4334A"/>
    <w:rsid w:val="00A83514"/>
    <w:rsid w:val="00AB42D9"/>
    <w:rsid w:val="00AF3C24"/>
    <w:rsid w:val="00B80D7D"/>
    <w:rsid w:val="00BB24AA"/>
    <w:rsid w:val="00BD13D5"/>
    <w:rsid w:val="00BD30D6"/>
    <w:rsid w:val="00BE0C6A"/>
    <w:rsid w:val="00D22723"/>
    <w:rsid w:val="00DC5598"/>
    <w:rsid w:val="00EA1188"/>
    <w:rsid w:val="00FB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07D7"/>
  <w15:chartTrackingRefBased/>
  <w15:docId w15:val="{8B728983-508A-4FAB-A921-CAD45203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4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3563">
      <w:bodyDiv w:val="1"/>
      <w:marLeft w:val="0"/>
      <w:marRight w:val="0"/>
      <w:marTop w:val="0"/>
      <w:marBottom w:val="0"/>
      <w:divBdr>
        <w:top w:val="none" w:sz="0" w:space="0" w:color="auto"/>
        <w:left w:val="none" w:sz="0" w:space="0" w:color="auto"/>
        <w:bottom w:val="none" w:sz="0" w:space="0" w:color="auto"/>
        <w:right w:val="none" w:sz="0" w:space="0" w:color="auto"/>
      </w:divBdr>
      <w:divsChild>
        <w:div w:id="743912052">
          <w:marLeft w:val="0"/>
          <w:marRight w:val="0"/>
          <w:marTop w:val="0"/>
          <w:marBottom w:val="0"/>
          <w:divBdr>
            <w:top w:val="single" w:sz="2" w:space="0" w:color="D9D9E3"/>
            <w:left w:val="single" w:sz="2" w:space="0" w:color="D9D9E3"/>
            <w:bottom w:val="single" w:sz="2" w:space="0" w:color="D9D9E3"/>
            <w:right w:val="single" w:sz="2" w:space="0" w:color="D9D9E3"/>
          </w:divBdr>
          <w:divsChild>
            <w:div w:id="325744846">
              <w:marLeft w:val="0"/>
              <w:marRight w:val="0"/>
              <w:marTop w:val="0"/>
              <w:marBottom w:val="0"/>
              <w:divBdr>
                <w:top w:val="single" w:sz="2" w:space="0" w:color="D9D9E3"/>
                <w:left w:val="single" w:sz="2" w:space="0" w:color="D9D9E3"/>
                <w:bottom w:val="single" w:sz="2" w:space="0" w:color="D9D9E3"/>
                <w:right w:val="single" w:sz="2" w:space="0" w:color="D9D9E3"/>
              </w:divBdr>
              <w:divsChild>
                <w:div w:id="1707025518">
                  <w:marLeft w:val="0"/>
                  <w:marRight w:val="0"/>
                  <w:marTop w:val="0"/>
                  <w:marBottom w:val="0"/>
                  <w:divBdr>
                    <w:top w:val="single" w:sz="2" w:space="0" w:color="D9D9E3"/>
                    <w:left w:val="single" w:sz="2" w:space="0" w:color="D9D9E3"/>
                    <w:bottom w:val="single" w:sz="2" w:space="0" w:color="D9D9E3"/>
                    <w:right w:val="single" w:sz="2" w:space="0" w:color="D9D9E3"/>
                  </w:divBdr>
                  <w:divsChild>
                    <w:div w:id="2059355580">
                      <w:marLeft w:val="0"/>
                      <w:marRight w:val="0"/>
                      <w:marTop w:val="0"/>
                      <w:marBottom w:val="0"/>
                      <w:divBdr>
                        <w:top w:val="single" w:sz="2" w:space="0" w:color="D9D9E3"/>
                        <w:left w:val="single" w:sz="2" w:space="0" w:color="D9D9E3"/>
                        <w:bottom w:val="single" w:sz="2" w:space="0" w:color="D9D9E3"/>
                        <w:right w:val="single" w:sz="2" w:space="0" w:color="D9D9E3"/>
                      </w:divBdr>
                      <w:divsChild>
                        <w:div w:id="183787810">
                          <w:marLeft w:val="0"/>
                          <w:marRight w:val="0"/>
                          <w:marTop w:val="0"/>
                          <w:marBottom w:val="0"/>
                          <w:divBdr>
                            <w:top w:val="single" w:sz="2" w:space="0" w:color="auto"/>
                            <w:left w:val="single" w:sz="2" w:space="0" w:color="auto"/>
                            <w:bottom w:val="single" w:sz="6" w:space="0" w:color="auto"/>
                            <w:right w:val="single" w:sz="2" w:space="0" w:color="auto"/>
                          </w:divBdr>
                          <w:divsChild>
                            <w:div w:id="1018586086">
                              <w:marLeft w:val="0"/>
                              <w:marRight w:val="0"/>
                              <w:marTop w:val="100"/>
                              <w:marBottom w:val="100"/>
                              <w:divBdr>
                                <w:top w:val="single" w:sz="2" w:space="0" w:color="D9D9E3"/>
                                <w:left w:val="single" w:sz="2" w:space="0" w:color="D9D9E3"/>
                                <w:bottom w:val="single" w:sz="2" w:space="0" w:color="D9D9E3"/>
                                <w:right w:val="single" w:sz="2" w:space="0" w:color="D9D9E3"/>
                              </w:divBdr>
                              <w:divsChild>
                                <w:div w:id="400442761">
                                  <w:marLeft w:val="0"/>
                                  <w:marRight w:val="0"/>
                                  <w:marTop w:val="0"/>
                                  <w:marBottom w:val="0"/>
                                  <w:divBdr>
                                    <w:top w:val="single" w:sz="2" w:space="0" w:color="D9D9E3"/>
                                    <w:left w:val="single" w:sz="2" w:space="0" w:color="D9D9E3"/>
                                    <w:bottom w:val="single" w:sz="2" w:space="0" w:color="D9D9E3"/>
                                    <w:right w:val="single" w:sz="2" w:space="0" w:color="D9D9E3"/>
                                  </w:divBdr>
                                  <w:divsChild>
                                    <w:div w:id="2089115086">
                                      <w:marLeft w:val="0"/>
                                      <w:marRight w:val="0"/>
                                      <w:marTop w:val="0"/>
                                      <w:marBottom w:val="0"/>
                                      <w:divBdr>
                                        <w:top w:val="single" w:sz="2" w:space="0" w:color="D9D9E3"/>
                                        <w:left w:val="single" w:sz="2" w:space="0" w:color="D9D9E3"/>
                                        <w:bottom w:val="single" w:sz="2" w:space="0" w:color="D9D9E3"/>
                                        <w:right w:val="single" w:sz="2" w:space="0" w:color="D9D9E3"/>
                                      </w:divBdr>
                                      <w:divsChild>
                                        <w:div w:id="1335761014">
                                          <w:marLeft w:val="0"/>
                                          <w:marRight w:val="0"/>
                                          <w:marTop w:val="0"/>
                                          <w:marBottom w:val="0"/>
                                          <w:divBdr>
                                            <w:top w:val="single" w:sz="2" w:space="0" w:color="D9D9E3"/>
                                            <w:left w:val="single" w:sz="2" w:space="0" w:color="D9D9E3"/>
                                            <w:bottom w:val="single" w:sz="2" w:space="0" w:color="D9D9E3"/>
                                            <w:right w:val="single" w:sz="2" w:space="0" w:color="D9D9E3"/>
                                          </w:divBdr>
                                          <w:divsChild>
                                            <w:div w:id="1001353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60003384">
                                      <w:marLeft w:val="0"/>
                                      <w:marRight w:val="0"/>
                                      <w:marTop w:val="0"/>
                                      <w:marBottom w:val="0"/>
                                      <w:divBdr>
                                        <w:top w:val="single" w:sz="2" w:space="0" w:color="D9D9E3"/>
                                        <w:left w:val="single" w:sz="2" w:space="0" w:color="D9D9E3"/>
                                        <w:bottom w:val="single" w:sz="2" w:space="0" w:color="D9D9E3"/>
                                        <w:right w:val="single" w:sz="2" w:space="0" w:color="D9D9E3"/>
                                      </w:divBdr>
                                      <w:divsChild>
                                        <w:div w:id="87048002">
                                          <w:marLeft w:val="0"/>
                                          <w:marRight w:val="0"/>
                                          <w:marTop w:val="0"/>
                                          <w:marBottom w:val="0"/>
                                          <w:divBdr>
                                            <w:top w:val="single" w:sz="2" w:space="0" w:color="D9D9E3"/>
                                            <w:left w:val="single" w:sz="2" w:space="0" w:color="D9D9E3"/>
                                            <w:bottom w:val="single" w:sz="2" w:space="0" w:color="D9D9E3"/>
                                            <w:right w:val="single" w:sz="2" w:space="0" w:color="D9D9E3"/>
                                          </w:divBdr>
                                          <w:divsChild>
                                            <w:div w:id="1317995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78183606">
          <w:marLeft w:val="0"/>
          <w:marRight w:val="0"/>
          <w:marTop w:val="0"/>
          <w:marBottom w:val="0"/>
          <w:divBdr>
            <w:top w:val="none" w:sz="0" w:space="0" w:color="auto"/>
            <w:left w:val="none" w:sz="0" w:space="0" w:color="auto"/>
            <w:bottom w:val="none" w:sz="0" w:space="0" w:color="auto"/>
            <w:right w:val="none" w:sz="0" w:space="0" w:color="auto"/>
          </w:divBdr>
        </w:div>
      </w:divsChild>
    </w:div>
    <w:div w:id="172383500">
      <w:bodyDiv w:val="1"/>
      <w:marLeft w:val="0"/>
      <w:marRight w:val="0"/>
      <w:marTop w:val="0"/>
      <w:marBottom w:val="0"/>
      <w:divBdr>
        <w:top w:val="none" w:sz="0" w:space="0" w:color="auto"/>
        <w:left w:val="none" w:sz="0" w:space="0" w:color="auto"/>
        <w:bottom w:val="none" w:sz="0" w:space="0" w:color="auto"/>
        <w:right w:val="none" w:sz="0" w:space="0" w:color="auto"/>
      </w:divBdr>
      <w:divsChild>
        <w:div w:id="1388988372">
          <w:marLeft w:val="0"/>
          <w:marRight w:val="0"/>
          <w:marTop w:val="0"/>
          <w:marBottom w:val="0"/>
          <w:divBdr>
            <w:top w:val="single" w:sz="2" w:space="0" w:color="D9D9E3"/>
            <w:left w:val="single" w:sz="2" w:space="0" w:color="D9D9E3"/>
            <w:bottom w:val="single" w:sz="2" w:space="0" w:color="D9D9E3"/>
            <w:right w:val="single" w:sz="2" w:space="0" w:color="D9D9E3"/>
          </w:divBdr>
          <w:divsChild>
            <w:div w:id="1192498990">
              <w:marLeft w:val="0"/>
              <w:marRight w:val="0"/>
              <w:marTop w:val="0"/>
              <w:marBottom w:val="0"/>
              <w:divBdr>
                <w:top w:val="single" w:sz="2" w:space="0" w:color="D9D9E3"/>
                <w:left w:val="single" w:sz="2" w:space="0" w:color="D9D9E3"/>
                <w:bottom w:val="single" w:sz="2" w:space="0" w:color="D9D9E3"/>
                <w:right w:val="single" w:sz="2" w:space="0" w:color="D9D9E3"/>
              </w:divBdr>
              <w:divsChild>
                <w:div w:id="1911306332">
                  <w:marLeft w:val="0"/>
                  <w:marRight w:val="0"/>
                  <w:marTop w:val="0"/>
                  <w:marBottom w:val="0"/>
                  <w:divBdr>
                    <w:top w:val="single" w:sz="2" w:space="0" w:color="D9D9E3"/>
                    <w:left w:val="single" w:sz="2" w:space="0" w:color="D9D9E3"/>
                    <w:bottom w:val="single" w:sz="2" w:space="0" w:color="D9D9E3"/>
                    <w:right w:val="single" w:sz="2" w:space="0" w:color="D9D9E3"/>
                  </w:divBdr>
                  <w:divsChild>
                    <w:div w:id="1825967815">
                      <w:marLeft w:val="0"/>
                      <w:marRight w:val="0"/>
                      <w:marTop w:val="0"/>
                      <w:marBottom w:val="0"/>
                      <w:divBdr>
                        <w:top w:val="single" w:sz="2" w:space="0" w:color="D9D9E3"/>
                        <w:left w:val="single" w:sz="2" w:space="0" w:color="D9D9E3"/>
                        <w:bottom w:val="single" w:sz="2" w:space="0" w:color="D9D9E3"/>
                        <w:right w:val="single" w:sz="2" w:space="0" w:color="D9D9E3"/>
                      </w:divBdr>
                      <w:divsChild>
                        <w:div w:id="348678354">
                          <w:marLeft w:val="0"/>
                          <w:marRight w:val="0"/>
                          <w:marTop w:val="0"/>
                          <w:marBottom w:val="0"/>
                          <w:divBdr>
                            <w:top w:val="single" w:sz="2" w:space="0" w:color="auto"/>
                            <w:left w:val="single" w:sz="2" w:space="0" w:color="auto"/>
                            <w:bottom w:val="single" w:sz="6" w:space="0" w:color="auto"/>
                            <w:right w:val="single" w:sz="2" w:space="0" w:color="auto"/>
                          </w:divBdr>
                          <w:divsChild>
                            <w:div w:id="20399673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2800130">
                                  <w:marLeft w:val="0"/>
                                  <w:marRight w:val="0"/>
                                  <w:marTop w:val="0"/>
                                  <w:marBottom w:val="0"/>
                                  <w:divBdr>
                                    <w:top w:val="single" w:sz="2" w:space="0" w:color="D9D9E3"/>
                                    <w:left w:val="single" w:sz="2" w:space="0" w:color="D9D9E3"/>
                                    <w:bottom w:val="single" w:sz="2" w:space="0" w:color="D9D9E3"/>
                                    <w:right w:val="single" w:sz="2" w:space="0" w:color="D9D9E3"/>
                                  </w:divBdr>
                                  <w:divsChild>
                                    <w:div w:id="1070739190">
                                      <w:marLeft w:val="0"/>
                                      <w:marRight w:val="0"/>
                                      <w:marTop w:val="0"/>
                                      <w:marBottom w:val="0"/>
                                      <w:divBdr>
                                        <w:top w:val="single" w:sz="2" w:space="0" w:color="D9D9E3"/>
                                        <w:left w:val="single" w:sz="2" w:space="0" w:color="D9D9E3"/>
                                        <w:bottom w:val="single" w:sz="2" w:space="0" w:color="D9D9E3"/>
                                        <w:right w:val="single" w:sz="2" w:space="0" w:color="D9D9E3"/>
                                      </w:divBdr>
                                      <w:divsChild>
                                        <w:div w:id="2072383904">
                                          <w:marLeft w:val="0"/>
                                          <w:marRight w:val="0"/>
                                          <w:marTop w:val="0"/>
                                          <w:marBottom w:val="0"/>
                                          <w:divBdr>
                                            <w:top w:val="single" w:sz="2" w:space="0" w:color="D9D9E3"/>
                                            <w:left w:val="single" w:sz="2" w:space="0" w:color="D9D9E3"/>
                                            <w:bottom w:val="single" w:sz="2" w:space="0" w:color="D9D9E3"/>
                                            <w:right w:val="single" w:sz="2" w:space="0" w:color="D9D9E3"/>
                                          </w:divBdr>
                                          <w:divsChild>
                                            <w:div w:id="1296448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24686031">
                                      <w:marLeft w:val="0"/>
                                      <w:marRight w:val="0"/>
                                      <w:marTop w:val="0"/>
                                      <w:marBottom w:val="0"/>
                                      <w:divBdr>
                                        <w:top w:val="single" w:sz="2" w:space="0" w:color="D9D9E3"/>
                                        <w:left w:val="single" w:sz="2" w:space="0" w:color="D9D9E3"/>
                                        <w:bottom w:val="single" w:sz="2" w:space="0" w:color="D9D9E3"/>
                                        <w:right w:val="single" w:sz="2" w:space="0" w:color="D9D9E3"/>
                                      </w:divBdr>
                                      <w:divsChild>
                                        <w:div w:id="1401756050">
                                          <w:marLeft w:val="0"/>
                                          <w:marRight w:val="0"/>
                                          <w:marTop w:val="0"/>
                                          <w:marBottom w:val="0"/>
                                          <w:divBdr>
                                            <w:top w:val="single" w:sz="2" w:space="0" w:color="D9D9E3"/>
                                            <w:left w:val="single" w:sz="2" w:space="0" w:color="D9D9E3"/>
                                            <w:bottom w:val="single" w:sz="2" w:space="0" w:color="D9D9E3"/>
                                            <w:right w:val="single" w:sz="2" w:space="0" w:color="D9D9E3"/>
                                          </w:divBdr>
                                          <w:divsChild>
                                            <w:div w:id="8370407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956404">
          <w:marLeft w:val="0"/>
          <w:marRight w:val="0"/>
          <w:marTop w:val="0"/>
          <w:marBottom w:val="0"/>
          <w:divBdr>
            <w:top w:val="none" w:sz="0" w:space="0" w:color="auto"/>
            <w:left w:val="none" w:sz="0" w:space="0" w:color="auto"/>
            <w:bottom w:val="none" w:sz="0" w:space="0" w:color="auto"/>
            <w:right w:val="none" w:sz="0" w:space="0" w:color="auto"/>
          </w:divBdr>
        </w:div>
      </w:divsChild>
    </w:div>
    <w:div w:id="266155848">
      <w:bodyDiv w:val="1"/>
      <w:marLeft w:val="0"/>
      <w:marRight w:val="0"/>
      <w:marTop w:val="0"/>
      <w:marBottom w:val="0"/>
      <w:divBdr>
        <w:top w:val="none" w:sz="0" w:space="0" w:color="auto"/>
        <w:left w:val="none" w:sz="0" w:space="0" w:color="auto"/>
        <w:bottom w:val="none" w:sz="0" w:space="0" w:color="auto"/>
        <w:right w:val="none" w:sz="0" w:space="0" w:color="auto"/>
      </w:divBdr>
      <w:divsChild>
        <w:div w:id="1568539327">
          <w:marLeft w:val="0"/>
          <w:marRight w:val="0"/>
          <w:marTop w:val="0"/>
          <w:marBottom w:val="0"/>
          <w:divBdr>
            <w:top w:val="single" w:sz="2" w:space="0" w:color="D9D9E3"/>
            <w:left w:val="single" w:sz="2" w:space="0" w:color="D9D9E3"/>
            <w:bottom w:val="single" w:sz="2" w:space="0" w:color="D9D9E3"/>
            <w:right w:val="single" w:sz="2" w:space="0" w:color="D9D9E3"/>
          </w:divBdr>
          <w:divsChild>
            <w:div w:id="292175939">
              <w:marLeft w:val="0"/>
              <w:marRight w:val="0"/>
              <w:marTop w:val="0"/>
              <w:marBottom w:val="0"/>
              <w:divBdr>
                <w:top w:val="single" w:sz="2" w:space="0" w:color="D9D9E3"/>
                <w:left w:val="single" w:sz="2" w:space="0" w:color="D9D9E3"/>
                <w:bottom w:val="single" w:sz="2" w:space="0" w:color="D9D9E3"/>
                <w:right w:val="single" w:sz="2" w:space="0" w:color="D9D9E3"/>
              </w:divBdr>
              <w:divsChild>
                <w:div w:id="608659257">
                  <w:marLeft w:val="0"/>
                  <w:marRight w:val="0"/>
                  <w:marTop w:val="0"/>
                  <w:marBottom w:val="0"/>
                  <w:divBdr>
                    <w:top w:val="single" w:sz="2" w:space="0" w:color="D9D9E3"/>
                    <w:left w:val="single" w:sz="2" w:space="0" w:color="D9D9E3"/>
                    <w:bottom w:val="single" w:sz="2" w:space="0" w:color="D9D9E3"/>
                    <w:right w:val="single" w:sz="2" w:space="0" w:color="D9D9E3"/>
                  </w:divBdr>
                  <w:divsChild>
                    <w:div w:id="444543247">
                      <w:marLeft w:val="0"/>
                      <w:marRight w:val="0"/>
                      <w:marTop w:val="0"/>
                      <w:marBottom w:val="0"/>
                      <w:divBdr>
                        <w:top w:val="single" w:sz="2" w:space="0" w:color="D9D9E3"/>
                        <w:left w:val="single" w:sz="2" w:space="0" w:color="D9D9E3"/>
                        <w:bottom w:val="single" w:sz="2" w:space="0" w:color="D9D9E3"/>
                        <w:right w:val="single" w:sz="2" w:space="0" w:color="D9D9E3"/>
                      </w:divBdr>
                      <w:divsChild>
                        <w:div w:id="215242642">
                          <w:marLeft w:val="0"/>
                          <w:marRight w:val="0"/>
                          <w:marTop w:val="0"/>
                          <w:marBottom w:val="0"/>
                          <w:divBdr>
                            <w:top w:val="single" w:sz="2" w:space="0" w:color="auto"/>
                            <w:left w:val="single" w:sz="2" w:space="0" w:color="auto"/>
                            <w:bottom w:val="single" w:sz="6" w:space="0" w:color="auto"/>
                            <w:right w:val="single" w:sz="2" w:space="0" w:color="auto"/>
                          </w:divBdr>
                          <w:divsChild>
                            <w:div w:id="211619354">
                              <w:marLeft w:val="0"/>
                              <w:marRight w:val="0"/>
                              <w:marTop w:val="100"/>
                              <w:marBottom w:val="100"/>
                              <w:divBdr>
                                <w:top w:val="single" w:sz="2" w:space="0" w:color="D9D9E3"/>
                                <w:left w:val="single" w:sz="2" w:space="0" w:color="D9D9E3"/>
                                <w:bottom w:val="single" w:sz="2" w:space="0" w:color="D9D9E3"/>
                                <w:right w:val="single" w:sz="2" w:space="0" w:color="D9D9E3"/>
                              </w:divBdr>
                              <w:divsChild>
                                <w:div w:id="742681658">
                                  <w:marLeft w:val="0"/>
                                  <w:marRight w:val="0"/>
                                  <w:marTop w:val="0"/>
                                  <w:marBottom w:val="0"/>
                                  <w:divBdr>
                                    <w:top w:val="single" w:sz="2" w:space="0" w:color="D9D9E3"/>
                                    <w:left w:val="single" w:sz="2" w:space="0" w:color="D9D9E3"/>
                                    <w:bottom w:val="single" w:sz="2" w:space="0" w:color="D9D9E3"/>
                                    <w:right w:val="single" w:sz="2" w:space="0" w:color="D9D9E3"/>
                                  </w:divBdr>
                                  <w:divsChild>
                                    <w:div w:id="1965041559">
                                      <w:marLeft w:val="0"/>
                                      <w:marRight w:val="0"/>
                                      <w:marTop w:val="0"/>
                                      <w:marBottom w:val="0"/>
                                      <w:divBdr>
                                        <w:top w:val="single" w:sz="2" w:space="0" w:color="D9D9E3"/>
                                        <w:left w:val="single" w:sz="2" w:space="0" w:color="D9D9E3"/>
                                        <w:bottom w:val="single" w:sz="2" w:space="0" w:color="D9D9E3"/>
                                        <w:right w:val="single" w:sz="2" w:space="0" w:color="D9D9E3"/>
                                      </w:divBdr>
                                      <w:divsChild>
                                        <w:div w:id="1240407282">
                                          <w:marLeft w:val="0"/>
                                          <w:marRight w:val="0"/>
                                          <w:marTop w:val="0"/>
                                          <w:marBottom w:val="0"/>
                                          <w:divBdr>
                                            <w:top w:val="single" w:sz="2" w:space="0" w:color="D9D9E3"/>
                                            <w:left w:val="single" w:sz="2" w:space="0" w:color="D9D9E3"/>
                                            <w:bottom w:val="single" w:sz="2" w:space="0" w:color="D9D9E3"/>
                                            <w:right w:val="single" w:sz="2" w:space="0" w:color="D9D9E3"/>
                                          </w:divBdr>
                                          <w:divsChild>
                                            <w:div w:id="1527790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5300181">
                                      <w:marLeft w:val="0"/>
                                      <w:marRight w:val="0"/>
                                      <w:marTop w:val="0"/>
                                      <w:marBottom w:val="0"/>
                                      <w:divBdr>
                                        <w:top w:val="single" w:sz="2" w:space="0" w:color="D9D9E3"/>
                                        <w:left w:val="single" w:sz="2" w:space="0" w:color="D9D9E3"/>
                                        <w:bottom w:val="single" w:sz="2" w:space="0" w:color="D9D9E3"/>
                                        <w:right w:val="single" w:sz="2" w:space="0" w:color="D9D9E3"/>
                                      </w:divBdr>
                                      <w:divsChild>
                                        <w:div w:id="513884186">
                                          <w:marLeft w:val="0"/>
                                          <w:marRight w:val="0"/>
                                          <w:marTop w:val="0"/>
                                          <w:marBottom w:val="0"/>
                                          <w:divBdr>
                                            <w:top w:val="single" w:sz="2" w:space="0" w:color="D9D9E3"/>
                                            <w:left w:val="single" w:sz="2" w:space="0" w:color="D9D9E3"/>
                                            <w:bottom w:val="single" w:sz="2" w:space="0" w:color="D9D9E3"/>
                                            <w:right w:val="single" w:sz="2" w:space="0" w:color="D9D9E3"/>
                                          </w:divBdr>
                                          <w:divsChild>
                                            <w:div w:id="1824347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7121256">
          <w:marLeft w:val="0"/>
          <w:marRight w:val="0"/>
          <w:marTop w:val="0"/>
          <w:marBottom w:val="0"/>
          <w:divBdr>
            <w:top w:val="none" w:sz="0" w:space="0" w:color="auto"/>
            <w:left w:val="none" w:sz="0" w:space="0" w:color="auto"/>
            <w:bottom w:val="none" w:sz="0" w:space="0" w:color="auto"/>
            <w:right w:val="none" w:sz="0" w:space="0" w:color="auto"/>
          </w:divBdr>
        </w:div>
      </w:divsChild>
    </w:div>
    <w:div w:id="273633667">
      <w:bodyDiv w:val="1"/>
      <w:marLeft w:val="0"/>
      <w:marRight w:val="0"/>
      <w:marTop w:val="0"/>
      <w:marBottom w:val="0"/>
      <w:divBdr>
        <w:top w:val="none" w:sz="0" w:space="0" w:color="auto"/>
        <w:left w:val="none" w:sz="0" w:space="0" w:color="auto"/>
        <w:bottom w:val="none" w:sz="0" w:space="0" w:color="auto"/>
        <w:right w:val="none" w:sz="0" w:space="0" w:color="auto"/>
      </w:divBdr>
      <w:divsChild>
        <w:div w:id="1971746708">
          <w:marLeft w:val="0"/>
          <w:marRight w:val="0"/>
          <w:marTop w:val="0"/>
          <w:marBottom w:val="0"/>
          <w:divBdr>
            <w:top w:val="single" w:sz="2" w:space="0" w:color="D9D9E3"/>
            <w:left w:val="single" w:sz="2" w:space="0" w:color="D9D9E3"/>
            <w:bottom w:val="single" w:sz="2" w:space="0" w:color="D9D9E3"/>
            <w:right w:val="single" w:sz="2" w:space="0" w:color="D9D9E3"/>
          </w:divBdr>
          <w:divsChild>
            <w:div w:id="1582563961">
              <w:marLeft w:val="0"/>
              <w:marRight w:val="0"/>
              <w:marTop w:val="0"/>
              <w:marBottom w:val="0"/>
              <w:divBdr>
                <w:top w:val="single" w:sz="2" w:space="0" w:color="D9D9E3"/>
                <w:left w:val="single" w:sz="2" w:space="0" w:color="D9D9E3"/>
                <w:bottom w:val="single" w:sz="2" w:space="0" w:color="D9D9E3"/>
                <w:right w:val="single" w:sz="2" w:space="0" w:color="D9D9E3"/>
              </w:divBdr>
              <w:divsChild>
                <w:div w:id="1429501819">
                  <w:marLeft w:val="0"/>
                  <w:marRight w:val="0"/>
                  <w:marTop w:val="0"/>
                  <w:marBottom w:val="0"/>
                  <w:divBdr>
                    <w:top w:val="single" w:sz="2" w:space="0" w:color="D9D9E3"/>
                    <w:left w:val="single" w:sz="2" w:space="0" w:color="D9D9E3"/>
                    <w:bottom w:val="single" w:sz="2" w:space="0" w:color="D9D9E3"/>
                    <w:right w:val="single" w:sz="2" w:space="0" w:color="D9D9E3"/>
                  </w:divBdr>
                  <w:divsChild>
                    <w:div w:id="1961908566">
                      <w:marLeft w:val="0"/>
                      <w:marRight w:val="0"/>
                      <w:marTop w:val="0"/>
                      <w:marBottom w:val="0"/>
                      <w:divBdr>
                        <w:top w:val="single" w:sz="2" w:space="0" w:color="D9D9E3"/>
                        <w:left w:val="single" w:sz="2" w:space="0" w:color="D9D9E3"/>
                        <w:bottom w:val="single" w:sz="2" w:space="0" w:color="D9D9E3"/>
                        <w:right w:val="single" w:sz="2" w:space="0" w:color="D9D9E3"/>
                      </w:divBdr>
                      <w:divsChild>
                        <w:div w:id="652607521">
                          <w:marLeft w:val="0"/>
                          <w:marRight w:val="0"/>
                          <w:marTop w:val="0"/>
                          <w:marBottom w:val="0"/>
                          <w:divBdr>
                            <w:top w:val="single" w:sz="2" w:space="0" w:color="auto"/>
                            <w:left w:val="single" w:sz="2" w:space="0" w:color="auto"/>
                            <w:bottom w:val="single" w:sz="6" w:space="0" w:color="auto"/>
                            <w:right w:val="single" w:sz="2" w:space="0" w:color="auto"/>
                          </w:divBdr>
                          <w:divsChild>
                            <w:div w:id="1061099846">
                              <w:marLeft w:val="0"/>
                              <w:marRight w:val="0"/>
                              <w:marTop w:val="100"/>
                              <w:marBottom w:val="100"/>
                              <w:divBdr>
                                <w:top w:val="single" w:sz="2" w:space="0" w:color="D9D9E3"/>
                                <w:left w:val="single" w:sz="2" w:space="0" w:color="D9D9E3"/>
                                <w:bottom w:val="single" w:sz="2" w:space="0" w:color="D9D9E3"/>
                                <w:right w:val="single" w:sz="2" w:space="0" w:color="D9D9E3"/>
                              </w:divBdr>
                              <w:divsChild>
                                <w:div w:id="583731849">
                                  <w:marLeft w:val="0"/>
                                  <w:marRight w:val="0"/>
                                  <w:marTop w:val="0"/>
                                  <w:marBottom w:val="0"/>
                                  <w:divBdr>
                                    <w:top w:val="single" w:sz="2" w:space="0" w:color="D9D9E3"/>
                                    <w:left w:val="single" w:sz="2" w:space="0" w:color="D9D9E3"/>
                                    <w:bottom w:val="single" w:sz="2" w:space="0" w:color="D9D9E3"/>
                                    <w:right w:val="single" w:sz="2" w:space="0" w:color="D9D9E3"/>
                                  </w:divBdr>
                                  <w:divsChild>
                                    <w:div w:id="1222475582">
                                      <w:marLeft w:val="0"/>
                                      <w:marRight w:val="0"/>
                                      <w:marTop w:val="0"/>
                                      <w:marBottom w:val="0"/>
                                      <w:divBdr>
                                        <w:top w:val="single" w:sz="2" w:space="0" w:color="D9D9E3"/>
                                        <w:left w:val="single" w:sz="2" w:space="0" w:color="D9D9E3"/>
                                        <w:bottom w:val="single" w:sz="2" w:space="0" w:color="D9D9E3"/>
                                        <w:right w:val="single" w:sz="2" w:space="0" w:color="D9D9E3"/>
                                      </w:divBdr>
                                      <w:divsChild>
                                        <w:div w:id="1844397610">
                                          <w:marLeft w:val="0"/>
                                          <w:marRight w:val="0"/>
                                          <w:marTop w:val="0"/>
                                          <w:marBottom w:val="0"/>
                                          <w:divBdr>
                                            <w:top w:val="single" w:sz="2" w:space="0" w:color="D9D9E3"/>
                                            <w:left w:val="single" w:sz="2" w:space="0" w:color="D9D9E3"/>
                                            <w:bottom w:val="single" w:sz="2" w:space="0" w:color="D9D9E3"/>
                                            <w:right w:val="single" w:sz="2" w:space="0" w:color="D9D9E3"/>
                                          </w:divBdr>
                                          <w:divsChild>
                                            <w:div w:id="235477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33215437">
          <w:marLeft w:val="0"/>
          <w:marRight w:val="0"/>
          <w:marTop w:val="0"/>
          <w:marBottom w:val="0"/>
          <w:divBdr>
            <w:top w:val="none" w:sz="0" w:space="0" w:color="auto"/>
            <w:left w:val="none" w:sz="0" w:space="0" w:color="auto"/>
            <w:bottom w:val="none" w:sz="0" w:space="0" w:color="auto"/>
            <w:right w:val="none" w:sz="0" w:space="0" w:color="auto"/>
          </w:divBdr>
          <w:divsChild>
            <w:div w:id="866599359">
              <w:marLeft w:val="0"/>
              <w:marRight w:val="0"/>
              <w:marTop w:val="0"/>
              <w:marBottom w:val="0"/>
              <w:divBdr>
                <w:top w:val="single" w:sz="2" w:space="0" w:color="D9D9E3"/>
                <w:left w:val="single" w:sz="2" w:space="0" w:color="D9D9E3"/>
                <w:bottom w:val="single" w:sz="2" w:space="0" w:color="D9D9E3"/>
                <w:right w:val="single" w:sz="2" w:space="0" w:color="D9D9E3"/>
              </w:divBdr>
              <w:divsChild>
                <w:div w:id="999886637">
                  <w:marLeft w:val="0"/>
                  <w:marRight w:val="0"/>
                  <w:marTop w:val="0"/>
                  <w:marBottom w:val="0"/>
                  <w:divBdr>
                    <w:top w:val="single" w:sz="2" w:space="0" w:color="D9D9E3"/>
                    <w:left w:val="single" w:sz="2" w:space="0" w:color="D9D9E3"/>
                    <w:bottom w:val="single" w:sz="2" w:space="0" w:color="D9D9E3"/>
                    <w:right w:val="single" w:sz="2" w:space="0" w:color="D9D9E3"/>
                  </w:divBdr>
                  <w:divsChild>
                    <w:div w:id="763457492">
                      <w:marLeft w:val="0"/>
                      <w:marRight w:val="0"/>
                      <w:marTop w:val="0"/>
                      <w:marBottom w:val="0"/>
                      <w:divBdr>
                        <w:top w:val="single" w:sz="2" w:space="0" w:color="D9D9E3"/>
                        <w:left w:val="single" w:sz="2" w:space="0" w:color="D9D9E3"/>
                        <w:bottom w:val="single" w:sz="2" w:space="0" w:color="D9D9E3"/>
                        <w:right w:val="single" w:sz="2" w:space="0" w:color="D9D9E3"/>
                      </w:divBdr>
                      <w:divsChild>
                        <w:div w:id="339819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9836636">
      <w:bodyDiv w:val="1"/>
      <w:marLeft w:val="0"/>
      <w:marRight w:val="0"/>
      <w:marTop w:val="0"/>
      <w:marBottom w:val="0"/>
      <w:divBdr>
        <w:top w:val="none" w:sz="0" w:space="0" w:color="auto"/>
        <w:left w:val="none" w:sz="0" w:space="0" w:color="auto"/>
        <w:bottom w:val="none" w:sz="0" w:space="0" w:color="auto"/>
        <w:right w:val="none" w:sz="0" w:space="0" w:color="auto"/>
      </w:divBdr>
      <w:divsChild>
        <w:div w:id="2067408762">
          <w:marLeft w:val="0"/>
          <w:marRight w:val="0"/>
          <w:marTop w:val="0"/>
          <w:marBottom w:val="0"/>
          <w:divBdr>
            <w:top w:val="single" w:sz="2" w:space="0" w:color="D9D9E3"/>
            <w:left w:val="single" w:sz="2" w:space="0" w:color="D9D9E3"/>
            <w:bottom w:val="single" w:sz="2" w:space="0" w:color="D9D9E3"/>
            <w:right w:val="single" w:sz="2" w:space="0" w:color="D9D9E3"/>
          </w:divBdr>
          <w:divsChild>
            <w:div w:id="1464807107">
              <w:marLeft w:val="0"/>
              <w:marRight w:val="0"/>
              <w:marTop w:val="0"/>
              <w:marBottom w:val="0"/>
              <w:divBdr>
                <w:top w:val="single" w:sz="2" w:space="0" w:color="D9D9E3"/>
                <w:left w:val="single" w:sz="2" w:space="0" w:color="D9D9E3"/>
                <w:bottom w:val="single" w:sz="2" w:space="0" w:color="D9D9E3"/>
                <w:right w:val="single" w:sz="2" w:space="0" w:color="D9D9E3"/>
              </w:divBdr>
              <w:divsChild>
                <w:div w:id="2133592721">
                  <w:marLeft w:val="0"/>
                  <w:marRight w:val="0"/>
                  <w:marTop w:val="0"/>
                  <w:marBottom w:val="0"/>
                  <w:divBdr>
                    <w:top w:val="single" w:sz="2" w:space="0" w:color="D9D9E3"/>
                    <w:left w:val="single" w:sz="2" w:space="0" w:color="D9D9E3"/>
                    <w:bottom w:val="single" w:sz="2" w:space="0" w:color="D9D9E3"/>
                    <w:right w:val="single" w:sz="2" w:space="0" w:color="D9D9E3"/>
                  </w:divBdr>
                  <w:divsChild>
                    <w:div w:id="1760518981">
                      <w:marLeft w:val="0"/>
                      <w:marRight w:val="0"/>
                      <w:marTop w:val="0"/>
                      <w:marBottom w:val="0"/>
                      <w:divBdr>
                        <w:top w:val="single" w:sz="2" w:space="0" w:color="D9D9E3"/>
                        <w:left w:val="single" w:sz="2" w:space="0" w:color="D9D9E3"/>
                        <w:bottom w:val="single" w:sz="2" w:space="0" w:color="D9D9E3"/>
                        <w:right w:val="single" w:sz="2" w:space="0" w:color="D9D9E3"/>
                      </w:divBdr>
                      <w:divsChild>
                        <w:div w:id="33774458">
                          <w:marLeft w:val="0"/>
                          <w:marRight w:val="0"/>
                          <w:marTop w:val="0"/>
                          <w:marBottom w:val="0"/>
                          <w:divBdr>
                            <w:top w:val="single" w:sz="2" w:space="0" w:color="auto"/>
                            <w:left w:val="single" w:sz="2" w:space="0" w:color="auto"/>
                            <w:bottom w:val="single" w:sz="6" w:space="0" w:color="auto"/>
                            <w:right w:val="single" w:sz="2" w:space="0" w:color="auto"/>
                          </w:divBdr>
                          <w:divsChild>
                            <w:div w:id="1967730778">
                              <w:marLeft w:val="0"/>
                              <w:marRight w:val="0"/>
                              <w:marTop w:val="100"/>
                              <w:marBottom w:val="100"/>
                              <w:divBdr>
                                <w:top w:val="single" w:sz="2" w:space="0" w:color="D9D9E3"/>
                                <w:left w:val="single" w:sz="2" w:space="0" w:color="D9D9E3"/>
                                <w:bottom w:val="single" w:sz="2" w:space="0" w:color="D9D9E3"/>
                                <w:right w:val="single" w:sz="2" w:space="0" w:color="D9D9E3"/>
                              </w:divBdr>
                              <w:divsChild>
                                <w:div w:id="997028838">
                                  <w:marLeft w:val="0"/>
                                  <w:marRight w:val="0"/>
                                  <w:marTop w:val="0"/>
                                  <w:marBottom w:val="0"/>
                                  <w:divBdr>
                                    <w:top w:val="single" w:sz="2" w:space="0" w:color="D9D9E3"/>
                                    <w:left w:val="single" w:sz="2" w:space="0" w:color="D9D9E3"/>
                                    <w:bottom w:val="single" w:sz="2" w:space="0" w:color="D9D9E3"/>
                                    <w:right w:val="single" w:sz="2" w:space="0" w:color="D9D9E3"/>
                                  </w:divBdr>
                                  <w:divsChild>
                                    <w:div w:id="217057345">
                                      <w:marLeft w:val="0"/>
                                      <w:marRight w:val="0"/>
                                      <w:marTop w:val="0"/>
                                      <w:marBottom w:val="0"/>
                                      <w:divBdr>
                                        <w:top w:val="single" w:sz="2" w:space="0" w:color="D9D9E3"/>
                                        <w:left w:val="single" w:sz="2" w:space="0" w:color="D9D9E3"/>
                                        <w:bottom w:val="single" w:sz="2" w:space="0" w:color="D9D9E3"/>
                                        <w:right w:val="single" w:sz="2" w:space="0" w:color="D9D9E3"/>
                                      </w:divBdr>
                                      <w:divsChild>
                                        <w:div w:id="822740125">
                                          <w:marLeft w:val="0"/>
                                          <w:marRight w:val="0"/>
                                          <w:marTop w:val="0"/>
                                          <w:marBottom w:val="0"/>
                                          <w:divBdr>
                                            <w:top w:val="single" w:sz="2" w:space="0" w:color="D9D9E3"/>
                                            <w:left w:val="single" w:sz="2" w:space="0" w:color="D9D9E3"/>
                                            <w:bottom w:val="single" w:sz="2" w:space="0" w:color="D9D9E3"/>
                                            <w:right w:val="single" w:sz="2" w:space="0" w:color="D9D9E3"/>
                                          </w:divBdr>
                                          <w:divsChild>
                                            <w:div w:id="18308261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9719417">
                                      <w:marLeft w:val="0"/>
                                      <w:marRight w:val="0"/>
                                      <w:marTop w:val="0"/>
                                      <w:marBottom w:val="0"/>
                                      <w:divBdr>
                                        <w:top w:val="single" w:sz="2" w:space="0" w:color="D9D9E3"/>
                                        <w:left w:val="single" w:sz="2" w:space="0" w:color="D9D9E3"/>
                                        <w:bottom w:val="single" w:sz="2" w:space="0" w:color="D9D9E3"/>
                                        <w:right w:val="single" w:sz="2" w:space="0" w:color="D9D9E3"/>
                                      </w:divBdr>
                                      <w:divsChild>
                                        <w:div w:id="139270653">
                                          <w:marLeft w:val="0"/>
                                          <w:marRight w:val="0"/>
                                          <w:marTop w:val="0"/>
                                          <w:marBottom w:val="0"/>
                                          <w:divBdr>
                                            <w:top w:val="single" w:sz="2" w:space="0" w:color="D9D9E3"/>
                                            <w:left w:val="single" w:sz="2" w:space="0" w:color="D9D9E3"/>
                                            <w:bottom w:val="single" w:sz="2" w:space="0" w:color="D9D9E3"/>
                                            <w:right w:val="single" w:sz="2" w:space="0" w:color="D9D9E3"/>
                                          </w:divBdr>
                                          <w:divsChild>
                                            <w:div w:id="5851163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61252943">
          <w:marLeft w:val="0"/>
          <w:marRight w:val="0"/>
          <w:marTop w:val="0"/>
          <w:marBottom w:val="0"/>
          <w:divBdr>
            <w:top w:val="none" w:sz="0" w:space="0" w:color="auto"/>
            <w:left w:val="none" w:sz="0" w:space="0" w:color="auto"/>
            <w:bottom w:val="none" w:sz="0" w:space="0" w:color="auto"/>
            <w:right w:val="none" w:sz="0" w:space="0" w:color="auto"/>
          </w:divBdr>
          <w:divsChild>
            <w:div w:id="2110343681">
              <w:marLeft w:val="0"/>
              <w:marRight w:val="0"/>
              <w:marTop w:val="0"/>
              <w:marBottom w:val="0"/>
              <w:divBdr>
                <w:top w:val="single" w:sz="2" w:space="0" w:color="D9D9E3"/>
                <w:left w:val="single" w:sz="2" w:space="0" w:color="D9D9E3"/>
                <w:bottom w:val="single" w:sz="2" w:space="0" w:color="D9D9E3"/>
                <w:right w:val="single" w:sz="2" w:space="0" w:color="D9D9E3"/>
              </w:divBdr>
              <w:divsChild>
                <w:div w:id="960958051">
                  <w:marLeft w:val="0"/>
                  <w:marRight w:val="0"/>
                  <w:marTop w:val="0"/>
                  <w:marBottom w:val="0"/>
                  <w:divBdr>
                    <w:top w:val="single" w:sz="2" w:space="0" w:color="D9D9E3"/>
                    <w:left w:val="single" w:sz="2" w:space="0" w:color="D9D9E3"/>
                    <w:bottom w:val="single" w:sz="2" w:space="0" w:color="D9D9E3"/>
                    <w:right w:val="single" w:sz="2" w:space="0" w:color="D9D9E3"/>
                  </w:divBdr>
                  <w:divsChild>
                    <w:div w:id="1213729067">
                      <w:marLeft w:val="0"/>
                      <w:marRight w:val="0"/>
                      <w:marTop w:val="0"/>
                      <w:marBottom w:val="0"/>
                      <w:divBdr>
                        <w:top w:val="single" w:sz="2" w:space="0" w:color="D9D9E3"/>
                        <w:left w:val="single" w:sz="2" w:space="0" w:color="D9D9E3"/>
                        <w:bottom w:val="single" w:sz="2" w:space="0" w:color="D9D9E3"/>
                        <w:right w:val="single" w:sz="2" w:space="0" w:color="D9D9E3"/>
                      </w:divBdr>
                      <w:divsChild>
                        <w:div w:id="404375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55008859">
      <w:bodyDiv w:val="1"/>
      <w:marLeft w:val="0"/>
      <w:marRight w:val="0"/>
      <w:marTop w:val="0"/>
      <w:marBottom w:val="0"/>
      <w:divBdr>
        <w:top w:val="none" w:sz="0" w:space="0" w:color="auto"/>
        <w:left w:val="none" w:sz="0" w:space="0" w:color="auto"/>
        <w:bottom w:val="none" w:sz="0" w:space="0" w:color="auto"/>
        <w:right w:val="none" w:sz="0" w:space="0" w:color="auto"/>
      </w:divBdr>
    </w:div>
    <w:div w:id="393965744">
      <w:bodyDiv w:val="1"/>
      <w:marLeft w:val="0"/>
      <w:marRight w:val="0"/>
      <w:marTop w:val="0"/>
      <w:marBottom w:val="0"/>
      <w:divBdr>
        <w:top w:val="none" w:sz="0" w:space="0" w:color="auto"/>
        <w:left w:val="none" w:sz="0" w:space="0" w:color="auto"/>
        <w:bottom w:val="none" w:sz="0" w:space="0" w:color="auto"/>
        <w:right w:val="none" w:sz="0" w:space="0" w:color="auto"/>
      </w:divBdr>
      <w:divsChild>
        <w:div w:id="1880436214">
          <w:marLeft w:val="0"/>
          <w:marRight w:val="0"/>
          <w:marTop w:val="0"/>
          <w:marBottom w:val="0"/>
          <w:divBdr>
            <w:top w:val="single" w:sz="2" w:space="0" w:color="D9D9E3"/>
            <w:left w:val="single" w:sz="2" w:space="0" w:color="D9D9E3"/>
            <w:bottom w:val="single" w:sz="2" w:space="0" w:color="D9D9E3"/>
            <w:right w:val="single" w:sz="2" w:space="0" w:color="D9D9E3"/>
          </w:divBdr>
          <w:divsChild>
            <w:div w:id="63798227">
              <w:marLeft w:val="0"/>
              <w:marRight w:val="0"/>
              <w:marTop w:val="0"/>
              <w:marBottom w:val="0"/>
              <w:divBdr>
                <w:top w:val="single" w:sz="2" w:space="0" w:color="D9D9E3"/>
                <w:left w:val="single" w:sz="2" w:space="0" w:color="D9D9E3"/>
                <w:bottom w:val="single" w:sz="2" w:space="0" w:color="D9D9E3"/>
                <w:right w:val="single" w:sz="2" w:space="0" w:color="D9D9E3"/>
              </w:divBdr>
              <w:divsChild>
                <w:div w:id="1255557896">
                  <w:marLeft w:val="0"/>
                  <w:marRight w:val="0"/>
                  <w:marTop w:val="0"/>
                  <w:marBottom w:val="0"/>
                  <w:divBdr>
                    <w:top w:val="single" w:sz="2" w:space="0" w:color="D9D9E3"/>
                    <w:left w:val="single" w:sz="2" w:space="0" w:color="D9D9E3"/>
                    <w:bottom w:val="single" w:sz="2" w:space="0" w:color="D9D9E3"/>
                    <w:right w:val="single" w:sz="2" w:space="0" w:color="D9D9E3"/>
                  </w:divBdr>
                  <w:divsChild>
                    <w:div w:id="1697265189">
                      <w:marLeft w:val="0"/>
                      <w:marRight w:val="0"/>
                      <w:marTop w:val="0"/>
                      <w:marBottom w:val="0"/>
                      <w:divBdr>
                        <w:top w:val="single" w:sz="2" w:space="0" w:color="D9D9E3"/>
                        <w:left w:val="single" w:sz="2" w:space="0" w:color="D9D9E3"/>
                        <w:bottom w:val="single" w:sz="2" w:space="0" w:color="D9D9E3"/>
                        <w:right w:val="single" w:sz="2" w:space="0" w:color="D9D9E3"/>
                      </w:divBdr>
                      <w:divsChild>
                        <w:div w:id="1957983066">
                          <w:marLeft w:val="0"/>
                          <w:marRight w:val="0"/>
                          <w:marTop w:val="0"/>
                          <w:marBottom w:val="0"/>
                          <w:divBdr>
                            <w:top w:val="single" w:sz="2" w:space="0" w:color="auto"/>
                            <w:left w:val="single" w:sz="2" w:space="0" w:color="auto"/>
                            <w:bottom w:val="single" w:sz="6" w:space="0" w:color="auto"/>
                            <w:right w:val="single" w:sz="2" w:space="0" w:color="auto"/>
                          </w:divBdr>
                          <w:divsChild>
                            <w:div w:id="2066416303">
                              <w:marLeft w:val="0"/>
                              <w:marRight w:val="0"/>
                              <w:marTop w:val="100"/>
                              <w:marBottom w:val="100"/>
                              <w:divBdr>
                                <w:top w:val="single" w:sz="2" w:space="0" w:color="D9D9E3"/>
                                <w:left w:val="single" w:sz="2" w:space="0" w:color="D9D9E3"/>
                                <w:bottom w:val="single" w:sz="2" w:space="0" w:color="D9D9E3"/>
                                <w:right w:val="single" w:sz="2" w:space="0" w:color="D9D9E3"/>
                              </w:divBdr>
                              <w:divsChild>
                                <w:div w:id="489835749">
                                  <w:marLeft w:val="0"/>
                                  <w:marRight w:val="0"/>
                                  <w:marTop w:val="0"/>
                                  <w:marBottom w:val="0"/>
                                  <w:divBdr>
                                    <w:top w:val="single" w:sz="2" w:space="0" w:color="D9D9E3"/>
                                    <w:left w:val="single" w:sz="2" w:space="0" w:color="D9D9E3"/>
                                    <w:bottom w:val="single" w:sz="2" w:space="0" w:color="D9D9E3"/>
                                    <w:right w:val="single" w:sz="2" w:space="0" w:color="D9D9E3"/>
                                  </w:divBdr>
                                  <w:divsChild>
                                    <w:div w:id="773668729">
                                      <w:marLeft w:val="0"/>
                                      <w:marRight w:val="0"/>
                                      <w:marTop w:val="0"/>
                                      <w:marBottom w:val="0"/>
                                      <w:divBdr>
                                        <w:top w:val="single" w:sz="2" w:space="0" w:color="D9D9E3"/>
                                        <w:left w:val="single" w:sz="2" w:space="0" w:color="D9D9E3"/>
                                        <w:bottom w:val="single" w:sz="2" w:space="0" w:color="D9D9E3"/>
                                        <w:right w:val="single" w:sz="2" w:space="0" w:color="D9D9E3"/>
                                      </w:divBdr>
                                      <w:divsChild>
                                        <w:div w:id="787820285">
                                          <w:marLeft w:val="0"/>
                                          <w:marRight w:val="0"/>
                                          <w:marTop w:val="0"/>
                                          <w:marBottom w:val="0"/>
                                          <w:divBdr>
                                            <w:top w:val="single" w:sz="2" w:space="0" w:color="D9D9E3"/>
                                            <w:left w:val="single" w:sz="2" w:space="0" w:color="D9D9E3"/>
                                            <w:bottom w:val="single" w:sz="2" w:space="0" w:color="D9D9E3"/>
                                            <w:right w:val="single" w:sz="2" w:space="0" w:color="D9D9E3"/>
                                          </w:divBdr>
                                          <w:divsChild>
                                            <w:div w:id="3169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0436878">
          <w:marLeft w:val="0"/>
          <w:marRight w:val="0"/>
          <w:marTop w:val="0"/>
          <w:marBottom w:val="0"/>
          <w:divBdr>
            <w:top w:val="none" w:sz="0" w:space="0" w:color="auto"/>
            <w:left w:val="none" w:sz="0" w:space="0" w:color="auto"/>
            <w:bottom w:val="none" w:sz="0" w:space="0" w:color="auto"/>
            <w:right w:val="none" w:sz="0" w:space="0" w:color="auto"/>
          </w:divBdr>
          <w:divsChild>
            <w:div w:id="1717242081">
              <w:marLeft w:val="0"/>
              <w:marRight w:val="0"/>
              <w:marTop w:val="0"/>
              <w:marBottom w:val="0"/>
              <w:divBdr>
                <w:top w:val="single" w:sz="2" w:space="0" w:color="D9D9E3"/>
                <w:left w:val="single" w:sz="2" w:space="0" w:color="D9D9E3"/>
                <w:bottom w:val="single" w:sz="2" w:space="0" w:color="D9D9E3"/>
                <w:right w:val="single" w:sz="2" w:space="0" w:color="D9D9E3"/>
              </w:divBdr>
              <w:divsChild>
                <w:div w:id="186868389">
                  <w:marLeft w:val="0"/>
                  <w:marRight w:val="0"/>
                  <w:marTop w:val="0"/>
                  <w:marBottom w:val="0"/>
                  <w:divBdr>
                    <w:top w:val="single" w:sz="2" w:space="0" w:color="D9D9E3"/>
                    <w:left w:val="single" w:sz="2" w:space="0" w:color="D9D9E3"/>
                    <w:bottom w:val="single" w:sz="2" w:space="0" w:color="D9D9E3"/>
                    <w:right w:val="single" w:sz="2" w:space="0" w:color="D9D9E3"/>
                  </w:divBdr>
                  <w:divsChild>
                    <w:div w:id="1822648741">
                      <w:marLeft w:val="0"/>
                      <w:marRight w:val="0"/>
                      <w:marTop w:val="0"/>
                      <w:marBottom w:val="0"/>
                      <w:divBdr>
                        <w:top w:val="single" w:sz="2" w:space="0" w:color="D9D9E3"/>
                        <w:left w:val="single" w:sz="2" w:space="0" w:color="D9D9E3"/>
                        <w:bottom w:val="single" w:sz="2" w:space="0" w:color="D9D9E3"/>
                        <w:right w:val="single" w:sz="2" w:space="0" w:color="D9D9E3"/>
                      </w:divBdr>
                      <w:divsChild>
                        <w:div w:id="125370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6281897">
      <w:bodyDiv w:val="1"/>
      <w:marLeft w:val="0"/>
      <w:marRight w:val="0"/>
      <w:marTop w:val="0"/>
      <w:marBottom w:val="0"/>
      <w:divBdr>
        <w:top w:val="none" w:sz="0" w:space="0" w:color="auto"/>
        <w:left w:val="none" w:sz="0" w:space="0" w:color="auto"/>
        <w:bottom w:val="none" w:sz="0" w:space="0" w:color="auto"/>
        <w:right w:val="none" w:sz="0" w:space="0" w:color="auto"/>
      </w:divBdr>
      <w:divsChild>
        <w:div w:id="1363243572">
          <w:marLeft w:val="0"/>
          <w:marRight w:val="0"/>
          <w:marTop w:val="0"/>
          <w:marBottom w:val="0"/>
          <w:divBdr>
            <w:top w:val="single" w:sz="2" w:space="0" w:color="D9D9E3"/>
            <w:left w:val="single" w:sz="2" w:space="0" w:color="D9D9E3"/>
            <w:bottom w:val="single" w:sz="2" w:space="0" w:color="D9D9E3"/>
            <w:right w:val="single" w:sz="2" w:space="0" w:color="D9D9E3"/>
          </w:divBdr>
          <w:divsChild>
            <w:div w:id="416901373">
              <w:marLeft w:val="0"/>
              <w:marRight w:val="0"/>
              <w:marTop w:val="0"/>
              <w:marBottom w:val="0"/>
              <w:divBdr>
                <w:top w:val="single" w:sz="2" w:space="0" w:color="D9D9E3"/>
                <w:left w:val="single" w:sz="2" w:space="0" w:color="D9D9E3"/>
                <w:bottom w:val="single" w:sz="2" w:space="0" w:color="D9D9E3"/>
                <w:right w:val="single" w:sz="2" w:space="0" w:color="D9D9E3"/>
              </w:divBdr>
              <w:divsChild>
                <w:div w:id="1252591600">
                  <w:marLeft w:val="0"/>
                  <w:marRight w:val="0"/>
                  <w:marTop w:val="0"/>
                  <w:marBottom w:val="0"/>
                  <w:divBdr>
                    <w:top w:val="single" w:sz="2" w:space="0" w:color="D9D9E3"/>
                    <w:left w:val="single" w:sz="2" w:space="0" w:color="D9D9E3"/>
                    <w:bottom w:val="single" w:sz="2" w:space="0" w:color="D9D9E3"/>
                    <w:right w:val="single" w:sz="2" w:space="0" w:color="D9D9E3"/>
                  </w:divBdr>
                  <w:divsChild>
                    <w:div w:id="1232153528">
                      <w:marLeft w:val="0"/>
                      <w:marRight w:val="0"/>
                      <w:marTop w:val="0"/>
                      <w:marBottom w:val="0"/>
                      <w:divBdr>
                        <w:top w:val="single" w:sz="2" w:space="0" w:color="D9D9E3"/>
                        <w:left w:val="single" w:sz="2" w:space="0" w:color="D9D9E3"/>
                        <w:bottom w:val="single" w:sz="2" w:space="0" w:color="D9D9E3"/>
                        <w:right w:val="single" w:sz="2" w:space="0" w:color="D9D9E3"/>
                      </w:divBdr>
                      <w:divsChild>
                        <w:div w:id="158930687">
                          <w:marLeft w:val="0"/>
                          <w:marRight w:val="0"/>
                          <w:marTop w:val="0"/>
                          <w:marBottom w:val="0"/>
                          <w:divBdr>
                            <w:top w:val="single" w:sz="2" w:space="0" w:color="auto"/>
                            <w:left w:val="single" w:sz="2" w:space="0" w:color="auto"/>
                            <w:bottom w:val="single" w:sz="6" w:space="0" w:color="auto"/>
                            <w:right w:val="single" w:sz="2" w:space="0" w:color="auto"/>
                          </w:divBdr>
                          <w:divsChild>
                            <w:div w:id="1672219979">
                              <w:marLeft w:val="0"/>
                              <w:marRight w:val="0"/>
                              <w:marTop w:val="100"/>
                              <w:marBottom w:val="100"/>
                              <w:divBdr>
                                <w:top w:val="single" w:sz="2" w:space="0" w:color="D9D9E3"/>
                                <w:left w:val="single" w:sz="2" w:space="0" w:color="D9D9E3"/>
                                <w:bottom w:val="single" w:sz="2" w:space="0" w:color="D9D9E3"/>
                                <w:right w:val="single" w:sz="2" w:space="0" w:color="D9D9E3"/>
                              </w:divBdr>
                              <w:divsChild>
                                <w:div w:id="1512721696">
                                  <w:marLeft w:val="0"/>
                                  <w:marRight w:val="0"/>
                                  <w:marTop w:val="0"/>
                                  <w:marBottom w:val="0"/>
                                  <w:divBdr>
                                    <w:top w:val="single" w:sz="2" w:space="0" w:color="D9D9E3"/>
                                    <w:left w:val="single" w:sz="2" w:space="0" w:color="D9D9E3"/>
                                    <w:bottom w:val="single" w:sz="2" w:space="0" w:color="D9D9E3"/>
                                    <w:right w:val="single" w:sz="2" w:space="0" w:color="D9D9E3"/>
                                  </w:divBdr>
                                  <w:divsChild>
                                    <w:div w:id="1187519612">
                                      <w:marLeft w:val="0"/>
                                      <w:marRight w:val="0"/>
                                      <w:marTop w:val="0"/>
                                      <w:marBottom w:val="0"/>
                                      <w:divBdr>
                                        <w:top w:val="single" w:sz="2" w:space="0" w:color="D9D9E3"/>
                                        <w:left w:val="single" w:sz="2" w:space="0" w:color="D9D9E3"/>
                                        <w:bottom w:val="single" w:sz="2" w:space="0" w:color="D9D9E3"/>
                                        <w:right w:val="single" w:sz="2" w:space="0" w:color="D9D9E3"/>
                                      </w:divBdr>
                                      <w:divsChild>
                                        <w:div w:id="1230968869">
                                          <w:marLeft w:val="0"/>
                                          <w:marRight w:val="0"/>
                                          <w:marTop w:val="0"/>
                                          <w:marBottom w:val="0"/>
                                          <w:divBdr>
                                            <w:top w:val="single" w:sz="2" w:space="0" w:color="D9D9E3"/>
                                            <w:left w:val="single" w:sz="2" w:space="0" w:color="D9D9E3"/>
                                            <w:bottom w:val="single" w:sz="2" w:space="0" w:color="D9D9E3"/>
                                            <w:right w:val="single" w:sz="2" w:space="0" w:color="D9D9E3"/>
                                          </w:divBdr>
                                          <w:divsChild>
                                            <w:div w:id="614869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82466223">
          <w:marLeft w:val="0"/>
          <w:marRight w:val="0"/>
          <w:marTop w:val="0"/>
          <w:marBottom w:val="0"/>
          <w:divBdr>
            <w:top w:val="none" w:sz="0" w:space="0" w:color="auto"/>
            <w:left w:val="none" w:sz="0" w:space="0" w:color="auto"/>
            <w:bottom w:val="none" w:sz="0" w:space="0" w:color="auto"/>
            <w:right w:val="none" w:sz="0" w:space="0" w:color="auto"/>
          </w:divBdr>
          <w:divsChild>
            <w:div w:id="1940869068">
              <w:marLeft w:val="0"/>
              <w:marRight w:val="0"/>
              <w:marTop w:val="0"/>
              <w:marBottom w:val="0"/>
              <w:divBdr>
                <w:top w:val="single" w:sz="2" w:space="0" w:color="D9D9E3"/>
                <w:left w:val="single" w:sz="2" w:space="0" w:color="D9D9E3"/>
                <w:bottom w:val="single" w:sz="2" w:space="0" w:color="D9D9E3"/>
                <w:right w:val="single" w:sz="2" w:space="0" w:color="D9D9E3"/>
              </w:divBdr>
              <w:divsChild>
                <w:div w:id="2054579390">
                  <w:marLeft w:val="0"/>
                  <w:marRight w:val="0"/>
                  <w:marTop w:val="0"/>
                  <w:marBottom w:val="0"/>
                  <w:divBdr>
                    <w:top w:val="single" w:sz="2" w:space="0" w:color="D9D9E3"/>
                    <w:left w:val="single" w:sz="2" w:space="0" w:color="D9D9E3"/>
                    <w:bottom w:val="single" w:sz="2" w:space="0" w:color="D9D9E3"/>
                    <w:right w:val="single" w:sz="2" w:space="0" w:color="D9D9E3"/>
                  </w:divBdr>
                  <w:divsChild>
                    <w:div w:id="121076314">
                      <w:marLeft w:val="0"/>
                      <w:marRight w:val="0"/>
                      <w:marTop w:val="0"/>
                      <w:marBottom w:val="0"/>
                      <w:divBdr>
                        <w:top w:val="single" w:sz="2" w:space="0" w:color="D9D9E3"/>
                        <w:left w:val="single" w:sz="2" w:space="0" w:color="D9D9E3"/>
                        <w:bottom w:val="single" w:sz="2" w:space="0" w:color="D9D9E3"/>
                        <w:right w:val="single" w:sz="2" w:space="0" w:color="D9D9E3"/>
                      </w:divBdr>
                      <w:divsChild>
                        <w:div w:id="1817451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07082514">
      <w:bodyDiv w:val="1"/>
      <w:marLeft w:val="0"/>
      <w:marRight w:val="0"/>
      <w:marTop w:val="0"/>
      <w:marBottom w:val="0"/>
      <w:divBdr>
        <w:top w:val="none" w:sz="0" w:space="0" w:color="auto"/>
        <w:left w:val="none" w:sz="0" w:space="0" w:color="auto"/>
        <w:bottom w:val="none" w:sz="0" w:space="0" w:color="auto"/>
        <w:right w:val="none" w:sz="0" w:space="0" w:color="auto"/>
      </w:divBdr>
      <w:divsChild>
        <w:div w:id="1603491401">
          <w:marLeft w:val="0"/>
          <w:marRight w:val="0"/>
          <w:marTop w:val="0"/>
          <w:marBottom w:val="0"/>
          <w:divBdr>
            <w:top w:val="single" w:sz="2" w:space="0" w:color="D9D9E3"/>
            <w:left w:val="single" w:sz="2" w:space="0" w:color="D9D9E3"/>
            <w:bottom w:val="single" w:sz="2" w:space="0" w:color="D9D9E3"/>
            <w:right w:val="single" w:sz="2" w:space="0" w:color="D9D9E3"/>
          </w:divBdr>
          <w:divsChild>
            <w:div w:id="353271539">
              <w:marLeft w:val="0"/>
              <w:marRight w:val="0"/>
              <w:marTop w:val="0"/>
              <w:marBottom w:val="0"/>
              <w:divBdr>
                <w:top w:val="single" w:sz="2" w:space="0" w:color="D9D9E3"/>
                <w:left w:val="single" w:sz="2" w:space="0" w:color="D9D9E3"/>
                <w:bottom w:val="single" w:sz="2" w:space="0" w:color="D9D9E3"/>
                <w:right w:val="single" w:sz="2" w:space="0" w:color="D9D9E3"/>
              </w:divBdr>
              <w:divsChild>
                <w:div w:id="693068938">
                  <w:marLeft w:val="0"/>
                  <w:marRight w:val="0"/>
                  <w:marTop w:val="0"/>
                  <w:marBottom w:val="0"/>
                  <w:divBdr>
                    <w:top w:val="single" w:sz="2" w:space="0" w:color="D9D9E3"/>
                    <w:left w:val="single" w:sz="2" w:space="0" w:color="D9D9E3"/>
                    <w:bottom w:val="single" w:sz="2" w:space="0" w:color="D9D9E3"/>
                    <w:right w:val="single" w:sz="2" w:space="0" w:color="D9D9E3"/>
                  </w:divBdr>
                  <w:divsChild>
                    <w:div w:id="2066292075">
                      <w:marLeft w:val="0"/>
                      <w:marRight w:val="0"/>
                      <w:marTop w:val="0"/>
                      <w:marBottom w:val="0"/>
                      <w:divBdr>
                        <w:top w:val="single" w:sz="2" w:space="0" w:color="D9D9E3"/>
                        <w:left w:val="single" w:sz="2" w:space="0" w:color="D9D9E3"/>
                        <w:bottom w:val="single" w:sz="2" w:space="0" w:color="D9D9E3"/>
                        <w:right w:val="single" w:sz="2" w:space="0" w:color="D9D9E3"/>
                      </w:divBdr>
                      <w:divsChild>
                        <w:div w:id="1729378965">
                          <w:marLeft w:val="0"/>
                          <w:marRight w:val="0"/>
                          <w:marTop w:val="0"/>
                          <w:marBottom w:val="0"/>
                          <w:divBdr>
                            <w:top w:val="single" w:sz="2" w:space="0" w:color="auto"/>
                            <w:left w:val="single" w:sz="2" w:space="0" w:color="auto"/>
                            <w:bottom w:val="single" w:sz="6" w:space="0" w:color="auto"/>
                            <w:right w:val="single" w:sz="2" w:space="0" w:color="auto"/>
                          </w:divBdr>
                          <w:divsChild>
                            <w:div w:id="803499672">
                              <w:marLeft w:val="0"/>
                              <w:marRight w:val="0"/>
                              <w:marTop w:val="100"/>
                              <w:marBottom w:val="100"/>
                              <w:divBdr>
                                <w:top w:val="single" w:sz="2" w:space="0" w:color="D9D9E3"/>
                                <w:left w:val="single" w:sz="2" w:space="0" w:color="D9D9E3"/>
                                <w:bottom w:val="single" w:sz="2" w:space="0" w:color="D9D9E3"/>
                                <w:right w:val="single" w:sz="2" w:space="0" w:color="D9D9E3"/>
                              </w:divBdr>
                              <w:divsChild>
                                <w:div w:id="266038110">
                                  <w:marLeft w:val="0"/>
                                  <w:marRight w:val="0"/>
                                  <w:marTop w:val="0"/>
                                  <w:marBottom w:val="0"/>
                                  <w:divBdr>
                                    <w:top w:val="single" w:sz="2" w:space="0" w:color="D9D9E3"/>
                                    <w:left w:val="single" w:sz="2" w:space="0" w:color="D9D9E3"/>
                                    <w:bottom w:val="single" w:sz="2" w:space="0" w:color="D9D9E3"/>
                                    <w:right w:val="single" w:sz="2" w:space="0" w:color="D9D9E3"/>
                                  </w:divBdr>
                                  <w:divsChild>
                                    <w:div w:id="1839155739">
                                      <w:marLeft w:val="0"/>
                                      <w:marRight w:val="0"/>
                                      <w:marTop w:val="0"/>
                                      <w:marBottom w:val="0"/>
                                      <w:divBdr>
                                        <w:top w:val="single" w:sz="2" w:space="0" w:color="D9D9E3"/>
                                        <w:left w:val="single" w:sz="2" w:space="0" w:color="D9D9E3"/>
                                        <w:bottom w:val="single" w:sz="2" w:space="0" w:color="D9D9E3"/>
                                        <w:right w:val="single" w:sz="2" w:space="0" w:color="D9D9E3"/>
                                      </w:divBdr>
                                      <w:divsChild>
                                        <w:div w:id="1725981055">
                                          <w:marLeft w:val="0"/>
                                          <w:marRight w:val="0"/>
                                          <w:marTop w:val="0"/>
                                          <w:marBottom w:val="0"/>
                                          <w:divBdr>
                                            <w:top w:val="single" w:sz="2" w:space="0" w:color="D9D9E3"/>
                                            <w:left w:val="single" w:sz="2" w:space="0" w:color="D9D9E3"/>
                                            <w:bottom w:val="single" w:sz="2" w:space="0" w:color="D9D9E3"/>
                                            <w:right w:val="single" w:sz="2" w:space="0" w:color="D9D9E3"/>
                                          </w:divBdr>
                                          <w:divsChild>
                                            <w:div w:id="1100950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677942">
          <w:marLeft w:val="0"/>
          <w:marRight w:val="0"/>
          <w:marTop w:val="0"/>
          <w:marBottom w:val="0"/>
          <w:divBdr>
            <w:top w:val="none" w:sz="0" w:space="0" w:color="auto"/>
            <w:left w:val="none" w:sz="0" w:space="0" w:color="auto"/>
            <w:bottom w:val="none" w:sz="0" w:space="0" w:color="auto"/>
            <w:right w:val="none" w:sz="0" w:space="0" w:color="auto"/>
          </w:divBdr>
          <w:divsChild>
            <w:div w:id="2010406341">
              <w:marLeft w:val="0"/>
              <w:marRight w:val="0"/>
              <w:marTop w:val="0"/>
              <w:marBottom w:val="0"/>
              <w:divBdr>
                <w:top w:val="single" w:sz="2" w:space="0" w:color="D9D9E3"/>
                <w:left w:val="single" w:sz="2" w:space="0" w:color="D9D9E3"/>
                <w:bottom w:val="single" w:sz="2" w:space="0" w:color="D9D9E3"/>
                <w:right w:val="single" w:sz="2" w:space="0" w:color="D9D9E3"/>
              </w:divBdr>
              <w:divsChild>
                <w:div w:id="2054697520">
                  <w:marLeft w:val="0"/>
                  <w:marRight w:val="0"/>
                  <w:marTop w:val="0"/>
                  <w:marBottom w:val="0"/>
                  <w:divBdr>
                    <w:top w:val="single" w:sz="2" w:space="0" w:color="D9D9E3"/>
                    <w:left w:val="single" w:sz="2" w:space="0" w:color="D9D9E3"/>
                    <w:bottom w:val="single" w:sz="2" w:space="0" w:color="D9D9E3"/>
                    <w:right w:val="single" w:sz="2" w:space="0" w:color="D9D9E3"/>
                  </w:divBdr>
                  <w:divsChild>
                    <w:div w:id="710961589">
                      <w:marLeft w:val="0"/>
                      <w:marRight w:val="0"/>
                      <w:marTop w:val="0"/>
                      <w:marBottom w:val="0"/>
                      <w:divBdr>
                        <w:top w:val="single" w:sz="2" w:space="0" w:color="D9D9E3"/>
                        <w:left w:val="single" w:sz="2" w:space="0" w:color="D9D9E3"/>
                        <w:bottom w:val="single" w:sz="2" w:space="0" w:color="D9D9E3"/>
                        <w:right w:val="single" w:sz="2" w:space="0" w:color="D9D9E3"/>
                      </w:divBdr>
                      <w:divsChild>
                        <w:div w:id="1448164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59909864">
      <w:bodyDiv w:val="1"/>
      <w:marLeft w:val="0"/>
      <w:marRight w:val="0"/>
      <w:marTop w:val="0"/>
      <w:marBottom w:val="0"/>
      <w:divBdr>
        <w:top w:val="none" w:sz="0" w:space="0" w:color="auto"/>
        <w:left w:val="none" w:sz="0" w:space="0" w:color="auto"/>
        <w:bottom w:val="none" w:sz="0" w:space="0" w:color="auto"/>
        <w:right w:val="none" w:sz="0" w:space="0" w:color="auto"/>
      </w:divBdr>
      <w:divsChild>
        <w:div w:id="1662656763">
          <w:marLeft w:val="0"/>
          <w:marRight w:val="0"/>
          <w:marTop w:val="0"/>
          <w:marBottom w:val="0"/>
          <w:divBdr>
            <w:top w:val="single" w:sz="2" w:space="0" w:color="D9D9E3"/>
            <w:left w:val="single" w:sz="2" w:space="0" w:color="D9D9E3"/>
            <w:bottom w:val="single" w:sz="2" w:space="0" w:color="D9D9E3"/>
            <w:right w:val="single" w:sz="2" w:space="0" w:color="D9D9E3"/>
          </w:divBdr>
          <w:divsChild>
            <w:div w:id="1464155950">
              <w:marLeft w:val="0"/>
              <w:marRight w:val="0"/>
              <w:marTop w:val="0"/>
              <w:marBottom w:val="0"/>
              <w:divBdr>
                <w:top w:val="single" w:sz="2" w:space="0" w:color="D9D9E3"/>
                <w:left w:val="single" w:sz="2" w:space="0" w:color="D9D9E3"/>
                <w:bottom w:val="single" w:sz="2" w:space="0" w:color="D9D9E3"/>
                <w:right w:val="single" w:sz="2" w:space="0" w:color="D9D9E3"/>
              </w:divBdr>
              <w:divsChild>
                <w:div w:id="1675690453">
                  <w:marLeft w:val="0"/>
                  <w:marRight w:val="0"/>
                  <w:marTop w:val="0"/>
                  <w:marBottom w:val="0"/>
                  <w:divBdr>
                    <w:top w:val="single" w:sz="2" w:space="0" w:color="D9D9E3"/>
                    <w:left w:val="single" w:sz="2" w:space="0" w:color="D9D9E3"/>
                    <w:bottom w:val="single" w:sz="2" w:space="0" w:color="D9D9E3"/>
                    <w:right w:val="single" w:sz="2" w:space="0" w:color="D9D9E3"/>
                  </w:divBdr>
                  <w:divsChild>
                    <w:div w:id="1777364178">
                      <w:marLeft w:val="0"/>
                      <w:marRight w:val="0"/>
                      <w:marTop w:val="0"/>
                      <w:marBottom w:val="0"/>
                      <w:divBdr>
                        <w:top w:val="single" w:sz="2" w:space="0" w:color="D9D9E3"/>
                        <w:left w:val="single" w:sz="2" w:space="0" w:color="D9D9E3"/>
                        <w:bottom w:val="single" w:sz="2" w:space="0" w:color="D9D9E3"/>
                        <w:right w:val="single" w:sz="2" w:space="0" w:color="D9D9E3"/>
                      </w:divBdr>
                      <w:divsChild>
                        <w:div w:id="1701398646">
                          <w:marLeft w:val="0"/>
                          <w:marRight w:val="0"/>
                          <w:marTop w:val="0"/>
                          <w:marBottom w:val="0"/>
                          <w:divBdr>
                            <w:top w:val="single" w:sz="2" w:space="0" w:color="auto"/>
                            <w:left w:val="single" w:sz="2" w:space="0" w:color="auto"/>
                            <w:bottom w:val="single" w:sz="6" w:space="0" w:color="auto"/>
                            <w:right w:val="single" w:sz="2" w:space="0" w:color="auto"/>
                          </w:divBdr>
                          <w:divsChild>
                            <w:div w:id="187333803">
                              <w:marLeft w:val="0"/>
                              <w:marRight w:val="0"/>
                              <w:marTop w:val="100"/>
                              <w:marBottom w:val="100"/>
                              <w:divBdr>
                                <w:top w:val="single" w:sz="2" w:space="0" w:color="D9D9E3"/>
                                <w:left w:val="single" w:sz="2" w:space="0" w:color="D9D9E3"/>
                                <w:bottom w:val="single" w:sz="2" w:space="0" w:color="D9D9E3"/>
                                <w:right w:val="single" w:sz="2" w:space="0" w:color="D9D9E3"/>
                              </w:divBdr>
                              <w:divsChild>
                                <w:div w:id="796219302">
                                  <w:marLeft w:val="0"/>
                                  <w:marRight w:val="0"/>
                                  <w:marTop w:val="0"/>
                                  <w:marBottom w:val="0"/>
                                  <w:divBdr>
                                    <w:top w:val="single" w:sz="2" w:space="0" w:color="D9D9E3"/>
                                    <w:left w:val="single" w:sz="2" w:space="0" w:color="D9D9E3"/>
                                    <w:bottom w:val="single" w:sz="2" w:space="0" w:color="D9D9E3"/>
                                    <w:right w:val="single" w:sz="2" w:space="0" w:color="D9D9E3"/>
                                  </w:divBdr>
                                  <w:divsChild>
                                    <w:div w:id="645935666">
                                      <w:marLeft w:val="0"/>
                                      <w:marRight w:val="0"/>
                                      <w:marTop w:val="0"/>
                                      <w:marBottom w:val="0"/>
                                      <w:divBdr>
                                        <w:top w:val="single" w:sz="2" w:space="0" w:color="D9D9E3"/>
                                        <w:left w:val="single" w:sz="2" w:space="0" w:color="D9D9E3"/>
                                        <w:bottom w:val="single" w:sz="2" w:space="0" w:color="D9D9E3"/>
                                        <w:right w:val="single" w:sz="2" w:space="0" w:color="D9D9E3"/>
                                      </w:divBdr>
                                      <w:divsChild>
                                        <w:div w:id="138692510">
                                          <w:marLeft w:val="0"/>
                                          <w:marRight w:val="0"/>
                                          <w:marTop w:val="0"/>
                                          <w:marBottom w:val="0"/>
                                          <w:divBdr>
                                            <w:top w:val="single" w:sz="2" w:space="0" w:color="D9D9E3"/>
                                            <w:left w:val="single" w:sz="2" w:space="0" w:color="D9D9E3"/>
                                            <w:bottom w:val="single" w:sz="2" w:space="0" w:color="D9D9E3"/>
                                            <w:right w:val="single" w:sz="2" w:space="0" w:color="D9D9E3"/>
                                          </w:divBdr>
                                          <w:divsChild>
                                            <w:div w:id="703020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63107734">
          <w:marLeft w:val="0"/>
          <w:marRight w:val="0"/>
          <w:marTop w:val="0"/>
          <w:marBottom w:val="0"/>
          <w:divBdr>
            <w:top w:val="none" w:sz="0" w:space="0" w:color="auto"/>
            <w:left w:val="none" w:sz="0" w:space="0" w:color="auto"/>
            <w:bottom w:val="none" w:sz="0" w:space="0" w:color="auto"/>
            <w:right w:val="none" w:sz="0" w:space="0" w:color="auto"/>
          </w:divBdr>
        </w:div>
      </w:divsChild>
    </w:div>
    <w:div w:id="953370901">
      <w:bodyDiv w:val="1"/>
      <w:marLeft w:val="0"/>
      <w:marRight w:val="0"/>
      <w:marTop w:val="0"/>
      <w:marBottom w:val="0"/>
      <w:divBdr>
        <w:top w:val="none" w:sz="0" w:space="0" w:color="auto"/>
        <w:left w:val="none" w:sz="0" w:space="0" w:color="auto"/>
        <w:bottom w:val="none" w:sz="0" w:space="0" w:color="auto"/>
        <w:right w:val="none" w:sz="0" w:space="0" w:color="auto"/>
      </w:divBdr>
      <w:divsChild>
        <w:div w:id="651981525">
          <w:marLeft w:val="0"/>
          <w:marRight w:val="0"/>
          <w:marTop w:val="0"/>
          <w:marBottom w:val="0"/>
          <w:divBdr>
            <w:top w:val="single" w:sz="2" w:space="0" w:color="D9D9E3"/>
            <w:left w:val="single" w:sz="2" w:space="0" w:color="D9D9E3"/>
            <w:bottom w:val="single" w:sz="2" w:space="0" w:color="D9D9E3"/>
            <w:right w:val="single" w:sz="2" w:space="0" w:color="D9D9E3"/>
          </w:divBdr>
          <w:divsChild>
            <w:div w:id="1898200466">
              <w:marLeft w:val="0"/>
              <w:marRight w:val="0"/>
              <w:marTop w:val="0"/>
              <w:marBottom w:val="0"/>
              <w:divBdr>
                <w:top w:val="single" w:sz="2" w:space="0" w:color="D9D9E3"/>
                <w:left w:val="single" w:sz="2" w:space="0" w:color="D9D9E3"/>
                <w:bottom w:val="single" w:sz="2" w:space="0" w:color="D9D9E3"/>
                <w:right w:val="single" w:sz="2" w:space="0" w:color="D9D9E3"/>
              </w:divBdr>
              <w:divsChild>
                <w:div w:id="1524125084">
                  <w:marLeft w:val="0"/>
                  <w:marRight w:val="0"/>
                  <w:marTop w:val="0"/>
                  <w:marBottom w:val="0"/>
                  <w:divBdr>
                    <w:top w:val="single" w:sz="2" w:space="0" w:color="D9D9E3"/>
                    <w:left w:val="single" w:sz="2" w:space="0" w:color="D9D9E3"/>
                    <w:bottom w:val="single" w:sz="2" w:space="0" w:color="D9D9E3"/>
                    <w:right w:val="single" w:sz="2" w:space="0" w:color="D9D9E3"/>
                  </w:divBdr>
                  <w:divsChild>
                    <w:div w:id="246236003">
                      <w:marLeft w:val="0"/>
                      <w:marRight w:val="0"/>
                      <w:marTop w:val="0"/>
                      <w:marBottom w:val="0"/>
                      <w:divBdr>
                        <w:top w:val="single" w:sz="2" w:space="0" w:color="D9D9E3"/>
                        <w:left w:val="single" w:sz="2" w:space="0" w:color="D9D9E3"/>
                        <w:bottom w:val="single" w:sz="2" w:space="0" w:color="D9D9E3"/>
                        <w:right w:val="single" w:sz="2" w:space="0" w:color="D9D9E3"/>
                      </w:divBdr>
                      <w:divsChild>
                        <w:div w:id="1304117032">
                          <w:marLeft w:val="0"/>
                          <w:marRight w:val="0"/>
                          <w:marTop w:val="0"/>
                          <w:marBottom w:val="0"/>
                          <w:divBdr>
                            <w:top w:val="single" w:sz="2" w:space="0" w:color="auto"/>
                            <w:left w:val="single" w:sz="2" w:space="0" w:color="auto"/>
                            <w:bottom w:val="single" w:sz="6" w:space="0" w:color="auto"/>
                            <w:right w:val="single" w:sz="2" w:space="0" w:color="auto"/>
                          </w:divBdr>
                          <w:divsChild>
                            <w:div w:id="372926733">
                              <w:marLeft w:val="0"/>
                              <w:marRight w:val="0"/>
                              <w:marTop w:val="100"/>
                              <w:marBottom w:val="100"/>
                              <w:divBdr>
                                <w:top w:val="single" w:sz="2" w:space="0" w:color="D9D9E3"/>
                                <w:left w:val="single" w:sz="2" w:space="0" w:color="D9D9E3"/>
                                <w:bottom w:val="single" w:sz="2" w:space="0" w:color="D9D9E3"/>
                                <w:right w:val="single" w:sz="2" w:space="0" w:color="D9D9E3"/>
                              </w:divBdr>
                              <w:divsChild>
                                <w:div w:id="356659090">
                                  <w:marLeft w:val="0"/>
                                  <w:marRight w:val="0"/>
                                  <w:marTop w:val="0"/>
                                  <w:marBottom w:val="0"/>
                                  <w:divBdr>
                                    <w:top w:val="single" w:sz="2" w:space="0" w:color="D9D9E3"/>
                                    <w:left w:val="single" w:sz="2" w:space="0" w:color="D9D9E3"/>
                                    <w:bottom w:val="single" w:sz="2" w:space="0" w:color="D9D9E3"/>
                                    <w:right w:val="single" w:sz="2" w:space="0" w:color="D9D9E3"/>
                                  </w:divBdr>
                                  <w:divsChild>
                                    <w:div w:id="1728605829">
                                      <w:marLeft w:val="0"/>
                                      <w:marRight w:val="0"/>
                                      <w:marTop w:val="0"/>
                                      <w:marBottom w:val="0"/>
                                      <w:divBdr>
                                        <w:top w:val="single" w:sz="2" w:space="0" w:color="D9D9E3"/>
                                        <w:left w:val="single" w:sz="2" w:space="0" w:color="D9D9E3"/>
                                        <w:bottom w:val="single" w:sz="2" w:space="0" w:color="D9D9E3"/>
                                        <w:right w:val="single" w:sz="2" w:space="0" w:color="D9D9E3"/>
                                      </w:divBdr>
                                      <w:divsChild>
                                        <w:div w:id="1980838998">
                                          <w:marLeft w:val="0"/>
                                          <w:marRight w:val="0"/>
                                          <w:marTop w:val="0"/>
                                          <w:marBottom w:val="0"/>
                                          <w:divBdr>
                                            <w:top w:val="single" w:sz="2" w:space="0" w:color="D9D9E3"/>
                                            <w:left w:val="single" w:sz="2" w:space="0" w:color="D9D9E3"/>
                                            <w:bottom w:val="single" w:sz="2" w:space="0" w:color="D9D9E3"/>
                                            <w:right w:val="single" w:sz="2" w:space="0" w:color="D9D9E3"/>
                                          </w:divBdr>
                                          <w:divsChild>
                                            <w:div w:id="673724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95376555">
          <w:marLeft w:val="0"/>
          <w:marRight w:val="0"/>
          <w:marTop w:val="0"/>
          <w:marBottom w:val="0"/>
          <w:divBdr>
            <w:top w:val="none" w:sz="0" w:space="0" w:color="auto"/>
            <w:left w:val="none" w:sz="0" w:space="0" w:color="auto"/>
            <w:bottom w:val="none" w:sz="0" w:space="0" w:color="auto"/>
            <w:right w:val="none" w:sz="0" w:space="0" w:color="auto"/>
          </w:divBdr>
        </w:div>
      </w:divsChild>
    </w:div>
    <w:div w:id="992297481">
      <w:bodyDiv w:val="1"/>
      <w:marLeft w:val="0"/>
      <w:marRight w:val="0"/>
      <w:marTop w:val="0"/>
      <w:marBottom w:val="0"/>
      <w:divBdr>
        <w:top w:val="none" w:sz="0" w:space="0" w:color="auto"/>
        <w:left w:val="none" w:sz="0" w:space="0" w:color="auto"/>
        <w:bottom w:val="none" w:sz="0" w:space="0" w:color="auto"/>
        <w:right w:val="none" w:sz="0" w:space="0" w:color="auto"/>
      </w:divBdr>
      <w:divsChild>
        <w:div w:id="294485992">
          <w:marLeft w:val="0"/>
          <w:marRight w:val="0"/>
          <w:marTop w:val="0"/>
          <w:marBottom w:val="0"/>
          <w:divBdr>
            <w:top w:val="single" w:sz="2" w:space="0" w:color="D9D9E3"/>
            <w:left w:val="single" w:sz="2" w:space="0" w:color="D9D9E3"/>
            <w:bottom w:val="single" w:sz="2" w:space="0" w:color="D9D9E3"/>
            <w:right w:val="single" w:sz="2" w:space="0" w:color="D9D9E3"/>
          </w:divBdr>
          <w:divsChild>
            <w:div w:id="108280229">
              <w:marLeft w:val="0"/>
              <w:marRight w:val="0"/>
              <w:marTop w:val="0"/>
              <w:marBottom w:val="0"/>
              <w:divBdr>
                <w:top w:val="single" w:sz="2" w:space="0" w:color="D9D9E3"/>
                <w:left w:val="single" w:sz="2" w:space="0" w:color="D9D9E3"/>
                <w:bottom w:val="single" w:sz="2" w:space="0" w:color="D9D9E3"/>
                <w:right w:val="single" w:sz="2" w:space="0" w:color="D9D9E3"/>
              </w:divBdr>
              <w:divsChild>
                <w:div w:id="2030136094">
                  <w:marLeft w:val="0"/>
                  <w:marRight w:val="0"/>
                  <w:marTop w:val="0"/>
                  <w:marBottom w:val="0"/>
                  <w:divBdr>
                    <w:top w:val="single" w:sz="2" w:space="0" w:color="D9D9E3"/>
                    <w:left w:val="single" w:sz="2" w:space="0" w:color="D9D9E3"/>
                    <w:bottom w:val="single" w:sz="2" w:space="0" w:color="D9D9E3"/>
                    <w:right w:val="single" w:sz="2" w:space="0" w:color="D9D9E3"/>
                  </w:divBdr>
                  <w:divsChild>
                    <w:div w:id="1292520486">
                      <w:marLeft w:val="0"/>
                      <w:marRight w:val="0"/>
                      <w:marTop w:val="0"/>
                      <w:marBottom w:val="0"/>
                      <w:divBdr>
                        <w:top w:val="single" w:sz="2" w:space="0" w:color="D9D9E3"/>
                        <w:left w:val="single" w:sz="2" w:space="0" w:color="D9D9E3"/>
                        <w:bottom w:val="single" w:sz="2" w:space="0" w:color="D9D9E3"/>
                        <w:right w:val="single" w:sz="2" w:space="0" w:color="D9D9E3"/>
                      </w:divBdr>
                      <w:divsChild>
                        <w:div w:id="866985515">
                          <w:marLeft w:val="0"/>
                          <w:marRight w:val="0"/>
                          <w:marTop w:val="0"/>
                          <w:marBottom w:val="0"/>
                          <w:divBdr>
                            <w:top w:val="single" w:sz="2" w:space="0" w:color="auto"/>
                            <w:left w:val="single" w:sz="2" w:space="0" w:color="auto"/>
                            <w:bottom w:val="single" w:sz="6" w:space="0" w:color="auto"/>
                            <w:right w:val="single" w:sz="2" w:space="0" w:color="auto"/>
                          </w:divBdr>
                          <w:divsChild>
                            <w:div w:id="1524857719">
                              <w:marLeft w:val="0"/>
                              <w:marRight w:val="0"/>
                              <w:marTop w:val="100"/>
                              <w:marBottom w:val="100"/>
                              <w:divBdr>
                                <w:top w:val="single" w:sz="2" w:space="0" w:color="D9D9E3"/>
                                <w:left w:val="single" w:sz="2" w:space="0" w:color="D9D9E3"/>
                                <w:bottom w:val="single" w:sz="2" w:space="0" w:color="D9D9E3"/>
                                <w:right w:val="single" w:sz="2" w:space="0" w:color="D9D9E3"/>
                              </w:divBdr>
                              <w:divsChild>
                                <w:div w:id="576676296">
                                  <w:marLeft w:val="0"/>
                                  <w:marRight w:val="0"/>
                                  <w:marTop w:val="0"/>
                                  <w:marBottom w:val="0"/>
                                  <w:divBdr>
                                    <w:top w:val="single" w:sz="2" w:space="0" w:color="D9D9E3"/>
                                    <w:left w:val="single" w:sz="2" w:space="0" w:color="D9D9E3"/>
                                    <w:bottom w:val="single" w:sz="2" w:space="0" w:color="D9D9E3"/>
                                    <w:right w:val="single" w:sz="2" w:space="0" w:color="D9D9E3"/>
                                  </w:divBdr>
                                  <w:divsChild>
                                    <w:div w:id="1741292198">
                                      <w:marLeft w:val="0"/>
                                      <w:marRight w:val="0"/>
                                      <w:marTop w:val="0"/>
                                      <w:marBottom w:val="0"/>
                                      <w:divBdr>
                                        <w:top w:val="single" w:sz="2" w:space="0" w:color="D9D9E3"/>
                                        <w:left w:val="single" w:sz="2" w:space="0" w:color="D9D9E3"/>
                                        <w:bottom w:val="single" w:sz="2" w:space="0" w:color="D9D9E3"/>
                                        <w:right w:val="single" w:sz="2" w:space="0" w:color="D9D9E3"/>
                                      </w:divBdr>
                                      <w:divsChild>
                                        <w:div w:id="1724939379">
                                          <w:marLeft w:val="0"/>
                                          <w:marRight w:val="0"/>
                                          <w:marTop w:val="0"/>
                                          <w:marBottom w:val="0"/>
                                          <w:divBdr>
                                            <w:top w:val="single" w:sz="2" w:space="0" w:color="D9D9E3"/>
                                            <w:left w:val="single" w:sz="2" w:space="0" w:color="D9D9E3"/>
                                            <w:bottom w:val="single" w:sz="2" w:space="0" w:color="D9D9E3"/>
                                            <w:right w:val="single" w:sz="2" w:space="0" w:color="D9D9E3"/>
                                          </w:divBdr>
                                          <w:divsChild>
                                            <w:div w:id="1504668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48015370">
                                      <w:marLeft w:val="0"/>
                                      <w:marRight w:val="0"/>
                                      <w:marTop w:val="0"/>
                                      <w:marBottom w:val="0"/>
                                      <w:divBdr>
                                        <w:top w:val="single" w:sz="2" w:space="0" w:color="D9D9E3"/>
                                        <w:left w:val="single" w:sz="2" w:space="0" w:color="D9D9E3"/>
                                        <w:bottom w:val="single" w:sz="2" w:space="0" w:color="D9D9E3"/>
                                        <w:right w:val="single" w:sz="2" w:space="0" w:color="D9D9E3"/>
                                      </w:divBdr>
                                      <w:divsChild>
                                        <w:div w:id="1135172788">
                                          <w:marLeft w:val="0"/>
                                          <w:marRight w:val="0"/>
                                          <w:marTop w:val="0"/>
                                          <w:marBottom w:val="0"/>
                                          <w:divBdr>
                                            <w:top w:val="single" w:sz="2" w:space="0" w:color="D9D9E3"/>
                                            <w:left w:val="single" w:sz="2" w:space="0" w:color="D9D9E3"/>
                                            <w:bottom w:val="single" w:sz="2" w:space="0" w:color="D9D9E3"/>
                                            <w:right w:val="single" w:sz="2" w:space="0" w:color="D9D9E3"/>
                                          </w:divBdr>
                                          <w:divsChild>
                                            <w:div w:id="566694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32208012">
          <w:marLeft w:val="0"/>
          <w:marRight w:val="0"/>
          <w:marTop w:val="0"/>
          <w:marBottom w:val="0"/>
          <w:divBdr>
            <w:top w:val="none" w:sz="0" w:space="0" w:color="auto"/>
            <w:left w:val="none" w:sz="0" w:space="0" w:color="auto"/>
            <w:bottom w:val="none" w:sz="0" w:space="0" w:color="auto"/>
            <w:right w:val="none" w:sz="0" w:space="0" w:color="auto"/>
          </w:divBdr>
          <w:divsChild>
            <w:div w:id="1962226975">
              <w:marLeft w:val="0"/>
              <w:marRight w:val="0"/>
              <w:marTop w:val="0"/>
              <w:marBottom w:val="0"/>
              <w:divBdr>
                <w:top w:val="single" w:sz="2" w:space="0" w:color="D9D9E3"/>
                <w:left w:val="single" w:sz="2" w:space="0" w:color="D9D9E3"/>
                <w:bottom w:val="single" w:sz="2" w:space="0" w:color="D9D9E3"/>
                <w:right w:val="single" w:sz="2" w:space="0" w:color="D9D9E3"/>
              </w:divBdr>
              <w:divsChild>
                <w:div w:id="788277918">
                  <w:marLeft w:val="0"/>
                  <w:marRight w:val="0"/>
                  <w:marTop w:val="0"/>
                  <w:marBottom w:val="0"/>
                  <w:divBdr>
                    <w:top w:val="single" w:sz="2" w:space="0" w:color="D9D9E3"/>
                    <w:left w:val="single" w:sz="2" w:space="0" w:color="D9D9E3"/>
                    <w:bottom w:val="single" w:sz="2" w:space="0" w:color="D9D9E3"/>
                    <w:right w:val="single" w:sz="2" w:space="0" w:color="D9D9E3"/>
                  </w:divBdr>
                  <w:divsChild>
                    <w:div w:id="322125159">
                      <w:marLeft w:val="0"/>
                      <w:marRight w:val="0"/>
                      <w:marTop w:val="0"/>
                      <w:marBottom w:val="0"/>
                      <w:divBdr>
                        <w:top w:val="single" w:sz="2" w:space="0" w:color="D9D9E3"/>
                        <w:left w:val="single" w:sz="2" w:space="0" w:color="D9D9E3"/>
                        <w:bottom w:val="single" w:sz="2" w:space="0" w:color="D9D9E3"/>
                        <w:right w:val="single" w:sz="2" w:space="0" w:color="D9D9E3"/>
                      </w:divBdr>
                      <w:divsChild>
                        <w:div w:id="630286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21814097">
      <w:bodyDiv w:val="1"/>
      <w:marLeft w:val="0"/>
      <w:marRight w:val="0"/>
      <w:marTop w:val="0"/>
      <w:marBottom w:val="0"/>
      <w:divBdr>
        <w:top w:val="none" w:sz="0" w:space="0" w:color="auto"/>
        <w:left w:val="none" w:sz="0" w:space="0" w:color="auto"/>
        <w:bottom w:val="none" w:sz="0" w:space="0" w:color="auto"/>
        <w:right w:val="none" w:sz="0" w:space="0" w:color="auto"/>
      </w:divBdr>
      <w:divsChild>
        <w:div w:id="446237528">
          <w:marLeft w:val="0"/>
          <w:marRight w:val="0"/>
          <w:marTop w:val="0"/>
          <w:marBottom w:val="0"/>
          <w:divBdr>
            <w:top w:val="single" w:sz="2" w:space="0" w:color="D9D9E3"/>
            <w:left w:val="single" w:sz="2" w:space="0" w:color="D9D9E3"/>
            <w:bottom w:val="single" w:sz="2" w:space="0" w:color="D9D9E3"/>
            <w:right w:val="single" w:sz="2" w:space="0" w:color="D9D9E3"/>
          </w:divBdr>
          <w:divsChild>
            <w:div w:id="437263443">
              <w:marLeft w:val="0"/>
              <w:marRight w:val="0"/>
              <w:marTop w:val="0"/>
              <w:marBottom w:val="0"/>
              <w:divBdr>
                <w:top w:val="single" w:sz="2" w:space="0" w:color="D9D9E3"/>
                <w:left w:val="single" w:sz="2" w:space="0" w:color="D9D9E3"/>
                <w:bottom w:val="single" w:sz="2" w:space="0" w:color="D9D9E3"/>
                <w:right w:val="single" w:sz="2" w:space="0" w:color="D9D9E3"/>
              </w:divBdr>
              <w:divsChild>
                <w:div w:id="835733523">
                  <w:marLeft w:val="0"/>
                  <w:marRight w:val="0"/>
                  <w:marTop w:val="0"/>
                  <w:marBottom w:val="0"/>
                  <w:divBdr>
                    <w:top w:val="single" w:sz="2" w:space="0" w:color="D9D9E3"/>
                    <w:left w:val="single" w:sz="2" w:space="0" w:color="D9D9E3"/>
                    <w:bottom w:val="single" w:sz="2" w:space="0" w:color="D9D9E3"/>
                    <w:right w:val="single" w:sz="2" w:space="0" w:color="D9D9E3"/>
                  </w:divBdr>
                  <w:divsChild>
                    <w:div w:id="507477029">
                      <w:marLeft w:val="0"/>
                      <w:marRight w:val="0"/>
                      <w:marTop w:val="0"/>
                      <w:marBottom w:val="0"/>
                      <w:divBdr>
                        <w:top w:val="single" w:sz="2" w:space="0" w:color="D9D9E3"/>
                        <w:left w:val="single" w:sz="2" w:space="0" w:color="D9D9E3"/>
                        <w:bottom w:val="single" w:sz="2" w:space="0" w:color="D9D9E3"/>
                        <w:right w:val="single" w:sz="2" w:space="0" w:color="D9D9E3"/>
                      </w:divBdr>
                      <w:divsChild>
                        <w:div w:id="1149133715">
                          <w:marLeft w:val="0"/>
                          <w:marRight w:val="0"/>
                          <w:marTop w:val="0"/>
                          <w:marBottom w:val="0"/>
                          <w:divBdr>
                            <w:top w:val="single" w:sz="2" w:space="0" w:color="auto"/>
                            <w:left w:val="single" w:sz="2" w:space="0" w:color="auto"/>
                            <w:bottom w:val="single" w:sz="6" w:space="0" w:color="auto"/>
                            <w:right w:val="single" w:sz="2" w:space="0" w:color="auto"/>
                          </w:divBdr>
                          <w:divsChild>
                            <w:div w:id="709457256">
                              <w:marLeft w:val="0"/>
                              <w:marRight w:val="0"/>
                              <w:marTop w:val="100"/>
                              <w:marBottom w:val="100"/>
                              <w:divBdr>
                                <w:top w:val="single" w:sz="2" w:space="0" w:color="D9D9E3"/>
                                <w:left w:val="single" w:sz="2" w:space="0" w:color="D9D9E3"/>
                                <w:bottom w:val="single" w:sz="2" w:space="0" w:color="D9D9E3"/>
                                <w:right w:val="single" w:sz="2" w:space="0" w:color="D9D9E3"/>
                              </w:divBdr>
                              <w:divsChild>
                                <w:div w:id="72287513">
                                  <w:marLeft w:val="0"/>
                                  <w:marRight w:val="0"/>
                                  <w:marTop w:val="0"/>
                                  <w:marBottom w:val="0"/>
                                  <w:divBdr>
                                    <w:top w:val="single" w:sz="2" w:space="0" w:color="D9D9E3"/>
                                    <w:left w:val="single" w:sz="2" w:space="0" w:color="D9D9E3"/>
                                    <w:bottom w:val="single" w:sz="2" w:space="0" w:color="D9D9E3"/>
                                    <w:right w:val="single" w:sz="2" w:space="0" w:color="D9D9E3"/>
                                  </w:divBdr>
                                  <w:divsChild>
                                    <w:div w:id="304315167">
                                      <w:marLeft w:val="0"/>
                                      <w:marRight w:val="0"/>
                                      <w:marTop w:val="0"/>
                                      <w:marBottom w:val="0"/>
                                      <w:divBdr>
                                        <w:top w:val="single" w:sz="2" w:space="0" w:color="D9D9E3"/>
                                        <w:left w:val="single" w:sz="2" w:space="0" w:color="D9D9E3"/>
                                        <w:bottom w:val="single" w:sz="2" w:space="0" w:color="D9D9E3"/>
                                        <w:right w:val="single" w:sz="2" w:space="0" w:color="D9D9E3"/>
                                      </w:divBdr>
                                      <w:divsChild>
                                        <w:div w:id="1931809357">
                                          <w:marLeft w:val="0"/>
                                          <w:marRight w:val="0"/>
                                          <w:marTop w:val="0"/>
                                          <w:marBottom w:val="0"/>
                                          <w:divBdr>
                                            <w:top w:val="single" w:sz="2" w:space="0" w:color="D9D9E3"/>
                                            <w:left w:val="single" w:sz="2" w:space="0" w:color="D9D9E3"/>
                                            <w:bottom w:val="single" w:sz="2" w:space="0" w:color="D9D9E3"/>
                                            <w:right w:val="single" w:sz="2" w:space="0" w:color="D9D9E3"/>
                                          </w:divBdr>
                                          <w:divsChild>
                                            <w:div w:id="2068412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88008139">
          <w:marLeft w:val="0"/>
          <w:marRight w:val="0"/>
          <w:marTop w:val="0"/>
          <w:marBottom w:val="0"/>
          <w:divBdr>
            <w:top w:val="none" w:sz="0" w:space="0" w:color="auto"/>
            <w:left w:val="none" w:sz="0" w:space="0" w:color="auto"/>
            <w:bottom w:val="none" w:sz="0" w:space="0" w:color="auto"/>
            <w:right w:val="none" w:sz="0" w:space="0" w:color="auto"/>
          </w:divBdr>
        </w:div>
      </w:divsChild>
    </w:div>
    <w:div w:id="1666082128">
      <w:bodyDiv w:val="1"/>
      <w:marLeft w:val="0"/>
      <w:marRight w:val="0"/>
      <w:marTop w:val="0"/>
      <w:marBottom w:val="0"/>
      <w:divBdr>
        <w:top w:val="none" w:sz="0" w:space="0" w:color="auto"/>
        <w:left w:val="none" w:sz="0" w:space="0" w:color="auto"/>
        <w:bottom w:val="none" w:sz="0" w:space="0" w:color="auto"/>
        <w:right w:val="none" w:sz="0" w:space="0" w:color="auto"/>
      </w:divBdr>
      <w:divsChild>
        <w:div w:id="215707723">
          <w:marLeft w:val="0"/>
          <w:marRight w:val="0"/>
          <w:marTop w:val="0"/>
          <w:marBottom w:val="0"/>
          <w:divBdr>
            <w:top w:val="single" w:sz="2" w:space="0" w:color="D9D9E3"/>
            <w:left w:val="single" w:sz="2" w:space="0" w:color="D9D9E3"/>
            <w:bottom w:val="single" w:sz="2" w:space="0" w:color="D9D9E3"/>
            <w:right w:val="single" w:sz="2" w:space="0" w:color="D9D9E3"/>
          </w:divBdr>
          <w:divsChild>
            <w:div w:id="804277927">
              <w:marLeft w:val="0"/>
              <w:marRight w:val="0"/>
              <w:marTop w:val="0"/>
              <w:marBottom w:val="0"/>
              <w:divBdr>
                <w:top w:val="single" w:sz="2" w:space="0" w:color="D9D9E3"/>
                <w:left w:val="single" w:sz="2" w:space="0" w:color="D9D9E3"/>
                <w:bottom w:val="single" w:sz="2" w:space="0" w:color="D9D9E3"/>
                <w:right w:val="single" w:sz="2" w:space="0" w:color="D9D9E3"/>
              </w:divBdr>
              <w:divsChild>
                <w:div w:id="601228610">
                  <w:marLeft w:val="0"/>
                  <w:marRight w:val="0"/>
                  <w:marTop w:val="0"/>
                  <w:marBottom w:val="0"/>
                  <w:divBdr>
                    <w:top w:val="single" w:sz="2" w:space="0" w:color="D9D9E3"/>
                    <w:left w:val="single" w:sz="2" w:space="0" w:color="D9D9E3"/>
                    <w:bottom w:val="single" w:sz="2" w:space="0" w:color="D9D9E3"/>
                    <w:right w:val="single" w:sz="2" w:space="0" w:color="D9D9E3"/>
                  </w:divBdr>
                  <w:divsChild>
                    <w:div w:id="1833184110">
                      <w:marLeft w:val="0"/>
                      <w:marRight w:val="0"/>
                      <w:marTop w:val="0"/>
                      <w:marBottom w:val="0"/>
                      <w:divBdr>
                        <w:top w:val="single" w:sz="2" w:space="0" w:color="D9D9E3"/>
                        <w:left w:val="single" w:sz="2" w:space="0" w:color="D9D9E3"/>
                        <w:bottom w:val="single" w:sz="2" w:space="0" w:color="D9D9E3"/>
                        <w:right w:val="single" w:sz="2" w:space="0" w:color="D9D9E3"/>
                      </w:divBdr>
                      <w:divsChild>
                        <w:div w:id="474874946">
                          <w:marLeft w:val="0"/>
                          <w:marRight w:val="0"/>
                          <w:marTop w:val="0"/>
                          <w:marBottom w:val="0"/>
                          <w:divBdr>
                            <w:top w:val="single" w:sz="2" w:space="0" w:color="auto"/>
                            <w:left w:val="single" w:sz="2" w:space="0" w:color="auto"/>
                            <w:bottom w:val="single" w:sz="6" w:space="0" w:color="auto"/>
                            <w:right w:val="single" w:sz="2" w:space="0" w:color="auto"/>
                          </w:divBdr>
                          <w:divsChild>
                            <w:div w:id="1500993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37323147">
                                  <w:marLeft w:val="0"/>
                                  <w:marRight w:val="0"/>
                                  <w:marTop w:val="0"/>
                                  <w:marBottom w:val="0"/>
                                  <w:divBdr>
                                    <w:top w:val="single" w:sz="2" w:space="0" w:color="D9D9E3"/>
                                    <w:left w:val="single" w:sz="2" w:space="0" w:color="D9D9E3"/>
                                    <w:bottom w:val="single" w:sz="2" w:space="0" w:color="D9D9E3"/>
                                    <w:right w:val="single" w:sz="2" w:space="0" w:color="D9D9E3"/>
                                  </w:divBdr>
                                  <w:divsChild>
                                    <w:div w:id="862209167">
                                      <w:marLeft w:val="0"/>
                                      <w:marRight w:val="0"/>
                                      <w:marTop w:val="0"/>
                                      <w:marBottom w:val="0"/>
                                      <w:divBdr>
                                        <w:top w:val="single" w:sz="2" w:space="0" w:color="D9D9E3"/>
                                        <w:left w:val="single" w:sz="2" w:space="0" w:color="D9D9E3"/>
                                        <w:bottom w:val="single" w:sz="2" w:space="0" w:color="D9D9E3"/>
                                        <w:right w:val="single" w:sz="2" w:space="0" w:color="D9D9E3"/>
                                      </w:divBdr>
                                      <w:divsChild>
                                        <w:div w:id="2139953015">
                                          <w:marLeft w:val="0"/>
                                          <w:marRight w:val="0"/>
                                          <w:marTop w:val="0"/>
                                          <w:marBottom w:val="0"/>
                                          <w:divBdr>
                                            <w:top w:val="single" w:sz="2" w:space="0" w:color="D9D9E3"/>
                                            <w:left w:val="single" w:sz="2" w:space="0" w:color="D9D9E3"/>
                                            <w:bottom w:val="single" w:sz="2" w:space="0" w:color="D9D9E3"/>
                                            <w:right w:val="single" w:sz="2" w:space="0" w:color="D9D9E3"/>
                                          </w:divBdr>
                                          <w:divsChild>
                                            <w:div w:id="1613710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65491290">
          <w:marLeft w:val="0"/>
          <w:marRight w:val="0"/>
          <w:marTop w:val="0"/>
          <w:marBottom w:val="0"/>
          <w:divBdr>
            <w:top w:val="none" w:sz="0" w:space="0" w:color="auto"/>
            <w:left w:val="none" w:sz="0" w:space="0" w:color="auto"/>
            <w:bottom w:val="none" w:sz="0" w:space="0" w:color="auto"/>
            <w:right w:val="none" w:sz="0" w:space="0" w:color="auto"/>
          </w:divBdr>
        </w:div>
      </w:divsChild>
    </w:div>
    <w:div w:id="1771394993">
      <w:bodyDiv w:val="1"/>
      <w:marLeft w:val="0"/>
      <w:marRight w:val="0"/>
      <w:marTop w:val="0"/>
      <w:marBottom w:val="0"/>
      <w:divBdr>
        <w:top w:val="none" w:sz="0" w:space="0" w:color="auto"/>
        <w:left w:val="none" w:sz="0" w:space="0" w:color="auto"/>
        <w:bottom w:val="none" w:sz="0" w:space="0" w:color="auto"/>
        <w:right w:val="none" w:sz="0" w:space="0" w:color="auto"/>
      </w:divBdr>
      <w:divsChild>
        <w:div w:id="87193929">
          <w:marLeft w:val="0"/>
          <w:marRight w:val="0"/>
          <w:marTop w:val="0"/>
          <w:marBottom w:val="0"/>
          <w:divBdr>
            <w:top w:val="single" w:sz="2" w:space="0" w:color="D9D9E3"/>
            <w:left w:val="single" w:sz="2" w:space="0" w:color="D9D9E3"/>
            <w:bottom w:val="single" w:sz="2" w:space="0" w:color="D9D9E3"/>
            <w:right w:val="single" w:sz="2" w:space="0" w:color="D9D9E3"/>
          </w:divBdr>
          <w:divsChild>
            <w:div w:id="592208893">
              <w:marLeft w:val="0"/>
              <w:marRight w:val="0"/>
              <w:marTop w:val="0"/>
              <w:marBottom w:val="0"/>
              <w:divBdr>
                <w:top w:val="single" w:sz="2" w:space="0" w:color="D9D9E3"/>
                <w:left w:val="single" w:sz="2" w:space="0" w:color="D9D9E3"/>
                <w:bottom w:val="single" w:sz="2" w:space="0" w:color="D9D9E3"/>
                <w:right w:val="single" w:sz="2" w:space="0" w:color="D9D9E3"/>
              </w:divBdr>
              <w:divsChild>
                <w:div w:id="1224175044">
                  <w:marLeft w:val="0"/>
                  <w:marRight w:val="0"/>
                  <w:marTop w:val="0"/>
                  <w:marBottom w:val="0"/>
                  <w:divBdr>
                    <w:top w:val="single" w:sz="2" w:space="0" w:color="D9D9E3"/>
                    <w:left w:val="single" w:sz="2" w:space="0" w:color="D9D9E3"/>
                    <w:bottom w:val="single" w:sz="2" w:space="0" w:color="D9D9E3"/>
                    <w:right w:val="single" w:sz="2" w:space="0" w:color="D9D9E3"/>
                  </w:divBdr>
                  <w:divsChild>
                    <w:div w:id="113259472">
                      <w:marLeft w:val="0"/>
                      <w:marRight w:val="0"/>
                      <w:marTop w:val="0"/>
                      <w:marBottom w:val="0"/>
                      <w:divBdr>
                        <w:top w:val="single" w:sz="2" w:space="0" w:color="D9D9E3"/>
                        <w:left w:val="single" w:sz="2" w:space="0" w:color="D9D9E3"/>
                        <w:bottom w:val="single" w:sz="2" w:space="0" w:color="D9D9E3"/>
                        <w:right w:val="single" w:sz="2" w:space="0" w:color="D9D9E3"/>
                      </w:divBdr>
                      <w:divsChild>
                        <w:div w:id="1472941118">
                          <w:marLeft w:val="0"/>
                          <w:marRight w:val="0"/>
                          <w:marTop w:val="0"/>
                          <w:marBottom w:val="0"/>
                          <w:divBdr>
                            <w:top w:val="single" w:sz="2" w:space="0" w:color="auto"/>
                            <w:left w:val="single" w:sz="2" w:space="0" w:color="auto"/>
                            <w:bottom w:val="single" w:sz="6" w:space="0" w:color="auto"/>
                            <w:right w:val="single" w:sz="2" w:space="0" w:color="auto"/>
                          </w:divBdr>
                          <w:divsChild>
                            <w:div w:id="1571651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525966">
                                  <w:marLeft w:val="0"/>
                                  <w:marRight w:val="0"/>
                                  <w:marTop w:val="0"/>
                                  <w:marBottom w:val="0"/>
                                  <w:divBdr>
                                    <w:top w:val="single" w:sz="2" w:space="0" w:color="D9D9E3"/>
                                    <w:left w:val="single" w:sz="2" w:space="0" w:color="D9D9E3"/>
                                    <w:bottom w:val="single" w:sz="2" w:space="0" w:color="D9D9E3"/>
                                    <w:right w:val="single" w:sz="2" w:space="0" w:color="D9D9E3"/>
                                  </w:divBdr>
                                  <w:divsChild>
                                    <w:div w:id="1498301778">
                                      <w:marLeft w:val="0"/>
                                      <w:marRight w:val="0"/>
                                      <w:marTop w:val="0"/>
                                      <w:marBottom w:val="0"/>
                                      <w:divBdr>
                                        <w:top w:val="single" w:sz="2" w:space="0" w:color="D9D9E3"/>
                                        <w:left w:val="single" w:sz="2" w:space="0" w:color="D9D9E3"/>
                                        <w:bottom w:val="single" w:sz="2" w:space="0" w:color="D9D9E3"/>
                                        <w:right w:val="single" w:sz="2" w:space="0" w:color="D9D9E3"/>
                                      </w:divBdr>
                                      <w:divsChild>
                                        <w:div w:id="625936690">
                                          <w:marLeft w:val="0"/>
                                          <w:marRight w:val="0"/>
                                          <w:marTop w:val="0"/>
                                          <w:marBottom w:val="0"/>
                                          <w:divBdr>
                                            <w:top w:val="single" w:sz="2" w:space="0" w:color="D9D9E3"/>
                                            <w:left w:val="single" w:sz="2" w:space="0" w:color="D9D9E3"/>
                                            <w:bottom w:val="single" w:sz="2" w:space="0" w:color="D9D9E3"/>
                                            <w:right w:val="single" w:sz="2" w:space="0" w:color="D9D9E3"/>
                                          </w:divBdr>
                                          <w:divsChild>
                                            <w:div w:id="1100568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87353095">
          <w:marLeft w:val="0"/>
          <w:marRight w:val="0"/>
          <w:marTop w:val="0"/>
          <w:marBottom w:val="0"/>
          <w:divBdr>
            <w:top w:val="none" w:sz="0" w:space="0" w:color="auto"/>
            <w:left w:val="none" w:sz="0" w:space="0" w:color="auto"/>
            <w:bottom w:val="none" w:sz="0" w:space="0" w:color="auto"/>
            <w:right w:val="none" w:sz="0" w:space="0" w:color="auto"/>
          </w:divBdr>
        </w:div>
      </w:divsChild>
    </w:div>
    <w:div w:id="1952933843">
      <w:bodyDiv w:val="1"/>
      <w:marLeft w:val="0"/>
      <w:marRight w:val="0"/>
      <w:marTop w:val="0"/>
      <w:marBottom w:val="0"/>
      <w:divBdr>
        <w:top w:val="none" w:sz="0" w:space="0" w:color="auto"/>
        <w:left w:val="none" w:sz="0" w:space="0" w:color="auto"/>
        <w:bottom w:val="none" w:sz="0" w:space="0" w:color="auto"/>
        <w:right w:val="none" w:sz="0" w:space="0" w:color="auto"/>
      </w:divBdr>
      <w:divsChild>
        <w:div w:id="1619681482">
          <w:marLeft w:val="0"/>
          <w:marRight w:val="0"/>
          <w:marTop w:val="0"/>
          <w:marBottom w:val="0"/>
          <w:divBdr>
            <w:top w:val="single" w:sz="2" w:space="0" w:color="D9D9E3"/>
            <w:left w:val="single" w:sz="2" w:space="0" w:color="D9D9E3"/>
            <w:bottom w:val="single" w:sz="2" w:space="0" w:color="D9D9E3"/>
            <w:right w:val="single" w:sz="2" w:space="0" w:color="D9D9E3"/>
          </w:divBdr>
          <w:divsChild>
            <w:div w:id="127893292">
              <w:marLeft w:val="0"/>
              <w:marRight w:val="0"/>
              <w:marTop w:val="0"/>
              <w:marBottom w:val="0"/>
              <w:divBdr>
                <w:top w:val="single" w:sz="2" w:space="0" w:color="D9D9E3"/>
                <w:left w:val="single" w:sz="2" w:space="0" w:color="D9D9E3"/>
                <w:bottom w:val="single" w:sz="2" w:space="0" w:color="D9D9E3"/>
                <w:right w:val="single" w:sz="2" w:space="0" w:color="D9D9E3"/>
              </w:divBdr>
              <w:divsChild>
                <w:div w:id="370888249">
                  <w:marLeft w:val="0"/>
                  <w:marRight w:val="0"/>
                  <w:marTop w:val="0"/>
                  <w:marBottom w:val="0"/>
                  <w:divBdr>
                    <w:top w:val="single" w:sz="2" w:space="0" w:color="D9D9E3"/>
                    <w:left w:val="single" w:sz="2" w:space="0" w:color="D9D9E3"/>
                    <w:bottom w:val="single" w:sz="2" w:space="0" w:color="D9D9E3"/>
                    <w:right w:val="single" w:sz="2" w:space="0" w:color="D9D9E3"/>
                  </w:divBdr>
                  <w:divsChild>
                    <w:div w:id="1754401099">
                      <w:marLeft w:val="0"/>
                      <w:marRight w:val="0"/>
                      <w:marTop w:val="0"/>
                      <w:marBottom w:val="0"/>
                      <w:divBdr>
                        <w:top w:val="single" w:sz="2" w:space="0" w:color="D9D9E3"/>
                        <w:left w:val="single" w:sz="2" w:space="0" w:color="D9D9E3"/>
                        <w:bottom w:val="single" w:sz="2" w:space="0" w:color="D9D9E3"/>
                        <w:right w:val="single" w:sz="2" w:space="0" w:color="D9D9E3"/>
                      </w:divBdr>
                      <w:divsChild>
                        <w:div w:id="1744646717">
                          <w:marLeft w:val="0"/>
                          <w:marRight w:val="0"/>
                          <w:marTop w:val="0"/>
                          <w:marBottom w:val="0"/>
                          <w:divBdr>
                            <w:top w:val="single" w:sz="2" w:space="0" w:color="auto"/>
                            <w:left w:val="single" w:sz="2" w:space="0" w:color="auto"/>
                            <w:bottom w:val="single" w:sz="6" w:space="0" w:color="auto"/>
                            <w:right w:val="single" w:sz="2" w:space="0" w:color="auto"/>
                          </w:divBdr>
                          <w:divsChild>
                            <w:div w:id="712578846">
                              <w:marLeft w:val="0"/>
                              <w:marRight w:val="0"/>
                              <w:marTop w:val="100"/>
                              <w:marBottom w:val="100"/>
                              <w:divBdr>
                                <w:top w:val="single" w:sz="2" w:space="0" w:color="D9D9E3"/>
                                <w:left w:val="single" w:sz="2" w:space="0" w:color="D9D9E3"/>
                                <w:bottom w:val="single" w:sz="2" w:space="0" w:color="D9D9E3"/>
                                <w:right w:val="single" w:sz="2" w:space="0" w:color="D9D9E3"/>
                              </w:divBdr>
                              <w:divsChild>
                                <w:div w:id="305864460">
                                  <w:marLeft w:val="0"/>
                                  <w:marRight w:val="0"/>
                                  <w:marTop w:val="0"/>
                                  <w:marBottom w:val="0"/>
                                  <w:divBdr>
                                    <w:top w:val="single" w:sz="2" w:space="0" w:color="D9D9E3"/>
                                    <w:left w:val="single" w:sz="2" w:space="0" w:color="D9D9E3"/>
                                    <w:bottom w:val="single" w:sz="2" w:space="0" w:color="D9D9E3"/>
                                    <w:right w:val="single" w:sz="2" w:space="0" w:color="D9D9E3"/>
                                  </w:divBdr>
                                  <w:divsChild>
                                    <w:div w:id="1300109836">
                                      <w:marLeft w:val="0"/>
                                      <w:marRight w:val="0"/>
                                      <w:marTop w:val="0"/>
                                      <w:marBottom w:val="0"/>
                                      <w:divBdr>
                                        <w:top w:val="single" w:sz="2" w:space="0" w:color="D9D9E3"/>
                                        <w:left w:val="single" w:sz="2" w:space="0" w:color="D9D9E3"/>
                                        <w:bottom w:val="single" w:sz="2" w:space="0" w:color="D9D9E3"/>
                                        <w:right w:val="single" w:sz="2" w:space="0" w:color="D9D9E3"/>
                                      </w:divBdr>
                                      <w:divsChild>
                                        <w:div w:id="438260537">
                                          <w:marLeft w:val="0"/>
                                          <w:marRight w:val="0"/>
                                          <w:marTop w:val="0"/>
                                          <w:marBottom w:val="0"/>
                                          <w:divBdr>
                                            <w:top w:val="single" w:sz="2" w:space="0" w:color="D9D9E3"/>
                                            <w:left w:val="single" w:sz="2" w:space="0" w:color="D9D9E3"/>
                                            <w:bottom w:val="single" w:sz="2" w:space="0" w:color="D9D9E3"/>
                                            <w:right w:val="single" w:sz="2" w:space="0" w:color="D9D9E3"/>
                                          </w:divBdr>
                                          <w:divsChild>
                                            <w:div w:id="669866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43343639">
                                      <w:marLeft w:val="0"/>
                                      <w:marRight w:val="0"/>
                                      <w:marTop w:val="0"/>
                                      <w:marBottom w:val="0"/>
                                      <w:divBdr>
                                        <w:top w:val="single" w:sz="2" w:space="0" w:color="D9D9E3"/>
                                        <w:left w:val="single" w:sz="2" w:space="0" w:color="D9D9E3"/>
                                        <w:bottom w:val="single" w:sz="2" w:space="0" w:color="D9D9E3"/>
                                        <w:right w:val="single" w:sz="2" w:space="0" w:color="D9D9E3"/>
                                      </w:divBdr>
                                      <w:divsChild>
                                        <w:div w:id="465127535">
                                          <w:marLeft w:val="0"/>
                                          <w:marRight w:val="0"/>
                                          <w:marTop w:val="0"/>
                                          <w:marBottom w:val="0"/>
                                          <w:divBdr>
                                            <w:top w:val="single" w:sz="2" w:space="0" w:color="D9D9E3"/>
                                            <w:left w:val="single" w:sz="2" w:space="0" w:color="D9D9E3"/>
                                            <w:bottom w:val="single" w:sz="2" w:space="0" w:color="D9D9E3"/>
                                            <w:right w:val="single" w:sz="2" w:space="0" w:color="D9D9E3"/>
                                          </w:divBdr>
                                          <w:divsChild>
                                            <w:div w:id="1175727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47032865">
          <w:marLeft w:val="0"/>
          <w:marRight w:val="0"/>
          <w:marTop w:val="0"/>
          <w:marBottom w:val="0"/>
          <w:divBdr>
            <w:top w:val="none" w:sz="0" w:space="0" w:color="auto"/>
            <w:left w:val="none" w:sz="0" w:space="0" w:color="auto"/>
            <w:bottom w:val="none" w:sz="0" w:space="0" w:color="auto"/>
            <w:right w:val="none" w:sz="0" w:space="0" w:color="auto"/>
          </w:divBdr>
          <w:divsChild>
            <w:div w:id="1701128159">
              <w:marLeft w:val="0"/>
              <w:marRight w:val="0"/>
              <w:marTop w:val="0"/>
              <w:marBottom w:val="0"/>
              <w:divBdr>
                <w:top w:val="single" w:sz="2" w:space="0" w:color="D9D9E3"/>
                <w:left w:val="single" w:sz="2" w:space="0" w:color="D9D9E3"/>
                <w:bottom w:val="single" w:sz="2" w:space="0" w:color="D9D9E3"/>
                <w:right w:val="single" w:sz="2" w:space="0" w:color="D9D9E3"/>
              </w:divBdr>
              <w:divsChild>
                <w:div w:id="1306466321">
                  <w:marLeft w:val="0"/>
                  <w:marRight w:val="0"/>
                  <w:marTop w:val="0"/>
                  <w:marBottom w:val="0"/>
                  <w:divBdr>
                    <w:top w:val="single" w:sz="2" w:space="0" w:color="D9D9E3"/>
                    <w:left w:val="single" w:sz="2" w:space="0" w:color="D9D9E3"/>
                    <w:bottom w:val="single" w:sz="2" w:space="0" w:color="D9D9E3"/>
                    <w:right w:val="single" w:sz="2" w:space="0" w:color="D9D9E3"/>
                  </w:divBdr>
                  <w:divsChild>
                    <w:div w:id="1175533217">
                      <w:marLeft w:val="0"/>
                      <w:marRight w:val="0"/>
                      <w:marTop w:val="0"/>
                      <w:marBottom w:val="0"/>
                      <w:divBdr>
                        <w:top w:val="single" w:sz="2" w:space="0" w:color="D9D9E3"/>
                        <w:left w:val="single" w:sz="2" w:space="0" w:color="D9D9E3"/>
                        <w:bottom w:val="single" w:sz="2" w:space="0" w:color="D9D9E3"/>
                        <w:right w:val="single" w:sz="2" w:space="0" w:color="D9D9E3"/>
                      </w:divBdr>
                      <w:divsChild>
                        <w:div w:id="1344822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4</cp:revision>
  <dcterms:created xsi:type="dcterms:W3CDTF">2023-07-28T07:17:00Z</dcterms:created>
  <dcterms:modified xsi:type="dcterms:W3CDTF">2023-07-28T08:05:00Z</dcterms:modified>
</cp:coreProperties>
</file>